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spacing w:after="0" w:line="240" w:lineRule="auto"/>
        <w:rPr>
          <w:rFonts w:ascii="Helvetica Neue" w:cs="Helvetica Neue" w:hAnsi="Helvetica Neue" w:eastAsia="Helvetica Neue"/>
          <w:b w:val="1"/>
          <w:bCs w:val="1"/>
          <w:u w:val="single"/>
        </w:rPr>
      </w:pPr>
      <w:r>
        <w:rPr>
          <w:rFonts w:ascii="Helvetica Neue" w:hAnsi="Helvetica Neue"/>
          <w:u w:val="none"/>
        </w:rPr>
        <w:tab/>
      </w:r>
      <w:r>
        <w:rPr>
          <w:rFonts w:ascii="Helvetica Neue" w:hAnsi="Helvetica Neue"/>
          <w:b w:val="1"/>
          <w:bCs w:val="1"/>
          <w:u w:val="single"/>
          <w:rtl w:val="0"/>
          <w:lang w:val="en-US"/>
        </w:rPr>
        <w:t>INTRODUCTION</w:t>
      </w:r>
    </w:p>
    <w:p>
      <w:pPr>
        <w:pStyle w:val="Body A"/>
        <w:spacing w:after="0" w:line="240" w:lineRule="auto"/>
        <w:rPr>
          <w:rFonts w:ascii="Helvetica Neue" w:cs="Helvetica Neue" w:hAnsi="Helvetica Neue" w:eastAsia="Helvetica Neue"/>
          <w:b w:val="1"/>
          <w:bCs w:val="1"/>
          <w:u w:val="single"/>
        </w:rPr>
      </w:pPr>
    </w:p>
    <w:p>
      <w:pPr>
        <w:pStyle w:val="Body A"/>
        <w:spacing w:after="0" w:line="240" w:lineRule="auto"/>
        <w:rPr>
          <w:rFonts w:ascii="Helvetica Neue" w:cs="Helvetica Neue" w:hAnsi="Helvetica Neue" w:eastAsia="Helvetica Neue"/>
          <w:b w:val="1"/>
          <w:bCs w:val="1"/>
          <w:u w:val="single"/>
        </w:rPr>
      </w:pPr>
      <w:r>
        <w:rPr>
          <w:rFonts w:ascii="Helvetica Neue" w:hAnsi="Helvetica Neue"/>
          <w:b w:val="1"/>
          <w:bCs w:val="1"/>
          <w:u w:val="single"/>
          <w:rtl w:val="0"/>
          <w:lang w:val="en-US"/>
        </w:rPr>
        <w:t>Holly Griffiths</w:t>
      </w:r>
    </w:p>
    <w:p>
      <w:pPr>
        <w:pStyle w:val="Body A"/>
        <w:spacing w:after="0" w:line="240" w:lineRule="auto"/>
        <w:rPr>
          <w:rFonts w:ascii="Helvetica Neue" w:cs="Helvetica Neue" w:hAnsi="Helvetica Neue" w:eastAsia="Helvetica Neue"/>
          <w:b w:val="1"/>
          <w:bCs w:val="1"/>
          <w:u w:val="single"/>
        </w:rPr>
      </w:pPr>
    </w:p>
    <w:p>
      <w:pPr>
        <w:pStyle w:val="Body A"/>
        <w:spacing w:after="0" w:line="240" w:lineRule="auto"/>
        <w:rPr>
          <w:rFonts w:ascii="Helvetica Neue" w:cs="Helvetica Neue" w:hAnsi="Helvetica Neue" w:eastAsia="Helvetica Neue"/>
          <w:b w:val="1"/>
          <w:bCs w:val="1"/>
          <w:u w:val="single"/>
        </w:rPr>
      </w:pPr>
      <w:r>
        <w:rPr>
          <w:rFonts w:ascii="Helvetica Neue" w:hAnsi="Helvetica Neue"/>
          <w:b w:val="1"/>
          <w:bCs w:val="1"/>
          <w:u w:val="single"/>
          <w:rtl w:val="0"/>
          <w:lang w:val="en-US"/>
        </w:rPr>
        <w:t>Student at UWTSD - University of Wales Trinity St Davids</w:t>
      </w:r>
    </w:p>
    <w:p>
      <w:pPr>
        <w:pStyle w:val="Body A"/>
        <w:spacing w:after="0" w:line="240" w:lineRule="auto"/>
        <w:rPr>
          <w:rFonts w:ascii="Helvetica Neue" w:cs="Helvetica Neue" w:hAnsi="Helvetica Neue" w:eastAsia="Helvetica Neue"/>
          <w:b w:val="1"/>
          <w:bCs w:val="1"/>
          <w:u w:val="single"/>
        </w:rPr>
      </w:pPr>
    </w:p>
    <w:p>
      <w:pPr>
        <w:pStyle w:val="Body A"/>
        <w:spacing w:after="0" w:line="240" w:lineRule="auto"/>
        <w:rPr>
          <w:rFonts w:ascii="Helvetica Neue" w:cs="Helvetica Neue" w:hAnsi="Helvetica Neue" w:eastAsia="Helvetica Neue"/>
        </w:rPr>
      </w:pPr>
      <w:r>
        <w:rPr>
          <w:rFonts w:ascii="Helvetica Neue" w:cs="Helvetica Neue" w:hAnsi="Helvetica Neue" w:eastAsia="Helvetica Neue"/>
        </w:rPr>
        <w:tab/>
      </w:r>
    </w:p>
    <w:p>
      <w:pPr>
        <w:pStyle w:val="Body A"/>
        <w:spacing w:after="0" w:line="240" w:lineRule="auto"/>
        <w:rPr>
          <w:rFonts w:ascii="Helvetica Neue" w:cs="Helvetica Neue" w:hAnsi="Helvetica Neue" w:eastAsia="Helvetica Neue"/>
        </w:rPr>
      </w:pPr>
      <w:r>
        <w:rPr>
          <w:rFonts w:ascii="Helvetica Neue" w:hAnsi="Helvetica Neue"/>
          <w:rtl w:val="0"/>
          <w:lang w:val="en-US"/>
        </w:rPr>
        <w:t xml:space="preserve">Place of work - Nursing home (began in 2015 - on going) </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hAnsi="Helvetica Neue"/>
          <w:rtl w:val="0"/>
          <w:lang w:val="en-US"/>
        </w:rPr>
        <w:t>NVQ 2 in health and social care (completed in place of work) - qualified in 2018</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hAnsi="Helvetica Neue"/>
          <w:rtl w:val="0"/>
          <w:lang w:val="en-US"/>
        </w:rPr>
        <w:t>Access to nursing course in Ty-coch College in - qualified in 2018</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hAnsi="Helvetica Neue"/>
          <w:rtl w:val="0"/>
          <w:lang w:val="en-US"/>
        </w:rPr>
        <w:t xml:space="preserve">HE Nursing Health and Studies course at UWTSD 2018 - on going </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cs="Helvetica Neue" w:hAnsi="Helvetica Neue" w:eastAsia="Helvetica Neue"/>
          <w:rtl w:val="0"/>
          <w:lang w:val="en-US"/>
        </w:rPr>
        <w:tab/>
        <w:t xml:space="preserve">I hope that all knowledge and experiences that I have encountered and learnt will enable me to pursue a career in mental heath nursing.  Once I am a qualified mental health nurse I will still be learning and developing and when I am ready, there is always room for promotion within the nursing industry.  </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pPr>
      <w:r>
        <w:rPr>
          <w:rFonts w:ascii="Helvetica Neue" w:hAnsi="Helvetica Neue"/>
          <w:b w:val="1"/>
          <w:bCs w:val="1"/>
          <w:rtl w:val="0"/>
          <w:lang w:val="en-US"/>
        </w:rPr>
        <w:t xml:space="preserve">Employer name and details have been removed from evidence training for confidentiality reasons, also certain areas of pay slips have been removed for confidentiality. </w:t>
      </w:r>
      <w:r>
        <w:rPr>
          <w:rFonts w:ascii="Arial Unicode MS" w:cs="Arial Unicode MS" w:hAnsi="Arial Unicode MS" w:eastAsia="Arial Unicode MS"/>
          <w:b w:val="0"/>
          <w:bCs w:val="0"/>
          <w:i w:val="0"/>
          <w:iCs w:val="0"/>
        </w:rPr>
        <w:br w:type="page"/>
      </w:r>
    </w:p>
    <w:p>
      <w:pPr>
        <w:pStyle w:val="Body A"/>
        <w:spacing w:after="0" w:line="240" w:lineRule="auto"/>
        <w:rPr>
          <w:rFonts w:ascii="Helvetica Neue" w:cs="Helvetica Neue" w:hAnsi="Helvetica Neue" w:eastAsia="Helvetica Neue"/>
          <w:b w:val="1"/>
          <w:bCs w:val="1"/>
          <w:u w:val="single"/>
        </w:rPr>
      </w:pPr>
      <w:r>
        <w:rPr>
          <w:rFonts w:ascii="Helvetica Neue" w:cs="Helvetica Neue" w:hAnsi="Helvetica Neue" w:eastAsia="Helvetica Neue"/>
          <w:u w:val="none"/>
        </w:rPr>
        <w:tab/>
        <w:tab/>
        <w:tab/>
        <w:tab/>
        <w:tab/>
      </w:r>
      <w:r>
        <w:rPr>
          <w:rFonts w:ascii="Helvetica Neue" w:hAnsi="Helvetica Neue"/>
          <w:b w:val="1"/>
          <w:bCs w:val="1"/>
          <w:u w:val="single"/>
          <w:rtl w:val="0"/>
          <w:lang w:val="en-US"/>
        </w:rPr>
        <w:t>CONTENTS</w:t>
      </w:r>
    </w:p>
    <w:p>
      <w:pPr>
        <w:pStyle w:val="Body A"/>
        <w:spacing w:after="0" w:line="240" w:lineRule="auto"/>
        <w:rPr>
          <w:rFonts w:ascii="Helvetica Neue" w:cs="Helvetica Neue" w:hAnsi="Helvetica Neue" w:eastAsia="Helvetica Neue"/>
          <w:b w:val="1"/>
          <w:bCs w:val="1"/>
          <w:u w:val="singl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Introduction</w:t>
      </w:r>
      <w:r>
        <w:rPr>
          <w:rFonts w:ascii="Helvetica Neue" w:hAnsi="Helvetica Neue" w:hint="default"/>
          <w:u w:val="none"/>
          <w:rtl w:val="0"/>
          <w:lang w:val="en-US"/>
        </w:rPr>
        <w:t>………………………………………</w:t>
      </w:r>
      <w:r>
        <w:rPr>
          <w:rFonts w:ascii="Helvetica Neue" w:hAnsi="Helvetica Neue"/>
          <w:u w:val="none"/>
          <w:rtl w:val="0"/>
          <w:lang w:val="en-US"/>
        </w:rPr>
        <w:t>P.1</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 xml:space="preserve">Evidence of </w:t>
      </w:r>
      <w:r>
        <w:rPr>
          <w:rFonts w:ascii="Helvetica Neue" w:hAnsi="Helvetica Neue"/>
          <w:u w:val="none"/>
          <w:rtl w:val="0"/>
          <w:lang w:val="en-US"/>
        </w:rPr>
        <w:t>training</w:t>
      </w:r>
      <w:r>
        <w:rPr>
          <w:rFonts w:ascii="Helvetica Neue" w:hAnsi="Helvetica Neue" w:hint="default"/>
          <w:u w:val="none"/>
          <w:rtl w:val="0"/>
          <w:lang w:val="en-US"/>
        </w:rPr>
        <w:t xml:space="preserve"> …………………………………</w:t>
      </w:r>
      <w:r>
        <w:rPr>
          <w:rFonts w:ascii="Helvetica Neue" w:hAnsi="Helvetica Neue"/>
          <w:u w:val="none"/>
          <w:rtl w:val="0"/>
          <w:lang w:val="en-US"/>
        </w:rPr>
        <w:t>P.2</w:t>
      </w:r>
      <w:r>
        <w:rPr>
          <w:rFonts w:ascii="Helvetica Neue" w:hAnsi="Helvetica Neue"/>
          <w:u w:val="none"/>
          <w:rtl w:val="0"/>
          <w:lang w:val="en-US"/>
        </w:rPr>
        <w:t>-P.3</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 xml:space="preserve">Evidence of </w:t>
      </w:r>
      <w:r>
        <w:rPr>
          <w:rFonts w:ascii="Helvetica Neue" w:hAnsi="Helvetica Neue"/>
          <w:u w:val="none"/>
          <w:rtl w:val="0"/>
          <w:lang w:val="en-US"/>
        </w:rPr>
        <w:t>induction training</w:t>
      </w:r>
      <w:r>
        <w:rPr>
          <w:rFonts w:ascii="Helvetica Neue" w:hAnsi="Helvetica Neue" w:hint="default"/>
          <w:u w:val="none"/>
          <w:rtl w:val="0"/>
          <w:lang w:val="en-US"/>
        </w:rPr>
        <w:t>…………………………</w:t>
      </w:r>
      <w:r>
        <w:rPr>
          <w:rFonts w:ascii="Helvetica Neue" w:hAnsi="Helvetica Neue"/>
          <w:u w:val="none"/>
          <w:rtl w:val="0"/>
          <w:lang w:val="en-US"/>
        </w:rPr>
        <w:t>...</w:t>
      </w:r>
      <w:r>
        <w:rPr>
          <w:rFonts w:ascii="Helvetica Neue" w:hAnsi="Helvetica Neue" w:hint="default"/>
          <w:u w:val="none"/>
          <w:rtl w:val="0"/>
          <w:lang w:val="en-US"/>
        </w:rPr>
        <w:t>………</w:t>
      </w:r>
      <w:r>
        <w:rPr>
          <w:rFonts w:ascii="Helvetica Neue" w:hAnsi="Helvetica Neue"/>
          <w:u w:val="none"/>
          <w:rtl w:val="0"/>
          <w:lang w:val="en-US"/>
        </w:rPr>
        <w:t>..P.</w:t>
      </w:r>
      <w:r>
        <w:rPr>
          <w:rFonts w:ascii="Helvetica Neue" w:hAnsi="Helvetica Neue"/>
          <w:u w:val="none"/>
          <w:rtl w:val="0"/>
          <w:lang w:val="en-US"/>
        </w:rPr>
        <w:t>4</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A write up of experience and  skills</w:t>
      </w:r>
      <w:r>
        <w:rPr>
          <w:rFonts w:ascii="Helvetica Neue" w:hAnsi="Helvetica Neue" w:hint="default"/>
          <w:u w:val="none"/>
          <w:rtl w:val="0"/>
          <w:lang w:val="en-US"/>
        </w:rPr>
        <w:t>………………………………………</w:t>
      </w:r>
      <w:r>
        <w:rPr>
          <w:rFonts w:ascii="Helvetica Neue" w:hAnsi="Helvetica Neue"/>
          <w:u w:val="none"/>
          <w:rtl w:val="0"/>
          <w:lang w:val="en-US"/>
        </w:rPr>
        <w:t>P.5</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Evidence (workplace slips)</w:t>
      </w:r>
      <w:r>
        <w:rPr>
          <w:rFonts w:ascii="Helvetica Neue" w:hAnsi="Helvetica Neue" w:hint="default"/>
          <w:u w:val="none"/>
          <w:rtl w:val="0"/>
          <w:lang w:val="en-US"/>
        </w:rPr>
        <w:t>……………………………</w:t>
      </w:r>
      <w:r>
        <w:rPr>
          <w:rFonts w:ascii="Helvetica Neue" w:hAnsi="Helvetica Neue"/>
          <w:u w:val="none"/>
          <w:rtl w:val="0"/>
          <w:lang w:val="en-US"/>
        </w:rPr>
        <w:t>..P.6</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Other certificates</w:t>
      </w:r>
      <w:r>
        <w:rPr>
          <w:rFonts w:ascii="Helvetica Neue" w:hAnsi="Helvetica Neue" w:hint="default"/>
          <w:u w:val="none"/>
          <w:rtl w:val="0"/>
          <w:lang w:val="en-US"/>
        </w:rPr>
        <w:t>………………………………</w:t>
      </w:r>
      <w:r>
        <w:rPr>
          <w:rFonts w:ascii="Helvetica Neue" w:hAnsi="Helvetica Neue"/>
          <w:u w:val="none"/>
          <w:rtl w:val="0"/>
          <w:lang w:val="en-US"/>
        </w:rPr>
        <w:t>..P.</w:t>
      </w:r>
      <w:r>
        <w:rPr>
          <w:rFonts w:ascii="Helvetica Neue" w:hAnsi="Helvetica Neue"/>
          <w:u w:val="none"/>
          <w:rtl w:val="0"/>
          <w:lang w:val="en-US"/>
        </w:rPr>
        <w:t>7</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r>
        <w:rPr>
          <w:rFonts w:ascii="Helvetica Neue" w:hAnsi="Helvetica Neue"/>
          <w:u w:val="none"/>
          <w:rtl w:val="0"/>
          <w:lang w:val="en-US"/>
        </w:rPr>
        <w:t>CV</w:t>
      </w:r>
      <w:r>
        <w:rPr>
          <w:rFonts w:ascii="Helvetica Neue" w:hAnsi="Helvetica Neue" w:hint="default"/>
          <w:u w:val="none"/>
          <w:rtl w:val="0"/>
          <w:lang w:val="en-US"/>
        </w:rPr>
        <w:t>………………………………………</w:t>
      </w:r>
      <w:r>
        <w:rPr>
          <w:rFonts w:ascii="Helvetica Neue" w:hAnsi="Helvetica Neue"/>
          <w:u w:val="none"/>
          <w:rtl w:val="0"/>
          <w:lang w:val="en-US"/>
        </w:rPr>
        <w:t>..P.</w:t>
      </w:r>
      <w:r>
        <w:rPr>
          <w:rFonts w:ascii="Helvetica Neue" w:hAnsi="Helvetica Neue"/>
          <w:u w:val="none"/>
          <w:rtl w:val="0"/>
          <w:lang w:val="en-US"/>
        </w:rPr>
        <w:t>8-P.9</w:t>
      </w: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u w:val="none"/>
        </w:rPr>
      </w:pPr>
    </w:p>
    <w:p>
      <w:pPr>
        <w:pStyle w:val="Body A"/>
        <w:spacing w:after="0" w:line="240" w:lineRule="auto"/>
        <w:rPr>
          <w:rFonts w:ascii="Helvetica Neue" w:cs="Helvetica Neue" w:hAnsi="Helvetica Neue" w:eastAsia="Helvetica Neue"/>
          <w:b w:val="1"/>
          <w:bCs w:val="1"/>
          <w:u w:val="single"/>
        </w:rPr>
      </w:pPr>
      <w:r>
        <w:rPr>
          <w:rFonts w:ascii="Helvetica Neue" w:hAnsi="Helvetica Neue"/>
          <w:u w:val="none"/>
          <w:rtl w:val="0"/>
          <w:lang w:val="en-US"/>
        </w:rPr>
        <w:t>Personal statement</w:t>
      </w:r>
      <w:r>
        <w:rPr>
          <w:rFonts w:ascii="Helvetica Neue" w:hAnsi="Helvetica Neue" w:hint="default"/>
          <w:u w:val="none"/>
          <w:rtl w:val="0"/>
          <w:lang w:val="en-US"/>
        </w:rPr>
        <w:t>……………………………………</w:t>
      </w:r>
      <w:r>
        <w:rPr>
          <w:rFonts w:ascii="Helvetica Neue" w:hAnsi="Helvetica Neue"/>
          <w:u w:val="none"/>
          <w:rtl w:val="0"/>
          <w:lang w:val="en-US"/>
        </w:rPr>
        <w:t>P.10</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hAnsi="Helvetica Neue"/>
          <w:rtl w:val="0"/>
          <w:lang w:val="en-US"/>
        </w:rPr>
        <w:t>SMART plan</w:t>
      </w:r>
      <w:r>
        <w:rPr>
          <w:rFonts w:ascii="Helvetica Neue" w:hAnsi="Helvetica Neue" w:hint="default"/>
          <w:rtl w:val="0"/>
          <w:lang w:val="en-US"/>
        </w:rPr>
        <w:t>……………………………………</w:t>
      </w:r>
      <w:r>
        <w:rPr>
          <w:rFonts w:ascii="Helvetica Neue" w:hAnsi="Helvetica Neue"/>
          <w:rtl w:val="0"/>
          <w:lang w:val="en-US"/>
        </w:rPr>
        <w:t>.P.</w:t>
      </w:r>
      <w:r>
        <w:rPr>
          <w:rFonts w:ascii="Helvetica Neue" w:hAnsi="Helvetica Neue"/>
          <w:rtl w:val="0"/>
          <w:lang w:val="en-US"/>
        </w:rPr>
        <w:t>11-P.14</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hAnsi="Helvetica Neue"/>
          <w:rtl w:val="0"/>
          <w:lang w:val="en-US"/>
        </w:rPr>
        <w:t>Reference List</w:t>
      </w:r>
      <w:r>
        <w:rPr>
          <w:rFonts w:ascii="Helvetica Neue" w:hAnsi="Helvetica Neue" w:hint="default"/>
          <w:rtl w:val="0"/>
          <w:lang w:val="en-US"/>
        </w:rPr>
        <w:t>…………………………………</w:t>
      </w:r>
      <w:r>
        <w:rPr>
          <w:rFonts w:ascii="Helvetica Neue" w:hAnsi="Helvetica Neue"/>
          <w:rtl w:val="0"/>
          <w:lang w:val="en-US"/>
        </w:rPr>
        <w:t>P.</w:t>
      </w:r>
      <w:r>
        <w:rPr>
          <w:rFonts w:ascii="Helvetica Neue" w:hAnsi="Helvetica Neue"/>
          <w:rtl w:val="0"/>
          <w:lang w:val="en-US"/>
        </w:rPr>
        <w:t>15</w:t>
      </w:r>
    </w:p>
    <w:p>
      <w:pPr>
        <w:pStyle w:val="Body A"/>
        <w:spacing w:after="0" w:line="240" w:lineRule="auto"/>
      </w:pPr>
      <w:r>
        <w:rPr>
          <w:rFonts w:ascii="Arial Unicode MS" w:cs="Arial Unicode MS" w:hAnsi="Arial Unicode MS" w:eastAsia="Arial Unicode MS"/>
          <w:b w:val="0"/>
          <w:bCs w:val="0"/>
          <w:i w:val="0"/>
          <w:iCs w:val="0"/>
          <w:u w:val="single"/>
        </w:rPr>
        <w:br w:type="page"/>
      </w:r>
    </w:p>
    <w:p>
      <w:pPr>
        <w:pStyle w:val="Default"/>
        <w:spacing w:line="280" w:lineRule="atLeast"/>
        <w:rPr>
          <w:rFonts w:ascii="Times" w:cs="Times" w:hAnsi="Times" w:eastAsia="Times"/>
          <w:b w:val="1"/>
          <w:bCs w:val="1"/>
          <w:sz w:val="24"/>
          <w:szCs w:val="24"/>
          <w:u w:val="single"/>
        </w:rPr>
      </w:pPr>
      <w:r>
        <w:rPr>
          <w:rFonts w:ascii="Times" w:cs="Times" w:hAnsi="Times" w:eastAsia="Times"/>
          <w:b w:val="1"/>
          <w:bCs w:val="1"/>
          <w:sz w:val="24"/>
          <w:szCs w:val="24"/>
          <w:u w:val="none"/>
        </w:rPr>
        <w:tab/>
        <w:tab/>
        <w:tab/>
        <w:tab/>
      </w:r>
      <w:r>
        <w:rPr>
          <w:rFonts w:ascii="Times" w:hAnsi="Times"/>
          <w:b w:val="1"/>
          <w:bCs w:val="1"/>
          <w:sz w:val="24"/>
          <w:szCs w:val="24"/>
          <w:u w:val="single"/>
          <w:rtl w:val="0"/>
          <w:lang w:val="en-US"/>
        </w:rPr>
        <w:t>EVIDENCE OF TRAINING</w:t>
      </w:r>
    </w:p>
    <w:p>
      <w:pPr>
        <w:pStyle w:val="Default"/>
        <w:spacing w:line="280" w:lineRule="atLeast"/>
        <w:rPr>
          <w:rFonts w:ascii="Times" w:cs="Times" w:hAnsi="Times" w:eastAsia="Times"/>
          <w:sz w:val="24"/>
          <w:szCs w:val="24"/>
        </w:rPr>
      </w:pPr>
    </w:p>
    <w:p>
      <w:pPr>
        <w:pStyle w:val="Default"/>
        <w:spacing w:after="240" w:line="620" w:lineRule="atLeast"/>
        <w:rPr>
          <w:rFonts w:ascii="Times" w:cs="Times" w:hAnsi="Times" w:eastAsia="Times"/>
          <w:sz w:val="53"/>
          <w:szCs w:val="53"/>
        </w:rPr>
      </w:pPr>
    </w:p>
    <w:p>
      <w:pPr>
        <w:pStyle w:val="Default"/>
        <w:spacing w:after="240" w:line="620" w:lineRule="atLeast"/>
        <w:rPr>
          <w:rFonts w:ascii="Times" w:cs="Times" w:hAnsi="Times" w:eastAsia="Times"/>
          <w:sz w:val="24"/>
          <w:szCs w:val="24"/>
        </w:rPr>
      </w:pPr>
      <w:r>
        <w:rPr>
          <w:rFonts w:ascii="Times" w:hAnsi="Times"/>
          <w:sz w:val="53"/>
          <w:szCs w:val="53"/>
          <w:rtl w:val="0"/>
          <w:lang w:val="en-US"/>
        </w:rPr>
        <w:t xml:space="preserve">Refresher Training Topics </w:t>
      </w:r>
    </w:p>
    <w:p>
      <w:pPr>
        <w:pStyle w:val="Default"/>
        <w:spacing w:after="240" w:line="340" w:lineRule="atLeast"/>
        <w:rPr>
          <w:rFonts w:ascii="Times" w:cs="Times" w:hAnsi="Times" w:eastAsia="Times"/>
          <w:sz w:val="29"/>
          <w:szCs w:val="29"/>
        </w:rPr>
      </w:pPr>
      <w:r>
        <w:rPr>
          <w:rFonts w:ascii="Times" w:hAnsi="Times"/>
          <w:sz w:val="29"/>
          <w:szCs w:val="29"/>
          <w:rtl w:val="0"/>
          <w:lang w:val="it-IT"/>
        </w:rPr>
        <w:t xml:space="preserve">Safeguarding </w:t>
      </w:r>
    </w:p>
    <w:p>
      <w:pPr>
        <w:pStyle w:val="Default"/>
        <w:spacing w:after="240" w:line="340" w:lineRule="atLeast"/>
        <w:rPr>
          <w:rFonts w:ascii="Times" w:cs="Times" w:hAnsi="Times" w:eastAsia="Times"/>
          <w:sz w:val="29"/>
          <w:szCs w:val="29"/>
        </w:rPr>
      </w:pPr>
      <w:r>
        <w:rPr>
          <w:rFonts w:ascii="Times" w:hAnsi="Times"/>
          <w:sz w:val="29"/>
          <w:szCs w:val="29"/>
          <w:rtl w:val="0"/>
          <w:lang w:val="en-US"/>
        </w:rPr>
        <w:t xml:space="preserve">Dementia Updates </w:t>
      </w:r>
    </w:p>
    <w:p>
      <w:pPr>
        <w:pStyle w:val="Default"/>
        <w:spacing w:after="240" w:line="340" w:lineRule="atLeast"/>
        <w:rPr>
          <w:rFonts w:ascii="Times" w:cs="Times" w:hAnsi="Times" w:eastAsia="Times"/>
          <w:sz w:val="29"/>
          <w:szCs w:val="29"/>
        </w:rPr>
      </w:pPr>
      <w:r>
        <w:rPr>
          <w:rFonts w:ascii="Times" w:hAnsi="Times"/>
          <w:sz w:val="29"/>
          <w:szCs w:val="29"/>
          <w:rtl w:val="0"/>
          <w:lang w:val="en-US"/>
        </w:rPr>
        <w:t xml:space="preserve">Personality Disorder </w:t>
      </w:r>
    </w:p>
    <w:p>
      <w:pPr>
        <w:pStyle w:val="Default"/>
        <w:spacing w:after="240" w:line="340" w:lineRule="atLeast"/>
        <w:rPr>
          <w:rFonts w:ascii="Times" w:cs="Times" w:hAnsi="Times" w:eastAsia="Times"/>
          <w:sz w:val="29"/>
          <w:szCs w:val="29"/>
        </w:rPr>
      </w:pPr>
      <w:r>
        <w:rPr>
          <w:rFonts w:ascii="Times" w:hAnsi="Times"/>
          <w:sz w:val="29"/>
          <w:szCs w:val="29"/>
          <w:rtl w:val="0"/>
          <w:lang w:val="en-US"/>
        </w:rPr>
        <w:t xml:space="preserve">Learning Disability </w:t>
      </w:r>
    </w:p>
    <w:p>
      <w:pPr>
        <w:pStyle w:val="Default"/>
        <w:spacing w:after="240" w:line="340" w:lineRule="atLeast"/>
        <w:rPr>
          <w:rFonts w:ascii="Times" w:cs="Times" w:hAnsi="Times" w:eastAsia="Times"/>
          <w:sz w:val="29"/>
          <w:szCs w:val="29"/>
        </w:rPr>
      </w:pPr>
      <w:r>
        <w:rPr>
          <w:rFonts w:ascii="Times" w:hAnsi="Times"/>
          <w:sz w:val="29"/>
          <w:szCs w:val="29"/>
          <w:rtl w:val="0"/>
          <w:lang w:val="en-US"/>
        </w:rPr>
        <w:t>First Aid</w:t>
      </w:r>
      <w:r>
        <w:rPr>
          <w:rFonts w:ascii="Arial Unicode MS" w:cs="Arial Unicode MS" w:hAnsi="Arial Unicode MS" w:eastAsia="Arial Unicode MS"/>
          <w:sz w:val="29"/>
          <w:szCs w:val="29"/>
        </w:rPr>
        <w:br w:type="textWrapping"/>
      </w:r>
    </w:p>
    <w:p>
      <w:pPr>
        <w:pStyle w:val="Default"/>
        <w:spacing w:after="240" w:line="340" w:lineRule="atLeast"/>
        <w:rPr>
          <w:rFonts w:ascii="Times" w:cs="Times" w:hAnsi="Times" w:eastAsia="Times"/>
          <w:sz w:val="24"/>
          <w:szCs w:val="24"/>
        </w:rPr>
      </w:pPr>
      <w:r>
        <w:rPr>
          <w:rFonts w:ascii="Times" w:hAnsi="Times"/>
          <w:sz w:val="29"/>
          <w:szCs w:val="29"/>
          <w:rtl w:val="0"/>
          <w:lang w:val="en-US"/>
        </w:rPr>
        <w:t xml:space="preserve">Manual Handling </w:t>
      </w:r>
    </w:p>
    <w:p>
      <w:pPr>
        <w:pStyle w:val="Default"/>
        <w:spacing w:after="240" w:line="560" w:lineRule="atLeast"/>
        <w:rPr>
          <w:rFonts w:ascii="Times" w:cs="Times" w:hAnsi="Times" w:eastAsia="Times"/>
          <w:sz w:val="24"/>
          <w:szCs w:val="24"/>
        </w:rPr>
      </w:pPr>
      <w:r>
        <w:rPr>
          <w:rFonts w:ascii="Times" w:hAnsi="Times"/>
          <w:sz w:val="48"/>
          <w:szCs w:val="48"/>
          <w:rtl w:val="0"/>
          <w:lang w:val="en-US"/>
        </w:rPr>
        <w:t xml:space="preserve">Positive Behaviour Management Refresher </w:t>
      </w:r>
    </w:p>
    <w:p>
      <w:pPr>
        <w:pStyle w:val="Default"/>
        <w:spacing w:after="240" w:line="260" w:lineRule="atLeast"/>
        <w:rPr>
          <w:rFonts w:ascii="Times" w:cs="Times" w:hAnsi="Times" w:eastAsia="Times"/>
          <w:color w:val="938a53"/>
          <w:sz w:val="24"/>
          <w:szCs w:val="24"/>
          <w:u w:color="938a53"/>
        </w:rPr>
      </w:pPr>
    </w:p>
    <w:p>
      <w:pPr>
        <w:pStyle w:val="Default"/>
        <w:spacing w:after="240" w:line="260" w:lineRule="atLeast"/>
        <w:rPr>
          <w:rFonts w:ascii="Times" w:cs="Times" w:hAnsi="Times" w:eastAsia="Times"/>
          <w:b w:val="1"/>
          <w:bCs w:val="1"/>
          <w:color w:val="000000"/>
          <w:sz w:val="24"/>
          <w:szCs w:val="24"/>
          <w:u w:color="000000"/>
        </w:rPr>
      </w:pPr>
      <w:r>
        <w:rPr>
          <w:rFonts w:ascii="Times" w:hAnsi="Times"/>
          <w:b w:val="1"/>
          <w:bCs w:val="1"/>
          <w:sz w:val="24"/>
          <w:szCs w:val="24"/>
          <w:rtl w:val="0"/>
          <w:lang w:val="en-US"/>
        </w:rPr>
        <w:t>(Place of work do not issue certificates and removed employer details for confidentiality)</w:t>
      </w:r>
    </w:p>
    <w:p>
      <w:pPr>
        <w:pStyle w:val="Default"/>
        <w:spacing w:after="240" w:line="260" w:lineRule="atLeast"/>
      </w:pPr>
      <w:r>
        <w:rPr>
          <w:rFonts w:ascii="Arial Unicode MS" w:cs="Arial Unicode MS" w:hAnsi="Arial Unicode MS" w:eastAsia="Arial Unicode MS"/>
          <w:b w:val="0"/>
          <w:bCs w:val="0"/>
          <w:i w:val="0"/>
          <w:iCs w:val="0"/>
          <w:color w:val="000000"/>
          <w:sz w:val="24"/>
          <w:szCs w:val="24"/>
          <w:u w:color="000000"/>
        </w:rPr>
        <w:br w:type="page"/>
      </w:r>
    </w:p>
    <w:p>
      <w:pPr>
        <w:pStyle w:val="Default"/>
        <w:rPr>
          <w:rFonts w:ascii="Calibri" w:cs="Calibri" w:hAnsi="Calibri" w:eastAsia="Calibri"/>
          <w:color w:val="000000"/>
          <w:sz w:val="24"/>
          <w:szCs w:val="24"/>
          <w:u w:color="000000"/>
        </w:rPr>
      </w:pPr>
      <w:r>
        <w:rPr>
          <w:rFonts w:ascii="Calibri" w:cs="Calibri" w:hAnsi="Calibri" w:eastAsia="Calibri"/>
          <w:color w:val="000000"/>
          <w:sz w:val="24"/>
          <w:szCs w:val="24"/>
          <w:u w:color="000000"/>
          <w:lang w:val="en-US"/>
        </w:rPr>
        <w:tab/>
        <w:tab/>
        <w:tab/>
        <w:tab/>
      </w:r>
      <w:r>
        <w:rPr>
          <w:rFonts w:ascii="Calibri" w:cs="Calibri" w:hAnsi="Calibri" w:eastAsia="Calibri"/>
          <w:b w:val="1"/>
          <w:bCs w:val="1"/>
          <w:sz w:val="24"/>
          <w:szCs w:val="24"/>
          <w:u w:val="single" w:color="000000"/>
          <w:rtl w:val="0"/>
          <w:lang w:val="en-US"/>
        </w:rPr>
        <w:t>EVIDENCE OF TRAINING</w:t>
      </w:r>
      <w:r>
        <w:rPr>
          <w:rFonts w:ascii="Calibri" w:cs="Calibri" w:hAnsi="Calibri" w:eastAsia="Calibri"/>
          <w:color w:val="000000"/>
          <w:sz w:val="24"/>
          <w:szCs w:val="24"/>
          <w:u w:color="000000"/>
          <w:rtl w:val="0"/>
          <w:lang w:val="en-US"/>
        </w:rPr>
        <w:t xml:space="preserve"> </w:t>
      </w:r>
    </w:p>
    <w:p>
      <w:pPr>
        <w:pStyle w:val="Default"/>
        <w:rPr>
          <w:rFonts w:ascii="Calibri" w:cs="Calibri" w:hAnsi="Calibri" w:eastAsia="Calibri"/>
          <w:color w:val="000000"/>
          <w:sz w:val="24"/>
          <w:szCs w:val="24"/>
          <w:u w:color="000000"/>
          <w:lang w:val="en-US"/>
        </w:rPr>
      </w:pPr>
    </w:p>
    <w:p>
      <w:pPr>
        <w:pStyle w:val="Default"/>
        <w:rPr>
          <w:rFonts w:ascii="Calibri" w:cs="Calibri" w:hAnsi="Calibri" w:eastAsia="Calibri"/>
          <w:color w:val="000000"/>
          <w:sz w:val="24"/>
          <w:szCs w:val="24"/>
          <w:u w:color="000000"/>
          <w:lang w:val="en-US"/>
        </w:rPr>
      </w:pPr>
    </w:p>
    <w:p>
      <w:pPr>
        <w:pStyle w:val="Default"/>
        <w:rPr>
          <w:rFonts w:ascii="Calibri" w:cs="Calibri" w:hAnsi="Calibri" w:eastAsia="Calibri"/>
          <w:color w:val="000000"/>
          <w:sz w:val="24"/>
          <w:szCs w:val="24"/>
          <w:u w:color="000000"/>
          <w:lang w:val="en-US"/>
        </w:rPr>
      </w:pPr>
    </w:p>
    <w:p>
      <w:pPr>
        <w:pStyle w:val="Default"/>
        <w:rPr>
          <w:rFonts w:ascii="Calibri" w:cs="Calibri" w:hAnsi="Calibri" w:eastAsia="Calibri"/>
          <w:color w:val="000000"/>
          <w:sz w:val="24"/>
          <w:szCs w:val="24"/>
          <w:u w:color="000000"/>
          <w:lang w:val="en-US"/>
        </w:rPr>
      </w:pPr>
    </w:p>
    <w:p>
      <w:pPr>
        <w:pStyle w:val="Default"/>
        <w:rPr>
          <w:rFonts w:ascii="Calibri" w:cs="Calibri" w:hAnsi="Calibri" w:eastAsia="Calibri"/>
          <w:u w:color="000000"/>
          <w:lang w:val="en-US"/>
        </w:rPr>
      </w:pPr>
    </w:p>
    <w:p>
      <w:pPr>
        <w:pStyle w:val="Body A"/>
        <w:pBdr>
          <w:top w:val="single" w:color="000000" w:sz="4" w:space="0" w:shadow="0" w:frame="0"/>
          <w:left w:val="nil"/>
          <w:bottom w:val="nil"/>
          <w:right w:val="nil"/>
        </w:pBdr>
        <w:spacing w:after="0" w:line="240" w:lineRule="auto"/>
        <w:rPr>
          <w:b w:val="1"/>
          <w:bCs w:val="1"/>
          <w:color w:val="663300"/>
          <w:sz w:val="8"/>
          <w:szCs w:val="8"/>
          <w:u w:color="663300"/>
        </w:rPr>
      </w:pPr>
    </w:p>
    <w:p>
      <w:pPr>
        <w:pStyle w:val="Body A"/>
        <w:pBdr>
          <w:top w:val="single" w:color="000000" w:sz="4" w:space="0" w:shadow="0" w:frame="0"/>
          <w:left w:val="nil"/>
          <w:bottom w:val="nil"/>
          <w:right w:val="nil"/>
        </w:pBdr>
        <w:spacing w:after="0" w:line="240" w:lineRule="auto"/>
        <w:rPr>
          <w:sz w:val="8"/>
          <w:szCs w:val="8"/>
        </w:rPr>
      </w:pPr>
    </w:p>
    <w:p>
      <w:pPr>
        <w:pStyle w:val="Body A"/>
        <w:spacing w:after="0" w:line="240" w:lineRule="auto"/>
        <w:jc w:val="both"/>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1</w:t>
      </w:r>
      <w:r>
        <w:rPr>
          <w:rFonts w:ascii="Calibri" w:cs="Calibri" w:hAnsi="Calibri" w:eastAsia="Calibri"/>
          <w:b w:val="1"/>
          <w:bCs w:val="1"/>
          <w:u w:color="000000"/>
          <w:vertAlign w:val="superscript"/>
          <w:rtl w:val="0"/>
          <w:lang w:val="en-US"/>
        </w:rPr>
        <w:t>st</w:t>
      </w:r>
      <w:r>
        <w:rPr>
          <w:rFonts w:ascii="Calibri" w:cs="Calibri" w:hAnsi="Calibri" w:eastAsia="Calibri"/>
          <w:b w:val="1"/>
          <w:bCs w:val="1"/>
          <w:u w:color="000000"/>
          <w:rtl w:val="0"/>
          <w:lang w:val="en-US"/>
        </w:rPr>
        <w:t xml:space="preserve"> May 2019 </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 xml:space="preserve">This is to confirm that Holly Griffiths has completed the following in-house training </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5 day Induction</w:t>
        <w:tab/>
        <w:tab/>
        <w:t>June 2015</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Huntington</w:t>
      </w:r>
      <w:r>
        <w:rPr>
          <w:rFonts w:ascii="Calibri" w:cs="Calibri" w:hAnsi="Calibri" w:eastAsia="Calibri"/>
          <w:b w:val="1"/>
          <w:bCs w:val="1"/>
          <w:u w:color="000000"/>
          <w:rtl w:val="0"/>
          <w:lang w:val="en-US"/>
        </w:rPr>
        <w:t>’</w:t>
      </w:r>
      <w:r>
        <w:rPr>
          <w:rFonts w:ascii="Calibri" w:cs="Calibri" w:hAnsi="Calibri" w:eastAsia="Calibri"/>
          <w:b w:val="1"/>
          <w:bCs w:val="1"/>
          <w:u w:color="000000"/>
          <w:rtl w:val="0"/>
          <w:lang w:val="en-US"/>
        </w:rPr>
        <w:t>s</w:t>
        <w:tab/>
        <w:tab/>
        <w:t>01.03.17</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Pressure Ulcer</w:t>
        <w:tab/>
        <w:tab/>
        <w:t>16.11.17</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PBM Refresher</w:t>
        <w:tab/>
        <w:tab/>
        <w:t>28.04.16 / 28.09.17 / 11.09.18</w:t>
      </w: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Refresher</w:t>
        <w:tab/>
        <w:tab/>
        <w:t>18.08.16 / 03.08.17 / 26.07.18</w:t>
      </w: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lang w:val="en-US"/>
        </w:rPr>
      </w:pPr>
    </w:p>
    <w:p>
      <w:pPr>
        <w:pStyle w:val="Default"/>
        <w:jc w:val="both"/>
        <w:rPr>
          <w:rFonts w:ascii="Calibri" w:cs="Calibri" w:hAnsi="Calibri" w:eastAsia="Calibri"/>
          <w:b w:val="1"/>
          <w:bCs w:val="1"/>
          <w:u w:color="000000"/>
        </w:rPr>
      </w:pPr>
      <w:r>
        <w:rPr>
          <w:rFonts w:ascii="Calibri" w:cs="Calibri" w:hAnsi="Calibri" w:eastAsia="Calibri"/>
          <w:b w:val="1"/>
          <w:bCs w:val="1"/>
          <w:u w:color="000000"/>
          <w:rtl w:val="0"/>
          <w:lang w:val="en-US"/>
        </w:rPr>
        <w:t xml:space="preserve">(Place of work does not issue certificates and removed employer details for confidentiality) </w:t>
      </w:r>
    </w:p>
    <w:p>
      <w:pPr>
        <w:pStyle w:val="Default"/>
        <w:jc w:val="both"/>
        <w:rPr>
          <w:rFonts w:ascii="Calibri" w:cs="Calibri" w:hAnsi="Calibri" w:eastAsia="Calibri"/>
          <w:b w:val="1"/>
          <w:bCs w:val="1"/>
          <w:color w:val="663300"/>
          <w:sz w:val="8"/>
          <w:szCs w:val="8"/>
          <w:u w:color="663300"/>
          <w:lang w:val="en-US"/>
        </w:rPr>
      </w:pPr>
    </w:p>
    <w:p>
      <w:pPr>
        <w:pStyle w:val="Default"/>
        <w:pBdr>
          <w:top w:val="nil"/>
          <w:left w:val="nil"/>
          <w:bottom w:val="single" w:color="000000" w:sz="4" w:space="0" w:shadow="0" w:frame="0"/>
          <w:right w:val="nil"/>
        </w:pBdr>
        <w:jc w:val="both"/>
        <w:rPr>
          <w:rFonts w:ascii="Calibri" w:cs="Calibri" w:hAnsi="Calibri" w:eastAsia="Calibri"/>
          <w:b w:val="1"/>
          <w:bCs w:val="1"/>
          <w:color w:val="663300"/>
          <w:sz w:val="8"/>
          <w:szCs w:val="8"/>
          <w:u w:color="663300"/>
          <w:lang w:val="en-US"/>
        </w:rPr>
      </w:pPr>
    </w:p>
    <w:p>
      <w:pPr>
        <w:pStyle w:val="Default"/>
        <w:tabs>
          <w:tab w:val="center" w:pos="4513"/>
          <w:tab w:val="right" w:pos="9000"/>
        </w:tabs>
        <w:rPr>
          <w:rFonts w:ascii="Calibri" w:cs="Calibri" w:hAnsi="Calibri" w:eastAsia="Calibri"/>
          <w:u w:color="000000"/>
          <w:lang w:val="en-US"/>
        </w:rPr>
      </w:pPr>
    </w:p>
    <w:p>
      <w:pPr>
        <w:pStyle w:val="Body A"/>
        <w:spacing w:after="0" w:line="240" w:lineRule="auto"/>
      </w:pPr>
    </w:p>
    <w:p>
      <w:pPr>
        <w:pStyle w:val="Body A"/>
        <w:spacing w:after="0" w:line="240" w:lineRule="auto"/>
      </w:pPr>
    </w:p>
    <w:p>
      <w:pPr>
        <w:pStyle w:val="Body A"/>
        <w:spacing w:after="0" w:line="240" w:lineRule="auto"/>
      </w:pPr>
    </w:p>
    <w:p>
      <w:pPr>
        <w:pStyle w:val="Body A"/>
        <w:spacing w:after="0" w:line="240" w:lineRule="auto"/>
      </w:pPr>
      <w:r>
        <w:rPr>
          <w:rFonts w:ascii="Arial Unicode MS" w:cs="Arial Unicode MS" w:hAnsi="Arial Unicode MS" w:eastAsia="Arial Unicode MS"/>
          <w:b w:val="0"/>
          <w:bCs w:val="0"/>
          <w:i w:val="0"/>
          <w:iCs w:val="0"/>
        </w:rPr>
        <w:br w:type="page"/>
      </w:r>
    </w:p>
    <w:p>
      <w:pPr>
        <w:pStyle w:val="Body A"/>
        <w:spacing w:after="0" w:line="240" w:lineRule="auto"/>
        <w:rPr>
          <w:rFonts w:ascii="Helvetica Neue" w:cs="Helvetica Neue" w:hAnsi="Helvetica Neue" w:eastAsia="Helvetica Neue"/>
        </w:rPr>
      </w:pPr>
    </w:p>
    <w:p>
      <w:pPr>
        <w:pStyle w:val="Default"/>
        <w:spacing w:line="280" w:lineRule="atLeast"/>
        <w:rPr>
          <w:rFonts w:ascii="Times" w:cs="Times" w:hAnsi="Times" w:eastAsia="Times"/>
          <w:b w:val="1"/>
          <w:bCs w:val="1"/>
          <w:sz w:val="24"/>
          <w:szCs w:val="24"/>
          <w:u w:val="single"/>
        </w:rPr>
      </w:pPr>
      <w:r>
        <w:rPr>
          <w:rFonts w:ascii="Times" w:hAnsi="Times"/>
          <w:b w:val="1"/>
          <w:bCs w:val="1"/>
          <w:sz w:val="24"/>
          <w:szCs w:val="24"/>
          <w:u w:val="single"/>
          <w:rtl w:val="0"/>
          <w:lang w:val="en-US"/>
        </w:rPr>
        <w:t xml:space="preserve">EVIDENCE OF INDUCTION TRAINING </w:t>
      </w: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r>
        <w:rPr>
          <w:rFonts w:ascii="Times" w:hAnsi="Times"/>
          <w:sz w:val="24"/>
          <w:szCs w:val="24"/>
          <w:rtl w:val="0"/>
          <w:lang w:val="en-US"/>
        </w:rPr>
        <w:t>(2015)</w:t>
      </w:r>
    </w:p>
    <w:p>
      <w:pPr>
        <w:pStyle w:val="Default"/>
        <w:spacing w:line="280" w:lineRule="atLeast"/>
        <w:rPr>
          <w:rFonts w:ascii="Times" w:cs="Times" w:hAnsi="Times" w:eastAsia="Times"/>
          <w:sz w:val="24"/>
          <w:szCs w:val="24"/>
        </w:rPr>
      </w:pPr>
    </w:p>
    <w:p>
      <w:pPr>
        <w:pStyle w:val="Default"/>
        <w:spacing w:after="240" w:line="620" w:lineRule="atLeast"/>
        <w:rPr>
          <w:rFonts w:ascii="Times" w:cs="Times" w:hAnsi="Times" w:eastAsia="Times"/>
          <w:sz w:val="24"/>
          <w:szCs w:val="24"/>
        </w:rPr>
      </w:pPr>
      <w:r>
        <w:rPr>
          <w:rFonts w:ascii="Times" w:hAnsi="Times"/>
          <w:sz w:val="53"/>
          <w:szCs w:val="53"/>
          <w:rtl w:val="0"/>
          <w:lang w:val="en-US"/>
        </w:rPr>
        <w:t xml:space="preserve">Induction Training Topics </w:t>
      </w:r>
    </w:p>
    <w:p>
      <w:pPr>
        <w:pStyle w:val="Default"/>
        <w:spacing w:after="240" w:line="440" w:lineRule="atLeast"/>
        <w:rPr>
          <w:rFonts w:ascii="Times" w:cs="Times" w:hAnsi="Times" w:eastAsia="Times"/>
          <w:sz w:val="24"/>
          <w:szCs w:val="24"/>
        </w:rPr>
      </w:pPr>
      <w:r>
        <w:rPr>
          <w:rFonts w:ascii="Times" w:hAnsi="Times"/>
          <w:sz w:val="37"/>
          <w:szCs w:val="37"/>
          <w:rtl w:val="0"/>
          <w:lang w:val="en-US"/>
        </w:rPr>
        <w:t>Mental Health Awareness (Day One)</w:t>
      </w:r>
      <w:r>
        <w:rPr>
          <w:rFonts w:ascii="Arial Unicode MS" w:cs="Arial Unicode MS" w:hAnsi="Arial Unicode MS" w:eastAsia="Arial Unicode MS"/>
          <w:sz w:val="37"/>
          <w:szCs w:val="37"/>
        </w:rPr>
        <w:br w:type="textWrapping"/>
      </w:r>
      <w:r>
        <w:rPr>
          <w:rFonts w:ascii="Times" w:hAnsi="Times"/>
          <w:sz w:val="37"/>
          <w:szCs w:val="37"/>
          <w:rtl w:val="0"/>
          <w:lang w:val="en-US"/>
        </w:rPr>
        <w:t>Learning Disability Awareness (Day One)</w:t>
      </w:r>
      <w:r>
        <w:rPr>
          <w:rFonts w:ascii="Arial Unicode MS" w:cs="Arial Unicode MS" w:hAnsi="Arial Unicode MS" w:eastAsia="Arial Unicode MS"/>
          <w:sz w:val="37"/>
          <w:szCs w:val="37"/>
        </w:rPr>
        <w:br w:type="textWrapping"/>
      </w:r>
      <w:r>
        <w:rPr>
          <w:rFonts w:ascii="Times" w:hAnsi="Times"/>
          <w:sz w:val="37"/>
          <w:szCs w:val="37"/>
          <w:rtl w:val="0"/>
          <w:lang w:val="en-US"/>
        </w:rPr>
        <w:t>OT / Neuro / Activities (Day One)</w:t>
      </w:r>
      <w:r>
        <w:rPr>
          <w:rFonts w:ascii="Arial Unicode MS" w:cs="Arial Unicode MS" w:hAnsi="Arial Unicode MS" w:eastAsia="Arial Unicode MS"/>
          <w:sz w:val="37"/>
          <w:szCs w:val="37"/>
        </w:rPr>
        <w:br w:type="textWrapping"/>
      </w:r>
      <w:r>
        <w:rPr>
          <w:rFonts w:ascii="Times" w:hAnsi="Times"/>
          <w:sz w:val="37"/>
          <w:szCs w:val="37"/>
          <w:rtl w:val="0"/>
        </w:rPr>
        <w:t>SOVA / POVA (Day One)</w:t>
      </w:r>
      <w:r>
        <w:rPr>
          <w:rFonts w:ascii="Arial Unicode MS" w:cs="Arial Unicode MS" w:hAnsi="Arial Unicode MS" w:eastAsia="Arial Unicode MS"/>
          <w:sz w:val="37"/>
          <w:szCs w:val="37"/>
        </w:rPr>
        <w:br w:type="textWrapping"/>
      </w:r>
      <w:r>
        <w:rPr>
          <w:rFonts w:ascii="Times" w:hAnsi="Times"/>
          <w:sz w:val="37"/>
          <w:szCs w:val="37"/>
          <w:rtl w:val="0"/>
          <w:lang w:val="en-US"/>
        </w:rPr>
        <w:t xml:space="preserve">Therapies </w:t>
      </w:r>
      <w:r>
        <w:rPr>
          <w:rFonts w:ascii="Times" w:hAnsi="Times" w:hint="default"/>
          <w:sz w:val="37"/>
          <w:szCs w:val="37"/>
          <w:rtl w:val="0"/>
        </w:rPr>
        <w:t xml:space="preserve">– </w:t>
      </w:r>
      <w:r>
        <w:rPr>
          <w:rFonts w:ascii="Times" w:hAnsi="Times"/>
          <w:sz w:val="37"/>
          <w:szCs w:val="37"/>
          <w:rtl w:val="0"/>
          <w:lang w:val="en-US"/>
        </w:rPr>
        <w:t>Manual Handling (Day Two)</w:t>
      </w:r>
      <w:r>
        <w:rPr>
          <w:rFonts w:ascii="Arial Unicode MS" w:cs="Arial Unicode MS" w:hAnsi="Arial Unicode MS" w:eastAsia="Arial Unicode MS"/>
          <w:sz w:val="37"/>
          <w:szCs w:val="37"/>
        </w:rPr>
        <w:br w:type="textWrapping"/>
      </w:r>
      <w:r>
        <w:rPr>
          <w:rFonts w:ascii="Times" w:hAnsi="Times"/>
          <w:sz w:val="37"/>
          <w:szCs w:val="37"/>
          <w:rtl w:val="0"/>
          <w:lang w:val="en-US"/>
        </w:rPr>
        <w:t xml:space="preserve">Positive Behaviour Management (PBM </w:t>
      </w:r>
      <w:r>
        <w:rPr>
          <w:rFonts w:ascii="Times" w:hAnsi="Times" w:hint="default"/>
          <w:sz w:val="37"/>
          <w:szCs w:val="37"/>
          <w:rtl w:val="0"/>
        </w:rPr>
        <w:t xml:space="preserve">– </w:t>
      </w:r>
      <w:r>
        <w:rPr>
          <w:rFonts w:ascii="Times" w:hAnsi="Times"/>
          <w:sz w:val="37"/>
          <w:szCs w:val="37"/>
          <w:rtl w:val="0"/>
          <w:lang w:val="en-US"/>
        </w:rPr>
        <w:t>Day Three) HR Policies &amp; Procedures (Day Four)</w:t>
      </w:r>
      <w:r>
        <w:rPr>
          <w:rFonts w:ascii="Arial Unicode MS" w:cs="Arial Unicode MS" w:hAnsi="Arial Unicode MS" w:eastAsia="Arial Unicode MS"/>
          <w:sz w:val="37"/>
          <w:szCs w:val="37"/>
        </w:rPr>
        <w:br w:type="textWrapping"/>
      </w:r>
      <w:r>
        <w:rPr>
          <w:rFonts w:ascii="Times" w:hAnsi="Times"/>
          <w:sz w:val="37"/>
          <w:szCs w:val="37"/>
          <w:rtl w:val="0"/>
          <w:lang w:val="en-US"/>
        </w:rPr>
        <w:t>Health &amp; Safety (Day Four)</w:t>
      </w:r>
      <w:r>
        <w:rPr>
          <w:rFonts w:ascii="Arial Unicode MS" w:cs="Arial Unicode MS" w:hAnsi="Arial Unicode MS" w:eastAsia="Arial Unicode MS"/>
          <w:sz w:val="37"/>
          <w:szCs w:val="37"/>
        </w:rPr>
        <w:br w:type="textWrapping"/>
      </w:r>
      <w:r>
        <w:rPr>
          <w:rFonts w:ascii="Times" w:hAnsi="Times"/>
          <w:sz w:val="37"/>
          <w:szCs w:val="37"/>
          <w:rtl w:val="0"/>
          <w:lang w:val="en-US"/>
        </w:rPr>
        <w:t>Fire Safety (Day Four)</w:t>
      </w:r>
      <w:r>
        <w:rPr>
          <w:rFonts w:ascii="Arial Unicode MS" w:cs="Arial Unicode MS" w:hAnsi="Arial Unicode MS" w:eastAsia="Arial Unicode MS"/>
          <w:sz w:val="37"/>
          <w:szCs w:val="37"/>
        </w:rPr>
        <w:br w:type="textWrapping"/>
      </w:r>
      <w:r>
        <w:rPr>
          <w:rFonts w:ascii="Times" w:hAnsi="Times"/>
          <w:sz w:val="37"/>
          <w:szCs w:val="37"/>
          <w:rtl w:val="0"/>
          <w:lang w:val="en-US"/>
        </w:rPr>
        <w:t>First Aid (Day Four)</w:t>
      </w:r>
      <w:r>
        <w:rPr>
          <w:rFonts w:ascii="Arial Unicode MS" w:cs="Arial Unicode MS" w:hAnsi="Arial Unicode MS" w:eastAsia="Arial Unicode MS"/>
          <w:sz w:val="37"/>
          <w:szCs w:val="37"/>
        </w:rPr>
        <w:br w:type="textWrapping"/>
      </w:r>
      <w:r>
        <w:rPr>
          <w:rFonts w:ascii="Times" w:hAnsi="Times"/>
          <w:sz w:val="37"/>
          <w:szCs w:val="37"/>
          <w:rtl w:val="0"/>
          <w:lang w:val="en-US"/>
        </w:rPr>
        <w:t xml:space="preserve">Handwashing &amp; Infection Control (Day Four) </w:t>
      </w: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b w:val="1"/>
          <w:bCs w:val="1"/>
          <w:sz w:val="24"/>
          <w:szCs w:val="24"/>
          <w:u w:val="single"/>
        </w:rPr>
      </w:pPr>
      <w:r>
        <w:rPr>
          <w:rFonts w:ascii="Times" w:hAnsi="Times"/>
          <w:b w:val="1"/>
          <w:bCs w:val="1"/>
          <w:sz w:val="24"/>
          <w:szCs w:val="24"/>
          <w:u w:val="single"/>
          <w:rtl w:val="0"/>
          <w:lang w:val="en-US"/>
        </w:rPr>
        <w:t>(Place of work does not issue certificates and removed employer details for confidentiality)</w:t>
      </w:r>
    </w:p>
    <w:p>
      <w:pPr>
        <w:pStyle w:val="Default"/>
        <w:spacing w:line="280" w:lineRule="atLeast"/>
        <w:rPr>
          <w:rFonts w:ascii="Times" w:cs="Times" w:hAnsi="Times" w:eastAsia="Times"/>
          <w:b w:val="1"/>
          <w:bCs w:val="1"/>
          <w:sz w:val="24"/>
          <w:szCs w:val="24"/>
          <w:u w:val="single"/>
        </w:rPr>
      </w:pPr>
    </w:p>
    <w:p>
      <w:pPr>
        <w:pStyle w:val="Default"/>
        <w:spacing w:line="280" w:lineRule="atLeast"/>
        <w:rPr>
          <w:rFonts w:ascii="Times" w:cs="Times" w:hAnsi="Times" w:eastAsia="Times"/>
          <w:b w:val="1"/>
          <w:bCs w:val="1"/>
          <w:sz w:val="24"/>
          <w:szCs w:val="24"/>
          <w:u w:val="single"/>
        </w:rPr>
      </w:pPr>
    </w:p>
    <w:p>
      <w:pPr>
        <w:pStyle w:val="Default"/>
        <w:spacing w:line="280" w:lineRule="atLeast"/>
        <w:rPr>
          <w:rFonts w:ascii="Times" w:cs="Times" w:hAnsi="Times" w:eastAsia="Times"/>
          <w:b w:val="1"/>
          <w:bCs w:val="1"/>
          <w:sz w:val="24"/>
          <w:szCs w:val="24"/>
          <w:u w:val="single"/>
        </w:rPr>
      </w:pPr>
      <w:r>
        <w:rPr>
          <w:rFonts w:ascii="Times" w:cs="Times" w:hAnsi="Times" w:eastAsia="Times"/>
          <w:b w:val="1"/>
          <w:bCs w:val="1"/>
          <w:sz w:val="24"/>
          <w:szCs w:val="24"/>
          <w:u w:val="none"/>
        </w:rPr>
        <w:tab/>
        <w:tab/>
        <w:tab/>
        <w:tab/>
      </w:r>
      <w:r>
        <w:rPr>
          <w:rFonts w:ascii="Times" w:hAnsi="Times"/>
          <w:b w:val="1"/>
          <w:bCs w:val="1"/>
          <w:sz w:val="24"/>
          <w:szCs w:val="24"/>
          <w:u w:val="single"/>
          <w:rtl w:val="0"/>
          <w:lang w:val="en-US"/>
        </w:rPr>
        <w:t>A write up about experiences and skills</w:t>
      </w:r>
    </w:p>
    <w:p>
      <w:pPr>
        <w:pStyle w:val="Body A"/>
        <w:spacing w:after="0" w:line="240" w:lineRule="auto"/>
        <w:rPr>
          <w:rFonts w:ascii="Helvetica Neue" w:cs="Helvetica Neue" w:hAnsi="Helvetica Neue" w:eastAsia="Helvetica Neue"/>
          <w:b w:val="1"/>
          <w:bCs w:val="1"/>
          <w:u w:val="single"/>
        </w:rPr>
      </w:pPr>
    </w:p>
    <w:p>
      <w:pPr>
        <w:pStyle w:val="Body A"/>
        <w:spacing w:after="0" w:line="240" w:lineRule="auto"/>
        <w:rPr>
          <w:rFonts w:ascii="Helvetica Neue" w:cs="Helvetica Neue" w:hAnsi="Helvetica Neue" w:eastAsia="Helvetica Neue"/>
        </w:rPr>
      </w:pPr>
      <w:r>
        <w:rPr>
          <w:rFonts w:ascii="Helvetica Neue" w:cs="Helvetica Neue" w:hAnsi="Helvetica Neue" w:eastAsia="Helvetica Neue"/>
          <w:rtl w:val="0"/>
          <w:lang w:val="en-US"/>
        </w:rPr>
        <w:tab/>
        <w:t>I have experienced a lot beginning with volunteering in a hairdressing salon when I was the age of 14 to now where I am studying in University to pursue a career in mental health nursing.  I have worked in the hairdressing industry and qualified as a hairdresser in 2015.  I then was employed in a mental health nursing home at the age of 18 and I am still currently working there to date and thoroughly enjoy it.  I then studied in Ty-coch college and completed my Access to Nursing course in 2018.  I am now nearly completing the HE nursing health and studies course to hopefully pursue a career in mental health nursing.</w:t>
      </w:r>
    </w:p>
    <w:p>
      <w:pPr>
        <w:pStyle w:val="Body A"/>
        <w:spacing w:after="0" w:line="240" w:lineRule="auto"/>
        <w:rPr>
          <w:rFonts w:ascii="Helvetica Neue" w:cs="Helvetica Neue" w:hAnsi="Helvetica Neue" w:eastAsia="Helvetica Neue"/>
        </w:rPr>
      </w:pPr>
    </w:p>
    <w:p>
      <w:pPr>
        <w:pStyle w:val="Body A"/>
        <w:spacing w:after="0" w:line="240" w:lineRule="auto"/>
        <w:rPr>
          <w:rFonts w:ascii="Helvetica Neue" w:cs="Helvetica Neue" w:hAnsi="Helvetica Neue" w:eastAsia="Helvetica Neue"/>
        </w:rPr>
      </w:pPr>
      <w:r>
        <w:rPr>
          <w:rFonts w:ascii="Helvetica Neue" w:cs="Helvetica Neue" w:hAnsi="Helvetica Neue" w:eastAsia="Helvetica Neue"/>
          <w:rtl w:val="0"/>
          <w:lang w:val="en-US"/>
        </w:rPr>
        <w:tab/>
        <w:t xml:space="preserve">I believe my skills have enhanced immensely since working in the nursing home and attending both my college and university courses.  It has enabled me to gain a better understanding of mental health and the care/nursing environment.  I am a fluent welsh speaker which I believe is a huge skill and most defiantly within the nursing industry because some patients may prefer to communicate in welsh and according to Swansea University (2019) </w:t>
      </w:r>
      <w:r>
        <w:rPr>
          <w:rFonts w:ascii="Helvetica Neue" w:hAnsi="Helvetica Neue" w:hint="default"/>
          <w:rtl w:val="0"/>
          <w:lang w:val="en-US"/>
        </w:rPr>
        <w:t>‘</w:t>
      </w:r>
      <w:r>
        <w:rPr>
          <w:rFonts w:ascii="Helvetica Neue" w:hAnsi="Helvetica Neue"/>
          <w:rtl w:val="0"/>
          <w:lang w:val="en-US"/>
        </w:rPr>
        <w:t>There is an increasing emphasis on the Health Service's ability to provide an appropriate service for patients in Welsh and a significant and growing demand in the field for Welsh speaking Nurses and Midwives, who are confident in dealing with patients through the medium of Welsh.</w:t>
      </w:r>
      <w:r>
        <w:rPr>
          <w:rFonts w:ascii="Helvetica Neue" w:hAnsi="Helvetica Neue" w:hint="default"/>
          <w:rtl w:val="0"/>
          <w:lang w:val="en-US"/>
        </w:rPr>
        <w:t xml:space="preserve">’  </w:t>
      </w:r>
      <w:r>
        <w:rPr>
          <w:rFonts w:ascii="Helvetica Neue" w:hAnsi="Helvetica Neue"/>
          <w:rtl w:val="0"/>
          <w:lang w:val="en-US"/>
        </w:rPr>
        <w:t xml:space="preserve">I believe I am confident and competent with dealing with a patient and/or situation while speaking the welsh language.  I have excellent communication skills by actively listening and eye-contact is also important as it shows the speaker the you are you listening, understanding what they are saying and are interested (Barker, 2009).  Communication is effective and important within nursing because it enables nurses/staff to pass on the right information (Southeastern University, 2019).  Again, it is also important for the patient and the nurse that are communicating together because it gives the patient the individual care they require and it enables the nurse to identify any concerns that a patient may have (Nursing Management, 2016).  I am more than ready to now begin my journey and finally become a qualified mental health nurse.  </w:t>
      </w:r>
    </w:p>
    <w:p>
      <w:pPr>
        <w:pStyle w:val="Body A"/>
        <w:spacing w:after="0" w:line="240" w:lineRule="auto"/>
      </w:pPr>
      <w:r>
        <w:rPr>
          <w:rFonts w:ascii="Arial Unicode MS" w:cs="Arial Unicode MS" w:hAnsi="Arial Unicode MS" w:eastAsia="Arial Unicode MS"/>
          <w:b w:val="0"/>
          <w:bCs w:val="0"/>
          <w:i w:val="0"/>
          <w:iCs w:val="0"/>
          <w:u w:val="none"/>
        </w:rPr>
        <w:br w:type="page"/>
      </w:r>
    </w:p>
    <w:p>
      <w:pPr>
        <w:pStyle w:val="Default"/>
        <w:spacing w:line="280" w:lineRule="atLeast"/>
        <w:rPr>
          <w:rFonts w:ascii="Times" w:cs="Times" w:hAnsi="Times" w:eastAsia="Times"/>
          <w:b w:val="1"/>
          <w:bCs w:val="1"/>
          <w:sz w:val="24"/>
          <w:szCs w:val="24"/>
          <w:u w:val="single"/>
        </w:rPr>
      </w:pPr>
      <w:r>
        <w:rPr>
          <w:rFonts w:ascii="Times" w:hAnsi="Times"/>
          <w:b w:val="1"/>
          <w:bCs w:val="1"/>
          <w:sz w:val="24"/>
          <w:szCs w:val="24"/>
          <w:u w:val="single"/>
          <w:rtl w:val="0"/>
          <w:lang w:val="en-US"/>
        </w:rPr>
        <w:t>Pay slips - Evidence of workplace x3</w:t>
      </w:r>
    </w:p>
    <w:p>
      <w:pPr>
        <w:pStyle w:val="Default"/>
        <w:spacing w:line="280" w:lineRule="atLeast"/>
        <w:rPr>
          <w:rFonts w:ascii="Times" w:cs="Times" w:hAnsi="Times" w:eastAsia="Times"/>
          <w:b w:val="1"/>
          <w:bCs w:val="1"/>
          <w:sz w:val="24"/>
          <w:szCs w:val="24"/>
          <w:u w:val="single"/>
        </w:rPr>
      </w:pPr>
    </w:p>
    <w:p>
      <w:pPr>
        <w:pStyle w:val="Default"/>
        <w:spacing w:line="280" w:lineRule="atLeast"/>
        <w:rPr>
          <w:rFonts w:ascii="Times" w:cs="Times" w:hAnsi="Times" w:eastAsia="Times"/>
          <w:b w:val="1"/>
          <w:bCs w:val="1"/>
          <w:sz w:val="24"/>
          <w:szCs w:val="24"/>
          <w:u w:val="single"/>
        </w:rPr>
      </w:pP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p>
    <w:p>
      <w:pPr>
        <w:pStyle w:val="Default"/>
        <w:spacing w:line="280" w:lineRule="atLeast"/>
        <w:rPr>
          <w:rFonts w:ascii="Times" w:cs="Times" w:hAnsi="Times" w:eastAsia="Times"/>
          <w:sz w:val="24"/>
          <w:szCs w:val="24"/>
        </w:rPr>
      </w:pPr>
      <w:r>
        <w:rPr>
          <w:rFonts w:ascii="Times" w:cs="Times" w:hAnsi="Times" w:eastAsia="Times"/>
          <w:sz w:val="24"/>
          <w:szCs w:val="24"/>
        </w:rPr>
        <w:drawing>
          <wp:anchor distT="152400" distB="152400" distL="152400" distR="152400" simplePos="0" relativeHeight="251659264" behindDoc="0" locked="0" layoutInCell="1" allowOverlap="1">
            <wp:simplePos x="0" y="0"/>
            <wp:positionH relativeFrom="page">
              <wp:posOffset>5759989</wp:posOffset>
            </wp:positionH>
            <wp:positionV relativeFrom="line">
              <wp:posOffset>239945</wp:posOffset>
            </wp:positionV>
            <wp:extent cx="4588550" cy="4784498"/>
            <wp:effectExtent l="0" t="0" r="0" b="0"/>
            <wp:wrapThrough wrapText="bothSides" distL="152400" distR="152400">
              <wp:wrapPolygon edited="1">
                <wp:start x="0" y="0"/>
                <wp:lineTo x="0" y="21599"/>
                <wp:lineTo x="21601" y="21599"/>
                <wp:lineTo x="21601" y="0"/>
                <wp:lineTo x="0" y="0"/>
              </wp:wrapPolygon>
            </wp:wrapThrough>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rcRect l="0" t="10911" r="0" b="10911"/>
                    <a:stretch>
                      <a:fillRect/>
                    </a:stretch>
                  </pic:blipFill>
                  <pic:spPr>
                    <a:xfrm>
                      <a:off x="0" y="0"/>
                      <a:ext cx="4588550" cy="4784498"/>
                    </a:xfrm>
                    <a:prstGeom prst="rect">
                      <a:avLst/>
                    </a:prstGeom>
                    <a:ln w="12700" cap="flat">
                      <a:noFill/>
                      <a:miter lim="400000"/>
                    </a:ln>
                    <a:effectLst/>
                  </pic:spPr>
                </pic:pic>
              </a:graphicData>
            </a:graphic>
          </wp:anchor>
        </w:drawing>
      </w:r>
      <w:r>
        <w:rPr>
          <w:rFonts w:ascii="Times" w:cs="Times" w:hAnsi="Times" w:eastAsia="Times"/>
          <w:sz w:val="24"/>
          <w:szCs w:val="24"/>
        </w:rPr>
        <w:drawing>
          <wp:anchor distT="152400" distB="152400" distL="152400" distR="152400" simplePos="0" relativeHeight="251660288" behindDoc="0" locked="0" layoutInCell="1" allowOverlap="1">
            <wp:simplePos x="0" y="0"/>
            <wp:positionH relativeFrom="margin">
              <wp:posOffset>-119500</wp:posOffset>
            </wp:positionH>
            <wp:positionV relativeFrom="line">
              <wp:posOffset>239945</wp:posOffset>
            </wp:positionV>
            <wp:extent cx="4809584" cy="4188442"/>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rcRect l="0" t="22681" r="0" b="12025"/>
                    <a:stretch>
                      <a:fillRect/>
                    </a:stretch>
                  </pic:blipFill>
                  <pic:spPr>
                    <a:xfrm>
                      <a:off x="0" y="0"/>
                      <a:ext cx="4809584" cy="4188442"/>
                    </a:xfrm>
                    <a:prstGeom prst="rect">
                      <a:avLst/>
                    </a:prstGeom>
                    <a:ln w="12700" cap="flat">
                      <a:noFill/>
                      <a:miter lim="400000"/>
                    </a:ln>
                    <a:effectLst/>
                  </pic:spPr>
                </pic:pic>
              </a:graphicData>
            </a:graphic>
          </wp:anchor>
        </w:drawing>
      </w:r>
    </w:p>
    <w:p>
      <w:pPr>
        <w:pStyle w:val="Default"/>
        <w:spacing w:line="280" w:lineRule="atLeast"/>
        <w:rPr>
          <w:rFonts w:ascii="Arial Unicode MS" w:cs="Arial Unicode MS" w:hAnsi="Arial Unicode MS" w:eastAsia="Arial Unicode MS"/>
          <w:sz w:val="24"/>
          <w:szCs w:val="24"/>
        </w:rPr>
      </w:pPr>
      <w:r>
        <w:rPr>
          <w:u w:color="000000"/>
        </w:rPr>
        <w:drawing>
          <wp:inline distT="0" distB="0" distL="0" distR="0">
            <wp:extent cx="3571875" cy="4762500"/>
            <wp:effectExtent l="0" t="0" r="0" b="0"/>
            <wp:docPr id="1073741827" name="officeArt object" descr="unknown.png"/>
            <wp:cNvGraphicFramePr/>
            <a:graphic xmlns:a="http://schemas.openxmlformats.org/drawingml/2006/main">
              <a:graphicData uri="http://schemas.openxmlformats.org/drawingml/2006/picture">
                <pic:pic xmlns:pic="http://schemas.openxmlformats.org/drawingml/2006/picture">
                  <pic:nvPicPr>
                    <pic:cNvPr id="1073741827" name="unknown.png" descr="unknown.png"/>
                    <pic:cNvPicPr>
                      <a:picLocks noChangeAspect="1"/>
                    </pic:cNvPicPr>
                  </pic:nvPicPr>
                  <pic:blipFill>
                    <a:blip r:embed="rId6">
                      <a:extLst/>
                    </a:blip>
                    <a:stretch>
                      <a:fillRect/>
                    </a:stretch>
                  </pic:blipFill>
                  <pic:spPr>
                    <a:xfrm>
                      <a:off x="0" y="0"/>
                      <a:ext cx="3571875" cy="4762500"/>
                    </a:xfrm>
                    <a:prstGeom prst="rect">
                      <a:avLst/>
                    </a:prstGeom>
                    <a:ln w="12700" cap="flat">
                      <a:noFill/>
                      <a:miter lim="400000"/>
                    </a:ln>
                    <a:effectLst/>
                  </pic:spPr>
                </pic:pic>
              </a:graphicData>
            </a:graphic>
          </wp:inline>
        </w:drawing>
      </w:r>
      <w:r>
        <w:drawing>
          <wp:inline distT="0" distB="0" distL="0" distR="0">
            <wp:extent cx="3945878" cy="5261171"/>
            <wp:effectExtent l="0" t="0" r="0" b="0"/>
            <wp:docPr id="1073741828" name="officeArt object" descr="unknown.png"/>
            <wp:cNvGraphicFramePr/>
            <a:graphic xmlns:a="http://schemas.openxmlformats.org/drawingml/2006/main">
              <a:graphicData uri="http://schemas.openxmlformats.org/drawingml/2006/picture">
                <pic:pic xmlns:pic="http://schemas.openxmlformats.org/drawingml/2006/picture">
                  <pic:nvPicPr>
                    <pic:cNvPr id="1073741828" name="unknown.png" descr="unknown.png"/>
                    <pic:cNvPicPr>
                      <a:picLocks noChangeAspect="1"/>
                    </pic:cNvPicPr>
                  </pic:nvPicPr>
                  <pic:blipFill>
                    <a:blip r:embed="rId7">
                      <a:extLst/>
                    </a:blip>
                    <a:stretch>
                      <a:fillRect/>
                    </a:stretch>
                  </pic:blipFill>
                  <pic:spPr>
                    <a:xfrm>
                      <a:off x="0" y="0"/>
                      <a:ext cx="3945878" cy="5261171"/>
                    </a:xfrm>
                    <a:prstGeom prst="rect">
                      <a:avLst/>
                    </a:prstGeom>
                    <a:ln w="12700" cap="flat">
                      <a:noFill/>
                      <a:miter lim="400000"/>
                    </a:ln>
                    <a:effectLst/>
                  </pic:spPr>
                </pic:pic>
              </a:graphicData>
            </a:graphic>
          </wp:inline>
        </w:drawing>
      </w:r>
    </w:p>
    <w:p>
      <w:pPr>
        <w:pStyle w:val="Default"/>
        <w:spacing w:line="280" w:lineRule="atLeast"/>
        <w:rPr>
          <w:rFonts w:ascii="Arial Unicode MS" w:cs="Arial Unicode MS" w:hAnsi="Arial Unicode MS" w:eastAsia="Arial Unicode MS"/>
          <w:sz w:val="24"/>
          <w:szCs w:val="24"/>
        </w:rPr>
      </w:pPr>
    </w:p>
    <w:p>
      <w:pPr>
        <w:pStyle w:val="Default"/>
        <w:spacing w:line="280" w:lineRule="atLeast"/>
        <w:rPr>
          <w:u w:color="000000"/>
        </w:rPr>
      </w:pPr>
    </w:p>
    <w:p>
      <w:pPr>
        <w:pStyle w:val="Default"/>
        <w:rPr>
          <w:rFonts w:ascii="Helvetica" w:cs="Helvetica" w:hAnsi="Helvetica" w:eastAsia="Helvetica"/>
          <w:sz w:val="24"/>
          <w:szCs w:val="24"/>
        </w:rPr>
      </w:pPr>
      <w:r>
        <w:rPr>
          <w:rFonts w:ascii="Helvetica" w:cs="Helvetica" w:hAnsi="Helvetica" w:eastAsia="Helvetica"/>
          <w:sz w:val="24"/>
          <w:szCs w:val="24"/>
        </w:rPr>
        <w:tab/>
        <w:tab/>
      </w:r>
      <w:r>
        <w:rPr>
          <w:rFonts w:ascii="Helvetica" w:hAnsi="Helvetica"/>
          <w:b w:val="1"/>
          <w:bCs w:val="1"/>
          <w:sz w:val="24"/>
          <w:szCs w:val="24"/>
          <w:u w:val="single"/>
          <w:rtl w:val="0"/>
          <w:lang w:val="en-US"/>
        </w:rPr>
        <w:t>CV</w:t>
      </w:r>
    </w:p>
    <w:p>
      <w:pPr>
        <w:pStyle w:val="Default"/>
        <w:rPr>
          <w:u w:color="000000"/>
        </w:rPr>
      </w:pPr>
    </w:p>
    <w:p>
      <w:pPr>
        <w:pStyle w:val="Default"/>
        <w:rPr>
          <w:u w:color="000000"/>
        </w:rPr>
      </w:pPr>
      <w:r>
        <w:rPr>
          <w:rFonts w:cs="Arial Unicode MS" w:eastAsia="Arial Unicode MS"/>
          <w:u w:color="000000"/>
          <w:rtl w:val="0"/>
          <w:lang w:val="en-US"/>
        </w:rPr>
        <w:t xml:space="preserve">Holly Griffiths </w:t>
      </w:r>
    </w:p>
    <w:p>
      <w:pPr>
        <w:pStyle w:val="Default"/>
        <w:rPr>
          <w:u w:color="000000"/>
        </w:rPr>
      </w:pPr>
      <w:r>
        <w:rPr>
          <w:u w:color="000000"/>
        </w:rPr>
        <w:tab/>
        <w:tab/>
        <w:tab/>
      </w:r>
    </w:p>
    <w:p>
      <w:pPr>
        <w:pStyle w:val="Default"/>
        <w:rPr>
          <w:rStyle w:val="None"/>
          <w:u w:color="000000"/>
        </w:rPr>
      </w:pPr>
      <w:r>
        <w:rPr>
          <w:rFonts w:cs="Arial Unicode MS" w:eastAsia="Arial Unicode MS"/>
          <w:u w:color="000000"/>
          <w:rtl w:val="0"/>
          <w:lang w:val="en-US"/>
        </w:rPr>
        <w:t xml:space="preserve">Email: </w:t>
      </w:r>
      <w:r>
        <w:rPr>
          <w:rStyle w:val="Hyperlink.0"/>
        </w:rPr>
        <w:fldChar w:fldCharType="begin" w:fldLock="0"/>
      </w:r>
      <w:r>
        <w:rPr>
          <w:rStyle w:val="Hyperlink.0"/>
        </w:rPr>
        <w:instrText xml:space="preserve"> HYPERLINK "mailto:griffithsholly0@gmail.com"</w:instrText>
      </w:r>
      <w:r>
        <w:rPr>
          <w:rStyle w:val="Hyperlink.0"/>
        </w:rPr>
        <w:fldChar w:fldCharType="separate" w:fldLock="0"/>
      </w:r>
      <w:r>
        <w:rPr>
          <w:rStyle w:val="Hyperlink.0"/>
          <w:rFonts w:cs="Arial Unicode MS" w:eastAsia="Arial Unicode MS"/>
          <w:rtl w:val="0"/>
          <w:lang w:val="en-US"/>
        </w:rPr>
        <w:t>griffithsholly0@gmail.com</w:t>
      </w:r>
      <w:r>
        <w:rPr/>
        <w:fldChar w:fldCharType="end" w:fldLock="0"/>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Mobile: 07540394991</w:t>
      </w:r>
    </w:p>
    <w:p>
      <w:pPr>
        <w:pStyle w:val="Default"/>
        <w:rPr>
          <w:rStyle w:val="None"/>
          <w:u w:color="000000"/>
        </w:rPr>
      </w:pPr>
    </w:p>
    <w:p>
      <w:pPr>
        <w:pStyle w:val="Default"/>
        <w:rPr>
          <w:rStyle w:val="None"/>
          <w:u w:color="000000"/>
        </w:rPr>
      </w:pPr>
    </w:p>
    <w:p>
      <w:pPr>
        <w:pStyle w:val="Default"/>
        <w:rPr>
          <w:rStyle w:val="None"/>
          <w:b w:val="1"/>
          <w:bCs w:val="1"/>
          <w:u w:val="single" w:color="000000"/>
        </w:rPr>
      </w:pPr>
      <w:r>
        <w:rPr>
          <w:rStyle w:val="None"/>
          <w:rFonts w:cs="Arial Unicode MS" w:eastAsia="Arial Unicode MS"/>
          <w:b w:val="1"/>
          <w:bCs w:val="1"/>
          <w:u w:val="single" w:color="000000"/>
          <w:rtl w:val="0"/>
          <w:lang w:val="en-US"/>
        </w:rPr>
        <w:t>Profile</w:t>
      </w:r>
    </w:p>
    <w:p>
      <w:pPr>
        <w:pStyle w:val="Default"/>
        <w:rPr>
          <w:rStyle w:val="None"/>
          <w:u w:color="000000"/>
        </w:rPr>
      </w:pPr>
      <w:r>
        <w:rPr>
          <w:rStyle w:val="None"/>
          <w:rFonts w:cs="Arial Unicode MS" w:eastAsia="Arial Unicode MS"/>
          <w:u w:color="000000"/>
          <w:rtl w:val="0"/>
          <w:lang w:val="en-US"/>
        </w:rPr>
        <w:tab/>
        <w:t>I am a very committed, positive and enthusiastic individual who has excellent communication and listening skills.  I can manage my time very well and I am very organised and I am always more than willing to take on a new challenge.  I am very confident consulting via telephone and working via the computer, I am also confident working in a team or as an individual.  I am a fluent Welsh speaker and can write and hold a conversation confidently and when</w:t>
      </w:r>
      <w:r>
        <w:rPr>
          <w:rStyle w:val="None"/>
          <w:rFonts w:cs="Arial Unicode MS" w:eastAsia="Arial Unicode MS"/>
          <w:u w:color="000000"/>
          <w:rtl w:val="0"/>
        </w:rPr>
        <w:t xml:space="preserve"> </w:t>
      </w:r>
      <w:r>
        <w:rPr>
          <w:rStyle w:val="None"/>
          <w:rFonts w:cs="Arial Unicode MS" w:eastAsia="Arial Unicode MS"/>
          <w:u w:color="000000"/>
          <w:rtl w:val="0"/>
          <w:lang w:val="en-US"/>
        </w:rPr>
        <w:t xml:space="preserve">speaking the Welsh language.  When dealing with a member of the public I am polite and I am always mindful of their thoughts and feelings.  I am extremely passionate about enhancing my skills and knowledge to improve my career.  </w:t>
      </w:r>
    </w:p>
    <w:p>
      <w:pPr>
        <w:pStyle w:val="Default"/>
        <w:rPr>
          <w:rStyle w:val="None"/>
          <w:u w:color="000000"/>
        </w:rPr>
      </w:pPr>
      <w:r>
        <w:rPr>
          <w:rStyle w:val="None"/>
          <w:u w:color="000000"/>
        </w:rPr>
        <w:tab/>
      </w:r>
    </w:p>
    <w:p>
      <w:pPr>
        <w:pStyle w:val="Default"/>
        <w:rPr>
          <w:rStyle w:val="None"/>
          <w:b w:val="1"/>
          <w:bCs w:val="1"/>
          <w:u w:val="single" w:color="000000"/>
        </w:rPr>
      </w:pPr>
      <w:r>
        <w:rPr>
          <w:rStyle w:val="None"/>
          <w:rFonts w:cs="Arial Unicode MS" w:eastAsia="Arial Unicode MS"/>
          <w:b w:val="1"/>
          <w:bCs w:val="1"/>
          <w:u w:val="single" w:color="000000"/>
          <w:rtl w:val="0"/>
          <w:lang w:val="en-US"/>
        </w:rPr>
        <w:t>Education</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Dip HE Nursing Health and Studies, Trinity St.Davids University, 2018-2019 (on going)</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Access to Nursing Diploma, Ty-coch College, 2017-2018</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NVQ 2 Qualified in Health and Social care, Place of work, 2017</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Level 2 Qualified in Hairdressing, previous place of work, 2015</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GCSE A* Welsh Language, 2013</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GCSE A* Art and Design, 2013</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GCSE C Physical Education, 2013</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GCSE Basic Hairdressing, 2013</w:t>
      </w:r>
    </w:p>
    <w:p>
      <w:pPr>
        <w:pStyle w:val="Default"/>
        <w:rPr>
          <w:rStyle w:val="None"/>
          <w:u w:color="000000"/>
        </w:rPr>
      </w:pPr>
    </w:p>
    <w:p>
      <w:pPr>
        <w:pStyle w:val="Default"/>
        <w:rPr>
          <w:rStyle w:val="None"/>
          <w:b w:val="1"/>
          <w:bCs w:val="1"/>
          <w:u w:val="single" w:color="000000"/>
        </w:rPr>
      </w:pPr>
      <w:r>
        <w:rPr>
          <w:rStyle w:val="None"/>
          <w:rFonts w:cs="Arial Unicode MS" w:eastAsia="Arial Unicode MS"/>
          <w:b w:val="1"/>
          <w:bCs w:val="1"/>
          <w:u w:val="single" w:color="000000"/>
          <w:rtl w:val="0"/>
          <w:lang w:val="en-US"/>
        </w:rPr>
        <w:t>Employment</w:t>
      </w:r>
    </w:p>
    <w:p>
      <w:pPr>
        <w:pStyle w:val="Default"/>
        <w:rPr>
          <w:rStyle w:val="None"/>
          <w:u w:color="000000"/>
        </w:rPr>
      </w:pPr>
      <w:r>
        <w:rPr>
          <w:rStyle w:val="None"/>
          <w:u w:color="000000"/>
        </w:rPr>
        <w:tab/>
      </w:r>
    </w:p>
    <w:p>
      <w:pPr>
        <w:pStyle w:val="Default"/>
        <w:rPr>
          <w:rStyle w:val="None"/>
          <w:u w:color="000000"/>
        </w:rPr>
      </w:pPr>
      <w:r>
        <w:rPr>
          <w:rStyle w:val="None"/>
          <w:rFonts w:cs="Arial Unicode MS" w:eastAsia="Arial Unicode MS"/>
          <w:u w:color="000000"/>
          <w:rtl w:val="0"/>
          <w:lang w:val="en-US"/>
        </w:rPr>
        <w:t>Part Time</w:t>
      </w:r>
      <w:r>
        <w:rPr>
          <w:rStyle w:val="None"/>
          <w:rFonts w:cs="Arial Unicode MS" w:eastAsia="Arial Unicode MS"/>
          <w:u w:color="000000"/>
          <w:rtl w:val="0"/>
          <w:lang w:val="en-US"/>
        </w:rPr>
        <w:t xml:space="preserve"> </w:t>
      </w:r>
      <w:r>
        <w:rPr>
          <w:rStyle w:val="None"/>
          <w:rFonts w:cs="Arial Unicode MS" w:eastAsia="Arial Unicode MS"/>
          <w:u w:color="000000"/>
          <w:rtl w:val="0"/>
          <w:lang w:val="en-US"/>
        </w:rPr>
        <w:t xml:space="preserve">Mental Health Nursing Home, </w:t>
      </w:r>
      <w:r>
        <w:rPr>
          <w:rStyle w:val="None"/>
          <w:rFonts w:cs="Arial Unicode MS" w:eastAsia="Arial Unicode MS"/>
          <w:u w:color="000000"/>
          <w:rtl w:val="0"/>
          <w:lang w:val="en-US"/>
        </w:rPr>
        <w:t xml:space="preserve">four years experience </w:t>
      </w:r>
    </w:p>
    <w:p>
      <w:pPr>
        <w:pStyle w:val="Default"/>
        <w:rPr>
          <w:rStyle w:val="None"/>
          <w:u w:color="000000"/>
        </w:rPr>
      </w:pPr>
      <w:r>
        <w:rPr>
          <w:rStyle w:val="None"/>
          <w:rFonts w:cs="Arial Unicode MS" w:eastAsia="Arial Unicode MS"/>
          <w:u w:color="000000"/>
          <w:rtl w:val="0"/>
          <w:lang w:val="en-US"/>
        </w:rPr>
        <w:t>(on going)</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Full Time, Apprenticeship in Hairdressing, Rokoko Hair and Beauty, 2013-2015</w:t>
      </w:r>
    </w:p>
    <w:p>
      <w:pPr>
        <w:pStyle w:val="Default"/>
        <w:rPr>
          <w:rStyle w:val="None"/>
          <w:u w:color="000000"/>
        </w:rPr>
      </w:pPr>
    </w:p>
    <w:p>
      <w:pPr>
        <w:pStyle w:val="Default"/>
        <w:rPr>
          <w:rStyle w:val="None"/>
          <w:u w:color="000000"/>
        </w:rPr>
      </w:pPr>
      <w:r>
        <w:rPr>
          <w:rStyle w:val="None"/>
          <w:rFonts w:cs="Arial Unicode MS" w:eastAsia="Arial Unicode MS"/>
          <w:u w:color="000000"/>
          <w:rtl w:val="0"/>
          <w:lang w:val="en-US"/>
        </w:rPr>
        <w:t>Voluntary Work in a hairdressing salon at the age of 14</w:t>
      </w:r>
    </w:p>
    <w:p>
      <w:pPr>
        <w:pStyle w:val="Default"/>
        <w:rPr>
          <w:rStyle w:val="None"/>
          <w:u w:color="000000"/>
        </w:rPr>
      </w:pPr>
      <w:r>
        <w:rPr>
          <w:rStyle w:val="None"/>
          <w:u w:color="000000"/>
        </w:rPr>
        <w:tab/>
      </w:r>
    </w:p>
    <w:p>
      <w:pPr>
        <w:pStyle w:val="Default"/>
        <w:rPr>
          <w:rStyle w:val="None"/>
          <w:b w:val="1"/>
          <w:bCs w:val="1"/>
          <w:u w:val="single" w:color="000000"/>
        </w:rPr>
      </w:pPr>
      <w:r>
        <w:rPr>
          <w:rStyle w:val="None"/>
          <w:rFonts w:cs="Arial Unicode MS" w:eastAsia="Arial Unicode MS"/>
          <w:b w:val="1"/>
          <w:bCs w:val="1"/>
          <w:u w:val="single" w:color="000000"/>
          <w:rtl w:val="0"/>
          <w:lang w:val="en-US"/>
        </w:rPr>
        <w:t>Interests/Hobbies</w:t>
      </w:r>
    </w:p>
    <w:p>
      <w:pPr>
        <w:pStyle w:val="Default"/>
        <w:rPr>
          <w:rStyle w:val="None"/>
          <w:u w:color="000000"/>
        </w:rPr>
      </w:pPr>
      <w:r>
        <w:rPr>
          <w:rStyle w:val="None"/>
          <w:u w:color="000000"/>
        </w:rPr>
        <w:tab/>
      </w:r>
    </w:p>
    <w:p>
      <w:pPr>
        <w:pStyle w:val="Default"/>
        <w:rPr>
          <w:rStyle w:val="None"/>
          <w:u w:color="000000"/>
        </w:rPr>
      </w:pPr>
      <w:r>
        <w:rPr>
          <w:rStyle w:val="None"/>
          <w:rFonts w:cs="Arial Unicode MS" w:eastAsia="Arial Unicode MS"/>
          <w:u w:color="000000"/>
          <w:rtl w:val="0"/>
          <w:lang w:val="en-US"/>
        </w:rPr>
        <w:tab/>
        <w:t xml:space="preserve">I have many interests and hobbies, one being exercising at my local gym a few times a week and taking long walks with my pet dogs.  Socialising with friends occasionally I thoroughly enjoy also and spending quality time with my family.  </w:t>
      </w:r>
    </w:p>
    <w:p>
      <w:pPr>
        <w:pStyle w:val="Default"/>
        <w:rPr>
          <w:rStyle w:val="None"/>
          <w:u w:color="000000"/>
        </w:rPr>
      </w:pPr>
    </w:p>
    <w:p>
      <w:pPr>
        <w:pStyle w:val="Default"/>
        <w:rPr>
          <w:rStyle w:val="None"/>
          <w:u w:color="000000"/>
        </w:rPr>
      </w:pPr>
    </w:p>
    <w:p>
      <w:pPr>
        <w:pStyle w:val="Default"/>
        <w:rPr>
          <w:rStyle w:val="None"/>
          <w:b w:val="1"/>
          <w:bCs w:val="1"/>
          <w:u w:val="single" w:color="000000"/>
        </w:rPr>
      </w:pPr>
      <w:r>
        <w:rPr>
          <w:rStyle w:val="None"/>
          <w:rFonts w:cs="Arial Unicode MS" w:eastAsia="Arial Unicode MS"/>
          <w:b w:val="1"/>
          <w:bCs w:val="1"/>
          <w:u w:val="single" w:color="000000"/>
          <w:rtl w:val="0"/>
          <w:lang w:val="en-US"/>
        </w:rPr>
        <w:t xml:space="preserve">References </w:t>
      </w:r>
    </w:p>
    <w:p>
      <w:pPr>
        <w:pStyle w:val="Default"/>
        <w:rPr>
          <w:rStyle w:val="None"/>
          <w:u w:color="000000"/>
        </w:rPr>
      </w:pPr>
      <w:r>
        <w:rPr>
          <w:rStyle w:val="None"/>
          <w:rFonts w:cs="Arial Unicode MS" w:eastAsia="Arial Unicode MS"/>
          <w:u w:color="000000"/>
          <w:rtl w:val="0"/>
          <w:lang w:val="en-US"/>
        </w:rPr>
        <w:t>References can be requested</w:t>
      </w:r>
    </w:p>
    <w:p>
      <w:pPr>
        <w:pStyle w:val="Default"/>
        <w:rPr>
          <w:rStyle w:val="None"/>
          <w:u w:color="000000"/>
        </w:rPr>
      </w:pPr>
    </w:p>
    <w:p>
      <w:pPr>
        <w:pStyle w:val="Default"/>
        <w:rPr>
          <w:rStyle w:val="None"/>
          <w:u w:color="000000"/>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single"/>
        </w:rPr>
      </w:pPr>
    </w:p>
    <w:p>
      <w:pPr>
        <w:pStyle w:val="Body A"/>
        <w:spacing w:after="0" w:line="240" w:lineRule="auto"/>
        <w:rPr>
          <w:rStyle w:val="None"/>
          <w:rFonts w:ascii="Helvetica Neue" w:cs="Helvetica Neue" w:hAnsi="Helvetica Neue" w:eastAsia="Helvetica Neue"/>
          <w:b w:val="1"/>
          <w:bCs w:val="1"/>
          <w:sz w:val="24"/>
          <w:szCs w:val="24"/>
          <w:u w:val="none"/>
        </w:rPr>
      </w:pPr>
      <w:r>
        <w:rPr>
          <w:rStyle w:val="None"/>
          <w:rFonts w:ascii="Helvetica Neue" w:cs="Helvetica Neue" w:hAnsi="Helvetica Neue" w:eastAsia="Helvetica Neue"/>
          <w:b w:val="1"/>
          <w:bCs w:val="1"/>
          <w:sz w:val="24"/>
          <w:szCs w:val="24"/>
          <w:u w:val="none"/>
        </w:rPr>
        <w:tab/>
        <w:tab/>
        <w:tab/>
        <w:tab/>
        <w:tab/>
        <w:tab/>
      </w:r>
    </w:p>
    <w:p>
      <w:pPr>
        <w:pStyle w:val="Body A"/>
        <w:spacing w:after="0" w:line="240" w:lineRule="auto"/>
        <w:rPr>
          <w:rStyle w:val="None"/>
          <w:rFonts w:ascii="Helvetica Neue" w:cs="Helvetica Neue" w:hAnsi="Helvetica Neue" w:eastAsia="Helvetica Neue"/>
          <w:b w:val="1"/>
          <w:bCs w:val="1"/>
          <w:sz w:val="24"/>
          <w:szCs w:val="24"/>
          <w:u w:val="none"/>
        </w:rPr>
      </w:pPr>
    </w:p>
    <w:p>
      <w:pPr>
        <w:pStyle w:val="Body A"/>
        <w:spacing w:after="0" w:line="240" w:lineRule="auto"/>
        <w:rPr>
          <w:rStyle w:val="None"/>
          <w:rFonts w:ascii="Helvetica Neue" w:cs="Helvetica Neue" w:hAnsi="Helvetica Neue" w:eastAsia="Helvetica Neue"/>
          <w:b w:val="1"/>
          <w:bCs w:val="1"/>
          <w:sz w:val="24"/>
          <w:szCs w:val="24"/>
          <w:u w:val="single"/>
        </w:rPr>
      </w:pPr>
      <w:r>
        <w:rPr>
          <w:rStyle w:val="None"/>
          <w:rFonts w:ascii="Helvetica Neue" w:cs="Helvetica Neue" w:hAnsi="Helvetica Neue" w:eastAsia="Helvetica Neue"/>
          <w:b w:val="1"/>
          <w:bCs w:val="1"/>
          <w:sz w:val="24"/>
          <w:szCs w:val="24"/>
          <w:u w:val="none"/>
        </w:rPr>
        <w:tab/>
      </w:r>
      <w:r>
        <w:rPr>
          <w:rStyle w:val="None"/>
          <w:rFonts w:ascii="Helvetica Neue" w:hAnsi="Helvetica Neue"/>
          <w:b w:val="1"/>
          <w:bCs w:val="1"/>
          <w:sz w:val="24"/>
          <w:szCs w:val="24"/>
          <w:u w:val="single"/>
          <w:rtl w:val="0"/>
          <w:lang w:val="en-US"/>
        </w:rPr>
        <w:t xml:space="preserve">Personal Statment </w:t>
      </w:r>
    </w:p>
    <w:p>
      <w:pPr>
        <w:pStyle w:val="Body A"/>
        <w:spacing w:after="0" w:line="240" w:lineRule="auto"/>
        <w:rPr>
          <w:rStyle w:val="None"/>
          <w:rFonts w:ascii="Helvetica Neue" w:cs="Helvetica Neue" w:hAnsi="Helvetica Neue" w:eastAsia="Helvetica Neue"/>
          <w:sz w:val="24"/>
          <w:szCs w:val="24"/>
        </w:rPr>
      </w:pPr>
    </w:p>
    <w:p>
      <w:pPr>
        <w:pStyle w:val="Body A"/>
        <w:spacing w:after="0" w:line="240" w:lineRule="auto"/>
        <w:rPr>
          <w:rStyle w:val="None"/>
          <w:rFonts w:ascii="Helvetica Neue" w:cs="Helvetica Neue" w:hAnsi="Helvetica Neue" w:eastAsia="Helvetica Neue"/>
          <w:color w:val="000000"/>
          <w:sz w:val="24"/>
          <w:szCs w:val="24"/>
          <w:u w:color="000000"/>
        </w:rPr>
      </w:pPr>
      <w:r>
        <w:rPr>
          <w:rStyle w:val="None"/>
          <w:rFonts w:ascii="Helvetica Neue" w:cs="Helvetica Neue" w:hAnsi="Helvetica Neue" w:eastAsia="Helvetica Neue"/>
          <w:color w:val="000000"/>
          <w:sz w:val="24"/>
          <w:szCs w:val="24"/>
          <w:u w:color="000000"/>
          <w:rtl w:val="0"/>
          <w:lang w:val="en-US"/>
        </w:rPr>
        <w:tab/>
        <w:t>After completing my access to nursing course in college I am now studying the HE Nursing Health and Studies course in Trinity St. Davids University to enhance my knowledge when I become a qualified mental health nurse. Before nursing/care became my passion I was in the hairdressing industry, which at the time, I believed was what I wanted to do as a career. However, as I progressed I started to realise that it wasn</w:t>
      </w:r>
      <w:r>
        <w:rPr>
          <w:rStyle w:val="None"/>
          <w:rFonts w:ascii="Helvetica Neue" w:hAnsi="Helvetica Neue" w:hint="default"/>
          <w:color w:val="000000"/>
          <w:sz w:val="24"/>
          <w:szCs w:val="24"/>
          <w:u w:color="000000"/>
          <w:rtl w:val="0"/>
          <w:lang w:val="en-US"/>
        </w:rPr>
        <w:t>’</w:t>
      </w:r>
      <w:r>
        <w:rPr>
          <w:rStyle w:val="None"/>
          <w:rFonts w:ascii="Helvetica Neue" w:hAnsi="Helvetica Neue"/>
          <w:color w:val="000000"/>
          <w:sz w:val="24"/>
          <w:szCs w:val="24"/>
          <w:u w:color="000000"/>
          <w:rtl w:val="0"/>
          <w:lang w:val="en-US"/>
        </w:rPr>
        <w:t xml:space="preserve">t for me and I felt that I could better myself. Therefore, my mother, who is a qualified mental health nurse and who is also my biggest inspiration, told me about the caring jobs that were vacant in her place of work. </w:t>
      </w:r>
    </w:p>
    <w:p>
      <w:pPr>
        <w:pStyle w:val="Body A"/>
        <w:spacing w:after="0" w:line="240" w:lineRule="auto"/>
        <w:rPr>
          <w:rStyle w:val="None"/>
          <w:rFonts w:ascii="Helvetica Neue" w:cs="Helvetica Neue" w:hAnsi="Helvetica Neue" w:eastAsia="Helvetica Neue"/>
          <w:color w:val="000000"/>
          <w:sz w:val="24"/>
          <w:szCs w:val="24"/>
          <w:u w:color="000000"/>
        </w:rPr>
      </w:pPr>
      <w:r>
        <w:rPr>
          <w:rStyle w:val="None"/>
          <w:rFonts w:ascii="Helvetica Neue" w:cs="Helvetica Neue" w:hAnsi="Helvetica Neue" w:eastAsia="Helvetica Neue"/>
          <w:color w:val="000000"/>
          <w:sz w:val="24"/>
          <w:szCs w:val="24"/>
          <w:u w:color="000000"/>
          <w:rtl w:val="0"/>
          <w:lang w:val="en-US"/>
        </w:rPr>
        <w:tab/>
        <w:t>I felt as if I was taking a huge risk when applying for the job as I didn</w:t>
      </w:r>
      <w:r>
        <w:rPr>
          <w:rStyle w:val="None"/>
          <w:rFonts w:ascii="Helvetica Neue" w:hAnsi="Helvetica Neue" w:hint="default"/>
          <w:color w:val="000000"/>
          <w:sz w:val="24"/>
          <w:szCs w:val="24"/>
          <w:u w:color="000000"/>
          <w:rtl w:val="0"/>
          <w:lang w:val="en-US"/>
        </w:rPr>
        <w:t>’</w:t>
      </w:r>
      <w:r>
        <w:rPr>
          <w:rStyle w:val="None"/>
          <w:rFonts w:ascii="Helvetica Neue" w:hAnsi="Helvetica Neue"/>
          <w:color w:val="000000"/>
          <w:sz w:val="24"/>
          <w:szCs w:val="24"/>
          <w:u w:color="000000"/>
          <w:rtl w:val="0"/>
          <w:lang w:val="en-US"/>
        </w:rPr>
        <w:t>t know anything about mental health which made me feel slightly anxious. After succeeding in the interview and given the opportunity to attend a trial shift, it felt as if it was meant to be, that I had finally found a job that was interesting and I was exciting to be doing. After a very eye-opening and challenging trial shift, I could not wait to go back as a full time carer and support those in need. I have now been working as a care assistant in a mental health home for three and a half years and I thoroughly enjoy it. During my time there I have witnessed very stressful incidents, come across challenging service users and also have been involved in very difficult situations.</w:t>
      </w:r>
    </w:p>
    <w:p>
      <w:pPr>
        <w:pStyle w:val="Body A"/>
        <w:spacing w:after="0" w:line="240" w:lineRule="auto"/>
        <w:rPr>
          <w:rStyle w:val="None"/>
          <w:rFonts w:ascii="Helvetica Neue" w:cs="Helvetica Neue" w:hAnsi="Helvetica Neue" w:eastAsia="Helvetica Neue"/>
          <w:color w:val="000000"/>
          <w:sz w:val="24"/>
          <w:szCs w:val="24"/>
          <w:u w:color="000000"/>
          <w:lang w:val="en-US"/>
        </w:rPr>
      </w:pPr>
      <w:r>
        <w:rPr>
          <w:rStyle w:val="None"/>
          <w:rFonts w:ascii="Helvetica Neue" w:cs="Helvetica Neue" w:hAnsi="Helvetica Neue" w:eastAsia="Helvetica Neue"/>
          <w:color w:val="000000"/>
          <w:sz w:val="24"/>
          <w:szCs w:val="24"/>
          <w:u w:color="000000"/>
          <w:rtl w:val="0"/>
          <w:lang w:val="en-US"/>
        </w:rPr>
        <w:tab/>
        <w:t xml:space="preserve">Whilst working I was constantly asking nurses questions about mental health, as I had no insight into it and whilst wanting to know all of this, it made me realise that I would love to progress from a carer to a mental health nurse. For this reason I took it upon myself to research the different mental health illnesses and also other illnesses that the people I care for have. A few of the illnesses that the service users have are: </w:t>
      </w:r>
      <w:r>
        <w:rPr>
          <w:rStyle w:val="None"/>
          <w:rFonts w:ascii="Helvetica Neue" w:hAnsi="Helvetica Neue"/>
          <w:color w:val="000000"/>
          <w:sz w:val="24"/>
          <w:szCs w:val="24"/>
          <w:u w:color="000000"/>
          <w:rtl w:val="0"/>
          <w:lang w:val="de-DE"/>
        </w:rPr>
        <w:t>schizophrenia, bipolar, dementia, Parkinson</w:t>
      </w:r>
      <w:r>
        <w:rPr>
          <w:rStyle w:val="None"/>
          <w:rFonts w:ascii="Helvetica Neue" w:hAnsi="Helvetica Neue" w:hint="default"/>
          <w:color w:val="000000"/>
          <w:sz w:val="24"/>
          <w:szCs w:val="24"/>
          <w:u w:color="000000"/>
          <w:rtl w:val="0"/>
        </w:rPr>
        <w:t>’</w:t>
      </w:r>
      <w:r>
        <w:rPr>
          <w:rStyle w:val="None"/>
          <w:rFonts w:ascii="Helvetica Neue" w:hAnsi="Helvetica Neue"/>
          <w:color w:val="000000"/>
          <w:sz w:val="24"/>
          <w:szCs w:val="24"/>
          <w:u w:color="000000"/>
          <w:rtl w:val="0"/>
          <w:lang w:val="en-US"/>
        </w:rPr>
        <w:t>s, Huntington's disease, brain injury and learning difficulties. This has helped me grow as a person as I have learned what to do in these crucial and demanding situations and also I have learned to value and be grateful for what I have as not everyone is as fortunate. I empathise for these service users a great deal because they experience situations that I could never imagine experiencing which can be very upsetting and tough to deal with</w:t>
      </w:r>
      <w:r>
        <w:rPr>
          <w:rStyle w:val="None"/>
          <w:rFonts w:ascii="Helvetica Neue" w:hAnsi="Helvetica Neue"/>
          <w:color w:val="000000"/>
          <w:sz w:val="24"/>
          <w:szCs w:val="24"/>
          <w:u w:color="000000"/>
          <w:rtl w:val="0"/>
        </w:rPr>
        <w:t>.</w:t>
      </w:r>
      <w:r>
        <w:rPr>
          <w:rStyle w:val="None"/>
          <w:rFonts w:ascii="Helvetica Neue" w:hAnsi="Helvetica Neue"/>
          <w:color w:val="000000"/>
          <w:sz w:val="24"/>
          <w:szCs w:val="24"/>
          <w:u w:color="000000"/>
          <w:rtl w:val="0"/>
          <w:lang w:val="en-US"/>
        </w:rPr>
        <w:t xml:space="preserve"> Also, I have a NCQ 2 qualification in health and social care.  I am a fluent welsh speaker and through my various working roles I have gained excellent people and communication skills as I was meeting different clients everyday. I was extremely committed and compassionate in my working environments to both the public and members of staff, which I also believe will guide me to becoming a qualified mental health nurse. </w:t>
      </w:r>
    </w:p>
    <w:p>
      <w:pPr>
        <w:pStyle w:val="Body A"/>
        <w:spacing w:after="0" w:line="240" w:lineRule="auto"/>
        <w:rPr>
          <w:rStyle w:val="None"/>
          <w:rFonts w:ascii="Helvetica Neue" w:cs="Helvetica Neue" w:hAnsi="Helvetica Neue" w:eastAsia="Helvetica Neue"/>
          <w:sz w:val="24"/>
          <w:szCs w:val="24"/>
          <w:lang w:val="en-US"/>
        </w:rPr>
      </w:pPr>
      <w:r>
        <w:rPr>
          <w:rStyle w:val="None"/>
          <w:rFonts w:ascii="Helvetica Neue" w:cs="Helvetica Neue" w:hAnsi="Helvetica Neue" w:eastAsia="Helvetica Neue"/>
          <w:color w:val="000000"/>
          <w:sz w:val="24"/>
          <w:szCs w:val="24"/>
          <w:u w:color="000000"/>
          <w:lang w:val="en-US"/>
        </w:rPr>
        <w:tab/>
      </w:r>
      <w:r>
        <w:rPr>
          <w:rStyle w:val="None"/>
          <w:rFonts w:ascii="Helvetica Neue" w:hAnsi="Helvetica Neue"/>
          <w:color w:val="000000"/>
          <w:sz w:val="24"/>
          <w:szCs w:val="24"/>
          <w:u w:color="000000"/>
          <w:rtl w:val="0"/>
          <w:lang w:val="en-US"/>
        </w:rPr>
        <w:t>Whilst attending my studies at college I am achieving and improving my academic knowledge and intelligence, which will help me during my nursing practice and university and to develop further.</w:t>
      </w:r>
      <w:r>
        <w:rPr>
          <w:rStyle w:val="None"/>
          <w:rFonts w:ascii="Helvetica Neue" w:hAnsi="Helvetica Neue"/>
          <w:sz w:val="24"/>
          <w:szCs w:val="24"/>
          <w:rtl w:val="0"/>
          <w:lang w:val="en-US"/>
        </w:rPr>
        <w:t xml:space="preserve">  </w:t>
      </w:r>
      <w:r>
        <w:rPr>
          <w:rStyle w:val="None"/>
          <w:rFonts w:ascii="Helvetica Neue" w:hAnsi="Helvetica Neue"/>
          <w:color w:val="000000"/>
          <w:sz w:val="24"/>
          <w:szCs w:val="24"/>
          <w:u w:color="000000"/>
          <w:rtl w:val="0"/>
          <w:lang w:val="en-US"/>
        </w:rPr>
        <w:t>I chose mental health nursing because everyday is a different day and although it sometimes can be highly challenging and demanding, it is immensely rewarding. My future goal is to be a great and outstanding qualified mental health nurse and to help people with mental health illnesses. I hope to make a positive impact on peoples lives that I help and also the colleagues that I am going to be working with. I also hope to meet all the needs of the service users, staff and also the service users family members.</w:t>
      </w:r>
    </w:p>
    <w:p>
      <w:pPr>
        <w:pStyle w:val="Body A"/>
        <w:spacing w:after="0" w:line="240" w:lineRule="auto"/>
        <w:rPr>
          <w:rStyle w:val="None"/>
          <w:rFonts w:ascii="Helvetica Neue" w:cs="Helvetica Neue" w:hAnsi="Helvetica Neue" w:eastAsia="Helvetica Neue"/>
          <w:sz w:val="24"/>
          <w:szCs w:val="24"/>
          <w:lang w:val="en-US"/>
        </w:rPr>
      </w:pPr>
    </w:p>
    <w:p>
      <w:pPr>
        <w:pStyle w:val="Body A"/>
        <w:spacing w:after="0" w:line="240" w:lineRule="auto"/>
        <w:rPr>
          <w:rStyle w:val="None"/>
          <w:rFonts w:ascii="Helvetica Neue" w:cs="Helvetica Neue" w:hAnsi="Helvetica Neue" w:eastAsia="Helvetica Neue"/>
          <w:sz w:val="24"/>
          <w:szCs w:val="24"/>
          <w:lang w:val="en-US"/>
        </w:rPr>
      </w:pPr>
    </w:p>
    <w:p>
      <w:pPr>
        <w:pStyle w:val="Body A"/>
        <w:spacing w:after="0" w:line="240" w:lineRule="auto"/>
        <w:rPr>
          <w:rStyle w:val="None"/>
          <w:rFonts w:ascii="Helvetica Neue" w:cs="Helvetica Neue" w:hAnsi="Helvetica Neue" w:eastAsia="Helvetica Neue"/>
          <w:sz w:val="24"/>
          <w:szCs w:val="24"/>
          <w:lang w:val="en-US"/>
        </w:rPr>
      </w:pPr>
    </w:p>
    <w:p>
      <w:pPr>
        <w:pStyle w:val="Body A"/>
        <w:spacing w:after="0" w:line="240" w:lineRule="auto"/>
      </w:pPr>
      <w:r>
        <w:rPr>
          <w:rStyle w:val="None"/>
          <w:rtl w:val="0"/>
          <w:lang w:val="en-US"/>
        </w:rPr>
        <w:t>SMART Action Plan</w:t>
      </w:r>
    </w:p>
    <w:p>
      <w:pPr>
        <w:pStyle w:val="Body A"/>
        <w:widowControl w:val="0"/>
        <w:spacing w:after="0" w:line="240" w:lineRule="auto"/>
        <w:ind w:left="108" w:hanging="108"/>
      </w:pPr>
    </w:p>
    <w:tbl>
      <w:tblPr>
        <w:tblW w:w="139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1194"/>
        <w:gridCol w:w="2754"/>
      </w:tblGrid>
      <w:tr>
        <w:tblPrEx>
          <w:shd w:val="clear" w:color="auto" w:fill="cdd4e9"/>
        </w:tblPrEx>
        <w:trPr>
          <w:trHeight w:val="260" w:hRule="atLeast"/>
        </w:trPr>
        <w:tc>
          <w:tcPr>
            <w:tcW w:type="dxa" w:w="111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tl w:val="0"/>
                <w:lang w:val="en-US"/>
              </w:rPr>
              <w:t>Long Term Goal</w:t>
            </w:r>
          </w:p>
        </w:tc>
        <w:tc>
          <w:tcPr>
            <w:tcW w:type="dxa" w:w="27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Deadline for completion</w:t>
            </w:r>
          </w:p>
        </w:tc>
      </w:tr>
      <w:tr>
        <w:tblPrEx>
          <w:shd w:val="clear" w:color="auto" w:fill="cdd4e9"/>
        </w:tblPrEx>
        <w:trPr>
          <w:trHeight w:val="500" w:hRule="atLeast"/>
        </w:trPr>
        <w:tc>
          <w:tcPr>
            <w:tcW w:type="dxa" w:w="111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 xml:space="preserve">To become a qualified mental health nurse </w:t>
            </w:r>
          </w:p>
        </w:tc>
        <w:tc>
          <w:tcPr>
            <w:tcW w:type="dxa" w:w="27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2022</w:t>
            </w:r>
          </w:p>
        </w:tc>
      </w:tr>
    </w:tbl>
    <w:p>
      <w:pPr>
        <w:pStyle w:val="Body A"/>
        <w:widowControl w:val="0"/>
        <w:spacing w:after="0" w:line="240" w:lineRule="auto"/>
        <w:ind w:left="108" w:hanging="108"/>
      </w:pPr>
    </w:p>
    <w:p>
      <w:pPr>
        <w:pStyle w:val="Body A"/>
        <w:widowControl w:val="0"/>
        <w:spacing w:after="0" w:line="240" w:lineRule="auto"/>
      </w:pPr>
    </w:p>
    <w:p>
      <w:pPr>
        <w:pStyle w:val="Body A"/>
        <w:spacing w:after="0"/>
      </w:pPr>
    </w:p>
    <w:p>
      <w:pPr>
        <w:pStyle w:val="Body A"/>
        <w:spacing w:after="0"/>
      </w:pPr>
      <w:r>
        <w:rPr>
          <w:rStyle w:val="None"/>
          <w:rtl w:val="0"/>
          <w:lang w:val="en-US"/>
        </w:rPr>
        <w:t>Short Term Goals (SMART)</w:t>
      </w:r>
    </w:p>
    <w:p>
      <w:pPr>
        <w:pStyle w:val="Body A"/>
        <w:spacing w:after="0"/>
      </w:pPr>
    </w:p>
    <w:p>
      <w:pPr>
        <w:pStyle w:val="Body A"/>
        <w:spacing w:after="0"/>
      </w:pPr>
      <w:r>
        <w:rPr>
          <w:rStyle w:val="None"/>
          <w:rtl w:val="0"/>
          <w:lang w:val="it-IT"/>
        </w:rPr>
        <w:t xml:space="preserve">Goal 1: </w:t>
      </w: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13"/>
        <w:gridCol w:w="5670"/>
        <w:gridCol w:w="6804"/>
      </w:tblGrid>
      <w:tr>
        <w:tblPrEx>
          <w:shd w:val="clear" w:color="auto" w:fill="cdd4e9"/>
        </w:tblPrEx>
        <w:trPr>
          <w:trHeight w:val="86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tl w:val="0"/>
                <w:lang w:val="en-US"/>
              </w:rPr>
              <w:t>Specific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Clearly state what the task/action is that you want to do/take. Why is this important at this time? How are you going to do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need to begin assignments/essays sooner rather than later.  This is important because I should not leave work close to submission date.  I am going to begin work when it has been submitted. </w:t>
            </w:r>
          </w:p>
        </w:tc>
      </w:tr>
      <w:tr>
        <w:tblPrEx>
          <w:shd w:val="clear" w:color="auto" w:fill="cdd4e9"/>
        </w:tblPrEx>
        <w:trPr>
          <w:trHeight w:val="114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Measurable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Have a clearly defined outcome. How will you know if you have reached/achieved this goal/task? What evidence will you have to show you have reached/achieved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know that I have reached this because I will not be under so much pressure when the submission date it due.  The evidence I will have to show for this will be that work will be submitted at a reasonable time without leaving it near the deadline date.  </w:t>
            </w:r>
          </w:p>
        </w:tc>
      </w:tr>
      <w:tr>
        <w:tblPrEx>
          <w:shd w:val="clear" w:color="auto" w:fill="cdd4e9"/>
        </w:tblPrEx>
        <w:trPr>
          <w:trHeight w:val="226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Achievable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Yes, I will be able to achieve this and maybe help from other friends who are also students can help, as we could motivate each other to begin assignments.  One factor that could potentially delay myself could be my workplace as I still require a wage.  I can overcome these by instead of watching television for example, I could be writing assignments.  Other students can help, also family members can support me.  </w:t>
            </w:r>
          </w:p>
        </w:tc>
      </w:tr>
      <w:tr>
        <w:tblPrEx>
          <w:shd w:val="clear" w:color="auto" w:fill="cdd4e9"/>
        </w:tblPrEx>
        <w:trPr>
          <w:trHeight w:val="142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Realistic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Is this goal relevant? Does this goal fit in with your longterm goal? If so, how? Is this goal easy or difficult to achieve? Can you realistically achieve this goal? (taking into consideration, time, ability, finances etc).</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This goal is relevant and it does fit into my long term goal because within the nursing degree, assignments play a huge part.  It is achievable and becoming into the habit of this will help me in the future, however I must take into consideration my work place and social life.</w:t>
            </w:r>
          </w:p>
        </w:tc>
      </w:tr>
      <w:tr>
        <w:tblPrEx>
          <w:shd w:val="clear" w:color="auto" w:fill="cdd4e9"/>
        </w:tblPrEx>
        <w:trPr>
          <w:trHeight w:val="114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Timescale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 xml:space="preserve">Set yourself an achievable time frame with set deadlines and points to check your progress. When will you start? What is the target deadline for reaching this goal? </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begin assignments as soon as I am able, instead of leaving work to a later date.  The target deadline can be started as soon as possible. </w:t>
            </w:r>
          </w:p>
        </w:tc>
      </w:tr>
    </w:tbl>
    <w:p>
      <w:pPr>
        <w:pStyle w:val="Body A"/>
        <w:widowControl w:val="0"/>
        <w:spacing w:after="0" w:line="240" w:lineRule="auto"/>
        <w:ind w:left="108" w:hanging="108"/>
      </w:pPr>
    </w:p>
    <w:p>
      <w:pPr>
        <w:pStyle w:val="Body A"/>
        <w:widowControl w:val="0"/>
        <w:spacing w:after="0" w:line="240" w:lineRule="auto"/>
      </w:pPr>
    </w:p>
    <w:p>
      <w:pPr>
        <w:pStyle w:val="Body A"/>
        <w:spacing w:after="0"/>
      </w:pPr>
    </w:p>
    <w:p>
      <w:pPr>
        <w:pStyle w:val="Body A"/>
        <w:spacing w:after="0"/>
      </w:pPr>
      <w:r>
        <w:rPr>
          <w:rStyle w:val="None"/>
          <w:rtl w:val="0"/>
          <w:lang w:val="en-US"/>
        </w:rPr>
        <w:t xml:space="preserve">Goal 2: </w:t>
      </w:r>
    </w:p>
    <w:p>
      <w:pPr>
        <w:pStyle w:val="Body A"/>
        <w:spacing w:after="0"/>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13"/>
        <w:gridCol w:w="5670"/>
        <w:gridCol w:w="6804"/>
      </w:tblGrid>
      <w:tr>
        <w:tblPrEx>
          <w:shd w:val="clear" w:color="auto" w:fill="cdd4e9"/>
        </w:tblPrEx>
        <w:trPr>
          <w:trHeight w:val="98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tl w:val="0"/>
                <w:lang w:val="en-US"/>
              </w:rPr>
              <w:t>Specific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Clearly state what the task/action is that you want to do/take. Why is this important at this time? How are you going to do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begin to look for employment with a 0 hour contract and this is important to my long term goal because it will allow me to work while studying in University and I am able to choose my hours.  I am going to do it by applying for jobs.  </w:t>
            </w:r>
          </w:p>
        </w:tc>
      </w:tr>
      <w:tr>
        <w:tblPrEx>
          <w:shd w:val="clear" w:color="auto" w:fill="cdd4e9"/>
        </w:tblPrEx>
        <w:trPr>
          <w:trHeight w:val="114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Measurable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Have a clearly defined outcome. How will you know if you have reached/achieved this goal/task? What evidence will you have to show you have reached/achieved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know that I have achieved this goal when I have been successful in the interview and I have been offered the job.  The evidence I will have to show will be a job with a 0 hour contract.  </w:t>
            </w:r>
          </w:p>
        </w:tc>
      </w:tr>
      <w:tr>
        <w:tblPrEx>
          <w:shd w:val="clear" w:color="auto" w:fill="cdd4e9"/>
        </w:tblPrEx>
        <w:trPr>
          <w:trHeight w:val="226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Achievable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Yes, I will be able to achieve this goal and I could have help from work colleagues for interview tips and I can research what can be asked in an interview.  There may be barriers/delays that could prevent me from getting the job which could be others who have applied.  I can overcome these by learning from my interviews by requesting feedback from the interview panel.  </w:t>
            </w:r>
          </w:p>
        </w:tc>
      </w:tr>
      <w:tr>
        <w:tblPrEx>
          <w:shd w:val="clear" w:color="auto" w:fill="cdd4e9"/>
        </w:tblPrEx>
        <w:trPr>
          <w:trHeight w:val="142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Realistic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Is this goal relevant? Does this goal fit in with your longterm goal? If so, how? Is this goal easy or difficult to achieve? Can you realistically achieve this goal? (taking into consideration, time, ability, finances etc).</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This goal is relevant and is relevant to my long term goal as this will help me to still work while studying.  I can realistically achieve this goal, however, will 0 hour contract jobs be available soon and again, depending on others who have applied may be more qualified for the job.  </w:t>
            </w:r>
          </w:p>
        </w:tc>
      </w:tr>
      <w:tr>
        <w:tblPrEx>
          <w:shd w:val="clear" w:color="auto" w:fill="cdd4e9"/>
        </w:tblPrEx>
        <w:trPr>
          <w:trHeight w:val="138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Timescale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 xml:space="preserve">Set yourself an achievable time frame with set deadlines and points to check your progress. When will you start? What is the target deadline for reaching this goal? </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I have already begun looking for 0 hour contract jobs, and I have already attended two interviews and I will continue to take feedback (if applicable) and do better in the next interview(s).</w:t>
            </w:r>
          </w:p>
        </w:tc>
      </w:tr>
    </w:tbl>
    <w:p>
      <w:pPr>
        <w:pStyle w:val="Body A"/>
        <w:widowControl w:val="0"/>
        <w:spacing w:after="0" w:line="240" w:lineRule="auto"/>
        <w:ind w:left="108" w:hanging="108"/>
      </w:pPr>
    </w:p>
    <w:p>
      <w:pPr>
        <w:pStyle w:val="Body A"/>
        <w:widowControl w:val="0"/>
        <w:spacing w:after="0" w:line="240" w:lineRule="auto"/>
      </w:pPr>
    </w:p>
    <w:p>
      <w:pPr>
        <w:pStyle w:val="Body A"/>
        <w:spacing w:after="0"/>
      </w:pPr>
    </w:p>
    <w:p>
      <w:pPr>
        <w:pStyle w:val="Body A"/>
        <w:spacing w:after="0"/>
      </w:pPr>
    </w:p>
    <w:p>
      <w:pPr>
        <w:pStyle w:val="Body A"/>
        <w:spacing w:after="0"/>
      </w:pPr>
    </w:p>
    <w:p>
      <w:pPr>
        <w:pStyle w:val="Body A"/>
        <w:spacing w:after="0"/>
      </w:pPr>
    </w:p>
    <w:p>
      <w:pPr>
        <w:pStyle w:val="Body A"/>
        <w:spacing w:after="0"/>
      </w:pPr>
      <w:r>
        <w:rPr>
          <w:rStyle w:val="None"/>
          <w:rtl w:val="0"/>
          <w:lang w:val="en-US"/>
        </w:rPr>
        <w:t xml:space="preserve">Goal 3: </w:t>
      </w:r>
    </w:p>
    <w:p>
      <w:pPr>
        <w:pStyle w:val="Body A"/>
        <w:spacing w:after="0"/>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413"/>
        <w:gridCol w:w="5670"/>
        <w:gridCol w:w="6804"/>
      </w:tblGrid>
      <w:tr>
        <w:tblPrEx>
          <w:shd w:val="clear" w:color="auto" w:fill="cdd4e9"/>
        </w:tblPrEx>
        <w:trPr>
          <w:trHeight w:val="98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tl w:val="0"/>
                <w:lang w:val="en-US"/>
              </w:rPr>
              <w:t>Specific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Clearly state what the task/action is that you want to do/take. Why is this important at this time? How are you going to do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begin to save money for the future goal and this is important because when studying in nursing it can be difficult to study, attend placements and work.  I am going to do it by putting a certain amount of money away a month.  </w:t>
            </w:r>
          </w:p>
        </w:tc>
      </w:tr>
      <w:tr>
        <w:tblPrEx>
          <w:shd w:val="clear" w:color="auto" w:fill="cdd4e9"/>
        </w:tblPrEx>
        <w:trPr>
          <w:trHeight w:val="114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Measurable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Have a clearly defined outcome. How will you know if you have reached/achieved this goal/task? What evidence will you have to show you have reached/achieved it?</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will know that I have achieved this goal because I will have money saved and the evidence I will have will be the same.  </w:t>
            </w:r>
          </w:p>
        </w:tc>
      </w:tr>
      <w:tr>
        <w:tblPrEx>
          <w:shd w:val="clear" w:color="auto" w:fill="cdd4e9"/>
        </w:tblPrEx>
        <w:trPr>
          <w:trHeight w:val="226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Achievable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would like to achieve this goal, however, money may be needed for other circumstances which could delay me from saving money for the future goal.  I can have help t achieve this, I can research how to budget and put the money into a savings account.  I can overcome these by putting a reasonable amount of money away every month, money that I would only waste.  Family members could also help me by encouraging me to budget.  </w:t>
            </w:r>
          </w:p>
        </w:tc>
      </w:tr>
      <w:tr>
        <w:tblPrEx>
          <w:shd w:val="clear" w:color="auto" w:fill="cdd4e9"/>
        </w:tblPrEx>
        <w:trPr>
          <w:trHeight w:val="142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Realistic</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Is this goal relevant? Does this goal fit in with your longterm goal? If so, how? Is this goal easy or difficult to achieve? Can you realistically achieve this goal? (taking into consideration, time, ability, finances etc).</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This goal is relevant, however, this goal may not be easy because one month I may need that money for a circumstance.  I can realistically achieve this goal by limiting how much I budget.   </w:t>
            </w:r>
          </w:p>
        </w:tc>
      </w:tr>
      <w:tr>
        <w:tblPrEx>
          <w:shd w:val="clear" w:color="auto" w:fill="cdd4e9"/>
        </w:tblPrEx>
        <w:trPr>
          <w:trHeight w:val="1380" w:hRule="atLeast"/>
        </w:trPr>
        <w:tc>
          <w:tcPr>
            <w:tcW w:type="dxa" w:w="14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rtl w:val="0"/>
                <w:lang w:val="en-US"/>
              </w:rPr>
              <w:t>Timescale</w:t>
            </w:r>
          </w:p>
        </w:tc>
        <w:tc>
          <w:tcPr>
            <w:tcW w:type="dxa" w:w="5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Style w:val="None"/>
                <w:sz w:val="24"/>
                <w:szCs w:val="24"/>
                <w:rtl w:val="0"/>
                <w:lang w:val="en-US"/>
              </w:rPr>
              <w:t xml:space="preserve">Set yourself an achievable time frame with set deadlines and points to check your progress. When will you start? What is the target deadline for reaching this goal? </w:t>
            </w:r>
          </w:p>
        </w:tc>
        <w:tc>
          <w:tcPr>
            <w:tcW w:type="dxa" w:w="68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None"/>
                <w:rFonts w:ascii="Calibri" w:cs="Calibri" w:hAnsi="Calibri" w:eastAsia="Calibri"/>
                <w:sz w:val="22"/>
                <w:szCs w:val="22"/>
                <w:rtl w:val="0"/>
                <w:lang w:val="en-US"/>
              </w:rPr>
              <w:t xml:space="preserve">I can begin this soon as I can now focus on work and earning money to help myself achieve this goal.  The deadline for this goal could be before I begin my nursing degree this year.  </w:t>
            </w:r>
          </w:p>
        </w:tc>
      </w:tr>
    </w:tbl>
    <w:p>
      <w:pPr>
        <w:pStyle w:val="Body A"/>
        <w:widowControl w:val="0"/>
        <w:spacing w:after="0" w:line="240" w:lineRule="auto"/>
        <w:ind w:left="108" w:hanging="108"/>
      </w:pPr>
    </w:p>
    <w:p>
      <w:pPr>
        <w:pStyle w:val="Body A"/>
        <w:widowControl w:val="0"/>
        <w:spacing w:after="0" w:line="240" w:lineRule="auto"/>
      </w:pPr>
    </w:p>
    <w:p>
      <w:pPr>
        <w:pStyle w:val="Body A"/>
        <w:widowControl w:val="0"/>
        <w:spacing w:after="0" w:line="240" w:lineRule="auto"/>
      </w:pPr>
    </w:p>
    <w:p>
      <w:pPr>
        <w:pStyle w:val="Body A"/>
        <w:widowControl w:val="0"/>
        <w:spacing w:after="0" w:line="240" w:lineRule="auto"/>
      </w:pPr>
    </w:p>
    <w:p>
      <w:pPr>
        <w:pStyle w:val="Body A"/>
        <w:widowControl w:val="0"/>
        <w:spacing w:after="0" w:line="240" w:lineRule="auto"/>
      </w:pPr>
    </w:p>
    <w:p>
      <w:pPr>
        <w:pStyle w:val="Body A"/>
        <w:widowControl w:val="0"/>
        <w:spacing w:after="0" w:line="240" w:lineRule="auto"/>
      </w:pPr>
      <w:r>
        <w:br w:type="page"/>
      </w:r>
    </w:p>
    <w:p>
      <w:pPr>
        <w:pStyle w:val="Default"/>
        <w:rPr>
          <w:rStyle w:val="None"/>
          <w:rFonts w:ascii="Helvetica" w:cs="Helvetica" w:hAnsi="Helvetica" w:eastAsia="Helvetica"/>
          <w:sz w:val="36"/>
          <w:szCs w:val="36"/>
        </w:rPr>
      </w:pPr>
      <w:r>
        <w:rPr>
          <w:rStyle w:val="None"/>
          <w:rFonts w:ascii="Helvetica" w:hAnsi="Helvetica"/>
          <w:sz w:val="36"/>
          <w:szCs w:val="36"/>
          <w:rtl w:val="0"/>
          <w:lang w:val="en-US"/>
        </w:rPr>
        <w:t xml:space="preserve">Swansea University (2019) </w:t>
      </w:r>
      <w:r>
        <w:rPr>
          <w:rStyle w:val="None"/>
          <w:rFonts w:ascii="Helvetica" w:hAnsi="Helvetica"/>
          <w:i w:val="1"/>
          <w:iCs w:val="1"/>
          <w:sz w:val="36"/>
          <w:szCs w:val="36"/>
          <w:rtl w:val="0"/>
          <w:lang w:val="en-US"/>
        </w:rPr>
        <w:t xml:space="preserve">STUDYING A NURSING DEGREE THROUGH WELSH </w:t>
      </w:r>
      <w:r>
        <w:rPr>
          <w:rStyle w:val="Hyperlink.1"/>
        </w:rPr>
        <w:fldChar w:fldCharType="begin" w:fldLock="0"/>
      </w:r>
      <w:r>
        <w:rPr>
          <w:rStyle w:val="Hyperlink.1"/>
        </w:rPr>
        <w:instrText xml:space="preserve"> HYPERLINK "https://www.swansea.ac.uk/humanandhealthsciences/studying-in-welsh-at-human-and-health/studying-a-nursing-degree-through-welsh/"</w:instrText>
      </w:r>
      <w:r>
        <w:rPr>
          <w:rStyle w:val="Hyperlink.1"/>
        </w:rPr>
        <w:fldChar w:fldCharType="separate" w:fldLock="0"/>
      </w:r>
      <w:r>
        <w:rPr>
          <w:rStyle w:val="Hyperlink.1"/>
          <w:rFonts w:cs="Arial Unicode MS" w:eastAsia="Arial Unicode MS"/>
          <w:rtl w:val="0"/>
          <w:lang w:val="en-US"/>
        </w:rPr>
        <w:t>https://www.swansea.ac.uk/humanandhealthsciences/studying-in-welsh-at-human-and-health/studying-a-nursing-degree-through-welsh/</w:t>
      </w:r>
      <w:r>
        <w:rPr/>
        <w:fldChar w:fldCharType="end" w:fldLock="0"/>
      </w:r>
      <w:r>
        <w:rPr>
          <w:rStyle w:val="None"/>
          <w:rFonts w:ascii="Helvetica" w:hAnsi="Helvetica"/>
          <w:sz w:val="36"/>
          <w:szCs w:val="36"/>
          <w:rtl w:val="0"/>
          <w:lang w:val="en-US"/>
        </w:rPr>
        <w:t xml:space="preserve">  [accessed on: 03/05/2019]</w:t>
      </w:r>
    </w:p>
    <w:p>
      <w:pPr>
        <w:pStyle w:val="Default"/>
        <w:rPr>
          <w:rStyle w:val="None"/>
          <w:rFonts w:ascii="Helvetica" w:cs="Helvetica" w:hAnsi="Helvetica" w:eastAsia="Helvetica"/>
          <w:sz w:val="36"/>
          <w:szCs w:val="36"/>
        </w:rPr>
      </w:pPr>
    </w:p>
    <w:p>
      <w:pPr>
        <w:pStyle w:val="Default"/>
        <w:rPr>
          <w:rStyle w:val="None"/>
          <w:rFonts w:ascii="Helvetica" w:cs="Helvetica" w:hAnsi="Helvetica" w:eastAsia="Helvetica"/>
          <w:sz w:val="36"/>
          <w:szCs w:val="36"/>
        </w:rPr>
      </w:pPr>
      <w:r>
        <w:rPr>
          <w:rStyle w:val="None"/>
          <w:rFonts w:ascii="Helvetica" w:hAnsi="Helvetica"/>
          <w:sz w:val="36"/>
          <w:szCs w:val="36"/>
          <w:rtl w:val="0"/>
          <w:lang w:val="en-US"/>
        </w:rPr>
        <w:t xml:space="preserve">Southeastern University (2019) </w:t>
      </w:r>
      <w:r>
        <w:rPr>
          <w:rStyle w:val="None"/>
          <w:rFonts w:ascii="Helvetica" w:hAnsi="Helvetica"/>
          <w:i w:val="1"/>
          <w:iCs w:val="1"/>
          <w:sz w:val="36"/>
          <w:szCs w:val="36"/>
          <w:rtl w:val="0"/>
          <w:lang w:val="en-US"/>
        </w:rPr>
        <w:t xml:space="preserve">Effective Communication in Nursing: Theory and Best Practices </w:t>
      </w:r>
      <w:r>
        <w:rPr>
          <w:rStyle w:val="Hyperlink.1"/>
        </w:rPr>
        <w:fldChar w:fldCharType="begin" w:fldLock="0"/>
      </w:r>
      <w:r>
        <w:rPr>
          <w:rStyle w:val="Hyperlink.1"/>
        </w:rPr>
        <w:instrText xml:space="preserve"> HYPERLINK "https://online.seu.edu/program-resources/effective-communication-in-nursing/"</w:instrText>
      </w:r>
      <w:r>
        <w:rPr>
          <w:rStyle w:val="Hyperlink.1"/>
        </w:rPr>
        <w:fldChar w:fldCharType="separate" w:fldLock="0"/>
      </w:r>
      <w:r>
        <w:rPr>
          <w:rStyle w:val="Hyperlink.1"/>
          <w:rFonts w:cs="Arial Unicode MS" w:eastAsia="Arial Unicode MS"/>
          <w:rtl w:val="0"/>
          <w:lang w:val="en-US"/>
        </w:rPr>
        <w:t>https://online.seu.edu/program-resources/effective-communication-in-nursing/</w:t>
      </w:r>
      <w:r>
        <w:rPr/>
        <w:fldChar w:fldCharType="end" w:fldLock="0"/>
      </w:r>
      <w:r>
        <w:rPr>
          <w:rStyle w:val="None"/>
          <w:rFonts w:ascii="Helvetica" w:hAnsi="Helvetica"/>
          <w:i w:val="1"/>
          <w:iCs w:val="1"/>
          <w:sz w:val="36"/>
          <w:szCs w:val="36"/>
          <w:rtl w:val="0"/>
          <w:lang w:val="en-US"/>
        </w:rPr>
        <w:t xml:space="preserve">  </w:t>
      </w:r>
      <w:r>
        <w:rPr>
          <w:rStyle w:val="None"/>
          <w:rFonts w:ascii="Helvetica" w:hAnsi="Helvetica"/>
          <w:sz w:val="36"/>
          <w:szCs w:val="36"/>
          <w:rtl w:val="0"/>
          <w:lang w:val="en-US"/>
        </w:rPr>
        <w:t>[accessed on: 03/05/2019]</w:t>
      </w:r>
    </w:p>
    <w:p>
      <w:pPr>
        <w:pStyle w:val="Default"/>
        <w:rPr>
          <w:rStyle w:val="None"/>
          <w:rFonts w:ascii="Helvetica" w:cs="Helvetica" w:hAnsi="Helvetica" w:eastAsia="Helvetica"/>
          <w:sz w:val="36"/>
          <w:szCs w:val="36"/>
        </w:rPr>
      </w:pPr>
    </w:p>
    <w:p>
      <w:pPr>
        <w:pStyle w:val="Default"/>
      </w:pPr>
      <w:r>
        <w:rPr>
          <w:rStyle w:val="None"/>
          <w:rFonts w:ascii="Helvetica" w:hAnsi="Helvetica"/>
          <w:sz w:val="36"/>
          <w:szCs w:val="36"/>
          <w:rtl w:val="0"/>
          <w:lang w:val="en-US"/>
        </w:rPr>
        <w:t xml:space="preserve">Nursing Management (2016) </w:t>
      </w:r>
      <w:r>
        <w:rPr>
          <w:rStyle w:val="None"/>
          <w:rFonts w:ascii="Helvetica" w:hAnsi="Helvetica"/>
          <w:i w:val="1"/>
          <w:iCs w:val="1"/>
          <w:sz w:val="36"/>
          <w:szCs w:val="36"/>
          <w:rtl w:val="0"/>
          <w:lang w:val="en-US"/>
        </w:rPr>
        <w:t xml:space="preserve">Strengthen nurse-patient communication with the </w:t>
      </w:r>
      <w:r>
        <w:rPr>
          <w:rStyle w:val="None"/>
          <w:rFonts w:ascii="Helvetica" w:hAnsi="Helvetica" w:hint="default"/>
          <w:i w:val="1"/>
          <w:iCs w:val="1"/>
          <w:sz w:val="36"/>
          <w:szCs w:val="36"/>
          <w:rtl w:val="0"/>
        </w:rPr>
        <w:t>“</w:t>
      </w:r>
      <w:r>
        <w:rPr>
          <w:rStyle w:val="None"/>
          <w:rFonts w:ascii="Helvetica" w:hAnsi="Helvetica"/>
          <w:i w:val="1"/>
          <w:iCs w:val="1"/>
          <w:sz w:val="36"/>
          <w:szCs w:val="36"/>
          <w:rtl w:val="0"/>
          <w:lang w:val="it-IT"/>
        </w:rPr>
        <w:t>Social 10</w:t>
      </w:r>
      <w:r>
        <w:rPr>
          <w:rStyle w:val="None"/>
          <w:rFonts w:ascii="Helvetica" w:hAnsi="Helvetica" w:hint="default"/>
          <w:i w:val="1"/>
          <w:iCs w:val="1"/>
          <w:sz w:val="36"/>
          <w:szCs w:val="36"/>
          <w:rtl w:val="0"/>
        </w:rPr>
        <w:t>”</w:t>
      </w:r>
      <w:r>
        <w:rPr>
          <w:rStyle w:val="None"/>
          <w:rFonts w:ascii="Helvetica" w:hAnsi="Helvetica"/>
          <w:i w:val="1"/>
          <w:iCs w:val="1"/>
          <w:sz w:val="36"/>
          <w:szCs w:val="36"/>
          <w:rtl w:val="0"/>
          <w:lang w:val="en-US"/>
        </w:rPr>
        <w:t xml:space="preserve"> </w:t>
      </w:r>
      <w:r>
        <w:rPr>
          <w:rStyle w:val="Hyperlink.1"/>
        </w:rPr>
        <w:fldChar w:fldCharType="begin" w:fldLock="0"/>
      </w:r>
      <w:r>
        <w:rPr>
          <w:rStyle w:val="Hyperlink.1"/>
        </w:rPr>
        <w:instrText xml:space="preserve"> HYPERLINK "https://journals.lww.com/nursingmanagement/Fulltext/2016/09000/Strengthen_nurse_patient_communication_with_the.12.aspx"</w:instrText>
      </w:r>
      <w:r>
        <w:rPr>
          <w:rStyle w:val="Hyperlink.1"/>
        </w:rPr>
        <w:fldChar w:fldCharType="separate" w:fldLock="0"/>
      </w:r>
      <w:r>
        <w:rPr>
          <w:rStyle w:val="Hyperlink.1"/>
          <w:rFonts w:cs="Arial Unicode MS" w:eastAsia="Arial Unicode MS"/>
          <w:rtl w:val="0"/>
          <w:lang w:val="en-US"/>
        </w:rPr>
        <w:t>https://journals.lww.com/nursingmanagement/Fulltext/2016/09000/Strengthen_nurse_patient_communication_with_the.12.aspx</w:t>
      </w:r>
      <w:r>
        <w:rPr/>
        <w:fldChar w:fldCharType="end" w:fldLock="0"/>
      </w:r>
      <w:r>
        <w:rPr>
          <w:rStyle w:val="None"/>
          <w:rFonts w:ascii="Helvetica" w:hAnsi="Helvetica"/>
          <w:i w:val="1"/>
          <w:iCs w:val="1"/>
          <w:sz w:val="36"/>
          <w:szCs w:val="36"/>
          <w:rtl w:val="0"/>
          <w:lang w:val="en-US"/>
        </w:rPr>
        <w:t xml:space="preserve"> </w:t>
      </w:r>
      <w:r>
        <w:rPr>
          <w:rStyle w:val="None"/>
          <w:rFonts w:ascii="Helvetica" w:hAnsi="Helvetica"/>
          <w:sz w:val="36"/>
          <w:szCs w:val="36"/>
          <w:rtl w:val="0"/>
          <w:lang w:val="en-US"/>
        </w:rPr>
        <w:t>[accessed on: 03/05/2019]</w:t>
      </w:r>
    </w:p>
    <w:sectPr>
      <w:headerReference w:type="default" r:id="rId8"/>
      <w:footerReference w:type="default" r:id="rId9"/>
      <w:pgSz w:w="16840" w:h="11900" w:orient="landscape"/>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None">
    <w:name w:val="None"/>
  </w:style>
  <w:style w:type="character" w:styleId="Hyperlink.0">
    <w:name w:val="Hyperlink.0"/>
    <w:basedOn w:val="None"/>
    <w:next w:val="Hyperlink.0"/>
    <w:rPr>
      <w:u w:val="single" w:color="000000"/>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Hyperlink.1">
    <w:name w:val="Hyperlink.1"/>
    <w:basedOn w:val="None"/>
    <w:next w:val="Hyperlink.1"/>
    <w:rPr>
      <w:color w:val="000000"/>
      <w:sz w:val="36"/>
      <w:szCs w:val="36"/>
      <w:u w:val="single" w:color="0563c1"/>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