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sz w:val="20"/>
          <w:szCs w:val="20"/>
          <w:lang w:val="en-GB"/>
        </w:rPr>
        <w:id w:val="1131131311"/>
        <w:docPartObj>
          <w:docPartGallery w:val="Cover Pages"/>
          <w:docPartUnique/>
        </w:docPartObj>
      </w:sdtPr>
      <w:sdtEndPr>
        <w:rPr>
          <w:rFonts w:ascii="Arial" w:eastAsia="Calibri" w:hAnsi="Arial" w:cs="Arial"/>
          <w:sz w:val="24"/>
          <w:szCs w:val="24"/>
        </w:rPr>
      </w:sdtEndPr>
      <w:sdtContent>
        <w:p w14:paraId="7AC25917" w14:textId="74ED2804" w:rsidR="00DC34DF" w:rsidRDefault="00233AAB">
          <w:pPr>
            <w:pStyle w:val="NoSpacing"/>
          </w:pPr>
          <w:r w:rsidRPr="00DC34DF">
            <w:rPr>
              <w:noProof/>
            </w:rPr>
            <w:drawing>
              <wp:anchor distT="0" distB="0" distL="114300" distR="114300" simplePos="0" relativeHeight="251702272" behindDoc="1" locked="0" layoutInCell="1" allowOverlap="1" wp14:anchorId="22524457" wp14:editId="4925057B">
                <wp:simplePos x="0" y="0"/>
                <wp:positionH relativeFrom="margin">
                  <wp:posOffset>154745</wp:posOffset>
                </wp:positionH>
                <wp:positionV relativeFrom="paragraph">
                  <wp:posOffset>390</wp:posOffset>
                </wp:positionV>
                <wp:extent cx="6120130" cy="2407920"/>
                <wp:effectExtent l="0" t="0" r="0" b="0"/>
                <wp:wrapTight wrapText="bothSides">
                  <wp:wrapPolygon edited="0">
                    <wp:start x="0" y="0"/>
                    <wp:lineTo x="0" y="21361"/>
                    <wp:lineTo x="21515" y="21361"/>
                    <wp:lineTo x="21515" y="0"/>
                    <wp:lineTo x="0" y="0"/>
                  </wp:wrapPolygon>
                </wp:wrapTight>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20130" cy="2407920"/>
                        </a:xfrm>
                        <a:prstGeom prst="rect">
                          <a:avLst/>
                        </a:prstGeom>
                      </pic:spPr>
                    </pic:pic>
                  </a:graphicData>
                </a:graphic>
                <wp14:sizeRelH relativeFrom="page">
                  <wp14:pctWidth>0</wp14:pctWidth>
                </wp14:sizeRelH>
                <wp14:sizeRelV relativeFrom="page">
                  <wp14:pctHeight>0</wp14:pctHeight>
                </wp14:sizeRelV>
              </wp:anchor>
            </w:drawing>
          </w:r>
        </w:p>
        <w:p w14:paraId="01BC74EF" w14:textId="37DA6498" w:rsidR="00233AAB" w:rsidRDefault="00233AAB">
          <w:pPr>
            <w:rPr>
              <w:rFonts w:ascii="Arial" w:eastAsia="Calibri" w:hAnsi="Arial" w:cs="Arial"/>
              <w:sz w:val="24"/>
              <w:szCs w:val="24"/>
            </w:rPr>
          </w:pPr>
          <w:r>
            <w:rPr>
              <w:noProof/>
            </w:rPr>
            <mc:AlternateContent>
              <mc:Choice Requires="wps">
                <w:drawing>
                  <wp:anchor distT="0" distB="0" distL="114300" distR="114300" simplePos="0" relativeHeight="251701248" behindDoc="0" locked="0" layoutInCell="1" allowOverlap="1" wp14:anchorId="2AC0E419" wp14:editId="5E57E21A">
                    <wp:simplePos x="0" y="0"/>
                    <wp:positionH relativeFrom="margin">
                      <wp:align>left</wp:align>
                    </wp:positionH>
                    <wp:positionV relativeFrom="page">
                      <wp:posOffset>4359910</wp:posOffset>
                    </wp:positionV>
                    <wp:extent cx="6161650" cy="6822831"/>
                    <wp:effectExtent l="0" t="0" r="10795" b="0"/>
                    <wp:wrapNone/>
                    <wp:docPr id="1" name="Text Box 1"/>
                    <wp:cNvGraphicFramePr/>
                    <a:graphic xmlns:a="http://schemas.openxmlformats.org/drawingml/2006/main">
                      <a:graphicData uri="http://schemas.microsoft.com/office/word/2010/wordprocessingShape">
                        <wps:wsp>
                          <wps:cNvSpPr txBox="1"/>
                          <wps:spPr>
                            <a:xfrm>
                              <a:off x="0" y="0"/>
                              <a:ext cx="6161650" cy="68228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902656" w14:textId="77777777" w:rsidR="00233AAB" w:rsidRDefault="00233AAB" w:rsidP="00233AAB">
                                <w:pPr>
                                  <w:spacing w:before="120" w:line="360" w:lineRule="auto"/>
                                  <w:jc w:val="center"/>
                                  <w:rPr>
                                    <w:rFonts w:ascii="Arial" w:eastAsiaTheme="majorEastAsia" w:hAnsi="Arial" w:cs="Arial"/>
                                    <w:color w:val="262626" w:themeColor="text1" w:themeTint="D9"/>
                                    <w:sz w:val="40"/>
                                    <w:szCs w:val="40"/>
                                    <w:lang w:val="en-US"/>
                                  </w:rPr>
                                </w:pPr>
                                <w:r w:rsidRPr="00233AAB">
                                  <w:rPr>
                                    <w:rFonts w:ascii="Arial" w:eastAsiaTheme="majorEastAsia" w:hAnsi="Arial" w:cs="Arial"/>
                                    <w:color w:val="262626" w:themeColor="text1" w:themeTint="D9"/>
                                    <w:sz w:val="40"/>
                                    <w:szCs w:val="40"/>
                                    <w:lang w:val="en-US"/>
                                  </w:rPr>
                                  <w:t xml:space="preserve">Dadansoddiad beirniadol ar agwedd brand a’i effaith ar ei allu i gadw gweithwyr. </w:t>
                                </w:r>
                              </w:p>
                              <w:p w14:paraId="5B0E454B" w14:textId="6C89D59C" w:rsidR="00233AAB" w:rsidRPr="00233AAB" w:rsidRDefault="00233AAB" w:rsidP="006C6670">
                                <w:pPr>
                                  <w:spacing w:before="120" w:line="360" w:lineRule="auto"/>
                                  <w:jc w:val="center"/>
                                  <w:rPr>
                                    <w:rFonts w:ascii="Arial" w:eastAsiaTheme="majorEastAsia" w:hAnsi="Arial" w:cs="Arial"/>
                                    <w:color w:val="262626" w:themeColor="text1" w:themeTint="D9"/>
                                    <w:sz w:val="40"/>
                                    <w:szCs w:val="40"/>
                                    <w:lang w:val="en-US"/>
                                  </w:rPr>
                                </w:pPr>
                                <w:r w:rsidRPr="00233AAB">
                                  <w:rPr>
                                    <w:rFonts w:ascii="Arial" w:eastAsiaTheme="majorEastAsia" w:hAnsi="Arial" w:cs="Arial"/>
                                    <w:color w:val="262626" w:themeColor="text1" w:themeTint="D9"/>
                                    <w:sz w:val="40"/>
                                    <w:szCs w:val="40"/>
                                    <w:lang w:val="en-US"/>
                                  </w:rPr>
                                  <w:t>Astudiaeth achos – TSB</w:t>
                                </w:r>
                              </w:p>
                              <w:p w14:paraId="5371AE62" w14:textId="77777777" w:rsidR="00233AAB" w:rsidRPr="00233AAB" w:rsidRDefault="00233AAB" w:rsidP="00233AAB">
                                <w:pPr>
                                  <w:spacing w:before="120"/>
                                  <w:jc w:val="center"/>
                                  <w:rPr>
                                    <w:rFonts w:ascii="Arial" w:eastAsiaTheme="majorEastAsia" w:hAnsi="Arial" w:cs="Arial"/>
                                    <w:color w:val="262626" w:themeColor="text1" w:themeTint="D9"/>
                                    <w:sz w:val="40"/>
                                    <w:szCs w:val="40"/>
                                    <w:lang w:val="en-US"/>
                                  </w:rPr>
                                </w:pPr>
                              </w:p>
                              <w:p w14:paraId="4D854442" w14:textId="386CB656" w:rsidR="00233AAB" w:rsidRPr="00233AAB" w:rsidRDefault="00233AAB" w:rsidP="00233AAB">
                                <w:pPr>
                                  <w:spacing w:before="120" w:line="360" w:lineRule="auto"/>
                                  <w:jc w:val="center"/>
                                  <w:rPr>
                                    <w:rFonts w:ascii="Arial" w:eastAsiaTheme="majorEastAsia" w:hAnsi="Arial" w:cs="Arial"/>
                                    <w:color w:val="262626" w:themeColor="text1" w:themeTint="D9"/>
                                    <w:sz w:val="40"/>
                                    <w:szCs w:val="40"/>
                                    <w:lang w:val="en-US"/>
                                  </w:rPr>
                                </w:pPr>
                                <w:r>
                                  <w:rPr>
                                    <w:rFonts w:ascii="Arial" w:eastAsiaTheme="majorEastAsia" w:hAnsi="Arial" w:cs="Arial"/>
                                    <w:color w:val="262626" w:themeColor="text1" w:themeTint="D9"/>
                                    <w:sz w:val="40"/>
                                    <w:szCs w:val="40"/>
                                    <w:lang w:val="en-US"/>
                                  </w:rPr>
                                  <w:t xml:space="preserve">Gan </w:t>
                                </w:r>
                                <w:r w:rsidRPr="00233AAB">
                                  <w:rPr>
                                    <w:rFonts w:ascii="Arial" w:eastAsiaTheme="majorEastAsia" w:hAnsi="Arial" w:cs="Arial"/>
                                    <w:color w:val="262626" w:themeColor="text1" w:themeTint="D9"/>
                                    <w:sz w:val="40"/>
                                    <w:szCs w:val="40"/>
                                    <w:lang w:val="en-US"/>
                                  </w:rPr>
                                  <w:t>Georgia Reynolds</w:t>
                                </w:r>
                              </w:p>
                              <w:p w14:paraId="0C98750A" w14:textId="77777777" w:rsidR="00233AAB" w:rsidRPr="00233AAB" w:rsidRDefault="00233AAB" w:rsidP="00233AAB">
                                <w:pPr>
                                  <w:spacing w:before="120" w:line="360" w:lineRule="auto"/>
                                  <w:jc w:val="center"/>
                                  <w:rPr>
                                    <w:rFonts w:ascii="Arial" w:eastAsiaTheme="majorEastAsia" w:hAnsi="Arial" w:cs="Arial"/>
                                    <w:color w:val="262626" w:themeColor="text1" w:themeTint="D9"/>
                                    <w:sz w:val="40"/>
                                    <w:szCs w:val="40"/>
                                    <w:lang w:val="en-US"/>
                                  </w:rPr>
                                </w:pPr>
                                <w:r w:rsidRPr="00233AAB">
                                  <w:rPr>
                                    <w:rFonts w:ascii="Arial" w:eastAsiaTheme="majorEastAsia" w:hAnsi="Arial" w:cs="Arial"/>
                                    <w:color w:val="262626" w:themeColor="text1" w:themeTint="D9"/>
                                    <w:sz w:val="40"/>
                                    <w:szCs w:val="40"/>
                                    <w:lang w:val="en-US"/>
                                  </w:rPr>
                                  <w:t>P149166</w:t>
                                </w:r>
                              </w:p>
                              <w:p w14:paraId="3D033F25" w14:textId="19771D3F" w:rsidR="00233AAB" w:rsidRDefault="00233AAB" w:rsidP="00233AAB">
                                <w:pPr>
                                  <w:spacing w:before="120" w:line="360" w:lineRule="auto"/>
                                  <w:jc w:val="center"/>
                                  <w:rPr>
                                    <w:rFonts w:ascii="Arial" w:eastAsiaTheme="majorEastAsia" w:hAnsi="Arial" w:cs="Arial"/>
                                    <w:color w:val="262626" w:themeColor="text1" w:themeTint="D9"/>
                                    <w:sz w:val="40"/>
                                    <w:szCs w:val="40"/>
                                    <w:lang w:val="en-US"/>
                                  </w:rPr>
                                </w:pPr>
                                <w:r>
                                  <w:rPr>
                                    <w:rFonts w:ascii="Arial" w:eastAsiaTheme="majorEastAsia" w:hAnsi="Arial" w:cs="Arial"/>
                                    <w:color w:val="262626" w:themeColor="text1" w:themeTint="D9"/>
                                    <w:sz w:val="40"/>
                                    <w:szCs w:val="40"/>
                                    <w:lang w:val="en-US"/>
                                  </w:rPr>
                                  <w:t>Mai 2019</w:t>
                                </w:r>
                              </w:p>
                              <w:p w14:paraId="09A9B768" w14:textId="4EEDC920" w:rsidR="00233AAB" w:rsidRDefault="00233AAB" w:rsidP="00233AAB">
                                <w:pPr>
                                  <w:spacing w:before="120" w:line="360" w:lineRule="auto"/>
                                  <w:jc w:val="center"/>
                                  <w:rPr>
                                    <w:rFonts w:ascii="Arial" w:eastAsiaTheme="majorEastAsia" w:hAnsi="Arial" w:cs="Arial"/>
                                    <w:color w:val="262626" w:themeColor="text1" w:themeTint="D9"/>
                                    <w:sz w:val="40"/>
                                    <w:szCs w:val="40"/>
                                    <w:lang w:val="en-US"/>
                                  </w:rPr>
                                </w:pPr>
                              </w:p>
                              <w:p w14:paraId="420C1818" w14:textId="3CAE2AD9" w:rsidR="006C6670" w:rsidRPr="006C6670" w:rsidRDefault="00233AAB" w:rsidP="006C6670">
                                <w:pPr>
                                  <w:spacing w:before="120" w:line="360" w:lineRule="auto"/>
                                  <w:jc w:val="center"/>
                                  <w:rPr>
                                    <w:rFonts w:ascii="Arial" w:eastAsiaTheme="majorEastAsia" w:hAnsi="Arial" w:cs="Arial"/>
                                    <w:i/>
                                    <w:color w:val="262626" w:themeColor="text1" w:themeTint="D9"/>
                                    <w:sz w:val="36"/>
                                    <w:szCs w:val="36"/>
                                    <w:lang w:val="en-US"/>
                                  </w:rPr>
                                </w:pPr>
                                <w:r w:rsidRPr="006C6670">
                                  <w:rPr>
                                    <w:rFonts w:ascii="Arial" w:eastAsiaTheme="majorEastAsia" w:hAnsi="Arial" w:cs="Arial"/>
                                    <w:i/>
                                    <w:color w:val="262626" w:themeColor="text1" w:themeTint="D9"/>
                                    <w:sz w:val="36"/>
                                    <w:szCs w:val="36"/>
                                    <w:lang w:val="en-US"/>
                                  </w:rPr>
                                  <w:t xml:space="preserve">Cyflwynwyd er mwyn gyflawni’r gofynion </w:t>
                                </w:r>
                                <w:r w:rsidR="006C6670" w:rsidRPr="006C6670">
                                  <w:rPr>
                                    <w:rFonts w:ascii="Arial" w:eastAsiaTheme="majorEastAsia" w:hAnsi="Arial" w:cs="Arial"/>
                                    <w:i/>
                                    <w:color w:val="262626" w:themeColor="text1" w:themeTint="D9"/>
                                    <w:sz w:val="36"/>
                                    <w:szCs w:val="36"/>
                                    <w:lang w:val="en-US"/>
                                  </w:rPr>
                                  <w:t>gradd ‘BA (Hons) Business Management’</w:t>
                                </w:r>
                              </w:p>
                              <w:p w14:paraId="4105E3C4" w14:textId="77777777" w:rsidR="00233AAB" w:rsidRDefault="00233AAB" w:rsidP="00233AAB">
                                <w:pPr>
                                  <w:spacing w:before="120" w:line="360" w:lineRule="auto"/>
                                  <w:rPr>
                                    <w:rFonts w:ascii="Arial" w:eastAsiaTheme="majorEastAsia" w:hAnsi="Arial" w:cs="Arial"/>
                                    <w:color w:val="262626" w:themeColor="text1" w:themeTint="D9"/>
                                    <w:sz w:val="40"/>
                                    <w:szCs w:val="40"/>
                                    <w:lang w:val="en-US"/>
                                  </w:rPr>
                                </w:pPr>
                              </w:p>
                              <w:p w14:paraId="1E9AE758" w14:textId="77777777" w:rsidR="00233AAB" w:rsidRPr="00233AAB" w:rsidRDefault="00233AAB" w:rsidP="00233AAB">
                                <w:pPr>
                                  <w:spacing w:before="120" w:line="360" w:lineRule="auto"/>
                                  <w:jc w:val="center"/>
                                  <w:rPr>
                                    <w:rFonts w:ascii="Arial" w:hAnsi="Arial" w:cs="Arial"/>
                                    <w:color w:val="404040" w:themeColor="text1" w:themeTint="BF"/>
                                    <w:sz w:val="40"/>
                                    <w:szCs w:val="4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AC0E419" id="_x0000_t202" coordsize="21600,21600" o:spt="202" path="m,l,21600r21600,l21600,xe">
                    <v:stroke joinstyle="miter"/>
                    <v:path gradientshapeok="t" o:connecttype="rect"/>
                  </v:shapetype>
                  <v:shape id="Text Box 1" o:spid="_x0000_s1026" type="#_x0000_t202" style="position:absolute;margin-left:0;margin-top:343.3pt;width:485.15pt;height:537.25pt;z-index:25170124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" filled="f" stroked="f" strokeweight=".5pt">
                    <v:textbox inset="0,0,0,0">
                      <w:txbxContent>
                        <w:p w14:paraId="62902656" w14:textId="77777777" w:rsidR="00233AAB" w:rsidRDefault="00233AAB" w:rsidP="00233AAB">
                          <w:pPr>
                            <w:spacing w:before="120" w:line="360" w:lineRule="auto"/>
                            <w:jc w:val="center"/>
                            <w:rPr>
                              <w:rFonts w:ascii="Arial" w:eastAsiaTheme="majorEastAsia" w:hAnsi="Arial" w:cs="Arial"/>
                              <w:color w:val="262626" w:themeColor="text1" w:themeTint="D9"/>
                              <w:sz w:val="40"/>
                              <w:szCs w:val="40"/>
                              <w:lang w:val="en-US"/>
                            </w:rPr>
                          </w:pPr>
                          <w:r w:rsidRPr="00233AAB">
                            <w:rPr>
                              <w:rFonts w:ascii="Arial" w:eastAsiaTheme="majorEastAsia" w:hAnsi="Arial" w:cs="Arial"/>
                              <w:color w:val="262626" w:themeColor="text1" w:themeTint="D9"/>
                              <w:sz w:val="40"/>
                              <w:szCs w:val="40"/>
                              <w:lang w:val="en-US"/>
                            </w:rPr>
                            <w:t xml:space="preserve">Dadansoddiad beirniadol ar agwedd brand a’i effaith ar ei allu i gadw gweithwyr. </w:t>
                          </w:r>
                        </w:p>
                        <w:p w14:paraId="5B0E454B" w14:textId="6C89D59C" w:rsidR="00233AAB" w:rsidRPr="00233AAB" w:rsidRDefault="00233AAB" w:rsidP="006C6670">
                          <w:pPr>
                            <w:spacing w:before="120" w:line="360" w:lineRule="auto"/>
                            <w:jc w:val="center"/>
                            <w:rPr>
                              <w:rFonts w:ascii="Arial" w:eastAsiaTheme="majorEastAsia" w:hAnsi="Arial" w:cs="Arial"/>
                              <w:color w:val="262626" w:themeColor="text1" w:themeTint="D9"/>
                              <w:sz w:val="40"/>
                              <w:szCs w:val="40"/>
                              <w:lang w:val="en-US"/>
                            </w:rPr>
                          </w:pPr>
                          <w:r w:rsidRPr="00233AAB">
                            <w:rPr>
                              <w:rFonts w:ascii="Arial" w:eastAsiaTheme="majorEastAsia" w:hAnsi="Arial" w:cs="Arial"/>
                              <w:color w:val="262626" w:themeColor="text1" w:themeTint="D9"/>
                              <w:sz w:val="40"/>
                              <w:szCs w:val="40"/>
                              <w:lang w:val="en-US"/>
                            </w:rPr>
                            <w:t>Astudiaeth achos – TSB</w:t>
                          </w:r>
                        </w:p>
                        <w:p w14:paraId="5371AE62" w14:textId="77777777" w:rsidR="00233AAB" w:rsidRPr="00233AAB" w:rsidRDefault="00233AAB" w:rsidP="00233AAB">
                          <w:pPr>
                            <w:spacing w:before="120"/>
                            <w:jc w:val="center"/>
                            <w:rPr>
                              <w:rFonts w:ascii="Arial" w:eastAsiaTheme="majorEastAsia" w:hAnsi="Arial" w:cs="Arial"/>
                              <w:color w:val="262626" w:themeColor="text1" w:themeTint="D9"/>
                              <w:sz w:val="40"/>
                              <w:szCs w:val="40"/>
                              <w:lang w:val="en-US"/>
                            </w:rPr>
                          </w:pPr>
                        </w:p>
                        <w:p w14:paraId="4D854442" w14:textId="386CB656" w:rsidR="00233AAB" w:rsidRPr="00233AAB" w:rsidRDefault="00233AAB" w:rsidP="00233AAB">
                          <w:pPr>
                            <w:spacing w:before="120" w:line="360" w:lineRule="auto"/>
                            <w:jc w:val="center"/>
                            <w:rPr>
                              <w:rFonts w:ascii="Arial" w:eastAsiaTheme="majorEastAsia" w:hAnsi="Arial" w:cs="Arial"/>
                              <w:color w:val="262626" w:themeColor="text1" w:themeTint="D9"/>
                              <w:sz w:val="40"/>
                              <w:szCs w:val="40"/>
                              <w:lang w:val="en-US"/>
                            </w:rPr>
                          </w:pPr>
                          <w:r>
                            <w:rPr>
                              <w:rFonts w:ascii="Arial" w:eastAsiaTheme="majorEastAsia" w:hAnsi="Arial" w:cs="Arial"/>
                              <w:color w:val="262626" w:themeColor="text1" w:themeTint="D9"/>
                              <w:sz w:val="40"/>
                              <w:szCs w:val="40"/>
                              <w:lang w:val="en-US"/>
                            </w:rPr>
                            <w:t xml:space="preserve">Gan </w:t>
                          </w:r>
                          <w:r w:rsidRPr="00233AAB">
                            <w:rPr>
                              <w:rFonts w:ascii="Arial" w:eastAsiaTheme="majorEastAsia" w:hAnsi="Arial" w:cs="Arial"/>
                              <w:color w:val="262626" w:themeColor="text1" w:themeTint="D9"/>
                              <w:sz w:val="40"/>
                              <w:szCs w:val="40"/>
                              <w:lang w:val="en-US"/>
                            </w:rPr>
                            <w:t>Georgia Reynolds</w:t>
                          </w:r>
                        </w:p>
                        <w:p w14:paraId="0C98750A" w14:textId="77777777" w:rsidR="00233AAB" w:rsidRPr="00233AAB" w:rsidRDefault="00233AAB" w:rsidP="00233AAB">
                          <w:pPr>
                            <w:spacing w:before="120" w:line="360" w:lineRule="auto"/>
                            <w:jc w:val="center"/>
                            <w:rPr>
                              <w:rFonts w:ascii="Arial" w:eastAsiaTheme="majorEastAsia" w:hAnsi="Arial" w:cs="Arial"/>
                              <w:color w:val="262626" w:themeColor="text1" w:themeTint="D9"/>
                              <w:sz w:val="40"/>
                              <w:szCs w:val="40"/>
                              <w:lang w:val="en-US"/>
                            </w:rPr>
                          </w:pPr>
                          <w:r w:rsidRPr="00233AAB">
                            <w:rPr>
                              <w:rFonts w:ascii="Arial" w:eastAsiaTheme="majorEastAsia" w:hAnsi="Arial" w:cs="Arial"/>
                              <w:color w:val="262626" w:themeColor="text1" w:themeTint="D9"/>
                              <w:sz w:val="40"/>
                              <w:szCs w:val="40"/>
                              <w:lang w:val="en-US"/>
                            </w:rPr>
                            <w:t>P149166</w:t>
                          </w:r>
                        </w:p>
                        <w:p w14:paraId="3D033F25" w14:textId="19771D3F" w:rsidR="00233AAB" w:rsidRDefault="00233AAB" w:rsidP="00233AAB">
                          <w:pPr>
                            <w:spacing w:before="120" w:line="360" w:lineRule="auto"/>
                            <w:jc w:val="center"/>
                            <w:rPr>
                              <w:rFonts w:ascii="Arial" w:eastAsiaTheme="majorEastAsia" w:hAnsi="Arial" w:cs="Arial"/>
                              <w:color w:val="262626" w:themeColor="text1" w:themeTint="D9"/>
                              <w:sz w:val="40"/>
                              <w:szCs w:val="40"/>
                              <w:lang w:val="en-US"/>
                            </w:rPr>
                          </w:pPr>
                          <w:r>
                            <w:rPr>
                              <w:rFonts w:ascii="Arial" w:eastAsiaTheme="majorEastAsia" w:hAnsi="Arial" w:cs="Arial"/>
                              <w:color w:val="262626" w:themeColor="text1" w:themeTint="D9"/>
                              <w:sz w:val="40"/>
                              <w:szCs w:val="40"/>
                              <w:lang w:val="en-US"/>
                            </w:rPr>
                            <w:t>Mai 2019</w:t>
                          </w:r>
                        </w:p>
                        <w:p w14:paraId="09A9B768" w14:textId="4EEDC920" w:rsidR="00233AAB" w:rsidRDefault="00233AAB" w:rsidP="00233AAB">
                          <w:pPr>
                            <w:spacing w:before="120" w:line="360" w:lineRule="auto"/>
                            <w:jc w:val="center"/>
                            <w:rPr>
                              <w:rFonts w:ascii="Arial" w:eastAsiaTheme="majorEastAsia" w:hAnsi="Arial" w:cs="Arial"/>
                              <w:color w:val="262626" w:themeColor="text1" w:themeTint="D9"/>
                              <w:sz w:val="40"/>
                              <w:szCs w:val="40"/>
                              <w:lang w:val="en-US"/>
                            </w:rPr>
                          </w:pPr>
                        </w:p>
                        <w:p w14:paraId="420C1818" w14:textId="3CAE2AD9" w:rsidR="006C6670" w:rsidRPr="006C6670" w:rsidRDefault="00233AAB" w:rsidP="006C6670">
                          <w:pPr>
                            <w:spacing w:before="120" w:line="360" w:lineRule="auto"/>
                            <w:jc w:val="center"/>
                            <w:rPr>
                              <w:rFonts w:ascii="Arial" w:eastAsiaTheme="majorEastAsia" w:hAnsi="Arial" w:cs="Arial"/>
                              <w:i/>
                              <w:color w:val="262626" w:themeColor="text1" w:themeTint="D9"/>
                              <w:sz w:val="36"/>
                              <w:szCs w:val="36"/>
                              <w:lang w:val="en-US"/>
                            </w:rPr>
                          </w:pPr>
                          <w:r w:rsidRPr="006C6670">
                            <w:rPr>
                              <w:rFonts w:ascii="Arial" w:eastAsiaTheme="majorEastAsia" w:hAnsi="Arial" w:cs="Arial"/>
                              <w:i/>
                              <w:color w:val="262626" w:themeColor="text1" w:themeTint="D9"/>
                              <w:sz w:val="36"/>
                              <w:szCs w:val="36"/>
                              <w:lang w:val="en-US"/>
                            </w:rPr>
                            <w:t xml:space="preserve">Cyflwynwyd er mwyn gyflawni’r gofynion </w:t>
                          </w:r>
                          <w:r w:rsidR="006C6670" w:rsidRPr="006C6670">
                            <w:rPr>
                              <w:rFonts w:ascii="Arial" w:eastAsiaTheme="majorEastAsia" w:hAnsi="Arial" w:cs="Arial"/>
                              <w:i/>
                              <w:color w:val="262626" w:themeColor="text1" w:themeTint="D9"/>
                              <w:sz w:val="36"/>
                              <w:szCs w:val="36"/>
                              <w:lang w:val="en-US"/>
                            </w:rPr>
                            <w:t>gradd ‘BA (Hons) Business Management’</w:t>
                          </w:r>
                        </w:p>
                        <w:p w14:paraId="4105E3C4" w14:textId="77777777" w:rsidR="00233AAB" w:rsidRDefault="00233AAB" w:rsidP="00233AAB">
                          <w:pPr>
                            <w:spacing w:before="120" w:line="360" w:lineRule="auto"/>
                            <w:rPr>
                              <w:rFonts w:ascii="Arial" w:eastAsiaTheme="majorEastAsia" w:hAnsi="Arial" w:cs="Arial"/>
                              <w:color w:val="262626" w:themeColor="text1" w:themeTint="D9"/>
                              <w:sz w:val="40"/>
                              <w:szCs w:val="40"/>
                              <w:lang w:val="en-US"/>
                            </w:rPr>
                          </w:pPr>
                        </w:p>
                        <w:p w14:paraId="1E9AE758" w14:textId="77777777" w:rsidR="00233AAB" w:rsidRPr="00233AAB" w:rsidRDefault="00233AAB" w:rsidP="00233AAB">
                          <w:pPr>
                            <w:spacing w:before="120" w:line="360" w:lineRule="auto"/>
                            <w:jc w:val="center"/>
                            <w:rPr>
                              <w:rFonts w:ascii="Arial" w:hAnsi="Arial" w:cs="Arial"/>
                              <w:color w:val="404040" w:themeColor="text1" w:themeTint="BF"/>
                              <w:sz w:val="40"/>
                              <w:szCs w:val="40"/>
                            </w:rPr>
                          </w:pPr>
                        </w:p>
                      </w:txbxContent>
                    </v:textbox>
                    <w10:wrap anchorx="margin" anchory="page"/>
                  </v:shape>
                </w:pict>
              </mc:Fallback>
            </mc:AlternateContent>
          </w:r>
          <w:r w:rsidR="00DC34DF">
            <w:rPr>
              <w:rFonts w:ascii="Arial" w:eastAsia="Calibri" w:hAnsi="Arial" w:cs="Arial"/>
              <w:sz w:val="24"/>
              <w:szCs w:val="24"/>
            </w:rPr>
            <w:br w:type="page"/>
          </w:r>
        </w:p>
        <w:p w14:paraId="17BE1999" w14:textId="4A9E555B" w:rsidR="00DC34DF" w:rsidRDefault="00AC73F6">
          <w:pPr>
            <w:rPr>
              <w:rFonts w:ascii="Arial" w:eastAsia="Calibri" w:hAnsi="Arial" w:cs="Arial"/>
              <w:sz w:val="24"/>
              <w:szCs w:val="24"/>
            </w:rPr>
          </w:pPr>
        </w:p>
      </w:sdtContent>
    </w:sdt>
    <w:p w14:paraId="28C89696" w14:textId="0B8DC492" w:rsidR="00DC34DF" w:rsidRPr="00DC34DF" w:rsidRDefault="00DC34DF" w:rsidP="00DC34DF">
      <w:p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t>Declaration</w:t>
      </w:r>
    </w:p>
    <w:p w14:paraId="3245B58F"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t xml:space="preserve">I, Georgia Grace Reynolds, declare that this work has not previously been accepted in substance for any degree and is not being concurrently submitted in candidature for any degree </w:t>
      </w:r>
    </w:p>
    <w:p w14:paraId="37530A36"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t xml:space="preserve">Signed…………………………………………… Date……………………………………………… </w:t>
      </w:r>
    </w:p>
    <w:p w14:paraId="07BB9C9A"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t xml:space="preserve">STATEMENT 1 </w:t>
      </w:r>
    </w:p>
    <w:p w14:paraId="43737166"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t>This dissertation is being submitted in partial fulfilment of the requirements for the degree of BA.</w:t>
      </w:r>
    </w:p>
    <w:p w14:paraId="3ED22B66"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t xml:space="preserve">Signed……………………………………………. Date……………………………………………… </w:t>
      </w:r>
    </w:p>
    <w:p w14:paraId="1FD7BDA0"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t xml:space="preserve">STATEMENT 2 </w:t>
      </w:r>
    </w:p>
    <w:p w14:paraId="3292673C"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t xml:space="preserve">This dissertation is the result of my own independent work/investigation, except where otherwise stated. Other sources are acknowledged by footnotes giving explicit references. A bibliography is appended. </w:t>
      </w:r>
    </w:p>
    <w:p w14:paraId="358F46E8"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t xml:space="preserve">Signed…………………………………………… Date……………………………………………… </w:t>
      </w:r>
    </w:p>
    <w:p w14:paraId="54A01184"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t xml:space="preserve">STATEMENT 3 </w:t>
      </w:r>
    </w:p>
    <w:p w14:paraId="1BCCC9A0"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t>I hereby give consent for my dissertation, if accepted, to be available for photocopying and for interlibrary loan, and for the title and summary to be made available to outside organisations.</w:t>
      </w:r>
    </w:p>
    <w:p w14:paraId="1A5FBC58"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t xml:space="preserve">Signed……………………………………………… Date………………………………………………… </w:t>
      </w:r>
    </w:p>
    <w:p w14:paraId="65C93ECE"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747B3F92"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t xml:space="preserve">STATEMENT 4 </w:t>
      </w:r>
    </w:p>
    <w:p w14:paraId="3742C2F8"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t>I hereby give consent for my dissertation, if accepted, to be available on the university’s IT system to those who have consent to use the system.</w:t>
      </w:r>
    </w:p>
    <w:p w14:paraId="173E728C"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t>Signed……………………………………………… Date…………………………………………………</w:t>
      </w:r>
    </w:p>
    <w:p w14:paraId="51BD1F27"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t> </w:t>
      </w:r>
    </w:p>
    <w:p w14:paraId="5F610125"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2775CA73"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6CE467BB"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116C557E"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04186D43"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38245671"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6515023E"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7203F284"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1C7BA4AC" w14:textId="2915532A" w:rsidR="00DC34DF" w:rsidRDefault="00DC34DF" w:rsidP="00DC34DF">
      <w:pPr>
        <w:suppressAutoHyphens/>
        <w:autoSpaceDN w:val="0"/>
        <w:spacing w:after="160" w:line="480" w:lineRule="auto"/>
        <w:rPr>
          <w:rFonts w:ascii="Arial" w:eastAsia="Calibri" w:hAnsi="Arial" w:cs="Arial"/>
          <w:b/>
          <w:sz w:val="24"/>
          <w:szCs w:val="24"/>
          <w:lang w:val="cy-GB"/>
        </w:rPr>
      </w:pPr>
    </w:p>
    <w:p w14:paraId="32242BF4" w14:textId="30B7043C" w:rsidR="00DC34DF" w:rsidRDefault="00DC34DF" w:rsidP="00DC34DF">
      <w:pPr>
        <w:suppressAutoHyphens/>
        <w:autoSpaceDN w:val="0"/>
        <w:spacing w:after="160" w:line="480" w:lineRule="auto"/>
        <w:rPr>
          <w:rFonts w:ascii="Arial" w:eastAsia="Calibri" w:hAnsi="Arial" w:cs="Arial"/>
          <w:b/>
          <w:sz w:val="24"/>
          <w:szCs w:val="24"/>
          <w:lang w:val="cy-GB"/>
        </w:rPr>
      </w:pPr>
    </w:p>
    <w:p w14:paraId="782A4E68"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4E69118E"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2FD361D5"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42B33A52" w14:textId="77777777" w:rsidR="00C6444A" w:rsidRDefault="00C6444A" w:rsidP="00DC34DF">
      <w:pPr>
        <w:suppressAutoHyphens/>
        <w:autoSpaceDN w:val="0"/>
        <w:spacing w:after="160" w:line="480" w:lineRule="auto"/>
        <w:rPr>
          <w:rFonts w:ascii="Arial" w:eastAsia="Calibri" w:hAnsi="Arial" w:cs="Arial"/>
          <w:i/>
          <w:sz w:val="24"/>
          <w:szCs w:val="24"/>
          <w:lang w:val="cy-GB"/>
        </w:rPr>
      </w:pPr>
    </w:p>
    <w:p w14:paraId="5B5CFBC6" w14:textId="243C91D4" w:rsidR="00DC34DF" w:rsidRPr="00DC34DF" w:rsidRDefault="00DC34DF" w:rsidP="00DC34DF">
      <w:pPr>
        <w:suppressAutoHyphens/>
        <w:autoSpaceDN w:val="0"/>
        <w:spacing w:after="160" w:line="480" w:lineRule="auto"/>
        <w:rPr>
          <w:rFonts w:ascii="Arial" w:eastAsia="Calibri" w:hAnsi="Arial" w:cs="Arial"/>
          <w:i/>
          <w:sz w:val="24"/>
          <w:szCs w:val="24"/>
          <w:lang w:val="cy-GB"/>
        </w:rPr>
      </w:pPr>
      <w:r w:rsidRPr="00DC34DF">
        <w:rPr>
          <w:rFonts w:ascii="Arial" w:eastAsia="Calibri" w:hAnsi="Arial" w:cs="Arial"/>
          <w:i/>
          <w:sz w:val="24"/>
          <w:szCs w:val="24"/>
          <w:lang w:val="cy-GB"/>
        </w:rPr>
        <w:lastRenderedPageBreak/>
        <w:t>Cydnabyddiaeth</w:t>
      </w:r>
    </w:p>
    <w:p w14:paraId="1933BB24"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Dwi am roi diolch i fy arolygwr – Huw Thomas am roi cefnogaeth cyson trwy gydol y proses yma.</w:t>
      </w:r>
    </w:p>
    <w:p w14:paraId="709F103E"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Yn ogystal, dwi am ddweud diolch i ddarlithiwr y modiwl yma sef Caroline Jawad am roi arweiniad trwy gydol y proses.</w:t>
      </w:r>
    </w:p>
    <w:p w14:paraId="213F1542"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Yn olaf dwi am ddweud diolch i fy teulu a ffrindiau agos am ei ddealltwriaeth yn ystod y proses.</w:t>
      </w:r>
    </w:p>
    <w:p w14:paraId="0C1F4CD6"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27D368A3"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74620636"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6F952D04"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48ECE5C4"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43377F06"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4310D575"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77D9BFE5"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77A39E96"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5B07DDFF"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57DC6311"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3CD15E70"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4720D1AB"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511864F0"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2FE52088"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041DD6FA"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07CCF8EF"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5D76A092"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2AFAE046" w14:textId="77777777" w:rsidR="00DC34DF" w:rsidRPr="00DC34DF" w:rsidRDefault="00DC34DF" w:rsidP="00DC34DF">
      <w:pPr>
        <w:suppressAutoHyphens/>
        <w:autoSpaceDN w:val="0"/>
        <w:spacing w:after="160" w:line="480" w:lineRule="auto"/>
        <w:jc w:val="center"/>
        <w:rPr>
          <w:rFonts w:ascii="Arial" w:eastAsia="Calibri" w:hAnsi="Arial" w:cs="Arial"/>
          <w:b/>
          <w:sz w:val="48"/>
          <w:szCs w:val="24"/>
          <w:lang w:val="cy-GB"/>
        </w:rPr>
      </w:pPr>
      <w:r w:rsidRPr="00DC34DF">
        <w:rPr>
          <w:rFonts w:ascii="Arial" w:eastAsia="Calibri" w:hAnsi="Arial" w:cs="Arial"/>
          <w:b/>
          <w:sz w:val="48"/>
          <w:szCs w:val="24"/>
          <w:lang w:val="cy-GB"/>
        </w:rPr>
        <w:t>Dadansoddiad beirniadol ar agwedd brand a’i effaith ar ei allu i gadw gweithwyr. Astudiaeth achos – TSB</w:t>
      </w:r>
    </w:p>
    <w:p w14:paraId="757AB219" w14:textId="77777777" w:rsidR="00DC34DF" w:rsidRPr="00DC34DF" w:rsidRDefault="00DC34DF" w:rsidP="00DC34DF">
      <w:pPr>
        <w:suppressAutoHyphens/>
        <w:autoSpaceDN w:val="0"/>
        <w:spacing w:after="160" w:line="480" w:lineRule="auto"/>
        <w:jc w:val="center"/>
        <w:rPr>
          <w:rFonts w:ascii="Arial" w:eastAsia="Calibri" w:hAnsi="Arial" w:cs="Arial"/>
          <w:b/>
          <w:sz w:val="36"/>
          <w:szCs w:val="24"/>
          <w:lang w:val="cy-GB"/>
        </w:rPr>
      </w:pPr>
      <w:r w:rsidRPr="00DC34DF">
        <w:rPr>
          <w:rFonts w:ascii="Arial" w:eastAsia="Calibri" w:hAnsi="Arial" w:cs="Arial"/>
          <w:b/>
          <w:sz w:val="36"/>
          <w:szCs w:val="24"/>
          <w:lang w:val="cy-GB"/>
        </w:rPr>
        <w:t>Georgia Reynolds</w:t>
      </w:r>
    </w:p>
    <w:p w14:paraId="7F0F4CA9" w14:textId="77777777" w:rsidR="00DC34DF" w:rsidRPr="00DC34DF" w:rsidRDefault="00DC34DF" w:rsidP="00DC34DF">
      <w:pPr>
        <w:suppressAutoHyphens/>
        <w:autoSpaceDN w:val="0"/>
        <w:spacing w:after="160" w:line="480" w:lineRule="auto"/>
        <w:jc w:val="center"/>
        <w:rPr>
          <w:rFonts w:ascii="Arial" w:eastAsia="Calibri" w:hAnsi="Arial" w:cs="Arial"/>
          <w:b/>
          <w:sz w:val="36"/>
          <w:szCs w:val="24"/>
          <w:lang w:val="cy-GB"/>
        </w:rPr>
      </w:pPr>
      <w:r w:rsidRPr="00DC34DF">
        <w:rPr>
          <w:rFonts w:ascii="Arial" w:eastAsia="Calibri" w:hAnsi="Arial" w:cs="Arial"/>
          <w:b/>
          <w:sz w:val="36"/>
          <w:szCs w:val="24"/>
          <w:lang w:val="cy-GB"/>
        </w:rPr>
        <w:t>P149166</w:t>
      </w:r>
    </w:p>
    <w:p w14:paraId="08FCD8AC" w14:textId="476D8D41" w:rsidR="00DC34DF" w:rsidRPr="00DC34DF" w:rsidRDefault="006C6670" w:rsidP="00DC34DF">
      <w:pPr>
        <w:suppressAutoHyphens/>
        <w:autoSpaceDN w:val="0"/>
        <w:spacing w:after="160" w:line="480" w:lineRule="auto"/>
        <w:jc w:val="center"/>
        <w:rPr>
          <w:rFonts w:ascii="Arial" w:eastAsia="Calibri" w:hAnsi="Arial" w:cs="Arial"/>
          <w:b/>
          <w:sz w:val="36"/>
          <w:szCs w:val="24"/>
          <w:lang w:val="cy-GB"/>
        </w:rPr>
      </w:pPr>
      <w:r>
        <w:rPr>
          <w:rFonts w:ascii="Arial" w:eastAsia="Calibri" w:hAnsi="Arial" w:cs="Arial"/>
          <w:b/>
          <w:sz w:val="36"/>
          <w:szCs w:val="24"/>
          <w:lang w:val="cy-GB"/>
        </w:rPr>
        <w:t>2019</w:t>
      </w:r>
    </w:p>
    <w:p w14:paraId="6710F9E7" w14:textId="77777777" w:rsidR="00DC34DF" w:rsidRPr="00DC34DF" w:rsidRDefault="00DC34DF" w:rsidP="00DC34DF">
      <w:pPr>
        <w:suppressAutoHyphens/>
        <w:autoSpaceDN w:val="0"/>
        <w:spacing w:after="160" w:line="480" w:lineRule="auto"/>
        <w:jc w:val="center"/>
        <w:rPr>
          <w:rFonts w:ascii="Arial" w:eastAsia="Calibri" w:hAnsi="Arial" w:cs="Arial"/>
          <w:b/>
          <w:sz w:val="36"/>
          <w:szCs w:val="24"/>
          <w:lang w:val="cy-GB"/>
        </w:rPr>
      </w:pPr>
    </w:p>
    <w:p w14:paraId="114FEE55" w14:textId="2DBDFBB9" w:rsidR="00DC34DF" w:rsidRDefault="00DC34DF" w:rsidP="00DC34DF">
      <w:pPr>
        <w:suppressAutoHyphens/>
        <w:autoSpaceDN w:val="0"/>
        <w:spacing w:after="160" w:line="480" w:lineRule="auto"/>
        <w:jc w:val="center"/>
        <w:rPr>
          <w:rFonts w:ascii="Arial" w:eastAsia="Calibri" w:hAnsi="Arial" w:cs="Arial"/>
          <w:b/>
          <w:sz w:val="36"/>
          <w:szCs w:val="24"/>
          <w:lang w:val="cy-GB"/>
        </w:rPr>
      </w:pPr>
    </w:p>
    <w:p w14:paraId="6C6EB0F6" w14:textId="6D87CC85" w:rsidR="00DC34DF" w:rsidRDefault="00DC34DF" w:rsidP="00DC34DF">
      <w:pPr>
        <w:suppressAutoHyphens/>
        <w:autoSpaceDN w:val="0"/>
        <w:spacing w:after="160" w:line="480" w:lineRule="auto"/>
        <w:jc w:val="center"/>
        <w:rPr>
          <w:rFonts w:ascii="Arial" w:eastAsia="Calibri" w:hAnsi="Arial" w:cs="Arial"/>
          <w:b/>
          <w:sz w:val="36"/>
          <w:szCs w:val="24"/>
          <w:lang w:val="cy-GB"/>
        </w:rPr>
      </w:pPr>
    </w:p>
    <w:p w14:paraId="4448292D" w14:textId="1F60886E" w:rsidR="00DC34DF" w:rsidRDefault="00DC34DF" w:rsidP="00DC34DF">
      <w:pPr>
        <w:suppressAutoHyphens/>
        <w:autoSpaceDN w:val="0"/>
        <w:spacing w:after="160" w:line="480" w:lineRule="auto"/>
        <w:jc w:val="center"/>
        <w:rPr>
          <w:rFonts w:ascii="Arial" w:eastAsia="Calibri" w:hAnsi="Arial" w:cs="Arial"/>
          <w:b/>
          <w:sz w:val="36"/>
          <w:szCs w:val="24"/>
          <w:lang w:val="cy-GB"/>
        </w:rPr>
      </w:pPr>
    </w:p>
    <w:p w14:paraId="69E55AE5" w14:textId="2C502C68" w:rsidR="00DC34DF" w:rsidRDefault="00DC34DF" w:rsidP="006C6670">
      <w:pPr>
        <w:suppressAutoHyphens/>
        <w:autoSpaceDN w:val="0"/>
        <w:spacing w:after="160" w:line="480" w:lineRule="auto"/>
        <w:rPr>
          <w:rFonts w:ascii="Arial" w:eastAsia="Calibri" w:hAnsi="Arial" w:cs="Arial"/>
          <w:b/>
          <w:sz w:val="36"/>
          <w:szCs w:val="24"/>
          <w:lang w:val="cy-GB"/>
        </w:rPr>
      </w:pPr>
    </w:p>
    <w:p w14:paraId="1AC45AC4" w14:textId="77777777" w:rsidR="006C6670" w:rsidRPr="00DC34DF" w:rsidRDefault="006C6670" w:rsidP="006C6670">
      <w:pPr>
        <w:suppressAutoHyphens/>
        <w:autoSpaceDN w:val="0"/>
        <w:spacing w:after="160" w:line="480" w:lineRule="auto"/>
        <w:rPr>
          <w:rFonts w:ascii="Arial" w:eastAsia="Calibri" w:hAnsi="Arial" w:cs="Arial"/>
          <w:b/>
          <w:sz w:val="36"/>
          <w:szCs w:val="24"/>
          <w:lang w:val="cy-GB"/>
        </w:rPr>
      </w:pPr>
    </w:p>
    <w:sdt>
      <w:sdtPr>
        <w:rPr>
          <w:rFonts w:ascii="Arial" w:hAnsi="Arial" w:cs="Arial"/>
          <w:color w:val="2F5496"/>
          <w:sz w:val="24"/>
          <w:szCs w:val="24"/>
          <w:lang w:val="en-US"/>
        </w:rPr>
        <w:id w:val="-807015383"/>
        <w:docPartObj>
          <w:docPartGallery w:val="Table of Contents"/>
          <w:docPartUnique/>
        </w:docPartObj>
      </w:sdtPr>
      <w:sdtEndPr/>
      <w:sdtContent>
        <w:p w14:paraId="1EDCFFA6" w14:textId="5F03F007" w:rsidR="00DC34DF" w:rsidRPr="006C6670" w:rsidRDefault="00DC34DF" w:rsidP="001F3C28">
          <w:pPr>
            <w:keepNext/>
            <w:keepLines/>
            <w:spacing w:before="240" w:line="360" w:lineRule="auto"/>
            <w:rPr>
              <w:rFonts w:ascii="Arial" w:hAnsi="Arial" w:cs="Arial"/>
              <w:sz w:val="24"/>
              <w:szCs w:val="24"/>
              <w:lang w:val="en-US"/>
            </w:rPr>
          </w:pPr>
        </w:p>
        <w:p w14:paraId="1F4851D5" w14:textId="19CA9FD8" w:rsidR="00DC34DF" w:rsidRPr="003972FE" w:rsidRDefault="00DC34DF" w:rsidP="001F3C28">
          <w:pPr>
            <w:suppressAutoHyphens/>
            <w:autoSpaceDN w:val="0"/>
            <w:spacing w:after="160" w:line="360" w:lineRule="auto"/>
            <w:rPr>
              <w:rFonts w:ascii="Arial" w:eastAsia="Calibri" w:hAnsi="Arial" w:cs="Arial"/>
              <w:b/>
              <w:i/>
              <w:sz w:val="24"/>
              <w:szCs w:val="24"/>
              <w:lang w:val="en-US"/>
            </w:rPr>
          </w:pPr>
          <w:proofErr w:type="spellStart"/>
          <w:r w:rsidRPr="003972FE">
            <w:rPr>
              <w:rFonts w:ascii="Arial" w:eastAsia="Calibri" w:hAnsi="Arial" w:cs="Arial"/>
              <w:b/>
              <w:i/>
              <w:sz w:val="24"/>
              <w:szCs w:val="24"/>
              <w:lang w:val="en-US"/>
            </w:rPr>
            <w:t>Tabl</w:t>
          </w:r>
          <w:proofErr w:type="spellEnd"/>
          <w:r w:rsidRPr="003972FE">
            <w:rPr>
              <w:rFonts w:ascii="Arial" w:eastAsia="Calibri" w:hAnsi="Arial" w:cs="Arial"/>
              <w:b/>
              <w:i/>
              <w:sz w:val="24"/>
              <w:szCs w:val="24"/>
              <w:lang w:val="en-US"/>
            </w:rPr>
            <w:t xml:space="preserve"> </w:t>
          </w:r>
          <w:proofErr w:type="spellStart"/>
          <w:r w:rsidRPr="003972FE">
            <w:rPr>
              <w:rFonts w:ascii="Arial" w:eastAsia="Calibri" w:hAnsi="Arial" w:cs="Arial"/>
              <w:b/>
              <w:i/>
              <w:sz w:val="24"/>
              <w:szCs w:val="24"/>
              <w:lang w:val="en-US"/>
            </w:rPr>
            <w:t>Cynnwys</w:t>
          </w:r>
          <w:proofErr w:type="spellEnd"/>
          <w:r w:rsidR="003972FE" w:rsidRPr="003972FE">
            <w:rPr>
              <w:rFonts w:ascii="Arial" w:eastAsia="Calibri" w:hAnsi="Arial" w:cs="Arial"/>
              <w:b/>
              <w:i/>
              <w:sz w:val="24"/>
              <w:szCs w:val="24"/>
              <w:lang w:val="en-US"/>
            </w:rPr>
            <w:t xml:space="preserve">                                  </w:t>
          </w:r>
        </w:p>
        <w:p w14:paraId="2124EC4D" w14:textId="26E3FC90" w:rsidR="003972FE" w:rsidRDefault="003972FE" w:rsidP="007C1C36">
          <w:pPr>
            <w:suppressAutoHyphens/>
            <w:autoSpaceDN w:val="0"/>
            <w:spacing w:after="160" w:line="360" w:lineRule="auto"/>
            <w:rPr>
              <w:rFonts w:ascii="Arial" w:eastAsia="Calibri" w:hAnsi="Arial" w:cs="Arial"/>
              <w:sz w:val="24"/>
              <w:szCs w:val="24"/>
              <w:lang w:val="en-US"/>
            </w:rPr>
          </w:pPr>
          <w:proofErr w:type="spellStart"/>
          <w:r>
            <w:rPr>
              <w:rFonts w:ascii="Arial" w:eastAsia="Calibri" w:hAnsi="Arial" w:cs="Arial"/>
              <w:sz w:val="24"/>
              <w:szCs w:val="24"/>
              <w:lang w:val="en-US"/>
            </w:rPr>
            <w:t>Cydnabyddiaeth</w:t>
          </w:r>
          <w:proofErr w:type="spellEnd"/>
          <w:r>
            <w:rPr>
              <w:rFonts w:ascii="Arial" w:eastAsia="Calibri" w:hAnsi="Arial" w:cs="Arial"/>
              <w:sz w:val="24"/>
              <w:szCs w:val="24"/>
              <w:lang w:val="en-US"/>
            </w:rPr>
            <w:t xml:space="preserve">                                                                      </w:t>
          </w:r>
          <w:r w:rsidR="007C1C36">
            <w:rPr>
              <w:rFonts w:ascii="Arial" w:eastAsia="Calibri" w:hAnsi="Arial" w:cs="Arial"/>
              <w:sz w:val="24"/>
              <w:szCs w:val="24"/>
              <w:lang w:val="en-US"/>
            </w:rPr>
            <w:t xml:space="preserve">            </w:t>
          </w:r>
          <w:r>
            <w:rPr>
              <w:rFonts w:ascii="Arial" w:eastAsia="Calibri" w:hAnsi="Arial" w:cs="Arial"/>
              <w:sz w:val="24"/>
              <w:szCs w:val="24"/>
              <w:lang w:val="en-US"/>
            </w:rPr>
            <w:t xml:space="preserve"> </w:t>
          </w:r>
          <w:r w:rsidR="007C1C36">
            <w:rPr>
              <w:rFonts w:ascii="Arial" w:eastAsia="Calibri" w:hAnsi="Arial" w:cs="Arial"/>
              <w:sz w:val="24"/>
              <w:szCs w:val="24"/>
              <w:lang w:val="en-US"/>
            </w:rPr>
            <w:t xml:space="preserve"> 3</w:t>
          </w:r>
        </w:p>
        <w:p w14:paraId="2DDCA084" w14:textId="48DB79FF" w:rsidR="003972FE" w:rsidRDefault="003972FE" w:rsidP="001F3C28">
          <w:pPr>
            <w:suppressAutoHyphens/>
            <w:autoSpaceDN w:val="0"/>
            <w:spacing w:after="160" w:line="360" w:lineRule="auto"/>
            <w:rPr>
              <w:rFonts w:ascii="Arial" w:eastAsia="Calibri" w:hAnsi="Arial" w:cs="Arial"/>
              <w:sz w:val="24"/>
              <w:szCs w:val="24"/>
              <w:lang w:val="en-US"/>
            </w:rPr>
          </w:pPr>
          <w:proofErr w:type="spellStart"/>
          <w:r>
            <w:rPr>
              <w:rFonts w:ascii="Arial" w:eastAsia="Calibri" w:hAnsi="Arial" w:cs="Arial"/>
              <w:sz w:val="24"/>
              <w:szCs w:val="24"/>
              <w:lang w:val="en-US"/>
            </w:rPr>
            <w:t>Tabl</w:t>
          </w:r>
          <w:proofErr w:type="spellEnd"/>
          <w:r>
            <w:rPr>
              <w:rFonts w:ascii="Arial" w:eastAsia="Calibri" w:hAnsi="Arial" w:cs="Arial"/>
              <w:sz w:val="24"/>
              <w:szCs w:val="24"/>
              <w:lang w:val="en-US"/>
            </w:rPr>
            <w:t xml:space="preserve"> o </w:t>
          </w:r>
          <w:proofErr w:type="spellStart"/>
          <w:r>
            <w:rPr>
              <w:rFonts w:ascii="Arial" w:eastAsia="Calibri" w:hAnsi="Arial" w:cs="Arial"/>
              <w:sz w:val="24"/>
              <w:szCs w:val="24"/>
              <w:lang w:val="en-US"/>
            </w:rPr>
            <w:t>ffigurau</w:t>
          </w:r>
          <w:proofErr w:type="spellEnd"/>
          <w:r w:rsidR="007C1C36">
            <w:rPr>
              <w:rFonts w:ascii="Arial" w:eastAsia="Calibri" w:hAnsi="Arial" w:cs="Arial"/>
              <w:sz w:val="24"/>
              <w:szCs w:val="24"/>
              <w:lang w:val="en-US"/>
            </w:rPr>
            <w:t xml:space="preserve">                                                                                        9</w:t>
          </w:r>
        </w:p>
        <w:p w14:paraId="524852EC" w14:textId="522127E6" w:rsidR="003972FE" w:rsidRPr="006C6670" w:rsidRDefault="003972FE" w:rsidP="001F3C28">
          <w:pPr>
            <w:suppressAutoHyphens/>
            <w:autoSpaceDN w:val="0"/>
            <w:spacing w:after="160" w:line="360" w:lineRule="auto"/>
            <w:rPr>
              <w:rFonts w:ascii="Arial" w:eastAsia="Calibri" w:hAnsi="Arial" w:cs="Arial"/>
              <w:sz w:val="24"/>
              <w:szCs w:val="24"/>
              <w:lang w:val="en-US"/>
            </w:rPr>
          </w:pPr>
          <w:proofErr w:type="spellStart"/>
          <w:r>
            <w:rPr>
              <w:rFonts w:ascii="Arial" w:eastAsia="Calibri" w:hAnsi="Arial" w:cs="Arial"/>
              <w:sz w:val="24"/>
              <w:szCs w:val="24"/>
              <w:lang w:val="en-US"/>
            </w:rPr>
            <w:t>Crynodeb</w:t>
          </w:r>
          <w:proofErr w:type="spellEnd"/>
          <w:r w:rsidR="007C1C36">
            <w:rPr>
              <w:rFonts w:ascii="Arial" w:eastAsia="Calibri" w:hAnsi="Arial" w:cs="Arial"/>
              <w:sz w:val="24"/>
              <w:szCs w:val="24"/>
              <w:lang w:val="en-US"/>
            </w:rPr>
            <w:t xml:space="preserve">                                                                                               11</w:t>
          </w:r>
        </w:p>
        <w:p w14:paraId="347819A4" w14:textId="67FC7F4C" w:rsidR="00DC34DF" w:rsidRPr="006C6670" w:rsidRDefault="00DC34DF" w:rsidP="001F3C28">
          <w:pPr>
            <w:tabs>
              <w:tab w:val="left" w:leader="dot" w:pos="4320"/>
            </w:tabs>
            <w:suppressAutoHyphens/>
            <w:autoSpaceDN w:val="0"/>
            <w:spacing w:after="160" w:line="360" w:lineRule="auto"/>
            <w:rPr>
              <w:rFonts w:ascii="Arial" w:eastAsia="Calibri" w:hAnsi="Arial" w:cs="Arial"/>
              <w:sz w:val="24"/>
              <w:szCs w:val="24"/>
              <w:lang w:val="en-US"/>
            </w:rPr>
          </w:pPr>
          <w:r w:rsidRPr="006C6670">
            <w:rPr>
              <w:rFonts w:ascii="Arial" w:eastAsia="Calibri" w:hAnsi="Arial" w:cs="Arial"/>
              <w:sz w:val="24"/>
              <w:szCs w:val="24"/>
              <w:lang w:val="en-US"/>
            </w:rPr>
            <w:t>1</w:t>
          </w:r>
          <w:r w:rsidR="001F3C28">
            <w:rPr>
              <w:rFonts w:ascii="Arial" w:eastAsia="Calibri" w:hAnsi="Arial" w:cs="Arial"/>
              <w:sz w:val="24"/>
              <w:szCs w:val="24"/>
              <w:lang w:val="en-US"/>
            </w:rPr>
            <w:t xml:space="preserve">. </w:t>
          </w:r>
          <w:proofErr w:type="spellStart"/>
          <w:r w:rsidR="001F3C28">
            <w:rPr>
              <w:rFonts w:ascii="Arial" w:eastAsia="Calibri" w:hAnsi="Arial" w:cs="Arial"/>
              <w:sz w:val="24"/>
              <w:szCs w:val="24"/>
              <w:lang w:val="en-US"/>
            </w:rPr>
            <w:t>Pennod</w:t>
          </w:r>
          <w:proofErr w:type="spellEnd"/>
          <w:r w:rsidR="001F3C28">
            <w:rPr>
              <w:rFonts w:ascii="Arial" w:eastAsia="Calibri" w:hAnsi="Arial" w:cs="Arial"/>
              <w:sz w:val="24"/>
              <w:szCs w:val="24"/>
              <w:lang w:val="en-US"/>
            </w:rPr>
            <w:t xml:space="preserve"> 1 – </w:t>
          </w:r>
          <w:proofErr w:type="spellStart"/>
          <w:r w:rsidR="001F3C28">
            <w:rPr>
              <w:rFonts w:ascii="Arial" w:eastAsia="Calibri" w:hAnsi="Arial" w:cs="Arial"/>
              <w:sz w:val="24"/>
              <w:szCs w:val="24"/>
              <w:lang w:val="en-US"/>
            </w:rPr>
            <w:t>cyflwyniad</w:t>
          </w:r>
          <w:proofErr w:type="spellEnd"/>
          <w:r w:rsidR="001F3C28">
            <w:rPr>
              <w:rFonts w:ascii="Arial" w:eastAsia="Calibri" w:hAnsi="Arial" w:cs="Arial"/>
              <w:sz w:val="24"/>
              <w:szCs w:val="24"/>
              <w:lang w:val="en-US"/>
            </w:rPr>
            <w:t xml:space="preserve"> </w:t>
          </w:r>
          <w:r w:rsidR="003972FE">
            <w:rPr>
              <w:rFonts w:ascii="Arial" w:eastAsia="Calibri" w:hAnsi="Arial" w:cs="Arial"/>
              <w:sz w:val="24"/>
              <w:szCs w:val="24"/>
              <w:lang w:val="en-US"/>
            </w:rPr>
            <w:t xml:space="preserve">                                                          </w:t>
          </w:r>
          <w:r w:rsidR="007C1C36">
            <w:rPr>
              <w:rFonts w:ascii="Arial" w:eastAsia="Calibri" w:hAnsi="Arial" w:cs="Arial"/>
              <w:sz w:val="24"/>
              <w:szCs w:val="24"/>
              <w:lang w:val="en-US"/>
            </w:rPr>
            <w:t xml:space="preserve">           12</w:t>
          </w:r>
          <w:r w:rsidR="003972FE">
            <w:rPr>
              <w:rFonts w:ascii="Arial" w:eastAsia="Calibri" w:hAnsi="Arial" w:cs="Arial"/>
              <w:sz w:val="24"/>
              <w:szCs w:val="24"/>
              <w:lang w:val="en-US"/>
            </w:rPr>
            <w:t xml:space="preserve">                 </w:t>
          </w:r>
        </w:p>
        <w:p w14:paraId="7E7C8A6E" w14:textId="64331721"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1.1</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Nodau</w:t>
          </w:r>
          <w:proofErr w:type="spellEnd"/>
          <w:r w:rsidRPr="006C6670">
            <w:rPr>
              <w:rFonts w:ascii="Arial" w:eastAsia="Calibri" w:hAnsi="Arial" w:cs="Arial"/>
              <w:sz w:val="24"/>
              <w:szCs w:val="24"/>
              <w:lang w:val="en-US"/>
            </w:rPr>
            <w:t xml:space="preserve"> ac </w:t>
          </w:r>
          <w:proofErr w:type="spellStart"/>
          <w:r w:rsidRPr="006C6670">
            <w:rPr>
              <w:rFonts w:ascii="Arial" w:eastAsia="Calibri" w:hAnsi="Arial" w:cs="Arial"/>
              <w:sz w:val="24"/>
              <w:szCs w:val="24"/>
              <w:lang w:val="en-US"/>
            </w:rPr>
            <w:t>amcanion</w:t>
          </w:r>
          <w:proofErr w:type="spellEnd"/>
          <w:r w:rsidR="007C1C36">
            <w:rPr>
              <w:rFonts w:ascii="Arial" w:eastAsia="Calibri" w:hAnsi="Arial" w:cs="Arial"/>
              <w:sz w:val="24"/>
              <w:szCs w:val="24"/>
              <w:lang w:val="en-US"/>
            </w:rPr>
            <w:t xml:space="preserve">                                                         12</w:t>
          </w:r>
        </w:p>
        <w:p w14:paraId="0AD7A6B5" w14:textId="6C32B2AC"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1.2</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Cefndir</w:t>
          </w:r>
          <w:proofErr w:type="spellEnd"/>
          <w:r w:rsidRPr="006C6670">
            <w:rPr>
              <w:rFonts w:ascii="Arial" w:eastAsia="Calibri" w:hAnsi="Arial" w:cs="Arial"/>
              <w:sz w:val="24"/>
              <w:szCs w:val="24"/>
              <w:lang w:val="en-US"/>
            </w:rPr>
            <w:t xml:space="preserve"> </w:t>
          </w:r>
          <w:r w:rsidR="007C1C36">
            <w:rPr>
              <w:rFonts w:ascii="Arial" w:eastAsia="Calibri" w:hAnsi="Arial" w:cs="Arial"/>
              <w:sz w:val="24"/>
              <w:szCs w:val="24"/>
              <w:lang w:val="en-US"/>
            </w:rPr>
            <w:t xml:space="preserve">                                                                            13</w:t>
          </w:r>
        </w:p>
        <w:p w14:paraId="0E233444" w14:textId="63B88646" w:rsidR="00DC34DF" w:rsidRPr="006C6670" w:rsidRDefault="00DC34DF" w:rsidP="007C1C36">
          <w:pPr>
            <w:suppressAutoHyphens/>
            <w:autoSpaceDN w:val="0"/>
            <w:spacing w:after="160" w:line="360" w:lineRule="auto"/>
            <w:rPr>
              <w:rFonts w:ascii="Arial" w:eastAsia="Calibri" w:hAnsi="Arial" w:cs="Arial"/>
              <w:sz w:val="24"/>
              <w:szCs w:val="24"/>
              <w:lang w:val="en-US"/>
            </w:rPr>
          </w:pPr>
          <w:r w:rsidRPr="006C6670">
            <w:rPr>
              <w:rFonts w:ascii="Arial" w:eastAsia="Calibri" w:hAnsi="Arial" w:cs="Arial"/>
              <w:sz w:val="24"/>
              <w:szCs w:val="24"/>
              <w:lang w:val="en-US"/>
            </w:rPr>
            <w:t>2.</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Pennod</w:t>
          </w:r>
          <w:proofErr w:type="spellEnd"/>
          <w:r w:rsidRPr="006C6670">
            <w:rPr>
              <w:rFonts w:ascii="Arial" w:eastAsia="Calibri" w:hAnsi="Arial" w:cs="Arial"/>
              <w:sz w:val="24"/>
              <w:szCs w:val="24"/>
              <w:lang w:val="en-US"/>
            </w:rPr>
            <w:t xml:space="preserve"> </w:t>
          </w:r>
          <w:r w:rsidR="007C1C36">
            <w:rPr>
              <w:rFonts w:ascii="Arial" w:eastAsia="Calibri" w:hAnsi="Arial" w:cs="Arial"/>
              <w:sz w:val="24"/>
              <w:szCs w:val="24"/>
              <w:lang w:val="en-US"/>
            </w:rPr>
            <w:t>2</w:t>
          </w:r>
          <w:r w:rsidRPr="006C6670">
            <w:rPr>
              <w:rFonts w:ascii="Arial" w:eastAsia="Calibri" w:hAnsi="Arial" w:cs="Arial"/>
              <w:sz w:val="24"/>
              <w:szCs w:val="24"/>
              <w:lang w:val="en-US"/>
            </w:rPr>
            <w:t xml:space="preserve"> – </w:t>
          </w:r>
          <w:proofErr w:type="spellStart"/>
          <w:r w:rsidRPr="006C6670">
            <w:rPr>
              <w:rFonts w:ascii="Arial" w:eastAsia="Calibri" w:hAnsi="Arial" w:cs="Arial"/>
              <w:sz w:val="24"/>
              <w:szCs w:val="24"/>
              <w:lang w:val="en-US"/>
            </w:rPr>
            <w:t>adolygiad</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llenyddiaeth</w:t>
          </w:r>
          <w:proofErr w:type="spellEnd"/>
          <w:r w:rsidR="007C1C36">
            <w:rPr>
              <w:rFonts w:ascii="Arial" w:eastAsia="Calibri" w:hAnsi="Arial" w:cs="Arial"/>
              <w:sz w:val="24"/>
              <w:szCs w:val="24"/>
              <w:lang w:val="en-US"/>
            </w:rPr>
            <w:t xml:space="preserve">                                             15</w:t>
          </w:r>
        </w:p>
        <w:p w14:paraId="7798C541" w14:textId="37D5A211"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2.1</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Cadw</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gweithwyr</w:t>
          </w:r>
          <w:proofErr w:type="spellEnd"/>
          <w:r w:rsidR="007C1C36">
            <w:rPr>
              <w:rFonts w:ascii="Arial" w:eastAsia="Calibri" w:hAnsi="Arial" w:cs="Arial"/>
              <w:sz w:val="24"/>
              <w:szCs w:val="24"/>
              <w:lang w:val="en-US"/>
            </w:rPr>
            <w:t xml:space="preserve">                                                                16</w:t>
          </w:r>
        </w:p>
        <w:p w14:paraId="3AD4436D" w14:textId="4406B3B1"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2.1.1</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Ffactorau</w:t>
          </w:r>
          <w:proofErr w:type="spellEnd"/>
          <w:r w:rsidRPr="006C6670">
            <w:rPr>
              <w:rFonts w:ascii="Arial" w:eastAsia="Calibri" w:hAnsi="Arial" w:cs="Arial"/>
              <w:sz w:val="24"/>
              <w:szCs w:val="24"/>
              <w:lang w:val="en-US"/>
            </w:rPr>
            <w:t xml:space="preserve"> o </w:t>
          </w:r>
          <w:proofErr w:type="spellStart"/>
          <w:r w:rsidRPr="006C6670">
            <w:rPr>
              <w:rFonts w:ascii="Arial" w:eastAsia="Calibri" w:hAnsi="Arial" w:cs="Arial"/>
              <w:sz w:val="24"/>
              <w:szCs w:val="24"/>
              <w:lang w:val="en-US"/>
            </w:rPr>
            <w:t>gadw</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gweithwyr</w:t>
          </w:r>
          <w:proofErr w:type="spellEnd"/>
          <w:r w:rsidR="007C1C36">
            <w:rPr>
              <w:rFonts w:ascii="Arial" w:eastAsia="Calibri" w:hAnsi="Arial" w:cs="Arial"/>
              <w:sz w:val="24"/>
              <w:szCs w:val="24"/>
              <w:lang w:val="en-US"/>
            </w:rPr>
            <w:t xml:space="preserve">                                   17</w:t>
          </w:r>
        </w:p>
        <w:p w14:paraId="7C2B8D54" w14:textId="5E63FBF8"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2.1.2</w:t>
          </w:r>
          <w:r w:rsidRPr="006C6670">
            <w:rPr>
              <w:rFonts w:ascii="Arial" w:eastAsia="Calibri" w:hAnsi="Arial" w:cs="Arial"/>
              <w:sz w:val="24"/>
              <w:szCs w:val="24"/>
              <w:lang w:val="en-US"/>
            </w:rPr>
            <w:tab/>
            <w:t>‘The Taylor Review’ &amp; ‘Good Work Plan’</w:t>
          </w:r>
          <w:r w:rsidR="007C1C36">
            <w:rPr>
              <w:rFonts w:ascii="Arial" w:eastAsia="Calibri" w:hAnsi="Arial" w:cs="Arial"/>
              <w:sz w:val="24"/>
              <w:szCs w:val="24"/>
              <w:lang w:val="en-US"/>
            </w:rPr>
            <w:t xml:space="preserve">               18</w:t>
          </w:r>
        </w:p>
        <w:p w14:paraId="2DD9BC76" w14:textId="69DA245E"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2.1.3</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Cyflog</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Teg</w:t>
          </w:r>
          <w:proofErr w:type="spellEnd"/>
          <w:r w:rsidR="007C1C36">
            <w:rPr>
              <w:rFonts w:ascii="Arial" w:eastAsia="Calibri" w:hAnsi="Arial" w:cs="Arial"/>
              <w:sz w:val="24"/>
              <w:szCs w:val="24"/>
              <w:lang w:val="en-US"/>
            </w:rPr>
            <w:t xml:space="preserve">                                                               18</w:t>
          </w:r>
        </w:p>
        <w:p w14:paraId="151FD8E8" w14:textId="20BF3AEC"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2.1.4</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Hyfforddiant</w:t>
          </w:r>
          <w:proofErr w:type="spellEnd"/>
          <w:r w:rsidRPr="006C6670">
            <w:rPr>
              <w:rFonts w:ascii="Arial" w:eastAsia="Calibri" w:hAnsi="Arial" w:cs="Arial"/>
              <w:sz w:val="24"/>
              <w:szCs w:val="24"/>
              <w:lang w:val="en-US"/>
            </w:rPr>
            <w:t xml:space="preserve"> ac </w:t>
          </w:r>
          <w:proofErr w:type="spellStart"/>
          <w:r w:rsidRPr="006C6670">
            <w:rPr>
              <w:rFonts w:ascii="Arial" w:eastAsia="Calibri" w:hAnsi="Arial" w:cs="Arial"/>
              <w:sz w:val="24"/>
              <w:szCs w:val="24"/>
              <w:lang w:val="en-US"/>
            </w:rPr>
            <w:t>addysg</w:t>
          </w:r>
          <w:proofErr w:type="spellEnd"/>
          <w:r w:rsidR="007C1C36">
            <w:rPr>
              <w:rFonts w:ascii="Arial" w:eastAsia="Calibri" w:hAnsi="Arial" w:cs="Arial"/>
              <w:sz w:val="24"/>
              <w:szCs w:val="24"/>
              <w:lang w:val="en-US"/>
            </w:rPr>
            <w:t xml:space="preserve">                                            19</w:t>
          </w:r>
        </w:p>
        <w:p w14:paraId="01D0EE30" w14:textId="4593C201"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2.1.5</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Cydbwysedd</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bywyd</w:t>
          </w:r>
          <w:proofErr w:type="spellEnd"/>
          <w:r w:rsidRPr="006C6670">
            <w:rPr>
              <w:rFonts w:ascii="Arial" w:eastAsia="Calibri" w:hAnsi="Arial" w:cs="Arial"/>
              <w:sz w:val="24"/>
              <w:szCs w:val="24"/>
              <w:lang w:val="en-US"/>
            </w:rPr>
            <w:t xml:space="preserve"> </w:t>
          </w:r>
          <w:proofErr w:type="spellStart"/>
          <w:r w:rsidR="007C1C36">
            <w:rPr>
              <w:rFonts w:ascii="Arial" w:eastAsia="Calibri" w:hAnsi="Arial" w:cs="Arial"/>
              <w:sz w:val="24"/>
              <w:szCs w:val="24"/>
              <w:lang w:val="en-US"/>
            </w:rPr>
            <w:t>gwaith</w:t>
          </w:r>
          <w:proofErr w:type="spellEnd"/>
          <w:r w:rsidR="007C1C36">
            <w:rPr>
              <w:rFonts w:ascii="Arial" w:eastAsia="Calibri" w:hAnsi="Arial" w:cs="Arial"/>
              <w:sz w:val="24"/>
              <w:szCs w:val="24"/>
              <w:lang w:val="en-US"/>
            </w:rPr>
            <w:t xml:space="preserve">                                   19</w:t>
          </w:r>
        </w:p>
        <w:p w14:paraId="474E59DD" w14:textId="60D297FA"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2.1.6</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Amodau</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gweithio</w:t>
          </w:r>
          <w:proofErr w:type="spellEnd"/>
          <w:r w:rsidR="007C1C36">
            <w:rPr>
              <w:rFonts w:ascii="Arial" w:eastAsia="Calibri" w:hAnsi="Arial" w:cs="Arial"/>
              <w:sz w:val="24"/>
              <w:szCs w:val="24"/>
              <w:lang w:val="en-US"/>
            </w:rPr>
            <w:t xml:space="preserve">                                                     20</w:t>
          </w:r>
        </w:p>
        <w:p w14:paraId="23DA567F" w14:textId="033734D6"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2.1.7</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Ansawdd</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Cyflogaeth</w:t>
          </w:r>
          <w:proofErr w:type="spellEnd"/>
          <w:r w:rsidR="007C1C36">
            <w:rPr>
              <w:rFonts w:ascii="Arial" w:eastAsia="Calibri" w:hAnsi="Arial" w:cs="Arial"/>
              <w:sz w:val="24"/>
              <w:szCs w:val="24"/>
              <w:lang w:val="en-US"/>
            </w:rPr>
            <w:t xml:space="preserve">                                                21</w:t>
          </w:r>
        </w:p>
        <w:p w14:paraId="0A34FD23" w14:textId="07203E5B"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2.1.8</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Cyfranogiad</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ymgynghoru</w:t>
          </w:r>
          <w:proofErr w:type="spellEnd"/>
          <w:r w:rsidRPr="006C6670">
            <w:rPr>
              <w:rFonts w:ascii="Arial" w:eastAsia="Calibri" w:hAnsi="Arial" w:cs="Arial"/>
              <w:sz w:val="24"/>
              <w:szCs w:val="24"/>
              <w:lang w:val="en-US"/>
            </w:rPr>
            <w:t xml:space="preserve"> a </w:t>
          </w:r>
          <w:proofErr w:type="spellStart"/>
          <w:r w:rsidRPr="006C6670">
            <w:rPr>
              <w:rFonts w:ascii="Arial" w:eastAsia="Calibri" w:hAnsi="Arial" w:cs="Arial"/>
              <w:sz w:val="24"/>
              <w:szCs w:val="24"/>
              <w:lang w:val="en-US"/>
            </w:rPr>
            <w:t>cynrychiolaeth</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gyfunol</w:t>
          </w:r>
          <w:proofErr w:type="spellEnd"/>
          <w:r w:rsidR="007C1C36">
            <w:rPr>
              <w:rFonts w:ascii="Arial" w:eastAsia="Calibri" w:hAnsi="Arial" w:cs="Arial"/>
              <w:sz w:val="24"/>
              <w:szCs w:val="24"/>
              <w:lang w:val="en-US"/>
            </w:rPr>
            <w:t xml:space="preserve">    21</w:t>
          </w:r>
        </w:p>
        <w:p w14:paraId="2DDFE7A1" w14:textId="31FBFC42"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2.2</w:t>
          </w:r>
          <w:r w:rsidRPr="006C6670">
            <w:rPr>
              <w:rFonts w:ascii="Arial" w:eastAsia="Calibri" w:hAnsi="Arial" w:cs="Arial"/>
              <w:sz w:val="24"/>
              <w:szCs w:val="24"/>
              <w:lang w:val="en-US"/>
            </w:rPr>
            <w:tab/>
            <w:t xml:space="preserve"> Y </w:t>
          </w:r>
          <w:proofErr w:type="spellStart"/>
          <w:r w:rsidRPr="006C6670">
            <w:rPr>
              <w:rFonts w:ascii="Arial" w:eastAsia="Calibri" w:hAnsi="Arial" w:cs="Arial"/>
              <w:sz w:val="24"/>
              <w:szCs w:val="24"/>
              <w:lang w:val="en-US"/>
            </w:rPr>
            <w:t>ffactorau</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sy’n</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penodol</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i</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gadw</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gweithwyr</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yn</w:t>
          </w:r>
          <w:proofErr w:type="spellEnd"/>
          <w:r w:rsidRPr="006C6670">
            <w:rPr>
              <w:rFonts w:ascii="Arial" w:eastAsia="Calibri" w:hAnsi="Arial" w:cs="Arial"/>
              <w:sz w:val="24"/>
              <w:szCs w:val="24"/>
              <w:lang w:val="en-US"/>
            </w:rPr>
            <w:t xml:space="preserve"> y </w:t>
          </w:r>
          <w:proofErr w:type="spellStart"/>
          <w:r w:rsidRPr="006C6670">
            <w:rPr>
              <w:rFonts w:ascii="Arial" w:eastAsia="Calibri" w:hAnsi="Arial" w:cs="Arial"/>
              <w:sz w:val="24"/>
              <w:szCs w:val="24"/>
              <w:lang w:val="en-US"/>
            </w:rPr>
            <w:t>diwydiant</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bancio</w:t>
          </w:r>
          <w:proofErr w:type="spellEnd"/>
          <w:r w:rsidR="007C1C36">
            <w:rPr>
              <w:rFonts w:ascii="Arial" w:eastAsia="Calibri" w:hAnsi="Arial" w:cs="Arial"/>
              <w:sz w:val="24"/>
              <w:szCs w:val="24"/>
              <w:lang w:val="en-US"/>
            </w:rPr>
            <w:t xml:space="preserve">     22</w:t>
          </w:r>
        </w:p>
        <w:p w14:paraId="01C5E302" w14:textId="2419E00F"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2.2.1</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Enw</w:t>
          </w:r>
          <w:proofErr w:type="spellEnd"/>
          <w:r w:rsidRPr="006C6670">
            <w:rPr>
              <w:rFonts w:ascii="Arial" w:eastAsia="Calibri" w:hAnsi="Arial" w:cs="Arial"/>
              <w:sz w:val="24"/>
              <w:szCs w:val="24"/>
              <w:lang w:val="en-US"/>
            </w:rPr>
            <w:t xml:space="preserve"> Da</w:t>
          </w:r>
          <w:r w:rsidR="007C1C36">
            <w:rPr>
              <w:rFonts w:ascii="Arial" w:eastAsia="Calibri" w:hAnsi="Arial" w:cs="Arial"/>
              <w:sz w:val="24"/>
              <w:szCs w:val="24"/>
              <w:lang w:val="en-US"/>
            </w:rPr>
            <w:t xml:space="preserve">                                                                         23</w:t>
          </w:r>
        </w:p>
        <w:p w14:paraId="1FA27D33" w14:textId="45E93BF2"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2.2.2</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Rheoli</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enw</w:t>
          </w:r>
          <w:proofErr w:type="spellEnd"/>
          <w:r w:rsidRPr="006C6670">
            <w:rPr>
              <w:rFonts w:ascii="Arial" w:eastAsia="Calibri" w:hAnsi="Arial" w:cs="Arial"/>
              <w:sz w:val="24"/>
              <w:szCs w:val="24"/>
              <w:lang w:val="en-US"/>
            </w:rPr>
            <w:t xml:space="preserve"> da </w:t>
          </w:r>
          <w:proofErr w:type="spellStart"/>
          <w:r w:rsidRPr="006C6670">
            <w:rPr>
              <w:rFonts w:ascii="Arial" w:eastAsia="Calibri" w:hAnsi="Arial" w:cs="Arial"/>
              <w:sz w:val="24"/>
              <w:szCs w:val="24"/>
              <w:lang w:val="en-US"/>
            </w:rPr>
            <w:t>corfforaethol</w:t>
          </w:r>
          <w:proofErr w:type="spellEnd"/>
          <w:r w:rsidRPr="006C6670">
            <w:rPr>
              <w:rFonts w:ascii="Arial" w:eastAsia="Calibri" w:hAnsi="Arial" w:cs="Arial"/>
              <w:sz w:val="24"/>
              <w:szCs w:val="24"/>
              <w:lang w:val="en-US"/>
            </w:rPr>
            <w:t xml:space="preserve"> (corporate </w:t>
          </w:r>
          <w:proofErr w:type="gramStart"/>
          <w:r w:rsidRPr="006C6670">
            <w:rPr>
              <w:rFonts w:ascii="Arial" w:eastAsia="Calibri" w:hAnsi="Arial" w:cs="Arial"/>
              <w:sz w:val="24"/>
              <w:szCs w:val="24"/>
              <w:lang w:val="en-US"/>
            </w:rPr>
            <w:t>reputation)</w:t>
          </w:r>
          <w:r w:rsidR="007C1C36">
            <w:rPr>
              <w:rFonts w:ascii="Arial" w:eastAsia="Calibri" w:hAnsi="Arial" w:cs="Arial"/>
              <w:sz w:val="24"/>
              <w:szCs w:val="24"/>
              <w:lang w:val="en-US"/>
            </w:rPr>
            <w:t xml:space="preserve">   </w:t>
          </w:r>
          <w:proofErr w:type="gramEnd"/>
          <w:r w:rsidR="007C1C36">
            <w:rPr>
              <w:rFonts w:ascii="Arial" w:eastAsia="Calibri" w:hAnsi="Arial" w:cs="Arial"/>
              <w:sz w:val="24"/>
              <w:szCs w:val="24"/>
              <w:lang w:val="en-US"/>
            </w:rPr>
            <w:t xml:space="preserve">   23</w:t>
          </w:r>
        </w:p>
        <w:p w14:paraId="37A9CD38" w14:textId="37012688"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2.2.3</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Hunaniaeth</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Corfforaethol</w:t>
          </w:r>
          <w:proofErr w:type="spellEnd"/>
          <w:r w:rsidR="007C1C36">
            <w:rPr>
              <w:rFonts w:ascii="Arial" w:eastAsia="Calibri" w:hAnsi="Arial" w:cs="Arial"/>
              <w:sz w:val="24"/>
              <w:szCs w:val="24"/>
              <w:lang w:val="en-US"/>
            </w:rPr>
            <w:t xml:space="preserve">                                              23</w:t>
          </w:r>
        </w:p>
        <w:p w14:paraId="0832B6F6" w14:textId="022AFA94"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2.2.4</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Enw</w:t>
          </w:r>
          <w:proofErr w:type="spellEnd"/>
          <w:r w:rsidRPr="006C6670">
            <w:rPr>
              <w:rFonts w:ascii="Arial" w:eastAsia="Calibri" w:hAnsi="Arial" w:cs="Arial"/>
              <w:sz w:val="24"/>
              <w:szCs w:val="24"/>
              <w:lang w:val="en-US"/>
            </w:rPr>
            <w:t xml:space="preserve"> Da (reputation) </w:t>
          </w:r>
          <w:proofErr w:type="spellStart"/>
          <w:r w:rsidRPr="006C6670">
            <w:rPr>
              <w:rFonts w:ascii="Arial" w:eastAsia="Calibri" w:hAnsi="Arial" w:cs="Arial"/>
              <w:sz w:val="24"/>
              <w:szCs w:val="24"/>
              <w:lang w:val="en-US"/>
            </w:rPr>
            <w:t>Corfforaethol</w:t>
          </w:r>
          <w:proofErr w:type="spellEnd"/>
          <w:r w:rsidR="004F7570">
            <w:rPr>
              <w:rFonts w:ascii="Arial" w:eastAsia="Calibri" w:hAnsi="Arial" w:cs="Arial"/>
              <w:sz w:val="24"/>
              <w:szCs w:val="24"/>
              <w:lang w:val="en-US"/>
            </w:rPr>
            <w:t xml:space="preserve">                                  24</w:t>
          </w:r>
        </w:p>
        <w:p w14:paraId="1CA1B823" w14:textId="39CF5110"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2.2.5</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Anawsterau</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Enw</w:t>
          </w:r>
          <w:proofErr w:type="spellEnd"/>
          <w:r w:rsidRPr="006C6670">
            <w:rPr>
              <w:rFonts w:ascii="Arial" w:eastAsia="Calibri" w:hAnsi="Arial" w:cs="Arial"/>
              <w:sz w:val="24"/>
              <w:szCs w:val="24"/>
              <w:lang w:val="en-US"/>
            </w:rPr>
            <w:t xml:space="preserve"> Da </w:t>
          </w:r>
          <w:proofErr w:type="spellStart"/>
          <w:r w:rsidRPr="006C6670">
            <w:rPr>
              <w:rFonts w:ascii="Arial" w:eastAsia="Calibri" w:hAnsi="Arial" w:cs="Arial"/>
              <w:sz w:val="24"/>
              <w:szCs w:val="24"/>
              <w:lang w:val="en-US"/>
            </w:rPr>
            <w:t>Corfforaethol</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parhaol</w:t>
          </w:r>
          <w:proofErr w:type="spellEnd"/>
          <w:r w:rsidRPr="006C6670">
            <w:rPr>
              <w:rFonts w:ascii="Arial" w:eastAsia="Calibri" w:hAnsi="Arial" w:cs="Arial"/>
              <w:sz w:val="24"/>
              <w:szCs w:val="24"/>
              <w:lang w:val="en-US"/>
            </w:rPr>
            <w:t xml:space="preserve"> </w:t>
          </w:r>
          <w:r w:rsidR="004F7570">
            <w:rPr>
              <w:rFonts w:ascii="Arial" w:eastAsia="Calibri" w:hAnsi="Arial" w:cs="Arial"/>
              <w:sz w:val="24"/>
              <w:szCs w:val="24"/>
              <w:lang w:val="en-US"/>
            </w:rPr>
            <w:t xml:space="preserve">                   25 </w:t>
          </w:r>
        </w:p>
        <w:p w14:paraId="0321D61C" w14:textId="04913EFA"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2.3</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Dulliau</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er</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mwyn</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rheoli</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risg</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enw</w:t>
          </w:r>
          <w:proofErr w:type="spellEnd"/>
          <w:r w:rsidRPr="006C6670">
            <w:rPr>
              <w:rFonts w:ascii="Arial" w:eastAsia="Calibri" w:hAnsi="Arial" w:cs="Arial"/>
              <w:sz w:val="24"/>
              <w:szCs w:val="24"/>
              <w:lang w:val="en-US"/>
            </w:rPr>
            <w:t xml:space="preserve"> da </w:t>
          </w:r>
          <w:proofErr w:type="spellStart"/>
          <w:r w:rsidRPr="006C6670">
            <w:rPr>
              <w:rFonts w:ascii="Arial" w:eastAsia="Calibri" w:hAnsi="Arial" w:cs="Arial"/>
              <w:sz w:val="24"/>
              <w:szCs w:val="24"/>
              <w:lang w:val="en-US"/>
            </w:rPr>
            <w:t>corfforaethol</w:t>
          </w:r>
          <w:proofErr w:type="spellEnd"/>
          <w:r w:rsidR="004F7570">
            <w:rPr>
              <w:rFonts w:ascii="Arial" w:eastAsia="Calibri" w:hAnsi="Arial" w:cs="Arial"/>
              <w:sz w:val="24"/>
              <w:szCs w:val="24"/>
              <w:lang w:val="en-US"/>
            </w:rPr>
            <w:t xml:space="preserve">                       25</w:t>
          </w:r>
        </w:p>
        <w:p w14:paraId="441F96E9" w14:textId="2F19030B"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2.3.1</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Mantais</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cystadleuol</w:t>
          </w:r>
          <w:proofErr w:type="spellEnd"/>
          <w:r w:rsidR="004F7570">
            <w:rPr>
              <w:rFonts w:ascii="Arial" w:eastAsia="Calibri" w:hAnsi="Arial" w:cs="Arial"/>
              <w:sz w:val="24"/>
              <w:szCs w:val="24"/>
              <w:lang w:val="en-US"/>
            </w:rPr>
            <w:t xml:space="preserve">                                                         26</w:t>
          </w:r>
        </w:p>
        <w:p w14:paraId="0AED3EF8" w14:textId="7EE2E487"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lastRenderedPageBreak/>
            <w:t>2.3.2</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Safle</w:t>
          </w:r>
          <w:proofErr w:type="spellEnd"/>
          <w:r w:rsidRPr="006C6670">
            <w:rPr>
              <w:rFonts w:ascii="Arial" w:eastAsia="Calibri" w:hAnsi="Arial" w:cs="Arial"/>
              <w:sz w:val="24"/>
              <w:szCs w:val="24"/>
              <w:lang w:val="en-US"/>
            </w:rPr>
            <w:t xml:space="preserve"> (reputation) TSB </w:t>
          </w:r>
          <w:proofErr w:type="spellStart"/>
          <w:r w:rsidRPr="006C6670">
            <w:rPr>
              <w:rFonts w:ascii="Arial" w:eastAsia="Calibri" w:hAnsi="Arial" w:cs="Arial"/>
              <w:sz w:val="24"/>
              <w:szCs w:val="24"/>
              <w:lang w:val="en-US"/>
            </w:rPr>
            <w:t>ar</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hyn</w:t>
          </w:r>
          <w:proofErr w:type="spellEnd"/>
          <w:r w:rsidRPr="006C6670">
            <w:rPr>
              <w:rFonts w:ascii="Arial" w:eastAsia="Calibri" w:hAnsi="Arial" w:cs="Arial"/>
              <w:sz w:val="24"/>
              <w:szCs w:val="24"/>
              <w:lang w:val="en-US"/>
            </w:rPr>
            <w:t xml:space="preserve"> o </w:t>
          </w:r>
          <w:proofErr w:type="spellStart"/>
          <w:r w:rsidRPr="006C6670">
            <w:rPr>
              <w:rFonts w:ascii="Arial" w:eastAsia="Calibri" w:hAnsi="Arial" w:cs="Arial"/>
              <w:sz w:val="24"/>
              <w:szCs w:val="24"/>
              <w:lang w:val="en-US"/>
            </w:rPr>
            <w:t>fryd</w:t>
          </w:r>
          <w:proofErr w:type="spellEnd"/>
          <w:r w:rsidR="004F7570">
            <w:rPr>
              <w:rFonts w:ascii="Arial" w:eastAsia="Calibri" w:hAnsi="Arial" w:cs="Arial"/>
              <w:sz w:val="24"/>
              <w:szCs w:val="24"/>
              <w:lang w:val="en-US"/>
            </w:rPr>
            <w:t xml:space="preserve">                              26</w:t>
          </w:r>
        </w:p>
        <w:p w14:paraId="4A955DCD" w14:textId="17F2CB67"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2.4</w:t>
          </w:r>
          <w:r w:rsidRPr="006C6670">
            <w:rPr>
              <w:rFonts w:ascii="Arial" w:eastAsia="Calibri" w:hAnsi="Arial" w:cs="Arial"/>
              <w:sz w:val="24"/>
              <w:szCs w:val="24"/>
              <w:lang w:val="en-US"/>
            </w:rPr>
            <w:tab/>
            <w:t xml:space="preserve">Y </w:t>
          </w:r>
          <w:proofErr w:type="spellStart"/>
          <w:r w:rsidRPr="006C6670">
            <w:rPr>
              <w:rFonts w:ascii="Arial" w:eastAsia="Calibri" w:hAnsi="Arial" w:cs="Arial"/>
              <w:sz w:val="24"/>
              <w:szCs w:val="24"/>
              <w:lang w:val="en-US"/>
            </w:rPr>
            <w:t>trychineb</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technoleg</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gwybodaeth</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TGCh</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yn</w:t>
          </w:r>
          <w:proofErr w:type="spellEnd"/>
          <w:r w:rsidRPr="006C6670">
            <w:rPr>
              <w:rFonts w:ascii="Arial" w:eastAsia="Calibri" w:hAnsi="Arial" w:cs="Arial"/>
              <w:sz w:val="24"/>
              <w:szCs w:val="24"/>
              <w:lang w:val="en-US"/>
            </w:rPr>
            <w:t xml:space="preserve"> 2018</w:t>
          </w:r>
          <w:r w:rsidR="004F7570">
            <w:rPr>
              <w:rFonts w:ascii="Arial" w:eastAsia="Calibri" w:hAnsi="Arial" w:cs="Arial"/>
              <w:sz w:val="24"/>
              <w:szCs w:val="24"/>
              <w:lang w:val="en-US"/>
            </w:rPr>
            <w:t xml:space="preserve">                27</w:t>
          </w:r>
        </w:p>
        <w:p w14:paraId="5F3C53AB" w14:textId="4FD6207E" w:rsidR="00DC34DF" w:rsidRPr="006C6670" w:rsidRDefault="00DC34DF" w:rsidP="001F3C28">
          <w:pPr>
            <w:suppressAutoHyphens/>
            <w:autoSpaceDN w:val="0"/>
            <w:spacing w:after="160" w:line="360" w:lineRule="auto"/>
            <w:rPr>
              <w:rFonts w:ascii="Arial" w:eastAsia="Calibri" w:hAnsi="Arial" w:cs="Arial"/>
              <w:sz w:val="24"/>
              <w:szCs w:val="24"/>
              <w:lang w:val="en-US"/>
            </w:rPr>
          </w:pPr>
          <w:r w:rsidRPr="006C6670">
            <w:rPr>
              <w:rFonts w:ascii="Arial" w:eastAsia="Calibri" w:hAnsi="Arial" w:cs="Arial"/>
              <w:sz w:val="24"/>
              <w:szCs w:val="24"/>
              <w:lang w:val="en-US"/>
            </w:rPr>
            <w:t>3.</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Pennod</w:t>
          </w:r>
          <w:proofErr w:type="spellEnd"/>
          <w:r w:rsidRPr="006C6670">
            <w:rPr>
              <w:rFonts w:ascii="Arial" w:eastAsia="Calibri" w:hAnsi="Arial" w:cs="Arial"/>
              <w:sz w:val="24"/>
              <w:szCs w:val="24"/>
              <w:lang w:val="en-US"/>
            </w:rPr>
            <w:t xml:space="preserve"> 3 – </w:t>
          </w:r>
          <w:proofErr w:type="spellStart"/>
          <w:r w:rsidRPr="006C6670">
            <w:rPr>
              <w:rFonts w:ascii="Arial" w:eastAsia="Calibri" w:hAnsi="Arial" w:cs="Arial"/>
              <w:sz w:val="24"/>
              <w:szCs w:val="24"/>
              <w:lang w:val="en-US"/>
            </w:rPr>
            <w:t>methadoleg</w:t>
          </w:r>
          <w:proofErr w:type="spellEnd"/>
          <w:r w:rsidR="004F7570">
            <w:rPr>
              <w:rFonts w:ascii="Arial" w:eastAsia="Calibri" w:hAnsi="Arial" w:cs="Arial"/>
              <w:sz w:val="24"/>
              <w:szCs w:val="24"/>
              <w:lang w:val="en-US"/>
            </w:rPr>
            <w:t xml:space="preserve">                                                                      29</w:t>
          </w:r>
        </w:p>
        <w:p w14:paraId="2862AAED" w14:textId="6257F15A"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3.1</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Cyflwyniad</w:t>
          </w:r>
          <w:proofErr w:type="spellEnd"/>
          <w:r w:rsidR="004F7570">
            <w:rPr>
              <w:rFonts w:ascii="Arial" w:eastAsia="Calibri" w:hAnsi="Arial" w:cs="Arial"/>
              <w:sz w:val="24"/>
              <w:szCs w:val="24"/>
              <w:lang w:val="en-US"/>
            </w:rPr>
            <w:t xml:space="preserve">                                                                                29</w:t>
          </w:r>
        </w:p>
        <w:p w14:paraId="6C441DD6" w14:textId="28F6D2F4"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3.1.1</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Realaeth</w:t>
          </w:r>
          <w:proofErr w:type="spellEnd"/>
          <w:r w:rsidR="004F7570">
            <w:rPr>
              <w:rFonts w:ascii="Arial" w:eastAsia="Calibri" w:hAnsi="Arial" w:cs="Arial"/>
              <w:sz w:val="24"/>
              <w:szCs w:val="24"/>
              <w:lang w:val="en-US"/>
            </w:rPr>
            <w:t xml:space="preserve">                                                                         30</w:t>
          </w:r>
        </w:p>
        <w:p w14:paraId="0C398F7C" w14:textId="6D7FDF0B"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3.1.2</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Anwythiad</w:t>
          </w:r>
          <w:proofErr w:type="spellEnd"/>
          <w:r w:rsidRPr="006C6670">
            <w:rPr>
              <w:rFonts w:ascii="Arial" w:eastAsia="Calibri" w:hAnsi="Arial" w:cs="Arial"/>
              <w:sz w:val="24"/>
              <w:szCs w:val="24"/>
              <w:lang w:val="en-US"/>
            </w:rPr>
            <w:t xml:space="preserve"> (</w:t>
          </w:r>
          <w:proofErr w:type="gramStart"/>
          <w:r w:rsidRPr="006C6670">
            <w:rPr>
              <w:rFonts w:ascii="Arial" w:eastAsia="Calibri" w:hAnsi="Arial" w:cs="Arial"/>
              <w:sz w:val="24"/>
              <w:szCs w:val="24"/>
              <w:lang w:val="en-US"/>
            </w:rPr>
            <w:t>Induction)</w:t>
          </w:r>
          <w:r w:rsidR="004F7570">
            <w:rPr>
              <w:rFonts w:ascii="Arial" w:eastAsia="Calibri" w:hAnsi="Arial" w:cs="Arial"/>
              <w:sz w:val="24"/>
              <w:szCs w:val="24"/>
              <w:lang w:val="en-US"/>
            </w:rPr>
            <w:t xml:space="preserve">   </w:t>
          </w:r>
          <w:proofErr w:type="gramEnd"/>
          <w:r w:rsidR="004F7570">
            <w:rPr>
              <w:rFonts w:ascii="Arial" w:eastAsia="Calibri" w:hAnsi="Arial" w:cs="Arial"/>
              <w:sz w:val="24"/>
              <w:szCs w:val="24"/>
              <w:lang w:val="en-US"/>
            </w:rPr>
            <w:t xml:space="preserve">                                                  31 </w:t>
          </w:r>
        </w:p>
        <w:p w14:paraId="17423B87" w14:textId="5F31649A"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3.1.3</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Strategaeth</w:t>
          </w:r>
          <w:proofErr w:type="spellEnd"/>
          <w:r w:rsidR="004F7570">
            <w:rPr>
              <w:rFonts w:ascii="Arial" w:eastAsia="Calibri" w:hAnsi="Arial" w:cs="Arial"/>
              <w:sz w:val="24"/>
              <w:szCs w:val="24"/>
              <w:lang w:val="en-US"/>
            </w:rPr>
            <w:t xml:space="preserve">                                                                      31</w:t>
          </w:r>
        </w:p>
        <w:p w14:paraId="62F2555A" w14:textId="285674CC"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3.1.4</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Dewis</w:t>
          </w:r>
          <w:proofErr w:type="spellEnd"/>
          <w:r w:rsidR="004F7570">
            <w:rPr>
              <w:rFonts w:ascii="Arial" w:eastAsia="Calibri" w:hAnsi="Arial" w:cs="Arial"/>
              <w:sz w:val="24"/>
              <w:szCs w:val="24"/>
              <w:lang w:val="en-US"/>
            </w:rPr>
            <w:t xml:space="preserve">                                                                              32</w:t>
          </w:r>
        </w:p>
        <w:p w14:paraId="05C13717" w14:textId="753C82AE"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3.1.5</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Gorwel</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amser</w:t>
          </w:r>
          <w:proofErr w:type="spellEnd"/>
          <w:r w:rsidR="004F7570">
            <w:rPr>
              <w:rFonts w:ascii="Arial" w:eastAsia="Calibri" w:hAnsi="Arial" w:cs="Arial"/>
              <w:sz w:val="24"/>
              <w:szCs w:val="24"/>
              <w:lang w:val="en-US"/>
            </w:rPr>
            <w:t xml:space="preserve">                                                                   32</w:t>
          </w:r>
        </w:p>
        <w:p w14:paraId="606B1537" w14:textId="1F0CEF0F"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3.2</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Casglu</w:t>
          </w:r>
          <w:proofErr w:type="spellEnd"/>
          <w:r w:rsidRPr="006C6670">
            <w:rPr>
              <w:rFonts w:ascii="Arial" w:eastAsia="Calibri" w:hAnsi="Arial" w:cs="Arial"/>
              <w:sz w:val="24"/>
              <w:szCs w:val="24"/>
              <w:lang w:val="en-US"/>
            </w:rPr>
            <w:t xml:space="preserve"> a </w:t>
          </w:r>
          <w:proofErr w:type="spellStart"/>
          <w:r w:rsidRPr="006C6670">
            <w:rPr>
              <w:rFonts w:ascii="Arial" w:eastAsia="Calibri" w:hAnsi="Arial" w:cs="Arial"/>
              <w:sz w:val="24"/>
              <w:szCs w:val="24"/>
              <w:lang w:val="en-US"/>
            </w:rPr>
            <w:t>dadansoddi</w:t>
          </w:r>
          <w:proofErr w:type="spellEnd"/>
          <w:r w:rsidR="004F7570">
            <w:rPr>
              <w:rFonts w:ascii="Arial" w:eastAsia="Calibri" w:hAnsi="Arial" w:cs="Arial"/>
              <w:sz w:val="24"/>
              <w:szCs w:val="24"/>
              <w:lang w:val="en-US"/>
            </w:rPr>
            <w:t xml:space="preserve">                                                                  32</w:t>
          </w:r>
        </w:p>
        <w:p w14:paraId="0719D11A" w14:textId="605899F9"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3.2.1</w:t>
          </w:r>
          <w:r w:rsidRPr="006C6670">
            <w:rPr>
              <w:rFonts w:ascii="Arial" w:eastAsia="Calibri" w:hAnsi="Arial" w:cs="Arial"/>
              <w:sz w:val="24"/>
              <w:szCs w:val="24"/>
              <w:lang w:val="en-US"/>
            </w:rPr>
            <w:tab/>
            <w:t xml:space="preserve">Data </w:t>
          </w:r>
          <w:proofErr w:type="spellStart"/>
          <w:r w:rsidRPr="006C6670">
            <w:rPr>
              <w:rFonts w:ascii="Arial" w:eastAsia="Calibri" w:hAnsi="Arial" w:cs="Arial"/>
              <w:sz w:val="24"/>
              <w:szCs w:val="24"/>
              <w:lang w:val="en-US"/>
            </w:rPr>
            <w:t>meintiol</w:t>
          </w:r>
          <w:proofErr w:type="spellEnd"/>
          <w:r w:rsidR="004F7570">
            <w:rPr>
              <w:rFonts w:ascii="Arial" w:eastAsia="Calibri" w:hAnsi="Arial" w:cs="Arial"/>
              <w:sz w:val="24"/>
              <w:szCs w:val="24"/>
              <w:lang w:val="en-US"/>
            </w:rPr>
            <w:t xml:space="preserve">                                                                     32</w:t>
          </w:r>
        </w:p>
        <w:p w14:paraId="04777810" w14:textId="3B625473"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3.2.2</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Cynllun</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yr</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holiadur</w:t>
          </w:r>
          <w:proofErr w:type="spellEnd"/>
          <w:r w:rsidR="004F7570">
            <w:rPr>
              <w:rFonts w:ascii="Arial" w:eastAsia="Calibri" w:hAnsi="Arial" w:cs="Arial"/>
              <w:sz w:val="24"/>
              <w:szCs w:val="24"/>
              <w:lang w:val="en-US"/>
            </w:rPr>
            <w:t xml:space="preserve">                                                            33</w:t>
          </w:r>
        </w:p>
        <w:p w14:paraId="7645B854" w14:textId="7FAC1FB4"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3.2.3</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Astudiaeth</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peilot</w:t>
          </w:r>
          <w:proofErr w:type="spellEnd"/>
          <w:r w:rsidR="004F7570">
            <w:rPr>
              <w:rFonts w:ascii="Arial" w:eastAsia="Calibri" w:hAnsi="Arial" w:cs="Arial"/>
              <w:sz w:val="24"/>
              <w:szCs w:val="24"/>
              <w:lang w:val="en-US"/>
            </w:rPr>
            <w:t xml:space="preserve">                                                                34</w:t>
          </w:r>
        </w:p>
        <w:p w14:paraId="6BBD6965" w14:textId="42D4616A"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3.3</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Dadansoddiad</w:t>
          </w:r>
          <w:proofErr w:type="spellEnd"/>
          <w:r w:rsidR="004F7570">
            <w:rPr>
              <w:rFonts w:ascii="Arial" w:eastAsia="Calibri" w:hAnsi="Arial" w:cs="Arial"/>
              <w:sz w:val="24"/>
              <w:szCs w:val="24"/>
              <w:lang w:val="en-US"/>
            </w:rPr>
            <w:t xml:space="preserve">                                                                             34</w:t>
          </w:r>
        </w:p>
        <w:p w14:paraId="5C8143B2" w14:textId="2E8A48DA"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3.3.1</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Samplu</w:t>
          </w:r>
          <w:proofErr w:type="spellEnd"/>
          <w:r w:rsidR="004F7570">
            <w:rPr>
              <w:rFonts w:ascii="Arial" w:eastAsia="Calibri" w:hAnsi="Arial" w:cs="Arial"/>
              <w:sz w:val="24"/>
              <w:szCs w:val="24"/>
              <w:lang w:val="en-US"/>
            </w:rPr>
            <w:t xml:space="preserve">                                                                               35</w:t>
          </w:r>
        </w:p>
        <w:p w14:paraId="660EF52E" w14:textId="5B1E8485"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3.4</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Dibynadwyedd</w:t>
          </w:r>
          <w:proofErr w:type="spellEnd"/>
          <w:r w:rsidRPr="006C6670">
            <w:rPr>
              <w:rFonts w:ascii="Arial" w:eastAsia="Calibri" w:hAnsi="Arial" w:cs="Arial"/>
              <w:sz w:val="24"/>
              <w:szCs w:val="24"/>
              <w:lang w:val="en-US"/>
            </w:rPr>
            <w:t xml:space="preserve"> a </w:t>
          </w:r>
          <w:proofErr w:type="spellStart"/>
          <w:r w:rsidRPr="006C6670">
            <w:rPr>
              <w:rFonts w:ascii="Arial" w:eastAsia="Calibri" w:hAnsi="Arial" w:cs="Arial"/>
              <w:sz w:val="24"/>
              <w:szCs w:val="24"/>
              <w:lang w:val="en-US"/>
            </w:rPr>
            <w:t>dilysrwydd</w:t>
          </w:r>
          <w:proofErr w:type="spellEnd"/>
          <w:r w:rsidR="004F7570">
            <w:rPr>
              <w:rFonts w:ascii="Arial" w:eastAsia="Calibri" w:hAnsi="Arial" w:cs="Arial"/>
              <w:sz w:val="24"/>
              <w:szCs w:val="24"/>
              <w:lang w:val="en-US"/>
            </w:rPr>
            <w:t xml:space="preserve">                                                        36</w:t>
          </w:r>
        </w:p>
        <w:p w14:paraId="66E0C6AB" w14:textId="7D14470C"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3.4.1</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Dibynadwyedd</w:t>
          </w:r>
          <w:proofErr w:type="spellEnd"/>
          <w:r w:rsidRPr="006C6670">
            <w:rPr>
              <w:rFonts w:ascii="Arial" w:eastAsia="Calibri" w:hAnsi="Arial" w:cs="Arial"/>
              <w:sz w:val="24"/>
              <w:szCs w:val="24"/>
              <w:lang w:val="en-US"/>
            </w:rPr>
            <w:t xml:space="preserve"> </w:t>
          </w:r>
          <w:r w:rsidR="004F7570">
            <w:rPr>
              <w:rFonts w:ascii="Arial" w:eastAsia="Calibri" w:hAnsi="Arial" w:cs="Arial"/>
              <w:sz w:val="24"/>
              <w:szCs w:val="24"/>
              <w:lang w:val="en-US"/>
            </w:rPr>
            <w:t xml:space="preserve">                                                                  36</w:t>
          </w:r>
        </w:p>
        <w:p w14:paraId="5832699B" w14:textId="147F94BC"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3.4.2</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Dilysrwydd</w:t>
          </w:r>
          <w:proofErr w:type="spellEnd"/>
          <w:r w:rsidR="004F7570">
            <w:rPr>
              <w:rFonts w:ascii="Arial" w:eastAsia="Calibri" w:hAnsi="Arial" w:cs="Arial"/>
              <w:sz w:val="24"/>
              <w:szCs w:val="24"/>
              <w:lang w:val="en-US"/>
            </w:rPr>
            <w:t xml:space="preserve">                                                                          36</w:t>
          </w:r>
        </w:p>
        <w:p w14:paraId="210A5732" w14:textId="295AD816"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3.4.3</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Materion</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moesegol</w:t>
          </w:r>
          <w:proofErr w:type="spellEnd"/>
          <w:r w:rsidR="004F7570">
            <w:rPr>
              <w:rFonts w:ascii="Arial" w:eastAsia="Calibri" w:hAnsi="Arial" w:cs="Arial"/>
              <w:sz w:val="24"/>
              <w:szCs w:val="24"/>
              <w:lang w:val="en-US"/>
            </w:rPr>
            <w:t xml:space="preserve">                                                            36</w:t>
          </w:r>
        </w:p>
        <w:p w14:paraId="24BFE49E" w14:textId="0525DE35"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3.4.4</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Cyfyngiadau</w:t>
          </w:r>
          <w:proofErr w:type="spellEnd"/>
          <w:r w:rsidR="004F7570">
            <w:rPr>
              <w:rFonts w:ascii="Arial" w:eastAsia="Calibri" w:hAnsi="Arial" w:cs="Arial"/>
              <w:sz w:val="24"/>
              <w:szCs w:val="24"/>
              <w:lang w:val="en-US"/>
            </w:rPr>
            <w:t xml:space="preserve">                                                                        37</w:t>
          </w:r>
        </w:p>
        <w:p w14:paraId="70B257DD" w14:textId="6A5863ED" w:rsidR="00DC34DF" w:rsidRPr="006C6670" w:rsidRDefault="00DC34DF" w:rsidP="001F3C28">
          <w:pPr>
            <w:suppressAutoHyphens/>
            <w:autoSpaceDN w:val="0"/>
            <w:spacing w:after="160" w:line="360" w:lineRule="auto"/>
            <w:rPr>
              <w:rFonts w:ascii="Arial" w:eastAsia="Calibri" w:hAnsi="Arial" w:cs="Arial"/>
              <w:sz w:val="24"/>
              <w:szCs w:val="24"/>
              <w:lang w:val="en-US"/>
            </w:rPr>
          </w:pPr>
          <w:r w:rsidRPr="006C6670">
            <w:rPr>
              <w:rFonts w:ascii="Arial" w:eastAsia="Calibri" w:hAnsi="Arial" w:cs="Arial"/>
              <w:sz w:val="24"/>
              <w:szCs w:val="24"/>
              <w:lang w:val="en-US"/>
            </w:rPr>
            <w:t>4.</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Pennod</w:t>
          </w:r>
          <w:proofErr w:type="spellEnd"/>
          <w:r w:rsidRPr="006C6670">
            <w:rPr>
              <w:rFonts w:ascii="Arial" w:eastAsia="Calibri" w:hAnsi="Arial" w:cs="Arial"/>
              <w:sz w:val="24"/>
              <w:szCs w:val="24"/>
              <w:lang w:val="en-US"/>
            </w:rPr>
            <w:t xml:space="preserve"> 4 – </w:t>
          </w:r>
          <w:proofErr w:type="spellStart"/>
          <w:r w:rsidRPr="006C6670">
            <w:rPr>
              <w:rFonts w:ascii="Arial" w:eastAsia="Calibri" w:hAnsi="Arial" w:cs="Arial"/>
              <w:sz w:val="24"/>
              <w:szCs w:val="24"/>
              <w:lang w:val="en-US"/>
            </w:rPr>
            <w:t>dadansoddiad</w:t>
          </w:r>
          <w:proofErr w:type="spellEnd"/>
          <w:r w:rsidR="004F7570">
            <w:rPr>
              <w:rFonts w:ascii="Arial" w:eastAsia="Calibri" w:hAnsi="Arial" w:cs="Arial"/>
              <w:sz w:val="24"/>
              <w:szCs w:val="24"/>
              <w:lang w:val="en-US"/>
            </w:rPr>
            <w:t xml:space="preserve">                                                                        38</w:t>
          </w:r>
        </w:p>
        <w:p w14:paraId="04E1AAA8" w14:textId="3D9EDFD4"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4.1</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Cyflwyniad</w:t>
          </w:r>
          <w:proofErr w:type="spellEnd"/>
          <w:r w:rsidR="004F7570">
            <w:rPr>
              <w:rFonts w:ascii="Arial" w:eastAsia="Calibri" w:hAnsi="Arial" w:cs="Arial"/>
              <w:sz w:val="24"/>
              <w:szCs w:val="24"/>
              <w:lang w:val="en-US"/>
            </w:rPr>
            <w:t xml:space="preserve">                                                                                       38</w:t>
          </w:r>
        </w:p>
        <w:p w14:paraId="605C9BC3" w14:textId="589C0FAA"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4.2</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Demograffeg</w:t>
          </w:r>
          <w:proofErr w:type="spellEnd"/>
          <w:r w:rsidR="004F7570">
            <w:rPr>
              <w:rFonts w:ascii="Arial" w:eastAsia="Calibri" w:hAnsi="Arial" w:cs="Arial"/>
              <w:sz w:val="24"/>
              <w:szCs w:val="24"/>
              <w:lang w:val="en-US"/>
            </w:rPr>
            <w:t xml:space="preserve">                                                                                    39</w:t>
          </w:r>
        </w:p>
        <w:p w14:paraId="5BD07289" w14:textId="46FDD714"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4.2.1</w:t>
          </w:r>
          <w:r w:rsidRPr="006C6670">
            <w:rPr>
              <w:rFonts w:ascii="Arial" w:eastAsia="Calibri" w:hAnsi="Arial" w:cs="Arial"/>
              <w:sz w:val="24"/>
              <w:szCs w:val="24"/>
              <w:lang w:val="en-US"/>
            </w:rPr>
            <w:tab/>
            <w:t>‘What is your gender?’</w:t>
          </w:r>
          <w:r w:rsidR="004F7570">
            <w:rPr>
              <w:rFonts w:ascii="Arial" w:eastAsia="Calibri" w:hAnsi="Arial" w:cs="Arial"/>
              <w:sz w:val="24"/>
              <w:szCs w:val="24"/>
              <w:lang w:val="en-US"/>
            </w:rPr>
            <w:t xml:space="preserve">                                                         39</w:t>
          </w:r>
        </w:p>
        <w:p w14:paraId="66C6E4C8" w14:textId="09D766B4"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4.2.2</w:t>
          </w:r>
          <w:r w:rsidRPr="006C6670">
            <w:rPr>
              <w:rFonts w:ascii="Arial" w:eastAsia="Calibri" w:hAnsi="Arial" w:cs="Arial"/>
              <w:sz w:val="24"/>
              <w:szCs w:val="24"/>
              <w:lang w:val="en-US"/>
            </w:rPr>
            <w:tab/>
            <w:t>‘What is your age?’</w:t>
          </w:r>
          <w:r w:rsidR="004F7570">
            <w:rPr>
              <w:rFonts w:ascii="Arial" w:eastAsia="Calibri" w:hAnsi="Arial" w:cs="Arial"/>
              <w:sz w:val="24"/>
              <w:szCs w:val="24"/>
              <w:lang w:val="en-US"/>
            </w:rPr>
            <w:t xml:space="preserve">                                                               39</w:t>
          </w:r>
        </w:p>
        <w:p w14:paraId="7743C5E3" w14:textId="36B7894D"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lastRenderedPageBreak/>
            <w:t>4.2.3</w:t>
          </w:r>
          <w:r w:rsidRPr="006C6670">
            <w:rPr>
              <w:rFonts w:ascii="Arial" w:eastAsia="Calibri" w:hAnsi="Arial" w:cs="Arial"/>
              <w:sz w:val="24"/>
              <w:szCs w:val="24"/>
              <w:lang w:val="en-US"/>
            </w:rPr>
            <w:tab/>
            <w:t>Which of the following best describes your tenure in your current role?’</w:t>
          </w:r>
          <w:r w:rsidR="004F7570">
            <w:rPr>
              <w:rFonts w:ascii="Arial" w:eastAsia="Calibri" w:hAnsi="Arial" w:cs="Arial"/>
              <w:sz w:val="24"/>
              <w:szCs w:val="24"/>
              <w:lang w:val="en-US"/>
            </w:rPr>
            <w:t xml:space="preserve">                                                                                                      40</w:t>
          </w:r>
        </w:p>
        <w:p w14:paraId="7E0B919E" w14:textId="23F9C2CC"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4.3</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Cymhelliant</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perthnasau</w:t>
          </w:r>
          <w:proofErr w:type="spellEnd"/>
          <w:r w:rsidRPr="006C6670">
            <w:rPr>
              <w:rFonts w:ascii="Arial" w:eastAsia="Calibri" w:hAnsi="Arial" w:cs="Arial"/>
              <w:sz w:val="24"/>
              <w:szCs w:val="24"/>
              <w:lang w:val="en-US"/>
            </w:rPr>
            <w:t xml:space="preserve"> a </w:t>
          </w:r>
          <w:proofErr w:type="spellStart"/>
          <w:r w:rsidRPr="006C6670">
            <w:rPr>
              <w:rFonts w:ascii="Arial" w:eastAsia="Calibri" w:hAnsi="Arial" w:cs="Arial"/>
              <w:sz w:val="24"/>
              <w:szCs w:val="24"/>
              <w:lang w:val="en-US"/>
            </w:rPr>
            <w:t>chefnogaeth</w:t>
          </w:r>
          <w:proofErr w:type="spellEnd"/>
          <w:r w:rsidR="004F7570">
            <w:rPr>
              <w:rFonts w:ascii="Arial" w:eastAsia="Calibri" w:hAnsi="Arial" w:cs="Arial"/>
              <w:sz w:val="24"/>
              <w:szCs w:val="24"/>
              <w:lang w:val="en-US"/>
            </w:rPr>
            <w:t xml:space="preserve">                                                 40</w:t>
          </w:r>
        </w:p>
        <w:p w14:paraId="1CDE59DB" w14:textId="3D6A69AA"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4.3.1</w:t>
          </w:r>
          <w:r w:rsidRPr="006C6670">
            <w:rPr>
              <w:rFonts w:ascii="Arial" w:eastAsia="Calibri" w:hAnsi="Arial" w:cs="Arial"/>
              <w:sz w:val="24"/>
              <w:szCs w:val="24"/>
              <w:lang w:val="en-US"/>
            </w:rPr>
            <w:tab/>
            <w:t>Overall, how well do you get on with your manager?’</w:t>
          </w:r>
          <w:r w:rsidR="004F7570">
            <w:rPr>
              <w:rFonts w:ascii="Arial" w:eastAsia="Calibri" w:hAnsi="Arial" w:cs="Arial"/>
              <w:sz w:val="24"/>
              <w:szCs w:val="24"/>
              <w:lang w:val="en-US"/>
            </w:rPr>
            <w:t xml:space="preserve">                  40</w:t>
          </w:r>
        </w:p>
        <w:p w14:paraId="1929D8FD" w14:textId="24329336"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4.3.2</w:t>
          </w:r>
          <w:r w:rsidRPr="006C6670">
            <w:rPr>
              <w:rFonts w:ascii="Arial" w:eastAsia="Calibri" w:hAnsi="Arial" w:cs="Arial"/>
              <w:sz w:val="24"/>
              <w:szCs w:val="24"/>
              <w:lang w:val="en-US"/>
            </w:rPr>
            <w:tab/>
            <w:t xml:space="preserve"> ‘What is the biggest motivator in your job?’</w:t>
          </w:r>
          <w:r w:rsidR="004F7570">
            <w:rPr>
              <w:rFonts w:ascii="Arial" w:eastAsia="Calibri" w:hAnsi="Arial" w:cs="Arial"/>
              <w:sz w:val="24"/>
              <w:szCs w:val="24"/>
              <w:lang w:val="en-US"/>
            </w:rPr>
            <w:t xml:space="preserve">                                 41</w:t>
          </w:r>
        </w:p>
        <w:p w14:paraId="75761EC0" w14:textId="7110DF79"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4.3.3</w:t>
          </w:r>
          <w:r w:rsidRPr="006C6670">
            <w:rPr>
              <w:rFonts w:ascii="Arial" w:eastAsia="Calibri" w:hAnsi="Arial" w:cs="Arial"/>
              <w:sz w:val="24"/>
              <w:szCs w:val="24"/>
              <w:lang w:val="en-US"/>
            </w:rPr>
            <w:tab/>
            <w:t>‘Did the IT crisis have any effect on you or your team?’</w:t>
          </w:r>
          <w:r w:rsidR="004F7570">
            <w:rPr>
              <w:rFonts w:ascii="Arial" w:eastAsia="Calibri" w:hAnsi="Arial" w:cs="Arial"/>
              <w:sz w:val="24"/>
              <w:szCs w:val="24"/>
              <w:lang w:val="en-US"/>
            </w:rPr>
            <w:t xml:space="preserve">               43</w:t>
          </w:r>
        </w:p>
        <w:p w14:paraId="4F869878" w14:textId="157E67DD"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4.3.4</w:t>
          </w:r>
          <w:r w:rsidRPr="006C6670">
            <w:rPr>
              <w:rFonts w:ascii="Arial" w:eastAsia="Calibri" w:hAnsi="Arial" w:cs="Arial"/>
              <w:sz w:val="24"/>
              <w:szCs w:val="24"/>
              <w:lang w:val="en-US"/>
            </w:rPr>
            <w:tab/>
            <w:t xml:space="preserve">How satisfied or dissatisfied are you with your current role in the </w:t>
          </w:r>
          <w:proofErr w:type="spellStart"/>
          <w:r w:rsidRPr="006C6670">
            <w:rPr>
              <w:rFonts w:ascii="Arial" w:eastAsia="Calibri" w:hAnsi="Arial" w:cs="Arial"/>
              <w:sz w:val="24"/>
              <w:szCs w:val="24"/>
              <w:lang w:val="en-US"/>
            </w:rPr>
            <w:t>organisation</w:t>
          </w:r>
          <w:proofErr w:type="spellEnd"/>
          <w:r w:rsidRPr="006C6670">
            <w:rPr>
              <w:rFonts w:ascii="Arial" w:eastAsia="Calibri" w:hAnsi="Arial" w:cs="Arial"/>
              <w:sz w:val="24"/>
              <w:szCs w:val="24"/>
              <w:lang w:val="en-US"/>
            </w:rPr>
            <w:t>?’</w:t>
          </w:r>
          <w:r w:rsidR="004F7570">
            <w:rPr>
              <w:rFonts w:ascii="Arial" w:eastAsia="Calibri" w:hAnsi="Arial" w:cs="Arial"/>
              <w:sz w:val="24"/>
              <w:szCs w:val="24"/>
              <w:lang w:val="en-US"/>
            </w:rPr>
            <w:t xml:space="preserve">                                                                                            44</w:t>
          </w:r>
        </w:p>
        <w:p w14:paraId="79942302" w14:textId="5520073B"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4.3.5</w:t>
          </w:r>
          <w:r w:rsidRPr="006C6670">
            <w:rPr>
              <w:rFonts w:ascii="Arial" w:eastAsia="Calibri" w:hAnsi="Arial" w:cs="Arial"/>
              <w:sz w:val="24"/>
              <w:szCs w:val="24"/>
              <w:lang w:val="en-US"/>
            </w:rPr>
            <w:tab/>
            <w:t>How did or didn't management at TSB help you and your team to cope with the backlash of the IT crisis?’</w:t>
          </w:r>
          <w:r w:rsidR="004F7570">
            <w:rPr>
              <w:rFonts w:ascii="Arial" w:eastAsia="Calibri" w:hAnsi="Arial" w:cs="Arial"/>
              <w:sz w:val="24"/>
              <w:szCs w:val="24"/>
              <w:lang w:val="en-US"/>
            </w:rPr>
            <w:t xml:space="preserve">                                                              45</w:t>
          </w:r>
        </w:p>
        <w:p w14:paraId="431007C0" w14:textId="23B788A0"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4.3.6</w:t>
          </w:r>
          <w:r w:rsidRPr="006C6670">
            <w:rPr>
              <w:rFonts w:ascii="Arial" w:eastAsia="Calibri" w:hAnsi="Arial" w:cs="Arial"/>
              <w:sz w:val="24"/>
              <w:szCs w:val="24"/>
              <w:lang w:val="en-US"/>
            </w:rPr>
            <w:tab/>
            <w:t xml:space="preserve"> ‘Would you agree that management at TSB are supportive towards staff?’</w:t>
          </w:r>
          <w:r w:rsidR="00F6078C">
            <w:rPr>
              <w:rFonts w:ascii="Arial" w:eastAsia="Calibri" w:hAnsi="Arial" w:cs="Arial"/>
              <w:sz w:val="24"/>
              <w:szCs w:val="24"/>
              <w:lang w:val="en-US"/>
            </w:rPr>
            <w:t xml:space="preserve">                                                                                                          47</w:t>
          </w:r>
        </w:p>
        <w:p w14:paraId="59062CB0" w14:textId="48010672"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4.3.7</w:t>
          </w:r>
          <w:r w:rsidRPr="006C6670">
            <w:rPr>
              <w:rFonts w:ascii="Arial" w:eastAsia="Calibri" w:hAnsi="Arial" w:cs="Arial"/>
              <w:sz w:val="24"/>
              <w:szCs w:val="24"/>
              <w:lang w:val="en-US"/>
            </w:rPr>
            <w:tab/>
            <w:t>‘Is there anything more TSB could do in order to motivate their employees?’</w:t>
          </w:r>
          <w:r w:rsidR="00F6078C">
            <w:rPr>
              <w:rFonts w:ascii="Arial" w:eastAsia="Calibri" w:hAnsi="Arial" w:cs="Arial"/>
              <w:sz w:val="24"/>
              <w:szCs w:val="24"/>
              <w:lang w:val="en-US"/>
            </w:rPr>
            <w:t xml:space="preserve">                                                                                                47</w:t>
          </w:r>
        </w:p>
        <w:p w14:paraId="5CED30E8" w14:textId="5291543A"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4.3.8</w:t>
          </w:r>
          <w:r w:rsidRPr="006C6670">
            <w:rPr>
              <w:rFonts w:ascii="Arial" w:eastAsia="Calibri" w:hAnsi="Arial" w:cs="Arial"/>
              <w:sz w:val="24"/>
              <w:szCs w:val="24"/>
              <w:lang w:val="en-US"/>
            </w:rPr>
            <w:tab/>
            <w:t>How fairly or unfairly do you think TSB treats all of its employees?’</w:t>
          </w:r>
          <w:r w:rsidR="00F6078C">
            <w:rPr>
              <w:rFonts w:ascii="Arial" w:eastAsia="Calibri" w:hAnsi="Arial" w:cs="Arial"/>
              <w:sz w:val="24"/>
              <w:szCs w:val="24"/>
              <w:lang w:val="en-US"/>
            </w:rPr>
            <w:t xml:space="preserve">  49</w:t>
          </w:r>
        </w:p>
        <w:p w14:paraId="127A0D60" w14:textId="5E2D76CE"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4.3.9</w:t>
          </w:r>
          <w:r w:rsidRPr="006C6670">
            <w:rPr>
              <w:rFonts w:ascii="Arial" w:eastAsia="Calibri" w:hAnsi="Arial" w:cs="Arial"/>
              <w:sz w:val="24"/>
              <w:szCs w:val="24"/>
              <w:lang w:val="en-US"/>
            </w:rPr>
            <w:tab/>
            <w:t xml:space="preserve">Please explain why you feel that way in the space provided </w:t>
          </w:r>
          <w:proofErr w:type="spellStart"/>
          <w:r w:rsidRPr="006C6670">
            <w:rPr>
              <w:rFonts w:ascii="Arial" w:eastAsia="Calibri" w:hAnsi="Arial" w:cs="Arial"/>
              <w:sz w:val="24"/>
              <w:szCs w:val="24"/>
              <w:lang w:val="en-US"/>
            </w:rPr>
            <w:t>below.’</w:t>
          </w:r>
          <w:r w:rsidR="00F6078C">
            <w:rPr>
              <w:rFonts w:ascii="Arial" w:eastAsia="Calibri" w:hAnsi="Arial" w:cs="Arial"/>
              <w:sz w:val="24"/>
              <w:szCs w:val="24"/>
              <w:lang w:val="en-US"/>
            </w:rPr>
            <w:t>49</w:t>
          </w:r>
          <w:proofErr w:type="spellEnd"/>
        </w:p>
        <w:p w14:paraId="6F5FCE39" w14:textId="27A38150"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4.3.10</w:t>
          </w:r>
          <w:r w:rsidRPr="006C6670">
            <w:rPr>
              <w:rFonts w:ascii="Arial" w:eastAsia="Calibri" w:hAnsi="Arial" w:cs="Arial"/>
              <w:sz w:val="24"/>
              <w:szCs w:val="24"/>
              <w:lang w:val="en-US"/>
            </w:rPr>
            <w:tab/>
            <w:t>On a scale from 0-10, how likely are you to recommend TSB to a friend or colleague?’</w:t>
          </w:r>
          <w:r w:rsidR="00F6078C">
            <w:rPr>
              <w:rFonts w:ascii="Arial" w:eastAsia="Calibri" w:hAnsi="Arial" w:cs="Arial"/>
              <w:sz w:val="24"/>
              <w:szCs w:val="24"/>
              <w:lang w:val="en-US"/>
            </w:rPr>
            <w:t xml:space="preserve">                                                                                    51</w:t>
          </w:r>
        </w:p>
        <w:p w14:paraId="4977634F" w14:textId="61F55F2A"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4.3.11</w:t>
          </w:r>
          <w:r w:rsidRPr="006C6670">
            <w:rPr>
              <w:rFonts w:ascii="Arial" w:eastAsia="Calibri" w:hAnsi="Arial" w:cs="Arial"/>
              <w:sz w:val="24"/>
              <w:szCs w:val="24"/>
              <w:lang w:val="en-US"/>
            </w:rPr>
            <w:tab/>
            <w:t>Overall, how is the experience of working in TSB?’</w:t>
          </w:r>
          <w:r w:rsidR="00F6078C">
            <w:rPr>
              <w:rFonts w:ascii="Arial" w:eastAsia="Calibri" w:hAnsi="Arial" w:cs="Arial"/>
              <w:sz w:val="24"/>
              <w:szCs w:val="24"/>
              <w:lang w:val="en-US"/>
            </w:rPr>
            <w:t xml:space="preserve">                    52</w:t>
          </w:r>
        </w:p>
        <w:p w14:paraId="04299842" w14:textId="2BC12489" w:rsidR="00DC34DF" w:rsidRPr="006C6670" w:rsidRDefault="00DC34DF" w:rsidP="001F3C28">
          <w:pPr>
            <w:suppressAutoHyphens/>
            <w:autoSpaceDN w:val="0"/>
            <w:spacing w:after="160" w:line="360" w:lineRule="auto"/>
            <w:rPr>
              <w:rFonts w:ascii="Arial" w:eastAsia="Calibri" w:hAnsi="Arial" w:cs="Arial"/>
              <w:sz w:val="24"/>
              <w:szCs w:val="24"/>
              <w:lang w:val="en-US"/>
            </w:rPr>
          </w:pPr>
          <w:r w:rsidRPr="006C6670">
            <w:rPr>
              <w:rFonts w:ascii="Arial" w:eastAsia="Calibri" w:hAnsi="Arial" w:cs="Arial"/>
              <w:sz w:val="24"/>
              <w:szCs w:val="24"/>
              <w:lang w:val="en-US"/>
            </w:rPr>
            <w:t>5.</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Pennod</w:t>
          </w:r>
          <w:proofErr w:type="spellEnd"/>
          <w:r w:rsidRPr="006C6670">
            <w:rPr>
              <w:rFonts w:ascii="Arial" w:eastAsia="Calibri" w:hAnsi="Arial" w:cs="Arial"/>
              <w:sz w:val="24"/>
              <w:szCs w:val="24"/>
              <w:lang w:val="en-US"/>
            </w:rPr>
            <w:t xml:space="preserve"> 5 </w:t>
          </w:r>
          <w:r w:rsidR="00F6078C">
            <w:rPr>
              <w:rFonts w:ascii="Arial" w:eastAsia="Calibri" w:hAnsi="Arial" w:cs="Arial"/>
              <w:sz w:val="24"/>
              <w:szCs w:val="24"/>
              <w:lang w:val="en-US"/>
            </w:rPr>
            <w:t xml:space="preserve">                                                                                                        53</w:t>
          </w:r>
        </w:p>
        <w:p w14:paraId="4AC2C530" w14:textId="18CFA9E2"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5.1</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Trafodiad</w:t>
          </w:r>
          <w:proofErr w:type="spellEnd"/>
          <w:r w:rsidR="00F6078C">
            <w:rPr>
              <w:rFonts w:ascii="Arial" w:eastAsia="Calibri" w:hAnsi="Arial" w:cs="Arial"/>
              <w:sz w:val="24"/>
              <w:szCs w:val="24"/>
              <w:lang w:val="en-US"/>
            </w:rPr>
            <w:t xml:space="preserve">                                                                                                53</w:t>
          </w:r>
        </w:p>
        <w:p w14:paraId="2D139888" w14:textId="05FF9F0A"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5.2</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Prif</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canfyddiadau</w:t>
          </w:r>
          <w:proofErr w:type="spellEnd"/>
          <w:r w:rsidR="00F6078C">
            <w:rPr>
              <w:rFonts w:ascii="Arial" w:eastAsia="Calibri" w:hAnsi="Arial" w:cs="Arial"/>
              <w:sz w:val="24"/>
              <w:szCs w:val="24"/>
              <w:lang w:val="en-US"/>
            </w:rPr>
            <w:t xml:space="preserve">                                                                                   53</w:t>
          </w:r>
        </w:p>
        <w:p w14:paraId="63CF67EE" w14:textId="722FB9D8"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5.2.1</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Cenhedlaethau</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gwahanol</w:t>
          </w:r>
          <w:proofErr w:type="spellEnd"/>
          <w:r w:rsidR="00F6078C">
            <w:rPr>
              <w:rFonts w:ascii="Arial" w:eastAsia="Calibri" w:hAnsi="Arial" w:cs="Arial"/>
              <w:sz w:val="24"/>
              <w:szCs w:val="24"/>
              <w:lang w:val="en-US"/>
            </w:rPr>
            <w:t xml:space="preserve">                                                          53</w:t>
          </w:r>
        </w:p>
        <w:p w14:paraId="26D2FD17" w14:textId="5FB08F0C"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5.2.2</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Cyflog</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isel</w:t>
          </w:r>
          <w:proofErr w:type="spellEnd"/>
          <w:r w:rsidR="00F6078C">
            <w:rPr>
              <w:rFonts w:ascii="Arial" w:eastAsia="Calibri" w:hAnsi="Arial" w:cs="Arial"/>
              <w:sz w:val="24"/>
              <w:szCs w:val="24"/>
              <w:lang w:val="en-US"/>
            </w:rPr>
            <w:t xml:space="preserve">                                                                                   55          </w:t>
          </w:r>
        </w:p>
        <w:p w14:paraId="074416DA" w14:textId="28D94FF3"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5.2.3</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Cyfathrebu</w:t>
          </w:r>
          <w:proofErr w:type="spellEnd"/>
          <w:r w:rsidR="00F6078C">
            <w:rPr>
              <w:rFonts w:ascii="Arial" w:eastAsia="Calibri" w:hAnsi="Arial" w:cs="Arial"/>
              <w:sz w:val="24"/>
              <w:szCs w:val="24"/>
              <w:lang w:val="en-US"/>
            </w:rPr>
            <w:t xml:space="preserve">                                                                                   55</w:t>
          </w:r>
        </w:p>
        <w:p w14:paraId="5A2D6536" w14:textId="709A5F42"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5.3</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Cydberthynas</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rhwng</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enw</w:t>
          </w:r>
          <w:proofErr w:type="spellEnd"/>
          <w:r w:rsidRPr="006C6670">
            <w:rPr>
              <w:rFonts w:ascii="Arial" w:eastAsia="Calibri" w:hAnsi="Arial" w:cs="Arial"/>
              <w:sz w:val="24"/>
              <w:szCs w:val="24"/>
              <w:lang w:val="en-US"/>
            </w:rPr>
            <w:t xml:space="preserve"> da a </w:t>
          </w:r>
          <w:proofErr w:type="spellStart"/>
          <w:r w:rsidRPr="006C6670">
            <w:rPr>
              <w:rFonts w:ascii="Arial" w:eastAsia="Calibri" w:hAnsi="Arial" w:cs="Arial"/>
              <w:sz w:val="24"/>
              <w:szCs w:val="24"/>
              <w:lang w:val="en-US"/>
            </w:rPr>
            <w:t>cadw</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gweithwyr</w:t>
          </w:r>
          <w:proofErr w:type="spellEnd"/>
          <w:r w:rsidR="00F6078C">
            <w:rPr>
              <w:rFonts w:ascii="Arial" w:eastAsia="Calibri" w:hAnsi="Arial" w:cs="Arial"/>
              <w:sz w:val="24"/>
              <w:szCs w:val="24"/>
              <w:lang w:val="en-US"/>
            </w:rPr>
            <w:t xml:space="preserve">                                     56</w:t>
          </w:r>
        </w:p>
        <w:p w14:paraId="1A90B56A" w14:textId="0BC60110"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5.3.1</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Ymddiried</w:t>
          </w:r>
          <w:proofErr w:type="spellEnd"/>
          <w:r w:rsidR="00F6078C">
            <w:rPr>
              <w:rFonts w:ascii="Arial" w:eastAsia="Calibri" w:hAnsi="Arial" w:cs="Arial"/>
              <w:sz w:val="24"/>
              <w:szCs w:val="24"/>
              <w:lang w:val="en-US"/>
            </w:rPr>
            <w:t xml:space="preserve">                                                                                     56</w:t>
          </w:r>
        </w:p>
        <w:p w14:paraId="3C8C7375" w14:textId="4C0CFAAC" w:rsidR="00DC34DF" w:rsidRPr="006C6670" w:rsidRDefault="00DC34DF" w:rsidP="007C1C36">
          <w:pPr>
            <w:suppressAutoHyphens/>
            <w:autoSpaceDN w:val="0"/>
            <w:spacing w:after="160" w:line="360" w:lineRule="auto"/>
            <w:ind w:left="1440"/>
            <w:rPr>
              <w:rFonts w:ascii="Arial" w:eastAsia="Calibri" w:hAnsi="Arial" w:cs="Arial"/>
              <w:sz w:val="24"/>
              <w:szCs w:val="24"/>
              <w:lang w:val="en-US"/>
            </w:rPr>
          </w:pPr>
          <w:r w:rsidRPr="006C6670">
            <w:rPr>
              <w:rFonts w:ascii="Arial" w:eastAsia="Calibri" w:hAnsi="Arial" w:cs="Arial"/>
              <w:sz w:val="24"/>
              <w:szCs w:val="24"/>
              <w:lang w:val="en-US"/>
            </w:rPr>
            <w:t>5.3.2</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Cyfathrebu</w:t>
          </w:r>
          <w:proofErr w:type="spellEnd"/>
          <w:r w:rsidR="00F6078C">
            <w:rPr>
              <w:rFonts w:ascii="Arial" w:eastAsia="Calibri" w:hAnsi="Arial" w:cs="Arial"/>
              <w:sz w:val="24"/>
              <w:szCs w:val="24"/>
              <w:lang w:val="en-US"/>
            </w:rPr>
            <w:t xml:space="preserve">                                                                                    57</w:t>
          </w:r>
        </w:p>
        <w:p w14:paraId="73362212" w14:textId="70432046" w:rsidR="00DC34DF" w:rsidRPr="006C6670" w:rsidRDefault="00DC34DF" w:rsidP="001F3C28">
          <w:pPr>
            <w:suppressAutoHyphens/>
            <w:autoSpaceDN w:val="0"/>
            <w:spacing w:after="160" w:line="360" w:lineRule="auto"/>
            <w:rPr>
              <w:rFonts w:ascii="Arial" w:eastAsia="Calibri" w:hAnsi="Arial" w:cs="Arial"/>
              <w:sz w:val="24"/>
              <w:szCs w:val="24"/>
              <w:lang w:val="en-US"/>
            </w:rPr>
          </w:pPr>
          <w:r w:rsidRPr="006C6670">
            <w:rPr>
              <w:rFonts w:ascii="Arial" w:eastAsia="Calibri" w:hAnsi="Arial" w:cs="Arial"/>
              <w:sz w:val="24"/>
              <w:szCs w:val="24"/>
              <w:lang w:val="en-US"/>
            </w:rPr>
            <w:lastRenderedPageBreak/>
            <w:t>6.</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Pennod</w:t>
          </w:r>
          <w:proofErr w:type="spellEnd"/>
          <w:r w:rsidRPr="006C6670">
            <w:rPr>
              <w:rFonts w:ascii="Arial" w:eastAsia="Calibri" w:hAnsi="Arial" w:cs="Arial"/>
              <w:sz w:val="24"/>
              <w:szCs w:val="24"/>
              <w:lang w:val="en-US"/>
            </w:rPr>
            <w:t xml:space="preserve"> 6</w:t>
          </w:r>
          <w:r w:rsidR="00F6078C">
            <w:rPr>
              <w:rFonts w:ascii="Arial" w:eastAsia="Calibri" w:hAnsi="Arial" w:cs="Arial"/>
              <w:sz w:val="24"/>
              <w:szCs w:val="24"/>
              <w:lang w:val="en-US"/>
            </w:rPr>
            <w:t xml:space="preserve">                                                                                                           58</w:t>
          </w:r>
        </w:p>
        <w:p w14:paraId="7EC6132F" w14:textId="5AFCB804"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6.1</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Casgliad</w:t>
          </w:r>
          <w:proofErr w:type="spellEnd"/>
          <w:r w:rsidRPr="006C6670">
            <w:rPr>
              <w:rFonts w:ascii="Arial" w:eastAsia="Calibri" w:hAnsi="Arial" w:cs="Arial"/>
              <w:sz w:val="24"/>
              <w:szCs w:val="24"/>
              <w:lang w:val="en-US"/>
            </w:rPr>
            <w:t xml:space="preserve"> ac </w:t>
          </w:r>
          <w:proofErr w:type="spellStart"/>
          <w:r w:rsidRPr="006C6670">
            <w:rPr>
              <w:rFonts w:ascii="Arial" w:eastAsia="Calibri" w:hAnsi="Arial" w:cs="Arial"/>
              <w:sz w:val="24"/>
              <w:szCs w:val="24"/>
              <w:lang w:val="en-US"/>
            </w:rPr>
            <w:t>argymelliadau</w:t>
          </w:r>
          <w:proofErr w:type="spellEnd"/>
          <w:r w:rsidR="00F6078C">
            <w:rPr>
              <w:rFonts w:ascii="Arial" w:eastAsia="Calibri" w:hAnsi="Arial" w:cs="Arial"/>
              <w:sz w:val="24"/>
              <w:szCs w:val="24"/>
              <w:lang w:val="en-US"/>
            </w:rPr>
            <w:t xml:space="preserve">                                                                      58</w:t>
          </w:r>
        </w:p>
        <w:p w14:paraId="0FDADBA7" w14:textId="743DE8BE"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6.2</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Dehongliad</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o’r</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canlyniadau</w:t>
          </w:r>
          <w:proofErr w:type="spellEnd"/>
          <w:r w:rsidR="00F6078C">
            <w:rPr>
              <w:rFonts w:ascii="Arial" w:eastAsia="Calibri" w:hAnsi="Arial" w:cs="Arial"/>
              <w:sz w:val="24"/>
              <w:szCs w:val="24"/>
              <w:lang w:val="en-US"/>
            </w:rPr>
            <w:t xml:space="preserve">                                                                     59</w:t>
          </w:r>
        </w:p>
        <w:p w14:paraId="5A294698" w14:textId="2D807D01"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6.3</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Goblygiadau’r</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ymchwil</w:t>
          </w:r>
          <w:proofErr w:type="spellEnd"/>
          <w:r w:rsidR="00F6078C">
            <w:rPr>
              <w:rFonts w:ascii="Arial" w:eastAsia="Calibri" w:hAnsi="Arial" w:cs="Arial"/>
              <w:sz w:val="24"/>
              <w:szCs w:val="24"/>
              <w:lang w:val="en-US"/>
            </w:rPr>
            <w:t xml:space="preserve">                                                                            60</w:t>
          </w:r>
        </w:p>
        <w:p w14:paraId="7C862682" w14:textId="66C773ED" w:rsidR="00DC34DF" w:rsidRPr="006C6670"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6.4</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Cyfyngiadau’r</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ymchwil</w:t>
          </w:r>
          <w:proofErr w:type="spellEnd"/>
          <w:r w:rsidR="00F6078C">
            <w:rPr>
              <w:rFonts w:ascii="Arial" w:eastAsia="Calibri" w:hAnsi="Arial" w:cs="Arial"/>
              <w:sz w:val="24"/>
              <w:szCs w:val="24"/>
              <w:lang w:val="en-US"/>
            </w:rPr>
            <w:t xml:space="preserve">                                                                            60</w:t>
          </w:r>
        </w:p>
        <w:p w14:paraId="41BD4ECA" w14:textId="77777777" w:rsidR="00F6078C" w:rsidRDefault="00DC34DF" w:rsidP="007C1C36">
          <w:pPr>
            <w:suppressAutoHyphens/>
            <w:autoSpaceDN w:val="0"/>
            <w:spacing w:after="160" w:line="360" w:lineRule="auto"/>
            <w:ind w:left="720"/>
            <w:rPr>
              <w:rFonts w:ascii="Arial" w:eastAsia="Calibri" w:hAnsi="Arial" w:cs="Arial"/>
              <w:sz w:val="24"/>
              <w:szCs w:val="24"/>
              <w:lang w:val="en-US"/>
            </w:rPr>
          </w:pPr>
          <w:r w:rsidRPr="006C6670">
            <w:rPr>
              <w:rFonts w:ascii="Arial" w:eastAsia="Calibri" w:hAnsi="Arial" w:cs="Arial"/>
              <w:sz w:val="24"/>
              <w:szCs w:val="24"/>
              <w:lang w:val="en-US"/>
            </w:rPr>
            <w:t>6.5</w:t>
          </w:r>
          <w:r w:rsidRPr="006C6670">
            <w:rPr>
              <w:rFonts w:ascii="Arial" w:eastAsia="Calibri" w:hAnsi="Arial" w:cs="Arial"/>
              <w:sz w:val="24"/>
              <w:szCs w:val="24"/>
              <w:lang w:val="en-US"/>
            </w:rPr>
            <w:tab/>
          </w:r>
          <w:proofErr w:type="spellStart"/>
          <w:r w:rsidRPr="006C6670">
            <w:rPr>
              <w:rFonts w:ascii="Arial" w:eastAsia="Calibri" w:hAnsi="Arial" w:cs="Arial"/>
              <w:sz w:val="24"/>
              <w:szCs w:val="24"/>
              <w:lang w:val="en-US"/>
            </w:rPr>
            <w:t>Argymellion</w:t>
          </w:r>
          <w:proofErr w:type="spellEnd"/>
          <w:r w:rsidRPr="006C6670">
            <w:rPr>
              <w:rFonts w:ascii="Arial" w:eastAsia="Calibri" w:hAnsi="Arial" w:cs="Arial"/>
              <w:sz w:val="24"/>
              <w:szCs w:val="24"/>
              <w:lang w:val="en-US"/>
            </w:rPr>
            <w:t xml:space="preserve"> am </w:t>
          </w:r>
          <w:proofErr w:type="spellStart"/>
          <w:r w:rsidRPr="006C6670">
            <w:rPr>
              <w:rFonts w:ascii="Arial" w:eastAsia="Calibri" w:hAnsi="Arial" w:cs="Arial"/>
              <w:sz w:val="24"/>
              <w:szCs w:val="24"/>
              <w:lang w:val="en-US"/>
            </w:rPr>
            <w:t>ymchwil</w:t>
          </w:r>
          <w:proofErr w:type="spellEnd"/>
          <w:r w:rsidRPr="006C6670">
            <w:rPr>
              <w:rFonts w:ascii="Arial" w:eastAsia="Calibri" w:hAnsi="Arial" w:cs="Arial"/>
              <w:sz w:val="24"/>
              <w:szCs w:val="24"/>
              <w:lang w:val="en-US"/>
            </w:rPr>
            <w:t xml:space="preserve"> </w:t>
          </w:r>
          <w:proofErr w:type="spellStart"/>
          <w:r w:rsidRPr="006C6670">
            <w:rPr>
              <w:rFonts w:ascii="Arial" w:eastAsia="Calibri" w:hAnsi="Arial" w:cs="Arial"/>
              <w:sz w:val="24"/>
              <w:szCs w:val="24"/>
              <w:lang w:val="en-US"/>
            </w:rPr>
            <w:t>yn</w:t>
          </w:r>
          <w:proofErr w:type="spellEnd"/>
          <w:r w:rsidRPr="006C6670">
            <w:rPr>
              <w:rFonts w:ascii="Arial" w:eastAsia="Calibri" w:hAnsi="Arial" w:cs="Arial"/>
              <w:sz w:val="24"/>
              <w:szCs w:val="24"/>
              <w:lang w:val="en-US"/>
            </w:rPr>
            <w:t xml:space="preserve"> y </w:t>
          </w:r>
          <w:proofErr w:type="spellStart"/>
          <w:r w:rsidRPr="006C6670">
            <w:rPr>
              <w:rFonts w:ascii="Arial" w:eastAsia="Calibri" w:hAnsi="Arial" w:cs="Arial"/>
              <w:sz w:val="24"/>
              <w:szCs w:val="24"/>
              <w:lang w:val="en-US"/>
            </w:rPr>
            <w:t>dyfodo</w:t>
          </w:r>
          <w:r w:rsidR="003972FE">
            <w:rPr>
              <w:rFonts w:ascii="Arial" w:eastAsia="Calibri" w:hAnsi="Arial" w:cs="Arial"/>
              <w:sz w:val="24"/>
              <w:szCs w:val="24"/>
              <w:lang w:val="en-US"/>
            </w:rPr>
            <w:t>l</w:t>
          </w:r>
          <w:proofErr w:type="spellEnd"/>
          <w:r w:rsidR="00F6078C">
            <w:rPr>
              <w:rFonts w:ascii="Arial" w:eastAsia="Calibri" w:hAnsi="Arial" w:cs="Arial"/>
              <w:sz w:val="24"/>
              <w:szCs w:val="24"/>
              <w:lang w:val="en-US"/>
            </w:rPr>
            <w:t xml:space="preserve">                                                     61</w:t>
          </w:r>
        </w:p>
        <w:p w14:paraId="5A1EE144" w14:textId="77777777" w:rsidR="00F6078C" w:rsidRDefault="00F6078C" w:rsidP="00F6078C">
          <w:pPr>
            <w:suppressAutoHyphens/>
            <w:autoSpaceDN w:val="0"/>
            <w:spacing w:after="160" w:line="360" w:lineRule="auto"/>
            <w:rPr>
              <w:rFonts w:ascii="Arial" w:eastAsia="Calibri" w:hAnsi="Arial" w:cs="Arial"/>
              <w:sz w:val="24"/>
              <w:szCs w:val="24"/>
              <w:lang w:val="en-US"/>
            </w:rPr>
          </w:pPr>
          <w:r>
            <w:rPr>
              <w:rFonts w:ascii="Arial" w:eastAsia="Calibri" w:hAnsi="Arial" w:cs="Arial"/>
              <w:sz w:val="24"/>
              <w:szCs w:val="24"/>
              <w:lang w:val="en-US"/>
            </w:rPr>
            <w:t xml:space="preserve">7.        </w:t>
          </w:r>
          <w:proofErr w:type="spellStart"/>
          <w:r>
            <w:rPr>
              <w:rFonts w:ascii="Arial" w:eastAsia="Calibri" w:hAnsi="Arial" w:cs="Arial"/>
              <w:sz w:val="24"/>
              <w:szCs w:val="24"/>
              <w:lang w:val="en-US"/>
            </w:rPr>
            <w:t>Pennod</w:t>
          </w:r>
          <w:proofErr w:type="spellEnd"/>
          <w:r>
            <w:rPr>
              <w:rFonts w:ascii="Arial" w:eastAsia="Calibri" w:hAnsi="Arial" w:cs="Arial"/>
              <w:sz w:val="24"/>
              <w:szCs w:val="24"/>
              <w:lang w:val="en-US"/>
            </w:rPr>
            <w:t xml:space="preserve"> 7 – </w:t>
          </w:r>
          <w:proofErr w:type="spellStart"/>
          <w:r>
            <w:rPr>
              <w:rFonts w:ascii="Arial" w:eastAsia="Calibri" w:hAnsi="Arial" w:cs="Arial"/>
              <w:sz w:val="24"/>
              <w:szCs w:val="24"/>
              <w:lang w:val="en-US"/>
            </w:rPr>
            <w:t>cyfeirnodau</w:t>
          </w:r>
          <w:proofErr w:type="spellEnd"/>
          <w:r>
            <w:rPr>
              <w:rFonts w:ascii="Arial" w:eastAsia="Calibri" w:hAnsi="Arial" w:cs="Arial"/>
              <w:sz w:val="24"/>
              <w:szCs w:val="24"/>
              <w:lang w:val="en-US"/>
            </w:rPr>
            <w:t xml:space="preserve">                                                                                     62</w:t>
          </w:r>
        </w:p>
        <w:p w14:paraId="3DD86092" w14:textId="30FF1FCC" w:rsidR="00C6444A" w:rsidRDefault="00F6078C" w:rsidP="00F6078C">
          <w:pPr>
            <w:suppressAutoHyphens/>
            <w:autoSpaceDN w:val="0"/>
            <w:spacing w:after="160" w:line="360" w:lineRule="auto"/>
            <w:rPr>
              <w:rFonts w:ascii="Arial" w:eastAsia="Calibri" w:hAnsi="Arial" w:cs="Arial"/>
              <w:sz w:val="24"/>
              <w:szCs w:val="24"/>
              <w:lang w:val="en-US"/>
            </w:rPr>
          </w:pPr>
          <w:r>
            <w:rPr>
              <w:rFonts w:ascii="Arial" w:eastAsia="Calibri" w:hAnsi="Arial" w:cs="Arial"/>
              <w:sz w:val="24"/>
              <w:szCs w:val="24"/>
              <w:lang w:val="en-US"/>
            </w:rPr>
            <w:t xml:space="preserve">8.       </w:t>
          </w:r>
          <w:proofErr w:type="spellStart"/>
          <w:r>
            <w:rPr>
              <w:rFonts w:ascii="Arial" w:eastAsia="Calibri" w:hAnsi="Arial" w:cs="Arial"/>
              <w:sz w:val="24"/>
              <w:szCs w:val="24"/>
              <w:lang w:val="en-US"/>
            </w:rPr>
            <w:t>Atodiadau</w:t>
          </w:r>
          <w:proofErr w:type="spellEnd"/>
          <w:r>
            <w:rPr>
              <w:rFonts w:ascii="Arial" w:eastAsia="Calibri" w:hAnsi="Arial" w:cs="Arial"/>
              <w:sz w:val="24"/>
              <w:szCs w:val="24"/>
              <w:lang w:val="en-US"/>
            </w:rPr>
            <w:t xml:space="preserve">                                                                                                           </w:t>
          </w:r>
          <w:r w:rsidR="00C6444A">
            <w:rPr>
              <w:rFonts w:ascii="Arial" w:eastAsia="Calibri" w:hAnsi="Arial" w:cs="Arial"/>
              <w:sz w:val="24"/>
              <w:szCs w:val="24"/>
              <w:lang w:val="en-US"/>
            </w:rPr>
            <w:t>76</w:t>
          </w:r>
        </w:p>
        <w:p w14:paraId="44B7E3A3" w14:textId="7A621513" w:rsidR="00C6444A" w:rsidRDefault="00C6444A" w:rsidP="00C6444A">
          <w:pPr>
            <w:suppressAutoHyphens/>
            <w:autoSpaceDN w:val="0"/>
            <w:spacing w:after="160" w:line="360" w:lineRule="auto"/>
            <w:ind w:left="720"/>
            <w:rPr>
              <w:rFonts w:ascii="Arial" w:eastAsia="Calibri" w:hAnsi="Arial" w:cs="Arial"/>
              <w:sz w:val="24"/>
              <w:szCs w:val="24"/>
              <w:lang w:val="en-US"/>
            </w:rPr>
          </w:pPr>
          <w:r>
            <w:rPr>
              <w:rFonts w:ascii="Arial" w:eastAsia="Calibri" w:hAnsi="Arial" w:cs="Arial"/>
              <w:sz w:val="24"/>
              <w:szCs w:val="24"/>
              <w:lang w:val="en-US"/>
            </w:rPr>
            <w:t xml:space="preserve">8.1 </w:t>
          </w:r>
          <w:proofErr w:type="spellStart"/>
          <w:r>
            <w:rPr>
              <w:rFonts w:ascii="Arial" w:eastAsia="Calibri" w:hAnsi="Arial" w:cs="Arial"/>
              <w:sz w:val="24"/>
              <w:szCs w:val="24"/>
              <w:lang w:val="en-US"/>
            </w:rPr>
            <w:t>Holiadur</w:t>
          </w:r>
          <w:proofErr w:type="spellEnd"/>
          <w:r>
            <w:rPr>
              <w:rFonts w:ascii="Arial" w:eastAsia="Calibri" w:hAnsi="Arial" w:cs="Arial"/>
              <w:sz w:val="24"/>
              <w:szCs w:val="24"/>
              <w:lang w:val="en-US"/>
            </w:rPr>
            <w:t xml:space="preserve">                                                                                                        76</w:t>
          </w:r>
        </w:p>
        <w:p w14:paraId="137ACA9E" w14:textId="03F4D42D" w:rsidR="00DC34DF" w:rsidRPr="003972FE" w:rsidRDefault="00C6444A" w:rsidP="00C6444A">
          <w:pPr>
            <w:suppressAutoHyphens/>
            <w:autoSpaceDN w:val="0"/>
            <w:spacing w:after="160" w:line="360" w:lineRule="auto"/>
            <w:ind w:left="720"/>
            <w:rPr>
              <w:rFonts w:ascii="Arial" w:eastAsia="Calibri" w:hAnsi="Arial" w:cs="Arial"/>
              <w:sz w:val="24"/>
              <w:szCs w:val="24"/>
              <w:lang w:val="en-US"/>
            </w:rPr>
          </w:pPr>
          <w:r>
            <w:rPr>
              <w:rFonts w:ascii="Arial" w:eastAsia="Calibri" w:hAnsi="Arial" w:cs="Arial"/>
              <w:sz w:val="24"/>
              <w:szCs w:val="24"/>
              <w:lang w:val="en-US"/>
            </w:rPr>
            <w:t xml:space="preserve">8.2 </w:t>
          </w:r>
          <w:proofErr w:type="spellStart"/>
          <w:r>
            <w:rPr>
              <w:rFonts w:ascii="Arial" w:eastAsia="Calibri" w:hAnsi="Arial" w:cs="Arial"/>
              <w:sz w:val="24"/>
              <w:szCs w:val="24"/>
              <w:lang w:val="en-US"/>
            </w:rPr>
            <w:t>Ffurflen</w:t>
          </w:r>
          <w:proofErr w:type="spellEnd"/>
          <w:r>
            <w:rPr>
              <w:rFonts w:ascii="Arial" w:eastAsia="Calibri" w:hAnsi="Arial" w:cs="Arial"/>
              <w:sz w:val="24"/>
              <w:szCs w:val="24"/>
              <w:lang w:val="en-US"/>
            </w:rPr>
            <w:t xml:space="preserve"> </w:t>
          </w:r>
          <w:proofErr w:type="spellStart"/>
          <w:r>
            <w:rPr>
              <w:rFonts w:ascii="Arial" w:eastAsia="Calibri" w:hAnsi="Arial" w:cs="Arial"/>
              <w:sz w:val="24"/>
              <w:szCs w:val="24"/>
              <w:lang w:val="en-US"/>
            </w:rPr>
            <w:t>moeseg</w:t>
          </w:r>
          <w:proofErr w:type="spellEnd"/>
          <w:r>
            <w:rPr>
              <w:rFonts w:ascii="Arial" w:eastAsia="Calibri" w:hAnsi="Arial" w:cs="Arial"/>
              <w:sz w:val="24"/>
              <w:szCs w:val="24"/>
              <w:lang w:val="en-US"/>
            </w:rPr>
            <w:t xml:space="preserve">                                                                                         85                     </w:t>
          </w:r>
        </w:p>
      </w:sdtContent>
    </w:sdt>
    <w:p w14:paraId="29C02FD0" w14:textId="77777777" w:rsidR="007C1C36" w:rsidRDefault="007C1C36" w:rsidP="00DC34DF">
      <w:pPr>
        <w:suppressAutoHyphens/>
        <w:autoSpaceDN w:val="0"/>
        <w:spacing w:after="160" w:line="480" w:lineRule="auto"/>
        <w:rPr>
          <w:rFonts w:ascii="Arial" w:eastAsia="Calibri" w:hAnsi="Arial" w:cs="Arial"/>
          <w:i/>
          <w:sz w:val="24"/>
          <w:szCs w:val="24"/>
          <w:lang w:val="cy-GB"/>
        </w:rPr>
      </w:pPr>
    </w:p>
    <w:p w14:paraId="39F50CB1" w14:textId="77777777" w:rsidR="007C1C36" w:rsidRDefault="007C1C36" w:rsidP="00DC34DF">
      <w:pPr>
        <w:suppressAutoHyphens/>
        <w:autoSpaceDN w:val="0"/>
        <w:spacing w:after="160" w:line="480" w:lineRule="auto"/>
        <w:rPr>
          <w:rFonts w:ascii="Arial" w:eastAsia="Calibri" w:hAnsi="Arial" w:cs="Arial"/>
          <w:i/>
          <w:sz w:val="24"/>
          <w:szCs w:val="24"/>
          <w:lang w:val="cy-GB"/>
        </w:rPr>
      </w:pPr>
    </w:p>
    <w:p w14:paraId="2F052CB6" w14:textId="77777777" w:rsidR="007C1C36" w:rsidRDefault="007C1C36" w:rsidP="00DC34DF">
      <w:pPr>
        <w:suppressAutoHyphens/>
        <w:autoSpaceDN w:val="0"/>
        <w:spacing w:after="160" w:line="480" w:lineRule="auto"/>
        <w:rPr>
          <w:rFonts w:ascii="Arial" w:eastAsia="Calibri" w:hAnsi="Arial" w:cs="Arial"/>
          <w:i/>
          <w:sz w:val="24"/>
          <w:szCs w:val="24"/>
          <w:lang w:val="cy-GB"/>
        </w:rPr>
      </w:pPr>
    </w:p>
    <w:p w14:paraId="79A8E8B0" w14:textId="77777777" w:rsidR="007C1C36" w:rsidRDefault="007C1C36" w:rsidP="00DC34DF">
      <w:pPr>
        <w:suppressAutoHyphens/>
        <w:autoSpaceDN w:val="0"/>
        <w:spacing w:after="160" w:line="480" w:lineRule="auto"/>
        <w:rPr>
          <w:rFonts w:ascii="Arial" w:eastAsia="Calibri" w:hAnsi="Arial" w:cs="Arial"/>
          <w:i/>
          <w:sz w:val="24"/>
          <w:szCs w:val="24"/>
          <w:lang w:val="cy-GB"/>
        </w:rPr>
      </w:pPr>
    </w:p>
    <w:p w14:paraId="1FD1527C" w14:textId="77777777" w:rsidR="007C1C36" w:rsidRDefault="007C1C36" w:rsidP="00DC34DF">
      <w:pPr>
        <w:suppressAutoHyphens/>
        <w:autoSpaceDN w:val="0"/>
        <w:spacing w:after="160" w:line="480" w:lineRule="auto"/>
        <w:rPr>
          <w:rFonts w:ascii="Arial" w:eastAsia="Calibri" w:hAnsi="Arial" w:cs="Arial"/>
          <w:i/>
          <w:sz w:val="24"/>
          <w:szCs w:val="24"/>
          <w:lang w:val="cy-GB"/>
        </w:rPr>
      </w:pPr>
    </w:p>
    <w:p w14:paraId="4FEE6F5F" w14:textId="77777777" w:rsidR="007C1C36" w:rsidRDefault="007C1C36" w:rsidP="00DC34DF">
      <w:pPr>
        <w:suppressAutoHyphens/>
        <w:autoSpaceDN w:val="0"/>
        <w:spacing w:after="160" w:line="480" w:lineRule="auto"/>
        <w:rPr>
          <w:rFonts w:ascii="Arial" w:eastAsia="Calibri" w:hAnsi="Arial" w:cs="Arial"/>
          <w:i/>
          <w:sz w:val="24"/>
          <w:szCs w:val="24"/>
          <w:lang w:val="cy-GB"/>
        </w:rPr>
      </w:pPr>
    </w:p>
    <w:p w14:paraId="17CA2BED" w14:textId="77777777" w:rsidR="007C1C36" w:rsidRDefault="007C1C36" w:rsidP="00DC34DF">
      <w:pPr>
        <w:suppressAutoHyphens/>
        <w:autoSpaceDN w:val="0"/>
        <w:spacing w:after="160" w:line="480" w:lineRule="auto"/>
        <w:rPr>
          <w:rFonts w:ascii="Arial" w:eastAsia="Calibri" w:hAnsi="Arial" w:cs="Arial"/>
          <w:i/>
          <w:sz w:val="24"/>
          <w:szCs w:val="24"/>
          <w:lang w:val="cy-GB"/>
        </w:rPr>
      </w:pPr>
    </w:p>
    <w:p w14:paraId="29962834" w14:textId="77777777" w:rsidR="007C1C36" w:rsidRDefault="007C1C36" w:rsidP="00DC34DF">
      <w:pPr>
        <w:suppressAutoHyphens/>
        <w:autoSpaceDN w:val="0"/>
        <w:spacing w:after="160" w:line="480" w:lineRule="auto"/>
        <w:rPr>
          <w:rFonts w:ascii="Arial" w:eastAsia="Calibri" w:hAnsi="Arial" w:cs="Arial"/>
          <w:i/>
          <w:sz w:val="24"/>
          <w:szCs w:val="24"/>
          <w:lang w:val="cy-GB"/>
        </w:rPr>
      </w:pPr>
    </w:p>
    <w:p w14:paraId="381F0BE6" w14:textId="77777777" w:rsidR="007C1C36" w:rsidRDefault="007C1C36" w:rsidP="00DC34DF">
      <w:pPr>
        <w:suppressAutoHyphens/>
        <w:autoSpaceDN w:val="0"/>
        <w:spacing w:after="160" w:line="480" w:lineRule="auto"/>
        <w:rPr>
          <w:rFonts w:ascii="Arial" w:eastAsia="Calibri" w:hAnsi="Arial" w:cs="Arial"/>
          <w:i/>
          <w:sz w:val="24"/>
          <w:szCs w:val="24"/>
          <w:lang w:val="cy-GB"/>
        </w:rPr>
      </w:pPr>
    </w:p>
    <w:p w14:paraId="2EE2DD1F" w14:textId="77777777" w:rsidR="007C1C36" w:rsidRDefault="007C1C36" w:rsidP="00DC34DF">
      <w:pPr>
        <w:suppressAutoHyphens/>
        <w:autoSpaceDN w:val="0"/>
        <w:spacing w:after="160" w:line="480" w:lineRule="auto"/>
        <w:rPr>
          <w:rFonts w:ascii="Arial" w:eastAsia="Calibri" w:hAnsi="Arial" w:cs="Arial"/>
          <w:i/>
          <w:sz w:val="24"/>
          <w:szCs w:val="24"/>
          <w:lang w:val="cy-GB"/>
        </w:rPr>
      </w:pPr>
    </w:p>
    <w:p w14:paraId="3857ED16" w14:textId="77777777" w:rsidR="007C1C36" w:rsidRDefault="007C1C36" w:rsidP="00DC34DF">
      <w:pPr>
        <w:suppressAutoHyphens/>
        <w:autoSpaceDN w:val="0"/>
        <w:spacing w:after="160" w:line="480" w:lineRule="auto"/>
        <w:rPr>
          <w:rFonts w:ascii="Arial" w:eastAsia="Calibri" w:hAnsi="Arial" w:cs="Arial"/>
          <w:i/>
          <w:sz w:val="24"/>
          <w:szCs w:val="24"/>
          <w:lang w:val="cy-GB"/>
        </w:rPr>
      </w:pPr>
    </w:p>
    <w:p w14:paraId="4120A9EB" w14:textId="77777777" w:rsidR="007C1C36" w:rsidRDefault="007C1C36" w:rsidP="00DC34DF">
      <w:pPr>
        <w:suppressAutoHyphens/>
        <w:autoSpaceDN w:val="0"/>
        <w:spacing w:after="160" w:line="480" w:lineRule="auto"/>
        <w:rPr>
          <w:rFonts w:ascii="Arial" w:eastAsia="Calibri" w:hAnsi="Arial" w:cs="Arial"/>
          <w:i/>
          <w:sz w:val="24"/>
          <w:szCs w:val="24"/>
          <w:lang w:val="cy-GB"/>
        </w:rPr>
      </w:pPr>
    </w:p>
    <w:p w14:paraId="7656BCAC" w14:textId="1D237A7C" w:rsidR="00DC34DF" w:rsidRPr="00DC34DF" w:rsidRDefault="00DC34DF" w:rsidP="00DC34DF">
      <w:pPr>
        <w:suppressAutoHyphens/>
        <w:autoSpaceDN w:val="0"/>
        <w:spacing w:after="160" w:line="480" w:lineRule="auto"/>
        <w:rPr>
          <w:rFonts w:ascii="Arial" w:eastAsia="Calibri" w:hAnsi="Arial" w:cs="Arial"/>
          <w:i/>
          <w:sz w:val="24"/>
          <w:szCs w:val="24"/>
          <w:lang w:val="cy-GB"/>
        </w:rPr>
      </w:pPr>
      <w:r w:rsidRPr="00DC34DF">
        <w:rPr>
          <w:rFonts w:ascii="Arial" w:eastAsia="Calibri" w:hAnsi="Arial" w:cs="Arial"/>
          <w:i/>
          <w:sz w:val="24"/>
          <w:szCs w:val="24"/>
          <w:lang w:val="cy-GB"/>
        </w:rPr>
        <w:t xml:space="preserve">Tabl o ffigurau </w:t>
      </w:r>
    </w:p>
    <w:p w14:paraId="789117C7"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lastRenderedPageBreak/>
        <w:t>Ffigwr 1 - Maslow's Hierachy of Needs (Maslow, 2013)</w:t>
      </w:r>
    </w:p>
    <w:p w14:paraId="714A32E3"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Figwr 2  Fombrum corporate reputation (1996)</w:t>
      </w:r>
    </w:p>
    <w:p w14:paraId="468F2992"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Ffigwr 3: Research Onion (Saunders et al 2009).</w:t>
      </w:r>
    </w:p>
    <w:p w14:paraId="7D3AB0A9"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Figure 4-  Purposive Sampling (Saunders, et al., 2009)</w:t>
      </w:r>
    </w:p>
    <w:p w14:paraId="4F982F71"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Figwr 5 - cynrychioliad o rhyw yr ymatebwyr</w:t>
      </w:r>
    </w:p>
    <w:p w14:paraId="1C60D932"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 xml:space="preserve">Ffigwr 6 - cynrychioliad grwpiau oedran  </w:t>
      </w:r>
    </w:p>
    <w:p w14:paraId="4A791028"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Ffigwr 7 - cynrychioliad amser yr ymatebwyr yn y swydd</w:t>
      </w:r>
    </w:p>
    <w:p w14:paraId="216DA2D4"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Ffigwr 8 - cynrychioliad perthnasau rhwng gweithwyr a rheolwyr</w:t>
      </w:r>
    </w:p>
    <w:p w14:paraId="060C5FC2"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Ffigwr 9  – cynrychioliad o cymhelliant yn y gweithle</w:t>
      </w:r>
    </w:p>
    <w:p w14:paraId="23C2468F"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Ffigwr 10 – graff yn dangos cydberthynas rhwng oedran a cymhelliant</w:t>
      </w:r>
    </w:p>
    <w:p w14:paraId="6F198E73"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Ffigwr 11 – canlyniadau am effaith y trychineb TGCh.</w:t>
      </w:r>
    </w:p>
    <w:p w14:paraId="427ABBF3"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Ffigwr 12 – Cydberthynas rhwng amser yn y banc a effaith y trychineb</w:t>
      </w:r>
    </w:p>
    <w:p w14:paraId="798941F3"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Ffigwr 13 – cydberthynas rhwng boddhad ac amser yn y busnes.</w:t>
      </w:r>
    </w:p>
    <w:p w14:paraId="21B3FDF7"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Ffigwr 14 – canlyniadau’r cwestiwn; ‘How did or didn't management at TSB help you and your team to cope with the backlash of the IT crisis?</w:t>
      </w:r>
    </w:p>
    <w:p w14:paraId="1122BBC8"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Ffigwr 15- canlyniadau - ‘Would you agree that management at TSB are supportive towards staff?’</w:t>
      </w:r>
    </w:p>
    <w:p w14:paraId="7C8AB355"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Ffigwr 16 – canlyniadau ‘Is there anything more TSB could do in order to motivate their employees?’</w:t>
      </w:r>
    </w:p>
    <w:p w14:paraId="700EAF40"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Ffigwr 17- canlyniadau ‘How fairly or unfairly do you think TSB treats all of its employees?’</w:t>
      </w:r>
    </w:p>
    <w:p w14:paraId="7E660F53"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Ffigwr 18 – canlyniadau cwestiwn 16</w:t>
      </w:r>
    </w:p>
    <w:p w14:paraId="2C66E4B4"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lastRenderedPageBreak/>
        <w:t>Ffigwr 19-  canlyniadau cwestiwn 17 – ‘On a scale from 0-10, how likely are you to recommend TSB to a friend or colleague?</w:t>
      </w:r>
    </w:p>
    <w:p w14:paraId="0260A97B" w14:textId="77777777" w:rsidR="00DC34DF" w:rsidRPr="003972FE"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Ffigwr 20 – canlyniadau; 18 - Overall, how is the experience of working in TSB?</w:t>
      </w:r>
    </w:p>
    <w:p w14:paraId="5152903A" w14:textId="42F78056" w:rsidR="00DC34DF" w:rsidRDefault="00DC34DF" w:rsidP="00DC34DF">
      <w:pPr>
        <w:suppressAutoHyphens/>
        <w:autoSpaceDN w:val="0"/>
        <w:spacing w:after="160" w:line="480" w:lineRule="auto"/>
        <w:rPr>
          <w:rFonts w:ascii="Arial" w:eastAsia="Calibri" w:hAnsi="Arial" w:cs="Arial"/>
          <w:sz w:val="24"/>
          <w:szCs w:val="24"/>
          <w:lang w:val="cy-GB"/>
        </w:rPr>
      </w:pPr>
      <w:r w:rsidRPr="003972FE">
        <w:rPr>
          <w:rFonts w:ascii="Arial" w:eastAsia="Calibri" w:hAnsi="Arial" w:cs="Arial"/>
          <w:sz w:val="24"/>
          <w:szCs w:val="24"/>
          <w:lang w:val="cy-GB"/>
        </w:rPr>
        <w:t>Figwr 21 – dehongliad o’r canlyniadau. Model ymddiried, cyfathrebu, cadw gweithwyr a enw da.</w:t>
      </w:r>
    </w:p>
    <w:p w14:paraId="2C03360A" w14:textId="583F61F3" w:rsidR="003972FE" w:rsidRDefault="003972FE" w:rsidP="00DC34DF">
      <w:pPr>
        <w:suppressAutoHyphens/>
        <w:autoSpaceDN w:val="0"/>
        <w:spacing w:after="160" w:line="480" w:lineRule="auto"/>
        <w:rPr>
          <w:rFonts w:ascii="Arial" w:eastAsia="Calibri" w:hAnsi="Arial" w:cs="Arial"/>
          <w:sz w:val="24"/>
          <w:szCs w:val="24"/>
          <w:lang w:val="cy-GB"/>
        </w:rPr>
      </w:pPr>
    </w:p>
    <w:p w14:paraId="129D8B29" w14:textId="77777777" w:rsidR="003972FE" w:rsidRDefault="003972FE">
      <w:pPr>
        <w:rPr>
          <w:rFonts w:ascii="Arial" w:eastAsia="Calibri" w:hAnsi="Arial" w:cs="Arial"/>
          <w:sz w:val="24"/>
          <w:szCs w:val="24"/>
          <w:lang w:val="cy-GB"/>
        </w:rPr>
      </w:pPr>
      <w:r>
        <w:rPr>
          <w:rFonts w:ascii="Arial" w:eastAsia="Calibri" w:hAnsi="Arial" w:cs="Arial"/>
          <w:sz w:val="24"/>
          <w:szCs w:val="24"/>
          <w:lang w:val="cy-GB"/>
        </w:rPr>
        <w:br w:type="page"/>
      </w:r>
    </w:p>
    <w:p w14:paraId="464821A4" w14:textId="1F873808" w:rsidR="003972FE" w:rsidRDefault="003972FE" w:rsidP="00DC34DF">
      <w:pPr>
        <w:suppressAutoHyphens/>
        <w:autoSpaceDN w:val="0"/>
        <w:spacing w:after="160" w:line="480" w:lineRule="auto"/>
        <w:rPr>
          <w:rFonts w:ascii="Arial" w:eastAsia="Calibri" w:hAnsi="Arial" w:cs="Arial"/>
          <w:i/>
          <w:sz w:val="24"/>
          <w:szCs w:val="24"/>
          <w:lang w:val="cy-GB"/>
        </w:rPr>
      </w:pPr>
      <w:r>
        <w:rPr>
          <w:rFonts w:ascii="Arial" w:eastAsia="Calibri" w:hAnsi="Arial" w:cs="Arial"/>
          <w:i/>
          <w:sz w:val="24"/>
          <w:szCs w:val="24"/>
          <w:lang w:val="cy-GB"/>
        </w:rPr>
        <w:lastRenderedPageBreak/>
        <w:t>Crynodeb</w:t>
      </w:r>
    </w:p>
    <w:p w14:paraId="217D50F7" w14:textId="40FA8BED" w:rsidR="003972FE" w:rsidRDefault="00C6444A" w:rsidP="00DC34DF">
      <w:pPr>
        <w:suppressAutoHyphens/>
        <w:autoSpaceDN w:val="0"/>
        <w:spacing w:after="160" w:line="480" w:lineRule="auto"/>
        <w:rPr>
          <w:rFonts w:ascii="Arial" w:eastAsia="Calibri" w:hAnsi="Arial" w:cs="Arial"/>
          <w:sz w:val="24"/>
          <w:szCs w:val="24"/>
          <w:lang w:val="cy-GB"/>
        </w:rPr>
      </w:pPr>
      <w:r w:rsidRPr="00C6444A">
        <w:rPr>
          <w:rFonts w:ascii="Arial" w:eastAsia="Calibri" w:hAnsi="Arial" w:cs="Arial"/>
          <w:sz w:val="24"/>
          <w:szCs w:val="24"/>
          <w:lang w:val="cy-GB"/>
        </w:rPr>
        <w:t>Ymgymerir â'r traethawd ymchwil fel rhan o'r rhaglen Rheoli Busnes i Israddedigion ac fe'i cynlluniwyd i ddadansoddi heriau cadw</w:t>
      </w:r>
      <w:r>
        <w:rPr>
          <w:rFonts w:ascii="Arial" w:eastAsia="Calibri" w:hAnsi="Arial" w:cs="Arial"/>
          <w:sz w:val="24"/>
          <w:szCs w:val="24"/>
          <w:lang w:val="cy-GB"/>
        </w:rPr>
        <w:t xml:space="preserve"> gweithwyr</w:t>
      </w:r>
      <w:r w:rsidRPr="00C6444A">
        <w:rPr>
          <w:rFonts w:ascii="Arial" w:eastAsia="Calibri" w:hAnsi="Arial" w:cs="Arial"/>
          <w:sz w:val="24"/>
          <w:szCs w:val="24"/>
          <w:lang w:val="cy-GB"/>
        </w:rPr>
        <w:t xml:space="preserve"> pan fydd sefydliad yn mynd trwy ddifrod enw </w:t>
      </w:r>
      <w:r>
        <w:rPr>
          <w:rFonts w:ascii="Arial" w:eastAsia="Calibri" w:hAnsi="Arial" w:cs="Arial"/>
          <w:sz w:val="24"/>
          <w:szCs w:val="24"/>
          <w:lang w:val="cy-GB"/>
        </w:rPr>
        <w:t xml:space="preserve">da </w:t>
      </w:r>
      <w:r w:rsidRPr="00C6444A">
        <w:rPr>
          <w:rFonts w:ascii="Arial" w:eastAsia="Calibri" w:hAnsi="Arial" w:cs="Arial"/>
          <w:sz w:val="24"/>
          <w:szCs w:val="24"/>
          <w:lang w:val="cy-GB"/>
        </w:rPr>
        <w:t>gan ddefnyddio astudiaeth achos banc TSB.</w:t>
      </w:r>
    </w:p>
    <w:p w14:paraId="66D6E5B4" w14:textId="458ACCF7" w:rsidR="00C6444A" w:rsidRPr="003972FE" w:rsidRDefault="00C6444A" w:rsidP="00BC0D90">
      <w:pPr>
        <w:suppressAutoHyphens/>
        <w:autoSpaceDN w:val="0"/>
        <w:spacing w:after="160" w:line="480" w:lineRule="auto"/>
        <w:rPr>
          <w:rFonts w:ascii="Arial" w:eastAsia="Calibri" w:hAnsi="Arial" w:cs="Arial"/>
          <w:sz w:val="24"/>
          <w:szCs w:val="24"/>
          <w:lang w:val="cy-GB"/>
        </w:rPr>
      </w:pPr>
      <w:r>
        <w:rPr>
          <w:rFonts w:ascii="Arial" w:eastAsia="Calibri" w:hAnsi="Arial" w:cs="Arial"/>
          <w:sz w:val="24"/>
          <w:szCs w:val="24"/>
          <w:lang w:val="cy-GB"/>
        </w:rPr>
        <w:t xml:space="preserve">Cynhalwyd ymchwil </w:t>
      </w:r>
      <w:r w:rsidR="00BC0D90">
        <w:rPr>
          <w:rFonts w:ascii="Arial" w:eastAsia="Calibri" w:hAnsi="Arial" w:cs="Arial"/>
          <w:sz w:val="24"/>
          <w:szCs w:val="24"/>
          <w:lang w:val="cy-GB"/>
        </w:rPr>
        <w:t xml:space="preserve">o fewn y maes pwnc trwy defnyddio llenyddiaeth academiadd perthnasol.  </w:t>
      </w:r>
      <w:r w:rsidR="00BC0D90" w:rsidRPr="00BC0D90">
        <w:rPr>
          <w:rFonts w:ascii="Arial" w:eastAsia="Calibri" w:hAnsi="Arial" w:cs="Arial"/>
          <w:sz w:val="24"/>
          <w:szCs w:val="24"/>
          <w:lang w:val="cy-GB"/>
        </w:rPr>
        <w:t>Mae'r ymchwilydd</w:t>
      </w:r>
      <w:r w:rsidR="00BC0D90">
        <w:rPr>
          <w:rFonts w:ascii="Arial" w:eastAsia="Calibri" w:hAnsi="Arial" w:cs="Arial"/>
          <w:sz w:val="24"/>
          <w:szCs w:val="24"/>
          <w:lang w:val="cy-GB"/>
        </w:rPr>
        <w:t xml:space="preserve"> </w:t>
      </w:r>
      <w:r w:rsidR="00BC0D90" w:rsidRPr="00BC0D90">
        <w:rPr>
          <w:rFonts w:ascii="Arial" w:eastAsia="Calibri" w:hAnsi="Arial" w:cs="Arial"/>
          <w:sz w:val="24"/>
          <w:szCs w:val="24"/>
          <w:lang w:val="cy-GB"/>
        </w:rPr>
        <w:t>wedi ennill dealltwriaeth o bynciau cadw</w:t>
      </w:r>
      <w:r w:rsidR="00BC0D90">
        <w:rPr>
          <w:rFonts w:ascii="Arial" w:eastAsia="Calibri" w:hAnsi="Arial" w:cs="Arial"/>
          <w:sz w:val="24"/>
          <w:szCs w:val="24"/>
          <w:lang w:val="cy-GB"/>
        </w:rPr>
        <w:t xml:space="preserve"> gweithwyr</w:t>
      </w:r>
      <w:r w:rsidR="00BC0D90" w:rsidRPr="00BC0D90">
        <w:rPr>
          <w:rFonts w:ascii="Arial" w:eastAsia="Calibri" w:hAnsi="Arial" w:cs="Arial"/>
          <w:sz w:val="24"/>
          <w:szCs w:val="24"/>
          <w:lang w:val="cy-GB"/>
        </w:rPr>
        <w:t xml:space="preserve"> ac enw da gan ffurfio themâu cydberthynol o fewn y pynciau. Yn seiliedig ar y wybodaeth a'r ddealltwriaeth hon, defnyddiodd yr ymchwilydd ddull ymchwil </w:t>
      </w:r>
      <w:r w:rsidR="00BC0D90">
        <w:rPr>
          <w:rFonts w:ascii="Arial" w:eastAsia="Calibri" w:hAnsi="Arial" w:cs="Arial"/>
          <w:sz w:val="24"/>
          <w:szCs w:val="24"/>
          <w:lang w:val="cy-GB"/>
        </w:rPr>
        <w:t>meintiol</w:t>
      </w:r>
      <w:r w:rsidR="00BC0D90" w:rsidRPr="00BC0D90">
        <w:rPr>
          <w:rFonts w:ascii="Arial" w:eastAsia="Calibri" w:hAnsi="Arial" w:cs="Arial"/>
          <w:sz w:val="24"/>
          <w:szCs w:val="24"/>
          <w:lang w:val="cy-GB"/>
        </w:rPr>
        <w:t xml:space="preserve"> ar gyfer casglu data, sy'n cynorthwyo'r ymchwil yn y maes, ar ffurf </w:t>
      </w:r>
      <w:r w:rsidR="00BC0D90">
        <w:rPr>
          <w:rFonts w:ascii="Arial" w:eastAsia="Calibri" w:hAnsi="Arial" w:cs="Arial"/>
          <w:sz w:val="24"/>
          <w:szCs w:val="24"/>
          <w:lang w:val="cy-GB"/>
        </w:rPr>
        <w:t>holiadur ar-lein</w:t>
      </w:r>
      <w:r w:rsidR="00BC0D90" w:rsidRPr="00BC0D90">
        <w:rPr>
          <w:rFonts w:ascii="Arial" w:eastAsia="Calibri" w:hAnsi="Arial" w:cs="Arial"/>
          <w:sz w:val="24"/>
          <w:szCs w:val="24"/>
          <w:lang w:val="cy-GB"/>
        </w:rPr>
        <w:t xml:space="preserve">. Cafodd y data a gasglwyd, gyda chymorth y pecyn ymchwil </w:t>
      </w:r>
      <w:r w:rsidR="00BC0D90">
        <w:rPr>
          <w:rFonts w:ascii="Arial" w:eastAsia="Calibri" w:hAnsi="Arial" w:cs="Arial"/>
          <w:sz w:val="24"/>
          <w:szCs w:val="24"/>
          <w:lang w:val="cy-GB"/>
        </w:rPr>
        <w:t>meintiol ‘Qualtrics’</w:t>
      </w:r>
      <w:r w:rsidR="00BC0D90" w:rsidRPr="00BC0D90">
        <w:rPr>
          <w:rFonts w:ascii="Arial" w:eastAsia="Calibri" w:hAnsi="Arial" w:cs="Arial"/>
          <w:sz w:val="24"/>
          <w:szCs w:val="24"/>
          <w:lang w:val="cy-GB"/>
        </w:rPr>
        <w:t xml:space="preserve">, ei ddadansoddi i ffurfio cydberthynas rhwng enw da a chadw </w:t>
      </w:r>
      <w:r w:rsidR="00BC0D90">
        <w:rPr>
          <w:rFonts w:ascii="Arial" w:eastAsia="Calibri" w:hAnsi="Arial" w:cs="Arial"/>
          <w:sz w:val="24"/>
          <w:szCs w:val="24"/>
          <w:lang w:val="cy-GB"/>
        </w:rPr>
        <w:t xml:space="preserve">gweithwyr </w:t>
      </w:r>
      <w:r w:rsidR="00BC0D90" w:rsidRPr="00BC0D90">
        <w:rPr>
          <w:rFonts w:ascii="Arial" w:eastAsia="Calibri" w:hAnsi="Arial" w:cs="Arial"/>
          <w:sz w:val="24"/>
          <w:szCs w:val="24"/>
          <w:lang w:val="cy-GB"/>
        </w:rPr>
        <w:t>a brofwyd gyda theori academaidd gyfredol; Hierarchaeth Anghenion Maslow (2013), canfyddiadau Dirks a Ferrin (2001) bod Ymddiriedolaeth a Chyfathrebu yn ysgogiadau gweithwyr sy'n effeithio ar y canfyddiad o enw da a chadw gweith</w:t>
      </w:r>
      <w:r w:rsidR="00BC0D90">
        <w:rPr>
          <w:rFonts w:ascii="Arial" w:eastAsia="Calibri" w:hAnsi="Arial" w:cs="Arial"/>
          <w:sz w:val="24"/>
          <w:szCs w:val="24"/>
          <w:lang w:val="cy-GB"/>
        </w:rPr>
        <w:t>wyr</w:t>
      </w:r>
      <w:r w:rsidR="00BC0D90" w:rsidRPr="00BC0D90">
        <w:rPr>
          <w:rFonts w:ascii="Arial" w:eastAsia="Calibri" w:hAnsi="Arial" w:cs="Arial"/>
          <w:sz w:val="24"/>
          <w:szCs w:val="24"/>
          <w:lang w:val="cy-GB"/>
        </w:rPr>
        <w:t xml:space="preserve">. </w:t>
      </w:r>
      <w:r w:rsidR="00BC0D90">
        <w:rPr>
          <w:rFonts w:ascii="Arial" w:eastAsia="Calibri" w:hAnsi="Arial" w:cs="Arial"/>
          <w:sz w:val="24"/>
          <w:szCs w:val="24"/>
          <w:lang w:val="cy-GB"/>
        </w:rPr>
        <w:t>C</w:t>
      </w:r>
      <w:r w:rsidR="00BC0D90" w:rsidRPr="00BC0D90">
        <w:rPr>
          <w:rFonts w:ascii="Arial" w:eastAsia="Calibri" w:hAnsi="Arial" w:cs="Arial"/>
          <w:sz w:val="24"/>
          <w:szCs w:val="24"/>
          <w:lang w:val="cy-GB"/>
        </w:rPr>
        <w:t>ynhyrchwyd model damcaniaethol i gynorthwyo rheolwyr a sefydliadau i ddeall y ffactorau a'r perthnasau sydd yno sy'n effeithio ar gadw</w:t>
      </w:r>
      <w:r w:rsidR="00BC0D90">
        <w:rPr>
          <w:rFonts w:ascii="Arial" w:eastAsia="Calibri" w:hAnsi="Arial" w:cs="Arial"/>
          <w:sz w:val="24"/>
          <w:szCs w:val="24"/>
          <w:lang w:val="cy-GB"/>
        </w:rPr>
        <w:t xml:space="preserve"> gweithwyr</w:t>
      </w:r>
      <w:r w:rsidR="00BC0D90" w:rsidRPr="00BC0D90">
        <w:rPr>
          <w:rFonts w:ascii="Arial" w:eastAsia="Calibri" w:hAnsi="Arial" w:cs="Arial"/>
          <w:sz w:val="24"/>
          <w:szCs w:val="24"/>
          <w:lang w:val="cy-GB"/>
        </w:rPr>
        <w:t xml:space="preserve"> ac enw da</w:t>
      </w:r>
      <w:r w:rsidR="00BC0D90">
        <w:rPr>
          <w:rFonts w:ascii="Arial" w:eastAsia="Calibri" w:hAnsi="Arial" w:cs="Arial"/>
          <w:sz w:val="24"/>
          <w:szCs w:val="24"/>
          <w:lang w:val="cy-GB"/>
        </w:rPr>
        <w:t xml:space="preserve"> ar sail y data a gasglwyd</w:t>
      </w:r>
      <w:r w:rsidR="00BC0D90" w:rsidRPr="00BC0D90">
        <w:rPr>
          <w:rFonts w:ascii="Arial" w:eastAsia="Calibri" w:hAnsi="Arial" w:cs="Arial"/>
          <w:sz w:val="24"/>
          <w:szCs w:val="24"/>
          <w:lang w:val="cy-GB"/>
        </w:rPr>
        <w:t>.</w:t>
      </w:r>
    </w:p>
    <w:p w14:paraId="35BCFFE4" w14:textId="77777777" w:rsidR="00DC34DF" w:rsidRPr="00DC34DF" w:rsidRDefault="00DC34DF" w:rsidP="00DC34DF">
      <w:pPr>
        <w:suppressAutoHyphens/>
        <w:autoSpaceDN w:val="0"/>
        <w:spacing w:after="160" w:line="480" w:lineRule="auto"/>
        <w:rPr>
          <w:rFonts w:ascii="Arial" w:eastAsia="Calibri" w:hAnsi="Arial" w:cs="Arial"/>
          <w:b/>
          <w:sz w:val="36"/>
          <w:szCs w:val="24"/>
          <w:lang w:val="cy-GB"/>
        </w:rPr>
      </w:pPr>
    </w:p>
    <w:p w14:paraId="2EB1A45F" w14:textId="77777777" w:rsidR="00DC34DF" w:rsidRPr="00DC34DF" w:rsidRDefault="00DC34DF" w:rsidP="00DC34DF">
      <w:pPr>
        <w:suppressAutoHyphens/>
        <w:autoSpaceDN w:val="0"/>
        <w:spacing w:after="160" w:line="480" w:lineRule="auto"/>
        <w:rPr>
          <w:rFonts w:ascii="Arial" w:eastAsia="Calibri" w:hAnsi="Arial" w:cs="Arial"/>
          <w:b/>
          <w:sz w:val="36"/>
          <w:szCs w:val="24"/>
          <w:lang w:val="cy-GB"/>
        </w:rPr>
      </w:pPr>
    </w:p>
    <w:p w14:paraId="6FFBA27B" w14:textId="77777777" w:rsidR="00DC34DF" w:rsidRPr="00DC34DF" w:rsidRDefault="00DC34DF" w:rsidP="00DC34DF">
      <w:pPr>
        <w:suppressAutoHyphens/>
        <w:autoSpaceDN w:val="0"/>
        <w:spacing w:after="160" w:line="480" w:lineRule="auto"/>
        <w:rPr>
          <w:rFonts w:ascii="Arial" w:eastAsia="Calibri" w:hAnsi="Arial" w:cs="Arial"/>
          <w:b/>
          <w:sz w:val="36"/>
          <w:szCs w:val="24"/>
          <w:lang w:val="cy-GB"/>
        </w:rPr>
      </w:pPr>
    </w:p>
    <w:p w14:paraId="23953DF3" w14:textId="71F72D26" w:rsidR="00DC34DF" w:rsidRDefault="00DC34DF" w:rsidP="00DC34DF">
      <w:pPr>
        <w:suppressAutoHyphens/>
        <w:autoSpaceDN w:val="0"/>
        <w:spacing w:after="160" w:line="480" w:lineRule="auto"/>
        <w:rPr>
          <w:rFonts w:ascii="Arial" w:eastAsia="Calibri" w:hAnsi="Arial" w:cs="Arial"/>
          <w:b/>
          <w:sz w:val="36"/>
          <w:szCs w:val="24"/>
          <w:lang w:val="cy-GB"/>
        </w:rPr>
      </w:pPr>
    </w:p>
    <w:p w14:paraId="328BF594" w14:textId="77777777" w:rsidR="00DC34DF" w:rsidRPr="00DC34DF" w:rsidRDefault="00DC34DF" w:rsidP="00DC34DF">
      <w:pPr>
        <w:suppressAutoHyphens/>
        <w:autoSpaceDN w:val="0"/>
        <w:spacing w:after="160" w:line="480" w:lineRule="auto"/>
        <w:rPr>
          <w:rFonts w:ascii="Arial" w:eastAsia="Calibri" w:hAnsi="Arial" w:cs="Arial"/>
          <w:b/>
          <w:sz w:val="36"/>
          <w:szCs w:val="24"/>
          <w:lang w:val="cy-GB"/>
        </w:rPr>
      </w:pPr>
    </w:p>
    <w:p w14:paraId="4EF9A15A"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59AFD256" w14:textId="77777777" w:rsidR="00DC34DF" w:rsidRPr="00DC34DF" w:rsidRDefault="00DC34DF" w:rsidP="00DC34DF">
      <w:pPr>
        <w:numPr>
          <w:ilvl w:val="0"/>
          <w:numId w:val="25"/>
        </w:numPr>
        <w:suppressAutoHyphens/>
        <w:autoSpaceDN w:val="0"/>
        <w:spacing w:after="160" w:line="480" w:lineRule="auto"/>
        <w:outlineLvl w:val="0"/>
        <w:rPr>
          <w:rFonts w:ascii="Arial" w:eastAsia="Calibri" w:hAnsi="Arial" w:cs="Arial"/>
          <w:b/>
          <w:sz w:val="24"/>
          <w:szCs w:val="24"/>
          <w:lang w:val="cy-GB"/>
        </w:rPr>
      </w:pPr>
      <w:bookmarkStart w:id="0" w:name="_Toc8646128"/>
      <w:r w:rsidRPr="00DC34DF">
        <w:rPr>
          <w:rFonts w:ascii="Arial" w:eastAsia="Calibri" w:hAnsi="Arial" w:cs="Arial"/>
          <w:b/>
          <w:sz w:val="24"/>
          <w:szCs w:val="24"/>
          <w:lang w:val="cy-GB"/>
        </w:rPr>
        <w:lastRenderedPageBreak/>
        <w:t xml:space="preserve">Pennod 1 - </w:t>
      </w:r>
      <w:r w:rsidRPr="00DC34DF">
        <w:rPr>
          <w:rFonts w:ascii="Arial" w:eastAsia="Calibri" w:hAnsi="Arial" w:cs="Arial"/>
          <w:b/>
          <w:i/>
          <w:sz w:val="24"/>
          <w:szCs w:val="24"/>
          <w:lang w:val="cy-GB"/>
        </w:rPr>
        <w:t>Cyflwyniad</w:t>
      </w:r>
      <w:bookmarkEnd w:id="0"/>
    </w:p>
    <w:p w14:paraId="49250283" w14:textId="77777777" w:rsidR="00DC34DF" w:rsidRPr="00DC34DF" w:rsidRDefault="00DC34DF" w:rsidP="00DC34DF">
      <w:pPr>
        <w:suppressAutoHyphens/>
        <w:autoSpaceDN w:val="0"/>
        <w:spacing w:after="160" w:line="480" w:lineRule="auto"/>
        <w:rPr>
          <w:rFonts w:ascii="Arial" w:eastAsia="Calibri" w:hAnsi="Arial" w:cs="Arial"/>
          <w:i/>
          <w:sz w:val="24"/>
          <w:szCs w:val="24"/>
          <w:lang w:val="cy-GB"/>
        </w:rPr>
      </w:pPr>
      <w:r w:rsidRPr="00DC34DF">
        <w:rPr>
          <w:rFonts w:ascii="Arial" w:eastAsia="Calibri" w:hAnsi="Arial" w:cs="Arial"/>
          <w:i/>
          <w:sz w:val="24"/>
          <w:szCs w:val="24"/>
          <w:lang w:val="cy-GB"/>
        </w:rPr>
        <w:t>1.1 Nodau ac amcanion</w:t>
      </w:r>
    </w:p>
    <w:p w14:paraId="2BDE2A31"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Prif nod y traethawd yma yw i darganfod os ydy cymeriad busnes yn cael effaith ar gadwraeth gweithwyr. Mae’r canlyniadau o’r traethawd yma yn mynd i uwcholeuo’r heriau mae busnesau yn wynebu.</w:t>
      </w:r>
    </w:p>
    <w:p w14:paraId="05056209"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Er mwyn cyflawni’r nod uchod mae’r amcanion yma i ddilyn:</w:t>
      </w:r>
    </w:p>
    <w:p w14:paraId="3A8EAAA4"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i.</w:t>
      </w:r>
      <w:r w:rsidRPr="00DC34DF">
        <w:rPr>
          <w:rFonts w:ascii="Arial" w:eastAsia="Calibri" w:hAnsi="Arial" w:cs="Arial"/>
          <w:sz w:val="24"/>
          <w:szCs w:val="24"/>
          <w:lang w:val="cy-GB"/>
        </w:rPr>
        <w:tab/>
        <w:t xml:space="preserve">Defnyddio llenyddiaeth cyfredol sydd yn berthnasol i’r prif themau yn y traethawd sef cadwraeth gweithwyr a enw brand. </w:t>
      </w:r>
    </w:p>
    <w:p w14:paraId="0E353856"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Bydd y llenyddiaeth yn adeiladu ar gwybodaeth sydd ar gael yn barod yn ogystal a ehangu dealltwriaeth ar y maes. Mae’r llenyddiaeth yn cynwys erthyglau papurau newydd, cyfnodolion a adolygwyd gan gymheiriaid a theoriau a modelu academaidd.</w:t>
      </w:r>
    </w:p>
    <w:p w14:paraId="2ABEFE28"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7C28FFDF"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ii.</w:t>
      </w:r>
      <w:r w:rsidRPr="00DC34DF">
        <w:rPr>
          <w:rFonts w:ascii="Arial" w:eastAsia="Calibri" w:hAnsi="Arial" w:cs="Arial"/>
          <w:sz w:val="24"/>
          <w:szCs w:val="24"/>
          <w:lang w:val="cy-GB"/>
        </w:rPr>
        <w:tab/>
        <w:t xml:space="preserve">Casglu data meintiol wrth bobl sydd a perthynas i’r brand TSB a’i weithwyr. </w:t>
      </w:r>
    </w:p>
    <w:p w14:paraId="4BED08D2"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 xml:space="preserve">Bydd hyn yn gael ei gyflawni trwy creu holiadur a’i ddarparu i bobl sydd a cyswllt uniongyrchiol gyda TSB fel cwsmeriaid a gweithwyr. Yn ogystal a pobl sydd heb cael cyswllt gyda TSB. </w:t>
      </w:r>
    </w:p>
    <w:p w14:paraId="5F782F09"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20B168CD"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iii.</w:t>
      </w:r>
      <w:r w:rsidRPr="00DC34DF">
        <w:rPr>
          <w:rFonts w:ascii="Arial" w:eastAsia="Calibri" w:hAnsi="Arial" w:cs="Arial"/>
          <w:sz w:val="24"/>
          <w:szCs w:val="24"/>
          <w:lang w:val="cy-GB"/>
        </w:rPr>
        <w:tab/>
        <w:t>Dadansoddi’r data a’i gymharu gyda data sydd ar gael yn barod i weld os oes cydberthynas.</w:t>
      </w:r>
    </w:p>
    <w:p w14:paraId="510E55F7"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Bydd y llenyddiaeth sydd ar gael yn barod, yn cael ei cymharu i’r data meintiol sy’n cael ei gasglu i weld os oes gwahaniaethau neu tebygolrwydd. Bydd diagramau yn cynorthwyo gyda’r dadansoddi ac yn rhoi dealltwriaeth clir o’r tueddidau sydd yn ymddangos. Bydd yn bosib i’r dadansoddiad wrthbrofi’r data sydd ar gael yn barod neu ei gefnogi.</w:t>
      </w:r>
    </w:p>
    <w:p w14:paraId="2E04C83D"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p>
    <w:p w14:paraId="08828808"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iv.</w:t>
      </w:r>
      <w:r w:rsidRPr="00DC34DF">
        <w:rPr>
          <w:rFonts w:ascii="Arial" w:eastAsia="Calibri" w:hAnsi="Arial" w:cs="Arial"/>
          <w:sz w:val="24"/>
          <w:szCs w:val="24"/>
          <w:lang w:val="cy-GB"/>
        </w:rPr>
        <w:tab/>
        <w:t>Deall y dadansoddiad er mwyn gallu wneud argymhelliadau ar strategaethau i leihau trosiant gweithwyr.</w:t>
      </w:r>
    </w:p>
    <w:p w14:paraId="12A95368"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Ar ôl dadansoddi’r data bydd dealltwriaeth wedi ehangu sy’n golygu bod argymhelliadau yn gallu cael ei rhoi am y dyfodol.</w:t>
      </w:r>
    </w:p>
    <w:p w14:paraId="04F16E9D" w14:textId="77777777" w:rsidR="00DC34DF" w:rsidRPr="00DC34DF" w:rsidRDefault="00DC34DF" w:rsidP="00DC34DF">
      <w:pPr>
        <w:suppressAutoHyphens/>
        <w:autoSpaceDN w:val="0"/>
        <w:spacing w:after="160" w:line="480" w:lineRule="auto"/>
        <w:rPr>
          <w:rFonts w:ascii="Arial" w:eastAsia="Calibri" w:hAnsi="Arial" w:cs="Arial"/>
          <w:i/>
          <w:sz w:val="24"/>
          <w:szCs w:val="24"/>
          <w:lang w:val="cy-GB"/>
        </w:rPr>
      </w:pPr>
      <w:r w:rsidRPr="00DC34DF">
        <w:rPr>
          <w:rFonts w:ascii="Arial" w:eastAsia="Calibri" w:hAnsi="Arial" w:cs="Arial"/>
          <w:i/>
          <w:sz w:val="24"/>
          <w:szCs w:val="24"/>
          <w:lang w:val="cy-GB"/>
        </w:rPr>
        <w:t>1.2 Cefndir</w:t>
      </w:r>
    </w:p>
    <w:p w14:paraId="3D2D287E"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Mae TSB yn bank sy’n gweithredu yn y Deyrnas Unedig gyda 550 o gangenion a dros 4.6 miliwn o gwsmeriaid. Mae’r TSB yn cynnig cyfrifion banc, benthyciadau gwahanol ac yswiriant yn ogystal â gwasanaethau ar-lein.</w:t>
      </w:r>
    </w:p>
    <w:p w14:paraId="0877511A"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 xml:space="preserve">Cyn 2013, roedd TSB a Lloyds Bank yn gweithredu fel un bank sef Lloyds TSB o fewn y ‘Lloyds Banking Group’ ond ar ôl y dirwasgaid yn 2008, roedd rhaid iddyn nhw gwerthu TSB o dan y rheolau cystadleuaeth Ewropeaidd oherwydd helaethder y grŵp, a rhannu mewn i ddau fanc gwahanol. Digwyddodd hwn yn 2013. Roedd yna 4.6 miliwn o gwsmeriaid wedi cael eu drosglwyddo i’r enw newydd sef TSB a’r weddill yn aros gyda Lloyds Bank. </w:t>
      </w:r>
    </w:p>
    <w:p w14:paraId="646F186D"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O Awst 2018 dywed yr Awdurdod Cystadleuaeth a Marchnadoedd (CMA) bod rhaid i fanciau arddangos gwybodaeth ar awgrymiadau banciau o fewn eu gangenion. Mae’r gwybodaeth yn dod o gwsmeriaid personol a fusnes y banciau. Wnaeth y canlyniadau dangos bod TSB yn graddion nawfed o dan ei hen bartner ‘Lloyds Bank’. Er bod y busnes wedi dioddef argyfwng technoleg gwybodaeth dywed 60% o’i gwsmeriaid ei fod nhw’n argymhell TSB.</w:t>
      </w:r>
    </w:p>
    <w:p w14:paraId="15090077"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 xml:space="preserve">Yn hanner cyntaf 2018 wnaeth TSB wneud colled o £107.4 miliwn i gymharu a £108.3 o elw yn hanner cyntaf 2017. Dywed TSB (2018) bod yr argyfwng technoleg gwybodaeth wedi effeithio’n aruthrol ar ei elw. Er mwyn ceisio atgyweirio’r sefyllfa wnaeth TSB hepgor dros £10 miliwn o daliadau i digolledu ei gwsmeriaid. Wnaeth TSB llogi dros 1800 o </w:t>
      </w:r>
      <w:r w:rsidRPr="00DC34DF">
        <w:rPr>
          <w:rFonts w:ascii="Arial" w:eastAsia="Calibri" w:hAnsi="Arial" w:cs="Arial"/>
          <w:sz w:val="24"/>
          <w:szCs w:val="24"/>
          <w:lang w:val="cy-GB"/>
        </w:rPr>
        <w:lastRenderedPageBreak/>
        <w:t xml:space="preserve">weithwyr cyn ddechrau’r mudo i geisio lleihau’r llwyth gwaith on wnaeth dim byd paratoi’r busnes am beth oedd i ddod. Wnaeth TSB derbyn 135,403 o gwyniadau ers y mudiad technoleg gwybodaeth. Wnaeth TSB penderfynu sefydlu tîm i ddelio gyda’r cwyniadau yn cynnwys 260 pobl. Ers y mudiad mae 37% o gwyniadau wedi cael ei datrys, TSB (2018). </w:t>
      </w:r>
    </w:p>
    <w:p w14:paraId="15639A2B"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Er bod yna llawer o fanciau ar y stryd fawr yn cynnig yr un fath o wasanaethau dywed Cooper (2018) bod banciau yn gweld yn anodd cydymffurfio gyda’r newid yn rheoliadau, er enghraifft banio agored. Dywed bod banciau yn gweld yn anodd i cadw’n cul i’r rheolau a rhoddwyd i ymwneud a banio agored sydd yn mynd i effeithio ar perfformiad yn y dyfodol. Yn ogystal, dywed Burrows (2018) bod taliadau ar-lein gyda cerdyn yn mynd i newid ohwerydd bod datblygiad mewn llwyfannau talu fel PayPal, Apple Pay ac Android Pay. Mae’r llwyfannau yma yn ffocusu ar brofiad cwsmer a cyflymder y brofiad. Dywed Hamish Thomas (2018) bod banciau yn cael ei curo can busnesau sy’n ffocusu ond ar daliadau. Mae’r busnesau yma yn canolbwyntio ar marchnadoedd o fewn gwledydd sydd heb seilwaith bancio fel Affrica. Dywed Gunn (2018) bod banicau yn symud yn rhy araf. Yn ogystal, dywed bod banicau symudol fel Monzo yn ennill ymddiriedolaeth ei cwsmeriaid ar hyn o fryd ac yn cynnig profiad cwsmer cyflym a rhatach sy’n golygu fwy o gystadleuaeth i fanciau ar y stryd fawr. Er hyn, mae bancio traddodiadol dal yn bodoli lle mae cwsmeriaid yn dymuno defnyddio’r siopau sydd ar gael gan y banciau.</w:t>
      </w:r>
    </w:p>
    <w:p w14:paraId="291E1B4B" w14:textId="77777777" w:rsidR="00DC34DF" w:rsidRPr="00DC34DF" w:rsidRDefault="00DC34DF" w:rsidP="00DC34DF">
      <w:pPr>
        <w:suppressAutoHyphens/>
        <w:autoSpaceDN w:val="0"/>
        <w:spacing w:after="160" w:line="480" w:lineRule="auto"/>
        <w:rPr>
          <w:rFonts w:ascii="Arial" w:eastAsia="Calibri" w:hAnsi="Arial" w:cs="Arial"/>
          <w:sz w:val="24"/>
          <w:szCs w:val="24"/>
          <w:lang w:val="cy-GB"/>
        </w:rPr>
      </w:pPr>
      <w:r w:rsidRPr="00DC34DF">
        <w:rPr>
          <w:rFonts w:ascii="Arial" w:eastAsia="Calibri" w:hAnsi="Arial" w:cs="Arial"/>
          <w:sz w:val="24"/>
          <w:szCs w:val="24"/>
          <w:lang w:val="cy-GB"/>
        </w:rPr>
        <w:t>Er bod bancio traddodiadol dal yn bodoli, dywed Deloitte (2018) bod ‘cryptocurrencies’ yn dod yn fwy boblogaidd rhwng dulliau talu. Er hyn, dywed bod yn anodd gweld y ‘cryptocurrencies’ yn dominyddu’r marchnadoedd arian/bancio. Er hyn mae 60% o fanciau yn arbrofi gyda’r ‘cryptocurrencies’, nid ydyn yn cynllunio i ddefnyddio technoleg hollol newydd ond datblygu’r technoleg sydd ar gael nawr.</w:t>
      </w:r>
    </w:p>
    <w:p w14:paraId="07FF6CC7"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01AFD565" w14:textId="77777777" w:rsidR="00DC34DF" w:rsidRPr="00DC34DF" w:rsidRDefault="00DC34DF" w:rsidP="00DC34DF">
      <w:pPr>
        <w:suppressAutoHyphens/>
        <w:autoSpaceDN w:val="0"/>
        <w:spacing w:after="160" w:line="480" w:lineRule="auto"/>
        <w:rPr>
          <w:rFonts w:ascii="Arial" w:eastAsia="Calibri" w:hAnsi="Arial" w:cs="Arial"/>
          <w:b/>
          <w:sz w:val="24"/>
          <w:szCs w:val="24"/>
          <w:lang w:val="cy-GB"/>
        </w:rPr>
      </w:pPr>
    </w:p>
    <w:p w14:paraId="519A2602" w14:textId="77777777" w:rsidR="00DC34DF" w:rsidRPr="00DC34DF" w:rsidRDefault="00DC34DF" w:rsidP="00DC34DF">
      <w:pPr>
        <w:numPr>
          <w:ilvl w:val="0"/>
          <w:numId w:val="25"/>
        </w:numPr>
        <w:suppressAutoHyphens/>
        <w:autoSpaceDN w:val="0"/>
        <w:spacing w:after="160" w:line="480" w:lineRule="auto"/>
        <w:rPr>
          <w:rFonts w:ascii="Arial" w:eastAsia="Calibri" w:hAnsi="Arial" w:cs="Arial"/>
          <w:b/>
          <w:sz w:val="24"/>
          <w:szCs w:val="24"/>
          <w:lang w:val="cy-GB"/>
        </w:rPr>
      </w:pPr>
      <w:r w:rsidRPr="00DC34DF">
        <w:rPr>
          <w:rFonts w:ascii="Arial" w:eastAsia="Calibri" w:hAnsi="Arial" w:cs="Arial"/>
          <w:b/>
          <w:sz w:val="24"/>
          <w:szCs w:val="24"/>
          <w:lang w:val="cy-GB"/>
        </w:rPr>
        <w:lastRenderedPageBreak/>
        <w:t xml:space="preserve">Pennod 2 - </w:t>
      </w:r>
      <w:r w:rsidRPr="00DC34DF">
        <w:rPr>
          <w:rFonts w:ascii="Arial" w:eastAsia="Calibri" w:hAnsi="Arial" w:cs="Arial"/>
          <w:b/>
          <w:i/>
          <w:sz w:val="24"/>
          <w:szCs w:val="24"/>
          <w:lang w:val="cy-GB"/>
        </w:rPr>
        <w:t>Adolygiad Llenyddiaeth</w:t>
      </w:r>
    </w:p>
    <w:p w14:paraId="21B0FBEA"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Bydd y pennod yma yn focusu ar gyflawni’r nod cyntaf a nodi’r yn y cynnigiad :-</w:t>
      </w:r>
    </w:p>
    <w:p w14:paraId="1DBCFAAE" w14:textId="77777777" w:rsidR="00DC34DF" w:rsidRPr="00DC34DF" w:rsidRDefault="00DC34DF" w:rsidP="00DC34DF">
      <w:pPr>
        <w:numPr>
          <w:ilvl w:val="0"/>
          <w:numId w:val="27"/>
        </w:num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Defnyddio llenyddiaeth cyfredol sydd yn berthnasol i’r prif themau yn y traethawd sef cadw  gweithwyr a enw brand.</w:t>
      </w:r>
    </w:p>
    <w:p w14:paraId="75E9A14D"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Bydd y gwaith yma yn cynnwys cyfansoddiad o erthyglau, gwefannau, llenyddiaeth academaidd, adroddiadau a arolygion wrth fusnesau allanol e.e CIPD . Bydd yr adolygiad yma yn cyfeirio at yr astudiaeth achos sef TSB, yn ogystal a diffinio cadw gweithwyr (retention) a chymeriad (reputation). Bydd y data sy’n cael ei casglu yn cael ei defnyddio i cynghoru’r methadoleg am y gwybodaeth sy’n cael ei casglu o’r holidauron. </w:t>
      </w:r>
      <w:r w:rsidRPr="00DC34DF">
        <w:rPr>
          <w:rFonts w:ascii="Arial" w:eastAsia="Calibri" w:hAnsi="Arial" w:cs="Arial"/>
          <w:sz w:val="24"/>
          <w:szCs w:val="24"/>
          <w:lang w:val="cy-GB"/>
        </w:rPr>
        <w:tab/>
        <w:t xml:space="preserve">Bydd modelau a terminoleg gwahanol yn cael ei cynnwys a wedyn ei gymhwyso i’r astudiaeth achos, TSB. Bydd y pennod yma yn cyfeirio at gadw gweithwyr a chymeriad busnes a’i cysylltiadau, yn cael ei cryfhau gan llenyddiaeth a theoriau academaidd. Bydd y casgliad yn cynnwys y cysylltiadau rhwng y theoriau gwahanol ac yn arddangos y cyfyngiadau mae’r data a theoriau yn peri. </w:t>
      </w:r>
    </w:p>
    <w:p w14:paraId="1EDDFABD"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Arial" w:eastAsia="Calibri" w:hAnsi="Arial" w:cs="Arial"/>
          <w:sz w:val="24"/>
          <w:szCs w:val="24"/>
          <w:lang w:val="cy-GB"/>
        </w:rPr>
        <w:t>Mae cymeriad busnes yn gallu cael effaith ar penderfyniad unigolyn i weithio o dan yr enw neu beidio. Dywed y CIPD (2019) bod trosiant gweithwyr yn cael ei effeithio gan nifer o ffactorau gwahanol megis newid cymdeithasol yn y busnes. Yn ogystal, dywed bod y trosiant gweithwyr uchaf yn digwydd yn y flwyddyn gyntaf o gyflogaeth. Er bod recriwtio gweithwyr newydd yn bwysig i busnesau, dywed arolwg gan y CIPD yn 2017 bod 59% o fusnesau nawr am focusu ar gadw gweithwyr sy’n bodoli yn y busnes yn barod i gymharu a’r 37% yn 2016. Trwy archwilio mewn i gymeriad busnes a’i effaith ar gadwraeth gweithwyr gobeithwyd cael eglurhad ar beth sy’n cymhellu gweithwyr i gadw’n fyddlon i’w gyflogwr. Mae’n bwysig bod cyflogwyr yn pwysleisio pwysigrwydd ar gadw ei gweithwyr yn hapus yn lle cadw trosiant uwch a wedyn cyflogi gweithwyr i gymryd ei lle. Bydd y pennod yma yn archwilio beth mae academyddion yn dweud am y pwnc.</w:t>
      </w:r>
    </w:p>
    <w:p w14:paraId="44E8F090"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lastRenderedPageBreak/>
        <w:t>2.1 Cadw gweithwyr</w:t>
      </w:r>
    </w:p>
    <w:p w14:paraId="37619E3A"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Gellir diffinio cadw gweithwyr mewn nifer o ffyrf gwahanol. Pwrpas yr ymchwil yma yw i archwilio busnes a’i gweithwyr, felly bydd y diffiniad isod yn cael ei ddefnyddio am yr ymchwil yma. </w:t>
      </w:r>
    </w:p>
    <w:p w14:paraId="36FFEFB6"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‘The ability to hold onto those employees you want to keep, for longer than your competitors’ (Johnson, 2000, p. 45).</w:t>
      </w:r>
    </w:p>
    <w:p w14:paraId="139BEE63"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Cadw gweithwyr yw’r gyfradd mae cyflogwr yn gallu cadw ei gweithwyr o fewn y busnes, mae’n gallu cael ei fesur trwy edrych ar drosiant lle mae gweithwyr yn gadael busnes a gallu cael ei weld fel canran. (CIPD, 2017). Mae cadw gweithwyr a chadw trosiant gweithwyr yn isel, yn her gymhleth sy’n wynebu busnesau pob dydd ( Connel &amp; Phillips, 2003).</w:t>
      </w:r>
    </w:p>
    <w:p w14:paraId="60151A90"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Mae’r model ‘employee life cycle’ (Thompsen, 2009) yn defnyddiol i fusnesau sydd am ddeall beth sy’n creu ymgysylltiad gyda’i gweithwyr. Mae’n dangos taith y gweithiwr o ddechrau i’r ddiwedd. Mae’n cynnwys y 7 cam gwahanol; denu, recriwtio, ffyrddio, datblygu, hyfforddi, cadw, gadael. Mae cost trosiant gweithwyr tua £25,000-£30,000 y pen, mae’r ffigwr yn ystyried colled mae’r busnes yn gwenud oherwydd mae yna llai o gynyrchiant. Yn ogystal a hyn, mae’r cost yn cynnwys y proses recriwtio, o hysbysebu i hyfforddi’r gweithiwr.  Mae’r cost unigol yma wedi cael ei adolygu o £4,000- £7,000 yn dibynnu ar faint y busnes (Oxford Economics, 2014).</w:t>
      </w:r>
    </w:p>
    <w:p w14:paraId="24A8F4E9"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p>
    <w:p w14:paraId="00C84605" w14:textId="1A185D05" w:rsidR="00DC34DF" w:rsidRDefault="00DC34DF" w:rsidP="00DC34DF">
      <w:pPr>
        <w:suppressAutoHyphens/>
        <w:autoSpaceDN w:val="0"/>
        <w:spacing w:after="160" w:line="480" w:lineRule="auto"/>
        <w:jc w:val="both"/>
        <w:rPr>
          <w:rFonts w:ascii="Arial" w:eastAsia="Calibri" w:hAnsi="Arial" w:cs="Arial"/>
          <w:i/>
          <w:sz w:val="24"/>
          <w:szCs w:val="24"/>
          <w:lang w:val="cy-GB"/>
        </w:rPr>
      </w:pPr>
    </w:p>
    <w:p w14:paraId="33B544AF" w14:textId="4C18CC6F" w:rsidR="00C6444A" w:rsidRDefault="00C6444A" w:rsidP="00DC34DF">
      <w:pPr>
        <w:suppressAutoHyphens/>
        <w:autoSpaceDN w:val="0"/>
        <w:spacing w:after="160" w:line="480" w:lineRule="auto"/>
        <w:jc w:val="both"/>
        <w:rPr>
          <w:rFonts w:ascii="Arial" w:eastAsia="Calibri" w:hAnsi="Arial" w:cs="Arial"/>
          <w:i/>
          <w:sz w:val="24"/>
          <w:szCs w:val="24"/>
          <w:lang w:val="cy-GB"/>
        </w:rPr>
      </w:pPr>
    </w:p>
    <w:p w14:paraId="6E679683" w14:textId="77777777" w:rsidR="00C6444A" w:rsidRPr="00DC34DF" w:rsidRDefault="00C6444A" w:rsidP="00DC34DF">
      <w:pPr>
        <w:suppressAutoHyphens/>
        <w:autoSpaceDN w:val="0"/>
        <w:spacing w:after="160" w:line="480" w:lineRule="auto"/>
        <w:jc w:val="both"/>
        <w:rPr>
          <w:rFonts w:ascii="Arial" w:eastAsia="Calibri" w:hAnsi="Arial" w:cs="Arial"/>
          <w:i/>
          <w:sz w:val="24"/>
          <w:szCs w:val="24"/>
          <w:lang w:val="cy-GB"/>
        </w:rPr>
      </w:pPr>
    </w:p>
    <w:p w14:paraId="0BC4BCF1" w14:textId="77777777" w:rsidR="007C1C36" w:rsidRDefault="007C1C36" w:rsidP="00DC34DF">
      <w:pPr>
        <w:suppressAutoHyphens/>
        <w:autoSpaceDN w:val="0"/>
        <w:spacing w:after="160" w:line="480" w:lineRule="auto"/>
        <w:jc w:val="both"/>
        <w:rPr>
          <w:rFonts w:ascii="Arial" w:eastAsia="Calibri" w:hAnsi="Arial" w:cs="Arial"/>
          <w:i/>
          <w:sz w:val="24"/>
          <w:szCs w:val="24"/>
          <w:lang w:val="cy-GB"/>
        </w:rPr>
      </w:pPr>
    </w:p>
    <w:p w14:paraId="7BCE3ECE" w14:textId="77777777" w:rsidR="007C1C36" w:rsidRDefault="007C1C36" w:rsidP="00DC34DF">
      <w:pPr>
        <w:suppressAutoHyphens/>
        <w:autoSpaceDN w:val="0"/>
        <w:spacing w:after="160" w:line="480" w:lineRule="auto"/>
        <w:jc w:val="both"/>
        <w:rPr>
          <w:rFonts w:ascii="Arial" w:eastAsia="Calibri" w:hAnsi="Arial" w:cs="Arial"/>
          <w:i/>
          <w:sz w:val="24"/>
          <w:szCs w:val="24"/>
          <w:lang w:val="cy-GB"/>
        </w:rPr>
      </w:pPr>
    </w:p>
    <w:p w14:paraId="1E32EA36" w14:textId="159121E6"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lastRenderedPageBreak/>
        <w:t>2.1.1 Ffactorau o gadw gweithwyr</w:t>
      </w:r>
    </w:p>
    <w:p w14:paraId="224FDC88"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Arial" w:eastAsia="Calibri" w:hAnsi="Arial" w:cs="Arial"/>
          <w:sz w:val="24"/>
          <w:szCs w:val="24"/>
          <w:lang w:val="cy-GB"/>
        </w:rPr>
        <w:t xml:space="preserve">‘When an employee feels valued by the organisation the likelihood of retention of that individual increases’ (Lake, 2000). Mae Maslow yn arddangos y cydberthynas rhwng anghenion unigolyn a tyfiant cymhelliant. Gelwir y model yma ‘hierarchy of needs’ (Maslow, 2013). </w:t>
      </w:r>
    </w:p>
    <w:p w14:paraId="6CCC1440"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w:drawing>
          <wp:anchor distT="0" distB="0" distL="114300" distR="114300" simplePos="0" relativeHeight="251659264" behindDoc="0" locked="0" layoutInCell="1" allowOverlap="1" wp14:anchorId="5E37D16D" wp14:editId="1E6A2A9A">
            <wp:simplePos x="0" y="0"/>
            <wp:positionH relativeFrom="margin">
              <wp:posOffset>818515</wp:posOffset>
            </wp:positionH>
            <wp:positionV relativeFrom="paragraph">
              <wp:posOffset>17780</wp:posOffset>
            </wp:positionV>
            <wp:extent cx="3952875" cy="2941320"/>
            <wp:effectExtent l="0" t="0" r="9525" b="0"/>
            <wp:wrapTight wrapText="bothSides">
              <wp:wrapPolygon edited="0">
                <wp:start x="0" y="0"/>
                <wp:lineTo x="0" y="21404"/>
                <wp:lineTo x="21548" y="21404"/>
                <wp:lineTo x="21548" y="0"/>
                <wp:lineTo x="0" y="0"/>
              </wp:wrapPolygon>
            </wp:wrapTight>
            <wp:docPr id="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52875" cy="2941320"/>
                    </a:xfrm>
                    <a:prstGeom prst="rect">
                      <a:avLst/>
                    </a:prstGeom>
                    <a:noFill/>
                  </pic:spPr>
                </pic:pic>
              </a:graphicData>
            </a:graphic>
            <wp14:sizeRelH relativeFrom="page">
              <wp14:pctWidth>0</wp14:pctWidth>
            </wp14:sizeRelH>
            <wp14:sizeRelV relativeFrom="page">
              <wp14:pctHeight>0</wp14:pctHeight>
            </wp14:sizeRelV>
          </wp:anchor>
        </w:drawing>
      </w:r>
    </w:p>
    <w:p w14:paraId="6C31BE57"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4B60052B"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 </w:t>
      </w:r>
    </w:p>
    <w:p w14:paraId="3DB31C50"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1B51ECCD"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30F62FBE"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6F92597F"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5C80564B"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427B7082"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mc:AlternateContent>
          <mc:Choice Requires="wps">
            <w:drawing>
              <wp:anchor distT="0" distB="0" distL="114300" distR="114300" simplePos="0" relativeHeight="251660288" behindDoc="0" locked="0" layoutInCell="1" allowOverlap="1" wp14:anchorId="69F10DEA" wp14:editId="5FAFBE25">
                <wp:simplePos x="0" y="0"/>
                <wp:positionH relativeFrom="column">
                  <wp:posOffset>1304925</wp:posOffset>
                </wp:positionH>
                <wp:positionV relativeFrom="paragraph">
                  <wp:posOffset>5715</wp:posOffset>
                </wp:positionV>
                <wp:extent cx="3952875" cy="276225"/>
                <wp:effectExtent l="0" t="0" r="9525" b="0"/>
                <wp:wrapTight wrapText="bothSides">
                  <wp:wrapPolygon edited="0">
                    <wp:start x="0" y="0"/>
                    <wp:lineTo x="0" y="20057"/>
                    <wp:lineTo x="21548" y="20057"/>
                    <wp:lineTo x="21548" y="0"/>
                    <wp:lineTo x="0" y="0"/>
                  </wp:wrapPolygon>
                </wp:wrapTight>
                <wp:docPr id="38" name="Text Box 2"/>
                <wp:cNvGraphicFramePr/>
                <a:graphic xmlns:a="http://schemas.openxmlformats.org/drawingml/2006/main">
                  <a:graphicData uri="http://schemas.microsoft.com/office/word/2010/wordprocessingShape">
                    <wps:wsp>
                      <wps:cNvSpPr txBox="1"/>
                      <wps:spPr>
                        <a:xfrm>
                          <a:off x="0" y="0"/>
                          <a:ext cx="3952875" cy="266700"/>
                        </a:xfrm>
                        <a:prstGeom prst="rect">
                          <a:avLst/>
                        </a:prstGeom>
                        <a:solidFill>
                          <a:srgbClr val="FFFFFF"/>
                        </a:solidFill>
                        <a:ln>
                          <a:noFill/>
                          <a:prstDash/>
                        </a:ln>
                      </wps:spPr>
                      <wps:txbx>
                        <w:txbxContent>
                          <w:p w14:paraId="31637412" w14:textId="77777777" w:rsidR="00233AAB" w:rsidRDefault="00233AAB" w:rsidP="00DC34DF">
                            <w:pPr>
                              <w:pStyle w:val="Caption"/>
                            </w:pPr>
                            <w:r>
                              <w:t>Ffigur 1 - Maslow's Hierachy of Needs (Maslow, 2013)</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69F10DEA" id="Text Box 2" o:spid="_x0000_s1027" type="#_x0000_t202" style="position:absolute;left:0;text-align:left;margin-left:102.75pt;margin-top:.45pt;width:311.25pt;height:2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" stroked="f">
                <v:textbox style="mso-fit-shape-to-text:t" inset="0,0,0,0">
                  <w:txbxContent>
                    <w:p w14:paraId="31637412" w14:textId="77777777" w:rsidR="00233AAB" w:rsidRDefault="00233AAB" w:rsidP="00DC34DF">
                      <w:pPr>
                        <w:pStyle w:val="Caption"/>
                      </w:pPr>
                      <w:r>
                        <w:t>Ffigur 1 - Maslow's Hierachy of Needs (Maslow, 2013)</w:t>
                      </w:r>
                    </w:p>
                  </w:txbxContent>
                </v:textbox>
                <w10:wrap type="tight"/>
              </v:shape>
            </w:pict>
          </mc:Fallback>
        </mc:AlternateContent>
      </w:r>
    </w:p>
    <w:p w14:paraId="14980F55"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Dywed Maslow (2013) mae’r anghenion ffisegol yw’r anghenion mwyaf pwysig, yr anghenion sydd eisiau i fyw. Gall sefydliad cwrdd ag anghenion hyn trwy talu ei gweithwyr. Mae’r anghenion diogelwch yn gallu cael ei ateb trwy sicrwydd swydd a diogelwch yn y gweithle. Mae’r haen perthyn yn gallu cael ei gyflawni trwy teimlo’n cyfurddus ac yn ymddiried yn y sefydliad. Mae’r fawrygiad yn dod o deimlo’n gwerthfawr i sefydliad, mae cael taliad a gwobr yn diflas a felly mae angen i’r unigolyn teimlo’n gwerthfawr er mwyn cael ei gymhelli. Trwy cael gwerthfawrogaeth mae’r unigolyn yn cael hunan-unioni ac yn dechrau cyflawni safon uchel wrth weithio. </w:t>
      </w:r>
    </w:p>
    <w:p w14:paraId="2890FD2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lastRenderedPageBreak/>
        <w:t>Unwaith mae gweithiwr yn teimlo’n gwerthfawr, mae yna rhagor o fanteision i’r sefydliad megis cynnydd mewn cymhelliant, cynyrchiant, ymddiried a cynnydd yn diddordeb mewn gwerthoedd a nodau y sefydliad (Robbins, 1993).</w:t>
      </w:r>
    </w:p>
    <w:p w14:paraId="5D4BBF3E"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2.1.2 ‘</w:t>
      </w:r>
      <w:bookmarkStart w:id="1" w:name="_Hlk8646435"/>
      <w:r w:rsidRPr="00DC34DF">
        <w:rPr>
          <w:rFonts w:ascii="Arial" w:eastAsia="Calibri" w:hAnsi="Arial" w:cs="Arial"/>
          <w:i/>
          <w:sz w:val="24"/>
          <w:szCs w:val="24"/>
          <w:lang w:val="cy-GB"/>
        </w:rPr>
        <w:t>The Taylor Review’ &amp; ‘Good Work Plan’</w:t>
      </w:r>
      <w:bookmarkEnd w:id="1"/>
    </w:p>
    <w:p w14:paraId="3DF488B6"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Yn 2017, wnaeth Mathew Taylor cynhyrchu adolygiad yn edrych ar arferion yn y gweithle. Mae’r adolygiad yn ystryied llwyth o materion, yn cynnwys cyfrifoldebau a hawliau gweithwyr. Ar ôl cyfeiridu’r materion, mae Taylor yn gwneud 53 o argymhelliadau defnyddiol i’r llywodraeth defnyddio er mwyn creu gweithle mwy effeithiol. (Taylor et al, 2017)</w:t>
      </w:r>
    </w:p>
    <w:p w14:paraId="692D8A20"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Arial" w:eastAsia="Calibri" w:hAnsi="Arial" w:cs="Arial"/>
          <w:sz w:val="24"/>
          <w:szCs w:val="24"/>
          <w:lang w:val="cy-GB"/>
        </w:rPr>
        <w:t xml:space="preserve">Wnaeth awgrymiadau Taylor helpu’ llywodraeth creu’r ‘good work plan’. Mae’r model yma yn cynnwys gweledigaeth o beth dylair dyfodol yn y gweithle edrych fel yn cymryd syniadau Taylor. Mae’r cynllun yn datgan </w:t>
      </w:r>
      <w:commentRangeStart w:id="2"/>
      <w:r w:rsidRPr="00DC34DF">
        <w:rPr>
          <w:rFonts w:ascii="Arial" w:eastAsia="Calibri" w:hAnsi="Arial" w:cs="Arial"/>
          <w:sz w:val="24"/>
          <w:szCs w:val="24"/>
          <w:lang w:val="cy-GB"/>
        </w:rPr>
        <w:t xml:space="preserve">beth </w:t>
      </w:r>
      <w:commentRangeEnd w:id="2"/>
      <w:r w:rsidRPr="00DC34DF">
        <w:rPr>
          <w:rFonts w:ascii="Calibri" w:eastAsia="Calibri" w:hAnsi="Calibri"/>
          <w:sz w:val="16"/>
          <w:szCs w:val="16"/>
        </w:rPr>
        <w:commentReference w:id="2"/>
      </w:r>
      <w:r w:rsidRPr="00DC34DF">
        <w:rPr>
          <w:rFonts w:ascii="Arial" w:eastAsia="Calibri" w:hAnsi="Arial" w:cs="Arial"/>
          <w:sz w:val="24"/>
          <w:szCs w:val="24"/>
          <w:lang w:val="cy-GB"/>
        </w:rPr>
        <w:t>yw ‘good work’ a beth sy’n helpu sefydliad creu gwerthfawrogaeth o fewn y gweithle. Mae’n rhoi chwech factor, gelwir y model ‘QuInnE’, gwahanol sy’n gwahaniaethu gweithle gwael a gweithle teg. Mae’r chwech factor yn cynnwys; cyflog teg, hyfforddiant a addysg, answadd y swydd, amodau gweithio, cyfranogiad ymgynghoru a cynrychiolaeth gyfunol, cydbwysedd bywyd gwaith.</w:t>
      </w:r>
    </w:p>
    <w:p w14:paraId="1318EFEE"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2.1.3 Cyflog teg</w:t>
      </w:r>
    </w:p>
    <w:p w14:paraId="3EB92C11"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Mae cyflog teg yn gallu cymhellu gweithwyr i gynyddu ei cynhyrchedd. Mae model Maslow yn dangos bod yr anghenion ffisegol sef bwyd ayb i gyd yn dod o cael cyflog (Maslow, 2013). Felly, trwy rhoi cyflog teg i’r gweithwyr mae’r cyflogwr yn ateb anghenion sylfaenol unigolyn. Yn 2008, wnaeth y CHA gwneud arolwg ar beth sy’n ymgysylltu gweithwyr yn y gweithle. Dywed yn bendant bod cynydd yn cyflog yn gwella cymhelliant i eisiau aros o fewn y busnes. Er bod cyflog uwch yn cymhelli gweithwyr, dywed Robinson a Hayday (2007) bod cyflog yn fwy tebygol o fod yn ymddieithriad i gymharu a factorau eraill.</w:t>
      </w:r>
    </w:p>
    <w:p w14:paraId="4ABB9960" w14:textId="77777777" w:rsidR="007C1C36" w:rsidRDefault="007C1C36" w:rsidP="00DC34DF">
      <w:pPr>
        <w:suppressAutoHyphens/>
        <w:autoSpaceDN w:val="0"/>
        <w:spacing w:after="160" w:line="480" w:lineRule="auto"/>
        <w:jc w:val="both"/>
        <w:rPr>
          <w:rFonts w:ascii="Arial" w:eastAsia="Calibri" w:hAnsi="Arial" w:cs="Arial"/>
          <w:i/>
          <w:sz w:val="24"/>
          <w:szCs w:val="24"/>
          <w:lang w:val="cy-GB"/>
        </w:rPr>
      </w:pPr>
    </w:p>
    <w:p w14:paraId="53324B48" w14:textId="77777777" w:rsidR="007C1C36" w:rsidRDefault="007C1C36" w:rsidP="00DC34DF">
      <w:pPr>
        <w:suppressAutoHyphens/>
        <w:autoSpaceDN w:val="0"/>
        <w:spacing w:after="160" w:line="480" w:lineRule="auto"/>
        <w:jc w:val="both"/>
        <w:rPr>
          <w:rFonts w:ascii="Arial" w:eastAsia="Calibri" w:hAnsi="Arial" w:cs="Arial"/>
          <w:i/>
          <w:sz w:val="24"/>
          <w:szCs w:val="24"/>
          <w:lang w:val="cy-GB"/>
        </w:rPr>
      </w:pPr>
    </w:p>
    <w:p w14:paraId="60DC6144" w14:textId="19F7D1A4"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lastRenderedPageBreak/>
        <w:t>2.1.4 Hyfforddiant ac addysg</w:t>
      </w:r>
    </w:p>
    <w:p w14:paraId="018C466C"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Dywed y CIPD (2015) bod hyfforddiant ac addysg yn ffordd o gydnabod gweithwyr trwy rhoi cyfle iddynt datblygu o fewn y busnes. Trwy rhoi hyffordiant ac addysg iddyn nhw, mae’r gweithwyr yn teimlo’n gwerthfawr sy’n cymhelli nhw i wneud yn well. Wrth ddatblygu rhaglenni hyfforddiant ac addysg mae’n dod a manteision sy’n effeithio ar gadw gweithwyr. Dywed Ouchi (1981) bod gweithwyr sy’n cael cymhelliant a’i wobrwyo trwy’r sefydliad yn llwyddo yn elwa o’r raglenni yma. Mae’r gweithwyr yma- gweithwyr theori Z (y gweithwyr sy’n cael ei wobrwyo gan llwyddiant y busnes)  yn cael creu pan ei fod yn teimlo ymddiried a pherthyn am y sefydliad. Er mwyn i’r weithiwr teimlo ymddiried a pherthyn dywed Baldoni (2017), bod rhaid fod pwrpas i’r tasgau mae’r gweithwyr yn cyflawni, bod rhaid i’r gwaith mae’r gweithiwr yn gwneud cael ei cydnabod gan rheolaeth.</w:t>
      </w:r>
    </w:p>
    <w:p w14:paraId="7D76531B"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Mae mentora yn profi i fod yn dull effeithiol iawn er mwyn datblygu’r deimlad o pherthyn  gweithwyr yn ôl Russell &amp; Adams (1997). Trwy cael mentor mae gweithwyr yn cael amser unigol er mwyn dysgu am werthoedd y sefydliad.</w:t>
      </w:r>
    </w:p>
    <w:p w14:paraId="3F5F23A7"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2.1.5 Cydbwysedd bywyd gwaith</w:t>
      </w:r>
    </w:p>
    <w:p w14:paraId="3FE791D0"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‘The relationship between the institutional and cultural times and. spaces of work and non-work in societies where income is predominantly. generated and distributed through labour markets'. (Felstead et al, 2002)</w:t>
      </w:r>
    </w:p>
    <w:p w14:paraId="31D1B1BA"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Mae cydbwysedd bywyd gwaith yn profi i leihau’r absenoldeb o fewn y gweithle trwy rhoi amser personol i’r gweithwyr, yn ogystal a cynyddu cadw  gweithwyr. (Gray &amp; Tudball, 2003). </w:t>
      </w:r>
    </w:p>
    <w:p w14:paraId="549C0C41"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Er mwyn cwrdd â hierarchaeth Maslow, mae rhaid i weithwyr cael cydbwysedd rhwng ei fywyd personol a’i fywyd gwaith. Heb y cydbwysedd, ni fydd yr unigolyn yn cwrdd a’r haen olaf yn y hierarchaeth sef ‘hunan-unioni’. Mae cydbwysedd bywyd gwaith yn gwahanol i bawb, mae’n gael ei effeithio gan oedran, amgylchiadau yn y tŷ a iechyd. Mae gweithwyr ifanc am gael gwaith hyblyg er mwyn cael bywyd cymdeithasol yn ogystal a swydd. Mae </w:t>
      </w:r>
      <w:r w:rsidRPr="00DC34DF">
        <w:rPr>
          <w:rFonts w:ascii="Arial" w:eastAsia="Calibri" w:hAnsi="Arial" w:cs="Arial"/>
          <w:sz w:val="24"/>
          <w:szCs w:val="24"/>
          <w:lang w:val="cy-GB"/>
        </w:rPr>
        <w:lastRenderedPageBreak/>
        <w:t>gweithwyr gyda teulu, hefyd eisiau gwaith hyblyg er mwyn cael amser gyda’r teulu. Mae gweithwyr henach am ganolbwyntio ar ei swydd a cael mwynhad hefyd. ‘Based on work-family enrichment theory, if a person’s work role is enhancing his family role, it seems logical to hypothesize that this may be related to an increase in satisfaction in one’s family role. Similarly, if a person’s family role is enhancing his work role, an increase in work satisfaction could be possible.’ (Rashid et al; 2011). Felly trwy rhoi cydbwysedd i gweithwyr, mae cyflowyr yn manteisio o foddhad swydd wrth y gweithwyr. Gall hyn lleihau trosiant gweithwyr.</w:t>
      </w:r>
    </w:p>
    <w:p w14:paraId="018EF1BC"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bookmarkStart w:id="3" w:name="_Hlk8646480"/>
      <w:r w:rsidRPr="00DC34DF">
        <w:rPr>
          <w:rFonts w:ascii="Arial" w:eastAsia="Calibri" w:hAnsi="Arial" w:cs="Arial"/>
          <w:i/>
          <w:sz w:val="24"/>
          <w:szCs w:val="24"/>
          <w:lang w:val="cy-GB"/>
        </w:rPr>
        <w:t>2.1.6 Amodau gweithio</w:t>
      </w:r>
    </w:p>
    <w:bookmarkEnd w:id="3"/>
    <w:p w14:paraId="63DC5DC9"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Gwelir bod diogelwch ar ail haen y model. Dywed Maslow bod unigolion yn edrych am diogelwch a sicrwydd yn ei swydd. Mae Maslow (2013) yn cyfeirio at y polisiau iechyd a diogelwch sydd gan busnes yn lle. Mae rhaid i fusnes dangos ei fod yn gofalu am ei weithwyr ac yn edrych ar ei ol. </w:t>
      </w:r>
    </w:p>
    <w:p w14:paraId="1806D378"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Mae polisiau yn cyfeirio at ddiwylliant y busnes, mae hyn yn cynnwys arferion rheolaeth, credoau craidd y busnes a ‘shared assumptions’ (Schein, 1992). Dywed Kotter (2011), bod yna perthynas rhwng diwylliant o fewn sefydliad a boddhad a morâl gweithwyr. Mae diwylliant yn gally cael effaith ar gweithwyr yn aros yn y busnes neu beidio (Beehr &amp; Newman, 1978). Yn ogystal a hyn, dywed Bass (1985) bod effaith negyddol ar gynhyrchiant gweithwyr. Mae amlwg bod diwylliant llawn straen oherwydd rheolaeth nid y gwaith yn gallu achosi trosiant gweithwyr uwch (Sales, 1970). Dywed Cooper (2015), bod amgylchedd sy’n dangos cefnogaeth tuag at ei gweithwyr a sy’n ystyried lles y gweithwyr yn fwy tebygol o fod yn llwyddiannus. Llwyddiannus yn cadw ei weithwyr ac yn llwyddiannus fel sefydliad. </w:t>
      </w:r>
    </w:p>
    <w:p w14:paraId="58EB73AA"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Mae amodau gwaith yn cynnwys factorau seicolegol. Mae cyflogwyr sy’n gallu mabwysiadu hyn o fewn ei sefydliad yn fwy tebygol o adeiladu perthynas positif gyda’i gweithwyr yn cynyddu cymhelliant a cynhyrchiant (European Agency for Safety and Health at Work, 2013).</w:t>
      </w:r>
    </w:p>
    <w:p w14:paraId="5BC12F20"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lastRenderedPageBreak/>
        <w:t xml:space="preserve">2.1.7 </w:t>
      </w:r>
      <w:bookmarkStart w:id="4" w:name="_Hlk8646499"/>
      <w:r w:rsidRPr="00DC34DF">
        <w:rPr>
          <w:rFonts w:ascii="Arial" w:eastAsia="Calibri" w:hAnsi="Arial" w:cs="Arial"/>
          <w:i/>
          <w:sz w:val="24"/>
          <w:szCs w:val="24"/>
          <w:lang w:val="cy-GB"/>
        </w:rPr>
        <w:t>Ansawdd Cyflogaeth</w:t>
      </w:r>
      <w:bookmarkEnd w:id="4"/>
    </w:p>
    <w:p w14:paraId="1D39CDD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Golygir ansawdd cyflogaeth sicrwydd swydd o fewn y math o gontract mae’r gweithiwr yn cynnal e.e rhan-amser, awr ddewisedig, llawn amser a gwaith asiantaeth. Er bod y cyflogwr yn hysbysebu’r contract am swydd, dywed Lindner (1998) bod yna perthynas rhwng oriau cyson a cymhelliant o fewn y gweithle. Mae’n bosib bod gweithwyr yn cael y teimlad o ansicrwydd swydd os yw’r busnes yn cynnig conract ‘zero-hour’ felly mae’n bosib bod ansawdd gwaith y gweithwyr yma o safon llai na’r gweithwyr sydd ar contract oriau sefydlog. Mae oriau cyson yn cyflawni’r ail haen mewn hierarchaeth Maslow (2013); Diogelwch. Dywed Lazear (1990) bod yna perthynas rhwng ansawdd cyfloageth a gwerth swydd. Er hyn, mae yna factorau arall sy’n effeithio ar ansawdd cyflogaeth oherwydd disgwyliadau’r gweithwyr e.e yr economi.</w:t>
      </w:r>
    </w:p>
    <w:p w14:paraId="4D99BA0B"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 xml:space="preserve">2.1.8 </w:t>
      </w:r>
      <w:bookmarkStart w:id="5" w:name="_Hlk8646510"/>
      <w:r w:rsidRPr="00DC34DF">
        <w:rPr>
          <w:rFonts w:ascii="Arial" w:eastAsia="Calibri" w:hAnsi="Arial" w:cs="Arial"/>
          <w:i/>
          <w:sz w:val="24"/>
          <w:szCs w:val="24"/>
          <w:lang w:val="cy-GB"/>
        </w:rPr>
        <w:t>Cyfranogiad ymgynghoru a cynrychiolaeth gyfunol</w:t>
      </w:r>
      <w:bookmarkEnd w:id="5"/>
    </w:p>
    <w:p w14:paraId="1D832026"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Mae’r adolygiad yma yn cyfeirio at dau o anghenion Maslow (2013); edmygiad a hunansylweddoli. Mae rhannu pŵer trwy sefydliad yn creu cymhelliad i weithwyr ac yn rhoi ymlygiad i unigolion. Mae’n rhoi llais i’r gweithwyr (employee voice). Trwy gwneud hyn, mae busnes yn elwa o gweithwyr yn teimlo fel rhan pwysig o’r tim a felly cynnydd mewn cymhelliant ac edmygiad (McCelland &amp; Burnham, 2003). Gellir ddisgrifo ‘employee voice’ fel llwybrau cyfathrebu i rheolwyr uwch yn y sefydliad, enghraifft o hyn yw cyfarfodydd i ddrafod penderfyniadau am y sefydliad. Dywed Rees, et al,. (2013) bod rhoi llais i’r gweithwyr yn rhoi ymddiried iddyn nhw ac yn rhoi’r allu i gael pŵer dros penderfyniadau am cyflogaeth yn y sefydliad yn y dyfodol. Yn ogystal, gall y sefydliad elwa o adnabod newid mewn morâl a ymrwymiad yn y gweithle (ACAS, 2016). </w:t>
      </w:r>
    </w:p>
    <w:p w14:paraId="4A7517B6"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Mae’r dull yma yn denu gweithwyr sydd am gwella’r sefydliad, yn ogystal a rhagori ei rhan o fewn y sefydliad, mae hwn yn enghraifft o hunansylweddoliaeth (Schaufeli &amp; Salanova, 2014). Mae gweithwyr sy’n dangos ymrwymiad yn mwy tebygol o aros o fewn y sefydliad. Mae ymrwymiad (engagement) yn factor bwysig sy’n effeithio ar sefydliad yn cadw ei </w:t>
      </w:r>
      <w:r w:rsidRPr="00DC34DF">
        <w:rPr>
          <w:rFonts w:ascii="Arial" w:eastAsia="Calibri" w:hAnsi="Arial" w:cs="Arial"/>
          <w:sz w:val="24"/>
          <w:szCs w:val="24"/>
          <w:lang w:val="cy-GB"/>
        </w:rPr>
        <w:lastRenderedPageBreak/>
        <w:t>gweithwyr. Yn ogystal, mae’r dull yma yn rhoi mantais seicolegol hir-dymor i’r sefydliad. Beth mae’r gweithiwr yn canfod i ddyled ei cyflogwr a beth mae’r gweithiwr yn cael nôl. Trwy wneud hyn mae’n posib datblygu’r gwobrau anariannol fel perthynas rhwng gweithwyr a cyflogwr (Robinson, et al., 1994).</w:t>
      </w:r>
    </w:p>
    <w:p w14:paraId="091B8D05"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bookmarkStart w:id="6" w:name="_Hlk8646527"/>
      <w:r w:rsidRPr="00DC34DF">
        <w:rPr>
          <w:rFonts w:ascii="Arial" w:eastAsia="Calibri" w:hAnsi="Arial" w:cs="Arial"/>
          <w:i/>
          <w:sz w:val="24"/>
          <w:szCs w:val="24"/>
          <w:lang w:val="cy-GB"/>
        </w:rPr>
        <w:t>2.2 Y ffactorau sy’n penodol i gadw gweithwyr yn y diwydiant bancio</w:t>
      </w:r>
    </w:p>
    <w:bookmarkEnd w:id="6"/>
    <w:p w14:paraId="00FD9B83" w14:textId="77777777" w:rsidR="00DC34DF" w:rsidRPr="00DC34DF" w:rsidRDefault="00DC34DF" w:rsidP="00DC34DF">
      <w:pPr>
        <w:suppressAutoHyphens/>
        <w:autoSpaceDN w:val="0"/>
        <w:spacing w:before="240"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Mae gweithwyr banc yn cael ei cynnwys fel gweithio o fewn diwylliant ‘manwerthu’ (retail). Mae swyddi o fewn y banc yn niferus ac yn cynnwys cangennau, canolfan cyswllt, busnes, adnoddau dynol a.y.b. Er bod yna swyddi gwahanol, mae’r ymchwiliad yma yn focusu ar gweithwyr yn y cangennau ac o fewn y canolfannau cyswllt TSB. Dywed Crawfod (2016) bod banciau heddiw yn pwysleisio diwylliant (culture) o fewn ei sefydliadau mwy nag erioed. Mae’n egluro bod ‘culture’ yn ehangu elw a gwella gwerthiant. Yn ogystal, mae Crawford (2016) yn dweud bod yn anodd datblygu’r ‘culture’ o fewn y gweithle ond bod defnyddio hierarchaidd Maslow (2013) yn gallu gwella hyn. ‘Not only can a good organizational culture avoid the types of imprudently risky practices that precipitated the financial crisis, but building a great culture also has the potential to widen profit margins and improve sales.’ Crawford (2016). </w:t>
      </w:r>
    </w:p>
    <w:p w14:paraId="1C43A7E4" w14:textId="77777777" w:rsidR="00DC34DF" w:rsidRPr="00DC34DF" w:rsidRDefault="00DC34DF" w:rsidP="00DC34DF">
      <w:pPr>
        <w:suppressAutoHyphens/>
        <w:autoSpaceDN w:val="0"/>
        <w:spacing w:before="240"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Dywed Dwomoh &amp; Frempong (2017) bod yna ffactorau penodol o fewn y sector bancio yn Ghana a oedd yn dangos yn arwyddocaol; gwobrau a iawndaliadau, cydbwysedd bywyd gwaith, amgylchedd gweithio diogel, ‘organisational justice’, sicrwydd swydd, perthynas da gyda rheolaeth, credoau a gwerthoedd y sefydliad. Roedd dilyniant swydd a cylfeoedd i weithwyr cyflawni ei potensial yn dangos fel ffactorau di-nod. Er bod yr astudiaeth yn Ghana, mae’r gwybodaeth yn ymwneud gyda’r un diwydiant. Yn ogystal, dywed bod yna pwysigrwydd ar gadw’r gweithwyr yn hapus ac ei cymhelli i aros yn ei swydd – mae cwsmeriaid yn y diwylliant banc yn aml yn creu perthynas gyda’r pobl sy’n gweithio yn ei fanc lleol ac yn hoffi gweld yr rhun pobl. Mae’n pwysig i’r gwsmeriaid ei fod yn delio gyda </w:t>
      </w:r>
      <w:r w:rsidRPr="00DC34DF">
        <w:rPr>
          <w:rFonts w:ascii="Arial" w:eastAsia="Calibri" w:hAnsi="Arial" w:cs="Arial"/>
          <w:sz w:val="24"/>
          <w:szCs w:val="24"/>
          <w:lang w:val="cy-GB"/>
        </w:rPr>
        <w:lastRenderedPageBreak/>
        <w:t xml:space="preserve">rhywun ei fod yn ymddiried yno. Trwy gadw’r rhun gweithwyr mae’r banc yn cadw canran o’r cwmseriaid yn ffyddlon i’r cangen ac i’r sefydliad. </w:t>
      </w:r>
    </w:p>
    <w:p w14:paraId="6A8C8B40" w14:textId="77777777" w:rsidR="00DC34DF" w:rsidRPr="00DC34DF" w:rsidRDefault="00DC34DF" w:rsidP="00DC34DF">
      <w:pPr>
        <w:suppressAutoHyphens/>
        <w:autoSpaceDN w:val="0"/>
        <w:spacing w:before="240" w:after="160" w:line="480" w:lineRule="auto"/>
        <w:jc w:val="both"/>
        <w:rPr>
          <w:rFonts w:ascii="Arial" w:eastAsia="Calibri" w:hAnsi="Arial" w:cs="Arial"/>
          <w:i/>
          <w:sz w:val="24"/>
          <w:szCs w:val="24"/>
          <w:lang w:val="cy-GB"/>
        </w:rPr>
      </w:pPr>
      <w:bookmarkStart w:id="7" w:name="_Hlk8646544"/>
      <w:r w:rsidRPr="00DC34DF">
        <w:rPr>
          <w:rFonts w:ascii="Arial" w:eastAsia="Calibri" w:hAnsi="Arial" w:cs="Arial"/>
          <w:i/>
          <w:sz w:val="24"/>
          <w:szCs w:val="24"/>
          <w:lang w:val="cy-GB"/>
        </w:rPr>
        <w:t>2.2.1 Enw Da</w:t>
      </w:r>
    </w:p>
    <w:bookmarkEnd w:id="7"/>
    <w:p w14:paraId="2CC70F26" w14:textId="77777777" w:rsidR="00DC34DF" w:rsidRPr="00DC34DF" w:rsidRDefault="00DC34DF" w:rsidP="00DC34DF">
      <w:pPr>
        <w:suppressAutoHyphens/>
        <w:autoSpaceDN w:val="0"/>
        <w:spacing w:before="240"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Mae enw da corfforaethol (corporate reputation) a delwedd brand yn asedau anniriaethol sy’n effeithio ar bob rhan o'r cwmni megis; ennill cyfranddalwyr, dylanwadu ar randdeiliaid, cystadlu yn erbyn cwmnïau tebyg eraill ar gyfer cwsmeriaid, cleientiaid, a gweithwyr. (Fombrun &amp; Shanley, 1990; Rindova, et al., 2010).</w:t>
      </w:r>
    </w:p>
    <w:p w14:paraId="6B9CEE62" w14:textId="77777777" w:rsidR="00DC34DF" w:rsidRPr="00DC34DF" w:rsidRDefault="00DC34DF" w:rsidP="00DC34DF">
      <w:pPr>
        <w:suppressAutoHyphens/>
        <w:autoSpaceDN w:val="0"/>
        <w:spacing w:before="240" w:after="160" w:line="480" w:lineRule="auto"/>
        <w:jc w:val="both"/>
        <w:rPr>
          <w:rFonts w:ascii="Calibri" w:eastAsia="Calibri" w:hAnsi="Calibri"/>
          <w:sz w:val="22"/>
          <w:szCs w:val="22"/>
        </w:rPr>
      </w:pPr>
      <w:r w:rsidRPr="00DC34DF">
        <w:rPr>
          <w:rFonts w:ascii="Arial" w:eastAsia="Calibri" w:hAnsi="Arial" w:cs="Arial"/>
          <w:i/>
          <w:sz w:val="24"/>
          <w:szCs w:val="24"/>
          <w:lang w:val="cy-GB"/>
        </w:rPr>
        <w:t>2.2.2</w:t>
      </w:r>
      <w:bookmarkStart w:id="8" w:name="_Hlk8646576"/>
      <w:r w:rsidRPr="00DC34DF">
        <w:rPr>
          <w:rFonts w:ascii="Arial" w:eastAsia="Calibri" w:hAnsi="Arial" w:cs="Arial"/>
          <w:i/>
          <w:sz w:val="24"/>
          <w:szCs w:val="24"/>
          <w:lang w:val="cy-GB"/>
        </w:rPr>
        <w:t>Rheoli enw da corfforaethol (corporate reputation)</w:t>
      </w:r>
    </w:p>
    <w:bookmarkEnd w:id="8"/>
    <w:p w14:paraId="7E720DAC" w14:textId="77777777" w:rsidR="00DC34DF" w:rsidRPr="00DC34DF" w:rsidRDefault="00DC34DF" w:rsidP="00DC34DF">
      <w:pPr>
        <w:suppressAutoHyphens/>
        <w:autoSpaceDN w:val="0"/>
        <w:spacing w:before="240" w:after="160" w:line="480" w:lineRule="auto"/>
        <w:jc w:val="both"/>
        <w:rPr>
          <w:rFonts w:ascii="Calibri" w:eastAsia="Calibri" w:hAnsi="Calibri"/>
          <w:sz w:val="22"/>
          <w:szCs w:val="22"/>
        </w:rPr>
      </w:pPr>
      <w:r w:rsidRPr="00DC34DF">
        <w:rPr>
          <w:rFonts w:ascii="Calibri" w:eastAsia="Calibri" w:hAnsi="Calibri"/>
          <w:noProof/>
          <w:sz w:val="22"/>
          <w:szCs w:val="22"/>
        </w:rPr>
        <mc:AlternateContent>
          <mc:Choice Requires="wps">
            <w:drawing>
              <wp:anchor distT="0" distB="0" distL="114300" distR="114300" simplePos="0" relativeHeight="251662336" behindDoc="0" locked="0" layoutInCell="1" allowOverlap="1" wp14:anchorId="741E801C" wp14:editId="512596E0">
                <wp:simplePos x="0" y="0"/>
                <wp:positionH relativeFrom="column">
                  <wp:posOffset>465455</wp:posOffset>
                </wp:positionH>
                <wp:positionV relativeFrom="paragraph">
                  <wp:posOffset>2101215</wp:posOffset>
                </wp:positionV>
                <wp:extent cx="4800600" cy="276225"/>
                <wp:effectExtent l="0" t="0" r="0" b="0"/>
                <wp:wrapTight wrapText="bothSides">
                  <wp:wrapPolygon edited="0">
                    <wp:start x="0" y="0"/>
                    <wp:lineTo x="0" y="20057"/>
                    <wp:lineTo x="21514" y="20057"/>
                    <wp:lineTo x="21514" y="0"/>
                    <wp:lineTo x="0" y="0"/>
                  </wp:wrapPolygon>
                </wp:wrapTight>
                <wp:docPr id="36" name="Text Box 4"/>
                <wp:cNvGraphicFramePr/>
                <a:graphic xmlns:a="http://schemas.openxmlformats.org/drawingml/2006/main">
                  <a:graphicData uri="http://schemas.microsoft.com/office/word/2010/wordprocessingShape">
                    <wps:wsp>
                      <wps:cNvSpPr txBox="1"/>
                      <wps:spPr>
                        <a:xfrm>
                          <a:off x="0" y="0"/>
                          <a:ext cx="4800600" cy="266700"/>
                        </a:xfrm>
                        <a:prstGeom prst="rect">
                          <a:avLst/>
                        </a:prstGeom>
                        <a:solidFill>
                          <a:srgbClr val="FFFFFF"/>
                        </a:solidFill>
                        <a:ln>
                          <a:noFill/>
                          <a:prstDash/>
                        </a:ln>
                      </wps:spPr>
                      <wps:txbx>
                        <w:txbxContent>
                          <w:p w14:paraId="7B1E6F1E" w14:textId="77777777" w:rsidR="00233AAB" w:rsidRDefault="00233AAB" w:rsidP="00DC34DF">
                            <w:pPr>
                              <w:pStyle w:val="Caption"/>
                            </w:pPr>
                            <w:bookmarkStart w:id="9" w:name="_Hlk8648313"/>
                            <w:bookmarkStart w:id="10" w:name="_Hlk8648312"/>
                            <w:r>
                              <w:t xml:space="preserve">Figure </w:t>
                            </w:r>
                            <w:r>
                              <w:t xml:space="preserve">2  </w:t>
                            </w:r>
                            <w:r>
                              <w:t>Fombrum corporate reputation (1996)</w:t>
                            </w:r>
                            <w:bookmarkEnd w:id="9"/>
                            <w:bookmarkEnd w:id="10"/>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741E801C" id="Text Box 4" o:spid="_x0000_s1028" type="#_x0000_t202" style="position:absolute;left:0;text-align:left;margin-left:36.65pt;margin-top:165.45pt;width:378pt;height:21.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" stroked="f">
                <v:textbox style="mso-fit-shape-to-text:t" inset="0,0,0,0">
                  <w:txbxContent>
                    <w:p w14:paraId="7B1E6F1E" w14:textId="77777777" w:rsidR="00233AAB" w:rsidRDefault="00233AAB" w:rsidP="00DC34DF">
                      <w:pPr>
                        <w:pStyle w:val="Caption"/>
                      </w:pPr>
                      <w:bookmarkStart w:id="11" w:name="_Hlk8648313"/>
                      <w:bookmarkStart w:id="12" w:name="_Hlk8648312"/>
                      <w:r>
                        <w:t xml:space="preserve">Figure </w:t>
                      </w:r>
                      <w:r>
                        <w:t xml:space="preserve">2  </w:t>
                      </w:r>
                      <w:r>
                        <w:t>Fombrum corporate reputation (1996)</w:t>
                      </w:r>
                      <w:bookmarkEnd w:id="11"/>
                      <w:bookmarkEnd w:id="12"/>
                    </w:p>
                  </w:txbxContent>
                </v:textbox>
                <w10:wrap type="tight"/>
              </v:shape>
            </w:pict>
          </mc:Fallback>
        </mc:AlternateContent>
      </w:r>
      <w:r w:rsidRPr="00DC34DF">
        <w:rPr>
          <w:rFonts w:ascii="Calibri" w:eastAsia="Calibri" w:hAnsi="Calibri"/>
          <w:noProof/>
          <w:sz w:val="22"/>
          <w:szCs w:val="22"/>
        </w:rPr>
        <w:drawing>
          <wp:anchor distT="0" distB="0" distL="114300" distR="114300" simplePos="0" relativeHeight="251661312" behindDoc="0" locked="0" layoutInCell="1" allowOverlap="1" wp14:anchorId="2A19EE03" wp14:editId="3FCCAC60">
            <wp:simplePos x="0" y="0"/>
            <wp:positionH relativeFrom="margin">
              <wp:align>center</wp:align>
            </wp:positionH>
            <wp:positionV relativeFrom="paragraph">
              <wp:posOffset>691515</wp:posOffset>
            </wp:positionV>
            <wp:extent cx="4800600" cy="1352550"/>
            <wp:effectExtent l="0" t="0" r="0" b="0"/>
            <wp:wrapTight wrapText="bothSides">
              <wp:wrapPolygon edited="0">
                <wp:start x="0" y="0"/>
                <wp:lineTo x="0" y="21296"/>
                <wp:lineTo x="21514" y="21296"/>
                <wp:lineTo x="21514" y="0"/>
                <wp:lineTo x="0" y="0"/>
              </wp:wrapPolygon>
            </wp:wrapTight>
            <wp:docPr id="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00600" cy="1352550"/>
                    </a:xfrm>
                    <a:prstGeom prst="rect">
                      <a:avLst/>
                    </a:prstGeom>
                    <a:noFill/>
                  </pic:spPr>
                </pic:pic>
              </a:graphicData>
            </a:graphic>
            <wp14:sizeRelH relativeFrom="page">
              <wp14:pctWidth>0</wp14:pctWidth>
            </wp14:sizeRelH>
            <wp14:sizeRelV relativeFrom="page">
              <wp14:pctHeight>0</wp14:pctHeight>
            </wp14:sizeRelV>
          </wp:anchor>
        </w:drawing>
      </w:r>
      <w:r w:rsidRPr="00DC34DF">
        <w:rPr>
          <w:rFonts w:ascii="Arial" w:eastAsia="Calibri" w:hAnsi="Arial" w:cs="Arial"/>
          <w:sz w:val="24"/>
          <w:szCs w:val="24"/>
          <w:lang w:val="cy-GB"/>
        </w:rPr>
        <w:t>Dywed Fombrun (1996) bod yna perthynas rhwng llwyddiant busnes a’r gallu i fusnes rheoli ei delwedd brand corfforaethol.</w:t>
      </w:r>
    </w:p>
    <w:p w14:paraId="78838B39" w14:textId="77777777" w:rsidR="00DC34DF" w:rsidRPr="00DC34DF" w:rsidRDefault="00DC34DF" w:rsidP="00DC34DF">
      <w:pPr>
        <w:suppressAutoHyphens/>
        <w:autoSpaceDN w:val="0"/>
        <w:spacing w:before="240" w:after="160" w:line="480" w:lineRule="auto"/>
        <w:jc w:val="both"/>
        <w:rPr>
          <w:rFonts w:ascii="Arial" w:eastAsia="Calibri" w:hAnsi="Arial" w:cs="Arial"/>
          <w:sz w:val="24"/>
          <w:szCs w:val="24"/>
          <w:lang w:val="cy-GB"/>
        </w:rPr>
      </w:pPr>
    </w:p>
    <w:p w14:paraId="698100C4"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1507512C"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54C1C306"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2863A64E"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Mae’r model yn dangos y camau gwahanol mae rhaid i fusnes datblygu er mwyn rheoli ac adeiladu mantais cystadleuol trwy defnyddio enw da corfforaethol. Bydd y model yn cael ei disgrifio’n isod.</w:t>
      </w:r>
    </w:p>
    <w:p w14:paraId="11EFD21C" w14:textId="77777777" w:rsidR="00DC34DF" w:rsidRPr="00DC34DF" w:rsidRDefault="00DC34DF" w:rsidP="00DC34DF">
      <w:pPr>
        <w:numPr>
          <w:ilvl w:val="2"/>
          <w:numId w:val="25"/>
        </w:num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Hunaniaeth Corfforaethol</w:t>
      </w:r>
    </w:p>
    <w:p w14:paraId="385C327F"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Golygir hunaniaeth corfforaethol y delwedd mae sefydliad yn dangos i randdeiliaid a cyfranddalwyr a partion eraill. ‘All those manifestations of an organization that enable it to be distinctive’ (Westcott Alessandri, 2001). Cyn bod busnes yn gallu cystadlu yn y farchnad, rhaid iddyn nhw penderfynnu ei gwerthoedd a credoau. Dywed Alsop (2004) bod busnes </w:t>
      </w:r>
      <w:r w:rsidRPr="00DC34DF">
        <w:rPr>
          <w:rFonts w:ascii="Arial" w:eastAsia="Calibri" w:hAnsi="Arial" w:cs="Arial"/>
          <w:sz w:val="24"/>
          <w:szCs w:val="24"/>
          <w:lang w:val="cy-GB"/>
        </w:rPr>
        <w:lastRenderedPageBreak/>
        <w:t>sy’n gofalu am ei gweithwyr yn cael ei canfyddu fel busnes sy’n gofalu am bethau pwysig; ei cwsmeriaid, cynnyrch a gwasanaeth.</w:t>
      </w:r>
    </w:p>
    <w:p w14:paraId="440A0010"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 xml:space="preserve">2.2.4 </w:t>
      </w:r>
      <w:bookmarkStart w:id="13" w:name="_Hlk8646604"/>
      <w:r w:rsidRPr="00DC34DF">
        <w:rPr>
          <w:rFonts w:ascii="Arial" w:eastAsia="Calibri" w:hAnsi="Arial" w:cs="Arial"/>
          <w:i/>
          <w:sz w:val="24"/>
          <w:szCs w:val="24"/>
          <w:lang w:val="cy-GB"/>
        </w:rPr>
        <w:t>Enw Da (reputation) Corfforaethol</w:t>
      </w:r>
      <w:bookmarkEnd w:id="13"/>
    </w:p>
    <w:p w14:paraId="4EB13C0E"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‘Corporate reputation affects the way in which various stakeholders behave towards an organization, influencing, for example, employee retention, customer satisfaction and customer loyalty.’ (Chun, 2005). Enw da corfforaethol yw’r process mae sefydliad yn defnyddio i gadw eu hunaniaeth corfforaethol (Balmer &amp; Greyser, 2003). Mae busnes yn adeiladu enw da corfforaethol trwy’r penderfyniadau mae’n nhw’n dewis gwneud. ‘For an organization to use its corporate reputation as a competitive weapon it must instigate a set of programs to shape its identity, namely, its character, ability, products and services.’ (Dowling, 2004). Dywed Kitchen &amp; Laurence (2003) bod enw da corfforaethol yn blaenori’r sefydliad yn ehangu’n rhyngwladol. Yn ogystal, mae enw da corfforaethol yn cael ei ystyried fel mesuriad o gyfundrefniadau felly mae’n gallu cael dylanwad ar sut mae cwsmeriaid, gweithwyr posib a.y.b yn gweld y sefydliad. Mae enw da corfforaethol yn dod yn fwy pwysig, mae’n bosib i busnes fesur ei enw da corfforaethol. Enghraifft o fesuriad yw defnyddio ‘raddio’ o wael i dda er mwyn cael syniad o beth mae cwmseriaid yn meddwl am y busnes (Goldberg and Hartwick 1990). Mae enw da corfforaethol yn gallu cael ei effeithio’n negyddol gan ffactorau aflywodraethus. Mae’r ffactorau’n cynnwys newidion llywodraethol ac economaidd, newid i’r randdeiliaid a cyfranddalwyr. Mae’r ffactorau yma’n gorfodu busnesau i wneud penderfyniadau anffafriol megis lleihau maint you gweithle er mwyn arbed arian.</w:t>
      </w:r>
    </w:p>
    <w:p w14:paraId="0059C18D"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‘Good corporate reputations are critical because of their potential for value creation, but also because their intangible character makes replication by competing firms considerably more difficult.’ (Roberts &amp; Dowling, 2002). </w:t>
      </w:r>
    </w:p>
    <w:p w14:paraId="3B776A6F" w14:textId="77777777" w:rsidR="004F7570" w:rsidRDefault="004F7570" w:rsidP="00DC34DF">
      <w:pPr>
        <w:suppressAutoHyphens/>
        <w:autoSpaceDN w:val="0"/>
        <w:spacing w:after="160" w:line="480" w:lineRule="auto"/>
        <w:jc w:val="both"/>
        <w:rPr>
          <w:rFonts w:ascii="Arial" w:eastAsia="Calibri" w:hAnsi="Arial" w:cs="Arial"/>
          <w:i/>
          <w:sz w:val="24"/>
          <w:szCs w:val="24"/>
          <w:lang w:val="cy-GB"/>
        </w:rPr>
      </w:pPr>
    </w:p>
    <w:p w14:paraId="46EA4F46" w14:textId="77777777" w:rsidR="004F7570" w:rsidRDefault="004F7570" w:rsidP="00DC34DF">
      <w:pPr>
        <w:suppressAutoHyphens/>
        <w:autoSpaceDN w:val="0"/>
        <w:spacing w:after="160" w:line="480" w:lineRule="auto"/>
        <w:jc w:val="both"/>
        <w:rPr>
          <w:rFonts w:ascii="Arial" w:eastAsia="Calibri" w:hAnsi="Arial" w:cs="Arial"/>
          <w:i/>
          <w:sz w:val="24"/>
          <w:szCs w:val="24"/>
          <w:lang w:val="cy-GB"/>
        </w:rPr>
      </w:pPr>
    </w:p>
    <w:p w14:paraId="0E62F73F" w14:textId="6F3B098D"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lastRenderedPageBreak/>
        <w:t>2.2.5</w:t>
      </w:r>
      <w:bookmarkStart w:id="14" w:name="_Hlk8646619"/>
      <w:r w:rsidR="004F7570">
        <w:rPr>
          <w:rFonts w:ascii="Arial" w:eastAsia="Calibri" w:hAnsi="Arial" w:cs="Arial"/>
          <w:i/>
          <w:sz w:val="24"/>
          <w:szCs w:val="24"/>
          <w:lang w:val="cy-GB"/>
        </w:rPr>
        <w:t xml:space="preserve"> </w:t>
      </w:r>
      <w:r w:rsidRPr="00DC34DF">
        <w:rPr>
          <w:rFonts w:ascii="Arial" w:eastAsia="Calibri" w:hAnsi="Arial" w:cs="Arial"/>
          <w:i/>
          <w:sz w:val="24"/>
          <w:szCs w:val="24"/>
          <w:lang w:val="cy-GB"/>
        </w:rPr>
        <w:t>Anawsterau Enw Da Corfforaethol parhaol</w:t>
      </w:r>
      <w:bookmarkEnd w:id="14"/>
    </w:p>
    <w:p w14:paraId="05B3E82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Mae yna anawsterau sy’n gallu codi wrth ceisio cadw enw da corfforaethol. Mae’n posib bod rhanddeiliaid sydd a perthynas gyda’r sefydliad cael credoau a gwerthoedd gwahanol, gall hyn achosi gwahaniaeth mewn golygfa’r partion gwahanol, ar benderfyniadau mae’r busnes yn gwneud ar sail ei credoau a gwerthoedd (Brady &amp; Honey, 2007). Gall penderfyniad edrych yn gwael i gwsmeriaid ond yn gwych i gyfranddalwyr. </w:t>
      </w:r>
    </w:p>
    <w:p w14:paraId="61DD23B1"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Arial" w:eastAsia="Calibri" w:hAnsi="Arial" w:cs="Arial"/>
          <w:sz w:val="24"/>
          <w:szCs w:val="24"/>
          <w:lang w:val="cy-GB"/>
        </w:rPr>
        <w:t>Dywed K C Chang (2013) bod ymddiried a enw da yn gydblethu. Mae’n bwysig bod busnes yn cadw’r gwsmeriaid yn teyrngar, mae busnes yn gyflawni teyrngarwch trwy adeiladu ymddiried gyda’i gwsmeriaid. Mae enw da yn ffactor wrth adeiladu ymddiried. Mae bygythiadau yn gallu amlygu sy’n effeithio ar enw da corfforaethol.</w:t>
      </w:r>
      <w:r w:rsidRPr="00DC34DF">
        <w:rPr>
          <w:rFonts w:ascii="Arial" w:eastAsia="Calibri" w:hAnsi="Arial" w:cs="Arial"/>
          <w:sz w:val="24"/>
          <w:szCs w:val="24"/>
        </w:rPr>
        <w:t xml:space="preserve"> ‘</w:t>
      </w:r>
      <w:r w:rsidRPr="00DC34DF">
        <w:rPr>
          <w:rFonts w:ascii="Arial" w:eastAsia="Calibri" w:hAnsi="Arial" w:cs="Arial"/>
          <w:sz w:val="24"/>
          <w:szCs w:val="24"/>
          <w:lang w:val="cy-GB"/>
        </w:rPr>
        <w:t xml:space="preserve">Any incident that reduces trust among any single stakeholder group has the possibility to create reputation damage’ (Brady &amp; </w:t>
      </w:r>
      <w:proofErr w:type="gramStart"/>
      <w:r w:rsidRPr="00DC34DF">
        <w:rPr>
          <w:rFonts w:ascii="Arial" w:eastAsia="Calibri" w:hAnsi="Arial" w:cs="Arial"/>
          <w:sz w:val="24"/>
          <w:szCs w:val="24"/>
          <w:lang w:val="cy-GB"/>
        </w:rPr>
        <w:t>Honey ,</w:t>
      </w:r>
      <w:proofErr w:type="gramEnd"/>
      <w:r w:rsidRPr="00DC34DF">
        <w:rPr>
          <w:rFonts w:ascii="Arial" w:eastAsia="Calibri" w:hAnsi="Arial" w:cs="Arial"/>
          <w:sz w:val="24"/>
          <w:szCs w:val="24"/>
          <w:lang w:val="cy-GB"/>
        </w:rPr>
        <w:t xml:space="preserve"> 2007). Mae rhwydweithau cymdeithasol yn gallu bod yn negyddol i sefydliad yn ogystal a helpu nhw. Mae’n hawdd ysgrifennu sylwad negyddol am busnes ar rhwydwaith cymdeithasol, mae un sylwad yn gallu dinistrio enw da busnes (Kietzman et al., 2011).  ‘Most organisations do not know enough about the drivers of their reputation to identify or protect against this risk from devaluation.’ (Brady &amp; Honey, 2007). Mae Brady &amp; Honey (2007) yn dangos bod pob rhandeilliaid yn y busnes yn gallu achosi ddifrod i enw da busnes, dywed bod gweithwyr yn gwasanaeth cwsmer yn gallu achosi difrod trwy fethu rhoi gwasanaeth cwsmer o safon ddisgwyliedig fel enghraifft. </w:t>
      </w:r>
    </w:p>
    <w:p w14:paraId="7BAF2A4D"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 xml:space="preserve">2.3 </w:t>
      </w:r>
      <w:bookmarkStart w:id="15" w:name="_Hlk8646645"/>
      <w:r w:rsidRPr="00DC34DF">
        <w:rPr>
          <w:rFonts w:ascii="Arial" w:eastAsia="Calibri" w:hAnsi="Arial" w:cs="Arial"/>
          <w:i/>
          <w:sz w:val="24"/>
          <w:szCs w:val="24"/>
          <w:lang w:val="cy-GB"/>
        </w:rPr>
        <w:t>Dulliau er mwyn rheoli risg enw da corfforaethol</w:t>
      </w:r>
    </w:p>
    <w:bookmarkEnd w:id="15"/>
    <w:p w14:paraId="09F6B8B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Fel canfyddodd uchod, mae busnesau yn gallu paratoi am rai risgiau ond mae yna nifer o risgiau sydd yn amhosib rhagweld. Mae’n bwysig bod busnesau yn deall beth mae ei rhandeilliaid eisiau cael o’r busnes.‘Understanding corporate reputation in terms of what stakeholders percieve and expect is fundamental to reputation risk management’ (Larkin, 2002). </w:t>
      </w:r>
    </w:p>
    <w:p w14:paraId="59184DB8"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Arial" w:eastAsia="Calibri" w:hAnsi="Arial" w:cs="Arial"/>
          <w:sz w:val="24"/>
          <w:szCs w:val="24"/>
          <w:lang w:val="cy-GB"/>
        </w:rPr>
        <w:lastRenderedPageBreak/>
        <w:t xml:space="preserve">‘To create and distribute wealth or value sufficient to ensure that each primary stakeholder group continues as part of the corporation's stakeholder system’ (Clarkson, 1995). Er mwyn sicrhau bod rhanddeiliaid yn aros yn fyddlon i’r busnes dywed Freeman (2010) bod ‘stakeholder mapping’ yn dull effeithiol iawn. Defnyddir y dull yma trwy roi’r busnes yng nghanol y ‘map’ a ddarganfod prif perthnasau’r busnes (Fottlet et al; 1989). </w:t>
      </w:r>
    </w:p>
    <w:p w14:paraId="146A6982"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2.3.1 Mantais Cystadleuol</w:t>
      </w:r>
    </w:p>
    <w:p w14:paraId="515E55A6"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Gall enw da adeiladu nifer o fanteision i fusnes. Trwy cael enw da parhaol, golygir bod y cwsmeriaid yn aros yn teyrngar i’r frand. ‘It has been suggested that brand reputation is a major driver of customer loyalty’ (Selnes, 1993).  Trwy adeiladu teyrngarwch mae’n sicrhau cwsmeriaid ac yn creu effaith positif ar gwethiant ac elw. Dywed Ng’ethe et al; (2012) bod cadw gweithwyr yn un o brif ffactorau er mwyn cyflawni mantais cystadleuol. </w:t>
      </w:r>
    </w:p>
    <w:p w14:paraId="2B08AEB4"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 xml:space="preserve">2.3.2 </w:t>
      </w:r>
      <w:bookmarkStart w:id="16" w:name="_Hlk8646766"/>
      <w:r w:rsidRPr="00DC34DF">
        <w:rPr>
          <w:rFonts w:ascii="Arial" w:eastAsia="Calibri" w:hAnsi="Arial" w:cs="Arial"/>
          <w:i/>
          <w:sz w:val="24"/>
          <w:szCs w:val="24"/>
          <w:lang w:val="cy-GB"/>
        </w:rPr>
        <w:t xml:space="preserve">Safle (reputation) TSB ar hyn o fryd </w:t>
      </w:r>
      <w:bookmarkEnd w:id="16"/>
    </w:p>
    <w:p w14:paraId="0722EA5D"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Cyn gweithredu fel ‘TSB’ roedd y busnes yn gweithredu fel ‘Lloyds TSB’. Cydsoddwyd y ddau brand yn 1995. Yn 2008 creuwyd y brand ‘Lloyds Banking Group’, roedd y brand yn cynnwys; Lloyds TSB, Halifax a ‘Bank of Scotland’ (Telegraph, 2013). Yn 2013, gadawodd TSB y ‘Lloyds Banking Group’ brand i weithredu fel TSB. Heddiw mae’r banc yn gweithredu gyda’r pwrpas isod; </w:t>
      </w:r>
    </w:p>
    <w:p w14:paraId="6185A363"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We provide local banking for Britain to help local people, businesses and communities to thrive together (TSB, 2019).</w:t>
      </w:r>
    </w:p>
    <w:p w14:paraId="5ED9F03E"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Mae TSB yn rhestru ei gwerthoedd fel syml, cydweithredol, tryloyw, yn gyfrifol ac yn arloesol (TSB, 2019). </w:t>
      </w:r>
    </w:p>
    <w:p w14:paraId="69E26E36"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Gyda tyfiant mewn bancio ar-lein (Jayawardhena &amp; Foley, 2000) mae gwasanaeth yn y cangennau yn dod yn llai defnyddiol i gwsmeriaid. Dywed Srinivas (2017) bod awtomeiddio sianelau yn fanciau masnachol yn roi cyfalaf ychwanegol iddyn nhw, golygir hyn ei fod yn posib defnyddio’r cyfalaf ychwanegol o fewn adrannau sydd yn dioddef o fewn y busnes. Yn </w:t>
      </w:r>
      <w:r w:rsidRPr="00DC34DF">
        <w:rPr>
          <w:rFonts w:ascii="Arial" w:eastAsia="Calibri" w:hAnsi="Arial" w:cs="Arial"/>
          <w:sz w:val="24"/>
          <w:szCs w:val="24"/>
          <w:lang w:val="cy-GB"/>
        </w:rPr>
        <w:lastRenderedPageBreak/>
        <w:t>ogystal a hyn mae’n posib datblygu sgiliau’r gweithwyr ar prosessau’r peiriannau er mwyn defnyddio’i llawn potensial. ‘The interplay between machine and human comparative advantage allows computers to substitute for workers in performing routine, codifiable tasks while amplifying the comparative advantage of workers in supplying problem-solving skills, adaptability, and creativity’ Autor (2015). Mae peiriannau yn gwneud tasgau yn fwy effeithlon ac yn rhyddau amser i’r weithwyr gwneud tasgau pwysig eraill megis hyfforddiant a galw cwsmeriaid er mwyn drafod cynhyrchion sydd ar gael.</w:t>
      </w:r>
    </w:p>
    <w:p w14:paraId="2EAAF8D7"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Mae’r diwydiant bancio yn cael ei disgrfio fel ‘an industry that downsizes all the time’ (Reuters, 2016). Ar ôl y argyfwng ariannol yn 2008, mae cwsmeriaid nawr yn gweld yn anodd i roi ei holl ymddiried i’r banciau. Yn 2008, wnaeth rheolaeth benthyca diflannu. Roedd morgeisiau yn cael ei benthyg i bobl nid oedd yn gallu fforddio talu nôl. Cynnyddodd lefel diffygdalu a roedd y banicau yn brwydro i oroesi. Dywed 71% o gwsmeriaid bancio ei fod yn credu bod banciau heb dysgu â bod y diwydiant bancio dal yn gwael (The Guardian, 2012). Yn ystod yr argyfwng wnaeth y ‘Bank of England’ rhoi £375 biliwn o arian argyfwng i’r economi er mwyn atal diford pellach. Ar ôl yr argyfwng yn 2008 wnaeth Lloyds TSB wneud y penderfyniad i brynu HBOS (Halifax Bank of Scotland) er mwyn sefydlogu’r brandiau a ddechrau gwella wrth geisio symud o’r ddifrod a digwyddodd. Wnaeth TSB goroesi’r argyfwng yma trwy gweithredu fel ‘Lloyds TSB’. Wrth hollti o Lloyds yn 2012 mae TSB nawr yn safle sefydlog yn parhau i gweithredu.</w:t>
      </w:r>
    </w:p>
    <w:p w14:paraId="7019272B"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p>
    <w:p w14:paraId="10009F60"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 xml:space="preserve">2.4 </w:t>
      </w:r>
      <w:bookmarkStart w:id="17" w:name="_Hlk8646812"/>
      <w:r w:rsidRPr="00DC34DF">
        <w:rPr>
          <w:rFonts w:ascii="Arial" w:eastAsia="Calibri" w:hAnsi="Arial" w:cs="Arial"/>
          <w:i/>
          <w:sz w:val="24"/>
          <w:szCs w:val="24"/>
          <w:lang w:val="cy-GB"/>
        </w:rPr>
        <w:t>Y trychineb technoleg gwybodaeth (TGCh) yn 201</w:t>
      </w:r>
      <w:bookmarkEnd w:id="17"/>
      <w:r w:rsidRPr="00DC34DF">
        <w:rPr>
          <w:rFonts w:ascii="Arial" w:eastAsia="Calibri" w:hAnsi="Arial" w:cs="Arial"/>
          <w:i/>
          <w:sz w:val="24"/>
          <w:szCs w:val="24"/>
          <w:lang w:val="cy-GB"/>
        </w:rPr>
        <w:t>8</w:t>
      </w:r>
    </w:p>
    <w:p w14:paraId="02EED80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Yn Ebrill 2018, ceisiodd TSB mudo data i system hollol newydd. Wnaeth TSB ceisio paratoi trwy logi dros 1800 o weithwyr cyn ddechrau’r mudo i geisio lleihau’r llwyth gwaith on wnaeth dim byd paratoi’r busnes am beth oedd i ddod. Mae TSB wedi derbyn 135,403 o gwyniadau ers y mudiad technoleg gwybodaeth. Wnaeth TSB penderfynu sefydlu tîm i ddelio gyda’r </w:t>
      </w:r>
      <w:r w:rsidRPr="00DC34DF">
        <w:rPr>
          <w:rFonts w:ascii="Arial" w:eastAsia="Calibri" w:hAnsi="Arial" w:cs="Arial"/>
          <w:sz w:val="24"/>
          <w:szCs w:val="24"/>
          <w:lang w:val="cy-GB"/>
        </w:rPr>
        <w:lastRenderedPageBreak/>
        <w:t>cwyniadau yn cynnwys 260 pobl. Ers y mudiad mae 37% o gwyniadau wedi cael ei datrys, TSB (2018).</w:t>
      </w:r>
    </w:p>
    <w:p w14:paraId="1FE165B3"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Dywed TSB (2018) bod yr argyfwng technoleg gwybodaeth wedi effeithio’n aruthrol ar ei elw. Er mwyn ceisio atgyweirio’r sefyllfa wnaeth TSB hepgor dros £10 miliwn o daliadau i digolledu ei gwsmeriaid. Er bod TSB wedi ceisio datrys y problemau a godwyd trwy’r fudiad, mae’r problem wedi cael effaith enfawr ar frand TSB gyda canoedd o’i gwsmeriaid yn switsio i fanciau eraill. </w:t>
      </w:r>
    </w:p>
    <w:p w14:paraId="25073483"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Mae’r pennod yma wedi arcwhilio’r pethynas rhwng cadw gweithwyr a enw da (reputation), mae’n glir bod yna berthynas rhwng y ddau. Mae’r anghenion sydd yn eisiau gan y sectorau gwahanol a’r ffactorau gwahanol sy’n effeithio gweithwyr yn golygu nid oes casgliad pendant i’r enghreifftiau gwahanol yn ymwneud gyda cadw gweithwyr. Mae sefyllfa TSB wedi cael ei effeitihio gan nifer o factorau nid ydyn nhw’n gallu rheoli megis y cynnydd yn y defnydd o fancio ar-lein.</w:t>
      </w:r>
    </w:p>
    <w:p w14:paraId="20763DB7"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Ym mhennod 3, trafodwyd a gwerthuswyd yr arferion gorau ar gyfer methodoleg casglu data. Trafodwyd y dadansoddiod mae’r ymchwilydd yn awgrymu ddefnyddio i gasglu data sylfaenol ar astudiaeth achos TSB.</w:t>
      </w:r>
    </w:p>
    <w:p w14:paraId="732A4AD4" w14:textId="71F36A63" w:rsidR="00DC34DF" w:rsidRDefault="00DC34DF" w:rsidP="00DC34DF">
      <w:pPr>
        <w:suppressAutoHyphens/>
        <w:autoSpaceDN w:val="0"/>
        <w:spacing w:after="160" w:line="480" w:lineRule="auto"/>
        <w:jc w:val="both"/>
        <w:rPr>
          <w:rFonts w:ascii="Arial" w:eastAsia="Calibri" w:hAnsi="Arial" w:cs="Arial"/>
          <w:sz w:val="24"/>
          <w:szCs w:val="24"/>
          <w:lang w:val="cy-GB"/>
        </w:rPr>
      </w:pPr>
    </w:p>
    <w:p w14:paraId="22454C08" w14:textId="57829051" w:rsidR="00DC34DF" w:rsidRDefault="00DC34DF" w:rsidP="00DC34DF">
      <w:pPr>
        <w:suppressAutoHyphens/>
        <w:autoSpaceDN w:val="0"/>
        <w:spacing w:after="160" w:line="480" w:lineRule="auto"/>
        <w:jc w:val="both"/>
        <w:rPr>
          <w:rFonts w:ascii="Arial" w:eastAsia="Calibri" w:hAnsi="Arial" w:cs="Arial"/>
          <w:sz w:val="24"/>
          <w:szCs w:val="24"/>
          <w:lang w:val="cy-GB"/>
        </w:rPr>
      </w:pPr>
    </w:p>
    <w:p w14:paraId="46E76338" w14:textId="35D6357C" w:rsidR="00DC34DF" w:rsidRDefault="00DC34DF" w:rsidP="00DC34DF">
      <w:pPr>
        <w:suppressAutoHyphens/>
        <w:autoSpaceDN w:val="0"/>
        <w:spacing w:after="160" w:line="480" w:lineRule="auto"/>
        <w:jc w:val="both"/>
        <w:rPr>
          <w:rFonts w:ascii="Arial" w:eastAsia="Calibri" w:hAnsi="Arial" w:cs="Arial"/>
          <w:sz w:val="24"/>
          <w:szCs w:val="24"/>
          <w:lang w:val="cy-GB"/>
        </w:rPr>
      </w:pPr>
    </w:p>
    <w:p w14:paraId="75CE9D3A" w14:textId="1272A958" w:rsidR="00DC34DF" w:rsidRDefault="00DC34DF" w:rsidP="00DC34DF">
      <w:pPr>
        <w:suppressAutoHyphens/>
        <w:autoSpaceDN w:val="0"/>
        <w:spacing w:after="160" w:line="480" w:lineRule="auto"/>
        <w:jc w:val="both"/>
        <w:rPr>
          <w:rFonts w:ascii="Arial" w:eastAsia="Calibri" w:hAnsi="Arial" w:cs="Arial"/>
          <w:sz w:val="24"/>
          <w:szCs w:val="24"/>
          <w:lang w:val="cy-GB"/>
        </w:rPr>
      </w:pPr>
    </w:p>
    <w:p w14:paraId="53D73E67" w14:textId="0381E06B" w:rsidR="00DC34DF" w:rsidRDefault="00DC34DF" w:rsidP="00DC34DF">
      <w:pPr>
        <w:suppressAutoHyphens/>
        <w:autoSpaceDN w:val="0"/>
        <w:spacing w:after="160" w:line="480" w:lineRule="auto"/>
        <w:jc w:val="both"/>
        <w:rPr>
          <w:rFonts w:ascii="Arial" w:eastAsia="Calibri" w:hAnsi="Arial" w:cs="Arial"/>
          <w:sz w:val="24"/>
          <w:szCs w:val="24"/>
          <w:lang w:val="cy-GB"/>
        </w:rPr>
      </w:pPr>
    </w:p>
    <w:p w14:paraId="6673F34E" w14:textId="2401CE99" w:rsidR="00DC34DF" w:rsidRDefault="00DC34DF" w:rsidP="00DC34DF">
      <w:pPr>
        <w:suppressAutoHyphens/>
        <w:autoSpaceDN w:val="0"/>
        <w:spacing w:after="160" w:line="480" w:lineRule="auto"/>
        <w:jc w:val="both"/>
        <w:rPr>
          <w:rFonts w:ascii="Arial" w:eastAsia="Calibri" w:hAnsi="Arial" w:cs="Arial"/>
          <w:sz w:val="24"/>
          <w:szCs w:val="24"/>
          <w:lang w:val="cy-GB"/>
        </w:rPr>
      </w:pPr>
    </w:p>
    <w:p w14:paraId="7553FEAE" w14:textId="70D1407D" w:rsidR="00DC34DF" w:rsidRDefault="00DC34DF" w:rsidP="00DC34DF">
      <w:pPr>
        <w:suppressAutoHyphens/>
        <w:autoSpaceDN w:val="0"/>
        <w:spacing w:after="160" w:line="480" w:lineRule="auto"/>
        <w:jc w:val="both"/>
        <w:rPr>
          <w:rFonts w:ascii="Arial" w:eastAsia="Calibri" w:hAnsi="Arial" w:cs="Arial"/>
          <w:sz w:val="24"/>
          <w:szCs w:val="24"/>
          <w:lang w:val="cy-GB"/>
        </w:rPr>
      </w:pPr>
    </w:p>
    <w:p w14:paraId="38858D7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76900D93" w14:textId="77777777" w:rsidR="00DC34DF" w:rsidRPr="00DC34DF" w:rsidRDefault="00DC34DF" w:rsidP="00DC34DF">
      <w:pPr>
        <w:numPr>
          <w:ilvl w:val="0"/>
          <w:numId w:val="25"/>
        </w:numPr>
        <w:suppressAutoHyphens/>
        <w:autoSpaceDN w:val="0"/>
        <w:spacing w:after="160" w:line="480" w:lineRule="auto"/>
        <w:jc w:val="both"/>
        <w:rPr>
          <w:rFonts w:ascii="Arial" w:eastAsia="Calibri" w:hAnsi="Arial" w:cs="Arial"/>
          <w:b/>
          <w:sz w:val="24"/>
          <w:szCs w:val="24"/>
          <w:lang w:val="cy-GB"/>
        </w:rPr>
      </w:pPr>
      <w:r w:rsidRPr="00DC34DF">
        <w:rPr>
          <w:rFonts w:ascii="Arial" w:eastAsia="Calibri" w:hAnsi="Arial" w:cs="Arial"/>
          <w:b/>
          <w:sz w:val="24"/>
          <w:szCs w:val="24"/>
          <w:lang w:val="cy-GB"/>
        </w:rPr>
        <w:lastRenderedPageBreak/>
        <w:t xml:space="preserve">Pennod 3 - </w:t>
      </w:r>
      <w:r w:rsidRPr="00DC34DF">
        <w:rPr>
          <w:rFonts w:ascii="Arial" w:eastAsia="Calibri" w:hAnsi="Arial" w:cs="Arial"/>
          <w:i/>
          <w:sz w:val="24"/>
          <w:szCs w:val="24"/>
          <w:lang w:val="cy-GB"/>
        </w:rPr>
        <w:t>Methodoleg</w:t>
      </w:r>
    </w:p>
    <w:p w14:paraId="0F65C554"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3.1 Cyflwyniad</w:t>
      </w:r>
    </w:p>
    <w:p w14:paraId="4E4FE3FB"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Bydd y pennod yma yn disgrifio  y dull bydd yn cael ei defnyddio i ymchwilio, bydd yn cynnwys y strategaeth, casgliad data a dulliau dadansoddi â defnyddwyd i cyflawni’r nodau a’r  amcan canlynol;</w:t>
      </w:r>
    </w:p>
    <w:p w14:paraId="69EA046D" w14:textId="77777777" w:rsidR="00DC34DF" w:rsidRPr="00DC34DF" w:rsidRDefault="00DC34DF" w:rsidP="00DC34DF">
      <w:pPr>
        <w:numPr>
          <w:ilvl w:val="0"/>
          <w:numId w:val="27"/>
        </w:num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Casglu data meintiol wrth bobl sydd a perthynas i’r brand TSB a’i weithwyr. Bydd hyn yn gael ei gyflawni trwy creu holiadur a’i ddarparu i bobl sydd a cyswllt uniongyrchiol gyda TSB fel cwsmeriaid a gweithwyr. Yn ogystal a pobl sydd heb cael cyswllt gyda TSB.</w:t>
      </w:r>
    </w:p>
    <w:p w14:paraId="51B8A72F"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Ymchwil – ‘The Research Onion’</w:t>
      </w:r>
    </w:p>
    <w:p w14:paraId="33F28AE5"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Gellir ddifinio amcanion ymchwil fel yr isod; </w:t>
      </w:r>
    </w:p>
    <w:p w14:paraId="7AC73E57"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‘The purpose of research is to discover answers to questions through the application of scientific procedures. The main aim of research is to find out the truth which is hidden and which has not been discovered as yet.’ (Kothari, 2004, p. 2).</w:t>
      </w:r>
    </w:p>
    <w:p w14:paraId="48AF96ED"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Mae model Saunders et al (2009) yn dangos dull effeithiol o ymchwilio. Dywed bod ymwchil yn cael ei wneud mewn haenau gwahanol; The Research Onion fel dangosir isod.</w:t>
      </w:r>
    </w:p>
    <w:p w14:paraId="133DDDBD"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w:lastRenderedPageBreak/>
        <w:drawing>
          <wp:anchor distT="0" distB="0" distL="114300" distR="114300" simplePos="0" relativeHeight="251663360" behindDoc="0" locked="0" layoutInCell="1" allowOverlap="1" wp14:anchorId="29FDBD10" wp14:editId="064ACEA8">
            <wp:simplePos x="0" y="0"/>
            <wp:positionH relativeFrom="column">
              <wp:posOffset>723900</wp:posOffset>
            </wp:positionH>
            <wp:positionV relativeFrom="paragraph">
              <wp:posOffset>12065</wp:posOffset>
            </wp:positionV>
            <wp:extent cx="4676140" cy="3005455"/>
            <wp:effectExtent l="0" t="0" r="0" b="4445"/>
            <wp:wrapTight wrapText="bothSides">
              <wp:wrapPolygon edited="0">
                <wp:start x="0" y="0"/>
                <wp:lineTo x="0" y="21495"/>
                <wp:lineTo x="21471" y="21495"/>
                <wp:lineTo x="21471" y="0"/>
                <wp:lineTo x="0" y="0"/>
              </wp:wrapPolygon>
            </wp:wrapTight>
            <wp:docPr id="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76140" cy="3005455"/>
                    </a:xfrm>
                    <a:prstGeom prst="rect">
                      <a:avLst/>
                    </a:prstGeom>
                    <a:noFill/>
                  </pic:spPr>
                </pic:pic>
              </a:graphicData>
            </a:graphic>
            <wp14:sizeRelH relativeFrom="page">
              <wp14:pctWidth>0</wp14:pctWidth>
            </wp14:sizeRelH>
            <wp14:sizeRelV relativeFrom="page">
              <wp14:pctHeight>0</wp14:pctHeight>
            </wp14:sizeRelV>
          </wp:anchor>
        </w:drawing>
      </w:r>
    </w:p>
    <w:p w14:paraId="477054C1"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3B7059B0"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602D8C27"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4E669E7E"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51DB17F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5D328663"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765A7E3F"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bookmarkStart w:id="18" w:name="_Hlk8648335"/>
      <w:r w:rsidRPr="00DC34DF">
        <w:rPr>
          <w:rFonts w:ascii="Arial" w:eastAsia="Calibri" w:hAnsi="Arial" w:cs="Arial"/>
          <w:sz w:val="24"/>
          <w:szCs w:val="24"/>
          <w:lang w:val="cy-GB"/>
        </w:rPr>
        <w:t>Ffigwr 3: Research Onion (Saunders et al 2009).</w:t>
      </w:r>
    </w:p>
    <w:bookmarkEnd w:id="18"/>
    <w:p w14:paraId="08AA2183"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Arial" w:eastAsia="Calibri" w:hAnsi="Arial" w:cs="Arial"/>
          <w:sz w:val="24"/>
          <w:szCs w:val="24"/>
          <w:lang w:val="cy-GB"/>
        </w:rPr>
        <w:t>Bydd yr ymchwil yn meintiol felly bydd yr astudiaeth yma yn realaeth, yn focusu ar bod yn real. Defnyddir dull anwythiad (induction). Defnyddir  holiaduron er mwyn cyflawni data meintiol . Bydd y data yma yn rhoi ffeithiau cadarn , gan fod y samplau yn grwpiau o faint, mae defnyddio dull meintiol yn fwy defnyddiol gan ei fod yn gwneud cyffredinoliadau (Holton &amp; Burnett, 2005).</w:t>
      </w:r>
    </w:p>
    <w:p w14:paraId="01D4645A"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 xml:space="preserve">3.1.1 Realaeth </w:t>
      </w:r>
    </w:p>
    <w:p w14:paraId="4C1A884B"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Arial" w:eastAsia="Calibri" w:hAnsi="Arial" w:cs="Arial"/>
          <w:sz w:val="24"/>
          <w:szCs w:val="24"/>
          <w:lang w:val="cy-GB"/>
        </w:rPr>
        <w:t>Dywed Saunders et al (2009), mai haen allanol y winwns ymchwil yw'r athroniaeth, dilynwyd gan y dull ymchwil. Mae'r agwedd athronyddol yn edrych ar ddatblygiad y wybodaeth gychwynnol yn ddamcaniaeth fwy pendant. Bydd y rhagdybiaethau cychwynnol hyn yn cefnogi’r</w:t>
      </w:r>
      <w:commentRangeStart w:id="19"/>
      <w:r w:rsidRPr="00DC34DF">
        <w:rPr>
          <w:rFonts w:ascii="Arial" w:eastAsia="Calibri" w:hAnsi="Arial" w:cs="Arial"/>
          <w:sz w:val="24"/>
          <w:szCs w:val="24"/>
          <w:lang w:val="cy-GB"/>
        </w:rPr>
        <w:t xml:space="preserve"> </w:t>
      </w:r>
      <w:commentRangeEnd w:id="19"/>
      <w:r w:rsidRPr="00DC34DF">
        <w:rPr>
          <w:rFonts w:ascii="Calibri" w:eastAsia="Calibri" w:hAnsi="Calibri"/>
          <w:sz w:val="16"/>
          <w:szCs w:val="16"/>
        </w:rPr>
        <w:commentReference w:id="19"/>
      </w:r>
      <w:r w:rsidRPr="00DC34DF">
        <w:rPr>
          <w:rFonts w:ascii="Arial" w:eastAsia="Calibri" w:hAnsi="Arial" w:cs="Arial"/>
          <w:sz w:val="24"/>
          <w:szCs w:val="24"/>
          <w:lang w:val="cy-GB"/>
        </w:rPr>
        <w:t>ymchwil dilynol, unrhyw ymatebion ymchwiliol a dehongli data.</w:t>
      </w:r>
    </w:p>
    <w:p w14:paraId="30EB768C"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Arial" w:eastAsia="Calibri" w:hAnsi="Arial" w:cs="Arial"/>
          <w:sz w:val="24"/>
          <w:szCs w:val="24"/>
          <w:lang w:val="cy-GB"/>
        </w:rPr>
        <w:t xml:space="preserve">Dywed Saunders et al (2009) bod realaeth yn gallu cael ei disgrifio fel ‘focusing on explaining what we see and experience, in terms of the underlying structures of reality that shape the observable events.’ Felly, mae ymchwil realaidd yn canolbwyntio ar roi eglurhad am ddigwyddiadau sefydliadol gweladwy trwy edrych am yr achosion a'r mecanweithiau sylfaenol y mae strwythurau cymdeithasol, yn dylanwadu ar fywyd sefydliadol bob dydd. Gan fod y dull yma yn focusu ar hyn, mae llawer o ymchwil realaidd ar furf dadansoddiad </w:t>
      </w:r>
      <w:r w:rsidRPr="00DC34DF">
        <w:rPr>
          <w:rFonts w:ascii="Arial" w:eastAsia="Calibri" w:hAnsi="Arial" w:cs="Arial"/>
          <w:sz w:val="24"/>
          <w:szCs w:val="24"/>
          <w:lang w:val="cy-GB"/>
        </w:rPr>
        <w:lastRenderedPageBreak/>
        <w:t>hanesyddol manwl o strwythurau cymdeithasol a sefydliadol, a sut mae’n nhw’n wedi newid dros amser (Reed 2005).</w:t>
      </w:r>
    </w:p>
    <w:p w14:paraId="542FA669"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 xml:space="preserve">3.1.2 </w:t>
      </w:r>
      <w:bookmarkStart w:id="20" w:name="_Hlk8646894"/>
      <w:r w:rsidRPr="00DC34DF">
        <w:rPr>
          <w:rFonts w:ascii="Arial" w:eastAsia="Calibri" w:hAnsi="Arial" w:cs="Arial"/>
          <w:i/>
          <w:sz w:val="24"/>
          <w:szCs w:val="24"/>
          <w:lang w:val="cy-GB"/>
        </w:rPr>
        <w:t>Anwythiad (Induction)</w:t>
      </w:r>
    </w:p>
    <w:bookmarkEnd w:id="20"/>
    <w:p w14:paraId="430FE3E9"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Er bod anwythiad yn cael ei cysylltu gyda casglu data ansoddol, mae’n posib defnyddio’r dull yma wrth gasglu data meintiol hefyd (Bryman &amp; Bell, 2007). Dywed Bernard (2011) bod y dull anwythiad yn cynnwys ‘the search for pattern from observation and the development of explanations’.</w:t>
      </w:r>
    </w:p>
    <w:p w14:paraId="53A72C59"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Ar gyfer yr ymchwil yma,  penderfynwyd nodi patrymau o fewn y patrymau sy’n effeithio ar gadw gweithwyr o fewn y diwydiant fancio ar sail rheolaeth yn y gweithle er mwyn datblygu esboniadau damcaniaethol sy'n ymwneud â'r pwnc yn hytrach na phrofi damcaniaeth. Felly penderfynwyd  bod dull anwythol yn briodol o ystyried nodau ac amcanion yr ymchwil, yn ogystal â'r amserlen gyfyngedig.</w:t>
      </w:r>
    </w:p>
    <w:p w14:paraId="4F5D2FD8"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3.1.3 Strategaeth</w:t>
      </w:r>
    </w:p>
    <w:p w14:paraId="45013F5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Pwysigrwydd strategaeth wrth ddarlunio holiadur yw i sicrhau bod yr ymchwil sy’n cael ei wneud a’r data sy’n cael ei gasglu yn perthnasol i bwnc yr ymchwiliad. Dywed Silverman (2011) bod cyfweliadau yn gallu rhoi canlyniadau sydd wedi gael ei gyd-drafod (negotiated) felly am ddibenadwyedd penderfynwyd defnyddio holiaduron i gasglu data meintiol. Dywed Collis &amp; Hussey (2009) bod ymchwiliadau realaeth yn aml yn defnyddio holiaduron i gasglu data. Bydd y dau holiadur yn cael ei rhoi i 1) gweithwyr a 2) cwsmeriaid, mae’r data wedyn yn gallu cael ei dadsoddi’n stategol.</w:t>
      </w:r>
    </w:p>
    <w:p w14:paraId="5BE6FC10"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Mae ymchwil holiaduron yn cynnwys holiaduron sy'n disgrifio ffenomena fel y mae ar hyn o bryd. Nid oes gan yr ymchwilydd unrhyw reolaeth dros newidynnau; y nod yw mesur eitemau fel amser yn y rôl, neu farn ar eu rheolaeth a data tebyg (Kothari, 2004). Mae pwrpas yr astudiaeth hon yn ddisgrifiadol gan bod yn ceisio cyflawni  cynrychiolaeth manwl gywir o ffactorau dylanwadol sy’n effeithio ar cadw cwsmeriaid a gweithwyr.</w:t>
      </w:r>
    </w:p>
    <w:p w14:paraId="4760D265"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lastRenderedPageBreak/>
        <w:t>3.1.4 Dewis</w:t>
      </w:r>
    </w:p>
    <w:p w14:paraId="68744BB3"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Defnyddir  mono-dull (mono-method) ar gyfer casglu data cynradd: holiaduron. Trwy ystyried y cyfyngiadau amser am yr ymchwil yma yn ogystal a’r ffactorau cost, mae’r ymchwilydd wedi dewis y dull yma (Saunders, et al., 2009). Mae'r dull mono-ddull hefyd yn caniatáu casglu un math o ddata yn achos yr ymchwil yma; data meintiol, sy'n cydblethu gyda nod yr astudiaeth i'w ddadansoddi credoau’r ymgeiswyr.</w:t>
      </w:r>
    </w:p>
    <w:p w14:paraId="5088F827"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 Defnyddir  ‘triongliant’ er mwyn lleihau’r gogwyddio (bias) digwydd. Diffinir triongliant fel y canlynol; defnyddio nifer o ffynonellau data i ymchwilio i'r un ffenomen mewn astudiaeth  (Collis a Hussey, 2009). </w:t>
      </w:r>
    </w:p>
    <w:p w14:paraId="31A4E01D"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3.1.5 Gorwel amser</w:t>
      </w:r>
    </w:p>
    <w:p w14:paraId="1D367A40"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Yn haen mewnol y ‘Research Onion’ (Saunders, et al,. 2009) mae yna pwyslais ar amser yr astudiaeth. Dywed Bryman a Bell (2015) bod yr astudiaeth yn gallu bod yn ‘longitudinal’ neu ‘cross-sectional’. Mae astudiaethau ‘longitudinal’ yn cael ei wneud dros amser hir i gymharu a astudiaethau ‘cross-sectional’ sy’n cael ei wneud dros hynod o amser. Golygir hyn bod astudiaeth ‘cross-sectional’ yn rhoi sampl bach o’r boblogaidd. Gan bod yna newid cyson gyda nodweddion y poblogaidd, nid yw’r astudiaeth yn cael ei adlewyrchu gan yr arolygon (Punch, 2013). Mae’r ymchwilydd wedi ystyried y nodau ac amcanion sydd angen cael ei cyflawni wrth wneud yr astudiaeth yma a wedi penderfynnu bod ‘cross-sectional’ yn addas am yr astudiaeth yma.</w:t>
      </w:r>
    </w:p>
    <w:p w14:paraId="4DFCA830"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3.2 Casglu a dadansoddi</w:t>
      </w:r>
    </w:p>
    <w:p w14:paraId="70CD2974"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3.2.1 Data Meintiol</w:t>
      </w:r>
    </w:p>
    <w:p w14:paraId="09BC3630"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Mae Collis a Hussey (2009) yn dweud bod data meintiol yn ffurf niferol. Mae realyddion yn fwy tebygol o gasglu data meintiol gan ei fod yn darparu canlyniadau cryf, penodol a trachywir. Bydd y data a gasglwyd yn meintiol gan bod yr ymchwilydd yn gweithredu fel realydd. </w:t>
      </w:r>
    </w:p>
    <w:p w14:paraId="14778A69"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lastRenderedPageBreak/>
        <w:t>Mae’r dulliau casglu data trwy defnyddio holiadur yn niferus. Mae’n posib defnyddio holidauron ar-lein, cyfweliadau wyneb yn wyneb, dros y ffôn a trwy anfon holidaur yn y post (Collis &amp; Hussey, 2009).   Dewiswyd holiadur hunan-lenwi ar-lein gan bod strwythur y holiadur yn golygu bod gogwyddo (bias) damweiniol yn cael ei dileu trwy sicrhau bod pob ymgeisydd yn ateb yr un cwestiynau yn yr un trefn.</w:t>
      </w:r>
    </w:p>
    <w:p w14:paraId="49058FBF"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Mae’r dull i gasglu’r data yn penodol i’r ymchwil, mae yna mantais wrth ddefnyddio’r dull yma sef y gallu i gasglu llawer o ddata mewn ffordd sy’n economaidd (Saunders, et al., 2009). Yn ogystal, mae’n cost-effeithiol ac yn effeithlon o ran amser (Couper, 2000). Trwy defnyddio holidauron ar-lein, mae’r ymchwilydd yn gallu cyrraedd nifer fwy o ymatebwyr gyda’r gobaith o ddangos patrwm o fewn aros gyda sefydliad ar sail ei enw da.</w:t>
      </w:r>
    </w:p>
    <w:p w14:paraId="756875AA"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3.2.2 Cynllun yr holiadur</w:t>
      </w:r>
    </w:p>
    <w:p w14:paraId="4376EE7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Bydd yr holiadur yn cynnwys 18 o gwestiynau yn amrywio o gwestiynau demograffeg i gwestiynau yn gofyn am cymhelliant yn y gweithle. Bydd y rhan fwyaf o’r cwestiynau yn cwestiynau caeedig gyda atebion lluosog gan bod y canlyniadau sy’n cael ei gasglu yn rhai stategol a cymharol (Cameron a Price, 2009). Yn ogystal a hyn, dywed Thomas (2003) bod cwestiynau gyda atebion lluosog yn gallu helpu gyda dosbarthu’r atebion a cyfrifo’r amlder pan yn dadansoddi’r data.</w:t>
      </w:r>
    </w:p>
    <w:p w14:paraId="44A676A3"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Mae’r raddfa ‘Likert’ yn enghraifft o raddfa ‘multi-item’, sy’n rhoi golwg arall sy’n fwy cymhleth i’r ymchwilydd ar agweddau sylfaenol yr ymatebwyr (Balnaves a Caputi, 2001). O fewn y holiadur bydd yna cwestiynau ynghylch argymell y sefydliad i bobl eraill a sut mae’r sefydliad yn trin ei gweithwyr. Gellir dadlau mai dyma’r cwesitynau pwysicaf ar yr holiadur. Trwy ddefnyddio’r raddfa Likert, mae’n galluogi’r ymchwilydd i dderbyn gwybodaeth ddwfn a cymhleth, ar ôl cwestiwn likert mae yna cwestiwn penagored sy’n rhoi cyfle i’r ymatebwyr rhoi unrhyw sylwadau ychwanegol. Trwy wneud hyn mae’r ymchwilydd yn buddio o dderbyn data ansoddol. Wrth ddefnyddio amrediad o gwestiynau, mae’r ymchwilydd yn gallu casglu </w:t>
      </w:r>
      <w:r w:rsidRPr="00DC34DF">
        <w:rPr>
          <w:rFonts w:ascii="Arial" w:eastAsia="Calibri" w:hAnsi="Arial" w:cs="Arial"/>
          <w:sz w:val="24"/>
          <w:szCs w:val="24"/>
          <w:lang w:val="cy-GB"/>
        </w:rPr>
        <w:lastRenderedPageBreak/>
        <w:t>data eang gyda canlyniadau dwy ddibenadwy sy’n adlewyrchu barn yr ymatebwyr yn well (Cameron &amp; Price, 2009).</w:t>
      </w:r>
    </w:p>
    <w:p w14:paraId="41222248"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Bydd edrychiad yr holiadur yn glir ac yn gryno er mwyn sicrhau bod pob ymatebwr yn cael dealltdwriaeth llawn o beth sy’n cael ei ofyn.</w:t>
      </w:r>
    </w:p>
    <w:p w14:paraId="558A008B"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Er mwyn sicrhau bod yr ymatebwyr yn teimlo’n cyfforddus wrth ateb yr holiadur, ni chasglwyd enwau’r ymatebwyr. Wrth wneud hyn mae’n helpu i ddatgelu materion sensitif yn ymwneud â'r astudiaeth, gyrfa'r ymatebwyr. Fe wnaeth y broses hon helpu i lleihau unrhyw bryderon a oedd gan yr ymatebwyr yn cael ei adnabod gan y sefydliad, TSB, ac unrhyw ôl-effeithiau y gellid eu hwynebu.</w:t>
      </w:r>
    </w:p>
    <w:p w14:paraId="2A43ACEA"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Gwelir atodiad 1 am gopi terfynol yr holiadur. </w:t>
      </w:r>
    </w:p>
    <w:p w14:paraId="014D4D60"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0D9E107A"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p>
    <w:p w14:paraId="03EADF6F"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3.2.3 Astudiaeth peilot</w:t>
      </w:r>
    </w:p>
    <w:p w14:paraId="648A4C66"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Diffinir Arnold, et al (2009) astudiaeth peilot fel 'a small study for helping to design a further confirmatory study'. Cyn darparu’r holiadur i ymatebwyr terfynnol , bydd yr holidaur yn cael ei ddarparu yngylch cyfoedion er mwyn sicrhau cyfaddasrwydd. Trwy defnyddio astudiaeth peilot, mae’r ymchwilydd yn dileu unrhyw problemau ac yn gallu gwneud unrhyw  newidiadau terfynol (Daniel a Sam, 2011). Yn ogystal a hyn mae’n rhoi’r cyfle i’r ymchwilydd gofyn am adborth wrth yr atebwyr gan ni fydd yna cyfle iddynt gwneud hyn pan mae’r holidaur terfynol yn cael ei ddarparu fel y gellir wneud gyda cyfwelidau (Thomas, 2003).</w:t>
      </w:r>
    </w:p>
    <w:p w14:paraId="28A1C78D"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3.3 Dadansoddiad</w:t>
      </w:r>
    </w:p>
    <w:p w14:paraId="617129F6"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 Bydd y meddalwedd SPSS yn gael ei defnyddio gan ei fod yn cynhyrchu data trwy defnyddio arbrofion ystadegol (SPSS, 2019). Trwy defnyddio meddalwedd proffesiynol mae’n galluogi’r ymchwilydd i ddosbarthu’r canlyniadau ac i ddarganfod tueddiadau a </w:t>
      </w:r>
      <w:r w:rsidRPr="00DC34DF">
        <w:rPr>
          <w:rFonts w:ascii="Arial" w:eastAsia="Calibri" w:hAnsi="Arial" w:cs="Arial"/>
          <w:sz w:val="24"/>
          <w:szCs w:val="24"/>
          <w:lang w:val="cy-GB"/>
        </w:rPr>
        <w:lastRenderedPageBreak/>
        <w:t>phatrymau gwahanol. Bydd graffiau a tablau a ddarparwyd gan y meddalwedd yn cael eu defnyddio er mwyn darganfod tebygolrwyddau a gwahaniaethau rhwng y data a gasglwyd.</w:t>
      </w:r>
    </w:p>
    <w:p w14:paraId="4D63B5FB"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3.3.1 Samplu</w:t>
      </w:r>
    </w:p>
    <w:p w14:paraId="05494271"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Wrth ystyried yr amser  i gyflawni’r astudiaeth, bydd samplu bwriadus yn cael eu defnyddio er mwyn gasglu’r data. Mae samplu bwriadus yn galluogi’ gasglu data sydd yn perthnasol i’r astudiaeth (Lavrakas, 2008).</w:t>
      </w:r>
    </w:p>
    <w:p w14:paraId="66869DE0"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55637663" w14:textId="77777777" w:rsidR="00DC34DF" w:rsidRPr="00DC34DF" w:rsidRDefault="00DC34DF" w:rsidP="00DC34DF">
      <w:pPr>
        <w:keepNext/>
        <w:suppressAutoHyphens/>
        <w:autoSpaceDN w:val="0"/>
        <w:spacing w:after="160" w:line="480" w:lineRule="auto"/>
        <w:jc w:val="both"/>
        <w:rPr>
          <w:rFonts w:ascii="Calibri" w:eastAsia="Calibri" w:hAnsi="Calibri"/>
          <w:sz w:val="22"/>
          <w:szCs w:val="22"/>
        </w:rPr>
      </w:pPr>
      <w:r w:rsidRPr="00DC34DF">
        <w:rPr>
          <w:rFonts w:ascii="Arial" w:eastAsia="Calibri" w:hAnsi="Arial" w:cs="Arial"/>
          <w:noProof/>
          <w:sz w:val="24"/>
          <w:szCs w:val="24"/>
          <w:lang w:eastAsia="en-GB"/>
        </w:rPr>
        <w:drawing>
          <wp:inline distT="0" distB="0" distL="0" distR="0" wp14:anchorId="7EE6AD36" wp14:editId="728FFAEF">
            <wp:extent cx="5734050" cy="2333625"/>
            <wp:effectExtent l="0" t="0" r="0" b="9525"/>
            <wp:docPr id="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2333625"/>
                    </a:xfrm>
                    <a:prstGeom prst="rect">
                      <a:avLst/>
                    </a:prstGeom>
                    <a:noFill/>
                    <a:ln>
                      <a:noFill/>
                    </a:ln>
                  </pic:spPr>
                </pic:pic>
              </a:graphicData>
            </a:graphic>
          </wp:inline>
        </w:drawing>
      </w:r>
    </w:p>
    <w:p w14:paraId="63C18FE6" w14:textId="77777777" w:rsidR="00DC34DF" w:rsidRPr="00DC34DF" w:rsidRDefault="00DC34DF" w:rsidP="00DC34DF">
      <w:pPr>
        <w:suppressAutoHyphens/>
        <w:autoSpaceDN w:val="0"/>
        <w:spacing w:after="200"/>
        <w:jc w:val="both"/>
        <w:rPr>
          <w:rFonts w:ascii="Calibri" w:eastAsia="Calibri" w:hAnsi="Calibri"/>
          <w:i/>
          <w:iCs/>
          <w:color w:val="44546A"/>
          <w:sz w:val="18"/>
          <w:szCs w:val="18"/>
        </w:rPr>
      </w:pPr>
      <w:bookmarkStart w:id="21" w:name="_Hlk8648363"/>
      <w:r w:rsidRPr="00DC34DF">
        <w:rPr>
          <w:rFonts w:ascii="Calibri" w:eastAsia="Calibri" w:hAnsi="Calibri"/>
          <w:i/>
          <w:iCs/>
          <w:color w:val="44546A"/>
          <w:sz w:val="18"/>
          <w:szCs w:val="18"/>
        </w:rPr>
        <w:t>Figure 4</w:t>
      </w:r>
      <w:proofErr w:type="gramStart"/>
      <w:r w:rsidRPr="00DC34DF">
        <w:rPr>
          <w:rFonts w:ascii="Calibri" w:eastAsia="Calibri" w:hAnsi="Calibri"/>
          <w:i/>
          <w:iCs/>
          <w:color w:val="44546A"/>
          <w:sz w:val="18"/>
          <w:szCs w:val="18"/>
        </w:rPr>
        <w:t>-  Purposive</w:t>
      </w:r>
      <w:proofErr w:type="gramEnd"/>
      <w:r w:rsidRPr="00DC34DF">
        <w:rPr>
          <w:rFonts w:ascii="Calibri" w:eastAsia="Calibri" w:hAnsi="Calibri"/>
          <w:i/>
          <w:iCs/>
          <w:color w:val="44546A"/>
          <w:sz w:val="18"/>
          <w:szCs w:val="18"/>
        </w:rPr>
        <w:t xml:space="preserve"> Sampling (Saunders, et al., 2009)</w:t>
      </w:r>
    </w:p>
    <w:bookmarkEnd w:id="21"/>
    <w:p w14:paraId="13BA65E4"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Arial" w:eastAsia="Calibri" w:hAnsi="Arial" w:cs="Arial"/>
          <w:sz w:val="24"/>
          <w:szCs w:val="24"/>
          <w:lang w:val="cy-GB"/>
        </w:rPr>
        <w:t>Mae’r data a gasglwyd o’r sampl yn rhoi cyffredinoliad i’r dadansoddiad, mae’n posib darganfod canfyddiadau gwahanol er hyn. Bydd pob ymatebwr wedi cael yr un brofiad sydd wedi cael ei priodolu i’r astudiaeth achos y ymchwil yma.</w:t>
      </w:r>
    </w:p>
    <w:p w14:paraId="70E38E8D"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Gan bod yr ymchwil yma yn focusu ar astudiaeth achos bydd ‘snowball’ samplu hefyd yn cael ei defnyddio lle mae pob ymatebwr wedi cael y brofiad o weithio o fewn TSB ar ôl cael ei enw da ei ddinistrio (Bernard, 2012). Gan bod y sampl o  bobl sy’n cael ei defnyddio yn eithaf caeedig, golygir hyn bod ansawdd y data yn dirlawn ac yn fwy ddwfn (Bogner, et al., 2009). Er bod y sampl o  bobl yn caeedig mae yna disgwyl  i’r sampl bod yn o leiaf 100 o bobl, dyma beth mae Collis a Hussey (2009) yn farnu’n digonol. Bydd y sampl yn cynnwys pobl dros yr oedran 16 ac yn agored i bawb yn uwch na’r oedran hynny.</w:t>
      </w:r>
    </w:p>
    <w:p w14:paraId="64E0B64D"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lastRenderedPageBreak/>
        <w:t>3.4 Dibynadwyedd a dilysrwydd</w:t>
      </w:r>
    </w:p>
    <w:p w14:paraId="1BBE8436"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3.4.1 Dibynadwyedd</w:t>
      </w:r>
    </w:p>
    <w:p w14:paraId="76E2D618"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Dywed Collis a Hussey (2009) bod ymchwil realydd yn tebygol o fod yn dibynadwy ond ddim yn dilys. </w:t>
      </w:r>
    </w:p>
    <w:p w14:paraId="773C45AF"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‘Reliability means consistency or the degree to which a research instrument measures a given variable consistently every time it is used under the same condition with the same subjects.’ (Yilmaz, 2013). Mae’n bwysig bod astudiaeth realydd yn adlewyrchu’r canlyniadau yn union. Er mwyn sicrhau dibynadwyedd, mae’n orfodol bod y data a gasglwyd gan yr ymchwilydd yr un peth os oedd yr holiadur yn cael ei ddarparu i ymatebwyr gwahanol. </w:t>
      </w:r>
    </w:p>
    <w:p w14:paraId="5E4A4B39"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3.4.2 Dilysrwydd</w:t>
      </w:r>
    </w:p>
    <w:p w14:paraId="6334C543"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‘Validity refers to the accuracy of research data. A researcher’s data can be said to be valid if the results of the study measurement process are accurate.’ (Yilmaz, 2013). Mae dilysrwydd yn edrych ar dibynadwyedd y data a’r casgliadau (Bernard, 2011). Mae’n posib tanseilio’r canlyniadau trwy defnyddio samplau gwael a gweithdrefnau diffygiol.</w:t>
      </w:r>
    </w:p>
    <w:p w14:paraId="7A808955"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3.4.3  Materion moesegol</w:t>
      </w:r>
    </w:p>
    <w:p w14:paraId="30217498"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Mae yna un mater pendant i’r astudiaeth yma sef natur y cwestiynau bydd yn cael ei ofyn. Gan bod cadw gweithwyr a’r profiad o gael ei enw da wedi’i ddinistrio gall yr ymatebwyr fod yn sensitif i’r materion sy’n cael ei trafod yn yr holiadur. Er hyn, mae holiaduron yn galluogi’r ymatebwyr i wrthod ateb y holiadur, mae’n bosib defnyddio crynodeb i roi manylion bras (Crowther &amp; Lauesen, 2017). Bydd yr ymchwilydd yn defnyddio crynodeb ar ddechrau’r holiadur yn cynnwys cyfrinachedd ac yn esbonio bod yr holiadur yn gwirfoddol yn ogystal a manylion yr ymchwilydd am unrhyw cwestiynau. </w:t>
      </w:r>
    </w:p>
    <w:p w14:paraId="0E82C8A8" w14:textId="6ADA593D"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Mae’r holiadur yn hollol cyfrinachol ac yn cael ei ateb yn ddienw. Bydd y data a gesglir yn cael ei ddiogelu yn unol o dan Ddeddf Diogelu Data, a bydd yr ymatebion yn cael eu casglu ynghyd a'u dadansoddi fel grŵp. Ni fydd y data yn cael eu gweld gan unrhyw berson heblaw </w:t>
      </w:r>
      <w:r w:rsidRPr="00DC34DF">
        <w:rPr>
          <w:rFonts w:ascii="Arial" w:eastAsia="Calibri" w:hAnsi="Arial" w:cs="Arial"/>
          <w:sz w:val="24"/>
          <w:szCs w:val="24"/>
          <w:lang w:val="cy-GB"/>
        </w:rPr>
        <w:lastRenderedPageBreak/>
        <w:t>am yr ymchwilydd a'r gyfadran sy'n cefnogi'r ymchwil (Prifysgol Cymru Y Drindod Dewi Sant)</w:t>
      </w:r>
      <w:r w:rsidR="004F7570">
        <w:rPr>
          <w:rFonts w:ascii="Arial" w:eastAsia="Calibri" w:hAnsi="Arial" w:cs="Arial"/>
          <w:sz w:val="24"/>
          <w:szCs w:val="24"/>
          <w:lang w:val="cy-GB"/>
        </w:rPr>
        <w:t>.</w:t>
      </w:r>
    </w:p>
    <w:p w14:paraId="4A589BEA" w14:textId="39978E12"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Gwelir ffurflen moeseg ar atodiad </w:t>
      </w:r>
      <w:r w:rsidR="004F7570">
        <w:rPr>
          <w:rFonts w:ascii="Arial" w:eastAsia="Calibri" w:hAnsi="Arial" w:cs="Arial"/>
          <w:sz w:val="24"/>
          <w:szCs w:val="24"/>
          <w:lang w:val="cy-GB"/>
        </w:rPr>
        <w:t>2</w:t>
      </w:r>
      <w:r w:rsidRPr="00DC34DF">
        <w:rPr>
          <w:rFonts w:ascii="Arial" w:eastAsia="Calibri" w:hAnsi="Arial" w:cs="Arial"/>
          <w:sz w:val="24"/>
          <w:szCs w:val="24"/>
          <w:lang w:val="cy-GB"/>
        </w:rPr>
        <w:t>.</w:t>
      </w:r>
    </w:p>
    <w:p w14:paraId="44623367"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3.4.4 Cyfyngiadau</w:t>
      </w:r>
    </w:p>
    <w:p w14:paraId="065AD6A1"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Cyfyngiadau’r ymchwil yma yw’r amser sydd gan yr ymchwilydd i gasglu a dadansoddi’r data. Yn ogystal, mae yna ffactorau cost sy’n atal yr ymchwilydd dangos ei potensial a datblygu’r ymchwil yn fwy eang. </w:t>
      </w:r>
    </w:p>
    <w:p w14:paraId="65E89AA7"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Gellir achredu'r cyfyngiad cyffredinol ar y traethawd ymchwil i ddibynadwyedd dull casglu data, data meintiol, ac os gellir gwirio dilysrwydd yr astudiaeth gyda dyblygu gan ymchwilydd arall (Life, 1994). Yn ogystal, mae’n  bosib bod y sampl a dewiswyd gan yr ymchwilydd yn amwys ac yn ffaelu i gynrychioli’r boblogaidd ehangach oherwydd y ffrâm amser a maint y siampl. Bydd yr ymchwilydd yn ceisio osgoi neu lleihau’r cyfyngiadau yma trwy defnyddio ‘Gantt Chart’ er mwyn gwella rheoliad amser. Bydd yr ymchwilydd yn defnyddio’r adnoddau sydd ar gael gan y prifysgol er mwyn buddio ymchwil. </w:t>
      </w:r>
    </w:p>
    <w:p w14:paraId="2781F367"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Gan bod yr ymchwilydd yn bryn o amser, nid oedd modd defnyddio cyfuniad o data meintiol ac ansoddol i wneud y canlyniadau yn fwy ddwys, felly bydd y data a gasglwyd yn cael ei dadansoddi ar ffurff rhifiadol.</w:t>
      </w:r>
    </w:p>
    <w:p w14:paraId="3F637E20"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Bydd pennod pedwar yn defnyddio’r methadoleg o gasglu data sy’n cael ei trafod yn y pennod yma i drafod themau a phatrymau yn y data a gasglwydd.</w:t>
      </w:r>
    </w:p>
    <w:p w14:paraId="66EA64F1" w14:textId="47E6925C" w:rsidR="00DC34DF" w:rsidRDefault="00DC34DF" w:rsidP="00DC34DF">
      <w:pPr>
        <w:suppressAutoHyphens/>
        <w:autoSpaceDN w:val="0"/>
        <w:spacing w:after="160" w:line="480" w:lineRule="auto"/>
        <w:jc w:val="both"/>
        <w:rPr>
          <w:rFonts w:ascii="Arial" w:eastAsia="Calibri" w:hAnsi="Arial" w:cs="Arial"/>
          <w:sz w:val="24"/>
          <w:szCs w:val="24"/>
          <w:lang w:val="cy-GB"/>
        </w:rPr>
      </w:pPr>
    </w:p>
    <w:p w14:paraId="492F7127" w14:textId="5E20CC14" w:rsidR="00DC34DF" w:rsidRDefault="00DC34DF" w:rsidP="00DC34DF">
      <w:pPr>
        <w:suppressAutoHyphens/>
        <w:autoSpaceDN w:val="0"/>
        <w:spacing w:after="160" w:line="480" w:lineRule="auto"/>
        <w:jc w:val="both"/>
        <w:rPr>
          <w:rFonts w:ascii="Arial" w:eastAsia="Calibri" w:hAnsi="Arial" w:cs="Arial"/>
          <w:sz w:val="24"/>
          <w:szCs w:val="24"/>
          <w:lang w:val="cy-GB"/>
        </w:rPr>
      </w:pPr>
    </w:p>
    <w:p w14:paraId="2B41F5A1" w14:textId="1C78FD94" w:rsidR="00DC34DF" w:rsidRDefault="00DC34DF" w:rsidP="00DC34DF">
      <w:pPr>
        <w:suppressAutoHyphens/>
        <w:autoSpaceDN w:val="0"/>
        <w:spacing w:after="160" w:line="480" w:lineRule="auto"/>
        <w:jc w:val="both"/>
        <w:rPr>
          <w:rFonts w:ascii="Arial" w:eastAsia="Calibri" w:hAnsi="Arial" w:cs="Arial"/>
          <w:sz w:val="24"/>
          <w:szCs w:val="24"/>
          <w:lang w:val="cy-GB"/>
        </w:rPr>
      </w:pPr>
    </w:p>
    <w:p w14:paraId="68A4D34E"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3C14CBD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04DC0B4A" w14:textId="77777777" w:rsidR="00DC34DF" w:rsidRPr="00DC34DF" w:rsidRDefault="00DC34DF" w:rsidP="00DC34DF">
      <w:pPr>
        <w:numPr>
          <w:ilvl w:val="0"/>
          <w:numId w:val="25"/>
        </w:numPr>
        <w:suppressAutoHyphens/>
        <w:autoSpaceDN w:val="0"/>
        <w:spacing w:after="160" w:line="480" w:lineRule="auto"/>
        <w:jc w:val="both"/>
        <w:rPr>
          <w:rFonts w:ascii="Arial" w:eastAsia="Calibri" w:hAnsi="Arial" w:cs="Arial"/>
          <w:b/>
          <w:sz w:val="24"/>
          <w:szCs w:val="24"/>
          <w:lang w:val="cy-GB"/>
        </w:rPr>
      </w:pPr>
      <w:r w:rsidRPr="00DC34DF">
        <w:rPr>
          <w:rFonts w:ascii="Arial" w:eastAsia="Calibri" w:hAnsi="Arial" w:cs="Arial"/>
          <w:b/>
          <w:sz w:val="24"/>
          <w:szCs w:val="24"/>
          <w:lang w:val="cy-GB"/>
        </w:rPr>
        <w:lastRenderedPageBreak/>
        <w:t xml:space="preserve">Pennod 4 – Dadansoddiad </w:t>
      </w:r>
    </w:p>
    <w:p w14:paraId="08A9BAC0"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4.1 Cyflwyniad</w:t>
      </w:r>
    </w:p>
    <w:p w14:paraId="726E194F"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Nod y pennod yma yw i ddadansoddi’r data sydd wedi cael ei casglu trwy defnyddio ymchwil cynradd fel esboniwyd yn pennod tri ac i gyflawni amcan tri o’r astudiaeth yma sef; </w:t>
      </w:r>
    </w:p>
    <w:p w14:paraId="04CDE96F" w14:textId="77777777" w:rsidR="00DC34DF" w:rsidRPr="00DC34DF" w:rsidRDefault="00DC34DF" w:rsidP="00DC34DF">
      <w:pPr>
        <w:numPr>
          <w:ilvl w:val="0"/>
          <w:numId w:val="27"/>
        </w:num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Dadansoddi’r data a’i gymharu gyda data sydd ar gael yn barod i weld os oes cydberthynas</w:t>
      </w:r>
    </w:p>
    <w:p w14:paraId="6A80F301"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Dros yr astudiaeth wnaeth 95 o ymatebwyr cyfrannu trwy ateb yr holiadur. Bydd y data a gasglwyd yn cael ei dadansoddi, dehongli a’i gydberthynu er mwyn cyflawni’r amcan uchod.</w:t>
      </w:r>
    </w:p>
    <w:p w14:paraId="6FF76997"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Mae’r cwestiynau am gyflawni nodau ac amcanion gwahanol felly bydden nhw’n focusu ar agweddau gwahanol er mwyn daragnfod data gwahanol. Mae cwestiwn un i tri yn canolbwyntio ar demograffeg yr ymatebwr; rhyw, oedran, amser yn y banc. Cwestiynau pedwar i 13 yn focusu ar cymhelliant a cefnogaeth yn y gweithle a cwestiynau 14 i 18 yn focusu ar ei farn am TSB. Bydd y cwestiynau sy’n rhoi’r gwybodaeth mwyaf i’r ymchwilydd yn cael ei dadansoddi a’i canlyniadau yn cael ei cydberthynnu gyda cwestiynau eraill.</w:t>
      </w:r>
    </w:p>
    <w:p w14:paraId="019ACC35"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p>
    <w:p w14:paraId="2A98B498"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p>
    <w:p w14:paraId="3F54EC8F"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p>
    <w:p w14:paraId="3803F7EA" w14:textId="325E6182" w:rsidR="00DC34DF" w:rsidRDefault="00DC34DF" w:rsidP="00DC34DF">
      <w:pPr>
        <w:suppressAutoHyphens/>
        <w:autoSpaceDN w:val="0"/>
        <w:spacing w:after="160" w:line="480" w:lineRule="auto"/>
        <w:jc w:val="both"/>
        <w:rPr>
          <w:rFonts w:ascii="Arial" w:eastAsia="Calibri" w:hAnsi="Arial" w:cs="Arial"/>
          <w:i/>
          <w:sz w:val="24"/>
          <w:szCs w:val="24"/>
          <w:lang w:val="cy-GB"/>
        </w:rPr>
      </w:pPr>
    </w:p>
    <w:p w14:paraId="69CF7B49" w14:textId="57B98F29" w:rsidR="00DC34DF" w:rsidRDefault="00DC34DF" w:rsidP="00DC34DF">
      <w:pPr>
        <w:suppressAutoHyphens/>
        <w:autoSpaceDN w:val="0"/>
        <w:spacing w:after="160" w:line="480" w:lineRule="auto"/>
        <w:jc w:val="both"/>
        <w:rPr>
          <w:rFonts w:ascii="Arial" w:eastAsia="Calibri" w:hAnsi="Arial" w:cs="Arial"/>
          <w:i/>
          <w:sz w:val="24"/>
          <w:szCs w:val="24"/>
          <w:lang w:val="cy-GB"/>
        </w:rPr>
      </w:pPr>
    </w:p>
    <w:p w14:paraId="04B60A77" w14:textId="56BC204A" w:rsidR="00DC34DF" w:rsidRDefault="00DC34DF" w:rsidP="00DC34DF">
      <w:pPr>
        <w:suppressAutoHyphens/>
        <w:autoSpaceDN w:val="0"/>
        <w:spacing w:after="160" w:line="480" w:lineRule="auto"/>
        <w:jc w:val="both"/>
        <w:rPr>
          <w:rFonts w:ascii="Arial" w:eastAsia="Calibri" w:hAnsi="Arial" w:cs="Arial"/>
          <w:i/>
          <w:sz w:val="24"/>
          <w:szCs w:val="24"/>
          <w:lang w:val="cy-GB"/>
        </w:rPr>
      </w:pPr>
    </w:p>
    <w:p w14:paraId="0A2FA568" w14:textId="60E9372F" w:rsidR="00DC34DF" w:rsidRDefault="00DC34DF" w:rsidP="00DC34DF">
      <w:pPr>
        <w:suppressAutoHyphens/>
        <w:autoSpaceDN w:val="0"/>
        <w:spacing w:after="160" w:line="480" w:lineRule="auto"/>
        <w:jc w:val="both"/>
        <w:rPr>
          <w:rFonts w:ascii="Arial" w:eastAsia="Calibri" w:hAnsi="Arial" w:cs="Arial"/>
          <w:i/>
          <w:sz w:val="24"/>
          <w:szCs w:val="24"/>
          <w:lang w:val="cy-GB"/>
        </w:rPr>
      </w:pPr>
    </w:p>
    <w:p w14:paraId="6DF6ECF3" w14:textId="34ED0F2E" w:rsidR="00DC34DF" w:rsidRDefault="00DC34DF" w:rsidP="00DC34DF">
      <w:pPr>
        <w:suppressAutoHyphens/>
        <w:autoSpaceDN w:val="0"/>
        <w:spacing w:after="160" w:line="480" w:lineRule="auto"/>
        <w:jc w:val="both"/>
        <w:rPr>
          <w:rFonts w:ascii="Arial" w:eastAsia="Calibri" w:hAnsi="Arial" w:cs="Arial"/>
          <w:i/>
          <w:sz w:val="24"/>
          <w:szCs w:val="24"/>
          <w:lang w:val="cy-GB"/>
        </w:rPr>
      </w:pPr>
    </w:p>
    <w:p w14:paraId="1E8AA4F2"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p>
    <w:p w14:paraId="0B4A9298"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p>
    <w:p w14:paraId="46E688BE"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 xml:space="preserve">4.2 Demograffeg </w:t>
      </w:r>
    </w:p>
    <w:p w14:paraId="1518AB5B"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4.2.1. – ‘What is your gender?’</w:t>
      </w:r>
    </w:p>
    <w:p w14:paraId="6E727CBA"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mc:AlternateContent>
          <mc:Choice Requires="wps">
            <w:drawing>
              <wp:anchor distT="0" distB="0" distL="114300" distR="114300" simplePos="0" relativeHeight="251665408" behindDoc="0" locked="0" layoutInCell="1" allowOverlap="1" wp14:anchorId="189A88A8" wp14:editId="7B7942CF">
                <wp:simplePos x="0" y="0"/>
                <wp:positionH relativeFrom="page">
                  <wp:posOffset>970915</wp:posOffset>
                </wp:positionH>
                <wp:positionV relativeFrom="paragraph">
                  <wp:posOffset>2743200</wp:posOffset>
                </wp:positionV>
                <wp:extent cx="4018915" cy="276225"/>
                <wp:effectExtent l="0" t="0" r="635" b="0"/>
                <wp:wrapTight wrapText="bothSides">
                  <wp:wrapPolygon edited="0">
                    <wp:start x="0" y="0"/>
                    <wp:lineTo x="0" y="20057"/>
                    <wp:lineTo x="21501" y="20057"/>
                    <wp:lineTo x="21501" y="0"/>
                    <wp:lineTo x="0" y="0"/>
                  </wp:wrapPolygon>
                </wp:wrapTight>
                <wp:docPr id="28" name="Text Box 8"/>
                <wp:cNvGraphicFramePr/>
                <a:graphic xmlns:a="http://schemas.openxmlformats.org/drawingml/2006/main">
                  <a:graphicData uri="http://schemas.microsoft.com/office/word/2010/wordprocessingShape">
                    <wps:wsp>
                      <wps:cNvSpPr txBox="1"/>
                      <wps:spPr>
                        <a:xfrm>
                          <a:off x="0" y="0"/>
                          <a:ext cx="4018915" cy="266700"/>
                        </a:xfrm>
                        <a:prstGeom prst="rect">
                          <a:avLst/>
                        </a:prstGeom>
                        <a:solidFill>
                          <a:srgbClr val="FFFFFF"/>
                        </a:solidFill>
                        <a:ln>
                          <a:noFill/>
                          <a:prstDash/>
                        </a:ln>
                      </wps:spPr>
                      <wps:txbx>
                        <w:txbxContent>
                          <w:p w14:paraId="7D7FBCCB" w14:textId="77777777" w:rsidR="00233AAB" w:rsidRDefault="00233AAB" w:rsidP="00DC34DF">
                            <w:pPr>
                              <w:pStyle w:val="Caption"/>
                            </w:pPr>
                            <w:bookmarkStart w:id="22" w:name="_Hlk8648387"/>
                            <w:bookmarkStart w:id="23" w:name="_Hlk8648386"/>
                            <w:bookmarkStart w:id="24" w:name="_Hlk8648385"/>
                            <w:bookmarkStart w:id="25" w:name="_Hlk8648384"/>
                            <w:r>
                              <w:t>Figwr 5 - cynrychioliad o rhyw yr ymatebwyr</w:t>
                            </w:r>
                            <w:bookmarkEnd w:id="22"/>
                            <w:bookmarkEnd w:id="23"/>
                            <w:bookmarkEnd w:id="24"/>
                            <w:bookmarkEnd w:id="25"/>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189A88A8" id="Text Box 8" o:spid="_x0000_s1029" type="#_x0000_t202" style="position:absolute;left:0;text-align:left;margin-left:76.45pt;margin-top:3in;width:316.45pt;height:21.7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" stroked="f">
                <v:textbox style="mso-fit-shape-to-text:t" inset="0,0,0,0">
                  <w:txbxContent>
                    <w:p w14:paraId="7D7FBCCB" w14:textId="77777777" w:rsidR="00233AAB" w:rsidRDefault="00233AAB" w:rsidP="00DC34DF">
                      <w:pPr>
                        <w:pStyle w:val="Caption"/>
                      </w:pPr>
                      <w:bookmarkStart w:id="26" w:name="_Hlk8648387"/>
                      <w:bookmarkStart w:id="27" w:name="_Hlk8648386"/>
                      <w:bookmarkStart w:id="28" w:name="_Hlk8648385"/>
                      <w:bookmarkStart w:id="29" w:name="_Hlk8648384"/>
                      <w:r>
                        <w:t>Figwr 5 - cynrychioliad o rhyw yr ymatebwyr</w:t>
                      </w:r>
                      <w:bookmarkEnd w:id="26"/>
                      <w:bookmarkEnd w:id="27"/>
                      <w:bookmarkEnd w:id="28"/>
                      <w:bookmarkEnd w:id="29"/>
                    </w:p>
                  </w:txbxContent>
                </v:textbox>
                <w10:wrap type="tight" anchorx="page"/>
              </v:shape>
            </w:pict>
          </mc:Fallback>
        </mc:AlternateContent>
      </w:r>
      <w:r w:rsidRPr="00DC34DF">
        <w:rPr>
          <w:rFonts w:ascii="Calibri" w:eastAsia="Calibri" w:hAnsi="Calibri"/>
          <w:noProof/>
          <w:sz w:val="22"/>
          <w:szCs w:val="22"/>
        </w:rPr>
        <w:drawing>
          <wp:anchor distT="0" distB="0" distL="114300" distR="114300" simplePos="0" relativeHeight="251664384" behindDoc="0" locked="0" layoutInCell="1" allowOverlap="1" wp14:anchorId="7604FEB9" wp14:editId="38AD0568">
            <wp:simplePos x="0" y="0"/>
            <wp:positionH relativeFrom="column">
              <wp:posOffset>-38100</wp:posOffset>
            </wp:positionH>
            <wp:positionV relativeFrom="paragraph">
              <wp:posOffset>734060</wp:posOffset>
            </wp:positionV>
            <wp:extent cx="5476875" cy="2065020"/>
            <wp:effectExtent l="0" t="0" r="9525" b="0"/>
            <wp:wrapTight wrapText="bothSides">
              <wp:wrapPolygon edited="0">
                <wp:start x="0" y="0"/>
                <wp:lineTo x="0" y="21321"/>
                <wp:lineTo x="21562" y="21321"/>
                <wp:lineTo x="21562" y="0"/>
                <wp:lineTo x="0" y="0"/>
              </wp:wrapPolygon>
            </wp:wrapTight>
            <wp:docPr id="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76875" cy="2065020"/>
                    </a:xfrm>
                    <a:prstGeom prst="rect">
                      <a:avLst/>
                    </a:prstGeom>
                    <a:noFill/>
                  </pic:spPr>
                </pic:pic>
              </a:graphicData>
            </a:graphic>
            <wp14:sizeRelH relativeFrom="page">
              <wp14:pctWidth>0</wp14:pctWidth>
            </wp14:sizeRelH>
            <wp14:sizeRelV relativeFrom="page">
              <wp14:pctHeight>0</wp14:pctHeight>
            </wp14:sizeRelV>
          </wp:anchor>
        </w:drawing>
      </w:r>
      <w:r w:rsidRPr="00DC34DF">
        <w:rPr>
          <w:rFonts w:ascii="Arial" w:eastAsia="Calibri" w:hAnsi="Arial" w:cs="Arial"/>
          <w:sz w:val="24"/>
          <w:szCs w:val="24"/>
          <w:lang w:val="cy-GB"/>
        </w:rPr>
        <w:t>Roedd cwestiwn un yn gofyn y ymatebwyr am ei rhyw. ‘Male’ neu ‘female’. Mae’r canlyniadau yn dangos fel hyn;</w:t>
      </w:r>
    </w:p>
    <w:p w14:paraId="3927CE07"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                                  Mae’r graph yn dangos bod 45% yn gwrywaidd a 55% yn fenywaidd. Mae’r canrannau yma’n eithaf agos. Mae’n anodd datrys pwy yw’r rhyw sy’n domineiddio yn y diwydiant bancio oherwydd maint y sampl, wrth edrych ar ganlyniadau’r holiadur yma darganfyddwyd mai menywod yw’r rhyw sydd yn fwy tebgol gweithio o fewn y diwydiant yma.</w:t>
      </w:r>
    </w:p>
    <w:p w14:paraId="4717B018"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4.2.2 – ‘What is your age?’</w:t>
      </w:r>
    </w:p>
    <w:p w14:paraId="72CB627B"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Roedd cwestiwn dau yn gofyn i’r ymatebwyr ei grwp oedran. Y grwp oedran lleiaf oedd ’55 or older’ gyda 9% o ymatebwyr yn gael ei cynrychioli gan y grwp oedran yma. Y grwp oedran lleiaf nesaf yw’r categori ‘45-54’ â 18% o ymatebwyr wedi ateb y dewisiad yma. Roedd y dewisiadau eraill yn amredu o 23% i 25% o’r sampl. Y categori mwyaf poblogaidd am y holiadur yma oedd ‘35-44’ gyda’r canran fwyaf; 26%. Wrth edrych ar y canlyniadau yma, mae swydd yn y banc yn apelio fwy at bobl o dan 45. Mae mwyafrif o’r ymatebwyr – 73%, o dan 45 oed. Gall hyn awgrymu bod y swydd yn gofynnol iawn gyda tasgau anodd.</w:t>
      </w:r>
    </w:p>
    <w:p w14:paraId="7F8DF9BF"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04B31857"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w:lastRenderedPageBreak/>
        <w:drawing>
          <wp:anchor distT="0" distB="0" distL="114300" distR="114300" simplePos="0" relativeHeight="251666432" behindDoc="0" locked="0" layoutInCell="1" allowOverlap="1" wp14:anchorId="60B5268B" wp14:editId="20949271">
            <wp:simplePos x="0" y="0"/>
            <wp:positionH relativeFrom="column">
              <wp:posOffset>248920</wp:posOffset>
            </wp:positionH>
            <wp:positionV relativeFrom="paragraph">
              <wp:posOffset>-270510</wp:posOffset>
            </wp:positionV>
            <wp:extent cx="5095875" cy="2212340"/>
            <wp:effectExtent l="0" t="0" r="9525" b="0"/>
            <wp:wrapTight wrapText="bothSides">
              <wp:wrapPolygon edited="0">
                <wp:start x="0" y="0"/>
                <wp:lineTo x="0" y="21389"/>
                <wp:lineTo x="21560" y="21389"/>
                <wp:lineTo x="21560" y="0"/>
                <wp:lineTo x="0" y="0"/>
              </wp:wrapPolygon>
            </wp:wrapTight>
            <wp:docPr id="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95875" cy="2212340"/>
                    </a:xfrm>
                    <a:prstGeom prst="rect">
                      <a:avLst/>
                    </a:prstGeom>
                    <a:noFill/>
                  </pic:spPr>
                </pic:pic>
              </a:graphicData>
            </a:graphic>
            <wp14:sizeRelH relativeFrom="page">
              <wp14:pctWidth>0</wp14:pctWidth>
            </wp14:sizeRelH>
            <wp14:sizeRelV relativeFrom="page">
              <wp14:pctHeight>0</wp14:pctHeight>
            </wp14:sizeRelV>
          </wp:anchor>
        </w:drawing>
      </w:r>
    </w:p>
    <w:p w14:paraId="65B9702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160FC0D7"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7565AE93"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58E73FA0"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mc:AlternateContent>
          <mc:Choice Requires="wps">
            <w:drawing>
              <wp:anchor distT="0" distB="0" distL="114300" distR="114300" simplePos="0" relativeHeight="251667456" behindDoc="0" locked="0" layoutInCell="1" allowOverlap="1" wp14:anchorId="7EC2BAC2" wp14:editId="0F83B025">
                <wp:simplePos x="0" y="0"/>
                <wp:positionH relativeFrom="page">
                  <wp:posOffset>1524000</wp:posOffset>
                </wp:positionH>
                <wp:positionV relativeFrom="paragraph">
                  <wp:posOffset>280035</wp:posOffset>
                </wp:positionV>
                <wp:extent cx="2114550" cy="419100"/>
                <wp:effectExtent l="0" t="0" r="0" b="0"/>
                <wp:wrapTight wrapText="bothSides">
                  <wp:wrapPolygon edited="0">
                    <wp:start x="0" y="0"/>
                    <wp:lineTo x="0" y="20618"/>
                    <wp:lineTo x="21405" y="20618"/>
                    <wp:lineTo x="21405" y="0"/>
                    <wp:lineTo x="0" y="0"/>
                  </wp:wrapPolygon>
                </wp:wrapTight>
                <wp:docPr id="19" name="Text Box 10"/>
                <wp:cNvGraphicFramePr/>
                <a:graphic xmlns:a="http://schemas.openxmlformats.org/drawingml/2006/main">
                  <a:graphicData uri="http://schemas.microsoft.com/office/word/2010/wordprocessingShape">
                    <wps:wsp>
                      <wps:cNvSpPr txBox="1"/>
                      <wps:spPr>
                        <a:xfrm>
                          <a:off x="0" y="0"/>
                          <a:ext cx="2114550" cy="419100"/>
                        </a:xfrm>
                        <a:prstGeom prst="rect">
                          <a:avLst/>
                        </a:prstGeom>
                        <a:solidFill>
                          <a:srgbClr val="FFFFFF"/>
                        </a:solidFill>
                        <a:ln>
                          <a:noFill/>
                          <a:prstDash/>
                        </a:ln>
                      </wps:spPr>
                      <wps:txbx>
                        <w:txbxContent>
                          <w:p w14:paraId="0429B6E6" w14:textId="77777777" w:rsidR="00233AAB" w:rsidRDefault="00233AAB" w:rsidP="00DC34DF">
                            <w:pPr>
                              <w:pStyle w:val="Caption"/>
                            </w:pPr>
                            <w:bookmarkStart w:id="30" w:name="_Hlk8648424"/>
                            <w:bookmarkStart w:id="31" w:name="_Hlk8648423"/>
                            <w:r>
                              <w:t xml:space="preserve">Ffigwr 6 - cynrychioliad grwpiau oedran  </w:t>
                            </w:r>
                            <w:bookmarkEnd w:id="30"/>
                            <w:bookmarkEnd w:id="31"/>
                          </w:p>
                        </w:txbxContent>
                      </wps:txbx>
                      <wps:bodyPr vert="horz" wrap="square" lIns="0" tIns="0" rIns="0" bIns="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7EC2BAC2" id="Text Box 10" o:spid="_x0000_s1030" type="#_x0000_t202" style="position:absolute;left:0;text-align:left;margin-left:120pt;margin-top:22.05pt;width:166.5pt;height:33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" stroked="f">
                <v:textbox inset="0,0,0,0">
                  <w:txbxContent>
                    <w:p w14:paraId="0429B6E6" w14:textId="77777777" w:rsidR="00233AAB" w:rsidRDefault="00233AAB" w:rsidP="00DC34DF">
                      <w:pPr>
                        <w:pStyle w:val="Caption"/>
                      </w:pPr>
                      <w:bookmarkStart w:id="32" w:name="_Hlk8648424"/>
                      <w:bookmarkStart w:id="33" w:name="_Hlk8648423"/>
                      <w:r>
                        <w:t xml:space="preserve">Ffigwr 6 - cynrychioliad grwpiau oedran  </w:t>
                      </w:r>
                      <w:bookmarkEnd w:id="32"/>
                      <w:bookmarkEnd w:id="33"/>
                    </w:p>
                  </w:txbxContent>
                </v:textbox>
                <w10:wrap type="tight" anchorx="page"/>
              </v:shape>
            </w:pict>
          </mc:Fallback>
        </mc:AlternateContent>
      </w:r>
    </w:p>
    <w:p w14:paraId="3A80D1A4"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7AF7455C"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Arial" w:eastAsia="Calibri" w:hAnsi="Arial" w:cs="Arial"/>
          <w:i/>
          <w:sz w:val="24"/>
          <w:szCs w:val="24"/>
          <w:lang w:val="cy-GB"/>
        </w:rPr>
        <w:t>4.2.3 – ‘</w:t>
      </w:r>
      <w:bookmarkStart w:id="34" w:name="_Hlk8647192"/>
      <w:r w:rsidRPr="00DC34DF">
        <w:rPr>
          <w:rFonts w:ascii="Arial" w:eastAsia="Calibri" w:hAnsi="Arial" w:cs="Arial"/>
          <w:i/>
          <w:sz w:val="24"/>
          <w:szCs w:val="24"/>
          <w:lang w:val="cy-GB"/>
        </w:rPr>
        <w:t>Which of the following best describes your tenure in your current role?</w:t>
      </w:r>
      <w:r w:rsidRPr="00DC34DF">
        <w:rPr>
          <w:rFonts w:ascii="Calibri" w:eastAsia="Calibri" w:hAnsi="Calibri"/>
          <w:noProof/>
          <w:sz w:val="22"/>
          <w:szCs w:val="22"/>
        </w:rPr>
        <mc:AlternateContent>
          <mc:Choice Requires="wps">
            <w:drawing>
              <wp:anchor distT="0" distB="0" distL="114300" distR="114300" simplePos="0" relativeHeight="251669504" behindDoc="0" locked="0" layoutInCell="1" allowOverlap="1" wp14:anchorId="4A094518" wp14:editId="60AC98C3">
                <wp:simplePos x="0" y="0"/>
                <wp:positionH relativeFrom="column">
                  <wp:posOffset>0</wp:posOffset>
                </wp:positionH>
                <wp:positionV relativeFrom="paragraph">
                  <wp:posOffset>3267710</wp:posOffset>
                </wp:positionV>
                <wp:extent cx="5975985" cy="276225"/>
                <wp:effectExtent l="0" t="0" r="5715" b="0"/>
                <wp:wrapTight wrapText="bothSides">
                  <wp:wrapPolygon edited="0">
                    <wp:start x="0" y="0"/>
                    <wp:lineTo x="0" y="20057"/>
                    <wp:lineTo x="21552" y="20057"/>
                    <wp:lineTo x="21552" y="0"/>
                    <wp:lineTo x="0" y="0"/>
                  </wp:wrapPolygon>
                </wp:wrapTight>
                <wp:docPr id="14" name="Text Box 13"/>
                <wp:cNvGraphicFramePr/>
                <a:graphic xmlns:a="http://schemas.openxmlformats.org/drawingml/2006/main">
                  <a:graphicData uri="http://schemas.microsoft.com/office/word/2010/wordprocessingShape">
                    <wps:wsp>
                      <wps:cNvSpPr txBox="1"/>
                      <wps:spPr>
                        <a:xfrm>
                          <a:off x="0" y="0"/>
                          <a:ext cx="5975985" cy="266700"/>
                        </a:xfrm>
                        <a:prstGeom prst="rect">
                          <a:avLst/>
                        </a:prstGeom>
                        <a:solidFill>
                          <a:srgbClr val="FFFFFF"/>
                        </a:solidFill>
                        <a:ln>
                          <a:noFill/>
                          <a:prstDash/>
                        </a:ln>
                      </wps:spPr>
                      <wps:txbx>
                        <w:txbxContent>
                          <w:p w14:paraId="52F04943" w14:textId="77777777" w:rsidR="00233AAB" w:rsidRDefault="00233AAB" w:rsidP="00DC34DF">
                            <w:pPr>
                              <w:pStyle w:val="Caption"/>
                            </w:pPr>
                            <w:bookmarkStart w:id="35" w:name="_Hlk8648437"/>
                            <w:bookmarkStart w:id="36" w:name="_Hlk8648436"/>
                            <w:r>
                              <w:t>Ffigwr 7 - cynrychioliad amser yr ymatebwyr yn y swydd</w:t>
                            </w:r>
                            <w:bookmarkEnd w:id="35"/>
                            <w:bookmarkEnd w:id="36"/>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4A094518" id="Text Box 13" o:spid="_x0000_s1031" type="#_x0000_t202" style="position:absolute;left:0;text-align:left;margin-left:0;margin-top:257.3pt;width:470.55pt;height:2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" stroked="f">
                <v:textbox style="mso-fit-shape-to-text:t" inset="0,0,0,0">
                  <w:txbxContent>
                    <w:p w14:paraId="52F04943" w14:textId="77777777" w:rsidR="00233AAB" w:rsidRDefault="00233AAB" w:rsidP="00DC34DF">
                      <w:pPr>
                        <w:pStyle w:val="Caption"/>
                      </w:pPr>
                      <w:bookmarkStart w:id="37" w:name="_Hlk8648437"/>
                      <w:bookmarkStart w:id="38" w:name="_Hlk8648436"/>
                      <w:r>
                        <w:t>Ffigwr 7 - cynrychioliad amser yr ymatebwyr yn y swydd</w:t>
                      </w:r>
                      <w:bookmarkEnd w:id="37"/>
                      <w:bookmarkEnd w:id="38"/>
                    </w:p>
                  </w:txbxContent>
                </v:textbox>
                <w10:wrap type="tight"/>
              </v:shape>
            </w:pict>
          </mc:Fallback>
        </mc:AlternateContent>
      </w:r>
      <w:r w:rsidRPr="00DC34DF">
        <w:rPr>
          <w:rFonts w:ascii="Calibri" w:eastAsia="Calibri" w:hAnsi="Calibri"/>
          <w:noProof/>
          <w:sz w:val="22"/>
          <w:szCs w:val="22"/>
        </w:rPr>
        <w:drawing>
          <wp:anchor distT="0" distB="0" distL="114300" distR="114300" simplePos="0" relativeHeight="251668480" behindDoc="0" locked="0" layoutInCell="1" allowOverlap="1" wp14:anchorId="586D5205" wp14:editId="74F07A35">
            <wp:simplePos x="0" y="0"/>
            <wp:positionH relativeFrom="margin">
              <wp:align>left</wp:align>
            </wp:positionH>
            <wp:positionV relativeFrom="paragraph">
              <wp:posOffset>1457960</wp:posOffset>
            </wp:positionV>
            <wp:extent cx="5976620" cy="1752600"/>
            <wp:effectExtent l="0" t="0" r="5080" b="0"/>
            <wp:wrapTight wrapText="bothSides">
              <wp:wrapPolygon edited="0">
                <wp:start x="0" y="0"/>
                <wp:lineTo x="0" y="21365"/>
                <wp:lineTo x="21550" y="21365"/>
                <wp:lineTo x="2155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l="20773" t="41675" r="22557" b="28767"/>
                    <a:stretch>
                      <a:fillRect/>
                    </a:stretch>
                  </pic:blipFill>
                  <pic:spPr bwMode="auto">
                    <a:xfrm>
                      <a:off x="0" y="0"/>
                      <a:ext cx="5976620" cy="1752600"/>
                    </a:xfrm>
                    <a:prstGeom prst="rect">
                      <a:avLst/>
                    </a:prstGeom>
                    <a:noFill/>
                  </pic:spPr>
                </pic:pic>
              </a:graphicData>
            </a:graphic>
            <wp14:sizeRelH relativeFrom="page">
              <wp14:pctWidth>0</wp14:pctWidth>
            </wp14:sizeRelH>
            <wp14:sizeRelV relativeFrom="page">
              <wp14:pctHeight>0</wp14:pctHeight>
            </wp14:sizeRelV>
          </wp:anchor>
        </w:drawing>
      </w:r>
      <w:r w:rsidRPr="00DC34DF">
        <w:rPr>
          <w:rFonts w:ascii="Arial" w:eastAsia="Calibri" w:hAnsi="Arial" w:cs="Arial"/>
          <w:i/>
          <w:sz w:val="24"/>
          <w:szCs w:val="24"/>
          <w:lang w:val="cy-GB"/>
        </w:rPr>
        <w:t>’</w:t>
      </w:r>
      <w:bookmarkEnd w:id="34"/>
    </w:p>
    <w:p w14:paraId="7B2CD0E1"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Roedd cwestiwn tri am ddarganfod amser yr ymatebwr yn ei rôl. Roedd 37% o ymatebwyr wedi bod yn ei rôl am ‘5 or more years’ sy’n awgrymu bod TSB yn gallu cadw ei gweithwyr yn effeithiol. Dim ond 14% sydd wedi bod yn ei rôl am llai na flwyddyn sy’n golygu bod TSB ddim yn recriwtio’n aml oherwydd bod gweithyr yn aros o fewn y busnes . Roedd 23% o’r ymatebwyr wedi bod yn ei rôl am ‘3-4 years’ yn cael ei ddilyn yn agos gan ‘1-2 years’ gyda canran o 27%. </w:t>
      </w:r>
    </w:p>
    <w:p w14:paraId="01564EB0"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4.3 Cymhelliant, perthnasau a chefnogaeth</w:t>
      </w:r>
    </w:p>
    <w:p w14:paraId="67156EA8"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4.3.1  – ‘</w:t>
      </w:r>
      <w:bookmarkStart w:id="39" w:name="_Hlk8647232"/>
      <w:r w:rsidRPr="00DC34DF">
        <w:rPr>
          <w:rFonts w:ascii="Arial" w:eastAsia="Calibri" w:hAnsi="Arial" w:cs="Arial"/>
          <w:i/>
          <w:sz w:val="24"/>
          <w:szCs w:val="24"/>
          <w:lang w:val="cy-GB"/>
        </w:rPr>
        <w:t>Overall, how well do you get on with your manager?’</w:t>
      </w:r>
    </w:p>
    <w:bookmarkEnd w:id="39"/>
    <w:p w14:paraId="3C431021"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Arial" w:eastAsia="Calibri" w:hAnsi="Arial" w:cs="Arial"/>
          <w:sz w:val="24"/>
          <w:szCs w:val="24"/>
          <w:lang w:val="cy-GB"/>
        </w:rPr>
        <w:t xml:space="preserve">Mae cwestiwn pedwar yn gofyn am berthynas yr ymatebwr gyda rheolaeth. Roedd mwy na hanner o’r ymatebwyr yn gyfaddef ei fod gyda perthynas ‘ Extremely well’ a ‘Very well’ gyda’i rheolwr. 17% yn ateb ‘not well atall’ a 16% yn ateb ‘slightly well’ a’r </w:t>
      </w:r>
    </w:p>
    <w:p w14:paraId="73CE92E8"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w:lastRenderedPageBreak/>
        <mc:AlternateContent>
          <mc:Choice Requires="wps">
            <w:drawing>
              <wp:anchor distT="0" distB="0" distL="114300" distR="114300" simplePos="0" relativeHeight="251671552" behindDoc="0" locked="0" layoutInCell="1" allowOverlap="1" wp14:anchorId="488D2EC7" wp14:editId="6B4854F1">
                <wp:simplePos x="0" y="0"/>
                <wp:positionH relativeFrom="column">
                  <wp:posOffset>0</wp:posOffset>
                </wp:positionH>
                <wp:positionV relativeFrom="paragraph">
                  <wp:posOffset>3989070</wp:posOffset>
                </wp:positionV>
                <wp:extent cx="5581650" cy="276225"/>
                <wp:effectExtent l="0" t="0" r="0" b="0"/>
                <wp:wrapTight wrapText="bothSides">
                  <wp:wrapPolygon edited="0">
                    <wp:start x="0" y="0"/>
                    <wp:lineTo x="0" y="20057"/>
                    <wp:lineTo x="21526" y="20057"/>
                    <wp:lineTo x="21526" y="0"/>
                    <wp:lineTo x="0" y="0"/>
                  </wp:wrapPolygon>
                </wp:wrapTight>
                <wp:docPr id="11" name="Text Box 15"/>
                <wp:cNvGraphicFramePr/>
                <a:graphic xmlns:a="http://schemas.openxmlformats.org/drawingml/2006/main">
                  <a:graphicData uri="http://schemas.microsoft.com/office/word/2010/wordprocessingShape">
                    <wps:wsp>
                      <wps:cNvSpPr txBox="1"/>
                      <wps:spPr>
                        <a:xfrm>
                          <a:off x="0" y="0"/>
                          <a:ext cx="5581650" cy="266700"/>
                        </a:xfrm>
                        <a:prstGeom prst="rect">
                          <a:avLst/>
                        </a:prstGeom>
                        <a:solidFill>
                          <a:srgbClr val="FFFFFF"/>
                        </a:solidFill>
                        <a:ln>
                          <a:noFill/>
                          <a:prstDash/>
                        </a:ln>
                      </wps:spPr>
                      <wps:txbx>
                        <w:txbxContent>
                          <w:p w14:paraId="558E2714" w14:textId="77777777" w:rsidR="00233AAB" w:rsidRDefault="00233AAB" w:rsidP="00DC34DF">
                            <w:pPr>
                              <w:pStyle w:val="Caption"/>
                            </w:pPr>
                            <w:bookmarkStart w:id="40" w:name="_Hlk8648461"/>
                            <w:bookmarkStart w:id="41" w:name="_Hlk8648460"/>
                            <w:r>
                              <w:t>Ffigwr 8 - cynrychioliad perthnasau rhwng gweithwyr a rheolwyr</w:t>
                            </w:r>
                            <w:bookmarkEnd w:id="40"/>
                            <w:bookmarkEnd w:id="41"/>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488D2EC7" id="Text Box 15" o:spid="_x0000_s1032" type="#_x0000_t202" style="position:absolute;left:0;text-align:left;margin-left:0;margin-top:314.1pt;width:439.5pt;height:21.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" stroked="f">
                <v:textbox style="mso-fit-shape-to-text:t" inset="0,0,0,0">
                  <w:txbxContent>
                    <w:p w14:paraId="558E2714" w14:textId="77777777" w:rsidR="00233AAB" w:rsidRDefault="00233AAB" w:rsidP="00DC34DF">
                      <w:pPr>
                        <w:pStyle w:val="Caption"/>
                      </w:pPr>
                      <w:bookmarkStart w:id="42" w:name="_Hlk8648461"/>
                      <w:bookmarkStart w:id="43" w:name="_Hlk8648460"/>
                      <w:r>
                        <w:t>Ffigwr 8 - cynrychioliad perthnasau rhwng gweithwyr a rheolwyr</w:t>
                      </w:r>
                      <w:bookmarkEnd w:id="42"/>
                      <w:bookmarkEnd w:id="43"/>
                    </w:p>
                  </w:txbxContent>
                </v:textbox>
                <w10:wrap type="tight"/>
              </v:shape>
            </w:pict>
          </mc:Fallback>
        </mc:AlternateContent>
      </w:r>
      <w:r w:rsidRPr="00DC34DF">
        <w:rPr>
          <w:rFonts w:ascii="Calibri" w:eastAsia="Calibri" w:hAnsi="Calibri"/>
          <w:noProof/>
          <w:sz w:val="22"/>
          <w:szCs w:val="22"/>
        </w:rPr>
        <w:drawing>
          <wp:anchor distT="0" distB="0" distL="114300" distR="114300" simplePos="0" relativeHeight="251670528" behindDoc="0" locked="0" layoutInCell="1" allowOverlap="1" wp14:anchorId="50EF9AC9" wp14:editId="1311E6F7">
            <wp:simplePos x="0" y="0"/>
            <wp:positionH relativeFrom="margin">
              <wp:align>left</wp:align>
            </wp:positionH>
            <wp:positionV relativeFrom="paragraph">
              <wp:posOffset>800100</wp:posOffset>
            </wp:positionV>
            <wp:extent cx="5581650" cy="3131820"/>
            <wp:effectExtent l="0" t="0" r="0" b="0"/>
            <wp:wrapTight wrapText="bothSides">
              <wp:wrapPolygon edited="0">
                <wp:start x="0" y="0"/>
                <wp:lineTo x="0" y="21416"/>
                <wp:lineTo x="21526" y="21416"/>
                <wp:lineTo x="21526" y="0"/>
                <wp:lineTo x="0" y="0"/>
              </wp:wrapPolygon>
            </wp:wrapTight>
            <wp:docPr id="1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r="9428"/>
                    <a:stretch>
                      <a:fillRect/>
                    </a:stretch>
                  </pic:blipFill>
                  <pic:spPr bwMode="auto">
                    <a:xfrm>
                      <a:off x="0" y="0"/>
                      <a:ext cx="5581650" cy="3131820"/>
                    </a:xfrm>
                    <a:prstGeom prst="rect">
                      <a:avLst/>
                    </a:prstGeom>
                    <a:noFill/>
                  </pic:spPr>
                </pic:pic>
              </a:graphicData>
            </a:graphic>
            <wp14:sizeRelH relativeFrom="page">
              <wp14:pctWidth>0</wp14:pctWidth>
            </wp14:sizeRelH>
            <wp14:sizeRelV relativeFrom="page">
              <wp14:pctHeight>0</wp14:pctHeight>
            </wp14:sizeRelV>
          </wp:anchor>
        </w:drawing>
      </w:r>
      <w:r w:rsidRPr="00DC34DF">
        <w:rPr>
          <w:rFonts w:ascii="Arial" w:eastAsia="Calibri" w:hAnsi="Arial" w:cs="Arial"/>
          <w:sz w:val="24"/>
          <w:szCs w:val="24"/>
          <w:lang w:val="cy-GB"/>
        </w:rPr>
        <w:t>gweddill (22%) wedi dewis ‘moderately well’. Mae’r canlyniadau yn dangos bod y mwyafrif (66%) o’r gweithwyr gyda perthynas da (nid gwael) gyda’r rheolwyr yn TSB.</w:t>
      </w:r>
    </w:p>
    <w:p w14:paraId="56E6D514"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bookmarkStart w:id="44" w:name="_Hlk8647245"/>
    </w:p>
    <w:p w14:paraId="45EC68D8" w14:textId="77777777" w:rsidR="004F7570" w:rsidRDefault="004F7570" w:rsidP="00DC34DF">
      <w:pPr>
        <w:suppressAutoHyphens/>
        <w:autoSpaceDN w:val="0"/>
        <w:spacing w:after="160" w:line="480" w:lineRule="auto"/>
        <w:jc w:val="both"/>
        <w:rPr>
          <w:rFonts w:ascii="Arial" w:eastAsia="Calibri" w:hAnsi="Arial" w:cs="Arial"/>
          <w:i/>
          <w:sz w:val="24"/>
          <w:szCs w:val="24"/>
          <w:lang w:val="cy-GB"/>
        </w:rPr>
      </w:pPr>
    </w:p>
    <w:p w14:paraId="35EB8303" w14:textId="77777777" w:rsidR="004F7570" w:rsidRDefault="004F7570" w:rsidP="00DC34DF">
      <w:pPr>
        <w:suppressAutoHyphens/>
        <w:autoSpaceDN w:val="0"/>
        <w:spacing w:after="160" w:line="480" w:lineRule="auto"/>
        <w:jc w:val="both"/>
        <w:rPr>
          <w:rFonts w:ascii="Arial" w:eastAsia="Calibri" w:hAnsi="Arial" w:cs="Arial"/>
          <w:i/>
          <w:sz w:val="24"/>
          <w:szCs w:val="24"/>
          <w:lang w:val="cy-GB"/>
        </w:rPr>
      </w:pPr>
    </w:p>
    <w:p w14:paraId="5B9A6B5F" w14:textId="77777777" w:rsidR="004F7570" w:rsidRDefault="004F7570" w:rsidP="00DC34DF">
      <w:pPr>
        <w:suppressAutoHyphens/>
        <w:autoSpaceDN w:val="0"/>
        <w:spacing w:after="160" w:line="480" w:lineRule="auto"/>
        <w:jc w:val="both"/>
        <w:rPr>
          <w:rFonts w:ascii="Arial" w:eastAsia="Calibri" w:hAnsi="Arial" w:cs="Arial"/>
          <w:i/>
          <w:sz w:val="24"/>
          <w:szCs w:val="24"/>
          <w:lang w:val="cy-GB"/>
        </w:rPr>
      </w:pPr>
    </w:p>
    <w:p w14:paraId="3E916B6A" w14:textId="77777777" w:rsidR="004F7570" w:rsidRDefault="004F7570" w:rsidP="00DC34DF">
      <w:pPr>
        <w:suppressAutoHyphens/>
        <w:autoSpaceDN w:val="0"/>
        <w:spacing w:after="160" w:line="480" w:lineRule="auto"/>
        <w:jc w:val="both"/>
        <w:rPr>
          <w:rFonts w:ascii="Arial" w:eastAsia="Calibri" w:hAnsi="Arial" w:cs="Arial"/>
          <w:i/>
          <w:sz w:val="24"/>
          <w:szCs w:val="24"/>
          <w:lang w:val="cy-GB"/>
        </w:rPr>
      </w:pPr>
    </w:p>
    <w:p w14:paraId="0A566EBB" w14:textId="77777777" w:rsidR="004F7570" w:rsidRDefault="004F7570" w:rsidP="00DC34DF">
      <w:pPr>
        <w:suppressAutoHyphens/>
        <w:autoSpaceDN w:val="0"/>
        <w:spacing w:after="160" w:line="480" w:lineRule="auto"/>
        <w:jc w:val="both"/>
        <w:rPr>
          <w:rFonts w:ascii="Arial" w:eastAsia="Calibri" w:hAnsi="Arial" w:cs="Arial"/>
          <w:i/>
          <w:sz w:val="24"/>
          <w:szCs w:val="24"/>
          <w:lang w:val="cy-GB"/>
        </w:rPr>
      </w:pPr>
    </w:p>
    <w:p w14:paraId="041C9910" w14:textId="77777777" w:rsidR="004F7570" w:rsidRDefault="004F7570" w:rsidP="00DC34DF">
      <w:pPr>
        <w:suppressAutoHyphens/>
        <w:autoSpaceDN w:val="0"/>
        <w:spacing w:after="160" w:line="480" w:lineRule="auto"/>
        <w:jc w:val="both"/>
        <w:rPr>
          <w:rFonts w:ascii="Arial" w:eastAsia="Calibri" w:hAnsi="Arial" w:cs="Arial"/>
          <w:i/>
          <w:sz w:val="24"/>
          <w:szCs w:val="24"/>
          <w:lang w:val="cy-GB"/>
        </w:rPr>
      </w:pPr>
    </w:p>
    <w:p w14:paraId="29127CD2" w14:textId="77777777" w:rsidR="004F7570" w:rsidRDefault="004F7570" w:rsidP="00DC34DF">
      <w:pPr>
        <w:suppressAutoHyphens/>
        <w:autoSpaceDN w:val="0"/>
        <w:spacing w:after="160" w:line="480" w:lineRule="auto"/>
        <w:jc w:val="both"/>
        <w:rPr>
          <w:rFonts w:ascii="Arial" w:eastAsia="Calibri" w:hAnsi="Arial" w:cs="Arial"/>
          <w:i/>
          <w:sz w:val="24"/>
          <w:szCs w:val="24"/>
          <w:lang w:val="cy-GB"/>
        </w:rPr>
      </w:pPr>
    </w:p>
    <w:p w14:paraId="70893169" w14:textId="58289CC1"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4.3.2– ‘What is the biggest motivator in your job?’</w:t>
      </w:r>
    </w:p>
    <w:bookmarkEnd w:id="44"/>
    <w:p w14:paraId="5A397E7B"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Mae cwestiwn pump yn gofyn beth yw’r cymhelliant mwyaf yn ei swydd. Gofynwyd yr ymchwilydd os oedd y chwech ffactorau yma yn cymhelli nhw yn y gweithle;</w:t>
      </w:r>
    </w:p>
    <w:p w14:paraId="6AB61FE7" w14:textId="77777777" w:rsidR="00DC34DF" w:rsidRPr="00DC34DF" w:rsidRDefault="00DC34DF" w:rsidP="00DC34DF">
      <w:pPr>
        <w:numPr>
          <w:ilvl w:val="0"/>
          <w:numId w:val="29"/>
        </w:numPr>
        <w:suppressAutoHyphens/>
        <w:autoSpaceDN w:val="0"/>
        <w:spacing w:after="160" w:line="360" w:lineRule="auto"/>
        <w:ind w:left="714" w:hanging="357"/>
        <w:jc w:val="both"/>
        <w:rPr>
          <w:rFonts w:ascii="Arial" w:eastAsia="Calibri" w:hAnsi="Arial" w:cs="Arial"/>
          <w:i/>
          <w:sz w:val="24"/>
          <w:szCs w:val="24"/>
          <w:lang w:val="cy-GB"/>
        </w:rPr>
      </w:pPr>
      <w:r w:rsidRPr="00DC34DF">
        <w:rPr>
          <w:rFonts w:ascii="Arial" w:eastAsia="Calibri" w:hAnsi="Arial" w:cs="Arial"/>
          <w:i/>
          <w:sz w:val="24"/>
          <w:szCs w:val="24"/>
          <w:lang w:val="cy-GB"/>
        </w:rPr>
        <w:t>Arian</w:t>
      </w:r>
    </w:p>
    <w:p w14:paraId="67F2DE59" w14:textId="77777777" w:rsidR="00DC34DF" w:rsidRPr="00DC34DF" w:rsidRDefault="00DC34DF" w:rsidP="00DC34DF">
      <w:pPr>
        <w:numPr>
          <w:ilvl w:val="0"/>
          <w:numId w:val="29"/>
        </w:numPr>
        <w:suppressAutoHyphens/>
        <w:autoSpaceDN w:val="0"/>
        <w:spacing w:after="160" w:line="360" w:lineRule="auto"/>
        <w:ind w:left="714" w:hanging="357"/>
        <w:jc w:val="both"/>
        <w:rPr>
          <w:rFonts w:ascii="Arial" w:eastAsia="Calibri" w:hAnsi="Arial" w:cs="Arial"/>
          <w:i/>
          <w:sz w:val="24"/>
          <w:szCs w:val="24"/>
          <w:lang w:val="cy-GB"/>
        </w:rPr>
      </w:pPr>
      <w:r w:rsidRPr="00DC34DF">
        <w:rPr>
          <w:rFonts w:ascii="Arial" w:eastAsia="Calibri" w:hAnsi="Arial" w:cs="Arial"/>
          <w:i/>
          <w:sz w:val="24"/>
          <w:szCs w:val="24"/>
          <w:lang w:val="cy-GB"/>
        </w:rPr>
        <w:t>Pecyn buddion</w:t>
      </w:r>
    </w:p>
    <w:p w14:paraId="6B48D8B7" w14:textId="77777777" w:rsidR="00DC34DF" w:rsidRPr="00DC34DF" w:rsidRDefault="00DC34DF" w:rsidP="00DC34DF">
      <w:pPr>
        <w:numPr>
          <w:ilvl w:val="0"/>
          <w:numId w:val="29"/>
        </w:numPr>
        <w:suppressAutoHyphens/>
        <w:autoSpaceDN w:val="0"/>
        <w:spacing w:after="160" w:line="360" w:lineRule="auto"/>
        <w:ind w:left="714" w:hanging="357"/>
        <w:jc w:val="both"/>
        <w:rPr>
          <w:rFonts w:ascii="Arial" w:eastAsia="Calibri" w:hAnsi="Arial" w:cs="Arial"/>
          <w:i/>
          <w:sz w:val="24"/>
          <w:szCs w:val="24"/>
          <w:lang w:val="cy-GB"/>
        </w:rPr>
      </w:pPr>
      <w:r w:rsidRPr="00DC34DF">
        <w:rPr>
          <w:rFonts w:ascii="Arial" w:eastAsia="Calibri" w:hAnsi="Arial" w:cs="Arial"/>
          <w:i/>
          <w:sz w:val="24"/>
          <w:szCs w:val="24"/>
          <w:lang w:val="cy-GB"/>
        </w:rPr>
        <w:t>Perthnasau (frienships)</w:t>
      </w:r>
    </w:p>
    <w:p w14:paraId="64AEE342" w14:textId="77777777" w:rsidR="00DC34DF" w:rsidRPr="00DC34DF" w:rsidRDefault="00DC34DF" w:rsidP="00DC34DF">
      <w:pPr>
        <w:numPr>
          <w:ilvl w:val="0"/>
          <w:numId w:val="29"/>
        </w:numPr>
        <w:suppressAutoHyphens/>
        <w:autoSpaceDN w:val="0"/>
        <w:spacing w:after="160" w:line="360" w:lineRule="auto"/>
        <w:ind w:left="714" w:hanging="357"/>
        <w:jc w:val="both"/>
        <w:rPr>
          <w:rFonts w:ascii="Arial" w:eastAsia="Calibri" w:hAnsi="Arial" w:cs="Arial"/>
          <w:i/>
          <w:sz w:val="24"/>
          <w:szCs w:val="24"/>
          <w:lang w:val="cy-GB"/>
        </w:rPr>
      </w:pPr>
      <w:r w:rsidRPr="00DC34DF">
        <w:rPr>
          <w:rFonts w:ascii="Arial" w:eastAsia="Calibri" w:hAnsi="Arial" w:cs="Arial"/>
          <w:i/>
          <w:sz w:val="24"/>
          <w:szCs w:val="24"/>
          <w:lang w:val="cy-GB"/>
        </w:rPr>
        <w:t>Helpu cwsmeriaid</w:t>
      </w:r>
    </w:p>
    <w:p w14:paraId="245141B5" w14:textId="77777777" w:rsidR="00DC34DF" w:rsidRPr="00DC34DF" w:rsidRDefault="00DC34DF" w:rsidP="00DC34DF">
      <w:pPr>
        <w:numPr>
          <w:ilvl w:val="0"/>
          <w:numId w:val="29"/>
        </w:numPr>
        <w:suppressAutoHyphens/>
        <w:autoSpaceDN w:val="0"/>
        <w:spacing w:after="160" w:line="360" w:lineRule="auto"/>
        <w:ind w:left="714" w:hanging="357"/>
        <w:jc w:val="both"/>
        <w:rPr>
          <w:rFonts w:ascii="Arial" w:eastAsia="Calibri" w:hAnsi="Arial" w:cs="Arial"/>
          <w:i/>
          <w:sz w:val="24"/>
          <w:szCs w:val="24"/>
          <w:lang w:val="cy-GB"/>
        </w:rPr>
      </w:pPr>
      <w:r w:rsidRPr="00DC34DF">
        <w:rPr>
          <w:rFonts w:ascii="Arial" w:eastAsia="Calibri" w:hAnsi="Arial" w:cs="Arial"/>
          <w:i/>
          <w:sz w:val="24"/>
          <w:szCs w:val="24"/>
          <w:lang w:val="cy-GB"/>
        </w:rPr>
        <w:t>Dilyniant</w:t>
      </w:r>
    </w:p>
    <w:p w14:paraId="5C52715A" w14:textId="77777777" w:rsidR="00DC34DF" w:rsidRPr="00DC34DF" w:rsidRDefault="00DC34DF" w:rsidP="00DC34DF">
      <w:pPr>
        <w:numPr>
          <w:ilvl w:val="0"/>
          <w:numId w:val="29"/>
        </w:numPr>
        <w:suppressAutoHyphens/>
        <w:autoSpaceDN w:val="0"/>
        <w:spacing w:after="160" w:line="360" w:lineRule="auto"/>
        <w:ind w:left="714" w:hanging="357"/>
        <w:jc w:val="both"/>
        <w:rPr>
          <w:rFonts w:ascii="Arial" w:eastAsia="Calibri" w:hAnsi="Arial" w:cs="Arial"/>
          <w:i/>
          <w:sz w:val="24"/>
          <w:szCs w:val="24"/>
          <w:lang w:val="cy-GB"/>
        </w:rPr>
      </w:pPr>
      <w:r w:rsidRPr="00DC34DF">
        <w:rPr>
          <w:rFonts w:ascii="Arial" w:eastAsia="Calibri" w:hAnsi="Arial" w:cs="Arial"/>
          <w:i/>
          <w:sz w:val="24"/>
          <w:szCs w:val="24"/>
          <w:lang w:val="cy-GB"/>
        </w:rPr>
        <w:t>Arall</w:t>
      </w:r>
    </w:p>
    <w:p w14:paraId="61D3772A"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w:lastRenderedPageBreak/>
        <w:drawing>
          <wp:anchor distT="0" distB="0" distL="114300" distR="114300" simplePos="0" relativeHeight="251672576" behindDoc="0" locked="0" layoutInCell="1" allowOverlap="1" wp14:anchorId="30D65252" wp14:editId="2920DD4C">
            <wp:simplePos x="0" y="0"/>
            <wp:positionH relativeFrom="margin">
              <wp:posOffset>-132715</wp:posOffset>
            </wp:positionH>
            <wp:positionV relativeFrom="paragraph">
              <wp:posOffset>1822450</wp:posOffset>
            </wp:positionV>
            <wp:extent cx="6407150" cy="2893695"/>
            <wp:effectExtent l="0" t="0" r="0" b="1905"/>
            <wp:wrapTight wrapText="bothSides">
              <wp:wrapPolygon edited="0">
                <wp:start x="0" y="0"/>
                <wp:lineTo x="0" y="21472"/>
                <wp:lineTo x="21514" y="21472"/>
                <wp:lineTo x="21514" y="0"/>
                <wp:lineTo x="0" y="0"/>
              </wp:wrapPolygon>
            </wp:wrapTight>
            <wp:docPr id="1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l="23267" t="39014" r="21561" b="16650"/>
                    <a:stretch>
                      <a:fillRect/>
                    </a:stretch>
                  </pic:blipFill>
                  <pic:spPr bwMode="auto">
                    <a:xfrm>
                      <a:off x="0" y="0"/>
                      <a:ext cx="6407150" cy="2893695"/>
                    </a:xfrm>
                    <a:prstGeom prst="rect">
                      <a:avLst/>
                    </a:prstGeom>
                    <a:noFill/>
                  </pic:spPr>
                </pic:pic>
              </a:graphicData>
            </a:graphic>
            <wp14:sizeRelH relativeFrom="page">
              <wp14:pctWidth>0</wp14:pctWidth>
            </wp14:sizeRelH>
            <wp14:sizeRelV relativeFrom="page">
              <wp14:pctHeight>0</wp14:pctHeight>
            </wp14:sizeRelV>
          </wp:anchor>
        </w:drawing>
      </w:r>
      <w:r w:rsidRPr="00DC34DF">
        <w:rPr>
          <w:rFonts w:ascii="Arial" w:eastAsia="Calibri" w:hAnsi="Arial" w:cs="Arial"/>
          <w:sz w:val="24"/>
          <w:szCs w:val="24"/>
          <w:lang w:val="cy-GB"/>
        </w:rPr>
        <w:t>Dywed rhan fwyaf o’r ymatebwyr (25%) bod arian yw’r cymhelliant mwyaf yn ei swydd. Dywedodd ond 17% o’r ymatebwyr bod helpu cwsmeriaid yn cymhelli nhw yn y gweithle a 18% bod perthnasau gyda eraill yn ei cymhelli. Dywed 19% o’r ymatebwyr bod y pecyn buddion yn ei cymhelli, mae hyn yn awgrymu bod y pecyn buddion yn TSB yn da iawn. Mae 5% o’r ymatebwyr yn gweud ‘Other’.</w:t>
      </w:r>
    </w:p>
    <w:p w14:paraId="088F6E90"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mc:AlternateContent>
          <mc:Choice Requires="wps">
            <w:drawing>
              <wp:anchor distT="0" distB="0" distL="114300" distR="114300" simplePos="0" relativeHeight="251673600" behindDoc="0" locked="0" layoutInCell="1" allowOverlap="1" wp14:anchorId="6CD6675A" wp14:editId="7847D11E">
                <wp:simplePos x="0" y="0"/>
                <wp:positionH relativeFrom="column">
                  <wp:posOffset>-90170</wp:posOffset>
                </wp:positionH>
                <wp:positionV relativeFrom="paragraph">
                  <wp:posOffset>2991485</wp:posOffset>
                </wp:positionV>
                <wp:extent cx="4314825" cy="276225"/>
                <wp:effectExtent l="0" t="0" r="9525" b="0"/>
                <wp:wrapTight wrapText="bothSides">
                  <wp:wrapPolygon edited="0">
                    <wp:start x="0" y="0"/>
                    <wp:lineTo x="0" y="20057"/>
                    <wp:lineTo x="21552" y="20057"/>
                    <wp:lineTo x="21552" y="0"/>
                    <wp:lineTo x="0" y="0"/>
                  </wp:wrapPolygon>
                </wp:wrapTight>
                <wp:docPr id="16" name="Text Box 17"/>
                <wp:cNvGraphicFramePr/>
                <a:graphic xmlns:a="http://schemas.openxmlformats.org/drawingml/2006/main">
                  <a:graphicData uri="http://schemas.microsoft.com/office/word/2010/wordprocessingShape">
                    <wps:wsp>
                      <wps:cNvSpPr txBox="1"/>
                      <wps:spPr>
                        <a:xfrm>
                          <a:off x="0" y="0"/>
                          <a:ext cx="4314825" cy="266700"/>
                        </a:xfrm>
                        <a:prstGeom prst="rect">
                          <a:avLst/>
                        </a:prstGeom>
                        <a:solidFill>
                          <a:srgbClr val="FFFFFF"/>
                        </a:solidFill>
                        <a:ln>
                          <a:noFill/>
                          <a:prstDash/>
                        </a:ln>
                      </wps:spPr>
                      <wps:txbx>
                        <w:txbxContent>
                          <w:p w14:paraId="03256956" w14:textId="77777777" w:rsidR="00233AAB" w:rsidRDefault="00233AAB" w:rsidP="00DC34DF">
                            <w:pPr>
                              <w:pStyle w:val="Caption"/>
                            </w:pPr>
                            <w:bookmarkStart w:id="45" w:name="_Hlk8648478"/>
                            <w:bookmarkStart w:id="46" w:name="_Hlk8648477"/>
                            <w:r>
                              <w:t>Ffigwr 9 – cynrychioliad o cymhelliant yn y gweithle</w:t>
                            </w:r>
                            <w:bookmarkEnd w:id="45"/>
                            <w:bookmarkEnd w:id="46"/>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6CD6675A" id="Text Box 17" o:spid="_x0000_s1033" type="#_x0000_t202" style="position:absolute;left:0;text-align:left;margin-left:-7.1pt;margin-top:235.55pt;width:339.75pt;height:21.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" stroked="f">
                <v:textbox style="mso-fit-shape-to-text:t" inset="0,0,0,0">
                  <w:txbxContent>
                    <w:p w14:paraId="03256956" w14:textId="77777777" w:rsidR="00233AAB" w:rsidRDefault="00233AAB" w:rsidP="00DC34DF">
                      <w:pPr>
                        <w:pStyle w:val="Caption"/>
                      </w:pPr>
                      <w:bookmarkStart w:id="47" w:name="_Hlk8648478"/>
                      <w:bookmarkStart w:id="48" w:name="_Hlk8648477"/>
                      <w:r>
                        <w:t>Ffigwr 9 – cynrychioliad o cymhelliant yn y gweithle</w:t>
                      </w:r>
                      <w:bookmarkEnd w:id="47"/>
                      <w:bookmarkEnd w:id="48"/>
                    </w:p>
                  </w:txbxContent>
                </v:textbox>
                <w10:wrap type="tight"/>
              </v:shape>
            </w:pict>
          </mc:Fallback>
        </mc:AlternateContent>
      </w:r>
    </w:p>
    <w:p w14:paraId="019137CC"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3B164A67"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61311B39"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w:lastRenderedPageBreak/>
        <mc:AlternateContent>
          <mc:Choice Requires="wps">
            <w:drawing>
              <wp:anchor distT="0" distB="0" distL="114300" distR="114300" simplePos="0" relativeHeight="251678720" behindDoc="0" locked="0" layoutInCell="1" allowOverlap="1" wp14:anchorId="762E5B9D" wp14:editId="6B7D8FA4">
                <wp:simplePos x="0" y="0"/>
                <wp:positionH relativeFrom="column">
                  <wp:posOffset>2286000</wp:posOffset>
                </wp:positionH>
                <wp:positionV relativeFrom="paragraph">
                  <wp:posOffset>3560445</wp:posOffset>
                </wp:positionV>
                <wp:extent cx="864235" cy="873125"/>
                <wp:effectExtent l="0" t="0" r="0" b="0"/>
                <wp:wrapTight wrapText="bothSides">
                  <wp:wrapPolygon edited="0">
                    <wp:start x="0" y="0"/>
                    <wp:lineTo x="0" y="20952"/>
                    <wp:lineTo x="20949" y="20952"/>
                    <wp:lineTo x="20949" y="0"/>
                    <wp:lineTo x="0" y="0"/>
                  </wp:wrapPolygon>
                </wp:wrapTight>
                <wp:docPr id="10" name="Text Box 23"/>
                <wp:cNvGraphicFramePr/>
                <a:graphic xmlns:a="http://schemas.openxmlformats.org/drawingml/2006/main">
                  <a:graphicData uri="http://schemas.microsoft.com/office/word/2010/wordprocessingShape">
                    <wps:wsp>
                      <wps:cNvSpPr txBox="1"/>
                      <wps:spPr>
                        <a:xfrm>
                          <a:off x="0" y="0"/>
                          <a:ext cx="864235" cy="824865"/>
                        </a:xfrm>
                        <a:prstGeom prst="rect">
                          <a:avLst/>
                        </a:prstGeom>
                        <a:solidFill>
                          <a:srgbClr val="FFFFFF"/>
                        </a:solidFill>
                        <a:ln>
                          <a:noFill/>
                          <a:prstDash/>
                        </a:ln>
                      </wps:spPr>
                      <wps:txbx>
                        <w:txbxContent>
                          <w:p w14:paraId="2EE124E8" w14:textId="77777777" w:rsidR="00233AAB" w:rsidRDefault="00233AAB" w:rsidP="00DC34DF">
                            <w:pPr>
                              <w:pStyle w:val="Caption"/>
                            </w:pPr>
                            <w:bookmarkStart w:id="49" w:name="_Hlk8648510"/>
                            <w:bookmarkStart w:id="50" w:name="_Hlk8648509"/>
                            <w:bookmarkStart w:id="51" w:name="_Hlk8648508"/>
                            <w:bookmarkStart w:id="52" w:name="_Hlk8648507"/>
                            <w:r>
                              <w:t>Ffigwr 10 – graff yn dangos cydberthynas rhwng oedran a cymhelliant</w:t>
                            </w:r>
                            <w:bookmarkEnd w:id="49"/>
                            <w:bookmarkEnd w:id="50"/>
                            <w:bookmarkEnd w:id="51"/>
                            <w:bookmarkEnd w:id="52"/>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762E5B9D" id="Text Box 23" o:spid="_x0000_s1034" type="#_x0000_t202" style="position:absolute;left:0;text-align:left;margin-left:180pt;margin-top:280.35pt;width:68.05pt;height:68.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" stroked="f">
                <v:textbox style="mso-fit-shape-to-text:t" inset="0,0,0,0">
                  <w:txbxContent>
                    <w:p w14:paraId="2EE124E8" w14:textId="77777777" w:rsidR="00233AAB" w:rsidRDefault="00233AAB" w:rsidP="00DC34DF">
                      <w:pPr>
                        <w:pStyle w:val="Caption"/>
                      </w:pPr>
                      <w:bookmarkStart w:id="53" w:name="_Hlk8648510"/>
                      <w:bookmarkStart w:id="54" w:name="_Hlk8648509"/>
                      <w:bookmarkStart w:id="55" w:name="_Hlk8648508"/>
                      <w:bookmarkStart w:id="56" w:name="_Hlk8648507"/>
                      <w:r>
                        <w:t>Ffigwr 10 – graff yn dangos cydberthynas rhwng oedran a cymhelliant</w:t>
                      </w:r>
                      <w:bookmarkEnd w:id="53"/>
                      <w:bookmarkEnd w:id="54"/>
                      <w:bookmarkEnd w:id="55"/>
                      <w:bookmarkEnd w:id="56"/>
                    </w:p>
                  </w:txbxContent>
                </v:textbox>
                <w10:wrap type="tight"/>
              </v:shape>
            </w:pict>
          </mc:Fallback>
        </mc:AlternateContent>
      </w:r>
      <w:r w:rsidRPr="00DC34DF">
        <w:rPr>
          <w:rFonts w:ascii="Calibri" w:eastAsia="Calibri" w:hAnsi="Calibri"/>
          <w:noProof/>
          <w:sz w:val="22"/>
          <w:szCs w:val="22"/>
        </w:rPr>
        <w:drawing>
          <wp:anchor distT="0" distB="0" distL="114300" distR="114300" simplePos="0" relativeHeight="251674624" behindDoc="0" locked="0" layoutInCell="1" allowOverlap="1" wp14:anchorId="4AFC7F4A" wp14:editId="53AC0556">
            <wp:simplePos x="0" y="0"/>
            <wp:positionH relativeFrom="margin">
              <wp:align>left</wp:align>
            </wp:positionH>
            <wp:positionV relativeFrom="paragraph">
              <wp:posOffset>671195</wp:posOffset>
            </wp:positionV>
            <wp:extent cx="2847975" cy="3711575"/>
            <wp:effectExtent l="0" t="0" r="9525" b="3175"/>
            <wp:wrapTight wrapText="bothSides">
              <wp:wrapPolygon edited="0">
                <wp:start x="0" y="0"/>
                <wp:lineTo x="0" y="21508"/>
                <wp:lineTo x="21528" y="21508"/>
                <wp:lineTo x="21528" y="0"/>
                <wp:lineTo x="0" y="0"/>
              </wp:wrapPolygon>
            </wp:wrapTight>
            <wp:docPr id="1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47975" cy="3711575"/>
                    </a:xfrm>
                    <a:prstGeom prst="rect">
                      <a:avLst/>
                    </a:prstGeom>
                    <a:noFill/>
                  </pic:spPr>
                </pic:pic>
              </a:graphicData>
            </a:graphic>
            <wp14:sizeRelH relativeFrom="page">
              <wp14:pctWidth>0</wp14:pctWidth>
            </wp14:sizeRelH>
            <wp14:sizeRelV relativeFrom="page">
              <wp14:pctHeight>0</wp14:pctHeight>
            </wp14:sizeRelV>
          </wp:anchor>
        </w:drawing>
      </w:r>
      <w:r w:rsidRPr="00DC34DF">
        <w:rPr>
          <w:rFonts w:ascii="Arial" w:eastAsia="Calibri" w:hAnsi="Arial" w:cs="Arial"/>
          <w:sz w:val="24"/>
          <w:szCs w:val="24"/>
          <w:lang w:val="cy-GB"/>
        </w:rPr>
        <w:t>Mae’r graff isod yn cydberthynu oedran yr ymatebwyr ac ei brif cymhelliant. Mae arian yn blaeori mewn tri o’r categoriau oedran; ‘under 25’, ‘45-54’ a’r grŵp oedran ’35-44’ yn ogystal â’r pecyn buddion. Mae’r categoriau ‘progression’ a ‘helping customers’ yn amlwg yn bwysig i’r grŵp oedran ‘25-34’. Mae’r genhedlaeth henaf yn cael ei gymhelli gan y pecyn buddion mwyaf wedyn arian, mae’r ffactorau eraill i gyd yn cymhelli’r un faint. Mae’r canlyniadau yn dangos nid yw helpu cwsmeriaid yn cymhelli’r rhan fwyaf o’r ymatebwyr ond am y grŵp oedran ’25-34’.</w:t>
      </w:r>
    </w:p>
    <w:p w14:paraId="725F2398" w14:textId="77777777" w:rsidR="004F7570" w:rsidRDefault="004F7570" w:rsidP="00DC34DF">
      <w:pPr>
        <w:suppressAutoHyphens/>
        <w:autoSpaceDN w:val="0"/>
        <w:spacing w:after="160" w:line="480" w:lineRule="auto"/>
        <w:jc w:val="both"/>
        <w:rPr>
          <w:rFonts w:ascii="Arial" w:eastAsia="Calibri" w:hAnsi="Arial" w:cs="Arial"/>
          <w:sz w:val="24"/>
          <w:szCs w:val="24"/>
        </w:rPr>
      </w:pPr>
    </w:p>
    <w:p w14:paraId="33EE3BCA" w14:textId="454B3C8F"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w:drawing>
          <wp:anchor distT="0" distB="0" distL="114300" distR="114300" simplePos="0" relativeHeight="251675648" behindDoc="0" locked="0" layoutInCell="1" allowOverlap="1" wp14:anchorId="09558AB7" wp14:editId="31B7331F">
            <wp:simplePos x="0" y="0"/>
            <wp:positionH relativeFrom="margin">
              <wp:posOffset>-1270</wp:posOffset>
            </wp:positionH>
            <wp:positionV relativeFrom="paragraph">
              <wp:posOffset>718185</wp:posOffset>
            </wp:positionV>
            <wp:extent cx="3617595" cy="2276475"/>
            <wp:effectExtent l="0" t="0" r="1905" b="9525"/>
            <wp:wrapTight wrapText="bothSides">
              <wp:wrapPolygon edited="0">
                <wp:start x="0" y="0"/>
                <wp:lineTo x="0" y="21510"/>
                <wp:lineTo x="21498" y="21510"/>
                <wp:lineTo x="21498" y="0"/>
                <wp:lineTo x="0" y="0"/>
              </wp:wrapPolygon>
            </wp:wrapTight>
            <wp:docPr id="1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5">
                      <a:extLst>
                        <a:ext uri="{28A0092B-C50C-407E-A947-70E740481C1C}">
                          <a14:useLocalDpi xmlns:a14="http://schemas.microsoft.com/office/drawing/2010/main" val="0"/>
                        </a:ext>
                      </a:extLst>
                    </a:blip>
                    <a:srcRect l="3989" r="5226"/>
                    <a:stretch>
                      <a:fillRect/>
                    </a:stretch>
                  </pic:blipFill>
                  <pic:spPr bwMode="auto">
                    <a:xfrm>
                      <a:off x="0" y="0"/>
                      <a:ext cx="3617595" cy="2276475"/>
                    </a:xfrm>
                    <a:prstGeom prst="rect">
                      <a:avLst/>
                    </a:prstGeom>
                    <a:noFill/>
                  </pic:spPr>
                </pic:pic>
              </a:graphicData>
            </a:graphic>
            <wp14:sizeRelH relativeFrom="page">
              <wp14:pctWidth>0</wp14:pctWidth>
            </wp14:sizeRelH>
            <wp14:sizeRelV relativeFrom="page">
              <wp14:pctHeight>0</wp14:pctHeight>
            </wp14:sizeRelV>
          </wp:anchor>
        </w:drawing>
      </w:r>
      <w:r w:rsidRPr="00DC34DF">
        <w:rPr>
          <w:rFonts w:ascii="Arial" w:eastAsia="Calibri" w:hAnsi="Arial" w:cs="Arial"/>
          <w:sz w:val="24"/>
          <w:szCs w:val="24"/>
        </w:rPr>
        <w:t xml:space="preserve">4.3.3 </w:t>
      </w:r>
      <w:bookmarkStart w:id="57" w:name="_Hlk8647277"/>
      <w:r w:rsidRPr="00DC34DF">
        <w:rPr>
          <w:rFonts w:ascii="Arial" w:eastAsia="Calibri" w:hAnsi="Arial" w:cs="Arial"/>
          <w:sz w:val="24"/>
          <w:szCs w:val="24"/>
        </w:rPr>
        <w:t>– ‘</w:t>
      </w:r>
      <w:r w:rsidRPr="00DC34DF">
        <w:rPr>
          <w:rFonts w:ascii="Arial" w:eastAsia="Calibri" w:hAnsi="Arial" w:cs="Arial"/>
          <w:i/>
          <w:sz w:val="24"/>
          <w:szCs w:val="24"/>
        </w:rPr>
        <w:t>Did the IT crisis have any effect on you or your team?’</w:t>
      </w:r>
    </w:p>
    <w:bookmarkEnd w:id="57"/>
    <w:p w14:paraId="5578854E"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mc:AlternateContent>
          <mc:Choice Requires="wps">
            <w:drawing>
              <wp:anchor distT="0" distB="0" distL="114300" distR="114300" simplePos="0" relativeHeight="251676672" behindDoc="0" locked="0" layoutInCell="1" allowOverlap="1" wp14:anchorId="5C30FF48" wp14:editId="5EBE50E2">
                <wp:simplePos x="0" y="0"/>
                <wp:positionH relativeFrom="margin">
                  <wp:align>left</wp:align>
                </wp:positionH>
                <wp:positionV relativeFrom="paragraph">
                  <wp:posOffset>2543175</wp:posOffset>
                </wp:positionV>
                <wp:extent cx="3627120" cy="276225"/>
                <wp:effectExtent l="0" t="0" r="0" b="0"/>
                <wp:wrapTight wrapText="bothSides">
                  <wp:wrapPolygon edited="0">
                    <wp:start x="0" y="0"/>
                    <wp:lineTo x="0" y="20057"/>
                    <wp:lineTo x="21441" y="20057"/>
                    <wp:lineTo x="21441" y="0"/>
                    <wp:lineTo x="0" y="0"/>
                  </wp:wrapPolygon>
                </wp:wrapTight>
                <wp:docPr id="9" name="Text Box 21"/>
                <wp:cNvGraphicFramePr/>
                <a:graphic xmlns:a="http://schemas.openxmlformats.org/drawingml/2006/main">
                  <a:graphicData uri="http://schemas.microsoft.com/office/word/2010/wordprocessingShape">
                    <wps:wsp>
                      <wps:cNvSpPr txBox="1"/>
                      <wps:spPr>
                        <a:xfrm>
                          <a:off x="0" y="0"/>
                          <a:ext cx="3627120" cy="266700"/>
                        </a:xfrm>
                        <a:prstGeom prst="rect">
                          <a:avLst/>
                        </a:prstGeom>
                        <a:solidFill>
                          <a:srgbClr val="FFFFFF"/>
                        </a:solidFill>
                        <a:ln>
                          <a:noFill/>
                          <a:prstDash/>
                        </a:ln>
                      </wps:spPr>
                      <wps:txbx>
                        <w:txbxContent>
                          <w:p w14:paraId="6C008567" w14:textId="77777777" w:rsidR="00233AAB" w:rsidRDefault="00233AAB" w:rsidP="00DC34DF">
                            <w:pPr>
                              <w:pStyle w:val="Caption"/>
                            </w:pPr>
                            <w:bookmarkStart w:id="58" w:name="_Hlk8648538"/>
                            <w:bookmarkStart w:id="59" w:name="_Hlk8648537"/>
                            <w:r>
                              <w:t>Ffigwr 11 – canlyniadau am effaith y trychineb TGCh.</w:t>
                            </w:r>
                            <w:bookmarkEnd w:id="58"/>
                            <w:bookmarkEnd w:id="59"/>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5C30FF48" id="Text Box 21" o:spid="_x0000_s1035" type="#_x0000_t202" style="position:absolute;left:0;text-align:left;margin-left:0;margin-top:200.25pt;width:285.6pt;height:21.75pt;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" stroked="f">
                <v:textbox style="mso-fit-shape-to-text:t" inset="0,0,0,0">
                  <w:txbxContent>
                    <w:p w14:paraId="6C008567" w14:textId="77777777" w:rsidR="00233AAB" w:rsidRDefault="00233AAB" w:rsidP="00DC34DF">
                      <w:pPr>
                        <w:pStyle w:val="Caption"/>
                      </w:pPr>
                      <w:bookmarkStart w:id="60" w:name="_Hlk8648538"/>
                      <w:bookmarkStart w:id="61" w:name="_Hlk8648537"/>
                      <w:r>
                        <w:t>Ffigwr 11 – canlyniadau am effaith y trychineb TGCh.</w:t>
                      </w:r>
                      <w:bookmarkEnd w:id="60"/>
                      <w:bookmarkEnd w:id="61"/>
                    </w:p>
                  </w:txbxContent>
                </v:textbox>
                <w10:wrap type="tight" anchorx="margin"/>
              </v:shape>
            </w:pict>
          </mc:Fallback>
        </mc:AlternateContent>
      </w:r>
      <w:r w:rsidRPr="00DC34DF">
        <w:rPr>
          <w:rFonts w:ascii="Arial" w:eastAsia="Calibri" w:hAnsi="Arial" w:cs="Arial"/>
          <w:sz w:val="24"/>
          <w:szCs w:val="24"/>
          <w:lang w:val="cy-GB"/>
        </w:rPr>
        <w:t>Mae cwestiwn chwech yn datrys os oedd y trychineb technoleg gwybodaeth (TGCh) wedi cael effaith ar yr ymatebwr a’i dîm. Mae 31% o’r ymatebwyr yn cyfathe bod y trychineb wedi cael effaith arnynt a 19% yn gweud ei fod yn tebygol wnaeth y trychineb cael effaith. Dim ond 9% o’r ymatebwyr wnaeth dweud bod dim effaith o gwbl a 17% yn dweud ei fod yn tebygol bod yr trychineb heb cael effaith. Mae canran uwch (24%) wedi ateb yn dweud ‘might or might not’, mae hwn yn awgrymu bod rhai o’r ymatebwyr ddim yn ymwybodol os oedd effaith neu beidio.</w:t>
      </w:r>
    </w:p>
    <w:p w14:paraId="0B9EE1C6"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w:lastRenderedPageBreak/>
        <mc:AlternateContent>
          <mc:Choice Requires="wps">
            <w:drawing>
              <wp:anchor distT="0" distB="0" distL="114300" distR="114300" simplePos="0" relativeHeight="251679744" behindDoc="0" locked="0" layoutInCell="1" allowOverlap="1" wp14:anchorId="4631E53D" wp14:editId="033427A9">
                <wp:simplePos x="0" y="0"/>
                <wp:positionH relativeFrom="margin">
                  <wp:align>right</wp:align>
                </wp:positionH>
                <wp:positionV relativeFrom="paragraph">
                  <wp:posOffset>6209030</wp:posOffset>
                </wp:positionV>
                <wp:extent cx="5731510" cy="558165"/>
                <wp:effectExtent l="0" t="0" r="2540" b="0"/>
                <wp:wrapTight wrapText="bothSides">
                  <wp:wrapPolygon edited="0">
                    <wp:start x="0" y="0"/>
                    <wp:lineTo x="0" y="20632"/>
                    <wp:lineTo x="21538" y="20632"/>
                    <wp:lineTo x="21538" y="0"/>
                    <wp:lineTo x="0" y="0"/>
                  </wp:wrapPolygon>
                </wp:wrapTight>
                <wp:docPr id="21" name="Text Box 24"/>
                <wp:cNvGraphicFramePr/>
                <a:graphic xmlns:a="http://schemas.openxmlformats.org/drawingml/2006/main">
                  <a:graphicData uri="http://schemas.microsoft.com/office/word/2010/wordprocessingShape">
                    <wps:wsp>
                      <wps:cNvSpPr txBox="1"/>
                      <wps:spPr>
                        <a:xfrm>
                          <a:off x="0" y="0"/>
                          <a:ext cx="5731510" cy="538480"/>
                        </a:xfrm>
                        <a:prstGeom prst="rect">
                          <a:avLst/>
                        </a:prstGeom>
                        <a:solidFill>
                          <a:srgbClr val="FFFFFF"/>
                        </a:solidFill>
                        <a:ln>
                          <a:noFill/>
                          <a:prstDash/>
                        </a:ln>
                      </wps:spPr>
                      <wps:txbx>
                        <w:txbxContent>
                          <w:p w14:paraId="126A951B" w14:textId="77777777" w:rsidR="00233AAB" w:rsidRDefault="00233AAB" w:rsidP="00DC34DF">
                            <w:pPr>
                              <w:pStyle w:val="Caption"/>
                            </w:pPr>
                            <w:bookmarkStart w:id="62" w:name="_Hlk8648567"/>
                            <w:r>
                              <w:t xml:space="preserve">Ffigwr 12– Cydberthynas rhwng amser yn y banc </w:t>
                            </w:r>
                            <w:r>
                              <w:t>a effaith y trychineb</w:t>
                            </w:r>
                          </w:p>
                          <w:bookmarkEnd w:id="62"/>
                          <w:p w14:paraId="1DE6D4E6" w14:textId="77777777" w:rsidR="00233AAB" w:rsidRDefault="00233AAB" w:rsidP="00DC34DF"/>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4631E53D" id="Text Box 24" o:spid="_x0000_s1036" type="#_x0000_t202" style="position:absolute;left:0;text-align:left;margin-left:400.1pt;margin-top:488.9pt;width:451.3pt;height:43.95pt;z-index:2516797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" stroked="f">
                <v:textbox style="mso-fit-shape-to-text:t" inset="0,0,0,0">
                  <w:txbxContent>
                    <w:p w14:paraId="126A951B" w14:textId="77777777" w:rsidR="00233AAB" w:rsidRDefault="00233AAB" w:rsidP="00DC34DF">
                      <w:pPr>
                        <w:pStyle w:val="Caption"/>
                      </w:pPr>
                      <w:bookmarkStart w:id="63" w:name="_Hlk8648567"/>
                      <w:r>
                        <w:t xml:space="preserve">Ffigwr 12– Cydberthynas rhwng amser yn y banc </w:t>
                      </w:r>
                      <w:r>
                        <w:t>a effaith y trychineb</w:t>
                      </w:r>
                    </w:p>
                    <w:bookmarkEnd w:id="63"/>
                    <w:p w14:paraId="1DE6D4E6" w14:textId="77777777" w:rsidR="00233AAB" w:rsidRDefault="00233AAB" w:rsidP="00DC34DF"/>
                  </w:txbxContent>
                </v:textbox>
                <w10:wrap type="tight" anchorx="margin"/>
              </v:shape>
            </w:pict>
          </mc:Fallback>
        </mc:AlternateContent>
      </w:r>
      <w:r w:rsidRPr="00DC34DF">
        <w:rPr>
          <w:rFonts w:ascii="Calibri" w:eastAsia="Calibri" w:hAnsi="Calibri"/>
          <w:noProof/>
          <w:sz w:val="22"/>
          <w:szCs w:val="22"/>
        </w:rPr>
        <w:drawing>
          <wp:anchor distT="0" distB="0" distL="114300" distR="114300" simplePos="0" relativeHeight="251677696" behindDoc="0" locked="0" layoutInCell="1" allowOverlap="1" wp14:anchorId="02E2315A" wp14:editId="3A8BEA98">
            <wp:simplePos x="0" y="0"/>
            <wp:positionH relativeFrom="margin">
              <wp:align>right</wp:align>
            </wp:positionH>
            <wp:positionV relativeFrom="paragraph">
              <wp:posOffset>3046095</wp:posOffset>
            </wp:positionV>
            <wp:extent cx="5731510" cy="3563620"/>
            <wp:effectExtent l="0" t="0" r="2540" b="0"/>
            <wp:wrapTight wrapText="bothSides">
              <wp:wrapPolygon edited="0">
                <wp:start x="0" y="0"/>
                <wp:lineTo x="0" y="21477"/>
                <wp:lineTo x="21538" y="21477"/>
                <wp:lineTo x="21538" y="0"/>
                <wp:lineTo x="0" y="0"/>
              </wp:wrapPolygon>
            </wp:wrapTight>
            <wp:docPr id="2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563620"/>
                    </a:xfrm>
                    <a:prstGeom prst="rect">
                      <a:avLst/>
                    </a:prstGeom>
                    <a:noFill/>
                  </pic:spPr>
                </pic:pic>
              </a:graphicData>
            </a:graphic>
            <wp14:sizeRelH relativeFrom="page">
              <wp14:pctWidth>0</wp14:pctWidth>
            </wp14:sizeRelH>
            <wp14:sizeRelV relativeFrom="page">
              <wp14:pctHeight>0</wp14:pctHeight>
            </wp14:sizeRelV>
          </wp:anchor>
        </w:drawing>
      </w:r>
      <w:r w:rsidRPr="00DC34DF">
        <w:rPr>
          <w:rFonts w:ascii="Arial" w:eastAsia="Calibri" w:hAnsi="Arial" w:cs="Arial"/>
          <w:sz w:val="24"/>
          <w:szCs w:val="24"/>
          <w:lang w:val="cy-GB"/>
        </w:rPr>
        <w:t>Mae’r ymchwilydd am weld y cydberthynas rhwng yr effaith mae’r trychineb wedi cael a’r amser yr ymatebwr yn y banc. Trwy edrych ar y diagram isod gwelir bod y trychineb wedi effeithio’n fwy ar yr ymatebwyr sydd wedi bod yn TSB am amser hirach. Mae’r canlynidau yma yn awgrymu bod yr ymatebwyr sydd wedi bod yn TSB dros pum mlynedd yn dangos fwy o barch tuag at ei gwsmeriaid gan ei fod yn cael ei effeithio gan cwyniadau cyson am drychineb TGCh TSB. Yn ogystal, mae’n bosib bod yr ymatebwyr yn bryderu am ddyfodol ei swydd/y banc.Mae atebion yr ymatebwyr newydd sydd wedi bod yn TSB am llai na flwyddyn yn dangos bod y cwyniadau cyson dim yn effeithio nhw.</w:t>
      </w:r>
    </w:p>
    <w:p w14:paraId="694813A3"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p>
    <w:p w14:paraId="0D264296"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p>
    <w:p w14:paraId="0FD53D53"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p>
    <w:p w14:paraId="029E61E9"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Arial" w:eastAsia="Calibri" w:hAnsi="Arial" w:cs="Arial"/>
          <w:i/>
          <w:sz w:val="24"/>
          <w:szCs w:val="24"/>
          <w:lang w:val="cy-GB"/>
        </w:rPr>
        <w:t>4.3.4 – ‘</w:t>
      </w:r>
      <w:bookmarkStart w:id="64" w:name="_Hlk8647296"/>
      <w:r w:rsidRPr="00DC34DF">
        <w:rPr>
          <w:rFonts w:ascii="Arial" w:eastAsia="Calibri" w:hAnsi="Arial" w:cs="Arial"/>
          <w:i/>
          <w:sz w:val="24"/>
          <w:szCs w:val="24"/>
          <w:lang w:val="cy-GB"/>
        </w:rPr>
        <w:t>How satisfied or dissatisfied are you with your current role in the organisation?’</w:t>
      </w:r>
      <w:bookmarkEnd w:id="64"/>
    </w:p>
    <w:p w14:paraId="111EE96F"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Mae’r graff isod yn cydberthynu boddhad ac amser yn y busnes. Mae 22% o’r ymatebwyr yn ‘extremely satisfied’ a 50% o rhain wedi bod yn ei swydd am ddros pum mlynedd. Mae’r ymatebwyr sydd wedi bod yn y banc am llai na un flwyddyn yn dangos bod 21% ddim yn hapus gyda’i rôl o gwbl, 21% yn ‘extremely satisfied’ a 21% yn ‘slightly satisfied’. Mae hyn yn awgrymu bod y trychineb TGCh wedi effeithio ar rhai o’r ymatebwyr sydd newydd ddechrau yn y bank a felly nid ydyn nhw yn hoffi ei swydd ar hyn o fryd.</w:t>
      </w:r>
    </w:p>
    <w:p w14:paraId="69EE0D3C"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w:lastRenderedPageBreak/>
        <mc:AlternateContent>
          <mc:Choice Requires="wps">
            <w:drawing>
              <wp:anchor distT="0" distB="0" distL="114300" distR="114300" simplePos="0" relativeHeight="251681792" behindDoc="0" locked="0" layoutInCell="1" allowOverlap="1" wp14:anchorId="24B389BB" wp14:editId="16B785D5">
                <wp:simplePos x="0" y="0"/>
                <wp:positionH relativeFrom="column">
                  <wp:posOffset>0</wp:posOffset>
                </wp:positionH>
                <wp:positionV relativeFrom="paragraph">
                  <wp:posOffset>5543550</wp:posOffset>
                </wp:positionV>
                <wp:extent cx="4114800" cy="276225"/>
                <wp:effectExtent l="0" t="0" r="0" b="0"/>
                <wp:wrapTight wrapText="bothSides">
                  <wp:wrapPolygon edited="0">
                    <wp:start x="0" y="0"/>
                    <wp:lineTo x="0" y="20057"/>
                    <wp:lineTo x="21500" y="20057"/>
                    <wp:lineTo x="21500" y="0"/>
                    <wp:lineTo x="0" y="0"/>
                  </wp:wrapPolygon>
                </wp:wrapTight>
                <wp:docPr id="8" name="Text Box 26"/>
                <wp:cNvGraphicFramePr/>
                <a:graphic xmlns:a="http://schemas.openxmlformats.org/drawingml/2006/main">
                  <a:graphicData uri="http://schemas.microsoft.com/office/word/2010/wordprocessingShape">
                    <wps:wsp>
                      <wps:cNvSpPr txBox="1"/>
                      <wps:spPr>
                        <a:xfrm>
                          <a:off x="0" y="0"/>
                          <a:ext cx="4114800" cy="266700"/>
                        </a:xfrm>
                        <a:prstGeom prst="rect">
                          <a:avLst/>
                        </a:prstGeom>
                        <a:solidFill>
                          <a:srgbClr val="FFFFFF"/>
                        </a:solidFill>
                        <a:ln>
                          <a:noFill/>
                          <a:prstDash/>
                        </a:ln>
                      </wps:spPr>
                      <wps:txbx>
                        <w:txbxContent>
                          <w:p w14:paraId="0D58ABD0" w14:textId="77777777" w:rsidR="00233AAB" w:rsidRDefault="00233AAB" w:rsidP="00DC34DF">
                            <w:pPr>
                              <w:pStyle w:val="Caption"/>
                            </w:pPr>
                            <w:bookmarkStart w:id="65" w:name="_Hlk8648618"/>
                            <w:bookmarkStart w:id="66" w:name="_Hlk8648617"/>
                            <w:r>
                              <w:t>Ffigwr 13 – cydberthynas rhwng boddhad ac amser yn y busnes.</w:t>
                            </w:r>
                            <w:bookmarkEnd w:id="65"/>
                            <w:bookmarkEnd w:id="66"/>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24B389BB" id="Text Box 26" o:spid="_x0000_s1037" type="#_x0000_t202" style="position:absolute;left:0;text-align:left;margin-left:0;margin-top:436.5pt;width:324pt;height:21.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" stroked="f">
                <v:textbox style="mso-fit-shape-to-text:t" inset="0,0,0,0">
                  <w:txbxContent>
                    <w:p w14:paraId="0D58ABD0" w14:textId="77777777" w:rsidR="00233AAB" w:rsidRDefault="00233AAB" w:rsidP="00DC34DF">
                      <w:pPr>
                        <w:pStyle w:val="Caption"/>
                      </w:pPr>
                      <w:bookmarkStart w:id="67" w:name="_Hlk8648618"/>
                      <w:bookmarkStart w:id="68" w:name="_Hlk8648617"/>
                      <w:r>
                        <w:t>Ffigwr 13 – cydberthynas rhwng boddhad ac amser yn y busnes.</w:t>
                      </w:r>
                      <w:bookmarkEnd w:id="67"/>
                      <w:bookmarkEnd w:id="68"/>
                    </w:p>
                  </w:txbxContent>
                </v:textbox>
                <w10:wrap type="tight"/>
              </v:shape>
            </w:pict>
          </mc:Fallback>
        </mc:AlternateContent>
      </w:r>
      <w:r w:rsidRPr="00DC34DF">
        <w:rPr>
          <w:rFonts w:ascii="Calibri" w:eastAsia="Calibri" w:hAnsi="Calibri"/>
          <w:noProof/>
          <w:sz w:val="22"/>
          <w:szCs w:val="22"/>
        </w:rPr>
        <w:drawing>
          <wp:anchor distT="0" distB="0" distL="114300" distR="114300" simplePos="0" relativeHeight="251680768" behindDoc="0" locked="0" layoutInCell="1" allowOverlap="1" wp14:anchorId="1995E704" wp14:editId="26CC457E">
            <wp:simplePos x="0" y="0"/>
            <wp:positionH relativeFrom="margin">
              <wp:align>left</wp:align>
            </wp:positionH>
            <wp:positionV relativeFrom="paragraph">
              <wp:posOffset>0</wp:posOffset>
            </wp:positionV>
            <wp:extent cx="4115435" cy="5486400"/>
            <wp:effectExtent l="0" t="0" r="0" b="0"/>
            <wp:wrapTight wrapText="bothSides">
              <wp:wrapPolygon edited="0">
                <wp:start x="0" y="0"/>
                <wp:lineTo x="0" y="21525"/>
                <wp:lineTo x="21497" y="21525"/>
                <wp:lineTo x="21497" y="0"/>
                <wp:lineTo x="0" y="0"/>
              </wp:wrapPolygon>
            </wp:wrapTight>
            <wp:docPr id="2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115435" cy="5486400"/>
                    </a:xfrm>
                    <a:prstGeom prst="rect">
                      <a:avLst/>
                    </a:prstGeom>
                    <a:noFill/>
                  </pic:spPr>
                </pic:pic>
              </a:graphicData>
            </a:graphic>
            <wp14:sizeRelH relativeFrom="page">
              <wp14:pctWidth>0</wp14:pctWidth>
            </wp14:sizeRelH>
            <wp14:sizeRelV relativeFrom="page">
              <wp14:pctHeight>0</wp14:pctHeight>
            </wp14:sizeRelV>
          </wp:anchor>
        </w:drawing>
      </w:r>
    </w:p>
    <w:p w14:paraId="6C7E9355"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4EE70A3B"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1080581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26BF6DD4"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18E515D7"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278398F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7E8F4C75"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5A752ED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5C92141D"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6B1A96F7"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761E7A4A"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0A464CC4"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45FBB3A0"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6426D258"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4.3.5 – ‘</w:t>
      </w:r>
      <w:bookmarkStart w:id="69" w:name="_Hlk8647316"/>
      <w:r w:rsidRPr="00DC34DF">
        <w:rPr>
          <w:rFonts w:ascii="Arial" w:eastAsia="Calibri" w:hAnsi="Arial" w:cs="Arial"/>
          <w:i/>
          <w:sz w:val="24"/>
          <w:szCs w:val="24"/>
          <w:lang w:val="cy-GB"/>
        </w:rPr>
        <w:t>How did or didn't management at TSB help you and your team to cope with the backlash of the IT crisis?’</w:t>
      </w:r>
      <w:bookmarkEnd w:id="69"/>
    </w:p>
    <w:p w14:paraId="40607646"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Roedd cwestiwn 8 yn rhoi’r cyfle i’r ymatebwyr i roi ei farn ar sut wnaeth rheolaeth yn TSB cefnogi’r dîm neu beidio. Wnaeth y cwestiwn yma cyflawni’r canlyniadau canlynol ar ffurff ‘word-cloud’. </w:t>
      </w:r>
    </w:p>
    <w:p w14:paraId="4FA64261"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w:lastRenderedPageBreak/>
        <mc:AlternateContent>
          <mc:Choice Requires="wps">
            <w:drawing>
              <wp:anchor distT="0" distB="0" distL="114300" distR="114300" simplePos="0" relativeHeight="251685888" behindDoc="0" locked="0" layoutInCell="1" allowOverlap="1" wp14:anchorId="0592BFBB" wp14:editId="69D20AF3">
                <wp:simplePos x="0" y="0"/>
                <wp:positionH relativeFrom="column">
                  <wp:posOffset>1529715</wp:posOffset>
                </wp:positionH>
                <wp:positionV relativeFrom="paragraph">
                  <wp:posOffset>2794000</wp:posOffset>
                </wp:positionV>
                <wp:extent cx="3408680" cy="425450"/>
                <wp:effectExtent l="0" t="0" r="1270" b="0"/>
                <wp:wrapTight wrapText="bothSides">
                  <wp:wrapPolygon edited="0">
                    <wp:start x="0" y="0"/>
                    <wp:lineTo x="0" y="20282"/>
                    <wp:lineTo x="21487" y="20282"/>
                    <wp:lineTo x="21487" y="0"/>
                    <wp:lineTo x="0" y="0"/>
                  </wp:wrapPolygon>
                </wp:wrapTight>
                <wp:docPr id="7" name="Text Box 30"/>
                <wp:cNvGraphicFramePr/>
                <a:graphic xmlns:a="http://schemas.openxmlformats.org/drawingml/2006/main">
                  <a:graphicData uri="http://schemas.microsoft.com/office/word/2010/wordprocessingShape">
                    <wps:wsp>
                      <wps:cNvSpPr txBox="1"/>
                      <wps:spPr>
                        <a:xfrm>
                          <a:off x="0" y="0"/>
                          <a:ext cx="3408680" cy="405765"/>
                        </a:xfrm>
                        <a:prstGeom prst="rect">
                          <a:avLst/>
                        </a:prstGeom>
                        <a:solidFill>
                          <a:srgbClr val="FFFFFF"/>
                        </a:solidFill>
                        <a:ln>
                          <a:noFill/>
                          <a:prstDash/>
                        </a:ln>
                      </wps:spPr>
                      <wps:txbx>
                        <w:txbxContent>
                          <w:p w14:paraId="042EE936" w14:textId="77777777" w:rsidR="00233AAB" w:rsidRDefault="00233AAB" w:rsidP="00DC34DF">
                            <w:pPr>
                              <w:pStyle w:val="Caption"/>
                            </w:pPr>
                            <w:bookmarkStart w:id="70" w:name="_Hlk8648650"/>
                            <w:r>
                              <w:t>Ffigwr 14 – canlyniadau’r cwestiwn; ‘How did or didn't management at TSB help you and your team to cope with the backlash of the IT crisis?</w:t>
                            </w:r>
                            <w:bookmarkEnd w:id="70"/>
                            <w:r>
                              <w:t>’</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0592BFBB" id="Text Box 30" o:spid="_x0000_s1038" type="#_x0000_t202" style="position:absolute;left:0;text-align:left;margin-left:120.45pt;margin-top:220pt;width:268.4pt;height:3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" stroked="f">
                <v:textbox style="mso-fit-shape-to-text:t" inset="0,0,0,0">
                  <w:txbxContent>
                    <w:p w14:paraId="042EE936" w14:textId="77777777" w:rsidR="00233AAB" w:rsidRDefault="00233AAB" w:rsidP="00DC34DF">
                      <w:pPr>
                        <w:pStyle w:val="Caption"/>
                      </w:pPr>
                      <w:bookmarkStart w:id="71" w:name="_Hlk8648650"/>
                      <w:r>
                        <w:t>Ffigwr 14 – canlyniadau’r cwestiwn; ‘How did or didn't management at TSB help you and your team to cope with the backlash of the IT crisis?</w:t>
                      </w:r>
                      <w:bookmarkEnd w:id="71"/>
                      <w:r>
                        <w:t>’</w:t>
                      </w:r>
                    </w:p>
                  </w:txbxContent>
                </v:textbox>
                <w10:wrap type="tight"/>
              </v:shape>
            </w:pict>
          </mc:Fallback>
        </mc:AlternateContent>
      </w:r>
      <w:r w:rsidRPr="00DC34DF">
        <w:rPr>
          <w:rFonts w:ascii="Calibri" w:eastAsia="Calibri" w:hAnsi="Calibri"/>
          <w:noProof/>
          <w:sz w:val="22"/>
          <w:szCs w:val="22"/>
        </w:rPr>
        <w:drawing>
          <wp:anchor distT="0" distB="0" distL="114300" distR="114300" simplePos="0" relativeHeight="251682816" behindDoc="0" locked="0" layoutInCell="1" allowOverlap="1" wp14:anchorId="39FAF7F3" wp14:editId="6C06FFCA">
            <wp:simplePos x="0" y="0"/>
            <wp:positionH relativeFrom="column">
              <wp:posOffset>1530350</wp:posOffset>
            </wp:positionH>
            <wp:positionV relativeFrom="paragraph">
              <wp:posOffset>44450</wp:posOffset>
            </wp:positionV>
            <wp:extent cx="3408680" cy="2693035"/>
            <wp:effectExtent l="0" t="0" r="1270" b="0"/>
            <wp:wrapTight wrapText="bothSides">
              <wp:wrapPolygon edited="0">
                <wp:start x="0" y="0"/>
                <wp:lineTo x="0" y="21391"/>
                <wp:lineTo x="21487" y="21391"/>
                <wp:lineTo x="21487" y="0"/>
                <wp:lineTo x="0" y="0"/>
              </wp:wrapPolygon>
            </wp:wrapTight>
            <wp:docPr id="2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8">
                      <a:extLst>
                        <a:ext uri="{28A0092B-C50C-407E-A947-70E740481C1C}">
                          <a14:useLocalDpi xmlns:a14="http://schemas.microsoft.com/office/drawing/2010/main" val="0"/>
                        </a:ext>
                      </a:extLst>
                    </a:blip>
                    <a:srcRect l="16129" t="4680" r="6184" b="3291"/>
                    <a:stretch>
                      <a:fillRect/>
                    </a:stretch>
                  </pic:blipFill>
                  <pic:spPr bwMode="auto">
                    <a:xfrm>
                      <a:off x="0" y="0"/>
                      <a:ext cx="3408680" cy="2693035"/>
                    </a:xfrm>
                    <a:prstGeom prst="rect">
                      <a:avLst/>
                    </a:prstGeom>
                    <a:noFill/>
                  </pic:spPr>
                </pic:pic>
              </a:graphicData>
            </a:graphic>
            <wp14:sizeRelH relativeFrom="page">
              <wp14:pctWidth>0</wp14:pctWidth>
            </wp14:sizeRelH>
            <wp14:sizeRelV relativeFrom="page">
              <wp14:pctHeight>0</wp14:pctHeight>
            </wp14:sizeRelV>
          </wp:anchor>
        </w:drawing>
      </w:r>
    </w:p>
    <w:p w14:paraId="384D731B"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0E45B3EB"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2314016F"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5187C89A"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6127AE8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4A5EA703"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2C3A0C9C"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4A029370"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Mae'r ‘word-cloud’ yn gynrychiolaeth weledol o'r geiriau a ddefnyddir amlaf sydd wedi'u cynnwys yn ymatebion y cyfranogwyr; po fwyaf yw'r gair, y mwyaf aml y gwelir y gair mewn ymatebion. Mae’r geiriau amlwg yn dangos fel ‘incentives’, ‘free food’, ‘plan’ a ‘supportive’. </w:t>
      </w:r>
    </w:p>
    <w:p w14:paraId="5FDF1690" w14:textId="48C23621" w:rsid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Mae 31% o ymatebwyr yn dweud y gair ‘supportive’, awgrymwyd hyn bod rheolaeth yn TSB yn dangos cefnogaeth ac yn helpu ei dîm. Yn ogystal a hyn dywed 42% o ymatebwyr bod TSB wedi defnyddio cymhellion er mwyn ceisio dangos cefnogaeth, dywed 17% ei fod wedi paratoi bwyd blasus am ddim i’r weithwyr er mwyn cymhelli nhw i ddod ac i aros yn y gweithle. Dywed 6% bod TSB wedi creu cynllun er mwyn ceisio atal fwy o ddifrod, roedd y cynllun yn cynnwys sut i ateb cwestiynau wrth y cwsmeriaid a beth i ddweud mewn sefyllfaoedd gwahanol.</w:t>
      </w:r>
    </w:p>
    <w:p w14:paraId="5DA365B4" w14:textId="6081A2CC" w:rsidR="004F7570" w:rsidRDefault="004F7570" w:rsidP="00DC34DF">
      <w:pPr>
        <w:suppressAutoHyphens/>
        <w:autoSpaceDN w:val="0"/>
        <w:spacing w:after="160" w:line="480" w:lineRule="auto"/>
        <w:jc w:val="both"/>
        <w:rPr>
          <w:rFonts w:ascii="Arial" w:eastAsia="Calibri" w:hAnsi="Arial" w:cs="Arial"/>
          <w:sz w:val="24"/>
          <w:szCs w:val="24"/>
          <w:lang w:val="cy-GB"/>
        </w:rPr>
      </w:pPr>
    </w:p>
    <w:p w14:paraId="684F6857" w14:textId="437C3E6B" w:rsidR="004F7570" w:rsidRDefault="004F7570" w:rsidP="00DC34DF">
      <w:pPr>
        <w:suppressAutoHyphens/>
        <w:autoSpaceDN w:val="0"/>
        <w:spacing w:after="160" w:line="480" w:lineRule="auto"/>
        <w:jc w:val="both"/>
        <w:rPr>
          <w:rFonts w:ascii="Arial" w:eastAsia="Calibri" w:hAnsi="Arial" w:cs="Arial"/>
          <w:sz w:val="24"/>
          <w:szCs w:val="24"/>
          <w:lang w:val="cy-GB"/>
        </w:rPr>
      </w:pPr>
    </w:p>
    <w:p w14:paraId="10735575" w14:textId="58A1F30B" w:rsidR="004F7570" w:rsidRDefault="004F7570" w:rsidP="00DC34DF">
      <w:pPr>
        <w:suppressAutoHyphens/>
        <w:autoSpaceDN w:val="0"/>
        <w:spacing w:after="160" w:line="480" w:lineRule="auto"/>
        <w:jc w:val="both"/>
        <w:rPr>
          <w:rFonts w:ascii="Arial" w:eastAsia="Calibri" w:hAnsi="Arial" w:cs="Arial"/>
          <w:sz w:val="24"/>
          <w:szCs w:val="24"/>
          <w:lang w:val="cy-GB"/>
        </w:rPr>
      </w:pPr>
    </w:p>
    <w:p w14:paraId="57F5CF87" w14:textId="7A47A54C" w:rsidR="004F7570" w:rsidRDefault="004F7570" w:rsidP="00DC34DF">
      <w:pPr>
        <w:suppressAutoHyphens/>
        <w:autoSpaceDN w:val="0"/>
        <w:spacing w:after="160" w:line="480" w:lineRule="auto"/>
        <w:jc w:val="both"/>
        <w:rPr>
          <w:rFonts w:ascii="Arial" w:eastAsia="Calibri" w:hAnsi="Arial" w:cs="Arial"/>
          <w:sz w:val="24"/>
          <w:szCs w:val="24"/>
          <w:lang w:val="cy-GB"/>
        </w:rPr>
      </w:pPr>
    </w:p>
    <w:p w14:paraId="299D5437" w14:textId="77777777" w:rsidR="004F7570" w:rsidRPr="00DC34DF" w:rsidRDefault="004F7570" w:rsidP="00DC34DF">
      <w:pPr>
        <w:suppressAutoHyphens/>
        <w:autoSpaceDN w:val="0"/>
        <w:spacing w:after="160" w:line="480" w:lineRule="auto"/>
        <w:jc w:val="both"/>
        <w:rPr>
          <w:rFonts w:ascii="Arial" w:eastAsia="Calibri" w:hAnsi="Arial" w:cs="Arial"/>
          <w:sz w:val="24"/>
          <w:szCs w:val="24"/>
          <w:lang w:val="cy-GB"/>
        </w:rPr>
      </w:pPr>
    </w:p>
    <w:p w14:paraId="0C717B37"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bookmarkStart w:id="72" w:name="_Hlk8647329"/>
      <w:r w:rsidRPr="00DC34DF">
        <w:rPr>
          <w:rFonts w:ascii="Arial" w:eastAsia="Calibri" w:hAnsi="Arial" w:cs="Arial"/>
          <w:i/>
          <w:sz w:val="24"/>
          <w:szCs w:val="24"/>
          <w:lang w:val="cy-GB"/>
        </w:rPr>
        <w:lastRenderedPageBreak/>
        <w:t>4.3.6- ‘Would you agree that management at TSB are supportive towards staff?’</w:t>
      </w:r>
    </w:p>
    <w:bookmarkEnd w:id="72"/>
    <w:p w14:paraId="7890ABD8"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w:drawing>
          <wp:anchor distT="0" distB="0" distL="114300" distR="114300" simplePos="0" relativeHeight="251683840" behindDoc="0" locked="0" layoutInCell="1" allowOverlap="1" wp14:anchorId="638FD268" wp14:editId="1F87BA86">
            <wp:simplePos x="0" y="0"/>
            <wp:positionH relativeFrom="margin">
              <wp:posOffset>267335</wp:posOffset>
            </wp:positionH>
            <wp:positionV relativeFrom="paragraph">
              <wp:posOffset>2834005</wp:posOffset>
            </wp:positionV>
            <wp:extent cx="5017770" cy="4330700"/>
            <wp:effectExtent l="0" t="0" r="0" b="0"/>
            <wp:wrapTight wrapText="bothSides">
              <wp:wrapPolygon edited="0">
                <wp:start x="0" y="0"/>
                <wp:lineTo x="0" y="21473"/>
                <wp:lineTo x="21485" y="21473"/>
                <wp:lineTo x="21485" y="0"/>
                <wp:lineTo x="0" y="0"/>
              </wp:wrapPolygon>
            </wp:wrapTight>
            <wp:docPr id="2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017770" cy="4330700"/>
                    </a:xfrm>
                    <a:prstGeom prst="rect">
                      <a:avLst/>
                    </a:prstGeom>
                    <a:noFill/>
                  </pic:spPr>
                </pic:pic>
              </a:graphicData>
            </a:graphic>
            <wp14:sizeRelH relativeFrom="page">
              <wp14:pctWidth>0</wp14:pctWidth>
            </wp14:sizeRelH>
            <wp14:sizeRelV relativeFrom="page">
              <wp14:pctHeight>0</wp14:pctHeight>
            </wp14:sizeRelV>
          </wp:anchor>
        </w:drawing>
      </w:r>
      <w:r w:rsidRPr="00DC34DF">
        <w:rPr>
          <w:rFonts w:ascii="Arial" w:eastAsia="Calibri" w:hAnsi="Arial" w:cs="Arial"/>
          <w:sz w:val="24"/>
          <w:szCs w:val="24"/>
          <w:lang w:val="cy-GB"/>
        </w:rPr>
        <w:t>Roedd cwestiwn 11 yn gofyn os mae rheolaeth TSB yn cefnogol i’r ymatebwyr. Mae 31% o ymatebwyr yn cytuno ac yn dweud ei fod yn cefnogol, mae 22% yn cytuno’n gryf bod rheolaeth TSB yn cefnogol a 21% yn dweud ei fod yn braidd yn cefnogol. Roedd llai na hanner o’r ymatebwyr wedi anghytuno a ddweud bod rheolwyr yn TSB ddim yn cefnogol gyda 4% yn anghytuno’n gryf bod dim cefnogaeth yn cael ei rhoi. Mae’r canlyniadau’n awgrymu bod TSB gyda rhwydwaith cefnogaeth cryf ac yn helpu ei gweithwyr pan bo angen. Mae’n bosib bod y 4% sy’n anghytuno’n crf, gyda perthynas gwael gyda’i rheolwr.</w:t>
      </w:r>
    </w:p>
    <w:p w14:paraId="611D6684"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3FF2C945"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6020247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4C231516"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78ECC781"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2EAE89E3"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78ECA433"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29643775"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04B051F5"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Calibri" w:eastAsia="Calibri" w:hAnsi="Calibri"/>
          <w:noProof/>
          <w:sz w:val="22"/>
          <w:szCs w:val="22"/>
        </w:rPr>
        <mc:AlternateContent>
          <mc:Choice Requires="wps">
            <w:drawing>
              <wp:anchor distT="0" distB="0" distL="114300" distR="114300" simplePos="0" relativeHeight="251684864" behindDoc="0" locked="0" layoutInCell="1" allowOverlap="1" wp14:anchorId="350B58E2" wp14:editId="0F5DA468">
                <wp:simplePos x="0" y="0"/>
                <wp:positionH relativeFrom="margin">
                  <wp:align>left</wp:align>
                </wp:positionH>
                <wp:positionV relativeFrom="paragraph">
                  <wp:posOffset>254635</wp:posOffset>
                </wp:positionV>
                <wp:extent cx="5257800" cy="476250"/>
                <wp:effectExtent l="0" t="0" r="0" b="0"/>
                <wp:wrapTight wrapText="bothSides">
                  <wp:wrapPolygon edited="0">
                    <wp:start x="0" y="0"/>
                    <wp:lineTo x="0" y="20736"/>
                    <wp:lineTo x="21522" y="20736"/>
                    <wp:lineTo x="21522" y="0"/>
                    <wp:lineTo x="0" y="0"/>
                  </wp:wrapPolygon>
                </wp:wrapTight>
                <wp:docPr id="27" name="Text Box 29"/>
                <wp:cNvGraphicFramePr/>
                <a:graphic xmlns:a="http://schemas.openxmlformats.org/drawingml/2006/main">
                  <a:graphicData uri="http://schemas.microsoft.com/office/word/2010/wordprocessingShape">
                    <wps:wsp>
                      <wps:cNvSpPr txBox="1"/>
                      <wps:spPr>
                        <a:xfrm>
                          <a:off x="0" y="0"/>
                          <a:ext cx="5257800" cy="476250"/>
                        </a:xfrm>
                        <a:prstGeom prst="rect">
                          <a:avLst/>
                        </a:prstGeom>
                        <a:solidFill>
                          <a:srgbClr val="FFFFFF"/>
                        </a:solidFill>
                        <a:ln>
                          <a:noFill/>
                          <a:prstDash/>
                        </a:ln>
                      </wps:spPr>
                      <wps:txbx>
                        <w:txbxContent>
                          <w:p w14:paraId="4B3527E6" w14:textId="77777777" w:rsidR="00233AAB" w:rsidRDefault="00233AAB" w:rsidP="00DC34DF">
                            <w:pPr>
                              <w:pStyle w:val="Caption"/>
                            </w:pPr>
                            <w:bookmarkStart w:id="73" w:name="_Hlk8648745"/>
                            <w:bookmarkStart w:id="74" w:name="_Hlk8648744"/>
                            <w:bookmarkStart w:id="75" w:name="_Hlk8648743"/>
                            <w:bookmarkStart w:id="76" w:name="_Hlk8648742"/>
                            <w:bookmarkStart w:id="77" w:name="_Hlk8648741"/>
                            <w:bookmarkStart w:id="78" w:name="_Hlk8648740"/>
                            <w:r>
                              <w:t>Ffigwr 15- canlyniadau - ‘Would you agree that management at TSB are supportive towards staff?’</w:t>
                            </w:r>
                            <w:bookmarkEnd w:id="73"/>
                            <w:bookmarkEnd w:id="74"/>
                            <w:bookmarkEnd w:id="75"/>
                            <w:bookmarkEnd w:id="76"/>
                            <w:bookmarkEnd w:id="77"/>
                            <w:bookmarkEnd w:id="78"/>
                          </w:p>
                        </w:txbxContent>
                      </wps:txbx>
                      <wps:bodyPr vert="horz" wrap="square" lIns="0" tIns="0" rIns="0" bIns="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350B58E2" id="Text Box 29" o:spid="_x0000_s1039" type="#_x0000_t202" style="position:absolute;left:0;text-align:left;margin-left:0;margin-top:20.05pt;width:414pt;height:37.5pt;z-index:2516848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" stroked="f">
                <v:textbox inset="0,0,0,0">
                  <w:txbxContent>
                    <w:p w14:paraId="4B3527E6" w14:textId="77777777" w:rsidR="00233AAB" w:rsidRDefault="00233AAB" w:rsidP="00DC34DF">
                      <w:pPr>
                        <w:pStyle w:val="Caption"/>
                      </w:pPr>
                      <w:bookmarkStart w:id="79" w:name="_Hlk8648745"/>
                      <w:bookmarkStart w:id="80" w:name="_Hlk8648744"/>
                      <w:bookmarkStart w:id="81" w:name="_Hlk8648743"/>
                      <w:bookmarkStart w:id="82" w:name="_Hlk8648742"/>
                      <w:bookmarkStart w:id="83" w:name="_Hlk8648741"/>
                      <w:bookmarkStart w:id="84" w:name="_Hlk8648740"/>
                      <w:r>
                        <w:t>Ffigwr 15- canlyniadau - ‘Would you agree that management at TSB are supportive towards staff?’</w:t>
                      </w:r>
                      <w:bookmarkEnd w:id="79"/>
                      <w:bookmarkEnd w:id="80"/>
                      <w:bookmarkEnd w:id="81"/>
                      <w:bookmarkEnd w:id="82"/>
                      <w:bookmarkEnd w:id="83"/>
                      <w:bookmarkEnd w:id="84"/>
                    </w:p>
                  </w:txbxContent>
                </v:textbox>
                <w10:wrap type="tight" anchorx="margin"/>
              </v:shape>
            </w:pict>
          </mc:Fallback>
        </mc:AlternateContent>
      </w:r>
    </w:p>
    <w:p w14:paraId="372BD1C3" w14:textId="77777777" w:rsidR="004F7570" w:rsidRDefault="004F7570" w:rsidP="00DC34DF">
      <w:pPr>
        <w:suppressAutoHyphens/>
        <w:autoSpaceDN w:val="0"/>
        <w:spacing w:after="160" w:line="480" w:lineRule="auto"/>
        <w:jc w:val="both"/>
        <w:rPr>
          <w:rFonts w:ascii="Arial" w:eastAsia="Calibri" w:hAnsi="Arial" w:cs="Arial"/>
          <w:sz w:val="24"/>
          <w:szCs w:val="24"/>
          <w:lang w:val="cy-GB"/>
        </w:rPr>
      </w:pPr>
    </w:p>
    <w:p w14:paraId="50E9923A" w14:textId="77777777" w:rsidR="004F7570" w:rsidRDefault="004F7570" w:rsidP="00DC34DF">
      <w:pPr>
        <w:suppressAutoHyphens/>
        <w:autoSpaceDN w:val="0"/>
        <w:spacing w:after="160" w:line="480" w:lineRule="auto"/>
        <w:jc w:val="both"/>
        <w:rPr>
          <w:rFonts w:ascii="Arial" w:eastAsia="Calibri" w:hAnsi="Arial" w:cs="Arial"/>
          <w:sz w:val="24"/>
          <w:szCs w:val="24"/>
          <w:lang w:val="cy-GB"/>
        </w:rPr>
      </w:pPr>
    </w:p>
    <w:p w14:paraId="7B44DE4B" w14:textId="271AF9B0"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Arial" w:eastAsia="Calibri" w:hAnsi="Arial" w:cs="Arial"/>
          <w:sz w:val="24"/>
          <w:szCs w:val="24"/>
          <w:lang w:val="cy-GB"/>
        </w:rPr>
        <w:t xml:space="preserve">4.3.7- </w:t>
      </w:r>
      <w:bookmarkStart w:id="85" w:name="_Hlk8647357"/>
      <w:r w:rsidRPr="00DC34DF">
        <w:rPr>
          <w:rFonts w:ascii="Arial" w:eastAsia="Calibri" w:hAnsi="Arial" w:cs="Arial"/>
          <w:sz w:val="24"/>
          <w:szCs w:val="24"/>
          <w:lang w:val="cy-GB"/>
        </w:rPr>
        <w:t>‘</w:t>
      </w:r>
      <w:r w:rsidRPr="00DC34DF">
        <w:rPr>
          <w:rFonts w:ascii="Arial" w:eastAsia="Calibri" w:hAnsi="Arial" w:cs="Arial"/>
          <w:i/>
          <w:sz w:val="24"/>
          <w:szCs w:val="24"/>
          <w:lang w:val="cy-GB"/>
        </w:rPr>
        <w:t>Is there anything more TSB could do in order to motivate their employees?’</w:t>
      </w:r>
    </w:p>
    <w:bookmarkEnd w:id="85"/>
    <w:p w14:paraId="1C10EF97"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Mae cwestiwn 13 yn gofyn beth mae TSB yn gallu gwneud er mwyn cymhelli ei weithwyr yn fwy. Mae’r ‘word-cloud’ isod yn rhoi’r cyfle i’r ymatebwyr rhoi ei farn. Wnaeth 79% o’r ymatebwyr dweud bod cyflog mwy yn mynd i gymhelli nhw a 38% yn dweud dylen nhw </w:t>
      </w:r>
      <w:r w:rsidRPr="00DC34DF">
        <w:rPr>
          <w:rFonts w:ascii="Arial" w:eastAsia="Calibri" w:hAnsi="Arial" w:cs="Arial"/>
          <w:sz w:val="24"/>
          <w:szCs w:val="24"/>
          <w:lang w:val="cy-GB"/>
        </w:rPr>
        <w:lastRenderedPageBreak/>
        <w:t>defnyddio cymhellion (incentives) er mwyn cymhelli’r ymatebwyr. Wnaeth y geiriau ‘value’ ac ‘appreciation’ arddangos yn y yr atebion hefyd sy’n awgrymu bod rheolaeth yn TSB ddim yn dangos digon o werthfawrogiad i’r ymatebwyr sef un o brif anghenion yn ôl Maslow (2013).</w:t>
      </w:r>
    </w:p>
    <w:p w14:paraId="50C42F93"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mc:AlternateContent>
          <mc:Choice Requires="wps">
            <w:drawing>
              <wp:anchor distT="0" distB="0" distL="114300" distR="114300" simplePos="0" relativeHeight="251687936" behindDoc="0" locked="0" layoutInCell="1" allowOverlap="1" wp14:anchorId="1678D624" wp14:editId="34BBEAEF">
                <wp:simplePos x="0" y="0"/>
                <wp:positionH relativeFrom="column">
                  <wp:posOffset>1024890</wp:posOffset>
                </wp:positionH>
                <wp:positionV relativeFrom="paragraph">
                  <wp:posOffset>3190875</wp:posOffset>
                </wp:positionV>
                <wp:extent cx="3679825" cy="425450"/>
                <wp:effectExtent l="0" t="0" r="0" b="0"/>
                <wp:wrapTight wrapText="bothSides">
                  <wp:wrapPolygon edited="0">
                    <wp:start x="0" y="0"/>
                    <wp:lineTo x="0" y="20282"/>
                    <wp:lineTo x="21470" y="20282"/>
                    <wp:lineTo x="21470" y="0"/>
                    <wp:lineTo x="0" y="0"/>
                  </wp:wrapPolygon>
                </wp:wrapTight>
                <wp:docPr id="6" name="Text Box 32"/>
                <wp:cNvGraphicFramePr/>
                <a:graphic xmlns:a="http://schemas.openxmlformats.org/drawingml/2006/main">
                  <a:graphicData uri="http://schemas.microsoft.com/office/word/2010/wordprocessingShape">
                    <wps:wsp>
                      <wps:cNvSpPr txBox="1"/>
                      <wps:spPr>
                        <a:xfrm>
                          <a:off x="0" y="0"/>
                          <a:ext cx="3679825" cy="405765"/>
                        </a:xfrm>
                        <a:prstGeom prst="rect">
                          <a:avLst/>
                        </a:prstGeom>
                        <a:solidFill>
                          <a:srgbClr val="FFFFFF"/>
                        </a:solidFill>
                        <a:ln>
                          <a:noFill/>
                          <a:prstDash/>
                        </a:ln>
                      </wps:spPr>
                      <wps:txbx>
                        <w:txbxContent>
                          <w:p w14:paraId="62B3F910" w14:textId="77777777" w:rsidR="00233AAB" w:rsidRDefault="00233AAB" w:rsidP="00DC34DF">
                            <w:pPr>
                              <w:pStyle w:val="Caption"/>
                            </w:pPr>
                            <w:bookmarkStart w:id="86" w:name="_Hlk8648768"/>
                            <w:bookmarkStart w:id="87" w:name="_Hlk8648767"/>
                            <w:r>
                              <w:t>Ffigwr 15 – canlyniadau ‘Is there anything more TSB could do in order to motivate their employees?’</w:t>
                            </w:r>
                            <w:bookmarkEnd w:id="86"/>
                            <w:bookmarkEnd w:id="87"/>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1678D624" id="Text Box 32" o:spid="_x0000_s1040" type="#_x0000_t202" style="position:absolute;left:0;text-align:left;margin-left:80.7pt;margin-top:251.25pt;width:289.75pt;height:3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" stroked="f">
                <v:textbox style="mso-fit-shape-to-text:t" inset="0,0,0,0">
                  <w:txbxContent>
                    <w:p w14:paraId="62B3F910" w14:textId="77777777" w:rsidR="00233AAB" w:rsidRDefault="00233AAB" w:rsidP="00DC34DF">
                      <w:pPr>
                        <w:pStyle w:val="Caption"/>
                      </w:pPr>
                      <w:bookmarkStart w:id="88" w:name="_Hlk8648768"/>
                      <w:bookmarkStart w:id="89" w:name="_Hlk8648767"/>
                      <w:r>
                        <w:t>Ffigwr 15 – canlyniadau ‘Is there anything more TSB could do in order to motivate their employees?’</w:t>
                      </w:r>
                      <w:bookmarkEnd w:id="88"/>
                      <w:bookmarkEnd w:id="89"/>
                    </w:p>
                  </w:txbxContent>
                </v:textbox>
                <w10:wrap type="tight"/>
              </v:shape>
            </w:pict>
          </mc:Fallback>
        </mc:AlternateContent>
      </w:r>
      <w:r w:rsidRPr="00DC34DF">
        <w:rPr>
          <w:rFonts w:ascii="Calibri" w:eastAsia="Calibri" w:hAnsi="Calibri"/>
          <w:noProof/>
          <w:sz w:val="22"/>
          <w:szCs w:val="22"/>
        </w:rPr>
        <w:drawing>
          <wp:anchor distT="0" distB="0" distL="114300" distR="114300" simplePos="0" relativeHeight="251686912" behindDoc="0" locked="0" layoutInCell="1" allowOverlap="1" wp14:anchorId="2830B415" wp14:editId="6F795AA0">
            <wp:simplePos x="0" y="0"/>
            <wp:positionH relativeFrom="margin">
              <wp:align>center</wp:align>
            </wp:positionH>
            <wp:positionV relativeFrom="paragraph">
              <wp:posOffset>29210</wp:posOffset>
            </wp:positionV>
            <wp:extent cx="3681095" cy="3104515"/>
            <wp:effectExtent l="0" t="0" r="0" b="635"/>
            <wp:wrapTight wrapText="bothSides">
              <wp:wrapPolygon edited="0">
                <wp:start x="0" y="0"/>
                <wp:lineTo x="0" y="21472"/>
                <wp:lineTo x="21462" y="21472"/>
                <wp:lineTo x="21462" y="0"/>
                <wp:lineTo x="0" y="0"/>
              </wp:wrapPolygon>
            </wp:wrapTight>
            <wp:docPr id="2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0">
                      <a:extLst>
                        <a:ext uri="{28A0092B-C50C-407E-A947-70E740481C1C}">
                          <a14:useLocalDpi xmlns:a14="http://schemas.microsoft.com/office/drawing/2010/main" val="0"/>
                        </a:ext>
                      </a:extLst>
                    </a:blip>
                    <a:srcRect l="22617" t="9200" r="13148" b="9573"/>
                    <a:stretch>
                      <a:fillRect/>
                    </a:stretch>
                  </pic:blipFill>
                  <pic:spPr bwMode="auto">
                    <a:xfrm>
                      <a:off x="0" y="0"/>
                      <a:ext cx="3681095" cy="3104515"/>
                    </a:xfrm>
                    <a:prstGeom prst="rect">
                      <a:avLst/>
                    </a:prstGeom>
                    <a:noFill/>
                  </pic:spPr>
                </pic:pic>
              </a:graphicData>
            </a:graphic>
            <wp14:sizeRelH relativeFrom="page">
              <wp14:pctWidth>0</wp14:pctWidth>
            </wp14:sizeRelH>
            <wp14:sizeRelV relativeFrom="page">
              <wp14:pctHeight>0</wp14:pctHeight>
            </wp14:sizeRelV>
          </wp:anchor>
        </w:drawing>
      </w:r>
    </w:p>
    <w:p w14:paraId="1161EB54"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748DAF95"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7A95DE90"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628828D4"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1C934A39"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59933430"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7F45FA36"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3A9CF595"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32863AA8"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62851D97"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27CD0C8A" w14:textId="7D82CDE2" w:rsidR="00DC34DF" w:rsidRDefault="00DC34DF" w:rsidP="00DC34DF">
      <w:pPr>
        <w:suppressAutoHyphens/>
        <w:autoSpaceDN w:val="0"/>
        <w:spacing w:after="160" w:line="480" w:lineRule="auto"/>
        <w:jc w:val="both"/>
        <w:rPr>
          <w:rFonts w:ascii="Calibri" w:eastAsia="Calibri" w:hAnsi="Calibri"/>
          <w:sz w:val="22"/>
          <w:szCs w:val="22"/>
        </w:rPr>
      </w:pPr>
    </w:p>
    <w:p w14:paraId="1E214613" w14:textId="7D89FAD3" w:rsidR="00DC34DF" w:rsidRDefault="00DC34DF" w:rsidP="00DC34DF">
      <w:pPr>
        <w:suppressAutoHyphens/>
        <w:autoSpaceDN w:val="0"/>
        <w:spacing w:after="160" w:line="480" w:lineRule="auto"/>
        <w:jc w:val="both"/>
        <w:rPr>
          <w:rFonts w:ascii="Calibri" w:eastAsia="Calibri" w:hAnsi="Calibri"/>
          <w:sz w:val="22"/>
          <w:szCs w:val="22"/>
        </w:rPr>
      </w:pPr>
    </w:p>
    <w:p w14:paraId="31686C23" w14:textId="0E093B62" w:rsidR="00DC34DF" w:rsidRDefault="00DC34DF" w:rsidP="00DC34DF">
      <w:pPr>
        <w:suppressAutoHyphens/>
        <w:autoSpaceDN w:val="0"/>
        <w:spacing w:after="160" w:line="480" w:lineRule="auto"/>
        <w:jc w:val="both"/>
        <w:rPr>
          <w:rFonts w:ascii="Calibri" w:eastAsia="Calibri" w:hAnsi="Calibri"/>
          <w:sz w:val="22"/>
          <w:szCs w:val="22"/>
        </w:rPr>
      </w:pPr>
    </w:p>
    <w:p w14:paraId="1337C8B7" w14:textId="5E1BCB1A" w:rsidR="00DC34DF" w:rsidRDefault="00DC34DF" w:rsidP="00DC34DF">
      <w:pPr>
        <w:suppressAutoHyphens/>
        <w:autoSpaceDN w:val="0"/>
        <w:spacing w:after="160" w:line="480" w:lineRule="auto"/>
        <w:jc w:val="both"/>
        <w:rPr>
          <w:rFonts w:ascii="Calibri" w:eastAsia="Calibri" w:hAnsi="Calibri"/>
          <w:sz w:val="22"/>
          <w:szCs w:val="22"/>
        </w:rPr>
      </w:pPr>
    </w:p>
    <w:p w14:paraId="6B4B8E3E" w14:textId="4C9CCCA5" w:rsidR="00DC34DF" w:rsidRDefault="00DC34DF" w:rsidP="00DC34DF">
      <w:pPr>
        <w:suppressAutoHyphens/>
        <w:autoSpaceDN w:val="0"/>
        <w:spacing w:after="160" w:line="480" w:lineRule="auto"/>
        <w:jc w:val="both"/>
        <w:rPr>
          <w:rFonts w:ascii="Calibri" w:eastAsia="Calibri" w:hAnsi="Calibri"/>
          <w:sz w:val="22"/>
          <w:szCs w:val="22"/>
        </w:rPr>
      </w:pPr>
    </w:p>
    <w:p w14:paraId="3663B3FA" w14:textId="29FC5616" w:rsidR="00DC34DF" w:rsidRDefault="00DC34DF" w:rsidP="00DC34DF">
      <w:pPr>
        <w:suppressAutoHyphens/>
        <w:autoSpaceDN w:val="0"/>
        <w:spacing w:after="160" w:line="480" w:lineRule="auto"/>
        <w:jc w:val="both"/>
        <w:rPr>
          <w:rFonts w:ascii="Calibri" w:eastAsia="Calibri" w:hAnsi="Calibri"/>
          <w:sz w:val="22"/>
          <w:szCs w:val="22"/>
        </w:rPr>
      </w:pPr>
    </w:p>
    <w:p w14:paraId="507F62C8"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p>
    <w:p w14:paraId="0066C614"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p>
    <w:p w14:paraId="01C9ACBC"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t>4.3.8- ‘</w:t>
      </w:r>
      <w:bookmarkStart w:id="90" w:name="_Hlk8647374"/>
      <w:r w:rsidRPr="00DC34DF">
        <w:rPr>
          <w:rFonts w:ascii="Arial" w:eastAsia="Calibri" w:hAnsi="Arial" w:cs="Arial"/>
          <w:i/>
          <w:sz w:val="24"/>
          <w:szCs w:val="24"/>
          <w:lang w:val="cy-GB"/>
        </w:rPr>
        <w:t>How fairly or unfairly do you think TSB treats all of its employees?’</w:t>
      </w:r>
      <w:bookmarkEnd w:id="90"/>
    </w:p>
    <w:p w14:paraId="30F45601"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mc:AlternateContent>
          <mc:Choice Requires="wps">
            <w:drawing>
              <wp:anchor distT="0" distB="0" distL="114300" distR="114300" simplePos="0" relativeHeight="251692032" behindDoc="0" locked="0" layoutInCell="1" allowOverlap="1" wp14:anchorId="1D969387" wp14:editId="34A66EFF">
                <wp:simplePos x="0" y="0"/>
                <wp:positionH relativeFrom="column">
                  <wp:posOffset>-264160</wp:posOffset>
                </wp:positionH>
                <wp:positionV relativeFrom="paragraph">
                  <wp:posOffset>5212080</wp:posOffset>
                </wp:positionV>
                <wp:extent cx="6685915" cy="276225"/>
                <wp:effectExtent l="0" t="0" r="635" b="0"/>
                <wp:wrapTight wrapText="bothSides">
                  <wp:wrapPolygon edited="0">
                    <wp:start x="0" y="0"/>
                    <wp:lineTo x="0" y="20057"/>
                    <wp:lineTo x="21541" y="20057"/>
                    <wp:lineTo x="21541" y="0"/>
                    <wp:lineTo x="0" y="0"/>
                  </wp:wrapPolygon>
                </wp:wrapTight>
                <wp:docPr id="5" name="Text Box 36"/>
                <wp:cNvGraphicFramePr/>
                <a:graphic xmlns:a="http://schemas.openxmlformats.org/drawingml/2006/main">
                  <a:graphicData uri="http://schemas.microsoft.com/office/word/2010/wordprocessingShape">
                    <wps:wsp>
                      <wps:cNvSpPr txBox="1"/>
                      <wps:spPr>
                        <a:xfrm>
                          <a:off x="0" y="0"/>
                          <a:ext cx="6685915" cy="266700"/>
                        </a:xfrm>
                        <a:prstGeom prst="rect">
                          <a:avLst/>
                        </a:prstGeom>
                        <a:solidFill>
                          <a:srgbClr val="FFFFFF"/>
                        </a:solidFill>
                        <a:ln>
                          <a:noFill/>
                          <a:prstDash/>
                        </a:ln>
                      </wps:spPr>
                      <wps:txbx>
                        <w:txbxContent>
                          <w:p w14:paraId="5B15BAD8" w14:textId="77777777" w:rsidR="00233AAB" w:rsidRDefault="00233AAB" w:rsidP="00DC34DF">
                            <w:pPr>
                              <w:pStyle w:val="Caption"/>
                            </w:pPr>
                            <w:bookmarkStart w:id="91" w:name="_Hlk8648790"/>
                            <w:bookmarkStart w:id="92" w:name="_Hlk8648789"/>
                            <w:r>
                              <w:t>Ffigwr 17- canlyniadau ‘How fairly or unfairly do you think TSB treats all of its employees?’</w:t>
                            </w:r>
                            <w:bookmarkEnd w:id="91"/>
                            <w:bookmarkEnd w:id="92"/>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1D969387" id="Text Box 36" o:spid="_x0000_s1041" type="#_x0000_t202" style="position:absolute;left:0;text-align:left;margin-left:-20.8pt;margin-top:410.4pt;width:526.45pt;height:21.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" stroked="f">
                <v:textbox style="mso-fit-shape-to-text:t" inset="0,0,0,0">
                  <w:txbxContent>
                    <w:p w14:paraId="5B15BAD8" w14:textId="77777777" w:rsidR="00233AAB" w:rsidRDefault="00233AAB" w:rsidP="00DC34DF">
                      <w:pPr>
                        <w:pStyle w:val="Caption"/>
                      </w:pPr>
                      <w:bookmarkStart w:id="93" w:name="_Hlk8648790"/>
                      <w:bookmarkStart w:id="94" w:name="_Hlk8648789"/>
                      <w:r>
                        <w:t>Ffigwr 17- canlyniadau ‘How fairly or unfairly do you think TSB treats all of its employees?’</w:t>
                      </w:r>
                      <w:bookmarkEnd w:id="93"/>
                      <w:bookmarkEnd w:id="94"/>
                    </w:p>
                  </w:txbxContent>
                </v:textbox>
                <w10:wrap type="tight"/>
              </v:shape>
            </w:pict>
          </mc:Fallback>
        </mc:AlternateContent>
      </w:r>
      <w:r w:rsidRPr="00DC34DF">
        <w:rPr>
          <w:rFonts w:ascii="Calibri" w:eastAsia="Calibri" w:hAnsi="Calibri"/>
          <w:noProof/>
          <w:sz w:val="22"/>
          <w:szCs w:val="22"/>
        </w:rPr>
        <w:drawing>
          <wp:anchor distT="0" distB="0" distL="114300" distR="114300" simplePos="0" relativeHeight="251688960" behindDoc="0" locked="0" layoutInCell="1" allowOverlap="1" wp14:anchorId="6FFCF504" wp14:editId="56508620">
            <wp:simplePos x="0" y="0"/>
            <wp:positionH relativeFrom="page">
              <wp:posOffset>650240</wp:posOffset>
            </wp:positionH>
            <wp:positionV relativeFrom="paragraph">
              <wp:posOffset>2293620</wp:posOffset>
            </wp:positionV>
            <wp:extent cx="6686550" cy="2861310"/>
            <wp:effectExtent l="0" t="0" r="0" b="0"/>
            <wp:wrapTight wrapText="bothSides">
              <wp:wrapPolygon edited="0">
                <wp:start x="0" y="0"/>
                <wp:lineTo x="0" y="21427"/>
                <wp:lineTo x="21538" y="21427"/>
                <wp:lineTo x="21538" y="0"/>
                <wp:lineTo x="0" y="0"/>
              </wp:wrapPolygon>
            </wp:wrapTight>
            <wp:docPr id="3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1">
                      <a:extLst>
                        <a:ext uri="{28A0092B-C50C-407E-A947-70E740481C1C}">
                          <a14:useLocalDpi xmlns:a14="http://schemas.microsoft.com/office/drawing/2010/main" val="0"/>
                        </a:ext>
                      </a:extLst>
                    </a:blip>
                    <a:srcRect b="10638"/>
                    <a:stretch>
                      <a:fillRect/>
                    </a:stretch>
                  </pic:blipFill>
                  <pic:spPr bwMode="auto">
                    <a:xfrm>
                      <a:off x="0" y="0"/>
                      <a:ext cx="6686550" cy="2861310"/>
                    </a:xfrm>
                    <a:prstGeom prst="rect">
                      <a:avLst/>
                    </a:prstGeom>
                    <a:noFill/>
                  </pic:spPr>
                </pic:pic>
              </a:graphicData>
            </a:graphic>
            <wp14:sizeRelH relativeFrom="page">
              <wp14:pctWidth>0</wp14:pctWidth>
            </wp14:sizeRelH>
            <wp14:sizeRelV relativeFrom="page">
              <wp14:pctHeight>0</wp14:pctHeight>
            </wp14:sizeRelV>
          </wp:anchor>
        </w:drawing>
      </w:r>
      <w:r w:rsidRPr="00DC34DF">
        <w:rPr>
          <w:rFonts w:ascii="Arial" w:eastAsia="Calibri" w:hAnsi="Arial" w:cs="Arial"/>
          <w:sz w:val="24"/>
          <w:szCs w:val="24"/>
          <w:lang w:val="cy-GB"/>
        </w:rPr>
        <w:t>Roedd cwestiwn 15 yn gofyn beth oedd yr ymatebwyr yn credu am sut ydyn nhw’n cael ei drin (0-10). Dywed y 33% bod y driniaeth yn TSB yn ‘moderately good’ a 24% yn dweud ‘extremely good’. Er hyn wnaeth 4% o’r ymatebwyr cyfathe ei fod yn cael ei trin yn ‘extremely bad’, 3% ‘moderately bad’ a 5% ‘slightly bad’. Gan bod yr atebion positif yn cyfri am ddros hanner yr ymatebion, mae’n awgrymu bod TSB yn drin ei gweithwyr gyda tegwch.</w:t>
      </w:r>
    </w:p>
    <w:p w14:paraId="289444F0"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5B2563F2"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Arial" w:eastAsia="Calibri" w:hAnsi="Arial" w:cs="Arial"/>
          <w:sz w:val="24"/>
          <w:szCs w:val="24"/>
          <w:lang w:val="cy-GB"/>
        </w:rPr>
        <w:t>4.3.9- ‘</w:t>
      </w:r>
      <w:bookmarkStart w:id="95" w:name="_Hlk8647386"/>
      <w:r w:rsidRPr="00DC34DF">
        <w:rPr>
          <w:rFonts w:ascii="Arial" w:eastAsia="Calibri" w:hAnsi="Arial" w:cs="Arial"/>
          <w:i/>
          <w:sz w:val="24"/>
          <w:szCs w:val="24"/>
          <w:lang w:val="cy-GB"/>
        </w:rPr>
        <w:t>Please explain why you feel that way in the space provided below.’</w:t>
      </w:r>
      <w:bookmarkEnd w:id="95"/>
    </w:p>
    <w:p w14:paraId="44781850"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Roedd cwestiwn 16 yn gofyn am frawddegau yn esbonio pam mae’n nhw wedi rhoi’r ateb yna i gwestiwn 15. Eto, gwelir data meintiol yn cael ei defnyddio er mwyn cael manylion sy’n fwy disgrifiol. Golygir hyn bod yr data a gasglwyd yn fwy ddibenadwy. Mae’r ‘word-cloud’ isod yn dangos rhai o’r eiriau sydd yn ymddangos yn cwestiwn  16.</w:t>
      </w:r>
    </w:p>
    <w:p w14:paraId="4E498BAE"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76806B26"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379B81F2"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w:lastRenderedPageBreak/>
        <w:drawing>
          <wp:anchor distT="0" distB="0" distL="114300" distR="114300" simplePos="0" relativeHeight="251689984" behindDoc="0" locked="0" layoutInCell="1" allowOverlap="1" wp14:anchorId="6A365436" wp14:editId="41498C9C">
            <wp:simplePos x="0" y="0"/>
            <wp:positionH relativeFrom="column">
              <wp:posOffset>1410335</wp:posOffset>
            </wp:positionH>
            <wp:positionV relativeFrom="paragraph">
              <wp:posOffset>12700</wp:posOffset>
            </wp:positionV>
            <wp:extent cx="3318510" cy="3058795"/>
            <wp:effectExtent l="0" t="0" r="0" b="8255"/>
            <wp:wrapTight wrapText="bothSides">
              <wp:wrapPolygon edited="0">
                <wp:start x="0" y="0"/>
                <wp:lineTo x="0" y="21524"/>
                <wp:lineTo x="21451" y="21524"/>
                <wp:lineTo x="21451" y="0"/>
                <wp:lineTo x="0" y="0"/>
              </wp:wrapPolygon>
            </wp:wrapTight>
            <wp:docPr id="3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2">
                      <a:extLst>
                        <a:ext uri="{28A0092B-C50C-407E-A947-70E740481C1C}">
                          <a14:useLocalDpi xmlns:a14="http://schemas.microsoft.com/office/drawing/2010/main" val="0"/>
                        </a:ext>
                      </a:extLst>
                    </a:blip>
                    <a:srcRect l="23244" t="12425" r="18852" b="7393"/>
                    <a:stretch>
                      <a:fillRect/>
                    </a:stretch>
                  </pic:blipFill>
                  <pic:spPr bwMode="auto">
                    <a:xfrm>
                      <a:off x="0" y="0"/>
                      <a:ext cx="3318510" cy="3058795"/>
                    </a:xfrm>
                    <a:prstGeom prst="rect">
                      <a:avLst/>
                    </a:prstGeom>
                    <a:noFill/>
                  </pic:spPr>
                </pic:pic>
              </a:graphicData>
            </a:graphic>
            <wp14:sizeRelH relativeFrom="page">
              <wp14:pctWidth>0</wp14:pctWidth>
            </wp14:sizeRelH>
            <wp14:sizeRelV relativeFrom="page">
              <wp14:pctHeight>0</wp14:pctHeight>
            </wp14:sizeRelV>
          </wp:anchor>
        </w:drawing>
      </w:r>
    </w:p>
    <w:p w14:paraId="63D5058A"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7E427D29"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57C87BAA"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413D06A5"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5D34B245"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49A7E219"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mc:AlternateContent>
          <mc:Choice Requires="wps">
            <w:drawing>
              <wp:anchor distT="0" distB="0" distL="114300" distR="114300" simplePos="0" relativeHeight="251691008" behindDoc="0" locked="0" layoutInCell="1" allowOverlap="1" wp14:anchorId="3DA41337" wp14:editId="5A81F6F3">
                <wp:simplePos x="0" y="0"/>
                <wp:positionH relativeFrom="column">
                  <wp:posOffset>1455420</wp:posOffset>
                </wp:positionH>
                <wp:positionV relativeFrom="paragraph">
                  <wp:posOffset>147320</wp:posOffset>
                </wp:positionV>
                <wp:extent cx="3318510" cy="276225"/>
                <wp:effectExtent l="0" t="0" r="0" b="0"/>
                <wp:wrapTight wrapText="bothSides">
                  <wp:wrapPolygon edited="0">
                    <wp:start x="0" y="0"/>
                    <wp:lineTo x="0" y="20057"/>
                    <wp:lineTo x="21451" y="20057"/>
                    <wp:lineTo x="21451" y="0"/>
                    <wp:lineTo x="0" y="0"/>
                  </wp:wrapPolygon>
                </wp:wrapTight>
                <wp:docPr id="34" name="Text Box 35"/>
                <wp:cNvGraphicFramePr/>
                <a:graphic xmlns:a="http://schemas.openxmlformats.org/drawingml/2006/main">
                  <a:graphicData uri="http://schemas.microsoft.com/office/word/2010/wordprocessingShape">
                    <wps:wsp>
                      <wps:cNvSpPr txBox="1"/>
                      <wps:spPr>
                        <a:xfrm>
                          <a:off x="0" y="0"/>
                          <a:ext cx="3318510" cy="266700"/>
                        </a:xfrm>
                        <a:prstGeom prst="rect">
                          <a:avLst/>
                        </a:prstGeom>
                        <a:solidFill>
                          <a:srgbClr val="FFFFFF"/>
                        </a:solidFill>
                        <a:ln>
                          <a:noFill/>
                          <a:prstDash/>
                        </a:ln>
                      </wps:spPr>
                      <wps:txbx>
                        <w:txbxContent>
                          <w:p w14:paraId="062B5F62" w14:textId="77777777" w:rsidR="00233AAB" w:rsidRDefault="00233AAB" w:rsidP="00DC34DF">
                            <w:pPr>
                              <w:pStyle w:val="Caption"/>
                            </w:pPr>
                            <w:bookmarkStart w:id="96" w:name="_Hlk8648816"/>
                            <w:bookmarkStart w:id="97" w:name="_Hlk8648815"/>
                            <w:r>
                              <w:t>Ffigwr 18– canlyniadau cwestiwn 16</w:t>
                            </w:r>
                            <w:bookmarkEnd w:id="96"/>
                            <w:bookmarkEnd w:id="97"/>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3DA41337" id="Text Box 35" o:spid="_x0000_s1042" type="#_x0000_t202" style="position:absolute;left:0;text-align:left;margin-left:114.6pt;margin-top:11.6pt;width:261.3pt;height:21.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" stroked="f">
                <v:textbox style="mso-fit-shape-to-text:t" inset="0,0,0,0">
                  <w:txbxContent>
                    <w:p w14:paraId="062B5F62" w14:textId="77777777" w:rsidR="00233AAB" w:rsidRDefault="00233AAB" w:rsidP="00DC34DF">
                      <w:pPr>
                        <w:pStyle w:val="Caption"/>
                      </w:pPr>
                      <w:bookmarkStart w:id="98" w:name="_Hlk8648816"/>
                      <w:bookmarkStart w:id="99" w:name="_Hlk8648815"/>
                      <w:r>
                        <w:t>Ffigwr 18– canlyniadau cwestiwn 16</w:t>
                      </w:r>
                      <w:bookmarkEnd w:id="98"/>
                      <w:bookmarkEnd w:id="99"/>
                    </w:p>
                  </w:txbxContent>
                </v:textbox>
                <w10:wrap type="tight"/>
              </v:shape>
            </w:pict>
          </mc:Fallback>
        </mc:AlternateContent>
      </w:r>
    </w:p>
    <w:p w14:paraId="4899BB8A"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4CBC6A89"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Y geiriau pendant sy’n amddangos yn y diagram uchod yw; ‘support’, ‘treat’, ‘fairly’, ‘pay’. Eto mae’r ymatebwyr yn cyfeirio at cyflog, mae hwn yn awgrymu bod yna broblem difrif gyda’r cyflog yn TSB. Yn ogystal, mae’r ymatebwyr yn defnyddio ‘support’ i ddisgrifio’r driniaeth yn TSB, awgrymwyd hyn bod TSB yn darparu cefnogaeth ond bod yna problemau ynghlyn a sut mae’r cefnogaeth yn cael ei rhoi wrth ystyried y geiriau arall yn y ‘word-cloud’. Mae’r term ‘friendly’ yn cael ei weld hefyd, golygir hyn bod perthnasau yn y gweithle TSB yn gryf, wrth gyfeirio at cwestiwn pedwar (4 - Overall, how well do you get on with your manager?) gwelir bod y rhan fwyaf yn dweud bod ei perthynas gyda’i rheolwr yn da, awgrymwyd hyn bod rheolaeth yn TSB yn effeithiol.</w:t>
      </w:r>
    </w:p>
    <w:p w14:paraId="734FD598"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p>
    <w:p w14:paraId="58C22187" w14:textId="2EC0C6EA" w:rsidR="00DC34DF" w:rsidRDefault="00DC34DF" w:rsidP="00DC34DF">
      <w:pPr>
        <w:suppressAutoHyphens/>
        <w:autoSpaceDN w:val="0"/>
        <w:spacing w:after="160" w:line="480" w:lineRule="auto"/>
        <w:jc w:val="both"/>
        <w:rPr>
          <w:rFonts w:ascii="Arial" w:eastAsia="Calibri" w:hAnsi="Arial" w:cs="Arial"/>
          <w:i/>
          <w:sz w:val="24"/>
          <w:szCs w:val="24"/>
          <w:lang w:val="cy-GB"/>
        </w:rPr>
      </w:pPr>
    </w:p>
    <w:p w14:paraId="349BDE51" w14:textId="5AACA510" w:rsidR="00DC34DF" w:rsidRDefault="00DC34DF" w:rsidP="00DC34DF">
      <w:pPr>
        <w:suppressAutoHyphens/>
        <w:autoSpaceDN w:val="0"/>
        <w:spacing w:after="160" w:line="480" w:lineRule="auto"/>
        <w:jc w:val="both"/>
        <w:rPr>
          <w:rFonts w:ascii="Arial" w:eastAsia="Calibri" w:hAnsi="Arial" w:cs="Arial"/>
          <w:i/>
          <w:sz w:val="24"/>
          <w:szCs w:val="24"/>
          <w:lang w:val="cy-GB"/>
        </w:rPr>
      </w:pPr>
    </w:p>
    <w:p w14:paraId="2C453646" w14:textId="268A2612" w:rsidR="00DC34DF" w:rsidRDefault="00DC34DF" w:rsidP="00DC34DF">
      <w:pPr>
        <w:suppressAutoHyphens/>
        <w:autoSpaceDN w:val="0"/>
        <w:spacing w:after="160" w:line="480" w:lineRule="auto"/>
        <w:jc w:val="both"/>
        <w:rPr>
          <w:rFonts w:ascii="Arial" w:eastAsia="Calibri" w:hAnsi="Arial" w:cs="Arial"/>
          <w:i/>
          <w:sz w:val="24"/>
          <w:szCs w:val="24"/>
          <w:lang w:val="cy-GB"/>
        </w:rPr>
      </w:pPr>
    </w:p>
    <w:p w14:paraId="1CE350B7" w14:textId="65B85D56" w:rsidR="00DC34DF" w:rsidRDefault="00DC34DF" w:rsidP="00DC34DF">
      <w:pPr>
        <w:suppressAutoHyphens/>
        <w:autoSpaceDN w:val="0"/>
        <w:spacing w:after="160" w:line="480" w:lineRule="auto"/>
        <w:jc w:val="both"/>
        <w:rPr>
          <w:rFonts w:ascii="Arial" w:eastAsia="Calibri" w:hAnsi="Arial" w:cs="Arial"/>
          <w:i/>
          <w:sz w:val="24"/>
          <w:szCs w:val="24"/>
          <w:lang w:val="cy-GB"/>
        </w:rPr>
      </w:pPr>
    </w:p>
    <w:p w14:paraId="6CE19849"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p>
    <w:p w14:paraId="2A8D14E1"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bookmarkStart w:id="100" w:name="_Hlk8153460"/>
      <w:bookmarkStart w:id="101" w:name="_Hlk8647420"/>
      <w:r w:rsidRPr="00DC34DF">
        <w:rPr>
          <w:rFonts w:ascii="Arial" w:eastAsia="Calibri" w:hAnsi="Arial" w:cs="Arial"/>
          <w:i/>
          <w:sz w:val="24"/>
          <w:szCs w:val="24"/>
          <w:lang w:val="cy-GB"/>
        </w:rPr>
        <w:lastRenderedPageBreak/>
        <w:t>4.3.10 – ‘On a scale from 0-10, how likely are you to recommend TSB to a friend or colleague?</w:t>
      </w:r>
      <w:bookmarkEnd w:id="100"/>
      <w:r w:rsidRPr="00DC34DF">
        <w:rPr>
          <w:rFonts w:ascii="Arial" w:eastAsia="Calibri" w:hAnsi="Arial" w:cs="Arial"/>
          <w:i/>
          <w:sz w:val="24"/>
          <w:szCs w:val="24"/>
          <w:lang w:val="cy-GB"/>
        </w:rPr>
        <w:t>’</w:t>
      </w:r>
    </w:p>
    <w:bookmarkEnd w:id="101"/>
    <w:p w14:paraId="0166D79B"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mc:AlternateContent>
          <mc:Choice Requires="wps">
            <w:drawing>
              <wp:anchor distT="0" distB="0" distL="114300" distR="114300" simplePos="0" relativeHeight="251694080" behindDoc="0" locked="0" layoutInCell="1" allowOverlap="1" wp14:anchorId="46EBBD8A" wp14:editId="5CD33B3C">
                <wp:simplePos x="0" y="0"/>
                <wp:positionH relativeFrom="margin">
                  <wp:align>center</wp:align>
                </wp:positionH>
                <wp:positionV relativeFrom="paragraph">
                  <wp:posOffset>4295140</wp:posOffset>
                </wp:positionV>
                <wp:extent cx="6626225" cy="276225"/>
                <wp:effectExtent l="0" t="0" r="3175" b="0"/>
                <wp:wrapTight wrapText="bothSides">
                  <wp:wrapPolygon edited="0">
                    <wp:start x="0" y="0"/>
                    <wp:lineTo x="0" y="20057"/>
                    <wp:lineTo x="21548" y="20057"/>
                    <wp:lineTo x="21548" y="0"/>
                    <wp:lineTo x="0" y="0"/>
                  </wp:wrapPolygon>
                </wp:wrapTight>
                <wp:docPr id="4" name="Text Box 38"/>
                <wp:cNvGraphicFramePr/>
                <a:graphic xmlns:a="http://schemas.openxmlformats.org/drawingml/2006/main">
                  <a:graphicData uri="http://schemas.microsoft.com/office/word/2010/wordprocessingShape">
                    <wps:wsp>
                      <wps:cNvSpPr txBox="1"/>
                      <wps:spPr>
                        <a:xfrm>
                          <a:off x="0" y="0"/>
                          <a:ext cx="6626225" cy="266700"/>
                        </a:xfrm>
                        <a:prstGeom prst="rect">
                          <a:avLst/>
                        </a:prstGeom>
                        <a:solidFill>
                          <a:srgbClr val="FFFFFF"/>
                        </a:solidFill>
                        <a:ln>
                          <a:noFill/>
                          <a:prstDash/>
                        </a:ln>
                      </wps:spPr>
                      <wps:txbx>
                        <w:txbxContent>
                          <w:p w14:paraId="42166840" w14:textId="77777777" w:rsidR="00233AAB" w:rsidRDefault="00233AAB" w:rsidP="00DC34DF">
                            <w:pPr>
                              <w:pStyle w:val="Caption"/>
                            </w:pPr>
                            <w:bookmarkStart w:id="102" w:name="_Hlk8648856"/>
                            <w:bookmarkStart w:id="103" w:name="_Hlk8648855"/>
                            <w:r>
                              <w:t>Ffigwr 18</w:t>
                            </w:r>
                            <w:r>
                              <w:t>-  canlyniadau cwestiwn 18 – ‘On a scale from 0-10, how likely are you to recommend TSB to a friend or colleague?</w:t>
                            </w:r>
                            <w:bookmarkEnd w:id="102"/>
                            <w:bookmarkEnd w:id="103"/>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46EBBD8A" id="Text Box 38" o:spid="_x0000_s1043" type="#_x0000_t202" style="position:absolute;left:0;text-align:left;margin-left:0;margin-top:338.2pt;width:521.75pt;height:21.75pt;z-index:2516940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" stroked="f">
                <v:textbox style="mso-fit-shape-to-text:t" inset="0,0,0,0">
                  <w:txbxContent>
                    <w:p w14:paraId="42166840" w14:textId="77777777" w:rsidR="00233AAB" w:rsidRDefault="00233AAB" w:rsidP="00DC34DF">
                      <w:pPr>
                        <w:pStyle w:val="Caption"/>
                      </w:pPr>
                      <w:bookmarkStart w:id="104" w:name="_Hlk8648856"/>
                      <w:bookmarkStart w:id="105" w:name="_Hlk8648855"/>
                      <w:r>
                        <w:t>Ffigwr 18</w:t>
                      </w:r>
                      <w:r>
                        <w:t>-  canlyniadau cwestiwn 18 – ‘On a scale from 0-10, how likely are you to recommend TSB to a friend or colleague?</w:t>
                      </w:r>
                      <w:bookmarkEnd w:id="104"/>
                      <w:bookmarkEnd w:id="105"/>
                    </w:p>
                  </w:txbxContent>
                </v:textbox>
                <w10:wrap type="tight" anchorx="margin"/>
              </v:shape>
            </w:pict>
          </mc:Fallback>
        </mc:AlternateContent>
      </w:r>
      <w:r w:rsidRPr="00DC34DF">
        <w:rPr>
          <w:rFonts w:ascii="Calibri" w:eastAsia="Calibri" w:hAnsi="Calibri"/>
          <w:noProof/>
          <w:sz w:val="22"/>
          <w:szCs w:val="22"/>
        </w:rPr>
        <w:drawing>
          <wp:anchor distT="0" distB="0" distL="114300" distR="114300" simplePos="0" relativeHeight="251693056" behindDoc="0" locked="0" layoutInCell="1" allowOverlap="1" wp14:anchorId="2E94606A" wp14:editId="0D438067">
            <wp:simplePos x="0" y="0"/>
            <wp:positionH relativeFrom="column">
              <wp:posOffset>-199390</wp:posOffset>
            </wp:positionH>
            <wp:positionV relativeFrom="paragraph">
              <wp:posOffset>2003425</wp:posOffset>
            </wp:positionV>
            <wp:extent cx="6626860" cy="2298700"/>
            <wp:effectExtent l="0" t="0" r="2540" b="6350"/>
            <wp:wrapTight wrapText="bothSides">
              <wp:wrapPolygon edited="0">
                <wp:start x="0" y="0"/>
                <wp:lineTo x="0" y="21481"/>
                <wp:lineTo x="21546" y="21481"/>
                <wp:lineTo x="21546" y="0"/>
                <wp:lineTo x="0" y="0"/>
              </wp:wrapPolygon>
            </wp:wrapTight>
            <wp:docPr id="3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26860" cy="2298700"/>
                    </a:xfrm>
                    <a:prstGeom prst="rect">
                      <a:avLst/>
                    </a:prstGeom>
                    <a:noFill/>
                  </pic:spPr>
                </pic:pic>
              </a:graphicData>
            </a:graphic>
            <wp14:sizeRelH relativeFrom="page">
              <wp14:pctWidth>0</wp14:pctWidth>
            </wp14:sizeRelH>
            <wp14:sizeRelV relativeFrom="page">
              <wp14:pctHeight>0</wp14:pctHeight>
            </wp14:sizeRelV>
          </wp:anchor>
        </w:drawing>
      </w:r>
      <w:r w:rsidRPr="00DC34DF">
        <w:rPr>
          <w:rFonts w:ascii="Arial" w:eastAsia="Calibri" w:hAnsi="Arial" w:cs="Arial"/>
          <w:sz w:val="24"/>
          <w:szCs w:val="24"/>
          <w:lang w:val="cy-GB"/>
        </w:rPr>
        <w:t>Mae cwestiwn 17 yn gofyn os yw’r ymatebwyr yn debygol o argymell TSB i rywun arall. Er mwyn dangos y canlyniadau yma, mae’r ymchwilydd wedi defnyddio ‘breakdown bar’- ‘Breakdown Bars allow you to look at how your answer choices or field values for a given data source compare to each other as components of a whole.’ (Qualtrics, 2019). Mae’r canlyniadau yn cael ei dangos isod;</w:t>
      </w:r>
    </w:p>
    <w:p w14:paraId="6169FCF2"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Mae’r canlyniadau yn dangod bod 60% o’r ymatebwyr yn cytuno bod nhw ddim yn mynd i awgrymu TSB i rhywun arall, 30% yn gweud effallai a 11% yn dweud bydden nhw yn awgrymu. Mae’r canrannau yma yn awgrymu bod TSB ddim yn lle da i weithio oherwydd bod y canran awgrymu mor fach a’r canran ddim yn mynd i awgrymu more fawr.</w:t>
      </w:r>
    </w:p>
    <w:p w14:paraId="3A19AD20"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p>
    <w:p w14:paraId="0613886F" w14:textId="41FD75DD" w:rsidR="00DC34DF" w:rsidRDefault="00DC34DF" w:rsidP="00DC34DF">
      <w:pPr>
        <w:suppressAutoHyphens/>
        <w:autoSpaceDN w:val="0"/>
        <w:spacing w:after="160" w:line="480" w:lineRule="auto"/>
        <w:jc w:val="both"/>
        <w:rPr>
          <w:rFonts w:ascii="Arial" w:eastAsia="Calibri" w:hAnsi="Arial" w:cs="Arial"/>
          <w:i/>
          <w:sz w:val="24"/>
          <w:szCs w:val="24"/>
          <w:lang w:val="cy-GB"/>
        </w:rPr>
      </w:pPr>
    </w:p>
    <w:p w14:paraId="339F65A5" w14:textId="050B33ED" w:rsidR="00DC34DF" w:rsidRDefault="00DC34DF" w:rsidP="00DC34DF">
      <w:pPr>
        <w:suppressAutoHyphens/>
        <w:autoSpaceDN w:val="0"/>
        <w:spacing w:after="160" w:line="480" w:lineRule="auto"/>
        <w:jc w:val="both"/>
        <w:rPr>
          <w:rFonts w:ascii="Arial" w:eastAsia="Calibri" w:hAnsi="Arial" w:cs="Arial"/>
          <w:i/>
          <w:sz w:val="24"/>
          <w:szCs w:val="24"/>
          <w:lang w:val="cy-GB"/>
        </w:rPr>
      </w:pPr>
    </w:p>
    <w:p w14:paraId="19D3BB6E" w14:textId="6ACA2481" w:rsidR="00DC34DF" w:rsidRDefault="00DC34DF" w:rsidP="00DC34DF">
      <w:pPr>
        <w:suppressAutoHyphens/>
        <w:autoSpaceDN w:val="0"/>
        <w:spacing w:after="160" w:line="480" w:lineRule="auto"/>
        <w:jc w:val="both"/>
        <w:rPr>
          <w:rFonts w:ascii="Arial" w:eastAsia="Calibri" w:hAnsi="Arial" w:cs="Arial"/>
          <w:i/>
          <w:sz w:val="24"/>
          <w:szCs w:val="24"/>
          <w:lang w:val="cy-GB"/>
        </w:rPr>
      </w:pPr>
    </w:p>
    <w:p w14:paraId="67E755E2" w14:textId="30D6A408" w:rsidR="00DC34DF" w:rsidRDefault="00DC34DF" w:rsidP="00DC34DF">
      <w:pPr>
        <w:suppressAutoHyphens/>
        <w:autoSpaceDN w:val="0"/>
        <w:spacing w:after="160" w:line="480" w:lineRule="auto"/>
        <w:jc w:val="both"/>
        <w:rPr>
          <w:rFonts w:ascii="Arial" w:eastAsia="Calibri" w:hAnsi="Arial" w:cs="Arial"/>
          <w:i/>
          <w:sz w:val="24"/>
          <w:szCs w:val="24"/>
          <w:lang w:val="cy-GB"/>
        </w:rPr>
      </w:pPr>
    </w:p>
    <w:p w14:paraId="77DEB6C3"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p>
    <w:p w14:paraId="361656E5" w14:textId="77777777" w:rsidR="00DC34DF" w:rsidRPr="00DC34DF" w:rsidRDefault="00DC34DF" w:rsidP="00DC34DF">
      <w:pPr>
        <w:suppressAutoHyphens/>
        <w:autoSpaceDN w:val="0"/>
        <w:spacing w:after="160" w:line="480" w:lineRule="auto"/>
        <w:jc w:val="both"/>
        <w:rPr>
          <w:rFonts w:ascii="Arial" w:eastAsia="Calibri" w:hAnsi="Arial" w:cs="Arial"/>
          <w:i/>
          <w:sz w:val="24"/>
          <w:szCs w:val="24"/>
          <w:lang w:val="cy-GB"/>
        </w:rPr>
      </w:pPr>
      <w:r w:rsidRPr="00DC34DF">
        <w:rPr>
          <w:rFonts w:ascii="Arial" w:eastAsia="Calibri" w:hAnsi="Arial" w:cs="Arial"/>
          <w:i/>
          <w:sz w:val="24"/>
          <w:szCs w:val="24"/>
          <w:lang w:val="cy-GB"/>
        </w:rPr>
        <w:lastRenderedPageBreak/>
        <w:t>4.3.11 – ‘</w:t>
      </w:r>
      <w:bookmarkStart w:id="106" w:name="_Hlk8647458"/>
      <w:r w:rsidRPr="00DC34DF">
        <w:rPr>
          <w:rFonts w:ascii="Arial" w:eastAsia="Calibri" w:hAnsi="Arial" w:cs="Arial"/>
          <w:i/>
          <w:sz w:val="24"/>
          <w:szCs w:val="24"/>
          <w:lang w:val="cy-GB"/>
        </w:rPr>
        <w:t>Overall, how is the experience of working in TSB?’</w:t>
      </w:r>
      <w:bookmarkEnd w:id="106"/>
    </w:p>
    <w:p w14:paraId="12105301"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 xml:space="preserve">Mae’r cwestiwn olaf yn y holiadur yn gofyn yr ymatebwyr i raddio sut mae ei profiad o weithio yn TSB. Dangosir y canlyniadau yn ffurf y siart bar isod; </w:t>
      </w:r>
    </w:p>
    <w:p w14:paraId="174D0F9A"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mc:AlternateContent>
          <mc:Choice Requires="wps">
            <w:drawing>
              <wp:anchor distT="0" distB="0" distL="114300" distR="114300" simplePos="0" relativeHeight="251696128" behindDoc="0" locked="0" layoutInCell="1" allowOverlap="1" wp14:anchorId="71A1A43D" wp14:editId="6126BA89">
                <wp:simplePos x="0" y="0"/>
                <wp:positionH relativeFrom="column">
                  <wp:posOffset>447040</wp:posOffset>
                </wp:positionH>
                <wp:positionV relativeFrom="paragraph">
                  <wp:posOffset>5743575</wp:posOffset>
                </wp:positionV>
                <wp:extent cx="5254625" cy="276225"/>
                <wp:effectExtent l="0" t="0" r="3175" b="0"/>
                <wp:wrapTight wrapText="bothSides">
                  <wp:wrapPolygon edited="0">
                    <wp:start x="0" y="0"/>
                    <wp:lineTo x="0" y="20057"/>
                    <wp:lineTo x="21535" y="20057"/>
                    <wp:lineTo x="21535" y="0"/>
                    <wp:lineTo x="0" y="0"/>
                  </wp:wrapPolygon>
                </wp:wrapTight>
                <wp:docPr id="3" name="Text Box 40"/>
                <wp:cNvGraphicFramePr/>
                <a:graphic xmlns:a="http://schemas.openxmlformats.org/drawingml/2006/main">
                  <a:graphicData uri="http://schemas.microsoft.com/office/word/2010/wordprocessingShape">
                    <wps:wsp>
                      <wps:cNvSpPr txBox="1"/>
                      <wps:spPr>
                        <a:xfrm>
                          <a:off x="0" y="0"/>
                          <a:ext cx="5254625" cy="266700"/>
                        </a:xfrm>
                        <a:prstGeom prst="rect">
                          <a:avLst/>
                        </a:prstGeom>
                        <a:solidFill>
                          <a:srgbClr val="FFFFFF"/>
                        </a:solidFill>
                        <a:ln>
                          <a:noFill/>
                          <a:prstDash/>
                        </a:ln>
                      </wps:spPr>
                      <wps:txbx>
                        <w:txbxContent>
                          <w:p w14:paraId="4BC4CB64" w14:textId="77777777" w:rsidR="00233AAB" w:rsidRDefault="00233AAB" w:rsidP="00DC34DF">
                            <w:pPr>
                              <w:pStyle w:val="Caption"/>
                            </w:pPr>
                            <w:bookmarkStart w:id="107" w:name="_Hlk8648886"/>
                            <w:bookmarkStart w:id="108" w:name="_Hlk8648885"/>
                            <w:r>
                              <w:t>Ffigwr 19 – canlyniadau; 18 - Overall, how is the experience of working in TSB?</w:t>
                            </w:r>
                            <w:bookmarkEnd w:id="107"/>
                            <w:bookmarkEnd w:id="108"/>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71A1A43D" id="Text Box 40" o:spid="_x0000_s1044" type="#_x0000_t202" style="position:absolute;left:0;text-align:left;margin-left:35.2pt;margin-top:452.25pt;width:413.75pt;height:21.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" stroked="f">
                <v:textbox style="mso-fit-shape-to-text:t" inset="0,0,0,0">
                  <w:txbxContent>
                    <w:p w14:paraId="4BC4CB64" w14:textId="77777777" w:rsidR="00233AAB" w:rsidRDefault="00233AAB" w:rsidP="00DC34DF">
                      <w:pPr>
                        <w:pStyle w:val="Caption"/>
                      </w:pPr>
                      <w:bookmarkStart w:id="109" w:name="_Hlk8648886"/>
                      <w:bookmarkStart w:id="110" w:name="_Hlk8648885"/>
                      <w:r>
                        <w:t>Ffigwr 19 – canlyniadau; 18 - Overall, how is the experience of working in TSB?</w:t>
                      </w:r>
                      <w:bookmarkEnd w:id="109"/>
                      <w:bookmarkEnd w:id="110"/>
                    </w:p>
                  </w:txbxContent>
                </v:textbox>
                <w10:wrap type="tight"/>
              </v:shape>
            </w:pict>
          </mc:Fallback>
        </mc:AlternateContent>
      </w:r>
      <w:r w:rsidRPr="00DC34DF">
        <w:rPr>
          <w:rFonts w:ascii="Calibri" w:eastAsia="Calibri" w:hAnsi="Calibri"/>
          <w:noProof/>
          <w:sz w:val="22"/>
          <w:szCs w:val="22"/>
        </w:rPr>
        <w:drawing>
          <wp:anchor distT="0" distB="0" distL="114300" distR="114300" simplePos="0" relativeHeight="251695104" behindDoc="0" locked="0" layoutInCell="1" allowOverlap="1" wp14:anchorId="25CEF5B5" wp14:editId="0FB4F5BA">
            <wp:simplePos x="0" y="0"/>
            <wp:positionH relativeFrom="margin">
              <wp:align>center</wp:align>
            </wp:positionH>
            <wp:positionV relativeFrom="paragraph">
              <wp:posOffset>2086610</wp:posOffset>
            </wp:positionV>
            <wp:extent cx="5254625" cy="3673475"/>
            <wp:effectExtent l="0" t="0" r="3175" b="3175"/>
            <wp:wrapTight wrapText="bothSides">
              <wp:wrapPolygon edited="0">
                <wp:start x="0" y="0"/>
                <wp:lineTo x="0" y="21507"/>
                <wp:lineTo x="21535" y="21507"/>
                <wp:lineTo x="21535" y="0"/>
                <wp:lineTo x="0" y="0"/>
              </wp:wrapPolygon>
            </wp:wrapTight>
            <wp:docPr id="3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54625" cy="3673475"/>
                    </a:xfrm>
                    <a:prstGeom prst="rect">
                      <a:avLst/>
                    </a:prstGeom>
                    <a:noFill/>
                  </pic:spPr>
                </pic:pic>
              </a:graphicData>
            </a:graphic>
            <wp14:sizeRelH relativeFrom="page">
              <wp14:pctWidth>0</wp14:pctWidth>
            </wp14:sizeRelH>
            <wp14:sizeRelV relativeFrom="page">
              <wp14:pctHeight>0</wp14:pctHeight>
            </wp14:sizeRelV>
          </wp:anchor>
        </w:drawing>
      </w:r>
      <w:r w:rsidRPr="00DC34DF">
        <w:rPr>
          <w:rFonts w:ascii="Arial" w:eastAsia="Calibri" w:hAnsi="Arial" w:cs="Arial"/>
          <w:sz w:val="24"/>
          <w:szCs w:val="24"/>
          <w:lang w:val="cy-GB"/>
        </w:rPr>
        <w:t>Mae’r canlyniadau yn dangos bod y canran uchaf sef 27% o’r ymatebwyr yn dweud bod ei brofiad yn TSB yn ‘slightly good’. Dywed 24% dweud ‘moderately good’ a 13% ‘extremely good’. Mae’r canran isaf sef 5% o’r ymatebwyr yn dweud bod ei profiad yn ‘neither good nor bad’, 12% yn dweud ‘slightly bad’ a 9% yn dweud ‘moderately bad’ ac ‘extremely bad’. Mae dros hanner o’r ymatebwyr yn cytuno bod ei profiad yn TSB heb fod yn gwael, er hyn dywed 30% bod rhywfaint neu llawer o’i brofiad yn gwael.</w:t>
      </w:r>
    </w:p>
    <w:p w14:paraId="025C504E" w14:textId="77777777" w:rsidR="00DC34DF" w:rsidRPr="00DC34DF" w:rsidRDefault="00DC34DF" w:rsidP="00DC34DF">
      <w:pPr>
        <w:suppressAutoHyphens/>
        <w:autoSpaceDN w:val="0"/>
        <w:spacing w:after="160" w:line="480" w:lineRule="auto"/>
        <w:jc w:val="both"/>
        <w:rPr>
          <w:rFonts w:ascii="Arial" w:eastAsia="Calibri" w:hAnsi="Arial" w:cs="Arial"/>
          <w:sz w:val="24"/>
          <w:szCs w:val="24"/>
          <w:lang w:val="cy-GB"/>
        </w:rPr>
      </w:pPr>
    </w:p>
    <w:p w14:paraId="2A816D25" w14:textId="46A49A5A" w:rsidR="00DC34DF" w:rsidRDefault="00DC34DF" w:rsidP="00DC34DF">
      <w:pPr>
        <w:suppressAutoHyphens/>
        <w:autoSpaceDN w:val="0"/>
        <w:spacing w:after="160" w:line="480" w:lineRule="auto"/>
        <w:jc w:val="both"/>
        <w:rPr>
          <w:rFonts w:ascii="Arial" w:eastAsia="Calibri" w:hAnsi="Arial" w:cs="Arial"/>
          <w:sz w:val="24"/>
          <w:szCs w:val="24"/>
          <w:lang w:val="cy-GB"/>
        </w:rPr>
      </w:pPr>
      <w:r w:rsidRPr="00DC34DF">
        <w:rPr>
          <w:rFonts w:ascii="Arial" w:eastAsia="Calibri" w:hAnsi="Arial" w:cs="Arial"/>
          <w:sz w:val="24"/>
          <w:szCs w:val="24"/>
          <w:lang w:val="cy-GB"/>
        </w:rPr>
        <w:t>Bydd y bennod canlynol yn cyfeirio at canfyddiadau’r holiadur hwn. Yn ogystal, bydd yr ymchwilydd yn cyfeirnodu llenyddiaeth academaidd perthnasol i’r topig ynghylch ffactorau sy’n effeithio ar weithwyr yn aros o fewn TSB.</w:t>
      </w:r>
    </w:p>
    <w:p w14:paraId="33C242B1" w14:textId="3E854B87" w:rsidR="00F6078C" w:rsidRDefault="00F6078C" w:rsidP="00DC34DF">
      <w:pPr>
        <w:suppressAutoHyphens/>
        <w:autoSpaceDN w:val="0"/>
        <w:spacing w:after="160" w:line="480" w:lineRule="auto"/>
        <w:jc w:val="both"/>
        <w:rPr>
          <w:rFonts w:ascii="Arial" w:eastAsia="Calibri" w:hAnsi="Arial" w:cs="Arial"/>
          <w:sz w:val="24"/>
          <w:szCs w:val="24"/>
          <w:lang w:val="cy-GB"/>
        </w:rPr>
      </w:pPr>
    </w:p>
    <w:p w14:paraId="1AAF61F9" w14:textId="77777777" w:rsidR="00F6078C" w:rsidRPr="00DC34DF" w:rsidRDefault="00F6078C" w:rsidP="00DC34DF">
      <w:pPr>
        <w:suppressAutoHyphens/>
        <w:autoSpaceDN w:val="0"/>
        <w:spacing w:after="160" w:line="480" w:lineRule="auto"/>
        <w:jc w:val="both"/>
        <w:rPr>
          <w:rFonts w:ascii="Arial" w:eastAsia="Calibri" w:hAnsi="Arial" w:cs="Arial"/>
          <w:sz w:val="24"/>
          <w:szCs w:val="24"/>
          <w:lang w:val="cy-GB"/>
        </w:rPr>
      </w:pPr>
    </w:p>
    <w:p w14:paraId="4244EFBF" w14:textId="77777777" w:rsidR="00DC34DF" w:rsidRPr="00DC34DF" w:rsidRDefault="00DC34DF" w:rsidP="00DC34DF">
      <w:pPr>
        <w:numPr>
          <w:ilvl w:val="0"/>
          <w:numId w:val="25"/>
        </w:numPr>
        <w:suppressAutoHyphens/>
        <w:autoSpaceDN w:val="0"/>
        <w:spacing w:after="160" w:line="480" w:lineRule="auto"/>
        <w:jc w:val="both"/>
        <w:rPr>
          <w:rFonts w:ascii="Arial" w:eastAsia="Calibri" w:hAnsi="Arial" w:cs="Arial"/>
          <w:sz w:val="24"/>
          <w:szCs w:val="24"/>
          <w:lang w:val="cy-GB"/>
        </w:rPr>
      </w:pPr>
      <w:proofErr w:type="spellStart"/>
      <w:r w:rsidRPr="00DC34DF">
        <w:rPr>
          <w:rFonts w:ascii="Arial" w:eastAsia="Calibri" w:hAnsi="Arial" w:cs="Arial"/>
          <w:b/>
          <w:sz w:val="24"/>
          <w:szCs w:val="24"/>
        </w:rPr>
        <w:lastRenderedPageBreak/>
        <w:t>Pennod</w:t>
      </w:r>
      <w:proofErr w:type="spellEnd"/>
      <w:r w:rsidRPr="00DC34DF">
        <w:rPr>
          <w:rFonts w:ascii="Arial" w:eastAsia="Calibri" w:hAnsi="Arial" w:cs="Arial"/>
          <w:b/>
          <w:sz w:val="24"/>
          <w:szCs w:val="24"/>
        </w:rPr>
        <w:t xml:space="preserve"> 5</w:t>
      </w:r>
    </w:p>
    <w:p w14:paraId="69AE51EB" w14:textId="77777777" w:rsidR="00DC34DF" w:rsidRPr="00DC34DF" w:rsidRDefault="00DC34DF" w:rsidP="00DC34DF">
      <w:pPr>
        <w:suppressAutoHyphens/>
        <w:autoSpaceDN w:val="0"/>
        <w:spacing w:after="160" w:line="480" w:lineRule="auto"/>
        <w:jc w:val="both"/>
        <w:rPr>
          <w:rFonts w:ascii="Arial" w:eastAsia="Calibri" w:hAnsi="Arial" w:cs="Arial"/>
          <w:i/>
          <w:sz w:val="24"/>
          <w:szCs w:val="24"/>
        </w:rPr>
      </w:pPr>
      <w:r w:rsidRPr="00DC34DF">
        <w:rPr>
          <w:rFonts w:ascii="Arial" w:eastAsia="Calibri" w:hAnsi="Arial" w:cs="Arial"/>
          <w:i/>
          <w:sz w:val="24"/>
          <w:szCs w:val="24"/>
        </w:rPr>
        <w:t xml:space="preserve">5.1 </w:t>
      </w:r>
      <w:proofErr w:type="spellStart"/>
      <w:r w:rsidRPr="00DC34DF">
        <w:rPr>
          <w:rFonts w:ascii="Arial" w:eastAsia="Calibri" w:hAnsi="Arial" w:cs="Arial"/>
          <w:i/>
          <w:sz w:val="24"/>
          <w:szCs w:val="24"/>
        </w:rPr>
        <w:t>Trafodiad</w:t>
      </w:r>
      <w:proofErr w:type="spellEnd"/>
    </w:p>
    <w:p w14:paraId="5F8994E9"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Bydd</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pennod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trafod</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pedwerydd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amcan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hanfodol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w:t>
      </w:r>
      <w:proofErr w:type="spellEnd"/>
      <w:r w:rsidRPr="00DC34DF">
        <w:rPr>
          <w:rFonts w:ascii="Arial" w:eastAsia="Calibri" w:hAnsi="Arial" w:cs="Arial"/>
          <w:sz w:val="24"/>
          <w:szCs w:val="24"/>
        </w:rPr>
        <w:t xml:space="preserve">; </w:t>
      </w:r>
    </w:p>
    <w:p w14:paraId="3C22A81B"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r w:rsidRPr="00DC34DF">
        <w:rPr>
          <w:rFonts w:ascii="Arial" w:eastAsia="Calibri" w:hAnsi="Arial" w:cs="Arial"/>
          <w:sz w:val="24"/>
          <w:szCs w:val="24"/>
        </w:rPr>
        <w:t>iv.</w:t>
      </w:r>
      <w:r w:rsidRPr="00DC34DF">
        <w:rPr>
          <w:rFonts w:ascii="Arial" w:eastAsia="Calibri" w:hAnsi="Arial" w:cs="Arial"/>
          <w:sz w:val="24"/>
          <w:szCs w:val="24"/>
        </w:rPr>
        <w:tab/>
      </w:r>
      <w:proofErr w:type="spellStart"/>
      <w:r w:rsidRPr="00DC34DF">
        <w:rPr>
          <w:rFonts w:ascii="Arial" w:eastAsia="Calibri" w:hAnsi="Arial" w:cs="Arial"/>
          <w:sz w:val="24"/>
          <w:szCs w:val="24"/>
        </w:rPr>
        <w:t>Deall</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dadansoddiad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mwyn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gallu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wneud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argymhelliadau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strategaethau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leihau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trosiant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w:t>
      </w:r>
    </w:p>
    <w:p w14:paraId="1897D825"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ôl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dadansoddi’r</w:t>
      </w:r>
      <w:proofErr w:type="spellEnd"/>
      <w:r w:rsidRPr="00DC34DF">
        <w:rPr>
          <w:rFonts w:ascii="Arial" w:eastAsia="Calibri" w:hAnsi="Arial" w:cs="Arial"/>
          <w:sz w:val="24"/>
          <w:szCs w:val="24"/>
        </w:rPr>
        <w:t xml:space="preserve"> data </w:t>
      </w:r>
      <w:proofErr w:type="spellStart"/>
      <w:r w:rsidRPr="00DC34DF">
        <w:rPr>
          <w:rFonts w:ascii="Arial" w:eastAsia="Calibri" w:hAnsi="Arial" w:cs="Arial"/>
          <w:sz w:val="24"/>
          <w:szCs w:val="24"/>
        </w:rPr>
        <w:t>bydd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dealltwriaeth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ehangu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golygu</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argymhelliadau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gallu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rhoi</w:t>
      </w:r>
      <w:proofErr w:type="spellEnd"/>
      <w:r w:rsidRPr="00DC34DF">
        <w:rPr>
          <w:rFonts w:ascii="Arial" w:eastAsia="Calibri" w:hAnsi="Arial" w:cs="Arial"/>
          <w:sz w:val="24"/>
          <w:szCs w:val="24"/>
        </w:rPr>
        <w:t xml:space="preserve"> am y </w:t>
      </w:r>
      <w:proofErr w:type="spellStart"/>
      <w:r w:rsidRPr="00DC34DF">
        <w:rPr>
          <w:rFonts w:ascii="Arial" w:eastAsia="Calibri" w:hAnsi="Arial" w:cs="Arial"/>
          <w:sz w:val="24"/>
          <w:szCs w:val="24"/>
        </w:rPr>
        <w:t>dyfodol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cydberthynu</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cymharu’r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canfyddiadau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llenyddiaeth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academaidd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Mhennod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Dau</w:t>
      </w:r>
      <w:proofErr w:type="spellEnd"/>
      <w:r w:rsidRPr="00DC34DF">
        <w:rPr>
          <w:rFonts w:ascii="Arial" w:eastAsia="Calibri" w:hAnsi="Arial" w:cs="Arial"/>
          <w:sz w:val="24"/>
          <w:szCs w:val="24"/>
        </w:rPr>
        <w:t>.</w:t>
      </w:r>
    </w:p>
    <w:p w14:paraId="144BD019"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ddamcaniaethau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academaidd</w:t>
      </w:r>
      <w:proofErr w:type="spellEnd"/>
      <w:r w:rsidRPr="00DC34DF">
        <w:rPr>
          <w:rFonts w:ascii="Arial" w:eastAsia="Calibri" w:hAnsi="Arial" w:cs="Arial"/>
          <w:sz w:val="24"/>
          <w:szCs w:val="24"/>
        </w:rPr>
        <w:t xml:space="preserve"> </w:t>
      </w:r>
      <w:proofErr w:type="spellStart"/>
      <w:proofErr w:type="gramStart"/>
      <w:r w:rsidRPr="00DC34DF">
        <w:rPr>
          <w:rFonts w:ascii="Arial" w:eastAsia="Calibri" w:hAnsi="Arial" w:cs="Arial"/>
          <w:sz w:val="24"/>
          <w:szCs w:val="24"/>
        </w:rPr>
        <w:t>cyfoes</w:t>
      </w:r>
      <w:proofErr w:type="spellEnd"/>
      <w:r w:rsidRPr="00DC34DF">
        <w:rPr>
          <w:rFonts w:ascii="Arial" w:eastAsia="Calibri" w:hAnsi="Arial" w:cs="Arial"/>
          <w:sz w:val="24"/>
          <w:szCs w:val="24"/>
        </w:rPr>
        <w:t xml:space="preserve"> ,</w:t>
      </w:r>
      <w:proofErr w:type="gramEnd"/>
      <w:r w:rsidRPr="00DC34DF">
        <w:rPr>
          <w:rFonts w:ascii="Arial" w:eastAsia="Calibri" w:hAnsi="Arial" w:cs="Arial"/>
          <w:sz w:val="24"/>
          <w:szCs w:val="24"/>
        </w:rPr>
        <w:t xml:space="preserve"> (Bupa, 2018; Stigler, 1962; </w:t>
      </w:r>
      <w:proofErr w:type="spellStart"/>
      <w:r w:rsidRPr="00DC34DF">
        <w:rPr>
          <w:rFonts w:ascii="Arial" w:eastAsia="Calibri" w:hAnsi="Arial" w:cs="Arial"/>
          <w:sz w:val="24"/>
          <w:szCs w:val="24"/>
        </w:rPr>
        <w:t>Grund</w:t>
      </w:r>
      <w:proofErr w:type="spellEnd"/>
      <w:r w:rsidRPr="00DC34DF">
        <w:rPr>
          <w:rFonts w:ascii="Arial" w:eastAsia="Calibri" w:hAnsi="Arial" w:cs="Arial"/>
          <w:sz w:val="24"/>
          <w:szCs w:val="24"/>
        </w:rPr>
        <w:t xml:space="preserve"> &amp; </w:t>
      </w:r>
      <w:proofErr w:type="spellStart"/>
      <w:r w:rsidRPr="00DC34DF">
        <w:rPr>
          <w:rFonts w:ascii="Arial" w:eastAsia="Calibri" w:hAnsi="Arial" w:cs="Arial"/>
          <w:sz w:val="24"/>
          <w:szCs w:val="24"/>
        </w:rPr>
        <w:t>Harbring</w:t>
      </w:r>
      <w:proofErr w:type="spellEnd"/>
      <w:r w:rsidRPr="00DC34DF">
        <w:rPr>
          <w:rFonts w:ascii="Arial" w:eastAsia="Calibri" w:hAnsi="Arial" w:cs="Arial"/>
          <w:sz w:val="24"/>
          <w:szCs w:val="24"/>
        </w:rPr>
        <w:t xml:space="preserve">, 2009),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cysylltiadau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ymwneud</w:t>
      </w:r>
      <w:proofErr w:type="spellEnd"/>
      <w:r w:rsidRPr="00DC34DF">
        <w:rPr>
          <w:rFonts w:ascii="Arial" w:eastAsia="Calibri" w:hAnsi="Arial" w:cs="Arial"/>
          <w:sz w:val="24"/>
          <w:szCs w:val="24"/>
        </w:rPr>
        <w:t xml:space="preserve"> â </w:t>
      </w:r>
      <w:proofErr w:type="spellStart"/>
      <w:r w:rsidRPr="00DC34DF">
        <w:rPr>
          <w:rFonts w:ascii="Arial" w:eastAsia="Calibri" w:hAnsi="Arial" w:cs="Arial"/>
          <w:sz w:val="24"/>
          <w:szCs w:val="24"/>
        </w:rPr>
        <w:t>chadw</w:t>
      </w:r>
      <w:proofErr w:type="spellEnd"/>
      <w:r w:rsidRPr="00DC34DF">
        <w:rPr>
          <w:rFonts w:ascii="Arial" w:eastAsia="Calibri" w:hAnsi="Arial" w:cs="Arial"/>
          <w:sz w:val="24"/>
          <w:szCs w:val="24"/>
        </w:rPr>
        <w:t xml:space="preserve"> staff ac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ond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bylchau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mewn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ymddangos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crynodeb</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darganfod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mwyn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egluro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sut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nodau</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amcanion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cyflawni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Bydd</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drafodaeth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parhau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chyfyngiadau'r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astudiaeth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gynnwys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cyfarwyddiadau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pellach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dyfodol</w:t>
      </w:r>
      <w:proofErr w:type="spellEnd"/>
      <w:r w:rsidRPr="00DC34DF">
        <w:rPr>
          <w:rFonts w:ascii="Arial" w:eastAsia="Calibri" w:hAnsi="Arial" w:cs="Arial"/>
          <w:sz w:val="24"/>
          <w:szCs w:val="24"/>
        </w:rPr>
        <w:t>.</w:t>
      </w:r>
    </w:p>
    <w:p w14:paraId="3B7AFB97" w14:textId="77777777" w:rsidR="00DC34DF" w:rsidRPr="00DC34DF" w:rsidRDefault="00DC34DF" w:rsidP="00DC34DF">
      <w:pPr>
        <w:suppressAutoHyphens/>
        <w:autoSpaceDN w:val="0"/>
        <w:spacing w:after="160" w:line="480" w:lineRule="auto"/>
        <w:jc w:val="both"/>
        <w:rPr>
          <w:rFonts w:ascii="Arial" w:eastAsia="Calibri" w:hAnsi="Arial" w:cs="Arial"/>
          <w:i/>
          <w:sz w:val="24"/>
          <w:szCs w:val="24"/>
        </w:rPr>
      </w:pPr>
      <w:proofErr w:type="gramStart"/>
      <w:r w:rsidRPr="00DC34DF">
        <w:rPr>
          <w:rFonts w:ascii="Arial" w:eastAsia="Calibri" w:hAnsi="Arial" w:cs="Arial"/>
          <w:i/>
          <w:sz w:val="24"/>
          <w:szCs w:val="24"/>
        </w:rPr>
        <w:t xml:space="preserve">5.2  </w:t>
      </w:r>
      <w:proofErr w:type="spellStart"/>
      <w:r w:rsidRPr="00DC34DF">
        <w:rPr>
          <w:rFonts w:ascii="Arial" w:eastAsia="Calibri" w:hAnsi="Arial" w:cs="Arial"/>
          <w:i/>
          <w:sz w:val="24"/>
          <w:szCs w:val="24"/>
        </w:rPr>
        <w:t>Prif</w:t>
      </w:r>
      <w:proofErr w:type="spellEnd"/>
      <w:proofErr w:type="gramEnd"/>
      <w:r w:rsidRPr="00DC34DF">
        <w:rPr>
          <w:rFonts w:ascii="Arial" w:eastAsia="Calibri" w:hAnsi="Arial" w:cs="Arial"/>
          <w:i/>
          <w:sz w:val="24"/>
          <w:szCs w:val="24"/>
        </w:rPr>
        <w:t xml:space="preserve"> </w:t>
      </w:r>
      <w:proofErr w:type="spellStart"/>
      <w:r w:rsidRPr="00DC34DF">
        <w:rPr>
          <w:rFonts w:ascii="Arial" w:eastAsia="Calibri" w:hAnsi="Arial" w:cs="Arial"/>
          <w:i/>
          <w:sz w:val="24"/>
          <w:szCs w:val="24"/>
        </w:rPr>
        <w:t>canfyddiadau</w:t>
      </w:r>
      <w:proofErr w:type="spellEnd"/>
    </w:p>
    <w:p w14:paraId="7812A5A5"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Wnaeth</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canlyniadau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Pennod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Pedward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darganfod</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yna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cydberthynas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rhwng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cadw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gramStart"/>
      <w:r w:rsidRPr="00DC34DF">
        <w:rPr>
          <w:rFonts w:ascii="Arial" w:eastAsia="Calibri" w:hAnsi="Arial" w:cs="Arial"/>
          <w:sz w:val="24"/>
          <w:szCs w:val="24"/>
        </w:rPr>
        <w:t>a</w:t>
      </w:r>
      <w:proofErr w:type="gram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Roedd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am </w:t>
      </w:r>
      <w:proofErr w:type="spellStart"/>
      <w:r w:rsidRPr="00DC34DF">
        <w:rPr>
          <w:rFonts w:ascii="Arial" w:eastAsia="Calibri" w:hAnsi="Arial" w:cs="Arial"/>
          <w:sz w:val="24"/>
          <w:szCs w:val="24"/>
        </w:rPr>
        <w:t>gyflawni</w:t>
      </w:r>
      <w:proofErr w:type="spellEnd"/>
      <w:r w:rsidRPr="00DC34DF">
        <w:rPr>
          <w:rFonts w:ascii="Arial" w:eastAsia="Calibri" w:hAnsi="Arial" w:cs="Arial"/>
          <w:sz w:val="24"/>
          <w:szCs w:val="24"/>
        </w:rPr>
        <w:t xml:space="preserve"> data â </w:t>
      </w:r>
      <w:proofErr w:type="spellStart"/>
      <w:r w:rsidRPr="00DC34DF">
        <w:rPr>
          <w:rFonts w:ascii="Arial" w:eastAsia="Calibri" w:hAnsi="Arial" w:cs="Arial"/>
          <w:sz w:val="24"/>
          <w:szCs w:val="24"/>
        </w:rPr>
        <w:t>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datblygu</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ehangu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gwybodaeth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broblemau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posib</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busnes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gwynebu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ôl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ddifrod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canlyniadau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yna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ffactorau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bwysig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ystyried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difrod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sef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cefnogaeth</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ymddiried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dau</w:t>
      </w:r>
      <w:proofErr w:type="spellEnd"/>
      <w:r w:rsidRPr="00DC34DF">
        <w:rPr>
          <w:rFonts w:ascii="Arial" w:eastAsia="Calibri" w:hAnsi="Arial" w:cs="Arial"/>
          <w:sz w:val="24"/>
          <w:szCs w:val="24"/>
        </w:rPr>
        <w:t xml:space="preserve"> factor </w:t>
      </w:r>
      <w:proofErr w:type="spellStart"/>
      <w:r w:rsidRPr="00DC34DF">
        <w:rPr>
          <w:rFonts w:ascii="Arial" w:eastAsia="Calibri" w:hAnsi="Arial" w:cs="Arial"/>
          <w:sz w:val="24"/>
          <w:szCs w:val="24"/>
        </w:rPr>
        <w:t>yma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effeithio’n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uniongyrchol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gallu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busnes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gadw</w:t>
      </w:r>
      <w:proofErr w:type="spellEnd"/>
      <w:r w:rsidRPr="00DC34DF">
        <w:rPr>
          <w:rFonts w:ascii="Arial" w:eastAsia="Calibri" w:hAnsi="Arial" w:cs="Arial"/>
          <w:sz w:val="24"/>
          <w:szCs w:val="24"/>
        </w:rPr>
        <w:t xml:space="preserve"> staff.</w:t>
      </w:r>
    </w:p>
    <w:p w14:paraId="7E69AA51" w14:textId="77777777" w:rsidR="00DC34DF" w:rsidRPr="00DC34DF" w:rsidRDefault="00DC34DF" w:rsidP="00DC34DF">
      <w:pPr>
        <w:suppressAutoHyphens/>
        <w:autoSpaceDN w:val="0"/>
        <w:spacing w:after="160" w:line="480" w:lineRule="auto"/>
        <w:jc w:val="both"/>
        <w:rPr>
          <w:rFonts w:ascii="Arial" w:eastAsia="Calibri" w:hAnsi="Arial" w:cs="Arial"/>
          <w:i/>
          <w:sz w:val="24"/>
          <w:szCs w:val="24"/>
        </w:rPr>
      </w:pPr>
      <w:r w:rsidRPr="00DC34DF">
        <w:rPr>
          <w:rFonts w:ascii="Arial" w:eastAsia="Calibri" w:hAnsi="Arial" w:cs="Arial"/>
          <w:i/>
          <w:sz w:val="24"/>
          <w:szCs w:val="24"/>
        </w:rPr>
        <w:t xml:space="preserve">5.2.1 </w:t>
      </w:r>
      <w:proofErr w:type="spellStart"/>
      <w:r w:rsidRPr="00DC34DF">
        <w:rPr>
          <w:rFonts w:ascii="Arial" w:eastAsia="Calibri" w:hAnsi="Arial" w:cs="Arial"/>
          <w:i/>
          <w:sz w:val="24"/>
          <w:szCs w:val="24"/>
        </w:rPr>
        <w:t>Cenhedlaethau</w:t>
      </w:r>
      <w:proofErr w:type="spellEnd"/>
      <w:r w:rsidRPr="00DC34DF">
        <w:rPr>
          <w:rFonts w:ascii="Arial" w:eastAsia="Calibri" w:hAnsi="Arial" w:cs="Arial"/>
          <w:i/>
          <w:sz w:val="24"/>
          <w:szCs w:val="24"/>
        </w:rPr>
        <w:t xml:space="preserve"> </w:t>
      </w:r>
      <w:proofErr w:type="spellStart"/>
      <w:r w:rsidRPr="00DC34DF">
        <w:rPr>
          <w:rFonts w:ascii="Arial" w:eastAsia="Calibri" w:hAnsi="Arial" w:cs="Arial"/>
          <w:i/>
          <w:sz w:val="24"/>
          <w:szCs w:val="24"/>
        </w:rPr>
        <w:t>gwahanol</w:t>
      </w:r>
      <w:proofErr w:type="spellEnd"/>
    </w:p>
    <w:p w14:paraId="36B7DD89"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canfyddiadau’n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yna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cydberthynas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rhwng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oedran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ymatebwr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ffactorau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cymhelli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nhw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gweithle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cenhedlaeth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ifancaf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cymhelli’n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lastRenderedPageBreak/>
        <w:t>arian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tra</w:t>
      </w:r>
      <w:proofErr w:type="spellEnd"/>
      <w:r w:rsidRPr="00DC34DF">
        <w:rPr>
          <w:rFonts w:ascii="Arial" w:eastAsia="Calibri" w:hAnsi="Arial" w:cs="Arial"/>
          <w:sz w:val="24"/>
          <w:szCs w:val="24"/>
        </w:rPr>
        <w:t xml:space="preserve"> bod y </w:t>
      </w:r>
      <w:proofErr w:type="spellStart"/>
      <w:r w:rsidRPr="00DC34DF">
        <w:rPr>
          <w:rFonts w:ascii="Arial" w:eastAsia="Calibri" w:hAnsi="Arial" w:cs="Arial"/>
          <w:sz w:val="24"/>
          <w:szCs w:val="24"/>
        </w:rPr>
        <w:t>genhedlaeth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henach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cymhelli’n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fwyaf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pecyn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buddion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TSB. </w:t>
      </w:r>
      <w:proofErr w:type="spellStart"/>
      <w:r w:rsidRPr="00DC34DF">
        <w:rPr>
          <w:rFonts w:ascii="Arial" w:eastAsia="Calibri" w:hAnsi="Arial" w:cs="Arial"/>
          <w:sz w:val="24"/>
          <w:szCs w:val="24"/>
        </w:rPr>
        <w:t>Mae’n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bwysig</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busnes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gallu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cymhelli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mwyn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sicrhau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answadd</w:t>
      </w:r>
      <w:proofErr w:type="spellEnd"/>
      <w:r w:rsidRPr="00DC34DF">
        <w:rPr>
          <w:rFonts w:ascii="Arial" w:eastAsia="Calibri" w:hAnsi="Arial" w:cs="Arial"/>
          <w:sz w:val="24"/>
          <w:szCs w:val="24"/>
        </w:rPr>
        <w:t xml:space="preserve">, felly </w:t>
      </w:r>
      <w:proofErr w:type="spellStart"/>
      <w:r w:rsidRPr="00DC34DF">
        <w:rPr>
          <w:rFonts w:ascii="Arial" w:eastAsia="Calibri" w:hAnsi="Arial" w:cs="Arial"/>
          <w:sz w:val="24"/>
          <w:szCs w:val="24"/>
        </w:rPr>
        <w:t>trwy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adnabod</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cymhellion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gwahanol</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fewn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gweithle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w:t>
      </w:r>
      <w:proofErr w:type="spellEnd"/>
      <w:r w:rsidRPr="00DC34DF">
        <w:rPr>
          <w:rFonts w:ascii="Arial" w:eastAsia="Calibri" w:hAnsi="Arial" w:cs="Arial"/>
          <w:sz w:val="24"/>
          <w:szCs w:val="24"/>
        </w:rPr>
        <w:t xml:space="preserve"> TSB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creu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mantais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cystadleuol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canlyniadau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awgrymu</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disgwyliadau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gwahanol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genhedlaethau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gwahanol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Nid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yw'r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genhedlaeth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iau</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weithwyr</w:t>
      </w:r>
      <w:proofErr w:type="spellEnd"/>
      <w:r w:rsidRPr="00DC34DF">
        <w:rPr>
          <w:rFonts w:ascii="Arial" w:eastAsia="Calibri" w:hAnsi="Arial" w:cs="Arial"/>
          <w:sz w:val="24"/>
          <w:szCs w:val="24"/>
        </w:rPr>
        <w:t xml:space="preserve"> TSB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gysylltiad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â'r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anghydfodau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materion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newid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brosesau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banc, </w:t>
      </w:r>
      <w:proofErr w:type="spellStart"/>
      <w:r w:rsidRPr="00DC34DF">
        <w:rPr>
          <w:rFonts w:ascii="Arial" w:eastAsia="Calibri" w:hAnsi="Arial" w:cs="Arial"/>
          <w:sz w:val="24"/>
          <w:szCs w:val="24"/>
        </w:rPr>
        <w:t>mae</w:t>
      </w:r>
      <w:proofErr w:type="spellEnd"/>
      <w:r w:rsidRPr="00DC34DF">
        <w:rPr>
          <w:rFonts w:ascii="Arial" w:eastAsia="Calibri" w:hAnsi="Arial" w:cs="Arial"/>
          <w:sz w:val="24"/>
          <w:szCs w:val="24"/>
        </w:rPr>
        <w:t xml:space="preserve"> barn y </w:t>
      </w:r>
      <w:proofErr w:type="spellStart"/>
      <w:r w:rsidRPr="00DC34DF">
        <w:rPr>
          <w:rFonts w:ascii="Arial" w:eastAsia="Calibri" w:hAnsi="Arial" w:cs="Arial"/>
          <w:sz w:val="24"/>
          <w:szCs w:val="24"/>
        </w:rPr>
        <w:t>demograffig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hwn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seiliedig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bwynt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gwrthdaro</w:t>
      </w:r>
      <w:proofErr w:type="spellEnd"/>
      <w:r w:rsidRPr="00DC34DF">
        <w:rPr>
          <w:rFonts w:ascii="Arial" w:eastAsia="Calibri" w:hAnsi="Arial" w:cs="Arial"/>
          <w:sz w:val="24"/>
          <w:szCs w:val="24"/>
        </w:rPr>
        <w:t xml:space="preserve">; Mae TSB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rhoi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cyfle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iddynt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datblygu</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fewn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sefydliad</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chael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harwain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genhedlaeth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hŷn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wrth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ffurfio</w:t>
      </w:r>
      <w:proofErr w:type="spellEnd"/>
      <w:r w:rsidRPr="00DC34DF">
        <w:rPr>
          <w:rFonts w:ascii="Arial" w:eastAsia="Calibri" w:hAnsi="Arial" w:cs="Arial"/>
          <w:sz w:val="24"/>
          <w:szCs w:val="24"/>
        </w:rPr>
        <w:t xml:space="preserve"> barn am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sefydliad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Dywed</w:t>
      </w:r>
      <w:proofErr w:type="spellEnd"/>
      <w:r w:rsidRPr="00DC34DF">
        <w:rPr>
          <w:rFonts w:ascii="Arial" w:eastAsia="Calibri" w:hAnsi="Arial" w:cs="Arial"/>
          <w:sz w:val="24"/>
          <w:szCs w:val="24"/>
        </w:rPr>
        <w:t xml:space="preserve"> </w:t>
      </w:r>
      <w:commentRangeStart w:id="111"/>
      <w:r w:rsidRPr="00DC34DF">
        <w:rPr>
          <w:rFonts w:ascii="Arial" w:eastAsia="Calibri" w:hAnsi="Arial" w:cs="Arial"/>
          <w:sz w:val="24"/>
          <w:szCs w:val="24"/>
        </w:rPr>
        <w:t xml:space="preserve">Lau &amp; Liden (2008)   </w:t>
      </w:r>
      <w:commentRangeEnd w:id="111"/>
      <w:r w:rsidRPr="00DC34DF">
        <w:rPr>
          <w:rFonts w:ascii="Calibri" w:eastAsia="Calibri" w:hAnsi="Calibri"/>
          <w:sz w:val="16"/>
          <w:szCs w:val="16"/>
        </w:rPr>
        <w:commentReference w:id="111"/>
      </w:r>
      <w:r w:rsidRPr="00DC34DF">
        <w:rPr>
          <w:rFonts w:ascii="Arial" w:eastAsia="Calibri" w:hAnsi="Arial" w:cs="Arial"/>
          <w:sz w:val="24"/>
          <w:szCs w:val="24"/>
        </w:rPr>
        <w:t xml:space="preserve">bod </w:t>
      </w:r>
      <w:proofErr w:type="spellStart"/>
      <w:r w:rsidRPr="00DC34DF">
        <w:rPr>
          <w:rFonts w:ascii="Arial" w:eastAsia="Calibri" w:hAnsi="Arial" w:cs="Arial"/>
          <w:sz w:val="24"/>
          <w:szCs w:val="24"/>
        </w:rPr>
        <w:t>hyn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gyffredin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weithiwr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newydd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deimlo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gwrthdaro</w:t>
      </w:r>
      <w:proofErr w:type="spellEnd"/>
      <w:r w:rsidRPr="00DC34DF">
        <w:rPr>
          <w:rFonts w:ascii="Arial" w:eastAsia="Calibri" w:hAnsi="Arial" w:cs="Arial"/>
          <w:sz w:val="24"/>
          <w:szCs w:val="24"/>
        </w:rPr>
        <w:t xml:space="preserve"> pan </w:t>
      </w:r>
      <w:proofErr w:type="spellStart"/>
      <w:r w:rsidRPr="00DC34DF">
        <w:rPr>
          <w:rFonts w:ascii="Arial" w:eastAsia="Calibri" w:hAnsi="Arial" w:cs="Arial"/>
          <w:sz w:val="24"/>
          <w:szCs w:val="24"/>
        </w:rPr>
        <w:t>fydd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sefydliad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mynd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ddifrod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mewnol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Mae Lau a Liden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disgrifio</w:t>
      </w:r>
      <w:proofErr w:type="spellEnd"/>
      <w:r w:rsidRPr="00DC34DF">
        <w:rPr>
          <w:rFonts w:ascii="Arial" w:eastAsia="Calibri" w:hAnsi="Arial" w:cs="Arial"/>
          <w:sz w:val="24"/>
          <w:szCs w:val="24"/>
        </w:rPr>
        <w:t xml:space="preserve"> bod y </w:t>
      </w:r>
      <w:proofErr w:type="spellStart"/>
      <w:r w:rsidRPr="00DC34DF">
        <w:rPr>
          <w:rFonts w:ascii="Arial" w:eastAsia="Calibri" w:hAnsi="Arial" w:cs="Arial"/>
          <w:sz w:val="24"/>
          <w:szCs w:val="24"/>
        </w:rPr>
        <w:t>gweithiwr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newydd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arwain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gyfoedion</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cymryd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agweddau</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chanfyddiadau'r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cwmni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ennill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profiad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uniongyrchol</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adeiladu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canfyddiad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personol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neu'r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sefyllfa</w:t>
      </w:r>
      <w:proofErr w:type="spellEnd"/>
      <w:r w:rsidRPr="00DC34DF">
        <w:rPr>
          <w:rFonts w:ascii="Arial" w:eastAsia="Calibri" w:hAnsi="Arial" w:cs="Arial"/>
          <w:sz w:val="24"/>
          <w:szCs w:val="24"/>
        </w:rPr>
        <w:t xml:space="preserve">. Mae Olmedo &amp; Leon (2014)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proofErr w:type="gramStart"/>
      <w:r w:rsidRPr="00DC34DF">
        <w:rPr>
          <w:rFonts w:ascii="Arial" w:eastAsia="Calibri" w:hAnsi="Arial" w:cs="Arial"/>
          <w:sz w:val="24"/>
          <w:szCs w:val="24"/>
        </w:rPr>
        <w:t>esbonio</w:t>
      </w:r>
      <w:proofErr w:type="spellEnd"/>
      <w:r w:rsidRPr="00DC34DF">
        <w:rPr>
          <w:rFonts w:ascii="Arial" w:eastAsia="Calibri" w:hAnsi="Arial" w:cs="Arial"/>
          <w:sz w:val="24"/>
          <w:szCs w:val="24"/>
        </w:rPr>
        <w:t xml:space="preserve">  bod</w:t>
      </w:r>
      <w:proofErr w:type="gram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sefydliad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gallu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ddylanwadu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reolwyr</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arweinwyr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tîm</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sydd</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pherthynas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agos</w:t>
      </w:r>
      <w:proofErr w:type="spellEnd"/>
      <w:r w:rsidRPr="00DC34DF">
        <w:rPr>
          <w:rFonts w:ascii="Arial" w:eastAsia="Calibri" w:hAnsi="Arial" w:cs="Arial"/>
          <w:sz w:val="24"/>
          <w:szCs w:val="24"/>
        </w:rPr>
        <w:t xml:space="preserve"> at y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newydd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dywedir</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hyn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lleihau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rhai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effeithiau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dod</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ddylanwad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cyfoedion</w:t>
      </w:r>
      <w:proofErr w:type="spellEnd"/>
      <w:r w:rsidRPr="00DC34DF">
        <w:rPr>
          <w:rFonts w:ascii="Arial" w:eastAsia="Calibri" w:hAnsi="Arial" w:cs="Arial"/>
          <w:sz w:val="24"/>
          <w:szCs w:val="24"/>
        </w:rPr>
        <w:t>.</w:t>
      </w:r>
    </w:p>
    <w:p w14:paraId="46BAB134"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proofErr w:type="spellStart"/>
      <w:r w:rsidRPr="00DC34DF">
        <w:rPr>
          <w:rFonts w:ascii="Arial" w:eastAsia="Calibri" w:hAnsi="Arial" w:cs="Arial"/>
          <w:sz w:val="24"/>
          <w:szCs w:val="24"/>
        </w:rPr>
        <w:t>Dywed</w:t>
      </w:r>
      <w:proofErr w:type="spellEnd"/>
      <w:r w:rsidRPr="00DC34DF">
        <w:rPr>
          <w:rFonts w:ascii="Arial" w:eastAsia="Calibri" w:hAnsi="Arial" w:cs="Arial"/>
          <w:sz w:val="24"/>
          <w:szCs w:val="24"/>
        </w:rPr>
        <w:t xml:space="preserve"> Alsop (2004) bod y </w:t>
      </w:r>
      <w:proofErr w:type="spellStart"/>
      <w:r w:rsidRPr="00DC34DF">
        <w:rPr>
          <w:rFonts w:ascii="Arial" w:eastAsia="Calibri" w:hAnsi="Arial" w:cs="Arial"/>
          <w:sz w:val="24"/>
          <w:szCs w:val="24"/>
        </w:rPr>
        <w:t>gofal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parch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rhoi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rheolwyr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gallu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adeiladu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mewnol</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cwmni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ond</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rhaid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gweithredoedd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cyd-fynd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gwerthoedd</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busnes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arwain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diwylliant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mewnol</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gweithle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astudiaeth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dangoswyd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didoliad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rhwng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cwmni</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rheolaeth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agos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dadansoddiad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hwn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sgiliau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rheoli</w:t>
      </w:r>
      <w:proofErr w:type="spellEnd"/>
      <w:r w:rsidRPr="00DC34DF">
        <w:rPr>
          <w:rFonts w:ascii="Arial" w:eastAsia="Calibri" w:hAnsi="Arial" w:cs="Arial"/>
          <w:sz w:val="24"/>
          <w:szCs w:val="24"/>
        </w:rPr>
        <w:t xml:space="preserve"> da a </w:t>
      </w:r>
      <w:proofErr w:type="spellStart"/>
      <w:r w:rsidRPr="00DC34DF">
        <w:rPr>
          <w:rFonts w:ascii="Arial" w:eastAsia="Calibri" w:hAnsi="Arial" w:cs="Arial"/>
          <w:sz w:val="24"/>
          <w:szCs w:val="24"/>
        </w:rPr>
        <w:t>ffocws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reolwyr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unigol</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gellir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osgoi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niwed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corfforaethol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demograffeg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iau'r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gweithlu</w:t>
      </w:r>
      <w:proofErr w:type="spellEnd"/>
      <w:r w:rsidRPr="00DC34DF">
        <w:rPr>
          <w:rFonts w:ascii="Arial" w:eastAsia="Calibri" w:hAnsi="Arial" w:cs="Arial"/>
          <w:sz w:val="24"/>
          <w:szCs w:val="24"/>
        </w:rPr>
        <w:t>.</w:t>
      </w:r>
    </w:p>
    <w:p w14:paraId="032CE8F8"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proofErr w:type="gram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hŷn</w:t>
      </w:r>
      <w:proofErr w:type="spellEnd"/>
      <w:proofErr w:type="gram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mwy</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brofiad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busnes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tebygol</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ganfod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dyfodol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busnes</w:t>
      </w:r>
      <w:proofErr w:type="spellEnd"/>
      <w:r w:rsidRPr="00DC34DF">
        <w:rPr>
          <w:rFonts w:ascii="Arial" w:eastAsia="Calibri" w:hAnsi="Arial" w:cs="Arial"/>
          <w:sz w:val="24"/>
          <w:szCs w:val="24"/>
        </w:rPr>
        <w:t xml:space="preserve">, felly </w:t>
      </w:r>
      <w:proofErr w:type="spellStart"/>
      <w:r w:rsidRPr="00DC34DF">
        <w:rPr>
          <w:rFonts w:ascii="Arial" w:eastAsia="Calibri" w:hAnsi="Arial" w:cs="Arial"/>
          <w:sz w:val="24"/>
          <w:szCs w:val="24"/>
        </w:rPr>
        <w:t>mae’n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nhw’n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effeithio’n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uniongyrchol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problemau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canlyniadau’n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bod y </w:t>
      </w:r>
      <w:proofErr w:type="spellStart"/>
      <w:r w:rsidRPr="00DC34DF">
        <w:rPr>
          <w:rFonts w:ascii="Arial" w:eastAsia="Calibri" w:hAnsi="Arial" w:cs="Arial"/>
          <w:sz w:val="24"/>
          <w:szCs w:val="24"/>
        </w:rPr>
        <w:t>trychineb</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TGCh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effaith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mwyaf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gweithle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hŷn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lastRenderedPageBreak/>
        <w:t>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wrth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cefnogaeth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gryf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wrth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rheolwyr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posib</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osgoi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effeithiau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cynyddu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cynhyrchiant</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morâl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defnyddio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personol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Neef</w:t>
      </w:r>
      <w:proofErr w:type="spellEnd"/>
      <w:r w:rsidRPr="00DC34DF">
        <w:rPr>
          <w:rFonts w:ascii="Arial" w:eastAsia="Calibri" w:hAnsi="Arial" w:cs="Arial"/>
          <w:sz w:val="24"/>
          <w:szCs w:val="24"/>
        </w:rPr>
        <w:t xml:space="preserve"> ,2012). </w:t>
      </w:r>
    </w:p>
    <w:p w14:paraId="6CF213BC" w14:textId="77777777" w:rsidR="00DC34DF" w:rsidRPr="00DC34DF" w:rsidRDefault="00DC34DF" w:rsidP="00DC34DF">
      <w:pPr>
        <w:suppressAutoHyphens/>
        <w:autoSpaceDN w:val="0"/>
        <w:spacing w:after="160" w:line="480" w:lineRule="auto"/>
        <w:jc w:val="both"/>
        <w:rPr>
          <w:rFonts w:ascii="Arial" w:eastAsia="Calibri" w:hAnsi="Arial" w:cs="Arial"/>
          <w:i/>
          <w:sz w:val="24"/>
          <w:szCs w:val="24"/>
        </w:rPr>
      </w:pPr>
      <w:r w:rsidRPr="00DC34DF">
        <w:rPr>
          <w:rFonts w:ascii="Arial" w:eastAsia="Calibri" w:hAnsi="Arial" w:cs="Arial"/>
          <w:i/>
          <w:sz w:val="24"/>
          <w:szCs w:val="24"/>
        </w:rPr>
        <w:t xml:space="preserve">5.2.2 </w:t>
      </w:r>
      <w:proofErr w:type="spellStart"/>
      <w:r w:rsidRPr="00DC34DF">
        <w:rPr>
          <w:rFonts w:ascii="Arial" w:eastAsia="Calibri" w:hAnsi="Arial" w:cs="Arial"/>
          <w:i/>
          <w:sz w:val="24"/>
          <w:szCs w:val="24"/>
        </w:rPr>
        <w:t>Cyflog</w:t>
      </w:r>
      <w:proofErr w:type="spellEnd"/>
      <w:r w:rsidRPr="00DC34DF">
        <w:rPr>
          <w:rFonts w:ascii="Arial" w:eastAsia="Calibri" w:hAnsi="Arial" w:cs="Arial"/>
          <w:i/>
          <w:sz w:val="24"/>
          <w:szCs w:val="24"/>
        </w:rPr>
        <w:t xml:space="preserve"> </w:t>
      </w:r>
      <w:proofErr w:type="spellStart"/>
      <w:r w:rsidRPr="00DC34DF">
        <w:rPr>
          <w:rFonts w:ascii="Arial" w:eastAsia="Calibri" w:hAnsi="Arial" w:cs="Arial"/>
          <w:i/>
          <w:sz w:val="24"/>
          <w:szCs w:val="24"/>
        </w:rPr>
        <w:t>isel</w:t>
      </w:r>
      <w:proofErr w:type="spellEnd"/>
    </w:p>
    <w:p w14:paraId="1DEC027F"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r w:rsidRPr="00DC34DF">
        <w:rPr>
          <w:rFonts w:ascii="Arial" w:eastAsia="Calibri" w:hAnsi="Arial" w:cs="Arial"/>
          <w:sz w:val="24"/>
          <w:szCs w:val="24"/>
        </w:rPr>
        <w:t xml:space="preserve">Mae </w:t>
      </w:r>
      <w:proofErr w:type="spellStart"/>
      <w:r w:rsidRPr="00DC34DF">
        <w:rPr>
          <w:rFonts w:ascii="Arial" w:eastAsia="Calibri" w:hAnsi="Arial" w:cs="Arial"/>
          <w:sz w:val="24"/>
          <w:szCs w:val="24"/>
        </w:rPr>
        <w:t>cyflog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teg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gallu</w:t>
      </w:r>
      <w:proofErr w:type="spellEnd"/>
      <w:r w:rsidRPr="00DC34DF">
        <w:rPr>
          <w:rFonts w:ascii="Arial" w:eastAsia="Calibri" w:hAnsi="Arial" w:cs="Arial"/>
          <w:sz w:val="24"/>
          <w:szCs w:val="24"/>
        </w:rPr>
        <w:t xml:space="preserve"> </w:t>
      </w:r>
      <w:proofErr w:type="spellStart"/>
      <w:proofErr w:type="gramStart"/>
      <w:r w:rsidRPr="00DC34DF">
        <w:rPr>
          <w:rFonts w:ascii="Arial" w:eastAsia="Calibri" w:hAnsi="Arial" w:cs="Arial"/>
          <w:sz w:val="24"/>
          <w:szCs w:val="24"/>
        </w:rPr>
        <w:t>cymhelli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proofErr w:type="gram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gynyddu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cynhyrchedd</w:t>
      </w:r>
      <w:proofErr w:type="spellEnd"/>
      <w:r w:rsidRPr="00DC34DF">
        <w:rPr>
          <w:rFonts w:ascii="Arial" w:eastAsia="Calibri" w:hAnsi="Arial" w:cs="Arial"/>
          <w:sz w:val="24"/>
          <w:szCs w:val="24"/>
        </w:rPr>
        <w:t xml:space="preserve">. Mae model Maslow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anghenion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ffisegol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bwyd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ayb</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dod</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gael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cyflog</w:t>
      </w:r>
      <w:proofErr w:type="spellEnd"/>
      <w:r w:rsidRPr="00DC34DF">
        <w:rPr>
          <w:rFonts w:ascii="Arial" w:eastAsia="Calibri" w:hAnsi="Arial" w:cs="Arial"/>
          <w:sz w:val="24"/>
          <w:szCs w:val="24"/>
        </w:rPr>
        <w:t xml:space="preserve"> (Maslow, 2013). Felly, </w:t>
      </w:r>
      <w:proofErr w:type="spellStart"/>
      <w:r w:rsidRPr="00DC34DF">
        <w:rPr>
          <w:rFonts w:ascii="Arial" w:eastAsia="Calibri" w:hAnsi="Arial" w:cs="Arial"/>
          <w:sz w:val="24"/>
          <w:szCs w:val="24"/>
        </w:rPr>
        <w:t>trwy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rhoi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cyflog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teg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cyflogwr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ateb</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anghenion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sylfaenol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unigolyn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2008, </w:t>
      </w:r>
      <w:proofErr w:type="spellStart"/>
      <w:r w:rsidRPr="00DC34DF">
        <w:rPr>
          <w:rFonts w:ascii="Arial" w:eastAsia="Calibri" w:hAnsi="Arial" w:cs="Arial"/>
          <w:sz w:val="24"/>
          <w:szCs w:val="24"/>
        </w:rPr>
        <w:t>wnaeth</w:t>
      </w:r>
      <w:proofErr w:type="spellEnd"/>
      <w:r w:rsidRPr="00DC34DF">
        <w:rPr>
          <w:rFonts w:ascii="Arial" w:eastAsia="Calibri" w:hAnsi="Arial" w:cs="Arial"/>
          <w:sz w:val="24"/>
          <w:szCs w:val="24"/>
        </w:rPr>
        <w:t xml:space="preserve"> y </w:t>
      </w:r>
      <w:proofErr w:type="gramStart"/>
      <w:r w:rsidRPr="00DC34DF">
        <w:rPr>
          <w:rFonts w:ascii="Arial" w:eastAsia="Calibri" w:hAnsi="Arial" w:cs="Arial"/>
          <w:sz w:val="24"/>
          <w:szCs w:val="24"/>
        </w:rPr>
        <w:t xml:space="preserve">CHA  </w:t>
      </w:r>
      <w:proofErr w:type="spellStart"/>
      <w:r w:rsidRPr="00DC34DF">
        <w:rPr>
          <w:rFonts w:ascii="Arial" w:eastAsia="Calibri" w:hAnsi="Arial" w:cs="Arial"/>
          <w:sz w:val="24"/>
          <w:szCs w:val="24"/>
        </w:rPr>
        <w:t>arolwg</w:t>
      </w:r>
      <w:proofErr w:type="spellEnd"/>
      <w:proofErr w:type="gram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ymgysylltu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gweithle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Dywed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bendant</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cynydd</w:t>
      </w:r>
      <w:proofErr w:type="spellEnd"/>
      <w:r w:rsidRPr="00DC34DF">
        <w:rPr>
          <w:rFonts w:ascii="Arial" w:eastAsia="Calibri" w:hAnsi="Arial" w:cs="Arial"/>
          <w:sz w:val="24"/>
          <w:szCs w:val="24"/>
        </w:rPr>
        <w:t xml:space="preserve"> </w:t>
      </w:r>
      <w:proofErr w:type="spellStart"/>
      <w:proofErr w:type="gramStart"/>
      <w:r w:rsidRPr="00DC34DF">
        <w:rPr>
          <w:rFonts w:ascii="Arial" w:eastAsia="Calibri" w:hAnsi="Arial" w:cs="Arial"/>
          <w:sz w:val="24"/>
          <w:szCs w:val="24"/>
        </w:rPr>
        <w:t>mewn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cyflog</w:t>
      </w:r>
      <w:proofErr w:type="spellEnd"/>
      <w:proofErr w:type="gram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gwella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cymhelliant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eisiau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aros</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fewn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busnes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ymcwhilydd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darganfod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dros</w:t>
      </w:r>
      <w:proofErr w:type="spellEnd"/>
      <w:r w:rsidRPr="00DC34DF">
        <w:rPr>
          <w:rFonts w:ascii="Arial" w:eastAsia="Calibri" w:hAnsi="Arial" w:cs="Arial"/>
          <w:sz w:val="24"/>
          <w:szCs w:val="24"/>
        </w:rPr>
        <w:t xml:space="preserve"> 80% </w:t>
      </w:r>
      <w:proofErr w:type="spellStart"/>
      <w:r w:rsidRPr="00DC34DF">
        <w:rPr>
          <w:rFonts w:ascii="Arial" w:eastAsia="Calibri" w:hAnsi="Arial" w:cs="Arial"/>
          <w:sz w:val="24"/>
          <w:szCs w:val="24"/>
        </w:rPr>
        <w:t>o’r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ymatebwyr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dweud</w:t>
      </w:r>
      <w:proofErr w:type="spellEnd"/>
      <w:r w:rsidRPr="00DC34DF">
        <w:rPr>
          <w:rFonts w:ascii="Arial" w:eastAsia="Calibri" w:hAnsi="Arial" w:cs="Arial"/>
          <w:sz w:val="24"/>
          <w:szCs w:val="24"/>
        </w:rPr>
        <w:t xml:space="preserve"> bod TSB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gallu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cymhelli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wrth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cynnydd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cyflog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Er</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rhai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ganlyniadau’n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dweud</w:t>
      </w:r>
      <w:proofErr w:type="spellEnd"/>
      <w:r w:rsidRPr="00DC34DF">
        <w:rPr>
          <w:rFonts w:ascii="Arial" w:eastAsia="Calibri" w:hAnsi="Arial" w:cs="Arial"/>
          <w:sz w:val="24"/>
          <w:szCs w:val="24"/>
        </w:rPr>
        <w:t xml:space="preserve"> bod y </w:t>
      </w:r>
      <w:proofErr w:type="spellStart"/>
      <w:r w:rsidRPr="00DC34DF">
        <w:rPr>
          <w:rFonts w:ascii="Arial" w:eastAsia="Calibri" w:hAnsi="Arial" w:cs="Arial"/>
          <w:sz w:val="24"/>
          <w:szCs w:val="24"/>
        </w:rPr>
        <w:t>cyflog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teg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dywed</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mwyafrif</w:t>
      </w:r>
      <w:proofErr w:type="spellEnd"/>
      <w:r w:rsidRPr="00DC34DF">
        <w:rPr>
          <w:rFonts w:ascii="Arial" w:eastAsia="Calibri" w:hAnsi="Arial" w:cs="Arial"/>
          <w:sz w:val="24"/>
          <w:szCs w:val="24"/>
        </w:rPr>
        <w:t xml:space="preserve"> bod y </w:t>
      </w:r>
      <w:proofErr w:type="spellStart"/>
      <w:r w:rsidRPr="00DC34DF">
        <w:rPr>
          <w:rFonts w:ascii="Arial" w:eastAsia="Calibri" w:hAnsi="Arial" w:cs="Arial"/>
          <w:sz w:val="24"/>
          <w:szCs w:val="24"/>
        </w:rPr>
        <w:t>straen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trychineb</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TGCh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achosi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nhw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gredu</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cyflog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anheg</w:t>
      </w:r>
      <w:proofErr w:type="spellEnd"/>
      <w:r w:rsidRPr="00DC34DF">
        <w:rPr>
          <w:rFonts w:ascii="Arial" w:eastAsia="Calibri" w:hAnsi="Arial" w:cs="Arial"/>
          <w:sz w:val="24"/>
          <w:szCs w:val="24"/>
        </w:rPr>
        <w:t>.</w:t>
      </w:r>
    </w:p>
    <w:p w14:paraId="02287B9C" w14:textId="77777777" w:rsidR="00DC34DF" w:rsidRPr="00DC34DF" w:rsidRDefault="00DC34DF" w:rsidP="00DC34DF">
      <w:pPr>
        <w:suppressAutoHyphens/>
        <w:autoSpaceDN w:val="0"/>
        <w:spacing w:after="160" w:line="480" w:lineRule="auto"/>
        <w:jc w:val="both"/>
        <w:rPr>
          <w:rFonts w:ascii="Arial" w:eastAsia="Calibri" w:hAnsi="Arial" w:cs="Arial"/>
          <w:i/>
          <w:sz w:val="24"/>
          <w:szCs w:val="24"/>
        </w:rPr>
      </w:pPr>
      <w:r w:rsidRPr="00DC34DF">
        <w:rPr>
          <w:rFonts w:ascii="Arial" w:eastAsia="Calibri" w:hAnsi="Arial" w:cs="Arial"/>
          <w:i/>
          <w:sz w:val="24"/>
          <w:szCs w:val="24"/>
        </w:rPr>
        <w:t xml:space="preserve">5.2.3 </w:t>
      </w:r>
      <w:proofErr w:type="spellStart"/>
      <w:r w:rsidRPr="00DC34DF">
        <w:rPr>
          <w:rFonts w:ascii="Arial" w:eastAsia="Calibri" w:hAnsi="Arial" w:cs="Arial"/>
          <w:i/>
          <w:sz w:val="24"/>
          <w:szCs w:val="24"/>
        </w:rPr>
        <w:t>Cyfathrebu</w:t>
      </w:r>
      <w:proofErr w:type="spellEnd"/>
    </w:p>
    <w:p w14:paraId="661ACF5C"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Gellir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cysylltu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anghenion</w:t>
      </w:r>
      <w:proofErr w:type="spellEnd"/>
      <w:r w:rsidRPr="00DC34DF">
        <w:rPr>
          <w:rFonts w:ascii="Arial" w:eastAsia="Calibri" w:hAnsi="Arial" w:cs="Arial"/>
          <w:sz w:val="24"/>
          <w:szCs w:val="24"/>
        </w:rPr>
        <w:t xml:space="preserve"> Maslow (2013); </w:t>
      </w:r>
      <w:proofErr w:type="spellStart"/>
      <w:r w:rsidRPr="00DC34DF">
        <w:rPr>
          <w:rFonts w:ascii="Arial" w:eastAsia="Calibri" w:hAnsi="Arial" w:cs="Arial"/>
          <w:sz w:val="24"/>
          <w:szCs w:val="24"/>
        </w:rPr>
        <w:t>edmygiad</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hunansylweddoli</w:t>
      </w:r>
      <w:proofErr w:type="spellEnd"/>
      <w:r w:rsidRPr="00DC34DF">
        <w:rPr>
          <w:rFonts w:ascii="Arial" w:eastAsia="Calibri" w:hAnsi="Arial" w:cs="Arial"/>
          <w:sz w:val="24"/>
          <w:szCs w:val="24"/>
        </w:rPr>
        <w:t xml:space="preserve">. Mae </w:t>
      </w:r>
      <w:proofErr w:type="spellStart"/>
      <w:r w:rsidRPr="00DC34DF">
        <w:rPr>
          <w:rFonts w:ascii="Arial" w:eastAsia="Calibri" w:hAnsi="Arial" w:cs="Arial"/>
          <w:sz w:val="24"/>
          <w:szCs w:val="24"/>
        </w:rPr>
        <w:t>rhannu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pŵer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sefydliad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creu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cymhelliad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weithwyr</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rhoi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ymlygiad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unigolion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rhoi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llais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(employee voice). </w:t>
      </w:r>
      <w:proofErr w:type="spellStart"/>
      <w:r w:rsidRPr="00DC34DF">
        <w:rPr>
          <w:rFonts w:ascii="Arial" w:eastAsia="Calibri" w:hAnsi="Arial" w:cs="Arial"/>
          <w:sz w:val="24"/>
          <w:szCs w:val="24"/>
        </w:rPr>
        <w:t>Trwy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gwneud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busnes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elwa</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teimlo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pwysig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tim</w:t>
      </w:r>
      <w:proofErr w:type="spellEnd"/>
      <w:r w:rsidRPr="00DC34DF">
        <w:rPr>
          <w:rFonts w:ascii="Arial" w:eastAsia="Calibri" w:hAnsi="Arial" w:cs="Arial"/>
          <w:sz w:val="24"/>
          <w:szCs w:val="24"/>
        </w:rPr>
        <w:t xml:space="preserve"> a felly </w:t>
      </w:r>
      <w:proofErr w:type="spellStart"/>
      <w:r w:rsidRPr="00DC34DF">
        <w:rPr>
          <w:rFonts w:ascii="Arial" w:eastAsia="Calibri" w:hAnsi="Arial" w:cs="Arial"/>
          <w:sz w:val="24"/>
          <w:szCs w:val="24"/>
        </w:rPr>
        <w:t>cynnydd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mewn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cymhelliant</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edmygiad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McCelland</w:t>
      </w:r>
      <w:proofErr w:type="spellEnd"/>
      <w:r w:rsidRPr="00DC34DF">
        <w:rPr>
          <w:rFonts w:ascii="Arial" w:eastAsia="Calibri" w:hAnsi="Arial" w:cs="Arial"/>
          <w:sz w:val="24"/>
          <w:szCs w:val="24"/>
        </w:rPr>
        <w:t xml:space="preserve"> &amp; Burnham, 2003). </w:t>
      </w:r>
      <w:proofErr w:type="spellStart"/>
      <w:r w:rsidRPr="00DC34DF">
        <w:rPr>
          <w:rFonts w:ascii="Arial" w:eastAsia="Calibri" w:hAnsi="Arial" w:cs="Arial"/>
          <w:sz w:val="24"/>
          <w:szCs w:val="24"/>
        </w:rPr>
        <w:t>Dywed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data a </w:t>
      </w:r>
      <w:proofErr w:type="spellStart"/>
      <w:r w:rsidRPr="00DC34DF">
        <w:rPr>
          <w:rFonts w:ascii="Arial" w:eastAsia="Calibri" w:hAnsi="Arial" w:cs="Arial"/>
          <w:sz w:val="24"/>
          <w:szCs w:val="24"/>
        </w:rPr>
        <w:t>gasglwyd</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yna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diffyg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rhwng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rheolaeth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uwch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rheolaeth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cangenau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golygir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hyn</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yna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diffyg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rhwng</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rheolwyr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rhoi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straen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gweithle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Dywed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Jablin</w:t>
      </w:r>
      <w:proofErr w:type="spellEnd"/>
      <w:r w:rsidRPr="00DC34DF">
        <w:rPr>
          <w:rFonts w:ascii="Arial" w:eastAsia="Calibri" w:hAnsi="Arial" w:cs="Arial"/>
          <w:sz w:val="24"/>
          <w:szCs w:val="24"/>
        </w:rPr>
        <w:t xml:space="preserve"> a Krone (1994) bod y </w:t>
      </w:r>
      <w:proofErr w:type="spellStart"/>
      <w:r w:rsidRPr="00DC34DF">
        <w:rPr>
          <w:rFonts w:ascii="Arial" w:eastAsia="Calibri" w:hAnsi="Arial" w:cs="Arial"/>
          <w:sz w:val="24"/>
          <w:szCs w:val="24"/>
        </w:rPr>
        <w:t>gwahaniaethau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unigol</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fewn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gallu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effaith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cynhyrchiant</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boddhad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gweithle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Wrth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gyfeirio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nôl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genhedlaeth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gweithle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dywed</w:t>
      </w:r>
      <w:proofErr w:type="spellEnd"/>
      <w:r w:rsidRPr="00DC34DF">
        <w:rPr>
          <w:rFonts w:ascii="Arial" w:eastAsia="Calibri" w:hAnsi="Arial" w:cs="Arial"/>
          <w:sz w:val="24"/>
          <w:szCs w:val="24"/>
        </w:rPr>
        <w:t xml:space="preserve"> McGuire., et al (2007) bod </w:t>
      </w:r>
      <w:proofErr w:type="spellStart"/>
      <w:r w:rsidRPr="00DC34DF">
        <w:rPr>
          <w:rFonts w:ascii="Arial" w:eastAsia="Calibri" w:hAnsi="Arial" w:cs="Arial"/>
          <w:sz w:val="24"/>
          <w:szCs w:val="24"/>
        </w:rPr>
        <w:t>yna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diffyg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rhwng</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genhedlaeth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ifanc</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codi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pryder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ynghlyn</w:t>
      </w:r>
      <w:proofErr w:type="spellEnd"/>
      <w:r w:rsidRPr="00DC34DF">
        <w:rPr>
          <w:rFonts w:ascii="Arial" w:eastAsia="Calibri" w:hAnsi="Arial" w:cs="Arial"/>
          <w:sz w:val="24"/>
          <w:szCs w:val="24"/>
        </w:rPr>
        <w:t xml:space="preserve"> â </w:t>
      </w:r>
      <w:proofErr w:type="spellStart"/>
      <w:r w:rsidRPr="00DC34DF">
        <w:rPr>
          <w:rFonts w:ascii="Arial" w:eastAsia="Calibri" w:hAnsi="Arial" w:cs="Arial"/>
          <w:sz w:val="24"/>
          <w:szCs w:val="24"/>
        </w:rPr>
        <w:t>adeiladu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perthynas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hŷn</w:t>
      </w:r>
      <w:proofErr w:type="spellEnd"/>
      <w:r w:rsidRPr="00DC34DF">
        <w:rPr>
          <w:rFonts w:ascii="Arial" w:eastAsia="Calibri" w:hAnsi="Arial" w:cs="Arial"/>
          <w:sz w:val="24"/>
          <w:szCs w:val="24"/>
        </w:rPr>
        <w:t xml:space="preserve">. </w:t>
      </w:r>
    </w:p>
    <w:p w14:paraId="2D91E566"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lastRenderedPageBreak/>
        <w:t>Dangoswyd</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canlyniadau</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yna</w:t>
      </w:r>
      <w:proofErr w:type="spellEnd"/>
      <w:r w:rsidRPr="00DC34DF">
        <w:rPr>
          <w:rFonts w:ascii="Arial" w:eastAsia="Calibri" w:hAnsi="Arial" w:cs="Arial"/>
          <w:sz w:val="24"/>
          <w:szCs w:val="24"/>
        </w:rPr>
        <w:t xml:space="preserve"> cam-</w:t>
      </w:r>
      <w:proofErr w:type="spellStart"/>
      <w:r w:rsidRPr="00DC34DF">
        <w:rPr>
          <w:rFonts w:ascii="Arial" w:eastAsia="Calibri" w:hAnsi="Arial" w:cs="Arial"/>
          <w:sz w:val="24"/>
          <w:szCs w:val="24"/>
        </w:rPr>
        <w:t>gyfathrebu</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fewn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sefydliad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dywed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rhai</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nhw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ddim</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ymwybodol</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beth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bod y </w:t>
      </w:r>
      <w:proofErr w:type="spellStart"/>
      <w:r w:rsidRPr="00DC34DF">
        <w:rPr>
          <w:rFonts w:ascii="Arial" w:eastAsia="Calibri" w:hAnsi="Arial" w:cs="Arial"/>
          <w:sz w:val="24"/>
          <w:szCs w:val="24"/>
        </w:rPr>
        <w:t>rheolwyr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uchaf</w:t>
      </w:r>
      <w:proofErr w:type="spellEnd"/>
      <w:r w:rsidRPr="00DC34DF">
        <w:rPr>
          <w:rFonts w:ascii="Arial" w:eastAsia="Calibri" w:hAnsi="Arial" w:cs="Arial"/>
          <w:sz w:val="24"/>
          <w:szCs w:val="24"/>
        </w:rPr>
        <w:t xml:space="preserve"> dim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unrhyw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newidiadau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lawr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cangenau</w:t>
      </w:r>
      <w:proofErr w:type="spellEnd"/>
      <w:r w:rsidRPr="00DC34DF">
        <w:rPr>
          <w:rFonts w:ascii="Arial" w:eastAsia="Calibri" w:hAnsi="Arial" w:cs="Arial"/>
          <w:sz w:val="24"/>
          <w:szCs w:val="24"/>
        </w:rPr>
        <w:t xml:space="preserve">. Mae </w:t>
      </w:r>
      <w:proofErr w:type="spellStart"/>
      <w:r w:rsidRPr="00DC34DF">
        <w:rPr>
          <w:rFonts w:ascii="Arial" w:eastAsia="Calibri" w:hAnsi="Arial" w:cs="Arial"/>
          <w:sz w:val="24"/>
          <w:szCs w:val="24"/>
        </w:rPr>
        <w:t>cyfathrebu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bwysig</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adeiladu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mewnol</w:t>
      </w:r>
      <w:proofErr w:type="spellEnd"/>
      <w:r w:rsidRPr="00DC34DF">
        <w:rPr>
          <w:rFonts w:ascii="Arial" w:eastAsia="Calibri" w:hAnsi="Arial" w:cs="Arial"/>
          <w:sz w:val="24"/>
          <w:szCs w:val="24"/>
        </w:rPr>
        <w:t xml:space="preserve">. Mae </w:t>
      </w:r>
      <w:proofErr w:type="spellStart"/>
      <w:r w:rsidRPr="00DC34DF">
        <w:rPr>
          <w:rFonts w:ascii="Arial" w:eastAsia="Calibri" w:hAnsi="Arial" w:cs="Arial"/>
          <w:sz w:val="24"/>
          <w:szCs w:val="24"/>
        </w:rPr>
        <w:t>Dortok</w:t>
      </w:r>
      <w:proofErr w:type="spellEnd"/>
      <w:r w:rsidRPr="00DC34DF">
        <w:rPr>
          <w:rFonts w:ascii="Arial" w:eastAsia="Calibri" w:hAnsi="Arial" w:cs="Arial"/>
          <w:sz w:val="24"/>
          <w:szCs w:val="24"/>
        </w:rPr>
        <w:t xml:space="preserve"> (2006)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gydberthynas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rhwng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mewnol</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effeithiau</w:t>
      </w:r>
      <w:proofErr w:type="spellEnd"/>
      <w:r w:rsidRPr="00DC34DF">
        <w:rPr>
          <w:rFonts w:ascii="Arial" w:eastAsia="Calibri" w:hAnsi="Arial" w:cs="Arial"/>
          <w:sz w:val="24"/>
          <w:szCs w:val="24"/>
        </w:rPr>
        <w:t xml:space="preserve"> ag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corfforaethol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astudiaeth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ansoddol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astudiaeth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dulliau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clir</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mewnol</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sefydliad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gwella</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gallu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ddechrau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newid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diwylliant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mewnol</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cwmni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un </w:t>
      </w:r>
      <w:proofErr w:type="spellStart"/>
      <w:r w:rsidRPr="00DC34DF">
        <w:rPr>
          <w:rFonts w:ascii="Arial" w:eastAsia="Calibri" w:hAnsi="Arial" w:cs="Arial"/>
          <w:sz w:val="24"/>
          <w:szCs w:val="24"/>
        </w:rPr>
        <w:t>modd</w:t>
      </w:r>
      <w:proofErr w:type="spellEnd"/>
      <w:r w:rsidRPr="00DC34DF">
        <w:rPr>
          <w:rFonts w:ascii="Arial" w:eastAsia="Calibri" w:hAnsi="Arial" w:cs="Arial"/>
          <w:sz w:val="24"/>
          <w:szCs w:val="24"/>
        </w:rPr>
        <w:t xml:space="preserve"> â </w:t>
      </w:r>
      <w:proofErr w:type="spellStart"/>
      <w:r w:rsidRPr="00DC34DF">
        <w:rPr>
          <w:rFonts w:ascii="Arial" w:eastAsia="Calibri" w:hAnsi="Arial" w:cs="Arial"/>
          <w:sz w:val="24"/>
          <w:szCs w:val="24"/>
        </w:rPr>
        <w:t>cham-gyfathrebu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adeiladu'r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agwedd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negyddol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tuag</w:t>
      </w:r>
      <w:proofErr w:type="spellEnd"/>
      <w:r w:rsidRPr="00DC34DF">
        <w:rPr>
          <w:rFonts w:ascii="Arial" w:eastAsia="Calibri" w:hAnsi="Arial" w:cs="Arial"/>
          <w:sz w:val="24"/>
          <w:szCs w:val="24"/>
        </w:rPr>
        <w:t xml:space="preserve"> at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corfforaethol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cytunwyd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Gotsi</w:t>
      </w:r>
      <w:proofErr w:type="spellEnd"/>
      <w:r w:rsidRPr="00DC34DF">
        <w:rPr>
          <w:rFonts w:ascii="Arial" w:eastAsia="Calibri" w:hAnsi="Arial" w:cs="Arial"/>
          <w:sz w:val="24"/>
          <w:szCs w:val="24"/>
        </w:rPr>
        <w:t xml:space="preserve"> &amp; Wilson </w:t>
      </w:r>
      <w:proofErr w:type="gramStart"/>
      <w:r w:rsidRPr="00DC34DF">
        <w:rPr>
          <w:rFonts w:ascii="Arial" w:eastAsia="Calibri" w:hAnsi="Arial" w:cs="Arial"/>
          <w:sz w:val="24"/>
          <w:szCs w:val="24"/>
        </w:rPr>
        <w:t>( 2001</w:t>
      </w:r>
      <w:proofErr w:type="gramEnd"/>
      <w:r w:rsidRPr="00DC34DF">
        <w:rPr>
          <w:rFonts w:ascii="Arial" w:eastAsia="Calibri" w:hAnsi="Arial" w:cs="Arial"/>
          <w:sz w:val="24"/>
          <w:szCs w:val="24"/>
        </w:rPr>
        <w:t>).</w:t>
      </w:r>
    </w:p>
    <w:p w14:paraId="511A56E4"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ymatebion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sôn</w:t>
      </w:r>
      <w:proofErr w:type="spellEnd"/>
      <w:r w:rsidRPr="00DC34DF">
        <w:rPr>
          <w:rFonts w:ascii="Arial" w:eastAsia="Calibri" w:hAnsi="Arial" w:cs="Arial"/>
          <w:sz w:val="24"/>
          <w:szCs w:val="24"/>
        </w:rPr>
        <w:t xml:space="preserve"> am y cam-</w:t>
      </w:r>
      <w:proofErr w:type="spellStart"/>
      <w:r w:rsidRPr="00DC34DF">
        <w:rPr>
          <w:rFonts w:ascii="Arial" w:eastAsia="Calibri" w:hAnsi="Arial" w:cs="Arial"/>
          <w:sz w:val="24"/>
          <w:szCs w:val="24"/>
        </w:rPr>
        <w:t>gyfathrebu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cwmni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effaith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negyddol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canfyddiad</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sefydliad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cydberthynas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gryf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â'r</w:t>
      </w:r>
      <w:proofErr w:type="spellEnd"/>
      <w:r w:rsidRPr="00DC34DF">
        <w:rPr>
          <w:rFonts w:ascii="Arial" w:eastAsia="Calibri" w:hAnsi="Arial" w:cs="Arial"/>
          <w:sz w:val="24"/>
          <w:szCs w:val="24"/>
        </w:rPr>
        <w:t xml:space="preserve"> model a </w:t>
      </w:r>
      <w:proofErr w:type="spellStart"/>
      <w:r w:rsidRPr="00DC34DF">
        <w:rPr>
          <w:rFonts w:ascii="Arial" w:eastAsia="Calibri" w:hAnsi="Arial" w:cs="Arial"/>
          <w:sz w:val="24"/>
          <w:szCs w:val="24"/>
        </w:rPr>
        <w:t>ddisgrifir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Gray</w:t>
      </w:r>
      <w:proofErr w:type="spellEnd"/>
      <w:r w:rsidRPr="00DC34DF">
        <w:rPr>
          <w:rFonts w:ascii="Arial" w:eastAsia="Calibri" w:hAnsi="Arial" w:cs="Arial"/>
          <w:sz w:val="24"/>
          <w:szCs w:val="24"/>
        </w:rPr>
        <w:t xml:space="preserve"> &amp; Balmer (1998)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ddangos</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cyfathrebu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mewnol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creu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amgyffrediad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corfforaethol</w:t>
      </w:r>
      <w:proofErr w:type="spellEnd"/>
      <w:r w:rsidRPr="00DC34DF">
        <w:rPr>
          <w:rFonts w:ascii="Arial" w:eastAsia="Calibri" w:hAnsi="Arial" w:cs="Arial"/>
          <w:sz w:val="24"/>
          <w:szCs w:val="24"/>
        </w:rPr>
        <w:t>.</w:t>
      </w:r>
    </w:p>
    <w:p w14:paraId="5ED87649" w14:textId="77777777" w:rsidR="00DC34DF" w:rsidRPr="00DC34DF" w:rsidRDefault="00DC34DF" w:rsidP="00DC34DF">
      <w:pPr>
        <w:suppressAutoHyphens/>
        <w:autoSpaceDN w:val="0"/>
        <w:spacing w:after="160" w:line="480" w:lineRule="auto"/>
        <w:jc w:val="both"/>
        <w:rPr>
          <w:rFonts w:ascii="Arial" w:eastAsia="Calibri" w:hAnsi="Arial" w:cs="Arial"/>
          <w:i/>
          <w:sz w:val="24"/>
          <w:szCs w:val="24"/>
        </w:rPr>
      </w:pPr>
      <w:r w:rsidRPr="00DC34DF">
        <w:rPr>
          <w:rFonts w:ascii="Arial" w:eastAsia="Calibri" w:hAnsi="Arial" w:cs="Arial"/>
          <w:i/>
          <w:sz w:val="24"/>
          <w:szCs w:val="24"/>
        </w:rPr>
        <w:t xml:space="preserve">5.3 </w:t>
      </w:r>
      <w:bookmarkStart w:id="112" w:name="_Hlk8647570"/>
      <w:proofErr w:type="spellStart"/>
      <w:r w:rsidRPr="00DC34DF">
        <w:rPr>
          <w:rFonts w:ascii="Arial" w:eastAsia="Calibri" w:hAnsi="Arial" w:cs="Arial"/>
          <w:i/>
          <w:sz w:val="24"/>
          <w:szCs w:val="24"/>
        </w:rPr>
        <w:t>Cydberthynas</w:t>
      </w:r>
      <w:proofErr w:type="spellEnd"/>
      <w:r w:rsidRPr="00DC34DF">
        <w:rPr>
          <w:rFonts w:ascii="Arial" w:eastAsia="Calibri" w:hAnsi="Arial" w:cs="Arial"/>
          <w:i/>
          <w:sz w:val="24"/>
          <w:szCs w:val="24"/>
        </w:rPr>
        <w:t xml:space="preserve"> </w:t>
      </w:r>
      <w:proofErr w:type="spellStart"/>
      <w:r w:rsidRPr="00DC34DF">
        <w:rPr>
          <w:rFonts w:ascii="Arial" w:eastAsia="Calibri" w:hAnsi="Arial" w:cs="Arial"/>
          <w:i/>
          <w:sz w:val="24"/>
          <w:szCs w:val="24"/>
        </w:rPr>
        <w:t>rhwng</w:t>
      </w:r>
      <w:proofErr w:type="spellEnd"/>
      <w:r w:rsidRPr="00DC34DF">
        <w:rPr>
          <w:rFonts w:ascii="Arial" w:eastAsia="Calibri" w:hAnsi="Arial" w:cs="Arial"/>
          <w:i/>
          <w:sz w:val="24"/>
          <w:szCs w:val="24"/>
        </w:rPr>
        <w:t xml:space="preserve"> </w:t>
      </w:r>
      <w:proofErr w:type="spellStart"/>
      <w:r w:rsidRPr="00DC34DF">
        <w:rPr>
          <w:rFonts w:ascii="Arial" w:eastAsia="Calibri" w:hAnsi="Arial" w:cs="Arial"/>
          <w:i/>
          <w:sz w:val="24"/>
          <w:szCs w:val="24"/>
        </w:rPr>
        <w:t>enw</w:t>
      </w:r>
      <w:proofErr w:type="spellEnd"/>
      <w:r w:rsidRPr="00DC34DF">
        <w:rPr>
          <w:rFonts w:ascii="Arial" w:eastAsia="Calibri" w:hAnsi="Arial" w:cs="Arial"/>
          <w:i/>
          <w:sz w:val="24"/>
          <w:szCs w:val="24"/>
        </w:rPr>
        <w:t xml:space="preserve"> da a </w:t>
      </w:r>
      <w:proofErr w:type="spellStart"/>
      <w:r w:rsidRPr="00DC34DF">
        <w:rPr>
          <w:rFonts w:ascii="Arial" w:eastAsia="Calibri" w:hAnsi="Arial" w:cs="Arial"/>
          <w:i/>
          <w:sz w:val="24"/>
          <w:szCs w:val="24"/>
        </w:rPr>
        <w:t>cadw</w:t>
      </w:r>
      <w:proofErr w:type="spellEnd"/>
      <w:r w:rsidRPr="00DC34DF">
        <w:rPr>
          <w:rFonts w:ascii="Arial" w:eastAsia="Calibri" w:hAnsi="Arial" w:cs="Arial"/>
          <w:i/>
          <w:sz w:val="24"/>
          <w:szCs w:val="24"/>
        </w:rPr>
        <w:t xml:space="preserve"> </w:t>
      </w:r>
      <w:proofErr w:type="spellStart"/>
      <w:r w:rsidRPr="00DC34DF">
        <w:rPr>
          <w:rFonts w:ascii="Arial" w:eastAsia="Calibri" w:hAnsi="Arial" w:cs="Arial"/>
          <w:i/>
          <w:sz w:val="24"/>
          <w:szCs w:val="24"/>
        </w:rPr>
        <w:t>gweithwyr</w:t>
      </w:r>
      <w:bookmarkEnd w:id="112"/>
      <w:proofErr w:type="spellEnd"/>
    </w:p>
    <w:p w14:paraId="313EAA28"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Drwy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gydol</w:t>
      </w:r>
      <w:proofErr w:type="spellEnd"/>
      <w:r w:rsidRPr="00DC34DF">
        <w:rPr>
          <w:rFonts w:ascii="Arial" w:eastAsia="Calibri" w:hAnsi="Arial" w:cs="Arial"/>
          <w:sz w:val="24"/>
          <w:szCs w:val="24"/>
        </w:rPr>
        <w:t xml:space="preserve"> y broses, </w:t>
      </w:r>
      <w:proofErr w:type="spellStart"/>
      <w:r w:rsidRPr="00DC34DF">
        <w:rPr>
          <w:rFonts w:ascii="Arial" w:eastAsia="Calibri" w:hAnsi="Arial" w:cs="Arial"/>
          <w:sz w:val="24"/>
          <w:szCs w:val="24"/>
        </w:rPr>
        <w:t>darganfyddodd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ymchwilydd</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yna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perthynas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cyffredin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rhwng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cyfathrebu</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ymddiried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effeithiol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agweddau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tuag</w:t>
      </w:r>
      <w:proofErr w:type="spellEnd"/>
      <w:r w:rsidRPr="00DC34DF">
        <w:rPr>
          <w:rFonts w:ascii="Arial" w:eastAsia="Calibri" w:hAnsi="Arial" w:cs="Arial"/>
          <w:sz w:val="24"/>
          <w:szCs w:val="24"/>
        </w:rPr>
        <w:t xml:space="preserve"> at </w:t>
      </w:r>
      <w:proofErr w:type="spellStart"/>
      <w:r w:rsidRPr="00DC34DF">
        <w:rPr>
          <w:rFonts w:ascii="Arial" w:eastAsia="Calibri" w:hAnsi="Arial" w:cs="Arial"/>
          <w:sz w:val="24"/>
          <w:szCs w:val="24"/>
        </w:rPr>
        <w:t>feysydd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pwnc</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a </w:t>
      </w:r>
      <w:proofErr w:type="spellStart"/>
      <w:r w:rsidRPr="00DC34DF">
        <w:rPr>
          <w:rFonts w:ascii="Arial" w:eastAsia="Calibri" w:hAnsi="Arial" w:cs="Arial"/>
          <w:sz w:val="24"/>
          <w:szCs w:val="24"/>
        </w:rPr>
        <w:t>chadw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gytuno</w:t>
      </w:r>
      <w:proofErr w:type="spellEnd"/>
      <w:r w:rsidRPr="00DC34DF">
        <w:rPr>
          <w:rFonts w:ascii="Arial" w:eastAsia="Calibri" w:hAnsi="Arial" w:cs="Arial"/>
          <w:sz w:val="24"/>
          <w:szCs w:val="24"/>
        </w:rPr>
        <w:t xml:space="preserve"> â Bupa (2018) a </w:t>
      </w:r>
      <w:proofErr w:type="spellStart"/>
      <w:r w:rsidRPr="00DC34DF">
        <w:rPr>
          <w:rFonts w:ascii="Arial" w:eastAsia="Calibri" w:hAnsi="Arial" w:cs="Arial"/>
          <w:sz w:val="24"/>
          <w:szCs w:val="24"/>
        </w:rPr>
        <w:t>Gray</w:t>
      </w:r>
      <w:proofErr w:type="spellEnd"/>
      <w:r w:rsidRPr="00DC34DF">
        <w:rPr>
          <w:rFonts w:ascii="Arial" w:eastAsia="Calibri" w:hAnsi="Arial" w:cs="Arial"/>
          <w:sz w:val="24"/>
          <w:szCs w:val="24"/>
        </w:rPr>
        <w:t xml:space="preserve"> &amp; Balmer (1998); </w:t>
      </w:r>
      <w:proofErr w:type="spellStart"/>
      <w:r w:rsidRPr="00DC34DF">
        <w:rPr>
          <w:rFonts w:ascii="Arial" w:eastAsia="Calibri" w:hAnsi="Arial" w:cs="Arial"/>
          <w:sz w:val="24"/>
          <w:szCs w:val="24"/>
        </w:rPr>
        <w:t>gellir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gwella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a </w:t>
      </w:r>
      <w:proofErr w:type="spellStart"/>
      <w:r w:rsidRPr="00DC34DF">
        <w:rPr>
          <w:rFonts w:ascii="Arial" w:eastAsia="Calibri" w:hAnsi="Arial" w:cs="Arial"/>
          <w:sz w:val="24"/>
          <w:szCs w:val="24"/>
        </w:rPr>
        <w:t>chadw</w:t>
      </w:r>
      <w:proofErr w:type="spellEnd"/>
      <w:r w:rsidRPr="00DC34DF">
        <w:rPr>
          <w:rFonts w:ascii="Arial" w:eastAsia="Calibri" w:hAnsi="Arial" w:cs="Arial"/>
          <w:sz w:val="24"/>
          <w:szCs w:val="24"/>
        </w:rPr>
        <w:t xml:space="preserve"> staff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fewnol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ymddiriedaeth</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chyfathrebu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tryloyw</w:t>
      </w:r>
      <w:proofErr w:type="spellEnd"/>
      <w:r w:rsidRPr="00DC34DF">
        <w:rPr>
          <w:rFonts w:ascii="Arial" w:eastAsia="Calibri" w:hAnsi="Arial" w:cs="Arial"/>
          <w:sz w:val="24"/>
          <w:szCs w:val="24"/>
        </w:rPr>
        <w:t>.</w:t>
      </w:r>
    </w:p>
    <w:p w14:paraId="4C129FFD" w14:textId="77777777" w:rsidR="00DC34DF" w:rsidRPr="00DC34DF" w:rsidRDefault="00DC34DF" w:rsidP="00DC34DF">
      <w:pPr>
        <w:suppressAutoHyphens/>
        <w:autoSpaceDN w:val="0"/>
        <w:spacing w:after="160" w:line="480" w:lineRule="auto"/>
        <w:jc w:val="both"/>
        <w:rPr>
          <w:rFonts w:ascii="Arial" w:eastAsia="Calibri" w:hAnsi="Arial" w:cs="Arial"/>
          <w:i/>
          <w:sz w:val="24"/>
          <w:szCs w:val="24"/>
        </w:rPr>
      </w:pPr>
      <w:r w:rsidRPr="00DC34DF">
        <w:rPr>
          <w:rFonts w:ascii="Arial" w:eastAsia="Calibri" w:hAnsi="Arial" w:cs="Arial"/>
          <w:i/>
          <w:sz w:val="24"/>
          <w:szCs w:val="24"/>
        </w:rPr>
        <w:t xml:space="preserve">5.3.1 </w:t>
      </w:r>
      <w:proofErr w:type="spellStart"/>
      <w:r w:rsidRPr="00DC34DF">
        <w:rPr>
          <w:rFonts w:ascii="Arial" w:eastAsia="Calibri" w:hAnsi="Arial" w:cs="Arial"/>
          <w:i/>
          <w:sz w:val="24"/>
          <w:szCs w:val="24"/>
        </w:rPr>
        <w:t>Ymddiried</w:t>
      </w:r>
      <w:proofErr w:type="spellEnd"/>
    </w:p>
    <w:p w14:paraId="0190967D"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r w:rsidRPr="00DC34DF">
        <w:rPr>
          <w:rFonts w:ascii="Arial" w:eastAsia="Calibri" w:hAnsi="Arial" w:cs="Arial"/>
          <w:sz w:val="24"/>
          <w:szCs w:val="24"/>
        </w:rPr>
        <w:t xml:space="preserve">Mae </w:t>
      </w:r>
      <w:proofErr w:type="spellStart"/>
      <w:r w:rsidRPr="00DC34DF">
        <w:rPr>
          <w:rFonts w:ascii="Arial" w:eastAsia="Calibri" w:hAnsi="Arial" w:cs="Arial"/>
          <w:sz w:val="24"/>
          <w:szCs w:val="24"/>
        </w:rPr>
        <w:t>agwedd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ymddiriedaeth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ymddangos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drwy'r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holl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atebion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nghyd-destun</w:t>
      </w:r>
      <w:proofErr w:type="spellEnd"/>
      <w:r w:rsidRPr="00DC34DF">
        <w:rPr>
          <w:rFonts w:ascii="Arial" w:eastAsia="Calibri" w:hAnsi="Arial" w:cs="Arial"/>
          <w:sz w:val="24"/>
          <w:szCs w:val="24"/>
        </w:rPr>
        <w:t xml:space="preserve"> TSB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agwedd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negyddol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gyffredinol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tuag</w:t>
      </w:r>
      <w:proofErr w:type="spellEnd"/>
      <w:r w:rsidRPr="00DC34DF">
        <w:rPr>
          <w:rFonts w:ascii="Arial" w:eastAsia="Calibri" w:hAnsi="Arial" w:cs="Arial"/>
          <w:sz w:val="24"/>
          <w:szCs w:val="24"/>
        </w:rPr>
        <w:t xml:space="preserve"> at y </w:t>
      </w:r>
      <w:proofErr w:type="spellStart"/>
      <w:r w:rsidRPr="00DC34DF">
        <w:rPr>
          <w:rFonts w:ascii="Arial" w:eastAsia="Calibri" w:hAnsi="Arial" w:cs="Arial"/>
          <w:sz w:val="24"/>
          <w:szCs w:val="24"/>
        </w:rPr>
        <w:t>canfyddiad</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ymddiriedaeth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ond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pethau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cadarnhaol</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fewn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cwmni</w:t>
      </w:r>
      <w:proofErr w:type="spellEnd"/>
      <w:r w:rsidRPr="00DC34DF">
        <w:rPr>
          <w:rFonts w:ascii="Arial" w:eastAsia="Calibri" w:hAnsi="Arial" w:cs="Arial"/>
          <w:sz w:val="24"/>
          <w:szCs w:val="24"/>
        </w:rPr>
        <w:t xml:space="preserve"> o hyd. </w:t>
      </w:r>
      <w:proofErr w:type="spellStart"/>
      <w:r w:rsidRPr="00DC34DF">
        <w:rPr>
          <w:rFonts w:ascii="Arial" w:eastAsia="Calibri" w:hAnsi="Arial" w:cs="Arial"/>
          <w:sz w:val="24"/>
          <w:szCs w:val="24"/>
        </w:rPr>
        <w:t>Fel</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nodwyd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proofErr w:type="gramStart"/>
      <w:r w:rsidRPr="00DC34DF">
        <w:rPr>
          <w:rFonts w:ascii="Arial" w:eastAsia="Calibri" w:hAnsi="Arial" w:cs="Arial"/>
          <w:sz w:val="24"/>
          <w:szCs w:val="24"/>
        </w:rPr>
        <w:t>gynt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gellid</w:t>
      </w:r>
      <w:proofErr w:type="spellEnd"/>
      <w:proofErr w:type="gram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priodoli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agweddau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negyddol</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hŷn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nodi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ond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hefyd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agwedd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gadarnhaol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tyfu'n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araf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ymddiriedaeth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bersonol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buddsoddi</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rheoli</w:t>
      </w:r>
      <w:proofErr w:type="spellEnd"/>
      <w:r w:rsidRPr="00DC34DF">
        <w:rPr>
          <w:rFonts w:ascii="Arial" w:eastAsia="Calibri" w:hAnsi="Arial" w:cs="Arial"/>
          <w:sz w:val="24"/>
          <w:szCs w:val="24"/>
        </w:rPr>
        <w:t xml:space="preserve">. Mae </w:t>
      </w:r>
      <w:proofErr w:type="spellStart"/>
      <w:r w:rsidRPr="00DC34DF">
        <w:rPr>
          <w:rFonts w:ascii="Arial" w:eastAsia="Calibri" w:hAnsi="Arial" w:cs="Arial"/>
          <w:sz w:val="24"/>
          <w:szCs w:val="24"/>
        </w:rPr>
        <w:t>canfyddiadau'r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dadansoddiad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cyd-fynd</w:t>
      </w:r>
      <w:proofErr w:type="spellEnd"/>
      <w:r w:rsidRPr="00DC34DF">
        <w:rPr>
          <w:rFonts w:ascii="Arial" w:eastAsia="Calibri" w:hAnsi="Arial" w:cs="Arial"/>
          <w:sz w:val="24"/>
          <w:szCs w:val="24"/>
        </w:rPr>
        <w:t xml:space="preserve"> â Dirks &amp; </w:t>
      </w:r>
      <w:proofErr w:type="spellStart"/>
      <w:r w:rsidRPr="00DC34DF">
        <w:rPr>
          <w:rFonts w:ascii="Arial" w:eastAsia="Calibri" w:hAnsi="Arial" w:cs="Arial"/>
          <w:sz w:val="24"/>
          <w:szCs w:val="24"/>
        </w:rPr>
        <w:t>Ferrin</w:t>
      </w:r>
      <w:proofErr w:type="spellEnd"/>
      <w:r w:rsidRPr="00DC34DF">
        <w:rPr>
          <w:rFonts w:ascii="Arial" w:eastAsia="Calibri" w:hAnsi="Arial" w:cs="Arial"/>
          <w:sz w:val="24"/>
          <w:szCs w:val="24"/>
        </w:rPr>
        <w:t xml:space="preserve"> (2001) bod </w:t>
      </w:r>
      <w:proofErr w:type="spellStart"/>
      <w:r w:rsidRPr="00DC34DF">
        <w:rPr>
          <w:rFonts w:ascii="Arial" w:eastAsia="Calibri" w:hAnsi="Arial" w:cs="Arial"/>
          <w:sz w:val="24"/>
          <w:szCs w:val="24"/>
        </w:rPr>
        <w:t>ymddiried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ffactor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enfawr</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gymhelliant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gweithle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effeithio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ac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factorau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gadw</w:t>
      </w:r>
      <w:proofErr w:type="spellEnd"/>
      <w:r w:rsidRPr="00DC34DF">
        <w:rPr>
          <w:rFonts w:ascii="Arial" w:eastAsia="Calibri" w:hAnsi="Arial" w:cs="Arial"/>
          <w:sz w:val="24"/>
          <w:szCs w:val="24"/>
        </w:rPr>
        <w:t>.</w:t>
      </w:r>
    </w:p>
    <w:p w14:paraId="22E9EA44" w14:textId="77777777" w:rsidR="00DC34DF" w:rsidRPr="00DC34DF" w:rsidRDefault="00DC34DF" w:rsidP="00DC34DF">
      <w:pPr>
        <w:suppressAutoHyphens/>
        <w:autoSpaceDN w:val="0"/>
        <w:spacing w:after="160" w:line="480" w:lineRule="auto"/>
        <w:jc w:val="both"/>
        <w:rPr>
          <w:rFonts w:ascii="Arial" w:eastAsia="Calibri" w:hAnsi="Arial" w:cs="Arial"/>
          <w:i/>
          <w:sz w:val="24"/>
          <w:szCs w:val="24"/>
        </w:rPr>
      </w:pPr>
      <w:r w:rsidRPr="00DC34DF">
        <w:rPr>
          <w:rFonts w:ascii="Arial" w:eastAsia="Calibri" w:hAnsi="Arial" w:cs="Arial"/>
          <w:i/>
          <w:sz w:val="24"/>
          <w:szCs w:val="24"/>
        </w:rPr>
        <w:lastRenderedPageBreak/>
        <w:t xml:space="preserve">5.3.2 </w:t>
      </w:r>
      <w:proofErr w:type="spellStart"/>
      <w:r w:rsidRPr="00DC34DF">
        <w:rPr>
          <w:rFonts w:ascii="Arial" w:eastAsia="Calibri" w:hAnsi="Arial" w:cs="Arial"/>
          <w:i/>
          <w:sz w:val="24"/>
          <w:szCs w:val="24"/>
        </w:rPr>
        <w:t>Cyfathrebu</w:t>
      </w:r>
      <w:proofErr w:type="spellEnd"/>
    </w:p>
    <w:p w14:paraId="02CCF6AB"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canlyniadau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cyfathrebu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ffactor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effeithio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ymddiriedaeth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gweithle</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glymu'n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gynhenid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iddo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gynnal</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ddamcaniaeth</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gynhyrchir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Hosmer (1995).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canfyddiad</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gyfathrebu</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fewn</w:t>
      </w:r>
      <w:proofErr w:type="spellEnd"/>
      <w:r w:rsidRPr="00DC34DF">
        <w:rPr>
          <w:rFonts w:ascii="Arial" w:eastAsia="Calibri" w:hAnsi="Arial" w:cs="Arial"/>
          <w:sz w:val="24"/>
          <w:szCs w:val="24"/>
        </w:rPr>
        <w:t xml:space="preserve"> TSB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agwedd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negyddol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aruthrol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tuag</w:t>
      </w:r>
      <w:proofErr w:type="spellEnd"/>
      <w:r w:rsidRPr="00DC34DF">
        <w:rPr>
          <w:rFonts w:ascii="Arial" w:eastAsia="Calibri" w:hAnsi="Arial" w:cs="Arial"/>
          <w:sz w:val="24"/>
          <w:szCs w:val="24"/>
        </w:rPr>
        <w:t xml:space="preserve"> at y </w:t>
      </w:r>
      <w:proofErr w:type="spellStart"/>
      <w:r w:rsidRPr="00DC34DF">
        <w:rPr>
          <w:rFonts w:ascii="Arial" w:eastAsia="Calibri" w:hAnsi="Arial" w:cs="Arial"/>
          <w:sz w:val="24"/>
          <w:szCs w:val="24"/>
        </w:rPr>
        <w:t>maes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pwnc</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gellir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briodoli'n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uniongyrchol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effeithiau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ymddiriedaeth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gweithle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dilyn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canfyddiadau</w:t>
      </w:r>
      <w:proofErr w:type="spellEnd"/>
      <w:r w:rsidRPr="00DC34DF">
        <w:rPr>
          <w:rFonts w:ascii="Arial" w:eastAsia="Calibri" w:hAnsi="Arial" w:cs="Arial"/>
          <w:sz w:val="24"/>
          <w:szCs w:val="24"/>
        </w:rPr>
        <w:t xml:space="preserve"> cam-</w:t>
      </w:r>
      <w:proofErr w:type="spellStart"/>
      <w:r w:rsidRPr="00DC34DF">
        <w:rPr>
          <w:rFonts w:ascii="Arial" w:eastAsia="Calibri" w:hAnsi="Arial" w:cs="Arial"/>
          <w:sz w:val="24"/>
          <w:szCs w:val="24"/>
        </w:rPr>
        <w:t>gyfathrebu</w:t>
      </w:r>
      <w:proofErr w:type="spellEnd"/>
      <w:r w:rsidRPr="00DC34DF">
        <w:rPr>
          <w:rFonts w:ascii="Arial" w:eastAsia="Calibri" w:hAnsi="Arial" w:cs="Arial"/>
          <w:sz w:val="24"/>
          <w:szCs w:val="24"/>
        </w:rPr>
        <w:t xml:space="preserve"> Hurley (2006) </w:t>
      </w:r>
      <w:proofErr w:type="spellStart"/>
      <w:r w:rsidRPr="00DC34DF">
        <w:rPr>
          <w:rFonts w:ascii="Arial" w:eastAsia="Calibri" w:hAnsi="Arial" w:cs="Arial"/>
          <w:sz w:val="24"/>
          <w:szCs w:val="24"/>
        </w:rPr>
        <w:t>trwy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bosib</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teimlo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bradychu</w:t>
      </w:r>
      <w:proofErr w:type="spellEnd"/>
      <w:r w:rsidRPr="00DC34DF">
        <w:rPr>
          <w:rFonts w:ascii="Arial" w:eastAsia="Calibri" w:hAnsi="Arial" w:cs="Arial"/>
          <w:sz w:val="24"/>
          <w:szCs w:val="24"/>
        </w:rPr>
        <w:t>.</w:t>
      </w:r>
    </w:p>
    <w:p w14:paraId="0C1FB370"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r w:rsidRPr="00DC34DF">
        <w:rPr>
          <w:rFonts w:ascii="Arial" w:eastAsia="Calibri" w:hAnsi="Arial" w:cs="Arial"/>
          <w:sz w:val="24"/>
          <w:szCs w:val="24"/>
        </w:rPr>
        <w:t xml:space="preserve">Mae TSB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ffaelu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weithwyr</w:t>
      </w:r>
      <w:proofErr w:type="spellEnd"/>
      <w:r w:rsidRPr="00DC34DF">
        <w:rPr>
          <w:rFonts w:ascii="Arial" w:eastAsia="Calibri" w:hAnsi="Arial" w:cs="Arial"/>
          <w:sz w:val="24"/>
          <w:szCs w:val="24"/>
        </w:rPr>
        <w:t xml:space="preserve"> am </w:t>
      </w:r>
      <w:proofErr w:type="spellStart"/>
      <w:r w:rsidRPr="00DC34DF">
        <w:rPr>
          <w:rFonts w:ascii="Arial" w:eastAsia="Calibri" w:hAnsi="Arial" w:cs="Arial"/>
          <w:sz w:val="24"/>
          <w:szCs w:val="24"/>
        </w:rPr>
        <w:t>bethau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mynd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newid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sefydliad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Dywed</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canlyniadau</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rhaid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TSB </w:t>
      </w:r>
      <w:proofErr w:type="spellStart"/>
      <w:r w:rsidRPr="00DC34DF">
        <w:rPr>
          <w:rFonts w:ascii="Arial" w:eastAsia="Calibri" w:hAnsi="Arial" w:cs="Arial"/>
          <w:sz w:val="24"/>
          <w:szCs w:val="24"/>
        </w:rPr>
        <w:t>recriwtio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ychwanegol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mwyn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datrys</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cannoedd</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gwyniadau</w:t>
      </w:r>
      <w:proofErr w:type="spellEnd"/>
      <w:r w:rsidRPr="00DC34DF">
        <w:rPr>
          <w:rFonts w:ascii="Arial" w:eastAsia="Calibri" w:hAnsi="Arial" w:cs="Arial"/>
          <w:sz w:val="24"/>
          <w:szCs w:val="24"/>
        </w:rPr>
        <w:t xml:space="preserve"> </w:t>
      </w:r>
      <w:proofErr w:type="gramStart"/>
      <w:r w:rsidRPr="00DC34DF">
        <w:rPr>
          <w:rFonts w:ascii="Arial" w:eastAsia="Calibri" w:hAnsi="Arial" w:cs="Arial"/>
          <w:sz w:val="24"/>
          <w:szCs w:val="24"/>
        </w:rPr>
        <w:t>a</w:t>
      </w:r>
      <w:proofErr w:type="gram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wneud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pob</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diffyg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ynghlyn</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newidiau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gweithle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cynnwys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dyrchafiadon</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recriwtio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problem </w:t>
      </w:r>
      <w:proofErr w:type="spellStart"/>
      <w:r w:rsidRPr="00DC34DF">
        <w:rPr>
          <w:rFonts w:ascii="Arial" w:eastAsia="Calibri" w:hAnsi="Arial" w:cs="Arial"/>
          <w:sz w:val="24"/>
          <w:szCs w:val="24"/>
        </w:rPr>
        <w:t>yma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achosi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difrod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brand </w:t>
      </w:r>
      <w:proofErr w:type="spellStart"/>
      <w:r w:rsidRPr="00DC34DF">
        <w:rPr>
          <w:rFonts w:ascii="Arial" w:eastAsia="Calibri" w:hAnsi="Arial" w:cs="Arial"/>
          <w:sz w:val="24"/>
          <w:szCs w:val="24"/>
        </w:rPr>
        <w:t>corfforaethol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mewnol</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anawsterau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cadw</w:t>
      </w:r>
      <w:proofErr w:type="spellEnd"/>
      <w:r w:rsidRPr="00DC34DF">
        <w:rPr>
          <w:rFonts w:ascii="Arial" w:eastAsia="Calibri" w:hAnsi="Arial" w:cs="Arial"/>
          <w:sz w:val="24"/>
          <w:szCs w:val="24"/>
        </w:rPr>
        <w:t xml:space="preserve"> staff, </w:t>
      </w:r>
      <w:proofErr w:type="spellStart"/>
      <w:r w:rsidRPr="00DC34DF">
        <w:rPr>
          <w:rFonts w:ascii="Arial" w:eastAsia="Calibri" w:hAnsi="Arial" w:cs="Arial"/>
          <w:sz w:val="24"/>
          <w:szCs w:val="24"/>
        </w:rPr>
        <w:t>dyma’r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prif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ffactor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achosi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rhanfwyaf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problemau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ynghlyn</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gadw</w:t>
      </w:r>
      <w:proofErr w:type="spellEnd"/>
      <w:r w:rsidRPr="00DC34DF">
        <w:rPr>
          <w:rFonts w:ascii="Arial" w:eastAsia="Calibri" w:hAnsi="Arial" w:cs="Arial"/>
          <w:sz w:val="24"/>
          <w:szCs w:val="24"/>
        </w:rPr>
        <w:t xml:space="preserve"> staff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TSB.</w:t>
      </w:r>
    </w:p>
    <w:p w14:paraId="37337917"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Bydd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Pennod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Chwech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crynodeb</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canfyddiadau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arwain</w:t>
      </w:r>
      <w:proofErr w:type="spellEnd"/>
      <w:r w:rsidRPr="00DC34DF">
        <w:rPr>
          <w:rFonts w:ascii="Arial" w:eastAsia="Calibri" w:hAnsi="Arial" w:cs="Arial"/>
          <w:sz w:val="24"/>
          <w:szCs w:val="24"/>
        </w:rPr>
        <w:t xml:space="preserve"> at </w:t>
      </w:r>
      <w:proofErr w:type="spellStart"/>
      <w:r w:rsidRPr="00DC34DF">
        <w:rPr>
          <w:rFonts w:ascii="Arial" w:eastAsia="Calibri" w:hAnsi="Arial" w:cs="Arial"/>
          <w:sz w:val="24"/>
          <w:szCs w:val="24"/>
        </w:rPr>
        <w:t>fodel</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gynlluniwyd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ddangos</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gydberthynas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rhwng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a </w:t>
      </w:r>
      <w:proofErr w:type="spellStart"/>
      <w:r w:rsidRPr="00DC34DF">
        <w:rPr>
          <w:rFonts w:ascii="Arial" w:eastAsia="Calibri" w:hAnsi="Arial" w:cs="Arial"/>
          <w:sz w:val="24"/>
          <w:szCs w:val="24"/>
        </w:rPr>
        <w:t>chadw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gyfer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symleiddio'r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dadansoddiad</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canfyddodd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Bennod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gyfredol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Trafodwyd</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goblygiadau</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cyfyngiadau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argymhellion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gyfer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bellach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Bennod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ganlynol</w:t>
      </w:r>
      <w:proofErr w:type="spellEnd"/>
      <w:r w:rsidRPr="00DC34DF">
        <w:rPr>
          <w:rFonts w:ascii="Arial" w:eastAsia="Calibri" w:hAnsi="Arial" w:cs="Arial"/>
          <w:sz w:val="24"/>
          <w:szCs w:val="24"/>
        </w:rPr>
        <w:t>.</w:t>
      </w:r>
    </w:p>
    <w:p w14:paraId="4B06E58D" w14:textId="48174327" w:rsidR="00DC34DF" w:rsidRDefault="00DC34DF" w:rsidP="00DC34DF">
      <w:pPr>
        <w:suppressAutoHyphens/>
        <w:autoSpaceDN w:val="0"/>
        <w:spacing w:after="160" w:line="480" w:lineRule="auto"/>
        <w:jc w:val="both"/>
        <w:rPr>
          <w:rFonts w:ascii="Arial" w:eastAsia="Calibri" w:hAnsi="Arial" w:cs="Arial"/>
          <w:sz w:val="24"/>
          <w:szCs w:val="24"/>
        </w:rPr>
      </w:pPr>
    </w:p>
    <w:p w14:paraId="3F781166"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
    <w:p w14:paraId="62A11F66" w14:textId="6D455678" w:rsidR="00DC34DF" w:rsidRDefault="00DC34DF" w:rsidP="00DC34DF">
      <w:pPr>
        <w:suppressAutoHyphens/>
        <w:autoSpaceDN w:val="0"/>
        <w:spacing w:after="160" w:line="480" w:lineRule="auto"/>
        <w:jc w:val="both"/>
        <w:rPr>
          <w:rFonts w:ascii="Arial" w:eastAsia="Calibri" w:hAnsi="Arial" w:cs="Arial"/>
          <w:sz w:val="24"/>
          <w:szCs w:val="24"/>
        </w:rPr>
      </w:pPr>
    </w:p>
    <w:p w14:paraId="18131E3A" w14:textId="307B4873" w:rsidR="00F6078C" w:rsidRDefault="00F6078C" w:rsidP="00DC34DF">
      <w:pPr>
        <w:suppressAutoHyphens/>
        <w:autoSpaceDN w:val="0"/>
        <w:spacing w:after="160" w:line="480" w:lineRule="auto"/>
        <w:jc w:val="both"/>
        <w:rPr>
          <w:rFonts w:ascii="Arial" w:eastAsia="Calibri" w:hAnsi="Arial" w:cs="Arial"/>
          <w:sz w:val="24"/>
          <w:szCs w:val="24"/>
        </w:rPr>
      </w:pPr>
    </w:p>
    <w:p w14:paraId="04973228" w14:textId="77777777" w:rsidR="00F6078C" w:rsidRPr="00DC34DF" w:rsidRDefault="00F6078C" w:rsidP="00DC34DF">
      <w:pPr>
        <w:suppressAutoHyphens/>
        <w:autoSpaceDN w:val="0"/>
        <w:spacing w:after="160" w:line="480" w:lineRule="auto"/>
        <w:jc w:val="both"/>
        <w:rPr>
          <w:rFonts w:ascii="Arial" w:eastAsia="Calibri" w:hAnsi="Arial" w:cs="Arial"/>
          <w:sz w:val="24"/>
          <w:szCs w:val="24"/>
        </w:rPr>
      </w:pPr>
    </w:p>
    <w:p w14:paraId="404B54A1"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
    <w:p w14:paraId="24FA7BB5" w14:textId="77777777" w:rsidR="00DC34DF" w:rsidRPr="00DC34DF" w:rsidRDefault="00DC34DF" w:rsidP="00DC34DF">
      <w:pPr>
        <w:numPr>
          <w:ilvl w:val="0"/>
          <w:numId w:val="25"/>
        </w:numPr>
        <w:suppressAutoHyphens/>
        <w:autoSpaceDN w:val="0"/>
        <w:spacing w:after="160" w:line="480" w:lineRule="auto"/>
        <w:jc w:val="both"/>
        <w:rPr>
          <w:rFonts w:ascii="Arial" w:eastAsia="Calibri" w:hAnsi="Arial" w:cs="Arial"/>
          <w:b/>
          <w:sz w:val="24"/>
          <w:szCs w:val="24"/>
        </w:rPr>
      </w:pPr>
      <w:proofErr w:type="spellStart"/>
      <w:r w:rsidRPr="00DC34DF">
        <w:rPr>
          <w:rFonts w:ascii="Arial" w:eastAsia="Calibri" w:hAnsi="Arial" w:cs="Arial"/>
          <w:b/>
          <w:sz w:val="24"/>
          <w:szCs w:val="24"/>
        </w:rPr>
        <w:lastRenderedPageBreak/>
        <w:t>Pennod</w:t>
      </w:r>
      <w:proofErr w:type="spellEnd"/>
      <w:r w:rsidRPr="00DC34DF">
        <w:rPr>
          <w:rFonts w:ascii="Arial" w:eastAsia="Calibri" w:hAnsi="Arial" w:cs="Arial"/>
          <w:b/>
          <w:sz w:val="24"/>
          <w:szCs w:val="24"/>
        </w:rPr>
        <w:t xml:space="preserve"> 6</w:t>
      </w:r>
    </w:p>
    <w:p w14:paraId="386892B7" w14:textId="77777777" w:rsidR="00DC34DF" w:rsidRPr="00DC34DF" w:rsidRDefault="00DC34DF" w:rsidP="00DC34DF">
      <w:pPr>
        <w:suppressAutoHyphens/>
        <w:autoSpaceDN w:val="0"/>
        <w:spacing w:after="160" w:line="480" w:lineRule="auto"/>
        <w:jc w:val="both"/>
        <w:rPr>
          <w:rFonts w:ascii="Arial" w:eastAsia="Calibri" w:hAnsi="Arial" w:cs="Arial"/>
          <w:i/>
          <w:sz w:val="24"/>
          <w:szCs w:val="24"/>
        </w:rPr>
      </w:pPr>
      <w:r w:rsidRPr="00DC34DF">
        <w:rPr>
          <w:rFonts w:ascii="Arial" w:eastAsia="Calibri" w:hAnsi="Arial" w:cs="Arial"/>
          <w:i/>
          <w:sz w:val="24"/>
          <w:szCs w:val="24"/>
        </w:rPr>
        <w:t xml:space="preserve">6.1 </w:t>
      </w:r>
      <w:proofErr w:type="spellStart"/>
      <w:r w:rsidRPr="00DC34DF">
        <w:rPr>
          <w:rFonts w:ascii="Arial" w:eastAsia="Calibri" w:hAnsi="Arial" w:cs="Arial"/>
          <w:i/>
          <w:sz w:val="24"/>
          <w:szCs w:val="24"/>
        </w:rPr>
        <w:t>Casgliad</w:t>
      </w:r>
      <w:proofErr w:type="spellEnd"/>
      <w:r w:rsidRPr="00DC34DF">
        <w:rPr>
          <w:rFonts w:ascii="Arial" w:eastAsia="Calibri" w:hAnsi="Arial" w:cs="Arial"/>
          <w:i/>
          <w:sz w:val="24"/>
          <w:szCs w:val="24"/>
        </w:rPr>
        <w:t xml:space="preserve"> ac </w:t>
      </w:r>
      <w:proofErr w:type="spellStart"/>
      <w:r w:rsidRPr="00DC34DF">
        <w:rPr>
          <w:rFonts w:ascii="Arial" w:eastAsia="Calibri" w:hAnsi="Arial" w:cs="Arial"/>
          <w:i/>
          <w:sz w:val="24"/>
          <w:szCs w:val="24"/>
        </w:rPr>
        <w:t>argymelliadau</w:t>
      </w:r>
      <w:proofErr w:type="spellEnd"/>
    </w:p>
    <w:p w14:paraId="1ED146A8"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Canfu'r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dadansoddiad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Mhennod</w:t>
      </w:r>
      <w:proofErr w:type="spellEnd"/>
      <w:r w:rsidRPr="00DC34DF">
        <w:rPr>
          <w:rFonts w:ascii="Arial" w:eastAsia="Calibri" w:hAnsi="Arial" w:cs="Arial"/>
          <w:sz w:val="24"/>
          <w:szCs w:val="24"/>
        </w:rPr>
        <w:t xml:space="preserve"> Pump </w:t>
      </w:r>
      <w:proofErr w:type="spellStart"/>
      <w:r w:rsidRPr="00DC34DF">
        <w:rPr>
          <w:rFonts w:ascii="Arial" w:eastAsia="Calibri" w:hAnsi="Arial" w:cs="Arial"/>
          <w:sz w:val="24"/>
          <w:szCs w:val="24"/>
        </w:rPr>
        <w:t>fod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ffactorau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cysylltu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pwysig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rhwng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a </w:t>
      </w:r>
      <w:proofErr w:type="spellStart"/>
      <w:r w:rsidRPr="00DC34DF">
        <w:rPr>
          <w:rFonts w:ascii="Arial" w:eastAsia="Calibri" w:hAnsi="Arial" w:cs="Arial"/>
          <w:sz w:val="24"/>
          <w:szCs w:val="24"/>
        </w:rPr>
        <w:t>chadw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fewn</w:t>
      </w:r>
      <w:proofErr w:type="spellEnd"/>
      <w:r w:rsidRPr="00DC34DF">
        <w:rPr>
          <w:rFonts w:ascii="Arial" w:eastAsia="Calibri" w:hAnsi="Arial" w:cs="Arial"/>
          <w:sz w:val="24"/>
          <w:szCs w:val="24"/>
        </w:rPr>
        <w:t xml:space="preserve"> y data </w:t>
      </w:r>
      <w:proofErr w:type="spellStart"/>
      <w:r w:rsidRPr="00DC34DF">
        <w:rPr>
          <w:rFonts w:ascii="Arial" w:eastAsia="Calibri" w:hAnsi="Arial" w:cs="Arial"/>
          <w:sz w:val="24"/>
          <w:szCs w:val="24"/>
        </w:rPr>
        <w:t>cynradd</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gasglwyd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holiaduron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ymwneud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uniongyrchol</w:t>
      </w:r>
      <w:proofErr w:type="spellEnd"/>
      <w:r w:rsidRPr="00DC34DF">
        <w:rPr>
          <w:rFonts w:ascii="Arial" w:eastAsia="Calibri" w:hAnsi="Arial" w:cs="Arial"/>
          <w:sz w:val="24"/>
          <w:szCs w:val="24"/>
        </w:rPr>
        <w:t xml:space="preserve"> â </w:t>
      </w:r>
      <w:proofErr w:type="spellStart"/>
      <w:r w:rsidRPr="00DC34DF">
        <w:rPr>
          <w:rFonts w:ascii="Arial" w:eastAsia="Calibri" w:hAnsi="Arial" w:cs="Arial"/>
          <w:sz w:val="24"/>
          <w:szCs w:val="24"/>
        </w:rPr>
        <w:t>deall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well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heriau</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bydd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sefydliadau</w:t>
      </w:r>
      <w:proofErr w:type="spellEnd"/>
      <w:r w:rsidRPr="00DC34DF">
        <w:rPr>
          <w:rFonts w:ascii="Arial" w:eastAsia="Calibri" w:hAnsi="Arial" w:cs="Arial"/>
          <w:sz w:val="24"/>
          <w:szCs w:val="24"/>
        </w:rPr>
        <w:t xml:space="preserve"> â </w:t>
      </w:r>
      <w:proofErr w:type="spellStart"/>
      <w:r w:rsidRPr="00DC34DF">
        <w:rPr>
          <w:rFonts w:ascii="Arial" w:eastAsia="Calibri" w:hAnsi="Arial" w:cs="Arial"/>
          <w:sz w:val="24"/>
          <w:szCs w:val="24"/>
        </w:rPr>
        <w:t>niwed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hwynebu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wrth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gyfeirio</w:t>
      </w:r>
      <w:proofErr w:type="spellEnd"/>
      <w:r w:rsidRPr="00DC34DF">
        <w:rPr>
          <w:rFonts w:ascii="Arial" w:eastAsia="Calibri" w:hAnsi="Arial" w:cs="Arial"/>
          <w:sz w:val="24"/>
          <w:szCs w:val="24"/>
        </w:rPr>
        <w:t xml:space="preserve"> at </w:t>
      </w:r>
      <w:proofErr w:type="spellStart"/>
      <w:r w:rsidRPr="00DC34DF">
        <w:rPr>
          <w:rFonts w:ascii="Arial" w:eastAsia="Calibri" w:hAnsi="Arial" w:cs="Arial"/>
          <w:sz w:val="24"/>
          <w:szCs w:val="24"/>
        </w:rPr>
        <w:t>gadw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dau</w:t>
      </w:r>
      <w:proofErr w:type="spellEnd"/>
      <w:r w:rsidRPr="00DC34DF">
        <w:rPr>
          <w:rFonts w:ascii="Arial" w:eastAsia="Calibri" w:hAnsi="Arial" w:cs="Arial"/>
          <w:sz w:val="24"/>
          <w:szCs w:val="24"/>
        </w:rPr>
        <w:t xml:space="preserve"> factor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cydberthynnu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maes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ymddiried</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chyfathrebu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ffactor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effeithio'n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uniongyrchol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allu'r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cwmni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gynyddu’r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edrychiad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cadarnhaol</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gael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corfforaethol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gallu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gadw</w:t>
      </w:r>
      <w:proofErr w:type="spellEnd"/>
      <w:r w:rsidRPr="00DC34DF">
        <w:rPr>
          <w:rFonts w:ascii="Arial" w:eastAsia="Calibri" w:hAnsi="Arial" w:cs="Arial"/>
          <w:sz w:val="24"/>
          <w:szCs w:val="24"/>
        </w:rPr>
        <w:t xml:space="preserve"> staff.</w:t>
      </w:r>
    </w:p>
    <w:p w14:paraId="5D905C24"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astudiaeth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sefydliad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achos</w:t>
      </w:r>
      <w:proofErr w:type="spellEnd"/>
      <w:r w:rsidRPr="00DC34DF">
        <w:rPr>
          <w:rFonts w:ascii="Arial" w:eastAsia="Calibri" w:hAnsi="Arial" w:cs="Arial"/>
          <w:sz w:val="24"/>
          <w:szCs w:val="24"/>
        </w:rPr>
        <w:t xml:space="preserve"> TSB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gyrru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mewnol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bennaf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y </w:t>
      </w:r>
      <w:proofErr w:type="spellStart"/>
      <w:proofErr w:type="gram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hŷn</w:t>
      </w:r>
      <w:proofErr w:type="spellEnd"/>
      <w:proofErr w:type="gram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Dangoswyd</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hyn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effaith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negyddol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ganfyddiad</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cenedlaethau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iau</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sefydliad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ond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genhedlaeth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gwrthdaro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eu</w:t>
      </w:r>
      <w:proofErr w:type="spellEnd"/>
      <w:r w:rsidRPr="00DC34DF">
        <w:rPr>
          <w:rFonts w:ascii="Arial" w:eastAsia="Calibri" w:hAnsi="Arial" w:cs="Arial"/>
          <w:sz w:val="24"/>
          <w:szCs w:val="24"/>
        </w:rPr>
        <w:t xml:space="preserve"> barn </w:t>
      </w:r>
      <w:proofErr w:type="spellStart"/>
      <w:r w:rsidRPr="00DC34DF">
        <w:rPr>
          <w:rFonts w:ascii="Arial" w:eastAsia="Calibri" w:hAnsi="Arial" w:cs="Arial"/>
          <w:sz w:val="24"/>
          <w:szCs w:val="24"/>
        </w:rPr>
        <w:t>oherwydd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effeithiau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cadarnhaol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w:t>
      </w:r>
      <w:proofErr w:type="spellEnd"/>
      <w:r w:rsidRPr="00DC34DF">
        <w:rPr>
          <w:rFonts w:ascii="Arial" w:eastAsia="Calibri" w:hAnsi="Arial" w:cs="Arial"/>
          <w:sz w:val="24"/>
          <w:szCs w:val="24"/>
        </w:rPr>
        <w:t xml:space="preserve"> TSB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darparu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ynghlyn</w:t>
      </w:r>
      <w:proofErr w:type="spellEnd"/>
      <w:r w:rsidRPr="00DC34DF">
        <w:rPr>
          <w:rFonts w:ascii="Arial" w:eastAsia="Calibri" w:hAnsi="Arial" w:cs="Arial"/>
          <w:sz w:val="24"/>
          <w:szCs w:val="24"/>
        </w:rPr>
        <w:t xml:space="preserve"> â </w:t>
      </w:r>
      <w:proofErr w:type="spellStart"/>
      <w:r w:rsidRPr="00DC34DF">
        <w:rPr>
          <w:rFonts w:ascii="Arial" w:eastAsia="Calibri" w:hAnsi="Arial" w:cs="Arial"/>
          <w:sz w:val="24"/>
          <w:szCs w:val="24"/>
        </w:rPr>
        <w:t>datblygiad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sefydliad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astudiaeth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bod y </w:t>
      </w:r>
      <w:proofErr w:type="spellStart"/>
      <w:r w:rsidRPr="00DC34DF">
        <w:rPr>
          <w:rFonts w:ascii="Arial" w:eastAsia="Calibri" w:hAnsi="Arial" w:cs="Arial"/>
          <w:sz w:val="24"/>
          <w:szCs w:val="24"/>
        </w:rPr>
        <w:t>canfyddiad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cyflwyno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genhedlaeth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gweithle</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thrwy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raglenni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mentora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mae’n</w:t>
      </w:r>
      <w:proofErr w:type="spellEnd"/>
      <w:r w:rsidRPr="00DC34DF">
        <w:rPr>
          <w:rFonts w:ascii="Arial" w:eastAsia="Calibri" w:hAnsi="Arial" w:cs="Arial"/>
          <w:sz w:val="24"/>
          <w:szCs w:val="24"/>
        </w:rPr>
        <w:t xml:space="preserve"> </w:t>
      </w:r>
      <w:proofErr w:type="spellStart"/>
      <w:proofErr w:type="gramStart"/>
      <w:r w:rsidRPr="00DC34DF">
        <w:rPr>
          <w:rFonts w:ascii="Arial" w:eastAsia="Calibri" w:hAnsi="Arial" w:cs="Arial"/>
          <w:sz w:val="24"/>
          <w:szCs w:val="24"/>
        </w:rPr>
        <w:t>bosib</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adeiladu</w:t>
      </w:r>
      <w:proofErr w:type="spellEnd"/>
      <w:proofErr w:type="gram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ymddiriedaeth</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pharch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ddefnyddio’r</w:t>
      </w:r>
      <w:proofErr w:type="spellEnd"/>
      <w:r w:rsidRPr="00DC34DF">
        <w:rPr>
          <w:rFonts w:ascii="Arial" w:eastAsia="Calibri" w:hAnsi="Arial" w:cs="Arial"/>
          <w:sz w:val="24"/>
          <w:szCs w:val="24"/>
        </w:rPr>
        <w:t xml:space="preserve"> broses.</w:t>
      </w:r>
    </w:p>
    <w:p w14:paraId="062BCB5D"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Drwy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astudiaeth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gwelwyd</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cysylltiad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rhwng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sefydliad</w:t>
      </w:r>
      <w:proofErr w:type="spellEnd"/>
      <w:r w:rsidRPr="00DC34DF">
        <w:rPr>
          <w:rFonts w:ascii="Arial" w:eastAsia="Calibri" w:hAnsi="Arial" w:cs="Arial"/>
          <w:sz w:val="24"/>
          <w:szCs w:val="24"/>
        </w:rPr>
        <w:t xml:space="preserve"> TSB ac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rheolaeth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agos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lefelau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isel</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ymddiriedaeth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tuag</w:t>
      </w:r>
      <w:proofErr w:type="spellEnd"/>
      <w:r w:rsidRPr="00DC34DF">
        <w:rPr>
          <w:rFonts w:ascii="Arial" w:eastAsia="Calibri" w:hAnsi="Arial" w:cs="Arial"/>
          <w:sz w:val="24"/>
          <w:szCs w:val="24"/>
        </w:rPr>
        <w:t xml:space="preserve"> at y </w:t>
      </w:r>
      <w:proofErr w:type="spellStart"/>
      <w:r w:rsidRPr="00DC34DF">
        <w:rPr>
          <w:rFonts w:ascii="Arial" w:eastAsia="Calibri" w:hAnsi="Arial" w:cs="Arial"/>
          <w:sz w:val="24"/>
          <w:szCs w:val="24"/>
        </w:rPr>
        <w:t>sefydliad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tra</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lefelau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uchel</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ymddiriedaeth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tuag</w:t>
      </w:r>
      <w:proofErr w:type="spellEnd"/>
      <w:r w:rsidRPr="00DC34DF">
        <w:rPr>
          <w:rFonts w:ascii="Arial" w:eastAsia="Calibri" w:hAnsi="Arial" w:cs="Arial"/>
          <w:sz w:val="24"/>
          <w:szCs w:val="24"/>
        </w:rPr>
        <w:t xml:space="preserve"> at </w:t>
      </w:r>
      <w:proofErr w:type="spellStart"/>
      <w:r w:rsidRPr="00DC34DF">
        <w:rPr>
          <w:rFonts w:ascii="Arial" w:eastAsia="Calibri" w:hAnsi="Arial" w:cs="Arial"/>
          <w:sz w:val="24"/>
          <w:szCs w:val="24"/>
        </w:rPr>
        <w:t>reolaeth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Gellir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priodoli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uniongyrchol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diffyg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cyfathrebu</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diystyried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werthoedd</w:t>
      </w:r>
      <w:proofErr w:type="spellEnd"/>
      <w:r w:rsidRPr="00DC34DF">
        <w:rPr>
          <w:rFonts w:ascii="Arial" w:eastAsia="Calibri" w:hAnsi="Arial" w:cs="Arial"/>
          <w:sz w:val="24"/>
          <w:szCs w:val="24"/>
        </w:rPr>
        <w:t xml:space="preserve"> ac ethos y </w:t>
      </w:r>
      <w:proofErr w:type="spellStart"/>
      <w:r w:rsidRPr="00DC34DF">
        <w:rPr>
          <w:rFonts w:ascii="Arial" w:eastAsia="Calibri" w:hAnsi="Arial" w:cs="Arial"/>
          <w:sz w:val="24"/>
          <w:szCs w:val="24"/>
        </w:rPr>
        <w:t>sefydliad</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ddangosir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weithredoedd</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cwmni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tuag</w:t>
      </w:r>
      <w:proofErr w:type="spellEnd"/>
      <w:r w:rsidRPr="00DC34DF">
        <w:rPr>
          <w:rFonts w:ascii="Arial" w:eastAsia="Calibri" w:hAnsi="Arial" w:cs="Arial"/>
          <w:sz w:val="24"/>
          <w:szCs w:val="24"/>
        </w:rPr>
        <w:t xml:space="preserve"> at y </w:t>
      </w:r>
      <w:proofErr w:type="spellStart"/>
      <w:r w:rsidRPr="00DC34DF">
        <w:rPr>
          <w:rFonts w:ascii="Arial" w:eastAsia="Calibri" w:hAnsi="Arial" w:cs="Arial"/>
          <w:sz w:val="24"/>
          <w:szCs w:val="24"/>
        </w:rPr>
        <w:t>gweithle</w:t>
      </w:r>
      <w:proofErr w:type="spellEnd"/>
      <w:r w:rsidRPr="00DC34DF">
        <w:rPr>
          <w:rFonts w:ascii="Arial" w:eastAsia="Calibri" w:hAnsi="Arial" w:cs="Arial"/>
          <w:sz w:val="24"/>
          <w:szCs w:val="24"/>
        </w:rPr>
        <w:t>.</w:t>
      </w:r>
    </w:p>
    <w:p w14:paraId="5925730B"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Datblygodd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adolygiad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llenyddiaeth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Pennod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ddealltwriaeth</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ffynonellau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academaidd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cyfredol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mewn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perthynas</w:t>
      </w:r>
      <w:proofErr w:type="spellEnd"/>
      <w:r w:rsidRPr="00DC34DF">
        <w:rPr>
          <w:rFonts w:ascii="Arial" w:eastAsia="Calibri" w:hAnsi="Arial" w:cs="Arial"/>
          <w:sz w:val="24"/>
          <w:szCs w:val="24"/>
        </w:rPr>
        <w:t xml:space="preserve"> â </w:t>
      </w:r>
      <w:proofErr w:type="spellStart"/>
      <w:r w:rsidRPr="00DC34DF">
        <w:rPr>
          <w:rFonts w:ascii="Arial" w:eastAsia="Calibri" w:hAnsi="Arial" w:cs="Arial"/>
          <w:sz w:val="24"/>
          <w:szCs w:val="24"/>
        </w:rPr>
        <w:t>chadw</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cyflawni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amcan</w:t>
      </w:r>
      <w:proofErr w:type="spellEnd"/>
      <w:r w:rsidRPr="00DC34DF">
        <w:rPr>
          <w:rFonts w:ascii="Arial" w:eastAsia="Calibri" w:hAnsi="Arial" w:cs="Arial"/>
          <w:sz w:val="24"/>
          <w:szCs w:val="24"/>
        </w:rPr>
        <w:t xml:space="preserve"> 1 </w:t>
      </w:r>
      <w:proofErr w:type="spellStart"/>
      <w:r w:rsidRPr="00DC34DF">
        <w:rPr>
          <w:rFonts w:ascii="Arial" w:eastAsia="Calibri" w:hAnsi="Arial" w:cs="Arial"/>
          <w:sz w:val="24"/>
          <w:szCs w:val="24"/>
        </w:rPr>
        <w:t>sef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defnyddio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llenyddiaeth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cyfredol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berthnasol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prif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themau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traethawd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cadwraeth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gramStart"/>
      <w:r w:rsidRPr="00DC34DF">
        <w:rPr>
          <w:rFonts w:ascii="Arial" w:eastAsia="Calibri" w:hAnsi="Arial" w:cs="Arial"/>
          <w:sz w:val="24"/>
          <w:szCs w:val="24"/>
        </w:rPr>
        <w:t>a</w:t>
      </w:r>
      <w:proofErr w:type="gram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brand. </w:t>
      </w:r>
      <w:proofErr w:type="spellStart"/>
      <w:r w:rsidRPr="00DC34DF">
        <w:rPr>
          <w:rFonts w:ascii="Arial" w:eastAsia="Calibri" w:hAnsi="Arial" w:cs="Arial"/>
          <w:sz w:val="24"/>
          <w:szCs w:val="24"/>
        </w:rPr>
        <w:t>Trwy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ddefnyddio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holiaduron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ddarparu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lastRenderedPageBreak/>
        <w:t>ymatebwyr</w:t>
      </w:r>
      <w:proofErr w:type="spellEnd"/>
      <w:r w:rsidRPr="00DC34DF">
        <w:rPr>
          <w:rFonts w:ascii="Arial" w:eastAsia="Calibri" w:hAnsi="Arial" w:cs="Arial"/>
          <w:sz w:val="24"/>
          <w:szCs w:val="24"/>
        </w:rPr>
        <w:t xml:space="preserve"> </w:t>
      </w:r>
      <w:proofErr w:type="gramStart"/>
      <w:r w:rsidRPr="00DC34DF">
        <w:rPr>
          <w:rFonts w:ascii="Arial" w:eastAsia="Calibri" w:hAnsi="Arial" w:cs="Arial"/>
          <w:sz w:val="24"/>
          <w:szCs w:val="24"/>
        </w:rPr>
        <w:t>a</w:t>
      </w:r>
      <w:proofErr w:type="gram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gweithio</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fewn</w:t>
      </w:r>
      <w:proofErr w:type="spellEnd"/>
      <w:r w:rsidRPr="00DC34DF">
        <w:rPr>
          <w:rFonts w:ascii="Arial" w:eastAsia="Calibri" w:hAnsi="Arial" w:cs="Arial"/>
          <w:sz w:val="24"/>
          <w:szCs w:val="24"/>
        </w:rPr>
        <w:t xml:space="preserve"> TSB </w:t>
      </w:r>
      <w:proofErr w:type="spellStart"/>
      <w:r w:rsidRPr="00DC34DF">
        <w:rPr>
          <w:rFonts w:ascii="Arial" w:eastAsia="Calibri" w:hAnsi="Arial" w:cs="Arial"/>
          <w:sz w:val="24"/>
          <w:szCs w:val="24"/>
        </w:rPr>
        <w:t>roedd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ymchwilyd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cyflawni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amcan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casglu</w:t>
      </w:r>
      <w:proofErr w:type="spellEnd"/>
      <w:r w:rsidRPr="00DC34DF">
        <w:rPr>
          <w:rFonts w:ascii="Arial" w:eastAsia="Calibri" w:hAnsi="Arial" w:cs="Arial"/>
          <w:sz w:val="24"/>
          <w:szCs w:val="24"/>
        </w:rPr>
        <w:t xml:space="preserve"> data </w:t>
      </w:r>
      <w:proofErr w:type="spellStart"/>
      <w:r w:rsidRPr="00DC34DF">
        <w:rPr>
          <w:rFonts w:ascii="Arial" w:eastAsia="Calibri" w:hAnsi="Arial" w:cs="Arial"/>
          <w:sz w:val="24"/>
          <w:szCs w:val="24"/>
        </w:rPr>
        <w:t>meintiol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wrth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bobl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sydd</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pherthynas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brand TSB </w:t>
      </w:r>
      <w:proofErr w:type="spellStart"/>
      <w:r w:rsidRPr="00DC34DF">
        <w:rPr>
          <w:rFonts w:ascii="Arial" w:eastAsia="Calibri" w:hAnsi="Arial" w:cs="Arial"/>
          <w:sz w:val="24"/>
          <w:szCs w:val="24"/>
        </w:rPr>
        <w:t>a’i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ddadansoddi</w:t>
      </w:r>
      <w:proofErr w:type="spellEnd"/>
      <w:r w:rsidRPr="00DC34DF">
        <w:rPr>
          <w:rFonts w:ascii="Arial" w:eastAsia="Calibri" w:hAnsi="Arial" w:cs="Arial"/>
          <w:sz w:val="24"/>
          <w:szCs w:val="24"/>
        </w:rPr>
        <w:t xml:space="preserve"> data a </w:t>
      </w:r>
      <w:proofErr w:type="spellStart"/>
      <w:r w:rsidRPr="00DC34DF">
        <w:rPr>
          <w:rFonts w:ascii="Arial" w:eastAsia="Calibri" w:hAnsi="Arial" w:cs="Arial"/>
          <w:sz w:val="24"/>
          <w:szCs w:val="24"/>
        </w:rPr>
        <w:t>gasglwyd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wrth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ddefnyddio</w:t>
      </w:r>
      <w:proofErr w:type="spellEnd"/>
      <w:r w:rsidRPr="00DC34DF">
        <w:rPr>
          <w:rFonts w:ascii="Arial" w:eastAsia="Calibri" w:hAnsi="Arial" w:cs="Arial"/>
          <w:sz w:val="24"/>
          <w:szCs w:val="24"/>
        </w:rPr>
        <w:t xml:space="preserve"> ‘Qualtrics’ </w:t>
      </w:r>
      <w:proofErr w:type="spellStart"/>
      <w:r w:rsidRPr="00DC34DF">
        <w:rPr>
          <w:rFonts w:ascii="Arial" w:eastAsia="Calibri" w:hAnsi="Arial" w:cs="Arial"/>
          <w:sz w:val="24"/>
          <w:szCs w:val="24"/>
        </w:rPr>
        <w:t>roedd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posib</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cyflawni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amcan</w:t>
      </w:r>
      <w:proofErr w:type="spellEnd"/>
      <w:r w:rsidRPr="00DC34DF">
        <w:rPr>
          <w:rFonts w:ascii="Arial" w:eastAsia="Calibri" w:hAnsi="Arial" w:cs="Arial"/>
          <w:sz w:val="24"/>
          <w:szCs w:val="24"/>
        </w:rPr>
        <w:t xml:space="preserve"> tri </w:t>
      </w:r>
      <w:proofErr w:type="spellStart"/>
      <w:r w:rsidRPr="00DC34DF">
        <w:rPr>
          <w:rFonts w:ascii="Arial" w:eastAsia="Calibri" w:hAnsi="Arial" w:cs="Arial"/>
          <w:sz w:val="24"/>
          <w:szCs w:val="24"/>
        </w:rPr>
        <w:t>sef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dadansoddi’r</w:t>
      </w:r>
      <w:proofErr w:type="spellEnd"/>
      <w:r w:rsidRPr="00DC34DF">
        <w:rPr>
          <w:rFonts w:ascii="Arial" w:eastAsia="Calibri" w:hAnsi="Arial" w:cs="Arial"/>
          <w:sz w:val="24"/>
          <w:szCs w:val="24"/>
        </w:rPr>
        <w:t xml:space="preserve"> data </w:t>
      </w:r>
      <w:proofErr w:type="spellStart"/>
      <w:r w:rsidRPr="00DC34DF">
        <w:rPr>
          <w:rFonts w:ascii="Arial" w:eastAsia="Calibri" w:hAnsi="Arial" w:cs="Arial"/>
          <w:sz w:val="24"/>
          <w:szCs w:val="24"/>
        </w:rPr>
        <w:t>a’i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gymharu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w:t>
      </w:r>
      <w:proofErr w:type="spellEnd"/>
      <w:r w:rsidRPr="00DC34DF">
        <w:rPr>
          <w:rFonts w:ascii="Arial" w:eastAsia="Calibri" w:hAnsi="Arial" w:cs="Arial"/>
          <w:sz w:val="24"/>
          <w:szCs w:val="24"/>
        </w:rPr>
        <w:t xml:space="preserve"> data </w:t>
      </w:r>
      <w:proofErr w:type="spellStart"/>
      <w:r w:rsidRPr="00DC34DF">
        <w:rPr>
          <w:rFonts w:ascii="Arial" w:eastAsia="Calibri" w:hAnsi="Arial" w:cs="Arial"/>
          <w:sz w:val="24"/>
          <w:szCs w:val="24"/>
        </w:rPr>
        <w:t>sydd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barod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weld </w:t>
      </w:r>
      <w:proofErr w:type="spellStart"/>
      <w:r w:rsidRPr="00DC34DF">
        <w:rPr>
          <w:rFonts w:ascii="Arial" w:eastAsia="Calibri" w:hAnsi="Arial" w:cs="Arial"/>
          <w:sz w:val="24"/>
          <w:szCs w:val="24"/>
        </w:rPr>
        <w:t>os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oes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cydberthynas</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fewn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Pennod</w:t>
      </w:r>
      <w:proofErr w:type="spellEnd"/>
      <w:r w:rsidRPr="00DC34DF">
        <w:rPr>
          <w:rFonts w:ascii="Arial" w:eastAsia="Calibri" w:hAnsi="Arial" w:cs="Arial"/>
          <w:sz w:val="24"/>
          <w:szCs w:val="24"/>
        </w:rPr>
        <w:t xml:space="preserve"> Pump a </w:t>
      </w:r>
      <w:proofErr w:type="spellStart"/>
      <w:r w:rsidRPr="00DC34DF">
        <w:rPr>
          <w:rFonts w:ascii="Arial" w:eastAsia="Calibri" w:hAnsi="Arial" w:cs="Arial"/>
          <w:sz w:val="24"/>
          <w:szCs w:val="24"/>
        </w:rPr>
        <w:t>Chwech</w:t>
      </w:r>
      <w:proofErr w:type="spellEnd"/>
      <w:r w:rsidRPr="00DC34DF">
        <w:rPr>
          <w:rFonts w:ascii="Arial" w:eastAsia="Calibri" w:hAnsi="Arial" w:cs="Arial"/>
          <w:sz w:val="24"/>
          <w:szCs w:val="24"/>
        </w:rPr>
        <w:t xml:space="preserve"> </w:t>
      </w:r>
      <w:proofErr w:type="spellStart"/>
      <w:proofErr w:type="gramStart"/>
      <w:r w:rsidRPr="00DC34DF">
        <w:rPr>
          <w:rFonts w:ascii="Arial" w:eastAsia="Calibri" w:hAnsi="Arial" w:cs="Arial"/>
          <w:sz w:val="24"/>
          <w:szCs w:val="24"/>
        </w:rPr>
        <w:t>roedd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amcan</w:t>
      </w:r>
      <w:proofErr w:type="spellEnd"/>
      <w:proofErr w:type="gram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pedwar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cyflawni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deall</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dadansoddiad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mwyn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gallu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wneud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argymhelliadau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strategaethau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leihau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trosiant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w:t>
      </w:r>
    </w:p>
    <w:p w14:paraId="0CBB590C" w14:textId="77777777" w:rsidR="00DC34DF" w:rsidRPr="00DC34DF" w:rsidRDefault="00DC34DF" w:rsidP="00DC34DF">
      <w:pPr>
        <w:suppressAutoHyphens/>
        <w:autoSpaceDN w:val="0"/>
        <w:spacing w:after="160" w:line="480" w:lineRule="auto"/>
        <w:jc w:val="both"/>
        <w:rPr>
          <w:rFonts w:ascii="Arial" w:eastAsia="Calibri" w:hAnsi="Arial" w:cs="Arial"/>
          <w:i/>
          <w:sz w:val="24"/>
          <w:szCs w:val="24"/>
        </w:rPr>
      </w:pPr>
      <w:r w:rsidRPr="00DC34DF">
        <w:rPr>
          <w:rFonts w:ascii="Arial" w:eastAsia="Calibri" w:hAnsi="Arial" w:cs="Arial"/>
          <w:i/>
          <w:sz w:val="24"/>
          <w:szCs w:val="24"/>
        </w:rPr>
        <w:t xml:space="preserve">6.2 </w:t>
      </w:r>
      <w:bookmarkStart w:id="113" w:name="_Hlk8647624"/>
      <w:proofErr w:type="spellStart"/>
      <w:r w:rsidRPr="00DC34DF">
        <w:rPr>
          <w:rFonts w:ascii="Arial" w:eastAsia="Calibri" w:hAnsi="Arial" w:cs="Arial"/>
          <w:i/>
          <w:sz w:val="24"/>
          <w:szCs w:val="24"/>
        </w:rPr>
        <w:t>Dehongliad</w:t>
      </w:r>
      <w:proofErr w:type="spellEnd"/>
      <w:r w:rsidRPr="00DC34DF">
        <w:rPr>
          <w:rFonts w:ascii="Arial" w:eastAsia="Calibri" w:hAnsi="Arial" w:cs="Arial"/>
          <w:i/>
          <w:sz w:val="24"/>
          <w:szCs w:val="24"/>
        </w:rPr>
        <w:t xml:space="preserve"> </w:t>
      </w:r>
      <w:proofErr w:type="spellStart"/>
      <w:r w:rsidRPr="00DC34DF">
        <w:rPr>
          <w:rFonts w:ascii="Arial" w:eastAsia="Calibri" w:hAnsi="Arial" w:cs="Arial"/>
          <w:i/>
          <w:sz w:val="24"/>
          <w:szCs w:val="24"/>
        </w:rPr>
        <w:t>o’r</w:t>
      </w:r>
      <w:proofErr w:type="spellEnd"/>
      <w:r w:rsidRPr="00DC34DF">
        <w:rPr>
          <w:rFonts w:ascii="Arial" w:eastAsia="Calibri" w:hAnsi="Arial" w:cs="Arial"/>
          <w:i/>
          <w:sz w:val="24"/>
          <w:szCs w:val="24"/>
        </w:rPr>
        <w:t xml:space="preserve"> </w:t>
      </w:r>
      <w:proofErr w:type="spellStart"/>
      <w:r w:rsidRPr="00DC34DF">
        <w:rPr>
          <w:rFonts w:ascii="Arial" w:eastAsia="Calibri" w:hAnsi="Arial" w:cs="Arial"/>
          <w:i/>
          <w:sz w:val="24"/>
          <w:szCs w:val="24"/>
        </w:rPr>
        <w:t>canlyniadau</w:t>
      </w:r>
      <w:bookmarkEnd w:id="113"/>
      <w:proofErr w:type="spellEnd"/>
    </w:p>
    <w:p w14:paraId="0A53D1FE"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darganfod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gwyboaeth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ddifrod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a </w:t>
      </w:r>
      <w:proofErr w:type="spellStart"/>
      <w:r w:rsidRPr="00DC34DF">
        <w:rPr>
          <w:rFonts w:ascii="Arial" w:eastAsia="Calibri" w:hAnsi="Arial" w:cs="Arial"/>
          <w:sz w:val="24"/>
          <w:szCs w:val="24"/>
        </w:rPr>
        <w:t>sut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bosib</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TSB </w:t>
      </w:r>
      <w:proofErr w:type="spellStart"/>
      <w:r w:rsidRPr="00DC34DF">
        <w:rPr>
          <w:rFonts w:ascii="Arial" w:eastAsia="Calibri" w:hAnsi="Arial" w:cs="Arial"/>
          <w:sz w:val="24"/>
          <w:szCs w:val="24"/>
        </w:rPr>
        <w:t>cadw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dehongli’r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canlyniadau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fewn</w:t>
      </w:r>
      <w:proofErr w:type="spellEnd"/>
      <w:r w:rsidRPr="00DC34DF">
        <w:rPr>
          <w:rFonts w:ascii="Arial" w:eastAsia="Calibri" w:hAnsi="Arial" w:cs="Arial"/>
          <w:sz w:val="24"/>
          <w:szCs w:val="24"/>
        </w:rPr>
        <w:t xml:space="preserve"> model,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model </w:t>
      </w:r>
      <w:proofErr w:type="spellStart"/>
      <w:r w:rsidRPr="00DC34DF">
        <w:rPr>
          <w:rFonts w:ascii="Arial" w:eastAsia="Calibri" w:hAnsi="Arial" w:cs="Arial"/>
          <w:sz w:val="24"/>
          <w:szCs w:val="24"/>
        </w:rPr>
        <w:t>yma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cyfrannu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tuag</w:t>
      </w:r>
      <w:proofErr w:type="spellEnd"/>
      <w:r w:rsidRPr="00DC34DF">
        <w:rPr>
          <w:rFonts w:ascii="Arial" w:eastAsia="Calibri" w:hAnsi="Arial" w:cs="Arial"/>
          <w:sz w:val="24"/>
          <w:szCs w:val="24"/>
        </w:rPr>
        <w:t xml:space="preserve"> at y </w:t>
      </w:r>
      <w:proofErr w:type="spellStart"/>
      <w:r w:rsidRPr="00DC34DF">
        <w:rPr>
          <w:rFonts w:ascii="Arial" w:eastAsia="Calibri" w:hAnsi="Arial" w:cs="Arial"/>
          <w:sz w:val="24"/>
          <w:szCs w:val="24"/>
        </w:rPr>
        <w:t>maes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pwnc</w:t>
      </w:r>
      <w:proofErr w:type="spellEnd"/>
      <w:r w:rsidRPr="00DC34DF">
        <w:rPr>
          <w:rFonts w:ascii="Arial" w:eastAsia="Calibri" w:hAnsi="Arial" w:cs="Arial"/>
          <w:sz w:val="24"/>
          <w:szCs w:val="24"/>
        </w:rPr>
        <w:t xml:space="preserve">. </w:t>
      </w:r>
    </w:p>
    <w:p w14:paraId="4CABAC54"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
    <w:p w14:paraId="70FEEF0D"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w:drawing>
          <wp:anchor distT="0" distB="0" distL="114300" distR="114300" simplePos="0" relativeHeight="251697152" behindDoc="0" locked="0" layoutInCell="1" allowOverlap="1" wp14:anchorId="2C43934C" wp14:editId="3776A353">
            <wp:simplePos x="0" y="0"/>
            <wp:positionH relativeFrom="margin">
              <wp:posOffset>365125</wp:posOffset>
            </wp:positionH>
            <wp:positionV relativeFrom="paragraph">
              <wp:posOffset>12065</wp:posOffset>
            </wp:positionV>
            <wp:extent cx="5727700" cy="1890395"/>
            <wp:effectExtent l="0" t="0" r="6350" b="0"/>
            <wp:wrapTight wrapText="bothSides">
              <wp:wrapPolygon edited="0">
                <wp:start x="0" y="0"/>
                <wp:lineTo x="0" y="21332"/>
                <wp:lineTo x="21552" y="21332"/>
                <wp:lineTo x="21552" y="0"/>
                <wp:lineTo x="0" y="0"/>
              </wp:wrapPolygon>
            </wp:wrapTight>
            <wp:docPr id="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5">
                      <a:extLst>
                        <a:ext uri="{28A0092B-C50C-407E-A947-70E740481C1C}">
                          <a14:useLocalDpi xmlns:a14="http://schemas.microsoft.com/office/drawing/2010/main" val="0"/>
                        </a:ext>
                      </a:extLst>
                    </a:blip>
                    <a:srcRect l="13762" t="49577" r="13995" b="8009"/>
                    <a:stretch>
                      <a:fillRect/>
                    </a:stretch>
                  </pic:blipFill>
                  <pic:spPr bwMode="auto">
                    <a:xfrm>
                      <a:off x="0" y="0"/>
                      <a:ext cx="5727700" cy="1890395"/>
                    </a:xfrm>
                    <a:prstGeom prst="rect">
                      <a:avLst/>
                    </a:prstGeom>
                    <a:noFill/>
                  </pic:spPr>
                </pic:pic>
              </a:graphicData>
            </a:graphic>
            <wp14:sizeRelH relativeFrom="page">
              <wp14:pctWidth>0</wp14:pctWidth>
            </wp14:sizeRelH>
            <wp14:sizeRelV relativeFrom="page">
              <wp14:pctHeight>0</wp14:pctHeight>
            </wp14:sizeRelV>
          </wp:anchor>
        </w:drawing>
      </w:r>
    </w:p>
    <w:p w14:paraId="7F25AC12"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r w:rsidRPr="00DC34DF">
        <w:rPr>
          <w:rFonts w:ascii="Calibri" w:eastAsia="Calibri" w:hAnsi="Calibri"/>
          <w:noProof/>
          <w:sz w:val="22"/>
          <w:szCs w:val="22"/>
        </w:rPr>
        <mc:AlternateContent>
          <mc:Choice Requires="wps">
            <w:drawing>
              <wp:anchor distT="0" distB="0" distL="114300" distR="114300" simplePos="0" relativeHeight="251698176" behindDoc="0" locked="0" layoutInCell="1" allowOverlap="1" wp14:anchorId="5D648363" wp14:editId="74115DCE">
                <wp:simplePos x="0" y="0"/>
                <wp:positionH relativeFrom="column">
                  <wp:posOffset>171450</wp:posOffset>
                </wp:positionH>
                <wp:positionV relativeFrom="paragraph">
                  <wp:posOffset>1540510</wp:posOffset>
                </wp:positionV>
                <wp:extent cx="5918200" cy="228600"/>
                <wp:effectExtent l="0" t="0" r="6350" b="0"/>
                <wp:wrapTight wrapText="bothSides">
                  <wp:wrapPolygon edited="0">
                    <wp:start x="0" y="0"/>
                    <wp:lineTo x="0" y="19800"/>
                    <wp:lineTo x="21554" y="19800"/>
                    <wp:lineTo x="21554" y="0"/>
                    <wp:lineTo x="0" y="0"/>
                  </wp:wrapPolygon>
                </wp:wrapTight>
                <wp:docPr id="39" name="Text Box 41"/>
                <wp:cNvGraphicFramePr/>
                <a:graphic xmlns:a="http://schemas.openxmlformats.org/drawingml/2006/main">
                  <a:graphicData uri="http://schemas.microsoft.com/office/word/2010/wordprocessingShape">
                    <wps:wsp>
                      <wps:cNvSpPr txBox="1"/>
                      <wps:spPr>
                        <a:xfrm>
                          <a:off x="0" y="0"/>
                          <a:ext cx="5918200" cy="228600"/>
                        </a:xfrm>
                        <a:prstGeom prst="rect">
                          <a:avLst/>
                        </a:prstGeom>
                        <a:solidFill>
                          <a:srgbClr val="FFFFFF"/>
                        </a:solidFill>
                        <a:ln>
                          <a:noFill/>
                          <a:prstDash/>
                        </a:ln>
                      </wps:spPr>
                      <wps:txbx>
                        <w:txbxContent>
                          <w:p w14:paraId="53BAD441" w14:textId="77777777" w:rsidR="00233AAB" w:rsidRDefault="00233AAB" w:rsidP="00DC34DF">
                            <w:pPr>
                              <w:pStyle w:val="Caption"/>
                            </w:pPr>
                            <w:bookmarkStart w:id="114" w:name="_Hlk8648937"/>
                            <w:bookmarkStart w:id="115" w:name="_Hlk8648936"/>
                            <w:r>
                              <w:t xml:space="preserve">Figure 21 – </w:t>
                            </w:r>
                            <w:r>
                              <w:t xml:space="preserve">dehongliad o’r canlyniadau. Model ymddiried, cyfathrebu, cadw gweithwyr </w:t>
                            </w:r>
                            <w:r>
                              <w:t>a enw da.</w:t>
                            </w:r>
                            <w:bookmarkEnd w:id="114"/>
                            <w:bookmarkEnd w:id="115"/>
                          </w:p>
                        </w:txbxContent>
                      </wps:txbx>
                      <wps:bodyPr vert="horz" wrap="square" lIns="0" tIns="0" rIns="0" bIns="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5D648363" id="Text Box 41" o:spid="_x0000_s1045" type="#_x0000_t202" style="position:absolute;left:0;text-align:left;margin-left:13.5pt;margin-top:121.3pt;width:466pt;height:18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" stroked="f">
                <v:textbox inset="0,0,0,0">
                  <w:txbxContent>
                    <w:p w14:paraId="53BAD441" w14:textId="77777777" w:rsidR="00233AAB" w:rsidRDefault="00233AAB" w:rsidP="00DC34DF">
                      <w:pPr>
                        <w:pStyle w:val="Caption"/>
                      </w:pPr>
                      <w:bookmarkStart w:id="116" w:name="_Hlk8648937"/>
                      <w:bookmarkStart w:id="117" w:name="_Hlk8648936"/>
                      <w:r>
                        <w:t xml:space="preserve">Figure 21 – </w:t>
                      </w:r>
                      <w:r>
                        <w:t xml:space="preserve">dehongliad o’r canlyniadau. Model ymddiried, cyfathrebu, cadw gweithwyr </w:t>
                      </w:r>
                      <w:r>
                        <w:t>a enw da.</w:t>
                      </w:r>
                      <w:bookmarkEnd w:id="116"/>
                      <w:bookmarkEnd w:id="117"/>
                    </w:p>
                  </w:txbxContent>
                </v:textbox>
                <w10:wrap type="tight"/>
              </v:shape>
            </w:pict>
          </mc:Fallback>
        </mc:AlternateContent>
      </w:r>
    </w:p>
    <w:p w14:paraId="63473389"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model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nodi</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ymddiried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ganolbwynt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canolog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a </w:t>
      </w:r>
      <w:proofErr w:type="spellStart"/>
      <w:r w:rsidRPr="00DC34DF">
        <w:rPr>
          <w:rFonts w:ascii="Arial" w:eastAsia="Calibri" w:hAnsi="Arial" w:cs="Arial"/>
          <w:sz w:val="24"/>
          <w:szCs w:val="24"/>
        </w:rPr>
        <w:t>chadw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effeithio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gyfathrebu</w:t>
      </w:r>
      <w:proofErr w:type="spellEnd"/>
      <w:r w:rsidRPr="00DC34DF">
        <w:rPr>
          <w:rFonts w:ascii="Arial" w:eastAsia="Calibri" w:hAnsi="Arial" w:cs="Arial"/>
          <w:sz w:val="24"/>
          <w:szCs w:val="24"/>
        </w:rPr>
        <w:t xml:space="preserve">’. Gall </w:t>
      </w:r>
      <w:proofErr w:type="spellStart"/>
      <w:r w:rsidRPr="00DC34DF">
        <w:rPr>
          <w:rFonts w:ascii="Arial" w:eastAsia="Calibri" w:hAnsi="Arial" w:cs="Arial"/>
          <w:sz w:val="24"/>
          <w:szCs w:val="24"/>
        </w:rPr>
        <w:t>sefydliadau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defnyddio</w:t>
      </w:r>
      <w:proofErr w:type="spellEnd"/>
      <w:r w:rsidRPr="00DC34DF">
        <w:rPr>
          <w:rFonts w:ascii="Arial" w:eastAsia="Calibri" w:hAnsi="Arial" w:cs="Arial"/>
          <w:sz w:val="24"/>
          <w:szCs w:val="24"/>
        </w:rPr>
        <w:t xml:space="preserve"> </w:t>
      </w:r>
      <w:proofErr w:type="spellStart"/>
      <w:proofErr w:type="gramStart"/>
      <w:r w:rsidRPr="00DC34DF">
        <w:rPr>
          <w:rFonts w:ascii="Arial" w:eastAsia="Calibri" w:hAnsi="Arial" w:cs="Arial"/>
          <w:sz w:val="24"/>
          <w:szCs w:val="24"/>
        </w:rPr>
        <w:t>cyfathrebu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er</w:t>
      </w:r>
      <w:proofErr w:type="spellEnd"/>
      <w:proofErr w:type="gram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mwyn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gynyddu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ymddiried</w:t>
      </w:r>
      <w:proofErr w:type="spellEnd"/>
      <w:r w:rsidRPr="00DC34DF">
        <w:rPr>
          <w:rFonts w:ascii="Arial" w:eastAsia="Calibri" w:hAnsi="Arial" w:cs="Arial"/>
          <w:sz w:val="24"/>
          <w:szCs w:val="24"/>
        </w:rPr>
        <w:t xml:space="preserve"> ac felly </w:t>
      </w:r>
      <w:proofErr w:type="spellStart"/>
      <w:r w:rsidRPr="00DC34DF">
        <w:rPr>
          <w:rFonts w:ascii="Arial" w:eastAsia="Calibri" w:hAnsi="Arial" w:cs="Arial"/>
          <w:sz w:val="24"/>
          <w:szCs w:val="24"/>
        </w:rPr>
        <w:t>cynyddu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canfyddiad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a </w:t>
      </w:r>
      <w:proofErr w:type="spellStart"/>
      <w:r w:rsidRPr="00DC34DF">
        <w:rPr>
          <w:rFonts w:ascii="Arial" w:eastAsia="Calibri" w:hAnsi="Arial" w:cs="Arial"/>
          <w:sz w:val="24"/>
          <w:szCs w:val="24"/>
        </w:rPr>
        <w:t>lleihau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problemau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cadw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gadarnhau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canfyddiadau</w:t>
      </w:r>
      <w:proofErr w:type="spellEnd"/>
      <w:r w:rsidRPr="00DC34DF">
        <w:rPr>
          <w:rFonts w:ascii="Arial" w:eastAsia="Calibri" w:hAnsi="Arial" w:cs="Arial"/>
          <w:sz w:val="24"/>
          <w:szCs w:val="24"/>
        </w:rPr>
        <w:t xml:space="preserve"> Dirks a </w:t>
      </w:r>
      <w:proofErr w:type="spellStart"/>
      <w:r w:rsidRPr="00DC34DF">
        <w:rPr>
          <w:rFonts w:ascii="Arial" w:eastAsia="Calibri" w:hAnsi="Arial" w:cs="Arial"/>
          <w:sz w:val="24"/>
          <w:szCs w:val="24"/>
        </w:rPr>
        <w:t>Ferrin</w:t>
      </w:r>
      <w:proofErr w:type="spellEnd"/>
      <w:r w:rsidRPr="00DC34DF">
        <w:rPr>
          <w:rFonts w:ascii="Arial" w:eastAsia="Calibri" w:hAnsi="Arial" w:cs="Arial"/>
          <w:sz w:val="24"/>
          <w:szCs w:val="24"/>
        </w:rPr>
        <w:t xml:space="preserve"> (2001).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canfyddiad</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ymddiried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effeithio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bob </w:t>
      </w:r>
      <w:proofErr w:type="spellStart"/>
      <w:r w:rsidRPr="00DC34DF">
        <w:rPr>
          <w:rFonts w:ascii="Arial" w:eastAsia="Calibri" w:hAnsi="Arial" w:cs="Arial"/>
          <w:sz w:val="24"/>
          <w:szCs w:val="24"/>
        </w:rPr>
        <w:t>agwedd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sefydliad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gynnwys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gramStart"/>
      <w:r w:rsidRPr="00DC34DF">
        <w:rPr>
          <w:rFonts w:ascii="Arial" w:eastAsia="Calibri" w:hAnsi="Arial" w:cs="Arial"/>
          <w:sz w:val="24"/>
          <w:szCs w:val="24"/>
        </w:rPr>
        <w:t xml:space="preserve">a  </w:t>
      </w:r>
      <w:proofErr w:type="spellStart"/>
      <w:r w:rsidRPr="00DC34DF">
        <w:rPr>
          <w:rFonts w:ascii="Arial" w:eastAsia="Calibri" w:hAnsi="Arial" w:cs="Arial"/>
          <w:sz w:val="24"/>
          <w:szCs w:val="24"/>
        </w:rPr>
        <w:t>chadw</w:t>
      </w:r>
      <w:proofErr w:type="spellEnd"/>
      <w:proofErr w:type="gram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model </w:t>
      </w:r>
      <w:proofErr w:type="spellStart"/>
      <w:r w:rsidRPr="00DC34DF">
        <w:rPr>
          <w:rFonts w:ascii="Arial" w:eastAsia="Calibri" w:hAnsi="Arial" w:cs="Arial"/>
          <w:sz w:val="24"/>
          <w:szCs w:val="24"/>
        </w:rPr>
        <w:t>hefyd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cham-gyfathrebu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fel</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gwelir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ngweithredoedd</w:t>
      </w:r>
      <w:proofErr w:type="spellEnd"/>
      <w:r w:rsidRPr="00DC34DF">
        <w:rPr>
          <w:rFonts w:ascii="Arial" w:eastAsia="Calibri" w:hAnsi="Arial" w:cs="Arial"/>
          <w:sz w:val="24"/>
          <w:szCs w:val="24"/>
        </w:rPr>
        <w:t xml:space="preserve"> TSB,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lastRenderedPageBreak/>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effaith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negyddol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ymddiried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arwain</w:t>
      </w:r>
      <w:proofErr w:type="spellEnd"/>
      <w:r w:rsidRPr="00DC34DF">
        <w:rPr>
          <w:rFonts w:ascii="Arial" w:eastAsia="Calibri" w:hAnsi="Arial" w:cs="Arial"/>
          <w:sz w:val="24"/>
          <w:szCs w:val="24"/>
        </w:rPr>
        <w:t xml:space="preserve"> at y </w:t>
      </w:r>
      <w:proofErr w:type="spellStart"/>
      <w:r w:rsidRPr="00DC34DF">
        <w:rPr>
          <w:rFonts w:ascii="Arial" w:eastAsia="Calibri" w:hAnsi="Arial" w:cs="Arial"/>
          <w:sz w:val="24"/>
          <w:szCs w:val="24"/>
        </w:rPr>
        <w:t>canfyddiad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negyddol</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ac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cynyddu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problemau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chadw</w:t>
      </w:r>
      <w:proofErr w:type="spellEnd"/>
      <w:r w:rsidRPr="00DC34DF">
        <w:rPr>
          <w:rFonts w:ascii="Arial" w:eastAsia="Calibri" w:hAnsi="Arial" w:cs="Arial"/>
          <w:sz w:val="24"/>
          <w:szCs w:val="24"/>
        </w:rPr>
        <w:t xml:space="preserve"> staff.</w:t>
      </w:r>
    </w:p>
    <w:p w14:paraId="3D90F87E" w14:textId="77777777" w:rsidR="00DC34DF" w:rsidRPr="00DC34DF" w:rsidRDefault="00DC34DF" w:rsidP="00DC34DF">
      <w:pPr>
        <w:suppressAutoHyphens/>
        <w:autoSpaceDN w:val="0"/>
        <w:spacing w:after="160" w:line="480" w:lineRule="auto"/>
        <w:jc w:val="both"/>
        <w:rPr>
          <w:rFonts w:ascii="Arial" w:eastAsia="Calibri" w:hAnsi="Arial" w:cs="Arial"/>
          <w:i/>
          <w:sz w:val="24"/>
          <w:szCs w:val="24"/>
        </w:rPr>
      </w:pPr>
      <w:r w:rsidRPr="00DC34DF">
        <w:rPr>
          <w:rFonts w:ascii="Arial" w:eastAsia="Calibri" w:hAnsi="Arial" w:cs="Arial"/>
          <w:i/>
          <w:sz w:val="24"/>
          <w:szCs w:val="24"/>
        </w:rPr>
        <w:t xml:space="preserve">6.3 </w:t>
      </w:r>
      <w:bookmarkStart w:id="118" w:name="_Hlk8647639"/>
      <w:proofErr w:type="spellStart"/>
      <w:r w:rsidRPr="00DC34DF">
        <w:rPr>
          <w:rFonts w:ascii="Arial" w:eastAsia="Calibri" w:hAnsi="Arial" w:cs="Arial"/>
          <w:i/>
          <w:sz w:val="24"/>
          <w:szCs w:val="24"/>
        </w:rPr>
        <w:t>Goblygiadau’r</w:t>
      </w:r>
      <w:proofErr w:type="spellEnd"/>
      <w:r w:rsidRPr="00DC34DF">
        <w:rPr>
          <w:rFonts w:ascii="Arial" w:eastAsia="Calibri" w:hAnsi="Arial" w:cs="Arial"/>
          <w:i/>
          <w:sz w:val="24"/>
          <w:szCs w:val="24"/>
        </w:rPr>
        <w:t xml:space="preserve"> </w:t>
      </w:r>
      <w:proofErr w:type="spellStart"/>
      <w:r w:rsidRPr="00DC34DF">
        <w:rPr>
          <w:rFonts w:ascii="Arial" w:eastAsia="Calibri" w:hAnsi="Arial" w:cs="Arial"/>
          <w:i/>
          <w:sz w:val="24"/>
          <w:szCs w:val="24"/>
        </w:rPr>
        <w:t>ymchwil</w:t>
      </w:r>
      <w:bookmarkEnd w:id="118"/>
      <w:proofErr w:type="spellEnd"/>
    </w:p>
    <w:p w14:paraId="7D99DEEC"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darganfod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ymcwhil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cefnogi’r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llenyddiaeth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academaidd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ynghlyn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meysydd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w:t>
      </w:r>
      <w:proofErr w:type="spellEnd"/>
      <w:r w:rsidRPr="00DC34DF">
        <w:rPr>
          <w:rFonts w:ascii="Arial" w:eastAsia="Calibri" w:hAnsi="Arial" w:cs="Arial"/>
          <w:sz w:val="24"/>
          <w:szCs w:val="24"/>
        </w:rPr>
        <w:t xml:space="preserve"> -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a </w:t>
      </w:r>
      <w:proofErr w:type="spellStart"/>
      <w:r w:rsidRPr="00DC34DF">
        <w:rPr>
          <w:rFonts w:ascii="Arial" w:eastAsia="Calibri" w:hAnsi="Arial" w:cs="Arial"/>
          <w:sz w:val="24"/>
          <w:szCs w:val="24"/>
        </w:rPr>
        <w:t>cadw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defnyddio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ymatebwyr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sydd</w:t>
      </w:r>
      <w:proofErr w:type="spellEnd"/>
      <w:r w:rsidRPr="00DC34DF">
        <w:rPr>
          <w:rFonts w:ascii="Arial" w:eastAsia="Calibri" w:hAnsi="Arial" w:cs="Arial"/>
          <w:sz w:val="24"/>
          <w:szCs w:val="24"/>
        </w:rPr>
        <w:t xml:space="preserve"> â </w:t>
      </w:r>
      <w:proofErr w:type="spellStart"/>
      <w:r w:rsidRPr="00DC34DF">
        <w:rPr>
          <w:rFonts w:ascii="Arial" w:eastAsia="Calibri" w:hAnsi="Arial" w:cs="Arial"/>
          <w:sz w:val="24"/>
          <w:szCs w:val="24"/>
        </w:rPr>
        <w:t>profiad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uniongyrchol</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weithio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TSB.</w:t>
      </w:r>
    </w:p>
    <w:p w14:paraId="130A0C2F"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Bydd</w:t>
      </w:r>
      <w:proofErr w:type="spellEnd"/>
      <w:r w:rsidRPr="00DC34DF">
        <w:rPr>
          <w:rFonts w:ascii="Arial" w:eastAsia="Calibri" w:hAnsi="Arial" w:cs="Arial"/>
          <w:sz w:val="24"/>
          <w:szCs w:val="24"/>
        </w:rPr>
        <w:t xml:space="preserve"> y model </w:t>
      </w:r>
      <w:proofErr w:type="spellStart"/>
      <w:r w:rsidRPr="00DC34DF">
        <w:rPr>
          <w:rFonts w:ascii="Arial" w:eastAsia="Calibri" w:hAnsi="Arial" w:cs="Arial"/>
          <w:sz w:val="24"/>
          <w:szCs w:val="24"/>
        </w:rPr>
        <w:t>arfaethedig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seiliedig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ganfyddiadau'r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traethawd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cynorthwyo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rheolwyr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Adnoddau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Dynol</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sefydliadau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ddeall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deinameg</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chydberthynas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a </w:t>
      </w:r>
      <w:proofErr w:type="spellStart"/>
      <w:r w:rsidRPr="00DC34DF">
        <w:rPr>
          <w:rFonts w:ascii="Arial" w:eastAsia="Calibri" w:hAnsi="Arial" w:cs="Arial"/>
          <w:sz w:val="24"/>
          <w:szCs w:val="24"/>
        </w:rPr>
        <w:t>chadw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mewn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fformat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symlach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helpu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cwmnïau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ddifrod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a </w:t>
      </w:r>
      <w:proofErr w:type="spellStart"/>
      <w:r w:rsidRPr="00DC34DF">
        <w:rPr>
          <w:rFonts w:ascii="Arial" w:eastAsia="Calibri" w:hAnsi="Arial" w:cs="Arial"/>
          <w:sz w:val="24"/>
          <w:szCs w:val="24"/>
        </w:rPr>
        <w:t>materion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cadw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w:t>
      </w:r>
    </w:p>
    <w:p w14:paraId="038211B6"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Gyda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sefyllfa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economaidd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bresennol</w:t>
      </w:r>
      <w:proofErr w:type="spellEnd"/>
      <w:r w:rsidRPr="00DC34DF">
        <w:rPr>
          <w:rFonts w:ascii="Arial" w:eastAsia="Calibri" w:hAnsi="Arial" w:cs="Arial"/>
          <w:sz w:val="24"/>
          <w:szCs w:val="24"/>
        </w:rPr>
        <w:t xml:space="preserve"> y DU, </w:t>
      </w:r>
      <w:proofErr w:type="spellStart"/>
      <w:r w:rsidRPr="00DC34DF">
        <w:rPr>
          <w:rFonts w:ascii="Arial" w:eastAsia="Calibri" w:hAnsi="Arial" w:cs="Arial"/>
          <w:sz w:val="24"/>
          <w:szCs w:val="24"/>
        </w:rPr>
        <w:t>ansicrwydd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canlyniadau</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effeithiau</w:t>
      </w:r>
      <w:proofErr w:type="spellEnd"/>
      <w:r w:rsidRPr="00DC34DF">
        <w:rPr>
          <w:rFonts w:ascii="Arial" w:eastAsia="Calibri" w:hAnsi="Arial" w:cs="Arial"/>
          <w:sz w:val="24"/>
          <w:szCs w:val="24"/>
        </w:rPr>
        <w:t xml:space="preserve"> BREXIT,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traethawd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bwysig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bob </w:t>
      </w:r>
      <w:proofErr w:type="spellStart"/>
      <w:r w:rsidRPr="00DC34DF">
        <w:rPr>
          <w:rFonts w:ascii="Arial" w:eastAsia="Calibri" w:hAnsi="Arial" w:cs="Arial"/>
          <w:sz w:val="24"/>
          <w:szCs w:val="24"/>
        </w:rPr>
        <w:t>cwmni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DU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dangos</w:t>
      </w:r>
      <w:proofErr w:type="spellEnd"/>
      <w:r w:rsidRPr="00DC34DF">
        <w:rPr>
          <w:rFonts w:ascii="Arial" w:eastAsia="Calibri" w:hAnsi="Arial" w:cs="Arial"/>
          <w:sz w:val="24"/>
          <w:szCs w:val="24"/>
        </w:rPr>
        <w:t xml:space="preserve"> y gall cam-</w:t>
      </w:r>
      <w:proofErr w:type="spellStart"/>
      <w:r w:rsidRPr="00DC34DF">
        <w:rPr>
          <w:rFonts w:ascii="Arial" w:eastAsia="Calibri" w:hAnsi="Arial" w:cs="Arial"/>
          <w:sz w:val="24"/>
          <w:szCs w:val="24"/>
        </w:rPr>
        <w:t>gyfathrebu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gweithlu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effaith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niweidiol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sylweddol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mewnol</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allanol</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chadw</w:t>
      </w:r>
      <w:proofErr w:type="spellEnd"/>
      <w:r w:rsidRPr="00DC34DF">
        <w:rPr>
          <w:rFonts w:ascii="Arial" w:eastAsia="Calibri" w:hAnsi="Arial" w:cs="Arial"/>
          <w:sz w:val="24"/>
          <w:szCs w:val="24"/>
        </w:rPr>
        <w:t xml:space="preserve"> staff.</w:t>
      </w:r>
    </w:p>
    <w:p w14:paraId="2FEE3428" w14:textId="77777777" w:rsidR="00DC34DF" w:rsidRPr="00DC34DF" w:rsidRDefault="00DC34DF" w:rsidP="00DC34DF">
      <w:pPr>
        <w:suppressAutoHyphens/>
        <w:autoSpaceDN w:val="0"/>
        <w:spacing w:after="160" w:line="480" w:lineRule="auto"/>
        <w:jc w:val="both"/>
        <w:rPr>
          <w:rFonts w:ascii="Arial" w:eastAsia="Calibri" w:hAnsi="Arial" w:cs="Arial"/>
          <w:i/>
          <w:sz w:val="24"/>
          <w:szCs w:val="24"/>
        </w:rPr>
      </w:pPr>
      <w:bookmarkStart w:id="119" w:name="_Hlk8647655"/>
      <w:proofErr w:type="spellStart"/>
      <w:r w:rsidRPr="00DC34DF">
        <w:rPr>
          <w:rFonts w:ascii="Arial" w:eastAsia="Calibri" w:hAnsi="Arial" w:cs="Arial"/>
          <w:i/>
          <w:sz w:val="24"/>
          <w:szCs w:val="24"/>
        </w:rPr>
        <w:t>6.</w:t>
      </w:r>
      <w:proofErr w:type="gramStart"/>
      <w:r w:rsidRPr="00DC34DF">
        <w:rPr>
          <w:rFonts w:ascii="Arial" w:eastAsia="Calibri" w:hAnsi="Arial" w:cs="Arial"/>
          <w:i/>
          <w:sz w:val="24"/>
          <w:szCs w:val="24"/>
        </w:rPr>
        <w:t>4.Cyfyngiadau’r</w:t>
      </w:r>
      <w:proofErr w:type="spellEnd"/>
      <w:proofErr w:type="gramEnd"/>
      <w:r w:rsidRPr="00DC34DF">
        <w:rPr>
          <w:rFonts w:ascii="Arial" w:eastAsia="Calibri" w:hAnsi="Arial" w:cs="Arial"/>
          <w:i/>
          <w:sz w:val="24"/>
          <w:szCs w:val="24"/>
        </w:rPr>
        <w:t xml:space="preserve"> </w:t>
      </w:r>
      <w:proofErr w:type="spellStart"/>
      <w:r w:rsidRPr="00DC34DF">
        <w:rPr>
          <w:rFonts w:ascii="Arial" w:eastAsia="Calibri" w:hAnsi="Arial" w:cs="Arial"/>
          <w:i/>
          <w:sz w:val="24"/>
          <w:szCs w:val="24"/>
        </w:rPr>
        <w:t>ymchwil</w:t>
      </w:r>
      <w:proofErr w:type="spellEnd"/>
    </w:p>
    <w:bookmarkEnd w:id="119"/>
    <w:p w14:paraId="6053AF7B"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Gellir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priodoli'r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cyfyngiad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cyffredinol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traethawd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ddibynadwyedd</w:t>
      </w:r>
      <w:proofErr w:type="spellEnd"/>
      <w:r w:rsidRPr="00DC34DF">
        <w:rPr>
          <w:rFonts w:ascii="Arial" w:eastAsia="Calibri" w:hAnsi="Arial" w:cs="Arial"/>
          <w:sz w:val="24"/>
          <w:szCs w:val="24"/>
        </w:rPr>
        <w:t xml:space="preserve"> y dull o </w:t>
      </w:r>
      <w:proofErr w:type="spellStart"/>
      <w:r w:rsidRPr="00DC34DF">
        <w:rPr>
          <w:rFonts w:ascii="Arial" w:eastAsia="Calibri" w:hAnsi="Arial" w:cs="Arial"/>
          <w:sz w:val="24"/>
          <w:szCs w:val="24"/>
        </w:rPr>
        <w:t>gasglu</w:t>
      </w:r>
      <w:proofErr w:type="spellEnd"/>
      <w:r w:rsidRPr="00DC34DF">
        <w:rPr>
          <w:rFonts w:ascii="Arial" w:eastAsia="Calibri" w:hAnsi="Arial" w:cs="Arial"/>
          <w:sz w:val="24"/>
          <w:szCs w:val="24"/>
        </w:rPr>
        <w:t xml:space="preserve"> data, data </w:t>
      </w:r>
      <w:proofErr w:type="spellStart"/>
      <w:r w:rsidRPr="00DC34DF">
        <w:rPr>
          <w:rFonts w:ascii="Arial" w:eastAsia="Calibri" w:hAnsi="Arial" w:cs="Arial"/>
          <w:sz w:val="24"/>
          <w:szCs w:val="24"/>
        </w:rPr>
        <w:t>meintiol</w:t>
      </w:r>
      <w:proofErr w:type="spellEnd"/>
      <w:r w:rsidRPr="00DC34DF">
        <w:rPr>
          <w:rFonts w:ascii="Arial" w:eastAsia="Calibri" w:hAnsi="Arial" w:cs="Arial"/>
          <w:sz w:val="24"/>
          <w:szCs w:val="24"/>
        </w:rPr>
        <w:t xml:space="preserve">, ac </w:t>
      </w:r>
      <w:proofErr w:type="spellStart"/>
      <w:r w:rsidRPr="00DC34DF">
        <w:rPr>
          <w:rFonts w:ascii="Arial" w:eastAsia="Calibri" w:hAnsi="Arial" w:cs="Arial"/>
          <w:sz w:val="24"/>
          <w:szCs w:val="24"/>
        </w:rPr>
        <w:t>os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gellir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gwirio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dilysrwydd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astudiaeth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dyblygu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arall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fethodoleg</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ddefnyddir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gasglu</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dadansoddi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holiaduron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arfer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safonol</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ddefnyddir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casglu</w:t>
      </w:r>
      <w:proofErr w:type="spellEnd"/>
      <w:r w:rsidRPr="00DC34DF">
        <w:rPr>
          <w:rFonts w:ascii="Arial" w:eastAsia="Calibri" w:hAnsi="Arial" w:cs="Arial"/>
          <w:sz w:val="24"/>
          <w:szCs w:val="24"/>
        </w:rPr>
        <w:t xml:space="preserve"> data </w:t>
      </w:r>
      <w:proofErr w:type="spellStart"/>
      <w:r w:rsidRPr="00DC34DF">
        <w:rPr>
          <w:rFonts w:ascii="Arial" w:eastAsia="Calibri" w:hAnsi="Arial" w:cs="Arial"/>
          <w:sz w:val="24"/>
          <w:szCs w:val="24"/>
        </w:rPr>
        <w:t>meintiol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chefnogaeth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academaidd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flaenorol</w:t>
      </w:r>
      <w:proofErr w:type="spellEnd"/>
      <w:r w:rsidRPr="00DC34DF">
        <w:rPr>
          <w:rFonts w:ascii="Arial" w:eastAsia="Calibri" w:hAnsi="Arial" w:cs="Arial"/>
          <w:sz w:val="24"/>
          <w:szCs w:val="24"/>
        </w:rPr>
        <w:t xml:space="preserve">. I </w:t>
      </w:r>
      <w:proofErr w:type="spellStart"/>
      <w:r w:rsidRPr="00DC34DF">
        <w:rPr>
          <w:rFonts w:ascii="Arial" w:eastAsia="Calibri" w:hAnsi="Arial" w:cs="Arial"/>
          <w:sz w:val="24"/>
          <w:szCs w:val="24"/>
        </w:rPr>
        <w:t>gynorthwyo</w:t>
      </w:r>
      <w:proofErr w:type="spellEnd"/>
      <w:r w:rsidRPr="00DC34DF">
        <w:rPr>
          <w:rFonts w:ascii="Arial" w:eastAsia="Calibri" w:hAnsi="Arial" w:cs="Arial"/>
          <w:sz w:val="24"/>
          <w:szCs w:val="24"/>
        </w:rPr>
        <w:t xml:space="preserve"> â </w:t>
      </w:r>
      <w:proofErr w:type="spellStart"/>
      <w:r w:rsidRPr="00DC34DF">
        <w:rPr>
          <w:rFonts w:ascii="Arial" w:eastAsia="Calibri" w:hAnsi="Arial" w:cs="Arial"/>
          <w:sz w:val="24"/>
          <w:szCs w:val="24"/>
        </w:rPr>
        <w:t>dilysrwydd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pellach</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dadansoddiad</w:t>
      </w:r>
      <w:proofErr w:type="spellEnd"/>
      <w:r w:rsidRPr="00DC34DF">
        <w:rPr>
          <w:rFonts w:ascii="Arial" w:eastAsia="Calibri" w:hAnsi="Arial" w:cs="Arial"/>
          <w:sz w:val="24"/>
          <w:szCs w:val="24"/>
        </w:rPr>
        <w:t xml:space="preserve"> data, </w:t>
      </w:r>
      <w:proofErr w:type="spellStart"/>
      <w:r w:rsidRPr="00DC34DF">
        <w:rPr>
          <w:rFonts w:ascii="Arial" w:eastAsia="Calibri" w:hAnsi="Arial" w:cs="Arial"/>
          <w:sz w:val="24"/>
          <w:szCs w:val="24"/>
        </w:rPr>
        <w:t>bydd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atodiadau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cynnwys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copi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holiadur</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ddarparwyd</w:t>
      </w:r>
      <w:proofErr w:type="spellEnd"/>
      <w:r w:rsidRPr="00DC34DF">
        <w:rPr>
          <w:rFonts w:ascii="Arial" w:eastAsia="Calibri" w:hAnsi="Arial" w:cs="Arial"/>
          <w:sz w:val="24"/>
          <w:szCs w:val="24"/>
        </w:rPr>
        <w:t xml:space="preserve">. </w:t>
      </w:r>
    </w:p>
    <w:p w14:paraId="057FF06E"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r w:rsidRPr="00DC34DF">
        <w:rPr>
          <w:rFonts w:ascii="Arial" w:eastAsia="Calibri" w:hAnsi="Arial" w:cs="Arial"/>
          <w:sz w:val="24"/>
          <w:szCs w:val="24"/>
        </w:rPr>
        <w:t xml:space="preserve">Y </w:t>
      </w:r>
      <w:proofErr w:type="spellStart"/>
      <w:r w:rsidRPr="00DC34DF">
        <w:rPr>
          <w:rFonts w:ascii="Arial" w:eastAsia="Calibri" w:hAnsi="Arial" w:cs="Arial"/>
          <w:sz w:val="24"/>
          <w:szCs w:val="24"/>
        </w:rPr>
        <w:t>cyfyngiadau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anawsterau</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ddarganfwyd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wrth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gasglu</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dadansoddi'r</w:t>
      </w:r>
      <w:proofErr w:type="spellEnd"/>
      <w:r w:rsidRPr="00DC34DF">
        <w:rPr>
          <w:rFonts w:ascii="Arial" w:eastAsia="Calibri" w:hAnsi="Arial" w:cs="Arial"/>
          <w:sz w:val="24"/>
          <w:szCs w:val="24"/>
        </w:rPr>
        <w:t xml:space="preserve"> data </w:t>
      </w:r>
      <w:proofErr w:type="spellStart"/>
      <w:r w:rsidRPr="00DC34DF">
        <w:rPr>
          <w:rFonts w:ascii="Arial" w:eastAsia="Calibri" w:hAnsi="Arial" w:cs="Arial"/>
          <w:sz w:val="24"/>
          <w:szCs w:val="24"/>
        </w:rPr>
        <w:t>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maint</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sampl</w:t>
      </w:r>
      <w:proofErr w:type="spellEnd"/>
      <w:r w:rsidRPr="00DC34DF">
        <w:rPr>
          <w:rFonts w:ascii="Arial" w:eastAsia="Calibri" w:hAnsi="Arial" w:cs="Arial"/>
          <w:sz w:val="24"/>
          <w:szCs w:val="24"/>
        </w:rPr>
        <w:t xml:space="preserve">, cost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astudiaeth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amserlen</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rhagfarn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ymchwilydd</w:t>
      </w:r>
      <w:proofErr w:type="spellEnd"/>
      <w:r w:rsidRPr="00DC34DF">
        <w:rPr>
          <w:rFonts w:ascii="Arial" w:eastAsia="Calibri" w:hAnsi="Arial" w:cs="Arial"/>
          <w:sz w:val="24"/>
          <w:szCs w:val="24"/>
        </w:rPr>
        <w:t>.</w:t>
      </w:r>
    </w:p>
    <w:p w14:paraId="18377146"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Roedd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maint</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sampl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w:t>
      </w:r>
      <w:proofErr w:type="spellEnd"/>
      <w:r w:rsidRPr="00DC34DF">
        <w:rPr>
          <w:rFonts w:ascii="Arial" w:eastAsia="Calibri" w:hAnsi="Arial" w:cs="Arial"/>
          <w:sz w:val="24"/>
          <w:szCs w:val="24"/>
        </w:rPr>
        <w:t xml:space="preserve"> 95 o </w:t>
      </w:r>
      <w:proofErr w:type="spellStart"/>
      <w:r w:rsidRPr="00DC34DF">
        <w:rPr>
          <w:rFonts w:ascii="Arial" w:eastAsia="Calibri" w:hAnsi="Arial" w:cs="Arial"/>
          <w:sz w:val="24"/>
          <w:szCs w:val="24"/>
        </w:rPr>
        <w:t>ymatebwyr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digonol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ond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rhai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anawsterau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wrth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geisio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ddarganfod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ymatebwyr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addas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rhaid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ceisio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adeiladu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lastRenderedPageBreak/>
        <w:t>perthynas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gyda’r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ymatebwyr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iddyn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nhw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cytuno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lenwi’r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holiadur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Golygir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hyn</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dibenadwyedd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wan.</w:t>
      </w:r>
    </w:p>
    <w:p w14:paraId="22013E95"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Gyda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chost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uchel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astudiaeth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gynnwys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prynu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offerynnau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casglu</w:t>
      </w:r>
      <w:proofErr w:type="spellEnd"/>
      <w:r w:rsidRPr="00DC34DF">
        <w:rPr>
          <w:rFonts w:ascii="Arial" w:eastAsia="Calibri" w:hAnsi="Arial" w:cs="Arial"/>
          <w:sz w:val="24"/>
          <w:szCs w:val="24"/>
        </w:rPr>
        <w:t xml:space="preserve"> data, </w:t>
      </w:r>
      <w:proofErr w:type="spellStart"/>
      <w:r w:rsidRPr="00DC34DF">
        <w:rPr>
          <w:rFonts w:ascii="Arial" w:eastAsia="Calibri" w:hAnsi="Arial" w:cs="Arial"/>
          <w:sz w:val="24"/>
          <w:szCs w:val="24"/>
        </w:rPr>
        <w:t>gallai'r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sydd</w:t>
      </w:r>
      <w:proofErr w:type="spellEnd"/>
      <w:r w:rsidRPr="00DC34DF">
        <w:rPr>
          <w:rFonts w:ascii="Arial" w:eastAsia="Calibri" w:hAnsi="Arial" w:cs="Arial"/>
          <w:sz w:val="24"/>
          <w:szCs w:val="24"/>
        </w:rPr>
        <w:t xml:space="preserve"> â </w:t>
      </w:r>
      <w:proofErr w:type="spellStart"/>
      <w:r w:rsidRPr="00DC34DF">
        <w:rPr>
          <w:rFonts w:ascii="Arial" w:eastAsia="Calibri" w:hAnsi="Arial" w:cs="Arial"/>
          <w:sz w:val="24"/>
          <w:szCs w:val="24"/>
        </w:rPr>
        <w:t>chyfyngiadau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llai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ariannol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datblygu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dulliau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eraill</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gasglu</w:t>
      </w:r>
      <w:proofErr w:type="spellEnd"/>
      <w:r w:rsidRPr="00DC34DF">
        <w:rPr>
          <w:rFonts w:ascii="Arial" w:eastAsia="Calibri" w:hAnsi="Arial" w:cs="Arial"/>
          <w:sz w:val="24"/>
          <w:szCs w:val="24"/>
        </w:rPr>
        <w:t>.</w:t>
      </w:r>
    </w:p>
    <w:p w14:paraId="24CA9DCB"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Roedd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graddfa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amser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traethawd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israddedig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gyfyngiad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gasglu</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dadansoddi</w:t>
      </w:r>
      <w:proofErr w:type="spellEnd"/>
      <w:r w:rsidRPr="00DC34DF">
        <w:rPr>
          <w:rFonts w:ascii="Arial" w:eastAsia="Calibri" w:hAnsi="Arial" w:cs="Arial"/>
          <w:sz w:val="24"/>
          <w:szCs w:val="24"/>
        </w:rPr>
        <w:t xml:space="preserve"> data, </w:t>
      </w:r>
      <w:proofErr w:type="spellStart"/>
      <w:r w:rsidRPr="00DC34DF">
        <w:rPr>
          <w:rFonts w:ascii="Arial" w:eastAsia="Calibri" w:hAnsi="Arial" w:cs="Arial"/>
          <w:sz w:val="24"/>
          <w:szCs w:val="24"/>
        </w:rPr>
        <w:t>os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rhoddwyd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mwy</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amser</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mwy</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gefnogaeth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ariannol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gallai'r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astudiaeth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casglu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mwy</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ddata</w:t>
      </w:r>
      <w:proofErr w:type="spellEnd"/>
      <w:r w:rsidRPr="00DC34DF">
        <w:rPr>
          <w:rFonts w:ascii="Arial" w:eastAsia="Calibri" w:hAnsi="Arial" w:cs="Arial"/>
          <w:sz w:val="24"/>
          <w:szCs w:val="24"/>
        </w:rPr>
        <w:t xml:space="preserve"> am </w:t>
      </w:r>
      <w:proofErr w:type="spellStart"/>
      <w:r w:rsidRPr="00DC34DF">
        <w:rPr>
          <w:rFonts w:ascii="Arial" w:eastAsia="Calibri" w:hAnsi="Arial" w:cs="Arial"/>
          <w:sz w:val="24"/>
          <w:szCs w:val="24"/>
        </w:rPr>
        <w:t>gyfweliadau</w:t>
      </w:r>
      <w:proofErr w:type="spellEnd"/>
      <w:r w:rsidRPr="00DC34DF">
        <w:rPr>
          <w:rFonts w:ascii="Arial" w:eastAsia="Calibri" w:hAnsi="Arial" w:cs="Arial"/>
          <w:sz w:val="24"/>
          <w:szCs w:val="24"/>
        </w:rPr>
        <w:t>.</w:t>
      </w:r>
    </w:p>
    <w:p w14:paraId="0C14290D"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Teimlai'r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ymchwilydd</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gallai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rhagfarn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ffurfio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oherwydd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agosrwydd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teulu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hun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tuag</w:t>
      </w:r>
      <w:proofErr w:type="spellEnd"/>
      <w:r w:rsidRPr="00DC34DF">
        <w:rPr>
          <w:rFonts w:ascii="Arial" w:eastAsia="Calibri" w:hAnsi="Arial" w:cs="Arial"/>
          <w:sz w:val="24"/>
          <w:szCs w:val="24"/>
        </w:rPr>
        <w:t xml:space="preserve"> at y </w:t>
      </w:r>
      <w:proofErr w:type="spellStart"/>
      <w:r w:rsidRPr="00DC34DF">
        <w:rPr>
          <w:rFonts w:ascii="Arial" w:eastAsia="Calibri" w:hAnsi="Arial" w:cs="Arial"/>
          <w:sz w:val="24"/>
          <w:szCs w:val="24"/>
        </w:rPr>
        <w:t>diwydiant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Roedd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rhwystr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anodd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oresgyn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ond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teimlwyd</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gwerthusiad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bron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heb</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ragfarn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wedi'i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roi</w:t>
      </w:r>
      <w:proofErr w:type="spellEnd"/>
      <w:r w:rsidRPr="00DC34DF">
        <w:rPr>
          <w:rFonts w:ascii="Arial" w:eastAsia="Calibri" w:hAnsi="Arial" w:cs="Arial"/>
          <w:sz w:val="24"/>
          <w:szCs w:val="24"/>
        </w:rPr>
        <w:t>.</w:t>
      </w:r>
    </w:p>
    <w:p w14:paraId="7C7782F4" w14:textId="77777777" w:rsidR="00DC34DF" w:rsidRPr="00DC34DF" w:rsidRDefault="00DC34DF" w:rsidP="00DC34DF">
      <w:pPr>
        <w:suppressAutoHyphens/>
        <w:autoSpaceDN w:val="0"/>
        <w:spacing w:after="160" w:line="480" w:lineRule="auto"/>
        <w:jc w:val="both"/>
        <w:rPr>
          <w:rFonts w:ascii="Arial" w:eastAsia="Calibri" w:hAnsi="Arial" w:cs="Arial"/>
          <w:i/>
          <w:sz w:val="24"/>
          <w:szCs w:val="24"/>
        </w:rPr>
      </w:pPr>
      <w:bookmarkStart w:id="120" w:name="_Hlk8647667"/>
      <w:r w:rsidRPr="00DC34DF">
        <w:rPr>
          <w:rFonts w:ascii="Arial" w:eastAsia="Calibri" w:hAnsi="Arial" w:cs="Arial"/>
          <w:i/>
          <w:sz w:val="24"/>
          <w:szCs w:val="24"/>
        </w:rPr>
        <w:t xml:space="preserve">6.5 </w:t>
      </w:r>
      <w:proofErr w:type="spellStart"/>
      <w:r w:rsidRPr="00DC34DF">
        <w:rPr>
          <w:rFonts w:ascii="Arial" w:eastAsia="Calibri" w:hAnsi="Arial" w:cs="Arial"/>
          <w:i/>
          <w:sz w:val="24"/>
          <w:szCs w:val="24"/>
        </w:rPr>
        <w:t>Argymellion</w:t>
      </w:r>
      <w:proofErr w:type="spellEnd"/>
      <w:r w:rsidRPr="00DC34DF">
        <w:rPr>
          <w:rFonts w:ascii="Arial" w:eastAsia="Calibri" w:hAnsi="Arial" w:cs="Arial"/>
          <w:i/>
          <w:sz w:val="24"/>
          <w:szCs w:val="24"/>
        </w:rPr>
        <w:t xml:space="preserve"> am </w:t>
      </w:r>
      <w:proofErr w:type="spellStart"/>
      <w:r w:rsidRPr="00DC34DF">
        <w:rPr>
          <w:rFonts w:ascii="Arial" w:eastAsia="Calibri" w:hAnsi="Arial" w:cs="Arial"/>
          <w:i/>
          <w:sz w:val="24"/>
          <w:szCs w:val="24"/>
        </w:rPr>
        <w:t>ymchwil</w:t>
      </w:r>
      <w:proofErr w:type="spellEnd"/>
      <w:r w:rsidRPr="00DC34DF">
        <w:rPr>
          <w:rFonts w:ascii="Arial" w:eastAsia="Calibri" w:hAnsi="Arial" w:cs="Arial"/>
          <w:i/>
          <w:sz w:val="24"/>
          <w:szCs w:val="24"/>
        </w:rPr>
        <w:t xml:space="preserve"> </w:t>
      </w:r>
      <w:proofErr w:type="spellStart"/>
      <w:r w:rsidRPr="00DC34DF">
        <w:rPr>
          <w:rFonts w:ascii="Arial" w:eastAsia="Calibri" w:hAnsi="Arial" w:cs="Arial"/>
          <w:i/>
          <w:sz w:val="24"/>
          <w:szCs w:val="24"/>
        </w:rPr>
        <w:t>yn</w:t>
      </w:r>
      <w:proofErr w:type="spellEnd"/>
      <w:r w:rsidRPr="00DC34DF">
        <w:rPr>
          <w:rFonts w:ascii="Arial" w:eastAsia="Calibri" w:hAnsi="Arial" w:cs="Arial"/>
          <w:i/>
          <w:sz w:val="24"/>
          <w:szCs w:val="24"/>
        </w:rPr>
        <w:t xml:space="preserve"> y </w:t>
      </w:r>
      <w:proofErr w:type="spellStart"/>
      <w:r w:rsidRPr="00DC34DF">
        <w:rPr>
          <w:rFonts w:ascii="Arial" w:eastAsia="Calibri" w:hAnsi="Arial" w:cs="Arial"/>
          <w:i/>
          <w:sz w:val="24"/>
          <w:szCs w:val="24"/>
        </w:rPr>
        <w:t>dyfodol</w:t>
      </w:r>
      <w:proofErr w:type="spellEnd"/>
    </w:p>
    <w:bookmarkEnd w:id="120"/>
    <w:p w14:paraId="0FE7C36E"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t>Cynhaliwyd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hon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ddefnyddio</w:t>
      </w:r>
      <w:proofErr w:type="spellEnd"/>
      <w:r w:rsidRPr="00DC34DF">
        <w:rPr>
          <w:rFonts w:ascii="Arial" w:eastAsia="Calibri" w:hAnsi="Arial" w:cs="Arial"/>
          <w:sz w:val="24"/>
          <w:szCs w:val="24"/>
        </w:rPr>
        <w:t xml:space="preserve"> dull </w:t>
      </w:r>
      <w:proofErr w:type="spellStart"/>
      <w:r w:rsidRPr="00DC34DF">
        <w:rPr>
          <w:rFonts w:ascii="Arial" w:eastAsia="Calibri" w:hAnsi="Arial" w:cs="Arial"/>
          <w:sz w:val="24"/>
          <w:szCs w:val="24"/>
        </w:rPr>
        <w:t>meintiol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mwyn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osgoi'r</w:t>
      </w:r>
      <w:proofErr w:type="spellEnd"/>
      <w:r w:rsidRPr="00DC34DF">
        <w:rPr>
          <w:rFonts w:ascii="Arial" w:eastAsia="Calibri" w:hAnsi="Arial" w:cs="Arial"/>
          <w:sz w:val="24"/>
          <w:szCs w:val="24"/>
        </w:rPr>
        <w:t xml:space="preserve"> </w:t>
      </w:r>
      <w:proofErr w:type="spellStart"/>
      <w:proofErr w:type="gramStart"/>
      <w:r w:rsidRPr="00DC34DF">
        <w:rPr>
          <w:rFonts w:ascii="Arial" w:eastAsia="Calibri" w:hAnsi="Arial" w:cs="Arial"/>
          <w:sz w:val="24"/>
          <w:szCs w:val="24"/>
        </w:rPr>
        <w:t>cyfyngiadau</w:t>
      </w:r>
      <w:proofErr w:type="spellEnd"/>
      <w:r w:rsidRPr="00DC34DF">
        <w:rPr>
          <w:rFonts w:ascii="Arial" w:eastAsia="Calibri" w:hAnsi="Arial" w:cs="Arial"/>
          <w:sz w:val="24"/>
          <w:szCs w:val="24"/>
        </w:rPr>
        <w:t xml:space="preserve"> ,</w:t>
      </w:r>
      <w:proofErr w:type="gramEnd"/>
      <w:r w:rsidRPr="00DC34DF">
        <w:rPr>
          <w:rFonts w:ascii="Arial" w:eastAsia="Calibri" w:hAnsi="Arial" w:cs="Arial"/>
          <w:sz w:val="24"/>
          <w:szCs w:val="24"/>
        </w:rPr>
        <w:t xml:space="preserve">   gall </w:t>
      </w:r>
      <w:proofErr w:type="spellStart"/>
      <w:r w:rsidRPr="00DC34DF">
        <w:rPr>
          <w:rFonts w:ascii="Arial" w:eastAsia="Calibri" w:hAnsi="Arial" w:cs="Arial"/>
          <w:sz w:val="24"/>
          <w:szCs w:val="24"/>
        </w:rPr>
        <w:t>ymchwilydd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arall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ailadrodd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ychwanegu</w:t>
      </w:r>
      <w:proofErr w:type="spellEnd"/>
      <w:r w:rsidRPr="00DC34DF">
        <w:rPr>
          <w:rFonts w:ascii="Arial" w:eastAsia="Calibri" w:hAnsi="Arial" w:cs="Arial"/>
          <w:sz w:val="24"/>
          <w:szCs w:val="24"/>
        </w:rPr>
        <w:t xml:space="preserve"> dull </w:t>
      </w:r>
      <w:proofErr w:type="spellStart"/>
      <w:r w:rsidRPr="00DC34DF">
        <w:rPr>
          <w:rFonts w:ascii="Arial" w:eastAsia="Calibri" w:hAnsi="Arial" w:cs="Arial"/>
          <w:sz w:val="24"/>
          <w:szCs w:val="24"/>
        </w:rPr>
        <w:t>casglu</w:t>
      </w:r>
      <w:proofErr w:type="spellEnd"/>
      <w:r w:rsidRPr="00DC34DF">
        <w:rPr>
          <w:rFonts w:ascii="Arial" w:eastAsia="Calibri" w:hAnsi="Arial" w:cs="Arial"/>
          <w:sz w:val="24"/>
          <w:szCs w:val="24"/>
        </w:rPr>
        <w:t xml:space="preserve"> data </w:t>
      </w:r>
      <w:proofErr w:type="spellStart"/>
      <w:r w:rsidRPr="00DC34DF">
        <w:rPr>
          <w:rFonts w:ascii="Arial" w:eastAsia="Calibri" w:hAnsi="Arial" w:cs="Arial"/>
          <w:sz w:val="24"/>
          <w:szCs w:val="24"/>
        </w:rPr>
        <w:t>ansoddol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cyfweliadau</w:t>
      </w:r>
      <w:proofErr w:type="spellEnd"/>
      <w:r w:rsidRPr="00DC34DF">
        <w:rPr>
          <w:rFonts w:ascii="Arial" w:eastAsia="Calibri" w:hAnsi="Arial" w:cs="Arial"/>
          <w:sz w:val="24"/>
          <w:szCs w:val="24"/>
        </w:rPr>
        <w:t xml:space="preserve"> neu </w:t>
      </w:r>
      <w:proofErr w:type="spellStart"/>
      <w:r w:rsidRPr="00DC34DF">
        <w:rPr>
          <w:rFonts w:ascii="Arial" w:eastAsia="Calibri" w:hAnsi="Arial" w:cs="Arial"/>
          <w:sz w:val="24"/>
          <w:szCs w:val="24"/>
        </w:rPr>
        <w:t>grwpiau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ffocws</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sicrhau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dibynadwyedd</w:t>
      </w:r>
      <w:proofErr w:type="spellEnd"/>
      <w:r w:rsidRPr="00DC34DF">
        <w:rPr>
          <w:rFonts w:ascii="Arial" w:eastAsia="Calibri" w:hAnsi="Arial" w:cs="Arial"/>
          <w:sz w:val="24"/>
          <w:szCs w:val="24"/>
        </w:rPr>
        <w:t xml:space="preserve"> y data a </w:t>
      </w:r>
      <w:proofErr w:type="spellStart"/>
      <w:r w:rsidRPr="00DC34DF">
        <w:rPr>
          <w:rFonts w:ascii="Arial" w:eastAsia="Calibri" w:hAnsi="Arial" w:cs="Arial"/>
          <w:sz w:val="24"/>
          <w:szCs w:val="24"/>
        </w:rPr>
        <w:t>gesglir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astudiaeth</w:t>
      </w:r>
      <w:proofErr w:type="spellEnd"/>
      <w:r w:rsidRPr="00DC34DF">
        <w:rPr>
          <w:rFonts w:ascii="Arial" w:eastAsia="Calibri" w:hAnsi="Arial" w:cs="Arial"/>
          <w:sz w:val="24"/>
          <w:szCs w:val="24"/>
        </w:rPr>
        <w:t xml:space="preserve"> hon, ac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caniatáu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mewnwelediad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pellach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ffactorau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cadw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fewn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sefydilad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ôl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cael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difrod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enw</w:t>
      </w:r>
      <w:proofErr w:type="spellEnd"/>
      <w:r w:rsidRPr="00DC34DF">
        <w:rPr>
          <w:rFonts w:ascii="Arial" w:eastAsia="Calibri" w:hAnsi="Arial" w:cs="Arial"/>
          <w:sz w:val="24"/>
          <w:szCs w:val="24"/>
        </w:rPr>
        <w:t xml:space="preserve"> da. </w:t>
      </w:r>
      <w:proofErr w:type="spellStart"/>
      <w:r w:rsidRPr="00DC34DF">
        <w:rPr>
          <w:rFonts w:ascii="Arial" w:eastAsia="Calibri" w:hAnsi="Arial" w:cs="Arial"/>
          <w:sz w:val="24"/>
          <w:szCs w:val="24"/>
        </w:rPr>
        <w:t>Bydd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ymchwilydd</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defnyddio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sampl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mwy</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mwyn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sicrhau</w:t>
      </w:r>
      <w:proofErr w:type="spellEnd"/>
      <w:r w:rsidRPr="00DC34DF">
        <w:rPr>
          <w:rFonts w:ascii="Arial" w:eastAsia="Calibri" w:hAnsi="Arial" w:cs="Arial"/>
          <w:sz w:val="24"/>
          <w:szCs w:val="24"/>
        </w:rPr>
        <w:t xml:space="preserve"> bod y data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astudiaeth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cynrychioli</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boblogaeth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fwy</w:t>
      </w:r>
      <w:proofErr w:type="spellEnd"/>
      <w:r w:rsidRPr="00DC34DF">
        <w:rPr>
          <w:rFonts w:ascii="Arial" w:eastAsia="Calibri" w:hAnsi="Arial" w:cs="Arial"/>
          <w:sz w:val="24"/>
          <w:szCs w:val="24"/>
        </w:rPr>
        <w:t>.</w:t>
      </w:r>
    </w:p>
    <w:p w14:paraId="4940FEF2" w14:textId="77777777" w:rsidR="00DC34DF" w:rsidRPr="00DC34DF" w:rsidRDefault="00DC34DF" w:rsidP="00DC34DF">
      <w:pPr>
        <w:suppressAutoHyphens/>
        <w:autoSpaceDN w:val="0"/>
        <w:spacing w:after="160" w:line="480" w:lineRule="auto"/>
        <w:jc w:val="both"/>
        <w:rPr>
          <w:rFonts w:ascii="Calibri" w:eastAsia="Calibri" w:hAnsi="Calibri"/>
          <w:sz w:val="22"/>
          <w:szCs w:val="22"/>
        </w:rPr>
      </w:pP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olaf</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mae’r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ffocusu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canlyniadau’r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trychineb</w:t>
      </w:r>
      <w:proofErr w:type="spellEnd"/>
      <w:r w:rsidRPr="00DC34DF">
        <w:rPr>
          <w:rFonts w:ascii="Arial" w:eastAsia="Calibri" w:hAnsi="Arial" w:cs="Arial"/>
          <w:sz w:val="24"/>
          <w:szCs w:val="24"/>
        </w:rPr>
        <w:t xml:space="preserve"> </w:t>
      </w:r>
      <w:commentRangeStart w:id="121"/>
      <w:proofErr w:type="spellStart"/>
      <w:r w:rsidRPr="00DC34DF">
        <w:rPr>
          <w:rFonts w:ascii="Arial" w:eastAsia="Calibri" w:hAnsi="Arial" w:cs="Arial"/>
          <w:sz w:val="24"/>
          <w:szCs w:val="24"/>
        </w:rPr>
        <w:t>TGCh</w:t>
      </w:r>
      <w:commentRangeEnd w:id="121"/>
      <w:proofErr w:type="spellEnd"/>
      <w:r w:rsidRPr="00DC34DF">
        <w:rPr>
          <w:rFonts w:ascii="Calibri" w:eastAsia="Calibri" w:hAnsi="Calibri"/>
          <w:sz w:val="16"/>
          <w:szCs w:val="16"/>
        </w:rPr>
        <w:commentReference w:id="121"/>
      </w:r>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gan</w:t>
      </w:r>
      <w:proofErr w:type="spellEnd"/>
      <w:r w:rsidRPr="00DC34DF">
        <w:rPr>
          <w:rFonts w:ascii="Arial" w:eastAsia="Calibri" w:hAnsi="Arial" w:cs="Arial"/>
          <w:sz w:val="24"/>
          <w:szCs w:val="24"/>
        </w:rPr>
        <w:t xml:space="preserve"> bod </w:t>
      </w:r>
      <w:proofErr w:type="spellStart"/>
      <w:r w:rsidRPr="00DC34DF">
        <w:rPr>
          <w:rFonts w:ascii="Arial" w:eastAsia="Calibri" w:hAnsi="Arial" w:cs="Arial"/>
          <w:sz w:val="24"/>
          <w:szCs w:val="24"/>
        </w:rPr>
        <w:t>estynidau</w:t>
      </w:r>
      <w:proofErr w:type="spellEnd"/>
      <w:r w:rsidRPr="00DC34DF">
        <w:rPr>
          <w:rFonts w:ascii="Arial" w:eastAsia="Calibri" w:hAnsi="Arial" w:cs="Arial"/>
          <w:sz w:val="24"/>
          <w:szCs w:val="24"/>
        </w:rPr>
        <w:t xml:space="preserve"> o </w:t>
      </w:r>
      <w:proofErr w:type="spellStart"/>
      <w:r w:rsidRPr="00DC34DF">
        <w:rPr>
          <w:rFonts w:ascii="Arial" w:eastAsia="Calibri" w:hAnsi="Arial" w:cs="Arial"/>
          <w:sz w:val="24"/>
          <w:szCs w:val="24"/>
        </w:rPr>
        <w:t>fewn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TGCh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diwydiant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datblygu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gymaint</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byddai’n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diddorol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cynnal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ymchwil</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pellach</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y </w:t>
      </w:r>
      <w:proofErr w:type="spellStart"/>
      <w:r w:rsidRPr="00DC34DF">
        <w:rPr>
          <w:rFonts w:ascii="Arial" w:eastAsia="Calibri" w:hAnsi="Arial" w:cs="Arial"/>
          <w:sz w:val="24"/>
          <w:szCs w:val="24"/>
        </w:rPr>
        <w:t>bwnc</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yma</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ogystal</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ffactorau</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sy’n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effeithio</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ar</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gadw</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gweithwyr</w:t>
      </w:r>
      <w:proofErr w:type="spellEnd"/>
      <w:r w:rsidRPr="00DC34DF">
        <w:rPr>
          <w:rFonts w:ascii="Arial" w:eastAsia="Calibri" w:hAnsi="Arial" w:cs="Arial"/>
          <w:sz w:val="24"/>
          <w:szCs w:val="24"/>
        </w:rPr>
        <w:t xml:space="preserve">. </w:t>
      </w:r>
    </w:p>
    <w:p w14:paraId="72BB5E2C" w14:textId="6DE60038" w:rsidR="00DC34DF" w:rsidRPr="00DC34DF" w:rsidRDefault="00DC34DF" w:rsidP="00DC34DF">
      <w:pPr>
        <w:suppressAutoHyphens/>
        <w:autoSpaceDN w:val="0"/>
        <w:spacing w:after="160" w:line="480" w:lineRule="auto"/>
        <w:jc w:val="both"/>
        <w:rPr>
          <w:rFonts w:ascii="Arial" w:eastAsia="Calibri" w:hAnsi="Arial" w:cs="Arial"/>
          <w:sz w:val="24"/>
          <w:szCs w:val="24"/>
        </w:rPr>
      </w:pPr>
      <w:r w:rsidRPr="00DC34DF">
        <w:rPr>
          <w:rFonts w:ascii="Arial" w:eastAsia="Calibri" w:hAnsi="Arial" w:cs="Arial"/>
          <w:sz w:val="24"/>
          <w:szCs w:val="24"/>
        </w:rPr>
        <w:t> </w:t>
      </w:r>
    </w:p>
    <w:p w14:paraId="1918BD97" w14:textId="164B4E8D" w:rsidR="00DC34DF" w:rsidRDefault="00DC34DF" w:rsidP="00DC34DF">
      <w:pPr>
        <w:suppressAutoHyphens/>
        <w:autoSpaceDN w:val="0"/>
        <w:spacing w:after="160" w:line="480" w:lineRule="auto"/>
        <w:jc w:val="both"/>
        <w:rPr>
          <w:rFonts w:ascii="Arial" w:eastAsia="Calibri" w:hAnsi="Arial" w:cs="Arial"/>
          <w:sz w:val="24"/>
          <w:szCs w:val="24"/>
        </w:rPr>
      </w:pPr>
    </w:p>
    <w:p w14:paraId="62112A52" w14:textId="47918758" w:rsidR="00DC34DF" w:rsidRDefault="00DC34DF" w:rsidP="00DC34DF">
      <w:pPr>
        <w:suppressAutoHyphens/>
        <w:autoSpaceDN w:val="0"/>
        <w:spacing w:after="160" w:line="480" w:lineRule="auto"/>
        <w:jc w:val="both"/>
        <w:rPr>
          <w:rFonts w:ascii="Arial" w:eastAsia="Calibri" w:hAnsi="Arial" w:cs="Arial"/>
          <w:sz w:val="24"/>
          <w:szCs w:val="24"/>
        </w:rPr>
      </w:pPr>
    </w:p>
    <w:p w14:paraId="350228F7"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p>
    <w:p w14:paraId="652E0A38" w14:textId="77777777" w:rsidR="00DC34DF" w:rsidRPr="00DC34DF" w:rsidRDefault="00DC34DF" w:rsidP="00DC34DF">
      <w:pPr>
        <w:numPr>
          <w:ilvl w:val="0"/>
          <w:numId w:val="25"/>
        </w:numPr>
        <w:suppressAutoHyphens/>
        <w:autoSpaceDN w:val="0"/>
        <w:spacing w:after="160" w:line="480" w:lineRule="auto"/>
        <w:jc w:val="both"/>
        <w:rPr>
          <w:rFonts w:ascii="Arial" w:eastAsia="Calibri" w:hAnsi="Arial" w:cs="Arial"/>
          <w:b/>
          <w:sz w:val="24"/>
          <w:szCs w:val="24"/>
        </w:rPr>
      </w:pPr>
      <w:proofErr w:type="spellStart"/>
      <w:r w:rsidRPr="00DC34DF">
        <w:rPr>
          <w:rFonts w:ascii="Arial" w:eastAsia="Calibri" w:hAnsi="Arial" w:cs="Arial"/>
          <w:b/>
          <w:sz w:val="24"/>
          <w:szCs w:val="24"/>
        </w:rPr>
        <w:lastRenderedPageBreak/>
        <w:t>Cyfeirnodau</w:t>
      </w:r>
      <w:proofErr w:type="spellEnd"/>
    </w:p>
    <w:p w14:paraId="045E614A" w14:textId="77777777" w:rsidR="00D70AB9" w:rsidRPr="00DC34DF" w:rsidRDefault="00D70AB9" w:rsidP="00DC34DF">
      <w:pPr>
        <w:suppressAutoHyphens/>
        <w:autoSpaceDN w:val="0"/>
        <w:spacing w:after="160" w:line="480" w:lineRule="auto"/>
        <w:ind w:left="720"/>
        <w:jc w:val="both"/>
        <w:rPr>
          <w:rFonts w:ascii="Arial" w:eastAsia="Calibri" w:hAnsi="Arial" w:cs="Arial"/>
          <w:sz w:val="24"/>
          <w:szCs w:val="24"/>
        </w:rPr>
      </w:pPr>
    </w:p>
    <w:p w14:paraId="33C7026A"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ACAS. (2016). Building productivity: Employee voice. Retrieved March 29, </w:t>
      </w:r>
      <w:proofErr w:type="gramStart"/>
      <w:r w:rsidRPr="00DC34DF">
        <w:rPr>
          <w:rFonts w:ascii="Arial" w:eastAsia="Calibri" w:hAnsi="Arial" w:cs="Arial"/>
          <w:sz w:val="24"/>
          <w:szCs w:val="24"/>
        </w:rPr>
        <w:t xml:space="preserve">2019; </w:t>
      </w:r>
      <w:r>
        <w:rPr>
          <w:rFonts w:ascii="Arial" w:eastAsia="Calibri" w:hAnsi="Arial" w:cs="Arial"/>
          <w:sz w:val="24"/>
          <w:szCs w:val="24"/>
        </w:rPr>
        <w:t xml:space="preserve">  </w:t>
      </w:r>
      <w:proofErr w:type="gramEnd"/>
      <w:r>
        <w:rPr>
          <w:rFonts w:ascii="Arial" w:eastAsia="Calibri" w:hAnsi="Arial" w:cs="Arial"/>
          <w:sz w:val="24"/>
          <w:szCs w:val="24"/>
        </w:rPr>
        <w:t xml:space="preserve"> </w:t>
      </w:r>
      <w:r w:rsidRPr="00DC34DF">
        <w:rPr>
          <w:rFonts w:ascii="Arial" w:eastAsia="Calibri" w:hAnsi="Arial" w:cs="Arial"/>
          <w:sz w:val="24"/>
          <w:szCs w:val="24"/>
        </w:rPr>
        <w:t>available at; http://</w:t>
      </w:r>
      <w:proofErr w:type="spellStart"/>
      <w:r w:rsidRPr="00DC34DF">
        <w:rPr>
          <w:rFonts w:ascii="Arial" w:eastAsia="Calibri" w:hAnsi="Arial" w:cs="Arial"/>
          <w:sz w:val="24"/>
          <w:szCs w:val="24"/>
        </w:rPr>
        <w:t>www.acas.org.uk</w:t>
      </w:r>
      <w:proofErr w:type="spellEnd"/>
      <w:r w:rsidRPr="00DC34DF">
        <w:rPr>
          <w:rFonts w:ascii="Arial" w:eastAsia="Calibri" w:hAnsi="Arial" w:cs="Arial"/>
          <w:sz w:val="24"/>
          <w:szCs w:val="24"/>
        </w:rPr>
        <w:t>/</w:t>
      </w:r>
      <w:proofErr w:type="spellStart"/>
      <w:r w:rsidRPr="00DC34DF">
        <w:rPr>
          <w:rFonts w:ascii="Arial" w:eastAsia="Calibri" w:hAnsi="Arial" w:cs="Arial"/>
          <w:sz w:val="24"/>
          <w:szCs w:val="24"/>
        </w:rPr>
        <w:t>index.aspx?articleid</w:t>
      </w:r>
      <w:proofErr w:type="spellEnd"/>
      <w:r w:rsidRPr="00DC34DF">
        <w:rPr>
          <w:rFonts w:ascii="Arial" w:eastAsia="Calibri" w:hAnsi="Arial" w:cs="Arial"/>
          <w:sz w:val="24"/>
          <w:szCs w:val="24"/>
        </w:rPr>
        <w:t>=5494</w:t>
      </w:r>
    </w:p>
    <w:p w14:paraId="74B46EA0"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Acas.org.uk</w:t>
      </w:r>
      <w:proofErr w:type="spellEnd"/>
      <w:r w:rsidRPr="00DC34DF">
        <w:rPr>
          <w:rFonts w:ascii="Arial" w:eastAsia="Calibri" w:hAnsi="Arial" w:cs="Arial"/>
          <w:sz w:val="24"/>
          <w:szCs w:val="24"/>
        </w:rPr>
        <w:t xml:space="preserve">. (2019). Replacing an employee costs £30,000, report says | June 2014 | </w:t>
      </w:r>
      <w:proofErr w:type="spellStart"/>
      <w:r w:rsidRPr="00DC34DF">
        <w:rPr>
          <w:rFonts w:ascii="Arial" w:eastAsia="Calibri" w:hAnsi="Arial" w:cs="Arial"/>
          <w:sz w:val="24"/>
          <w:szCs w:val="24"/>
        </w:rPr>
        <w:t>Acas</w:t>
      </w:r>
      <w:proofErr w:type="spellEnd"/>
      <w:r w:rsidRPr="00DC34DF">
        <w:rPr>
          <w:rFonts w:ascii="Arial" w:eastAsia="Calibri" w:hAnsi="Arial" w:cs="Arial"/>
          <w:sz w:val="24"/>
          <w:szCs w:val="24"/>
        </w:rPr>
        <w:t>. [online] Available at: http://</w:t>
      </w:r>
      <w:proofErr w:type="spellStart"/>
      <w:r w:rsidRPr="00DC34DF">
        <w:rPr>
          <w:rFonts w:ascii="Arial" w:eastAsia="Calibri" w:hAnsi="Arial" w:cs="Arial"/>
          <w:sz w:val="24"/>
          <w:szCs w:val="24"/>
        </w:rPr>
        <w:t>www.acas.org.uk</w:t>
      </w:r>
      <w:proofErr w:type="spellEnd"/>
      <w:r w:rsidRPr="00DC34DF">
        <w:rPr>
          <w:rFonts w:ascii="Arial" w:eastAsia="Calibri" w:hAnsi="Arial" w:cs="Arial"/>
          <w:sz w:val="24"/>
          <w:szCs w:val="24"/>
        </w:rPr>
        <w:t>/</w:t>
      </w:r>
      <w:proofErr w:type="spellStart"/>
      <w:r w:rsidRPr="00DC34DF">
        <w:rPr>
          <w:rFonts w:ascii="Arial" w:eastAsia="Calibri" w:hAnsi="Arial" w:cs="Arial"/>
          <w:sz w:val="24"/>
          <w:szCs w:val="24"/>
        </w:rPr>
        <w:t>index.aspx?articleid</w:t>
      </w:r>
      <w:proofErr w:type="spellEnd"/>
      <w:r w:rsidRPr="00DC34DF">
        <w:rPr>
          <w:rFonts w:ascii="Arial" w:eastAsia="Calibri" w:hAnsi="Arial" w:cs="Arial"/>
          <w:sz w:val="24"/>
          <w:szCs w:val="24"/>
        </w:rPr>
        <w:t xml:space="preserve">=4857 [Accessed 4 Mar. 2019]. </w:t>
      </w:r>
    </w:p>
    <w:p w14:paraId="4904F353"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Alsop, R. (2004). Corporate reputation: Anything but superficial – the deep but fragile nature of corporate reputation. Journal of Business Strategy, 25(6), 21-29. Retrieved January 9, 2019</w:t>
      </w:r>
    </w:p>
    <w:p w14:paraId="5DF79316"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Baldoni, J. (2019, April 22). Fostering </w:t>
      </w:r>
      <w:proofErr w:type="gramStart"/>
      <w:r w:rsidRPr="00DC34DF">
        <w:rPr>
          <w:rFonts w:ascii="Arial" w:eastAsia="Calibri" w:hAnsi="Arial" w:cs="Arial"/>
          <w:sz w:val="24"/>
          <w:szCs w:val="24"/>
        </w:rPr>
        <w:t>The</w:t>
      </w:r>
      <w:proofErr w:type="gramEnd"/>
      <w:r w:rsidRPr="00DC34DF">
        <w:rPr>
          <w:rFonts w:ascii="Arial" w:eastAsia="Calibri" w:hAnsi="Arial" w:cs="Arial"/>
          <w:sz w:val="24"/>
          <w:szCs w:val="24"/>
        </w:rPr>
        <w:t xml:space="preserve"> Sense Of Belonging Promotes Success. Forbes, Online Extra. Retrieved January 8, 201</w:t>
      </w:r>
      <w:r>
        <w:rPr>
          <w:rFonts w:ascii="Arial" w:eastAsia="Calibri" w:hAnsi="Arial" w:cs="Arial"/>
          <w:sz w:val="24"/>
          <w:szCs w:val="24"/>
        </w:rPr>
        <w:t>9</w:t>
      </w:r>
      <w:r w:rsidRPr="00DC34DF">
        <w:rPr>
          <w:rFonts w:ascii="Arial" w:eastAsia="Calibri" w:hAnsi="Arial" w:cs="Arial"/>
          <w:sz w:val="24"/>
          <w:szCs w:val="24"/>
        </w:rPr>
        <w:t>, from https://www.forbes.com/sites/johnbaldoni/2017/01/22/fostering-the-sense-of-belonging-promotes-success/#2f36ad6f10f2</w:t>
      </w:r>
    </w:p>
    <w:p w14:paraId="7DD2AE52"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Balmer, J., &amp; </w:t>
      </w:r>
      <w:proofErr w:type="spellStart"/>
      <w:r w:rsidRPr="00DC34DF">
        <w:rPr>
          <w:rFonts w:ascii="Arial" w:eastAsia="Calibri" w:hAnsi="Arial" w:cs="Arial"/>
          <w:sz w:val="24"/>
          <w:szCs w:val="24"/>
        </w:rPr>
        <w:t>Greyser</w:t>
      </w:r>
      <w:proofErr w:type="spellEnd"/>
      <w:r w:rsidRPr="00DC34DF">
        <w:rPr>
          <w:rFonts w:ascii="Arial" w:eastAsia="Calibri" w:hAnsi="Arial" w:cs="Arial"/>
          <w:sz w:val="24"/>
          <w:szCs w:val="24"/>
        </w:rPr>
        <w:t>, S. (2003). Revealing the Corporation: Perspectives on Identity, Image, Reputation, Corporate Branding, and Corporate-level Marketing (3rd ed.). London: Routledge. Retrieved April 9, 2019</w:t>
      </w:r>
    </w:p>
    <w:p w14:paraId="16767F3F"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Balnaves</w:t>
      </w:r>
      <w:proofErr w:type="spellEnd"/>
      <w:r w:rsidRPr="00DC34DF">
        <w:rPr>
          <w:rFonts w:ascii="Arial" w:eastAsia="Calibri" w:hAnsi="Arial" w:cs="Arial"/>
          <w:sz w:val="24"/>
          <w:szCs w:val="24"/>
        </w:rPr>
        <w:t xml:space="preserve">, M. and </w:t>
      </w:r>
      <w:proofErr w:type="spellStart"/>
      <w:r w:rsidRPr="00DC34DF">
        <w:rPr>
          <w:rFonts w:ascii="Arial" w:eastAsia="Calibri" w:hAnsi="Arial" w:cs="Arial"/>
          <w:sz w:val="24"/>
          <w:szCs w:val="24"/>
        </w:rPr>
        <w:t>Caputi</w:t>
      </w:r>
      <w:proofErr w:type="spellEnd"/>
      <w:r w:rsidRPr="00DC34DF">
        <w:rPr>
          <w:rFonts w:ascii="Arial" w:eastAsia="Calibri" w:hAnsi="Arial" w:cs="Arial"/>
          <w:sz w:val="24"/>
          <w:szCs w:val="24"/>
        </w:rPr>
        <w:t xml:space="preserve">, P., 2001. Methods of </w:t>
      </w:r>
      <w:proofErr w:type="spellStart"/>
      <w:proofErr w:type="gramStart"/>
      <w:r w:rsidRPr="00DC34DF">
        <w:rPr>
          <w:rFonts w:ascii="Arial" w:eastAsia="Calibri" w:hAnsi="Arial" w:cs="Arial"/>
          <w:sz w:val="24"/>
          <w:szCs w:val="24"/>
        </w:rPr>
        <w:t>inquiry:‘</w:t>
      </w:r>
      <w:proofErr w:type="gramEnd"/>
      <w:r w:rsidRPr="00DC34DF">
        <w:rPr>
          <w:rFonts w:ascii="Arial" w:eastAsia="Calibri" w:hAnsi="Arial" w:cs="Arial"/>
          <w:sz w:val="24"/>
          <w:szCs w:val="24"/>
        </w:rPr>
        <w:t>it</w:t>
      </w:r>
      <w:proofErr w:type="spellEnd"/>
      <w:r w:rsidRPr="00DC34DF">
        <w:rPr>
          <w:rFonts w:ascii="Arial" w:eastAsia="Calibri" w:hAnsi="Arial" w:cs="Arial"/>
          <w:sz w:val="24"/>
          <w:szCs w:val="24"/>
        </w:rPr>
        <w:t xml:space="preserve"> is a capital mistake to theorize before one has data!’. Introduction to Quantitative Research Methods, </w:t>
      </w:r>
      <w:proofErr w:type="spellStart"/>
      <w:r w:rsidRPr="00DC34DF">
        <w:rPr>
          <w:rFonts w:ascii="Arial" w:eastAsia="Calibri" w:hAnsi="Arial" w:cs="Arial"/>
          <w:sz w:val="24"/>
          <w:szCs w:val="24"/>
        </w:rPr>
        <w:t>pp.64</w:t>
      </w:r>
      <w:proofErr w:type="spellEnd"/>
      <w:r w:rsidRPr="00DC34DF">
        <w:rPr>
          <w:rFonts w:ascii="Arial" w:eastAsia="Calibri" w:hAnsi="Arial" w:cs="Arial"/>
          <w:sz w:val="24"/>
          <w:szCs w:val="24"/>
        </w:rPr>
        <w:t>-109.</w:t>
      </w:r>
    </w:p>
    <w:p w14:paraId="5AFC4650"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Bass, B. (1985). Leadership and performance beyond expectations. The Free Press, 191. Retrieved April 4, 2019</w:t>
      </w:r>
    </w:p>
    <w:p w14:paraId="1B224E45"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Beehr</w:t>
      </w:r>
      <w:proofErr w:type="spellEnd"/>
      <w:r w:rsidRPr="00DC34DF">
        <w:rPr>
          <w:rFonts w:ascii="Arial" w:eastAsia="Calibri" w:hAnsi="Arial" w:cs="Arial"/>
          <w:sz w:val="24"/>
          <w:szCs w:val="24"/>
        </w:rPr>
        <w:t>, T., &amp; Newman, J. (1978). Job Stress, Employee Health, and organisational effectiveness. Personnel Psychology, 6(8), 31-66. Retrieved April 4, 2019</w:t>
      </w:r>
    </w:p>
    <w:p w14:paraId="0E21736D"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lastRenderedPageBreak/>
        <w:t xml:space="preserve">Bernard, H. (2012). Social Research Methods (2nd ed.). London: SAGE. Retrieved </w:t>
      </w:r>
      <w:r>
        <w:rPr>
          <w:rFonts w:ascii="Arial" w:eastAsia="Calibri" w:hAnsi="Arial" w:cs="Arial"/>
          <w:sz w:val="24"/>
          <w:szCs w:val="24"/>
        </w:rPr>
        <w:t>May 11</w:t>
      </w:r>
      <w:r w:rsidRPr="00DC34DF">
        <w:rPr>
          <w:rFonts w:ascii="Arial" w:eastAsia="Calibri" w:hAnsi="Arial" w:cs="Arial"/>
          <w:sz w:val="24"/>
          <w:szCs w:val="24"/>
        </w:rPr>
        <w:t>, 201</w:t>
      </w:r>
      <w:r>
        <w:rPr>
          <w:rFonts w:ascii="Arial" w:eastAsia="Calibri" w:hAnsi="Arial" w:cs="Arial"/>
          <w:sz w:val="24"/>
          <w:szCs w:val="24"/>
        </w:rPr>
        <w:t>9</w:t>
      </w:r>
    </w:p>
    <w:p w14:paraId="3455E594"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Bernard, H. R., 2011. Research Methods in Anthropology. 5th ed. Lanham: </w:t>
      </w:r>
      <w:proofErr w:type="spellStart"/>
      <w:r w:rsidRPr="00DC34DF">
        <w:rPr>
          <w:rFonts w:ascii="Arial" w:eastAsia="Calibri" w:hAnsi="Arial" w:cs="Arial"/>
          <w:sz w:val="24"/>
          <w:szCs w:val="24"/>
        </w:rPr>
        <w:t>AltaMira</w:t>
      </w:r>
      <w:proofErr w:type="spellEnd"/>
      <w:r w:rsidRPr="00DC34DF">
        <w:rPr>
          <w:rFonts w:ascii="Arial" w:eastAsia="Calibri" w:hAnsi="Arial" w:cs="Arial"/>
          <w:sz w:val="24"/>
          <w:szCs w:val="24"/>
        </w:rPr>
        <w:t xml:space="preserve"> Press.</w:t>
      </w:r>
    </w:p>
    <w:p w14:paraId="5E553575"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Bikker</w:t>
      </w:r>
      <w:proofErr w:type="spellEnd"/>
      <w:r w:rsidRPr="00DC34DF">
        <w:rPr>
          <w:rFonts w:ascii="Arial" w:eastAsia="Calibri" w:hAnsi="Arial" w:cs="Arial"/>
          <w:sz w:val="24"/>
          <w:szCs w:val="24"/>
        </w:rPr>
        <w:t xml:space="preserve">, J.A. and </w:t>
      </w:r>
      <w:proofErr w:type="spellStart"/>
      <w:r w:rsidRPr="00DC34DF">
        <w:rPr>
          <w:rFonts w:ascii="Arial" w:eastAsia="Calibri" w:hAnsi="Arial" w:cs="Arial"/>
          <w:sz w:val="24"/>
          <w:szCs w:val="24"/>
        </w:rPr>
        <w:t>Haaf</w:t>
      </w:r>
      <w:proofErr w:type="spellEnd"/>
      <w:r w:rsidRPr="00DC34DF">
        <w:rPr>
          <w:rFonts w:ascii="Arial" w:eastAsia="Calibri" w:hAnsi="Arial" w:cs="Arial"/>
          <w:sz w:val="24"/>
          <w:szCs w:val="24"/>
        </w:rPr>
        <w:t xml:space="preserve">, K., 2002. Competition, concentration and their relationship: An empirical analysis of the banking industry. Journal of banking &amp; finance, 26(11), </w:t>
      </w:r>
      <w:proofErr w:type="spellStart"/>
      <w:r w:rsidRPr="00DC34DF">
        <w:rPr>
          <w:rFonts w:ascii="Arial" w:eastAsia="Calibri" w:hAnsi="Arial" w:cs="Arial"/>
          <w:sz w:val="24"/>
          <w:szCs w:val="24"/>
        </w:rPr>
        <w:t>pp.2191</w:t>
      </w:r>
      <w:proofErr w:type="spellEnd"/>
      <w:r w:rsidRPr="00DC34DF">
        <w:rPr>
          <w:rFonts w:ascii="Arial" w:eastAsia="Calibri" w:hAnsi="Arial" w:cs="Arial"/>
          <w:sz w:val="24"/>
          <w:szCs w:val="24"/>
        </w:rPr>
        <w:t>-2214.</w:t>
      </w:r>
    </w:p>
    <w:p w14:paraId="05F0A96A"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Bognar</w:t>
      </w:r>
      <w:proofErr w:type="spellEnd"/>
      <w:r w:rsidRPr="00DC34DF">
        <w:rPr>
          <w:rFonts w:ascii="Arial" w:eastAsia="Calibri" w:hAnsi="Arial" w:cs="Arial"/>
          <w:sz w:val="24"/>
          <w:szCs w:val="24"/>
        </w:rPr>
        <w:t xml:space="preserve">, A., </w:t>
      </w:r>
      <w:proofErr w:type="spellStart"/>
      <w:r w:rsidRPr="00DC34DF">
        <w:rPr>
          <w:rFonts w:ascii="Arial" w:eastAsia="Calibri" w:hAnsi="Arial" w:cs="Arial"/>
          <w:sz w:val="24"/>
          <w:szCs w:val="24"/>
        </w:rPr>
        <w:t>Littig</w:t>
      </w:r>
      <w:proofErr w:type="spellEnd"/>
      <w:r w:rsidRPr="00DC34DF">
        <w:rPr>
          <w:rFonts w:ascii="Arial" w:eastAsia="Calibri" w:hAnsi="Arial" w:cs="Arial"/>
          <w:sz w:val="24"/>
          <w:szCs w:val="24"/>
        </w:rPr>
        <w:t xml:space="preserve">, B., &amp; </w:t>
      </w:r>
      <w:proofErr w:type="spellStart"/>
      <w:r w:rsidRPr="00DC34DF">
        <w:rPr>
          <w:rFonts w:ascii="Arial" w:eastAsia="Calibri" w:hAnsi="Arial" w:cs="Arial"/>
          <w:sz w:val="24"/>
          <w:szCs w:val="24"/>
        </w:rPr>
        <w:t>Menz</w:t>
      </w:r>
      <w:proofErr w:type="spellEnd"/>
      <w:r w:rsidRPr="00DC34DF">
        <w:rPr>
          <w:rFonts w:ascii="Arial" w:eastAsia="Calibri" w:hAnsi="Arial" w:cs="Arial"/>
          <w:sz w:val="24"/>
          <w:szCs w:val="24"/>
        </w:rPr>
        <w:t xml:space="preserve">, W. (2009). Interviewing Experts (1st ed.). Basingstoke: </w:t>
      </w:r>
      <w:proofErr w:type="spellStart"/>
      <w:r w:rsidRPr="00DC34DF">
        <w:rPr>
          <w:rFonts w:ascii="Arial" w:eastAsia="Calibri" w:hAnsi="Arial" w:cs="Arial"/>
          <w:sz w:val="24"/>
          <w:szCs w:val="24"/>
        </w:rPr>
        <w:t>Palgave</w:t>
      </w:r>
      <w:proofErr w:type="spellEnd"/>
      <w:r w:rsidRPr="00DC34DF">
        <w:rPr>
          <w:rFonts w:ascii="Arial" w:eastAsia="Calibri" w:hAnsi="Arial" w:cs="Arial"/>
          <w:sz w:val="24"/>
          <w:szCs w:val="24"/>
        </w:rPr>
        <w:t xml:space="preserve"> Macmillan. Retrieved March 18, 2019</w:t>
      </w:r>
    </w:p>
    <w:p w14:paraId="7CA00E29"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Brady, A. and Honey, G. (2007). Corporate reputation. London: Chartered Institute of Management Accountants.</w:t>
      </w:r>
    </w:p>
    <w:p w14:paraId="234C461D"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Bryman, A. &amp; Bell, E., 2007. Business Research Methods. 2nd ed. Oxford: Oxford University Press</w:t>
      </w:r>
    </w:p>
    <w:p w14:paraId="402A8CE5"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Bupa. (2018). Value of Trust. London: Bupa. Retrieved March 3, 201</w:t>
      </w:r>
      <w:r>
        <w:rPr>
          <w:rFonts w:ascii="Arial" w:eastAsia="Calibri" w:hAnsi="Arial" w:cs="Arial"/>
          <w:sz w:val="24"/>
          <w:szCs w:val="24"/>
        </w:rPr>
        <w:t>9</w:t>
      </w:r>
    </w:p>
    <w:p w14:paraId="3B6BF62C"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Burmann</w:t>
      </w:r>
      <w:proofErr w:type="spellEnd"/>
      <w:r w:rsidRPr="00DC34DF">
        <w:rPr>
          <w:rFonts w:ascii="Arial" w:eastAsia="Calibri" w:hAnsi="Arial" w:cs="Arial"/>
          <w:sz w:val="24"/>
          <w:szCs w:val="24"/>
        </w:rPr>
        <w:t xml:space="preserve">, C., &amp; </w:t>
      </w:r>
      <w:proofErr w:type="spellStart"/>
      <w:r w:rsidRPr="00DC34DF">
        <w:rPr>
          <w:rFonts w:ascii="Arial" w:eastAsia="Calibri" w:hAnsi="Arial" w:cs="Arial"/>
          <w:sz w:val="24"/>
          <w:szCs w:val="24"/>
        </w:rPr>
        <w:t>Zeplin</w:t>
      </w:r>
      <w:proofErr w:type="spellEnd"/>
      <w:r w:rsidRPr="00DC34DF">
        <w:rPr>
          <w:rFonts w:ascii="Arial" w:eastAsia="Calibri" w:hAnsi="Arial" w:cs="Arial"/>
          <w:sz w:val="24"/>
          <w:szCs w:val="24"/>
        </w:rPr>
        <w:t>, S. (2005). Building brand commitment: A behavioural approach to internal brand management. Journal of Brand Management, 12(4), 279-300. Retrieved 14 Nov. 2018</w:t>
      </w:r>
    </w:p>
    <w:p w14:paraId="37CFCCAD"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Cameron, S. and Price, D., 2009. Business research methods: a practical approach. Kogan Page Publishers.</w:t>
      </w:r>
    </w:p>
    <w:p w14:paraId="39EBE8C2"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Chang, K.C., 2013. How reputation creates loyalty in the restaurant sector. International Journal of Contemporary Hospitality Management, 25(4), </w:t>
      </w:r>
      <w:proofErr w:type="spellStart"/>
      <w:r w:rsidRPr="00DC34DF">
        <w:rPr>
          <w:rFonts w:ascii="Arial" w:eastAsia="Calibri" w:hAnsi="Arial" w:cs="Arial"/>
          <w:sz w:val="24"/>
          <w:szCs w:val="24"/>
        </w:rPr>
        <w:t>pp.536</w:t>
      </w:r>
      <w:proofErr w:type="spellEnd"/>
      <w:r w:rsidRPr="00DC34DF">
        <w:rPr>
          <w:rFonts w:ascii="Arial" w:eastAsia="Calibri" w:hAnsi="Arial" w:cs="Arial"/>
          <w:sz w:val="24"/>
          <w:szCs w:val="24"/>
        </w:rPr>
        <w:t>-557.</w:t>
      </w:r>
    </w:p>
    <w:p w14:paraId="2A4D2123"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Chun, R., 2005. Corporate reputation: Meaning and measurement. International Journal of Management Reviews, 7(2), </w:t>
      </w:r>
      <w:proofErr w:type="spellStart"/>
      <w:r w:rsidRPr="00DC34DF">
        <w:rPr>
          <w:rFonts w:ascii="Arial" w:eastAsia="Calibri" w:hAnsi="Arial" w:cs="Arial"/>
          <w:sz w:val="24"/>
          <w:szCs w:val="24"/>
        </w:rPr>
        <w:t>pp.91</w:t>
      </w:r>
      <w:proofErr w:type="spellEnd"/>
      <w:r w:rsidRPr="00DC34DF">
        <w:rPr>
          <w:rFonts w:ascii="Arial" w:eastAsia="Calibri" w:hAnsi="Arial" w:cs="Arial"/>
          <w:sz w:val="24"/>
          <w:szCs w:val="24"/>
        </w:rPr>
        <w:t>-109.</w:t>
      </w:r>
    </w:p>
    <w:p w14:paraId="6BFCFA34"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lastRenderedPageBreak/>
        <w:t>CIPD</w:t>
      </w:r>
      <w:proofErr w:type="spellEnd"/>
      <w:r w:rsidRPr="00DC34DF">
        <w:rPr>
          <w:rFonts w:ascii="Arial" w:eastAsia="Calibri" w:hAnsi="Arial" w:cs="Arial"/>
          <w:sz w:val="24"/>
          <w:szCs w:val="24"/>
        </w:rPr>
        <w:t>. (2017, December 7). Employee turnover and retention. Retrieved January 4, 2018, from https://www.cipd.co.uk/knowledge/strategy/resourcing/turnover-retention-factsheet</w:t>
      </w:r>
    </w:p>
    <w:p w14:paraId="63178976"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Clarkson, M.E., 1995. A stakeholder framework for </w:t>
      </w:r>
      <w:proofErr w:type="spellStart"/>
      <w:r w:rsidRPr="00DC34DF">
        <w:rPr>
          <w:rFonts w:ascii="Arial" w:eastAsia="Calibri" w:hAnsi="Arial" w:cs="Arial"/>
          <w:sz w:val="24"/>
          <w:szCs w:val="24"/>
        </w:rPr>
        <w:t>analyzing</w:t>
      </w:r>
      <w:proofErr w:type="spellEnd"/>
      <w:r w:rsidRPr="00DC34DF">
        <w:rPr>
          <w:rFonts w:ascii="Arial" w:eastAsia="Calibri" w:hAnsi="Arial" w:cs="Arial"/>
          <w:sz w:val="24"/>
          <w:szCs w:val="24"/>
        </w:rPr>
        <w:t xml:space="preserve"> and evaluating corporate social performance. Academy of management review, 20(1), </w:t>
      </w:r>
      <w:proofErr w:type="spellStart"/>
      <w:r w:rsidRPr="00DC34DF">
        <w:rPr>
          <w:rFonts w:ascii="Arial" w:eastAsia="Calibri" w:hAnsi="Arial" w:cs="Arial"/>
          <w:sz w:val="24"/>
          <w:szCs w:val="24"/>
        </w:rPr>
        <w:t>pp.92</w:t>
      </w:r>
      <w:proofErr w:type="spellEnd"/>
      <w:r w:rsidRPr="00DC34DF">
        <w:rPr>
          <w:rFonts w:ascii="Arial" w:eastAsia="Calibri" w:hAnsi="Arial" w:cs="Arial"/>
          <w:sz w:val="24"/>
          <w:szCs w:val="24"/>
        </w:rPr>
        <w:t>-117.</w:t>
      </w:r>
    </w:p>
    <w:p w14:paraId="1901555A"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Colette Darcy, Alma McCarthy, Jimmy Hill, Geraldine Grady, Work–life balance: One size </w:t>
      </w:r>
      <w:proofErr w:type="gramStart"/>
      <w:r w:rsidRPr="00DC34DF">
        <w:rPr>
          <w:rFonts w:ascii="Arial" w:eastAsia="Calibri" w:hAnsi="Arial" w:cs="Arial"/>
          <w:sz w:val="24"/>
          <w:szCs w:val="24"/>
        </w:rPr>
        <w:t>fits</w:t>
      </w:r>
      <w:proofErr w:type="gramEnd"/>
      <w:r w:rsidRPr="00DC34DF">
        <w:rPr>
          <w:rFonts w:ascii="Arial" w:eastAsia="Calibri" w:hAnsi="Arial" w:cs="Arial"/>
          <w:sz w:val="24"/>
          <w:szCs w:val="24"/>
        </w:rPr>
        <w:t xml:space="preserve"> all? An exploratory analysis of the differential effects of career stage, European Management </w:t>
      </w:r>
      <w:proofErr w:type="spellStart"/>
      <w:proofErr w:type="gramStart"/>
      <w:r w:rsidRPr="00DC34DF">
        <w:rPr>
          <w:rFonts w:ascii="Arial" w:eastAsia="Calibri" w:hAnsi="Arial" w:cs="Arial"/>
          <w:sz w:val="24"/>
          <w:szCs w:val="24"/>
        </w:rPr>
        <w:t>Journal,Volume</w:t>
      </w:r>
      <w:proofErr w:type="spellEnd"/>
      <w:proofErr w:type="gramEnd"/>
      <w:r w:rsidRPr="00DC34DF">
        <w:rPr>
          <w:rFonts w:ascii="Arial" w:eastAsia="Calibri" w:hAnsi="Arial" w:cs="Arial"/>
          <w:sz w:val="24"/>
          <w:szCs w:val="24"/>
        </w:rPr>
        <w:t xml:space="preserve"> 30, Issue </w:t>
      </w:r>
      <w:proofErr w:type="spellStart"/>
      <w:r w:rsidRPr="00DC34DF">
        <w:rPr>
          <w:rFonts w:ascii="Arial" w:eastAsia="Calibri" w:hAnsi="Arial" w:cs="Arial"/>
          <w:sz w:val="24"/>
          <w:szCs w:val="24"/>
        </w:rPr>
        <w:t>2,2012,Pages</w:t>
      </w:r>
      <w:proofErr w:type="spellEnd"/>
      <w:r w:rsidRPr="00DC34DF">
        <w:rPr>
          <w:rFonts w:ascii="Arial" w:eastAsia="Calibri" w:hAnsi="Arial" w:cs="Arial"/>
          <w:sz w:val="24"/>
          <w:szCs w:val="24"/>
        </w:rPr>
        <w:t xml:space="preserve"> 111-120</w:t>
      </w:r>
    </w:p>
    <w:p w14:paraId="63341D3C"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Collis, J. &amp; Hussey, R., 2009. Business Research: A Practical Guide for Undergraduate &amp; Postgraduate Students. 3rd ed. Basingstoke: Macmillan Publishers Limited. Retrieved 18 Nov. 2018</w:t>
      </w:r>
    </w:p>
    <w:p w14:paraId="615261D5"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Cooper, C. (2015, September 8). Well-being at work is good for business. Retrieved April 8, 2019, from https://www.telegraph.co.uk/sponsored/business/britains-healthiest-company/11848801/wellbeing-good-for-business.html</w:t>
      </w:r>
    </w:p>
    <w:p w14:paraId="30801CD2"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Couper, M. P., 2000. Web Surveys: A Review of Issues and Approaches. Public Opinion Quarterly, 64(1), pp. 464-494.</w:t>
      </w:r>
    </w:p>
    <w:p w14:paraId="3DDE621B"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Crawford, M. (2016). What Banks Can Learn from Maslow's Hierarchy of Needs. </w:t>
      </w:r>
      <w:proofErr w:type="spellStart"/>
      <w:r w:rsidRPr="00DC34DF">
        <w:rPr>
          <w:rFonts w:ascii="Arial" w:eastAsia="Calibri" w:hAnsi="Arial" w:cs="Arial"/>
          <w:sz w:val="24"/>
          <w:szCs w:val="24"/>
        </w:rPr>
        <w:t>AmericanBanker</w:t>
      </w:r>
      <w:proofErr w:type="spellEnd"/>
      <w:r w:rsidRPr="00DC34DF">
        <w:rPr>
          <w:rFonts w:ascii="Arial" w:eastAsia="Calibri" w:hAnsi="Arial" w:cs="Arial"/>
          <w:sz w:val="24"/>
          <w:szCs w:val="24"/>
        </w:rPr>
        <w:t>. [online] Available at: https://www.americanbanker.com/opinion/what-banks-can-learn-from-maslows-hierarchy-of-needs [Accessed 17 Apr. 2019].</w:t>
      </w:r>
    </w:p>
    <w:p w14:paraId="17667A08"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Crowther, D. and </w:t>
      </w:r>
      <w:proofErr w:type="spellStart"/>
      <w:r w:rsidRPr="00DC34DF">
        <w:rPr>
          <w:rFonts w:ascii="Arial" w:eastAsia="Calibri" w:hAnsi="Arial" w:cs="Arial"/>
          <w:sz w:val="24"/>
          <w:szCs w:val="24"/>
        </w:rPr>
        <w:t>Lauesen</w:t>
      </w:r>
      <w:proofErr w:type="spellEnd"/>
      <w:r w:rsidRPr="00DC34DF">
        <w:rPr>
          <w:rFonts w:ascii="Arial" w:eastAsia="Calibri" w:hAnsi="Arial" w:cs="Arial"/>
          <w:sz w:val="24"/>
          <w:szCs w:val="24"/>
        </w:rPr>
        <w:t>, L. eds., 2017. Handbook of research methods in corporate social responsibility. Edward Elgar Publishing</w:t>
      </w:r>
    </w:p>
    <w:p w14:paraId="51643EAD"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Cruise, S. and Davies, A. (2016). Stress and the City: Britain's bank workers buckle under pressure. Reuters. [online] Available at: https://uk.reuters.com/article/us-britain-banking-stress-insight-idUKKCN0VN0AZ [Accessed 17 Apr. 2019].</w:t>
      </w:r>
    </w:p>
    <w:p w14:paraId="0DC54E6A"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lastRenderedPageBreak/>
        <w:t xml:space="preserve">Daniel, P. S. &amp; Sam, A. G., 2011. Research Methodology. 1st ed. New </w:t>
      </w:r>
      <w:proofErr w:type="spellStart"/>
      <w:r w:rsidRPr="00DC34DF">
        <w:rPr>
          <w:rFonts w:ascii="Arial" w:eastAsia="Calibri" w:hAnsi="Arial" w:cs="Arial"/>
          <w:sz w:val="24"/>
          <w:szCs w:val="24"/>
        </w:rPr>
        <w:t>Dehli</w:t>
      </w:r>
      <w:proofErr w:type="spellEnd"/>
      <w:r w:rsidRPr="00DC34DF">
        <w:rPr>
          <w:rFonts w:ascii="Arial" w:eastAsia="Calibri" w:hAnsi="Arial" w:cs="Arial"/>
          <w:sz w:val="24"/>
          <w:szCs w:val="24"/>
        </w:rPr>
        <w:t>: Gyan Publishing House.</w:t>
      </w:r>
    </w:p>
    <w:p w14:paraId="655DEAA2"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David H. Autor, “Why Are There Still So Many Jobs? The History and Future of Workplace Automation,” Journal of Economic Perspectives, Volume 29, Number 3, Summer 2015.</w:t>
      </w:r>
    </w:p>
    <w:p w14:paraId="5EFF368C"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DeFranzo, S. (2018). Difference between qualitative and quantitative </w:t>
      </w:r>
      <w:proofErr w:type="gramStart"/>
      <w:r w:rsidRPr="00DC34DF">
        <w:rPr>
          <w:rFonts w:ascii="Arial" w:eastAsia="Calibri" w:hAnsi="Arial" w:cs="Arial"/>
          <w:sz w:val="24"/>
          <w:szCs w:val="24"/>
        </w:rPr>
        <w:t>research..</w:t>
      </w:r>
      <w:proofErr w:type="gramEnd"/>
      <w:r w:rsidRPr="00DC34DF">
        <w:rPr>
          <w:rFonts w:ascii="Arial" w:eastAsia="Calibri" w:hAnsi="Arial" w:cs="Arial"/>
          <w:sz w:val="24"/>
          <w:szCs w:val="24"/>
        </w:rPr>
        <w:t xml:space="preserve"> [online] Snap Surveys Blog. Available at: https://www.snapsurveys.com/blog/qualitative-vs-quantitative-research/ [Accessed 18 Nov. 2018].</w:t>
      </w:r>
    </w:p>
    <w:p w14:paraId="7FDC6FB3"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Delecta</w:t>
      </w:r>
      <w:proofErr w:type="spellEnd"/>
      <w:r w:rsidRPr="00DC34DF">
        <w:rPr>
          <w:rFonts w:ascii="Arial" w:eastAsia="Calibri" w:hAnsi="Arial" w:cs="Arial"/>
          <w:sz w:val="24"/>
          <w:szCs w:val="24"/>
        </w:rPr>
        <w:t>, P. (2011). Work Life Balance. 4th ed. [</w:t>
      </w:r>
      <w:proofErr w:type="spellStart"/>
      <w:r w:rsidRPr="00DC34DF">
        <w:rPr>
          <w:rFonts w:ascii="Arial" w:eastAsia="Calibri" w:hAnsi="Arial" w:cs="Arial"/>
          <w:sz w:val="24"/>
          <w:szCs w:val="24"/>
        </w:rPr>
        <w:t>ebook</w:t>
      </w:r>
      <w:proofErr w:type="spellEnd"/>
      <w:r w:rsidRPr="00DC34DF">
        <w:rPr>
          <w:rFonts w:ascii="Arial" w:eastAsia="Calibri" w:hAnsi="Arial" w:cs="Arial"/>
          <w:sz w:val="24"/>
          <w:szCs w:val="24"/>
        </w:rPr>
        <w:t xml:space="preserve">] India: INTERNATIONAL JOURNAL OF CURRENT RESEARCH, </w:t>
      </w:r>
      <w:proofErr w:type="spellStart"/>
      <w:r w:rsidRPr="00DC34DF">
        <w:rPr>
          <w:rFonts w:ascii="Arial" w:eastAsia="Calibri" w:hAnsi="Arial" w:cs="Arial"/>
          <w:sz w:val="24"/>
          <w:szCs w:val="24"/>
        </w:rPr>
        <w:t>pp.186</w:t>
      </w:r>
      <w:proofErr w:type="spellEnd"/>
      <w:r w:rsidRPr="00DC34DF">
        <w:rPr>
          <w:rFonts w:ascii="Arial" w:eastAsia="Calibri" w:hAnsi="Arial" w:cs="Arial"/>
          <w:sz w:val="24"/>
          <w:szCs w:val="24"/>
        </w:rPr>
        <w:t>-189. Available at: http://</w:t>
      </w:r>
      <w:proofErr w:type="spellStart"/>
      <w:r w:rsidRPr="00DC34DF">
        <w:rPr>
          <w:rFonts w:ascii="Arial" w:eastAsia="Calibri" w:hAnsi="Arial" w:cs="Arial"/>
          <w:sz w:val="24"/>
          <w:szCs w:val="24"/>
        </w:rPr>
        <w:t>journalcra.com</w:t>
      </w:r>
      <w:proofErr w:type="spellEnd"/>
      <w:r w:rsidRPr="00DC34DF">
        <w:rPr>
          <w:rFonts w:ascii="Arial" w:eastAsia="Calibri" w:hAnsi="Arial" w:cs="Arial"/>
          <w:sz w:val="24"/>
          <w:szCs w:val="24"/>
        </w:rPr>
        <w:t>/sites/default/files/issue-pdf/</w:t>
      </w:r>
      <w:proofErr w:type="spellStart"/>
      <w:r w:rsidRPr="00DC34DF">
        <w:rPr>
          <w:rFonts w:ascii="Arial" w:eastAsia="Calibri" w:hAnsi="Arial" w:cs="Arial"/>
          <w:sz w:val="24"/>
          <w:szCs w:val="24"/>
        </w:rPr>
        <w:t>579.pdf</w:t>
      </w:r>
      <w:proofErr w:type="spellEnd"/>
      <w:r w:rsidRPr="00DC34DF">
        <w:rPr>
          <w:rFonts w:ascii="Arial" w:eastAsia="Calibri" w:hAnsi="Arial" w:cs="Arial"/>
          <w:sz w:val="24"/>
          <w:szCs w:val="24"/>
        </w:rPr>
        <w:t xml:space="preserve"> [Accessed 4 Mar. 2019].</w:t>
      </w:r>
    </w:p>
    <w:p w14:paraId="46B613DF"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Diener, E., and Crandall, R. (1978). Ethics in social and behavioural research. Chicago Press: Oxford, England</w:t>
      </w:r>
    </w:p>
    <w:p w14:paraId="522536F0"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Dirks, K., &amp; </w:t>
      </w:r>
      <w:proofErr w:type="spellStart"/>
      <w:r w:rsidRPr="00DC34DF">
        <w:rPr>
          <w:rFonts w:ascii="Arial" w:eastAsia="Calibri" w:hAnsi="Arial" w:cs="Arial"/>
          <w:sz w:val="24"/>
          <w:szCs w:val="24"/>
        </w:rPr>
        <w:t>Ferrin</w:t>
      </w:r>
      <w:proofErr w:type="spellEnd"/>
      <w:r w:rsidRPr="00DC34DF">
        <w:rPr>
          <w:rFonts w:ascii="Arial" w:eastAsia="Calibri" w:hAnsi="Arial" w:cs="Arial"/>
          <w:sz w:val="24"/>
          <w:szCs w:val="24"/>
        </w:rPr>
        <w:t>, D. (2001). The role of trust in organizational settings. Organization science, 12(4), 450-467. Retrieved May 1, 2019</w:t>
      </w:r>
    </w:p>
    <w:p w14:paraId="78B988B9"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Dortok</w:t>
      </w:r>
      <w:proofErr w:type="spellEnd"/>
      <w:r w:rsidRPr="00DC34DF">
        <w:rPr>
          <w:rFonts w:ascii="Arial" w:eastAsia="Calibri" w:hAnsi="Arial" w:cs="Arial"/>
          <w:sz w:val="24"/>
          <w:szCs w:val="24"/>
        </w:rPr>
        <w:t>, A. (2006). A Managerial Look at the Interaction Between Internal Communication and Corporate Reputation. Corporate Reputation Review, 8(4), 322-338. Retrieved May 1, 2019</w:t>
      </w:r>
    </w:p>
    <w:p w14:paraId="00BF24DC"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Dowling, </w:t>
      </w:r>
      <w:proofErr w:type="spellStart"/>
      <w:r w:rsidRPr="00DC34DF">
        <w:rPr>
          <w:rFonts w:ascii="Arial" w:eastAsia="Calibri" w:hAnsi="Arial" w:cs="Arial"/>
          <w:sz w:val="24"/>
          <w:szCs w:val="24"/>
        </w:rPr>
        <w:t>G.R</w:t>
      </w:r>
      <w:proofErr w:type="spellEnd"/>
      <w:r w:rsidRPr="00DC34DF">
        <w:rPr>
          <w:rFonts w:ascii="Arial" w:eastAsia="Calibri" w:hAnsi="Arial" w:cs="Arial"/>
          <w:sz w:val="24"/>
          <w:szCs w:val="24"/>
        </w:rPr>
        <w:t xml:space="preserve">., 2004. Corporate reputations: should you compete on </w:t>
      </w:r>
      <w:proofErr w:type="gramStart"/>
      <w:r w:rsidRPr="00DC34DF">
        <w:rPr>
          <w:rFonts w:ascii="Arial" w:eastAsia="Calibri" w:hAnsi="Arial" w:cs="Arial"/>
          <w:sz w:val="24"/>
          <w:szCs w:val="24"/>
        </w:rPr>
        <w:t>yours?.</w:t>
      </w:r>
      <w:proofErr w:type="gramEnd"/>
      <w:r w:rsidRPr="00DC34DF">
        <w:rPr>
          <w:rFonts w:ascii="Arial" w:eastAsia="Calibri" w:hAnsi="Arial" w:cs="Arial"/>
          <w:sz w:val="24"/>
          <w:szCs w:val="24"/>
        </w:rPr>
        <w:t xml:space="preserve"> California Management Review, 46(3), </w:t>
      </w:r>
      <w:proofErr w:type="spellStart"/>
      <w:r w:rsidRPr="00DC34DF">
        <w:rPr>
          <w:rFonts w:ascii="Arial" w:eastAsia="Calibri" w:hAnsi="Arial" w:cs="Arial"/>
          <w:sz w:val="24"/>
          <w:szCs w:val="24"/>
        </w:rPr>
        <w:t>pp.19</w:t>
      </w:r>
      <w:proofErr w:type="spellEnd"/>
      <w:r w:rsidRPr="00DC34DF">
        <w:rPr>
          <w:rFonts w:ascii="Arial" w:eastAsia="Calibri" w:hAnsi="Arial" w:cs="Arial"/>
          <w:sz w:val="24"/>
          <w:szCs w:val="24"/>
        </w:rPr>
        <w:t>-36.</w:t>
      </w:r>
    </w:p>
    <w:p w14:paraId="3FF5C4F1"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Dwomoh</w:t>
      </w:r>
      <w:proofErr w:type="spellEnd"/>
      <w:r w:rsidRPr="00DC34DF">
        <w:rPr>
          <w:rFonts w:ascii="Arial" w:eastAsia="Calibri" w:hAnsi="Arial" w:cs="Arial"/>
          <w:sz w:val="24"/>
          <w:szCs w:val="24"/>
        </w:rPr>
        <w:t xml:space="preserve">, G. and </w:t>
      </w:r>
      <w:proofErr w:type="spellStart"/>
      <w:r w:rsidRPr="00DC34DF">
        <w:rPr>
          <w:rFonts w:ascii="Arial" w:eastAsia="Calibri" w:hAnsi="Arial" w:cs="Arial"/>
          <w:sz w:val="24"/>
          <w:szCs w:val="24"/>
        </w:rPr>
        <w:t>Frempong</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E.O</w:t>
      </w:r>
      <w:proofErr w:type="spellEnd"/>
      <w:r w:rsidRPr="00DC34DF">
        <w:rPr>
          <w:rFonts w:ascii="Arial" w:eastAsia="Calibri" w:hAnsi="Arial" w:cs="Arial"/>
          <w:sz w:val="24"/>
          <w:szCs w:val="24"/>
        </w:rPr>
        <w:t xml:space="preserve">., 2017. Factors Influencing Employees’ Retention in the Banking Industry of Ghana. Review Pub Administration </w:t>
      </w:r>
      <w:proofErr w:type="spellStart"/>
      <w:r w:rsidRPr="00DC34DF">
        <w:rPr>
          <w:rFonts w:ascii="Arial" w:eastAsia="Calibri" w:hAnsi="Arial" w:cs="Arial"/>
          <w:sz w:val="24"/>
          <w:szCs w:val="24"/>
        </w:rPr>
        <w:t>Manag</w:t>
      </w:r>
      <w:proofErr w:type="spellEnd"/>
      <w:r w:rsidRPr="00DC34DF">
        <w:rPr>
          <w:rFonts w:ascii="Arial" w:eastAsia="Calibri" w:hAnsi="Arial" w:cs="Arial"/>
          <w:sz w:val="24"/>
          <w:szCs w:val="24"/>
        </w:rPr>
        <w:t xml:space="preserve">, 5(223), </w:t>
      </w:r>
      <w:proofErr w:type="spellStart"/>
      <w:r w:rsidRPr="00DC34DF">
        <w:rPr>
          <w:rFonts w:ascii="Arial" w:eastAsia="Calibri" w:hAnsi="Arial" w:cs="Arial"/>
          <w:sz w:val="24"/>
          <w:szCs w:val="24"/>
        </w:rPr>
        <w:t>p.2</w:t>
      </w:r>
      <w:proofErr w:type="spellEnd"/>
      <w:r w:rsidRPr="00DC34DF">
        <w:rPr>
          <w:rFonts w:ascii="Arial" w:eastAsia="Calibri" w:hAnsi="Arial" w:cs="Arial"/>
          <w:sz w:val="24"/>
          <w:szCs w:val="24"/>
        </w:rPr>
        <w:t>.</w:t>
      </w:r>
    </w:p>
    <w:p w14:paraId="52913428"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lastRenderedPageBreak/>
        <w:t>Employee Engagement A review of current thinking. (2009). [</w:t>
      </w:r>
      <w:proofErr w:type="spellStart"/>
      <w:r w:rsidRPr="00DC34DF">
        <w:rPr>
          <w:rFonts w:ascii="Arial" w:eastAsia="Calibri" w:hAnsi="Arial" w:cs="Arial"/>
          <w:sz w:val="24"/>
          <w:szCs w:val="24"/>
        </w:rPr>
        <w:t>ebook</w:t>
      </w:r>
      <w:proofErr w:type="spellEnd"/>
      <w:r w:rsidRPr="00DC34DF">
        <w:rPr>
          <w:rFonts w:ascii="Arial" w:eastAsia="Calibri" w:hAnsi="Arial" w:cs="Arial"/>
          <w:sz w:val="24"/>
          <w:szCs w:val="24"/>
        </w:rPr>
        <w:t xml:space="preserve">] Brighton: Gemma Robertson-Smith &amp; Carl </w:t>
      </w:r>
      <w:proofErr w:type="spellStart"/>
      <w:r w:rsidRPr="00DC34DF">
        <w:rPr>
          <w:rFonts w:ascii="Arial" w:eastAsia="Calibri" w:hAnsi="Arial" w:cs="Arial"/>
          <w:sz w:val="24"/>
          <w:szCs w:val="24"/>
        </w:rPr>
        <w:t>Markwick</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pp.23</w:t>
      </w:r>
      <w:proofErr w:type="spellEnd"/>
      <w:r w:rsidRPr="00DC34DF">
        <w:rPr>
          <w:rFonts w:ascii="Arial" w:eastAsia="Calibri" w:hAnsi="Arial" w:cs="Arial"/>
          <w:sz w:val="24"/>
          <w:szCs w:val="24"/>
        </w:rPr>
        <w:t>-35. Available at: https://www.employment-studies.co.uk/system/files/resources/files/469.pdf [Accessed 4 Mar. 2019].</w:t>
      </w:r>
    </w:p>
    <w:p w14:paraId="278AC956"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Emslie, C. and Hunt, K., 2009. ‘Live to </w:t>
      </w:r>
      <w:proofErr w:type="spellStart"/>
      <w:r w:rsidRPr="00DC34DF">
        <w:rPr>
          <w:rFonts w:ascii="Arial" w:eastAsia="Calibri" w:hAnsi="Arial" w:cs="Arial"/>
          <w:sz w:val="24"/>
          <w:szCs w:val="24"/>
        </w:rPr>
        <w:t>work’or</w:t>
      </w:r>
      <w:proofErr w:type="spellEnd"/>
      <w:r w:rsidRPr="00DC34DF">
        <w:rPr>
          <w:rFonts w:ascii="Arial" w:eastAsia="Calibri" w:hAnsi="Arial" w:cs="Arial"/>
          <w:sz w:val="24"/>
          <w:szCs w:val="24"/>
        </w:rPr>
        <w:t xml:space="preserve"> ‘work to live’? A qualitative study of gender and work–life balance among men and women in mid</w:t>
      </w:r>
      <w:r w:rsidRPr="00DC34DF">
        <w:rPr>
          <w:rFonts w:ascii="Cambria Math" w:eastAsia="Calibri" w:hAnsi="Cambria Math" w:cs="Cambria Math"/>
          <w:sz w:val="24"/>
          <w:szCs w:val="24"/>
        </w:rPr>
        <w:t>‐</w:t>
      </w:r>
      <w:r w:rsidRPr="00DC34DF">
        <w:rPr>
          <w:rFonts w:ascii="Arial" w:eastAsia="Calibri" w:hAnsi="Arial" w:cs="Arial"/>
          <w:sz w:val="24"/>
          <w:szCs w:val="24"/>
        </w:rPr>
        <w:t xml:space="preserve">life. Gender, Work &amp; Organization, 16(1), </w:t>
      </w:r>
      <w:proofErr w:type="spellStart"/>
      <w:r w:rsidRPr="00DC34DF">
        <w:rPr>
          <w:rFonts w:ascii="Arial" w:eastAsia="Calibri" w:hAnsi="Arial" w:cs="Arial"/>
          <w:sz w:val="24"/>
          <w:szCs w:val="24"/>
        </w:rPr>
        <w:t>pp.151</w:t>
      </w:r>
      <w:proofErr w:type="spellEnd"/>
      <w:r w:rsidRPr="00DC34DF">
        <w:rPr>
          <w:rFonts w:ascii="Arial" w:eastAsia="Calibri" w:hAnsi="Arial" w:cs="Arial"/>
          <w:sz w:val="24"/>
          <w:szCs w:val="24"/>
        </w:rPr>
        <w:t>-172.</w:t>
      </w:r>
    </w:p>
    <w:p w14:paraId="125AA3D0"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European Agency for Safety and Health at Work. (2013). Well-being at work: creating a positive work environment. Luxemburg: European Agency for Safety and Health at Work. Retrieved March 18, 2019</w:t>
      </w:r>
    </w:p>
    <w:p w14:paraId="3A4B258D"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Felstead, </w:t>
      </w:r>
      <w:proofErr w:type="gramStart"/>
      <w:r w:rsidRPr="00DC34DF">
        <w:rPr>
          <w:rFonts w:ascii="Arial" w:eastAsia="Calibri" w:hAnsi="Arial" w:cs="Arial"/>
          <w:sz w:val="24"/>
          <w:szCs w:val="24"/>
        </w:rPr>
        <w:t>A. ,</w:t>
      </w:r>
      <w:proofErr w:type="gramEnd"/>
      <w:r w:rsidRPr="00DC34DF">
        <w:rPr>
          <w:rFonts w:ascii="Arial" w:eastAsia="Calibri" w:hAnsi="Arial" w:cs="Arial"/>
          <w:sz w:val="24"/>
          <w:szCs w:val="24"/>
        </w:rPr>
        <w:t xml:space="preserve"> Jewson, N. , </w:t>
      </w:r>
      <w:proofErr w:type="spellStart"/>
      <w:r w:rsidRPr="00DC34DF">
        <w:rPr>
          <w:rFonts w:ascii="Arial" w:eastAsia="Calibri" w:hAnsi="Arial" w:cs="Arial"/>
          <w:sz w:val="24"/>
          <w:szCs w:val="24"/>
        </w:rPr>
        <w:t>Phizacklea</w:t>
      </w:r>
      <w:proofErr w:type="spellEnd"/>
      <w:r w:rsidRPr="00DC34DF">
        <w:rPr>
          <w:rFonts w:ascii="Arial" w:eastAsia="Calibri" w:hAnsi="Arial" w:cs="Arial"/>
          <w:sz w:val="24"/>
          <w:szCs w:val="24"/>
        </w:rPr>
        <w:t>, A. and Walters, S. (2002), Opportunities to work at home in the context of work</w:t>
      </w:r>
      <w:r w:rsidRPr="00DC34DF">
        <w:rPr>
          <w:rFonts w:ascii="Cambria Math" w:eastAsia="Calibri" w:hAnsi="Cambria Math" w:cs="Cambria Math"/>
          <w:sz w:val="24"/>
          <w:szCs w:val="24"/>
        </w:rPr>
        <w:t>‐</w:t>
      </w:r>
      <w:r w:rsidRPr="00DC34DF">
        <w:rPr>
          <w:rFonts w:ascii="Arial" w:eastAsia="Calibri" w:hAnsi="Arial" w:cs="Arial"/>
          <w:sz w:val="24"/>
          <w:szCs w:val="24"/>
        </w:rPr>
        <w:t xml:space="preserve">life balance. Human Resource Management Journal, 12: 54-76. </w:t>
      </w:r>
    </w:p>
    <w:p w14:paraId="6FEC5488"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Felstead, A., Jewson, N., </w:t>
      </w:r>
      <w:proofErr w:type="spellStart"/>
      <w:r w:rsidRPr="00DC34DF">
        <w:rPr>
          <w:rFonts w:ascii="Arial" w:eastAsia="Calibri" w:hAnsi="Arial" w:cs="Arial"/>
          <w:sz w:val="24"/>
          <w:szCs w:val="24"/>
        </w:rPr>
        <w:t>Phizacklea</w:t>
      </w:r>
      <w:proofErr w:type="spellEnd"/>
      <w:r w:rsidRPr="00DC34DF">
        <w:rPr>
          <w:rFonts w:ascii="Arial" w:eastAsia="Calibri" w:hAnsi="Arial" w:cs="Arial"/>
          <w:sz w:val="24"/>
          <w:szCs w:val="24"/>
        </w:rPr>
        <w:t>, A. and Walters, S., 2002. Opportunities to work at home in the context of work</w:t>
      </w:r>
      <w:r w:rsidRPr="00DC34DF">
        <w:rPr>
          <w:rFonts w:ascii="Cambria Math" w:eastAsia="Calibri" w:hAnsi="Cambria Math" w:cs="Cambria Math"/>
          <w:sz w:val="24"/>
          <w:szCs w:val="24"/>
        </w:rPr>
        <w:t>‐</w:t>
      </w:r>
      <w:r w:rsidRPr="00DC34DF">
        <w:rPr>
          <w:rFonts w:ascii="Arial" w:eastAsia="Calibri" w:hAnsi="Arial" w:cs="Arial"/>
          <w:sz w:val="24"/>
          <w:szCs w:val="24"/>
        </w:rPr>
        <w:t xml:space="preserve">life balance. Human resource management journal, 12(1), </w:t>
      </w:r>
      <w:proofErr w:type="spellStart"/>
      <w:r w:rsidRPr="00DC34DF">
        <w:rPr>
          <w:rFonts w:ascii="Arial" w:eastAsia="Calibri" w:hAnsi="Arial" w:cs="Arial"/>
          <w:sz w:val="24"/>
          <w:szCs w:val="24"/>
        </w:rPr>
        <w:t>pp.54</w:t>
      </w:r>
      <w:proofErr w:type="spellEnd"/>
      <w:r w:rsidRPr="00DC34DF">
        <w:rPr>
          <w:rFonts w:ascii="Arial" w:eastAsia="Calibri" w:hAnsi="Arial" w:cs="Arial"/>
          <w:sz w:val="24"/>
          <w:szCs w:val="24"/>
        </w:rPr>
        <w:t>-76.</w:t>
      </w:r>
    </w:p>
    <w:p w14:paraId="5873DC17"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Fombrun</w:t>
      </w:r>
      <w:proofErr w:type="spellEnd"/>
      <w:r w:rsidRPr="00DC34DF">
        <w:rPr>
          <w:rFonts w:ascii="Arial" w:eastAsia="Calibri" w:hAnsi="Arial" w:cs="Arial"/>
          <w:sz w:val="24"/>
          <w:szCs w:val="24"/>
        </w:rPr>
        <w:t>, C. (1996). Reputation. Releasing Value from Corporate Image (1st ed.). Boston: Harvard Business School Press. Retrieved April 9, 2019</w:t>
      </w:r>
    </w:p>
    <w:p w14:paraId="6FCF53C4"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Fombrun</w:t>
      </w:r>
      <w:proofErr w:type="spellEnd"/>
      <w:r w:rsidRPr="00DC34DF">
        <w:rPr>
          <w:rFonts w:ascii="Arial" w:eastAsia="Calibri" w:hAnsi="Arial" w:cs="Arial"/>
          <w:sz w:val="24"/>
          <w:szCs w:val="24"/>
        </w:rPr>
        <w:t>, C., &amp; Shanley, M. (1990). What's in a name? Reputation building and corporate strategy. Academy of Management Journal, 33(2), 233-258. Retrieved April 9, 2019</w:t>
      </w:r>
    </w:p>
    <w:p w14:paraId="7FCD783E"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Fottler</w:t>
      </w:r>
      <w:proofErr w:type="spellEnd"/>
      <w:r w:rsidRPr="00DC34DF">
        <w:rPr>
          <w:rFonts w:ascii="Arial" w:eastAsia="Calibri" w:hAnsi="Arial" w:cs="Arial"/>
          <w:sz w:val="24"/>
          <w:szCs w:val="24"/>
        </w:rPr>
        <w:t xml:space="preserve">, M.D., Blair, J.D., Whitehead, C.J., </w:t>
      </w:r>
      <w:proofErr w:type="spellStart"/>
      <w:r w:rsidRPr="00DC34DF">
        <w:rPr>
          <w:rFonts w:ascii="Arial" w:eastAsia="Calibri" w:hAnsi="Arial" w:cs="Arial"/>
          <w:sz w:val="24"/>
          <w:szCs w:val="24"/>
        </w:rPr>
        <w:t>Laus</w:t>
      </w:r>
      <w:proofErr w:type="spellEnd"/>
      <w:r w:rsidRPr="00DC34DF">
        <w:rPr>
          <w:rFonts w:ascii="Arial" w:eastAsia="Calibri" w:hAnsi="Arial" w:cs="Arial"/>
          <w:sz w:val="24"/>
          <w:szCs w:val="24"/>
        </w:rPr>
        <w:t xml:space="preserve">, M.D. and Savage, G.T., 1989. Assessing key stakeholders: who matters to hospitals and why. Journal of Healthcare Management, 34(4), </w:t>
      </w:r>
      <w:proofErr w:type="spellStart"/>
      <w:r w:rsidRPr="00DC34DF">
        <w:rPr>
          <w:rFonts w:ascii="Arial" w:eastAsia="Calibri" w:hAnsi="Arial" w:cs="Arial"/>
          <w:sz w:val="24"/>
          <w:szCs w:val="24"/>
        </w:rPr>
        <w:t>p.525</w:t>
      </w:r>
      <w:proofErr w:type="spellEnd"/>
      <w:r w:rsidRPr="00DC34DF">
        <w:rPr>
          <w:rFonts w:ascii="Arial" w:eastAsia="Calibri" w:hAnsi="Arial" w:cs="Arial"/>
          <w:sz w:val="24"/>
          <w:szCs w:val="24"/>
        </w:rPr>
        <w:t xml:space="preserve">. </w:t>
      </w:r>
    </w:p>
    <w:p w14:paraId="088ACE0D"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lastRenderedPageBreak/>
        <w:t xml:space="preserve">Fred </w:t>
      </w:r>
      <w:proofErr w:type="spellStart"/>
      <w:r w:rsidRPr="00DC34DF">
        <w:rPr>
          <w:rFonts w:ascii="Arial" w:eastAsia="Calibri" w:hAnsi="Arial" w:cs="Arial"/>
          <w:sz w:val="24"/>
          <w:szCs w:val="24"/>
        </w:rPr>
        <w:t>Selnes</w:t>
      </w:r>
      <w:proofErr w:type="spellEnd"/>
      <w:r w:rsidRPr="00DC34DF">
        <w:rPr>
          <w:rFonts w:ascii="Arial" w:eastAsia="Calibri" w:hAnsi="Arial" w:cs="Arial"/>
          <w:sz w:val="24"/>
          <w:szCs w:val="24"/>
        </w:rPr>
        <w:t xml:space="preserve">, (1993) "An Examination of the Effect of Product Performance on Brand Reputation, Satisfaction and Loyalty", European Journal of Marketing, Vol. 27 Issue: 9, </w:t>
      </w:r>
      <w:proofErr w:type="spellStart"/>
      <w:r w:rsidRPr="00DC34DF">
        <w:rPr>
          <w:rFonts w:ascii="Arial" w:eastAsia="Calibri" w:hAnsi="Arial" w:cs="Arial"/>
          <w:sz w:val="24"/>
          <w:szCs w:val="24"/>
        </w:rPr>
        <w:t>pp.19</w:t>
      </w:r>
      <w:proofErr w:type="spellEnd"/>
      <w:r w:rsidRPr="00DC34DF">
        <w:rPr>
          <w:rFonts w:ascii="Arial" w:eastAsia="Calibri" w:hAnsi="Arial" w:cs="Arial"/>
          <w:sz w:val="24"/>
          <w:szCs w:val="24"/>
        </w:rPr>
        <w:t>-35,</w:t>
      </w:r>
    </w:p>
    <w:p w14:paraId="500F6F03"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Freeman, E. (2010). Strategic Management: A Stakeholder Approach. Cambridge: Cambridge University Press. Retrieved April 12, 2019</w:t>
      </w:r>
    </w:p>
    <w:p w14:paraId="7B2298F5"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Goldberg, M.E. and Hartwick, J., 1990. The effects of advertiser reputation and extremity of advertising claim on advertising effectiveness. Journal of Consumer Research, 17(2), </w:t>
      </w:r>
      <w:proofErr w:type="spellStart"/>
      <w:r w:rsidRPr="00DC34DF">
        <w:rPr>
          <w:rFonts w:ascii="Arial" w:eastAsia="Calibri" w:hAnsi="Arial" w:cs="Arial"/>
          <w:sz w:val="24"/>
          <w:szCs w:val="24"/>
        </w:rPr>
        <w:t>pp.172</w:t>
      </w:r>
      <w:proofErr w:type="spellEnd"/>
      <w:r w:rsidRPr="00DC34DF">
        <w:rPr>
          <w:rFonts w:ascii="Arial" w:eastAsia="Calibri" w:hAnsi="Arial" w:cs="Arial"/>
          <w:sz w:val="24"/>
          <w:szCs w:val="24"/>
        </w:rPr>
        <w:t>-179.</w:t>
      </w:r>
    </w:p>
    <w:p w14:paraId="7952EB28"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Good Work Plan. (2018). 1st ed. [</w:t>
      </w:r>
      <w:proofErr w:type="spellStart"/>
      <w:r w:rsidRPr="00DC34DF">
        <w:rPr>
          <w:rFonts w:ascii="Arial" w:eastAsia="Calibri" w:hAnsi="Arial" w:cs="Arial"/>
          <w:sz w:val="24"/>
          <w:szCs w:val="24"/>
        </w:rPr>
        <w:t>ebook</w:t>
      </w:r>
      <w:proofErr w:type="spellEnd"/>
      <w:r w:rsidRPr="00DC34DF">
        <w:rPr>
          <w:rFonts w:ascii="Arial" w:eastAsia="Calibri" w:hAnsi="Arial" w:cs="Arial"/>
          <w:sz w:val="24"/>
          <w:szCs w:val="24"/>
        </w:rPr>
        <w:t xml:space="preserve">] HM Government, </w:t>
      </w:r>
      <w:proofErr w:type="spellStart"/>
      <w:r w:rsidRPr="00DC34DF">
        <w:rPr>
          <w:rFonts w:ascii="Arial" w:eastAsia="Calibri" w:hAnsi="Arial" w:cs="Arial"/>
          <w:sz w:val="24"/>
          <w:szCs w:val="24"/>
        </w:rPr>
        <w:t>pp.17</w:t>
      </w:r>
      <w:proofErr w:type="spellEnd"/>
      <w:r w:rsidRPr="00DC34DF">
        <w:rPr>
          <w:rFonts w:ascii="Arial" w:eastAsia="Calibri" w:hAnsi="Arial" w:cs="Arial"/>
          <w:sz w:val="24"/>
          <w:szCs w:val="24"/>
        </w:rPr>
        <w:t>-27. Available at: https://assets.publishing.service.gov.uk/government/uploads/system/uploads/attachment_data/file/679765/180206_BEIS_Good_Work_Report.pdf [Accessed 4 Mar. 2019].</w:t>
      </w:r>
    </w:p>
    <w:p w14:paraId="7D145CFB"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Good Work: The Taylor Review of Modern Working Practices. (2019). 1st ed. [</w:t>
      </w:r>
      <w:proofErr w:type="spellStart"/>
      <w:r w:rsidRPr="00DC34DF">
        <w:rPr>
          <w:rFonts w:ascii="Arial" w:eastAsia="Calibri" w:hAnsi="Arial" w:cs="Arial"/>
          <w:sz w:val="24"/>
          <w:szCs w:val="24"/>
        </w:rPr>
        <w:t>ebook</w:t>
      </w:r>
      <w:proofErr w:type="spellEnd"/>
      <w:r w:rsidRPr="00DC34DF">
        <w:rPr>
          <w:rFonts w:ascii="Arial" w:eastAsia="Calibri" w:hAnsi="Arial" w:cs="Arial"/>
          <w:sz w:val="24"/>
          <w:szCs w:val="24"/>
        </w:rPr>
        <w:t xml:space="preserve">] HM Government, </w:t>
      </w:r>
      <w:proofErr w:type="spellStart"/>
      <w:r w:rsidRPr="00DC34DF">
        <w:rPr>
          <w:rFonts w:ascii="Arial" w:eastAsia="Calibri" w:hAnsi="Arial" w:cs="Arial"/>
          <w:sz w:val="24"/>
          <w:szCs w:val="24"/>
        </w:rPr>
        <w:t>pp.56</w:t>
      </w:r>
      <w:proofErr w:type="spellEnd"/>
      <w:r w:rsidRPr="00DC34DF">
        <w:rPr>
          <w:rFonts w:ascii="Arial" w:eastAsia="Calibri" w:hAnsi="Arial" w:cs="Arial"/>
          <w:sz w:val="24"/>
          <w:szCs w:val="24"/>
        </w:rPr>
        <w:t>-87. Available at: https://assets.publishing.service.gov.uk/government/uploads/system/uploads/attachment_data/file/627671/good-work-taylor-review-modern-working-practices-rg.pdf [Accessed 4 Mar. 2019].</w:t>
      </w:r>
    </w:p>
    <w:p w14:paraId="11400857"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Gotsi</w:t>
      </w:r>
      <w:proofErr w:type="spellEnd"/>
      <w:r w:rsidRPr="00DC34DF">
        <w:rPr>
          <w:rFonts w:ascii="Arial" w:eastAsia="Calibri" w:hAnsi="Arial" w:cs="Arial"/>
          <w:sz w:val="24"/>
          <w:szCs w:val="24"/>
        </w:rPr>
        <w:t xml:space="preserve">, M., &amp; Wilson, A. (2001). Corporate reputation: seeking a definition. Corporate Communications: An International </w:t>
      </w:r>
      <w:proofErr w:type="gramStart"/>
      <w:r w:rsidRPr="00DC34DF">
        <w:rPr>
          <w:rFonts w:ascii="Arial" w:eastAsia="Calibri" w:hAnsi="Arial" w:cs="Arial"/>
          <w:sz w:val="24"/>
          <w:szCs w:val="24"/>
        </w:rPr>
        <w:t>Journal,,</w:t>
      </w:r>
      <w:proofErr w:type="gramEnd"/>
      <w:r w:rsidRPr="00DC34DF">
        <w:rPr>
          <w:rFonts w:ascii="Arial" w:eastAsia="Calibri" w:hAnsi="Arial" w:cs="Arial"/>
          <w:sz w:val="24"/>
          <w:szCs w:val="24"/>
        </w:rPr>
        <w:t xml:space="preserve"> 6(1), 24-30. Retrieved January 9, 2019</w:t>
      </w:r>
    </w:p>
    <w:p w14:paraId="608CAE85"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GOV.UK</w:t>
      </w:r>
      <w:proofErr w:type="spellEnd"/>
      <w:r w:rsidRPr="00DC34DF">
        <w:rPr>
          <w:rFonts w:ascii="Arial" w:eastAsia="Calibri" w:hAnsi="Arial" w:cs="Arial"/>
          <w:sz w:val="24"/>
          <w:szCs w:val="24"/>
        </w:rPr>
        <w:t>. (2019). Good Work Plan. [online] Available at: https://www.gov.uk/government/publications/good-work-plan/good-work-plan [Accessed 4 Mar. 2019].</w:t>
      </w:r>
    </w:p>
    <w:p w14:paraId="10101802"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Gray</w:t>
      </w:r>
      <w:proofErr w:type="spellEnd"/>
      <w:r w:rsidRPr="00DC34DF">
        <w:rPr>
          <w:rFonts w:ascii="Arial" w:eastAsia="Calibri" w:hAnsi="Arial" w:cs="Arial"/>
          <w:sz w:val="24"/>
          <w:szCs w:val="24"/>
        </w:rPr>
        <w:t>, M., &amp; Tudball, J. (2003). “Family-Friendly Work Practices: Differences within and between Workplaces. Journal of Industrial Relations, 45(1), 269-291. Retrieved April 8, 2019</w:t>
      </w:r>
    </w:p>
    <w:p w14:paraId="5475C996"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lastRenderedPageBreak/>
        <w:t>Gray</w:t>
      </w:r>
      <w:proofErr w:type="spellEnd"/>
      <w:r w:rsidRPr="00DC34DF">
        <w:rPr>
          <w:rFonts w:ascii="Arial" w:eastAsia="Calibri" w:hAnsi="Arial" w:cs="Arial"/>
          <w:sz w:val="24"/>
          <w:szCs w:val="24"/>
        </w:rPr>
        <w:t>, Matthew and Tudball, Jacqueline. Access to Family-friendly Work Arrangements: Differences Within and Between Australian Workplaces [online]. Family Matters, No. 61, Autumn 2002: 30-35.</w:t>
      </w:r>
    </w:p>
    <w:p w14:paraId="45C3568F"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Hailstone, J. (2018). TSB staff faced 'sickness epidemic' after IT crash - SHP - Health and Safety News, Legislation, PPE, </w:t>
      </w:r>
      <w:proofErr w:type="spellStart"/>
      <w:r w:rsidRPr="00DC34DF">
        <w:rPr>
          <w:rFonts w:ascii="Arial" w:eastAsia="Calibri" w:hAnsi="Arial" w:cs="Arial"/>
          <w:sz w:val="24"/>
          <w:szCs w:val="24"/>
        </w:rPr>
        <w:t>CPD</w:t>
      </w:r>
      <w:proofErr w:type="spellEnd"/>
      <w:r w:rsidRPr="00DC34DF">
        <w:rPr>
          <w:rFonts w:ascii="Arial" w:eastAsia="Calibri" w:hAnsi="Arial" w:cs="Arial"/>
          <w:sz w:val="24"/>
          <w:szCs w:val="24"/>
        </w:rPr>
        <w:t xml:space="preserve"> and Resources. [online] SHP - Health and Safety News, Legislation, PPE, </w:t>
      </w:r>
      <w:proofErr w:type="spellStart"/>
      <w:r w:rsidRPr="00DC34DF">
        <w:rPr>
          <w:rFonts w:ascii="Arial" w:eastAsia="Calibri" w:hAnsi="Arial" w:cs="Arial"/>
          <w:sz w:val="24"/>
          <w:szCs w:val="24"/>
        </w:rPr>
        <w:t>CPD</w:t>
      </w:r>
      <w:proofErr w:type="spellEnd"/>
      <w:r w:rsidRPr="00DC34DF">
        <w:rPr>
          <w:rFonts w:ascii="Arial" w:eastAsia="Calibri" w:hAnsi="Arial" w:cs="Arial"/>
          <w:sz w:val="24"/>
          <w:szCs w:val="24"/>
        </w:rPr>
        <w:t xml:space="preserve"> and Resources. Available at: https://www.shponline.co.uk/occupational-health/tsb-sickness-epidemic-it-crash/ [Accessed 18 Nov. 2018].</w:t>
      </w:r>
    </w:p>
    <w:p w14:paraId="71DC8855"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Holton, E.F. and Burnett, </w:t>
      </w:r>
      <w:proofErr w:type="spellStart"/>
      <w:r w:rsidRPr="00DC34DF">
        <w:rPr>
          <w:rFonts w:ascii="Arial" w:eastAsia="Calibri" w:hAnsi="Arial" w:cs="Arial"/>
          <w:sz w:val="24"/>
          <w:szCs w:val="24"/>
        </w:rPr>
        <w:t>M.F</w:t>
      </w:r>
      <w:proofErr w:type="spellEnd"/>
      <w:r w:rsidRPr="00DC34DF">
        <w:rPr>
          <w:rFonts w:ascii="Arial" w:eastAsia="Calibri" w:hAnsi="Arial" w:cs="Arial"/>
          <w:sz w:val="24"/>
          <w:szCs w:val="24"/>
        </w:rPr>
        <w:t xml:space="preserve">., 2005. The basics of quantitative research. Research in organizations: Foundations and methods of inquiry, </w:t>
      </w:r>
      <w:proofErr w:type="spellStart"/>
      <w:r w:rsidRPr="00DC34DF">
        <w:rPr>
          <w:rFonts w:ascii="Arial" w:eastAsia="Calibri" w:hAnsi="Arial" w:cs="Arial"/>
          <w:sz w:val="24"/>
          <w:szCs w:val="24"/>
        </w:rPr>
        <w:t>pp.29</w:t>
      </w:r>
      <w:proofErr w:type="spellEnd"/>
      <w:r w:rsidRPr="00DC34DF">
        <w:rPr>
          <w:rFonts w:ascii="Arial" w:eastAsia="Calibri" w:hAnsi="Arial" w:cs="Arial"/>
          <w:sz w:val="24"/>
          <w:szCs w:val="24"/>
        </w:rPr>
        <w:t>-44.</w:t>
      </w:r>
    </w:p>
    <w:p w14:paraId="346723A9"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Hosmer, T. (1995). Trust: The connecting link between organizational theory and philosophical ethics. Academy of management review, 20(2), 379-403. Retrieved May 1, 2019</w:t>
      </w:r>
    </w:p>
    <w:p w14:paraId="73CFCAC1"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Hurley, R. (2006). The decision to trust. Harvard business review, 84(9), 55-62. Retrieved May 1, 2019</w:t>
      </w:r>
    </w:p>
    <w:p w14:paraId="05A24F72"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indova</w:t>
      </w:r>
      <w:proofErr w:type="spellEnd"/>
      <w:r w:rsidRPr="00DC34DF">
        <w:rPr>
          <w:rFonts w:ascii="Arial" w:eastAsia="Calibri" w:hAnsi="Arial" w:cs="Arial"/>
          <w:sz w:val="24"/>
          <w:szCs w:val="24"/>
        </w:rPr>
        <w:t xml:space="preserve">, V., Williamson, I., &amp; </w:t>
      </w:r>
      <w:proofErr w:type="spellStart"/>
      <w:r w:rsidRPr="00DC34DF">
        <w:rPr>
          <w:rFonts w:ascii="Arial" w:eastAsia="Calibri" w:hAnsi="Arial" w:cs="Arial"/>
          <w:sz w:val="24"/>
          <w:szCs w:val="24"/>
        </w:rPr>
        <w:t>Petkova</w:t>
      </w:r>
      <w:proofErr w:type="spellEnd"/>
      <w:r w:rsidRPr="00DC34DF">
        <w:rPr>
          <w:rFonts w:ascii="Arial" w:eastAsia="Calibri" w:hAnsi="Arial" w:cs="Arial"/>
          <w:sz w:val="24"/>
          <w:szCs w:val="24"/>
        </w:rPr>
        <w:t>, A. (2010, January 29). Reputation as an Intangible Asset: Reflections on Theory and Methods in Two Empirical Studies of Business School Reputations. Journal of Management, 36(3), 610-619. Retrieved April 17, 2019</w:t>
      </w:r>
    </w:p>
    <w:p w14:paraId="3ECE694F"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Jablin</w:t>
      </w:r>
      <w:proofErr w:type="spellEnd"/>
      <w:r w:rsidRPr="00DC34DF">
        <w:rPr>
          <w:rFonts w:ascii="Arial" w:eastAsia="Calibri" w:hAnsi="Arial" w:cs="Arial"/>
          <w:sz w:val="24"/>
          <w:szCs w:val="24"/>
        </w:rPr>
        <w:t>, F. M., &amp; Krone, K. J. (1994). Task/work relationships: A life-span perspective. In M. L. Knapp &amp; G. R. Miller (Eds.), Handbook of interpersonal communication (2nd ed., pp. 621–675). Thousand Oaks, CA: Sage.</w:t>
      </w:r>
    </w:p>
    <w:p w14:paraId="0FAACB93"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Johnson, M. (2000). Winning the people war: Talent and the battle for human capital. London: The Financial Times. </w:t>
      </w:r>
    </w:p>
    <w:p w14:paraId="26509202"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lastRenderedPageBreak/>
        <w:t>Johnson, P. &amp; Clark, M., 2006. Business and Management Research. 1st ed. London: Sage. Retrieved 11 Nov. 2018</w:t>
      </w:r>
    </w:p>
    <w:p w14:paraId="7BFE14C4"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Kate Pritchard, (2008) "Employee engagement in the UK: meeting the challenge in the public sector", Development and Learning in Organizations: An International Journal, Vol. 22 Issue: 6, </w:t>
      </w:r>
      <w:proofErr w:type="spellStart"/>
      <w:r w:rsidRPr="00DC34DF">
        <w:rPr>
          <w:rFonts w:ascii="Arial" w:eastAsia="Calibri" w:hAnsi="Arial" w:cs="Arial"/>
          <w:sz w:val="24"/>
          <w:szCs w:val="24"/>
        </w:rPr>
        <w:t>pp.15</w:t>
      </w:r>
      <w:proofErr w:type="spellEnd"/>
      <w:r w:rsidRPr="00DC34DF">
        <w:rPr>
          <w:rFonts w:ascii="Arial" w:eastAsia="Calibri" w:hAnsi="Arial" w:cs="Arial"/>
          <w:sz w:val="24"/>
          <w:szCs w:val="24"/>
        </w:rPr>
        <w:t>-17</w:t>
      </w:r>
    </w:p>
    <w:p w14:paraId="5D6F8C53"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Kietzmann</w:t>
      </w:r>
      <w:proofErr w:type="spellEnd"/>
      <w:r w:rsidRPr="00DC34DF">
        <w:rPr>
          <w:rFonts w:ascii="Arial" w:eastAsia="Calibri" w:hAnsi="Arial" w:cs="Arial"/>
          <w:sz w:val="24"/>
          <w:szCs w:val="24"/>
        </w:rPr>
        <w:t xml:space="preserve">, J. H., </w:t>
      </w:r>
      <w:proofErr w:type="spellStart"/>
      <w:r w:rsidRPr="00DC34DF">
        <w:rPr>
          <w:rFonts w:ascii="Arial" w:eastAsia="Calibri" w:hAnsi="Arial" w:cs="Arial"/>
          <w:sz w:val="24"/>
          <w:szCs w:val="24"/>
        </w:rPr>
        <w:t>Hermkens</w:t>
      </w:r>
      <w:proofErr w:type="spellEnd"/>
      <w:r w:rsidRPr="00DC34DF">
        <w:rPr>
          <w:rFonts w:ascii="Arial" w:eastAsia="Calibri" w:hAnsi="Arial" w:cs="Arial"/>
          <w:sz w:val="24"/>
          <w:szCs w:val="24"/>
        </w:rPr>
        <w:t>, K., McCarthy, I. P., &amp; Silvestre, B. S. (2011). Social media? Get serious! Understanding the functional building blocks of social media. Business horizons, 54(3), 241-251.</w:t>
      </w:r>
    </w:p>
    <w:p w14:paraId="1B67465D"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Kitchen, P.J. and Laurence, A., 2003. Corporate reputation: An eight-country analysis. Corporate Reputation Review, 6(2), </w:t>
      </w:r>
      <w:proofErr w:type="spellStart"/>
      <w:r w:rsidRPr="00DC34DF">
        <w:rPr>
          <w:rFonts w:ascii="Arial" w:eastAsia="Calibri" w:hAnsi="Arial" w:cs="Arial"/>
          <w:sz w:val="24"/>
          <w:szCs w:val="24"/>
        </w:rPr>
        <w:t>pp.103</w:t>
      </w:r>
      <w:proofErr w:type="spellEnd"/>
      <w:r w:rsidRPr="00DC34DF">
        <w:rPr>
          <w:rFonts w:ascii="Arial" w:eastAsia="Calibri" w:hAnsi="Arial" w:cs="Arial"/>
          <w:sz w:val="24"/>
          <w:szCs w:val="24"/>
        </w:rPr>
        <w:t>-117.</w:t>
      </w:r>
    </w:p>
    <w:p w14:paraId="64031B13"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Kothari, C.R., 2004. Research methodology: Methods and techniques. New Age International.</w:t>
      </w:r>
    </w:p>
    <w:p w14:paraId="66329811"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Kotter, J. (2011). Corporate Culture and Performance (Reprint ed.). New York: Free Press. Retrieved April 8, 2019</w:t>
      </w:r>
    </w:p>
    <w:p w14:paraId="3E00C128"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Lake, S. (2000). Low-cost strategies for employee retention. Compensation and Benefits Review, 32(4), 64-75. Retrieved April 4, 2019</w:t>
      </w:r>
    </w:p>
    <w:p w14:paraId="3DFEF479"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Larkin, J., 2002. Strategic reputation risk management. Springer.</w:t>
      </w:r>
    </w:p>
    <w:p w14:paraId="78F590BB"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Lau, D., &amp; Liden, R. (2008). Antecedents of </w:t>
      </w:r>
      <w:proofErr w:type="spellStart"/>
      <w:r w:rsidRPr="00DC34DF">
        <w:rPr>
          <w:rFonts w:ascii="Arial" w:eastAsia="Calibri" w:hAnsi="Arial" w:cs="Arial"/>
          <w:sz w:val="24"/>
          <w:szCs w:val="24"/>
        </w:rPr>
        <w:t>Coworker</w:t>
      </w:r>
      <w:proofErr w:type="spellEnd"/>
      <w:r w:rsidRPr="00DC34DF">
        <w:rPr>
          <w:rFonts w:ascii="Arial" w:eastAsia="Calibri" w:hAnsi="Arial" w:cs="Arial"/>
          <w:sz w:val="24"/>
          <w:szCs w:val="24"/>
        </w:rPr>
        <w:t xml:space="preserve"> Trust: Leaders' Blessings. Journal of Applied Psychology, 93(5), 1130-1138. Retrieved May 1, 2019</w:t>
      </w:r>
    </w:p>
    <w:p w14:paraId="7FBE60C6"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Lavrakas</w:t>
      </w:r>
      <w:proofErr w:type="spellEnd"/>
      <w:r w:rsidRPr="00DC34DF">
        <w:rPr>
          <w:rFonts w:ascii="Arial" w:eastAsia="Calibri" w:hAnsi="Arial" w:cs="Arial"/>
          <w:sz w:val="24"/>
          <w:szCs w:val="24"/>
        </w:rPr>
        <w:t xml:space="preserve">, P.J., 2008. </w:t>
      </w:r>
      <w:proofErr w:type="spellStart"/>
      <w:r w:rsidRPr="00DC34DF">
        <w:rPr>
          <w:rFonts w:ascii="Arial" w:eastAsia="Calibri" w:hAnsi="Arial" w:cs="Arial"/>
          <w:sz w:val="24"/>
          <w:szCs w:val="24"/>
        </w:rPr>
        <w:t>Encyclopedia</w:t>
      </w:r>
      <w:proofErr w:type="spellEnd"/>
      <w:r w:rsidRPr="00DC34DF">
        <w:rPr>
          <w:rFonts w:ascii="Arial" w:eastAsia="Calibri" w:hAnsi="Arial" w:cs="Arial"/>
          <w:sz w:val="24"/>
          <w:szCs w:val="24"/>
        </w:rPr>
        <w:t xml:space="preserve"> of survey research methods. Sage Publications.</w:t>
      </w:r>
    </w:p>
    <w:p w14:paraId="45937C19"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Lazear, E. (1990). Job Security Provisions and Employment. The Quarterly Journal of Economics, 20(4), 699-728. Retrieved January 8, 201</w:t>
      </w:r>
      <w:r>
        <w:rPr>
          <w:rFonts w:ascii="Arial" w:eastAsia="Calibri" w:hAnsi="Arial" w:cs="Arial"/>
          <w:sz w:val="24"/>
          <w:szCs w:val="24"/>
        </w:rPr>
        <w:t>9</w:t>
      </w:r>
    </w:p>
    <w:p w14:paraId="460CA1C6"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Life, R. (1994). Qualitative data analysis (1st ed.). London: Sage. Retrieved March 18, 2019</w:t>
      </w:r>
    </w:p>
    <w:p w14:paraId="6DA708D6"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lastRenderedPageBreak/>
        <w:t xml:space="preserve">Lindner, </w:t>
      </w:r>
      <w:proofErr w:type="gramStart"/>
      <w:r w:rsidRPr="00DC34DF">
        <w:rPr>
          <w:rFonts w:ascii="Arial" w:eastAsia="Calibri" w:hAnsi="Arial" w:cs="Arial"/>
          <w:sz w:val="24"/>
          <w:szCs w:val="24"/>
        </w:rPr>
        <w:t>J.R..</w:t>
      </w:r>
      <w:proofErr w:type="gramEnd"/>
      <w:r w:rsidRPr="00DC34DF">
        <w:rPr>
          <w:rFonts w:ascii="Arial" w:eastAsia="Calibri" w:hAnsi="Arial" w:cs="Arial"/>
          <w:sz w:val="24"/>
          <w:szCs w:val="24"/>
        </w:rPr>
        <w:t xml:space="preserve"> (1998). Understanding employee motivation. J Extension. 36. 46-54.</w:t>
      </w:r>
    </w:p>
    <w:p w14:paraId="3C0AE6C3"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Lou, J.S., Dimitrova, D.M., Park, B.S., Johnson, S.C., Eaton, R., Arnold, G. and Nutt, J.G., 2009. Using modafinil to treat fatigue in Parkinson disease: a double-blind, placebo-controlled pilot study. Clinical neuropharmacology, 32(6), </w:t>
      </w:r>
      <w:proofErr w:type="spellStart"/>
      <w:r w:rsidRPr="00DC34DF">
        <w:rPr>
          <w:rFonts w:ascii="Arial" w:eastAsia="Calibri" w:hAnsi="Arial" w:cs="Arial"/>
          <w:sz w:val="24"/>
          <w:szCs w:val="24"/>
        </w:rPr>
        <w:t>pp.305</w:t>
      </w:r>
      <w:proofErr w:type="spellEnd"/>
      <w:r w:rsidRPr="00DC34DF">
        <w:rPr>
          <w:rFonts w:ascii="Arial" w:eastAsia="Calibri" w:hAnsi="Arial" w:cs="Arial"/>
          <w:sz w:val="24"/>
          <w:szCs w:val="24"/>
        </w:rPr>
        <w:t>-310.</w:t>
      </w:r>
    </w:p>
    <w:p w14:paraId="0943ABC6"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Lupfer</w:t>
      </w:r>
      <w:proofErr w:type="spellEnd"/>
      <w:r w:rsidRPr="00DC34DF">
        <w:rPr>
          <w:rFonts w:ascii="Arial" w:eastAsia="Calibri" w:hAnsi="Arial" w:cs="Arial"/>
          <w:sz w:val="24"/>
          <w:szCs w:val="24"/>
        </w:rPr>
        <w:t>, E. (2014). Using the Employee Lifecycle as Your Roadmap to Employee Engagement.</w:t>
      </w:r>
    </w:p>
    <w:p w14:paraId="042171BF"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Martyn Shuttleworth (Sep 26, 2008). Descriptive Research Design. Retrieved 12 Nov. 2018</w:t>
      </w:r>
    </w:p>
    <w:p w14:paraId="12156350"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Maslow, A. (2013). A Theory of Human Motivation. New York: Simon and Schuster. Retrieved April 3, 2019</w:t>
      </w:r>
    </w:p>
    <w:p w14:paraId="598FAD02"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Maslow, A. (2013). A Theory of Human Motivation. New York: Simon and Schuster. Retrieved 13 Nov. 2018</w:t>
      </w:r>
    </w:p>
    <w:p w14:paraId="77ED015C"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McCelland</w:t>
      </w:r>
      <w:proofErr w:type="spellEnd"/>
      <w:r w:rsidRPr="00DC34DF">
        <w:rPr>
          <w:rFonts w:ascii="Arial" w:eastAsia="Calibri" w:hAnsi="Arial" w:cs="Arial"/>
          <w:sz w:val="24"/>
          <w:szCs w:val="24"/>
        </w:rPr>
        <w:t xml:space="preserve">, D., &amp; Burnham, D. (2003). Power is the Great Motivator. </w:t>
      </w:r>
      <w:proofErr w:type="spellStart"/>
      <w:r w:rsidRPr="00DC34DF">
        <w:rPr>
          <w:rFonts w:ascii="Arial" w:eastAsia="Calibri" w:hAnsi="Arial" w:cs="Arial"/>
          <w:sz w:val="24"/>
          <w:szCs w:val="24"/>
        </w:rPr>
        <w:t>Havard</w:t>
      </w:r>
      <w:proofErr w:type="spellEnd"/>
      <w:r w:rsidRPr="00DC34DF">
        <w:rPr>
          <w:rFonts w:ascii="Arial" w:eastAsia="Calibri" w:hAnsi="Arial" w:cs="Arial"/>
          <w:sz w:val="24"/>
          <w:szCs w:val="24"/>
        </w:rPr>
        <w:t xml:space="preserve"> Business Review, 20(1), 117-126. Retrieved April 8, 2019</w:t>
      </w:r>
    </w:p>
    <w:p w14:paraId="5A5A2C3E"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McGuire, D., By, R. T., &amp; Hutchings, K. (2007). Towards a model of human resource solutions for achieving intergenerational interaction in organizations. Journal of European Industrial Training, 31, 592–608.</w:t>
      </w:r>
    </w:p>
    <w:p w14:paraId="5060303F"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McLeod, S. A. (2018, May 21). Maslow's hierarchy of needs. Retrieved from https://</w:t>
      </w:r>
      <w:proofErr w:type="spellStart"/>
      <w:r w:rsidRPr="00DC34DF">
        <w:rPr>
          <w:rFonts w:ascii="Arial" w:eastAsia="Calibri" w:hAnsi="Arial" w:cs="Arial"/>
          <w:sz w:val="24"/>
          <w:szCs w:val="24"/>
        </w:rPr>
        <w:t>www.simplypsychology.org</w:t>
      </w:r>
      <w:proofErr w:type="spellEnd"/>
      <w:r w:rsidRPr="00DC34DF">
        <w:rPr>
          <w:rFonts w:ascii="Arial" w:eastAsia="Calibri" w:hAnsi="Arial" w:cs="Arial"/>
          <w:sz w:val="24"/>
          <w:szCs w:val="24"/>
        </w:rPr>
        <w:t>/</w:t>
      </w:r>
      <w:proofErr w:type="spellStart"/>
      <w:r w:rsidRPr="00DC34DF">
        <w:rPr>
          <w:rFonts w:ascii="Arial" w:eastAsia="Calibri" w:hAnsi="Arial" w:cs="Arial"/>
          <w:sz w:val="24"/>
          <w:szCs w:val="24"/>
        </w:rPr>
        <w:t>maslow.html</w:t>
      </w:r>
      <w:proofErr w:type="spellEnd"/>
    </w:p>
    <w:p w14:paraId="1527C60B"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Monaghan, A. (2018). Timeline of trouble: how the TSB IT meltdown unfolded. [online] the Guardian. Available at: https://www.theguardian.com/business/2018/jun/06/timeline-of-trouble-how-the-tsb-it-meltdown-unfolded [Accessed 18 Nov. 2018].</w:t>
      </w:r>
    </w:p>
    <w:p w14:paraId="31E54FB7"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lastRenderedPageBreak/>
        <w:t xml:space="preserve">Myers, K.K. &amp; </w:t>
      </w:r>
      <w:proofErr w:type="spellStart"/>
      <w:r w:rsidRPr="00DC34DF">
        <w:rPr>
          <w:rFonts w:ascii="Arial" w:eastAsia="Calibri" w:hAnsi="Arial" w:cs="Arial"/>
          <w:sz w:val="24"/>
          <w:szCs w:val="24"/>
        </w:rPr>
        <w:t>Sadaghiani</w:t>
      </w:r>
      <w:proofErr w:type="spellEnd"/>
      <w:r w:rsidRPr="00DC34DF">
        <w:rPr>
          <w:rFonts w:ascii="Arial" w:eastAsia="Calibri" w:hAnsi="Arial" w:cs="Arial"/>
          <w:sz w:val="24"/>
          <w:szCs w:val="24"/>
        </w:rPr>
        <w:t xml:space="preserve">, K. J Bus </w:t>
      </w:r>
      <w:proofErr w:type="spellStart"/>
      <w:r w:rsidRPr="00DC34DF">
        <w:rPr>
          <w:rFonts w:ascii="Arial" w:eastAsia="Calibri" w:hAnsi="Arial" w:cs="Arial"/>
          <w:sz w:val="24"/>
          <w:szCs w:val="24"/>
        </w:rPr>
        <w:t>Psychol</w:t>
      </w:r>
      <w:proofErr w:type="spellEnd"/>
      <w:r w:rsidRPr="00DC34DF">
        <w:rPr>
          <w:rFonts w:ascii="Arial" w:eastAsia="Calibri" w:hAnsi="Arial" w:cs="Arial"/>
          <w:sz w:val="24"/>
          <w:szCs w:val="24"/>
        </w:rPr>
        <w:t xml:space="preserve"> (2010) 25: 225.</w:t>
      </w:r>
    </w:p>
    <w:p w14:paraId="452FF067"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Neef</w:t>
      </w:r>
      <w:proofErr w:type="spellEnd"/>
      <w:r w:rsidRPr="00DC34DF">
        <w:rPr>
          <w:rFonts w:ascii="Arial" w:eastAsia="Calibri" w:hAnsi="Arial" w:cs="Arial"/>
          <w:sz w:val="24"/>
          <w:szCs w:val="24"/>
        </w:rPr>
        <w:t>, D. (2012). Managing Corporate Reputation and Risk (3rd ed.). New York: Routledge. Retrieved May 1, 201</w:t>
      </w:r>
      <w:r>
        <w:rPr>
          <w:rFonts w:ascii="Arial" w:eastAsia="Calibri" w:hAnsi="Arial" w:cs="Arial"/>
          <w:sz w:val="24"/>
          <w:szCs w:val="24"/>
        </w:rPr>
        <w:t>9</w:t>
      </w:r>
    </w:p>
    <w:p w14:paraId="5B267FD9"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Ng'ethe</w:t>
      </w:r>
      <w:proofErr w:type="spellEnd"/>
      <w:r w:rsidRPr="00DC34DF">
        <w:rPr>
          <w:rFonts w:ascii="Arial" w:eastAsia="Calibri" w:hAnsi="Arial" w:cs="Arial"/>
          <w:sz w:val="24"/>
          <w:szCs w:val="24"/>
        </w:rPr>
        <w:t xml:space="preserve">, J.M., </w:t>
      </w:r>
      <w:proofErr w:type="spellStart"/>
      <w:r w:rsidRPr="00DC34DF">
        <w:rPr>
          <w:rFonts w:ascii="Arial" w:eastAsia="Calibri" w:hAnsi="Arial" w:cs="Arial"/>
          <w:sz w:val="24"/>
          <w:szCs w:val="24"/>
        </w:rPr>
        <w:t>Namusonge</w:t>
      </w:r>
      <w:proofErr w:type="spellEnd"/>
      <w:r w:rsidRPr="00DC34DF">
        <w:rPr>
          <w:rFonts w:ascii="Arial" w:eastAsia="Calibri" w:hAnsi="Arial" w:cs="Arial"/>
          <w:sz w:val="24"/>
          <w:szCs w:val="24"/>
        </w:rPr>
        <w:t xml:space="preserve">, G.S. and </w:t>
      </w:r>
      <w:proofErr w:type="spellStart"/>
      <w:r w:rsidRPr="00DC34DF">
        <w:rPr>
          <w:rFonts w:ascii="Arial" w:eastAsia="Calibri" w:hAnsi="Arial" w:cs="Arial"/>
          <w:sz w:val="24"/>
          <w:szCs w:val="24"/>
        </w:rPr>
        <w:t>Iravo</w:t>
      </w:r>
      <w:proofErr w:type="spellEnd"/>
      <w:r w:rsidRPr="00DC34DF">
        <w:rPr>
          <w:rFonts w:ascii="Arial" w:eastAsia="Calibri" w:hAnsi="Arial" w:cs="Arial"/>
          <w:sz w:val="24"/>
          <w:szCs w:val="24"/>
        </w:rPr>
        <w:t>, M.A., 2012. Influence of leadership style on academic staff retention in public universities in Kenya. International journal of business and social science, 3(21).</w:t>
      </w:r>
    </w:p>
    <w:p w14:paraId="6F039F44"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Olmedo, I., &amp; Leon, I. (2014). Influence of management style on employee views of corporate reputation. Application to audit firms. </w:t>
      </w:r>
      <w:proofErr w:type="spellStart"/>
      <w:r w:rsidRPr="00DC34DF">
        <w:rPr>
          <w:rFonts w:ascii="Arial" w:eastAsia="Calibri" w:hAnsi="Arial" w:cs="Arial"/>
          <w:sz w:val="24"/>
          <w:szCs w:val="24"/>
        </w:rPr>
        <w:t>BRQ</w:t>
      </w:r>
      <w:proofErr w:type="spellEnd"/>
      <w:r w:rsidRPr="00DC34DF">
        <w:rPr>
          <w:rFonts w:ascii="Arial" w:eastAsia="Calibri" w:hAnsi="Arial" w:cs="Arial"/>
          <w:sz w:val="24"/>
          <w:szCs w:val="24"/>
        </w:rPr>
        <w:t xml:space="preserve"> Business Research Quarterly, 17(4), 223-241. Retrieved May 1, 2019</w:t>
      </w:r>
    </w:p>
    <w:p w14:paraId="7901E212"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Ouchi</w:t>
      </w:r>
      <w:proofErr w:type="spellEnd"/>
      <w:r w:rsidRPr="00DC34DF">
        <w:rPr>
          <w:rFonts w:ascii="Arial" w:eastAsia="Calibri" w:hAnsi="Arial" w:cs="Arial"/>
          <w:sz w:val="24"/>
          <w:szCs w:val="24"/>
        </w:rPr>
        <w:t>, W. (1981). Theory Z. New York: Avon Books. Retrieved April 4, 2019</w:t>
      </w:r>
    </w:p>
    <w:p w14:paraId="584ABBCE"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Oxford Economics. (2014). The Cost of Brain Drain. Oxford: Oxford Economics. Retrieved April 4, 2019</w:t>
      </w:r>
    </w:p>
    <w:p w14:paraId="4613C3FF"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Patton, M. Q. (2002). Qualitative Evaluation and Research Methods. (3rd Eds). Thousand Oaks, CA: SAGE</w:t>
      </w:r>
    </w:p>
    <w:p w14:paraId="7F52F8A1"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Phillips, J. and Connell, A. (2012). Managing employee retention. Abingdon, Oxon, </w:t>
      </w:r>
      <w:proofErr w:type="spellStart"/>
      <w:r w:rsidRPr="00DC34DF">
        <w:rPr>
          <w:rFonts w:ascii="Arial" w:eastAsia="Calibri" w:hAnsi="Arial" w:cs="Arial"/>
          <w:sz w:val="24"/>
          <w:szCs w:val="24"/>
        </w:rPr>
        <w:t>pp.105</w:t>
      </w:r>
      <w:proofErr w:type="spellEnd"/>
      <w:r w:rsidRPr="00DC34DF">
        <w:rPr>
          <w:rFonts w:ascii="Arial" w:eastAsia="Calibri" w:hAnsi="Arial" w:cs="Arial"/>
          <w:sz w:val="24"/>
          <w:szCs w:val="24"/>
        </w:rPr>
        <w:t>-115.</w:t>
      </w:r>
    </w:p>
    <w:p w14:paraId="2D194761"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Phillips, J.J. and Connell, A.O., 2003. Managing employee retention: a strategic accountability approach. Routledge.</w:t>
      </w:r>
    </w:p>
    <w:p w14:paraId="3DD416B3"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Punch, </w:t>
      </w:r>
      <w:proofErr w:type="spellStart"/>
      <w:r w:rsidRPr="00DC34DF">
        <w:rPr>
          <w:rFonts w:ascii="Arial" w:eastAsia="Calibri" w:hAnsi="Arial" w:cs="Arial"/>
          <w:sz w:val="24"/>
          <w:szCs w:val="24"/>
        </w:rPr>
        <w:t>K.F</w:t>
      </w:r>
      <w:proofErr w:type="spellEnd"/>
      <w:r w:rsidRPr="00DC34DF">
        <w:rPr>
          <w:rFonts w:ascii="Arial" w:eastAsia="Calibri" w:hAnsi="Arial" w:cs="Arial"/>
          <w:sz w:val="24"/>
          <w:szCs w:val="24"/>
        </w:rPr>
        <w:t>., 2013. Introduction to social research: Quantitative and qualitative approaches. sage.</w:t>
      </w:r>
    </w:p>
    <w:p w14:paraId="0C77AF4A"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Raconteur. (2018). Banks might be finished, so what is going to replace </w:t>
      </w:r>
      <w:proofErr w:type="gramStart"/>
      <w:r w:rsidRPr="00DC34DF">
        <w:rPr>
          <w:rFonts w:ascii="Arial" w:eastAsia="Calibri" w:hAnsi="Arial" w:cs="Arial"/>
          <w:sz w:val="24"/>
          <w:szCs w:val="24"/>
        </w:rPr>
        <w:t>them?.</w:t>
      </w:r>
      <w:proofErr w:type="gramEnd"/>
      <w:r w:rsidRPr="00DC34DF">
        <w:rPr>
          <w:rFonts w:ascii="Arial" w:eastAsia="Calibri" w:hAnsi="Arial" w:cs="Arial"/>
          <w:sz w:val="24"/>
          <w:szCs w:val="24"/>
        </w:rPr>
        <w:t xml:space="preserve"> [online] Available at: https://</w:t>
      </w:r>
      <w:proofErr w:type="spellStart"/>
      <w:r w:rsidRPr="00DC34DF">
        <w:rPr>
          <w:rFonts w:ascii="Arial" w:eastAsia="Calibri" w:hAnsi="Arial" w:cs="Arial"/>
          <w:sz w:val="24"/>
          <w:szCs w:val="24"/>
        </w:rPr>
        <w:t>www.raconteur.net</w:t>
      </w:r>
      <w:proofErr w:type="spellEnd"/>
      <w:r w:rsidRPr="00DC34DF">
        <w:rPr>
          <w:rFonts w:ascii="Arial" w:eastAsia="Calibri" w:hAnsi="Arial" w:cs="Arial"/>
          <w:sz w:val="24"/>
          <w:szCs w:val="24"/>
        </w:rPr>
        <w:t>/finance/banks-future-payments [Accessed 18 Nov. 2018].</w:t>
      </w:r>
    </w:p>
    <w:p w14:paraId="668C70B0"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lastRenderedPageBreak/>
        <w:t>Ramlall</w:t>
      </w:r>
      <w:proofErr w:type="spellEnd"/>
      <w:r w:rsidRPr="00DC34DF">
        <w:rPr>
          <w:rFonts w:ascii="Arial" w:eastAsia="Calibri" w:hAnsi="Arial" w:cs="Arial"/>
          <w:sz w:val="24"/>
          <w:szCs w:val="24"/>
        </w:rPr>
        <w:t>, S. (2003). Managing Employee Retention as a Strategy for Increasing Organizational Competitiveness. 8th ed. [</w:t>
      </w:r>
      <w:proofErr w:type="spellStart"/>
      <w:r w:rsidRPr="00DC34DF">
        <w:rPr>
          <w:rFonts w:ascii="Arial" w:eastAsia="Calibri" w:hAnsi="Arial" w:cs="Arial"/>
          <w:sz w:val="24"/>
          <w:szCs w:val="24"/>
        </w:rPr>
        <w:t>ebook</w:t>
      </w:r>
      <w:proofErr w:type="spellEnd"/>
      <w:r w:rsidRPr="00DC34DF">
        <w:rPr>
          <w:rFonts w:ascii="Arial" w:eastAsia="Calibri" w:hAnsi="Arial" w:cs="Arial"/>
          <w:sz w:val="24"/>
          <w:szCs w:val="24"/>
        </w:rPr>
        <w:t xml:space="preserve">] University of St Thomas, </w:t>
      </w:r>
      <w:proofErr w:type="spellStart"/>
      <w:r w:rsidRPr="00DC34DF">
        <w:rPr>
          <w:rFonts w:ascii="Arial" w:eastAsia="Calibri" w:hAnsi="Arial" w:cs="Arial"/>
          <w:sz w:val="24"/>
          <w:szCs w:val="24"/>
        </w:rPr>
        <w:t>pp.63</w:t>
      </w:r>
      <w:proofErr w:type="spellEnd"/>
      <w:r w:rsidRPr="00DC34DF">
        <w:rPr>
          <w:rFonts w:ascii="Arial" w:eastAsia="Calibri" w:hAnsi="Arial" w:cs="Arial"/>
          <w:sz w:val="24"/>
          <w:szCs w:val="24"/>
        </w:rPr>
        <w:t>-72. Available at: http://</w:t>
      </w:r>
      <w:proofErr w:type="spellStart"/>
      <w:r w:rsidRPr="00DC34DF">
        <w:rPr>
          <w:rFonts w:ascii="Arial" w:eastAsia="Calibri" w:hAnsi="Arial" w:cs="Arial"/>
          <w:sz w:val="24"/>
          <w:szCs w:val="24"/>
        </w:rPr>
        <w:t>applyhrm.asp.radford.edu</w:t>
      </w:r>
      <w:proofErr w:type="spellEnd"/>
      <w:r w:rsidRPr="00DC34DF">
        <w:rPr>
          <w:rFonts w:ascii="Arial" w:eastAsia="Calibri" w:hAnsi="Arial" w:cs="Arial"/>
          <w:sz w:val="24"/>
          <w:szCs w:val="24"/>
        </w:rPr>
        <w:t>/2003/MS%208_2_%</w:t>
      </w:r>
      <w:proofErr w:type="spellStart"/>
      <w:r w:rsidRPr="00DC34DF">
        <w:rPr>
          <w:rFonts w:ascii="Arial" w:eastAsia="Calibri" w:hAnsi="Arial" w:cs="Arial"/>
          <w:sz w:val="24"/>
          <w:szCs w:val="24"/>
        </w:rPr>
        <w:t>20Ramlall.pdf</w:t>
      </w:r>
      <w:proofErr w:type="spellEnd"/>
      <w:r w:rsidRPr="00DC34DF">
        <w:rPr>
          <w:rFonts w:ascii="Arial" w:eastAsia="Calibri" w:hAnsi="Arial" w:cs="Arial"/>
          <w:sz w:val="24"/>
          <w:szCs w:val="24"/>
        </w:rPr>
        <w:t xml:space="preserve"> [Accessed 4 Mar. 2019].</w:t>
      </w:r>
    </w:p>
    <w:p w14:paraId="34CC02BB"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Rasid</w:t>
      </w:r>
      <w:proofErr w:type="spellEnd"/>
      <w:r w:rsidRPr="00DC34DF">
        <w:rPr>
          <w:rFonts w:ascii="Arial" w:eastAsia="Calibri" w:hAnsi="Arial" w:cs="Arial"/>
          <w:sz w:val="24"/>
          <w:szCs w:val="24"/>
        </w:rPr>
        <w:t xml:space="preserve">, W., </w:t>
      </w:r>
      <w:proofErr w:type="spellStart"/>
      <w:r w:rsidRPr="00DC34DF">
        <w:rPr>
          <w:rFonts w:ascii="Arial" w:eastAsia="Calibri" w:hAnsi="Arial" w:cs="Arial"/>
          <w:sz w:val="24"/>
          <w:szCs w:val="24"/>
        </w:rPr>
        <w:t>Nordin</w:t>
      </w:r>
      <w:proofErr w:type="spellEnd"/>
      <w:r w:rsidRPr="00DC34DF">
        <w:rPr>
          <w:rFonts w:ascii="Arial" w:eastAsia="Calibri" w:hAnsi="Arial" w:cs="Arial"/>
          <w:sz w:val="24"/>
          <w:szCs w:val="24"/>
        </w:rPr>
        <w:t>, M., Omar, A., &amp; Ismail, I. (2011). Measuring Self-Esteem, Work/Family Enrichment and Life. International Conference on Sociality and Economics Development, 10, 576-581. Retrieved April 4, 2019</w:t>
      </w:r>
    </w:p>
    <w:p w14:paraId="11917DE7"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Reed, M., 2005. Reflections on the ‘realist </w:t>
      </w:r>
      <w:proofErr w:type="spellStart"/>
      <w:r w:rsidRPr="00DC34DF">
        <w:rPr>
          <w:rFonts w:ascii="Arial" w:eastAsia="Calibri" w:hAnsi="Arial" w:cs="Arial"/>
          <w:sz w:val="24"/>
          <w:szCs w:val="24"/>
        </w:rPr>
        <w:t>turn’in</w:t>
      </w:r>
      <w:proofErr w:type="spellEnd"/>
      <w:r w:rsidRPr="00DC34DF">
        <w:rPr>
          <w:rFonts w:ascii="Arial" w:eastAsia="Calibri" w:hAnsi="Arial" w:cs="Arial"/>
          <w:sz w:val="24"/>
          <w:szCs w:val="24"/>
        </w:rPr>
        <w:t xml:space="preserve"> organization and management studies. Journal of Management Studies, 42(8), </w:t>
      </w:r>
      <w:proofErr w:type="spellStart"/>
      <w:r w:rsidRPr="00DC34DF">
        <w:rPr>
          <w:rFonts w:ascii="Arial" w:eastAsia="Calibri" w:hAnsi="Arial" w:cs="Arial"/>
          <w:sz w:val="24"/>
          <w:szCs w:val="24"/>
        </w:rPr>
        <w:t>pp.1621</w:t>
      </w:r>
      <w:proofErr w:type="spellEnd"/>
      <w:r w:rsidRPr="00DC34DF">
        <w:rPr>
          <w:rFonts w:ascii="Arial" w:eastAsia="Calibri" w:hAnsi="Arial" w:cs="Arial"/>
          <w:sz w:val="24"/>
          <w:szCs w:val="24"/>
        </w:rPr>
        <w:t>-1644.</w:t>
      </w:r>
    </w:p>
    <w:p w14:paraId="1597C2B7"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Rees, C., </w:t>
      </w:r>
      <w:proofErr w:type="spellStart"/>
      <w:r w:rsidRPr="00DC34DF">
        <w:rPr>
          <w:rFonts w:ascii="Arial" w:eastAsia="Calibri" w:hAnsi="Arial" w:cs="Arial"/>
          <w:sz w:val="24"/>
          <w:szCs w:val="24"/>
        </w:rPr>
        <w:t>Alfes</w:t>
      </w:r>
      <w:proofErr w:type="spellEnd"/>
      <w:r w:rsidRPr="00DC34DF">
        <w:rPr>
          <w:rFonts w:ascii="Arial" w:eastAsia="Calibri" w:hAnsi="Arial" w:cs="Arial"/>
          <w:sz w:val="24"/>
          <w:szCs w:val="24"/>
        </w:rPr>
        <w:t xml:space="preserve">, K., &amp; </w:t>
      </w:r>
      <w:proofErr w:type="spellStart"/>
      <w:r w:rsidRPr="00DC34DF">
        <w:rPr>
          <w:rFonts w:ascii="Arial" w:eastAsia="Calibri" w:hAnsi="Arial" w:cs="Arial"/>
          <w:sz w:val="24"/>
          <w:szCs w:val="24"/>
        </w:rPr>
        <w:t>Gatenby</w:t>
      </w:r>
      <w:proofErr w:type="spellEnd"/>
      <w:r w:rsidRPr="00DC34DF">
        <w:rPr>
          <w:rFonts w:ascii="Arial" w:eastAsia="Calibri" w:hAnsi="Arial" w:cs="Arial"/>
          <w:sz w:val="24"/>
          <w:szCs w:val="24"/>
        </w:rPr>
        <w:t>, M. (2013). Employee voice and engagement: connections and consequences. The International Journal of Human Resource Management, 24(14), 2780-2798. Retrieved March 27, 2019</w:t>
      </w:r>
    </w:p>
    <w:p w14:paraId="7A159801"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Robbins, S. (1993). Organisational </w:t>
      </w:r>
      <w:proofErr w:type="spellStart"/>
      <w:r w:rsidRPr="00DC34DF">
        <w:rPr>
          <w:rFonts w:ascii="Arial" w:eastAsia="Calibri" w:hAnsi="Arial" w:cs="Arial"/>
          <w:sz w:val="24"/>
          <w:szCs w:val="24"/>
        </w:rPr>
        <w:t>Behavior</w:t>
      </w:r>
      <w:proofErr w:type="spellEnd"/>
      <w:r w:rsidRPr="00DC34DF">
        <w:rPr>
          <w:rFonts w:ascii="Arial" w:eastAsia="Calibri" w:hAnsi="Arial" w:cs="Arial"/>
          <w:sz w:val="24"/>
          <w:szCs w:val="24"/>
        </w:rPr>
        <w:t xml:space="preserve"> (4th ed.). Washington: Prentice-Hill. </w:t>
      </w:r>
      <w:proofErr w:type="gramStart"/>
      <w:r w:rsidRPr="00DC34DF">
        <w:rPr>
          <w:rFonts w:ascii="Arial" w:eastAsia="Calibri" w:hAnsi="Arial" w:cs="Arial"/>
          <w:sz w:val="24"/>
          <w:szCs w:val="24"/>
        </w:rPr>
        <w:t>Retrieved  April</w:t>
      </w:r>
      <w:proofErr w:type="gramEnd"/>
      <w:r w:rsidRPr="00DC34DF">
        <w:rPr>
          <w:rFonts w:ascii="Arial" w:eastAsia="Calibri" w:hAnsi="Arial" w:cs="Arial"/>
          <w:sz w:val="24"/>
          <w:szCs w:val="24"/>
        </w:rPr>
        <w:t xml:space="preserve"> 4, 2019</w:t>
      </w:r>
    </w:p>
    <w:p w14:paraId="2975610A"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Roberts, P.W. and Dowling, </w:t>
      </w:r>
      <w:proofErr w:type="spellStart"/>
      <w:r w:rsidRPr="00DC34DF">
        <w:rPr>
          <w:rFonts w:ascii="Arial" w:eastAsia="Calibri" w:hAnsi="Arial" w:cs="Arial"/>
          <w:sz w:val="24"/>
          <w:szCs w:val="24"/>
        </w:rPr>
        <w:t>G.R</w:t>
      </w:r>
      <w:proofErr w:type="spellEnd"/>
      <w:r w:rsidRPr="00DC34DF">
        <w:rPr>
          <w:rFonts w:ascii="Arial" w:eastAsia="Calibri" w:hAnsi="Arial" w:cs="Arial"/>
          <w:sz w:val="24"/>
          <w:szCs w:val="24"/>
        </w:rPr>
        <w:t xml:space="preserve">., 2002. Corporate reputation and sustained superior financial performance. Strategic management journal, 23(12), </w:t>
      </w:r>
      <w:proofErr w:type="spellStart"/>
      <w:r w:rsidRPr="00DC34DF">
        <w:rPr>
          <w:rFonts w:ascii="Arial" w:eastAsia="Calibri" w:hAnsi="Arial" w:cs="Arial"/>
          <w:sz w:val="24"/>
          <w:szCs w:val="24"/>
        </w:rPr>
        <w:t>pp.1077</w:t>
      </w:r>
      <w:proofErr w:type="spellEnd"/>
      <w:r w:rsidRPr="00DC34DF">
        <w:rPr>
          <w:rFonts w:ascii="Arial" w:eastAsia="Calibri" w:hAnsi="Arial" w:cs="Arial"/>
          <w:sz w:val="24"/>
          <w:szCs w:val="24"/>
        </w:rPr>
        <w:t>-1093.</w:t>
      </w:r>
    </w:p>
    <w:p w14:paraId="17188E15"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Robinson, D. and </w:t>
      </w:r>
      <w:proofErr w:type="spellStart"/>
      <w:r w:rsidRPr="00DC34DF">
        <w:rPr>
          <w:rFonts w:ascii="Arial" w:eastAsia="Calibri" w:hAnsi="Arial" w:cs="Arial"/>
          <w:sz w:val="24"/>
          <w:szCs w:val="24"/>
        </w:rPr>
        <w:t>Hayday</w:t>
      </w:r>
      <w:proofErr w:type="spellEnd"/>
      <w:r w:rsidRPr="00DC34DF">
        <w:rPr>
          <w:rFonts w:ascii="Arial" w:eastAsia="Calibri" w:hAnsi="Arial" w:cs="Arial"/>
          <w:sz w:val="24"/>
          <w:szCs w:val="24"/>
        </w:rPr>
        <w:t>, S., 2007. Employee engagement. ES Opinion: Institute for Employment Studies.</w:t>
      </w:r>
    </w:p>
    <w:p w14:paraId="240F801E"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Robinson, S., </w:t>
      </w:r>
      <w:proofErr w:type="spellStart"/>
      <w:r w:rsidRPr="00DC34DF">
        <w:rPr>
          <w:rFonts w:ascii="Arial" w:eastAsia="Calibri" w:hAnsi="Arial" w:cs="Arial"/>
          <w:sz w:val="24"/>
          <w:szCs w:val="24"/>
        </w:rPr>
        <w:t>Kraatz</w:t>
      </w:r>
      <w:proofErr w:type="spellEnd"/>
      <w:r w:rsidRPr="00DC34DF">
        <w:rPr>
          <w:rFonts w:ascii="Arial" w:eastAsia="Calibri" w:hAnsi="Arial" w:cs="Arial"/>
          <w:sz w:val="24"/>
          <w:szCs w:val="24"/>
        </w:rPr>
        <w:t>, M., &amp; Rousseau, D. (1994). CHANGING OBLIGATIONS AND THE PSYCHOLOGICAL CONTRACT. Academy of Management Journal, 37(1), 134-155. Retrieved April 14, 2019</w:t>
      </w:r>
    </w:p>
    <w:p w14:paraId="01B2B321"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Russell, J., &amp; Adams, D. (1997, August). The Changing Nature of Mentoring in Organizations: An Introduction to the Special Issue on Mentoring in Organizations. Journal of Vocational </w:t>
      </w:r>
      <w:proofErr w:type="spellStart"/>
      <w:r w:rsidRPr="00DC34DF">
        <w:rPr>
          <w:rFonts w:ascii="Arial" w:eastAsia="Calibri" w:hAnsi="Arial" w:cs="Arial"/>
          <w:sz w:val="24"/>
          <w:szCs w:val="24"/>
        </w:rPr>
        <w:t>Behavior</w:t>
      </w:r>
      <w:proofErr w:type="spellEnd"/>
      <w:r w:rsidRPr="00DC34DF">
        <w:rPr>
          <w:rFonts w:ascii="Arial" w:eastAsia="Calibri" w:hAnsi="Arial" w:cs="Arial"/>
          <w:sz w:val="24"/>
          <w:szCs w:val="24"/>
        </w:rPr>
        <w:t>, 51(1), 1-14. Retrieved April, 2019</w:t>
      </w:r>
    </w:p>
    <w:p w14:paraId="3F8E9D41"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lastRenderedPageBreak/>
        <w:t>Sales, M. (1970). Some effects of role overload and role underload. Organisational Behaviour, 5(1), 592-608. Retrieved April 8, 2019</w:t>
      </w:r>
    </w:p>
    <w:p w14:paraId="5D339D28"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Saunders, M., Lewis, P., &amp; Thornhill, A. (2009). Research Methods for Business Students (5 ed.). Harlow: Pearson Education. Retrieved 18 Nov. 2018</w:t>
      </w:r>
    </w:p>
    <w:p w14:paraId="2020F082"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Saunders, Mark &amp; Lewis, P &amp; Thornhill, A. (2009). Understanding research philosophies and approaches. Research Methods for Business Students. 4. 106-135. Retrieved 17 Nov. 2018</w:t>
      </w:r>
    </w:p>
    <w:p w14:paraId="2AB77110"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Schaufeli, W., &amp; </w:t>
      </w:r>
      <w:proofErr w:type="spellStart"/>
      <w:r w:rsidRPr="00DC34DF">
        <w:rPr>
          <w:rFonts w:ascii="Arial" w:eastAsia="Calibri" w:hAnsi="Arial" w:cs="Arial"/>
          <w:sz w:val="24"/>
          <w:szCs w:val="24"/>
        </w:rPr>
        <w:t>Salanova</w:t>
      </w:r>
      <w:proofErr w:type="spellEnd"/>
      <w:r w:rsidRPr="00DC34DF">
        <w:rPr>
          <w:rFonts w:ascii="Arial" w:eastAsia="Calibri" w:hAnsi="Arial" w:cs="Arial"/>
          <w:sz w:val="24"/>
          <w:szCs w:val="24"/>
        </w:rPr>
        <w:t xml:space="preserve">, M. (2014). Burnout, Boredom and Engagement. In M. </w:t>
      </w:r>
      <w:proofErr w:type="spellStart"/>
      <w:r w:rsidRPr="00DC34DF">
        <w:rPr>
          <w:rFonts w:ascii="Arial" w:eastAsia="Calibri" w:hAnsi="Arial" w:cs="Arial"/>
          <w:sz w:val="24"/>
          <w:szCs w:val="24"/>
        </w:rPr>
        <w:t>Peeters</w:t>
      </w:r>
      <w:proofErr w:type="spellEnd"/>
      <w:r w:rsidRPr="00DC34DF">
        <w:rPr>
          <w:rFonts w:ascii="Arial" w:eastAsia="Calibri" w:hAnsi="Arial" w:cs="Arial"/>
          <w:sz w:val="24"/>
          <w:szCs w:val="24"/>
        </w:rPr>
        <w:t xml:space="preserve">, J. </w:t>
      </w:r>
      <w:proofErr w:type="spellStart"/>
      <w:r w:rsidRPr="00DC34DF">
        <w:rPr>
          <w:rFonts w:ascii="Arial" w:eastAsia="Calibri" w:hAnsi="Arial" w:cs="Arial"/>
          <w:sz w:val="24"/>
          <w:szCs w:val="24"/>
        </w:rPr>
        <w:t>Jonge</w:t>
      </w:r>
      <w:proofErr w:type="spellEnd"/>
      <w:r w:rsidRPr="00DC34DF">
        <w:rPr>
          <w:rFonts w:ascii="Arial" w:eastAsia="Calibri" w:hAnsi="Arial" w:cs="Arial"/>
          <w:sz w:val="24"/>
          <w:szCs w:val="24"/>
        </w:rPr>
        <w:t xml:space="preserve">, &amp; T. </w:t>
      </w:r>
      <w:proofErr w:type="spellStart"/>
      <w:r w:rsidRPr="00DC34DF">
        <w:rPr>
          <w:rFonts w:ascii="Arial" w:eastAsia="Calibri" w:hAnsi="Arial" w:cs="Arial"/>
          <w:sz w:val="24"/>
          <w:szCs w:val="24"/>
        </w:rPr>
        <w:t>Tarus</w:t>
      </w:r>
      <w:proofErr w:type="spellEnd"/>
      <w:r w:rsidRPr="00DC34DF">
        <w:rPr>
          <w:rFonts w:ascii="Arial" w:eastAsia="Calibri" w:hAnsi="Arial" w:cs="Arial"/>
          <w:sz w:val="24"/>
          <w:szCs w:val="24"/>
        </w:rPr>
        <w:t xml:space="preserve"> (Eds.), An Introduction to Contemporary Work Psychology (pp. 293-325). New York: John Wiley &amp; Sons. Retrieved April 8, 2019</w:t>
      </w:r>
    </w:p>
    <w:p w14:paraId="5A793160"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Schien</w:t>
      </w:r>
      <w:proofErr w:type="spellEnd"/>
      <w:r w:rsidRPr="00DC34DF">
        <w:rPr>
          <w:rFonts w:ascii="Arial" w:eastAsia="Calibri" w:hAnsi="Arial" w:cs="Arial"/>
          <w:sz w:val="24"/>
          <w:szCs w:val="24"/>
        </w:rPr>
        <w:t>, E. (1992). Organisational Culture and Performance (2nd ed.). San Francisco: Jossey-Bass. Retrieved April 8, 2019</w:t>
      </w:r>
    </w:p>
    <w:p w14:paraId="76682369"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ab/>
        <w:t>Silverman, D. (2015). Interpreting Qualitative Data (5th ed.). London: Sage.</w:t>
      </w:r>
    </w:p>
    <w:p w14:paraId="142376CC"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Simon, E. (2013). The TSB: the history of a new bank with an old name. The Telegraph. [online] Available at: https://www.telegraph.co.uk/finance/personalfinance/bank-accounts/10015854/The-TSB-the-history-of-a-new-bank-with-an-old-name.html [Accessed 17 Apr. 2019].</w:t>
      </w:r>
    </w:p>
    <w:p w14:paraId="2F912922"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SMITH, J. and </w:t>
      </w:r>
      <w:proofErr w:type="spellStart"/>
      <w:r w:rsidRPr="00DC34DF">
        <w:rPr>
          <w:rFonts w:ascii="Arial" w:eastAsia="Calibri" w:hAnsi="Arial" w:cs="Arial"/>
          <w:sz w:val="24"/>
          <w:szCs w:val="24"/>
        </w:rPr>
        <w:t>MACKO</w:t>
      </w:r>
      <w:proofErr w:type="spellEnd"/>
      <w:r w:rsidRPr="00DC34DF">
        <w:rPr>
          <w:rFonts w:ascii="Arial" w:eastAsia="Calibri" w:hAnsi="Arial" w:cs="Arial"/>
          <w:sz w:val="24"/>
          <w:szCs w:val="24"/>
        </w:rPr>
        <w:t xml:space="preserve">, N., 2014. Exploring </w:t>
      </w:r>
      <w:proofErr w:type="gramStart"/>
      <w:r w:rsidRPr="00DC34DF">
        <w:rPr>
          <w:rFonts w:ascii="Arial" w:eastAsia="Calibri" w:hAnsi="Arial" w:cs="Arial"/>
          <w:sz w:val="24"/>
          <w:szCs w:val="24"/>
        </w:rPr>
        <w:t>The</w:t>
      </w:r>
      <w:proofErr w:type="gramEnd"/>
      <w:r w:rsidRPr="00DC34DF">
        <w:rPr>
          <w:rFonts w:ascii="Arial" w:eastAsia="Calibri" w:hAnsi="Arial" w:cs="Arial"/>
          <w:sz w:val="24"/>
          <w:szCs w:val="24"/>
        </w:rPr>
        <w:t xml:space="preserve"> Relationship Between Employee Engagement And Employee Turnover. Annamalai International Journal of Business Studies &amp; Research, 6(1).</w:t>
      </w:r>
    </w:p>
    <w:p w14:paraId="6EE3B997"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Smitson</w:t>
      </w:r>
      <w:proofErr w:type="spellEnd"/>
      <w:r w:rsidRPr="00DC34DF">
        <w:rPr>
          <w:rFonts w:ascii="Arial" w:eastAsia="Calibri" w:hAnsi="Arial" w:cs="Arial"/>
          <w:sz w:val="24"/>
          <w:szCs w:val="24"/>
        </w:rPr>
        <w:t xml:space="preserve">, G. (2018). 5 factors that affect employee retention. [online] </w:t>
      </w:r>
      <w:proofErr w:type="spellStart"/>
      <w:r w:rsidRPr="00DC34DF">
        <w:rPr>
          <w:rFonts w:ascii="Arial" w:eastAsia="Calibri" w:hAnsi="Arial" w:cs="Arial"/>
          <w:sz w:val="24"/>
          <w:szCs w:val="24"/>
        </w:rPr>
        <w:t>Blog.bernardhealth.com</w:t>
      </w:r>
      <w:proofErr w:type="spellEnd"/>
      <w:r w:rsidRPr="00DC34DF">
        <w:rPr>
          <w:rFonts w:ascii="Arial" w:eastAsia="Calibri" w:hAnsi="Arial" w:cs="Arial"/>
          <w:sz w:val="24"/>
          <w:szCs w:val="24"/>
        </w:rPr>
        <w:t>. Available at: https://blog.bernardhealth.com/bernieportal/5-factors-that-affect-employee-retention [Accessed 18 Nov. 2018].</w:t>
      </w:r>
    </w:p>
    <w:p w14:paraId="3153D78F"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SPSS, I., 2003. SPSS 12.0 Base User's Guide.</w:t>
      </w:r>
    </w:p>
    <w:p w14:paraId="78814C9B"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lastRenderedPageBreak/>
        <w:t xml:space="preserve">Srinivas, V. (2017). The future of automation in the banking industry. [Blog] What can we learn from </w:t>
      </w:r>
      <w:proofErr w:type="gramStart"/>
      <w:r w:rsidRPr="00DC34DF">
        <w:rPr>
          <w:rFonts w:ascii="Arial" w:eastAsia="Calibri" w:hAnsi="Arial" w:cs="Arial"/>
          <w:sz w:val="24"/>
          <w:szCs w:val="24"/>
        </w:rPr>
        <w:t>ATMs?.</w:t>
      </w:r>
      <w:proofErr w:type="gramEnd"/>
      <w:r w:rsidRPr="00DC34DF">
        <w:rPr>
          <w:rFonts w:ascii="Arial" w:eastAsia="Calibri" w:hAnsi="Arial" w:cs="Arial"/>
          <w:sz w:val="24"/>
          <w:szCs w:val="24"/>
        </w:rPr>
        <w:t xml:space="preserve"> Available at: https://www2.deloitte.com/us/en/pages/financial-services/articles/automation-in-the-banking-industry.html [Accessed 17 Apr. 2019].</w:t>
      </w:r>
    </w:p>
    <w:p w14:paraId="1364D757"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Taylor, M., Marsh, G., Nicol, D., &amp; Broadbent, P. (2017). Good Work: The Taylor Review of Modern Working Practices. London: </w:t>
      </w:r>
      <w:proofErr w:type="spellStart"/>
      <w:r w:rsidRPr="00DC34DF">
        <w:rPr>
          <w:rFonts w:ascii="Arial" w:eastAsia="Calibri" w:hAnsi="Arial" w:cs="Arial"/>
          <w:sz w:val="24"/>
          <w:szCs w:val="24"/>
        </w:rPr>
        <w:t>Gov.uk</w:t>
      </w:r>
      <w:proofErr w:type="spellEnd"/>
      <w:r w:rsidRPr="00DC34DF">
        <w:rPr>
          <w:rFonts w:ascii="Arial" w:eastAsia="Calibri" w:hAnsi="Arial" w:cs="Arial"/>
          <w:sz w:val="24"/>
          <w:szCs w:val="24"/>
        </w:rPr>
        <w:t>. Retrieved March 20, 2019</w:t>
      </w:r>
    </w:p>
    <w:p w14:paraId="1EA5CFFE"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The Guardian (2012). Financial crisis, five years on: trust in banking hits new low. [online] Available at: https://www.theguardian.com/business/2012/aug/09/financial-crisis-anniversary-trust-in-banks [Accessed 17 Apr. 2019].</w:t>
      </w:r>
    </w:p>
    <w:p w14:paraId="5A28FD44"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The Independent. (2018). The best UK banks for customer service. [online] Available at: https://www.independent.co.uk/news/business/news/best-banks-uk-customer-service-first-direct-metro-nationwide-a8492496.html [Accessed 18 Nov. 2018].</w:t>
      </w:r>
    </w:p>
    <w:p w14:paraId="71890A2B"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Thomas, C.D., </w:t>
      </w:r>
      <w:proofErr w:type="spellStart"/>
      <w:r w:rsidRPr="00DC34DF">
        <w:rPr>
          <w:rFonts w:ascii="Arial" w:eastAsia="Calibri" w:hAnsi="Arial" w:cs="Arial"/>
          <w:sz w:val="24"/>
          <w:szCs w:val="24"/>
        </w:rPr>
        <w:t>RoboLaw</w:t>
      </w:r>
      <w:proofErr w:type="spellEnd"/>
      <w:r w:rsidRPr="00DC34DF">
        <w:rPr>
          <w:rFonts w:ascii="Arial" w:eastAsia="Calibri" w:hAnsi="Arial" w:cs="Arial"/>
          <w:sz w:val="24"/>
          <w:szCs w:val="24"/>
        </w:rPr>
        <w:t xml:space="preserve"> Corp, 2003. Method and apparatus for improving performance on multiple-choice exams. U.S. Patent 6,514,084.</w:t>
      </w:r>
    </w:p>
    <w:p w14:paraId="3158061D"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Thomas, R. M., 2003. Blending Qualitative and Quantitative Research Methods in Theses and Dissertations. California: Corwin Press</w:t>
      </w:r>
    </w:p>
    <w:p w14:paraId="18EF4EFE"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Thompsen</w:t>
      </w:r>
      <w:proofErr w:type="spellEnd"/>
      <w:r w:rsidRPr="00DC34DF">
        <w:rPr>
          <w:rFonts w:ascii="Arial" w:eastAsia="Calibri" w:hAnsi="Arial" w:cs="Arial"/>
          <w:sz w:val="24"/>
          <w:szCs w:val="24"/>
        </w:rPr>
        <w:t>, J. (2009). Achieving a Triple Win: Human Capital Management of the Employee Life Cycle (4th ed.). London: Routledge. Retrieved April 4, 2019</w:t>
      </w:r>
    </w:p>
    <w:p w14:paraId="2FB6328D"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Tsb.co.uk</w:t>
      </w:r>
      <w:proofErr w:type="spellEnd"/>
      <w:r w:rsidRPr="00DC34DF">
        <w:rPr>
          <w:rFonts w:ascii="Arial" w:eastAsia="Calibri" w:hAnsi="Arial" w:cs="Arial"/>
          <w:sz w:val="24"/>
          <w:szCs w:val="24"/>
        </w:rPr>
        <w:t>. (2018). Results, reports and presentations | TSB Bank. [online] Available at: https://</w:t>
      </w:r>
      <w:proofErr w:type="spellStart"/>
      <w:r w:rsidRPr="00DC34DF">
        <w:rPr>
          <w:rFonts w:ascii="Arial" w:eastAsia="Calibri" w:hAnsi="Arial" w:cs="Arial"/>
          <w:sz w:val="24"/>
          <w:szCs w:val="24"/>
        </w:rPr>
        <w:t>www.tsb.co.uk</w:t>
      </w:r>
      <w:proofErr w:type="spellEnd"/>
      <w:r w:rsidRPr="00DC34DF">
        <w:rPr>
          <w:rFonts w:ascii="Arial" w:eastAsia="Calibri" w:hAnsi="Arial" w:cs="Arial"/>
          <w:sz w:val="24"/>
          <w:szCs w:val="24"/>
        </w:rPr>
        <w:t>/investors/results-reports/ [Accessed 18 Nov. 2018].</w:t>
      </w:r>
    </w:p>
    <w:p w14:paraId="7BBE219D"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t>Tsb.co.uk</w:t>
      </w:r>
      <w:proofErr w:type="spellEnd"/>
      <w:r w:rsidRPr="00DC34DF">
        <w:rPr>
          <w:rFonts w:ascii="Arial" w:eastAsia="Calibri" w:hAnsi="Arial" w:cs="Arial"/>
          <w:sz w:val="24"/>
          <w:szCs w:val="24"/>
        </w:rPr>
        <w:t>. (2018). Results, reports and presentations | TSB Bank. [online] Available at: https://</w:t>
      </w:r>
      <w:proofErr w:type="spellStart"/>
      <w:r w:rsidRPr="00DC34DF">
        <w:rPr>
          <w:rFonts w:ascii="Arial" w:eastAsia="Calibri" w:hAnsi="Arial" w:cs="Arial"/>
          <w:sz w:val="24"/>
          <w:szCs w:val="24"/>
        </w:rPr>
        <w:t>www.tsb.co.uk</w:t>
      </w:r>
      <w:proofErr w:type="spellEnd"/>
      <w:r w:rsidRPr="00DC34DF">
        <w:rPr>
          <w:rFonts w:ascii="Arial" w:eastAsia="Calibri" w:hAnsi="Arial" w:cs="Arial"/>
          <w:sz w:val="24"/>
          <w:szCs w:val="24"/>
        </w:rPr>
        <w:t xml:space="preserve">/investors/results-reports/ [Accessed 18 Nov. 2018]. </w:t>
      </w:r>
    </w:p>
    <w:p w14:paraId="481C6E6F"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proofErr w:type="spellStart"/>
      <w:r w:rsidRPr="00DC34DF">
        <w:rPr>
          <w:rFonts w:ascii="Arial" w:eastAsia="Calibri" w:hAnsi="Arial" w:cs="Arial"/>
          <w:sz w:val="24"/>
          <w:szCs w:val="24"/>
        </w:rPr>
        <w:lastRenderedPageBreak/>
        <w:t>Tsb.co.uk</w:t>
      </w:r>
      <w:proofErr w:type="spellEnd"/>
      <w:r w:rsidRPr="00DC34DF">
        <w:rPr>
          <w:rFonts w:ascii="Arial" w:eastAsia="Calibri" w:hAnsi="Arial" w:cs="Arial"/>
          <w:sz w:val="24"/>
          <w:szCs w:val="24"/>
        </w:rPr>
        <w:t>. (2019). Our business | TSB Bank. [online] Available at: https://</w:t>
      </w:r>
      <w:proofErr w:type="spellStart"/>
      <w:r w:rsidRPr="00DC34DF">
        <w:rPr>
          <w:rFonts w:ascii="Arial" w:eastAsia="Calibri" w:hAnsi="Arial" w:cs="Arial"/>
          <w:sz w:val="24"/>
          <w:szCs w:val="24"/>
        </w:rPr>
        <w:t>www.tsb.co.uk</w:t>
      </w:r>
      <w:proofErr w:type="spellEnd"/>
      <w:r w:rsidRPr="00DC34DF">
        <w:rPr>
          <w:rFonts w:ascii="Arial" w:eastAsia="Calibri" w:hAnsi="Arial" w:cs="Arial"/>
          <w:sz w:val="24"/>
          <w:szCs w:val="24"/>
        </w:rPr>
        <w:t>/investors/our-business/ [Accessed 17 Apr. 2019].</w:t>
      </w:r>
    </w:p>
    <w:p w14:paraId="05C56F78"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Vida </w:t>
      </w:r>
      <w:proofErr w:type="spellStart"/>
      <w:r w:rsidRPr="00DC34DF">
        <w:rPr>
          <w:rFonts w:ascii="Arial" w:eastAsia="Calibri" w:hAnsi="Arial" w:cs="Arial"/>
          <w:sz w:val="24"/>
          <w:szCs w:val="24"/>
        </w:rPr>
        <w:t>Skudiene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Vilte</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Auruskeviciene</w:t>
      </w:r>
      <w:proofErr w:type="spellEnd"/>
      <w:r w:rsidRPr="00DC34DF">
        <w:rPr>
          <w:rFonts w:ascii="Arial" w:eastAsia="Calibri" w:hAnsi="Arial" w:cs="Arial"/>
          <w:sz w:val="24"/>
          <w:szCs w:val="24"/>
        </w:rPr>
        <w:t xml:space="preserve">, (2012) "The contribution of corporate social responsibility to internal employee motivation", Baltic Journal of Management, Vol. 7 Issue: 1, </w:t>
      </w:r>
      <w:proofErr w:type="spellStart"/>
      <w:r w:rsidRPr="00DC34DF">
        <w:rPr>
          <w:rFonts w:ascii="Arial" w:eastAsia="Calibri" w:hAnsi="Arial" w:cs="Arial"/>
          <w:sz w:val="24"/>
          <w:szCs w:val="24"/>
        </w:rPr>
        <w:t>pp.49</w:t>
      </w:r>
      <w:proofErr w:type="spellEnd"/>
      <w:r w:rsidRPr="00DC34DF">
        <w:rPr>
          <w:rFonts w:ascii="Arial" w:eastAsia="Calibri" w:hAnsi="Arial" w:cs="Arial"/>
          <w:sz w:val="24"/>
          <w:szCs w:val="24"/>
        </w:rPr>
        <w:t>-67,</w:t>
      </w:r>
    </w:p>
    <w:p w14:paraId="02520B97"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Westcott </w:t>
      </w:r>
      <w:proofErr w:type="spellStart"/>
      <w:r w:rsidRPr="00DC34DF">
        <w:rPr>
          <w:rFonts w:ascii="Arial" w:eastAsia="Calibri" w:hAnsi="Arial" w:cs="Arial"/>
          <w:sz w:val="24"/>
          <w:szCs w:val="24"/>
        </w:rPr>
        <w:t>Alessandri</w:t>
      </w:r>
      <w:proofErr w:type="spellEnd"/>
      <w:r w:rsidRPr="00DC34DF">
        <w:rPr>
          <w:rFonts w:ascii="Arial" w:eastAsia="Calibri" w:hAnsi="Arial" w:cs="Arial"/>
          <w:sz w:val="24"/>
          <w:szCs w:val="24"/>
        </w:rPr>
        <w:t xml:space="preserve">, S., 2001. </w:t>
      </w:r>
      <w:proofErr w:type="spellStart"/>
      <w:r w:rsidRPr="00DC34DF">
        <w:rPr>
          <w:rFonts w:ascii="Arial" w:eastAsia="Calibri" w:hAnsi="Arial" w:cs="Arial"/>
          <w:sz w:val="24"/>
          <w:szCs w:val="24"/>
        </w:rPr>
        <w:t>Modeling</w:t>
      </w:r>
      <w:proofErr w:type="spellEnd"/>
      <w:r w:rsidRPr="00DC34DF">
        <w:rPr>
          <w:rFonts w:ascii="Arial" w:eastAsia="Calibri" w:hAnsi="Arial" w:cs="Arial"/>
          <w:sz w:val="24"/>
          <w:szCs w:val="24"/>
        </w:rPr>
        <w:t xml:space="preserve"> corporate identity: a concept explication and theoretical explanation. Corporate Communications: An International Journal, 6(4), </w:t>
      </w:r>
      <w:proofErr w:type="spellStart"/>
      <w:r w:rsidRPr="00DC34DF">
        <w:rPr>
          <w:rFonts w:ascii="Arial" w:eastAsia="Calibri" w:hAnsi="Arial" w:cs="Arial"/>
          <w:sz w:val="24"/>
          <w:szCs w:val="24"/>
        </w:rPr>
        <w:t>pp.173</w:t>
      </w:r>
      <w:proofErr w:type="spellEnd"/>
      <w:r w:rsidRPr="00DC34DF">
        <w:rPr>
          <w:rFonts w:ascii="Arial" w:eastAsia="Calibri" w:hAnsi="Arial" w:cs="Arial"/>
          <w:sz w:val="24"/>
          <w:szCs w:val="24"/>
        </w:rPr>
        <w:t>-182.</w:t>
      </w:r>
    </w:p>
    <w:p w14:paraId="20934DCA" w14:textId="77777777" w:rsidR="00D70AB9" w:rsidRPr="00DC34DF" w:rsidRDefault="00D70AB9" w:rsidP="00D70AB9">
      <w:pPr>
        <w:suppressAutoHyphens/>
        <w:autoSpaceDN w:val="0"/>
        <w:spacing w:after="160" w:line="480" w:lineRule="auto"/>
        <w:ind w:left="720"/>
        <w:rPr>
          <w:rFonts w:ascii="Arial" w:eastAsia="Calibri" w:hAnsi="Arial" w:cs="Arial"/>
          <w:sz w:val="24"/>
          <w:szCs w:val="24"/>
        </w:rPr>
      </w:pPr>
      <w:r w:rsidRPr="00DC34DF">
        <w:rPr>
          <w:rFonts w:ascii="Arial" w:eastAsia="Calibri" w:hAnsi="Arial" w:cs="Arial"/>
          <w:sz w:val="24"/>
          <w:szCs w:val="24"/>
        </w:rPr>
        <w:t xml:space="preserve">Yilmaz, K., 2013. Comparison of quantitative and qualitative research traditions: Epistemological, theoretical, and methodological differences. European Journal of Education, 48(2), </w:t>
      </w:r>
      <w:proofErr w:type="spellStart"/>
      <w:r w:rsidRPr="00DC34DF">
        <w:rPr>
          <w:rFonts w:ascii="Arial" w:eastAsia="Calibri" w:hAnsi="Arial" w:cs="Arial"/>
          <w:sz w:val="24"/>
          <w:szCs w:val="24"/>
        </w:rPr>
        <w:t>pp.311</w:t>
      </w:r>
      <w:proofErr w:type="spellEnd"/>
      <w:r w:rsidRPr="00DC34DF">
        <w:rPr>
          <w:rFonts w:ascii="Arial" w:eastAsia="Calibri" w:hAnsi="Arial" w:cs="Arial"/>
          <w:sz w:val="24"/>
          <w:szCs w:val="24"/>
        </w:rPr>
        <w:t>-325</w:t>
      </w:r>
    </w:p>
    <w:p w14:paraId="662B3C27"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bookmarkStart w:id="122" w:name="_GoBack"/>
      <w:bookmarkEnd w:id="122"/>
    </w:p>
    <w:p w14:paraId="23AF9204"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218161DF" w14:textId="79664B07" w:rsidR="00DC34DF" w:rsidRDefault="00DC34DF" w:rsidP="00DC34DF">
      <w:pPr>
        <w:suppressAutoHyphens/>
        <w:autoSpaceDN w:val="0"/>
        <w:spacing w:after="160" w:line="480" w:lineRule="auto"/>
        <w:ind w:left="720"/>
        <w:jc w:val="both"/>
        <w:rPr>
          <w:rFonts w:ascii="Arial" w:eastAsia="Calibri" w:hAnsi="Arial" w:cs="Arial"/>
          <w:sz w:val="24"/>
          <w:szCs w:val="24"/>
        </w:rPr>
      </w:pPr>
    </w:p>
    <w:p w14:paraId="64594034" w14:textId="4F01040D" w:rsidR="00DC34DF" w:rsidRDefault="00DC34DF" w:rsidP="00DC34DF">
      <w:pPr>
        <w:suppressAutoHyphens/>
        <w:autoSpaceDN w:val="0"/>
        <w:spacing w:after="160" w:line="480" w:lineRule="auto"/>
        <w:ind w:left="720"/>
        <w:jc w:val="both"/>
        <w:rPr>
          <w:rFonts w:ascii="Arial" w:eastAsia="Calibri" w:hAnsi="Arial" w:cs="Arial"/>
          <w:sz w:val="24"/>
          <w:szCs w:val="24"/>
        </w:rPr>
      </w:pPr>
    </w:p>
    <w:p w14:paraId="7505358B" w14:textId="63E418FE" w:rsidR="00DC34DF" w:rsidRDefault="00DC34DF" w:rsidP="00DC34DF">
      <w:pPr>
        <w:suppressAutoHyphens/>
        <w:autoSpaceDN w:val="0"/>
        <w:spacing w:after="160" w:line="480" w:lineRule="auto"/>
        <w:ind w:left="720"/>
        <w:jc w:val="both"/>
        <w:rPr>
          <w:rFonts w:ascii="Arial" w:eastAsia="Calibri" w:hAnsi="Arial" w:cs="Arial"/>
          <w:sz w:val="24"/>
          <w:szCs w:val="24"/>
        </w:rPr>
      </w:pPr>
    </w:p>
    <w:p w14:paraId="409FC016" w14:textId="4B98D07A" w:rsidR="00DC34DF" w:rsidRDefault="00DC34DF" w:rsidP="00DC34DF">
      <w:pPr>
        <w:suppressAutoHyphens/>
        <w:autoSpaceDN w:val="0"/>
        <w:spacing w:after="160" w:line="480" w:lineRule="auto"/>
        <w:ind w:left="720"/>
        <w:jc w:val="both"/>
        <w:rPr>
          <w:rFonts w:ascii="Arial" w:eastAsia="Calibri" w:hAnsi="Arial" w:cs="Arial"/>
          <w:sz w:val="24"/>
          <w:szCs w:val="24"/>
        </w:rPr>
      </w:pPr>
    </w:p>
    <w:p w14:paraId="4082B2E9" w14:textId="71165F45" w:rsidR="00DC34DF" w:rsidRDefault="00DC34DF" w:rsidP="00DC34DF">
      <w:pPr>
        <w:suppressAutoHyphens/>
        <w:autoSpaceDN w:val="0"/>
        <w:spacing w:after="160" w:line="480" w:lineRule="auto"/>
        <w:ind w:left="720"/>
        <w:jc w:val="both"/>
        <w:rPr>
          <w:rFonts w:ascii="Arial" w:eastAsia="Calibri" w:hAnsi="Arial" w:cs="Arial"/>
          <w:sz w:val="24"/>
          <w:szCs w:val="24"/>
        </w:rPr>
      </w:pPr>
    </w:p>
    <w:p w14:paraId="0251D6FA" w14:textId="18B0E082" w:rsidR="00DC34DF" w:rsidRDefault="00DC34DF" w:rsidP="00DC34DF">
      <w:pPr>
        <w:suppressAutoHyphens/>
        <w:autoSpaceDN w:val="0"/>
        <w:spacing w:after="160" w:line="480" w:lineRule="auto"/>
        <w:ind w:left="720"/>
        <w:jc w:val="both"/>
        <w:rPr>
          <w:rFonts w:ascii="Arial" w:eastAsia="Calibri" w:hAnsi="Arial" w:cs="Arial"/>
          <w:sz w:val="24"/>
          <w:szCs w:val="24"/>
        </w:rPr>
      </w:pPr>
    </w:p>
    <w:p w14:paraId="54A18ABC" w14:textId="54541EEB" w:rsidR="00DC34DF" w:rsidRDefault="00DC34DF" w:rsidP="00DC34DF">
      <w:pPr>
        <w:suppressAutoHyphens/>
        <w:autoSpaceDN w:val="0"/>
        <w:spacing w:after="160" w:line="480" w:lineRule="auto"/>
        <w:ind w:left="720"/>
        <w:jc w:val="both"/>
        <w:rPr>
          <w:rFonts w:ascii="Arial" w:eastAsia="Calibri" w:hAnsi="Arial" w:cs="Arial"/>
          <w:sz w:val="24"/>
          <w:szCs w:val="24"/>
        </w:rPr>
      </w:pPr>
    </w:p>
    <w:p w14:paraId="3A33084B" w14:textId="52D206CD" w:rsidR="00DC34DF" w:rsidRDefault="00DC34DF" w:rsidP="00DC34DF">
      <w:pPr>
        <w:suppressAutoHyphens/>
        <w:autoSpaceDN w:val="0"/>
        <w:spacing w:after="160" w:line="480" w:lineRule="auto"/>
        <w:ind w:left="720"/>
        <w:jc w:val="both"/>
        <w:rPr>
          <w:rFonts w:ascii="Arial" w:eastAsia="Calibri" w:hAnsi="Arial" w:cs="Arial"/>
          <w:sz w:val="24"/>
          <w:szCs w:val="24"/>
        </w:rPr>
      </w:pPr>
    </w:p>
    <w:p w14:paraId="5E5BD358" w14:textId="03C7ADE4" w:rsidR="00DC34DF" w:rsidRDefault="00DC34DF" w:rsidP="00DC34DF">
      <w:pPr>
        <w:suppressAutoHyphens/>
        <w:autoSpaceDN w:val="0"/>
        <w:spacing w:after="160" w:line="480" w:lineRule="auto"/>
        <w:ind w:left="720"/>
        <w:jc w:val="both"/>
        <w:rPr>
          <w:rFonts w:ascii="Arial" w:eastAsia="Calibri" w:hAnsi="Arial" w:cs="Arial"/>
          <w:sz w:val="24"/>
          <w:szCs w:val="24"/>
        </w:rPr>
      </w:pPr>
    </w:p>
    <w:p w14:paraId="1E66ABEB"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7B94673F" w14:textId="77777777" w:rsidR="00DC34DF" w:rsidRPr="00DC34DF" w:rsidRDefault="00DC34DF" w:rsidP="00DC34DF">
      <w:pPr>
        <w:numPr>
          <w:ilvl w:val="0"/>
          <w:numId w:val="25"/>
        </w:num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lastRenderedPageBreak/>
        <w:t>Atodiadau</w:t>
      </w:r>
      <w:proofErr w:type="spellEnd"/>
    </w:p>
    <w:p w14:paraId="0749E7C8"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 xml:space="preserve">8.1 </w:t>
      </w:r>
      <w:proofErr w:type="spellStart"/>
      <w:r w:rsidRPr="00DC34DF">
        <w:rPr>
          <w:rFonts w:ascii="Arial" w:eastAsia="Calibri" w:hAnsi="Arial" w:cs="Arial"/>
          <w:sz w:val="24"/>
          <w:szCs w:val="24"/>
        </w:rPr>
        <w:t>Holiadur</w:t>
      </w:r>
      <w:proofErr w:type="spellEnd"/>
      <w:r w:rsidRPr="00DC34DF">
        <w:rPr>
          <w:rFonts w:ascii="Arial" w:eastAsia="Calibri" w:hAnsi="Arial" w:cs="Arial"/>
          <w:sz w:val="24"/>
          <w:szCs w:val="24"/>
        </w:rPr>
        <w:t xml:space="preserve"> </w:t>
      </w:r>
    </w:p>
    <w:p w14:paraId="394D9BEE"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Staff retention at TSB bank</w:t>
      </w:r>
    </w:p>
    <w:p w14:paraId="7163BCBE"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r w:rsidRPr="00DC34DF">
        <w:rPr>
          <w:rFonts w:ascii="Arial" w:eastAsia="Calibri" w:hAnsi="Arial" w:cs="Arial"/>
          <w:sz w:val="24"/>
          <w:szCs w:val="24"/>
        </w:rPr>
        <w:t xml:space="preserve"> This a short research questionnaire, conducted through the University of Wales Trinity St David. The purpose of this research is to analyse staff retention at TSB after it’s reputational damage after the IT crisis. This survey should take approximately 10 minutes to complete. This research is part of </w:t>
      </w:r>
      <w:proofErr w:type="gramStart"/>
      <w:r w:rsidRPr="00DC34DF">
        <w:rPr>
          <w:rFonts w:ascii="Arial" w:eastAsia="Calibri" w:hAnsi="Arial" w:cs="Arial"/>
          <w:sz w:val="24"/>
          <w:szCs w:val="24"/>
        </w:rPr>
        <w:t>a</w:t>
      </w:r>
      <w:proofErr w:type="gramEnd"/>
      <w:r w:rsidRPr="00DC34DF">
        <w:rPr>
          <w:rFonts w:ascii="Arial" w:eastAsia="Calibri" w:hAnsi="Arial" w:cs="Arial"/>
          <w:sz w:val="24"/>
          <w:szCs w:val="24"/>
        </w:rPr>
        <w:t xml:space="preserve"> undergraduate research dissertation. If any participants wish to contact me regarding the survey and its results please email me at; </w:t>
      </w:r>
      <w:hyperlink r:id="rId36" w:history="1">
        <w:proofErr w:type="spellStart"/>
        <w:r w:rsidRPr="00DC34DF">
          <w:rPr>
            <w:rFonts w:ascii="Arial" w:eastAsia="Calibri" w:hAnsi="Arial" w:cs="Arial"/>
            <w:color w:val="0563C1"/>
            <w:sz w:val="24"/>
            <w:szCs w:val="24"/>
            <w:u w:val="single"/>
          </w:rPr>
          <w:t>greynolds.149166@student.uwtsd.ac.uk</w:t>
        </w:r>
        <w:proofErr w:type="spellEnd"/>
      </w:hyperlink>
    </w:p>
    <w:p w14:paraId="1A4CC993" w14:textId="77777777" w:rsidR="00DC34DF" w:rsidRPr="00DC34DF" w:rsidRDefault="00DC34DF" w:rsidP="00DC34DF">
      <w:pPr>
        <w:suppressAutoHyphens/>
        <w:autoSpaceDN w:val="0"/>
        <w:spacing w:after="160" w:line="480" w:lineRule="auto"/>
        <w:jc w:val="both"/>
        <w:rPr>
          <w:rFonts w:ascii="Arial" w:eastAsia="Calibri" w:hAnsi="Arial" w:cs="Arial"/>
          <w:sz w:val="24"/>
          <w:szCs w:val="24"/>
        </w:rPr>
      </w:pPr>
      <w:r w:rsidRPr="00DC34DF">
        <w:rPr>
          <w:rFonts w:ascii="Arial" w:eastAsia="Calibri" w:hAnsi="Arial" w:cs="Arial"/>
          <w:sz w:val="24"/>
          <w:szCs w:val="24"/>
        </w:rPr>
        <w:t>I hereby acknowledge that the data collected from this questionnaire will be confidential and all data submitted will be used by the University of Wales Trinity St David for academic and educational purposes.</w:t>
      </w:r>
    </w:p>
    <w:p w14:paraId="0EDDCC52"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Yes  (</w:t>
      </w:r>
      <w:proofErr w:type="gramEnd"/>
      <w:r w:rsidRPr="00DC34DF">
        <w:rPr>
          <w:rFonts w:ascii="Arial" w:eastAsia="Calibri" w:hAnsi="Arial" w:cs="Arial"/>
          <w:sz w:val="24"/>
          <w:szCs w:val="24"/>
        </w:rPr>
        <w:t xml:space="preserve">35) </w:t>
      </w:r>
    </w:p>
    <w:p w14:paraId="6DF416F1"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No  (</w:t>
      </w:r>
      <w:proofErr w:type="gramEnd"/>
      <w:r w:rsidRPr="00DC34DF">
        <w:rPr>
          <w:rFonts w:ascii="Arial" w:eastAsia="Calibri" w:hAnsi="Arial" w:cs="Arial"/>
          <w:sz w:val="24"/>
          <w:szCs w:val="24"/>
        </w:rPr>
        <w:t xml:space="preserve">37) </w:t>
      </w:r>
    </w:p>
    <w:p w14:paraId="4820FB62"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3458C4BB"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4C800383"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6613A0AA"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1. What is your gender?</w:t>
      </w:r>
    </w:p>
    <w:p w14:paraId="1A077F10"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Male  (</w:t>
      </w:r>
      <w:proofErr w:type="gramEnd"/>
      <w:r w:rsidRPr="00DC34DF">
        <w:rPr>
          <w:rFonts w:ascii="Arial" w:eastAsia="Calibri" w:hAnsi="Arial" w:cs="Arial"/>
          <w:sz w:val="24"/>
          <w:szCs w:val="24"/>
        </w:rPr>
        <w:t xml:space="preserve">1) </w:t>
      </w:r>
    </w:p>
    <w:p w14:paraId="2CA25278"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Female  (</w:t>
      </w:r>
      <w:proofErr w:type="gramEnd"/>
      <w:r w:rsidRPr="00DC34DF">
        <w:rPr>
          <w:rFonts w:ascii="Arial" w:eastAsia="Calibri" w:hAnsi="Arial" w:cs="Arial"/>
          <w:sz w:val="24"/>
          <w:szCs w:val="24"/>
        </w:rPr>
        <w:t xml:space="preserve">2) </w:t>
      </w:r>
    </w:p>
    <w:p w14:paraId="6A428E46"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1658F49D"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6DACF510"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1F425256"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lastRenderedPageBreak/>
        <w:t>2 What is your age?</w:t>
      </w:r>
    </w:p>
    <w:p w14:paraId="4E5D79E5"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Under </w:t>
      </w:r>
      <w:proofErr w:type="gramStart"/>
      <w:r w:rsidRPr="00DC34DF">
        <w:rPr>
          <w:rFonts w:ascii="Arial" w:eastAsia="Calibri" w:hAnsi="Arial" w:cs="Arial"/>
          <w:sz w:val="24"/>
          <w:szCs w:val="24"/>
        </w:rPr>
        <w:t>25  (</w:t>
      </w:r>
      <w:proofErr w:type="gramEnd"/>
      <w:r w:rsidRPr="00DC34DF">
        <w:rPr>
          <w:rFonts w:ascii="Arial" w:eastAsia="Calibri" w:hAnsi="Arial" w:cs="Arial"/>
          <w:sz w:val="24"/>
          <w:szCs w:val="24"/>
        </w:rPr>
        <w:t xml:space="preserve">1) </w:t>
      </w:r>
    </w:p>
    <w:p w14:paraId="731A190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25-</w:t>
      </w:r>
      <w:proofErr w:type="gramStart"/>
      <w:r w:rsidRPr="00DC34DF">
        <w:rPr>
          <w:rFonts w:ascii="Arial" w:eastAsia="Calibri" w:hAnsi="Arial" w:cs="Arial"/>
          <w:sz w:val="24"/>
          <w:szCs w:val="24"/>
        </w:rPr>
        <w:t>34  (</w:t>
      </w:r>
      <w:proofErr w:type="gramEnd"/>
      <w:r w:rsidRPr="00DC34DF">
        <w:rPr>
          <w:rFonts w:ascii="Arial" w:eastAsia="Calibri" w:hAnsi="Arial" w:cs="Arial"/>
          <w:sz w:val="24"/>
          <w:szCs w:val="24"/>
        </w:rPr>
        <w:t xml:space="preserve">2) </w:t>
      </w:r>
    </w:p>
    <w:p w14:paraId="4B40509B"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35-</w:t>
      </w:r>
      <w:proofErr w:type="gramStart"/>
      <w:r w:rsidRPr="00DC34DF">
        <w:rPr>
          <w:rFonts w:ascii="Arial" w:eastAsia="Calibri" w:hAnsi="Arial" w:cs="Arial"/>
          <w:sz w:val="24"/>
          <w:szCs w:val="24"/>
        </w:rPr>
        <w:t>44  (</w:t>
      </w:r>
      <w:proofErr w:type="gramEnd"/>
      <w:r w:rsidRPr="00DC34DF">
        <w:rPr>
          <w:rFonts w:ascii="Arial" w:eastAsia="Calibri" w:hAnsi="Arial" w:cs="Arial"/>
          <w:sz w:val="24"/>
          <w:szCs w:val="24"/>
        </w:rPr>
        <w:t xml:space="preserve">3) </w:t>
      </w:r>
    </w:p>
    <w:p w14:paraId="7D612365"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45-</w:t>
      </w:r>
      <w:proofErr w:type="gramStart"/>
      <w:r w:rsidRPr="00DC34DF">
        <w:rPr>
          <w:rFonts w:ascii="Arial" w:eastAsia="Calibri" w:hAnsi="Arial" w:cs="Arial"/>
          <w:sz w:val="24"/>
          <w:szCs w:val="24"/>
        </w:rPr>
        <w:t>54  (</w:t>
      </w:r>
      <w:proofErr w:type="gramEnd"/>
      <w:r w:rsidRPr="00DC34DF">
        <w:rPr>
          <w:rFonts w:ascii="Arial" w:eastAsia="Calibri" w:hAnsi="Arial" w:cs="Arial"/>
          <w:sz w:val="24"/>
          <w:szCs w:val="24"/>
        </w:rPr>
        <w:t xml:space="preserve">4) </w:t>
      </w:r>
    </w:p>
    <w:p w14:paraId="1297D8C6"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55 or </w:t>
      </w:r>
      <w:proofErr w:type="gramStart"/>
      <w:r w:rsidRPr="00DC34DF">
        <w:rPr>
          <w:rFonts w:ascii="Arial" w:eastAsia="Calibri" w:hAnsi="Arial" w:cs="Arial"/>
          <w:sz w:val="24"/>
          <w:szCs w:val="24"/>
        </w:rPr>
        <w:t>older  (</w:t>
      </w:r>
      <w:proofErr w:type="gramEnd"/>
      <w:r w:rsidRPr="00DC34DF">
        <w:rPr>
          <w:rFonts w:ascii="Arial" w:eastAsia="Calibri" w:hAnsi="Arial" w:cs="Arial"/>
          <w:sz w:val="24"/>
          <w:szCs w:val="24"/>
        </w:rPr>
        <w:t xml:space="preserve">5) </w:t>
      </w:r>
    </w:p>
    <w:p w14:paraId="6663D9CD"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1FA77E51"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77A5B207"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2AABB71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3 Which of the following best describes your tenure in your current role?</w:t>
      </w:r>
    </w:p>
    <w:p w14:paraId="189CEE6A"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Less than 1 </w:t>
      </w:r>
      <w:proofErr w:type="gramStart"/>
      <w:r w:rsidRPr="00DC34DF">
        <w:rPr>
          <w:rFonts w:ascii="Arial" w:eastAsia="Calibri" w:hAnsi="Arial" w:cs="Arial"/>
          <w:sz w:val="24"/>
          <w:szCs w:val="24"/>
        </w:rPr>
        <w:t>year  (</w:t>
      </w:r>
      <w:proofErr w:type="gramEnd"/>
      <w:r w:rsidRPr="00DC34DF">
        <w:rPr>
          <w:rFonts w:ascii="Arial" w:eastAsia="Calibri" w:hAnsi="Arial" w:cs="Arial"/>
          <w:sz w:val="24"/>
          <w:szCs w:val="24"/>
        </w:rPr>
        <w:t xml:space="preserve">1) </w:t>
      </w:r>
    </w:p>
    <w:p w14:paraId="57731D4A"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1-2 </w:t>
      </w:r>
      <w:proofErr w:type="gramStart"/>
      <w:r w:rsidRPr="00DC34DF">
        <w:rPr>
          <w:rFonts w:ascii="Arial" w:eastAsia="Calibri" w:hAnsi="Arial" w:cs="Arial"/>
          <w:sz w:val="24"/>
          <w:szCs w:val="24"/>
        </w:rPr>
        <w:t>years  (</w:t>
      </w:r>
      <w:proofErr w:type="gramEnd"/>
      <w:r w:rsidRPr="00DC34DF">
        <w:rPr>
          <w:rFonts w:ascii="Arial" w:eastAsia="Calibri" w:hAnsi="Arial" w:cs="Arial"/>
          <w:sz w:val="24"/>
          <w:szCs w:val="24"/>
        </w:rPr>
        <w:t xml:space="preserve">2) </w:t>
      </w:r>
    </w:p>
    <w:p w14:paraId="76379657"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3-4 </w:t>
      </w:r>
      <w:proofErr w:type="gramStart"/>
      <w:r w:rsidRPr="00DC34DF">
        <w:rPr>
          <w:rFonts w:ascii="Arial" w:eastAsia="Calibri" w:hAnsi="Arial" w:cs="Arial"/>
          <w:sz w:val="24"/>
          <w:szCs w:val="24"/>
        </w:rPr>
        <w:t>years  (</w:t>
      </w:r>
      <w:proofErr w:type="gramEnd"/>
      <w:r w:rsidRPr="00DC34DF">
        <w:rPr>
          <w:rFonts w:ascii="Arial" w:eastAsia="Calibri" w:hAnsi="Arial" w:cs="Arial"/>
          <w:sz w:val="24"/>
          <w:szCs w:val="24"/>
        </w:rPr>
        <w:t xml:space="preserve">3) </w:t>
      </w:r>
    </w:p>
    <w:p w14:paraId="4D8F8E7A"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5 or more </w:t>
      </w:r>
      <w:proofErr w:type="gramStart"/>
      <w:r w:rsidRPr="00DC34DF">
        <w:rPr>
          <w:rFonts w:ascii="Arial" w:eastAsia="Calibri" w:hAnsi="Arial" w:cs="Arial"/>
          <w:sz w:val="24"/>
          <w:szCs w:val="24"/>
        </w:rPr>
        <w:t>years  (</w:t>
      </w:r>
      <w:proofErr w:type="gramEnd"/>
      <w:r w:rsidRPr="00DC34DF">
        <w:rPr>
          <w:rFonts w:ascii="Arial" w:eastAsia="Calibri" w:hAnsi="Arial" w:cs="Arial"/>
          <w:sz w:val="24"/>
          <w:szCs w:val="24"/>
        </w:rPr>
        <w:t xml:space="preserve">4) </w:t>
      </w:r>
    </w:p>
    <w:p w14:paraId="1759B65D"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67B5D1AB"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45397CB0"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49715789"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4 Overall, how well do you get on with your manager?</w:t>
      </w:r>
    </w:p>
    <w:p w14:paraId="1C37F651"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Extremely </w:t>
      </w:r>
      <w:proofErr w:type="gramStart"/>
      <w:r w:rsidRPr="00DC34DF">
        <w:rPr>
          <w:rFonts w:ascii="Arial" w:eastAsia="Calibri" w:hAnsi="Arial" w:cs="Arial"/>
          <w:sz w:val="24"/>
          <w:szCs w:val="24"/>
        </w:rPr>
        <w:t>well  (</w:t>
      </w:r>
      <w:proofErr w:type="gramEnd"/>
      <w:r w:rsidRPr="00DC34DF">
        <w:rPr>
          <w:rFonts w:ascii="Arial" w:eastAsia="Calibri" w:hAnsi="Arial" w:cs="Arial"/>
          <w:sz w:val="24"/>
          <w:szCs w:val="24"/>
        </w:rPr>
        <w:t xml:space="preserve">1) </w:t>
      </w:r>
    </w:p>
    <w:p w14:paraId="29F14935"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Very </w:t>
      </w:r>
      <w:proofErr w:type="gramStart"/>
      <w:r w:rsidRPr="00DC34DF">
        <w:rPr>
          <w:rFonts w:ascii="Arial" w:eastAsia="Calibri" w:hAnsi="Arial" w:cs="Arial"/>
          <w:sz w:val="24"/>
          <w:szCs w:val="24"/>
        </w:rPr>
        <w:t>well  (</w:t>
      </w:r>
      <w:proofErr w:type="gramEnd"/>
      <w:r w:rsidRPr="00DC34DF">
        <w:rPr>
          <w:rFonts w:ascii="Arial" w:eastAsia="Calibri" w:hAnsi="Arial" w:cs="Arial"/>
          <w:sz w:val="24"/>
          <w:szCs w:val="24"/>
        </w:rPr>
        <w:t xml:space="preserve">2) </w:t>
      </w:r>
    </w:p>
    <w:p w14:paraId="2892508B"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Moderately </w:t>
      </w:r>
      <w:proofErr w:type="gramStart"/>
      <w:r w:rsidRPr="00DC34DF">
        <w:rPr>
          <w:rFonts w:ascii="Arial" w:eastAsia="Calibri" w:hAnsi="Arial" w:cs="Arial"/>
          <w:sz w:val="24"/>
          <w:szCs w:val="24"/>
        </w:rPr>
        <w:t>well  (</w:t>
      </w:r>
      <w:proofErr w:type="gramEnd"/>
      <w:r w:rsidRPr="00DC34DF">
        <w:rPr>
          <w:rFonts w:ascii="Arial" w:eastAsia="Calibri" w:hAnsi="Arial" w:cs="Arial"/>
          <w:sz w:val="24"/>
          <w:szCs w:val="24"/>
        </w:rPr>
        <w:t xml:space="preserve">3) </w:t>
      </w:r>
    </w:p>
    <w:p w14:paraId="1028B99E"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lastRenderedPageBreak/>
        <w:t>o</w:t>
      </w:r>
      <w:r w:rsidRPr="00DC34DF">
        <w:rPr>
          <w:rFonts w:ascii="Arial" w:eastAsia="Calibri" w:hAnsi="Arial" w:cs="Arial"/>
          <w:sz w:val="24"/>
          <w:szCs w:val="24"/>
        </w:rPr>
        <w:tab/>
        <w:t xml:space="preserve">Slightly </w:t>
      </w:r>
      <w:proofErr w:type="gramStart"/>
      <w:r w:rsidRPr="00DC34DF">
        <w:rPr>
          <w:rFonts w:ascii="Arial" w:eastAsia="Calibri" w:hAnsi="Arial" w:cs="Arial"/>
          <w:sz w:val="24"/>
          <w:szCs w:val="24"/>
        </w:rPr>
        <w:t>well  (</w:t>
      </w:r>
      <w:proofErr w:type="gramEnd"/>
      <w:r w:rsidRPr="00DC34DF">
        <w:rPr>
          <w:rFonts w:ascii="Arial" w:eastAsia="Calibri" w:hAnsi="Arial" w:cs="Arial"/>
          <w:sz w:val="24"/>
          <w:szCs w:val="24"/>
        </w:rPr>
        <w:t xml:space="preserve">4) </w:t>
      </w:r>
    </w:p>
    <w:p w14:paraId="0565A311"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Not well at </w:t>
      </w:r>
      <w:proofErr w:type="gramStart"/>
      <w:r w:rsidRPr="00DC34DF">
        <w:rPr>
          <w:rFonts w:ascii="Arial" w:eastAsia="Calibri" w:hAnsi="Arial" w:cs="Arial"/>
          <w:sz w:val="24"/>
          <w:szCs w:val="24"/>
        </w:rPr>
        <w:t>all  (</w:t>
      </w:r>
      <w:proofErr w:type="gramEnd"/>
      <w:r w:rsidRPr="00DC34DF">
        <w:rPr>
          <w:rFonts w:ascii="Arial" w:eastAsia="Calibri" w:hAnsi="Arial" w:cs="Arial"/>
          <w:sz w:val="24"/>
          <w:szCs w:val="24"/>
        </w:rPr>
        <w:t xml:space="preserve">5) </w:t>
      </w:r>
    </w:p>
    <w:p w14:paraId="272D6D4A"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14C66682"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1A574CAA"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2224DB85"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5 What is the biggest motivator in your job?</w:t>
      </w:r>
    </w:p>
    <w:p w14:paraId="7B0634E9"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Cambria Math" w:eastAsia="Calibri" w:hAnsi="Cambria Math" w:cs="Cambria Math"/>
          <w:sz w:val="24"/>
          <w:szCs w:val="24"/>
        </w:rPr>
        <w:t>▢</w:t>
      </w:r>
      <w:r w:rsidRPr="00DC34DF">
        <w:rPr>
          <w:rFonts w:ascii="Arial" w:eastAsia="Calibri" w:hAnsi="Arial" w:cs="Arial"/>
          <w:sz w:val="24"/>
          <w:szCs w:val="24"/>
        </w:rPr>
        <w:tab/>
      </w:r>
      <w:proofErr w:type="gramStart"/>
      <w:r w:rsidRPr="00DC34DF">
        <w:rPr>
          <w:rFonts w:ascii="Arial" w:eastAsia="Calibri" w:hAnsi="Arial" w:cs="Arial"/>
          <w:sz w:val="24"/>
          <w:szCs w:val="24"/>
        </w:rPr>
        <w:t>Money  (</w:t>
      </w:r>
      <w:proofErr w:type="gramEnd"/>
      <w:r w:rsidRPr="00DC34DF">
        <w:rPr>
          <w:rFonts w:ascii="Arial" w:eastAsia="Calibri" w:hAnsi="Arial" w:cs="Arial"/>
          <w:sz w:val="24"/>
          <w:szCs w:val="24"/>
        </w:rPr>
        <w:t xml:space="preserve">1) </w:t>
      </w:r>
    </w:p>
    <w:p w14:paraId="3828C64E"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Cambria Math" w:eastAsia="Calibri" w:hAnsi="Cambria Math" w:cs="Cambria Math"/>
          <w:sz w:val="24"/>
          <w:szCs w:val="24"/>
        </w:rPr>
        <w:t>▢</w:t>
      </w:r>
      <w:r w:rsidRPr="00DC34DF">
        <w:rPr>
          <w:rFonts w:ascii="Arial" w:eastAsia="Calibri" w:hAnsi="Arial" w:cs="Arial"/>
          <w:sz w:val="24"/>
          <w:szCs w:val="24"/>
        </w:rPr>
        <w:tab/>
      </w:r>
      <w:proofErr w:type="gramStart"/>
      <w:r w:rsidRPr="00DC34DF">
        <w:rPr>
          <w:rFonts w:ascii="Arial" w:eastAsia="Calibri" w:hAnsi="Arial" w:cs="Arial"/>
          <w:sz w:val="24"/>
          <w:szCs w:val="24"/>
        </w:rPr>
        <w:t>Friendships  (</w:t>
      </w:r>
      <w:proofErr w:type="gramEnd"/>
      <w:r w:rsidRPr="00DC34DF">
        <w:rPr>
          <w:rFonts w:ascii="Arial" w:eastAsia="Calibri" w:hAnsi="Arial" w:cs="Arial"/>
          <w:sz w:val="24"/>
          <w:szCs w:val="24"/>
        </w:rPr>
        <w:t xml:space="preserve">2) </w:t>
      </w:r>
    </w:p>
    <w:p w14:paraId="0F4C7B53"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Cambria Math" w:eastAsia="Calibri" w:hAnsi="Cambria Math" w:cs="Cambria Math"/>
          <w:sz w:val="24"/>
          <w:szCs w:val="24"/>
        </w:rPr>
        <w:t>▢</w:t>
      </w:r>
      <w:r w:rsidRPr="00DC34DF">
        <w:rPr>
          <w:rFonts w:ascii="Arial" w:eastAsia="Calibri" w:hAnsi="Arial" w:cs="Arial"/>
          <w:sz w:val="24"/>
          <w:szCs w:val="24"/>
        </w:rPr>
        <w:tab/>
      </w:r>
      <w:proofErr w:type="gramStart"/>
      <w:r w:rsidRPr="00DC34DF">
        <w:rPr>
          <w:rFonts w:ascii="Arial" w:eastAsia="Calibri" w:hAnsi="Arial" w:cs="Arial"/>
          <w:sz w:val="24"/>
          <w:szCs w:val="24"/>
        </w:rPr>
        <w:t>Progression  (</w:t>
      </w:r>
      <w:proofErr w:type="gramEnd"/>
      <w:r w:rsidRPr="00DC34DF">
        <w:rPr>
          <w:rFonts w:ascii="Arial" w:eastAsia="Calibri" w:hAnsi="Arial" w:cs="Arial"/>
          <w:sz w:val="24"/>
          <w:szCs w:val="24"/>
        </w:rPr>
        <w:t xml:space="preserve">3) </w:t>
      </w:r>
    </w:p>
    <w:p w14:paraId="0423E297"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Cambria Math" w:eastAsia="Calibri" w:hAnsi="Cambria Math" w:cs="Cambria Math"/>
          <w:sz w:val="24"/>
          <w:szCs w:val="24"/>
        </w:rPr>
        <w:t>▢</w:t>
      </w:r>
      <w:r w:rsidRPr="00DC34DF">
        <w:rPr>
          <w:rFonts w:ascii="Arial" w:eastAsia="Calibri" w:hAnsi="Arial" w:cs="Arial"/>
          <w:sz w:val="24"/>
          <w:szCs w:val="24"/>
        </w:rPr>
        <w:tab/>
        <w:t xml:space="preserve">Benefits </w:t>
      </w:r>
      <w:proofErr w:type="gramStart"/>
      <w:r w:rsidRPr="00DC34DF">
        <w:rPr>
          <w:rFonts w:ascii="Arial" w:eastAsia="Calibri" w:hAnsi="Arial" w:cs="Arial"/>
          <w:sz w:val="24"/>
          <w:szCs w:val="24"/>
        </w:rPr>
        <w:t>package  (</w:t>
      </w:r>
      <w:proofErr w:type="gramEnd"/>
      <w:r w:rsidRPr="00DC34DF">
        <w:rPr>
          <w:rFonts w:ascii="Arial" w:eastAsia="Calibri" w:hAnsi="Arial" w:cs="Arial"/>
          <w:sz w:val="24"/>
          <w:szCs w:val="24"/>
        </w:rPr>
        <w:t xml:space="preserve">4) </w:t>
      </w:r>
    </w:p>
    <w:p w14:paraId="6FB8809C"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Cambria Math" w:eastAsia="Calibri" w:hAnsi="Cambria Math" w:cs="Cambria Math"/>
          <w:sz w:val="24"/>
          <w:szCs w:val="24"/>
        </w:rPr>
        <w:t>▢</w:t>
      </w:r>
      <w:r w:rsidRPr="00DC34DF">
        <w:rPr>
          <w:rFonts w:ascii="Arial" w:eastAsia="Calibri" w:hAnsi="Arial" w:cs="Arial"/>
          <w:sz w:val="24"/>
          <w:szCs w:val="24"/>
        </w:rPr>
        <w:tab/>
        <w:t xml:space="preserve">Helping </w:t>
      </w:r>
      <w:proofErr w:type="gramStart"/>
      <w:r w:rsidRPr="00DC34DF">
        <w:rPr>
          <w:rFonts w:ascii="Arial" w:eastAsia="Calibri" w:hAnsi="Arial" w:cs="Arial"/>
          <w:sz w:val="24"/>
          <w:szCs w:val="24"/>
        </w:rPr>
        <w:t>customers  (</w:t>
      </w:r>
      <w:proofErr w:type="gramEnd"/>
      <w:r w:rsidRPr="00DC34DF">
        <w:rPr>
          <w:rFonts w:ascii="Arial" w:eastAsia="Calibri" w:hAnsi="Arial" w:cs="Arial"/>
          <w:sz w:val="24"/>
          <w:szCs w:val="24"/>
        </w:rPr>
        <w:t xml:space="preserve">5) </w:t>
      </w:r>
    </w:p>
    <w:p w14:paraId="142AE500"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Cambria Math" w:eastAsia="Calibri" w:hAnsi="Cambria Math" w:cs="Cambria Math"/>
          <w:sz w:val="24"/>
          <w:szCs w:val="24"/>
        </w:rPr>
        <w:t>▢</w:t>
      </w:r>
      <w:r w:rsidRPr="00DC34DF">
        <w:rPr>
          <w:rFonts w:ascii="Arial" w:eastAsia="Calibri" w:hAnsi="Arial" w:cs="Arial"/>
          <w:sz w:val="24"/>
          <w:szCs w:val="24"/>
        </w:rPr>
        <w:tab/>
      </w:r>
      <w:proofErr w:type="gramStart"/>
      <w:r w:rsidRPr="00DC34DF">
        <w:rPr>
          <w:rFonts w:ascii="Arial" w:eastAsia="Calibri" w:hAnsi="Arial" w:cs="Arial"/>
          <w:sz w:val="24"/>
          <w:szCs w:val="24"/>
        </w:rPr>
        <w:t>Other  (</w:t>
      </w:r>
      <w:proofErr w:type="gramEnd"/>
      <w:r w:rsidRPr="00DC34DF">
        <w:rPr>
          <w:rFonts w:ascii="Arial" w:eastAsia="Calibri" w:hAnsi="Arial" w:cs="Arial"/>
          <w:sz w:val="24"/>
          <w:szCs w:val="24"/>
        </w:rPr>
        <w:t xml:space="preserve">6) </w:t>
      </w:r>
    </w:p>
    <w:p w14:paraId="4C9FDC15"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2BCAFC7A"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2544AEE9"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56F6EB46"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6 Did the IT crisis have any effect on you or your team?</w:t>
      </w:r>
    </w:p>
    <w:p w14:paraId="59ACB2F8"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Definitely </w:t>
      </w:r>
      <w:proofErr w:type="gramStart"/>
      <w:r w:rsidRPr="00DC34DF">
        <w:rPr>
          <w:rFonts w:ascii="Arial" w:eastAsia="Calibri" w:hAnsi="Arial" w:cs="Arial"/>
          <w:sz w:val="24"/>
          <w:szCs w:val="24"/>
        </w:rPr>
        <w:t>yes  (</w:t>
      </w:r>
      <w:proofErr w:type="gramEnd"/>
      <w:r w:rsidRPr="00DC34DF">
        <w:rPr>
          <w:rFonts w:ascii="Arial" w:eastAsia="Calibri" w:hAnsi="Arial" w:cs="Arial"/>
          <w:sz w:val="24"/>
          <w:szCs w:val="24"/>
        </w:rPr>
        <w:t xml:space="preserve">1) </w:t>
      </w:r>
    </w:p>
    <w:p w14:paraId="515ACC6E"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Probably </w:t>
      </w:r>
      <w:proofErr w:type="gramStart"/>
      <w:r w:rsidRPr="00DC34DF">
        <w:rPr>
          <w:rFonts w:ascii="Arial" w:eastAsia="Calibri" w:hAnsi="Arial" w:cs="Arial"/>
          <w:sz w:val="24"/>
          <w:szCs w:val="24"/>
        </w:rPr>
        <w:t>yes  (</w:t>
      </w:r>
      <w:proofErr w:type="gramEnd"/>
      <w:r w:rsidRPr="00DC34DF">
        <w:rPr>
          <w:rFonts w:ascii="Arial" w:eastAsia="Calibri" w:hAnsi="Arial" w:cs="Arial"/>
          <w:sz w:val="24"/>
          <w:szCs w:val="24"/>
        </w:rPr>
        <w:t xml:space="preserve">2) </w:t>
      </w:r>
    </w:p>
    <w:p w14:paraId="236166DD"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Might or might </w:t>
      </w:r>
      <w:proofErr w:type="gramStart"/>
      <w:r w:rsidRPr="00DC34DF">
        <w:rPr>
          <w:rFonts w:ascii="Arial" w:eastAsia="Calibri" w:hAnsi="Arial" w:cs="Arial"/>
          <w:sz w:val="24"/>
          <w:szCs w:val="24"/>
        </w:rPr>
        <w:t>not  (</w:t>
      </w:r>
      <w:proofErr w:type="gramEnd"/>
      <w:r w:rsidRPr="00DC34DF">
        <w:rPr>
          <w:rFonts w:ascii="Arial" w:eastAsia="Calibri" w:hAnsi="Arial" w:cs="Arial"/>
          <w:sz w:val="24"/>
          <w:szCs w:val="24"/>
        </w:rPr>
        <w:t xml:space="preserve">3) </w:t>
      </w:r>
    </w:p>
    <w:p w14:paraId="6AB3EA06"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Probably </w:t>
      </w:r>
      <w:proofErr w:type="gramStart"/>
      <w:r w:rsidRPr="00DC34DF">
        <w:rPr>
          <w:rFonts w:ascii="Arial" w:eastAsia="Calibri" w:hAnsi="Arial" w:cs="Arial"/>
          <w:sz w:val="24"/>
          <w:szCs w:val="24"/>
        </w:rPr>
        <w:t>not  (</w:t>
      </w:r>
      <w:proofErr w:type="gramEnd"/>
      <w:r w:rsidRPr="00DC34DF">
        <w:rPr>
          <w:rFonts w:ascii="Arial" w:eastAsia="Calibri" w:hAnsi="Arial" w:cs="Arial"/>
          <w:sz w:val="24"/>
          <w:szCs w:val="24"/>
        </w:rPr>
        <w:t xml:space="preserve">4) </w:t>
      </w:r>
    </w:p>
    <w:p w14:paraId="1325DBCC"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Definitely </w:t>
      </w:r>
      <w:proofErr w:type="gramStart"/>
      <w:r w:rsidRPr="00DC34DF">
        <w:rPr>
          <w:rFonts w:ascii="Arial" w:eastAsia="Calibri" w:hAnsi="Arial" w:cs="Arial"/>
          <w:sz w:val="24"/>
          <w:szCs w:val="24"/>
        </w:rPr>
        <w:t>not  (</w:t>
      </w:r>
      <w:proofErr w:type="gramEnd"/>
      <w:r w:rsidRPr="00DC34DF">
        <w:rPr>
          <w:rFonts w:ascii="Arial" w:eastAsia="Calibri" w:hAnsi="Arial" w:cs="Arial"/>
          <w:sz w:val="24"/>
          <w:szCs w:val="24"/>
        </w:rPr>
        <w:t xml:space="preserve">5) </w:t>
      </w:r>
    </w:p>
    <w:p w14:paraId="2E6DDF00"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4810DE30"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4A28B373"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16791EB8"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7 How satisfied or dissatisfied are you with your current role in the organisation?</w:t>
      </w:r>
    </w:p>
    <w:p w14:paraId="3F9C2773"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Extremely </w:t>
      </w:r>
      <w:proofErr w:type="gramStart"/>
      <w:r w:rsidRPr="00DC34DF">
        <w:rPr>
          <w:rFonts w:ascii="Arial" w:eastAsia="Calibri" w:hAnsi="Arial" w:cs="Arial"/>
          <w:sz w:val="24"/>
          <w:szCs w:val="24"/>
        </w:rPr>
        <w:t>satisfied  (</w:t>
      </w:r>
      <w:proofErr w:type="gramEnd"/>
      <w:r w:rsidRPr="00DC34DF">
        <w:rPr>
          <w:rFonts w:ascii="Arial" w:eastAsia="Calibri" w:hAnsi="Arial" w:cs="Arial"/>
          <w:sz w:val="24"/>
          <w:szCs w:val="24"/>
        </w:rPr>
        <w:t xml:space="preserve">1) </w:t>
      </w:r>
    </w:p>
    <w:p w14:paraId="64A23FDD"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Moderately </w:t>
      </w:r>
      <w:proofErr w:type="gramStart"/>
      <w:r w:rsidRPr="00DC34DF">
        <w:rPr>
          <w:rFonts w:ascii="Arial" w:eastAsia="Calibri" w:hAnsi="Arial" w:cs="Arial"/>
          <w:sz w:val="24"/>
          <w:szCs w:val="24"/>
        </w:rPr>
        <w:t>satisfied  (</w:t>
      </w:r>
      <w:proofErr w:type="gramEnd"/>
      <w:r w:rsidRPr="00DC34DF">
        <w:rPr>
          <w:rFonts w:ascii="Arial" w:eastAsia="Calibri" w:hAnsi="Arial" w:cs="Arial"/>
          <w:sz w:val="24"/>
          <w:szCs w:val="24"/>
        </w:rPr>
        <w:t xml:space="preserve">2) </w:t>
      </w:r>
    </w:p>
    <w:p w14:paraId="3F79005D"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Slightly satisfied</w:t>
      </w:r>
      <w:proofErr w:type="gramStart"/>
      <w:r w:rsidRPr="00DC34DF">
        <w:rPr>
          <w:rFonts w:ascii="Arial" w:eastAsia="Calibri" w:hAnsi="Arial" w:cs="Arial"/>
          <w:sz w:val="24"/>
          <w:szCs w:val="24"/>
        </w:rPr>
        <w:t xml:space="preserve">   (</w:t>
      </w:r>
      <w:proofErr w:type="gramEnd"/>
      <w:r w:rsidRPr="00DC34DF">
        <w:rPr>
          <w:rFonts w:ascii="Arial" w:eastAsia="Calibri" w:hAnsi="Arial" w:cs="Arial"/>
          <w:sz w:val="24"/>
          <w:szCs w:val="24"/>
        </w:rPr>
        <w:t xml:space="preserve">3) </w:t>
      </w:r>
    </w:p>
    <w:p w14:paraId="200FCC06"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Neither satisfied nor </w:t>
      </w:r>
      <w:proofErr w:type="gramStart"/>
      <w:r w:rsidRPr="00DC34DF">
        <w:rPr>
          <w:rFonts w:ascii="Arial" w:eastAsia="Calibri" w:hAnsi="Arial" w:cs="Arial"/>
          <w:sz w:val="24"/>
          <w:szCs w:val="24"/>
        </w:rPr>
        <w:t>dissatisfied  (</w:t>
      </w:r>
      <w:proofErr w:type="gramEnd"/>
      <w:r w:rsidRPr="00DC34DF">
        <w:rPr>
          <w:rFonts w:ascii="Arial" w:eastAsia="Calibri" w:hAnsi="Arial" w:cs="Arial"/>
          <w:sz w:val="24"/>
          <w:szCs w:val="24"/>
        </w:rPr>
        <w:t xml:space="preserve">4) </w:t>
      </w:r>
    </w:p>
    <w:p w14:paraId="1912CCA9"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Slightly </w:t>
      </w:r>
      <w:proofErr w:type="gramStart"/>
      <w:r w:rsidRPr="00DC34DF">
        <w:rPr>
          <w:rFonts w:ascii="Arial" w:eastAsia="Calibri" w:hAnsi="Arial" w:cs="Arial"/>
          <w:sz w:val="24"/>
          <w:szCs w:val="24"/>
        </w:rPr>
        <w:t>dissatisfied  (</w:t>
      </w:r>
      <w:proofErr w:type="gramEnd"/>
      <w:r w:rsidRPr="00DC34DF">
        <w:rPr>
          <w:rFonts w:ascii="Arial" w:eastAsia="Calibri" w:hAnsi="Arial" w:cs="Arial"/>
          <w:sz w:val="24"/>
          <w:szCs w:val="24"/>
        </w:rPr>
        <w:t xml:space="preserve">5) </w:t>
      </w:r>
    </w:p>
    <w:p w14:paraId="01423801"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Moderately </w:t>
      </w:r>
      <w:proofErr w:type="gramStart"/>
      <w:r w:rsidRPr="00DC34DF">
        <w:rPr>
          <w:rFonts w:ascii="Arial" w:eastAsia="Calibri" w:hAnsi="Arial" w:cs="Arial"/>
          <w:sz w:val="24"/>
          <w:szCs w:val="24"/>
        </w:rPr>
        <w:t>dissatisfied  (</w:t>
      </w:r>
      <w:proofErr w:type="gramEnd"/>
      <w:r w:rsidRPr="00DC34DF">
        <w:rPr>
          <w:rFonts w:ascii="Arial" w:eastAsia="Calibri" w:hAnsi="Arial" w:cs="Arial"/>
          <w:sz w:val="24"/>
          <w:szCs w:val="24"/>
        </w:rPr>
        <w:t xml:space="preserve">6) </w:t>
      </w:r>
    </w:p>
    <w:p w14:paraId="646B3236"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Extremely </w:t>
      </w:r>
      <w:proofErr w:type="gramStart"/>
      <w:r w:rsidRPr="00DC34DF">
        <w:rPr>
          <w:rFonts w:ascii="Arial" w:eastAsia="Calibri" w:hAnsi="Arial" w:cs="Arial"/>
          <w:sz w:val="24"/>
          <w:szCs w:val="24"/>
        </w:rPr>
        <w:t>dissatisfied  (</w:t>
      </w:r>
      <w:proofErr w:type="gramEnd"/>
      <w:r w:rsidRPr="00DC34DF">
        <w:rPr>
          <w:rFonts w:ascii="Arial" w:eastAsia="Calibri" w:hAnsi="Arial" w:cs="Arial"/>
          <w:sz w:val="24"/>
          <w:szCs w:val="24"/>
        </w:rPr>
        <w:t xml:space="preserve">7) </w:t>
      </w:r>
    </w:p>
    <w:p w14:paraId="7F723621"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5B938699"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459F8A1A"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1481DE37"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8   How did or didn't management at TSB help you and your team to cope with the backlash of the IT crisis?</w:t>
      </w:r>
    </w:p>
    <w:p w14:paraId="5536A47E"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________________________________________________________________</w:t>
      </w:r>
    </w:p>
    <w:p w14:paraId="2C515EAD"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48A9D1B6"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35DF1C2B"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4B486A6C"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9 Has the IT crisis affected relationships in the workplace?</w:t>
      </w:r>
    </w:p>
    <w:p w14:paraId="3427920B"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Cambria Math" w:eastAsia="Calibri" w:hAnsi="Cambria Math" w:cs="Cambria Math"/>
          <w:sz w:val="24"/>
          <w:szCs w:val="24"/>
        </w:rPr>
        <w:lastRenderedPageBreak/>
        <w:t>▢</w:t>
      </w:r>
      <w:r w:rsidRPr="00DC34DF">
        <w:rPr>
          <w:rFonts w:ascii="Arial" w:eastAsia="Calibri" w:hAnsi="Arial" w:cs="Arial"/>
          <w:sz w:val="24"/>
          <w:szCs w:val="24"/>
        </w:rPr>
        <w:tab/>
        <w:t xml:space="preserve">Definitely </w:t>
      </w:r>
      <w:proofErr w:type="gramStart"/>
      <w:r w:rsidRPr="00DC34DF">
        <w:rPr>
          <w:rFonts w:ascii="Arial" w:eastAsia="Calibri" w:hAnsi="Arial" w:cs="Arial"/>
          <w:sz w:val="24"/>
          <w:szCs w:val="24"/>
        </w:rPr>
        <w:t>yes  (</w:t>
      </w:r>
      <w:proofErr w:type="gramEnd"/>
      <w:r w:rsidRPr="00DC34DF">
        <w:rPr>
          <w:rFonts w:ascii="Arial" w:eastAsia="Calibri" w:hAnsi="Arial" w:cs="Arial"/>
          <w:sz w:val="24"/>
          <w:szCs w:val="24"/>
        </w:rPr>
        <w:t xml:space="preserve">1) </w:t>
      </w:r>
    </w:p>
    <w:p w14:paraId="6D1A7D8B"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Cambria Math" w:eastAsia="Calibri" w:hAnsi="Cambria Math" w:cs="Cambria Math"/>
          <w:sz w:val="24"/>
          <w:szCs w:val="24"/>
        </w:rPr>
        <w:t>▢</w:t>
      </w:r>
      <w:r w:rsidRPr="00DC34DF">
        <w:rPr>
          <w:rFonts w:ascii="Arial" w:eastAsia="Calibri" w:hAnsi="Arial" w:cs="Arial"/>
          <w:sz w:val="24"/>
          <w:szCs w:val="24"/>
        </w:rPr>
        <w:tab/>
        <w:t xml:space="preserve">Probably </w:t>
      </w:r>
      <w:proofErr w:type="gramStart"/>
      <w:r w:rsidRPr="00DC34DF">
        <w:rPr>
          <w:rFonts w:ascii="Arial" w:eastAsia="Calibri" w:hAnsi="Arial" w:cs="Arial"/>
          <w:sz w:val="24"/>
          <w:szCs w:val="24"/>
        </w:rPr>
        <w:t>yes  (</w:t>
      </w:r>
      <w:proofErr w:type="gramEnd"/>
      <w:r w:rsidRPr="00DC34DF">
        <w:rPr>
          <w:rFonts w:ascii="Arial" w:eastAsia="Calibri" w:hAnsi="Arial" w:cs="Arial"/>
          <w:sz w:val="24"/>
          <w:szCs w:val="24"/>
        </w:rPr>
        <w:t xml:space="preserve">2) </w:t>
      </w:r>
    </w:p>
    <w:p w14:paraId="2C4F3DA0"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Cambria Math" w:eastAsia="Calibri" w:hAnsi="Cambria Math" w:cs="Cambria Math"/>
          <w:sz w:val="24"/>
          <w:szCs w:val="24"/>
        </w:rPr>
        <w:t>▢</w:t>
      </w:r>
      <w:r w:rsidRPr="00DC34DF">
        <w:rPr>
          <w:rFonts w:ascii="Arial" w:eastAsia="Calibri" w:hAnsi="Arial" w:cs="Arial"/>
          <w:sz w:val="24"/>
          <w:szCs w:val="24"/>
        </w:rPr>
        <w:tab/>
        <w:t xml:space="preserve">Might or might </w:t>
      </w:r>
      <w:proofErr w:type="gramStart"/>
      <w:r w:rsidRPr="00DC34DF">
        <w:rPr>
          <w:rFonts w:ascii="Arial" w:eastAsia="Calibri" w:hAnsi="Arial" w:cs="Arial"/>
          <w:sz w:val="24"/>
          <w:szCs w:val="24"/>
        </w:rPr>
        <w:t>not  (</w:t>
      </w:r>
      <w:proofErr w:type="gramEnd"/>
      <w:r w:rsidRPr="00DC34DF">
        <w:rPr>
          <w:rFonts w:ascii="Arial" w:eastAsia="Calibri" w:hAnsi="Arial" w:cs="Arial"/>
          <w:sz w:val="24"/>
          <w:szCs w:val="24"/>
        </w:rPr>
        <w:t xml:space="preserve">3) </w:t>
      </w:r>
    </w:p>
    <w:p w14:paraId="76FBEDFA"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Cambria Math" w:eastAsia="Calibri" w:hAnsi="Cambria Math" w:cs="Cambria Math"/>
          <w:sz w:val="24"/>
          <w:szCs w:val="24"/>
        </w:rPr>
        <w:t>▢</w:t>
      </w:r>
      <w:r w:rsidRPr="00DC34DF">
        <w:rPr>
          <w:rFonts w:ascii="Arial" w:eastAsia="Calibri" w:hAnsi="Arial" w:cs="Arial"/>
          <w:sz w:val="24"/>
          <w:szCs w:val="24"/>
        </w:rPr>
        <w:tab/>
        <w:t xml:space="preserve">Probably </w:t>
      </w:r>
      <w:proofErr w:type="gramStart"/>
      <w:r w:rsidRPr="00DC34DF">
        <w:rPr>
          <w:rFonts w:ascii="Arial" w:eastAsia="Calibri" w:hAnsi="Arial" w:cs="Arial"/>
          <w:sz w:val="24"/>
          <w:szCs w:val="24"/>
        </w:rPr>
        <w:t>not  (</w:t>
      </w:r>
      <w:proofErr w:type="gramEnd"/>
      <w:r w:rsidRPr="00DC34DF">
        <w:rPr>
          <w:rFonts w:ascii="Arial" w:eastAsia="Calibri" w:hAnsi="Arial" w:cs="Arial"/>
          <w:sz w:val="24"/>
          <w:szCs w:val="24"/>
        </w:rPr>
        <w:t xml:space="preserve">4) </w:t>
      </w:r>
    </w:p>
    <w:p w14:paraId="39E57B45"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Cambria Math" w:eastAsia="Calibri" w:hAnsi="Cambria Math" w:cs="Cambria Math"/>
          <w:sz w:val="24"/>
          <w:szCs w:val="24"/>
        </w:rPr>
        <w:t>▢</w:t>
      </w:r>
      <w:r w:rsidRPr="00DC34DF">
        <w:rPr>
          <w:rFonts w:ascii="Arial" w:eastAsia="Calibri" w:hAnsi="Arial" w:cs="Arial"/>
          <w:sz w:val="24"/>
          <w:szCs w:val="24"/>
        </w:rPr>
        <w:tab/>
        <w:t xml:space="preserve">Definitely </w:t>
      </w:r>
      <w:proofErr w:type="gramStart"/>
      <w:r w:rsidRPr="00DC34DF">
        <w:rPr>
          <w:rFonts w:ascii="Arial" w:eastAsia="Calibri" w:hAnsi="Arial" w:cs="Arial"/>
          <w:sz w:val="24"/>
          <w:szCs w:val="24"/>
        </w:rPr>
        <w:t>not  (</w:t>
      </w:r>
      <w:proofErr w:type="gramEnd"/>
      <w:r w:rsidRPr="00DC34DF">
        <w:rPr>
          <w:rFonts w:ascii="Arial" w:eastAsia="Calibri" w:hAnsi="Arial" w:cs="Arial"/>
          <w:sz w:val="24"/>
          <w:szCs w:val="24"/>
        </w:rPr>
        <w:t xml:space="preserve">5) </w:t>
      </w:r>
    </w:p>
    <w:p w14:paraId="33B6CBD3"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06B63B9E"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1819C756"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3000E4CB"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roofErr w:type="gramStart"/>
      <w:r w:rsidRPr="00DC34DF">
        <w:rPr>
          <w:rFonts w:ascii="Arial" w:eastAsia="Calibri" w:hAnsi="Arial" w:cs="Arial"/>
          <w:sz w:val="24"/>
          <w:szCs w:val="24"/>
        </w:rPr>
        <w:t>10  Does</w:t>
      </w:r>
      <w:proofErr w:type="gramEnd"/>
      <w:r w:rsidRPr="00DC34DF">
        <w:rPr>
          <w:rFonts w:ascii="Arial" w:eastAsia="Calibri" w:hAnsi="Arial" w:cs="Arial"/>
          <w:sz w:val="24"/>
          <w:szCs w:val="24"/>
        </w:rPr>
        <w:t xml:space="preserve"> TSB offer any support to employees if they’re under any type of stress in or outside of the workplace?</w:t>
      </w:r>
    </w:p>
    <w:p w14:paraId="2D55FC37"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Definitely </w:t>
      </w:r>
      <w:proofErr w:type="gramStart"/>
      <w:r w:rsidRPr="00DC34DF">
        <w:rPr>
          <w:rFonts w:ascii="Arial" w:eastAsia="Calibri" w:hAnsi="Arial" w:cs="Arial"/>
          <w:sz w:val="24"/>
          <w:szCs w:val="24"/>
        </w:rPr>
        <w:t>yes  (</w:t>
      </w:r>
      <w:proofErr w:type="gramEnd"/>
      <w:r w:rsidRPr="00DC34DF">
        <w:rPr>
          <w:rFonts w:ascii="Arial" w:eastAsia="Calibri" w:hAnsi="Arial" w:cs="Arial"/>
          <w:sz w:val="24"/>
          <w:szCs w:val="24"/>
        </w:rPr>
        <w:t xml:space="preserve">1) </w:t>
      </w:r>
    </w:p>
    <w:p w14:paraId="56B993DC"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Probably </w:t>
      </w:r>
      <w:proofErr w:type="gramStart"/>
      <w:r w:rsidRPr="00DC34DF">
        <w:rPr>
          <w:rFonts w:ascii="Arial" w:eastAsia="Calibri" w:hAnsi="Arial" w:cs="Arial"/>
          <w:sz w:val="24"/>
          <w:szCs w:val="24"/>
        </w:rPr>
        <w:t>yes  (</w:t>
      </w:r>
      <w:proofErr w:type="gramEnd"/>
      <w:r w:rsidRPr="00DC34DF">
        <w:rPr>
          <w:rFonts w:ascii="Arial" w:eastAsia="Calibri" w:hAnsi="Arial" w:cs="Arial"/>
          <w:sz w:val="24"/>
          <w:szCs w:val="24"/>
        </w:rPr>
        <w:t xml:space="preserve">2) </w:t>
      </w:r>
    </w:p>
    <w:p w14:paraId="286A3C82"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Might or might </w:t>
      </w:r>
      <w:proofErr w:type="gramStart"/>
      <w:r w:rsidRPr="00DC34DF">
        <w:rPr>
          <w:rFonts w:ascii="Arial" w:eastAsia="Calibri" w:hAnsi="Arial" w:cs="Arial"/>
          <w:sz w:val="24"/>
          <w:szCs w:val="24"/>
        </w:rPr>
        <w:t>not  (</w:t>
      </w:r>
      <w:proofErr w:type="gramEnd"/>
      <w:r w:rsidRPr="00DC34DF">
        <w:rPr>
          <w:rFonts w:ascii="Arial" w:eastAsia="Calibri" w:hAnsi="Arial" w:cs="Arial"/>
          <w:sz w:val="24"/>
          <w:szCs w:val="24"/>
        </w:rPr>
        <w:t xml:space="preserve">3) </w:t>
      </w:r>
    </w:p>
    <w:p w14:paraId="0EA01C0C"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Probably </w:t>
      </w:r>
      <w:proofErr w:type="gramStart"/>
      <w:r w:rsidRPr="00DC34DF">
        <w:rPr>
          <w:rFonts w:ascii="Arial" w:eastAsia="Calibri" w:hAnsi="Arial" w:cs="Arial"/>
          <w:sz w:val="24"/>
          <w:szCs w:val="24"/>
        </w:rPr>
        <w:t>not  (</w:t>
      </w:r>
      <w:proofErr w:type="gramEnd"/>
      <w:r w:rsidRPr="00DC34DF">
        <w:rPr>
          <w:rFonts w:ascii="Arial" w:eastAsia="Calibri" w:hAnsi="Arial" w:cs="Arial"/>
          <w:sz w:val="24"/>
          <w:szCs w:val="24"/>
        </w:rPr>
        <w:t xml:space="preserve">4) </w:t>
      </w:r>
    </w:p>
    <w:p w14:paraId="2F60C384"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Definitely </w:t>
      </w:r>
      <w:proofErr w:type="gramStart"/>
      <w:r w:rsidRPr="00DC34DF">
        <w:rPr>
          <w:rFonts w:ascii="Arial" w:eastAsia="Calibri" w:hAnsi="Arial" w:cs="Arial"/>
          <w:sz w:val="24"/>
          <w:szCs w:val="24"/>
        </w:rPr>
        <w:t>not  (</w:t>
      </w:r>
      <w:proofErr w:type="gramEnd"/>
      <w:r w:rsidRPr="00DC34DF">
        <w:rPr>
          <w:rFonts w:ascii="Arial" w:eastAsia="Calibri" w:hAnsi="Arial" w:cs="Arial"/>
          <w:sz w:val="24"/>
          <w:szCs w:val="24"/>
        </w:rPr>
        <w:t xml:space="preserve">5) </w:t>
      </w:r>
    </w:p>
    <w:p w14:paraId="2E39598C"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692D2B58"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04E4C6DC"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57AD8B03"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11 Would you agree that management at TSB are supportive towards staff?</w:t>
      </w:r>
    </w:p>
    <w:p w14:paraId="37BAC88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Strongly </w:t>
      </w:r>
      <w:proofErr w:type="gramStart"/>
      <w:r w:rsidRPr="00DC34DF">
        <w:rPr>
          <w:rFonts w:ascii="Arial" w:eastAsia="Calibri" w:hAnsi="Arial" w:cs="Arial"/>
          <w:sz w:val="24"/>
          <w:szCs w:val="24"/>
        </w:rPr>
        <w:t>agree  (</w:t>
      </w:r>
      <w:proofErr w:type="gramEnd"/>
      <w:r w:rsidRPr="00DC34DF">
        <w:rPr>
          <w:rFonts w:ascii="Arial" w:eastAsia="Calibri" w:hAnsi="Arial" w:cs="Arial"/>
          <w:sz w:val="24"/>
          <w:szCs w:val="24"/>
        </w:rPr>
        <w:t xml:space="preserve">1) </w:t>
      </w:r>
    </w:p>
    <w:p w14:paraId="13ACE0F5"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Agree  (</w:t>
      </w:r>
      <w:proofErr w:type="gramEnd"/>
      <w:r w:rsidRPr="00DC34DF">
        <w:rPr>
          <w:rFonts w:ascii="Arial" w:eastAsia="Calibri" w:hAnsi="Arial" w:cs="Arial"/>
          <w:sz w:val="24"/>
          <w:szCs w:val="24"/>
        </w:rPr>
        <w:t xml:space="preserve">2) </w:t>
      </w:r>
    </w:p>
    <w:p w14:paraId="6A3EC3A9"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lastRenderedPageBreak/>
        <w:t>o</w:t>
      </w:r>
      <w:r w:rsidRPr="00DC34DF">
        <w:rPr>
          <w:rFonts w:ascii="Arial" w:eastAsia="Calibri" w:hAnsi="Arial" w:cs="Arial"/>
          <w:sz w:val="24"/>
          <w:szCs w:val="24"/>
        </w:rPr>
        <w:tab/>
        <w:t xml:space="preserve">Somewhat </w:t>
      </w:r>
      <w:proofErr w:type="gramStart"/>
      <w:r w:rsidRPr="00DC34DF">
        <w:rPr>
          <w:rFonts w:ascii="Arial" w:eastAsia="Calibri" w:hAnsi="Arial" w:cs="Arial"/>
          <w:sz w:val="24"/>
          <w:szCs w:val="24"/>
        </w:rPr>
        <w:t>agree  (</w:t>
      </w:r>
      <w:proofErr w:type="gramEnd"/>
      <w:r w:rsidRPr="00DC34DF">
        <w:rPr>
          <w:rFonts w:ascii="Arial" w:eastAsia="Calibri" w:hAnsi="Arial" w:cs="Arial"/>
          <w:sz w:val="24"/>
          <w:szCs w:val="24"/>
        </w:rPr>
        <w:t xml:space="preserve">3) </w:t>
      </w:r>
    </w:p>
    <w:p w14:paraId="04E50E21"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Neither agree nor </w:t>
      </w:r>
      <w:proofErr w:type="gramStart"/>
      <w:r w:rsidRPr="00DC34DF">
        <w:rPr>
          <w:rFonts w:ascii="Arial" w:eastAsia="Calibri" w:hAnsi="Arial" w:cs="Arial"/>
          <w:sz w:val="24"/>
          <w:szCs w:val="24"/>
        </w:rPr>
        <w:t>disagree  (</w:t>
      </w:r>
      <w:proofErr w:type="gramEnd"/>
      <w:r w:rsidRPr="00DC34DF">
        <w:rPr>
          <w:rFonts w:ascii="Arial" w:eastAsia="Calibri" w:hAnsi="Arial" w:cs="Arial"/>
          <w:sz w:val="24"/>
          <w:szCs w:val="24"/>
        </w:rPr>
        <w:t xml:space="preserve">4) </w:t>
      </w:r>
    </w:p>
    <w:p w14:paraId="625BB265"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Somewhat </w:t>
      </w:r>
      <w:proofErr w:type="gramStart"/>
      <w:r w:rsidRPr="00DC34DF">
        <w:rPr>
          <w:rFonts w:ascii="Arial" w:eastAsia="Calibri" w:hAnsi="Arial" w:cs="Arial"/>
          <w:sz w:val="24"/>
          <w:szCs w:val="24"/>
        </w:rPr>
        <w:t>disagree  (</w:t>
      </w:r>
      <w:proofErr w:type="gramEnd"/>
      <w:r w:rsidRPr="00DC34DF">
        <w:rPr>
          <w:rFonts w:ascii="Arial" w:eastAsia="Calibri" w:hAnsi="Arial" w:cs="Arial"/>
          <w:sz w:val="24"/>
          <w:szCs w:val="24"/>
        </w:rPr>
        <w:t xml:space="preserve">5) </w:t>
      </w:r>
    </w:p>
    <w:p w14:paraId="72D7C58C"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Disagree  (</w:t>
      </w:r>
      <w:proofErr w:type="gramEnd"/>
      <w:r w:rsidRPr="00DC34DF">
        <w:rPr>
          <w:rFonts w:ascii="Arial" w:eastAsia="Calibri" w:hAnsi="Arial" w:cs="Arial"/>
          <w:sz w:val="24"/>
          <w:szCs w:val="24"/>
        </w:rPr>
        <w:t xml:space="preserve">6) </w:t>
      </w:r>
    </w:p>
    <w:p w14:paraId="5AC28B89"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Strongly </w:t>
      </w:r>
      <w:proofErr w:type="gramStart"/>
      <w:r w:rsidRPr="00DC34DF">
        <w:rPr>
          <w:rFonts w:ascii="Arial" w:eastAsia="Calibri" w:hAnsi="Arial" w:cs="Arial"/>
          <w:sz w:val="24"/>
          <w:szCs w:val="24"/>
        </w:rPr>
        <w:t>disagree  (</w:t>
      </w:r>
      <w:proofErr w:type="gramEnd"/>
      <w:r w:rsidRPr="00DC34DF">
        <w:rPr>
          <w:rFonts w:ascii="Arial" w:eastAsia="Calibri" w:hAnsi="Arial" w:cs="Arial"/>
          <w:sz w:val="24"/>
          <w:szCs w:val="24"/>
        </w:rPr>
        <w:t xml:space="preserve">7) </w:t>
      </w:r>
    </w:p>
    <w:p w14:paraId="746FF463"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05FF7035"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338046A5"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5B22F3EB"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roofErr w:type="gramStart"/>
      <w:r w:rsidRPr="00DC34DF">
        <w:rPr>
          <w:rFonts w:ascii="Arial" w:eastAsia="Calibri" w:hAnsi="Arial" w:cs="Arial"/>
          <w:sz w:val="24"/>
          <w:szCs w:val="24"/>
        </w:rPr>
        <w:t>12  Has</w:t>
      </w:r>
      <w:proofErr w:type="gramEnd"/>
      <w:r w:rsidRPr="00DC34DF">
        <w:rPr>
          <w:rFonts w:ascii="Arial" w:eastAsia="Calibri" w:hAnsi="Arial" w:cs="Arial"/>
          <w:sz w:val="24"/>
          <w:szCs w:val="24"/>
        </w:rPr>
        <w:t xml:space="preserve"> TSBs reputation been damaged since the IT crisis?</w:t>
      </w:r>
    </w:p>
    <w:p w14:paraId="66F45F40"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Definitely </w:t>
      </w:r>
      <w:proofErr w:type="gramStart"/>
      <w:r w:rsidRPr="00DC34DF">
        <w:rPr>
          <w:rFonts w:ascii="Arial" w:eastAsia="Calibri" w:hAnsi="Arial" w:cs="Arial"/>
          <w:sz w:val="24"/>
          <w:szCs w:val="24"/>
        </w:rPr>
        <w:t>yes  (</w:t>
      </w:r>
      <w:proofErr w:type="gramEnd"/>
      <w:r w:rsidRPr="00DC34DF">
        <w:rPr>
          <w:rFonts w:ascii="Arial" w:eastAsia="Calibri" w:hAnsi="Arial" w:cs="Arial"/>
          <w:sz w:val="24"/>
          <w:szCs w:val="24"/>
        </w:rPr>
        <w:t xml:space="preserve">1) </w:t>
      </w:r>
    </w:p>
    <w:p w14:paraId="47F71522"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Probably </w:t>
      </w:r>
      <w:proofErr w:type="gramStart"/>
      <w:r w:rsidRPr="00DC34DF">
        <w:rPr>
          <w:rFonts w:ascii="Arial" w:eastAsia="Calibri" w:hAnsi="Arial" w:cs="Arial"/>
          <w:sz w:val="24"/>
          <w:szCs w:val="24"/>
        </w:rPr>
        <w:t>yes  (</w:t>
      </w:r>
      <w:proofErr w:type="gramEnd"/>
      <w:r w:rsidRPr="00DC34DF">
        <w:rPr>
          <w:rFonts w:ascii="Arial" w:eastAsia="Calibri" w:hAnsi="Arial" w:cs="Arial"/>
          <w:sz w:val="24"/>
          <w:szCs w:val="24"/>
        </w:rPr>
        <w:t xml:space="preserve">2) </w:t>
      </w:r>
    </w:p>
    <w:p w14:paraId="6CF28EFE"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Might or might </w:t>
      </w:r>
      <w:proofErr w:type="gramStart"/>
      <w:r w:rsidRPr="00DC34DF">
        <w:rPr>
          <w:rFonts w:ascii="Arial" w:eastAsia="Calibri" w:hAnsi="Arial" w:cs="Arial"/>
          <w:sz w:val="24"/>
          <w:szCs w:val="24"/>
        </w:rPr>
        <w:t>not  (</w:t>
      </w:r>
      <w:proofErr w:type="gramEnd"/>
      <w:r w:rsidRPr="00DC34DF">
        <w:rPr>
          <w:rFonts w:ascii="Arial" w:eastAsia="Calibri" w:hAnsi="Arial" w:cs="Arial"/>
          <w:sz w:val="24"/>
          <w:szCs w:val="24"/>
        </w:rPr>
        <w:t xml:space="preserve">3) </w:t>
      </w:r>
    </w:p>
    <w:p w14:paraId="306497B7"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Probably </w:t>
      </w:r>
      <w:proofErr w:type="gramStart"/>
      <w:r w:rsidRPr="00DC34DF">
        <w:rPr>
          <w:rFonts w:ascii="Arial" w:eastAsia="Calibri" w:hAnsi="Arial" w:cs="Arial"/>
          <w:sz w:val="24"/>
          <w:szCs w:val="24"/>
        </w:rPr>
        <w:t>not  (</w:t>
      </w:r>
      <w:proofErr w:type="gramEnd"/>
      <w:r w:rsidRPr="00DC34DF">
        <w:rPr>
          <w:rFonts w:ascii="Arial" w:eastAsia="Calibri" w:hAnsi="Arial" w:cs="Arial"/>
          <w:sz w:val="24"/>
          <w:szCs w:val="24"/>
        </w:rPr>
        <w:t xml:space="preserve">4) </w:t>
      </w:r>
    </w:p>
    <w:p w14:paraId="1E1D219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Definitely </w:t>
      </w:r>
      <w:proofErr w:type="gramStart"/>
      <w:r w:rsidRPr="00DC34DF">
        <w:rPr>
          <w:rFonts w:ascii="Arial" w:eastAsia="Calibri" w:hAnsi="Arial" w:cs="Arial"/>
          <w:sz w:val="24"/>
          <w:szCs w:val="24"/>
        </w:rPr>
        <w:t>not  (</w:t>
      </w:r>
      <w:proofErr w:type="gramEnd"/>
      <w:r w:rsidRPr="00DC34DF">
        <w:rPr>
          <w:rFonts w:ascii="Arial" w:eastAsia="Calibri" w:hAnsi="Arial" w:cs="Arial"/>
          <w:sz w:val="24"/>
          <w:szCs w:val="24"/>
        </w:rPr>
        <w:t xml:space="preserve">5) </w:t>
      </w:r>
    </w:p>
    <w:p w14:paraId="5E9F97F1"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2B94E7D2"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0A8E3304"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0C47DE1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13 Is there anything more TSB could do in order to motivate their employees?</w:t>
      </w:r>
    </w:p>
    <w:p w14:paraId="3C21118C"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________________________________________________________________</w:t>
      </w:r>
    </w:p>
    <w:p w14:paraId="5BAAE9D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46DAEAD3"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576F802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6B957B9D"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14 How good or bad is your benefits package?</w:t>
      </w:r>
    </w:p>
    <w:p w14:paraId="60B42F7E"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Extremely </w:t>
      </w:r>
      <w:proofErr w:type="gramStart"/>
      <w:r w:rsidRPr="00DC34DF">
        <w:rPr>
          <w:rFonts w:ascii="Arial" w:eastAsia="Calibri" w:hAnsi="Arial" w:cs="Arial"/>
          <w:sz w:val="24"/>
          <w:szCs w:val="24"/>
        </w:rPr>
        <w:t>good  (</w:t>
      </w:r>
      <w:proofErr w:type="gramEnd"/>
      <w:r w:rsidRPr="00DC34DF">
        <w:rPr>
          <w:rFonts w:ascii="Arial" w:eastAsia="Calibri" w:hAnsi="Arial" w:cs="Arial"/>
          <w:sz w:val="24"/>
          <w:szCs w:val="24"/>
        </w:rPr>
        <w:t xml:space="preserve">1) </w:t>
      </w:r>
    </w:p>
    <w:p w14:paraId="7B8EDF8B"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Moderately </w:t>
      </w:r>
      <w:proofErr w:type="gramStart"/>
      <w:r w:rsidRPr="00DC34DF">
        <w:rPr>
          <w:rFonts w:ascii="Arial" w:eastAsia="Calibri" w:hAnsi="Arial" w:cs="Arial"/>
          <w:sz w:val="24"/>
          <w:szCs w:val="24"/>
        </w:rPr>
        <w:t>good  (</w:t>
      </w:r>
      <w:proofErr w:type="gramEnd"/>
      <w:r w:rsidRPr="00DC34DF">
        <w:rPr>
          <w:rFonts w:ascii="Arial" w:eastAsia="Calibri" w:hAnsi="Arial" w:cs="Arial"/>
          <w:sz w:val="24"/>
          <w:szCs w:val="24"/>
        </w:rPr>
        <w:t xml:space="preserve">2) </w:t>
      </w:r>
    </w:p>
    <w:p w14:paraId="3322D17B"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Slightly </w:t>
      </w:r>
      <w:proofErr w:type="gramStart"/>
      <w:r w:rsidRPr="00DC34DF">
        <w:rPr>
          <w:rFonts w:ascii="Arial" w:eastAsia="Calibri" w:hAnsi="Arial" w:cs="Arial"/>
          <w:sz w:val="24"/>
          <w:szCs w:val="24"/>
        </w:rPr>
        <w:t>good  (</w:t>
      </w:r>
      <w:proofErr w:type="gramEnd"/>
      <w:r w:rsidRPr="00DC34DF">
        <w:rPr>
          <w:rFonts w:ascii="Arial" w:eastAsia="Calibri" w:hAnsi="Arial" w:cs="Arial"/>
          <w:sz w:val="24"/>
          <w:szCs w:val="24"/>
        </w:rPr>
        <w:t xml:space="preserve">3) </w:t>
      </w:r>
    </w:p>
    <w:p w14:paraId="59CB2A6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Neither good nor </w:t>
      </w:r>
      <w:proofErr w:type="gramStart"/>
      <w:r w:rsidRPr="00DC34DF">
        <w:rPr>
          <w:rFonts w:ascii="Arial" w:eastAsia="Calibri" w:hAnsi="Arial" w:cs="Arial"/>
          <w:sz w:val="24"/>
          <w:szCs w:val="24"/>
        </w:rPr>
        <w:t>bad  (</w:t>
      </w:r>
      <w:proofErr w:type="gramEnd"/>
      <w:r w:rsidRPr="00DC34DF">
        <w:rPr>
          <w:rFonts w:ascii="Arial" w:eastAsia="Calibri" w:hAnsi="Arial" w:cs="Arial"/>
          <w:sz w:val="24"/>
          <w:szCs w:val="24"/>
        </w:rPr>
        <w:t xml:space="preserve">4) </w:t>
      </w:r>
    </w:p>
    <w:p w14:paraId="6227BA7D"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Slightly </w:t>
      </w:r>
      <w:proofErr w:type="gramStart"/>
      <w:r w:rsidRPr="00DC34DF">
        <w:rPr>
          <w:rFonts w:ascii="Arial" w:eastAsia="Calibri" w:hAnsi="Arial" w:cs="Arial"/>
          <w:sz w:val="24"/>
          <w:szCs w:val="24"/>
        </w:rPr>
        <w:t>bad  (</w:t>
      </w:r>
      <w:proofErr w:type="gramEnd"/>
      <w:r w:rsidRPr="00DC34DF">
        <w:rPr>
          <w:rFonts w:ascii="Arial" w:eastAsia="Calibri" w:hAnsi="Arial" w:cs="Arial"/>
          <w:sz w:val="24"/>
          <w:szCs w:val="24"/>
        </w:rPr>
        <w:t xml:space="preserve">5) </w:t>
      </w:r>
    </w:p>
    <w:p w14:paraId="292A4945"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Moderately </w:t>
      </w:r>
      <w:proofErr w:type="gramStart"/>
      <w:r w:rsidRPr="00DC34DF">
        <w:rPr>
          <w:rFonts w:ascii="Arial" w:eastAsia="Calibri" w:hAnsi="Arial" w:cs="Arial"/>
          <w:sz w:val="24"/>
          <w:szCs w:val="24"/>
        </w:rPr>
        <w:t>bad  (</w:t>
      </w:r>
      <w:proofErr w:type="gramEnd"/>
      <w:r w:rsidRPr="00DC34DF">
        <w:rPr>
          <w:rFonts w:ascii="Arial" w:eastAsia="Calibri" w:hAnsi="Arial" w:cs="Arial"/>
          <w:sz w:val="24"/>
          <w:szCs w:val="24"/>
        </w:rPr>
        <w:t xml:space="preserve">6) </w:t>
      </w:r>
    </w:p>
    <w:p w14:paraId="56499935"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Extremely </w:t>
      </w:r>
      <w:proofErr w:type="gramStart"/>
      <w:r w:rsidRPr="00DC34DF">
        <w:rPr>
          <w:rFonts w:ascii="Arial" w:eastAsia="Calibri" w:hAnsi="Arial" w:cs="Arial"/>
          <w:sz w:val="24"/>
          <w:szCs w:val="24"/>
        </w:rPr>
        <w:t>bad  (</w:t>
      </w:r>
      <w:proofErr w:type="gramEnd"/>
      <w:r w:rsidRPr="00DC34DF">
        <w:rPr>
          <w:rFonts w:ascii="Arial" w:eastAsia="Calibri" w:hAnsi="Arial" w:cs="Arial"/>
          <w:sz w:val="24"/>
          <w:szCs w:val="24"/>
        </w:rPr>
        <w:t xml:space="preserve">7) </w:t>
      </w:r>
    </w:p>
    <w:p w14:paraId="6087687C"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45C03BE8"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7AC70B78"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410FF2C7"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15 How fairly or unfairly do you think TSB treats all of its employees?</w:t>
      </w:r>
    </w:p>
    <w:p w14:paraId="1BE1A39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0  (</w:t>
      </w:r>
      <w:proofErr w:type="gramEnd"/>
      <w:r w:rsidRPr="00DC34DF">
        <w:rPr>
          <w:rFonts w:ascii="Arial" w:eastAsia="Calibri" w:hAnsi="Arial" w:cs="Arial"/>
          <w:sz w:val="24"/>
          <w:szCs w:val="24"/>
        </w:rPr>
        <w:t xml:space="preserve">0) </w:t>
      </w:r>
    </w:p>
    <w:p w14:paraId="3A4ED0B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1  (</w:t>
      </w:r>
      <w:proofErr w:type="gramEnd"/>
      <w:r w:rsidRPr="00DC34DF">
        <w:rPr>
          <w:rFonts w:ascii="Arial" w:eastAsia="Calibri" w:hAnsi="Arial" w:cs="Arial"/>
          <w:sz w:val="24"/>
          <w:szCs w:val="24"/>
        </w:rPr>
        <w:t xml:space="preserve">1) </w:t>
      </w:r>
    </w:p>
    <w:p w14:paraId="7CAAFBE3"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2  (</w:t>
      </w:r>
      <w:proofErr w:type="gramEnd"/>
      <w:r w:rsidRPr="00DC34DF">
        <w:rPr>
          <w:rFonts w:ascii="Arial" w:eastAsia="Calibri" w:hAnsi="Arial" w:cs="Arial"/>
          <w:sz w:val="24"/>
          <w:szCs w:val="24"/>
        </w:rPr>
        <w:t xml:space="preserve">2) </w:t>
      </w:r>
    </w:p>
    <w:p w14:paraId="468E1EC3"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3  (</w:t>
      </w:r>
      <w:proofErr w:type="gramEnd"/>
      <w:r w:rsidRPr="00DC34DF">
        <w:rPr>
          <w:rFonts w:ascii="Arial" w:eastAsia="Calibri" w:hAnsi="Arial" w:cs="Arial"/>
          <w:sz w:val="24"/>
          <w:szCs w:val="24"/>
        </w:rPr>
        <w:t xml:space="preserve">3) </w:t>
      </w:r>
    </w:p>
    <w:p w14:paraId="553EFCE0"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4  (</w:t>
      </w:r>
      <w:proofErr w:type="gramEnd"/>
      <w:r w:rsidRPr="00DC34DF">
        <w:rPr>
          <w:rFonts w:ascii="Arial" w:eastAsia="Calibri" w:hAnsi="Arial" w:cs="Arial"/>
          <w:sz w:val="24"/>
          <w:szCs w:val="24"/>
        </w:rPr>
        <w:t xml:space="preserve">4) </w:t>
      </w:r>
    </w:p>
    <w:p w14:paraId="6C77F5A3"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5  (</w:t>
      </w:r>
      <w:proofErr w:type="gramEnd"/>
      <w:r w:rsidRPr="00DC34DF">
        <w:rPr>
          <w:rFonts w:ascii="Arial" w:eastAsia="Calibri" w:hAnsi="Arial" w:cs="Arial"/>
          <w:sz w:val="24"/>
          <w:szCs w:val="24"/>
        </w:rPr>
        <w:t xml:space="preserve">5) </w:t>
      </w:r>
    </w:p>
    <w:p w14:paraId="51176D5E"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6  (</w:t>
      </w:r>
      <w:proofErr w:type="gramEnd"/>
      <w:r w:rsidRPr="00DC34DF">
        <w:rPr>
          <w:rFonts w:ascii="Arial" w:eastAsia="Calibri" w:hAnsi="Arial" w:cs="Arial"/>
          <w:sz w:val="24"/>
          <w:szCs w:val="24"/>
        </w:rPr>
        <w:t xml:space="preserve">6) </w:t>
      </w:r>
    </w:p>
    <w:p w14:paraId="0ACB926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7  (</w:t>
      </w:r>
      <w:proofErr w:type="gramEnd"/>
      <w:r w:rsidRPr="00DC34DF">
        <w:rPr>
          <w:rFonts w:ascii="Arial" w:eastAsia="Calibri" w:hAnsi="Arial" w:cs="Arial"/>
          <w:sz w:val="24"/>
          <w:szCs w:val="24"/>
        </w:rPr>
        <w:t xml:space="preserve">7) </w:t>
      </w:r>
    </w:p>
    <w:p w14:paraId="3EBD534A"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lastRenderedPageBreak/>
        <w:t>o</w:t>
      </w:r>
      <w:r w:rsidRPr="00DC34DF">
        <w:rPr>
          <w:rFonts w:ascii="Arial" w:eastAsia="Calibri" w:hAnsi="Arial" w:cs="Arial"/>
          <w:sz w:val="24"/>
          <w:szCs w:val="24"/>
        </w:rPr>
        <w:tab/>
      </w:r>
      <w:proofErr w:type="gramStart"/>
      <w:r w:rsidRPr="00DC34DF">
        <w:rPr>
          <w:rFonts w:ascii="Arial" w:eastAsia="Calibri" w:hAnsi="Arial" w:cs="Arial"/>
          <w:sz w:val="24"/>
          <w:szCs w:val="24"/>
        </w:rPr>
        <w:t>8  (</w:t>
      </w:r>
      <w:proofErr w:type="gramEnd"/>
      <w:r w:rsidRPr="00DC34DF">
        <w:rPr>
          <w:rFonts w:ascii="Arial" w:eastAsia="Calibri" w:hAnsi="Arial" w:cs="Arial"/>
          <w:sz w:val="24"/>
          <w:szCs w:val="24"/>
        </w:rPr>
        <w:t xml:space="preserve">8) </w:t>
      </w:r>
    </w:p>
    <w:p w14:paraId="003102B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9  (</w:t>
      </w:r>
      <w:proofErr w:type="gramEnd"/>
      <w:r w:rsidRPr="00DC34DF">
        <w:rPr>
          <w:rFonts w:ascii="Arial" w:eastAsia="Calibri" w:hAnsi="Arial" w:cs="Arial"/>
          <w:sz w:val="24"/>
          <w:szCs w:val="24"/>
        </w:rPr>
        <w:t xml:space="preserve">9) </w:t>
      </w:r>
    </w:p>
    <w:p w14:paraId="73430A16"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10  (</w:t>
      </w:r>
      <w:proofErr w:type="gramEnd"/>
      <w:r w:rsidRPr="00DC34DF">
        <w:rPr>
          <w:rFonts w:ascii="Arial" w:eastAsia="Calibri" w:hAnsi="Arial" w:cs="Arial"/>
          <w:sz w:val="24"/>
          <w:szCs w:val="24"/>
        </w:rPr>
        <w:t xml:space="preserve">10) </w:t>
      </w:r>
    </w:p>
    <w:p w14:paraId="6DE6F0BE"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4FAE8FE6"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76D35387"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24384E3E"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 xml:space="preserve">16 </w:t>
      </w:r>
    </w:p>
    <w:p w14:paraId="1F1E5F17"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 xml:space="preserve"> Please explain why you feel that way in the space provided below</w:t>
      </w:r>
    </w:p>
    <w:p w14:paraId="6B32C288"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________________________________________________________________</w:t>
      </w:r>
    </w:p>
    <w:p w14:paraId="155DB8B2"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________________________________________________________________</w:t>
      </w:r>
    </w:p>
    <w:p w14:paraId="47833DA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________________________________________________________________</w:t>
      </w:r>
    </w:p>
    <w:p w14:paraId="10E2452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________________________________________________________________</w:t>
      </w:r>
    </w:p>
    <w:p w14:paraId="5384D10C"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________________________________________________________________</w:t>
      </w:r>
    </w:p>
    <w:p w14:paraId="2954A34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2F09E165"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2918B569"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33F44F31"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17 On a scale from 0-10, how likely are you to recommend TSB to a friend or colleague?</w:t>
      </w:r>
    </w:p>
    <w:p w14:paraId="3E8EE0AB"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0  (</w:t>
      </w:r>
      <w:proofErr w:type="gramEnd"/>
      <w:r w:rsidRPr="00DC34DF">
        <w:rPr>
          <w:rFonts w:ascii="Arial" w:eastAsia="Calibri" w:hAnsi="Arial" w:cs="Arial"/>
          <w:sz w:val="24"/>
          <w:szCs w:val="24"/>
        </w:rPr>
        <w:t xml:space="preserve">0) </w:t>
      </w:r>
    </w:p>
    <w:p w14:paraId="0A4DE01C"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1  (</w:t>
      </w:r>
      <w:proofErr w:type="gramEnd"/>
      <w:r w:rsidRPr="00DC34DF">
        <w:rPr>
          <w:rFonts w:ascii="Arial" w:eastAsia="Calibri" w:hAnsi="Arial" w:cs="Arial"/>
          <w:sz w:val="24"/>
          <w:szCs w:val="24"/>
        </w:rPr>
        <w:t xml:space="preserve">1) </w:t>
      </w:r>
    </w:p>
    <w:p w14:paraId="689B396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2  (</w:t>
      </w:r>
      <w:proofErr w:type="gramEnd"/>
      <w:r w:rsidRPr="00DC34DF">
        <w:rPr>
          <w:rFonts w:ascii="Arial" w:eastAsia="Calibri" w:hAnsi="Arial" w:cs="Arial"/>
          <w:sz w:val="24"/>
          <w:szCs w:val="24"/>
        </w:rPr>
        <w:t xml:space="preserve">2) </w:t>
      </w:r>
    </w:p>
    <w:p w14:paraId="25F7380F"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lastRenderedPageBreak/>
        <w:t>o</w:t>
      </w:r>
      <w:r w:rsidRPr="00DC34DF">
        <w:rPr>
          <w:rFonts w:ascii="Arial" w:eastAsia="Calibri" w:hAnsi="Arial" w:cs="Arial"/>
          <w:sz w:val="24"/>
          <w:szCs w:val="24"/>
        </w:rPr>
        <w:tab/>
      </w:r>
      <w:proofErr w:type="gramStart"/>
      <w:r w:rsidRPr="00DC34DF">
        <w:rPr>
          <w:rFonts w:ascii="Arial" w:eastAsia="Calibri" w:hAnsi="Arial" w:cs="Arial"/>
          <w:sz w:val="24"/>
          <w:szCs w:val="24"/>
        </w:rPr>
        <w:t>3  (</w:t>
      </w:r>
      <w:proofErr w:type="gramEnd"/>
      <w:r w:rsidRPr="00DC34DF">
        <w:rPr>
          <w:rFonts w:ascii="Arial" w:eastAsia="Calibri" w:hAnsi="Arial" w:cs="Arial"/>
          <w:sz w:val="24"/>
          <w:szCs w:val="24"/>
        </w:rPr>
        <w:t xml:space="preserve">3) </w:t>
      </w:r>
    </w:p>
    <w:p w14:paraId="182E5E09"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4  (</w:t>
      </w:r>
      <w:proofErr w:type="gramEnd"/>
      <w:r w:rsidRPr="00DC34DF">
        <w:rPr>
          <w:rFonts w:ascii="Arial" w:eastAsia="Calibri" w:hAnsi="Arial" w:cs="Arial"/>
          <w:sz w:val="24"/>
          <w:szCs w:val="24"/>
        </w:rPr>
        <w:t xml:space="preserve">4) </w:t>
      </w:r>
    </w:p>
    <w:p w14:paraId="45DA36CB"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5  (</w:t>
      </w:r>
      <w:proofErr w:type="gramEnd"/>
      <w:r w:rsidRPr="00DC34DF">
        <w:rPr>
          <w:rFonts w:ascii="Arial" w:eastAsia="Calibri" w:hAnsi="Arial" w:cs="Arial"/>
          <w:sz w:val="24"/>
          <w:szCs w:val="24"/>
        </w:rPr>
        <w:t xml:space="preserve">5) </w:t>
      </w:r>
    </w:p>
    <w:p w14:paraId="5F74D413"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6  (</w:t>
      </w:r>
      <w:proofErr w:type="gramEnd"/>
      <w:r w:rsidRPr="00DC34DF">
        <w:rPr>
          <w:rFonts w:ascii="Arial" w:eastAsia="Calibri" w:hAnsi="Arial" w:cs="Arial"/>
          <w:sz w:val="24"/>
          <w:szCs w:val="24"/>
        </w:rPr>
        <w:t xml:space="preserve">6) </w:t>
      </w:r>
    </w:p>
    <w:p w14:paraId="1FF8BDF0"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7  (</w:t>
      </w:r>
      <w:proofErr w:type="gramEnd"/>
      <w:r w:rsidRPr="00DC34DF">
        <w:rPr>
          <w:rFonts w:ascii="Arial" w:eastAsia="Calibri" w:hAnsi="Arial" w:cs="Arial"/>
          <w:sz w:val="24"/>
          <w:szCs w:val="24"/>
        </w:rPr>
        <w:t xml:space="preserve">7) </w:t>
      </w:r>
    </w:p>
    <w:p w14:paraId="249B5C48"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8  (</w:t>
      </w:r>
      <w:proofErr w:type="gramEnd"/>
      <w:r w:rsidRPr="00DC34DF">
        <w:rPr>
          <w:rFonts w:ascii="Arial" w:eastAsia="Calibri" w:hAnsi="Arial" w:cs="Arial"/>
          <w:sz w:val="24"/>
          <w:szCs w:val="24"/>
        </w:rPr>
        <w:t xml:space="preserve">8) </w:t>
      </w:r>
    </w:p>
    <w:p w14:paraId="7730038E"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9  (</w:t>
      </w:r>
      <w:proofErr w:type="gramEnd"/>
      <w:r w:rsidRPr="00DC34DF">
        <w:rPr>
          <w:rFonts w:ascii="Arial" w:eastAsia="Calibri" w:hAnsi="Arial" w:cs="Arial"/>
          <w:sz w:val="24"/>
          <w:szCs w:val="24"/>
        </w:rPr>
        <w:t xml:space="preserve">9) </w:t>
      </w:r>
    </w:p>
    <w:p w14:paraId="080550C8"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r>
      <w:proofErr w:type="gramStart"/>
      <w:r w:rsidRPr="00DC34DF">
        <w:rPr>
          <w:rFonts w:ascii="Arial" w:eastAsia="Calibri" w:hAnsi="Arial" w:cs="Arial"/>
          <w:sz w:val="24"/>
          <w:szCs w:val="24"/>
        </w:rPr>
        <w:t>10  (</w:t>
      </w:r>
      <w:proofErr w:type="gramEnd"/>
      <w:r w:rsidRPr="00DC34DF">
        <w:rPr>
          <w:rFonts w:ascii="Arial" w:eastAsia="Calibri" w:hAnsi="Arial" w:cs="Arial"/>
          <w:sz w:val="24"/>
          <w:szCs w:val="24"/>
        </w:rPr>
        <w:t xml:space="preserve">10) </w:t>
      </w:r>
    </w:p>
    <w:p w14:paraId="4EF8B53D"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364DC1EC"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60154FA0"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2C9CA59C"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18 Overall, how is the experience of working in TSB?</w:t>
      </w:r>
    </w:p>
    <w:p w14:paraId="108A2E83"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Extremely </w:t>
      </w:r>
      <w:proofErr w:type="gramStart"/>
      <w:r w:rsidRPr="00DC34DF">
        <w:rPr>
          <w:rFonts w:ascii="Arial" w:eastAsia="Calibri" w:hAnsi="Arial" w:cs="Arial"/>
          <w:sz w:val="24"/>
          <w:szCs w:val="24"/>
        </w:rPr>
        <w:t>good  (</w:t>
      </w:r>
      <w:proofErr w:type="gramEnd"/>
      <w:r w:rsidRPr="00DC34DF">
        <w:rPr>
          <w:rFonts w:ascii="Arial" w:eastAsia="Calibri" w:hAnsi="Arial" w:cs="Arial"/>
          <w:sz w:val="24"/>
          <w:szCs w:val="24"/>
        </w:rPr>
        <w:t xml:space="preserve">1) </w:t>
      </w:r>
    </w:p>
    <w:p w14:paraId="20270D17"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Moderately </w:t>
      </w:r>
      <w:proofErr w:type="gramStart"/>
      <w:r w:rsidRPr="00DC34DF">
        <w:rPr>
          <w:rFonts w:ascii="Arial" w:eastAsia="Calibri" w:hAnsi="Arial" w:cs="Arial"/>
          <w:sz w:val="24"/>
          <w:szCs w:val="24"/>
        </w:rPr>
        <w:t>good  (</w:t>
      </w:r>
      <w:proofErr w:type="gramEnd"/>
      <w:r w:rsidRPr="00DC34DF">
        <w:rPr>
          <w:rFonts w:ascii="Arial" w:eastAsia="Calibri" w:hAnsi="Arial" w:cs="Arial"/>
          <w:sz w:val="24"/>
          <w:szCs w:val="24"/>
        </w:rPr>
        <w:t xml:space="preserve">2) </w:t>
      </w:r>
    </w:p>
    <w:p w14:paraId="152DF95C"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Slightly </w:t>
      </w:r>
      <w:proofErr w:type="gramStart"/>
      <w:r w:rsidRPr="00DC34DF">
        <w:rPr>
          <w:rFonts w:ascii="Arial" w:eastAsia="Calibri" w:hAnsi="Arial" w:cs="Arial"/>
          <w:sz w:val="24"/>
          <w:szCs w:val="24"/>
        </w:rPr>
        <w:t>good  (</w:t>
      </w:r>
      <w:proofErr w:type="gramEnd"/>
      <w:r w:rsidRPr="00DC34DF">
        <w:rPr>
          <w:rFonts w:ascii="Arial" w:eastAsia="Calibri" w:hAnsi="Arial" w:cs="Arial"/>
          <w:sz w:val="24"/>
          <w:szCs w:val="24"/>
        </w:rPr>
        <w:t xml:space="preserve">3) </w:t>
      </w:r>
    </w:p>
    <w:p w14:paraId="1FC3F546"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Neither good nor </w:t>
      </w:r>
      <w:proofErr w:type="gramStart"/>
      <w:r w:rsidRPr="00DC34DF">
        <w:rPr>
          <w:rFonts w:ascii="Arial" w:eastAsia="Calibri" w:hAnsi="Arial" w:cs="Arial"/>
          <w:sz w:val="24"/>
          <w:szCs w:val="24"/>
        </w:rPr>
        <w:t>bad  (</w:t>
      </w:r>
      <w:proofErr w:type="gramEnd"/>
      <w:r w:rsidRPr="00DC34DF">
        <w:rPr>
          <w:rFonts w:ascii="Arial" w:eastAsia="Calibri" w:hAnsi="Arial" w:cs="Arial"/>
          <w:sz w:val="24"/>
          <w:szCs w:val="24"/>
        </w:rPr>
        <w:t xml:space="preserve">4) </w:t>
      </w:r>
    </w:p>
    <w:p w14:paraId="3BA53068"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Slightly </w:t>
      </w:r>
      <w:proofErr w:type="gramStart"/>
      <w:r w:rsidRPr="00DC34DF">
        <w:rPr>
          <w:rFonts w:ascii="Arial" w:eastAsia="Calibri" w:hAnsi="Arial" w:cs="Arial"/>
          <w:sz w:val="24"/>
          <w:szCs w:val="24"/>
        </w:rPr>
        <w:t>bad  (</w:t>
      </w:r>
      <w:proofErr w:type="gramEnd"/>
      <w:r w:rsidRPr="00DC34DF">
        <w:rPr>
          <w:rFonts w:ascii="Arial" w:eastAsia="Calibri" w:hAnsi="Arial" w:cs="Arial"/>
          <w:sz w:val="24"/>
          <w:szCs w:val="24"/>
        </w:rPr>
        <w:t xml:space="preserve">5) </w:t>
      </w:r>
    </w:p>
    <w:p w14:paraId="4B3EE58A"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Moderately </w:t>
      </w:r>
      <w:proofErr w:type="gramStart"/>
      <w:r w:rsidRPr="00DC34DF">
        <w:rPr>
          <w:rFonts w:ascii="Arial" w:eastAsia="Calibri" w:hAnsi="Arial" w:cs="Arial"/>
          <w:sz w:val="24"/>
          <w:szCs w:val="24"/>
        </w:rPr>
        <w:t>bad  (</w:t>
      </w:r>
      <w:proofErr w:type="gramEnd"/>
      <w:r w:rsidRPr="00DC34DF">
        <w:rPr>
          <w:rFonts w:ascii="Arial" w:eastAsia="Calibri" w:hAnsi="Arial" w:cs="Arial"/>
          <w:sz w:val="24"/>
          <w:szCs w:val="24"/>
        </w:rPr>
        <w:t xml:space="preserve">6) </w:t>
      </w:r>
    </w:p>
    <w:p w14:paraId="46F8BE37"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r w:rsidRPr="00DC34DF">
        <w:rPr>
          <w:rFonts w:ascii="Arial" w:eastAsia="Calibri" w:hAnsi="Arial" w:cs="Arial"/>
          <w:sz w:val="24"/>
          <w:szCs w:val="24"/>
        </w:rPr>
        <w:t>o</w:t>
      </w:r>
      <w:r w:rsidRPr="00DC34DF">
        <w:rPr>
          <w:rFonts w:ascii="Arial" w:eastAsia="Calibri" w:hAnsi="Arial" w:cs="Arial"/>
          <w:sz w:val="24"/>
          <w:szCs w:val="24"/>
        </w:rPr>
        <w:tab/>
        <w:t xml:space="preserve">Extremely </w:t>
      </w:r>
      <w:proofErr w:type="gramStart"/>
      <w:r w:rsidRPr="00DC34DF">
        <w:rPr>
          <w:rFonts w:ascii="Arial" w:eastAsia="Calibri" w:hAnsi="Arial" w:cs="Arial"/>
          <w:sz w:val="24"/>
          <w:szCs w:val="24"/>
        </w:rPr>
        <w:t>bad  (</w:t>
      </w:r>
      <w:proofErr w:type="gramEnd"/>
      <w:r w:rsidRPr="00DC34DF">
        <w:rPr>
          <w:rFonts w:ascii="Arial" w:eastAsia="Calibri" w:hAnsi="Arial" w:cs="Arial"/>
          <w:sz w:val="24"/>
          <w:szCs w:val="24"/>
        </w:rPr>
        <w:t>7)</w:t>
      </w:r>
    </w:p>
    <w:p w14:paraId="4FA63113" w14:textId="77777777" w:rsidR="00DC34DF" w:rsidRPr="00DC34DF" w:rsidRDefault="00DC34DF" w:rsidP="00DC34DF">
      <w:pPr>
        <w:suppressAutoHyphens/>
        <w:autoSpaceDN w:val="0"/>
        <w:spacing w:after="160" w:line="480" w:lineRule="auto"/>
        <w:ind w:left="720"/>
        <w:jc w:val="both"/>
        <w:rPr>
          <w:rFonts w:ascii="Arial" w:eastAsia="Calibri" w:hAnsi="Arial" w:cs="Arial"/>
          <w:sz w:val="24"/>
          <w:szCs w:val="24"/>
        </w:rPr>
      </w:pPr>
    </w:p>
    <w:p w14:paraId="5D70F35F" w14:textId="77777777" w:rsidR="00DC34DF" w:rsidRPr="00DC34DF" w:rsidRDefault="00DC34DF" w:rsidP="00F6078C">
      <w:pPr>
        <w:suppressAutoHyphens/>
        <w:autoSpaceDN w:val="0"/>
        <w:spacing w:after="160" w:line="480" w:lineRule="auto"/>
        <w:jc w:val="both"/>
        <w:rPr>
          <w:rFonts w:ascii="Arial" w:eastAsia="Calibri" w:hAnsi="Arial" w:cs="Arial"/>
          <w:sz w:val="24"/>
          <w:szCs w:val="24"/>
        </w:rPr>
      </w:pPr>
    </w:p>
    <w:p w14:paraId="1272FDC3" w14:textId="1A813A7E" w:rsidR="00DC34DF" w:rsidRPr="00F6078C" w:rsidRDefault="00DC34DF" w:rsidP="00F6078C">
      <w:pPr>
        <w:numPr>
          <w:ilvl w:val="1"/>
          <w:numId w:val="25"/>
        </w:numPr>
        <w:suppressAutoHyphens/>
        <w:autoSpaceDN w:val="0"/>
        <w:spacing w:after="160" w:line="480" w:lineRule="auto"/>
        <w:jc w:val="both"/>
        <w:rPr>
          <w:rFonts w:ascii="Arial" w:eastAsia="Calibri" w:hAnsi="Arial" w:cs="Arial"/>
          <w:sz w:val="24"/>
          <w:szCs w:val="24"/>
        </w:rPr>
      </w:pPr>
      <w:proofErr w:type="spellStart"/>
      <w:r w:rsidRPr="00DC34DF">
        <w:rPr>
          <w:rFonts w:ascii="Arial" w:eastAsia="Calibri" w:hAnsi="Arial" w:cs="Arial"/>
          <w:sz w:val="24"/>
          <w:szCs w:val="24"/>
        </w:rPr>
        <w:lastRenderedPageBreak/>
        <w:t>Ffurflen</w:t>
      </w:r>
      <w:proofErr w:type="spellEnd"/>
      <w:r w:rsidRPr="00DC34DF">
        <w:rPr>
          <w:rFonts w:ascii="Arial" w:eastAsia="Calibri" w:hAnsi="Arial" w:cs="Arial"/>
          <w:sz w:val="24"/>
          <w:szCs w:val="24"/>
        </w:rPr>
        <w:t xml:space="preserve"> </w:t>
      </w:r>
      <w:proofErr w:type="spellStart"/>
      <w:r w:rsidRPr="00DC34DF">
        <w:rPr>
          <w:rFonts w:ascii="Arial" w:eastAsia="Calibri" w:hAnsi="Arial" w:cs="Arial"/>
          <w:sz w:val="24"/>
          <w:szCs w:val="24"/>
        </w:rPr>
        <w:t>moeseg</w:t>
      </w:r>
      <w:proofErr w:type="spellEnd"/>
      <w:r w:rsidRPr="00DC34DF">
        <w:rPr>
          <w:rFonts w:ascii="Arial" w:eastAsia="Calibri" w:hAnsi="Arial" w:cs="Arial"/>
          <w:sz w:val="24"/>
          <w:szCs w:val="24"/>
        </w:rPr>
        <w:t xml:space="preserve"> </w:t>
      </w:r>
    </w:p>
    <w:p w14:paraId="054D8D77" w14:textId="74882A26" w:rsidR="00CA7D5E" w:rsidRPr="004C3A0B" w:rsidRDefault="00A51109" w:rsidP="00F6078C">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C37C933" w:rsidR="00CE6A00" w:rsidRPr="004C3A0B" w:rsidRDefault="00952F13" w:rsidP="008C4441">
            <w:pPr>
              <w:rPr>
                <w:rFonts w:ascii="Arial" w:hAnsi="Arial" w:cs="Arial"/>
                <w:sz w:val="22"/>
                <w:szCs w:val="22"/>
              </w:rPr>
            </w:pPr>
            <w:r>
              <w:rPr>
                <w:rFonts w:ascii="Arial" w:hAnsi="Arial" w:cs="Arial"/>
                <w:sz w:val="22"/>
                <w:szCs w:val="22"/>
              </w:rPr>
              <w:t>Georgia Grace Reynolds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1EDF0BF1" w:rsidR="00B2018A" w:rsidRPr="004C3A0B" w:rsidRDefault="00952F13"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CAE3678" w:rsidR="00A51109" w:rsidRPr="004C3A0B" w:rsidRDefault="00952F13" w:rsidP="008C4441">
            <w:pPr>
              <w:rPr>
                <w:rFonts w:ascii="Arial" w:hAnsi="Arial" w:cs="Arial"/>
                <w:sz w:val="22"/>
                <w:szCs w:val="22"/>
              </w:rPr>
            </w:pPr>
            <w:r>
              <w:rPr>
                <w:rFonts w:ascii="Arial" w:hAnsi="Arial" w:cs="Arial"/>
                <w:sz w:val="22"/>
                <w:szCs w:val="22"/>
              </w:rPr>
              <w:t xml:space="preserve">Ysgol </w:t>
            </w:r>
            <w:proofErr w:type="spellStart"/>
            <w:r>
              <w:rPr>
                <w:rFonts w:ascii="Arial" w:hAnsi="Arial" w:cs="Arial"/>
                <w:sz w:val="22"/>
                <w:szCs w:val="22"/>
              </w:rPr>
              <w:t>Busnes</w:t>
            </w:r>
            <w:proofErr w:type="spellEnd"/>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0BA208C" w:rsidR="00494691" w:rsidRPr="004C3A0B" w:rsidRDefault="00952F13" w:rsidP="008C4441">
            <w:pPr>
              <w:rPr>
                <w:rFonts w:ascii="Arial" w:hAnsi="Arial" w:cs="Arial"/>
                <w:sz w:val="22"/>
                <w:szCs w:val="22"/>
              </w:rPr>
            </w:pPr>
            <w:r>
              <w:rPr>
                <w:rFonts w:ascii="Arial" w:hAnsi="Arial" w:cs="Arial"/>
                <w:sz w:val="22"/>
                <w:szCs w:val="22"/>
              </w:rPr>
              <w:t>Abertawe</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0C695AC" w:rsidR="00494691" w:rsidRPr="004C3A0B" w:rsidRDefault="00952F13" w:rsidP="008C4441">
            <w:pPr>
              <w:rPr>
                <w:rFonts w:ascii="Arial" w:hAnsi="Arial" w:cs="Arial"/>
                <w:sz w:val="22"/>
                <w:szCs w:val="22"/>
              </w:rPr>
            </w:pPr>
            <w:proofErr w:type="spellStart"/>
            <w:r>
              <w:rPr>
                <w:rFonts w:ascii="Arial" w:hAnsi="Arial" w:cs="Arial"/>
                <w:sz w:val="22"/>
                <w:szCs w:val="22"/>
              </w:rPr>
              <w:t>Greynolds.149166@student.uwtsd.ac.uk</w:t>
            </w:r>
            <w:proofErr w:type="spellEnd"/>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3E4D7AEE" w:rsidR="00494691" w:rsidRPr="004C3A0B" w:rsidRDefault="00952F13" w:rsidP="008C4441">
            <w:pPr>
              <w:rPr>
                <w:rFonts w:ascii="Arial" w:hAnsi="Arial" w:cs="Arial"/>
                <w:sz w:val="22"/>
                <w:szCs w:val="22"/>
              </w:rPr>
            </w:pPr>
            <w:r>
              <w:rPr>
                <w:rFonts w:ascii="Arial" w:hAnsi="Arial" w:cs="Arial"/>
                <w:sz w:val="22"/>
                <w:szCs w:val="22"/>
              </w:rPr>
              <w:t>07805433809</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734DA35" w:rsidR="00CA7241" w:rsidRPr="004C3A0B" w:rsidRDefault="00952F13" w:rsidP="0082781D">
            <w:pPr>
              <w:rPr>
                <w:rFonts w:ascii="Arial" w:hAnsi="Arial" w:cs="Arial"/>
                <w:sz w:val="22"/>
                <w:szCs w:val="22"/>
              </w:rPr>
            </w:pPr>
            <w:proofErr w:type="spellStart"/>
            <w:r>
              <w:rPr>
                <w:rFonts w:ascii="Arial" w:hAnsi="Arial" w:cs="Arial"/>
                <w:sz w:val="22"/>
                <w:szCs w:val="22"/>
              </w:rPr>
              <w:t>P149166</w:t>
            </w:r>
            <w:proofErr w:type="spellEnd"/>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1CE35FDD" w:rsidR="00CA7241" w:rsidRPr="004C3A0B" w:rsidRDefault="00952F13"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FE32E3A" w:rsidR="00CA7241" w:rsidRPr="004C3A0B" w:rsidRDefault="00952F13" w:rsidP="0082781D">
            <w:pPr>
              <w:rPr>
                <w:rFonts w:ascii="Arial" w:hAnsi="Arial" w:cs="Arial"/>
                <w:sz w:val="22"/>
                <w:szCs w:val="22"/>
              </w:rPr>
            </w:pPr>
            <w:proofErr w:type="spellStart"/>
            <w:r>
              <w:rPr>
                <w:rFonts w:ascii="Arial" w:hAnsi="Arial" w:cs="Arial"/>
                <w:sz w:val="22"/>
                <w:szCs w:val="22"/>
              </w:rPr>
              <w:t>Rheolaeth</w:t>
            </w:r>
            <w:proofErr w:type="spellEnd"/>
            <w:r>
              <w:rPr>
                <w:rFonts w:ascii="Arial" w:hAnsi="Arial" w:cs="Arial"/>
                <w:sz w:val="22"/>
                <w:szCs w:val="22"/>
              </w:rPr>
              <w:t xml:space="preserve"> </w:t>
            </w:r>
            <w:proofErr w:type="spellStart"/>
            <w:r>
              <w:rPr>
                <w:rFonts w:ascii="Arial" w:hAnsi="Arial" w:cs="Arial"/>
                <w:sz w:val="22"/>
                <w:szCs w:val="22"/>
              </w:rPr>
              <w:t>Busnes</w:t>
            </w:r>
            <w:proofErr w:type="spellEnd"/>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CD07CBC" w:rsidR="00CA7241" w:rsidRPr="004C3A0B" w:rsidRDefault="00952F13" w:rsidP="0082781D">
            <w:pPr>
              <w:rPr>
                <w:rFonts w:ascii="Arial" w:hAnsi="Arial" w:cs="Arial"/>
                <w:sz w:val="22"/>
                <w:szCs w:val="22"/>
              </w:rPr>
            </w:pPr>
            <w:r>
              <w:rPr>
                <w:rFonts w:ascii="Arial" w:hAnsi="Arial" w:cs="Arial"/>
                <w:sz w:val="22"/>
                <w:szCs w:val="22"/>
              </w:rPr>
              <w:t>Huw Thomas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036A68CE" w:rsidR="00A51109" w:rsidRPr="004C3A0B" w:rsidRDefault="00952F13"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4676A609" w:rsidR="00B2018A" w:rsidRPr="004C3A0B" w:rsidRDefault="00952F1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04BCFB29" w:rsidR="00B2018A" w:rsidRPr="004C3A0B" w:rsidRDefault="00952F13" w:rsidP="0082781D">
            <w:pPr>
              <w:autoSpaceDE w:val="0"/>
              <w:autoSpaceDN w:val="0"/>
              <w:adjustRightInd w:val="0"/>
              <w:jc w:val="center"/>
              <w:rPr>
                <w:rFonts w:ascii="Arial" w:hAnsi="Arial" w:cs="Arial"/>
                <w:b/>
                <w:bCs/>
                <w:sz w:val="22"/>
                <w:szCs w:val="22"/>
              </w:rPr>
            </w:pPr>
            <w:proofErr w:type="spellStart"/>
            <w:r w:rsidRPr="00952F13">
              <w:rPr>
                <w:rFonts w:ascii="Arial" w:hAnsi="Arial" w:cs="Arial"/>
                <w:b/>
                <w:bCs/>
                <w:sz w:val="22"/>
                <w:szCs w:val="22"/>
              </w:rPr>
              <w:t>goruchwyliwr</w:t>
            </w:r>
            <w:proofErr w:type="spellEnd"/>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57B6A45B" w:rsidR="00604C9F" w:rsidRPr="004C3A0B" w:rsidRDefault="00952F13" w:rsidP="00604C9F">
            <w:pPr>
              <w:autoSpaceDE w:val="0"/>
              <w:autoSpaceDN w:val="0"/>
              <w:adjustRightInd w:val="0"/>
              <w:rPr>
                <w:rFonts w:ascii="Arial" w:hAnsi="Arial" w:cs="Arial"/>
                <w:b/>
                <w:bCs/>
                <w:i/>
                <w:sz w:val="22"/>
                <w:szCs w:val="22"/>
              </w:rPr>
            </w:pPr>
            <w:proofErr w:type="spellStart"/>
            <w:r>
              <w:rPr>
                <w:rFonts w:ascii="Arial" w:hAnsi="Arial" w:cs="Arial"/>
                <w:b/>
                <w:bCs/>
                <w:i/>
                <w:sz w:val="22"/>
                <w:szCs w:val="22"/>
              </w:rPr>
              <w:t>Llyfrlaw</w:t>
            </w:r>
            <w:proofErr w:type="spellEnd"/>
            <w:r>
              <w:rPr>
                <w:rFonts w:ascii="Arial" w:hAnsi="Arial" w:cs="Arial"/>
                <w:b/>
                <w:bCs/>
                <w:i/>
                <w:sz w:val="22"/>
                <w:szCs w:val="22"/>
              </w:rPr>
              <w:t xml:space="preserve"> ‘Dissertation’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161080B0" w:rsidR="00604C9F" w:rsidRPr="00DD0929" w:rsidRDefault="00952F1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F61BA6C" w:rsidR="00604C9F" w:rsidRPr="004C3A0B" w:rsidRDefault="00952F13" w:rsidP="00604C9F">
            <w:pPr>
              <w:autoSpaceDE w:val="0"/>
              <w:autoSpaceDN w:val="0"/>
              <w:adjustRightInd w:val="0"/>
              <w:rPr>
                <w:rFonts w:ascii="Arial" w:hAnsi="Arial" w:cs="Arial"/>
                <w:b/>
                <w:bCs/>
                <w:i/>
                <w:sz w:val="22"/>
                <w:szCs w:val="22"/>
              </w:rPr>
            </w:pPr>
            <w:proofErr w:type="spellStart"/>
            <w:r>
              <w:rPr>
                <w:rFonts w:ascii="Arial" w:hAnsi="Arial" w:cs="Arial"/>
                <w:b/>
                <w:bCs/>
                <w:i/>
                <w:sz w:val="22"/>
                <w:szCs w:val="22"/>
              </w:rPr>
              <w:t>Cyngor</w:t>
            </w:r>
            <w:proofErr w:type="spellEnd"/>
            <w:r>
              <w:rPr>
                <w:rFonts w:ascii="Arial" w:hAnsi="Arial" w:cs="Arial"/>
                <w:b/>
                <w:bCs/>
                <w:i/>
                <w:sz w:val="22"/>
                <w:szCs w:val="22"/>
              </w:rPr>
              <w:t xml:space="preserve"> </w:t>
            </w:r>
            <w:proofErr w:type="spellStart"/>
            <w:r>
              <w:rPr>
                <w:rFonts w:ascii="Arial" w:hAnsi="Arial" w:cs="Arial"/>
                <w:b/>
                <w:bCs/>
                <w:i/>
                <w:sz w:val="22"/>
                <w:szCs w:val="22"/>
              </w:rPr>
              <w:t>wrth</w:t>
            </w:r>
            <w:proofErr w:type="spellEnd"/>
            <w:r>
              <w:rPr>
                <w:rFonts w:ascii="Arial" w:hAnsi="Arial" w:cs="Arial"/>
                <w:b/>
                <w:bCs/>
                <w:i/>
                <w:sz w:val="22"/>
                <w:szCs w:val="22"/>
              </w:rPr>
              <w:t xml:space="preserve"> </w:t>
            </w:r>
            <w:proofErr w:type="spellStart"/>
            <w:r w:rsidRPr="00952F13">
              <w:rPr>
                <w:rFonts w:ascii="Arial" w:hAnsi="Arial" w:cs="Arial"/>
                <w:b/>
                <w:bCs/>
                <w:i/>
                <w:sz w:val="22"/>
                <w:szCs w:val="22"/>
              </w:rPr>
              <w:t>oruchwyliwr</w:t>
            </w:r>
            <w:proofErr w:type="spellEnd"/>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4A694F14" w:rsidR="00604C9F" w:rsidRPr="004C3A0B" w:rsidRDefault="00952F1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4CC552C3" w:rsidR="00494691" w:rsidRPr="004C3A0B" w:rsidRDefault="00952F1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2834909" w:rsidR="003C07E3" w:rsidRPr="004C3A0B" w:rsidRDefault="00952F13" w:rsidP="003C07E3">
            <w:pPr>
              <w:rPr>
                <w:rFonts w:ascii="Arial" w:hAnsi="Arial" w:cs="Arial"/>
                <w:sz w:val="22"/>
                <w:szCs w:val="22"/>
              </w:rPr>
            </w:pPr>
            <w:proofErr w:type="spellStart"/>
            <w:r w:rsidRPr="00952F13">
              <w:rPr>
                <w:rFonts w:ascii="Arial" w:hAnsi="Arial" w:cs="Arial"/>
                <w:sz w:val="22"/>
                <w:szCs w:val="22"/>
              </w:rPr>
              <w:t>Dadansoddiad</w:t>
            </w:r>
            <w:proofErr w:type="spellEnd"/>
            <w:r w:rsidRPr="00952F13">
              <w:rPr>
                <w:rFonts w:ascii="Arial" w:hAnsi="Arial" w:cs="Arial"/>
                <w:sz w:val="22"/>
                <w:szCs w:val="22"/>
              </w:rPr>
              <w:t xml:space="preserve"> </w:t>
            </w:r>
            <w:proofErr w:type="spellStart"/>
            <w:r w:rsidRPr="00952F13">
              <w:rPr>
                <w:rFonts w:ascii="Arial" w:hAnsi="Arial" w:cs="Arial"/>
                <w:sz w:val="22"/>
                <w:szCs w:val="22"/>
              </w:rPr>
              <w:t>beirniadol</w:t>
            </w:r>
            <w:proofErr w:type="spellEnd"/>
            <w:r w:rsidRPr="00952F13">
              <w:rPr>
                <w:rFonts w:ascii="Arial" w:hAnsi="Arial" w:cs="Arial"/>
                <w:sz w:val="22"/>
                <w:szCs w:val="22"/>
              </w:rPr>
              <w:t xml:space="preserve"> </w:t>
            </w:r>
            <w:proofErr w:type="spellStart"/>
            <w:r w:rsidRPr="00952F13">
              <w:rPr>
                <w:rFonts w:ascii="Arial" w:hAnsi="Arial" w:cs="Arial"/>
                <w:sz w:val="22"/>
                <w:szCs w:val="22"/>
              </w:rPr>
              <w:t>ar</w:t>
            </w:r>
            <w:proofErr w:type="spellEnd"/>
            <w:r w:rsidRPr="00952F13">
              <w:rPr>
                <w:rFonts w:ascii="Arial" w:hAnsi="Arial" w:cs="Arial"/>
                <w:sz w:val="22"/>
                <w:szCs w:val="22"/>
              </w:rPr>
              <w:t xml:space="preserve"> </w:t>
            </w:r>
            <w:proofErr w:type="spellStart"/>
            <w:r w:rsidRPr="00952F13">
              <w:rPr>
                <w:rFonts w:ascii="Arial" w:hAnsi="Arial" w:cs="Arial"/>
                <w:sz w:val="22"/>
                <w:szCs w:val="22"/>
              </w:rPr>
              <w:t>agwedd</w:t>
            </w:r>
            <w:proofErr w:type="spellEnd"/>
            <w:r w:rsidRPr="00952F13">
              <w:rPr>
                <w:rFonts w:ascii="Arial" w:hAnsi="Arial" w:cs="Arial"/>
                <w:sz w:val="22"/>
                <w:szCs w:val="22"/>
              </w:rPr>
              <w:t xml:space="preserve"> brand </w:t>
            </w:r>
            <w:proofErr w:type="spellStart"/>
            <w:r w:rsidRPr="00952F13">
              <w:rPr>
                <w:rFonts w:ascii="Arial" w:hAnsi="Arial" w:cs="Arial"/>
                <w:sz w:val="22"/>
                <w:szCs w:val="22"/>
              </w:rPr>
              <w:t>a’i</w:t>
            </w:r>
            <w:proofErr w:type="spellEnd"/>
            <w:r w:rsidRPr="00952F13">
              <w:rPr>
                <w:rFonts w:ascii="Arial" w:hAnsi="Arial" w:cs="Arial"/>
                <w:sz w:val="22"/>
                <w:szCs w:val="22"/>
              </w:rPr>
              <w:t xml:space="preserve"> </w:t>
            </w:r>
            <w:proofErr w:type="spellStart"/>
            <w:r w:rsidRPr="00952F13">
              <w:rPr>
                <w:rFonts w:ascii="Arial" w:hAnsi="Arial" w:cs="Arial"/>
                <w:sz w:val="22"/>
                <w:szCs w:val="22"/>
              </w:rPr>
              <w:t>effaith</w:t>
            </w:r>
            <w:proofErr w:type="spellEnd"/>
            <w:r w:rsidRPr="00952F13">
              <w:rPr>
                <w:rFonts w:ascii="Arial" w:hAnsi="Arial" w:cs="Arial"/>
                <w:sz w:val="22"/>
                <w:szCs w:val="22"/>
              </w:rPr>
              <w:t xml:space="preserve"> </w:t>
            </w:r>
            <w:proofErr w:type="spellStart"/>
            <w:r w:rsidRPr="00952F13">
              <w:rPr>
                <w:rFonts w:ascii="Arial" w:hAnsi="Arial" w:cs="Arial"/>
                <w:sz w:val="22"/>
                <w:szCs w:val="22"/>
              </w:rPr>
              <w:t>ar</w:t>
            </w:r>
            <w:proofErr w:type="spellEnd"/>
            <w:r w:rsidRPr="00952F13">
              <w:rPr>
                <w:rFonts w:ascii="Arial" w:hAnsi="Arial" w:cs="Arial"/>
                <w:sz w:val="22"/>
                <w:szCs w:val="22"/>
              </w:rPr>
              <w:t xml:space="preserve"> </w:t>
            </w:r>
            <w:proofErr w:type="spellStart"/>
            <w:r w:rsidRPr="00952F13">
              <w:rPr>
                <w:rFonts w:ascii="Arial" w:hAnsi="Arial" w:cs="Arial"/>
                <w:sz w:val="22"/>
                <w:szCs w:val="22"/>
              </w:rPr>
              <w:t>cadwraeth</w:t>
            </w:r>
            <w:proofErr w:type="spellEnd"/>
            <w:r w:rsidRPr="00952F13">
              <w:rPr>
                <w:rFonts w:ascii="Arial" w:hAnsi="Arial" w:cs="Arial"/>
                <w:sz w:val="22"/>
                <w:szCs w:val="22"/>
              </w:rPr>
              <w:t xml:space="preserve"> </w:t>
            </w:r>
            <w:proofErr w:type="spellStart"/>
            <w:r w:rsidRPr="00952F13">
              <w:rPr>
                <w:rFonts w:ascii="Arial" w:hAnsi="Arial" w:cs="Arial"/>
                <w:sz w:val="22"/>
                <w:szCs w:val="22"/>
              </w:rPr>
              <w:t>gweithwyr</w:t>
            </w:r>
            <w:proofErr w:type="spellEnd"/>
            <w:r w:rsidRPr="00952F13">
              <w:rPr>
                <w:rFonts w:ascii="Arial" w:hAnsi="Arial" w:cs="Arial"/>
                <w:sz w:val="22"/>
                <w:szCs w:val="22"/>
              </w:rPr>
              <w:t xml:space="preserve">. </w:t>
            </w:r>
            <w:proofErr w:type="spellStart"/>
            <w:r w:rsidRPr="00952F13">
              <w:rPr>
                <w:rFonts w:ascii="Arial" w:hAnsi="Arial" w:cs="Arial"/>
                <w:sz w:val="22"/>
                <w:szCs w:val="22"/>
              </w:rPr>
              <w:t>Astudiaeth</w:t>
            </w:r>
            <w:proofErr w:type="spellEnd"/>
            <w:r w:rsidRPr="00952F13">
              <w:rPr>
                <w:rFonts w:ascii="Arial" w:hAnsi="Arial" w:cs="Arial"/>
                <w:sz w:val="22"/>
                <w:szCs w:val="22"/>
              </w:rPr>
              <w:t xml:space="preserve"> </w:t>
            </w:r>
            <w:proofErr w:type="spellStart"/>
            <w:r w:rsidRPr="00952F13">
              <w:rPr>
                <w:rFonts w:ascii="Arial" w:hAnsi="Arial" w:cs="Arial"/>
                <w:sz w:val="22"/>
                <w:szCs w:val="22"/>
              </w:rPr>
              <w:t>achos</w:t>
            </w:r>
            <w:proofErr w:type="spellEnd"/>
            <w:r w:rsidRPr="00952F13">
              <w:rPr>
                <w:rFonts w:ascii="Arial" w:hAnsi="Arial" w:cs="Arial"/>
                <w:sz w:val="22"/>
                <w:szCs w:val="22"/>
              </w:rPr>
              <w:t xml:space="preserve"> - TSB</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C6601E7" w:rsidR="003C07E3" w:rsidRPr="004C3A0B" w:rsidRDefault="00952F13" w:rsidP="003C07E3">
            <w:pPr>
              <w:rPr>
                <w:rFonts w:ascii="Arial" w:hAnsi="Arial" w:cs="Arial"/>
                <w:sz w:val="22"/>
                <w:szCs w:val="22"/>
              </w:rPr>
            </w:pPr>
            <w:proofErr w:type="spellStart"/>
            <w:r>
              <w:rPr>
                <w:rFonts w:ascii="Arial" w:hAnsi="Arial" w:cs="Arial"/>
                <w:sz w:val="22"/>
                <w:szCs w:val="22"/>
              </w:rPr>
              <w:t>Hydref</w:t>
            </w:r>
            <w:proofErr w:type="spellEnd"/>
            <w:r>
              <w:rPr>
                <w:rFonts w:ascii="Arial" w:hAnsi="Arial" w:cs="Arial"/>
                <w:sz w:val="22"/>
                <w:szCs w:val="22"/>
              </w:rPr>
              <w:t xml:space="preserve"> </w:t>
            </w:r>
            <w:proofErr w:type="spellStart"/>
            <w:r>
              <w:rPr>
                <w:rFonts w:ascii="Arial" w:hAnsi="Arial" w:cs="Arial"/>
                <w:sz w:val="22"/>
                <w:szCs w:val="22"/>
              </w:rPr>
              <w:t>20ain</w:t>
            </w:r>
            <w:proofErr w:type="spellEnd"/>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FA2745E" w:rsidR="003C07E3" w:rsidRPr="004C3A0B" w:rsidRDefault="00952F13" w:rsidP="003C07E3">
            <w:pPr>
              <w:rPr>
                <w:rFonts w:ascii="Arial" w:hAnsi="Arial" w:cs="Arial"/>
                <w:sz w:val="22"/>
                <w:szCs w:val="22"/>
              </w:rPr>
            </w:pPr>
            <w:r>
              <w:rPr>
                <w:rFonts w:ascii="Arial" w:hAnsi="Arial" w:cs="Arial"/>
                <w:sz w:val="22"/>
                <w:szCs w:val="22"/>
              </w:rPr>
              <w:t xml:space="preserve">May </w:t>
            </w:r>
            <w:proofErr w:type="spellStart"/>
            <w:r>
              <w:rPr>
                <w:rFonts w:ascii="Arial" w:hAnsi="Arial" w:cs="Arial"/>
                <w:sz w:val="22"/>
                <w:szCs w:val="22"/>
              </w:rPr>
              <w:t>13eg</w:t>
            </w:r>
            <w:proofErr w:type="spellEnd"/>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5831FABF" w:rsidR="003C07E3" w:rsidRPr="004C3A0B" w:rsidRDefault="00952F13" w:rsidP="003C07E3">
            <w:pPr>
              <w:rPr>
                <w:rFonts w:ascii="Arial" w:hAnsi="Arial" w:cs="Arial"/>
                <w:sz w:val="22"/>
                <w:szCs w:val="22"/>
              </w:rPr>
            </w:pPr>
            <w:proofErr w:type="spellStart"/>
            <w:r w:rsidRPr="00952F13">
              <w:rPr>
                <w:rFonts w:ascii="Arial" w:hAnsi="Arial" w:cs="Arial"/>
                <w:sz w:val="22"/>
                <w:szCs w:val="22"/>
              </w:rPr>
              <w:t>Prif</w:t>
            </w:r>
            <w:proofErr w:type="spellEnd"/>
            <w:r w:rsidRPr="00952F13">
              <w:rPr>
                <w:rFonts w:ascii="Arial" w:hAnsi="Arial" w:cs="Arial"/>
                <w:sz w:val="22"/>
                <w:szCs w:val="22"/>
              </w:rPr>
              <w:t xml:space="preserve"> nod y </w:t>
            </w:r>
            <w:proofErr w:type="spellStart"/>
            <w:r w:rsidRPr="00952F13">
              <w:rPr>
                <w:rFonts w:ascii="Arial" w:hAnsi="Arial" w:cs="Arial"/>
                <w:sz w:val="22"/>
                <w:szCs w:val="22"/>
              </w:rPr>
              <w:t>traethawd</w:t>
            </w:r>
            <w:proofErr w:type="spellEnd"/>
            <w:r w:rsidRPr="00952F13">
              <w:rPr>
                <w:rFonts w:ascii="Arial" w:hAnsi="Arial" w:cs="Arial"/>
                <w:sz w:val="22"/>
                <w:szCs w:val="22"/>
              </w:rPr>
              <w:t xml:space="preserve"> </w:t>
            </w:r>
            <w:proofErr w:type="spellStart"/>
            <w:r w:rsidRPr="00952F13">
              <w:rPr>
                <w:rFonts w:ascii="Arial" w:hAnsi="Arial" w:cs="Arial"/>
                <w:sz w:val="22"/>
                <w:szCs w:val="22"/>
              </w:rPr>
              <w:t>yma</w:t>
            </w:r>
            <w:proofErr w:type="spellEnd"/>
            <w:r w:rsidRPr="00952F13">
              <w:rPr>
                <w:rFonts w:ascii="Arial" w:hAnsi="Arial" w:cs="Arial"/>
                <w:sz w:val="22"/>
                <w:szCs w:val="22"/>
              </w:rPr>
              <w:t xml:space="preserve"> </w:t>
            </w:r>
            <w:proofErr w:type="spellStart"/>
            <w:r w:rsidRPr="00952F13">
              <w:rPr>
                <w:rFonts w:ascii="Arial" w:hAnsi="Arial" w:cs="Arial"/>
                <w:sz w:val="22"/>
                <w:szCs w:val="22"/>
              </w:rPr>
              <w:t>yw</w:t>
            </w:r>
            <w:proofErr w:type="spellEnd"/>
            <w:r w:rsidRPr="00952F13">
              <w:rPr>
                <w:rFonts w:ascii="Arial" w:hAnsi="Arial" w:cs="Arial"/>
                <w:sz w:val="22"/>
                <w:szCs w:val="22"/>
              </w:rPr>
              <w:t xml:space="preserve"> </w:t>
            </w:r>
            <w:proofErr w:type="spellStart"/>
            <w:r w:rsidRPr="00952F13">
              <w:rPr>
                <w:rFonts w:ascii="Arial" w:hAnsi="Arial" w:cs="Arial"/>
                <w:sz w:val="22"/>
                <w:szCs w:val="22"/>
              </w:rPr>
              <w:t>i</w:t>
            </w:r>
            <w:proofErr w:type="spellEnd"/>
            <w:r w:rsidRPr="00952F13">
              <w:rPr>
                <w:rFonts w:ascii="Arial" w:hAnsi="Arial" w:cs="Arial"/>
                <w:sz w:val="22"/>
                <w:szCs w:val="22"/>
              </w:rPr>
              <w:t xml:space="preserve"> </w:t>
            </w:r>
            <w:proofErr w:type="spellStart"/>
            <w:r w:rsidRPr="00952F13">
              <w:rPr>
                <w:rFonts w:ascii="Arial" w:hAnsi="Arial" w:cs="Arial"/>
                <w:sz w:val="22"/>
                <w:szCs w:val="22"/>
              </w:rPr>
              <w:t>darganfod</w:t>
            </w:r>
            <w:proofErr w:type="spellEnd"/>
            <w:r w:rsidRPr="00952F13">
              <w:rPr>
                <w:rFonts w:ascii="Arial" w:hAnsi="Arial" w:cs="Arial"/>
                <w:sz w:val="22"/>
                <w:szCs w:val="22"/>
              </w:rPr>
              <w:t xml:space="preserve"> </w:t>
            </w:r>
            <w:proofErr w:type="spellStart"/>
            <w:r w:rsidRPr="00952F13">
              <w:rPr>
                <w:rFonts w:ascii="Arial" w:hAnsi="Arial" w:cs="Arial"/>
                <w:sz w:val="22"/>
                <w:szCs w:val="22"/>
              </w:rPr>
              <w:t>os</w:t>
            </w:r>
            <w:proofErr w:type="spellEnd"/>
            <w:r w:rsidRPr="00952F13">
              <w:rPr>
                <w:rFonts w:ascii="Arial" w:hAnsi="Arial" w:cs="Arial"/>
                <w:sz w:val="22"/>
                <w:szCs w:val="22"/>
              </w:rPr>
              <w:t xml:space="preserve"> </w:t>
            </w:r>
            <w:proofErr w:type="spellStart"/>
            <w:r w:rsidRPr="00952F13">
              <w:rPr>
                <w:rFonts w:ascii="Arial" w:hAnsi="Arial" w:cs="Arial"/>
                <w:sz w:val="22"/>
                <w:szCs w:val="22"/>
              </w:rPr>
              <w:t>ydy</w:t>
            </w:r>
            <w:proofErr w:type="spellEnd"/>
            <w:r w:rsidRPr="00952F13">
              <w:rPr>
                <w:rFonts w:ascii="Arial" w:hAnsi="Arial" w:cs="Arial"/>
                <w:sz w:val="22"/>
                <w:szCs w:val="22"/>
              </w:rPr>
              <w:t xml:space="preserve"> </w:t>
            </w:r>
            <w:proofErr w:type="spellStart"/>
            <w:r w:rsidRPr="00952F13">
              <w:rPr>
                <w:rFonts w:ascii="Arial" w:hAnsi="Arial" w:cs="Arial"/>
                <w:sz w:val="22"/>
                <w:szCs w:val="22"/>
              </w:rPr>
              <w:t>cymeriad</w:t>
            </w:r>
            <w:proofErr w:type="spellEnd"/>
            <w:r w:rsidRPr="00952F13">
              <w:rPr>
                <w:rFonts w:ascii="Arial" w:hAnsi="Arial" w:cs="Arial"/>
                <w:sz w:val="22"/>
                <w:szCs w:val="22"/>
              </w:rPr>
              <w:t xml:space="preserve"> </w:t>
            </w:r>
            <w:proofErr w:type="spellStart"/>
            <w:r w:rsidRPr="00952F13">
              <w:rPr>
                <w:rFonts w:ascii="Arial" w:hAnsi="Arial" w:cs="Arial"/>
                <w:sz w:val="22"/>
                <w:szCs w:val="22"/>
              </w:rPr>
              <w:t>busnes</w:t>
            </w:r>
            <w:proofErr w:type="spellEnd"/>
            <w:r w:rsidRPr="00952F13">
              <w:rPr>
                <w:rFonts w:ascii="Arial" w:hAnsi="Arial" w:cs="Arial"/>
                <w:sz w:val="22"/>
                <w:szCs w:val="22"/>
              </w:rPr>
              <w:t xml:space="preserve"> </w:t>
            </w:r>
            <w:proofErr w:type="spellStart"/>
            <w:r w:rsidRPr="00952F13">
              <w:rPr>
                <w:rFonts w:ascii="Arial" w:hAnsi="Arial" w:cs="Arial"/>
                <w:sz w:val="22"/>
                <w:szCs w:val="22"/>
              </w:rPr>
              <w:t>yn</w:t>
            </w:r>
            <w:proofErr w:type="spellEnd"/>
            <w:r w:rsidRPr="00952F13">
              <w:rPr>
                <w:rFonts w:ascii="Arial" w:hAnsi="Arial" w:cs="Arial"/>
                <w:sz w:val="22"/>
                <w:szCs w:val="22"/>
              </w:rPr>
              <w:t xml:space="preserve"> </w:t>
            </w:r>
            <w:proofErr w:type="spellStart"/>
            <w:r w:rsidRPr="00952F13">
              <w:rPr>
                <w:rFonts w:ascii="Arial" w:hAnsi="Arial" w:cs="Arial"/>
                <w:sz w:val="22"/>
                <w:szCs w:val="22"/>
              </w:rPr>
              <w:t>cael</w:t>
            </w:r>
            <w:proofErr w:type="spellEnd"/>
            <w:r w:rsidRPr="00952F13">
              <w:rPr>
                <w:rFonts w:ascii="Arial" w:hAnsi="Arial" w:cs="Arial"/>
                <w:sz w:val="22"/>
                <w:szCs w:val="22"/>
              </w:rPr>
              <w:t xml:space="preserve"> </w:t>
            </w:r>
            <w:proofErr w:type="spellStart"/>
            <w:r w:rsidRPr="00952F13">
              <w:rPr>
                <w:rFonts w:ascii="Arial" w:hAnsi="Arial" w:cs="Arial"/>
                <w:sz w:val="22"/>
                <w:szCs w:val="22"/>
              </w:rPr>
              <w:t>effaith</w:t>
            </w:r>
            <w:proofErr w:type="spellEnd"/>
            <w:r w:rsidRPr="00952F13">
              <w:rPr>
                <w:rFonts w:ascii="Arial" w:hAnsi="Arial" w:cs="Arial"/>
                <w:sz w:val="22"/>
                <w:szCs w:val="22"/>
              </w:rPr>
              <w:t xml:space="preserve"> </w:t>
            </w:r>
            <w:proofErr w:type="spellStart"/>
            <w:r w:rsidRPr="00952F13">
              <w:rPr>
                <w:rFonts w:ascii="Arial" w:hAnsi="Arial" w:cs="Arial"/>
                <w:sz w:val="22"/>
                <w:szCs w:val="22"/>
              </w:rPr>
              <w:t>ar</w:t>
            </w:r>
            <w:proofErr w:type="spellEnd"/>
            <w:r w:rsidRPr="00952F13">
              <w:rPr>
                <w:rFonts w:ascii="Arial" w:hAnsi="Arial" w:cs="Arial"/>
                <w:sz w:val="22"/>
                <w:szCs w:val="22"/>
              </w:rPr>
              <w:t xml:space="preserve"> </w:t>
            </w:r>
            <w:proofErr w:type="spellStart"/>
            <w:r w:rsidRPr="00952F13">
              <w:rPr>
                <w:rFonts w:ascii="Arial" w:hAnsi="Arial" w:cs="Arial"/>
                <w:sz w:val="22"/>
                <w:szCs w:val="22"/>
              </w:rPr>
              <w:t>gadwraeth</w:t>
            </w:r>
            <w:proofErr w:type="spellEnd"/>
            <w:r w:rsidRPr="00952F13">
              <w:rPr>
                <w:rFonts w:ascii="Arial" w:hAnsi="Arial" w:cs="Arial"/>
                <w:sz w:val="22"/>
                <w:szCs w:val="22"/>
              </w:rPr>
              <w:t xml:space="preserve"> </w:t>
            </w:r>
            <w:proofErr w:type="spellStart"/>
            <w:r w:rsidRPr="00952F13">
              <w:rPr>
                <w:rFonts w:ascii="Arial" w:hAnsi="Arial" w:cs="Arial"/>
                <w:sz w:val="22"/>
                <w:szCs w:val="22"/>
              </w:rPr>
              <w:t>gweithwyr</w:t>
            </w:r>
            <w:proofErr w:type="spellEnd"/>
            <w:r w:rsidRPr="00952F13">
              <w:rPr>
                <w:rFonts w:ascii="Arial" w:hAnsi="Arial" w:cs="Arial"/>
                <w:sz w:val="22"/>
                <w:szCs w:val="22"/>
              </w:rPr>
              <w:t xml:space="preserve">. </w:t>
            </w:r>
            <w:proofErr w:type="spellStart"/>
            <w:r w:rsidRPr="00952F13">
              <w:rPr>
                <w:rFonts w:ascii="Arial" w:hAnsi="Arial" w:cs="Arial"/>
                <w:sz w:val="22"/>
                <w:szCs w:val="22"/>
              </w:rPr>
              <w:t>Mae’r</w:t>
            </w:r>
            <w:proofErr w:type="spellEnd"/>
            <w:r w:rsidRPr="00952F13">
              <w:rPr>
                <w:rFonts w:ascii="Arial" w:hAnsi="Arial" w:cs="Arial"/>
                <w:sz w:val="22"/>
                <w:szCs w:val="22"/>
              </w:rPr>
              <w:t xml:space="preserve"> </w:t>
            </w:r>
            <w:proofErr w:type="spellStart"/>
            <w:r w:rsidRPr="00952F13">
              <w:rPr>
                <w:rFonts w:ascii="Arial" w:hAnsi="Arial" w:cs="Arial"/>
                <w:sz w:val="22"/>
                <w:szCs w:val="22"/>
              </w:rPr>
              <w:t>canlyniadau</w:t>
            </w:r>
            <w:proofErr w:type="spellEnd"/>
            <w:r w:rsidRPr="00952F13">
              <w:rPr>
                <w:rFonts w:ascii="Arial" w:hAnsi="Arial" w:cs="Arial"/>
                <w:sz w:val="22"/>
                <w:szCs w:val="22"/>
              </w:rPr>
              <w:t xml:space="preserve"> </w:t>
            </w:r>
            <w:proofErr w:type="spellStart"/>
            <w:r w:rsidRPr="00952F13">
              <w:rPr>
                <w:rFonts w:ascii="Arial" w:hAnsi="Arial" w:cs="Arial"/>
                <w:sz w:val="22"/>
                <w:szCs w:val="22"/>
              </w:rPr>
              <w:t>o’r</w:t>
            </w:r>
            <w:proofErr w:type="spellEnd"/>
            <w:r w:rsidRPr="00952F13">
              <w:rPr>
                <w:rFonts w:ascii="Arial" w:hAnsi="Arial" w:cs="Arial"/>
                <w:sz w:val="22"/>
                <w:szCs w:val="22"/>
              </w:rPr>
              <w:t xml:space="preserve"> </w:t>
            </w:r>
            <w:proofErr w:type="spellStart"/>
            <w:r w:rsidRPr="00952F13">
              <w:rPr>
                <w:rFonts w:ascii="Arial" w:hAnsi="Arial" w:cs="Arial"/>
                <w:sz w:val="22"/>
                <w:szCs w:val="22"/>
              </w:rPr>
              <w:t>traethawd</w:t>
            </w:r>
            <w:proofErr w:type="spellEnd"/>
            <w:r w:rsidRPr="00952F13">
              <w:rPr>
                <w:rFonts w:ascii="Arial" w:hAnsi="Arial" w:cs="Arial"/>
                <w:sz w:val="22"/>
                <w:szCs w:val="22"/>
              </w:rPr>
              <w:t xml:space="preserve"> </w:t>
            </w:r>
            <w:proofErr w:type="spellStart"/>
            <w:r w:rsidRPr="00952F13">
              <w:rPr>
                <w:rFonts w:ascii="Arial" w:hAnsi="Arial" w:cs="Arial"/>
                <w:sz w:val="22"/>
                <w:szCs w:val="22"/>
              </w:rPr>
              <w:t>yma</w:t>
            </w:r>
            <w:proofErr w:type="spellEnd"/>
            <w:r w:rsidRPr="00952F13">
              <w:rPr>
                <w:rFonts w:ascii="Arial" w:hAnsi="Arial" w:cs="Arial"/>
                <w:sz w:val="22"/>
                <w:szCs w:val="22"/>
              </w:rPr>
              <w:t xml:space="preserve"> </w:t>
            </w:r>
            <w:proofErr w:type="spellStart"/>
            <w:r w:rsidRPr="00952F13">
              <w:rPr>
                <w:rFonts w:ascii="Arial" w:hAnsi="Arial" w:cs="Arial"/>
                <w:sz w:val="22"/>
                <w:szCs w:val="22"/>
              </w:rPr>
              <w:t>yn</w:t>
            </w:r>
            <w:proofErr w:type="spellEnd"/>
            <w:r w:rsidRPr="00952F13">
              <w:rPr>
                <w:rFonts w:ascii="Arial" w:hAnsi="Arial" w:cs="Arial"/>
                <w:sz w:val="22"/>
                <w:szCs w:val="22"/>
              </w:rPr>
              <w:t xml:space="preserve"> </w:t>
            </w:r>
            <w:proofErr w:type="spellStart"/>
            <w:r w:rsidRPr="00952F13">
              <w:rPr>
                <w:rFonts w:ascii="Arial" w:hAnsi="Arial" w:cs="Arial"/>
                <w:sz w:val="22"/>
                <w:szCs w:val="22"/>
              </w:rPr>
              <w:t>mynd</w:t>
            </w:r>
            <w:proofErr w:type="spellEnd"/>
            <w:r w:rsidRPr="00952F13">
              <w:rPr>
                <w:rFonts w:ascii="Arial" w:hAnsi="Arial" w:cs="Arial"/>
                <w:sz w:val="22"/>
                <w:szCs w:val="22"/>
              </w:rPr>
              <w:t xml:space="preserve"> </w:t>
            </w:r>
            <w:proofErr w:type="spellStart"/>
            <w:r w:rsidRPr="00952F13">
              <w:rPr>
                <w:rFonts w:ascii="Arial" w:hAnsi="Arial" w:cs="Arial"/>
                <w:sz w:val="22"/>
                <w:szCs w:val="22"/>
              </w:rPr>
              <w:t>i</w:t>
            </w:r>
            <w:proofErr w:type="spellEnd"/>
            <w:r w:rsidRPr="00952F13">
              <w:rPr>
                <w:rFonts w:ascii="Arial" w:hAnsi="Arial" w:cs="Arial"/>
                <w:sz w:val="22"/>
                <w:szCs w:val="22"/>
              </w:rPr>
              <w:t xml:space="preserve"> </w:t>
            </w:r>
            <w:proofErr w:type="spellStart"/>
            <w:r w:rsidRPr="00952F13">
              <w:rPr>
                <w:rFonts w:ascii="Arial" w:hAnsi="Arial" w:cs="Arial"/>
                <w:sz w:val="22"/>
                <w:szCs w:val="22"/>
              </w:rPr>
              <w:t>uwcholeuo’r</w:t>
            </w:r>
            <w:proofErr w:type="spellEnd"/>
            <w:r w:rsidRPr="00952F13">
              <w:rPr>
                <w:rFonts w:ascii="Arial" w:hAnsi="Arial" w:cs="Arial"/>
                <w:sz w:val="22"/>
                <w:szCs w:val="22"/>
              </w:rPr>
              <w:t xml:space="preserve"> </w:t>
            </w:r>
            <w:proofErr w:type="spellStart"/>
            <w:r w:rsidRPr="00952F13">
              <w:rPr>
                <w:rFonts w:ascii="Arial" w:hAnsi="Arial" w:cs="Arial"/>
                <w:sz w:val="22"/>
                <w:szCs w:val="22"/>
              </w:rPr>
              <w:t>heriau</w:t>
            </w:r>
            <w:proofErr w:type="spellEnd"/>
            <w:r w:rsidRPr="00952F13">
              <w:rPr>
                <w:rFonts w:ascii="Arial" w:hAnsi="Arial" w:cs="Arial"/>
                <w:sz w:val="22"/>
                <w:szCs w:val="22"/>
              </w:rPr>
              <w:t xml:space="preserve"> </w:t>
            </w:r>
            <w:proofErr w:type="spellStart"/>
            <w:r w:rsidRPr="00952F13">
              <w:rPr>
                <w:rFonts w:ascii="Arial" w:hAnsi="Arial" w:cs="Arial"/>
                <w:sz w:val="22"/>
                <w:szCs w:val="22"/>
              </w:rPr>
              <w:t>mae</w:t>
            </w:r>
            <w:proofErr w:type="spellEnd"/>
            <w:r w:rsidRPr="00952F13">
              <w:rPr>
                <w:rFonts w:ascii="Arial" w:hAnsi="Arial" w:cs="Arial"/>
                <w:sz w:val="22"/>
                <w:szCs w:val="22"/>
              </w:rPr>
              <w:t xml:space="preserve"> </w:t>
            </w:r>
            <w:proofErr w:type="spellStart"/>
            <w:r w:rsidRPr="00952F13">
              <w:rPr>
                <w:rFonts w:ascii="Arial" w:hAnsi="Arial" w:cs="Arial"/>
                <w:sz w:val="22"/>
                <w:szCs w:val="22"/>
              </w:rPr>
              <w:t>busnesau</w:t>
            </w:r>
            <w:proofErr w:type="spellEnd"/>
            <w:r w:rsidRPr="00952F13">
              <w:rPr>
                <w:rFonts w:ascii="Arial" w:hAnsi="Arial" w:cs="Arial"/>
                <w:sz w:val="22"/>
                <w:szCs w:val="22"/>
              </w:rPr>
              <w:t xml:space="preserve"> </w:t>
            </w:r>
            <w:proofErr w:type="spellStart"/>
            <w:r w:rsidRPr="00952F13">
              <w:rPr>
                <w:rFonts w:ascii="Arial" w:hAnsi="Arial" w:cs="Arial"/>
                <w:sz w:val="22"/>
                <w:szCs w:val="22"/>
              </w:rPr>
              <w:t>yn</w:t>
            </w:r>
            <w:proofErr w:type="spellEnd"/>
            <w:r w:rsidRPr="00952F13">
              <w:rPr>
                <w:rFonts w:ascii="Arial" w:hAnsi="Arial" w:cs="Arial"/>
                <w:sz w:val="22"/>
                <w:szCs w:val="22"/>
              </w:rPr>
              <w:t xml:space="preserve"> </w:t>
            </w:r>
            <w:proofErr w:type="spellStart"/>
            <w:r w:rsidRPr="00952F13">
              <w:rPr>
                <w:rFonts w:ascii="Arial" w:hAnsi="Arial" w:cs="Arial"/>
                <w:sz w:val="22"/>
                <w:szCs w:val="22"/>
              </w:rPr>
              <w:t>wynebu</w:t>
            </w:r>
            <w:proofErr w:type="spellEnd"/>
            <w:r w:rsidRPr="00952F13">
              <w:rPr>
                <w:rFonts w:ascii="Arial" w:hAnsi="Arial" w:cs="Arial"/>
                <w:sz w:val="22"/>
                <w:szCs w:val="22"/>
              </w:rPr>
              <w:t>.</w:t>
            </w:r>
            <w:r>
              <w:rPr>
                <w:rFonts w:ascii="Arial" w:hAnsi="Arial" w:cs="Arial"/>
                <w:sz w:val="22"/>
                <w:szCs w:val="22"/>
              </w:rPr>
              <w:t xml:space="preserve"> </w:t>
            </w:r>
            <w:proofErr w:type="spellStart"/>
            <w:r w:rsidR="0043460E">
              <w:rPr>
                <w:rFonts w:ascii="Arial" w:hAnsi="Arial" w:cs="Arial"/>
                <w:sz w:val="22"/>
                <w:szCs w:val="22"/>
              </w:rPr>
              <w:t>Prif</w:t>
            </w:r>
            <w:proofErr w:type="spellEnd"/>
            <w:r w:rsidR="0043460E">
              <w:rPr>
                <w:rFonts w:ascii="Arial" w:hAnsi="Arial" w:cs="Arial"/>
                <w:sz w:val="22"/>
                <w:szCs w:val="22"/>
              </w:rPr>
              <w:t xml:space="preserve"> </w:t>
            </w:r>
            <w:proofErr w:type="spellStart"/>
            <w:r w:rsidR="0043460E">
              <w:rPr>
                <w:rFonts w:ascii="Arial" w:hAnsi="Arial" w:cs="Arial"/>
                <w:sz w:val="22"/>
                <w:szCs w:val="22"/>
              </w:rPr>
              <w:t>amcanion</w:t>
            </w:r>
            <w:proofErr w:type="spellEnd"/>
            <w:r w:rsidR="0043460E">
              <w:rPr>
                <w:rFonts w:ascii="Arial" w:hAnsi="Arial" w:cs="Arial"/>
                <w:sz w:val="22"/>
                <w:szCs w:val="22"/>
              </w:rPr>
              <w:t xml:space="preserve"> y </w:t>
            </w:r>
            <w:proofErr w:type="spellStart"/>
            <w:r w:rsidR="0043460E">
              <w:rPr>
                <w:rFonts w:ascii="Arial" w:hAnsi="Arial" w:cs="Arial"/>
                <w:sz w:val="22"/>
                <w:szCs w:val="22"/>
              </w:rPr>
              <w:t>traethawd</w:t>
            </w:r>
            <w:proofErr w:type="spellEnd"/>
            <w:r w:rsidR="0043460E">
              <w:rPr>
                <w:rFonts w:ascii="Arial" w:hAnsi="Arial" w:cs="Arial"/>
                <w:sz w:val="22"/>
                <w:szCs w:val="22"/>
              </w:rPr>
              <w:t xml:space="preserve"> </w:t>
            </w:r>
            <w:proofErr w:type="spellStart"/>
            <w:r w:rsidR="0043460E">
              <w:rPr>
                <w:rFonts w:ascii="Arial" w:hAnsi="Arial" w:cs="Arial"/>
                <w:sz w:val="22"/>
                <w:szCs w:val="22"/>
              </w:rPr>
              <w:t>yma</w:t>
            </w:r>
            <w:proofErr w:type="spellEnd"/>
            <w:r w:rsidR="0043460E">
              <w:rPr>
                <w:rFonts w:ascii="Arial" w:hAnsi="Arial" w:cs="Arial"/>
                <w:sz w:val="22"/>
                <w:szCs w:val="22"/>
              </w:rPr>
              <w:t xml:space="preserve"> </w:t>
            </w:r>
            <w:proofErr w:type="spellStart"/>
            <w:r w:rsidR="0043460E">
              <w:rPr>
                <w:rFonts w:ascii="Arial" w:hAnsi="Arial" w:cs="Arial"/>
                <w:sz w:val="22"/>
                <w:szCs w:val="22"/>
              </w:rPr>
              <w:t>yw</w:t>
            </w:r>
            <w:proofErr w:type="spellEnd"/>
            <w:r w:rsidR="0043460E">
              <w:rPr>
                <w:rFonts w:ascii="Arial" w:hAnsi="Arial" w:cs="Arial"/>
                <w:sz w:val="22"/>
                <w:szCs w:val="22"/>
              </w:rPr>
              <w:t xml:space="preserve"> 1.</w:t>
            </w:r>
            <w:r w:rsidR="0043460E">
              <w:t xml:space="preserve"> </w:t>
            </w:r>
            <w:proofErr w:type="spellStart"/>
            <w:r w:rsidR="0043460E" w:rsidRPr="0043460E">
              <w:rPr>
                <w:rFonts w:ascii="Arial" w:hAnsi="Arial" w:cs="Arial"/>
                <w:sz w:val="22"/>
                <w:szCs w:val="22"/>
              </w:rPr>
              <w:t>Defnyddio</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llenyddiaeth</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cyfredol</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sydd</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yn</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berthnasol</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i’r</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prif</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themau</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yn</w:t>
            </w:r>
            <w:proofErr w:type="spellEnd"/>
            <w:r w:rsidR="0043460E" w:rsidRPr="0043460E">
              <w:rPr>
                <w:rFonts w:ascii="Arial" w:hAnsi="Arial" w:cs="Arial"/>
                <w:sz w:val="22"/>
                <w:szCs w:val="22"/>
              </w:rPr>
              <w:t xml:space="preserve"> y </w:t>
            </w:r>
            <w:proofErr w:type="spellStart"/>
            <w:r w:rsidR="0043460E" w:rsidRPr="0043460E">
              <w:rPr>
                <w:rFonts w:ascii="Arial" w:hAnsi="Arial" w:cs="Arial"/>
                <w:sz w:val="22"/>
                <w:szCs w:val="22"/>
              </w:rPr>
              <w:t>traethawd</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sef</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cadwraeth</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gweithwyr</w:t>
            </w:r>
            <w:proofErr w:type="spellEnd"/>
            <w:r w:rsidR="0043460E" w:rsidRPr="0043460E">
              <w:rPr>
                <w:rFonts w:ascii="Arial" w:hAnsi="Arial" w:cs="Arial"/>
                <w:sz w:val="22"/>
                <w:szCs w:val="22"/>
              </w:rPr>
              <w:t xml:space="preserve"> </w:t>
            </w:r>
            <w:proofErr w:type="gramStart"/>
            <w:r w:rsidR="0043460E" w:rsidRPr="0043460E">
              <w:rPr>
                <w:rFonts w:ascii="Arial" w:hAnsi="Arial" w:cs="Arial"/>
                <w:sz w:val="22"/>
                <w:szCs w:val="22"/>
              </w:rPr>
              <w:t>a</w:t>
            </w:r>
            <w:proofErr w:type="gramEnd"/>
            <w:r w:rsidR="0043460E" w:rsidRPr="0043460E">
              <w:rPr>
                <w:rFonts w:ascii="Arial" w:hAnsi="Arial" w:cs="Arial"/>
                <w:sz w:val="22"/>
                <w:szCs w:val="22"/>
              </w:rPr>
              <w:t xml:space="preserve"> </w:t>
            </w:r>
            <w:proofErr w:type="spellStart"/>
            <w:r w:rsidR="0043460E" w:rsidRPr="0043460E">
              <w:rPr>
                <w:rFonts w:ascii="Arial" w:hAnsi="Arial" w:cs="Arial"/>
                <w:sz w:val="22"/>
                <w:szCs w:val="22"/>
              </w:rPr>
              <w:t>enw</w:t>
            </w:r>
            <w:proofErr w:type="spellEnd"/>
            <w:r w:rsidR="0043460E" w:rsidRPr="0043460E">
              <w:rPr>
                <w:rFonts w:ascii="Arial" w:hAnsi="Arial" w:cs="Arial"/>
                <w:sz w:val="22"/>
                <w:szCs w:val="22"/>
              </w:rPr>
              <w:t xml:space="preserve"> brand. </w:t>
            </w:r>
            <w:r w:rsidR="0043460E">
              <w:rPr>
                <w:rFonts w:ascii="Arial" w:hAnsi="Arial" w:cs="Arial"/>
                <w:sz w:val="22"/>
                <w:szCs w:val="22"/>
              </w:rPr>
              <w:t xml:space="preserve"> 2. </w:t>
            </w:r>
            <w:proofErr w:type="spellStart"/>
            <w:r w:rsidR="0043460E">
              <w:rPr>
                <w:rFonts w:ascii="Arial" w:hAnsi="Arial" w:cs="Arial"/>
                <w:sz w:val="22"/>
                <w:szCs w:val="22"/>
              </w:rPr>
              <w:t>Casglu</w:t>
            </w:r>
            <w:proofErr w:type="spellEnd"/>
            <w:r w:rsidR="0043460E">
              <w:rPr>
                <w:rFonts w:ascii="Arial" w:hAnsi="Arial" w:cs="Arial"/>
                <w:sz w:val="22"/>
                <w:szCs w:val="22"/>
              </w:rPr>
              <w:t xml:space="preserve"> data </w:t>
            </w:r>
            <w:proofErr w:type="spellStart"/>
            <w:r w:rsidR="0043460E">
              <w:rPr>
                <w:rFonts w:ascii="Arial" w:hAnsi="Arial" w:cs="Arial"/>
                <w:sz w:val="22"/>
                <w:szCs w:val="22"/>
              </w:rPr>
              <w:t>meintiol</w:t>
            </w:r>
            <w:proofErr w:type="spellEnd"/>
            <w:r w:rsidR="0043460E">
              <w:rPr>
                <w:rFonts w:ascii="Arial" w:hAnsi="Arial" w:cs="Arial"/>
                <w:sz w:val="22"/>
                <w:szCs w:val="22"/>
              </w:rPr>
              <w:t xml:space="preserve"> </w:t>
            </w:r>
            <w:proofErr w:type="spellStart"/>
            <w:r w:rsidR="0043460E">
              <w:rPr>
                <w:rFonts w:ascii="Arial" w:hAnsi="Arial" w:cs="Arial"/>
                <w:sz w:val="22"/>
                <w:szCs w:val="22"/>
              </w:rPr>
              <w:t>wrth</w:t>
            </w:r>
            <w:proofErr w:type="spellEnd"/>
            <w:r w:rsidR="0043460E">
              <w:rPr>
                <w:rFonts w:ascii="Arial" w:hAnsi="Arial" w:cs="Arial"/>
                <w:sz w:val="22"/>
                <w:szCs w:val="22"/>
              </w:rPr>
              <w:t xml:space="preserve"> </w:t>
            </w:r>
            <w:proofErr w:type="spellStart"/>
            <w:r w:rsidR="0043460E">
              <w:rPr>
                <w:rFonts w:ascii="Arial" w:hAnsi="Arial" w:cs="Arial"/>
                <w:sz w:val="22"/>
                <w:szCs w:val="22"/>
              </w:rPr>
              <w:t>bobl</w:t>
            </w:r>
            <w:proofErr w:type="spellEnd"/>
            <w:r w:rsidR="0043460E">
              <w:rPr>
                <w:rFonts w:ascii="Arial" w:hAnsi="Arial" w:cs="Arial"/>
                <w:sz w:val="22"/>
                <w:szCs w:val="22"/>
              </w:rPr>
              <w:t xml:space="preserve"> </w:t>
            </w:r>
            <w:proofErr w:type="spellStart"/>
            <w:r w:rsidR="0043460E">
              <w:rPr>
                <w:rFonts w:ascii="Arial" w:hAnsi="Arial" w:cs="Arial"/>
                <w:sz w:val="22"/>
                <w:szCs w:val="22"/>
              </w:rPr>
              <w:t>sydd</w:t>
            </w:r>
            <w:proofErr w:type="spellEnd"/>
            <w:r w:rsidR="0043460E">
              <w:rPr>
                <w:rFonts w:ascii="Arial" w:hAnsi="Arial" w:cs="Arial"/>
                <w:sz w:val="22"/>
                <w:szCs w:val="22"/>
              </w:rPr>
              <w:t xml:space="preserve"> a </w:t>
            </w:r>
            <w:proofErr w:type="spellStart"/>
            <w:r w:rsidR="0043460E">
              <w:rPr>
                <w:rFonts w:ascii="Arial" w:hAnsi="Arial" w:cs="Arial"/>
                <w:sz w:val="22"/>
                <w:szCs w:val="22"/>
              </w:rPr>
              <w:t>perthynas</w:t>
            </w:r>
            <w:proofErr w:type="spellEnd"/>
            <w:r w:rsidR="0043460E">
              <w:rPr>
                <w:rFonts w:ascii="Arial" w:hAnsi="Arial" w:cs="Arial"/>
                <w:sz w:val="22"/>
                <w:szCs w:val="22"/>
              </w:rPr>
              <w:t xml:space="preserve"> </w:t>
            </w:r>
            <w:proofErr w:type="spellStart"/>
            <w:r w:rsidR="0043460E">
              <w:rPr>
                <w:rFonts w:ascii="Arial" w:hAnsi="Arial" w:cs="Arial"/>
                <w:sz w:val="22"/>
                <w:szCs w:val="22"/>
              </w:rPr>
              <w:t>gyda’r</w:t>
            </w:r>
            <w:proofErr w:type="spellEnd"/>
            <w:r w:rsidR="0043460E">
              <w:rPr>
                <w:rFonts w:ascii="Arial" w:hAnsi="Arial" w:cs="Arial"/>
                <w:sz w:val="22"/>
                <w:szCs w:val="22"/>
              </w:rPr>
              <w:t xml:space="preserve"> </w:t>
            </w:r>
            <w:proofErr w:type="spellStart"/>
            <w:r w:rsidR="0043460E">
              <w:rPr>
                <w:rFonts w:ascii="Arial" w:hAnsi="Arial" w:cs="Arial"/>
                <w:sz w:val="22"/>
                <w:szCs w:val="22"/>
              </w:rPr>
              <w:t>astudiaeh</w:t>
            </w:r>
            <w:proofErr w:type="spellEnd"/>
            <w:r w:rsidR="0043460E">
              <w:rPr>
                <w:rFonts w:ascii="Arial" w:hAnsi="Arial" w:cs="Arial"/>
                <w:sz w:val="22"/>
                <w:szCs w:val="22"/>
              </w:rPr>
              <w:t xml:space="preserve"> </w:t>
            </w:r>
            <w:proofErr w:type="spellStart"/>
            <w:r w:rsidR="0043460E">
              <w:rPr>
                <w:rFonts w:ascii="Arial" w:hAnsi="Arial" w:cs="Arial"/>
                <w:sz w:val="22"/>
                <w:szCs w:val="22"/>
              </w:rPr>
              <w:t>achos</w:t>
            </w:r>
            <w:proofErr w:type="spellEnd"/>
            <w:r w:rsidR="0043460E">
              <w:rPr>
                <w:rFonts w:ascii="Arial" w:hAnsi="Arial" w:cs="Arial"/>
                <w:sz w:val="22"/>
                <w:szCs w:val="22"/>
              </w:rPr>
              <w:t xml:space="preserve"> 3. </w:t>
            </w:r>
            <w:proofErr w:type="spellStart"/>
            <w:r w:rsidR="0043460E">
              <w:rPr>
                <w:rFonts w:ascii="Arial" w:hAnsi="Arial" w:cs="Arial"/>
                <w:sz w:val="22"/>
                <w:szCs w:val="22"/>
              </w:rPr>
              <w:t>Dadansoddi’r</w:t>
            </w:r>
            <w:proofErr w:type="spellEnd"/>
            <w:r w:rsidR="0043460E">
              <w:rPr>
                <w:rFonts w:ascii="Arial" w:hAnsi="Arial" w:cs="Arial"/>
                <w:sz w:val="22"/>
                <w:szCs w:val="22"/>
              </w:rPr>
              <w:t xml:space="preserve"> data </w:t>
            </w:r>
            <w:proofErr w:type="spellStart"/>
            <w:r w:rsidR="0043460E">
              <w:rPr>
                <w:rFonts w:ascii="Arial" w:hAnsi="Arial" w:cs="Arial"/>
                <w:sz w:val="22"/>
                <w:szCs w:val="22"/>
              </w:rPr>
              <w:t>i</w:t>
            </w:r>
            <w:proofErr w:type="spellEnd"/>
            <w:r w:rsidR="0043460E">
              <w:rPr>
                <w:rFonts w:ascii="Arial" w:hAnsi="Arial" w:cs="Arial"/>
                <w:sz w:val="22"/>
                <w:szCs w:val="22"/>
              </w:rPr>
              <w:t xml:space="preserve"> </w:t>
            </w:r>
            <w:proofErr w:type="spellStart"/>
            <w:r w:rsidR="0043460E">
              <w:rPr>
                <w:rFonts w:ascii="Arial" w:hAnsi="Arial" w:cs="Arial"/>
                <w:sz w:val="22"/>
                <w:szCs w:val="22"/>
              </w:rPr>
              <w:t>greu</w:t>
            </w:r>
            <w:proofErr w:type="spellEnd"/>
            <w:r w:rsidR="0043460E">
              <w:rPr>
                <w:rFonts w:ascii="Arial" w:hAnsi="Arial" w:cs="Arial"/>
                <w:sz w:val="22"/>
                <w:szCs w:val="22"/>
              </w:rPr>
              <w:t xml:space="preserve"> </w:t>
            </w:r>
            <w:proofErr w:type="spellStart"/>
            <w:r w:rsidR="0043460E">
              <w:rPr>
                <w:rFonts w:ascii="Arial" w:hAnsi="Arial" w:cs="Arial"/>
                <w:sz w:val="22"/>
                <w:szCs w:val="22"/>
              </w:rPr>
              <w:t>patrwm</w:t>
            </w:r>
            <w:proofErr w:type="spellEnd"/>
            <w:r w:rsidR="0043460E">
              <w:rPr>
                <w:rFonts w:ascii="Arial" w:hAnsi="Arial" w:cs="Arial"/>
                <w:sz w:val="22"/>
                <w:szCs w:val="22"/>
              </w:rPr>
              <w:t xml:space="preserve">/ </w:t>
            </w:r>
            <w:proofErr w:type="spellStart"/>
            <w:r w:rsidR="0043460E">
              <w:rPr>
                <w:rFonts w:ascii="Arial" w:hAnsi="Arial" w:cs="Arial"/>
                <w:sz w:val="22"/>
                <w:szCs w:val="22"/>
              </w:rPr>
              <w:t>cydberthynas</w:t>
            </w:r>
            <w:proofErr w:type="spellEnd"/>
            <w:r w:rsidR="0043460E">
              <w:rPr>
                <w:rFonts w:ascii="Arial" w:hAnsi="Arial" w:cs="Arial"/>
                <w:sz w:val="22"/>
                <w:szCs w:val="22"/>
              </w:rPr>
              <w:t xml:space="preserve">. 4. </w:t>
            </w:r>
            <w:proofErr w:type="spellStart"/>
            <w:r w:rsidR="0043460E" w:rsidRPr="0043460E">
              <w:rPr>
                <w:rFonts w:ascii="Arial" w:hAnsi="Arial" w:cs="Arial"/>
                <w:sz w:val="22"/>
                <w:szCs w:val="22"/>
              </w:rPr>
              <w:t>Deall</w:t>
            </w:r>
            <w:proofErr w:type="spellEnd"/>
            <w:r w:rsidR="0043460E" w:rsidRPr="0043460E">
              <w:rPr>
                <w:rFonts w:ascii="Arial" w:hAnsi="Arial" w:cs="Arial"/>
                <w:sz w:val="22"/>
                <w:szCs w:val="22"/>
              </w:rPr>
              <w:t xml:space="preserve"> y </w:t>
            </w:r>
            <w:proofErr w:type="spellStart"/>
            <w:r w:rsidR="0043460E" w:rsidRPr="0043460E">
              <w:rPr>
                <w:rFonts w:ascii="Arial" w:hAnsi="Arial" w:cs="Arial"/>
                <w:sz w:val="22"/>
                <w:szCs w:val="22"/>
              </w:rPr>
              <w:t>dadansoddiad</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er</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mwyn</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gallu</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wneud</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argymhelliadau</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ar</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strategaethau</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i</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leihau</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trosiant</w:t>
            </w:r>
            <w:proofErr w:type="spellEnd"/>
            <w:r w:rsidR="0043460E" w:rsidRPr="0043460E">
              <w:rPr>
                <w:rFonts w:ascii="Arial" w:hAnsi="Arial" w:cs="Arial"/>
                <w:sz w:val="22"/>
                <w:szCs w:val="22"/>
              </w:rPr>
              <w:t xml:space="preserve"> </w:t>
            </w:r>
            <w:proofErr w:type="spellStart"/>
            <w:r w:rsidR="0043460E" w:rsidRPr="0043460E">
              <w:rPr>
                <w:rFonts w:ascii="Arial" w:hAnsi="Arial" w:cs="Arial"/>
                <w:sz w:val="22"/>
                <w:szCs w:val="22"/>
              </w:rPr>
              <w:t>gweithwyr</w:t>
            </w:r>
            <w:proofErr w:type="spellEnd"/>
            <w:r w:rsidR="0043460E" w:rsidRPr="0043460E">
              <w:rPr>
                <w:rFonts w:ascii="Arial" w:hAnsi="Arial" w:cs="Arial"/>
                <w:sz w:val="22"/>
                <w:szCs w:val="22"/>
              </w:rPr>
              <w:t>.</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367926BC" w:rsidR="003C07E3" w:rsidRPr="004C3A0B" w:rsidRDefault="001334FC" w:rsidP="003C07E3">
            <w:pPr>
              <w:rPr>
                <w:rFonts w:ascii="Arial" w:hAnsi="Arial" w:cs="Arial"/>
                <w:sz w:val="22"/>
                <w:szCs w:val="22"/>
              </w:rPr>
            </w:pPr>
            <w:r>
              <w:rPr>
                <w:rFonts w:ascii="Arial" w:hAnsi="Arial" w:cs="Arial"/>
                <w:sz w:val="22"/>
                <w:szCs w:val="22"/>
              </w:rPr>
              <w:lastRenderedPageBreak/>
              <w:t xml:space="preserve"> </w:t>
            </w:r>
            <w:proofErr w:type="spellStart"/>
            <w:r>
              <w:rPr>
                <w:rFonts w:ascii="Arial" w:hAnsi="Arial" w:cs="Arial"/>
                <w:sz w:val="22"/>
                <w:szCs w:val="22"/>
              </w:rPr>
              <w:t>Holiadur</w:t>
            </w:r>
            <w:proofErr w:type="spellEnd"/>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310DBEC4" w:rsidR="003C07E3" w:rsidRPr="004C3A0B" w:rsidRDefault="001334FC" w:rsidP="003C07E3">
            <w:pPr>
              <w:rPr>
                <w:rFonts w:ascii="Arial" w:hAnsi="Arial" w:cs="Arial"/>
                <w:sz w:val="22"/>
                <w:szCs w:val="22"/>
              </w:rPr>
            </w:pPr>
            <w:r>
              <w:rPr>
                <w:rFonts w:ascii="Arial" w:hAnsi="Arial" w:cs="Arial"/>
                <w:sz w:val="22"/>
                <w:szCs w:val="22"/>
              </w:rPr>
              <w:t xml:space="preserve">Ysgol </w:t>
            </w:r>
            <w:proofErr w:type="spellStart"/>
            <w:r>
              <w:rPr>
                <w:rFonts w:ascii="Arial" w:hAnsi="Arial" w:cs="Arial"/>
                <w:sz w:val="22"/>
                <w:szCs w:val="22"/>
              </w:rPr>
              <w:t>busnes</w:t>
            </w:r>
            <w:proofErr w:type="spellEnd"/>
            <w:r>
              <w:rPr>
                <w:rFonts w:ascii="Arial" w:hAnsi="Arial" w:cs="Arial"/>
                <w:sz w:val="22"/>
                <w:szCs w:val="22"/>
              </w:rPr>
              <w:t xml:space="preserve"> Abertawe</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28B4BD20" w:rsidR="008C4441" w:rsidRPr="004C3A0B" w:rsidRDefault="001334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77A4FAD4" w:rsidR="008C4441" w:rsidRPr="004C3A0B" w:rsidRDefault="001334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74EC382D" w14:textId="643DBF3E" w:rsidR="008C4441" w:rsidRPr="004C3A0B" w:rsidRDefault="001334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08F89592" w:rsidR="008C4441" w:rsidRPr="004C3A0B" w:rsidRDefault="001334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54B0FC4E" w:rsidR="008C4441" w:rsidRPr="004C3A0B" w:rsidRDefault="001334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46B1D48B" w:rsidR="008C4441" w:rsidRPr="004C3A0B" w:rsidRDefault="001334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C4D8A6C" w:rsidR="008C4441" w:rsidRPr="004C3A0B" w:rsidRDefault="001334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04DD053D" w:rsidR="008C4441" w:rsidRPr="004C3A0B" w:rsidRDefault="001334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818D3D1" w:rsidR="006D29FD" w:rsidRPr="004C3A0B" w:rsidRDefault="001334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090F8A83" w:rsidR="006D29FD" w:rsidRPr="004C3A0B" w:rsidRDefault="001334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4D6DA543" w:rsidR="006D29FD" w:rsidRPr="004C3A0B" w:rsidRDefault="001334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32DEC378" w:rsidR="006D29FD" w:rsidRPr="004C3A0B" w:rsidRDefault="001334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699CABBA" w:rsidR="006D29FD" w:rsidRPr="004C3A0B" w:rsidRDefault="001334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311D549E" w:rsidR="00BB1B85" w:rsidRPr="004C3A0B" w:rsidRDefault="001334F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44B8289E" w:rsidR="00986FD8" w:rsidRPr="004C3A0B" w:rsidRDefault="001334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27F42CC5" w:rsidR="00986FD8" w:rsidRPr="004C3A0B" w:rsidRDefault="001334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8F32BCB" w:rsidR="00986FD8" w:rsidRPr="004C3A0B" w:rsidRDefault="001334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71E932D" w:rsidR="00986FD8" w:rsidRPr="004C3A0B" w:rsidRDefault="001334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5F05D4B9" w:rsidR="00986FD8" w:rsidRPr="004C3A0B" w:rsidRDefault="001334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147050A1" w:rsidR="00986FD8" w:rsidRPr="004C3A0B" w:rsidRDefault="001334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62ECBE3" w:rsidR="00986FD8" w:rsidRPr="004C3A0B" w:rsidRDefault="001334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5925E83C" w:rsidR="00986FD8" w:rsidRPr="004C3A0B" w:rsidRDefault="001334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4490704C" w:rsidR="00397B49" w:rsidRPr="004C3A0B" w:rsidRDefault="001334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43B8C862" w:rsidR="00720BA7" w:rsidRPr="004C3A0B" w:rsidRDefault="002C4AD7" w:rsidP="00720BA7">
            <w:pPr>
              <w:rPr>
                <w:rFonts w:ascii="Arial" w:hAnsi="Arial" w:cs="Arial"/>
                <w:sz w:val="22"/>
                <w:szCs w:val="22"/>
              </w:rPr>
            </w:pPr>
            <w:proofErr w:type="spellStart"/>
            <w:r>
              <w:rPr>
                <w:rFonts w:ascii="Arial" w:hAnsi="Arial" w:cs="Arial"/>
                <w:sz w:val="22"/>
                <w:szCs w:val="22"/>
              </w:rPr>
              <w:t>Lleiafrif</w:t>
            </w:r>
            <w:proofErr w:type="spellEnd"/>
            <w:r>
              <w:rPr>
                <w:rFonts w:ascii="Arial" w:hAnsi="Arial" w:cs="Arial"/>
                <w:sz w:val="22"/>
                <w:szCs w:val="22"/>
              </w:rPr>
              <w:t xml:space="preserve"> o 100</w:t>
            </w:r>
            <w:r w:rsidR="00E54DAB">
              <w:rPr>
                <w:rFonts w:ascii="Arial" w:hAnsi="Arial" w:cs="Arial"/>
                <w:sz w:val="22"/>
                <w:szCs w:val="22"/>
              </w:rPr>
              <w:t xml:space="preserve">, </w:t>
            </w:r>
            <w:proofErr w:type="spellStart"/>
            <w:r w:rsidR="00E54DAB">
              <w:rPr>
                <w:rFonts w:ascii="Arial" w:hAnsi="Arial" w:cs="Arial"/>
                <w:sz w:val="22"/>
                <w:szCs w:val="22"/>
              </w:rPr>
              <w:t>holiadur</w:t>
            </w:r>
            <w:proofErr w:type="spellEnd"/>
            <w:r w:rsidR="00E54DAB">
              <w:rPr>
                <w:rFonts w:ascii="Arial" w:hAnsi="Arial" w:cs="Arial"/>
                <w:sz w:val="22"/>
                <w:szCs w:val="22"/>
              </w:rPr>
              <w:t xml:space="preserve"> </w:t>
            </w:r>
            <w:proofErr w:type="spellStart"/>
            <w:r w:rsidR="00E54DAB">
              <w:rPr>
                <w:rFonts w:ascii="Arial" w:hAnsi="Arial" w:cs="Arial"/>
                <w:sz w:val="22"/>
                <w:szCs w:val="22"/>
              </w:rPr>
              <w:t>ar-lein</w:t>
            </w:r>
            <w:proofErr w:type="spellEnd"/>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5C7BF357" w:rsidR="00397B49" w:rsidRPr="004C3A0B" w:rsidRDefault="00E54D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385D642C" w:rsidR="00C86572" w:rsidRPr="004C3A0B" w:rsidRDefault="00E54D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23A00789" w:rsidR="00C86572" w:rsidRPr="004C3A0B" w:rsidRDefault="00E54D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3C95A6BB" w:rsidR="00C86572" w:rsidRPr="004C3A0B" w:rsidRDefault="00E54D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7028223D" w:rsidR="00C86572" w:rsidRPr="004C3A0B" w:rsidRDefault="00E54D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48209E4B" w:rsidR="00C86572" w:rsidRPr="004C3A0B" w:rsidRDefault="00E54D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1EECA19F" w:rsidR="00C86572" w:rsidRPr="004C3A0B" w:rsidRDefault="00E54D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01A414F1" w:rsidR="00C86572" w:rsidRPr="004C3A0B" w:rsidRDefault="00E54D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13B7FB99" w:rsidR="00C86572" w:rsidRPr="004C3A0B" w:rsidRDefault="00E54D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7461E90" w:rsidR="00E45AB0" w:rsidRPr="004C3A0B" w:rsidRDefault="00E54D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3F87F907" w:rsidR="00E45AB0" w:rsidRPr="004C3A0B" w:rsidRDefault="00E54D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0B2E4CEA" w:rsidR="00E45AB0" w:rsidRPr="004C3A0B" w:rsidRDefault="00E54D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3D26B9C9" w:rsidR="00E45AB0" w:rsidRPr="004C3A0B" w:rsidRDefault="00E54D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7D00524C"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E54DAB">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3FEB471A" w:rsidR="00C86572" w:rsidRPr="004C3A0B" w:rsidRDefault="00E54DAB" w:rsidP="00C86572">
            <w:pPr>
              <w:autoSpaceDE w:val="0"/>
              <w:autoSpaceDN w:val="0"/>
              <w:adjustRightInd w:val="0"/>
              <w:rPr>
                <w:rFonts w:ascii="Arial" w:hAnsi="Arial" w:cs="Arial"/>
                <w:sz w:val="22"/>
                <w:szCs w:val="22"/>
              </w:rPr>
            </w:pPr>
            <w:r>
              <w:rPr>
                <w:rFonts w:ascii="Arial" w:hAnsi="Arial" w:cs="Arial"/>
                <w:sz w:val="22"/>
                <w:szCs w:val="22"/>
              </w:rPr>
              <w:t>‘Sensitive organisational information’</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088C7EC6" w:rsidR="006F307C" w:rsidRPr="004C3A0B" w:rsidRDefault="00E54DAB" w:rsidP="00694EA8">
            <w:pPr>
              <w:autoSpaceDE w:val="0"/>
              <w:autoSpaceDN w:val="0"/>
              <w:adjustRightInd w:val="0"/>
              <w:rPr>
                <w:rFonts w:ascii="Arial" w:hAnsi="Arial" w:cs="Arial"/>
                <w:sz w:val="22"/>
                <w:szCs w:val="22"/>
              </w:rPr>
            </w:pPr>
            <w:proofErr w:type="spellStart"/>
            <w:r>
              <w:rPr>
                <w:rFonts w:ascii="Arial" w:hAnsi="Arial" w:cs="Arial"/>
                <w:sz w:val="22"/>
                <w:szCs w:val="22"/>
              </w:rPr>
              <w:t>Cytundeb</w:t>
            </w:r>
            <w:proofErr w:type="spellEnd"/>
            <w:r>
              <w:rPr>
                <w:rFonts w:ascii="Arial" w:hAnsi="Arial" w:cs="Arial"/>
                <w:sz w:val="22"/>
                <w:szCs w:val="22"/>
              </w:rPr>
              <w:t xml:space="preserve"> </w:t>
            </w:r>
            <w:proofErr w:type="spellStart"/>
            <w:r>
              <w:rPr>
                <w:rFonts w:ascii="Arial" w:hAnsi="Arial" w:cs="Arial"/>
                <w:sz w:val="22"/>
                <w:szCs w:val="22"/>
              </w:rPr>
              <w:t>datgelu</w:t>
            </w:r>
            <w:proofErr w:type="spellEnd"/>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18E49041" w:rsidR="00C86572" w:rsidRPr="004C3A0B" w:rsidRDefault="00E54DAB" w:rsidP="006F307C">
            <w:pPr>
              <w:autoSpaceDE w:val="0"/>
              <w:autoSpaceDN w:val="0"/>
              <w:adjustRightInd w:val="0"/>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gyfranogwyr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trin</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parch ac </w:t>
            </w:r>
            <w:proofErr w:type="spellStart"/>
            <w:r>
              <w:rPr>
                <w:rFonts w:ascii="Arial" w:hAnsi="Arial" w:cs="Arial"/>
                <w:sz w:val="22"/>
                <w:szCs w:val="22"/>
              </w:rPr>
              <w:t>ystyried</w:t>
            </w:r>
            <w:proofErr w:type="spellEnd"/>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57325DD8" w:rsidR="00C86572" w:rsidRPr="004C3A0B" w:rsidRDefault="00E54DAB" w:rsidP="006F307C">
            <w:pPr>
              <w:autoSpaceDE w:val="0"/>
              <w:autoSpaceDN w:val="0"/>
              <w:adjustRightInd w:val="0"/>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UWTSD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ystyried</w:t>
            </w:r>
            <w:proofErr w:type="spellEnd"/>
            <w:r>
              <w:rPr>
                <w:rFonts w:ascii="Arial" w:hAnsi="Arial" w:cs="Arial"/>
                <w:sz w:val="22"/>
                <w:szCs w:val="22"/>
              </w:rPr>
              <w:t xml:space="preserve"> </w:t>
            </w:r>
            <w:proofErr w:type="spellStart"/>
            <w:r>
              <w:rPr>
                <w:rFonts w:ascii="Arial" w:hAnsi="Arial" w:cs="Arial"/>
                <w:sz w:val="22"/>
                <w:szCs w:val="22"/>
              </w:rPr>
              <w:t>trwy’r</w:t>
            </w:r>
            <w:proofErr w:type="spellEnd"/>
            <w:r>
              <w:rPr>
                <w:rFonts w:ascii="Arial" w:hAnsi="Arial" w:cs="Arial"/>
                <w:sz w:val="22"/>
                <w:szCs w:val="22"/>
              </w:rPr>
              <w:t xml:space="preserve"> </w:t>
            </w:r>
            <w:proofErr w:type="spellStart"/>
            <w:r>
              <w:rPr>
                <w:rFonts w:ascii="Arial" w:hAnsi="Arial" w:cs="Arial"/>
                <w:sz w:val="22"/>
                <w:szCs w:val="22"/>
              </w:rPr>
              <w:t>amser</w:t>
            </w:r>
            <w:proofErr w:type="spellEnd"/>
            <w:r>
              <w:rPr>
                <w:rFonts w:ascii="Arial" w:hAnsi="Arial" w:cs="Arial"/>
                <w:sz w:val="22"/>
                <w:szCs w:val="22"/>
              </w:rPr>
              <w:t>.</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0BA660E8" w:rsidR="006F307C" w:rsidRPr="004C3A0B" w:rsidRDefault="00E54DAB" w:rsidP="006F307C">
            <w:pPr>
              <w:autoSpaceDE w:val="0"/>
              <w:autoSpaceDN w:val="0"/>
              <w:adjustRightInd w:val="0"/>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gwybodaeth</w:t>
            </w:r>
            <w:proofErr w:type="spellEnd"/>
            <w:r>
              <w:rPr>
                <w:rFonts w:ascii="Arial" w:hAnsi="Arial" w:cs="Arial"/>
                <w:sz w:val="22"/>
                <w:szCs w:val="22"/>
              </w:rPr>
              <w:t xml:space="preserve"> a </w:t>
            </w:r>
            <w:proofErr w:type="spellStart"/>
            <w:r>
              <w:rPr>
                <w:rFonts w:ascii="Arial" w:hAnsi="Arial" w:cs="Arial"/>
                <w:sz w:val="22"/>
                <w:szCs w:val="22"/>
              </w:rPr>
              <w:t>gasglwyd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gadw’n</w:t>
            </w:r>
            <w:proofErr w:type="spellEnd"/>
            <w:r>
              <w:rPr>
                <w:rFonts w:ascii="Arial" w:hAnsi="Arial" w:cs="Arial"/>
                <w:sz w:val="22"/>
                <w:szCs w:val="22"/>
              </w:rPr>
              <w:t xml:space="preserve"> </w:t>
            </w:r>
            <w:proofErr w:type="spellStart"/>
            <w:r>
              <w:rPr>
                <w:rFonts w:ascii="Arial" w:hAnsi="Arial" w:cs="Arial"/>
                <w:sz w:val="22"/>
                <w:szCs w:val="22"/>
              </w:rPr>
              <w:t>cyfrinachol</w:t>
            </w:r>
            <w:proofErr w:type="spellEnd"/>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24D7F984" w:rsidR="00E45AB0" w:rsidRPr="004C3A0B" w:rsidRDefault="00E54DAB"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4ED96F06" w:rsidR="00F75F59" w:rsidRPr="004C3A0B" w:rsidRDefault="00BE6EBF" w:rsidP="00F75F59">
            <w:pPr>
              <w:autoSpaceDE w:val="0"/>
              <w:autoSpaceDN w:val="0"/>
              <w:adjustRightInd w:val="0"/>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traethawd</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gofynwyd</w:t>
            </w:r>
            <w:proofErr w:type="spellEnd"/>
            <w:r>
              <w:rPr>
                <w:rFonts w:ascii="Arial" w:hAnsi="Arial" w:cs="Arial"/>
                <w:sz w:val="22"/>
                <w:szCs w:val="22"/>
              </w:rPr>
              <w:t xml:space="preserv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2A35B3D" w:rsidR="00F75F59" w:rsidRPr="004C3A0B" w:rsidRDefault="00BE6EBF" w:rsidP="00F75F59">
            <w:pPr>
              <w:autoSpaceDE w:val="0"/>
              <w:autoSpaceDN w:val="0"/>
              <w:adjustRightInd w:val="0"/>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arwyddo</w:t>
            </w:r>
            <w:proofErr w:type="spellEnd"/>
            <w:r>
              <w:rPr>
                <w:rFonts w:ascii="Arial" w:hAnsi="Arial" w:cs="Arial"/>
                <w:sz w:val="22"/>
                <w:szCs w:val="22"/>
              </w:rPr>
              <w:t xml:space="preserve"> </w:t>
            </w:r>
            <w:proofErr w:type="spellStart"/>
            <w:r>
              <w:rPr>
                <w:rFonts w:ascii="Arial" w:hAnsi="Arial" w:cs="Arial"/>
                <w:sz w:val="22"/>
                <w:szCs w:val="22"/>
              </w:rPr>
              <w:t>ffurflen</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holiadur</w:t>
            </w:r>
            <w:proofErr w:type="spellEnd"/>
            <w:r>
              <w:rPr>
                <w:rFonts w:ascii="Arial" w:hAnsi="Arial" w:cs="Arial"/>
                <w:sz w:val="22"/>
                <w:szCs w:val="22"/>
              </w:rPr>
              <w:t>.</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2F21837B" w:rsidR="00C20294" w:rsidRPr="004C3A0B" w:rsidRDefault="00BE6EBF" w:rsidP="00694EA8">
            <w:pPr>
              <w:autoSpaceDE w:val="0"/>
              <w:autoSpaceDN w:val="0"/>
              <w:adjustRightInd w:val="0"/>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cadw’n</w:t>
            </w:r>
            <w:proofErr w:type="spellEnd"/>
            <w:r>
              <w:rPr>
                <w:rFonts w:ascii="Arial" w:hAnsi="Arial" w:cs="Arial"/>
                <w:sz w:val="22"/>
                <w:szCs w:val="22"/>
              </w:rPr>
              <w:t xml:space="preserve"> </w:t>
            </w:r>
            <w:proofErr w:type="spellStart"/>
            <w:r>
              <w:rPr>
                <w:rFonts w:ascii="Arial" w:hAnsi="Arial" w:cs="Arial"/>
                <w:sz w:val="22"/>
                <w:szCs w:val="22"/>
              </w:rPr>
              <w:t>anhysbys</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sicrhad</w:t>
            </w:r>
            <w:proofErr w:type="spellEnd"/>
            <w:r>
              <w:rPr>
                <w:rFonts w:ascii="Arial" w:hAnsi="Arial" w:cs="Arial"/>
                <w:sz w:val="22"/>
                <w:szCs w:val="22"/>
              </w:rPr>
              <w:t xml:space="preserve"> bod y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cadw’n</w:t>
            </w:r>
            <w:proofErr w:type="spellEnd"/>
            <w:r>
              <w:rPr>
                <w:rFonts w:ascii="Arial" w:hAnsi="Arial" w:cs="Arial"/>
                <w:sz w:val="22"/>
                <w:szCs w:val="22"/>
              </w:rPr>
              <w:t xml:space="preserve"> </w:t>
            </w:r>
            <w:proofErr w:type="spellStart"/>
            <w:r>
              <w:rPr>
                <w:rFonts w:ascii="Arial" w:hAnsi="Arial" w:cs="Arial"/>
                <w:sz w:val="22"/>
                <w:szCs w:val="22"/>
              </w:rPr>
              <w:t>cyfrinachol</w:t>
            </w:r>
            <w:proofErr w:type="spellEnd"/>
            <w:r>
              <w:rPr>
                <w:rFonts w:ascii="Arial" w:hAnsi="Arial" w:cs="Arial"/>
                <w:sz w:val="22"/>
                <w:szCs w:val="22"/>
              </w:rPr>
              <w:t>.</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37" w:history="1">
        <w:r w:rsidRPr="004C3A0B">
          <w:rPr>
            <w:rStyle w:val="Hyperlink"/>
            <w:rFonts w:ascii="Arial" w:hAnsi="Arial" w:cs="Arial"/>
            <w:sz w:val="22"/>
            <w:szCs w:val="22"/>
            <w:lang w:eastAsia="en-GB"/>
          </w:rPr>
          <w:t>http://</w:t>
        </w:r>
        <w:proofErr w:type="spellStart"/>
        <w:r w:rsidRPr="004C3A0B">
          <w:rPr>
            <w:rStyle w:val="Hyperlink"/>
            <w:rFonts w:ascii="Arial" w:hAnsi="Arial" w:cs="Arial"/>
            <w:sz w:val="22"/>
            <w:szCs w:val="22"/>
            <w:lang w:eastAsia="en-GB"/>
          </w:rPr>
          <w:t>uwtsd.ac.uk</w:t>
        </w:r>
        <w:proofErr w:type="spellEnd"/>
        <w:r w:rsidRPr="004C3A0B">
          <w:rPr>
            <w:rStyle w:val="Hyperlink"/>
            <w:rFonts w:ascii="Arial" w:hAnsi="Arial" w:cs="Arial"/>
            <w:sz w:val="22"/>
            <w:szCs w:val="22"/>
            <w:lang w:eastAsia="en-GB"/>
          </w:rPr>
          <w:t>/library/research-data-management/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14326081" w:rsidR="008102B5"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649934EC" w:rsidR="00331A88"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2C4AD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2C4AD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2C4AD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2C4AD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2C4A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07E063AE" w:rsidR="007407AA" w:rsidRPr="004C3A0B" w:rsidRDefault="00BE6EBF" w:rsidP="002C4A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2C4AD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19872B3D" w:rsidR="007407AA" w:rsidRPr="004C3A0B" w:rsidRDefault="00BE6EBF" w:rsidP="002C4A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6B65230D" w:rsidR="007407AA" w:rsidRPr="004C3A0B" w:rsidRDefault="00BE6EBF" w:rsidP="002C4A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2C4AD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195CE03F" w14:textId="40F5046A" w:rsidR="007407AA" w:rsidRPr="004C3A0B" w:rsidRDefault="00BE6EBF" w:rsidP="002C4A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3B1ED02B" w:rsidR="007407AA" w:rsidRPr="004C3A0B" w:rsidRDefault="00BE6EBF" w:rsidP="002C4A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2C4AD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1975F01E" w:rsidR="007407AA" w:rsidRPr="004C3A0B" w:rsidRDefault="00BE6EBF" w:rsidP="002C4A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1B752A4F" w:rsidR="007407AA" w:rsidRPr="004C3A0B" w:rsidRDefault="00BE6EBF" w:rsidP="002C4A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2C4AD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2010D1B6" w:rsidR="007407AA" w:rsidRPr="004C3A0B" w:rsidRDefault="00BE6EBF" w:rsidP="002C4A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69004141" w:rsidR="007407AA" w:rsidRPr="004C3A0B" w:rsidRDefault="00BE6EBF" w:rsidP="002C4A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2C4AD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2C4A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4759958A" w:rsidR="007407AA" w:rsidRPr="004C3A0B" w:rsidRDefault="00BE6EBF" w:rsidP="002C4A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2C4AD7">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2C4AD7">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2C4AD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42B5D628" w:rsidR="007407AA" w:rsidRPr="004C3A0B" w:rsidRDefault="00BE6EBF" w:rsidP="002C4AD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2C4AD7">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2C4AD7">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573FEE62" w:rsidR="007407AA" w:rsidRDefault="00BE6EBF" w:rsidP="00204E14">
            <w:pPr>
              <w:autoSpaceDE w:val="0"/>
              <w:autoSpaceDN w:val="0"/>
              <w:adjustRightInd w:val="0"/>
              <w:rPr>
                <w:rFonts w:ascii="Arial" w:hAnsi="Arial" w:cs="Arial"/>
                <w:b/>
                <w:bCs/>
                <w:sz w:val="22"/>
                <w:szCs w:val="22"/>
              </w:rPr>
            </w:pPr>
            <w:proofErr w:type="spellStart"/>
            <w:r>
              <w:rPr>
                <w:rFonts w:ascii="Arial" w:hAnsi="Arial" w:cs="Arial"/>
                <w:b/>
                <w:bCs/>
                <w:sz w:val="22"/>
                <w:szCs w:val="22"/>
              </w:rPr>
              <w:t>Bydd</w:t>
            </w:r>
            <w:proofErr w:type="spellEnd"/>
            <w:r>
              <w:rPr>
                <w:rFonts w:ascii="Arial" w:hAnsi="Arial" w:cs="Arial"/>
                <w:b/>
                <w:bCs/>
                <w:sz w:val="22"/>
                <w:szCs w:val="22"/>
              </w:rPr>
              <w:t xml:space="preserve"> y data a </w:t>
            </w:r>
            <w:proofErr w:type="spellStart"/>
            <w:r>
              <w:rPr>
                <w:rFonts w:ascii="Arial" w:hAnsi="Arial" w:cs="Arial"/>
                <w:b/>
                <w:bCs/>
                <w:sz w:val="22"/>
                <w:szCs w:val="22"/>
              </w:rPr>
              <w:t>gasglwyd</w:t>
            </w:r>
            <w:proofErr w:type="spellEnd"/>
            <w:r>
              <w:rPr>
                <w:rFonts w:ascii="Arial" w:hAnsi="Arial" w:cs="Arial"/>
                <w:b/>
                <w:bCs/>
                <w:sz w:val="22"/>
                <w:szCs w:val="22"/>
              </w:rPr>
              <w:t xml:space="preserve"> </w:t>
            </w:r>
            <w:proofErr w:type="spellStart"/>
            <w:r>
              <w:rPr>
                <w:rFonts w:ascii="Arial" w:hAnsi="Arial" w:cs="Arial"/>
                <w:b/>
                <w:bCs/>
                <w:sz w:val="22"/>
                <w:szCs w:val="22"/>
              </w:rPr>
              <w:t>yn</w:t>
            </w:r>
            <w:proofErr w:type="spellEnd"/>
            <w:r>
              <w:rPr>
                <w:rFonts w:ascii="Arial" w:hAnsi="Arial" w:cs="Arial"/>
                <w:b/>
                <w:bCs/>
                <w:sz w:val="22"/>
                <w:szCs w:val="22"/>
              </w:rPr>
              <w:t xml:space="preserve"> </w:t>
            </w:r>
            <w:proofErr w:type="spellStart"/>
            <w:r>
              <w:rPr>
                <w:rFonts w:ascii="Arial" w:hAnsi="Arial" w:cs="Arial"/>
                <w:b/>
                <w:bCs/>
                <w:sz w:val="22"/>
                <w:szCs w:val="22"/>
              </w:rPr>
              <w:t>anhysbys</w:t>
            </w:r>
            <w:proofErr w:type="spellEnd"/>
            <w:r>
              <w:rPr>
                <w:rFonts w:ascii="Arial" w:hAnsi="Arial" w:cs="Arial"/>
                <w:b/>
                <w:bCs/>
                <w:sz w:val="22"/>
                <w:szCs w:val="22"/>
              </w:rPr>
              <w:t xml:space="preserve">. </w:t>
            </w:r>
            <w:proofErr w:type="spellStart"/>
            <w:r>
              <w:rPr>
                <w:rFonts w:ascii="Arial" w:hAnsi="Arial" w:cs="Arial"/>
                <w:b/>
                <w:bCs/>
                <w:sz w:val="22"/>
                <w:szCs w:val="22"/>
              </w:rPr>
              <w:t>Bydd</w:t>
            </w:r>
            <w:proofErr w:type="spellEnd"/>
            <w:r>
              <w:rPr>
                <w:rFonts w:ascii="Arial" w:hAnsi="Arial" w:cs="Arial"/>
                <w:b/>
                <w:bCs/>
                <w:sz w:val="22"/>
                <w:szCs w:val="22"/>
              </w:rPr>
              <w:t xml:space="preserve"> </w:t>
            </w:r>
            <w:proofErr w:type="spellStart"/>
            <w:r>
              <w:rPr>
                <w:rFonts w:ascii="Arial" w:hAnsi="Arial" w:cs="Arial"/>
                <w:b/>
                <w:bCs/>
                <w:sz w:val="22"/>
                <w:szCs w:val="22"/>
              </w:rPr>
              <w:t>ffonau</w:t>
            </w:r>
            <w:proofErr w:type="spellEnd"/>
            <w:r>
              <w:rPr>
                <w:rFonts w:ascii="Arial" w:hAnsi="Arial" w:cs="Arial"/>
                <w:b/>
                <w:bCs/>
                <w:sz w:val="22"/>
                <w:szCs w:val="22"/>
              </w:rPr>
              <w:t xml:space="preserve"> </w:t>
            </w:r>
            <w:proofErr w:type="spellStart"/>
            <w:r>
              <w:rPr>
                <w:rFonts w:ascii="Arial" w:hAnsi="Arial" w:cs="Arial"/>
                <w:b/>
                <w:bCs/>
                <w:sz w:val="22"/>
                <w:szCs w:val="22"/>
              </w:rPr>
              <w:t>cof</w:t>
            </w:r>
            <w:proofErr w:type="spellEnd"/>
            <w:r>
              <w:rPr>
                <w:rFonts w:ascii="Arial" w:hAnsi="Arial" w:cs="Arial"/>
                <w:b/>
                <w:bCs/>
                <w:sz w:val="22"/>
                <w:szCs w:val="22"/>
              </w:rPr>
              <w:t xml:space="preserve"> </w:t>
            </w:r>
            <w:proofErr w:type="spellStart"/>
            <w:r>
              <w:rPr>
                <w:rFonts w:ascii="Arial" w:hAnsi="Arial" w:cs="Arial"/>
                <w:b/>
                <w:bCs/>
                <w:sz w:val="22"/>
                <w:szCs w:val="22"/>
              </w:rPr>
              <w:t>yn</w:t>
            </w:r>
            <w:proofErr w:type="spellEnd"/>
            <w:r>
              <w:rPr>
                <w:rFonts w:ascii="Arial" w:hAnsi="Arial" w:cs="Arial"/>
                <w:b/>
                <w:bCs/>
                <w:sz w:val="22"/>
                <w:szCs w:val="22"/>
              </w:rPr>
              <w:t xml:space="preserve"> </w:t>
            </w:r>
            <w:proofErr w:type="spellStart"/>
            <w:r>
              <w:rPr>
                <w:rFonts w:ascii="Arial" w:hAnsi="Arial" w:cs="Arial"/>
                <w:b/>
                <w:bCs/>
                <w:sz w:val="22"/>
                <w:szCs w:val="22"/>
              </w:rPr>
              <w:t>cael</w:t>
            </w:r>
            <w:proofErr w:type="spellEnd"/>
            <w:r>
              <w:rPr>
                <w:rFonts w:ascii="Arial" w:hAnsi="Arial" w:cs="Arial"/>
                <w:b/>
                <w:bCs/>
                <w:sz w:val="22"/>
                <w:szCs w:val="22"/>
              </w:rPr>
              <w:t xml:space="preserve"> </w:t>
            </w:r>
            <w:proofErr w:type="spellStart"/>
            <w:r>
              <w:rPr>
                <w:rFonts w:ascii="Arial" w:hAnsi="Arial" w:cs="Arial"/>
                <w:b/>
                <w:bCs/>
                <w:sz w:val="22"/>
                <w:szCs w:val="22"/>
              </w:rPr>
              <w:t>ei</w:t>
            </w:r>
            <w:proofErr w:type="spellEnd"/>
            <w:r>
              <w:rPr>
                <w:rFonts w:ascii="Arial" w:hAnsi="Arial" w:cs="Arial"/>
                <w:b/>
                <w:bCs/>
                <w:sz w:val="22"/>
                <w:szCs w:val="22"/>
              </w:rPr>
              <w:t xml:space="preserve"> </w:t>
            </w:r>
            <w:proofErr w:type="spellStart"/>
            <w:r>
              <w:rPr>
                <w:rFonts w:ascii="Arial" w:hAnsi="Arial" w:cs="Arial"/>
                <w:b/>
                <w:bCs/>
                <w:sz w:val="22"/>
                <w:szCs w:val="22"/>
              </w:rPr>
              <w:t>storio’n</w:t>
            </w:r>
            <w:proofErr w:type="spellEnd"/>
            <w:r>
              <w:rPr>
                <w:rFonts w:ascii="Arial" w:hAnsi="Arial" w:cs="Arial"/>
                <w:b/>
                <w:bCs/>
                <w:sz w:val="22"/>
                <w:szCs w:val="22"/>
              </w:rPr>
              <w:t xml:space="preserve"> </w:t>
            </w:r>
            <w:proofErr w:type="spellStart"/>
            <w:r>
              <w:rPr>
                <w:rFonts w:ascii="Arial" w:hAnsi="Arial" w:cs="Arial"/>
                <w:b/>
                <w:bCs/>
                <w:sz w:val="22"/>
                <w:szCs w:val="22"/>
              </w:rPr>
              <w:t>ddiogel</w:t>
            </w:r>
            <w:proofErr w:type="spellEnd"/>
            <w:r>
              <w:rPr>
                <w:rFonts w:ascii="Arial" w:hAnsi="Arial" w:cs="Arial"/>
                <w:b/>
                <w:bCs/>
                <w:sz w:val="22"/>
                <w:szCs w:val="22"/>
              </w:rPr>
              <w:t xml:space="preserve"> a </w:t>
            </w:r>
            <w:proofErr w:type="spellStart"/>
            <w:r>
              <w:rPr>
                <w:rFonts w:ascii="Arial" w:hAnsi="Arial" w:cs="Arial"/>
                <w:b/>
                <w:bCs/>
                <w:sz w:val="22"/>
                <w:szCs w:val="22"/>
              </w:rPr>
              <w:t>cyfrifaduron</w:t>
            </w:r>
            <w:proofErr w:type="spellEnd"/>
            <w:r>
              <w:rPr>
                <w:rFonts w:ascii="Arial" w:hAnsi="Arial" w:cs="Arial"/>
                <w:b/>
                <w:bCs/>
                <w:sz w:val="22"/>
                <w:szCs w:val="22"/>
              </w:rPr>
              <w:t xml:space="preserve"> </w:t>
            </w:r>
            <w:proofErr w:type="spellStart"/>
            <w:r>
              <w:rPr>
                <w:rFonts w:ascii="Arial" w:hAnsi="Arial" w:cs="Arial"/>
                <w:b/>
                <w:bCs/>
                <w:sz w:val="22"/>
                <w:szCs w:val="22"/>
              </w:rPr>
              <w:t>wedi’I</w:t>
            </w:r>
            <w:proofErr w:type="spellEnd"/>
            <w:r>
              <w:rPr>
                <w:rFonts w:ascii="Arial" w:hAnsi="Arial" w:cs="Arial"/>
                <w:b/>
                <w:bCs/>
                <w:sz w:val="22"/>
                <w:szCs w:val="22"/>
              </w:rPr>
              <w:t xml:space="preserve"> </w:t>
            </w:r>
            <w:proofErr w:type="spellStart"/>
            <w:r>
              <w:rPr>
                <w:rFonts w:ascii="Arial" w:hAnsi="Arial" w:cs="Arial"/>
                <w:b/>
                <w:bCs/>
                <w:sz w:val="22"/>
                <w:szCs w:val="22"/>
              </w:rPr>
              <w:t>amgryptio</w:t>
            </w:r>
            <w:proofErr w:type="spellEnd"/>
            <w:r>
              <w:rPr>
                <w:rFonts w:ascii="Arial" w:hAnsi="Arial" w:cs="Arial"/>
                <w:b/>
                <w:bCs/>
                <w:sz w:val="22"/>
                <w:szCs w:val="22"/>
              </w:rPr>
              <w:t>.</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2C4AD7">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06A6ED9C" w:rsidR="00331A88"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1C28F13A" w:rsidR="00331A88"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47830EFC" w:rsidR="00331A88"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5700660B" w:rsidR="00331A88"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4D645FD5" w:rsidR="00331A88"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5FF56D97" w:rsidR="00331A88"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194F2E73" w:rsidR="00331A88" w:rsidRPr="004C3A0B" w:rsidRDefault="00BE6E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0C6C21F8" w:rsidR="00331A88" w:rsidRPr="004C3A0B" w:rsidRDefault="00BE6E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5F12CE4" w:rsidR="007407AA" w:rsidRPr="004C3A0B" w:rsidRDefault="00D86E09" w:rsidP="007407AA">
            <w:pPr>
              <w:autoSpaceDE w:val="0"/>
              <w:autoSpaceDN w:val="0"/>
              <w:adjustRightInd w:val="0"/>
              <w:rPr>
                <w:rFonts w:ascii="Arial" w:hAnsi="Arial" w:cs="Arial"/>
                <w:sz w:val="22"/>
                <w:szCs w:val="22"/>
              </w:rPr>
            </w:pPr>
            <w:proofErr w:type="spellStart"/>
            <w:r>
              <w:rPr>
                <w:rFonts w:ascii="Arial" w:hAnsi="Arial" w:cs="Arial"/>
                <w:sz w:val="22"/>
                <w:szCs w:val="22"/>
              </w:rPr>
              <w:t>Ymchwilydd</w:t>
            </w:r>
            <w:proofErr w:type="spellEnd"/>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49091F15" w:rsidR="007407AA" w:rsidRPr="004C3A0B" w:rsidRDefault="00D86E09" w:rsidP="007407AA">
            <w:pPr>
              <w:autoSpaceDE w:val="0"/>
              <w:autoSpaceDN w:val="0"/>
              <w:adjustRightInd w:val="0"/>
              <w:rPr>
                <w:rFonts w:ascii="Arial" w:hAnsi="Arial" w:cs="Arial"/>
                <w:sz w:val="22"/>
                <w:szCs w:val="22"/>
              </w:rPr>
            </w:pPr>
            <w:proofErr w:type="spellStart"/>
            <w:r>
              <w:rPr>
                <w:rFonts w:ascii="Arial" w:hAnsi="Arial" w:cs="Arial"/>
                <w:sz w:val="22"/>
                <w:szCs w:val="22"/>
              </w:rPr>
              <w:t>Ymchwilydd</w:t>
            </w:r>
            <w:proofErr w:type="spellEnd"/>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512EAE71" w14:textId="1041CD66" w:rsidR="007407AA" w:rsidRPr="00D86E09" w:rsidRDefault="00D86E09" w:rsidP="007407AA">
            <w:pPr>
              <w:autoSpaceDE w:val="0"/>
              <w:autoSpaceDN w:val="0"/>
              <w:adjustRightInd w:val="0"/>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gwaith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storio’n</w:t>
            </w:r>
            <w:proofErr w:type="spellEnd"/>
            <w:r>
              <w:rPr>
                <w:rFonts w:ascii="Arial" w:hAnsi="Arial" w:cs="Arial"/>
                <w:sz w:val="22"/>
                <w:szCs w:val="22"/>
              </w:rPr>
              <w:t xml:space="preserve"> </w:t>
            </w:r>
            <w:proofErr w:type="spellStart"/>
            <w:r>
              <w:rPr>
                <w:rFonts w:ascii="Arial" w:hAnsi="Arial" w:cs="Arial"/>
                <w:sz w:val="22"/>
                <w:szCs w:val="22"/>
              </w:rPr>
              <w:t>electroneg</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unig</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cyngor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beth</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gwaith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sidR="00886415">
              <w:rPr>
                <w:rFonts w:ascii="Arial" w:hAnsi="Arial" w:cs="Arial"/>
                <w:sz w:val="22"/>
                <w:szCs w:val="22"/>
              </w:rPr>
              <w:t>gorffen</w:t>
            </w:r>
            <w:proofErr w:type="spellEnd"/>
            <w:r w:rsidR="00886415">
              <w:rPr>
                <w:rFonts w:ascii="Arial" w:hAnsi="Arial" w:cs="Arial"/>
                <w:sz w:val="22"/>
                <w:szCs w:val="22"/>
              </w:rPr>
              <w:t xml:space="preserve"> </w:t>
            </w:r>
            <w:proofErr w:type="spellStart"/>
            <w:r w:rsidR="00886415">
              <w:rPr>
                <w:rFonts w:ascii="Arial" w:hAnsi="Arial" w:cs="Arial"/>
                <w:sz w:val="22"/>
                <w:szCs w:val="22"/>
              </w:rPr>
              <w:t>ei</w:t>
            </w:r>
            <w:proofErr w:type="spellEnd"/>
            <w:r w:rsidR="00886415">
              <w:rPr>
                <w:rFonts w:ascii="Arial" w:hAnsi="Arial" w:cs="Arial"/>
                <w:sz w:val="22"/>
                <w:szCs w:val="22"/>
              </w:rPr>
              <w:t xml:space="preserve"> </w:t>
            </w:r>
            <w:proofErr w:type="spellStart"/>
            <w:r w:rsidR="00886415">
              <w:rPr>
                <w:rFonts w:ascii="Arial" w:hAnsi="Arial" w:cs="Arial"/>
                <w:sz w:val="22"/>
                <w:szCs w:val="22"/>
              </w:rPr>
              <w:t>ddefnyddio</w:t>
            </w:r>
            <w:proofErr w:type="spellEnd"/>
            <w:r w:rsidR="00886415">
              <w:rPr>
                <w:rFonts w:ascii="Arial" w:hAnsi="Arial" w:cs="Arial"/>
                <w:sz w:val="22"/>
                <w:szCs w:val="22"/>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38"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6E3DA7F3" w:rsidR="00694EA8" w:rsidRPr="004C3A0B" w:rsidRDefault="00AB278F"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G.Reynolds</w:t>
            </w:r>
            <w:proofErr w:type="spellEnd"/>
            <w:proofErr w:type="gramEnd"/>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B176FCC" w:rsidR="00694EA8" w:rsidRPr="004C3A0B" w:rsidRDefault="00AB278F" w:rsidP="00694EA8">
            <w:pPr>
              <w:spacing w:before="100" w:beforeAutospacing="1" w:after="100" w:afterAutospacing="1"/>
              <w:rPr>
                <w:rFonts w:ascii="Arial" w:hAnsi="Arial" w:cs="Arial"/>
                <w:sz w:val="22"/>
                <w:szCs w:val="22"/>
              </w:rPr>
            </w:pPr>
            <w:r>
              <w:rPr>
                <w:rFonts w:ascii="Arial" w:hAnsi="Arial" w:cs="Arial"/>
                <w:sz w:val="22"/>
                <w:szCs w:val="22"/>
              </w:rPr>
              <w:t>19/11/2018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45EB3DF3" w:rsidR="000C3A29" w:rsidRPr="004C3A0B" w:rsidRDefault="00AB278F" w:rsidP="00CA7241">
            <w:pPr>
              <w:pStyle w:val="ListParagraph"/>
              <w:ind w:left="0"/>
              <w:rPr>
                <w:rFonts w:ascii="Arial" w:hAnsi="Arial" w:cs="Arial"/>
              </w:rPr>
            </w:pPr>
            <w:r>
              <w:rPr>
                <w:rFonts w:ascii="Arial" w:hAnsi="Arial" w:cs="Arial"/>
              </w:rPr>
              <w:t>Huw Thomas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63434D1E" w:rsidR="00CC2661" w:rsidRPr="004C3A0B" w:rsidRDefault="00AB278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1847798A" w:rsidR="00CC2661" w:rsidRPr="004C3A0B" w:rsidRDefault="00AB278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0765219B" w:rsidR="00CC2661" w:rsidRPr="004C3A0B" w:rsidRDefault="00AB278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61AE83C3" w:rsidR="00CC2661" w:rsidRPr="004C3A0B" w:rsidRDefault="00AB278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7ECE7EC2" w:rsidR="00743859" w:rsidRDefault="00AB278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3BD26D83" w:rsidR="00743859" w:rsidRPr="004C3A0B" w:rsidRDefault="00AB278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6D66B6EF" w:rsidR="00743859" w:rsidRPr="004C3A0B" w:rsidRDefault="00AB278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39" w:history="1">
              <w:proofErr w:type="spellStart"/>
              <w:r w:rsidRPr="004C3A0B">
                <w:rPr>
                  <w:rStyle w:val="Hyperlink"/>
                  <w:rFonts w:ascii="Arial" w:hAnsi="Arial" w:cs="Arial"/>
                  <w:sz w:val="22"/>
                  <w:szCs w:val="22"/>
                </w:rPr>
                <w:t>pgresearch@uwtsd.ac.uk</w:t>
              </w:r>
              <w:proofErr w:type="spellEnd"/>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40" w:history="1">
        <w:r w:rsidRPr="004C3A0B">
          <w:rPr>
            <w:rStyle w:val="Hyperlink"/>
            <w:rFonts w:ascii="Arial" w:hAnsi="Arial" w:cs="Arial"/>
            <w:sz w:val="22"/>
            <w:szCs w:val="22"/>
          </w:rPr>
          <w:t>http://</w:t>
        </w:r>
        <w:proofErr w:type="spellStart"/>
        <w:r w:rsidRPr="004C3A0B">
          <w:rPr>
            <w:rStyle w:val="Hyperlink"/>
            <w:rFonts w:ascii="Arial" w:hAnsi="Arial" w:cs="Arial"/>
            <w:sz w:val="22"/>
            <w:szCs w:val="22"/>
          </w:rPr>
          <w:t>www.uwtsd.ac.uk</w:t>
        </w:r>
        <w:proofErr w:type="spellEnd"/>
        <w:r w:rsidRPr="004C3A0B">
          <w:rPr>
            <w:rStyle w:val="Hyperlink"/>
            <w:rFonts w:ascii="Arial" w:hAnsi="Arial" w:cs="Arial"/>
            <w:sz w:val="22"/>
            <w:szCs w:val="22"/>
          </w:rPr>
          <w:t>/academic-office/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proofErr w:type="spellStart"/>
      <w:r w:rsidR="00233AAB">
        <w:fldChar w:fldCharType="begin"/>
      </w:r>
      <w:r w:rsidR="00233AAB">
        <w:instrText xml:space="preserve"> HYPERLINK "mailto:pgresearch@uwtsd.ac.uk" </w:instrText>
      </w:r>
      <w:r w:rsidR="00233AAB">
        <w:fldChar w:fldCharType="separate"/>
      </w:r>
      <w:r w:rsidR="0041408E" w:rsidRPr="004C3A0B">
        <w:rPr>
          <w:rStyle w:val="Hyperlink"/>
          <w:rFonts w:ascii="Arial" w:hAnsi="Arial" w:cs="Arial"/>
          <w:color w:val="auto"/>
          <w:sz w:val="22"/>
          <w:szCs w:val="22"/>
        </w:rPr>
        <w:t>pgresearch@uwtsd.ac.uk</w:t>
      </w:r>
      <w:proofErr w:type="spellEnd"/>
      <w:r w:rsidR="00233AAB">
        <w:rPr>
          <w:rStyle w:val="Hyperlink"/>
          <w:rFonts w:ascii="Arial" w:hAnsi="Arial" w:cs="Arial"/>
          <w:color w:val="auto"/>
          <w:sz w:val="22"/>
          <w:szCs w:val="22"/>
        </w:rPr>
        <w:fldChar w:fldCharType="end"/>
      </w:r>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proofErr w:type="spellStart"/>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w:t>
      </w:r>
      <w:proofErr w:type="spellEnd"/>
      <w:r w:rsidRPr="004C3A0B">
        <w:rPr>
          <w:rFonts w:ascii="Arial" w:hAnsi="Arial" w:cs="Arial"/>
          <w:bCs/>
          <w:sz w:val="20"/>
          <w:szCs w:val="20"/>
        </w:rPr>
        <w:t xml:space="preserve">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DC34DF">
      <w:headerReference w:type="default" r:id="rId41"/>
      <w:footerReference w:type="default" r:id="rId42"/>
      <w:pgSz w:w="11906" w:h="16838" w:code="9"/>
      <w:pgMar w:top="1418" w:right="1134" w:bottom="567" w:left="1134" w:header="720" w:footer="284" w:gutter="0"/>
      <w:pgNumType w:start="0"/>
      <w:cols w:space="720"/>
      <w:titlePg/>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Huw Thomas (Business &amp; Management)" w:date="2019-05-08T11:59:00Z" w:initials="Huw Thoma">
    <w:p w14:paraId="594896CE" w14:textId="77777777" w:rsidR="00233AAB" w:rsidRDefault="00233AAB" w:rsidP="00DC34DF">
      <w:pPr>
        <w:pStyle w:val="CommentText"/>
        <w:rPr>
          <w:rFonts w:ascii="Calibri" w:hAnsi="Calibri"/>
        </w:rPr>
      </w:pPr>
      <w:r>
        <w:rPr>
          <w:rStyle w:val="CommentReference"/>
        </w:rPr>
        <w:annotationRef/>
      </w:r>
      <w:r>
        <w:t>beth</w:t>
      </w:r>
    </w:p>
  </w:comment>
  <w:comment w:id="19" w:author="Huw Thomas (Business &amp; Management)" w:date="2019-05-01T12:36:00Z" w:initials="Huw Thoma">
    <w:p w14:paraId="50CE3720" w14:textId="77777777" w:rsidR="00233AAB" w:rsidRDefault="00233AAB" w:rsidP="00DC34DF">
      <w:pPr>
        <w:pStyle w:val="CommentText"/>
      </w:pPr>
      <w:r>
        <w:rPr>
          <w:rStyle w:val="CommentReference"/>
        </w:rPr>
        <w:annotationRef/>
      </w:r>
      <w:r>
        <w:t>??</w:t>
      </w:r>
    </w:p>
  </w:comment>
  <w:comment w:id="111" w:author="huw thomas" w:date="2019-05-10T12:50:00Z" w:initials="huw thoma">
    <w:p w14:paraId="12259BBF" w14:textId="77777777" w:rsidR="00233AAB" w:rsidRDefault="00233AAB" w:rsidP="00DC34DF">
      <w:pPr>
        <w:pStyle w:val="CommentText"/>
      </w:pPr>
      <w:r>
        <w:rPr>
          <w:rStyle w:val="CommentReference"/>
        </w:rPr>
        <w:annotationRef/>
      </w:r>
      <w:r>
        <w:t xml:space="preserve">Font </w:t>
      </w:r>
      <w:r>
        <w:t>coch</w:t>
      </w:r>
    </w:p>
  </w:comment>
  <w:comment w:id="121" w:author="huw thomas" w:date="2019-05-10T13:15:00Z" w:initials="huw thoma">
    <w:p w14:paraId="47D4AF0D" w14:textId="77777777" w:rsidR="00233AAB" w:rsidRDefault="00233AAB" w:rsidP="00DC34DF">
      <w:pPr>
        <w:pStyle w:val="CommentText"/>
      </w:pPr>
      <w:r>
        <w:rPr>
          <w:rStyle w:val="CommentReference"/>
        </w:rPr>
        <w:annotationRef/>
      </w:r>
      <w:r>
        <w:t xml:space="preserve">Atgoffa fi – wyt ti wedi esbonio’r term ‘ma o’r blaen – siwr o fod ond jest checio!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94896CE" w15:done="1"/>
  <w15:commentEx w15:paraId="50CE3720" w15:done="1"/>
  <w15:commentEx w15:paraId="12259BBF" w15:done="1"/>
  <w15:commentEx w15:paraId="47D4AF0D"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94896CE" w16cid:durableId="2083FD3C"/>
  <w16cid:commentId w16cid:paraId="50CE3720" w16cid:durableId="2083FD3D"/>
  <w16cid:commentId w16cid:paraId="12259BBF" w16cid:durableId="2083FD3E"/>
  <w16cid:commentId w16cid:paraId="47D4AF0D" w16cid:durableId="2083FD3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DFECA5" w14:textId="77777777" w:rsidR="00AC73F6" w:rsidRDefault="00AC73F6" w:rsidP="00390251">
      <w:r>
        <w:separator/>
      </w:r>
    </w:p>
    <w:p w14:paraId="4E866DAD" w14:textId="77777777" w:rsidR="00AC73F6" w:rsidRDefault="00AC73F6"/>
  </w:endnote>
  <w:endnote w:type="continuationSeparator" w:id="0">
    <w:p w14:paraId="7426E347" w14:textId="77777777" w:rsidR="00AC73F6" w:rsidRDefault="00AC73F6" w:rsidP="00390251">
      <w:r>
        <w:continuationSeparator/>
      </w:r>
    </w:p>
    <w:p w14:paraId="12EA0B6A" w14:textId="77777777" w:rsidR="00AC73F6" w:rsidRDefault="00AC73F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5D472C94" w:rsidR="00233AAB" w:rsidRDefault="00233AAB" w:rsidP="00E6714D">
    <w:pPr>
      <w:pStyle w:val="Footer"/>
    </w:pP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577E7E" w14:textId="77777777" w:rsidR="00AC73F6" w:rsidRDefault="00AC73F6" w:rsidP="00390251">
      <w:r>
        <w:separator/>
      </w:r>
    </w:p>
    <w:p w14:paraId="0B9CA715" w14:textId="77777777" w:rsidR="00AC73F6" w:rsidRDefault="00AC73F6"/>
  </w:footnote>
  <w:footnote w:type="continuationSeparator" w:id="0">
    <w:p w14:paraId="26110B7A" w14:textId="77777777" w:rsidR="00AC73F6" w:rsidRDefault="00AC73F6" w:rsidP="00390251">
      <w:r>
        <w:continuationSeparator/>
      </w:r>
    </w:p>
    <w:p w14:paraId="76F2110C" w14:textId="77777777" w:rsidR="00AC73F6" w:rsidRDefault="00AC73F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2AA576F2" w:rsidR="00233AAB" w:rsidRPr="00965F27" w:rsidRDefault="006C6670" w:rsidP="00965F27">
    <w:pPr>
      <w:pStyle w:val="Header"/>
      <w:jc w:val="right"/>
      <w:rPr>
        <w:rFonts w:ascii="Arial" w:hAnsi="Arial" w:cs="Arial"/>
        <w:b/>
        <w:bCs/>
        <w:sz w:val="22"/>
        <w:szCs w:val="22"/>
      </w:rPr>
    </w:pPr>
    <w:r>
      <w:rPr>
        <w:rFonts w:ascii="Arial" w:hAnsi="Arial" w:cs="Arial"/>
        <w:b/>
        <w:bCs/>
        <w:sz w:val="22"/>
        <w:szCs w:val="22"/>
      </w:rPr>
      <w:t>Georgia Reynolds</w:t>
    </w:r>
    <w:r w:rsidRPr="006C6670">
      <w:rPr>
        <w:rFonts w:ascii="Arial" w:hAnsi="Arial" w:cs="Arial"/>
        <w:b/>
        <w:bCs/>
        <w:sz w:val="22"/>
        <w:szCs w:val="22"/>
      </w:rPr>
      <w:ptab w:relativeTo="margin" w:alignment="center" w:leader="none"/>
    </w:r>
    <w:proofErr w:type="spellStart"/>
    <w:r>
      <w:rPr>
        <w:rFonts w:ascii="Arial" w:hAnsi="Arial" w:cs="Arial"/>
        <w:b/>
        <w:bCs/>
        <w:sz w:val="22"/>
        <w:szCs w:val="22"/>
      </w:rPr>
      <w:t>P149166</w:t>
    </w:r>
    <w:proofErr w:type="spellEnd"/>
    <w:r w:rsidRPr="006C6670">
      <w:rPr>
        <w:rFonts w:ascii="Arial" w:hAnsi="Arial" w:cs="Arial"/>
        <w:b/>
        <w:bCs/>
        <w:sz w:val="22"/>
        <w:szCs w:val="22"/>
      </w:rPr>
      <w:ptab w:relativeTo="margin" w:alignment="right" w:leader="none"/>
    </w:r>
    <w:r>
      <w:rPr>
        <w:rFonts w:ascii="Arial" w:hAnsi="Arial" w:cs="Arial"/>
        <w:b/>
        <w:bCs/>
        <w:sz w:val="22"/>
        <w:szCs w:val="22"/>
      </w:rPr>
      <w:t xml:space="preserve"> 2019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6F65A86"/>
    <w:multiLevelType w:val="multilevel"/>
    <w:tmpl w:val="0892378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C33D88"/>
    <w:multiLevelType w:val="multilevel"/>
    <w:tmpl w:val="9E34D34C"/>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DD8359B"/>
    <w:multiLevelType w:val="multilevel"/>
    <w:tmpl w:val="D5CCB102"/>
    <w:lvl w:ilvl="0">
      <w:start w:val="1"/>
      <w:numFmt w:val="decimal"/>
      <w:lvlText w:val="%1."/>
      <w:lvlJc w:val="left"/>
      <w:pPr>
        <w:ind w:left="720" w:hanging="360"/>
      </w:pPr>
    </w:lvl>
    <w:lvl w:ilvl="1">
      <w:start w:val="2"/>
      <w:numFmt w:val="decimal"/>
      <w:isLgl/>
      <w:lvlText w:val="%1.%2"/>
      <w:lvlJc w:val="left"/>
      <w:pPr>
        <w:ind w:left="960" w:hanging="600"/>
      </w:pPr>
    </w:lvl>
    <w:lvl w:ilvl="2">
      <w:start w:val="3"/>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8"/>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1"/>
  </w:num>
  <w:num w:numId="12">
    <w:abstractNumId w:val="19"/>
  </w:num>
  <w:num w:numId="13">
    <w:abstractNumId w:val="20"/>
  </w:num>
  <w:num w:numId="14">
    <w:abstractNumId w:val="0"/>
  </w:num>
  <w:num w:numId="15">
    <w:abstractNumId w:val="6"/>
  </w:num>
  <w:num w:numId="16">
    <w:abstractNumId w:val="7"/>
  </w:num>
  <w:num w:numId="17">
    <w:abstractNumId w:val="11"/>
  </w:num>
  <w:num w:numId="18">
    <w:abstractNumId w:val="12"/>
  </w:num>
  <w:num w:numId="19">
    <w:abstractNumId w:val="23"/>
  </w:num>
  <w:num w:numId="20">
    <w:abstractNumId w:val="5"/>
  </w:num>
  <w:num w:numId="21">
    <w:abstractNumId w:val="13"/>
  </w:num>
  <w:num w:numId="22">
    <w:abstractNumId w:val="17"/>
  </w:num>
  <w:num w:numId="23">
    <w:abstractNumId w:val="1"/>
  </w:num>
  <w:num w:numId="24">
    <w:abstractNumId w:val="22"/>
  </w:num>
  <w:num w:numId="25">
    <w:abstractNumId w:val="22"/>
    <w:lvlOverride w:ilvl="0">
      <w:startOverride w:val="1"/>
    </w:lvlOverride>
    <w:lvlOverride w:ilvl="1">
      <w:startOverride w:val="2"/>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16"/>
  </w:num>
  <w:num w:numId="2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4"/>
  </w:num>
  <w:num w:numId="2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797C"/>
    <w:rsid w:val="00025AC4"/>
    <w:rsid w:val="00025D7B"/>
    <w:rsid w:val="00030BE1"/>
    <w:rsid w:val="00030F51"/>
    <w:rsid w:val="0003212E"/>
    <w:rsid w:val="00044629"/>
    <w:rsid w:val="00047D63"/>
    <w:rsid w:val="0005365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334F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3C28"/>
    <w:rsid w:val="001F6460"/>
    <w:rsid w:val="001F79E2"/>
    <w:rsid w:val="00200104"/>
    <w:rsid w:val="00204E14"/>
    <w:rsid w:val="00213F52"/>
    <w:rsid w:val="00221686"/>
    <w:rsid w:val="00224A9A"/>
    <w:rsid w:val="0023172C"/>
    <w:rsid w:val="00233AAB"/>
    <w:rsid w:val="00233B1F"/>
    <w:rsid w:val="00240F9C"/>
    <w:rsid w:val="00255B51"/>
    <w:rsid w:val="002631F6"/>
    <w:rsid w:val="002657B4"/>
    <w:rsid w:val="00272EE5"/>
    <w:rsid w:val="00280A88"/>
    <w:rsid w:val="002866BC"/>
    <w:rsid w:val="0029113C"/>
    <w:rsid w:val="00293A45"/>
    <w:rsid w:val="002A7E77"/>
    <w:rsid w:val="002B56C1"/>
    <w:rsid w:val="002B7789"/>
    <w:rsid w:val="002C4AD7"/>
    <w:rsid w:val="002C4AEB"/>
    <w:rsid w:val="002D1837"/>
    <w:rsid w:val="002D4DC9"/>
    <w:rsid w:val="002E0739"/>
    <w:rsid w:val="003171A8"/>
    <w:rsid w:val="003268ED"/>
    <w:rsid w:val="003302A1"/>
    <w:rsid w:val="00331A88"/>
    <w:rsid w:val="00332956"/>
    <w:rsid w:val="003505BC"/>
    <w:rsid w:val="00361382"/>
    <w:rsid w:val="00390251"/>
    <w:rsid w:val="00392D9A"/>
    <w:rsid w:val="003972FE"/>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3460E"/>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4F7570"/>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C6670"/>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26F1"/>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1C36"/>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86415"/>
    <w:rsid w:val="008B346A"/>
    <w:rsid w:val="008C4441"/>
    <w:rsid w:val="008C4F8A"/>
    <w:rsid w:val="008D0BC1"/>
    <w:rsid w:val="008E0B2C"/>
    <w:rsid w:val="008F29DD"/>
    <w:rsid w:val="008F6555"/>
    <w:rsid w:val="009003C5"/>
    <w:rsid w:val="00903C1A"/>
    <w:rsid w:val="009043CA"/>
    <w:rsid w:val="00905E68"/>
    <w:rsid w:val="0090725E"/>
    <w:rsid w:val="00910B57"/>
    <w:rsid w:val="00913C80"/>
    <w:rsid w:val="009440D0"/>
    <w:rsid w:val="0095110A"/>
    <w:rsid w:val="00952F13"/>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6E8A"/>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278F"/>
    <w:rsid w:val="00AB74BF"/>
    <w:rsid w:val="00AB7553"/>
    <w:rsid w:val="00AC189C"/>
    <w:rsid w:val="00AC73F6"/>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C0D90"/>
    <w:rsid w:val="00BD4150"/>
    <w:rsid w:val="00BE08D7"/>
    <w:rsid w:val="00BE117A"/>
    <w:rsid w:val="00BE6EBF"/>
    <w:rsid w:val="00BF0733"/>
    <w:rsid w:val="00BF3F4A"/>
    <w:rsid w:val="00C20294"/>
    <w:rsid w:val="00C21DCF"/>
    <w:rsid w:val="00C34A87"/>
    <w:rsid w:val="00C40DAE"/>
    <w:rsid w:val="00C45C06"/>
    <w:rsid w:val="00C46A16"/>
    <w:rsid w:val="00C474BF"/>
    <w:rsid w:val="00C61A6D"/>
    <w:rsid w:val="00C6444A"/>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0AB9"/>
    <w:rsid w:val="00D77DFD"/>
    <w:rsid w:val="00D81803"/>
    <w:rsid w:val="00D86E09"/>
    <w:rsid w:val="00D90204"/>
    <w:rsid w:val="00D929F1"/>
    <w:rsid w:val="00D97FF7"/>
    <w:rsid w:val="00DB1935"/>
    <w:rsid w:val="00DB45E4"/>
    <w:rsid w:val="00DC34DF"/>
    <w:rsid w:val="00DC3DDC"/>
    <w:rsid w:val="00DC4DFB"/>
    <w:rsid w:val="00DD0529"/>
    <w:rsid w:val="00DD05AB"/>
    <w:rsid w:val="00DD0929"/>
    <w:rsid w:val="00DD1665"/>
    <w:rsid w:val="00DE6682"/>
    <w:rsid w:val="00DF26D2"/>
    <w:rsid w:val="00E0333A"/>
    <w:rsid w:val="00E17AFC"/>
    <w:rsid w:val="00E239F4"/>
    <w:rsid w:val="00E43EC5"/>
    <w:rsid w:val="00E45AB0"/>
    <w:rsid w:val="00E54DAB"/>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078C"/>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lsdException w:name="footer" w:semiHidden="1" w:uiPriority="0"/>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semiHidden/>
    <w:rsid w:val="00E84BC8"/>
    <w:rPr>
      <w:rFonts w:ascii="Tahoma" w:hAnsi="Tahoma" w:cs="Tahoma"/>
      <w:sz w:val="16"/>
      <w:szCs w:val="16"/>
    </w:rPr>
  </w:style>
  <w:style w:type="character" w:customStyle="1" w:styleId="BalloonTextChar">
    <w:name w:val="Balloon Text Char"/>
    <w:link w:val="BalloonText"/>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semiHidden/>
    <w:rsid w:val="00390251"/>
    <w:pPr>
      <w:tabs>
        <w:tab w:val="center" w:pos="4513"/>
        <w:tab w:val="right" w:pos="9026"/>
      </w:tabs>
    </w:pPr>
  </w:style>
  <w:style w:type="character" w:customStyle="1" w:styleId="HeaderChar">
    <w:name w:val="Header Char"/>
    <w:link w:val="Header"/>
    <w:semiHidden/>
    <w:rsid w:val="00390251"/>
    <w:rPr>
      <w:lang w:eastAsia="en-US"/>
    </w:rPr>
  </w:style>
  <w:style w:type="paragraph" w:styleId="Footer">
    <w:name w:val="footer"/>
    <w:basedOn w:val="Normal"/>
    <w:link w:val="FooterChar"/>
    <w:rsid w:val="00390251"/>
    <w:pPr>
      <w:tabs>
        <w:tab w:val="center" w:pos="4513"/>
        <w:tab w:val="right" w:pos="9026"/>
      </w:tabs>
    </w:pPr>
  </w:style>
  <w:style w:type="character" w:customStyle="1" w:styleId="FooterChar">
    <w:name w:val="Footer Char"/>
    <w:link w:val="Footer"/>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semiHidden/>
    <w:unhideWhenUsed/>
    <w:rsid w:val="00F54257"/>
    <w:rPr>
      <w:sz w:val="16"/>
      <w:szCs w:val="16"/>
    </w:rPr>
  </w:style>
  <w:style w:type="paragraph" w:styleId="CommentText">
    <w:name w:val="annotation text"/>
    <w:basedOn w:val="Normal"/>
    <w:link w:val="CommentTextChar"/>
    <w:semiHidden/>
    <w:unhideWhenUsed/>
    <w:rsid w:val="00F54257"/>
  </w:style>
  <w:style w:type="character" w:customStyle="1" w:styleId="CommentTextChar">
    <w:name w:val="Comment Text Char"/>
    <w:link w:val="CommentText"/>
    <w:semiHidden/>
    <w:rsid w:val="00F54257"/>
    <w:rPr>
      <w:lang w:eastAsia="en-US"/>
    </w:rPr>
  </w:style>
  <w:style w:type="paragraph" w:styleId="CommentSubject">
    <w:name w:val="annotation subject"/>
    <w:basedOn w:val="CommentText"/>
    <w:next w:val="CommentText"/>
    <w:link w:val="CommentSubjectChar"/>
    <w:semiHidden/>
    <w:unhideWhenUsed/>
    <w:rsid w:val="00F54257"/>
    <w:rPr>
      <w:b/>
      <w:bCs/>
    </w:rPr>
  </w:style>
  <w:style w:type="character" w:customStyle="1" w:styleId="CommentSubjectChar">
    <w:name w:val="Comment Subject Char"/>
    <w:link w:val="CommentSubject"/>
    <w:semiHidden/>
    <w:rsid w:val="00F54257"/>
    <w:rPr>
      <w:b/>
      <w:bCs/>
      <w:lang w:eastAsia="en-US"/>
    </w:rPr>
  </w:style>
  <w:style w:type="paragraph" w:styleId="ListParagraph">
    <w:name w:val="List Paragraph"/>
    <w:basedOn w:val="Normal"/>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numbering" w:customStyle="1" w:styleId="NoList1">
    <w:name w:val="No List1"/>
    <w:next w:val="NoList"/>
    <w:uiPriority w:val="99"/>
    <w:semiHidden/>
    <w:unhideWhenUsed/>
    <w:rsid w:val="00DC34DF"/>
  </w:style>
  <w:style w:type="paragraph" w:customStyle="1" w:styleId="msonormal0">
    <w:name w:val="msonormal"/>
    <w:basedOn w:val="Normal"/>
    <w:rsid w:val="00DC34DF"/>
    <w:pPr>
      <w:spacing w:before="100" w:beforeAutospacing="1" w:after="100" w:afterAutospacing="1"/>
    </w:pPr>
    <w:rPr>
      <w:sz w:val="24"/>
      <w:szCs w:val="24"/>
      <w:lang w:eastAsia="en-GB"/>
    </w:rPr>
  </w:style>
  <w:style w:type="paragraph" w:styleId="TOC1">
    <w:name w:val="toc 1"/>
    <w:basedOn w:val="Normal"/>
    <w:next w:val="Normal"/>
    <w:autoRedefine/>
    <w:uiPriority w:val="39"/>
    <w:semiHidden/>
    <w:unhideWhenUsed/>
    <w:rsid w:val="00DC34DF"/>
    <w:pPr>
      <w:suppressAutoHyphens/>
      <w:autoSpaceDN w:val="0"/>
      <w:spacing w:after="100"/>
    </w:pPr>
    <w:rPr>
      <w:rFonts w:ascii="Calibri" w:eastAsia="Calibri" w:hAnsi="Calibri"/>
      <w:sz w:val="22"/>
      <w:szCs w:val="22"/>
    </w:rPr>
  </w:style>
  <w:style w:type="paragraph" w:styleId="Caption">
    <w:name w:val="caption"/>
    <w:basedOn w:val="Normal"/>
    <w:next w:val="Normal"/>
    <w:semiHidden/>
    <w:unhideWhenUsed/>
    <w:qFormat/>
    <w:rsid w:val="00DC34DF"/>
    <w:pPr>
      <w:suppressAutoHyphens/>
      <w:autoSpaceDN w:val="0"/>
      <w:spacing w:after="200"/>
    </w:pPr>
    <w:rPr>
      <w:rFonts w:ascii="Calibri" w:eastAsia="Calibri" w:hAnsi="Calibri"/>
      <w:i/>
      <w:iCs/>
      <w:color w:val="44546A"/>
      <w:sz w:val="18"/>
      <w:szCs w:val="18"/>
    </w:rPr>
  </w:style>
  <w:style w:type="paragraph" w:customStyle="1" w:styleId="TOCHeading1">
    <w:name w:val="TOC Heading1"/>
    <w:basedOn w:val="Heading1"/>
    <w:next w:val="Normal"/>
    <w:uiPriority w:val="39"/>
    <w:semiHidden/>
    <w:unhideWhenUsed/>
    <w:qFormat/>
    <w:rsid w:val="00DC34DF"/>
    <w:pPr>
      <w:keepLines/>
      <w:tabs>
        <w:tab w:val="clear" w:pos="5103"/>
      </w:tabs>
      <w:spacing w:before="240" w:line="256" w:lineRule="auto"/>
      <w:jc w:val="left"/>
      <w:outlineLvl w:val="9"/>
    </w:pPr>
    <w:rPr>
      <w:rFonts w:ascii="Calibri Light" w:hAnsi="Calibri Light"/>
      <w:b w:val="0"/>
      <w:bCs w:val="0"/>
      <w:color w:val="2F5496"/>
      <w:sz w:val="32"/>
      <w:szCs w:val="32"/>
      <w:lang w:val="en-US"/>
    </w:rPr>
  </w:style>
  <w:style w:type="paragraph" w:styleId="NoSpacing">
    <w:name w:val="No Spacing"/>
    <w:link w:val="NoSpacingChar"/>
    <w:uiPriority w:val="1"/>
    <w:qFormat/>
    <w:rsid w:val="00DC34DF"/>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DC34DF"/>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0906650">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hyperlink" Target="http://uwtsd.ac.uk/library/research-data-management/" TargetMode="External"/><Relationship Id="rId40" Type="http://schemas.openxmlformats.org/officeDocument/2006/relationships/hyperlink" Target="http://www.uwtsd.ac.uk/academic-office/" TargetMode="External"/><Relationship Id="rId5" Type="http://schemas.openxmlformats.org/officeDocument/2006/relationships/numbering" Target="numbering.xml"/><Relationship Id="rId15" Type="http://schemas.microsoft.com/office/2016/09/relationships/commentsIds" Target="commentsIds.xm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yperlink" Target="mailto:greynolds.149166@student.uwtsd.ac.uk" TargetMode="Externa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B23B6BDB-6F01-4A83-8B9C-0EBEA070E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99</Pages>
  <Words>20513</Words>
  <Characters>116928</Characters>
  <Application>Microsoft Office Word</Application>
  <DocSecurity>0</DocSecurity>
  <Lines>974</Lines>
  <Paragraphs>274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137167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Georgia Reynolds</cp:lastModifiedBy>
  <cp:revision>5</cp:revision>
  <cp:lastPrinted>2016-10-24T12:21:00Z</cp:lastPrinted>
  <dcterms:created xsi:type="dcterms:W3CDTF">2019-05-13T13:35:00Z</dcterms:created>
  <dcterms:modified xsi:type="dcterms:W3CDTF">2019-05-15T08:54:00Z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