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E66913" w:rsidP="57D266B0" w:rsidRDefault="57D266B0" w14:paraId="41DAA480" w14:textId="7D3CFA41">
      <w:pPr>
        <w:spacing w:line="360" w:lineRule="auto"/>
        <w:rPr>
          <w:u w:val="single"/>
        </w:rPr>
      </w:pPr>
      <w:r w:rsidRPr="57D266B0">
        <w:rPr>
          <w:u w:val="single"/>
        </w:rPr>
        <w:t>Forest area</w:t>
      </w:r>
    </w:p>
    <w:p w:rsidR="00E66913" w:rsidP="5DFDA581" w:rsidRDefault="00E66913" w14:paraId="5C90E2C0" w14:textId="6C772515">
      <w:pPr>
        <w:spacing w:line="360" w:lineRule="auto"/>
      </w:pPr>
      <w:r>
        <w:rPr>
          <w:noProof/>
        </w:rPr>
        <w:drawing>
          <wp:inline distT="0" distB="0" distL="0" distR="0" wp14:anchorId="634F358D" wp14:editId="57BE165D">
            <wp:extent cx="3701953" cy="35096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3701953" cy="3509645"/>
                    </a:xfrm>
                    <a:prstGeom prst="rect">
                      <a:avLst/>
                    </a:prstGeom>
                  </pic:spPr>
                </pic:pic>
              </a:graphicData>
            </a:graphic>
          </wp:inline>
        </w:drawing>
      </w:r>
    </w:p>
    <w:p w:rsidR="57D266B0" w:rsidP="57D266B0" w:rsidRDefault="57D266B0" w14:paraId="1F40D5BA" w14:textId="1CC9652F">
      <w:pPr>
        <w:spacing w:line="360" w:lineRule="auto"/>
        <w:rPr>
          <w:u w:val="single"/>
        </w:rPr>
      </w:pPr>
      <w:r w:rsidRPr="57D266B0">
        <w:rPr>
          <w:u w:val="single"/>
        </w:rPr>
        <w:t xml:space="preserve">Outdoor opportunities that promote </w:t>
      </w:r>
      <w:proofErr w:type="spellStart"/>
      <w:r w:rsidRPr="57D266B0">
        <w:rPr>
          <w:u w:val="single"/>
        </w:rPr>
        <w:t>childrens</w:t>
      </w:r>
      <w:proofErr w:type="spellEnd"/>
      <w:r w:rsidRPr="57D266B0">
        <w:rPr>
          <w:u w:val="single"/>
        </w:rPr>
        <w:t xml:space="preserve"> scientific and maths development</w:t>
      </w:r>
    </w:p>
    <w:p w:rsidR="0098149A" w:rsidP="5DFDA581" w:rsidRDefault="00B36762" w14:paraId="2FCE86EC" w14:textId="5E425A68">
      <w:pPr>
        <w:spacing w:line="360" w:lineRule="auto"/>
      </w:pPr>
      <w:r w:rsidR="59FED81C">
        <w:rPr/>
        <w:t xml:space="preserve">The picture above shows a waterfall and rocky area in a wide Forrest with lots of natural resources, </w:t>
      </w:r>
      <w:r w:rsidR="59FED81C">
        <w:rPr/>
        <w:t>greenery</w:t>
      </w:r>
      <w:r w:rsidR="59FED81C">
        <w:rPr/>
        <w:t xml:space="preserve"> and a safe banking area for the children. This image shows multiple chances and opportunities for children to learn whilst in the outdoor environment, specifically focussing on their mathematical and science development. </w:t>
      </w:r>
    </w:p>
    <w:p w:rsidR="0098149A" w:rsidP="5DFDA581" w:rsidRDefault="0098149A" w14:paraId="5FDA82BD" w14:textId="3B564115">
      <w:pPr>
        <w:spacing w:line="360" w:lineRule="auto"/>
        <w:rPr>
          <w:u w:val="single"/>
        </w:rPr>
      </w:pPr>
      <w:r w:rsidRPr="57D266B0">
        <w:rPr>
          <w:u w:val="single"/>
        </w:rPr>
        <w:t>Senses activity</w:t>
      </w:r>
    </w:p>
    <w:p w:rsidR="00CF56B8" w:rsidP="5DFDA581" w:rsidRDefault="00CF56B8" w14:paraId="315064F2" w14:textId="722EC5C8">
      <w:pPr>
        <w:spacing w:line="360" w:lineRule="auto"/>
      </w:pPr>
      <w:r>
        <w:t xml:space="preserve">An ideal </w:t>
      </w:r>
      <w:r w:rsidR="005A4AE6">
        <w:t>opportunit</w:t>
      </w:r>
      <w:r w:rsidR="004C3129">
        <w:t>y</w:t>
      </w:r>
      <w:r>
        <w:t xml:space="preserve"> t</w:t>
      </w:r>
      <w:r w:rsidR="00CE72C5">
        <w:t xml:space="preserve">hat would </w:t>
      </w:r>
      <w:r>
        <w:t xml:space="preserve"> encourage a child’s curiosity </w:t>
      </w:r>
      <w:r w:rsidR="00CE72C5">
        <w:t xml:space="preserve">would be </w:t>
      </w:r>
      <w:r w:rsidR="005A4AE6">
        <w:t>a senses activity</w:t>
      </w:r>
      <w:r w:rsidR="00211B03">
        <w:t>, this would focus on what the child could hear, smell,</w:t>
      </w:r>
      <w:r w:rsidR="0011113B">
        <w:t xml:space="preserve"> see and feel.</w:t>
      </w:r>
      <w:r w:rsidR="00E53296">
        <w:t xml:space="preserve"> </w:t>
      </w:r>
      <w:r w:rsidR="00933563">
        <w:t>This activity mainly focusses on the</w:t>
      </w:r>
      <w:r w:rsidR="00F63840">
        <w:t xml:space="preserve"> scientific development of the child</w:t>
      </w:r>
      <w:r w:rsidR="00912B92">
        <w:t xml:space="preserve"> but</w:t>
      </w:r>
      <w:r w:rsidR="00F63840">
        <w:t xml:space="preserve"> also has links to mathematical </w:t>
      </w:r>
      <w:r w:rsidR="00912B92">
        <w:t>learning</w:t>
      </w:r>
    </w:p>
    <w:p w:rsidR="004C3129" w:rsidP="5DFDA581" w:rsidRDefault="004C3129" w14:paraId="721FB607" w14:textId="381F41C3">
      <w:pPr>
        <w:spacing w:line="360" w:lineRule="auto"/>
        <w:rPr>
          <w:u w:val="single"/>
        </w:rPr>
      </w:pPr>
      <w:r w:rsidRPr="57D266B0">
        <w:rPr>
          <w:u w:val="single"/>
        </w:rPr>
        <w:t>Touch</w:t>
      </w:r>
      <w:r>
        <w:t xml:space="preserve"> </w:t>
      </w:r>
    </w:p>
    <w:p w:rsidR="00E32CA0" w:rsidP="5DFDA581" w:rsidRDefault="004651F7" w14:paraId="524B1830" w14:textId="6D538F00">
      <w:pPr>
        <w:spacing w:line="360" w:lineRule="auto"/>
      </w:pPr>
      <w:r>
        <w:t>There are multiple safe materials in th</w:t>
      </w:r>
      <w:r w:rsidR="005C5CC2">
        <w:t xml:space="preserve">is </w:t>
      </w:r>
      <w:r>
        <w:t>outdoor</w:t>
      </w:r>
      <w:r w:rsidR="005C5CC2">
        <w:t xml:space="preserve"> area </w:t>
      </w:r>
      <w:r>
        <w:t xml:space="preserve"> that the children can touch, these consist of leaves, plants, </w:t>
      </w:r>
      <w:r w:rsidR="005C5CC2">
        <w:t>rocks, mud, sticks, rocks, mud, sticks</w:t>
      </w:r>
      <w:r w:rsidR="00966FC8">
        <w:t xml:space="preserve"> and </w:t>
      </w:r>
      <w:r w:rsidR="00960202">
        <w:t>water from the small water puddle</w:t>
      </w:r>
      <w:r w:rsidR="00966FC8">
        <w:t xml:space="preserve">, this will encourage them to understand different textures and </w:t>
      </w:r>
      <w:r w:rsidR="00E27560">
        <w:t>patterns.</w:t>
      </w:r>
    </w:p>
    <w:p w:rsidR="009E69BD" w:rsidP="5DFDA581" w:rsidRDefault="004C3129" w14:paraId="2CB0A7AC" w14:textId="28B819DC">
      <w:pPr>
        <w:spacing w:line="360" w:lineRule="auto"/>
        <w:rPr>
          <w:u w:val="single"/>
        </w:rPr>
      </w:pPr>
      <w:r w:rsidRPr="57D266B0">
        <w:rPr>
          <w:u w:val="single"/>
        </w:rPr>
        <w:t>Smell</w:t>
      </w:r>
    </w:p>
    <w:p w:rsidR="004C3129" w:rsidP="5DFDA581" w:rsidRDefault="009E69BD" w14:paraId="42493106" w14:textId="240DEE7F">
      <w:pPr>
        <w:spacing w:line="360" w:lineRule="auto"/>
      </w:pPr>
      <w:r>
        <w:t xml:space="preserve">The picture above shows multiple </w:t>
      </w:r>
      <w:r w:rsidR="001B6966">
        <w:t>natural resources</w:t>
      </w:r>
      <w:r>
        <w:t xml:space="preserve"> that </w:t>
      </w:r>
      <w:r w:rsidR="001B6966">
        <w:t xml:space="preserve">could </w:t>
      </w:r>
      <w:r w:rsidR="00780575">
        <w:t>contribute to what the children can smell.</w:t>
      </w:r>
      <w:r w:rsidR="001B6966">
        <w:t xml:space="preserve"> </w:t>
      </w:r>
      <w:r w:rsidR="00780575">
        <w:t xml:space="preserve">It is </w:t>
      </w:r>
      <w:r w:rsidR="00BA7327">
        <w:t>expected that each individual child will smell something different</w:t>
      </w:r>
      <w:r w:rsidR="00F06FE5">
        <w:t xml:space="preserve"> however potential </w:t>
      </w:r>
      <w:r w:rsidR="0059594B">
        <w:lastRenderedPageBreak/>
        <w:t xml:space="preserve">things </w:t>
      </w:r>
      <w:r w:rsidR="3304E0B6">
        <w:t>they could focus on are</w:t>
      </w:r>
      <w:r w:rsidR="0059594B">
        <w:t xml:space="preserve"> the smell of the plants, flowers, air, mud and water.</w:t>
      </w:r>
      <w:r w:rsidR="008223F1">
        <w:t xml:space="preserve"> This will encourage children to </w:t>
      </w:r>
      <w:r w:rsidR="3304E0B6">
        <w:t>broaden</w:t>
      </w:r>
      <w:r w:rsidR="002C1326">
        <w:t xml:space="preserve"> </w:t>
      </w:r>
      <w:r w:rsidR="3304E0B6">
        <w:t xml:space="preserve"> their sense of smell.</w:t>
      </w:r>
    </w:p>
    <w:p w:rsidR="004C3129" w:rsidP="5DFDA581" w:rsidRDefault="002A1328" w14:paraId="1F4A524E" w14:textId="2D83A698">
      <w:pPr>
        <w:spacing w:line="360" w:lineRule="auto"/>
        <w:rPr>
          <w:u w:val="single"/>
        </w:rPr>
      </w:pPr>
      <w:r w:rsidRPr="57D266B0">
        <w:rPr>
          <w:u w:val="single"/>
        </w:rPr>
        <w:t>See</w:t>
      </w:r>
    </w:p>
    <w:p w:rsidR="00EE1E4C" w:rsidP="5DFDA581" w:rsidRDefault="00EF056F" w14:paraId="408DCC7F" w14:textId="0E012C94">
      <w:pPr>
        <w:spacing w:line="360" w:lineRule="auto"/>
      </w:pPr>
      <w:r>
        <w:t>There are endless amounts of things for children to see in the picture above,</w:t>
      </w:r>
      <w:r w:rsidR="008B0899">
        <w:t xml:space="preserve"> specific </w:t>
      </w:r>
      <w:r>
        <w:t>examples consist of</w:t>
      </w:r>
      <w:r w:rsidR="00557CB0">
        <w:t>;</w:t>
      </w:r>
      <w:r>
        <w:t xml:space="preserve"> </w:t>
      </w:r>
    </w:p>
    <w:p w:rsidR="00EE1E4C" w:rsidP="5DFDA581" w:rsidRDefault="00EE1E4C" w14:paraId="4122CB0E" w14:textId="5DEBF8BC">
      <w:pPr>
        <w:pStyle w:val="ListParagraph"/>
        <w:numPr>
          <w:ilvl w:val="0"/>
          <w:numId w:val="5"/>
        </w:numPr>
        <w:spacing w:line="360" w:lineRule="auto"/>
      </w:pPr>
      <w:r>
        <w:t>Rocks</w:t>
      </w:r>
    </w:p>
    <w:p w:rsidR="00EE1E4C" w:rsidP="5DFDA581" w:rsidRDefault="00EE1E4C" w14:paraId="40B23FB4" w14:textId="2633BA54">
      <w:pPr>
        <w:pStyle w:val="ListParagraph"/>
        <w:numPr>
          <w:ilvl w:val="0"/>
          <w:numId w:val="5"/>
        </w:numPr>
        <w:spacing w:line="360" w:lineRule="auto"/>
      </w:pPr>
      <w:r>
        <w:t>Water</w:t>
      </w:r>
    </w:p>
    <w:p w:rsidR="00EE1E4C" w:rsidP="5DFDA581" w:rsidRDefault="00EE1E4C" w14:paraId="297FDD0B" w14:textId="200F13AA">
      <w:pPr>
        <w:pStyle w:val="ListParagraph"/>
        <w:numPr>
          <w:ilvl w:val="0"/>
          <w:numId w:val="5"/>
        </w:numPr>
        <w:spacing w:line="360" w:lineRule="auto"/>
      </w:pPr>
      <w:r>
        <w:t>Animals</w:t>
      </w:r>
      <w:r w:rsidR="000073BA">
        <w:t xml:space="preserve"> such as bir</w:t>
      </w:r>
      <w:r w:rsidR="00316D4C">
        <w:t>ds, dogs and water insects</w:t>
      </w:r>
      <w:r w:rsidR="00E27560">
        <w:t xml:space="preserve">, this could be extended by discussing </w:t>
      </w:r>
      <w:r w:rsidR="00505372">
        <w:t xml:space="preserve">the biology behind the animals and insects as well as looking at how the birds fly </w:t>
      </w:r>
      <w:r w:rsidR="009D0871">
        <w:t>high in the sky</w:t>
      </w:r>
      <w:r w:rsidR="00E40960">
        <w:t xml:space="preserve"> with their wings</w:t>
      </w:r>
      <w:r w:rsidR="009D0871">
        <w:t xml:space="preserve"> </w:t>
      </w:r>
      <w:r w:rsidR="00E40960">
        <w:t xml:space="preserve"> </w:t>
      </w:r>
      <w:r w:rsidR="00505372">
        <w:t xml:space="preserve">and the water insects skim </w:t>
      </w:r>
      <w:r w:rsidR="009D0871">
        <w:t xml:space="preserve">down low </w:t>
      </w:r>
      <w:r w:rsidR="00505372">
        <w:t>across the water</w:t>
      </w:r>
      <w:r w:rsidR="00E40960">
        <w:t xml:space="preserve"> with their legs and bodies</w:t>
      </w:r>
    </w:p>
    <w:p w:rsidR="000073BA" w:rsidP="5DFDA581" w:rsidRDefault="00316D4C" w14:paraId="320E7FBB" w14:textId="4D145BA2">
      <w:pPr>
        <w:pStyle w:val="ListParagraph"/>
        <w:numPr>
          <w:ilvl w:val="0"/>
          <w:numId w:val="5"/>
        </w:numPr>
        <w:spacing w:line="360" w:lineRule="auto"/>
      </w:pPr>
      <w:r>
        <w:t xml:space="preserve">Their </w:t>
      </w:r>
      <w:r w:rsidR="00EE1E4C">
        <w:t>Friends</w:t>
      </w:r>
    </w:p>
    <w:p w:rsidR="00E41465" w:rsidP="5DFDA581" w:rsidRDefault="0054047F" w14:paraId="210C38AF" w14:textId="144AC0CE">
      <w:pPr>
        <w:pStyle w:val="ListParagraph"/>
        <w:numPr>
          <w:ilvl w:val="0"/>
          <w:numId w:val="5"/>
        </w:numPr>
        <w:spacing w:line="360" w:lineRule="auto"/>
      </w:pPr>
      <w:r>
        <w:t>Leaves</w:t>
      </w:r>
    </w:p>
    <w:p w:rsidR="0054047F" w:rsidP="5DFDA581" w:rsidRDefault="0054047F" w14:paraId="12D34A73" w14:textId="3F005C44">
      <w:pPr>
        <w:pStyle w:val="ListParagraph"/>
        <w:numPr>
          <w:ilvl w:val="0"/>
          <w:numId w:val="5"/>
        </w:numPr>
        <w:spacing w:line="360" w:lineRule="auto"/>
      </w:pPr>
      <w:r>
        <w:t>Mud</w:t>
      </w:r>
    </w:p>
    <w:p w:rsidR="00372B04" w:rsidP="5DFDA581" w:rsidRDefault="0054047F" w14:paraId="66C8E0CF" w14:textId="4E5A4EFF">
      <w:pPr>
        <w:pStyle w:val="ListParagraph"/>
        <w:numPr>
          <w:ilvl w:val="0"/>
          <w:numId w:val="5"/>
        </w:numPr>
        <w:spacing w:line="360" w:lineRule="auto"/>
      </w:pPr>
      <w:r>
        <w:t>Sticks</w:t>
      </w:r>
    </w:p>
    <w:p w:rsidR="008223F1" w:rsidP="008223F1" w:rsidRDefault="008223F1" w14:paraId="79957229" w14:textId="3FE56585">
      <w:pPr>
        <w:spacing w:line="360" w:lineRule="auto"/>
      </w:pPr>
      <w:r>
        <w:t xml:space="preserve">This can encourage children to </w:t>
      </w:r>
      <w:r w:rsidR="57D266B0">
        <w:t>explore</w:t>
      </w:r>
      <w:r w:rsidR="3304E0B6">
        <w:t xml:space="preserve"> their surroundings on a </w:t>
      </w:r>
      <w:r w:rsidR="57D266B0">
        <w:t>deeper</w:t>
      </w:r>
      <w:r w:rsidR="3304E0B6">
        <w:t xml:space="preserve"> level.</w:t>
      </w:r>
    </w:p>
    <w:p w:rsidR="002A1328" w:rsidP="5DFDA581" w:rsidRDefault="002A1328" w14:paraId="0120D4DB" w14:textId="1E593ACB">
      <w:pPr>
        <w:spacing w:line="360" w:lineRule="auto"/>
        <w:rPr>
          <w:u w:val="single"/>
        </w:rPr>
      </w:pPr>
      <w:r w:rsidRPr="57D266B0">
        <w:rPr>
          <w:u w:val="single"/>
        </w:rPr>
        <w:t>Hear</w:t>
      </w:r>
    </w:p>
    <w:p w:rsidR="008210DC" w:rsidP="5DFDA581" w:rsidRDefault="00584103" w14:paraId="362C609A" w14:textId="7815417A">
      <w:pPr>
        <w:spacing w:line="360" w:lineRule="auto"/>
        <w:rPr>
          <w:rFonts w:ascii="Calibri" w:hAnsi="Calibri" w:eastAsia="Calibri" w:cs="Calibri"/>
        </w:rPr>
      </w:pPr>
      <w:r>
        <w:t>Expected sounds children could hear would be the sounds of the waterfall splashing into the water, their peers and practitioners,</w:t>
      </w:r>
      <w:r w:rsidR="002E4A11">
        <w:t xml:space="preserve"> multiple different animals such as birds, squirrels</w:t>
      </w:r>
      <w:r w:rsidR="000B387B">
        <w:t xml:space="preserve">, grass hoppers, crickets and dogs. Children could also speak at different tempos such as whispering and shouting to see if their voices echo through the Forest, this could be continued onto a more scientific </w:t>
      </w:r>
      <w:r w:rsidR="00910980">
        <w:t xml:space="preserve">approach with the reasons our voices travel and echo back </w:t>
      </w:r>
      <w:r w:rsidR="004D7D25">
        <w:t xml:space="preserve">when in </w:t>
      </w:r>
      <w:r w:rsidR="00910980">
        <w:t>specific areas of the woodland.</w:t>
      </w:r>
    </w:p>
    <w:p w:rsidR="003F7C6E" w:rsidP="0BEE3593" w:rsidRDefault="3304E0B6" w14:paraId="0804EDA9" w14:textId="70423A67">
      <w:pPr>
        <w:spacing w:line="360" w:lineRule="auto"/>
        <w:rPr>
          <w:rFonts w:ascii="Calibri" w:hAnsi="Calibri" w:eastAsia="Calibri" w:cs="Calibri"/>
        </w:rPr>
      </w:pPr>
      <w:r>
        <w:t>Welsh government (2009)</w:t>
      </w:r>
      <w:r w:rsidR="0BEE3593">
        <w:t xml:space="preserve"> states that making good use of the nature outdoors allows children to become active in their learning</w:t>
      </w:r>
      <w:r w:rsidR="00370EDC">
        <w:t xml:space="preserve"> </w:t>
      </w:r>
      <w:r w:rsidR="00365A5E">
        <w:t xml:space="preserve">and when they </w:t>
      </w:r>
      <w:r w:rsidR="00370EDC">
        <w:t xml:space="preserve"> begin to experiment with things such as</w:t>
      </w:r>
      <w:r w:rsidR="001E79AD">
        <w:t xml:space="preserve"> </w:t>
      </w:r>
      <w:r w:rsidR="0BEE3593">
        <w:t>rocks, plants</w:t>
      </w:r>
      <w:r w:rsidR="001E79AD">
        <w:t>, th</w:t>
      </w:r>
      <w:r w:rsidR="00365A5E">
        <w:t>e weather and sound</w:t>
      </w:r>
      <w:r w:rsidR="0BEE3593">
        <w:t xml:space="preserve">, </w:t>
      </w:r>
      <w:r w:rsidR="00365A5E">
        <w:t xml:space="preserve">they are able to </w:t>
      </w:r>
      <w:r w:rsidR="0BEE3593">
        <w:t xml:space="preserve"> develop on their experiential learning</w:t>
      </w:r>
    </w:p>
    <w:p w:rsidR="002A1328" w:rsidP="5DFDA581" w:rsidRDefault="00514C40" w14:paraId="43998579" w14:textId="736ACB2B">
      <w:pPr>
        <w:spacing w:line="360" w:lineRule="auto"/>
        <w:rPr>
          <w:u w:val="single"/>
        </w:rPr>
      </w:pPr>
      <w:r w:rsidRPr="57D266B0">
        <w:rPr>
          <w:u w:val="single"/>
        </w:rPr>
        <w:t>Pattern and shape learning</w:t>
      </w:r>
    </w:p>
    <w:p w:rsidR="00BA5F98" w:rsidP="5DFDA581" w:rsidRDefault="0082168C" w14:paraId="436EF5D8" w14:textId="5EA8B26B">
      <w:pPr>
        <w:spacing w:line="360" w:lineRule="auto"/>
      </w:pPr>
      <w:r w:rsidR="59FED81C">
        <w:rPr/>
        <w:t xml:space="preserve">Pattern and shape discovery would be another opportunity for a child to develop on their math development, an </w:t>
      </w:r>
      <w:r w:rsidR="59FED81C">
        <w:rPr/>
        <w:t>additional</w:t>
      </w:r>
      <w:r w:rsidR="59FED81C">
        <w:rPr/>
        <w:t xml:space="preserve"> resource such as a magnifying glass would be beneficial for the children to get the most out of their </w:t>
      </w:r>
      <w:proofErr w:type="gramStart"/>
      <w:r w:rsidR="59FED81C">
        <w:rPr/>
        <w:t>open ended</w:t>
      </w:r>
      <w:proofErr w:type="gramEnd"/>
      <w:r w:rsidR="59FED81C">
        <w:rPr/>
        <w:t xml:space="preserve"> learning. Children could look at the different patterns, marks, textures of rocks whilst also communicating about the different shapes they can see.</w:t>
      </w:r>
    </w:p>
    <w:p w:rsidR="00BA5F98" w:rsidP="5DFDA581" w:rsidRDefault="0BEE3593" w14:paraId="5013883C" w14:textId="46A1843C">
      <w:pPr>
        <w:spacing w:line="360" w:lineRule="auto"/>
      </w:pPr>
      <w:r w:rsidR="59FED81C">
        <w:rPr/>
        <w:t xml:space="preserve">Whilst </w:t>
      </w:r>
      <w:r w:rsidR="59FED81C">
        <w:rPr/>
        <w:t>observing</w:t>
      </w:r>
      <w:r w:rsidR="59FED81C">
        <w:rPr/>
        <w:t xml:space="preserve"> their surroundings, children could also count multiple things such as leaves, sticks, and animals, </w:t>
      </w:r>
      <w:proofErr w:type="gramStart"/>
      <w:r w:rsidR="59FED81C">
        <w:rPr/>
        <w:t>They</w:t>
      </w:r>
      <w:proofErr w:type="gramEnd"/>
      <w:r w:rsidR="59FED81C">
        <w:rPr/>
        <w:t xml:space="preserve"> could extend this by looking at the ripples in the small water pool and count the circles as they drop things inside. </w:t>
      </w:r>
    </w:p>
    <w:p w:rsidR="00BA5F98" w:rsidP="5DFDA581" w:rsidRDefault="0BEE3593" w14:paraId="0BDD7C6E" w14:textId="77DCF26C">
      <w:pPr>
        <w:spacing w:line="360" w:lineRule="auto"/>
      </w:pPr>
      <w:r w:rsidR="59FED81C">
        <w:rPr/>
        <w:t>children can look at the different heights of resources such as trees in the sky and rocks down low, this will allow them to develop on their mathematical concepts.</w:t>
      </w:r>
    </w:p>
    <w:p w:rsidR="00BA5F98" w:rsidP="5DFDA581" w:rsidRDefault="3304E0B6" w14:paraId="327395A6" w14:textId="546E8580">
      <w:pPr>
        <w:spacing w:line="360" w:lineRule="auto"/>
      </w:pPr>
      <w:r w:rsidR="59FED81C">
        <w:rPr/>
        <w:t xml:space="preserve">They could gather different sized leaves and look at the different lines and stems on each one, this could extend further as children could pick a </w:t>
      </w:r>
      <w:r w:rsidR="59FED81C">
        <w:rPr/>
        <w:t>selection</w:t>
      </w:r>
      <w:r w:rsidR="59FED81C">
        <w:rPr/>
        <w:t xml:space="preserve"> of leaves independently or in small groups to compare sizes such as small, </w:t>
      </w:r>
      <w:r w:rsidR="59FED81C">
        <w:rPr/>
        <w:t>medium</w:t>
      </w:r>
      <w:r w:rsidR="59FED81C">
        <w:rPr/>
        <w:t xml:space="preserve"> and big. Children could also </w:t>
      </w:r>
      <w:r w:rsidR="59FED81C">
        <w:rPr/>
        <w:t>participate</w:t>
      </w:r>
      <w:r w:rsidR="59FED81C">
        <w:rPr/>
        <w:t xml:space="preserve"> in a mark making session by using things such as mud, water and pencils bought from setting, </w:t>
      </w:r>
    </w:p>
    <w:p w:rsidR="00BA5F98" w:rsidP="5DFDA581" w:rsidRDefault="3304E0B6" w14:paraId="1221BA2D" w14:textId="4E75CE9E">
      <w:pPr>
        <w:spacing w:line="360" w:lineRule="auto"/>
      </w:pPr>
      <w:r w:rsidR="59FED81C">
        <w:rPr/>
        <w:t xml:space="preserve">Children could look into the sky and </w:t>
      </w:r>
      <w:r w:rsidR="59FED81C">
        <w:rPr/>
        <w:t>observe</w:t>
      </w:r>
      <w:r w:rsidR="59FED81C">
        <w:rPr/>
        <w:t xml:space="preserve"> the different shapes, </w:t>
      </w:r>
      <w:r w:rsidR="59FED81C">
        <w:rPr/>
        <w:t>sizes</w:t>
      </w:r>
      <w:r w:rsidR="59FED81C">
        <w:rPr/>
        <w:t xml:space="preserve"> and patterns of the clouds </w:t>
      </w:r>
      <w:proofErr w:type="gramStart"/>
      <w:r w:rsidR="59FED81C">
        <w:rPr/>
        <w:t>on  and</w:t>
      </w:r>
      <w:proofErr w:type="gramEnd"/>
      <w:r w:rsidR="59FED81C">
        <w:rPr/>
        <w:t xml:space="preserve"> potentially use a camera to capture the patterns and shapes and then draw them onto paper when they went back to the settings.</w:t>
      </w:r>
    </w:p>
    <w:p w:rsidR="00BA5F98" w:rsidP="5DFDA581" w:rsidRDefault="3304E0B6" w14:paraId="5A393714" w14:textId="79D051CB">
      <w:pPr>
        <w:spacing w:line="360" w:lineRule="auto"/>
      </w:pPr>
      <w:r w:rsidR="59FED81C">
        <w:rPr/>
        <w:t xml:space="preserve"> This well-structured activity has a high possibility that child led learning could also take place as the children can lead their learning by taking it in any direction they would like. </w:t>
      </w:r>
    </w:p>
    <w:p w:rsidR="0BEE3593" w:rsidP="0BEE3593" w:rsidRDefault="2EA7CDC5" w14:paraId="3847EBE4" w14:textId="03A945E9">
      <w:pPr>
        <w:spacing w:line="360" w:lineRule="auto"/>
      </w:pPr>
      <w:r>
        <w:t xml:space="preserve">Welsh </w:t>
      </w:r>
      <w:r w:rsidR="00022682">
        <w:t>government</w:t>
      </w:r>
      <w:r>
        <w:t xml:space="preserve"> (2009)</w:t>
      </w:r>
      <w:r w:rsidR="0BEE3593">
        <w:t xml:space="preserve"> state</w:t>
      </w:r>
      <w:r w:rsidR="00022682">
        <w:t xml:space="preserve"> </w:t>
      </w:r>
      <w:r w:rsidR="0BEE3593">
        <w:t xml:space="preserve">that practitioners need to ensure they provide as much focused, </w:t>
      </w:r>
      <w:r w:rsidR="00022682">
        <w:t>continuous</w:t>
      </w:r>
      <w:r w:rsidR="0BEE3593">
        <w:t xml:space="preserve"> provision in the outdoor environment as they do for the indoor environment, they comment that a well resources and structured area can </w:t>
      </w:r>
      <w:r w:rsidR="00022682">
        <w:t>promote</w:t>
      </w:r>
      <w:r w:rsidR="0BEE3593">
        <w:t xml:space="preserve"> </w:t>
      </w:r>
      <w:r w:rsidR="00022682">
        <w:t>child</w:t>
      </w:r>
      <w:r w:rsidR="0BEE3593">
        <w:t xml:space="preserve"> led learning and multiple play opportunities such as making mud pies.</w:t>
      </w:r>
    </w:p>
    <w:p w:rsidR="00514C40" w:rsidP="0BEE3593" w:rsidRDefault="00514C40" w14:paraId="0FEBABAD" w14:textId="078550B2">
      <w:pPr>
        <w:spacing w:line="360" w:lineRule="auto"/>
        <w:rPr>
          <w:u w:val="single"/>
        </w:rPr>
      </w:pPr>
      <w:r w:rsidRPr="57D266B0">
        <w:rPr>
          <w:u w:val="single"/>
        </w:rPr>
        <w:t>Waterfall activity</w:t>
      </w:r>
    </w:p>
    <w:p w:rsidR="00C30E7F" w:rsidP="5DFDA581" w:rsidRDefault="00D6477E" w14:paraId="70E96F07" w14:textId="4DB354A1">
      <w:pPr>
        <w:spacing w:line="360" w:lineRule="auto"/>
      </w:pPr>
      <w:r>
        <w:t>The photo above shows a waterfall in the picture that the children could learn about</w:t>
      </w:r>
      <w:r w:rsidR="00EF3B09">
        <w:t xml:space="preserve">, children will have the opportunity to expand on their scientific development by </w:t>
      </w:r>
      <w:r w:rsidR="00305BFB">
        <w:t>learning the basic formation and causes of waterfalls</w:t>
      </w:r>
      <w:r w:rsidR="3304E0B6">
        <w:t>. For example explaining to children that waterfalls are made through erosion (breaking down of bed rock) where there is higher ground, the water then flows over the top and a waterfall is created. children</w:t>
      </w:r>
      <w:r w:rsidR="00305BFB">
        <w:t xml:space="preserve"> can also observe the speed </w:t>
      </w:r>
      <w:r w:rsidR="006501C2">
        <w:t xml:space="preserve">and motion of the waterfall going down into the small rivered </w:t>
      </w:r>
      <w:r w:rsidR="00685590">
        <w:t>area,</w:t>
      </w:r>
      <w:r w:rsidR="00C30E7F">
        <w:t xml:space="preserve"> adults can promote the child’s curiosity by asking them questions such as</w:t>
      </w:r>
      <w:r w:rsidR="3304E0B6">
        <w:t>;</w:t>
      </w:r>
    </w:p>
    <w:p w:rsidR="00C30E7F" w:rsidP="00C30E7F" w:rsidRDefault="002B4722" w14:paraId="771C57F6" w14:textId="743C1B48">
      <w:pPr>
        <w:pStyle w:val="ListParagraph"/>
        <w:numPr>
          <w:ilvl w:val="0"/>
          <w:numId w:val="7"/>
        </w:numPr>
        <w:spacing w:line="360" w:lineRule="auto"/>
      </w:pPr>
      <w:r>
        <w:t>How fast is the waterfall flowing?</w:t>
      </w:r>
    </w:p>
    <w:p w:rsidR="002B4722" w:rsidP="00C30E7F" w:rsidRDefault="002B4722" w14:paraId="40EF8B59" w14:textId="6F0EE7F6">
      <w:pPr>
        <w:pStyle w:val="ListParagraph"/>
        <w:numPr>
          <w:ilvl w:val="0"/>
          <w:numId w:val="7"/>
        </w:numPr>
        <w:spacing w:line="360" w:lineRule="auto"/>
      </w:pPr>
      <w:r>
        <w:t>Is it going fast or slow?</w:t>
      </w:r>
    </w:p>
    <w:p w:rsidR="00E7300D" w:rsidP="00C30E7F" w:rsidRDefault="0004680B" w14:paraId="26ACDD83" w14:textId="77777777">
      <w:pPr>
        <w:pStyle w:val="ListParagraph"/>
        <w:numPr>
          <w:ilvl w:val="0"/>
          <w:numId w:val="7"/>
        </w:numPr>
        <w:spacing w:line="360" w:lineRule="auto"/>
      </w:pPr>
      <w:r>
        <w:t>Can you copy the sounds of the waterfall</w:t>
      </w:r>
      <w:r w:rsidR="00E7300D">
        <w:t>?</w:t>
      </w:r>
    </w:p>
    <w:p w:rsidR="0034511B" w:rsidP="00C30E7F" w:rsidRDefault="0034511B" w14:paraId="3E40154A" w14:textId="014C4EC4">
      <w:pPr>
        <w:pStyle w:val="ListParagraph"/>
        <w:numPr>
          <w:ilvl w:val="0"/>
          <w:numId w:val="7"/>
        </w:numPr>
        <w:spacing w:line="360" w:lineRule="auto"/>
      </w:pPr>
      <w:r>
        <w:t xml:space="preserve"> is it loud or quiet?</w:t>
      </w:r>
    </w:p>
    <w:p w:rsidR="00191A8E" w:rsidP="00DA0BCE" w:rsidRDefault="00A86BBF" w14:paraId="5AE85861" w14:textId="1B0B48FB">
      <w:pPr>
        <w:pStyle w:val="ListParagraph"/>
        <w:numPr>
          <w:ilvl w:val="0"/>
          <w:numId w:val="7"/>
        </w:numPr>
        <w:spacing w:line="360" w:lineRule="auto"/>
      </w:pPr>
      <w:r>
        <w:t>Does this waterfall look powerful?</w:t>
      </w:r>
    </w:p>
    <w:p w:rsidR="00D6477E" w:rsidP="00C30E7F" w:rsidRDefault="00685590" w14:paraId="0F187241" w14:textId="6DC9B1AB">
      <w:pPr>
        <w:spacing w:line="360" w:lineRule="auto"/>
      </w:pPr>
      <w:r>
        <w:lastRenderedPageBreak/>
        <w:t>children</w:t>
      </w:r>
      <w:r w:rsidR="006501C2">
        <w:t xml:space="preserve"> </w:t>
      </w:r>
      <w:r w:rsidR="0055039A">
        <w:t xml:space="preserve">can be offered </w:t>
      </w:r>
      <w:r>
        <w:t>binoculars</w:t>
      </w:r>
      <w:r w:rsidR="0055039A">
        <w:t xml:space="preserve"> to enable them to look closely at the waterfall whilst being at a safe distance, This will give them the opportunity to </w:t>
      </w:r>
      <w:r w:rsidR="00861096">
        <w:t xml:space="preserve">look at the </w:t>
      </w:r>
      <w:r w:rsidR="006D34A4">
        <w:t>structure and</w:t>
      </w:r>
      <w:r w:rsidR="000A3C5C">
        <w:t xml:space="preserve"> feel the </w:t>
      </w:r>
      <w:r w:rsidR="006D34A4">
        <w:t xml:space="preserve"> </w:t>
      </w:r>
      <w:r w:rsidR="00861096">
        <w:t xml:space="preserve">calmness of the </w:t>
      </w:r>
      <w:r w:rsidR="008A42CC">
        <w:t>waterfall</w:t>
      </w:r>
      <w:r w:rsidR="0059559C">
        <w:t>, this can</w:t>
      </w:r>
      <w:r w:rsidR="00762BD4">
        <w:t xml:space="preserve"> </w:t>
      </w:r>
      <w:r w:rsidR="008A42CC">
        <w:t xml:space="preserve"> </w:t>
      </w:r>
      <w:r w:rsidR="00861096">
        <w:t>encourag</w:t>
      </w:r>
      <w:r w:rsidR="008A42CC">
        <w:t>e</w:t>
      </w:r>
      <w:r w:rsidR="00861096">
        <w:t xml:space="preserve">  </w:t>
      </w:r>
      <w:r w:rsidR="00762BD4">
        <w:t>self regulation.</w:t>
      </w:r>
    </w:p>
    <w:p w:rsidR="00DA07A7" w:rsidP="00C30E7F" w:rsidRDefault="00DA07A7" w14:paraId="734F8D72" w14:textId="1F3397E8">
      <w:pPr>
        <w:spacing w:line="360" w:lineRule="auto"/>
      </w:pPr>
      <w:r>
        <w:t>Children could</w:t>
      </w:r>
      <w:r w:rsidR="00D60586">
        <w:t xml:space="preserve"> be given the opportunity to </w:t>
      </w:r>
      <w:r>
        <w:t>learn about why waterfalls are good for the planet,</w:t>
      </w:r>
      <w:r w:rsidR="00D9007F">
        <w:t xml:space="preserve"> practitioners can explain that they increase oxygen levels</w:t>
      </w:r>
      <w:r w:rsidR="008753E3">
        <w:t xml:space="preserve">, provide </w:t>
      </w:r>
      <w:r w:rsidR="006D6907">
        <w:t>safer water for animals and plants</w:t>
      </w:r>
      <w:r w:rsidR="00815098">
        <w:t xml:space="preserve"> to grow </w:t>
      </w:r>
      <w:r w:rsidR="008918F4">
        <w:t xml:space="preserve"> a</w:t>
      </w:r>
      <w:r w:rsidR="004C1127">
        <w:t xml:space="preserve">s well as </w:t>
      </w:r>
      <w:r w:rsidR="0088010A">
        <w:t xml:space="preserve"> </w:t>
      </w:r>
      <w:r w:rsidR="004C1127">
        <w:t xml:space="preserve">creating </w:t>
      </w:r>
      <w:r w:rsidR="006C3544">
        <w:t xml:space="preserve"> a calming atmosphere</w:t>
      </w:r>
      <w:r w:rsidR="00E2030C">
        <w:t>, children could use this area as an opportunity to meditate</w:t>
      </w:r>
      <w:r w:rsidR="001537A2">
        <w:t xml:space="preserve"> which will allow their bodies to relax and improve on their emotional well being.</w:t>
      </w:r>
    </w:p>
    <w:p w:rsidR="7B65E0FA" w:rsidP="57D266B0" w:rsidRDefault="2EA7CDC5" w14:paraId="734B9A3C" w14:textId="40991870">
      <w:pPr>
        <w:spacing w:line="360" w:lineRule="auto"/>
      </w:pPr>
      <w:r>
        <w:t>Welsh government (2022) talks about</w:t>
      </w:r>
      <w:r w:rsidR="00D6477E">
        <w:t xml:space="preserve"> the </w:t>
      </w:r>
      <w:r>
        <w:t>curriculum for non</w:t>
      </w:r>
      <w:r w:rsidR="57D266B0">
        <w:t>-</w:t>
      </w:r>
      <w:r>
        <w:t>maintained settings and state</w:t>
      </w:r>
      <w:r w:rsidR="0BEE3593">
        <w:t xml:space="preserve"> that the opportunities we offer to children in the early years should be purposeful to each child, they should encourage independence, curiosity as well as risk and challenges, these experiences can involve </w:t>
      </w:r>
      <w:r w:rsidR="00904D02">
        <w:t>Children’s</w:t>
      </w:r>
      <w:r w:rsidR="0BEE3593">
        <w:t xml:space="preserve"> interests as well as their own choices, practitioners should support this by helping children make progress whilst on their personal learning journeys. They also state that practitioners need to ensure children are able to go to areas that allow children to feel emotionally safe as this allows them to self regulate and become more curious in their surroundings which makes it easier for </w:t>
      </w:r>
      <w:r w:rsidR="0053525B">
        <w:t>practitioners</w:t>
      </w:r>
      <w:r w:rsidR="0BEE3593">
        <w:t xml:space="preserve"> to observe and engage in </w:t>
      </w:r>
      <w:r w:rsidR="0053525B">
        <w:t>children’s</w:t>
      </w:r>
      <w:r w:rsidR="0BEE3593">
        <w:t xml:space="preserve"> play and learning. </w:t>
      </w:r>
    </w:p>
    <w:p w:rsidR="7B65E0FA" w:rsidP="5DFDA581" w:rsidRDefault="3B9137D6" w14:paraId="5710484B" w14:textId="4F1B66D4">
      <w:pPr>
        <w:tabs>
          <w:tab w:val="center" w:pos="4320"/>
          <w:tab w:val="right" w:pos="8640"/>
        </w:tabs>
      </w:pPr>
      <w:r w:rsidRPr="3B9137D6">
        <w:rPr>
          <w:rFonts w:ascii="Calibri" w:hAnsi="Calibri" w:eastAsia="Calibri" w:cs="Calibri"/>
          <w:b/>
          <w:bCs/>
          <w:sz w:val="56"/>
          <w:szCs w:val="56"/>
        </w:rPr>
        <w:t>RISK BENEFIT ASSESSMENT</w:t>
      </w:r>
      <w:r w:rsidRPr="3B9137D6">
        <w:rPr>
          <w:rFonts w:ascii="Calibri" w:hAnsi="Calibri" w:eastAsia="Calibri" w:cs="Calibri"/>
        </w:rPr>
        <w:t xml:space="preserve"> </w:t>
      </w:r>
    </w:p>
    <w:tbl>
      <w:tblPr>
        <w:tblStyle w:val="TableGrid"/>
        <w:tblW w:w="0" w:type="auto"/>
        <w:tblLayout w:type="fixed"/>
        <w:tblLook w:val="04A0" w:firstRow="1" w:lastRow="0" w:firstColumn="1" w:lastColumn="0" w:noHBand="0" w:noVBand="1"/>
      </w:tblPr>
      <w:tblGrid>
        <w:gridCol w:w="1634"/>
        <w:gridCol w:w="5519"/>
        <w:gridCol w:w="1223"/>
        <w:gridCol w:w="652"/>
      </w:tblGrid>
      <w:tr w:rsidR="3B9137D6" w:rsidTr="5DFDA581" w14:paraId="5785B815" w14:textId="77777777">
        <w:tc>
          <w:tcPr>
            <w:tcW w:w="1634" w:type="dxa"/>
            <w:tcBorders>
              <w:top w:val="single" w:color="auto" w:sz="8" w:space="0"/>
              <w:left w:val="single" w:color="auto" w:sz="8" w:space="0"/>
              <w:bottom w:val="single" w:color="auto" w:sz="8" w:space="0"/>
              <w:right w:val="single" w:color="auto" w:sz="8" w:space="0"/>
            </w:tcBorders>
            <w:shd w:val="clear" w:color="auto" w:fill="D9D9D9" w:themeFill="background1" w:themeFillShade="D9"/>
          </w:tcPr>
          <w:p w:rsidR="3B9137D6" w:rsidRDefault="3B9137D6" w14:paraId="101032FB" w14:textId="655F6FC8">
            <w:r w:rsidRPr="3B9137D6">
              <w:rPr>
                <w:rFonts w:ascii="Calibri" w:hAnsi="Calibri" w:eastAsia="Calibri" w:cs="Calibri"/>
                <w:b/>
                <w:bCs/>
                <w:color w:val="000000" w:themeColor="text1"/>
                <w:sz w:val="24"/>
                <w:szCs w:val="24"/>
              </w:rPr>
              <w:t>Location / Activity:</w:t>
            </w:r>
          </w:p>
        </w:tc>
        <w:tc>
          <w:tcPr>
            <w:tcW w:w="5519" w:type="dxa"/>
            <w:tcBorders>
              <w:top w:val="single" w:color="auto" w:sz="8" w:space="0"/>
              <w:left w:val="single" w:color="auto" w:sz="8" w:space="0"/>
              <w:bottom w:val="single" w:color="auto" w:sz="8" w:space="0"/>
              <w:right w:val="single" w:color="auto" w:sz="8" w:space="0"/>
            </w:tcBorders>
          </w:tcPr>
          <w:p w:rsidR="3B9137D6" w:rsidRDefault="3B9137D6" w14:paraId="657A4FA1" w14:textId="503E25D9">
            <w:r w:rsidRPr="3B9137D6">
              <w:rPr>
                <w:rFonts w:ascii="Calibri" w:hAnsi="Calibri" w:eastAsia="Calibri" w:cs="Calibri"/>
                <w:sz w:val="24"/>
                <w:szCs w:val="24"/>
              </w:rPr>
              <w:t xml:space="preserve"> Wooded area,</w:t>
            </w:r>
          </w:p>
          <w:p w:rsidR="3B9137D6" w:rsidP="3B9137D6" w:rsidRDefault="3B9137D6" w14:paraId="74EB70DE" w14:textId="2B192434">
            <w:pPr>
              <w:rPr>
                <w:rFonts w:ascii="Calibri" w:hAnsi="Calibri" w:eastAsia="Calibri" w:cs="Calibri"/>
                <w:sz w:val="24"/>
                <w:szCs w:val="24"/>
              </w:rPr>
            </w:pPr>
            <w:r w:rsidRPr="3B9137D6">
              <w:rPr>
                <w:rFonts w:ascii="Calibri" w:hAnsi="Calibri" w:eastAsia="Calibri" w:cs="Calibri"/>
                <w:sz w:val="24"/>
                <w:szCs w:val="24"/>
              </w:rPr>
              <w:t>Mathematical and scientific learning in the outdoors</w:t>
            </w:r>
          </w:p>
        </w:tc>
        <w:tc>
          <w:tcPr>
            <w:tcW w:w="1223" w:type="dxa"/>
            <w:tcBorders>
              <w:top w:val="single" w:color="auto" w:sz="8" w:space="0"/>
              <w:left w:val="single" w:color="auto" w:sz="8" w:space="0"/>
              <w:bottom w:val="single" w:color="auto" w:sz="8" w:space="0"/>
              <w:right w:val="single" w:color="auto" w:sz="8" w:space="0"/>
            </w:tcBorders>
            <w:shd w:val="clear" w:color="auto" w:fill="D9D9D9" w:themeFill="background1" w:themeFillShade="D9"/>
          </w:tcPr>
          <w:p w:rsidR="3B9137D6" w:rsidRDefault="3B9137D6" w14:paraId="1F49EBE4" w14:textId="0430507D">
            <w:r w:rsidRPr="3B9137D6">
              <w:rPr>
                <w:rFonts w:ascii="Calibri" w:hAnsi="Calibri" w:eastAsia="Calibri" w:cs="Calibri"/>
                <w:b/>
                <w:bCs/>
                <w:color w:val="000000" w:themeColor="text1"/>
                <w:sz w:val="24"/>
                <w:szCs w:val="24"/>
              </w:rPr>
              <w:t>Date:</w:t>
            </w:r>
          </w:p>
        </w:tc>
        <w:tc>
          <w:tcPr>
            <w:tcW w:w="652" w:type="dxa"/>
            <w:tcBorders>
              <w:top w:val="single" w:color="auto" w:sz="8" w:space="0"/>
              <w:left w:val="single" w:color="auto" w:sz="8" w:space="0"/>
              <w:bottom w:val="single" w:color="auto" w:sz="8" w:space="0"/>
              <w:right w:val="single" w:color="auto" w:sz="8" w:space="0"/>
            </w:tcBorders>
          </w:tcPr>
          <w:p w:rsidR="3B9137D6" w:rsidRDefault="3B9137D6" w14:paraId="2209E548" w14:textId="05D21AAC">
            <w:r w:rsidRPr="3B9137D6">
              <w:rPr>
                <w:rFonts w:ascii="Calibri" w:hAnsi="Calibri" w:eastAsia="Calibri" w:cs="Calibri"/>
                <w:sz w:val="24"/>
                <w:szCs w:val="24"/>
              </w:rPr>
              <w:t xml:space="preserve"> 20/09/2022</w:t>
            </w:r>
          </w:p>
        </w:tc>
      </w:tr>
      <w:tr w:rsidR="3B9137D6" w:rsidTr="5DFDA581" w14:paraId="3CD621C5" w14:textId="77777777">
        <w:tc>
          <w:tcPr>
            <w:tcW w:w="1634" w:type="dxa"/>
            <w:tcBorders>
              <w:top w:val="single" w:color="auto" w:sz="8" w:space="0"/>
              <w:left w:val="single" w:color="auto" w:sz="8" w:space="0"/>
              <w:bottom w:val="single" w:color="auto" w:sz="8" w:space="0"/>
              <w:right w:val="single" w:color="auto" w:sz="8" w:space="0"/>
            </w:tcBorders>
            <w:shd w:val="clear" w:color="auto" w:fill="D9D9D9" w:themeFill="background1" w:themeFillShade="D9"/>
          </w:tcPr>
          <w:p w:rsidR="3B9137D6" w:rsidRDefault="3B9137D6" w14:paraId="52F0ED58" w14:textId="32D65765">
            <w:r w:rsidRPr="3B9137D6">
              <w:rPr>
                <w:rFonts w:ascii="Calibri" w:hAnsi="Calibri" w:eastAsia="Calibri" w:cs="Calibri"/>
                <w:b/>
                <w:bCs/>
                <w:color w:val="000000" w:themeColor="text1"/>
                <w:sz w:val="24"/>
                <w:szCs w:val="24"/>
              </w:rPr>
              <w:t>Assessor:</w:t>
            </w:r>
            <w:r w:rsidRPr="3B9137D6">
              <w:rPr>
                <w:rFonts w:ascii="Calibri" w:hAnsi="Calibri" w:eastAsia="Calibri" w:cs="Calibri"/>
                <w:color w:val="000000" w:themeColor="text1"/>
                <w:sz w:val="24"/>
                <w:szCs w:val="24"/>
              </w:rPr>
              <w:t xml:space="preserve">  </w:t>
            </w:r>
          </w:p>
        </w:tc>
        <w:tc>
          <w:tcPr>
            <w:tcW w:w="5519" w:type="dxa"/>
            <w:tcBorders>
              <w:top w:val="single" w:color="auto" w:sz="8" w:space="0"/>
              <w:left w:val="single" w:color="auto" w:sz="8" w:space="0"/>
              <w:bottom w:val="single" w:color="auto" w:sz="8" w:space="0"/>
              <w:right w:val="single" w:color="auto" w:sz="8" w:space="0"/>
            </w:tcBorders>
          </w:tcPr>
          <w:p w:rsidR="3B9137D6" w:rsidRDefault="3B9137D6" w14:paraId="78659483" w14:textId="6650D4FB">
            <w:r w:rsidRPr="3B9137D6">
              <w:rPr>
                <w:rFonts w:ascii="Calibri" w:hAnsi="Calibri" w:eastAsia="Calibri" w:cs="Calibri"/>
                <w:sz w:val="24"/>
                <w:szCs w:val="24"/>
              </w:rPr>
              <w:t xml:space="preserve"> Cassie Hastings</w:t>
            </w:r>
          </w:p>
        </w:tc>
        <w:tc>
          <w:tcPr>
            <w:tcW w:w="1223" w:type="dxa"/>
            <w:tcBorders>
              <w:top w:val="single" w:color="auto" w:sz="8" w:space="0"/>
              <w:left w:val="single" w:color="auto" w:sz="8" w:space="0"/>
              <w:bottom w:val="single" w:color="auto" w:sz="8" w:space="0"/>
              <w:right w:val="single" w:color="auto" w:sz="8" w:space="0"/>
            </w:tcBorders>
            <w:shd w:val="clear" w:color="auto" w:fill="D9D9D9" w:themeFill="background1" w:themeFillShade="D9"/>
          </w:tcPr>
          <w:p w:rsidR="3B9137D6" w:rsidRDefault="3B9137D6" w14:paraId="5EA30F18" w14:textId="653E6567">
            <w:r w:rsidRPr="3B9137D6">
              <w:rPr>
                <w:rFonts w:ascii="Calibri" w:hAnsi="Calibri" w:eastAsia="Calibri" w:cs="Calibri"/>
                <w:b/>
                <w:bCs/>
                <w:color w:val="000000" w:themeColor="text1"/>
                <w:sz w:val="24"/>
                <w:szCs w:val="24"/>
              </w:rPr>
              <w:t>Review date:</w:t>
            </w:r>
            <w:r w:rsidRPr="3B9137D6">
              <w:rPr>
                <w:rFonts w:ascii="Calibri" w:hAnsi="Calibri" w:eastAsia="Calibri" w:cs="Calibri"/>
                <w:color w:val="000000" w:themeColor="text1"/>
                <w:sz w:val="24"/>
                <w:szCs w:val="24"/>
              </w:rPr>
              <w:t xml:space="preserve">  </w:t>
            </w:r>
          </w:p>
        </w:tc>
        <w:tc>
          <w:tcPr>
            <w:tcW w:w="652" w:type="dxa"/>
            <w:tcBorders>
              <w:top w:val="single" w:color="auto" w:sz="8" w:space="0"/>
              <w:left w:val="single" w:color="auto" w:sz="8" w:space="0"/>
              <w:bottom w:val="single" w:color="auto" w:sz="8" w:space="0"/>
              <w:right w:val="single" w:color="auto" w:sz="8" w:space="0"/>
            </w:tcBorders>
          </w:tcPr>
          <w:p w:rsidR="3B9137D6" w:rsidRDefault="57D266B0" w14:paraId="71F59803" w14:textId="2E44454D">
            <w:r w:rsidRPr="57D266B0">
              <w:rPr>
                <w:rFonts w:ascii="Calibri" w:hAnsi="Calibri" w:eastAsia="Calibri" w:cs="Calibri"/>
                <w:sz w:val="24"/>
                <w:szCs w:val="24"/>
              </w:rPr>
              <w:t xml:space="preserve"> 20/12/2022</w:t>
            </w:r>
          </w:p>
        </w:tc>
      </w:tr>
    </w:tbl>
    <w:p w:rsidR="7B65E0FA" w:rsidP="57D266B0" w:rsidRDefault="7B65E0FA" w14:paraId="159A4C11" w14:textId="31F22E1F"/>
    <w:tbl>
      <w:tblPr>
        <w:tblStyle w:val="TableGrid"/>
        <w:tblW w:w="0" w:type="auto"/>
        <w:tblLayout w:type="fixed"/>
        <w:tblLook w:val="04A0" w:firstRow="1" w:lastRow="0" w:firstColumn="1" w:lastColumn="0" w:noHBand="0" w:noVBand="1"/>
      </w:tblPr>
      <w:tblGrid>
        <w:gridCol w:w="1455"/>
        <w:gridCol w:w="1205"/>
        <w:gridCol w:w="1050"/>
        <w:gridCol w:w="1028"/>
        <w:gridCol w:w="3514"/>
        <w:gridCol w:w="1410"/>
      </w:tblGrid>
      <w:tr w:rsidR="3B9137D6" w:rsidTr="59FED81C" w14:paraId="0A0F88B5" w14:textId="77777777">
        <w:tc>
          <w:tcPr>
            <w:tcW w:w="1455"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3B9137D6" w:rsidRDefault="3B9137D6" w14:paraId="59B517A9" w14:textId="7330E3F3">
            <w:r w:rsidRPr="3B9137D6">
              <w:rPr>
                <w:rFonts w:ascii="Calibri" w:hAnsi="Calibri" w:eastAsia="Calibri" w:cs="Calibri"/>
                <w:b/>
                <w:bCs/>
                <w:color w:val="000000" w:themeColor="text1"/>
                <w:sz w:val="24"/>
                <w:szCs w:val="24"/>
              </w:rPr>
              <w:t>Experience exploring outdoor space in photograph</w:t>
            </w:r>
          </w:p>
        </w:tc>
        <w:tc>
          <w:tcPr>
            <w:tcW w:w="1205"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3B9137D6" w:rsidRDefault="3B9137D6" w14:paraId="410B4F71" w14:textId="0837204D">
            <w:r w:rsidRPr="3B9137D6">
              <w:rPr>
                <w:rFonts w:ascii="Calibri" w:hAnsi="Calibri" w:eastAsia="Calibri" w:cs="Calibri"/>
                <w:b/>
                <w:bCs/>
                <w:color w:val="000000" w:themeColor="text1"/>
                <w:sz w:val="24"/>
                <w:szCs w:val="24"/>
              </w:rPr>
              <w:t>How will young people BENEFIT from this activity?</w:t>
            </w:r>
          </w:p>
        </w:tc>
        <w:tc>
          <w:tcPr>
            <w:tcW w:w="1050"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3B9137D6" w:rsidRDefault="3B9137D6" w14:paraId="6C890A42" w14:textId="7BCBFE0B">
            <w:r w:rsidRPr="3B9137D6">
              <w:rPr>
                <w:rFonts w:ascii="Calibri" w:hAnsi="Calibri" w:eastAsia="Calibri" w:cs="Calibri"/>
                <w:b/>
                <w:bCs/>
                <w:color w:val="000000" w:themeColor="text1"/>
                <w:sz w:val="24"/>
                <w:szCs w:val="24"/>
              </w:rPr>
              <w:t>Hazards and risks</w:t>
            </w:r>
          </w:p>
        </w:tc>
        <w:tc>
          <w:tcPr>
            <w:tcW w:w="1028"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3B9137D6" w:rsidRDefault="3B9137D6" w14:paraId="3ECE3E0B" w14:textId="5DEA38B9">
            <w:r w:rsidRPr="3B9137D6">
              <w:rPr>
                <w:rFonts w:ascii="Calibri" w:hAnsi="Calibri" w:eastAsia="Calibri" w:cs="Calibri"/>
                <w:b/>
                <w:bCs/>
                <w:color w:val="000000" w:themeColor="text1"/>
                <w:sz w:val="24"/>
                <w:szCs w:val="24"/>
              </w:rPr>
              <w:t>Who is at risk?</w:t>
            </w:r>
          </w:p>
        </w:tc>
        <w:tc>
          <w:tcPr>
            <w:tcW w:w="3514"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3B9137D6" w:rsidRDefault="3B9137D6" w14:paraId="321AA87A" w14:textId="78A4C7CB">
            <w:r w:rsidRPr="3B9137D6">
              <w:rPr>
                <w:rFonts w:ascii="Calibri" w:hAnsi="Calibri" w:eastAsia="Calibri" w:cs="Calibri"/>
                <w:b/>
                <w:bCs/>
                <w:color w:val="000000" w:themeColor="text1"/>
                <w:sz w:val="24"/>
                <w:szCs w:val="24"/>
              </w:rPr>
              <w:t>PRECAUTIONS in place to reduce the risk of injury</w:t>
            </w:r>
          </w:p>
        </w:tc>
        <w:tc>
          <w:tcPr>
            <w:tcW w:w="1410"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vAlign w:val="center"/>
          </w:tcPr>
          <w:p w:rsidR="3B9137D6" w:rsidRDefault="3B9137D6" w14:paraId="5466A21E" w14:textId="03928F84">
            <w:r w:rsidRPr="3B9137D6">
              <w:rPr>
                <w:rFonts w:ascii="Calibri" w:hAnsi="Calibri" w:eastAsia="Calibri" w:cs="Calibri"/>
                <w:b/>
                <w:bCs/>
                <w:color w:val="000000" w:themeColor="text1"/>
                <w:sz w:val="24"/>
                <w:szCs w:val="24"/>
              </w:rPr>
              <w:t>Overall risk RATING: L/M/H</w:t>
            </w:r>
          </w:p>
        </w:tc>
      </w:tr>
      <w:tr w:rsidR="3B9137D6" w:rsidTr="59FED81C" w14:paraId="008BF882" w14:textId="77777777">
        <w:trPr>
          <w:trHeight w:val="1365"/>
        </w:trPr>
        <w:tc>
          <w:tcPr>
            <w:tcW w:w="1455" w:type="dxa"/>
            <w:tcBorders>
              <w:top w:val="single" w:color="auto" w:sz="8" w:space="0"/>
              <w:left w:val="single" w:color="auto" w:sz="8" w:space="0"/>
              <w:bottom w:val="single" w:color="auto" w:sz="8" w:space="0"/>
              <w:right w:val="single" w:color="auto" w:sz="8" w:space="0"/>
            </w:tcBorders>
            <w:tcMar/>
            <w:vAlign w:val="center"/>
          </w:tcPr>
          <w:p w:rsidR="3B9137D6" w:rsidRDefault="3B9137D6" w14:paraId="4B26246D" w14:textId="67ACC919">
            <w:r w:rsidRPr="59FED81C" w:rsidR="59FED81C">
              <w:rPr>
                <w:rFonts w:ascii="Calibri" w:hAnsi="Calibri" w:eastAsia="Calibri" w:cs="Calibri"/>
                <w:sz w:val="18"/>
                <w:szCs w:val="18"/>
              </w:rPr>
              <w:t xml:space="preserve"> Wildlife awareness</w:t>
            </w:r>
          </w:p>
        </w:tc>
        <w:tc>
          <w:tcPr>
            <w:tcW w:w="1205" w:type="dxa"/>
            <w:tcBorders>
              <w:top w:val="single" w:color="auto" w:sz="8" w:space="0"/>
              <w:left w:val="single" w:color="auto" w:sz="8" w:space="0"/>
              <w:bottom w:val="single" w:color="auto" w:sz="8" w:space="0"/>
              <w:right w:val="single" w:color="auto" w:sz="8" w:space="0"/>
            </w:tcBorders>
            <w:tcMar/>
            <w:vAlign w:val="center"/>
          </w:tcPr>
          <w:p w:rsidR="3B9137D6" w:rsidP="3B9137D6" w:rsidRDefault="3B9137D6" w14:paraId="7891105E" w14:textId="46C1A596">
            <w:pPr>
              <w:rPr>
                <w:rFonts w:ascii="Calibri" w:hAnsi="Calibri" w:eastAsia="Calibri" w:cs="Calibri"/>
                <w:sz w:val="18"/>
                <w:szCs w:val="18"/>
              </w:rPr>
            </w:pPr>
            <w:r w:rsidRPr="3B9137D6">
              <w:rPr>
                <w:rFonts w:ascii="Calibri" w:hAnsi="Calibri" w:eastAsia="Calibri" w:cs="Calibri"/>
                <w:sz w:val="18"/>
                <w:szCs w:val="18"/>
              </w:rPr>
              <w:t xml:space="preserve">Children will become aware of different </w:t>
            </w:r>
            <w:r w:rsidR="000D3FEF">
              <w:rPr>
                <w:rFonts w:ascii="Calibri" w:hAnsi="Calibri" w:eastAsia="Calibri" w:cs="Calibri"/>
                <w:sz w:val="18"/>
                <w:szCs w:val="18"/>
              </w:rPr>
              <w:t>species</w:t>
            </w:r>
            <w:r w:rsidR="009B3469">
              <w:rPr>
                <w:rFonts w:ascii="Calibri" w:hAnsi="Calibri" w:eastAsia="Calibri" w:cs="Calibri"/>
                <w:sz w:val="18"/>
                <w:szCs w:val="18"/>
              </w:rPr>
              <w:t xml:space="preserve"> and the habitat they live in, they will learn about</w:t>
            </w:r>
            <w:r w:rsidR="000D3FEF">
              <w:rPr>
                <w:rFonts w:ascii="Calibri" w:hAnsi="Calibri" w:eastAsia="Calibri" w:cs="Calibri"/>
                <w:sz w:val="18"/>
                <w:szCs w:val="18"/>
              </w:rPr>
              <w:t xml:space="preserve">, life </w:t>
            </w:r>
            <w:r w:rsidR="009B3469">
              <w:rPr>
                <w:rFonts w:ascii="Calibri" w:hAnsi="Calibri" w:eastAsia="Calibri" w:cs="Calibri"/>
                <w:sz w:val="18"/>
                <w:szCs w:val="18"/>
              </w:rPr>
              <w:t xml:space="preserve">cycles and biology </w:t>
            </w:r>
          </w:p>
        </w:tc>
        <w:tc>
          <w:tcPr>
            <w:tcW w:w="1050" w:type="dxa"/>
            <w:tcBorders>
              <w:top w:val="single" w:color="auto" w:sz="8" w:space="0"/>
              <w:left w:val="single" w:color="auto" w:sz="8" w:space="0"/>
              <w:bottom w:val="single" w:color="auto" w:sz="8" w:space="0"/>
              <w:right w:val="single" w:color="auto" w:sz="8" w:space="0"/>
            </w:tcBorders>
            <w:tcMar/>
            <w:vAlign w:val="center"/>
          </w:tcPr>
          <w:p w:rsidR="3B9137D6" w:rsidRDefault="3B9137D6" w14:paraId="4FB31C4C" w14:textId="4B2978C6">
            <w:r w:rsidRPr="3B9137D6">
              <w:rPr>
                <w:rFonts w:ascii="Calibri" w:hAnsi="Calibri" w:eastAsia="Calibri" w:cs="Calibri"/>
                <w:sz w:val="18"/>
                <w:szCs w:val="18"/>
              </w:rPr>
              <w:t xml:space="preserve"> Children touching insects that could be dangerous,</w:t>
            </w:r>
          </w:p>
        </w:tc>
        <w:tc>
          <w:tcPr>
            <w:tcW w:w="1028" w:type="dxa"/>
            <w:tcBorders>
              <w:top w:val="single" w:color="auto" w:sz="8" w:space="0"/>
              <w:left w:val="single" w:color="auto" w:sz="8" w:space="0"/>
              <w:bottom w:val="single" w:color="auto" w:sz="8" w:space="0"/>
              <w:right w:val="single" w:color="auto" w:sz="8" w:space="0"/>
            </w:tcBorders>
            <w:tcMar/>
            <w:vAlign w:val="center"/>
          </w:tcPr>
          <w:p w:rsidR="3B9137D6" w:rsidRDefault="3B9137D6" w14:paraId="5A03F669" w14:textId="7A0B1820">
            <w:r w:rsidRPr="3B9137D6">
              <w:rPr>
                <w:rFonts w:ascii="Calibri" w:hAnsi="Calibri" w:eastAsia="Calibri" w:cs="Calibri"/>
                <w:sz w:val="18"/>
                <w:szCs w:val="18"/>
              </w:rPr>
              <w:t xml:space="preserve"> Children</w:t>
            </w:r>
          </w:p>
          <w:p w:rsidR="3B9137D6" w:rsidP="3B9137D6" w:rsidRDefault="3B9137D6" w14:paraId="38C3389F" w14:textId="282EE00F">
            <w:pPr>
              <w:rPr>
                <w:rFonts w:ascii="Calibri" w:hAnsi="Calibri" w:eastAsia="Calibri" w:cs="Calibri"/>
                <w:sz w:val="18"/>
                <w:szCs w:val="18"/>
              </w:rPr>
            </w:pPr>
            <w:r w:rsidRPr="3B9137D6">
              <w:rPr>
                <w:rFonts w:ascii="Calibri" w:hAnsi="Calibri" w:eastAsia="Calibri" w:cs="Calibri"/>
                <w:sz w:val="18"/>
                <w:szCs w:val="18"/>
              </w:rPr>
              <w:t>Staff</w:t>
            </w:r>
          </w:p>
          <w:p w:rsidR="3B9137D6" w:rsidP="3B9137D6" w:rsidRDefault="3B9137D6" w14:paraId="7BB057F6" w14:textId="10AA90A4">
            <w:pPr>
              <w:rPr>
                <w:rFonts w:ascii="Calibri" w:hAnsi="Calibri" w:eastAsia="Calibri" w:cs="Calibri"/>
                <w:sz w:val="18"/>
                <w:szCs w:val="18"/>
              </w:rPr>
            </w:pPr>
            <w:r w:rsidRPr="3B9137D6">
              <w:rPr>
                <w:rFonts w:ascii="Calibri" w:hAnsi="Calibri" w:eastAsia="Calibri" w:cs="Calibri"/>
                <w:sz w:val="18"/>
                <w:szCs w:val="18"/>
              </w:rPr>
              <w:t>People visiting the woods</w:t>
            </w:r>
          </w:p>
        </w:tc>
        <w:tc>
          <w:tcPr>
            <w:tcW w:w="3514" w:type="dxa"/>
            <w:tcBorders>
              <w:top w:val="single" w:color="auto" w:sz="8" w:space="0"/>
              <w:left w:val="single" w:color="auto" w:sz="8" w:space="0"/>
              <w:bottom w:val="single" w:color="auto" w:sz="8" w:space="0"/>
              <w:right w:val="single" w:color="auto" w:sz="8" w:space="0"/>
            </w:tcBorders>
            <w:tcMar/>
            <w:vAlign w:val="center"/>
          </w:tcPr>
          <w:p w:rsidR="00735C3C" w:rsidRDefault="3B9137D6" w14:paraId="7DCDF491" w14:textId="77777777">
            <w:pPr>
              <w:rPr>
                <w:rFonts w:ascii="Cambria" w:hAnsi="Cambria" w:eastAsia="Cambria" w:cs="Cambria"/>
                <w:sz w:val="18"/>
                <w:szCs w:val="18"/>
              </w:rPr>
            </w:pPr>
            <w:r w:rsidRPr="3B9137D6">
              <w:rPr>
                <w:rFonts w:ascii="Cambria" w:hAnsi="Cambria" w:eastAsia="Cambria" w:cs="Cambria"/>
                <w:sz w:val="18"/>
                <w:szCs w:val="18"/>
              </w:rPr>
              <w:t xml:space="preserve"> Supervise closely, talk to children about safety</w:t>
            </w:r>
          </w:p>
          <w:p w:rsidR="3B9137D6" w:rsidRDefault="00735C3C" w14:paraId="5CF58E41" w14:textId="34C8CF9C">
            <w:r>
              <w:rPr>
                <w:rFonts w:ascii="Cambria" w:hAnsi="Cambria" w:eastAsia="Cambria" w:cs="Cambria"/>
                <w:sz w:val="18"/>
                <w:szCs w:val="18"/>
              </w:rPr>
              <w:t>Children provided with clear r</w:t>
            </w:r>
            <w:r w:rsidRPr="3B9137D6" w:rsidR="3B9137D6">
              <w:rPr>
                <w:rFonts w:ascii="Cambria" w:hAnsi="Cambria" w:eastAsia="Cambria" w:cs="Cambria"/>
                <w:sz w:val="18"/>
                <w:szCs w:val="18"/>
              </w:rPr>
              <w:t>ules when finding animals and insects, for example ensuring they look but do not touch unless authorised by an adult</w:t>
            </w:r>
            <w:r w:rsidR="00A5384F">
              <w:rPr>
                <w:rFonts w:ascii="Cambria" w:hAnsi="Cambria" w:eastAsia="Cambria" w:cs="Cambria"/>
                <w:sz w:val="18"/>
                <w:szCs w:val="18"/>
              </w:rPr>
              <w:t>.</w:t>
            </w:r>
          </w:p>
        </w:tc>
        <w:tc>
          <w:tcPr>
            <w:tcW w:w="1410" w:type="dxa"/>
            <w:tcBorders>
              <w:top w:val="single" w:color="auto" w:sz="8" w:space="0"/>
              <w:left w:val="single" w:color="auto" w:sz="8" w:space="0"/>
              <w:bottom w:val="single" w:color="auto" w:sz="8" w:space="0"/>
              <w:right w:val="single" w:color="auto" w:sz="8" w:space="0"/>
            </w:tcBorders>
            <w:tcMar/>
            <w:vAlign w:val="center"/>
          </w:tcPr>
          <w:p w:rsidR="3B9137D6" w:rsidRDefault="3B9137D6" w14:paraId="5A0E4E6B" w14:textId="6AF09447">
            <w:r w:rsidRPr="3B9137D6">
              <w:rPr>
                <w:rFonts w:ascii="Calibri" w:hAnsi="Calibri" w:eastAsia="Calibri" w:cs="Calibri"/>
                <w:sz w:val="20"/>
                <w:szCs w:val="20"/>
              </w:rPr>
              <w:t xml:space="preserve"> L</w:t>
            </w:r>
          </w:p>
        </w:tc>
      </w:tr>
      <w:tr w:rsidR="3B9137D6" w:rsidTr="59FED81C" w14:paraId="19C68527" w14:textId="77777777">
        <w:trPr>
          <w:trHeight w:val="1290"/>
        </w:trPr>
        <w:tc>
          <w:tcPr>
            <w:tcW w:w="1455" w:type="dxa"/>
            <w:tcBorders>
              <w:top w:val="single" w:color="auto" w:sz="8" w:space="0"/>
              <w:left w:val="single" w:color="auto" w:sz="8" w:space="0"/>
              <w:bottom w:val="single" w:color="auto" w:sz="8" w:space="0"/>
              <w:right w:val="single" w:color="auto" w:sz="8" w:space="0"/>
            </w:tcBorders>
            <w:tcMar/>
            <w:vAlign w:val="center"/>
          </w:tcPr>
          <w:p w:rsidR="3B9137D6" w:rsidP="3B9137D6" w:rsidRDefault="3B9137D6" w14:paraId="4DC2DADD" w14:textId="22C49A72">
            <w:pPr>
              <w:rPr>
                <w:rFonts w:ascii="Calibri" w:hAnsi="Calibri" w:eastAsia="Calibri" w:cs="Calibri"/>
                <w:sz w:val="24"/>
                <w:szCs w:val="24"/>
              </w:rPr>
            </w:pPr>
            <w:r w:rsidRPr="3B9137D6">
              <w:rPr>
                <w:rFonts w:ascii="Calibri" w:hAnsi="Calibri" w:eastAsia="Calibri" w:cs="Calibri"/>
                <w:sz w:val="24"/>
                <w:szCs w:val="24"/>
              </w:rPr>
              <w:t xml:space="preserve">Patterns and shape </w:t>
            </w:r>
            <w:r w:rsidRPr="57D266B0" w:rsidR="57D266B0">
              <w:rPr>
                <w:rFonts w:ascii="Calibri" w:hAnsi="Calibri" w:eastAsia="Calibri" w:cs="Calibri"/>
                <w:sz w:val="24"/>
                <w:szCs w:val="24"/>
              </w:rPr>
              <w:t>exercise</w:t>
            </w:r>
          </w:p>
        </w:tc>
        <w:tc>
          <w:tcPr>
            <w:tcW w:w="1205" w:type="dxa"/>
            <w:tcBorders>
              <w:top w:val="single" w:color="auto" w:sz="8" w:space="0"/>
              <w:left w:val="single" w:color="auto" w:sz="8" w:space="0"/>
              <w:bottom w:val="single" w:color="auto" w:sz="8" w:space="0"/>
              <w:right w:val="single" w:color="auto" w:sz="8" w:space="0"/>
            </w:tcBorders>
            <w:tcMar/>
            <w:vAlign w:val="center"/>
          </w:tcPr>
          <w:p w:rsidR="3B9137D6" w:rsidRDefault="3B9137D6" w14:paraId="22A47EFE" w14:textId="36EE0B21">
            <w:r w:rsidRPr="3B9137D6">
              <w:rPr>
                <w:rFonts w:ascii="Calibri" w:hAnsi="Calibri" w:eastAsia="Calibri" w:cs="Calibri"/>
                <w:sz w:val="24"/>
                <w:szCs w:val="24"/>
              </w:rPr>
              <w:t xml:space="preserve"> Using magnifying glasses to inspect close</w:t>
            </w:r>
            <w:r w:rsidR="00A063AA">
              <w:rPr>
                <w:rFonts w:ascii="Calibri" w:hAnsi="Calibri" w:eastAsia="Calibri" w:cs="Calibri"/>
                <w:sz w:val="24"/>
                <w:szCs w:val="24"/>
              </w:rPr>
              <w:t>ly,</w:t>
            </w:r>
            <w:r w:rsidRPr="3B9137D6">
              <w:rPr>
                <w:rFonts w:ascii="Calibri" w:hAnsi="Calibri" w:eastAsia="Calibri" w:cs="Calibri"/>
                <w:sz w:val="24"/>
                <w:szCs w:val="24"/>
              </w:rPr>
              <w:t xml:space="preserve"> Children will gain</w:t>
            </w:r>
            <w:r w:rsidR="003B391E">
              <w:rPr>
                <w:rFonts w:ascii="Calibri" w:hAnsi="Calibri" w:eastAsia="Calibri" w:cs="Calibri"/>
                <w:sz w:val="24"/>
                <w:szCs w:val="24"/>
              </w:rPr>
              <w:t xml:space="preserve"> </w:t>
            </w:r>
            <w:r w:rsidRPr="3B9137D6">
              <w:rPr>
                <w:rFonts w:ascii="Calibri" w:hAnsi="Calibri" w:eastAsia="Calibri" w:cs="Calibri"/>
                <w:sz w:val="24"/>
                <w:szCs w:val="24"/>
              </w:rPr>
              <w:t>knowledge on different shapes, sizes, weights, textures patterns and marks on</w:t>
            </w:r>
            <w:r w:rsidR="000D3FEF">
              <w:rPr>
                <w:rFonts w:ascii="Calibri" w:hAnsi="Calibri" w:eastAsia="Calibri" w:cs="Calibri"/>
                <w:sz w:val="24"/>
                <w:szCs w:val="24"/>
              </w:rPr>
              <w:t xml:space="preserve"> the</w:t>
            </w:r>
            <w:r w:rsidRPr="3B9137D6">
              <w:rPr>
                <w:rFonts w:ascii="Calibri" w:hAnsi="Calibri" w:eastAsia="Calibri" w:cs="Calibri"/>
                <w:sz w:val="24"/>
                <w:szCs w:val="24"/>
              </w:rPr>
              <w:t xml:space="preserve"> things surrounding them. </w:t>
            </w:r>
          </w:p>
        </w:tc>
        <w:tc>
          <w:tcPr>
            <w:tcW w:w="1050" w:type="dxa"/>
            <w:tcBorders>
              <w:top w:val="single" w:color="auto" w:sz="8" w:space="0"/>
              <w:left w:val="single" w:color="auto" w:sz="8" w:space="0"/>
              <w:bottom w:val="single" w:color="auto" w:sz="8" w:space="0"/>
              <w:right w:val="single" w:color="auto" w:sz="8" w:space="0"/>
            </w:tcBorders>
            <w:tcMar/>
            <w:vAlign w:val="center"/>
          </w:tcPr>
          <w:p w:rsidR="3B9137D6" w:rsidRDefault="3B9137D6" w14:paraId="139226BB" w14:textId="609B448A">
            <w:r w:rsidRPr="3B9137D6">
              <w:rPr>
                <w:rFonts w:ascii="Calibri" w:hAnsi="Calibri" w:eastAsia="Calibri" w:cs="Calibri"/>
                <w:sz w:val="24"/>
                <w:szCs w:val="24"/>
              </w:rPr>
              <w:t xml:space="preserve">Children touching plants such as stinging nettles, </w:t>
            </w:r>
            <w:r w:rsidRPr="57D266B0" w:rsidR="57D266B0">
              <w:rPr>
                <w:rFonts w:ascii="Calibri" w:hAnsi="Calibri" w:eastAsia="Calibri" w:cs="Calibri"/>
                <w:sz w:val="24"/>
                <w:szCs w:val="24"/>
              </w:rPr>
              <w:t>children falling</w:t>
            </w:r>
            <w:r w:rsidRPr="3B9137D6">
              <w:rPr>
                <w:rFonts w:ascii="Calibri" w:hAnsi="Calibri" w:eastAsia="Calibri" w:cs="Calibri"/>
                <w:sz w:val="24"/>
                <w:szCs w:val="24"/>
              </w:rPr>
              <w:t xml:space="preserve"> over, </w:t>
            </w:r>
          </w:p>
          <w:p w:rsidR="3B9137D6" w:rsidP="3B9137D6" w:rsidRDefault="3B9137D6" w14:paraId="48FA47FF" w14:textId="3EA1D8A4">
            <w:pPr>
              <w:rPr>
                <w:rFonts w:ascii="Calibri" w:hAnsi="Calibri" w:eastAsia="Calibri" w:cs="Calibri"/>
                <w:sz w:val="24"/>
                <w:szCs w:val="24"/>
              </w:rPr>
            </w:pPr>
            <w:r w:rsidRPr="3B9137D6">
              <w:rPr>
                <w:rFonts w:ascii="Calibri" w:hAnsi="Calibri" w:eastAsia="Calibri" w:cs="Calibri"/>
                <w:sz w:val="24"/>
                <w:szCs w:val="24"/>
              </w:rPr>
              <w:t xml:space="preserve">Rocks are a clear hazard, </w:t>
            </w:r>
            <w:r w:rsidR="0070164E">
              <w:rPr>
                <w:rFonts w:ascii="Calibri" w:hAnsi="Calibri" w:eastAsia="Calibri" w:cs="Calibri"/>
                <w:sz w:val="24"/>
                <w:szCs w:val="24"/>
              </w:rPr>
              <w:t xml:space="preserve">sticks and other objects </w:t>
            </w:r>
            <w:r w:rsidRPr="3B9137D6">
              <w:rPr>
                <w:rFonts w:ascii="Calibri" w:hAnsi="Calibri" w:eastAsia="Calibri" w:cs="Calibri"/>
                <w:sz w:val="24"/>
                <w:szCs w:val="24"/>
              </w:rPr>
              <w:t>children could trip over</w:t>
            </w:r>
            <w:r w:rsidR="0070164E">
              <w:rPr>
                <w:rFonts w:ascii="Calibri" w:hAnsi="Calibri" w:eastAsia="Calibri" w:cs="Calibri"/>
                <w:sz w:val="24"/>
                <w:szCs w:val="24"/>
              </w:rPr>
              <w:t xml:space="preserve">, tree branches being too low and </w:t>
            </w:r>
            <w:r w:rsidR="006D72EB">
              <w:rPr>
                <w:rFonts w:ascii="Calibri" w:hAnsi="Calibri" w:eastAsia="Calibri" w:cs="Calibri"/>
                <w:sz w:val="24"/>
                <w:szCs w:val="24"/>
              </w:rPr>
              <w:t>hurting children</w:t>
            </w:r>
          </w:p>
        </w:tc>
        <w:tc>
          <w:tcPr>
            <w:tcW w:w="1028" w:type="dxa"/>
            <w:tcBorders>
              <w:top w:val="single" w:color="auto" w:sz="8" w:space="0"/>
              <w:left w:val="single" w:color="auto" w:sz="8" w:space="0"/>
              <w:bottom w:val="single" w:color="auto" w:sz="8" w:space="0"/>
              <w:right w:val="single" w:color="auto" w:sz="8" w:space="0"/>
            </w:tcBorders>
            <w:tcMar/>
            <w:vAlign w:val="center"/>
          </w:tcPr>
          <w:p w:rsidR="3B9137D6" w:rsidRDefault="3B9137D6" w14:paraId="39D32B00" w14:textId="2A948551">
            <w:r w:rsidRPr="3B9137D6">
              <w:rPr>
                <w:rFonts w:ascii="Calibri" w:hAnsi="Calibri" w:eastAsia="Calibri" w:cs="Calibri"/>
                <w:sz w:val="24"/>
                <w:szCs w:val="24"/>
              </w:rPr>
              <w:t xml:space="preserve"> Children, staff, people visiting the woods</w:t>
            </w:r>
          </w:p>
        </w:tc>
        <w:tc>
          <w:tcPr>
            <w:tcW w:w="3514" w:type="dxa"/>
            <w:tcBorders>
              <w:top w:val="single" w:color="auto" w:sz="8" w:space="0"/>
              <w:left w:val="single" w:color="auto" w:sz="8" w:space="0"/>
              <w:bottom w:val="single" w:color="auto" w:sz="8" w:space="0"/>
              <w:right w:val="single" w:color="auto" w:sz="8" w:space="0"/>
            </w:tcBorders>
            <w:tcMar/>
            <w:vAlign w:val="center"/>
          </w:tcPr>
          <w:p w:rsidR="3B9137D6" w:rsidRDefault="3B9137D6" w14:paraId="4B5DC8B0" w14:textId="59F78323">
            <w:pPr>
              <w:rPr>
                <w:rFonts w:ascii="Calibri" w:hAnsi="Calibri" w:eastAsia="Calibri" w:cs="Calibri"/>
                <w:sz w:val="24"/>
                <w:szCs w:val="24"/>
              </w:rPr>
            </w:pPr>
            <w:r w:rsidRPr="3B9137D6">
              <w:rPr>
                <w:rFonts w:ascii="Calibri" w:hAnsi="Calibri" w:eastAsia="Calibri" w:cs="Calibri"/>
                <w:sz w:val="24"/>
                <w:szCs w:val="24"/>
              </w:rPr>
              <w:t xml:space="preserve"> Supervise</w:t>
            </w:r>
            <w:r w:rsidR="00A5384F">
              <w:rPr>
                <w:rFonts w:ascii="Calibri" w:hAnsi="Calibri" w:eastAsia="Calibri" w:cs="Calibri"/>
                <w:sz w:val="24"/>
                <w:szCs w:val="24"/>
              </w:rPr>
              <w:t xml:space="preserve"> children closely with </w:t>
            </w:r>
            <w:r w:rsidRPr="3B9137D6">
              <w:rPr>
                <w:rFonts w:ascii="Calibri" w:hAnsi="Calibri" w:eastAsia="Calibri" w:cs="Calibri"/>
                <w:sz w:val="24"/>
                <w:szCs w:val="24"/>
              </w:rPr>
              <w:t>golden rules</w:t>
            </w:r>
            <w:r w:rsidR="00A5384F">
              <w:rPr>
                <w:rFonts w:ascii="Calibri" w:hAnsi="Calibri" w:eastAsia="Calibri" w:cs="Calibri"/>
                <w:sz w:val="24"/>
                <w:szCs w:val="24"/>
              </w:rPr>
              <w:t xml:space="preserve"> in place such a</w:t>
            </w:r>
            <w:r w:rsidR="00CB774F">
              <w:rPr>
                <w:rFonts w:ascii="Calibri" w:hAnsi="Calibri" w:eastAsia="Calibri" w:cs="Calibri"/>
                <w:sz w:val="24"/>
                <w:szCs w:val="24"/>
              </w:rPr>
              <w:t xml:space="preserve">s </w:t>
            </w:r>
            <w:r w:rsidRPr="3B9137D6">
              <w:rPr>
                <w:rFonts w:ascii="Calibri" w:hAnsi="Calibri" w:eastAsia="Calibri" w:cs="Calibri"/>
                <w:sz w:val="24"/>
                <w:szCs w:val="24"/>
              </w:rPr>
              <w:t>safety talk</w:t>
            </w:r>
            <w:r w:rsidR="00CB774F">
              <w:rPr>
                <w:rFonts w:ascii="Calibri" w:hAnsi="Calibri" w:eastAsia="Calibri" w:cs="Calibri"/>
                <w:sz w:val="24"/>
                <w:szCs w:val="24"/>
              </w:rPr>
              <w:t xml:space="preserve">s and </w:t>
            </w:r>
            <w:r w:rsidRPr="3B9137D6">
              <w:rPr>
                <w:rFonts w:ascii="Calibri" w:hAnsi="Calibri" w:eastAsia="Calibri" w:cs="Calibri"/>
                <w:sz w:val="24"/>
                <w:szCs w:val="24"/>
              </w:rPr>
              <w:t>clear guidelines staff to check the area and remove any</w:t>
            </w:r>
            <w:r w:rsidR="00CB774F">
              <w:rPr>
                <w:rFonts w:ascii="Calibri" w:hAnsi="Calibri" w:eastAsia="Calibri" w:cs="Calibri"/>
                <w:sz w:val="24"/>
                <w:szCs w:val="24"/>
              </w:rPr>
              <w:t xml:space="preserve"> clear </w:t>
            </w:r>
            <w:r w:rsidRPr="3B9137D6">
              <w:rPr>
                <w:rFonts w:ascii="Calibri" w:hAnsi="Calibri" w:eastAsia="Calibri" w:cs="Calibri"/>
                <w:sz w:val="24"/>
                <w:szCs w:val="24"/>
              </w:rPr>
              <w:t xml:space="preserve">noticeable hazards </w:t>
            </w:r>
          </w:p>
          <w:p w:rsidR="00B8729D" w:rsidRDefault="00B8729D" w14:paraId="63C8232A" w14:textId="5AC825C4"/>
        </w:tc>
        <w:tc>
          <w:tcPr>
            <w:tcW w:w="1410" w:type="dxa"/>
            <w:tcBorders>
              <w:top w:val="single" w:color="auto" w:sz="8" w:space="0"/>
              <w:left w:val="single" w:color="auto" w:sz="8" w:space="0"/>
              <w:bottom w:val="single" w:color="auto" w:sz="8" w:space="0"/>
              <w:right w:val="single" w:color="auto" w:sz="8" w:space="0"/>
            </w:tcBorders>
            <w:tcMar/>
            <w:vAlign w:val="center"/>
          </w:tcPr>
          <w:p w:rsidR="3B9137D6" w:rsidRDefault="3B9137D6" w14:paraId="0F871A86" w14:textId="577EC5E4">
            <w:r w:rsidRPr="3B9137D6">
              <w:rPr>
                <w:rFonts w:ascii="Calibri" w:hAnsi="Calibri" w:eastAsia="Calibri" w:cs="Calibri"/>
                <w:sz w:val="24"/>
                <w:szCs w:val="24"/>
              </w:rPr>
              <w:t xml:space="preserve"> M</w:t>
            </w:r>
          </w:p>
        </w:tc>
      </w:tr>
      <w:tr w:rsidR="3B9137D6" w:rsidTr="59FED81C" w14:paraId="24D45B7B" w14:textId="77777777">
        <w:trPr>
          <w:trHeight w:val="1275"/>
        </w:trPr>
        <w:tc>
          <w:tcPr>
            <w:tcW w:w="1455" w:type="dxa"/>
            <w:tcBorders>
              <w:top w:val="single" w:color="auto" w:sz="8" w:space="0"/>
              <w:left w:val="single" w:color="auto" w:sz="8" w:space="0"/>
              <w:bottom w:val="single" w:color="auto" w:sz="8" w:space="0"/>
              <w:right w:val="single" w:color="auto" w:sz="8" w:space="0"/>
            </w:tcBorders>
            <w:tcMar/>
            <w:vAlign w:val="center"/>
          </w:tcPr>
          <w:p w:rsidR="3B9137D6" w:rsidRDefault="3B9137D6" w14:paraId="48A9F674" w14:textId="0442918C">
            <w:r w:rsidRPr="3B9137D6">
              <w:rPr>
                <w:rFonts w:ascii="Cambria" w:hAnsi="Cambria" w:eastAsia="Cambria" w:cs="Cambria"/>
                <w:sz w:val="24"/>
                <w:szCs w:val="24"/>
              </w:rPr>
              <w:t xml:space="preserve"> Waterfall learning</w:t>
            </w:r>
          </w:p>
        </w:tc>
        <w:tc>
          <w:tcPr>
            <w:tcW w:w="1205" w:type="dxa"/>
            <w:tcBorders>
              <w:top w:val="single" w:color="auto" w:sz="8" w:space="0"/>
              <w:left w:val="single" w:color="auto" w:sz="8" w:space="0"/>
              <w:bottom w:val="single" w:color="auto" w:sz="8" w:space="0"/>
              <w:right w:val="single" w:color="auto" w:sz="8" w:space="0"/>
            </w:tcBorders>
            <w:tcMar/>
            <w:vAlign w:val="center"/>
          </w:tcPr>
          <w:p w:rsidR="3B9137D6" w:rsidRDefault="3B9137D6" w14:paraId="60DE8191" w14:textId="194323C3">
            <w:r w:rsidRPr="3B9137D6">
              <w:rPr>
                <w:rFonts w:ascii="Cambria" w:hAnsi="Cambria" w:eastAsia="Cambria" w:cs="Cambria"/>
                <w:sz w:val="24"/>
                <w:szCs w:val="24"/>
              </w:rPr>
              <w:t xml:space="preserve"> Children will have a basic understanding on the formation of waterfalls and understa</w:t>
            </w:r>
            <w:r w:rsidRPr="3B9137D6">
              <w:rPr>
                <w:rFonts w:ascii="Cambria" w:hAnsi="Cambria" w:eastAsia="Cambria" w:cs="Cambria"/>
                <w:sz w:val="24"/>
                <w:szCs w:val="24"/>
              </w:rPr>
              <w:lastRenderedPageBreak/>
              <w:t>nding of depth, force, motion, movement, sound</w:t>
            </w:r>
            <w:r w:rsidR="00A063AA">
              <w:rPr>
                <w:rFonts w:ascii="Cambria" w:hAnsi="Cambria" w:eastAsia="Cambria" w:cs="Cambria"/>
                <w:sz w:val="24"/>
                <w:szCs w:val="24"/>
              </w:rPr>
              <w:t>, gravity</w:t>
            </w:r>
          </w:p>
        </w:tc>
        <w:tc>
          <w:tcPr>
            <w:tcW w:w="1050" w:type="dxa"/>
            <w:tcBorders>
              <w:top w:val="single" w:color="auto" w:sz="8" w:space="0"/>
              <w:left w:val="single" w:color="auto" w:sz="8" w:space="0"/>
              <w:bottom w:val="single" w:color="auto" w:sz="8" w:space="0"/>
              <w:right w:val="single" w:color="auto" w:sz="8" w:space="0"/>
            </w:tcBorders>
            <w:tcMar/>
            <w:vAlign w:val="center"/>
          </w:tcPr>
          <w:p w:rsidR="3B9137D6" w:rsidRDefault="3B9137D6" w14:paraId="6F86A087" w14:textId="635F0CF6">
            <w:pPr>
              <w:rPr>
                <w:rFonts w:ascii="Cambria" w:hAnsi="Cambria" w:eastAsia="Cambria" w:cs="Cambria"/>
                <w:sz w:val="24"/>
                <w:szCs w:val="24"/>
              </w:rPr>
            </w:pPr>
            <w:r w:rsidRPr="3B9137D6">
              <w:rPr>
                <w:rFonts w:ascii="Cambria" w:hAnsi="Cambria" w:eastAsia="Cambria" w:cs="Cambria"/>
                <w:sz w:val="24"/>
                <w:szCs w:val="24"/>
              </w:rPr>
              <w:lastRenderedPageBreak/>
              <w:t xml:space="preserve"> Children going too close to the edge when </w:t>
            </w:r>
            <w:r w:rsidRPr="57D266B0" w:rsidR="57D266B0">
              <w:rPr>
                <w:rFonts w:ascii="Cambria" w:hAnsi="Cambria" w:eastAsia="Cambria" w:cs="Cambria"/>
                <w:sz w:val="24"/>
                <w:szCs w:val="24"/>
              </w:rPr>
              <w:t>distracted</w:t>
            </w:r>
            <w:r w:rsidRPr="3B9137D6">
              <w:rPr>
                <w:rFonts w:ascii="Cambria" w:hAnsi="Cambria" w:eastAsia="Cambria" w:cs="Cambria"/>
                <w:sz w:val="24"/>
                <w:szCs w:val="24"/>
              </w:rPr>
              <w:t xml:space="preserve"> and falling </w:t>
            </w:r>
            <w:r w:rsidRPr="3B9137D6">
              <w:rPr>
                <w:rFonts w:ascii="Cambria" w:hAnsi="Cambria" w:eastAsia="Cambria" w:cs="Cambria"/>
                <w:sz w:val="24"/>
                <w:szCs w:val="24"/>
              </w:rPr>
              <w:lastRenderedPageBreak/>
              <w:t>onto the rocks</w:t>
            </w:r>
            <w:r w:rsidR="00C55019">
              <w:rPr>
                <w:rFonts w:ascii="Cambria" w:hAnsi="Cambria" w:eastAsia="Cambria" w:cs="Cambria"/>
                <w:sz w:val="24"/>
                <w:szCs w:val="24"/>
              </w:rPr>
              <w:t xml:space="preserve"> or water which could lead to</w:t>
            </w:r>
            <w:r w:rsidR="006D72EB">
              <w:rPr>
                <w:rFonts w:ascii="Cambria" w:hAnsi="Cambria" w:eastAsia="Cambria" w:cs="Cambria"/>
                <w:sz w:val="24"/>
                <w:szCs w:val="24"/>
              </w:rPr>
              <w:t xml:space="preserve"> cuts, injuries and </w:t>
            </w:r>
            <w:r w:rsidR="00C55019">
              <w:rPr>
                <w:rFonts w:ascii="Cambria" w:hAnsi="Cambria" w:eastAsia="Cambria" w:cs="Cambria"/>
                <w:sz w:val="24"/>
                <w:szCs w:val="24"/>
              </w:rPr>
              <w:t>drowning</w:t>
            </w:r>
          </w:p>
        </w:tc>
        <w:tc>
          <w:tcPr>
            <w:tcW w:w="1028" w:type="dxa"/>
            <w:tcBorders>
              <w:top w:val="single" w:color="auto" w:sz="8" w:space="0"/>
              <w:left w:val="single" w:color="auto" w:sz="8" w:space="0"/>
              <w:bottom w:val="single" w:color="auto" w:sz="8" w:space="0"/>
              <w:right w:val="single" w:color="auto" w:sz="8" w:space="0"/>
            </w:tcBorders>
            <w:tcMar/>
            <w:vAlign w:val="center"/>
          </w:tcPr>
          <w:p w:rsidR="3B9137D6" w:rsidRDefault="3B9137D6" w14:paraId="12C3A34F" w14:textId="74273B4B">
            <w:r w:rsidRPr="3B9137D6">
              <w:rPr>
                <w:rFonts w:ascii="Cambria" w:hAnsi="Cambria" w:eastAsia="Cambria" w:cs="Cambria"/>
                <w:sz w:val="24"/>
                <w:szCs w:val="24"/>
              </w:rPr>
              <w:lastRenderedPageBreak/>
              <w:t xml:space="preserve"> </w:t>
            </w:r>
            <w:r w:rsidR="009F3C1C">
              <w:rPr>
                <w:rFonts w:ascii="Cambria" w:hAnsi="Cambria" w:eastAsia="Cambria" w:cs="Cambria"/>
                <w:sz w:val="24"/>
                <w:szCs w:val="24"/>
              </w:rPr>
              <w:t>Children</w:t>
            </w:r>
          </w:p>
        </w:tc>
        <w:tc>
          <w:tcPr>
            <w:tcW w:w="3514" w:type="dxa"/>
            <w:tcBorders>
              <w:top w:val="single" w:color="auto" w:sz="8" w:space="0"/>
              <w:left w:val="single" w:color="auto" w:sz="8" w:space="0"/>
              <w:bottom w:val="single" w:color="auto" w:sz="8" w:space="0"/>
              <w:right w:val="single" w:color="auto" w:sz="8" w:space="0"/>
            </w:tcBorders>
            <w:tcMar/>
            <w:vAlign w:val="center"/>
          </w:tcPr>
          <w:p w:rsidR="00E90ED9" w:rsidRDefault="3B9137D6" w14:paraId="46F7AC7E" w14:textId="3E9B9836">
            <w:pPr>
              <w:rPr>
                <w:rFonts w:ascii="Cambria" w:hAnsi="Cambria" w:eastAsia="Cambria" w:cs="Cambria"/>
                <w:sz w:val="24"/>
                <w:szCs w:val="24"/>
              </w:rPr>
            </w:pPr>
            <w:r w:rsidRPr="3B9137D6">
              <w:rPr>
                <w:rFonts w:ascii="Cambria" w:hAnsi="Cambria" w:eastAsia="Cambria" w:cs="Cambria"/>
                <w:sz w:val="24"/>
                <w:szCs w:val="24"/>
              </w:rPr>
              <w:t>Talk to children about the risks of going too close to the rocks edge</w:t>
            </w:r>
          </w:p>
          <w:p w:rsidR="00735C3C" w:rsidRDefault="3B9137D6" w14:paraId="34E6C97B" w14:textId="5B429B5B">
            <w:pPr>
              <w:rPr>
                <w:rFonts w:ascii="Cambria" w:hAnsi="Cambria" w:eastAsia="Cambria" w:cs="Cambria"/>
                <w:sz w:val="24"/>
                <w:szCs w:val="24"/>
              </w:rPr>
            </w:pPr>
            <w:r w:rsidRPr="59FED81C" w:rsidR="59FED81C">
              <w:rPr>
                <w:rFonts w:ascii="Cambria" w:hAnsi="Cambria" w:eastAsia="Cambria" w:cs="Cambria"/>
                <w:sz w:val="24"/>
                <w:szCs w:val="24"/>
              </w:rPr>
              <w:t xml:space="preserve"> extra supervision is needed with the instructions of  golden rules- such as not passing certain points</w:t>
            </w:r>
          </w:p>
          <w:p w:rsidRPr="00E90ED9" w:rsidR="3B9137D6" w:rsidRDefault="00735C3C" w14:paraId="1F5DB553" w14:textId="196D9A1C">
            <w:pPr>
              <w:rPr>
                <w:rFonts w:ascii="Cambria" w:hAnsi="Cambria" w:eastAsia="Cambria" w:cs="Cambria"/>
                <w:sz w:val="24"/>
                <w:szCs w:val="24"/>
              </w:rPr>
            </w:pPr>
            <w:proofErr w:type="spellStart"/>
            <w:r>
              <w:rPr>
                <w:rFonts w:ascii="Cambria" w:hAnsi="Cambria" w:eastAsia="Cambria" w:cs="Cambria"/>
                <w:sz w:val="24"/>
                <w:szCs w:val="24"/>
              </w:rPr>
              <w:t>A</w:t>
            </w:r>
            <w:r w:rsidRPr="3B9137D6" w:rsidR="3B9137D6">
              <w:rPr>
                <w:rFonts w:ascii="Cambria" w:hAnsi="Cambria" w:eastAsia="Cambria" w:cs="Cambria"/>
                <w:sz w:val="24"/>
                <w:szCs w:val="24"/>
              </w:rPr>
              <w:t>propriate</w:t>
            </w:r>
            <w:proofErr w:type="spellEnd"/>
            <w:r w:rsidRPr="3B9137D6" w:rsidR="3B9137D6">
              <w:rPr>
                <w:rFonts w:ascii="Cambria" w:hAnsi="Cambria" w:eastAsia="Cambria" w:cs="Cambria"/>
                <w:sz w:val="24"/>
                <w:szCs w:val="24"/>
              </w:rPr>
              <w:t xml:space="preserve"> clothing</w:t>
            </w:r>
            <w:r>
              <w:rPr>
                <w:rFonts w:ascii="Cambria" w:hAnsi="Cambria" w:eastAsia="Cambria" w:cs="Cambria"/>
                <w:sz w:val="24"/>
                <w:szCs w:val="24"/>
              </w:rPr>
              <w:t xml:space="preserve"> to be worn and provided as well as </w:t>
            </w:r>
            <w:r w:rsidRPr="3B9137D6" w:rsidR="3B9137D6">
              <w:rPr>
                <w:rFonts w:ascii="Cambria" w:hAnsi="Cambria" w:eastAsia="Cambria" w:cs="Cambria"/>
                <w:sz w:val="24"/>
                <w:szCs w:val="24"/>
              </w:rPr>
              <w:t xml:space="preserve">staff </w:t>
            </w:r>
            <w:r>
              <w:rPr>
                <w:rFonts w:ascii="Cambria" w:hAnsi="Cambria" w:eastAsia="Cambria" w:cs="Cambria"/>
                <w:sz w:val="24"/>
                <w:szCs w:val="24"/>
              </w:rPr>
              <w:t>needing to</w:t>
            </w:r>
            <w:r w:rsidRPr="3B9137D6" w:rsidR="3B9137D6">
              <w:rPr>
                <w:rFonts w:ascii="Cambria" w:hAnsi="Cambria" w:eastAsia="Cambria" w:cs="Cambria"/>
                <w:sz w:val="24"/>
                <w:szCs w:val="24"/>
              </w:rPr>
              <w:t xml:space="preserve"> be first aid</w:t>
            </w:r>
            <w:r w:rsidR="000D3FEF">
              <w:rPr>
                <w:rFonts w:ascii="Cambria" w:hAnsi="Cambria" w:eastAsia="Cambria" w:cs="Cambria"/>
                <w:sz w:val="24"/>
                <w:szCs w:val="24"/>
              </w:rPr>
              <w:t xml:space="preserve"> trained</w:t>
            </w:r>
          </w:p>
        </w:tc>
        <w:tc>
          <w:tcPr>
            <w:tcW w:w="1410" w:type="dxa"/>
            <w:tcBorders>
              <w:top w:val="single" w:color="auto" w:sz="8" w:space="0"/>
              <w:left w:val="single" w:color="auto" w:sz="8" w:space="0"/>
              <w:bottom w:val="single" w:color="auto" w:sz="8" w:space="0"/>
              <w:right w:val="single" w:color="auto" w:sz="8" w:space="0"/>
            </w:tcBorders>
            <w:tcMar/>
            <w:vAlign w:val="center"/>
          </w:tcPr>
          <w:p w:rsidR="3B9137D6" w:rsidRDefault="3B9137D6" w14:paraId="7C4C5BF2" w14:textId="10863199">
            <w:r w:rsidRPr="3B9137D6">
              <w:rPr>
                <w:rFonts w:ascii="Cambria" w:hAnsi="Cambria" w:eastAsia="Cambria" w:cs="Cambria"/>
                <w:sz w:val="24"/>
                <w:szCs w:val="24"/>
              </w:rPr>
              <w:t xml:space="preserve"> L</w:t>
            </w:r>
          </w:p>
        </w:tc>
      </w:tr>
      <w:tr w:rsidR="00B2214E" w:rsidTr="59FED81C" w14:paraId="3EB6C867" w14:textId="77777777">
        <w:trPr>
          <w:trHeight w:val="1275"/>
        </w:trPr>
        <w:tc>
          <w:tcPr>
            <w:tcW w:w="1455" w:type="dxa"/>
            <w:tcBorders>
              <w:top w:val="single" w:color="auto" w:sz="8" w:space="0"/>
              <w:left w:val="single" w:color="auto" w:sz="8" w:space="0"/>
              <w:bottom w:val="single" w:color="auto" w:sz="8" w:space="0"/>
              <w:right w:val="single" w:color="auto" w:sz="8" w:space="0"/>
            </w:tcBorders>
            <w:tcMar/>
            <w:vAlign w:val="center"/>
          </w:tcPr>
          <w:p w:rsidRPr="3B9137D6" w:rsidR="00B2214E" w:rsidRDefault="00B2214E" w14:paraId="5A9333A1" w14:textId="3D07AC48">
            <w:pPr>
              <w:rPr>
                <w:rFonts w:ascii="Cambria" w:hAnsi="Cambria" w:eastAsia="Cambria" w:cs="Cambria"/>
                <w:sz w:val="24"/>
                <w:szCs w:val="24"/>
              </w:rPr>
            </w:pPr>
            <w:r w:rsidRPr="59FED81C" w:rsidR="59FED81C">
              <w:rPr>
                <w:rFonts w:ascii="Cambria" w:hAnsi="Cambria" w:eastAsia="Cambria" w:cs="Cambria"/>
                <w:sz w:val="24"/>
                <w:szCs w:val="24"/>
              </w:rPr>
              <w:t xml:space="preserve">Uneven ground </w:t>
            </w:r>
          </w:p>
        </w:tc>
        <w:tc>
          <w:tcPr>
            <w:tcW w:w="1205" w:type="dxa"/>
            <w:tcBorders>
              <w:top w:val="single" w:color="auto" w:sz="8" w:space="0"/>
              <w:left w:val="single" w:color="auto" w:sz="8" w:space="0"/>
              <w:bottom w:val="single" w:color="auto" w:sz="8" w:space="0"/>
              <w:right w:val="single" w:color="auto" w:sz="8" w:space="0"/>
            </w:tcBorders>
            <w:tcMar/>
            <w:vAlign w:val="center"/>
          </w:tcPr>
          <w:p w:rsidR="00B2214E" w:rsidRDefault="00C022FB" w14:paraId="578D052B" w14:textId="528A52DC">
            <w:pPr>
              <w:rPr>
                <w:rFonts w:ascii="Cambria" w:hAnsi="Cambria" w:eastAsia="Cambria" w:cs="Cambria"/>
                <w:sz w:val="24"/>
                <w:szCs w:val="24"/>
              </w:rPr>
            </w:pPr>
            <w:r>
              <w:rPr>
                <w:rFonts w:ascii="Cambria" w:hAnsi="Cambria" w:eastAsia="Cambria" w:cs="Cambria"/>
                <w:sz w:val="24"/>
                <w:szCs w:val="24"/>
              </w:rPr>
              <w:t xml:space="preserve">Children developing </w:t>
            </w:r>
            <w:r w:rsidR="00CB54E6">
              <w:rPr>
                <w:rFonts w:ascii="Cambria" w:hAnsi="Cambria" w:eastAsia="Cambria" w:cs="Cambria"/>
                <w:sz w:val="24"/>
                <w:szCs w:val="24"/>
              </w:rPr>
              <w:t>on</w:t>
            </w:r>
            <w:r>
              <w:rPr>
                <w:rFonts w:ascii="Cambria" w:hAnsi="Cambria" w:eastAsia="Cambria" w:cs="Cambria"/>
                <w:sz w:val="24"/>
                <w:szCs w:val="24"/>
              </w:rPr>
              <w:t xml:space="preserve"> their</w:t>
            </w:r>
            <w:r w:rsidR="0099004F">
              <w:rPr>
                <w:rFonts w:ascii="Cambria" w:hAnsi="Cambria" w:eastAsia="Cambria" w:cs="Cambria"/>
                <w:sz w:val="24"/>
                <w:szCs w:val="24"/>
              </w:rPr>
              <w:t xml:space="preserve"> sense of</w:t>
            </w:r>
            <w:r>
              <w:rPr>
                <w:rFonts w:ascii="Cambria" w:hAnsi="Cambria" w:eastAsia="Cambria" w:cs="Cambria"/>
                <w:sz w:val="24"/>
                <w:szCs w:val="24"/>
              </w:rPr>
              <w:t xml:space="preserve"> balanc</w:t>
            </w:r>
            <w:r w:rsidR="00CB54E6">
              <w:rPr>
                <w:rFonts w:ascii="Cambria" w:hAnsi="Cambria" w:eastAsia="Cambria" w:cs="Cambria"/>
                <w:sz w:val="24"/>
                <w:szCs w:val="24"/>
              </w:rPr>
              <w:t>e,  sp</w:t>
            </w:r>
            <w:r w:rsidR="0099004F">
              <w:rPr>
                <w:rFonts w:ascii="Cambria" w:hAnsi="Cambria" w:eastAsia="Cambria" w:cs="Cambria"/>
                <w:sz w:val="24"/>
                <w:szCs w:val="24"/>
              </w:rPr>
              <w:t>a</w:t>
            </w:r>
            <w:r w:rsidR="00CB54E6">
              <w:rPr>
                <w:rFonts w:ascii="Cambria" w:hAnsi="Cambria" w:eastAsia="Cambria" w:cs="Cambria"/>
                <w:sz w:val="24"/>
                <w:szCs w:val="24"/>
              </w:rPr>
              <w:t>cial awareness and understanding</w:t>
            </w:r>
            <w:r w:rsidR="00650786">
              <w:rPr>
                <w:rFonts w:ascii="Cambria" w:hAnsi="Cambria" w:eastAsia="Cambria" w:cs="Cambria"/>
                <w:sz w:val="24"/>
                <w:szCs w:val="24"/>
              </w:rPr>
              <w:t xml:space="preserve"> of</w:t>
            </w:r>
            <w:r w:rsidR="00CB54E6">
              <w:rPr>
                <w:rFonts w:ascii="Cambria" w:hAnsi="Cambria" w:eastAsia="Cambria" w:cs="Cambria"/>
                <w:sz w:val="24"/>
                <w:szCs w:val="24"/>
              </w:rPr>
              <w:t xml:space="preserve"> things </w:t>
            </w:r>
            <w:r w:rsidR="00650786">
              <w:rPr>
                <w:rFonts w:ascii="Cambria" w:hAnsi="Cambria" w:eastAsia="Cambria" w:cs="Cambria"/>
                <w:sz w:val="24"/>
                <w:szCs w:val="24"/>
              </w:rPr>
              <w:t>such as</w:t>
            </w:r>
            <w:r w:rsidR="00CB54E6">
              <w:rPr>
                <w:rFonts w:ascii="Cambria" w:hAnsi="Cambria" w:eastAsia="Cambria" w:cs="Cambria"/>
                <w:sz w:val="24"/>
                <w:szCs w:val="24"/>
              </w:rPr>
              <w:t xml:space="preserve"> gravity when they roll things down  </w:t>
            </w:r>
            <w:r w:rsidR="00650786">
              <w:rPr>
                <w:rFonts w:ascii="Cambria" w:hAnsi="Cambria" w:eastAsia="Cambria" w:cs="Cambria"/>
                <w:sz w:val="24"/>
                <w:szCs w:val="24"/>
              </w:rPr>
              <w:t>the different ground levels</w:t>
            </w:r>
            <w:r w:rsidR="00AD25CA">
              <w:rPr>
                <w:rFonts w:ascii="Cambria" w:hAnsi="Cambria" w:eastAsia="Cambria" w:cs="Cambria"/>
                <w:sz w:val="24"/>
                <w:szCs w:val="24"/>
              </w:rPr>
              <w:t xml:space="preserve">. </w:t>
            </w:r>
          </w:p>
          <w:p w:rsidRPr="3B9137D6" w:rsidR="009B3469" w:rsidRDefault="009B3469" w14:paraId="5C308406" w14:textId="6E9469D3">
            <w:pPr>
              <w:rPr>
                <w:rFonts w:ascii="Cambria" w:hAnsi="Cambria" w:eastAsia="Cambria" w:cs="Cambria"/>
                <w:sz w:val="24"/>
                <w:szCs w:val="24"/>
              </w:rPr>
            </w:pPr>
            <w:r>
              <w:rPr>
                <w:rFonts w:ascii="Cambria" w:hAnsi="Cambria" w:eastAsia="Cambria" w:cs="Cambria"/>
                <w:sz w:val="24"/>
                <w:szCs w:val="24"/>
              </w:rPr>
              <w:t xml:space="preserve">Children will develop on their </w:t>
            </w:r>
            <w:r w:rsidR="00AD25CA">
              <w:rPr>
                <w:rFonts w:ascii="Cambria" w:hAnsi="Cambria" w:eastAsia="Cambria" w:cs="Cambria"/>
                <w:sz w:val="24"/>
                <w:szCs w:val="24"/>
              </w:rPr>
              <w:t>gross and fine motor skill when moving around the area.</w:t>
            </w:r>
          </w:p>
        </w:tc>
        <w:tc>
          <w:tcPr>
            <w:tcW w:w="1050" w:type="dxa"/>
            <w:tcBorders>
              <w:top w:val="single" w:color="auto" w:sz="8" w:space="0"/>
              <w:left w:val="single" w:color="auto" w:sz="8" w:space="0"/>
              <w:bottom w:val="single" w:color="auto" w:sz="8" w:space="0"/>
              <w:right w:val="single" w:color="auto" w:sz="8" w:space="0"/>
            </w:tcBorders>
            <w:tcMar/>
            <w:vAlign w:val="center"/>
          </w:tcPr>
          <w:p w:rsidRPr="3B9137D6" w:rsidR="00B2214E" w:rsidRDefault="006D72EB" w14:paraId="4C45C088" w14:textId="1D264DE7">
            <w:pPr>
              <w:rPr>
                <w:rFonts w:ascii="Cambria" w:hAnsi="Cambria" w:eastAsia="Cambria" w:cs="Cambria"/>
                <w:sz w:val="24"/>
                <w:szCs w:val="24"/>
              </w:rPr>
            </w:pPr>
            <w:r>
              <w:rPr>
                <w:rFonts w:ascii="Cambria" w:hAnsi="Cambria" w:eastAsia="Cambria" w:cs="Cambria"/>
                <w:sz w:val="24"/>
                <w:szCs w:val="24"/>
              </w:rPr>
              <w:t>Children</w:t>
            </w:r>
            <w:r w:rsidR="009F3C1C">
              <w:rPr>
                <w:rFonts w:ascii="Cambria" w:hAnsi="Cambria" w:eastAsia="Cambria" w:cs="Cambria"/>
                <w:sz w:val="24"/>
                <w:szCs w:val="24"/>
              </w:rPr>
              <w:t xml:space="preserve"> and staff</w:t>
            </w:r>
            <w:r>
              <w:rPr>
                <w:rFonts w:ascii="Cambria" w:hAnsi="Cambria" w:eastAsia="Cambria" w:cs="Cambria"/>
                <w:sz w:val="24"/>
                <w:szCs w:val="24"/>
              </w:rPr>
              <w:t xml:space="preserve"> tripping and falling over leading to cuts, bruises and grazes</w:t>
            </w:r>
          </w:p>
        </w:tc>
        <w:tc>
          <w:tcPr>
            <w:tcW w:w="1028" w:type="dxa"/>
            <w:tcBorders>
              <w:top w:val="single" w:color="auto" w:sz="8" w:space="0"/>
              <w:left w:val="single" w:color="auto" w:sz="8" w:space="0"/>
              <w:bottom w:val="single" w:color="auto" w:sz="8" w:space="0"/>
              <w:right w:val="single" w:color="auto" w:sz="8" w:space="0"/>
            </w:tcBorders>
            <w:tcMar/>
            <w:vAlign w:val="center"/>
          </w:tcPr>
          <w:p w:rsidRPr="3B9137D6" w:rsidR="00B2214E" w:rsidRDefault="009F3C1C" w14:paraId="2AF7FFE4" w14:textId="51554D20">
            <w:pPr>
              <w:rPr>
                <w:rFonts w:ascii="Cambria" w:hAnsi="Cambria" w:eastAsia="Cambria" w:cs="Cambria"/>
                <w:sz w:val="24"/>
                <w:szCs w:val="24"/>
              </w:rPr>
            </w:pPr>
            <w:r>
              <w:rPr>
                <w:rFonts w:ascii="Cambria" w:hAnsi="Cambria" w:eastAsia="Cambria" w:cs="Cambria"/>
                <w:sz w:val="24"/>
                <w:szCs w:val="24"/>
              </w:rPr>
              <w:t>Children</w:t>
            </w:r>
            <w:r w:rsidR="00167F16">
              <w:rPr>
                <w:rFonts w:ascii="Cambria" w:hAnsi="Cambria" w:eastAsia="Cambria" w:cs="Cambria"/>
                <w:sz w:val="24"/>
                <w:szCs w:val="24"/>
              </w:rPr>
              <w:t xml:space="preserve"> and</w:t>
            </w:r>
            <w:r>
              <w:rPr>
                <w:rFonts w:ascii="Cambria" w:hAnsi="Cambria" w:eastAsia="Cambria" w:cs="Cambria"/>
                <w:sz w:val="24"/>
                <w:szCs w:val="24"/>
              </w:rPr>
              <w:t xml:space="preserve"> staff</w:t>
            </w:r>
          </w:p>
        </w:tc>
        <w:tc>
          <w:tcPr>
            <w:tcW w:w="3514" w:type="dxa"/>
            <w:tcBorders>
              <w:top w:val="single" w:color="auto" w:sz="8" w:space="0"/>
              <w:left w:val="single" w:color="auto" w:sz="8" w:space="0"/>
              <w:bottom w:val="single" w:color="auto" w:sz="8" w:space="0"/>
              <w:right w:val="single" w:color="auto" w:sz="8" w:space="0"/>
            </w:tcBorders>
            <w:tcMar/>
            <w:vAlign w:val="center"/>
          </w:tcPr>
          <w:p w:rsidR="00281C18" w:rsidRDefault="00167F16" w14:paraId="41A5F2E3" w14:textId="77777777">
            <w:pPr>
              <w:rPr>
                <w:rFonts w:ascii="Cambria" w:hAnsi="Cambria" w:eastAsia="Cambria" w:cs="Cambria"/>
                <w:sz w:val="24"/>
                <w:szCs w:val="24"/>
              </w:rPr>
            </w:pPr>
            <w:r>
              <w:rPr>
                <w:rFonts w:ascii="Cambria" w:hAnsi="Cambria" w:eastAsia="Cambria" w:cs="Cambria"/>
                <w:sz w:val="24"/>
                <w:szCs w:val="24"/>
              </w:rPr>
              <w:t>Talk to children about uneven ground and discuss safety precaution</w:t>
            </w:r>
            <w:r w:rsidR="00281C18">
              <w:rPr>
                <w:rFonts w:ascii="Cambria" w:hAnsi="Cambria" w:eastAsia="Cambria" w:cs="Cambria"/>
                <w:sz w:val="24"/>
                <w:szCs w:val="24"/>
              </w:rPr>
              <w:t>s</w:t>
            </w:r>
          </w:p>
          <w:p w:rsidR="00281C18" w:rsidRDefault="00B34A43" w14:paraId="53416521" w14:textId="77777777">
            <w:pPr>
              <w:rPr>
                <w:rFonts w:ascii="Cambria" w:hAnsi="Cambria" w:eastAsia="Cambria" w:cs="Cambria"/>
                <w:sz w:val="24"/>
                <w:szCs w:val="24"/>
              </w:rPr>
            </w:pPr>
            <w:r>
              <w:rPr>
                <w:rFonts w:ascii="Cambria" w:hAnsi="Cambria" w:eastAsia="Cambria" w:cs="Cambria"/>
                <w:sz w:val="24"/>
                <w:szCs w:val="24"/>
              </w:rPr>
              <w:t xml:space="preserve"> practice balancing activities prior to the trip</w:t>
            </w:r>
          </w:p>
          <w:p w:rsidRPr="3B9137D6" w:rsidR="00B2214E" w:rsidRDefault="00DB523B" w14:paraId="0720A98B" w14:textId="177088EB">
            <w:pPr>
              <w:rPr>
                <w:rFonts w:ascii="Cambria" w:hAnsi="Cambria" w:eastAsia="Cambria" w:cs="Cambria"/>
                <w:sz w:val="24"/>
                <w:szCs w:val="24"/>
              </w:rPr>
            </w:pPr>
            <w:r>
              <w:rPr>
                <w:rFonts w:ascii="Cambria" w:hAnsi="Cambria" w:eastAsia="Cambria" w:cs="Cambria"/>
                <w:sz w:val="24"/>
                <w:szCs w:val="24"/>
              </w:rPr>
              <w:t xml:space="preserve"> extra supervision and golden rules</w:t>
            </w:r>
          </w:p>
        </w:tc>
        <w:tc>
          <w:tcPr>
            <w:tcW w:w="1410" w:type="dxa"/>
            <w:tcBorders>
              <w:top w:val="single" w:color="auto" w:sz="8" w:space="0"/>
              <w:left w:val="single" w:color="auto" w:sz="8" w:space="0"/>
              <w:bottom w:val="single" w:color="auto" w:sz="8" w:space="0"/>
              <w:right w:val="single" w:color="auto" w:sz="8" w:space="0"/>
            </w:tcBorders>
            <w:tcMar/>
            <w:vAlign w:val="center"/>
          </w:tcPr>
          <w:p w:rsidRPr="3B9137D6" w:rsidR="00B2214E" w:rsidRDefault="00BC48FB" w14:paraId="0B14F990" w14:textId="6CA29F86">
            <w:pPr>
              <w:rPr>
                <w:rFonts w:ascii="Cambria" w:hAnsi="Cambria" w:eastAsia="Cambria" w:cs="Cambria"/>
                <w:sz w:val="24"/>
                <w:szCs w:val="24"/>
              </w:rPr>
            </w:pPr>
            <w:r>
              <w:rPr>
                <w:rFonts w:ascii="Cambria" w:hAnsi="Cambria" w:eastAsia="Cambria" w:cs="Cambria"/>
                <w:sz w:val="24"/>
                <w:szCs w:val="24"/>
              </w:rPr>
              <w:t>L</w:t>
            </w:r>
          </w:p>
        </w:tc>
      </w:tr>
      <w:tr w:rsidR="3B9137D6" w:rsidTr="59FED81C" w14:paraId="4E9586E7" w14:textId="77777777">
        <w:trPr>
          <w:trHeight w:val="1275"/>
        </w:trPr>
        <w:tc>
          <w:tcPr>
            <w:tcW w:w="1455" w:type="dxa"/>
            <w:tcBorders>
              <w:top w:val="single" w:color="auto" w:sz="8" w:space="0"/>
              <w:left w:val="single" w:color="auto" w:sz="8" w:space="0"/>
              <w:bottom w:val="single" w:color="auto" w:sz="8" w:space="0"/>
              <w:right w:val="single" w:color="auto" w:sz="8" w:space="0"/>
            </w:tcBorders>
            <w:tcMar/>
            <w:vAlign w:val="center"/>
          </w:tcPr>
          <w:p w:rsidR="3B9137D6" w:rsidRDefault="3B9137D6" w14:paraId="0438F344" w14:textId="44B752DB">
            <w:r w:rsidRPr="59FED81C" w:rsidR="59FED81C">
              <w:rPr>
                <w:rFonts w:ascii="Calibri" w:hAnsi="Calibri" w:eastAsia="Calibri" w:cs="Calibri"/>
                <w:sz w:val="24"/>
                <w:szCs w:val="24"/>
              </w:rPr>
              <w:t>senses activity</w:t>
            </w:r>
          </w:p>
        </w:tc>
        <w:tc>
          <w:tcPr>
            <w:tcW w:w="1205" w:type="dxa"/>
            <w:tcBorders>
              <w:top w:val="single" w:color="auto" w:sz="8" w:space="0"/>
              <w:left w:val="single" w:color="auto" w:sz="8" w:space="0"/>
              <w:bottom w:val="single" w:color="auto" w:sz="8" w:space="0"/>
              <w:right w:val="single" w:color="auto" w:sz="8" w:space="0"/>
            </w:tcBorders>
            <w:tcMar/>
            <w:vAlign w:val="center"/>
          </w:tcPr>
          <w:p w:rsidR="3B9137D6" w:rsidRDefault="3B9137D6" w14:paraId="6BE0C8E1" w14:textId="3C0BF894">
            <w:r w:rsidRPr="3B9137D6">
              <w:rPr>
                <w:rFonts w:ascii="Calibri" w:hAnsi="Calibri" w:eastAsia="Calibri" w:cs="Calibri"/>
                <w:sz w:val="24"/>
                <w:szCs w:val="24"/>
              </w:rPr>
              <w:t xml:space="preserve"> Children will show awareness of their senses such as hearing their voi</w:t>
            </w:r>
            <w:r w:rsidR="00C153C3">
              <w:rPr>
                <w:rFonts w:ascii="Calibri" w:hAnsi="Calibri" w:eastAsia="Calibri" w:cs="Calibri"/>
                <w:sz w:val="24"/>
                <w:szCs w:val="24"/>
              </w:rPr>
              <w:t>ces</w:t>
            </w:r>
            <w:r w:rsidRPr="3B9137D6">
              <w:rPr>
                <w:rFonts w:ascii="Calibri" w:hAnsi="Calibri" w:eastAsia="Calibri" w:cs="Calibri"/>
                <w:sz w:val="24"/>
                <w:szCs w:val="24"/>
              </w:rPr>
              <w:t xml:space="preserve"> echoing in the forres</w:t>
            </w:r>
            <w:r w:rsidR="00C153C3">
              <w:rPr>
                <w:rFonts w:ascii="Calibri" w:hAnsi="Calibri" w:eastAsia="Calibri" w:cs="Calibri"/>
                <w:sz w:val="24"/>
                <w:szCs w:val="24"/>
              </w:rPr>
              <w:t>t,</w:t>
            </w:r>
            <w:r w:rsidRPr="3B9137D6">
              <w:rPr>
                <w:rFonts w:ascii="Calibri" w:hAnsi="Calibri" w:eastAsia="Calibri" w:cs="Calibri"/>
                <w:sz w:val="24"/>
                <w:szCs w:val="24"/>
              </w:rPr>
              <w:t xml:space="preserve"> feeling the textures of the rocks, seeing the different natural materials they can explore with, smelling the fresh leaves and plants</w:t>
            </w:r>
          </w:p>
        </w:tc>
        <w:tc>
          <w:tcPr>
            <w:tcW w:w="1050" w:type="dxa"/>
            <w:tcBorders>
              <w:top w:val="single" w:color="auto" w:sz="8" w:space="0"/>
              <w:left w:val="single" w:color="auto" w:sz="8" w:space="0"/>
              <w:bottom w:val="single" w:color="auto" w:sz="8" w:space="0"/>
              <w:right w:val="single" w:color="auto" w:sz="8" w:space="0"/>
            </w:tcBorders>
            <w:tcMar/>
            <w:vAlign w:val="center"/>
          </w:tcPr>
          <w:p w:rsidR="3B9137D6" w:rsidRDefault="3B9137D6" w14:paraId="0ECE192C" w14:textId="4DC0264F">
            <w:r w:rsidRPr="3B9137D6">
              <w:rPr>
                <w:rFonts w:ascii="Calibri" w:hAnsi="Calibri" w:eastAsia="Calibri" w:cs="Calibri"/>
                <w:sz w:val="24"/>
                <w:szCs w:val="24"/>
              </w:rPr>
              <w:t xml:space="preserve"> </w:t>
            </w:r>
            <w:r w:rsidR="00717825">
              <w:rPr>
                <w:rFonts w:ascii="Calibri" w:hAnsi="Calibri" w:eastAsia="Calibri" w:cs="Calibri"/>
                <w:sz w:val="24"/>
                <w:szCs w:val="24"/>
              </w:rPr>
              <w:t xml:space="preserve">Children falling over, children touching </w:t>
            </w:r>
            <w:r w:rsidR="004E0D46">
              <w:rPr>
                <w:rFonts w:ascii="Calibri" w:hAnsi="Calibri" w:eastAsia="Calibri" w:cs="Calibri"/>
                <w:sz w:val="24"/>
                <w:szCs w:val="24"/>
              </w:rPr>
              <w:t>unsafe plants</w:t>
            </w:r>
          </w:p>
        </w:tc>
        <w:tc>
          <w:tcPr>
            <w:tcW w:w="1028" w:type="dxa"/>
            <w:tcBorders>
              <w:top w:val="single" w:color="auto" w:sz="8" w:space="0"/>
              <w:left w:val="single" w:color="auto" w:sz="8" w:space="0"/>
              <w:bottom w:val="single" w:color="auto" w:sz="8" w:space="0"/>
              <w:right w:val="single" w:color="auto" w:sz="8" w:space="0"/>
            </w:tcBorders>
            <w:tcMar/>
            <w:vAlign w:val="center"/>
          </w:tcPr>
          <w:p w:rsidR="3B9137D6" w:rsidRDefault="3B9137D6" w14:paraId="77A70CC0" w14:textId="52464EDC">
            <w:r w:rsidRPr="3B9137D6">
              <w:rPr>
                <w:rFonts w:ascii="Calibri" w:hAnsi="Calibri" w:eastAsia="Calibri" w:cs="Calibri"/>
                <w:sz w:val="24"/>
                <w:szCs w:val="24"/>
              </w:rPr>
              <w:t xml:space="preserve"> Children, staff and people visiting the forest</w:t>
            </w:r>
          </w:p>
        </w:tc>
        <w:tc>
          <w:tcPr>
            <w:tcW w:w="3514" w:type="dxa"/>
            <w:tcBorders>
              <w:top w:val="single" w:color="auto" w:sz="8" w:space="0"/>
              <w:left w:val="single" w:color="auto" w:sz="8" w:space="0"/>
              <w:bottom w:val="single" w:color="auto" w:sz="8" w:space="0"/>
              <w:right w:val="single" w:color="auto" w:sz="8" w:space="0"/>
            </w:tcBorders>
            <w:tcMar/>
            <w:vAlign w:val="center"/>
          </w:tcPr>
          <w:p w:rsidR="00281C18" w:rsidRDefault="3B9137D6" w14:paraId="5E8A17FF" w14:textId="77777777">
            <w:pPr>
              <w:rPr>
                <w:rFonts w:ascii="Calibri" w:hAnsi="Calibri" w:eastAsia="Calibri" w:cs="Calibri"/>
                <w:sz w:val="24"/>
                <w:szCs w:val="24"/>
              </w:rPr>
            </w:pPr>
            <w:r w:rsidRPr="3B9137D6">
              <w:rPr>
                <w:rFonts w:ascii="Calibri" w:hAnsi="Calibri" w:eastAsia="Calibri" w:cs="Calibri"/>
                <w:sz w:val="24"/>
                <w:szCs w:val="24"/>
              </w:rPr>
              <w:t xml:space="preserve"> Golden rules</w:t>
            </w:r>
            <w:r w:rsidR="00281C18">
              <w:rPr>
                <w:rFonts w:ascii="Calibri" w:hAnsi="Calibri" w:eastAsia="Calibri" w:cs="Calibri"/>
                <w:sz w:val="24"/>
                <w:szCs w:val="24"/>
              </w:rPr>
              <w:t xml:space="preserve"> about where children can and can’t go</w:t>
            </w:r>
          </w:p>
          <w:p w:rsidR="00281C18" w:rsidRDefault="3B9137D6" w14:paraId="6BA720AB" w14:textId="11A69E38">
            <w:pPr>
              <w:rPr>
                <w:rFonts w:ascii="Calibri" w:hAnsi="Calibri" w:eastAsia="Calibri" w:cs="Calibri"/>
                <w:sz w:val="24"/>
                <w:szCs w:val="24"/>
              </w:rPr>
            </w:pPr>
            <w:r w:rsidRPr="3B9137D6">
              <w:rPr>
                <w:rFonts w:ascii="Calibri" w:hAnsi="Calibri" w:eastAsia="Calibri" w:cs="Calibri"/>
                <w:sz w:val="24"/>
                <w:szCs w:val="24"/>
              </w:rPr>
              <w:t>talks about safety</w:t>
            </w:r>
            <w:r w:rsidR="00281C18">
              <w:rPr>
                <w:rFonts w:ascii="Calibri" w:hAnsi="Calibri" w:eastAsia="Calibri" w:cs="Calibri"/>
                <w:sz w:val="24"/>
                <w:szCs w:val="24"/>
              </w:rPr>
              <w:t xml:space="preserve"> in the outdoors</w:t>
            </w:r>
          </w:p>
          <w:p w:rsidRPr="00281C18" w:rsidR="3B9137D6" w:rsidRDefault="00DB523B" w14:paraId="41ABA964" w14:textId="3422C6C1">
            <w:pPr>
              <w:rPr>
                <w:rFonts w:ascii="Calibri" w:hAnsi="Calibri" w:eastAsia="Calibri" w:cs="Calibri"/>
                <w:sz w:val="24"/>
                <w:szCs w:val="24"/>
              </w:rPr>
            </w:pPr>
            <w:r>
              <w:rPr>
                <w:rFonts w:ascii="Calibri" w:hAnsi="Calibri" w:eastAsia="Calibri" w:cs="Calibri"/>
                <w:sz w:val="24"/>
                <w:szCs w:val="24"/>
              </w:rPr>
              <w:t xml:space="preserve">possibly take </w:t>
            </w:r>
            <w:r w:rsidR="00BC5D91">
              <w:rPr>
                <w:rFonts w:ascii="Calibri" w:hAnsi="Calibri" w:eastAsia="Calibri" w:cs="Calibri"/>
                <w:sz w:val="24"/>
                <w:szCs w:val="24"/>
              </w:rPr>
              <w:t xml:space="preserve">a sheet </w:t>
            </w:r>
            <w:r w:rsidR="008C1B57">
              <w:rPr>
                <w:rFonts w:ascii="Calibri" w:hAnsi="Calibri" w:eastAsia="Calibri" w:cs="Calibri"/>
                <w:sz w:val="24"/>
                <w:szCs w:val="24"/>
              </w:rPr>
              <w:t xml:space="preserve">to </w:t>
            </w:r>
            <w:r w:rsidR="00BC5D91">
              <w:rPr>
                <w:rFonts w:ascii="Calibri" w:hAnsi="Calibri" w:eastAsia="Calibri" w:cs="Calibri"/>
                <w:sz w:val="24"/>
                <w:szCs w:val="24"/>
              </w:rPr>
              <w:t>show</w:t>
            </w:r>
            <w:r w:rsidR="008C1B57">
              <w:rPr>
                <w:rFonts w:ascii="Calibri" w:hAnsi="Calibri" w:eastAsia="Calibri" w:cs="Calibri"/>
                <w:sz w:val="24"/>
                <w:szCs w:val="24"/>
              </w:rPr>
              <w:t xml:space="preserve"> children</w:t>
            </w:r>
            <w:r w:rsidR="00BC5D91">
              <w:rPr>
                <w:rFonts w:ascii="Calibri" w:hAnsi="Calibri" w:eastAsia="Calibri" w:cs="Calibri"/>
                <w:sz w:val="24"/>
                <w:szCs w:val="24"/>
              </w:rPr>
              <w:t xml:space="preserve"> safe plants to touch and unsafe plants </w:t>
            </w:r>
          </w:p>
        </w:tc>
        <w:tc>
          <w:tcPr>
            <w:tcW w:w="1410" w:type="dxa"/>
            <w:tcBorders>
              <w:top w:val="single" w:color="auto" w:sz="8" w:space="0"/>
              <w:left w:val="single" w:color="auto" w:sz="8" w:space="0"/>
              <w:bottom w:val="single" w:color="auto" w:sz="8" w:space="0"/>
              <w:right w:val="single" w:color="auto" w:sz="8" w:space="0"/>
            </w:tcBorders>
            <w:tcMar/>
            <w:vAlign w:val="center"/>
          </w:tcPr>
          <w:p w:rsidR="3B9137D6" w:rsidRDefault="3B9137D6" w14:paraId="7199F728" w14:textId="685DF4DD">
            <w:r w:rsidRPr="3B9137D6">
              <w:rPr>
                <w:rFonts w:ascii="Calibri" w:hAnsi="Calibri" w:eastAsia="Calibri" w:cs="Calibri"/>
                <w:sz w:val="24"/>
                <w:szCs w:val="24"/>
              </w:rPr>
              <w:t xml:space="preserve"> L</w:t>
            </w:r>
          </w:p>
        </w:tc>
      </w:tr>
      <w:tr w:rsidR="00B2214E" w:rsidTr="59FED81C" w14:paraId="2AEE46FE" w14:textId="77777777">
        <w:trPr>
          <w:trHeight w:val="1275"/>
        </w:trPr>
        <w:tc>
          <w:tcPr>
            <w:tcW w:w="1455" w:type="dxa"/>
            <w:tcBorders>
              <w:top w:val="single" w:color="auto" w:sz="8" w:space="0"/>
              <w:left w:val="single" w:color="auto" w:sz="8" w:space="0"/>
              <w:bottom w:val="single" w:color="auto" w:sz="8" w:space="0"/>
              <w:right w:val="single" w:color="auto" w:sz="8" w:space="0"/>
            </w:tcBorders>
            <w:tcMar/>
            <w:vAlign w:val="center"/>
          </w:tcPr>
          <w:p w:rsidRPr="3B9137D6" w:rsidR="00B2214E" w:rsidRDefault="00905371" w14:paraId="76964B18" w14:textId="2BB07B00">
            <w:pPr>
              <w:rPr>
                <w:rFonts w:ascii="Calibri" w:hAnsi="Calibri" w:eastAsia="Calibri" w:cs="Calibri"/>
                <w:sz w:val="24"/>
                <w:szCs w:val="24"/>
              </w:rPr>
            </w:pPr>
            <w:r>
              <w:rPr>
                <w:rFonts w:ascii="Calibri" w:hAnsi="Calibri" w:eastAsia="Calibri" w:cs="Calibri"/>
                <w:sz w:val="24"/>
                <w:szCs w:val="24"/>
              </w:rPr>
              <w:t>Wet rocky area</w:t>
            </w:r>
          </w:p>
        </w:tc>
        <w:tc>
          <w:tcPr>
            <w:tcW w:w="1205" w:type="dxa"/>
            <w:tcBorders>
              <w:top w:val="single" w:color="auto" w:sz="8" w:space="0"/>
              <w:left w:val="single" w:color="auto" w:sz="8" w:space="0"/>
              <w:bottom w:val="single" w:color="auto" w:sz="8" w:space="0"/>
              <w:right w:val="single" w:color="auto" w:sz="8" w:space="0"/>
            </w:tcBorders>
            <w:tcMar/>
            <w:vAlign w:val="center"/>
          </w:tcPr>
          <w:p w:rsidRPr="3B9137D6" w:rsidR="00B2214E" w:rsidRDefault="00D4401E" w14:paraId="7ECBC629" w14:textId="74C337C4">
            <w:pPr>
              <w:rPr>
                <w:rFonts w:ascii="Calibri" w:hAnsi="Calibri" w:eastAsia="Calibri" w:cs="Calibri"/>
                <w:sz w:val="24"/>
                <w:szCs w:val="24"/>
              </w:rPr>
            </w:pPr>
            <w:r>
              <w:rPr>
                <w:rFonts w:ascii="Calibri" w:hAnsi="Calibri" w:eastAsia="Calibri" w:cs="Calibri"/>
                <w:sz w:val="24"/>
                <w:szCs w:val="24"/>
              </w:rPr>
              <w:t>Children will learn the science</w:t>
            </w:r>
            <w:r w:rsidR="005B6613">
              <w:rPr>
                <w:rFonts w:ascii="Calibri" w:hAnsi="Calibri" w:eastAsia="Calibri" w:cs="Calibri"/>
                <w:sz w:val="24"/>
                <w:szCs w:val="24"/>
              </w:rPr>
              <w:t xml:space="preserve"> by experimenting with water to notice the</w:t>
            </w:r>
            <w:r>
              <w:rPr>
                <w:rFonts w:ascii="Calibri" w:hAnsi="Calibri" w:eastAsia="Calibri" w:cs="Calibri"/>
                <w:sz w:val="24"/>
                <w:szCs w:val="24"/>
              </w:rPr>
              <w:t xml:space="preserve"> colour change from dry rocks to wet rocks</w:t>
            </w:r>
            <w:r w:rsidR="00BC48FB">
              <w:rPr>
                <w:rFonts w:ascii="Calibri" w:hAnsi="Calibri" w:eastAsia="Calibri" w:cs="Calibri"/>
                <w:sz w:val="24"/>
                <w:szCs w:val="24"/>
              </w:rPr>
              <w:t xml:space="preserve">, this could </w:t>
            </w:r>
            <w:r w:rsidR="00BC48FB">
              <w:rPr>
                <w:rFonts w:ascii="Calibri" w:hAnsi="Calibri" w:eastAsia="Calibri" w:cs="Calibri"/>
                <w:sz w:val="24"/>
                <w:szCs w:val="24"/>
              </w:rPr>
              <w:lastRenderedPageBreak/>
              <w:t xml:space="preserve">encourage </w:t>
            </w:r>
            <w:r w:rsidR="006A1A00">
              <w:rPr>
                <w:rFonts w:ascii="Calibri" w:hAnsi="Calibri" w:eastAsia="Calibri" w:cs="Calibri"/>
                <w:sz w:val="24"/>
                <w:szCs w:val="24"/>
              </w:rPr>
              <w:t xml:space="preserve">their </w:t>
            </w:r>
            <w:r w:rsidR="00BC48FB">
              <w:rPr>
                <w:rFonts w:ascii="Calibri" w:hAnsi="Calibri" w:eastAsia="Calibri" w:cs="Calibri"/>
                <w:sz w:val="24"/>
                <w:szCs w:val="24"/>
              </w:rPr>
              <w:t>mark making</w:t>
            </w:r>
            <w:r w:rsidR="006A1A00">
              <w:rPr>
                <w:rFonts w:ascii="Calibri" w:hAnsi="Calibri" w:eastAsia="Calibri" w:cs="Calibri"/>
                <w:sz w:val="24"/>
                <w:szCs w:val="24"/>
              </w:rPr>
              <w:t xml:space="preserve"> skills and multi sensory </w:t>
            </w:r>
            <w:r w:rsidR="0080626C">
              <w:rPr>
                <w:rFonts w:ascii="Calibri" w:hAnsi="Calibri" w:eastAsia="Calibri" w:cs="Calibri"/>
                <w:sz w:val="24"/>
                <w:szCs w:val="24"/>
              </w:rPr>
              <w:t>experiences</w:t>
            </w:r>
            <w:r w:rsidR="00667E12">
              <w:rPr>
                <w:rFonts w:ascii="Calibri" w:hAnsi="Calibri" w:eastAsia="Calibri" w:cs="Calibri"/>
                <w:sz w:val="24"/>
                <w:szCs w:val="24"/>
              </w:rPr>
              <w:t>, children will be capable of identifying risks in their surroundings</w:t>
            </w:r>
          </w:p>
        </w:tc>
        <w:tc>
          <w:tcPr>
            <w:tcW w:w="1050" w:type="dxa"/>
            <w:tcBorders>
              <w:top w:val="single" w:color="auto" w:sz="8" w:space="0"/>
              <w:left w:val="single" w:color="auto" w:sz="8" w:space="0"/>
              <w:bottom w:val="single" w:color="auto" w:sz="8" w:space="0"/>
              <w:right w:val="single" w:color="auto" w:sz="8" w:space="0"/>
            </w:tcBorders>
            <w:tcMar/>
            <w:vAlign w:val="center"/>
          </w:tcPr>
          <w:p w:rsidRPr="3B9137D6" w:rsidR="00B2214E" w:rsidRDefault="004E0D46" w14:paraId="6A7E0934" w14:textId="67594853">
            <w:pPr>
              <w:rPr>
                <w:rFonts w:ascii="Calibri" w:hAnsi="Calibri" w:eastAsia="Calibri" w:cs="Calibri"/>
                <w:sz w:val="24"/>
                <w:szCs w:val="24"/>
              </w:rPr>
            </w:pPr>
            <w:r>
              <w:rPr>
                <w:rFonts w:ascii="Calibri" w:hAnsi="Calibri" w:eastAsia="Calibri" w:cs="Calibri"/>
                <w:sz w:val="24"/>
                <w:szCs w:val="24"/>
              </w:rPr>
              <w:lastRenderedPageBreak/>
              <w:t>Children and staff potentially falling over and hurting themselves</w:t>
            </w:r>
          </w:p>
        </w:tc>
        <w:tc>
          <w:tcPr>
            <w:tcW w:w="1028" w:type="dxa"/>
            <w:tcBorders>
              <w:top w:val="single" w:color="auto" w:sz="8" w:space="0"/>
              <w:left w:val="single" w:color="auto" w:sz="8" w:space="0"/>
              <w:bottom w:val="single" w:color="auto" w:sz="8" w:space="0"/>
              <w:right w:val="single" w:color="auto" w:sz="8" w:space="0"/>
            </w:tcBorders>
            <w:tcMar/>
            <w:vAlign w:val="center"/>
          </w:tcPr>
          <w:p w:rsidRPr="3B9137D6" w:rsidR="00B2214E" w:rsidRDefault="00507352" w14:paraId="003408E7" w14:textId="697C8914">
            <w:pPr>
              <w:rPr>
                <w:rFonts w:ascii="Calibri" w:hAnsi="Calibri" w:eastAsia="Calibri" w:cs="Calibri"/>
                <w:sz w:val="24"/>
                <w:szCs w:val="24"/>
              </w:rPr>
            </w:pPr>
            <w:r>
              <w:rPr>
                <w:rFonts w:ascii="Calibri" w:hAnsi="Calibri" w:eastAsia="Calibri" w:cs="Calibri"/>
                <w:sz w:val="24"/>
                <w:szCs w:val="24"/>
              </w:rPr>
              <w:t>Children and staff</w:t>
            </w:r>
          </w:p>
        </w:tc>
        <w:tc>
          <w:tcPr>
            <w:tcW w:w="3514" w:type="dxa"/>
            <w:tcBorders>
              <w:top w:val="single" w:color="auto" w:sz="8" w:space="0"/>
              <w:left w:val="single" w:color="auto" w:sz="8" w:space="0"/>
              <w:bottom w:val="single" w:color="auto" w:sz="8" w:space="0"/>
              <w:right w:val="single" w:color="auto" w:sz="8" w:space="0"/>
            </w:tcBorders>
            <w:tcMar/>
            <w:vAlign w:val="center"/>
          </w:tcPr>
          <w:p w:rsidR="008C1B57" w:rsidRDefault="00A83EB8" w14:paraId="34153C83" w14:textId="77777777">
            <w:pPr>
              <w:rPr>
                <w:rFonts w:ascii="Calibri" w:hAnsi="Calibri" w:eastAsia="Calibri" w:cs="Calibri"/>
                <w:sz w:val="24"/>
                <w:szCs w:val="24"/>
              </w:rPr>
            </w:pPr>
            <w:r>
              <w:rPr>
                <w:rFonts w:ascii="Calibri" w:hAnsi="Calibri" w:eastAsia="Calibri" w:cs="Calibri"/>
                <w:sz w:val="24"/>
                <w:szCs w:val="24"/>
              </w:rPr>
              <w:t>Children to be informed of dangerous areas and have clear instructions on where they are allowed</w:t>
            </w:r>
          </w:p>
          <w:p w:rsidR="0000314B" w:rsidRDefault="00A83EB8" w14:paraId="36044059" w14:textId="77777777">
            <w:pPr>
              <w:rPr>
                <w:rFonts w:ascii="Calibri" w:hAnsi="Calibri" w:eastAsia="Calibri" w:cs="Calibri"/>
                <w:sz w:val="24"/>
                <w:szCs w:val="24"/>
              </w:rPr>
            </w:pPr>
            <w:r>
              <w:rPr>
                <w:rFonts w:ascii="Calibri" w:hAnsi="Calibri" w:eastAsia="Calibri" w:cs="Calibri"/>
                <w:sz w:val="24"/>
                <w:szCs w:val="24"/>
              </w:rPr>
              <w:t xml:space="preserve">children can practise </w:t>
            </w:r>
            <w:r w:rsidR="00016D1F">
              <w:rPr>
                <w:rFonts w:ascii="Calibri" w:hAnsi="Calibri" w:eastAsia="Calibri" w:cs="Calibri"/>
                <w:sz w:val="24"/>
                <w:szCs w:val="24"/>
              </w:rPr>
              <w:t>in surroundings such as their settings to spot danger and hazards in preparation for the trip</w:t>
            </w:r>
          </w:p>
          <w:p w:rsidRPr="3B9137D6" w:rsidR="00B2214E" w:rsidRDefault="00016D1F" w14:paraId="674646CE" w14:textId="0BA437FB">
            <w:pPr>
              <w:rPr>
                <w:rFonts w:ascii="Calibri" w:hAnsi="Calibri" w:eastAsia="Calibri" w:cs="Calibri"/>
                <w:sz w:val="24"/>
                <w:szCs w:val="24"/>
              </w:rPr>
            </w:pPr>
            <w:r>
              <w:rPr>
                <w:rFonts w:ascii="Calibri" w:hAnsi="Calibri" w:eastAsia="Calibri" w:cs="Calibri"/>
                <w:sz w:val="24"/>
                <w:szCs w:val="24"/>
              </w:rPr>
              <w:t xml:space="preserve">staff to </w:t>
            </w:r>
            <w:r w:rsidR="00F22C4A">
              <w:rPr>
                <w:rFonts w:ascii="Calibri" w:hAnsi="Calibri" w:eastAsia="Calibri" w:cs="Calibri"/>
                <w:sz w:val="24"/>
                <w:szCs w:val="24"/>
              </w:rPr>
              <w:t xml:space="preserve">also understand the risks of the area and </w:t>
            </w:r>
            <w:r>
              <w:rPr>
                <w:rFonts w:ascii="Calibri" w:hAnsi="Calibri" w:eastAsia="Calibri" w:cs="Calibri"/>
                <w:sz w:val="24"/>
                <w:szCs w:val="24"/>
              </w:rPr>
              <w:t>be in ratios and first aid trained</w:t>
            </w:r>
          </w:p>
        </w:tc>
        <w:tc>
          <w:tcPr>
            <w:tcW w:w="1410" w:type="dxa"/>
            <w:tcBorders>
              <w:top w:val="single" w:color="auto" w:sz="8" w:space="0"/>
              <w:left w:val="single" w:color="auto" w:sz="8" w:space="0"/>
              <w:bottom w:val="single" w:color="auto" w:sz="8" w:space="0"/>
              <w:right w:val="single" w:color="auto" w:sz="8" w:space="0"/>
            </w:tcBorders>
            <w:tcMar/>
            <w:vAlign w:val="center"/>
          </w:tcPr>
          <w:p w:rsidRPr="3B9137D6" w:rsidR="00B2214E" w:rsidRDefault="00BC48FB" w14:paraId="0E173238" w14:textId="35CECE71">
            <w:pPr>
              <w:rPr>
                <w:rFonts w:ascii="Calibri" w:hAnsi="Calibri" w:eastAsia="Calibri" w:cs="Calibri"/>
                <w:sz w:val="24"/>
                <w:szCs w:val="24"/>
              </w:rPr>
            </w:pPr>
            <w:r>
              <w:rPr>
                <w:rFonts w:ascii="Calibri" w:hAnsi="Calibri" w:eastAsia="Calibri" w:cs="Calibri"/>
                <w:sz w:val="24"/>
                <w:szCs w:val="24"/>
              </w:rPr>
              <w:t>M</w:t>
            </w:r>
          </w:p>
        </w:tc>
      </w:tr>
      <w:tr w:rsidR="00B2214E" w:rsidTr="59FED81C" w14:paraId="3A095CFE" w14:textId="77777777">
        <w:trPr>
          <w:trHeight w:val="1275"/>
        </w:trPr>
        <w:tc>
          <w:tcPr>
            <w:tcW w:w="1455" w:type="dxa"/>
            <w:tcBorders>
              <w:top w:val="single" w:color="auto" w:sz="8" w:space="0"/>
              <w:left w:val="single" w:color="auto" w:sz="8" w:space="0"/>
              <w:bottom w:val="single" w:color="auto" w:sz="8" w:space="0"/>
              <w:right w:val="single" w:color="auto" w:sz="8" w:space="0"/>
            </w:tcBorders>
            <w:tcMar/>
            <w:vAlign w:val="center"/>
          </w:tcPr>
          <w:p w:rsidRPr="3B9137D6" w:rsidR="00B2214E" w:rsidRDefault="00494FEC" w14:paraId="2C04FD54" w14:textId="53E581CC">
            <w:pPr>
              <w:rPr>
                <w:rFonts w:ascii="Calibri" w:hAnsi="Calibri" w:eastAsia="Calibri" w:cs="Calibri"/>
                <w:sz w:val="24"/>
                <w:szCs w:val="24"/>
              </w:rPr>
            </w:pPr>
            <w:r>
              <w:rPr>
                <w:rFonts w:ascii="Calibri" w:hAnsi="Calibri" w:eastAsia="Calibri" w:cs="Calibri"/>
                <w:sz w:val="24"/>
                <w:szCs w:val="24"/>
              </w:rPr>
              <w:t>Wate</w:t>
            </w:r>
            <w:r w:rsidR="00FC449E">
              <w:rPr>
                <w:rFonts w:ascii="Calibri" w:hAnsi="Calibri" w:eastAsia="Calibri" w:cs="Calibri"/>
                <w:sz w:val="24"/>
                <w:szCs w:val="24"/>
              </w:rPr>
              <w:t>r and</w:t>
            </w:r>
            <w:r>
              <w:rPr>
                <w:rFonts w:ascii="Calibri" w:hAnsi="Calibri" w:eastAsia="Calibri" w:cs="Calibri"/>
                <w:sz w:val="24"/>
                <w:szCs w:val="24"/>
              </w:rPr>
              <w:t xml:space="preserve"> mud </w:t>
            </w:r>
            <w:r w:rsidR="00FC449E">
              <w:rPr>
                <w:rFonts w:ascii="Calibri" w:hAnsi="Calibri" w:eastAsia="Calibri" w:cs="Calibri"/>
                <w:sz w:val="24"/>
                <w:szCs w:val="24"/>
              </w:rPr>
              <w:t>experimenting</w:t>
            </w:r>
          </w:p>
        </w:tc>
        <w:tc>
          <w:tcPr>
            <w:tcW w:w="1205" w:type="dxa"/>
            <w:tcBorders>
              <w:top w:val="single" w:color="auto" w:sz="8" w:space="0"/>
              <w:left w:val="single" w:color="auto" w:sz="8" w:space="0"/>
              <w:bottom w:val="single" w:color="auto" w:sz="8" w:space="0"/>
              <w:right w:val="single" w:color="auto" w:sz="8" w:space="0"/>
            </w:tcBorders>
            <w:tcMar/>
            <w:vAlign w:val="center"/>
          </w:tcPr>
          <w:p w:rsidRPr="3B9137D6" w:rsidR="00B2214E" w:rsidRDefault="00C66000" w14:paraId="5677498B" w14:textId="73D04088">
            <w:pPr>
              <w:rPr>
                <w:rFonts w:ascii="Calibri" w:hAnsi="Calibri" w:eastAsia="Calibri" w:cs="Calibri"/>
                <w:sz w:val="24"/>
                <w:szCs w:val="24"/>
              </w:rPr>
            </w:pPr>
            <w:r>
              <w:rPr>
                <w:rFonts w:ascii="Calibri" w:hAnsi="Calibri" w:eastAsia="Calibri" w:cs="Calibri"/>
                <w:sz w:val="24"/>
                <w:szCs w:val="24"/>
              </w:rPr>
              <w:t xml:space="preserve">Children are able to mix water with mud to understand the different concepts of mixing, measuring, </w:t>
            </w:r>
            <w:r w:rsidR="00A3726A">
              <w:rPr>
                <w:rFonts w:ascii="Calibri" w:hAnsi="Calibri" w:eastAsia="Calibri" w:cs="Calibri"/>
                <w:sz w:val="24"/>
                <w:szCs w:val="24"/>
              </w:rPr>
              <w:t>ratios</w:t>
            </w:r>
            <w:r w:rsidR="00B9728C">
              <w:rPr>
                <w:rFonts w:ascii="Calibri" w:hAnsi="Calibri" w:eastAsia="Calibri" w:cs="Calibri"/>
                <w:sz w:val="24"/>
                <w:szCs w:val="24"/>
              </w:rPr>
              <w:t xml:space="preserve"> and understanding the change</w:t>
            </w:r>
            <w:r w:rsidR="0080626C">
              <w:rPr>
                <w:rFonts w:ascii="Calibri" w:hAnsi="Calibri" w:eastAsia="Calibri" w:cs="Calibri"/>
                <w:sz w:val="24"/>
                <w:szCs w:val="24"/>
              </w:rPr>
              <w:t xml:space="preserve"> of consistency</w:t>
            </w:r>
            <w:r w:rsidR="00B9728C">
              <w:rPr>
                <w:rFonts w:ascii="Calibri" w:hAnsi="Calibri" w:eastAsia="Calibri" w:cs="Calibri"/>
                <w:sz w:val="24"/>
                <w:szCs w:val="24"/>
              </w:rPr>
              <w:t xml:space="preserve"> when materials are wet and dry</w:t>
            </w:r>
          </w:p>
        </w:tc>
        <w:tc>
          <w:tcPr>
            <w:tcW w:w="1050" w:type="dxa"/>
            <w:tcBorders>
              <w:top w:val="single" w:color="auto" w:sz="8" w:space="0"/>
              <w:left w:val="single" w:color="auto" w:sz="8" w:space="0"/>
              <w:bottom w:val="single" w:color="auto" w:sz="8" w:space="0"/>
              <w:right w:val="single" w:color="auto" w:sz="8" w:space="0"/>
            </w:tcBorders>
            <w:tcMar/>
            <w:vAlign w:val="center"/>
          </w:tcPr>
          <w:p w:rsidRPr="3B9137D6" w:rsidR="00B2214E" w:rsidRDefault="57D266B0" w14:paraId="394D4505" w14:textId="39BDA06F">
            <w:pPr>
              <w:rPr>
                <w:rFonts w:ascii="Calibri" w:hAnsi="Calibri" w:eastAsia="Calibri" w:cs="Calibri"/>
                <w:sz w:val="24"/>
                <w:szCs w:val="24"/>
              </w:rPr>
            </w:pPr>
            <w:r w:rsidRPr="57D266B0">
              <w:rPr>
                <w:rFonts w:ascii="Calibri" w:hAnsi="Calibri" w:eastAsia="Calibri" w:cs="Calibri"/>
                <w:sz w:val="24"/>
                <w:szCs w:val="24"/>
              </w:rPr>
              <w:t>Children could</w:t>
            </w:r>
            <w:r w:rsidR="0080626C">
              <w:rPr>
                <w:rFonts w:ascii="Calibri" w:hAnsi="Calibri" w:eastAsia="Calibri" w:cs="Calibri"/>
                <w:sz w:val="24"/>
                <w:szCs w:val="24"/>
              </w:rPr>
              <w:t xml:space="preserve"> try and eat the mud</w:t>
            </w:r>
            <w:r w:rsidR="000D3FEF">
              <w:rPr>
                <w:rFonts w:ascii="Calibri" w:hAnsi="Calibri" w:eastAsia="Calibri" w:cs="Calibri"/>
                <w:sz w:val="24"/>
                <w:szCs w:val="24"/>
              </w:rPr>
              <w:t xml:space="preserve"> and</w:t>
            </w:r>
            <w:r w:rsidR="0080626C">
              <w:rPr>
                <w:rFonts w:ascii="Calibri" w:hAnsi="Calibri" w:eastAsia="Calibri" w:cs="Calibri"/>
                <w:sz w:val="24"/>
                <w:szCs w:val="24"/>
              </w:rPr>
              <w:t xml:space="preserve"> drink the water,</w:t>
            </w:r>
            <w:r w:rsidRPr="57D266B0">
              <w:rPr>
                <w:rFonts w:ascii="Calibri" w:hAnsi="Calibri" w:eastAsia="Calibri" w:cs="Calibri"/>
                <w:sz w:val="24"/>
                <w:szCs w:val="24"/>
              </w:rPr>
              <w:t xml:space="preserve"> </w:t>
            </w:r>
            <w:r w:rsidR="000D3FEF">
              <w:rPr>
                <w:rFonts w:ascii="Calibri" w:hAnsi="Calibri" w:eastAsia="Calibri" w:cs="Calibri"/>
                <w:sz w:val="24"/>
                <w:szCs w:val="24"/>
              </w:rPr>
              <w:t xml:space="preserve">this is a </w:t>
            </w:r>
            <w:r w:rsidR="0080626C">
              <w:rPr>
                <w:rFonts w:ascii="Calibri" w:hAnsi="Calibri" w:eastAsia="Calibri" w:cs="Calibri"/>
                <w:sz w:val="24"/>
                <w:szCs w:val="24"/>
              </w:rPr>
              <w:t>chok</w:t>
            </w:r>
            <w:r w:rsidR="000D3FEF">
              <w:rPr>
                <w:rFonts w:ascii="Calibri" w:hAnsi="Calibri" w:eastAsia="Calibri" w:cs="Calibri"/>
                <w:sz w:val="24"/>
                <w:szCs w:val="24"/>
              </w:rPr>
              <w:t>ing hazard</w:t>
            </w:r>
          </w:p>
        </w:tc>
        <w:tc>
          <w:tcPr>
            <w:tcW w:w="1028" w:type="dxa"/>
            <w:tcBorders>
              <w:top w:val="single" w:color="auto" w:sz="8" w:space="0"/>
              <w:left w:val="single" w:color="auto" w:sz="8" w:space="0"/>
              <w:bottom w:val="single" w:color="auto" w:sz="8" w:space="0"/>
              <w:right w:val="single" w:color="auto" w:sz="8" w:space="0"/>
            </w:tcBorders>
            <w:tcMar/>
            <w:vAlign w:val="center"/>
          </w:tcPr>
          <w:p w:rsidRPr="3B9137D6" w:rsidR="00B2214E" w:rsidRDefault="000D3FEF" w14:paraId="645D9D64" w14:textId="4AB5B800">
            <w:pPr>
              <w:rPr>
                <w:rFonts w:ascii="Calibri" w:hAnsi="Calibri" w:eastAsia="Calibri" w:cs="Calibri"/>
                <w:sz w:val="24"/>
                <w:szCs w:val="24"/>
              </w:rPr>
            </w:pPr>
            <w:r>
              <w:rPr>
                <w:rFonts w:ascii="Calibri" w:hAnsi="Calibri" w:eastAsia="Calibri" w:cs="Calibri"/>
                <w:sz w:val="24"/>
                <w:szCs w:val="24"/>
              </w:rPr>
              <w:t>Children</w:t>
            </w:r>
          </w:p>
        </w:tc>
        <w:tc>
          <w:tcPr>
            <w:tcW w:w="3514" w:type="dxa"/>
            <w:tcBorders>
              <w:top w:val="single" w:color="auto" w:sz="8" w:space="0"/>
              <w:left w:val="single" w:color="auto" w:sz="8" w:space="0"/>
              <w:bottom w:val="single" w:color="auto" w:sz="8" w:space="0"/>
              <w:right w:val="single" w:color="auto" w:sz="8" w:space="0"/>
            </w:tcBorders>
            <w:tcMar/>
            <w:vAlign w:val="center"/>
          </w:tcPr>
          <w:p w:rsidR="00A62D07" w:rsidRDefault="004D1FB2" w14:paraId="5147646D" w14:textId="77777777">
            <w:pPr>
              <w:rPr>
                <w:rFonts w:ascii="Calibri" w:hAnsi="Calibri" w:eastAsia="Calibri" w:cs="Calibri"/>
                <w:sz w:val="24"/>
                <w:szCs w:val="24"/>
              </w:rPr>
            </w:pPr>
            <w:r>
              <w:rPr>
                <w:rFonts w:ascii="Calibri" w:hAnsi="Calibri" w:eastAsia="Calibri" w:cs="Calibri"/>
                <w:sz w:val="24"/>
                <w:szCs w:val="24"/>
              </w:rPr>
              <w:t>Staff to talk to children about safe use of natural resources</w:t>
            </w:r>
            <w:r w:rsidR="008C4604">
              <w:rPr>
                <w:rFonts w:ascii="Calibri" w:hAnsi="Calibri" w:eastAsia="Calibri" w:cs="Calibri"/>
                <w:sz w:val="24"/>
                <w:szCs w:val="24"/>
              </w:rPr>
              <w:t>; eg- explaining that the water and mud is safe to play with but not to drink or eat</w:t>
            </w:r>
          </w:p>
          <w:p w:rsidR="00A62D07" w:rsidRDefault="008C4604" w14:paraId="6C2CA812" w14:textId="77777777">
            <w:pPr>
              <w:rPr>
                <w:rFonts w:ascii="Calibri" w:hAnsi="Calibri" w:eastAsia="Calibri" w:cs="Calibri"/>
                <w:sz w:val="24"/>
                <w:szCs w:val="24"/>
              </w:rPr>
            </w:pPr>
            <w:r>
              <w:rPr>
                <w:rFonts w:ascii="Calibri" w:hAnsi="Calibri" w:eastAsia="Calibri" w:cs="Calibri"/>
                <w:sz w:val="24"/>
                <w:szCs w:val="24"/>
              </w:rPr>
              <w:t>staff to</w:t>
            </w:r>
            <w:r w:rsidR="004D1FB2">
              <w:rPr>
                <w:rFonts w:ascii="Calibri" w:hAnsi="Calibri" w:eastAsia="Calibri" w:cs="Calibri"/>
                <w:sz w:val="24"/>
                <w:szCs w:val="24"/>
              </w:rPr>
              <w:t xml:space="preserve"> monitor</w:t>
            </w:r>
            <w:r w:rsidR="00A62D07">
              <w:rPr>
                <w:rFonts w:ascii="Calibri" w:hAnsi="Calibri" w:eastAsia="Calibri" w:cs="Calibri"/>
                <w:sz w:val="24"/>
                <w:szCs w:val="24"/>
              </w:rPr>
              <w:t xml:space="preserve"> children </w:t>
            </w:r>
            <w:r w:rsidR="004D1FB2">
              <w:rPr>
                <w:rFonts w:ascii="Calibri" w:hAnsi="Calibri" w:eastAsia="Calibri" w:cs="Calibri"/>
                <w:sz w:val="24"/>
                <w:szCs w:val="24"/>
              </w:rPr>
              <w:t>closely</w:t>
            </w:r>
            <w:r w:rsidR="00A62D07">
              <w:rPr>
                <w:rFonts w:ascii="Calibri" w:hAnsi="Calibri" w:eastAsia="Calibri" w:cs="Calibri"/>
                <w:sz w:val="24"/>
                <w:szCs w:val="24"/>
              </w:rPr>
              <w:t xml:space="preserve"> and be observant </w:t>
            </w:r>
          </w:p>
          <w:p w:rsidRPr="3B9137D6" w:rsidR="00B2214E" w:rsidRDefault="008C4604" w14:paraId="766BF797" w14:textId="1BE7BB16">
            <w:pPr>
              <w:rPr>
                <w:rFonts w:ascii="Calibri" w:hAnsi="Calibri" w:eastAsia="Calibri" w:cs="Calibri"/>
                <w:sz w:val="24"/>
                <w:szCs w:val="24"/>
              </w:rPr>
            </w:pPr>
            <w:r>
              <w:rPr>
                <w:rFonts w:ascii="Calibri" w:hAnsi="Calibri" w:eastAsia="Calibri" w:cs="Calibri"/>
                <w:sz w:val="24"/>
                <w:szCs w:val="24"/>
              </w:rPr>
              <w:t xml:space="preserve">staff to be first aid </w:t>
            </w:r>
            <w:r w:rsidR="00A62D07">
              <w:rPr>
                <w:rFonts w:ascii="Calibri" w:hAnsi="Calibri" w:eastAsia="Calibri" w:cs="Calibri"/>
                <w:sz w:val="24"/>
                <w:szCs w:val="24"/>
              </w:rPr>
              <w:t>trained</w:t>
            </w:r>
          </w:p>
        </w:tc>
        <w:tc>
          <w:tcPr>
            <w:tcW w:w="1410" w:type="dxa"/>
            <w:tcBorders>
              <w:top w:val="single" w:color="auto" w:sz="8" w:space="0"/>
              <w:left w:val="single" w:color="auto" w:sz="8" w:space="0"/>
              <w:bottom w:val="single" w:color="auto" w:sz="8" w:space="0"/>
              <w:right w:val="single" w:color="auto" w:sz="8" w:space="0"/>
            </w:tcBorders>
            <w:tcMar/>
            <w:vAlign w:val="center"/>
          </w:tcPr>
          <w:p w:rsidRPr="3B9137D6" w:rsidR="00B2214E" w:rsidRDefault="00BC48FB" w14:paraId="27065C22" w14:textId="59D29B24">
            <w:pPr>
              <w:rPr>
                <w:rFonts w:ascii="Calibri" w:hAnsi="Calibri" w:eastAsia="Calibri" w:cs="Calibri"/>
                <w:sz w:val="24"/>
                <w:szCs w:val="24"/>
              </w:rPr>
            </w:pPr>
            <w:r>
              <w:rPr>
                <w:rFonts w:ascii="Calibri" w:hAnsi="Calibri" w:eastAsia="Calibri" w:cs="Calibri"/>
                <w:sz w:val="24"/>
                <w:szCs w:val="24"/>
              </w:rPr>
              <w:t>L</w:t>
            </w:r>
          </w:p>
        </w:tc>
      </w:tr>
    </w:tbl>
    <w:p w:rsidR="59FED81C" w:rsidRDefault="59FED81C" w14:paraId="2F86A622" w14:textId="2661E877"/>
    <w:p w:rsidR="7B65E0FA" w:rsidP="7B65E0FA" w:rsidRDefault="7B65E0FA" w14:paraId="4FFE30D6" w14:textId="5829548E"/>
    <w:p w:rsidR="7B65E0FA" w:rsidP="7B65E0FA" w:rsidRDefault="57D266B0" w14:paraId="31DF02BC" w14:textId="369E6D47">
      <w:pPr>
        <w:rPr>
          <w:u w:val="single"/>
        </w:rPr>
      </w:pPr>
      <w:r w:rsidRPr="57D266B0">
        <w:rPr>
          <w:u w:val="single"/>
        </w:rPr>
        <w:t xml:space="preserve">How adults support and encourage </w:t>
      </w:r>
      <w:proofErr w:type="spellStart"/>
      <w:r w:rsidRPr="57D266B0">
        <w:rPr>
          <w:u w:val="single"/>
        </w:rPr>
        <w:t>childrens</w:t>
      </w:r>
      <w:proofErr w:type="spellEnd"/>
      <w:r w:rsidRPr="57D266B0">
        <w:rPr>
          <w:u w:val="single"/>
        </w:rPr>
        <w:t xml:space="preserve"> science and mathematical development</w:t>
      </w:r>
    </w:p>
    <w:p w:rsidR="0BEE3593" w:rsidP="0BEE3593" w:rsidRDefault="2EA7CDC5" w14:paraId="71283B9E" w14:textId="2DF712C1">
      <w:pPr>
        <w:spacing w:line="360" w:lineRule="auto"/>
        <w:jc w:val="both"/>
        <w:rPr>
          <w:rFonts w:ascii="Arial" w:hAnsi="Arial" w:eastAsia="Arial" w:cs="Arial"/>
          <w:sz w:val="24"/>
          <w:szCs w:val="24"/>
        </w:rPr>
      </w:pPr>
      <w:r w:rsidRPr="2EA7CDC5">
        <w:rPr>
          <w:rFonts w:ascii="Arial" w:hAnsi="Arial" w:eastAsia="Arial" w:cs="Arial"/>
          <w:sz w:val="24"/>
          <w:szCs w:val="24"/>
        </w:rPr>
        <w:t>Welsh government (2019) state</w:t>
      </w:r>
      <w:r w:rsidRPr="0BEE3593" w:rsidR="0BEE3593">
        <w:rPr>
          <w:rFonts w:ascii="Arial" w:hAnsi="Arial" w:eastAsia="Arial" w:cs="Arial"/>
          <w:sz w:val="24"/>
          <w:szCs w:val="24"/>
        </w:rPr>
        <w:t xml:space="preserve"> that the outdoors is a special environment for experiential learning as it provides specific possibilities to participate in risky, creative and spacious play, this is because the outdoors is full of stimulants such as patterns, </w:t>
      </w:r>
      <w:r w:rsidRPr="0BEE3593" w:rsidR="0BEE3593">
        <w:rPr>
          <w:rFonts w:ascii="Arial" w:hAnsi="Arial" w:eastAsia="Arial" w:cs="Arial"/>
          <w:sz w:val="24"/>
          <w:szCs w:val="24"/>
        </w:rPr>
        <w:lastRenderedPageBreak/>
        <w:t>textures and senses such as smell, touch and sounds that allow children to experience a positive outlook on their environment. They</w:t>
      </w:r>
      <w:r w:rsidR="00DC72B1">
        <w:rPr>
          <w:rFonts w:ascii="Arial" w:hAnsi="Arial" w:eastAsia="Arial" w:cs="Arial"/>
          <w:sz w:val="24"/>
          <w:szCs w:val="24"/>
        </w:rPr>
        <w:t xml:space="preserve"> state</w:t>
      </w:r>
      <w:r w:rsidRPr="0BEE3593" w:rsidR="0BEE3593">
        <w:rPr>
          <w:rFonts w:ascii="Arial" w:hAnsi="Arial" w:eastAsia="Arial" w:cs="Arial"/>
          <w:sz w:val="24"/>
          <w:szCs w:val="24"/>
        </w:rPr>
        <w:t xml:space="preserve"> that practitioner</w:t>
      </w:r>
      <w:r w:rsidR="00DC72B1">
        <w:rPr>
          <w:rFonts w:ascii="Arial" w:hAnsi="Arial" w:eastAsia="Arial" w:cs="Arial"/>
          <w:sz w:val="24"/>
          <w:szCs w:val="24"/>
        </w:rPr>
        <w:t>s</w:t>
      </w:r>
      <w:r w:rsidRPr="0BEE3593" w:rsidR="0BEE3593">
        <w:rPr>
          <w:rFonts w:ascii="Arial" w:hAnsi="Arial" w:eastAsia="Arial" w:cs="Arial"/>
          <w:sz w:val="24"/>
          <w:szCs w:val="24"/>
        </w:rPr>
        <w:t xml:space="preserve"> should follow the foundation phase framework for children 3-7 years old in Wales' environments as this is said to encourage curiosity, independence and recognition whi</w:t>
      </w:r>
      <w:r w:rsidR="007D6981">
        <w:rPr>
          <w:rFonts w:ascii="Arial" w:hAnsi="Arial" w:eastAsia="Arial" w:cs="Arial"/>
          <w:sz w:val="24"/>
          <w:szCs w:val="24"/>
        </w:rPr>
        <w:t>lst understanding</w:t>
      </w:r>
      <w:r w:rsidRPr="0BEE3593" w:rsidR="0BEE3593">
        <w:rPr>
          <w:rFonts w:ascii="Arial" w:hAnsi="Arial" w:eastAsia="Arial" w:cs="Arial"/>
          <w:sz w:val="24"/>
          <w:szCs w:val="24"/>
        </w:rPr>
        <w:t xml:space="preserve"> the outdoor environment is a key resource for children's </w:t>
      </w:r>
      <w:r w:rsidR="007D6981">
        <w:rPr>
          <w:rFonts w:ascii="Arial" w:hAnsi="Arial" w:eastAsia="Arial" w:cs="Arial"/>
          <w:sz w:val="24"/>
          <w:szCs w:val="24"/>
        </w:rPr>
        <w:t xml:space="preserve">holistic </w:t>
      </w:r>
      <w:r w:rsidRPr="0BEE3593" w:rsidR="0BEE3593">
        <w:rPr>
          <w:rFonts w:ascii="Arial" w:hAnsi="Arial" w:eastAsia="Arial" w:cs="Arial"/>
          <w:sz w:val="24"/>
          <w:szCs w:val="24"/>
        </w:rPr>
        <w:t>learning</w:t>
      </w:r>
      <w:r w:rsidR="007D6981">
        <w:rPr>
          <w:rFonts w:ascii="Arial" w:hAnsi="Arial" w:eastAsia="Arial" w:cs="Arial"/>
          <w:sz w:val="24"/>
          <w:szCs w:val="24"/>
        </w:rPr>
        <w:t>.</w:t>
      </w:r>
      <w:r w:rsidRPr="2EA7CDC5">
        <w:rPr>
          <w:rFonts w:ascii="Arial" w:hAnsi="Arial" w:eastAsia="Arial" w:cs="Arial"/>
          <w:sz w:val="24"/>
          <w:szCs w:val="24"/>
        </w:rPr>
        <w:t xml:space="preserve"> </w:t>
      </w:r>
      <w:r w:rsidRPr="57D266B0" w:rsidR="57D266B0">
        <w:rPr>
          <w:rFonts w:ascii="Arial" w:hAnsi="Arial" w:eastAsia="Arial" w:cs="Arial"/>
          <w:sz w:val="24"/>
          <w:szCs w:val="24"/>
        </w:rPr>
        <w:t>Furthermore</w:t>
      </w:r>
      <w:r w:rsidRPr="0BEE3593" w:rsidR="0BEE3593">
        <w:rPr>
          <w:rFonts w:ascii="Arial" w:hAnsi="Arial" w:eastAsia="Arial" w:cs="Arial"/>
          <w:sz w:val="24"/>
          <w:szCs w:val="24"/>
        </w:rPr>
        <w:t xml:space="preserve">, </w:t>
      </w:r>
      <w:bookmarkStart w:name="_Int_W9zIUhv4" w:id="0"/>
      <w:r w:rsidRPr="2EA7CDC5">
        <w:rPr>
          <w:rFonts w:ascii="Arial" w:hAnsi="Arial" w:eastAsia="Arial" w:cs="Arial"/>
          <w:sz w:val="24"/>
          <w:szCs w:val="24"/>
        </w:rPr>
        <w:t>Anon</w:t>
      </w:r>
      <w:bookmarkEnd w:id="0"/>
      <w:r w:rsidRPr="2EA7CDC5">
        <w:rPr>
          <w:rFonts w:ascii="Arial" w:hAnsi="Arial" w:eastAsia="Arial" w:cs="Arial"/>
          <w:sz w:val="24"/>
          <w:szCs w:val="24"/>
        </w:rPr>
        <w:t xml:space="preserve"> (2018)</w:t>
      </w:r>
      <w:r w:rsidRPr="0BEE3593" w:rsidR="0BEE3593">
        <w:rPr>
          <w:rFonts w:ascii="Arial" w:hAnsi="Arial" w:eastAsia="Arial" w:cs="Arial"/>
          <w:sz w:val="24"/>
          <w:szCs w:val="24"/>
        </w:rPr>
        <w:t xml:space="preserve"> states that a natural place for learning with lots of space allows children </w:t>
      </w:r>
      <w:r w:rsidRPr="0BEE3593" w:rsidR="3B9137D6">
        <w:rPr>
          <w:rFonts w:ascii="Arial" w:hAnsi="Arial" w:eastAsia="Arial" w:cs="Arial"/>
          <w:sz w:val="24"/>
          <w:szCs w:val="24"/>
        </w:rPr>
        <w:t xml:space="preserve">to </w:t>
      </w:r>
      <w:r w:rsidRPr="0BEE3593" w:rsidR="0BEE3593">
        <w:rPr>
          <w:rFonts w:ascii="Arial" w:hAnsi="Arial" w:eastAsia="Arial" w:cs="Arial"/>
          <w:sz w:val="24"/>
          <w:szCs w:val="24"/>
        </w:rPr>
        <w:t>investigate, combine and explore different materials</w:t>
      </w:r>
      <w:r w:rsidRPr="2EA7CDC5">
        <w:rPr>
          <w:rFonts w:ascii="Arial" w:hAnsi="Arial" w:eastAsia="Arial" w:cs="Arial"/>
          <w:sz w:val="24"/>
          <w:szCs w:val="24"/>
        </w:rPr>
        <w:t xml:space="preserve">, </w:t>
      </w:r>
      <w:r w:rsidRPr="57D266B0" w:rsidR="57D266B0">
        <w:rPr>
          <w:rFonts w:ascii="Arial" w:hAnsi="Arial" w:eastAsia="Arial" w:cs="Arial"/>
          <w:sz w:val="24"/>
          <w:szCs w:val="24"/>
        </w:rPr>
        <w:t>practitioners</w:t>
      </w:r>
      <w:r w:rsidR="00BC183F">
        <w:rPr>
          <w:rFonts w:ascii="Arial" w:hAnsi="Arial" w:eastAsia="Arial" w:cs="Arial"/>
          <w:sz w:val="24"/>
          <w:szCs w:val="24"/>
        </w:rPr>
        <w:t xml:space="preserve"> should</w:t>
      </w:r>
      <w:r w:rsidRPr="0BEE3593" w:rsidR="0BEE3593">
        <w:rPr>
          <w:rFonts w:ascii="Arial" w:hAnsi="Arial" w:eastAsia="Arial" w:cs="Arial"/>
          <w:sz w:val="24"/>
          <w:szCs w:val="24"/>
        </w:rPr>
        <w:t xml:space="preserve"> </w:t>
      </w:r>
      <w:r w:rsidR="00BC183F">
        <w:rPr>
          <w:rFonts w:ascii="Arial" w:hAnsi="Arial" w:eastAsia="Arial" w:cs="Arial"/>
          <w:sz w:val="24"/>
          <w:szCs w:val="24"/>
        </w:rPr>
        <w:t xml:space="preserve">offer </w:t>
      </w:r>
      <w:r w:rsidRPr="0BEE3593" w:rsidR="0BEE3593">
        <w:rPr>
          <w:rFonts w:ascii="Arial" w:hAnsi="Arial" w:eastAsia="Arial" w:cs="Arial"/>
          <w:sz w:val="24"/>
          <w:szCs w:val="24"/>
        </w:rPr>
        <w:t xml:space="preserve">children opportunities to sort, match, collect, problem solve as well as find different patterns and shapes, </w:t>
      </w:r>
      <w:r w:rsidRPr="0BEE3593" w:rsidR="3B9137D6">
        <w:rPr>
          <w:rFonts w:ascii="Arial" w:hAnsi="Arial" w:eastAsia="Arial" w:cs="Arial"/>
          <w:sz w:val="24"/>
          <w:szCs w:val="24"/>
        </w:rPr>
        <w:t xml:space="preserve">this </w:t>
      </w:r>
      <w:r w:rsidRPr="0BEE3593" w:rsidR="0BEE3593">
        <w:rPr>
          <w:rFonts w:ascii="Arial" w:hAnsi="Arial" w:eastAsia="Arial" w:cs="Arial"/>
          <w:sz w:val="24"/>
          <w:szCs w:val="24"/>
        </w:rPr>
        <w:t xml:space="preserve">goes on to allow children to ask more challenging questions as they are able to think </w:t>
      </w:r>
      <w:r w:rsidRPr="0BEE3593" w:rsidR="00AD7116">
        <w:rPr>
          <w:rFonts w:ascii="Arial" w:hAnsi="Arial" w:eastAsia="Arial" w:cs="Arial"/>
          <w:sz w:val="24"/>
          <w:szCs w:val="24"/>
        </w:rPr>
        <w:t>deep</w:t>
      </w:r>
      <w:r w:rsidR="00AD7116">
        <w:rPr>
          <w:rFonts w:ascii="Arial" w:hAnsi="Arial" w:eastAsia="Arial" w:cs="Arial"/>
          <w:sz w:val="24"/>
          <w:szCs w:val="24"/>
        </w:rPr>
        <w:t>ly</w:t>
      </w:r>
      <w:r w:rsidRPr="0BEE3593" w:rsidR="0BEE3593">
        <w:rPr>
          <w:rFonts w:ascii="Arial" w:hAnsi="Arial" w:eastAsia="Arial" w:cs="Arial"/>
          <w:sz w:val="24"/>
          <w:szCs w:val="24"/>
        </w:rPr>
        <w:t xml:space="preserve"> which results in them finding ways to overcome problems they could experience when playing.</w:t>
      </w:r>
    </w:p>
    <w:p w:rsidR="0BEE3593" w:rsidP="57D266B0" w:rsidRDefault="57D266B0" w14:paraId="27EFFFFD" w14:textId="75F5ACDB">
      <w:pPr>
        <w:spacing w:line="360" w:lineRule="auto"/>
        <w:jc w:val="both"/>
        <w:rPr>
          <w:rFonts w:ascii="Arial" w:hAnsi="Arial" w:eastAsia="Arial" w:cs="Arial"/>
          <w:sz w:val="24"/>
          <w:szCs w:val="24"/>
        </w:rPr>
      </w:pPr>
      <w:r w:rsidRPr="57D266B0">
        <w:rPr>
          <w:rFonts w:ascii="Arial" w:hAnsi="Arial" w:eastAsia="Arial" w:cs="Arial"/>
          <w:sz w:val="24"/>
          <w:szCs w:val="24"/>
        </w:rPr>
        <w:t xml:space="preserve">In a social environment, a positive outlook is encouraged towards mathematical awareness, the skills of resilience, the curiosity and creative development of the child. When adults value </w:t>
      </w:r>
      <w:proofErr w:type="spellStart"/>
      <w:r w:rsidRPr="57D266B0">
        <w:rPr>
          <w:rFonts w:ascii="Arial" w:hAnsi="Arial" w:eastAsia="Arial" w:cs="Arial"/>
          <w:sz w:val="24"/>
          <w:szCs w:val="24"/>
        </w:rPr>
        <w:t>Childrens</w:t>
      </w:r>
      <w:proofErr w:type="spellEnd"/>
      <w:r w:rsidRPr="57D266B0">
        <w:rPr>
          <w:rFonts w:ascii="Arial" w:hAnsi="Arial" w:eastAsia="Arial" w:cs="Arial"/>
          <w:sz w:val="24"/>
          <w:szCs w:val="24"/>
        </w:rPr>
        <w:t xml:space="preserve"> ability to make sense of numeracy and maths it shows they are capable of balancing the child's overall development. In a rich social environment, it is Important that children watch modelling adults counting, mark making and using numbers as it models the positive behaviours for children to follow. Furthermore, Sargent (2015) states that the outdoor environment promotes social learning and skills which is key for children to develop on their scientific skills as it allows them to develop an understanding of the scientific concepts., It is an ideal area for practitioners to encourage children to explore, test, observe and experiment as allows them to grow from developing more error free ideas. Moreover, </w:t>
      </w:r>
      <w:proofErr w:type="spellStart"/>
      <w:r w:rsidRPr="57D266B0">
        <w:rPr>
          <w:rFonts w:ascii="Arial" w:hAnsi="Arial" w:eastAsia="Arial" w:cs="Arial"/>
          <w:sz w:val="24"/>
          <w:szCs w:val="24"/>
        </w:rPr>
        <w:t>Vygotsky</w:t>
      </w:r>
      <w:proofErr w:type="spellEnd"/>
      <w:r w:rsidRPr="57D266B0">
        <w:rPr>
          <w:rFonts w:ascii="Arial" w:hAnsi="Arial" w:eastAsia="Arial" w:cs="Arial"/>
          <w:sz w:val="24"/>
          <w:szCs w:val="24"/>
        </w:rPr>
        <w:t xml:space="preserve"> (1986) also highlights the importance of social interaction for children to develop, he believed that children are able to extend on their learning and thinking through discussing their ideas and views with others such as children and practitioners. </w:t>
      </w:r>
    </w:p>
    <w:p w:rsidR="0BEE3593" w:rsidP="0BEE3593" w:rsidRDefault="57D266B0" w14:paraId="5D6F779E" w14:textId="0ED54F6B">
      <w:pPr>
        <w:spacing w:line="360" w:lineRule="auto"/>
        <w:jc w:val="both"/>
        <w:rPr>
          <w:rFonts w:ascii="Arial" w:hAnsi="Arial" w:eastAsia="Arial" w:cs="Arial"/>
          <w:sz w:val="24"/>
          <w:szCs w:val="24"/>
        </w:rPr>
      </w:pPr>
      <w:r w:rsidRPr="57D266B0">
        <w:rPr>
          <w:rFonts w:ascii="Arial" w:hAnsi="Arial" w:eastAsia="Arial" w:cs="Arial"/>
          <w:color w:val="000000" w:themeColor="text1"/>
          <w:sz w:val="24"/>
          <w:szCs w:val="24"/>
        </w:rPr>
        <w:t xml:space="preserve">The National Association for the Education of Young Children (NAEYC, n.d.) states that children should be offered multiple materials and opportunities in order to learn key principles of science and maths. </w:t>
      </w:r>
      <w:r w:rsidRPr="0BEE3593" w:rsidR="0BEE3593">
        <w:rPr>
          <w:rFonts w:ascii="Arial" w:hAnsi="Arial" w:eastAsia="Arial" w:cs="Arial"/>
          <w:sz w:val="24"/>
          <w:szCs w:val="24"/>
        </w:rPr>
        <w:t xml:space="preserve">Additionally, </w:t>
      </w:r>
      <w:r w:rsidRPr="57D266B0">
        <w:rPr>
          <w:rFonts w:ascii="Arial" w:hAnsi="Arial" w:eastAsia="Arial" w:cs="Arial"/>
          <w:sz w:val="24"/>
          <w:szCs w:val="24"/>
        </w:rPr>
        <w:t xml:space="preserve">anon (2018) states that </w:t>
      </w:r>
      <w:r w:rsidRPr="0BEE3593" w:rsidR="0BEE3593">
        <w:rPr>
          <w:rFonts w:ascii="Arial" w:hAnsi="Arial" w:eastAsia="Arial" w:cs="Arial"/>
          <w:sz w:val="24"/>
          <w:szCs w:val="24"/>
        </w:rPr>
        <w:t>Mathematical play</w:t>
      </w:r>
      <w:r w:rsidR="00062D9A">
        <w:rPr>
          <w:rFonts w:ascii="Arial" w:hAnsi="Arial" w:eastAsia="Arial" w:cs="Arial"/>
          <w:sz w:val="24"/>
          <w:szCs w:val="24"/>
        </w:rPr>
        <w:t xml:space="preserve"> opportunities provided by practitioners </w:t>
      </w:r>
      <w:r w:rsidRPr="0BEE3593" w:rsidR="0BEE3593">
        <w:rPr>
          <w:rFonts w:ascii="Arial" w:hAnsi="Arial" w:eastAsia="Arial" w:cs="Arial"/>
          <w:sz w:val="24"/>
          <w:szCs w:val="24"/>
        </w:rPr>
        <w:t xml:space="preserve">allows children to understand the features of multiple resources, for example things they can use them for, what is purposeful and what is not, as children explore different shapes, they become aware of patterns and sequences, as they count, they are capable of </w:t>
      </w:r>
      <w:r w:rsidRPr="0BEE3593" w:rsidR="000C3BC8">
        <w:rPr>
          <w:rFonts w:ascii="Arial" w:hAnsi="Arial" w:eastAsia="Arial" w:cs="Arial"/>
          <w:sz w:val="24"/>
          <w:szCs w:val="24"/>
        </w:rPr>
        <w:lastRenderedPageBreak/>
        <w:t>understanding</w:t>
      </w:r>
      <w:r w:rsidRPr="0BEE3593" w:rsidR="0BEE3593">
        <w:rPr>
          <w:rFonts w:ascii="Arial" w:hAnsi="Arial" w:eastAsia="Arial" w:cs="Arial"/>
          <w:sz w:val="24"/>
          <w:szCs w:val="24"/>
        </w:rPr>
        <w:t xml:space="preserve"> the meaning of quantity and as they play</w:t>
      </w:r>
      <w:r w:rsidRPr="57D266B0">
        <w:rPr>
          <w:rFonts w:ascii="Arial" w:hAnsi="Arial" w:eastAsia="Arial" w:cs="Arial"/>
          <w:sz w:val="24"/>
          <w:szCs w:val="24"/>
        </w:rPr>
        <w:t>,</w:t>
      </w:r>
      <w:r w:rsidRPr="0BEE3593" w:rsidR="0BEE3593">
        <w:rPr>
          <w:rFonts w:ascii="Arial" w:hAnsi="Arial" w:eastAsia="Arial" w:cs="Arial"/>
          <w:sz w:val="24"/>
          <w:szCs w:val="24"/>
        </w:rPr>
        <w:t xml:space="preserve"> they can learn how to document information in a </w:t>
      </w:r>
      <w:r w:rsidRPr="57D266B0">
        <w:rPr>
          <w:rFonts w:ascii="Arial" w:hAnsi="Arial" w:eastAsia="Arial" w:cs="Arial"/>
          <w:sz w:val="24"/>
          <w:szCs w:val="24"/>
        </w:rPr>
        <w:t>meaningful</w:t>
      </w:r>
      <w:r w:rsidRPr="0BEE3593" w:rsidR="0BEE3593">
        <w:rPr>
          <w:rFonts w:ascii="Arial" w:hAnsi="Arial" w:eastAsia="Arial" w:cs="Arial"/>
          <w:sz w:val="24"/>
          <w:szCs w:val="24"/>
        </w:rPr>
        <w:t xml:space="preserve"> way in the play environment.</w:t>
      </w:r>
    </w:p>
    <w:p w:rsidR="5DFDA581" w:rsidP="0BEE3593" w:rsidRDefault="2EA7CDC5" w14:paraId="575E3B90" w14:textId="196EAED7">
      <w:pPr>
        <w:spacing w:line="360" w:lineRule="auto"/>
        <w:jc w:val="both"/>
        <w:rPr>
          <w:rFonts w:ascii="Arial" w:hAnsi="Arial" w:eastAsia="Arial" w:cs="Arial"/>
          <w:sz w:val="24"/>
          <w:szCs w:val="24"/>
        </w:rPr>
      </w:pPr>
      <w:r w:rsidRPr="2EA7CDC5">
        <w:rPr>
          <w:rFonts w:ascii="Arial" w:hAnsi="Arial" w:eastAsia="Arial" w:cs="Arial"/>
          <w:sz w:val="24"/>
          <w:szCs w:val="24"/>
        </w:rPr>
        <w:t>Welsh government (2014)</w:t>
      </w:r>
      <w:r w:rsidRPr="0BEE3593" w:rsidR="0BEE3593">
        <w:rPr>
          <w:rFonts w:ascii="Arial" w:hAnsi="Arial" w:eastAsia="Arial" w:cs="Arial"/>
          <w:sz w:val="24"/>
          <w:szCs w:val="24"/>
        </w:rPr>
        <w:t xml:space="preserve"> states that mathematical learning should be part of </w:t>
      </w:r>
      <w:r w:rsidRPr="57D266B0" w:rsidR="57D266B0">
        <w:rPr>
          <w:rFonts w:ascii="Arial" w:hAnsi="Arial" w:eastAsia="Arial" w:cs="Arial"/>
          <w:sz w:val="24"/>
          <w:szCs w:val="24"/>
        </w:rPr>
        <w:t>children's</w:t>
      </w:r>
      <w:r w:rsidRPr="0BEE3593" w:rsidR="0BEE3593">
        <w:rPr>
          <w:rFonts w:ascii="Arial" w:hAnsi="Arial" w:eastAsia="Arial" w:cs="Arial"/>
          <w:sz w:val="24"/>
          <w:szCs w:val="24"/>
        </w:rPr>
        <w:t xml:space="preserve"> every day routine</w:t>
      </w:r>
      <w:r w:rsidR="00026161">
        <w:rPr>
          <w:rFonts w:ascii="Arial" w:hAnsi="Arial" w:eastAsia="Arial" w:cs="Arial"/>
          <w:sz w:val="24"/>
          <w:szCs w:val="24"/>
        </w:rPr>
        <w:t xml:space="preserve">, </w:t>
      </w:r>
      <w:r w:rsidR="00EB2A3B">
        <w:rPr>
          <w:rFonts w:ascii="Arial" w:hAnsi="Arial" w:eastAsia="Arial" w:cs="Arial"/>
          <w:sz w:val="24"/>
          <w:szCs w:val="24"/>
        </w:rPr>
        <w:t xml:space="preserve">when </w:t>
      </w:r>
      <w:r w:rsidRPr="57D266B0" w:rsidR="57D266B0">
        <w:rPr>
          <w:rFonts w:ascii="Arial" w:hAnsi="Arial" w:eastAsia="Arial" w:cs="Arial"/>
          <w:sz w:val="24"/>
          <w:szCs w:val="24"/>
        </w:rPr>
        <w:t>practitioners</w:t>
      </w:r>
      <w:r w:rsidR="00EB2A3B">
        <w:rPr>
          <w:rFonts w:ascii="Arial" w:hAnsi="Arial" w:eastAsia="Arial" w:cs="Arial"/>
          <w:sz w:val="24"/>
          <w:szCs w:val="24"/>
        </w:rPr>
        <w:t xml:space="preserve"> support children </w:t>
      </w:r>
      <w:r w:rsidR="007F7864">
        <w:rPr>
          <w:rFonts w:ascii="Arial" w:hAnsi="Arial" w:eastAsia="Arial" w:cs="Arial"/>
          <w:sz w:val="24"/>
          <w:szCs w:val="24"/>
        </w:rPr>
        <w:t xml:space="preserve">in activities such as </w:t>
      </w:r>
      <w:r w:rsidR="00CA0B76">
        <w:rPr>
          <w:rFonts w:ascii="Arial" w:hAnsi="Arial" w:eastAsia="Arial" w:cs="Arial"/>
          <w:sz w:val="24"/>
          <w:szCs w:val="24"/>
        </w:rPr>
        <w:t>measur</w:t>
      </w:r>
      <w:r w:rsidR="00C470F2">
        <w:rPr>
          <w:rFonts w:ascii="Arial" w:hAnsi="Arial" w:eastAsia="Arial" w:cs="Arial"/>
          <w:sz w:val="24"/>
          <w:szCs w:val="24"/>
        </w:rPr>
        <w:t>ing</w:t>
      </w:r>
      <w:r w:rsidR="007E0D43">
        <w:rPr>
          <w:rFonts w:ascii="Arial" w:hAnsi="Arial" w:eastAsia="Arial" w:cs="Arial"/>
          <w:sz w:val="24"/>
          <w:szCs w:val="24"/>
        </w:rPr>
        <w:t>,</w:t>
      </w:r>
      <w:r w:rsidRPr="0BEE3593" w:rsidR="0BEE3593">
        <w:rPr>
          <w:rFonts w:ascii="Arial" w:hAnsi="Arial" w:eastAsia="Arial" w:cs="Arial"/>
          <w:sz w:val="24"/>
          <w:szCs w:val="24"/>
        </w:rPr>
        <w:t xml:space="preserve"> </w:t>
      </w:r>
      <w:r w:rsidR="007F7864">
        <w:rPr>
          <w:rFonts w:ascii="Arial" w:hAnsi="Arial" w:eastAsia="Arial" w:cs="Arial"/>
          <w:sz w:val="24"/>
          <w:szCs w:val="24"/>
        </w:rPr>
        <w:t>counting</w:t>
      </w:r>
      <w:r w:rsidR="00CA0B76">
        <w:rPr>
          <w:rFonts w:ascii="Arial" w:hAnsi="Arial" w:eastAsia="Arial" w:cs="Arial"/>
          <w:sz w:val="24"/>
          <w:szCs w:val="24"/>
        </w:rPr>
        <w:t>,</w:t>
      </w:r>
      <w:r w:rsidRPr="0BEE3593" w:rsidR="0BEE3593">
        <w:rPr>
          <w:rFonts w:ascii="Arial" w:hAnsi="Arial" w:eastAsia="Arial" w:cs="Arial"/>
          <w:sz w:val="24"/>
          <w:szCs w:val="24"/>
        </w:rPr>
        <w:t xml:space="preserve"> </w:t>
      </w:r>
      <w:r w:rsidR="007E0D43">
        <w:rPr>
          <w:rFonts w:ascii="Arial" w:hAnsi="Arial" w:eastAsia="Arial" w:cs="Arial"/>
          <w:sz w:val="24"/>
          <w:szCs w:val="24"/>
        </w:rPr>
        <w:t>lear</w:t>
      </w:r>
      <w:r w:rsidR="007F7864">
        <w:rPr>
          <w:rFonts w:ascii="Arial" w:hAnsi="Arial" w:eastAsia="Arial" w:cs="Arial"/>
          <w:sz w:val="24"/>
          <w:szCs w:val="24"/>
        </w:rPr>
        <w:t>ning</w:t>
      </w:r>
      <w:r w:rsidRPr="0BEE3593" w:rsidR="0BEE3593">
        <w:rPr>
          <w:rFonts w:ascii="Arial" w:hAnsi="Arial" w:eastAsia="Arial" w:cs="Arial"/>
          <w:sz w:val="24"/>
          <w:szCs w:val="24"/>
        </w:rPr>
        <w:t xml:space="preserve"> about </w:t>
      </w:r>
      <w:r w:rsidR="0080757C">
        <w:rPr>
          <w:rFonts w:ascii="Arial" w:hAnsi="Arial" w:eastAsia="Arial" w:cs="Arial"/>
          <w:sz w:val="24"/>
          <w:szCs w:val="24"/>
        </w:rPr>
        <w:t>shapes, they then</w:t>
      </w:r>
      <w:r w:rsidRPr="0BEE3593" w:rsidR="0BEE3593">
        <w:rPr>
          <w:rFonts w:ascii="Arial" w:hAnsi="Arial" w:eastAsia="Arial" w:cs="Arial"/>
          <w:sz w:val="24"/>
          <w:szCs w:val="24"/>
        </w:rPr>
        <w:t xml:space="preserve"> begin to develop an understanding of mathematics and numerical thinking. When children are learning maths, they are able to also take it to the next level when in the outdoor environment as they have a sense of freedom and a larger scaled area.</w:t>
      </w:r>
    </w:p>
    <w:p w:rsidR="005E1603" w:rsidP="0BEE3593" w:rsidRDefault="0BEE3593" w14:paraId="3905BD28" w14:textId="7B6B65ED">
      <w:pPr>
        <w:spacing w:line="360" w:lineRule="auto"/>
        <w:jc w:val="both"/>
        <w:rPr>
          <w:rFonts w:ascii="Arial" w:hAnsi="Arial" w:eastAsia="Arial" w:cs="Arial"/>
          <w:color w:val="000000" w:themeColor="text1"/>
          <w:sz w:val="24"/>
          <w:szCs w:val="24"/>
        </w:rPr>
      </w:pPr>
      <w:r w:rsidRPr="2EA7CDC5">
        <w:rPr>
          <w:rFonts w:ascii="Arial" w:hAnsi="Arial" w:eastAsia="Arial" w:cs="Arial"/>
          <w:sz w:val="24"/>
          <w:szCs w:val="24"/>
        </w:rPr>
        <w:t xml:space="preserve">Welsh </w:t>
      </w:r>
      <w:r w:rsidRPr="2EA7CDC5" w:rsidR="2EA7CDC5">
        <w:rPr>
          <w:rFonts w:ascii="Arial" w:hAnsi="Arial" w:eastAsia="Arial" w:cs="Arial"/>
          <w:sz w:val="24"/>
          <w:szCs w:val="24"/>
        </w:rPr>
        <w:t>government (2015)</w:t>
      </w:r>
      <w:r w:rsidRPr="0BEE3593" w:rsidR="3B9137D6">
        <w:rPr>
          <w:rFonts w:ascii="Arial" w:hAnsi="Arial" w:eastAsia="Arial" w:cs="Arial"/>
          <w:sz w:val="24"/>
          <w:szCs w:val="24"/>
        </w:rPr>
        <w:t xml:space="preserve"> mentioned throughout the foundation phase framework for wales it states that Children are expected to develop on their number, measuring and data skills. In consideration on this they believe that children should also be given the chance to explore a mathematical environment that gives them the opportunity to grow and extend on their knowledge of mathematical concepts as well as developing through play through maths such as use of shapes, patterns and measurements.</w:t>
      </w:r>
      <w:r w:rsidRPr="0BEE3593" w:rsidR="67E304CF">
        <w:rPr>
          <w:rFonts w:ascii="Arial" w:hAnsi="Arial" w:eastAsia="Arial" w:cs="Arial"/>
          <w:sz w:val="24"/>
          <w:szCs w:val="24"/>
        </w:rPr>
        <w:t xml:space="preserve"> In addition to this</w:t>
      </w:r>
      <w:r w:rsidRPr="2EA7CDC5" w:rsidR="2EA7CDC5">
        <w:rPr>
          <w:rFonts w:ascii="Arial" w:hAnsi="Arial" w:eastAsia="Arial" w:cs="Arial"/>
          <w:sz w:val="24"/>
          <w:szCs w:val="24"/>
        </w:rPr>
        <w:t xml:space="preserve">, </w:t>
      </w:r>
      <w:r w:rsidRPr="57D266B0" w:rsidR="57D266B0">
        <w:rPr>
          <w:rFonts w:ascii="Arial" w:hAnsi="Arial" w:eastAsia="Arial" w:cs="Arial"/>
          <w:sz w:val="24"/>
          <w:szCs w:val="24"/>
        </w:rPr>
        <w:t>Welsh</w:t>
      </w:r>
      <w:r w:rsidRPr="2EA7CDC5" w:rsidR="2EA7CDC5">
        <w:rPr>
          <w:rFonts w:ascii="Arial" w:hAnsi="Arial" w:eastAsia="Arial" w:cs="Arial"/>
          <w:sz w:val="24"/>
          <w:szCs w:val="24"/>
        </w:rPr>
        <w:t xml:space="preserve"> government (2015)</w:t>
      </w:r>
      <w:r w:rsidRPr="0BEE3593" w:rsidR="67E304CF">
        <w:rPr>
          <w:rFonts w:ascii="Arial" w:hAnsi="Arial" w:eastAsia="Arial" w:cs="Arial"/>
          <w:sz w:val="24"/>
          <w:szCs w:val="24"/>
        </w:rPr>
        <w:t xml:space="preserve"> talks about the successful future report based on the curriculum for </w:t>
      </w:r>
      <w:r w:rsidRPr="57D266B0" w:rsidR="57D266B0">
        <w:rPr>
          <w:rFonts w:ascii="Arial" w:hAnsi="Arial" w:eastAsia="Arial" w:cs="Arial"/>
          <w:sz w:val="24"/>
          <w:szCs w:val="24"/>
        </w:rPr>
        <w:t>Wales</w:t>
      </w:r>
      <w:r w:rsidRPr="0BEE3593" w:rsidR="67E304CF">
        <w:rPr>
          <w:rFonts w:ascii="Arial" w:hAnsi="Arial" w:eastAsia="Arial" w:cs="Arial"/>
          <w:sz w:val="24"/>
          <w:szCs w:val="24"/>
        </w:rPr>
        <w:t xml:space="preserve"> and states that the review believes that numeracy is an important aspect involved in a </w:t>
      </w:r>
      <w:r w:rsidRPr="57D266B0" w:rsidR="57D266B0">
        <w:rPr>
          <w:rFonts w:ascii="Arial" w:hAnsi="Arial" w:eastAsia="Arial" w:cs="Arial"/>
          <w:sz w:val="24"/>
          <w:szCs w:val="24"/>
        </w:rPr>
        <w:t>child's</w:t>
      </w:r>
      <w:r w:rsidRPr="0BEE3593" w:rsidR="67E304CF">
        <w:rPr>
          <w:rFonts w:ascii="Arial" w:hAnsi="Arial" w:eastAsia="Arial" w:cs="Arial"/>
          <w:sz w:val="24"/>
          <w:szCs w:val="24"/>
        </w:rPr>
        <w:t xml:space="preserve"> learning and development and states that </w:t>
      </w:r>
      <w:r w:rsidRPr="57D266B0" w:rsidR="57D266B0">
        <w:rPr>
          <w:rFonts w:ascii="Arial" w:hAnsi="Arial" w:eastAsia="Arial" w:cs="Arial"/>
          <w:sz w:val="24"/>
          <w:szCs w:val="24"/>
        </w:rPr>
        <w:t>it is</w:t>
      </w:r>
      <w:r w:rsidRPr="0BEE3593" w:rsidR="67E304CF">
        <w:rPr>
          <w:rFonts w:ascii="Arial" w:hAnsi="Arial" w:eastAsia="Arial" w:cs="Arial"/>
          <w:sz w:val="24"/>
          <w:szCs w:val="24"/>
        </w:rPr>
        <w:t xml:space="preserve"> important for a child to be able to use numbers in a creative and confident manner.</w:t>
      </w:r>
      <w:r w:rsidRPr="57D266B0" w:rsidR="57D266B0">
        <w:rPr>
          <w:rFonts w:ascii="Arial" w:hAnsi="Arial" w:eastAsia="Arial" w:cs="Arial"/>
          <w:sz w:val="24"/>
          <w:szCs w:val="24"/>
        </w:rPr>
        <w:t xml:space="preserve"> </w:t>
      </w:r>
      <w:r w:rsidRPr="0BEE3593" w:rsidR="67E304CF">
        <w:rPr>
          <w:rFonts w:ascii="Arial" w:hAnsi="Arial" w:eastAsia="Arial" w:cs="Arial"/>
          <w:color w:val="000000" w:themeColor="text1"/>
          <w:sz w:val="24"/>
          <w:szCs w:val="24"/>
        </w:rPr>
        <w:t xml:space="preserve">On another hand, </w:t>
      </w:r>
      <w:r w:rsidRPr="2EA7CDC5" w:rsidR="2EA7CDC5">
        <w:rPr>
          <w:rFonts w:ascii="Arial" w:hAnsi="Arial" w:eastAsia="Arial" w:cs="Arial"/>
          <w:color w:val="000000" w:themeColor="text1"/>
          <w:sz w:val="24"/>
          <w:szCs w:val="24"/>
        </w:rPr>
        <w:t>A</w:t>
      </w:r>
      <w:r w:rsidRPr="0BEE3593" w:rsidR="67E304CF">
        <w:rPr>
          <w:rFonts w:ascii="Arial" w:hAnsi="Arial" w:eastAsia="Arial" w:cs="Arial"/>
          <w:color w:val="000000" w:themeColor="text1"/>
          <w:sz w:val="24"/>
          <w:szCs w:val="24"/>
        </w:rPr>
        <w:t xml:space="preserve"> crucial factor to remember is that</w:t>
      </w:r>
      <w:r w:rsidRPr="0BEE3593" w:rsidR="7B65E0FA">
        <w:rPr>
          <w:rFonts w:ascii="Arial" w:hAnsi="Arial" w:eastAsia="Arial" w:cs="Arial"/>
          <w:color w:val="000000" w:themeColor="text1"/>
          <w:sz w:val="24"/>
          <w:szCs w:val="24"/>
        </w:rPr>
        <w:t xml:space="preserve"> Successful Futures’ is only relevant for children aged three to sixteen </w:t>
      </w:r>
      <w:r w:rsidRPr="0BEE3593" w:rsidR="67E304CF">
        <w:rPr>
          <w:rFonts w:ascii="Arial" w:hAnsi="Arial" w:eastAsia="Arial" w:cs="Arial"/>
          <w:color w:val="000000" w:themeColor="text1"/>
          <w:sz w:val="24"/>
          <w:szCs w:val="24"/>
        </w:rPr>
        <w:t xml:space="preserve">and this cuts out </w:t>
      </w:r>
      <w:r w:rsidRPr="57D266B0" w:rsidR="57D266B0">
        <w:rPr>
          <w:rFonts w:ascii="Arial" w:hAnsi="Arial" w:eastAsia="Arial" w:cs="Arial"/>
          <w:color w:val="000000" w:themeColor="text1"/>
          <w:sz w:val="24"/>
          <w:szCs w:val="24"/>
        </w:rPr>
        <w:t>approximately</w:t>
      </w:r>
      <w:r w:rsidRPr="0BEE3593" w:rsidR="67E304CF">
        <w:rPr>
          <w:rFonts w:ascii="Arial" w:hAnsi="Arial" w:eastAsia="Arial" w:cs="Arial"/>
          <w:color w:val="000000" w:themeColor="text1"/>
          <w:sz w:val="24"/>
          <w:szCs w:val="24"/>
        </w:rPr>
        <w:t xml:space="preserve"> 120</w:t>
      </w:r>
      <w:r w:rsidRPr="0BEE3593" w:rsidR="7B65E0FA">
        <w:rPr>
          <w:rFonts w:ascii="Arial" w:hAnsi="Arial" w:eastAsia="Arial" w:cs="Arial"/>
          <w:color w:val="000000" w:themeColor="text1"/>
          <w:sz w:val="24"/>
          <w:szCs w:val="24"/>
        </w:rPr>
        <w:t xml:space="preserve">,000 early </w:t>
      </w:r>
      <w:r w:rsidRPr="0BEE3593" w:rsidR="67E304CF">
        <w:rPr>
          <w:rFonts w:ascii="Arial" w:hAnsi="Arial" w:eastAsia="Arial" w:cs="Arial"/>
          <w:color w:val="000000" w:themeColor="text1"/>
          <w:sz w:val="24"/>
          <w:szCs w:val="24"/>
        </w:rPr>
        <w:t xml:space="preserve">years </w:t>
      </w:r>
      <w:r w:rsidRPr="57D266B0" w:rsidR="57D266B0">
        <w:rPr>
          <w:rFonts w:ascii="Arial" w:hAnsi="Arial" w:eastAsia="Arial" w:cs="Arial"/>
          <w:color w:val="000000" w:themeColor="text1"/>
          <w:sz w:val="24"/>
          <w:szCs w:val="24"/>
        </w:rPr>
        <w:t>professionals</w:t>
      </w:r>
      <w:r w:rsidRPr="0BEE3593" w:rsidR="67E304CF">
        <w:rPr>
          <w:rFonts w:ascii="Arial" w:hAnsi="Arial" w:eastAsia="Arial" w:cs="Arial"/>
          <w:color w:val="000000" w:themeColor="text1"/>
          <w:sz w:val="24"/>
          <w:szCs w:val="24"/>
        </w:rPr>
        <w:t xml:space="preserve"> that work</w:t>
      </w:r>
      <w:r w:rsidRPr="0BEE3593" w:rsidR="7B65E0FA">
        <w:rPr>
          <w:rFonts w:ascii="Arial" w:hAnsi="Arial" w:eastAsia="Arial" w:cs="Arial"/>
          <w:color w:val="000000" w:themeColor="text1"/>
          <w:sz w:val="24"/>
          <w:szCs w:val="24"/>
        </w:rPr>
        <w:t xml:space="preserve"> with children under </w:t>
      </w:r>
      <w:r w:rsidRPr="0BEE3593" w:rsidR="67E304CF">
        <w:rPr>
          <w:rFonts w:ascii="Arial" w:hAnsi="Arial" w:eastAsia="Arial" w:cs="Arial"/>
          <w:color w:val="000000" w:themeColor="text1"/>
          <w:sz w:val="24"/>
          <w:szCs w:val="24"/>
        </w:rPr>
        <w:t>3 years old.</w:t>
      </w:r>
      <w:r w:rsidRPr="0BEE3593" w:rsidR="7B65E0FA">
        <w:rPr>
          <w:rFonts w:ascii="Arial" w:hAnsi="Arial" w:eastAsia="Arial" w:cs="Arial"/>
          <w:color w:val="000000" w:themeColor="text1"/>
          <w:sz w:val="24"/>
          <w:szCs w:val="24"/>
        </w:rPr>
        <w:t xml:space="preserve"> (Stats Wales, 2017).</w:t>
      </w:r>
    </w:p>
    <w:p w:rsidR="57D266B0" w:rsidP="57D266B0" w:rsidRDefault="57D266B0" w14:paraId="4D1B4DD6" w14:textId="3C6518AD">
      <w:pPr>
        <w:spacing w:line="360" w:lineRule="auto"/>
        <w:jc w:val="both"/>
        <w:rPr>
          <w:rFonts w:ascii="Arial" w:hAnsi="Arial" w:eastAsia="Arial" w:cs="Arial"/>
          <w:color w:val="000000" w:themeColor="text1"/>
          <w:sz w:val="24"/>
          <w:szCs w:val="24"/>
        </w:rPr>
      </w:pPr>
      <w:r w:rsidRPr="57D266B0">
        <w:rPr>
          <w:rFonts w:ascii="Arial" w:hAnsi="Arial" w:eastAsia="Arial" w:cs="Arial"/>
          <w:color w:val="000000" w:themeColor="text1"/>
          <w:sz w:val="24"/>
          <w:szCs w:val="24"/>
        </w:rPr>
        <w:t xml:space="preserve">Anon (no date) states that there is a correlation between children's scientific learning and their views of the natural world around them, these natural environments, allow children to develop a sense of wonder about science as they are looking at scientific concepts such as the biological, earth and physical science. Practitioners that encourage children to be responsible when investigating the outdoor environment give children the opportunity to make informed decisions about the environment they live and learn in, this relates back to the new curriculum for Wales allowing children to be ethically informed citizens. Welsh government (2020) states that the importance of science in the recent years cannot be </w:t>
      </w:r>
      <w:proofErr w:type="spellStart"/>
      <w:r w:rsidRPr="57D266B0">
        <w:rPr>
          <w:rFonts w:ascii="Arial" w:hAnsi="Arial" w:eastAsia="Arial" w:cs="Arial"/>
          <w:color w:val="000000" w:themeColor="text1"/>
          <w:sz w:val="24"/>
          <w:szCs w:val="24"/>
        </w:rPr>
        <w:t>overemphasized</w:t>
      </w:r>
      <w:proofErr w:type="spellEnd"/>
      <w:r w:rsidRPr="57D266B0">
        <w:rPr>
          <w:rFonts w:ascii="Arial" w:hAnsi="Arial" w:eastAsia="Arial" w:cs="Arial"/>
          <w:color w:val="000000" w:themeColor="text1"/>
          <w:sz w:val="24"/>
          <w:szCs w:val="24"/>
        </w:rPr>
        <w:t xml:space="preserve">, the continuous development In the scientific areas have been motivation for change culturally and environmentally, </w:t>
      </w:r>
      <w:r w:rsidRPr="57D266B0">
        <w:rPr>
          <w:rFonts w:ascii="Arial" w:hAnsi="Arial" w:eastAsia="Arial" w:cs="Arial"/>
          <w:color w:val="000000" w:themeColor="text1"/>
          <w:sz w:val="24"/>
          <w:szCs w:val="24"/>
        </w:rPr>
        <w:lastRenderedPageBreak/>
        <w:t>when learning through scientific evidence, children are able to become ethical informed citizens and are able to make responsible ideas about their future, an example includes children that show awareness of their bodies and the eco around them allows them to promote a healthy lifestyle, another point they make is experiencing scientific learning allows children to live independently whilst being capable of taking risks and coming up with solutions to problems which allows them to have a purposeful learning journey throughout all areas of their development as they grow.</w:t>
      </w:r>
    </w:p>
    <w:p w:rsidR="57D266B0" w:rsidP="57D266B0" w:rsidRDefault="57D266B0" w14:paraId="41EE018B" w14:textId="0CA2AF33">
      <w:pPr>
        <w:spacing w:line="360" w:lineRule="auto"/>
        <w:jc w:val="both"/>
        <w:rPr>
          <w:rFonts w:ascii="Arial" w:hAnsi="Arial" w:eastAsia="Arial" w:cs="Arial"/>
          <w:color w:val="000000" w:themeColor="text1"/>
          <w:sz w:val="24"/>
          <w:szCs w:val="24"/>
        </w:rPr>
      </w:pPr>
      <w:r w:rsidRPr="57D266B0">
        <w:rPr>
          <w:rFonts w:ascii="Arial" w:hAnsi="Arial" w:eastAsia="Arial" w:cs="Arial"/>
          <w:color w:val="000000" w:themeColor="text1"/>
          <w:sz w:val="24"/>
          <w:szCs w:val="24"/>
        </w:rPr>
        <w:t>Sargent (2015) States that it is important for practitioners to give children the opportunity to experience first hand scientific events, It is through exploring that allows them to understand how the world works. Without this, it can result in children having delayed learning as they grow. The outdoor environment allows children to develop on their scientific learning as children are able to observe, examine and learn about all living things.</w:t>
      </w:r>
    </w:p>
    <w:p w:rsidR="0BEE3593" w:rsidP="57D266B0" w:rsidRDefault="57D266B0" w14:paraId="28821087" w14:textId="644C96FB">
      <w:pPr>
        <w:spacing w:line="360" w:lineRule="auto"/>
        <w:jc w:val="both"/>
        <w:rPr>
          <w:rFonts w:ascii="Arial" w:hAnsi="Arial" w:eastAsia="Arial" w:cs="Arial"/>
          <w:color w:val="000000" w:themeColor="text1"/>
          <w:sz w:val="24"/>
          <w:szCs w:val="24"/>
        </w:rPr>
      </w:pPr>
      <w:r w:rsidRPr="57D266B0">
        <w:rPr>
          <w:rFonts w:ascii="Arial" w:hAnsi="Arial" w:eastAsia="Arial" w:cs="Arial"/>
          <w:color w:val="000000" w:themeColor="text1"/>
          <w:sz w:val="24"/>
          <w:szCs w:val="24"/>
        </w:rPr>
        <w:t>A practitioners role when working with children is to observe, interact and gain information, they should then respond with various materials, activities and questions to encourage children to engage with the world around them. In regards to a child's scientific development, Practitioners need to be aware of what stage each child is at in the scientific topics they teach to allow the children's learning to progress in that key area. (</w:t>
      </w:r>
      <w:proofErr w:type="spellStart"/>
      <w:r w:rsidRPr="57D266B0">
        <w:rPr>
          <w:rFonts w:ascii="Arial" w:hAnsi="Arial" w:eastAsia="Arial" w:cs="Arial"/>
          <w:color w:val="000000" w:themeColor="text1"/>
          <w:sz w:val="24"/>
          <w:szCs w:val="24"/>
        </w:rPr>
        <w:t>Duschl</w:t>
      </w:r>
      <w:proofErr w:type="spellEnd"/>
      <w:r w:rsidRPr="57D266B0">
        <w:rPr>
          <w:rFonts w:ascii="Arial" w:hAnsi="Arial" w:eastAsia="Arial" w:cs="Arial"/>
          <w:color w:val="000000" w:themeColor="text1"/>
          <w:sz w:val="24"/>
          <w:szCs w:val="24"/>
        </w:rPr>
        <w:t xml:space="preserve"> </w:t>
      </w:r>
      <w:r w:rsidRPr="57D266B0">
        <w:rPr>
          <w:rFonts w:ascii="Arial" w:hAnsi="Arial" w:eastAsia="Arial" w:cs="Arial"/>
          <w:i/>
          <w:iCs/>
          <w:color w:val="000000" w:themeColor="text1"/>
          <w:sz w:val="24"/>
          <w:szCs w:val="24"/>
        </w:rPr>
        <w:t>et al.</w:t>
      </w:r>
      <w:r w:rsidRPr="57D266B0">
        <w:rPr>
          <w:rFonts w:ascii="Arial" w:hAnsi="Arial" w:eastAsia="Arial" w:cs="Arial"/>
          <w:color w:val="000000" w:themeColor="text1"/>
          <w:sz w:val="24"/>
          <w:szCs w:val="24"/>
        </w:rPr>
        <w:t xml:space="preserve">, 2007; </w:t>
      </w:r>
      <w:proofErr w:type="spellStart"/>
      <w:r w:rsidRPr="57D266B0">
        <w:rPr>
          <w:rFonts w:ascii="Arial" w:hAnsi="Arial" w:eastAsia="Arial" w:cs="Arial"/>
          <w:color w:val="000000" w:themeColor="text1"/>
          <w:sz w:val="24"/>
          <w:szCs w:val="24"/>
        </w:rPr>
        <w:t>Gelman</w:t>
      </w:r>
      <w:proofErr w:type="spellEnd"/>
      <w:r w:rsidRPr="57D266B0">
        <w:rPr>
          <w:rFonts w:ascii="Arial" w:hAnsi="Arial" w:eastAsia="Arial" w:cs="Arial"/>
          <w:color w:val="000000" w:themeColor="text1"/>
          <w:sz w:val="24"/>
          <w:szCs w:val="24"/>
        </w:rPr>
        <w:t xml:space="preserve"> </w:t>
      </w:r>
      <w:r w:rsidRPr="57D266B0">
        <w:rPr>
          <w:rFonts w:ascii="Arial" w:hAnsi="Arial" w:eastAsia="Arial" w:cs="Arial"/>
          <w:i/>
          <w:iCs/>
          <w:color w:val="000000" w:themeColor="text1"/>
          <w:sz w:val="24"/>
          <w:szCs w:val="24"/>
        </w:rPr>
        <w:t>et a</w:t>
      </w:r>
      <w:r w:rsidRPr="57D266B0">
        <w:rPr>
          <w:rFonts w:ascii="Arial" w:hAnsi="Arial" w:eastAsia="Arial" w:cs="Arial"/>
          <w:color w:val="000000" w:themeColor="text1"/>
          <w:sz w:val="24"/>
          <w:szCs w:val="24"/>
        </w:rPr>
        <w:t xml:space="preserve">l, 2009). </w:t>
      </w:r>
    </w:p>
    <w:p w:rsidR="0BEE3593" w:rsidP="0BEE3593" w:rsidRDefault="57D266B0" w14:paraId="6501F8F7" w14:textId="3107C2CC">
      <w:pPr>
        <w:spacing w:line="360" w:lineRule="auto"/>
        <w:jc w:val="both"/>
        <w:rPr>
          <w:rFonts w:ascii="Arial" w:hAnsi="Arial" w:eastAsia="Arial" w:cs="Arial"/>
          <w:color w:val="000000" w:themeColor="text1"/>
          <w:sz w:val="24"/>
          <w:szCs w:val="24"/>
        </w:rPr>
      </w:pPr>
      <w:proofErr w:type="spellStart"/>
      <w:r w:rsidRPr="57D266B0">
        <w:rPr>
          <w:rFonts w:ascii="Source Sans Pro" w:hAnsi="Source Sans Pro" w:eastAsia="Times New Roman" w:cs="Times New Roman"/>
          <w:color w:val="3A3A3A"/>
          <w:sz w:val="23"/>
          <w:szCs w:val="23"/>
          <w:lang w:eastAsia="en-GB"/>
        </w:rPr>
        <w:t>Siraj</w:t>
      </w:r>
      <w:proofErr w:type="spellEnd"/>
      <w:r w:rsidRPr="57D266B0">
        <w:rPr>
          <w:rFonts w:ascii="Source Sans Pro" w:hAnsi="Source Sans Pro" w:eastAsia="Times New Roman" w:cs="Times New Roman"/>
          <w:color w:val="3A3A3A"/>
          <w:sz w:val="23"/>
          <w:szCs w:val="23"/>
          <w:lang w:eastAsia="en-GB"/>
        </w:rPr>
        <w:t xml:space="preserve">, Kingston, and </w:t>
      </w:r>
      <w:proofErr w:type="spellStart"/>
      <w:r w:rsidRPr="57D266B0">
        <w:rPr>
          <w:rFonts w:ascii="Source Sans Pro" w:hAnsi="Source Sans Pro" w:eastAsia="Times New Roman" w:cs="Times New Roman"/>
          <w:color w:val="3A3A3A"/>
          <w:sz w:val="23"/>
          <w:szCs w:val="23"/>
          <w:lang w:eastAsia="en-GB"/>
        </w:rPr>
        <w:t>Melhuish</w:t>
      </w:r>
      <w:proofErr w:type="spellEnd"/>
      <w:r w:rsidRPr="57D266B0">
        <w:rPr>
          <w:rFonts w:ascii="Source Sans Pro" w:hAnsi="Source Sans Pro" w:eastAsia="Times New Roman" w:cs="Times New Roman"/>
          <w:color w:val="3A3A3A"/>
          <w:sz w:val="23"/>
          <w:szCs w:val="23"/>
          <w:lang w:eastAsia="en-GB"/>
        </w:rPr>
        <w:t xml:space="preserve"> (2015) </w:t>
      </w:r>
      <w:r w:rsidRPr="57D266B0">
        <w:rPr>
          <w:rFonts w:ascii="Arial" w:hAnsi="Arial" w:eastAsia="Arial" w:cs="Arial"/>
          <w:color w:val="000000" w:themeColor="text1"/>
          <w:sz w:val="24"/>
          <w:szCs w:val="24"/>
        </w:rPr>
        <w:t xml:space="preserve">talk about the sustained shared thinking and emotional wellbeing scale (SSTEW) and explains that it is an observational tool which allows practices to support children's problem solving, imagination and task focus, similarly to </w:t>
      </w:r>
      <w:proofErr w:type="spellStart"/>
      <w:r w:rsidRPr="57D266B0">
        <w:rPr>
          <w:rFonts w:ascii="Arial" w:hAnsi="Arial" w:eastAsia="Arial" w:cs="Arial"/>
          <w:color w:val="000000" w:themeColor="text1"/>
          <w:sz w:val="24"/>
          <w:szCs w:val="24"/>
        </w:rPr>
        <w:t>Duschl</w:t>
      </w:r>
      <w:proofErr w:type="spellEnd"/>
      <w:r w:rsidRPr="57D266B0">
        <w:rPr>
          <w:rFonts w:ascii="Arial" w:hAnsi="Arial" w:eastAsia="Arial" w:cs="Arial"/>
          <w:color w:val="000000" w:themeColor="text1"/>
          <w:sz w:val="24"/>
          <w:szCs w:val="24"/>
        </w:rPr>
        <w:t xml:space="preserve"> </w:t>
      </w:r>
      <w:r w:rsidRPr="57D266B0">
        <w:rPr>
          <w:rFonts w:ascii="Arial" w:hAnsi="Arial" w:eastAsia="Arial" w:cs="Arial"/>
          <w:i/>
          <w:iCs/>
          <w:color w:val="000000" w:themeColor="text1"/>
          <w:sz w:val="24"/>
          <w:szCs w:val="24"/>
        </w:rPr>
        <w:t>et al</w:t>
      </w:r>
      <w:r w:rsidRPr="57D266B0">
        <w:rPr>
          <w:rFonts w:ascii="Arial" w:hAnsi="Arial" w:eastAsia="Arial" w:cs="Arial"/>
          <w:color w:val="000000" w:themeColor="text1"/>
          <w:sz w:val="24"/>
          <w:szCs w:val="24"/>
        </w:rPr>
        <w:t xml:space="preserve"> (2007) and </w:t>
      </w:r>
      <w:proofErr w:type="spellStart"/>
      <w:r w:rsidRPr="57D266B0">
        <w:rPr>
          <w:rFonts w:ascii="Arial" w:hAnsi="Arial" w:eastAsia="Arial" w:cs="Arial"/>
          <w:color w:val="000000" w:themeColor="text1"/>
          <w:sz w:val="24"/>
          <w:szCs w:val="24"/>
        </w:rPr>
        <w:t>Gelman</w:t>
      </w:r>
      <w:proofErr w:type="spellEnd"/>
      <w:r w:rsidRPr="57D266B0">
        <w:rPr>
          <w:rFonts w:ascii="Arial" w:hAnsi="Arial" w:eastAsia="Arial" w:cs="Arial"/>
          <w:color w:val="000000" w:themeColor="text1"/>
          <w:sz w:val="24"/>
          <w:szCs w:val="24"/>
        </w:rPr>
        <w:t xml:space="preserve"> </w:t>
      </w:r>
      <w:r w:rsidRPr="57D266B0">
        <w:rPr>
          <w:rFonts w:ascii="Arial" w:hAnsi="Arial" w:eastAsia="Arial" w:cs="Arial"/>
          <w:i/>
          <w:iCs/>
          <w:color w:val="000000" w:themeColor="text1"/>
          <w:sz w:val="24"/>
          <w:szCs w:val="24"/>
        </w:rPr>
        <w:t>et a</w:t>
      </w:r>
      <w:r w:rsidRPr="57D266B0">
        <w:rPr>
          <w:rFonts w:ascii="Arial" w:hAnsi="Arial" w:eastAsia="Arial" w:cs="Arial"/>
          <w:color w:val="000000" w:themeColor="text1"/>
          <w:sz w:val="24"/>
          <w:szCs w:val="24"/>
        </w:rPr>
        <w:t xml:space="preserve">l (2009), they explain that this scale encourages children to work alongside others and explore the world. The five main areas consist of building confidence and trust, looking at social and emotional wellbeing, supporting language and communication development, capability of storytelling and supporting critical thinking, this allows children to explore and investigate whilst using sustained shared thinking. </w:t>
      </w:r>
      <w:r w:rsidRPr="0BEE3593" w:rsidR="0BEE3593">
        <w:rPr>
          <w:rFonts w:ascii="Arial" w:hAnsi="Arial" w:eastAsia="Arial" w:cs="Arial"/>
          <w:color w:val="000000" w:themeColor="text1"/>
          <w:sz w:val="24"/>
          <w:szCs w:val="24"/>
        </w:rPr>
        <w:t xml:space="preserve">However, </w:t>
      </w:r>
      <w:r w:rsidRPr="2EA7CDC5" w:rsidR="2EA7CDC5">
        <w:rPr>
          <w:rFonts w:ascii="Arial" w:hAnsi="Arial" w:eastAsia="Arial" w:cs="Arial"/>
          <w:color w:val="000000" w:themeColor="text1"/>
          <w:sz w:val="24"/>
          <w:szCs w:val="24"/>
        </w:rPr>
        <w:t xml:space="preserve">buenos and </w:t>
      </w:r>
      <w:proofErr w:type="spellStart"/>
      <w:r w:rsidRPr="57D266B0">
        <w:rPr>
          <w:rFonts w:ascii="Arial" w:hAnsi="Arial" w:eastAsia="Arial" w:cs="Arial"/>
          <w:color w:val="000000" w:themeColor="text1"/>
          <w:sz w:val="24"/>
          <w:szCs w:val="24"/>
        </w:rPr>
        <w:t>Dios</w:t>
      </w:r>
      <w:proofErr w:type="spellEnd"/>
      <w:r w:rsidRPr="2EA7CDC5" w:rsidR="2EA7CDC5">
        <w:rPr>
          <w:rFonts w:ascii="Arial" w:hAnsi="Arial" w:eastAsia="Arial" w:cs="Arial"/>
          <w:color w:val="000000" w:themeColor="text1"/>
          <w:sz w:val="24"/>
          <w:szCs w:val="24"/>
        </w:rPr>
        <w:t xml:space="preserve"> (2017) </w:t>
      </w:r>
      <w:r w:rsidRPr="57D266B0">
        <w:rPr>
          <w:rFonts w:ascii="Arial" w:hAnsi="Arial" w:eastAsia="Arial" w:cs="Arial"/>
          <w:color w:val="000000" w:themeColor="text1"/>
          <w:sz w:val="24"/>
          <w:szCs w:val="24"/>
        </w:rPr>
        <w:t xml:space="preserve">talk about barriers and </w:t>
      </w:r>
      <w:r w:rsidRPr="2EA7CDC5" w:rsidR="2EA7CDC5">
        <w:rPr>
          <w:rFonts w:ascii="Arial" w:hAnsi="Arial" w:eastAsia="Arial" w:cs="Arial"/>
          <w:color w:val="000000" w:themeColor="text1"/>
          <w:sz w:val="24"/>
          <w:szCs w:val="24"/>
        </w:rPr>
        <w:t>state</w:t>
      </w:r>
      <w:r w:rsidRPr="0BEE3593" w:rsidR="0BEE3593">
        <w:rPr>
          <w:rFonts w:ascii="Arial" w:hAnsi="Arial" w:eastAsia="Arial" w:cs="Arial"/>
          <w:color w:val="000000" w:themeColor="text1"/>
          <w:sz w:val="24"/>
          <w:szCs w:val="24"/>
        </w:rPr>
        <w:t xml:space="preserve"> that practitioners can sometimes limit </w:t>
      </w:r>
      <w:r w:rsidRPr="57D266B0">
        <w:rPr>
          <w:rFonts w:ascii="Arial" w:hAnsi="Arial" w:eastAsia="Arial" w:cs="Arial"/>
          <w:color w:val="000000" w:themeColor="text1"/>
          <w:sz w:val="24"/>
          <w:szCs w:val="24"/>
        </w:rPr>
        <w:t>children's</w:t>
      </w:r>
      <w:r w:rsidRPr="0BEE3593" w:rsidR="0BEE3593">
        <w:rPr>
          <w:rFonts w:ascii="Arial" w:hAnsi="Arial" w:eastAsia="Arial" w:cs="Arial"/>
          <w:color w:val="000000" w:themeColor="text1"/>
          <w:sz w:val="24"/>
          <w:szCs w:val="24"/>
        </w:rPr>
        <w:t xml:space="preserve"> growth and development when outdoors as they have fears about potential accidents</w:t>
      </w:r>
      <w:r w:rsidR="00191E2B">
        <w:rPr>
          <w:rFonts w:ascii="Arial" w:hAnsi="Arial" w:eastAsia="Arial" w:cs="Arial"/>
          <w:color w:val="000000" w:themeColor="text1"/>
          <w:sz w:val="24"/>
          <w:szCs w:val="24"/>
        </w:rPr>
        <w:t xml:space="preserve"> happening </w:t>
      </w:r>
      <w:r w:rsidRPr="0BEE3593" w:rsidR="0BEE3593">
        <w:rPr>
          <w:rFonts w:ascii="Arial" w:hAnsi="Arial" w:eastAsia="Arial" w:cs="Arial"/>
          <w:color w:val="000000" w:themeColor="text1"/>
          <w:sz w:val="24"/>
          <w:szCs w:val="24"/>
        </w:rPr>
        <w:t xml:space="preserve">whilst being in the outdoors, this can then lead to children being stuck </w:t>
      </w:r>
      <w:r w:rsidRPr="0BEE3593" w:rsidR="0BEE3593">
        <w:rPr>
          <w:rFonts w:ascii="Arial" w:hAnsi="Arial" w:eastAsia="Arial" w:cs="Arial"/>
          <w:color w:val="000000" w:themeColor="text1"/>
          <w:sz w:val="24"/>
          <w:szCs w:val="24"/>
        </w:rPr>
        <w:lastRenderedPageBreak/>
        <w:t xml:space="preserve">inside and facing </w:t>
      </w:r>
      <w:r w:rsidRPr="57D266B0">
        <w:rPr>
          <w:rFonts w:ascii="Arial" w:hAnsi="Arial" w:eastAsia="Arial" w:cs="Arial"/>
          <w:color w:val="000000" w:themeColor="text1"/>
          <w:sz w:val="24"/>
          <w:szCs w:val="24"/>
        </w:rPr>
        <w:t xml:space="preserve">issues </w:t>
      </w:r>
      <w:r w:rsidRPr="0BEE3593" w:rsidR="0BEE3593">
        <w:rPr>
          <w:rFonts w:ascii="Arial" w:hAnsi="Arial" w:eastAsia="Arial" w:cs="Arial"/>
          <w:color w:val="000000" w:themeColor="text1"/>
          <w:sz w:val="24"/>
          <w:szCs w:val="24"/>
        </w:rPr>
        <w:t xml:space="preserve">such as being disconnected from the natural world </w:t>
      </w:r>
      <w:r w:rsidRPr="57D266B0">
        <w:rPr>
          <w:rFonts w:ascii="Arial" w:hAnsi="Arial" w:eastAsia="Arial" w:cs="Arial"/>
          <w:color w:val="000000" w:themeColor="text1"/>
          <w:sz w:val="24"/>
          <w:szCs w:val="24"/>
        </w:rPr>
        <w:t>which leads to</w:t>
      </w:r>
      <w:r w:rsidRPr="0BEE3593" w:rsidR="0BEE3593">
        <w:rPr>
          <w:rFonts w:ascii="Arial" w:hAnsi="Arial" w:eastAsia="Arial" w:cs="Arial"/>
          <w:color w:val="000000" w:themeColor="text1"/>
          <w:sz w:val="24"/>
          <w:szCs w:val="24"/>
        </w:rPr>
        <w:t xml:space="preserve"> them missing out on opportunities </w:t>
      </w:r>
      <w:r w:rsidRPr="57D266B0">
        <w:rPr>
          <w:rFonts w:ascii="Arial" w:hAnsi="Arial" w:eastAsia="Arial" w:cs="Arial"/>
          <w:color w:val="000000" w:themeColor="text1"/>
          <w:sz w:val="24"/>
          <w:szCs w:val="24"/>
        </w:rPr>
        <w:t>that</w:t>
      </w:r>
      <w:r w:rsidRPr="0BEE3593" w:rsidR="0BEE3593">
        <w:rPr>
          <w:rFonts w:ascii="Arial" w:hAnsi="Arial" w:eastAsia="Arial" w:cs="Arial"/>
          <w:color w:val="000000" w:themeColor="text1"/>
          <w:sz w:val="24"/>
          <w:szCs w:val="24"/>
        </w:rPr>
        <w:t xml:space="preserve"> extend their scientific and mathematical development</w:t>
      </w:r>
      <w:r w:rsidR="00191E2B">
        <w:rPr>
          <w:rFonts w:ascii="Arial" w:hAnsi="Arial" w:eastAsia="Arial" w:cs="Arial"/>
          <w:color w:val="000000" w:themeColor="text1"/>
          <w:sz w:val="24"/>
          <w:szCs w:val="24"/>
        </w:rPr>
        <w:t>.</w:t>
      </w:r>
      <w:r w:rsidRPr="2EA7CDC5" w:rsidR="2EA7CDC5">
        <w:rPr>
          <w:rFonts w:ascii="Arial" w:hAnsi="Arial" w:eastAsia="Arial" w:cs="Arial"/>
          <w:color w:val="000000" w:themeColor="text1"/>
          <w:sz w:val="24"/>
          <w:szCs w:val="24"/>
        </w:rPr>
        <w:t>YPO (2020) adds</w:t>
      </w:r>
      <w:r w:rsidRPr="0BEE3593" w:rsidR="0BEE3593">
        <w:rPr>
          <w:rFonts w:ascii="Arial" w:hAnsi="Arial" w:eastAsia="Arial" w:cs="Arial"/>
          <w:color w:val="000000" w:themeColor="text1"/>
          <w:sz w:val="24"/>
          <w:szCs w:val="24"/>
        </w:rPr>
        <w:t xml:space="preserve"> to this and </w:t>
      </w:r>
      <w:r w:rsidRPr="2EA7CDC5" w:rsidR="2EA7CDC5">
        <w:rPr>
          <w:rFonts w:ascii="Arial" w:hAnsi="Arial" w:eastAsia="Arial" w:cs="Arial"/>
          <w:color w:val="000000" w:themeColor="text1"/>
          <w:sz w:val="24"/>
          <w:szCs w:val="24"/>
        </w:rPr>
        <w:t>states that</w:t>
      </w:r>
      <w:r w:rsidRPr="0BEE3593" w:rsidR="0BEE3593">
        <w:rPr>
          <w:rFonts w:ascii="Arial" w:hAnsi="Arial" w:eastAsia="Arial" w:cs="Arial"/>
          <w:color w:val="000000" w:themeColor="text1"/>
          <w:sz w:val="24"/>
          <w:szCs w:val="24"/>
        </w:rPr>
        <w:t xml:space="preserve"> key barriers to children not experiencing the outdoors consist of</w:t>
      </w:r>
      <w:r w:rsidR="00622FA0">
        <w:rPr>
          <w:rFonts w:ascii="Arial" w:hAnsi="Arial" w:eastAsia="Arial" w:cs="Arial"/>
          <w:color w:val="000000" w:themeColor="text1"/>
          <w:sz w:val="24"/>
          <w:szCs w:val="24"/>
        </w:rPr>
        <w:t xml:space="preserve"> practitioners having</w:t>
      </w:r>
      <w:r w:rsidRPr="0BEE3593" w:rsidR="0BEE3593">
        <w:rPr>
          <w:rFonts w:ascii="Arial" w:hAnsi="Arial" w:eastAsia="Arial" w:cs="Arial"/>
          <w:color w:val="000000" w:themeColor="text1"/>
          <w:sz w:val="24"/>
          <w:szCs w:val="24"/>
        </w:rPr>
        <w:t xml:space="preserve"> </w:t>
      </w:r>
      <w:r w:rsidR="00622FA0">
        <w:rPr>
          <w:rFonts w:ascii="Arial" w:hAnsi="Arial" w:eastAsia="Arial" w:cs="Arial"/>
          <w:color w:val="000000" w:themeColor="text1"/>
          <w:sz w:val="24"/>
          <w:szCs w:val="24"/>
        </w:rPr>
        <w:t xml:space="preserve">a </w:t>
      </w:r>
      <w:r w:rsidRPr="0BEE3593" w:rsidR="0BEE3593">
        <w:rPr>
          <w:rFonts w:ascii="Arial" w:hAnsi="Arial" w:eastAsia="Arial" w:cs="Arial"/>
          <w:color w:val="000000" w:themeColor="text1"/>
          <w:sz w:val="24"/>
          <w:szCs w:val="24"/>
        </w:rPr>
        <w:t xml:space="preserve">lack of </w:t>
      </w:r>
      <w:r w:rsidRPr="0BEE3593" w:rsidR="00622FA0">
        <w:rPr>
          <w:rFonts w:ascii="Arial" w:hAnsi="Arial" w:eastAsia="Arial" w:cs="Arial"/>
          <w:color w:val="000000" w:themeColor="text1"/>
          <w:sz w:val="24"/>
          <w:szCs w:val="24"/>
        </w:rPr>
        <w:t>resources</w:t>
      </w:r>
      <w:r w:rsidRPr="0BEE3593" w:rsidR="0BEE3593">
        <w:rPr>
          <w:rFonts w:ascii="Arial" w:hAnsi="Arial" w:eastAsia="Arial" w:cs="Arial"/>
          <w:color w:val="000000" w:themeColor="text1"/>
          <w:sz w:val="24"/>
          <w:szCs w:val="24"/>
        </w:rPr>
        <w:t xml:space="preserve">, time, space and safety concerns. They also comment that this </w:t>
      </w:r>
      <w:r w:rsidR="00622FA0">
        <w:rPr>
          <w:rFonts w:ascii="Arial" w:hAnsi="Arial" w:eastAsia="Arial" w:cs="Arial"/>
          <w:color w:val="000000" w:themeColor="text1"/>
          <w:sz w:val="24"/>
          <w:szCs w:val="24"/>
        </w:rPr>
        <w:t>can</w:t>
      </w:r>
      <w:r w:rsidRPr="0BEE3593" w:rsidR="0BEE3593">
        <w:rPr>
          <w:rFonts w:ascii="Arial" w:hAnsi="Arial" w:eastAsia="Arial" w:cs="Arial"/>
          <w:color w:val="000000" w:themeColor="text1"/>
          <w:sz w:val="24"/>
          <w:szCs w:val="24"/>
        </w:rPr>
        <w:t xml:space="preserve"> have a negative impact on </w:t>
      </w:r>
      <w:proofErr w:type="spellStart"/>
      <w:r w:rsidRPr="57D266B0">
        <w:rPr>
          <w:rFonts w:ascii="Arial" w:hAnsi="Arial" w:eastAsia="Arial" w:cs="Arial"/>
          <w:color w:val="000000" w:themeColor="text1"/>
          <w:sz w:val="24"/>
          <w:szCs w:val="24"/>
        </w:rPr>
        <w:t>Childrens</w:t>
      </w:r>
      <w:proofErr w:type="spellEnd"/>
      <w:r w:rsidRPr="0BEE3593" w:rsidR="0BEE3593">
        <w:rPr>
          <w:rFonts w:ascii="Arial" w:hAnsi="Arial" w:eastAsia="Arial" w:cs="Arial"/>
          <w:color w:val="000000" w:themeColor="text1"/>
          <w:sz w:val="24"/>
          <w:szCs w:val="24"/>
        </w:rPr>
        <w:t xml:space="preserve"> ability to engage and explore different environments</w:t>
      </w:r>
      <w:r w:rsidR="00622FA0">
        <w:rPr>
          <w:rFonts w:ascii="Arial" w:hAnsi="Arial" w:eastAsia="Arial" w:cs="Arial"/>
          <w:color w:val="000000" w:themeColor="text1"/>
          <w:sz w:val="24"/>
          <w:szCs w:val="24"/>
        </w:rPr>
        <w:t>.</w:t>
      </w:r>
    </w:p>
    <w:p w:rsidR="003E050C" w:rsidP="0BEE3593" w:rsidRDefault="2EA7CDC5" w14:paraId="1B3C6591" w14:textId="5FED5E71">
      <w:pPr>
        <w:spacing w:after="0" w:line="360" w:lineRule="auto"/>
        <w:jc w:val="both"/>
        <w:divId w:val="1618758340"/>
        <w:rPr>
          <w:rFonts w:ascii="Arial" w:hAnsi="Arial" w:eastAsia="Arial" w:cs="Arial"/>
          <w:sz w:val="24"/>
          <w:szCs w:val="24"/>
          <w:lang w:eastAsia="en-GB"/>
        </w:rPr>
      </w:pPr>
      <w:r w:rsidRPr="2EA7CDC5">
        <w:rPr>
          <w:rFonts w:ascii="Arial" w:hAnsi="Arial" w:eastAsia="Arial" w:cs="Arial"/>
          <w:color w:val="000000" w:themeColor="text1"/>
          <w:sz w:val="24"/>
          <w:szCs w:val="24"/>
        </w:rPr>
        <w:t>Froebel trust (no date)</w:t>
      </w:r>
      <w:r w:rsidRPr="0BEE3593" w:rsidR="3B9137D6">
        <w:rPr>
          <w:rFonts w:ascii="Arial" w:hAnsi="Arial" w:eastAsia="Arial" w:cs="Arial"/>
          <w:color w:val="000000" w:themeColor="text1"/>
          <w:sz w:val="24"/>
          <w:szCs w:val="24"/>
        </w:rPr>
        <w:t xml:space="preserve"> talks about the </w:t>
      </w:r>
      <w:proofErr w:type="spellStart"/>
      <w:r w:rsidRPr="57D266B0" w:rsidR="57D266B0">
        <w:rPr>
          <w:rFonts w:ascii="Arial" w:hAnsi="Arial" w:eastAsia="Arial" w:cs="Arial"/>
          <w:color w:val="000000" w:themeColor="text1"/>
          <w:sz w:val="24"/>
          <w:szCs w:val="24"/>
        </w:rPr>
        <w:t>Froebelian</w:t>
      </w:r>
      <w:proofErr w:type="spellEnd"/>
      <w:r w:rsidRPr="0BEE3593" w:rsidR="3B9137D6">
        <w:rPr>
          <w:rFonts w:ascii="Arial" w:hAnsi="Arial" w:eastAsia="Arial" w:cs="Arial"/>
          <w:color w:val="000000" w:themeColor="text1"/>
          <w:sz w:val="24"/>
          <w:szCs w:val="24"/>
        </w:rPr>
        <w:t xml:space="preserve"> trust and states that the experiences children have when they are young continues on and shapes the rest of their lives. They </w:t>
      </w:r>
      <w:r w:rsidRPr="0BEE3593" w:rsidR="00DD4D5B">
        <w:rPr>
          <w:rFonts w:ascii="Arial" w:hAnsi="Arial" w:eastAsia="Arial" w:cs="Arial"/>
          <w:color w:val="000000" w:themeColor="text1"/>
          <w:sz w:val="24"/>
          <w:szCs w:val="24"/>
        </w:rPr>
        <w:t>believe</w:t>
      </w:r>
      <w:r w:rsidRPr="0BEE3593" w:rsidR="3B9137D6">
        <w:rPr>
          <w:rFonts w:ascii="Arial" w:hAnsi="Arial" w:eastAsia="Arial" w:cs="Arial"/>
          <w:color w:val="000000" w:themeColor="text1"/>
          <w:sz w:val="24"/>
          <w:szCs w:val="24"/>
        </w:rPr>
        <w:t xml:space="preserve"> that the importance of hands on, natural play is key to a </w:t>
      </w:r>
      <w:r w:rsidRPr="57D266B0" w:rsidR="57D266B0">
        <w:rPr>
          <w:rFonts w:ascii="Arial" w:hAnsi="Arial" w:eastAsia="Arial" w:cs="Arial"/>
          <w:color w:val="000000" w:themeColor="text1"/>
          <w:sz w:val="24"/>
          <w:szCs w:val="24"/>
        </w:rPr>
        <w:t>child's</w:t>
      </w:r>
      <w:r w:rsidRPr="0BEE3593" w:rsidR="3B9137D6">
        <w:rPr>
          <w:rFonts w:ascii="Arial" w:hAnsi="Arial" w:eastAsia="Arial" w:cs="Arial"/>
          <w:color w:val="000000" w:themeColor="text1"/>
          <w:sz w:val="24"/>
          <w:szCs w:val="24"/>
        </w:rPr>
        <w:t xml:space="preserve"> well</w:t>
      </w:r>
      <w:r w:rsidRPr="57D266B0" w:rsidR="57D266B0">
        <w:rPr>
          <w:rFonts w:ascii="Arial" w:hAnsi="Arial" w:eastAsia="Arial" w:cs="Arial"/>
          <w:color w:val="000000" w:themeColor="text1"/>
          <w:sz w:val="24"/>
          <w:szCs w:val="24"/>
        </w:rPr>
        <w:t>-</w:t>
      </w:r>
      <w:r w:rsidRPr="0BEE3593" w:rsidR="3B9137D6">
        <w:rPr>
          <w:rFonts w:ascii="Arial" w:hAnsi="Arial" w:eastAsia="Arial" w:cs="Arial"/>
          <w:color w:val="000000" w:themeColor="text1"/>
          <w:sz w:val="24"/>
          <w:szCs w:val="24"/>
        </w:rPr>
        <w:t xml:space="preserve">being and state that each child is different and focussing on what a child can do is the best starting point as children are capable of growing the most through doing things alone. </w:t>
      </w:r>
      <w:r w:rsidRPr="0BEE3593" w:rsidR="3B9137D6">
        <w:rPr>
          <w:rFonts w:ascii="Arial" w:hAnsi="Arial" w:eastAsia="Arial" w:cs="Arial"/>
          <w:color w:val="283246"/>
          <w:sz w:val="24"/>
          <w:szCs w:val="24"/>
        </w:rPr>
        <w:t xml:space="preserve">They state that children are creative learners and are able to showcase their ideas in their individual way when supported by nurturing environments and people. Developing and experiencing nature and their involvement in it allows children to learn about living things and begin to look at the bigger things such as sustainability and the climate around them. They state that practitioners that guide and support this in </w:t>
      </w:r>
      <w:proofErr w:type="spellStart"/>
      <w:r w:rsidRPr="57D266B0" w:rsidR="57D266B0">
        <w:rPr>
          <w:rFonts w:ascii="Arial" w:hAnsi="Arial" w:eastAsia="Arial" w:cs="Arial"/>
          <w:color w:val="283246"/>
          <w:sz w:val="24"/>
          <w:szCs w:val="24"/>
        </w:rPr>
        <w:t>Childrens</w:t>
      </w:r>
      <w:proofErr w:type="spellEnd"/>
      <w:r w:rsidRPr="0BEE3593" w:rsidR="3B9137D6">
        <w:rPr>
          <w:rFonts w:ascii="Arial" w:hAnsi="Arial" w:eastAsia="Arial" w:cs="Arial"/>
          <w:color w:val="283246"/>
          <w:sz w:val="24"/>
          <w:szCs w:val="24"/>
        </w:rPr>
        <w:t xml:space="preserve"> learning are capable of providing a meaningful and stimulating environment for them. </w:t>
      </w:r>
    </w:p>
    <w:p w:rsidR="00B94E56" w:rsidP="2EA7CDC5" w:rsidRDefault="0BEE3593" w14:paraId="012C9E55" w14:textId="275A7FC3">
      <w:pPr>
        <w:spacing w:after="0" w:line="360" w:lineRule="auto"/>
        <w:jc w:val="both"/>
        <w:rPr>
          <w:rFonts w:ascii="Arial" w:hAnsi="Arial" w:eastAsia="Arial" w:cs="Arial"/>
          <w:sz w:val="24"/>
          <w:szCs w:val="24"/>
        </w:rPr>
      </w:pPr>
      <w:r w:rsidRPr="59FED81C" w:rsidR="59FED81C">
        <w:rPr>
          <w:rFonts w:ascii="Arial" w:hAnsi="Arial" w:eastAsia="Arial" w:cs="Arial"/>
          <w:color w:val="000000" w:themeColor="text1" w:themeTint="FF" w:themeShade="FF"/>
          <w:sz w:val="24"/>
          <w:szCs w:val="24"/>
          <w:lang w:eastAsia="en-GB"/>
        </w:rPr>
        <w:t xml:space="preserve">When children experience simulating outdoor environments, they </w:t>
      </w:r>
      <w:r w:rsidRPr="59FED81C" w:rsidR="59FED81C">
        <w:rPr>
          <w:rFonts w:ascii="Arial" w:hAnsi="Arial" w:eastAsia="Arial" w:cs="Arial"/>
          <w:color w:val="000000" w:themeColor="text1" w:themeTint="FF" w:themeShade="FF"/>
          <w:sz w:val="24"/>
          <w:szCs w:val="24"/>
          <w:lang w:eastAsia="en-GB"/>
        </w:rPr>
        <w:t>are able to</w:t>
      </w:r>
      <w:r w:rsidRPr="59FED81C" w:rsidR="59FED81C">
        <w:rPr>
          <w:rFonts w:ascii="Arial" w:hAnsi="Arial" w:eastAsia="Arial" w:cs="Arial"/>
          <w:color w:val="000000" w:themeColor="text1" w:themeTint="FF" w:themeShade="FF"/>
          <w:sz w:val="24"/>
          <w:szCs w:val="24"/>
          <w:lang w:eastAsia="en-GB"/>
        </w:rPr>
        <w:t xml:space="preserve"> thrive, their bodies and minds also develop at a </w:t>
      </w:r>
      <w:r w:rsidRPr="59FED81C" w:rsidR="59FED81C">
        <w:rPr>
          <w:rFonts w:ascii="Arial" w:hAnsi="Arial" w:eastAsia="Arial" w:cs="Arial"/>
          <w:color w:val="000000" w:themeColor="text1" w:themeTint="FF" w:themeShade="FF"/>
          <w:sz w:val="24"/>
          <w:szCs w:val="24"/>
          <w:lang w:eastAsia="en-GB"/>
        </w:rPr>
        <w:t>continuous</w:t>
      </w:r>
      <w:r w:rsidRPr="59FED81C" w:rsidR="59FED81C">
        <w:rPr>
          <w:rFonts w:ascii="Arial" w:hAnsi="Arial" w:eastAsia="Arial" w:cs="Arial"/>
          <w:color w:val="000000" w:themeColor="text1" w:themeTint="FF" w:themeShade="FF"/>
          <w:sz w:val="24"/>
          <w:szCs w:val="24"/>
          <w:lang w:eastAsia="en-GB"/>
        </w:rPr>
        <w:t xml:space="preserve"> rate as they are leaning through </w:t>
      </w:r>
      <w:r w:rsidRPr="59FED81C" w:rsidR="59FED81C">
        <w:rPr>
          <w:rFonts w:ascii="Arial" w:hAnsi="Arial" w:eastAsia="Arial" w:cs="Arial"/>
          <w:color w:val="000000" w:themeColor="text1" w:themeTint="FF" w:themeShade="FF"/>
          <w:sz w:val="24"/>
          <w:szCs w:val="24"/>
          <w:lang w:eastAsia="en-GB"/>
        </w:rPr>
        <w:t>real experience</w:t>
      </w:r>
      <w:r w:rsidRPr="59FED81C" w:rsidR="59FED81C">
        <w:rPr>
          <w:rFonts w:ascii="Arial" w:hAnsi="Arial" w:eastAsia="Arial" w:cs="Arial"/>
          <w:color w:val="000000" w:themeColor="text1" w:themeTint="FF" w:themeShade="FF"/>
          <w:sz w:val="24"/>
          <w:szCs w:val="24"/>
          <w:lang w:eastAsia="en-GB"/>
        </w:rPr>
        <w:t xml:space="preserve"> and play. </w:t>
      </w:r>
      <w:r w:rsidRPr="59FED81C" w:rsidR="59FED81C">
        <w:rPr>
          <w:rFonts w:ascii="Arial" w:hAnsi="Arial" w:eastAsia="Arial" w:cs="Arial"/>
          <w:color w:val="000000" w:themeColor="text1" w:themeTint="FF" w:themeShade="FF"/>
          <w:sz w:val="24"/>
          <w:szCs w:val="24"/>
          <w:lang w:eastAsia="en-GB"/>
        </w:rPr>
        <w:t>Knowledgeable</w:t>
      </w:r>
      <w:r w:rsidRPr="59FED81C" w:rsidR="59FED81C">
        <w:rPr>
          <w:rFonts w:ascii="Arial" w:hAnsi="Arial" w:eastAsia="Arial" w:cs="Arial"/>
          <w:color w:val="000000" w:themeColor="text1" w:themeTint="FF" w:themeShade="FF"/>
          <w:sz w:val="24"/>
          <w:szCs w:val="24"/>
          <w:lang w:eastAsia="en-GB"/>
        </w:rPr>
        <w:t xml:space="preserve"> and engaging adults are needed to help structure young </w:t>
      </w:r>
      <w:r w:rsidRPr="59FED81C" w:rsidR="59FED81C">
        <w:rPr>
          <w:rFonts w:ascii="Arial" w:hAnsi="Arial" w:eastAsia="Arial" w:cs="Arial"/>
          <w:color w:val="000000" w:themeColor="text1" w:themeTint="FF" w:themeShade="FF"/>
          <w:sz w:val="24"/>
          <w:szCs w:val="24"/>
          <w:lang w:eastAsia="en-GB"/>
        </w:rPr>
        <w:t>children's</w:t>
      </w:r>
      <w:r w:rsidRPr="59FED81C" w:rsidR="59FED81C">
        <w:rPr>
          <w:rFonts w:ascii="Arial" w:hAnsi="Arial" w:eastAsia="Arial" w:cs="Arial"/>
          <w:color w:val="000000" w:themeColor="text1" w:themeTint="FF" w:themeShade="FF"/>
          <w:sz w:val="24"/>
          <w:szCs w:val="24"/>
          <w:lang w:eastAsia="en-GB"/>
        </w:rPr>
        <w:t xml:space="preserve"> development when outdoors. </w:t>
      </w:r>
      <w:r w:rsidRPr="59FED81C" w:rsidR="59FED81C">
        <w:rPr>
          <w:rFonts w:ascii="Arial" w:hAnsi="Arial" w:eastAsia="Arial" w:cs="Arial"/>
          <w:color w:val="000000" w:themeColor="text1" w:themeTint="FF" w:themeShade="FF"/>
          <w:sz w:val="24"/>
          <w:szCs w:val="24"/>
          <w:lang w:eastAsia="en-GB"/>
        </w:rPr>
        <w:t>(Richardson</w:t>
      </w:r>
      <w:r w:rsidRPr="59FED81C" w:rsidR="59FED81C">
        <w:rPr>
          <w:rFonts w:ascii="Arial" w:hAnsi="Arial" w:eastAsia="Arial" w:cs="Arial"/>
          <w:color w:val="000000" w:themeColor="text1" w:themeTint="FF" w:themeShade="FF"/>
          <w:sz w:val="24"/>
          <w:szCs w:val="24"/>
          <w:lang w:eastAsia="en-GB"/>
        </w:rPr>
        <w:t xml:space="preserve">,2014, </w:t>
      </w:r>
      <w:r w:rsidRPr="59FED81C" w:rsidR="59FED81C">
        <w:rPr>
          <w:rFonts w:ascii="Arial" w:hAnsi="Arial" w:eastAsia="Arial" w:cs="Arial"/>
          <w:color w:val="000000" w:themeColor="text1" w:themeTint="FF" w:themeShade="FF"/>
          <w:sz w:val="24"/>
          <w:szCs w:val="24"/>
          <w:lang w:eastAsia="en-GB"/>
        </w:rPr>
        <w:t>sargent,2015</w:t>
      </w:r>
      <w:r w:rsidRPr="59FED81C" w:rsidR="59FED81C">
        <w:rPr>
          <w:rFonts w:ascii="Arial" w:hAnsi="Arial" w:eastAsia="Arial" w:cs="Arial"/>
          <w:color w:val="000000" w:themeColor="text1" w:themeTint="FF" w:themeShade="FF"/>
          <w:sz w:val="24"/>
          <w:szCs w:val="24"/>
          <w:lang w:eastAsia="en-GB"/>
        </w:rPr>
        <w:t>)</w:t>
      </w:r>
      <w:r w:rsidRPr="59FED81C" w:rsidR="59FED81C">
        <w:rPr>
          <w:rFonts w:ascii="Arial" w:hAnsi="Arial" w:eastAsia="Arial" w:cs="Arial"/>
          <w:color w:val="000000" w:themeColor="text1" w:themeTint="FF" w:themeShade="FF"/>
          <w:sz w:val="24"/>
          <w:szCs w:val="24"/>
          <w:lang w:eastAsia="en-GB"/>
        </w:rPr>
        <w:t xml:space="preserve"> Additionally</w:t>
      </w:r>
      <w:r w:rsidRPr="59FED81C" w:rsidR="59FED81C">
        <w:rPr>
          <w:rFonts w:ascii="Arial" w:hAnsi="Arial" w:eastAsia="Arial" w:cs="Arial"/>
          <w:color w:val="000000" w:themeColor="text1" w:themeTint="FF" w:themeShade="FF"/>
          <w:sz w:val="24"/>
          <w:szCs w:val="24"/>
          <w:lang w:eastAsia="en-GB"/>
        </w:rPr>
        <w:t>, halfpenny (2014) talks about how</w:t>
      </w:r>
      <w:r w:rsidRPr="59FED81C" w:rsidR="59FED81C">
        <w:rPr>
          <w:rFonts w:ascii="Arial" w:hAnsi="Arial" w:eastAsia="Arial" w:cs="Arial"/>
          <w:color w:val="000000" w:themeColor="text1" w:themeTint="FF" w:themeShade="FF"/>
          <w:sz w:val="24"/>
          <w:szCs w:val="24"/>
          <w:lang w:eastAsia="en-GB"/>
        </w:rPr>
        <w:t xml:space="preserve"> </w:t>
      </w:r>
      <w:r w:rsidRPr="59FED81C" w:rsidR="59FED81C">
        <w:rPr>
          <w:rFonts w:ascii="Arial" w:hAnsi="Arial" w:eastAsia="Arial" w:cs="Arial"/>
          <w:sz w:val="24"/>
          <w:szCs w:val="24"/>
        </w:rPr>
        <w:t>Piaget also</w:t>
      </w:r>
      <w:r w:rsidRPr="59FED81C" w:rsidR="59FED81C">
        <w:rPr>
          <w:rFonts w:ascii="Arial" w:hAnsi="Arial" w:eastAsia="Arial" w:cs="Arial"/>
          <w:sz w:val="24"/>
          <w:szCs w:val="24"/>
        </w:rPr>
        <w:t xml:space="preserve"> supported a </w:t>
      </w:r>
      <w:r w:rsidRPr="59FED81C" w:rsidR="59FED81C">
        <w:rPr>
          <w:rFonts w:ascii="Arial" w:hAnsi="Arial" w:eastAsia="Arial" w:cs="Arial"/>
          <w:sz w:val="24"/>
          <w:szCs w:val="24"/>
        </w:rPr>
        <w:t>pedagogical</w:t>
      </w:r>
      <w:r w:rsidRPr="59FED81C" w:rsidR="59FED81C">
        <w:rPr>
          <w:rFonts w:ascii="Arial" w:hAnsi="Arial" w:eastAsia="Arial" w:cs="Arial"/>
          <w:sz w:val="24"/>
          <w:szCs w:val="24"/>
        </w:rPr>
        <w:t xml:space="preserve"> approach and discovery learning theory, he believed that an engaging environment </w:t>
      </w:r>
      <w:r w:rsidRPr="59FED81C" w:rsidR="59FED81C">
        <w:rPr>
          <w:rFonts w:ascii="Arial" w:hAnsi="Arial" w:eastAsia="Arial" w:cs="Arial"/>
          <w:sz w:val="24"/>
          <w:szCs w:val="24"/>
        </w:rPr>
        <w:t>promoted</w:t>
      </w:r>
      <w:r w:rsidRPr="59FED81C" w:rsidR="59FED81C">
        <w:rPr>
          <w:rFonts w:ascii="Arial" w:hAnsi="Arial" w:eastAsia="Arial" w:cs="Arial"/>
          <w:sz w:val="24"/>
          <w:szCs w:val="24"/>
        </w:rPr>
        <w:t xml:space="preserve"> opportunities for children to explore and investigate </w:t>
      </w:r>
      <w:r w:rsidRPr="59FED81C" w:rsidR="59FED81C">
        <w:rPr>
          <w:rFonts w:ascii="Arial" w:hAnsi="Arial" w:eastAsia="Arial" w:cs="Arial"/>
          <w:sz w:val="24"/>
          <w:szCs w:val="24"/>
        </w:rPr>
        <w:t>stating</w:t>
      </w:r>
      <w:r w:rsidRPr="59FED81C" w:rsidR="59FED81C">
        <w:rPr>
          <w:rFonts w:ascii="Arial" w:hAnsi="Arial" w:eastAsia="Arial" w:cs="Arial"/>
          <w:sz w:val="24"/>
          <w:szCs w:val="24"/>
        </w:rPr>
        <w:t xml:space="preserve"> that children were little scientists when in the right learning environment.</w:t>
      </w:r>
    </w:p>
    <w:p w:rsidR="67E304CF" w:rsidP="59FED81C" w:rsidRDefault="2EA7CDC5" w14:paraId="52EF504B" w14:textId="5B4D649B">
      <w:pPr>
        <w:pStyle w:val="Normal"/>
        <w:spacing w:after="0" w:line="360" w:lineRule="auto"/>
        <w:jc w:val="both"/>
        <w:rPr>
          <w:rFonts w:ascii="Arial" w:hAnsi="Arial" w:eastAsia="Arial" w:cs="Arial"/>
          <w:sz w:val="24"/>
          <w:szCs w:val="24"/>
        </w:rPr>
      </w:pPr>
    </w:p>
    <w:p w:rsidR="67E304CF" w:rsidP="59FED81C" w:rsidRDefault="2EA7CDC5" w14:paraId="280046D1" w14:textId="1B30FD04">
      <w:pPr>
        <w:pStyle w:val="Normal"/>
        <w:spacing w:line="360" w:lineRule="auto"/>
        <w:jc w:val="both"/>
        <w:rPr>
          <w:rFonts w:ascii="Arial" w:hAnsi="Arial" w:eastAsia="Arial" w:cs="Arial"/>
          <w:color w:val="000000" w:themeColor="text1"/>
          <w:sz w:val="24"/>
          <w:szCs w:val="24"/>
        </w:rPr>
      </w:pPr>
      <w:r w:rsidRPr="59FED81C" w:rsidR="59FED81C">
        <w:rPr>
          <w:rFonts w:ascii="Arial" w:hAnsi="Arial" w:eastAsia="Arial" w:cs="Arial"/>
          <w:color w:val="000000" w:themeColor="text1" w:themeTint="FF" w:themeShade="FF"/>
          <w:sz w:val="24"/>
          <w:szCs w:val="24"/>
        </w:rPr>
        <w:t xml:space="preserve">Rasmussen university (2020) talks about Malaguzzi's belief that children needed a more holistic education, they discuss the Reggio Emilia approach he created on the belief that all children are unique and show their likes in </w:t>
      </w:r>
      <w:r w:rsidRPr="59FED81C" w:rsidR="59FED81C">
        <w:rPr>
          <w:rFonts w:ascii="Arial" w:hAnsi="Arial" w:eastAsia="Arial" w:cs="Arial"/>
          <w:color w:val="000000" w:themeColor="text1" w:themeTint="FF" w:themeShade="FF"/>
          <w:sz w:val="24"/>
          <w:szCs w:val="24"/>
        </w:rPr>
        <w:t>different ways</w:t>
      </w:r>
      <w:r w:rsidRPr="59FED81C" w:rsidR="59FED81C">
        <w:rPr>
          <w:rFonts w:ascii="Arial" w:hAnsi="Arial" w:eastAsia="Arial" w:cs="Arial"/>
          <w:color w:val="000000" w:themeColor="text1" w:themeTint="FF" w:themeShade="FF"/>
          <w:sz w:val="24"/>
          <w:szCs w:val="24"/>
        </w:rPr>
        <w:t xml:space="preserve">. This approach promoted a practical relationship where teachers learn alongside children rather than being above children, the approach also relates to children's senses such as taste, sight and sound </w:t>
      </w:r>
      <w:r w:rsidRPr="59FED81C" w:rsidR="59FED81C">
        <w:rPr>
          <w:rFonts w:ascii="Arial" w:hAnsi="Arial" w:eastAsia="Arial" w:cs="Arial"/>
          <w:color w:val="000000" w:themeColor="text1" w:themeTint="FF" w:themeShade="FF"/>
          <w:sz w:val="24"/>
          <w:szCs w:val="24"/>
        </w:rPr>
        <w:t>assisting</w:t>
      </w:r>
      <w:r w:rsidRPr="59FED81C" w:rsidR="59FED81C">
        <w:rPr>
          <w:rFonts w:ascii="Arial" w:hAnsi="Arial" w:eastAsia="Arial" w:cs="Arial"/>
          <w:color w:val="000000" w:themeColor="text1" w:themeTint="FF" w:themeShade="FF"/>
          <w:sz w:val="24"/>
          <w:szCs w:val="24"/>
        </w:rPr>
        <w:t xml:space="preserve"> their development and learning, </w:t>
      </w:r>
      <w:r w:rsidRPr="59FED81C" w:rsidR="59FED81C">
        <w:rPr>
          <w:rFonts w:ascii="Arial" w:hAnsi="Arial" w:eastAsia="Arial" w:cs="Arial"/>
          <w:color w:val="000000" w:themeColor="text1" w:themeTint="FF" w:themeShade="FF"/>
          <w:sz w:val="24"/>
          <w:szCs w:val="24"/>
        </w:rPr>
        <w:t>this is why</w:t>
      </w:r>
      <w:r w:rsidRPr="59FED81C" w:rsidR="59FED81C">
        <w:rPr>
          <w:rFonts w:ascii="Arial" w:hAnsi="Arial" w:eastAsia="Arial" w:cs="Arial"/>
          <w:color w:val="000000" w:themeColor="text1" w:themeTint="FF" w:themeShade="FF"/>
          <w:sz w:val="24"/>
          <w:szCs w:val="24"/>
        </w:rPr>
        <w:t xml:space="preserve"> </w:t>
      </w:r>
      <w:proofErr w:type="spellStart"/>
      <w:r w:rsidRPr="59FED81C" w:rsidR="59FED81C">
        <w:rPr>
          <w:rFonts w:ascii="Arial" w:hAnsi="Arial" w:eastAsia="Arial" w:cs="Arial"/>
          <w:color w:val="000000" w:themeColor="text1" w:themeTint="FF" w:themeShade="FF"/>
          <w:sz w:val="24"/>
          <w:szCs w:val="24"/>
        </w:rPr>
        <w:t>reggio</w:t>
      </w:r>
      <w:proofErr w:type="spellEnd"/>
      <w:r w:rsidRPr="59FED81C" w:rsidR="59FED81C">
        <w:rPr>
          <w:rFonts w:ascii="Arial" w:hAnsi="Arial" w:eastAsia="Arial" w:cs="Arial"/>
          <w:color w:val="000000" w:themeColor="text1" w:themeTint="FF" w:themeShade="FF"/>
          <w:sz w:val="24"/>
          <w:szCs w:val="24"/>
        </w:rPr>
        <w:t xml:space="preserve"> </w:t>
      </w:r>
      <w:proofErr w:type="spellStart"/>
      <w:r w:rsidRPr="59FED81C" w:rsidR="59FED81C">
        <w:rPr>
          <w:rFonts w:ascii="Arial" w:hAnsi="Arial" w:eastAsia="Arial" w:cs="Arial"/>
          <w:color w:val="000000" w:themeColor="text1" w:themeTint="FF" w:themeShade="FF"/>
          <w:sz w:val="24"/>
          <w:szCs w:val="24"/>
        </w:rPr>
        <w:t>emilia</w:t>
      </w:r>
      <w:proofErr w:type="spellEnd"/>
      <w:r w:rsidRPr="59FED81C" w:rsidR="59FED81C">
        <w:rPr>
          <w:rFonts w:ascii="Arial" w:hAnsi="Arial" w:eastAsia="Arial" w:cs="Arial"/>
          <w:color w:val="000000" w:themeColor="text1" w:themeTint="FF" w:themeShade="FF"/>
          <w:sz w:val="24"/>
          <w:szCs w:val="24"/>
        </w:rPr>
        <w:t xml:space="preserve"> classrooms are more natural, spacious and involve multiple curiosity enabling materials.</w:t>
      </w:r>
      <w:r w:rsidRPr="59FED81C" w:rsidR="59FED81C">
        <w:rPr>
          <w:rFonts w:ascii="Arial" w:hAnsi="Arial" w:eastAsia="Arial" w:cs="Arial"/>
          <w:sz w:val="24"/>
          <w:szCs w:val="24"/>
        </w:rPr>
        <w:t xml:space="preserve"> Similarly, Nursery world (2015) talks about the mosaic approach and mentions that they observe Childrens likes and interests by giving them a voice, their outdoor area includes swings that promote Childrens ability to learn about the science of motion and movement, grassy and planted area which helps children to understand nature and open ended materials such as slopes and loose parts that allow children to investigate by themselves or through the support of adults, all of these aspects promote awe and wonder to the child. </w:t>
      </w:r>
      <w:r w:rsidRPr="59FED81C" w:rsidR="59FED81C">
        <w:rPr>
          <w:rFonts w:ascii="Arial" w:hAnsi="Arial" w:eastAsia="Arial" w:cs="Arial"/>
          <w:color w:val="000000" w:themeColor="text1" w:themeTint="FF" w:themeShade="FF"/>
          <w:sz w:val="24"/>
          <w:szCs w:val="24"/>
        </w:rPr>
        <w:t xml:space="preserve">In addition to this, Nicholson (1971) states that there is </w:t>
      </w:r>
      <w:r w:rsidRPr="59FED81C" w:rsidR="59FED81C">
        <w:rPr>
          <w:rFonts w:ascii="Arial" w:hAnsi="Arial" w:eastAsia="Arial" w:cs="Arial"/>
          <w:color w:val="000000" w:themeColor="text1" w:themeTint="FF" w:themeShade="FF"/>
          <w:sz w:val="24"/>
          <w:szCs w:val="24"/>
        </w:rPr>
        <w:t>a high level</w:t>
      </w:r>
      <w:r w:rsidRPr="59FED81C" w:rsidR="59FED81C">
        <w:rPr>
          <w:rFonts w:ascii="Arial" w:hAnsi="Arial" w:eastAsia="Arial" w:cs="Arial"/>
          <w:color w:val="000000" w:themeColor="text1" w:themeTint="FF" w:themeShade="FF"/>
          <w:sz w:val="24"/>
          <w:szCs w:val="24"/>
        </w:rPr>
        <w:t xml:space="preserve"> of research between the love that children have when playing with loose parts, this is because loose parts have multiple variables and are open ended, this means that the child is not limited to what they learn and has endless opportunities they to learn, play, experiment and be engaged.</w:t>
      </w:r>
    </w:p>
    <w:p w:rsidR="2EA7CDC5" w:rsidP="2EA7CDC5" w:rsidRDefault="2EA7CDC5" w14:paraId="5349C854" w14:textId="2950B934">
      <w:pPr>
        <w:spacing w:line="360" w:lineRule="auto"/>
        <w:jc w:val="both"/>
        <w:rPr>
          <w:rFonts w:ascii="Arial" w:hAnsi="Arial" w:eastAsia="Arial" w:cs="Arial"/>
          <w:color w:val="555555"/>
          <w:sz w:val="24"/>
          <w:szCs w:val="24"/>
        </w:rPr>
      </w:pPr>
    </w:p>
    <w:p w:rsidR="2EA7CDC5" w:rsidP="2EA7CDC5" w:rsidRDefault="2EA7CDC5" w14:paraId="1FCD7C7F" w14:textId="1D0DA720">
      <w:pPr>
        <w:spacing w:line="360" w:lineRule="auto"/>
        <w:jc w:val="both"/>
        <w:rPr>
          <w:rFonts w:ascii="Arial" w:hAnsi="Arial" w:eastAsia="Arial" w:cs="Arial"/>
          <w:color w:val="555555"/>
          <w:sz w:val="24"/>
          <w:szCs w:val="24"/>
        </w:rPr>
      </w:pPr>
    </w:p>
    <w:p w:rsidR="2EA7CDC5" w:rsidP="2EA7CDC5" w:rsidRDefault="2EA7CDC5" w14:paraId="7E637BC0" w14:textId="4C3DEE48">
      <w:pPr>
        <w:spacing w:line="360" w:lineRule="auto"/>
        <w:jc w:val="both"/>
        <w:rPr>
          <w:rFonts w:ascii="Arial" w:hAnsi="Arial" w:eastAsia="Arial" w:cs="Arial"/>
          <w:color w:val="555555"/>
          <w:sz w:val="24"/>
          <w:szCs w:val="24"/>
        </w:rPr>
      </w:pPr>
    </w:p>
    <w:p w:rsidR="2EA7CDC5" w:rsidP="2EA7CDC5" w:rsidRDefault="2EA7CDC5" w14:paraId="01010413" w14:textId="311CE8E4">
      <w:pPr>
        <w:spacing w:line="360" w:lineRule="auto"/>
        <w:jc w:val="both"/>
        <w:rPr>
          <w:rFonts w:ascii="Arial" w:hAnsi="Arial" w:eastAsia="Arial" w:cs="Arial"/>
          <w:color w:val="555555"/>
          <w:sz w:val="24"/>
          <w:szCs w:val="24"/>
        </w:rPr>
      </w:pPr>
    </w:p>
    <w:p w:rsidR="2EA7CDC5" w:rsidP="2EA7CDC5" w:rsidRDefault="2EA7CDC5" w14:paraId="0B60385F" w14:textId="19934A85">
      <w:pPr>
        <w:spacing w:line="360" w:lineRule="auto"/>
        <w:jc w:val="both"/>
        <w:rPr>
          <w:rFonts w:ascii="Arial" w:hAnsi="Arial" w:eastAsia="Arial" w:cs="Arial"/>
          <w:color w:val="555555"/>
          <w:sz w:val="24"/>
          <w:szCs w:val="24"/>
        </w:rPr>
      </w:pPr>
    </w:p>
    <w:p w:rsidR="2EA7CDC5" w:rsidP="2EA7CDC5" w:rsidRDefault="2EA7CDC5" w14:paraId="5662E981" w14:textId="7F8E3059">
      <w:pPr>
        <w:spacing w:line="360" w:lineRule="auto"/>
        <w:jc w:val="both"/>
        <w:rPr>
          <w:rFonts w:ascii="Arial" w:hAnsi="Arial" w:eastAsia="Arial" w:cs="Arial"/>
          <w:color w:val="555555"/>
          <w:sz w:val="24"/>
          <w:szCs w:val="24"/>
        </w:rPr>
      </w:pPr>
    </w:p>
    <w:p w:rsidR="57D266B0" w:rsidP="57D266B0" w:rsidRDefault="57D266B0" w14:paraId="3E86BB8D" w14:textId="29FBDD9F" w14:noSpellErr="1">
      <w:pPr>
        <w:spacing w:line="360" w:lineRule="auto"/>
        <w:jc w:val="both"/>
        <w:rPr>
          <w:rFonts w:ascii="Arial" w:hAnsi="Arial" w:eastAsia="Arial" w:cs="Arial"/>
          <w:color w:val="555555"/>
          <w:sz w:val="24"/>
          <w:szCs w:val="24"/>
        </w:rPr>
      </w:pPr>
    </w:p>
    <w:p w:rsidR="59FED81C" w:rsidP="59FED81C" w:rsidRDefault="59FED81C" w14:paraId="1BE3C4F2" w14:textId="1A4DACBF">
      <w:pPr>
        <w:pStyle w:val="Normal"/>
        <w:spacing w:line="360" w:lineRule="auto"/>
        <w:jc w:val="both"/>
        <w:rPr>
          <w:rFonts w:ascii="Arial" w:hAnsi="Arial" w:eastAsia="Arial" w:cs="Arial"/>
          <w:color w:val="555555"/>
          <w:sz w:val="24"/>
          <w:szCs w:val="24"/>
        </w:rPr>
      </w:pPr>
    </w:p>
    <w:p w:rsidR="59FED81C" w:rsidP="59FED81C" w:rsidRDefault="59FED81C" w14:paraId="4CA77028" w14:textId="1CCD08F2">
      <w:pPr>
        <w:pStyle w:val="Normal"/>
        <w:spacing w:line="360" w:lineRule="auto"/>
        <w:jc w:val="both"/>
        <w:rPr>
          <w:rFonts w:ascii="Arial" w:hAnsi="Arial" w:eastAsia="Arial" w:cs="Arial"/>
          <w:color w:val="555555"/>
          <w:sz w:val="24"/>
          <w:szCs w:val="24"/>
        </w:rPr>
      </w:pPr>
    </w:p>
    <w:p w:rsidR="59FED81C" w:rsidP="59FED81C" w:rsidRDefault="59FED81C" w14:paraId="2BF185AE" w14:textId="7E4A9899">
      <w:pPr>
        <w:pStyle w:val="Normal"/>
        <w:spacing w:line="360" w:lineRule="auto"/>
        <w:jc w:val="both"/>
        <w:rPr>
          <w:rFonts w:ascii="Arial" w:hAnsi="Arial" w:eastAsia="Arial" w:cs="Arial"/>
          <w:color w:val="555555"/>
          <w:sz w:val="24"/>
          <w:szCs w:val="24"/>
        </w:rPr>
      </w:pPr>
    </w:p>
    <w:p w:rsidR="59FED81C" w:rsidP="59FED81C" w:rsidRDefault="59FED81C" w14:paraId="66263A41" w14:textId="09971DDE">
      <w:pPr>
        <w:pStyle w:val="Normal"/>
        <w:spacing w:line="360" w:lineRule="auto"/>
        <w:jc w:val="both"/>
        <w:rPr>
          <w:rFonts w:ascii="Arial" w:hAnsi="Arial" w:eastAsia="Arial" w:cs="Arial"/>
          <w:color w:val="555555"/>
          <w:sz w:val="24"/>
          <w:szCs w:val="24"/>
        </w:rPr>
      </w:pPr>
    </w:p>
    <w:p w:rsidR="59FED81C" w:rsidP="59FED81C" w:rsidRDefault="59FED81C" w14:paraId="0C0EC523" w14:textId="4FEB2C55">
      <w:pPr>
        <w:pStyle w:val="Normal"/>
        <w:spacing w:line="360" w:lineRule="auto"/>
        <w:jc w:val="both"/>
        <w:rPr>
          <w:rFonts w:ascii="Arial" w:hAnsi="Arial" w:eastAsia="Arial" w:cs="Arial"/>
          <w:color w:val="555555"/>
          <w:sz w:val="24"/>
          <w:szCs w:val="24"/>
        </w:rPr>
      </w:pPr>
    </w:p>
    <w:p w:rsidR="59FED81C" w:rsidP="59FED81C" w:rsidRDefault="59FED81C" w14:paraId="7D509B1C" w14:textId="471BC9A9">
      <w:pPr>
        <w:pStyle w:val="Normal"/>
        <w:spacing w:line="360" w:lineRule="auto"/>
        <w:jc w:val="both"/>
        <w:rPr>
          <w:rFonts w:ascii="Arial" w:hAnsi="Arial" w:eastAsia="Arial" w:cs="Arial"/>
          <w:color w:val="555555"/>
          <w:sz w:val="24"/>
          <w:szCs w:val="24"/>
        </w:rPr>
      </w:pPr>
    </w:p>
    <w:p w:rsidR="59FED81C" w:rsidP="59FED81C" w:rsidRDefault="59FED81C" w14:paraId="57FB7993" w14:textId="6A01DC52">
      <w:pPr>
        <w:pStyle w:val="Normal"/>
        <w:spacing w:line="360" w:lineRule="auto"/>
        <w:jc w:val="both"/>
        <w:rPr>
          <w:rFonts w:ascii="Arial" w:hAnsi="Arial" w:eastAsia="Arial" w:cs="Arial"/>
          <w:color w:val="555555"/>
          <w:sz w:val="24"/>
          <w:szCs w:val="24"/>
        </w:rPr>
      </w:pPr>
    </w:p>
    <w:p w:rsidR="59FED81C" w:rsidP="59FED81C" w:rsidRDefault="59FED81C" w14:paraId="6FD52556" w14:textId="01491B4A">
      <w:pPr>
        <w:pStyle w:val="Normal"/>
        <w:spacing w:line="360" w:lineRule="auto"/>
        <w:jc w:val="both"/>
        <w:rPr>
          <w:rFonts w:ascii="Arial" w:hAnsi="Arial" w:eastAsia="Arial" w:cs="Arial"/>
          <w:color w:val="555555"/>
          <w:sz w:val="24"/>
          <w:szCs w:val="24"/>
        </w:rPr>
      </w:pPr>
    </w:p>
    <w:p w:rsidR="59FED81C" w:rsidP="59FED81C" w:rsidRDefault="59FED81C" w14:paraId="633D690B" w14:textId="13207C48">
      <w:pPr>
        <w:pStyle w:val="Normal"/>
        <w:spacing w:line="360" w:lineRule="auto"/>
        <w:jc w:val="both"/>
        <w:rPr>
          <w:rFonts w:ascii="Arial" w:hAnsi="Arial" w:eastAsia="Arial" w:cs="Arial"/>
          <w:color w:val="555555"/>
          <w:sz w:val="24"/>
          <w:szCs w:val="24"/>
        </w:rPr>
      </w:pPr>
    </w:p>
    <w:p w:rsidR="59FED81C" w:rsidP="59FED81C" w:rsidRDefault="59FED81C" w14:paraId="6D6D47B4" w14:textId="791FB41B">
      <w:pPr>
        <w:pStyle w:val="Normal"/>
        <w:spacing w:line="360" w:lineRule="auto"/>
        <w:jc w:val="both"/>
        <w:rPr>
          <w:rFonts w:ascii="Arial" w:hAnsi="Arial" w:eastAsia="Arial" w:cs="Arial"/>
          <w:color w:val="555555"/>
          <w:sz w:val="24"/>
          <w:szCs w:val="24"/>
        </w:rPr>
      </w:pPr>
    </w:p>
    <w:p w:rsidR="3A1FDD97" w:rsidP="3A1FDD97" w:rsidRDefault="3A1FDD97" w14:paraId="41F3C9E3" w14:textId="3738F286">
      <w:pPr>
        <w:spacing w:line="360" w:lineRule="auto"/>
        <w:jc w:val="both"/>
        <w:rPr>
          <w:rFonts w:ascii="Arial" w:hAnsi="Arial" w:eastAsia="Arial" w:cs="Arial"/>
          <w:color w:val="555555"/>
          <w:sz w:val="24"/>
          <w:szCs w:val="24"/>
          <w:u w:val="single"/>
        </w:rPr>
      </w:pPr>
      <w:r w:rsidRPr="57D266B0">
        <w:rPr>
          <w:rFonts w:ascii="Arial" w:hAnsi="Arial" w:eastAsia="Arial" w:cs="Arial"/>
          <w:color w:val="555555"/>
          <w:sz w:val="24"/>
          <w:szCs w:val="24"/>
          <w:u w:val="single"/>
        </w:rPr>
        <w:t>Reference list</w:t>
      </w:r>
    </w:p>
    <w:p w:rsidR="3A1FDD97" w:rsidP="3304E0B6" w:rsidRDefault="3304E0B6" w14:paraId="5AFD4A38" w14:textId="582A54AF">
      <w:pPr>
        <w:spacing w:line="360" w:lineRule="auto"/>
        <w:jc w:val="both"/>
        <w:rPr>
          <w:rFonts w:ascii="Arial" w:hAnsi="Arial" w:eastAsia="Arial" w:cs="Arial"/>
          <w:sz w:val="24"/>
          <w:szCs w:val="24"/>
        </w:rPr>
      </w:pPr>
      <w:r w:rsidRPr="3304E0B6">
        <w:rPr>
          <w:rFonts w:ascii="Arial" w:hAnsi="Arial" w:eastAsia="Arial" w:cs="Arial"/>
          <w:sz w:val="24"/>
          <w:szCs w:val="24"/>
        </w:rPr>
        <w:t>Sargent, M. (2015) Developing Early Science Skills Outdoors: Activity Ideas and Best Practice for Teaching and Learning Outside. 1st edition. Mark All</w:t>
      </w:r>
    </w:p>
    <w:p w:rsidR="3A1FDD97" w:rsidP="3304E0B6" w:rsidRDefault="3304E0B6" w14:paraId="4820FAF9" w14:textId="1F78E6CE">
      <w:pPr>
        <w:spacing w:line="360" w:lineRule="auto"/>
        <w:jc w:val="both"/>
        <w:rPr>
          <w:rFonts w:ascii="Arial" w:hAnsi="Arial" w:eastAsia="Arial" w:cs="Arial"/>
          <w:sz w:val="24"/>
          <w:szCs w:val="24"/>
        </w:rPr>
      </w:pPr>
      <w:r w:rsidRPr="3304E0B6">
        <w:rPr>
          <w:rFonts w:ascii="Arial" w:hAnsi="Arial" w:eastAsia="Arial" w:cs="Arial"/>
          <w:sz w:val="24"/>
          <w:szCs w:val="24"/>
        </w:rPr>
        <w:t xml:space="preserve">Anon (n.d.) </w:t>
      </w:r>
      <w:r w:rsidRPr="3304E0B6">
        <w:rPr>
          <w:rFonts w:ascii="Arial" w:hAnsi="Arial" w:eastAsia="Arial" w:cs="Arial"/>
          <w:i/>
          <w:iCs/>
          <w:sz w:val="24"/>
          <w:szCs w:val="24"/>
        </w:rPr>
        <w:t>Science in early childhood /</w:t>
      </w:r>
      <w:r w:rsidRPr="3304E0B6">
        <w:rPr>
          <w:rFonts w:ascii="Arial" w:hAnsi="Arial" w:eastAsia="Arial" w:cs="Arial"/>
          <w:sz w:val="24"/>
          <w:szCs w:val="24"/>
        </w:rPr>
        <w:t>. 4th edition. Cambridge, Cambridge University Press,.</w:t>
      </w:r>
      <w:r w:rsidR="3A1FDD97">
        <w:br/>
      </w:r>
      <w:r w:rsidRPr="3304E0B6">
        <w:rPr>
          <w:rFonts w:ascii="Arial" w:hAnsi="Arial" w:eastAsia="Arial" w:cs="Arial"/>
          <w:sz w:val="24"/>
          <w:szCs w:val="24"/>
        </w:rPr>
        <w:t xml:space="preserve">Welsh government (2020) science and technology available at </w:t>
      </w:r>
      <w:hyperlink r:id="rId6">
        <w:r w:rsidRPr="3304E0B6">
          <w:rPr>
            <w:rStyle w:val="Hyperlink"/>
            <w:rFonts w:ascii="Arial" w:hAnsi="Arial" w:eastAsia="Arial" w:cs="Arial"/>
            <w:color w:val="auto"/>
            <w:sz w:val="24"/>
            <w:szCs w:val="24"/>
          </w:rPr>
          <w:t xml:space="preserve">Science and Technology: Introduction - </w:t>
        </w:r>
        <w:proofErr w:type="spellStart"/>
        <w:r w:rsidRPr="3304E0B6">
          <w:rPr>
            <w:rStyle w:val="Hyperlink"/>
            <w:rFonts w:ascii="Arial" w:hAnsi="Arial" w:eastAsia="Arial" w:cs="Arial"/>
            <w:color w:val="auto"/>
            <w:sz w:val="24"/>
            <w:szCs w:val="24"/>
          </w:rPr>
          <w:t>Hwb</w:t>
        </w:r>
        <w:proofErr w:type="spellEnd"/>
        <w:r w:rsidRPr="3304E0B6">
          <w:rPr>
            <w:rStyle w:val="Hyperlink"/>
            <w:rFonts w:ascii="Arial" w:hAnsi="Arial" w:eastAsia="Arial" w:cs="Arial"/>
            <w:color w:val="auto"/>
            <w:sz w:val="24"/>
            <w:szCs w:val="24"/>
          </w:rPr>
          <w:t xml:space="preserve"> (gov.wales)</w:t>
        </w:r>
      </w:hyperlink>
      <w:r w:rsidRPr="3304E0B6">
        <w:rPr>
          <w:rFonts w:ascii="Arial" w:hAnsi="Arial" w:eastAsia="Arial" w:cs="Arial"/>
          <w:sz w:val="24"/>
          <w:szCs w:val="24"/>
        </w:rPr>
        <w:t xml:space="preserve"> accessed on: 14</w:t>
      </w:r>
      <w:r w:rsidRPr="3304E0B6">
        <w:rPr>
          <w:rFonts w:ascii="Arial" w:hAnsi="Arial" w:eastAsia="Arial" w:cs="Arial"/>
          <w:sz w:val="24"/>
          <w:szCs w:val="24"/>
          <w:vertAlign w:val="superscript"/>
        </w:rPr>
        <w:t>th</w:t>
      </w:r>
      <w:r w:rsidRPr="3304E0B6">
        <w:rPr>
          <w:rFonts w:ascii="Arial" w:hAnsi="Arial" w:eastAsia="Arial" w:cs="Arial"/>
          <w:sz w:val="24"/>
          <w:szCs w:val="24"/>
        </w:rPr>
        <w:t xml:space="preserve"> September 2022 </w:t>
      </w:r>
    </w:p>
    <w:p w:rsidR="3A1FDD97" w:rsidP="3304E0B6" w:rsidRDefault="3304E0B6" w14:paraId="4ADC77E9" w14:textId="50565A7B">
      <w:pPr>
        <w:spacing w:line="360" w:lineRule="auto"/>
        <w:jc w:val="both"/>
        <w:rPr>
          <w:rFonts w:ascii="Arial" w:hAnsi="Arial" w:eastAsia="Arial" w:cs="Arial"/>
          <w:sz w:val="24"/>
          <w:szCs w:val="24"/>
        </w:rPr>
      </w:pPr>
      <w:r w:rsidRPr="3304E0B6">
        <w:rPr>
          <w:rFonts w:ascii="Arial" w:hAnsi="Arial" w:eastAsia="Arial" w:cs="Arial"/>
          <w:sz w:val="24"/>
          <w:szCs w:val="24"/>
        </w:rPr>
        <w:t xml:space="preserve">Welsh government (2022) a curriculum for non maintained nursery setting available at:  </w:t>
      </w:r>
      <w:hyperlink r:id="rId7">
        <w:r w:rsidRPr="3304E0B6">
          <w:rPr>
            <w:rStyle w:val="Hyperlink"/>
            <w:rFonts w:ascii="Arial" w:hAnsi="Arial" w:eastAsia="Arial" w:cs="Arial"/>
            <w:color w:val="auto"/>
            <w:sz w:val="24"/>
            <w:szCs w:val="24"/>
          </w:rPr>
          <w:t>A curriculum for funded non-maintained nursery settings (</w:t>
        </w:r>
        <w:proofErr w:type="spellStart"/>
        <w:r w:rsidRPr="3304E0B6">
          <w:rPr>
            <w:rStyle w:val="Hyperlink"/>
            <w:rFonts w:ascii="Arial" w:hAnsi="Arial" w:eastAsia="Arial" w:cs="Arial"/>
            <w:color w:val="auto"/>
            <w:sz w:val="24"/>
            <w:szCs w:val="24"/>
          </w:rPr>
          <w:t>earlyyears.wales</w:t>
        </w:r>
        <w:proofErr w:type="spellEnd"/>
        <w:r w:rsidRPr="3304E0B6">
          <w:rPr>
            <w:rStyle w:val="Hyperlink"/>
            <w:rFonts w:ascii="Arial" w:hAnsi="Arial" w:eastAsia="Arial" w:cs="Arial"/>
            <w:color w:val="auto"/>
            <w:sz w:val="24"/>
            <w:szCs w:val="24"/>
          </w:rPr>
          <w:t>)</w:t>
        </w:r>
      </w:hyperlink>
      <w:r w:rsidRPr="3304E0B6">
        <w:rPr>
          <w:rFonts w:ascii="Arial" w:hAnsi="Arial" w:eastAsia="Arial" w:cs="Arial"/>
          <w:sz w:val="24"/>
          <w:szCs w:val="24"/>
        </w:rPr>
        <w:t xml:space="preserve"> accessed on: 22</w:t>
      </w:r>
      <w:r w:rsidRPr="3304E0B6">
        <w:rPr>
          <w:rFonts w:ascii="Arial" w:hAnsi="Arial" w:eastAsia="Arial" w:cs="Arial"/>
          <w:sz w:val="24"/>
          <w:szCs w:val="24"/>
          <w:vertAlign w:val="superscript"/>
        </w:rPr>
        <w:t>nd</w:t>
      </w:r>
      <w:r w:rsidRPr="3304E0B6">
        <w:rPr>
          <w:rFonts w:ascii="Arial" w:hAnsi="Arial" w:eastAsia="Arial" w:cs="Arial"/>
          <w:sz w:val="24"/>
          <w:szCs w:val="24"/>
        </w:rPr>
        <w:t xml:space="preserve"> </w:t>
      </w:r>
      <w:r w:rsidRPr="57D266B0" w:rsidR="57D266B0">
        <w:rPr>
          <w:rFonts w:ascii="Arial" w:hAnsi="Arial" w:eastAsia="Arial" w:cs="Arial"/>
          <w:sz w:val="24"/>
          <w:szCs w:val="24"/>
        </w:rPr>
        <w:t>September</w:t>
      </w:r>
      <w:r w:rsidRPr="3304E0B6">
        <w:rPr>
          <w:rFonts w:ascii="Arial" w:hAnsi="Arial" w:eastAsia="Arial" w:cs="Arial"/>
          <w:sz w:val="24"/>
          <w:szCs w:val="24"/>
        </w:rPr>
        <w:t xml:space="preserve"> 2022</w:t>
      </w:r>
      <w:r w:rsidR="3A1FDD97">
        <w:br/>
      </w:r>
      <w:r w:rsidRPr="3304E0B6">
        <w:rPr>
          <w:rFonts w:ascii="Arial" w:hAnsi="Arial" w:eastAsia="Arial" w:cs="Arial"/>
          <w:sz w:val="24"/>
          <w:szCs w:val="24"/>
        </w:rPr>
        <w:t xml:space="preserve">Nursery world (2015) in full swing available at: </w:t>
      </w:r>
      <w:hyperlink r:id="rId8">
        <w:proofErr w:type="spellStart"/>
        <w:r w:rsidRPr="3304E0B6">
          <w:rPr>
            <w:rStyle w:val="Hyperlink"/>
            <w:rFonts w:ascii="Arial" w:hAnsi="Arial" w:eastAsia="Arial" w:cs="Arial"/>
            <w:color w:val="auto"/>
            <w:sz w:val="24"/>
            <w:szCs w:val="24"/>
          </w:rPr>
          <w:t>ee-garden-project.pdf</w:t>
        </w:r>
        <w:proofErr w:type="spellEnd"/>
        <w:r w:rsidRPr="3304E0B6">
          <w:rPr>
            <w:rStyle w:val="Hyperlink"/>
            <w:rFonts w:ascii="Arial" w:hAnsi="Arial" w:eastAsia="Arial" w:cs="Arial"/>
            <w:color w:val="auto"/>
            <w:sz w:val="24"/>
            <w:szCs w:val="24"/>
          </w:rPr>
          <w:t xml:space="preserve"> (nurseryworld.co.uk)</w:t>
        </w:r>
      </w:hyperlink>
      <w:r w:rsidRPr="3304E0B6">
        <w:rPr>
          <w:rFonts w:ascii="Arial" w:hAnsi="Arial" w:eastAsia="Arial" w:cs="Arial"/>
          <w:sz w:val="24"/>
          <w:szCs w:val="24"/>
        </w:rPr>
        <w:t xml:space="preserve"> accessed on: 20</w:t>
      </w:r>
      <w:r w:rsidRPr="3304E0B6">
        <w:rPr>
          <w:rFonts w:ascii="Arial" w:hAnsi="Arial" w:eastAsia="Arial" w:cs="Arial"/>
          <w:sz w:val="24"/>
          <w:szCs w:val="24"/>
          <w:vertAlign w:val="superscript"/>
        </w:rPr>
        <w:t>th</w:t>
      </w:r>
      <w:r w:rsidRPr="3304E0B6">
        <w:rPr>
          <w:rFonts w:ascii="Arial" w:hAnsi="Arial" w:eastAsia="Arial" w:cs="Arial"/>
          <w:sz w:val="24"/>
          <w:szCs w:val="24"/>
        </w:rPr>
        <w:t xml:space="preserve"> </w:t>
      </w:r>
      <w:r w:rsidRPr="57D266B0" w:rsidR="57D266B0">
        <w:rPr>
          <w:rFonts w:ascii="Arial" w:hAnsi="Arial" w:eastAsia="Arial" w:cs="Arial"/>
          <w:sz w:val="24"/>
          <w:szCs w:val="24"/>
        </w:rPr>
        <w:t>September</w:t>
      </w:r>
      <w:r w:rsidRPr="3304E0B6">
        <w:rPr>
          <w:rFonts w:ascii="Arial" w:hAnsi="Arial" w:eastAsia="Arial" w:cs="Arial"/>
          <w:sz w:val="24"/>
          <w:szCs w:val="24"/>
        </w:rPr>
        <w:t xml:space="preserve"> 2022</w:t>
      </w:r>
    </w:p>
    <w:p w:rsidR="2EA7CDC5" w:rsidP="3304E0B6" w:rsidRDefault="3304E0B6" w14:paraId="258908DB" w14:textId="77777777">
      <w:pPr>
        <w:spacing w:line="360" w:lineRule="auto"/>
        <w:jc w:val="both"/>
        <w:rPr>
          <w:rFonts w:ascii="Arial" w:hAnsi="Arial" w:eastAsia="Arial" w:cs="Arial"/>
          <w:sz w:val="24"/>
          <w:szCs w:val="24"/>
        </w:rPr>
      </w:pPr>
      <w:proofErr w:type="spellStart"/>
      <w:r w:rsidRPr="3304E0B6">
        <w:rPr>
          <w:rFonts w:ascii="Arial" w:hAnsi="Arial" w:eastAsia="Arial" w:cs="Arial"/>
          <w:sz w:val="24"/>
          <w:szCs w:val="24"/>
        </w:rPr>
        <w:t>Halpenny</w:t>
      </w:r>
      <w:proofErr w:type="spellEnd"/>
      <w:r w:rsidRPr="3304E0B6">
        <w:rPr>
          <w:rFonts w:ascii="Arial" w:hAnsi="Arial" w:eastAsia="Arial" w:cs="Arial"/>
          <w:sz w:val="24"/>
          <w:szCs w:val="24"/>
        </w:rPr>
        <w:t xml:space="preserve">, A.M. (2014) </w:t>
      </w:r>
      <w:r w:rsidRPr="3304E0B6">
        <w:rPr>
          <w:rFonts w:ascii="Arial" w:hAnsi="Arial" w:eastAsia="Arial" w:cs="Arial"/>
          <w:i/>
          <w:iCs/>
          <w:sz w:val="24"/>
          <w:szCs w:val="24"/>
        </w:rPr>
        <w:t>Introducing Piaget : a guide for practitioners and students in early years education</w:t>
      </w:r>
      <w:r w:rsidRPr="3304E0B6">
        <w:rPr>
          <w:rFonts w:ascii="Arial" w:hAnsi="Arial" w:eastAsia="Arial" w:cs="Arial"/>
          <w:sz w:val="24"/>
          <w:szCs w:val="24"/>
        </w:rPr>
        <w:t xml:space="preserve">. Milton Park, Abingdon, Oxon: </w:t>
      </w:r>
      <w:proofErr w:type="spellStart"/>
      <w:r w:rsidRPr="3304E0B6">
        <w:rPr>
          <w:rFonts w:ascii="Arial" w:hAnsi="Arial" w:eastAsia="Arial" w:cs="Arial"/>
          <w:sz w:val="24"/>
          <w:szCs w:val="24"/>
        </w:rPr>
        <w:t>Routledge</w:t>
      </w:r>
      <w:proofErr w:type="spellEnd"/>
      <w:r w:rsidRPr="3304E0B6">
        <w:rPr>
          <w:rFonts w:ascii="Arial" w:hAnsi="Arial" w:eastAsia="Arial" w:cs="Arial"/>
          <w:sz w:val="24"/>
          <w:szCs w:val="24"/>
        </w:rPr>
        <w:t xml:space="preserve">. Available at: </w:t>
      </w:r>
      <w:hyperlink r:id="rId9">
        <w:r w:rsidRPr="3304E0B6">
          <w:rPr>
            <w:rStyle w:val="Hyperlink"/>
            <w:rFonts w:ascii="Arial" w:hAnsi="Arial" w:eastAsia="Arial" w:cs="Arial"/>
            <w:color w:val="auto"/>
            <w:sz w:val="24"/>
            <w:szCs w:val="24"/>
          </w:rPr>
          <w:t>https://doi.org/10.4324/9780203111895</w:t>
        </w:r>
      </w:hyperlink>
    </w:p>
    <w:p w:rsidR="2EA7CDC5" w:rsidP="3304E0B6" w:rsidRDefault="3304E0B6" w14:paraId="46C7AF7F" w14:textId="32EFF108">
      <w:pPr>
        <w:spacing w:after="0" w:line="360" w:lineRule="auto"/>
        <w:jc w:val="both"/>
        <w:rPr>
          <w:rFonts w:ascii="Arial" w:hAnsi="Arial" w:eastAsia="Arial" w:cs="Arial"/>
          <w:sz w:val="24"/>
          <w:szCs w:val="24"/>
          <w:lang w:eastAsia="en-GB"/>
        </w:rPr>
      </w:pPr>
      <w:r w:rsidRPr="3304E0B6">
        <w:rPr>
          <w:rFonts w:ascii="Arial" w:hAnsi="Arial" w:eastAsia="Arial" w:cs="Arial"/>
          <w:sz w:val="24"/>
          <w:szCs w:val="24"/>
          <w:lang w:eastAsia="en-GB"/>
        </w:rPr>
        <w:lastRenderedPageBreak/>
        <w:t>Richardson (2014) </w:t>
      </w:r>
      <w:r w:rsidRPr="3304E0B6">
        <w:rPr>
          <w:rFonts w:ascii="Arial" w:hAnsi="Arial" w:eastAsia="Arial" w:cs="Arial"/>
          <w:i/>
          <w:iCs/>
          <w:sz w:val="24"/>
          <w:szCs w:val="24"/>
          <w:lang w:eastAsia="en-GB"/>
        </w:rPr>
        <w:t>Creating a space to grow : developing your enabling environment outdoors</w:t>
      </w:r>
      <w:r w:rsidRPr="3304E0B6">
        <w:rPr>
          <w:rFonts w:ascii="Arial" w:hAnsi="Arial" w:eastAsia="Arial" w:cs="Arial"/>
          <w:sz w:val="24"/>
          <w:szCs w:val="24"/>
          <w:lang w:eastAsia="en-GB"/>
        </w:rPr>
        <w:t xml:space="preserve">. </w:t>
      </w:r>
      <w:proofErr w:type="spellStart"/>
      <w:r w:rsidRPr="3304E0B6">
        <w:rPr>
          <w:rFonts w:ascii="Arial" w:hAnsi="Arial" w:eastAsia="Arial" w:cs="Arial"/>
          <w:sz w:val="24"/>
          <w:szCs w:val="24"/>
          <w:lang w:eastAsia="en-GB"/>
        </w:rPr>
        <w:t>Secon</w:t>
      </w:r>
      <w:proofErr w:type="spellEnd"/>
      <w:r w:rsidRPr="3304E0B6">
        <w:rPr>
          <w:rFonts w:ascii="Arial" w:hAnsi="Arial" w:eastAsia="Arial" w:cs="Arial"/>
          <w:sz w:val="24"/>
          <w:szCs w:val="24"/>
          <w:lang w:eastAsia="en-GB"/>
        </w:rPr>
        <w:t xml:space="preserve"> edition. Abingdon, Oxon ; New York, </w:t>
      </w:r>
      <w:proofErr w:type="spellStart"/>
      <w:r w:rsidRPr="3304E0B6">
        <w:rPr>
          <w:rFonts w:ascii="Arial" w:hAnsi="Arial" w:eastAsia="Arial" w:cs="Arial"/>
          <w:sz w:val="24"/>
          <w:szCs w:val="24"/>
          <w:lang w:eastAsia="en-GB"/>
        </w:rPr>
        <w:t>Routledge</w:t>
      </w:r>
      <w:proofErr w:type="spellEnd"/>
      <w:r w:rsidRPr="3304E0B6">
        <w:rPr>
          <w:rFonts w:ascii="Arial" w:hAnsi="Arial" w:eastAsia="Arial" w:cs="Arial"/>
          <w:sz w:val="24"/>
          <w:szCs w:val="24"/>
          <w:lang w:eastAsia="en-GB"/>
        </w:rPr>
        <w:t>.</w:t>
      </w:r>
    </w:p>
    <w:p w:rsidR="2EA7CDC5" w:rsidP="3304E0B6" w:rsidRDefault="3304E0B6" w14:paraId="7C5F3F77" w14:textId="0E81AFF2">
      <w:pPr>
        <w:spacing w:line="360" w:lineRule="auto"/>
        <w:jc w:val="both"/>
        <w:rPr>
          <w:rFonts w:ascii="Arial" w:hAnsi="Arial" w:eastAsia="Arial" w:cs="Arial"/>
          <w:sz w:val="24"/>
          <w:szCs w:val="24"/>
        </w:rPr>
      </w:pPr>
      <w:r w:rsidRPr="3304E0B6">
        <w:rPr>
          <w:rFonts w:ascii="Arial" w:hAnsi="Arial" w:eastAsia="Arial" w:cs="Arial"/>
          <w:sz w:val="24"/>
          <w:szCs w:val="24"/>
        </w:rPr>
        <w:t xml:space="preserve">Froebel trust (no date) </w:t>
      </w:r>
      <w:proofErr w:type="spellStart"/>
      <w:r w:rsidRPr="57D266B0" w:rsidR="57D266B0">
        <w:rPr>
          <w:rFonts w:ascii="Arial" w:hAnsi="Arial" w:eastAsia="Arial" w:cs="Arial"/>
          <w:sz w:val="24"/>
          <w:szCs w:val="24"/>
        </w:rPr>
        <w:t>Froebelian</w:t>
      </w:r>
      <w:proofErr w:type="spellEnd"/>
      <w:r w:rsidRPr="3304E0B6">
        <w:rPr>
          <w:rFonts w:ascii="Arial" w:hAnsi="Arial" w:eastAsia="Arial" w:cs="Arial"/>
          <w:sz w:val="24"/>
          <w:szCs w:val="24"/>
        </w:rPr>
        <w:t xml:space="preserve"> principles available at: </w:t>
      </w:r>
      <w:hyperlink r:id="rId10">
        <w:r w:rsidRPr="3304E0B6">
          <w:rPr>
            <w:rStyle w:val="Hyperlink"/>
            <w:rFonts w:ascii="Arial" w:hAnsi="Arial" w:eastAsia="Arial" w:cs="Arial"/>
            <w:color w:val="auto"/>
            <w:sz w:val="24"/>
            <w:szCs w:val="24"/>
          </w:rPr>
          <w:t xml:space="preserve">Froebel Trust | </w:t>
        </w:r>
        <w:proofErr w:type="spellStart"/>
        <w:r w:rsidRPr="3304E0B6">
          <w:rPr>
            <w:rStyle w:val="Hyperlink"/>
            <w:rFonts w:ascii="Arial" w:hAnsi="Arial" w:eastAsia="Arial" w:cs="Arial"/>
            <w:color w:val="auto"/>
            <w:sz w:val="24"/>
            <w:szCs w:val="24"/>
          </w:rPr>
          <w:t>Froebelian</w:t>
        </w:r>
        <w:proofErr w:type="spellEnd"/>
        <w:r w:rsidRPr="3304E0B6">
          <w:rPr>
            <w:rStyle w:val="Hyperlink"/>
            <w:rFonts w:ascii="Arial" w:hAnsi="Arial" w:eastAsia="Arial" w:cs="Arial"/>
            <w:color w:val="auto"/>
            <w:sz w:val="24"/>
            <w:szCs w:val="24"/>
          </w:rPr>
          <w:t xml:space="preserve"> principles</w:t>
        </w:r>
      </w:hyperlink>
      <w:r w:rsidRPr="3304E0B6">
        <w:rPr>
          <w:rFonts w:ascii="Arial" w:hAnsi="Arial" w:eastAsia="Arial" w:cs="Arial"/>
          <w:sz w:val="24"/>
          <w:szCs w:val="24"/>
        </w:rPr>
        <w:t xml:space="preserve"> accessed on 6</w:t>
      </w:r>
      <w:r w:rsidRPr="3304E0B6">
        <w:rPr>
          <w:rFonts w:ascii="Arial" w:hAnsi="Arial" w:eastAsia="Arial" w:cs="Arial"/>
          <w:sz w:val="24"/>
          <w:szCs w:val="24"/>
          <w:vertAlign w:val="superscript"/>
        </w:rPr>
        <w:t>th</w:t>
      </w:r>
      <w:r w:rsidRPr="3304E0B6">
        <w:rPr>
          <w:rFonts w:ascii="Arial" w:hAnsi="Arial" w:eastAsia="Arial" w:cs="Arial"/>
          <w:sz w:val="24"/>
          <w:szCs w:val="24"/>
        </w:rPr>
        <w:t xml:space="preserve"> </w:t>
      </w:r>
      <w:r w:rsidRPr="57D266B0" w:rsidR="57D266B0">
        <w:rPr>
          <w:rFonts w:ascii="Arial" w:hAnsi="Arial" w:eastAsia="Arial" w:cs="Arial"/>
          <w:sz w:val="24"/>
          <w:szCs w:val="24"/>
        </w:rPr>
        <w:t>September</w:t>
      </w:r>
      <w:r w:rsidRPr="3304E0B6">
        <w:rPr>
          <w:rFonts w:ascii="Arial" w:hAnsi="Arial" w:eastAsia="Arial" w:cs="Arial"/>
          <w:sz w:val="24"/>
          <w:szCs w:val="24"/>
        </w:rPr>
        <w:t xml:space="preserve"> 2022</w:t>
      </w:r>
    </w:p>
    <w:p w:rsidR="2EA7CDC5" w:rsidP="3304E0B6" w:rsidRDefault="3304E0B6" w14:paraId="50040405" w14:textId="525193C0">
      <w:pPr>
        <w:spacing w:line="360" w:lineRule="auto"/>
        <w:jc w:val="both"/>
        <w:rPr>
          <w:rFonts w:ascii="Arial" w:hAnsi="Arial" w:eastAsia="Arial" w:cs="Arial"/>
          <w:sz w:val="24"/>
          <w:szCs w:val="24"/>
        </w:rPr>
      </w:pPr>
      <w:r w:rsidRPr="3304E0B6">
        <w:rPr>
          <w:rFonts w:ascii="Arial" w:hAnsi="Arial" w:eastAsia="Arial" w:cs="Arial"/>
          <w:sz w:val="24"/>
          <w:szCs w:val="24"/>
        </w:rPr>
        <w:t>YPO (2020) barriers to outdoor play and how to tackle them available at:</w:t>
      </w:r>
      <w:hyperlink r:id="rId11">
        <w:r w:rsidRPr="3304E0B6">
          <w:rPr>
            <w:rStyle w:val="Hyperlink"/>
            <w:rFonts w:ascii="Arial" w:hAnsi="Arial" w:eastAsia="Arial" w:cs="Arial"/>
            <w:color w:val="auto"/>
            <w:sz w:val="24"/>
            <w:szCs w:val="24"/>
          </w:rPr>
          <w:t>Barriers to outdoor play and how to tackle them (ypo.co.uk)</w:t>
        </w:r>
      </w:hyperlink>
      <w:r w:rsidRPr="3304E0B6">
        <w:rPr>
          <w:rFonts w:ascii="Arial" w:hAnsi="Arial" w:eastAsia="Arial" w:cs="Arial"/>
          <w:sz w:val="24"/>
          <w:szCs w:val="24"/>
        </w:rPr>
        <w:t xml:space="preserve">  accessed on 7</w:t>
      </w:r>
      <w:r w:rsidRPr="3304E0B6">
        <w:rPr>
          <w:rFonts w:ascii="Arial" w:hAnsi="Arial" w:eastAsia="Arial" w:cs="Arial"/>
          <w:sz w:val="24"/>
          <w:szCs w:val="24"/>
          <w:vertAlign w:val="superscript"/>
        </w:rPr>
        <w:t>th</w:t>
      </w:r>
      <w:r w:rsidRPr="3304E0B6">
        <w:rPr>
          <w:rFonts w:ascii="Arial" w:hAnsi="Arial" w:eastAsia="Arial" w:cs="Arial"/>
          <w:sz w:val="24"/>
          <w:szCs w:val="24"/>
        </w:rPr>
        <w:t xml:space="preserve"> </w:t>
      </w:r>
      <w:r w:rsidRPr="57D266B0" w:rsidR="57D266B0">
        <w:rPr>
          <w:rFonts w:ascii="Arial" w:hAnsi="Arial" w:eastAsia="Arial" w:cs="Arial"/>
          <w:sz w:val="24"/>
          <w:szCs w:val="24"/>
        </w:rPr>
        <w:t>September</w:t>
      </w:r>
      <w:r w:rsidRPr="3304E0B6">
        <w:rPr>
          <w:rFonts w:ascii="Arial" w:hAnsi="Arial" w:eastAsia="Arial" w:cs="Arial"/>
          <w:sz w:val="24"/>
          <w:szCs w:val="24"/>
        </w:rPr>
        <w:t xml:space="preserve"> 2022</w:t>
      </w:r>
    </w:p>
    <w:p w:rsidR="2EA7CDC5" w:rsidP="3304E0B6" w:rsidRDefault="3304E0B6" w14:paraId="3119C406" w14:textId="25564DAB">
      <w:pPr>
        <w:spacing w:line="360" w:lineRule="auto"/>
        <w:jc w:val="both"/>
        <w:rPr>
          <w:rFonts w:ascii="Arial" w:hAnsi="Arial" w:eastAsia="Arial" w:cs="Arial"/>
          <w:color w:val="000000" w:themeColor="text1"/>
          <w:sz w:val="24"/>
          <w:szCs w:val="24"/>
        </w:rPr>
      </w:pPr>
      <w:r w:rsidRPr="3304E0B6">
        <w:rPr>
          <w:rFonts w:ascii="Arial" w:hAnsi="Arial" w:eastAsia="Arial" w:cs="Arial"/>
          <w:sz w:val="24"/>
          <w:szCs w:val="24"/>
        </w:rPr>
        <w:t xml:space="preserve">Bento G. &amp; Dias G. (2017). The importance of outdoor p lay for young </w:t>
      </w:r>
      <w:r w:rsidRPr="57D266B0" w:rsidR="57D266B0">
        <w:rPr>
          <w:rFonts w:ascii="Arial" w:hAnsi="Arial" w:eastAsia="Arial" w:cs="Arial"/>
          <w:sz w:val="24"/>
          <w:szCs w:val="24"/>
        </w:rPr>
        <w:t>children's</w:t>
      </w:r>
      <w:r w:rsidRPr="3304E0B6">
        <w:rPr>
          <w:rFonts w:ascii="Arial" w:hAnsi="Arial" w:eastAsia="Arial" w:cs="Arial"/>
          <w:sz w:val="24"/>
          <w:szCs w:val="24"/>
        </w:rPr>
        <w:t xml:space="preserve"> healthy development, Porto Biomedical Journal, 2(5), 157-60. DOI: 10.1016/</w:t>
      </w:r>
      <w:proofErr w:type="spellStart"/>
      <w:r w:rsidRPr="3304E0B6">
        <w:rPr>
          <w:rFonts w:ascii="Arial" w:hAnsi="Arial" w:eastAsia="Arial" w:cs="Arial"/>
          <w:sz w:val="24"/>
          <w:szCs w:val="24"/>
        </w:rPr>
        <w:t>j.pbj.2017.03.003</w:t>
      </w:r>
      <w:proofErr w:type="spellEnd"/>
    </w:p>
    <w:p w:rsidR="2EA7CDC5" w:rsidP="3304E0B6" w:rsidRDefault="3304E0B6" w14:paraId="062125FD" w14:textId="6105E0F6">
      <w:pPr>
        <w:spacing w:line="360" w:lineRule="auto"/>
        <w:jc w:val="both"/>
        <w:rPr>
          <w:rFonts w:ascii="Arial" w:hAnsi="Arial" w:eastAsia="Arial" w:cs="Arial"/>
          <w:color w:val="000000" w:themeColor="text1"/>
          <w:sz w:val="24"/>
          <w:szCs w:val="24"/>
        </w:rPr>
      </w:pPr>
      <w:r w:rsidRPr="3304E0B6">
        <w:rPr>
          <w:rFonts w:ascii="Arial" w:hAnsi="Arial" w:eastAsia="Arial" w:cs="Arial"/>
          <w:sz w:val="24"/>
          <w:szCs w:val="24"/>
        </w:rPr>
        <w:t xml:space="preserve">Stats wales 2017 ‘CSSIW services and places by setting type and year’ available at </w:t>
      </w:r>
      <w:hyperlink r:id="rId12">
        <w:r w:rsidRPr="3304E0B6">
          <w:rPr>
            <w:rStyle w:val="Hyperlink"/>
            <w:rFonts w:ascii="Arial" w:hAnsi="Arial" w:eastAsia="Arial" w:cs="Arial"/>
            <w:color w:val="auto"/>
            <w:sz w:val="24"/>
            <w:szCs w:val="24"/>
          </w:rPr>
          <w:t>https://foundationyears.org.uk/wp-content/uploads/2012/04/Birth-to-Three-Matters-Booklet.pdf</w:t>
        </w:r>
      </w:hyperlink>
    </w:p>
    <w:p w:rsidR="2EA7CDC5" w:rsidP="3304E0B6" w:rsidRDefault="3304E0B6" w14:paraId="7EC18BED" w14:textId="0FF77059">
      <w:pPr>
        <w:spacing w:line="360" w:lineRule="auto"/>
        <w:jc w:val="both"/>
        <w:rPr>
          <w:rFonts w:ascii="Arial" w:hAnsi="Arial" w:eastAsia="Arial" w:cs="Arial"/>
          <w:sz w:val="24"/>
          <w:szCs w:val="24"/>
        </w:rPr>
      </w:pPr>
      <w:r w:rsidRPr="3304E0B6">
        <w:rPr>
          <w:rFonts w:ascii="Arial" w:hAnsi="Arial" w:eastAsia="Arial" w:cs="Arial"/>
          <w:sz w:val="24"/>
          <w:szCs w:val="24"/>
        </w:rPr>
        <w:t>Welsh government (2015) successful futures available at:</w:t>
      </w:r>
      <w:hyperlink r:id="rId13">
        <w:r w:rsidRPr="3304E0B6">
          <w:rPr>
            <w:rStyle w:val="Hyperlink"/>
            <w:rFonts w:ascii="Arial" w:hAnsi="Arial" w:eastAsia="Arial" w:cs="Arial"/>
            <w:color w:val="auto"/>
            <w:sz w:val="24"/>
            <w:szCs w:val="24"/>
          </w:rPr>
          <w:t>successful-futures.pdf (gov.wales)</w:t>
        </w:r>
      </w:hyperlink>
      <w:r w:rsidRPr="3304E0B6">
        <w:rPr>
          <w:rFonts w:ascii="Arial" w:hAnsi="Arial" w:eastAsia="Arial" w:cs="Arial"/>
          <w:sz w:val="24"/>
          <w:szCs w:val="24"/>
        </w:rPr>
        <w:t xml:space="preserve"> accessed on 11</w:t>
      </w:r>
      <w:r w:rsidRPr="3304E0B6">
        <w:rPr>
          <w:rFonts w:ascii="Arial" w:hAnsi="Arial" w:eastAsia="Arial" w:cs="Arial"/>
          <w:sz w:val="24"/>
          <w:szCs w:val="24"/>
          <w:vertAlign w:val="superscript"/>
        </w:rPr>
        <w:t>th</w:t>
      </w:r>
      <w:r w:rsidRPr="3304E0B6">
        <w:rPr>
          <w:rFonts w:ascii="Arial" w:hAnsi="Arial" w:eastAsia="Arial" w:cs="Arial"/>
          <w:sz w:val="24"/>
          <w:szCs w:val="24"/>
        </w:rPr>
        <w:t xml:space="preserve"> </w:t>
      </w:r>
      <w:r w:rsidRPr="57D266B0" w:rsidR="57D266B0">
        <w:rPr>
          <w:rFonts w:ascii="Arial" w:hAnsi="Arial" w:eastAsia="Arial" w:cs="Arial"/>
          <w:sz w:val="24"/>
          <w:szCs w:val="24"/>
        </w:rPr>
        <w:t>September</w:t>
      </w:r>
      <w:r w:rsidRPr="3304E0B6">
        <w:rPr>
          <w:rFonts w:ascii="Arial" w:hAnsi="Arial" w:eastAsia="Arial" w:cs="Arial"/>
          <w:sz w:val="24"/>
          <w:szCs w:val="24"/>
        </w:rPr>
        <w:t xml:space="preserve"> 2022</w:t>
      </w:r>
    </w:p>
    <w:p w:rsidR="2EA7CDC5" w:rsidP="3304E0B6" w:rsidRDefault="3304E0B6" w14:paraId="52453A96" w14:textId="61FA431D">
      <w:pPr>
        <w:spacing w:line="360" w:lineRule="auto"/>
        <w:jc w:val="both"/>
        <w:rPr>
          <w:rFonts w:ascii="Arial" w:hAnsi="Arial" w:eastAsia="Arial" w:cs="Arial"/>
          <w:sz w:val="24"/>
          <w:szCs w:val="24"/>
        </w:rPr>
      </w:pPr>
      <w:r w:rsidRPr="3304E0B6">
        <w:rPr>
          <w:rFonts w:ascii="Arial" w:hAnsi="Arial" w:eastAsia="Arial" w:cs="Arial"/>
          <w:sz w:val="24"/>
          <w:szCs w:val="24"/>
        </w:rPr>
        <w:t xml:space="preserve">Welsh government (2015) foundation phase framework available at </w:t>
      </w:r>
      <w:hyperlink r:id="rId14">
        <w:r w:rsidRPr="3304E0B6">
          <w:rPr>
            <w:rStyle w:val="Hyperlink"/>
            <w:rFonts w:ascii="Arial" w:hAnsi="Arial" w:eastAsia="Arial" w:cs="Arial"/>
            <w:color w:val="auto"/>
            <w:sz w:val="24"/>
            <w:szCs w:val="24"/>
          </w:rPr>
          <w:t>foundation-phase-framework.pdf (</w:t>
        </w:r>
        <w:proofErr w:type="spellStart"/>
        <w:r w:rsidRPr="3304E0B6">
          <w:rPr>
            <w:rStyle w:val="Hyperlink"/>
            <w:rFonts w:ascii="Arial" w:hAnsi="Arial" w:eastAsia="Arial" w:cs="Arial"/>
            <w:color w:val="auto"/>
            <w:sz w:val="24"/>
            <w:szCs w:val="24"/>
          </w:rPr>
          <w:t>earlyyears.wales</w:t>
        </w:r>
        <w:proofErr w:type="spellEnd"/>
        <w:r w:rsidRPr="3304E0B6">
          <w:rPr>
            <w:rStyle w:val="Hyperlink"/>
            <w:rFonts w:ascii="Arial" w:hAnsi="Arial" w:eastAsia="Arial" w:cs="Arial"/>
            <w:color w:val="auto"/>
            <w:sz w:val="24"/>
            <w:szCs w:val="24"/>
          </w:rPr>
          <w:t>)</w:t>
        </w:r>
      </w:hyperlink>
      <w:r w:rsidRPr="3304E0B6">
        <w:rPr>
          <w:rFonts w:ascii="Arial" w:hAnsi="Arial" w:eastAsia="Arial" w:cs="Arial"/>
          <w:sz w:val="24"/>
          <w:szCs w:val="24"/>
        </w:rPr>
        <w:t xml:space="preserve"> accessed on 20</w:t>
      </w:r>
      <w:r w:rsidRPr="3304E0B6">
        <w:rPr>
          <w:rFonts w:ascii="Arial" w:hAnsi="Arial" w:eastAsia="Arial" w:cs="Arial"/>
          <w:sz w:val="24"/>
          <w:szCs w:val="24"/>
          <w:vertAlign w:val="superscript"/>
        </w:rPr>
        <w:t>th</w:t>
      </w:r>
      <w:r w:rsidRPr="3304E0B6">
        <w:rPr>
          <w:rFonts w:ascii="Arial" w:hAnsi="Arial" w:eastAsia="Arial" w:cs="Arial"/>
          <w:sz w:val="24"/>
          <w:szCs w:val="24"/>
        </w:rPr>
        <w:t xml:space="preserve"> </w:t>
      </w:r>
      <w:r w:rsidRPr="57D266B0" w:rsidR="57D266B0">
        <w:rPr>
          <w:rFonts w:ascii="Arial" w:hAnsi="Arial" w:eastAsia="Arial" w:cs="Arial"/>
          <w:sz w:val="24"/>
          <w:szCs w:val="24"/>
        </w:rPr>
        <w:t>September</w:t>
      </w:r>
      <w:r w:rsidRPr="3304E0B6">
        <w:rPr>
          <w:rFonts w:ascii="Arial" w:hAnsi="Arial" w:eastAsia="Arial" w:cs="Arial"/>
          <w:sz w:val="24"/>
          <w:szCs w:val="24"/>
        </w:rPr>
        <w:t xml:space="preserve"> 2022</w:t>
      </w:r>
    </w:p>
    <w:p w:rsidR="2EA7CDC5" w:rsidP="3304E0B6" w:rsidRDefault="3304E0B6" w14:paraId="3C3C2043" w14:textId="7EEB7C08">
      <w:pPr>
        <w:spacing w:line="360" w:lineRule="auto"/>
        <w:jc w:val="both"/>
        <w:rPr>
          <w:rFonts w:ascii="Arial" w:hAnsi="Arial" w:eastAsia="Arial" w:cs="Arial"/>
          <w:sz w:val="24"/>
          <w:szCs w:val="24"/>
        </w:rPr>
      </w:pPr>
      <w:r w:rsidRPr="3304E0B6">
        <w:rPr>
          <w:rFonts w:ascii="Arial" w:hAnsi="Arial" w:eastAsia="Arial" w:cs="Arial"/>
          <w:sz w:val="24"/>
          <w:szCs w:val="24"/>
        </w:rPr>
        <w:t>Welsh Government (2014) Further Steps Outdoors: Guidance. Cardiff, Wales. Department for Education and Skills.</w:t>
      </w:r>
    </w:p>
    <w:p w:rsidR="2EA7CDC5" w:rsidP="3304E0B6" w:rsidRDefault="3304E0B6" w14:paraId="6BD1A04B" w14:textId="2E264C42">
      <w:pPr>
        <w:spacing w:line="360" w:lineRule="auto"/>
        <w:jc w:val="both"/>
        <w:rPr>
          <w:rFonts w:ascii="Arial" w:hAnsi="Arial" w:eastAsia="Arial" w:cs="Arial"/>
          <w:sz w:val="24"/>
          <w:szCs w:val="24"/>
        </w:rPr>
      </w:pPr>
      <w:r w:rsidRPr="3304E0B6">
        <w:rPr>
          <w:rFonts w:ascii="Arial" w:hAnsi="Arial" w:eastAsia="Arial" w:cs="Arial"/>
          <w:sz w:val="24"/>
          <w:szCs w:val="24"/>
        </w:rPr>
        <w:t xml:space="preserve">Anon (2018) </w:t>
      </w:r>
      <w:r w:rsidRPr="3304E0B6">
        <w:rPr>
          <w:rFonts w:ascii="Arial" w:hAnsi="Arial" w:eastAsia="Arial" w:cs="Arial"/>
          <w:i/>
          <w:iCs/>
          <w:sz w:val="24"/>
          <w:szCs w:val="24"/>
        </w:rPr>
        <w:t>Developing young children’s mathematical learning outdoors : linking pedagogy and practice /</w:t>
      </w:r>
      <w:r w:rsidRPr="3304E0B6">
        <w:rPr>
          <w:rFonts w:ascii="Arial" w:hAnsi="Arial" w:eastAsia="Arial" w:cs="Arial"/>
          <w:sz w:val="24"/>
          <w:szCs w:val="24"/>
        </w:rPr>
        <w:t xml:space="preserve">. 1st. edition. Abingdon, Oxon, </w:t>
      </w:r>
      <w:proofErr w:type="spellStart"/>
      <w:r w:rsidRPr="3304E0B6">
        <w:rPr>
          <w:rFonts w:ascii="Arial" w:hAnsi="Arial" w:eastAsia="Arial" w:cs="Arial"/>
          <w:sz w:val="24"/>
          <w:szCs w:val="24"/>
        </w:rPr>
        <w:t>Routledge</w:t>
      </w:r>
      <w:proofErr w:type="spellEnd"/>
      <w:r w:rsidRPr="3304E0B6">
        <w:rPr>
          <w:rFonts w:ascii="Arial" w:hAnsi="Arial" w:eastAsia="Arial" w:cs="Arial"/>
          <w:sz w:val="24"/>
          <w:szCs w:val="24"/>
        </w:rPr>
        <w:t>,</w:t>
      </w:r>
    </w:p>
    <w:p w:rsidR="2EA7CDC5" w:rsidP="3304E0B6" w:rsidRDefault="3304E0B6" w14:paraId="5942BFC0" w14:textId="27AA3296">
      <w:pPr>
        <w:spacing w:line="360" w:lineRule="auto"/>
        <w:jc w:val="both"/>
        <w:rPr>
          <w:rFonts w:ascii="Arial" w:hAnsi="Arial" w:eastAsia="Arial" w:cs="Arial"/>
          <w:sz w:val="24"/>
          <w:szCs w:val="24"/>
        </w:rPr>
      </w:pPr>
      <w:proofErr w:type="spellStart"/>
      <w:r w:rsidRPr="3304E0B6">
        <w:rPr>
          <w:rFonts w:ascii="Arial" w:hAnsi="Arial" w:eastAsia="Arial" w:cs="Arial"/>
          <w:sz w:val="24"/>
          <w:szCs w:val="24"/>
        </w:rPr>
        <w:t>Vygotsky</w:t>
      </w:r>
      <w:proofErr w:type="spellEnd"/>
      <w:r w:rsidRPr="3304E0B6">
        <w:rPr>
          <w:rFonts w:ascii="Arial" w:hAnsi="Arial" w:eastAsia="Arial" w:cs="Arial"/>
          <w:sz w:val="24"/>
          <w:szCs w:val="24"/>
        </w:rPr>
        <w:t>, L. (1986) Thought and Language . MIT Press, Cambridge, MA.</w:t>
      </w:r>
    </w:p>
    <w:p w:rsidR="2EA7CDC5" w:rsidP="3304E0B6" w:rsidRDefault="3304E0B6" w14:paraId="1D5AEB0E" w14:textId="5B9573ED">
      <w:pPr>
        <w:spacing w:line="360" w:lineRule="auto"/>
        <w:jc w:val="both"/>
        <w:rPr>
          <w:rFonts w:ascii="Arial" w:hAnsi="Arial" w:eastAsia="Arial" w:cs="Arial"/>
          <w:sz w:val="24"/>
          <w:szCs w:val="24"/>
        </w:rPr>
      </w:pPr>
      <w:r w:rsidRPr="3304E0B6">
        <w:rPr>
          <w:rFonts w:ascii="Arial" w:hAnsi="Arial" w:eastAsia="Arial" w:cs="Arial"/>
          <w:sz w:val="24"/>
          <w:szCs w:val="24"/>
        </w:rPr>
        <w:t xml:space="preserve">Welsh government (2009) outdoor learning handbook available at: </w:t>
      </w:r>
      <w:hyperlink w:anchor=":~:text=Foundation%20Phase%20Outdoor%20Learning%20Handbook%20The%20Forest%20School,sessions%20are%20led%20by%20a%20qualified%20forest%20school" r:id="rId15">
        <w:r w:rsidRPr="3304E0B6">
          <w:rPr>
            <w:rStyle w:val="Hyperlink"/>
            <w:rFonts w:ascii="Arial" w:hAnsi="Arial" w:eastAsia="Arial" w:cs="Arial"/>
            <w:color w:val="auto"/>
            <w:sz w:val="24"/>
            <w:szCs w:val="24"/>
          </w:rPr>
          <w:t>foundation-phase-outdoor-learning-handbook.pdf (gov.wales)</w:t>
        </w:r>
      </w:hyperlink>
      <w:r w:rsidRPr="3304E0B6">
        <w:rPr>
          <w:rFonts w:ascii="Arial" w:hAnsi="Arial" w:eastAsia="Arial" w:cs="Arial"/>
          <w:sz w:val="24"/>
          <w:szCs w:val="24"/>
        </w:rPr>
        <w:t xml:space="preserve"> accessed on 23</w:t>
      </w:r>
      <w:r w:rsidRPr="3304E0B6">
        <w:rPr>
          <w:rFonts w:ascii="Arial" w:hAnsi="Arial" w:eastAsia="Arial" w:cs="Arial"/>
          <w:sz w:val="24"/>
          <w:szCs w:val="24"/>
          <w:vertAlign w:val="superscript"/>
        </w:rPr>
        <w:t>rd</w:t>
      </w:r>
      <w:r w:rsidRPr="3304E0B6">
        <w:rPr>
          <w:rFonts w:ascii="Arial" w:hAnsi="Arial" w:eastAsia="Arial" w:cs="Arial"/>
          <w:sz w:val="24"/>
          <w:szCs w:val="24"/>
        </w:rPr>
        <w:t xml:space="preserve"> </w:t>
      </w:r>
      <w:r w:rsidRPr="57D266B0" w:rsidR="57D266B0">
        <w:rPr>
          <w:rFonts w:ascii="Arial" w:hAnsi="Arial" w:eastAsia="Arial" w:cs="Arial"/>
          <w:sz w:val="24"/>
          <w:szCs w:val="24"/>
        </w:rPr>
        <w:t>September</w:t>
      </w:r>
      <w:r w:rsidRPr="3304E0B6">
        <w:rPr>
          <w:rFonts w:ascii="Arial" w:hAnsi="Arial" w:eastAsia="Arial" w:cs="Arial"/>
          <w:sz w:val="24"/>
          <w:szCs w:val="24"/>
        </w:rPr>
        <w:t xml:space="preserve"> 2022</w:t>
      </w:r>
    </w:p>
    <w:p w:rsidR="2EA7CDC5" w:rsidP="3304E0B6" w:rsidRDefault="3304E0B6" w14:paraId="18DC7755" w14:textId="38C4A835">
      <w:pPr>
        <w:spacing w:line="360" w:lineRule="auto"/>
        <w:rPr>
          <w:rFonts w:ascii="Arial" w:hAnsi="Arial" w:eastAsia="Arial" w:cs="Arial"/>
          <w:sz w:val="24"/>
          <w:szCs w:val="24"/>
        </w:rPr>
      </w:pPr>
      <w:r w:rsidRPr="3304E0B6">
        <w:rPr>
          <w:rFonts w:ascii="Arial" w:hAnsi="Arial" w:eastAsia="Arial" w:cs="Arial"/>
          <w:sz w:val="24"/>
          <w:szCs w:val="24"/>
        </w:rPr>
        <w:t xml:space="preserve">Nicholson, S. (1971). How not to cheat children: The theory of loose parts. </w:t>
      </w:r>
      <w:r w:rsidRPr="3304E0B6">
        <w:rPr>
          <w:rFonts w:ascii="Arial" w:hAnsi="Arial" w:eastAsia="Arial" w:cs="Arial"/>
          <w:i/>
          <w:iCs/>
          <w:sz w:val="24"/>
          <w:szCs w:val="24"/>
        </w:rPr>
        <w:t>Landscape Architecture</w:t>
      </w:r>
      <w:r w:rsidRPr="3304E0B6">
        <w:rPr>
          <w:rFonts w:ascii="Arial" w:hAnsi="Arial" w:eastAsia="Arial" w:cs="Arial"/>
          <w:sz w:val="24"/>
          <w:szCs w:val="24"/>
        </w:rPr>
        <w:t xml:space="preserve">, </w:t>
      </w:r>
      <w:r w:rsidRPr="3304E0B6">
        <w:rPr>
          <w:rFonts w:ascii="Arial" w:hAnsi="Arial" w:eastAsia="Arial" w:cs="Arial"/>
          <w:i/>
          <w:iCs/>
          <w:sz w:val="24"/>
          <w:szCs w:val="24"/>
        </w:rPr>
        <w:t>62</w:t>
      </w:r>
      <w:r w:rsidRPr="3304E0B6">
        <w:rPr>
          <w:rFonts w:ascii="Arial" w:hAnsi="Arial" w:eastAsia="Arial" w:cs="Arial"/>
          <w:sz w:val="24"/>
          <w:szCs w:val="24"/>
        </w:rPr>
        <w:t>(1), 30–35.</w:t>
      </w:r>
    </w:p>
    <w:p w:rsidR="57D266B0" w:rsidP="57D266B0" w:rsidRDefault="57D266B0" w14:paraId="39F95D53" w14:textId="2E18B90D">
      <w:pPr>
        <w:spacing w:line="360" w:lineRule="auto"/>
        <w:jc w:val="both"/>
        <w:rPr>
          <w:rFonts w:ascii="Arial" w:hAnsi="Arial" w:eastAsia="Arial" w:cs="Arial"/>
          <w:color w:val="000000" w:themeColor="text1"/>
          <w:sz w:val="24"/>
          <w:szCs w:val="24"/>
        </w:rPr>
      </w:pPr>
      <w:r w:rsidRPr="57D266B0">
        <w:rPr>
          <w:rFonts w:ascii="Arial" w:hAnsi="Arial" w:eastAsia="Arial" w:cs="Arial"/>
          <w:color w:val="000000" w:themeColor="text1"/>
          <w:sz w:val="24"/>
          <w:szCs w:val="24"/>
        </w:rPr>
        <w:t xml:space="preserve">National Association for the Education of Young Children. (n.d.). Standard 2: NAEYC accreditation criteria for curriculum. Retrieved March 22, 2011, from </w:t>
      </w:r>
      <w:hyperlink r:id="rId16">
        <w:r w:rsidRPr="57D266B0">
          <w:rPr>
            <w:rStyle w:val="Hyperlink"/>
            <w:rFonts w:ascii="Arial" w:hAnsi="Arial" w:eastAsia="Arial" w:cs="Arial"/>
            <w:sz w:val="24"/>
            <w:szCs w:val="24"/>
          </w:rPr>
          <w:t>https://oldweb.naeyc.org/academy/standards/standard2/</w:t>
        </w:r>
      </w:hyperlink>
    </w:p>
    <w:p w:rsidR="57D266B0" w:rsidP="57D266B0" w:rsidRDefault="57D266B0" w14:paraId="5C1D6B70" w14:textId="0EDE2598">
      <w:pPr>
        <w:spacing w:line="360" w:lineRule="auto"/>
        <w:jc w:val="both"/>
        <w:rPr>
          <w:rFonts w:ascii="Arial" w:hAnsi="Arial" w:eastAsia="Arial" w:cs="Arial"/>
          <w:color w:val="000000" w:themeColor="text1"/>
          <w:sz w:val="24"/>
          <w:szCs w:val="24"/>
        </w:rPr>
      </w:pPr>
      <w:proofErr w:type="spellStart"/>
      <w:r w:rsidRPr="57D266B0">
        <w:rPr>
          <w:rFonts w:ascii="Arial" w:hAnsi="Arial" w:eastAsia="Arial" w:cs="Arial"/>
          <w:color w:val="000000" w:themeColor="text1"/>
          <w:sz w:val="24"/>
          <w:szCs w:val="24"/>
        </w:rPr>
        <w:lastRenderedPageBreak/>
        <w:t>Duschl</w:t>
      </w:r>
      <w:proofErr w:type="spellEnd"/>
      <w:r w:rsidRPr="57D266B0">
        <w:rPr>
          <w:rFonts w:ascii="Arial" w:hAnsi="Arial" w:eastAsia="Arial" w:cs="Arial"/>
          <w:color w:val="000000" w:themeColor="text1"/>
          <w:sz w:val="24"/>
          <w:szCs w:val="24"/>
        </w:rPr>
        <w:t xml:space="preserve">, Richard A.; </w:t>
      </w:r>
      <w:proofErr w:type="spellStart"/>
      <w:r w:rsidRPr="57D266B0">
        <w:rPr>
          <w:rFonts w:ascii="Arial" w:hAnsi="Arial" w:eastAsia="Arial" w:cs="Arial"/>
          <w:color w:val="000000" w:themeColor="text1"/>
          <w:sz w:val="24"/>
          <w:szCs w:val="24"/>
        </w:rPr>
        <w:t>Schweingruber</w:t>
      </w:r>
      <w:proofErr w:type="spellEnd"/>
      <w:r w:rsidRPr="57D266B0">
        <w:rPr>
          <w:rFonts w:ascii="Arial" w:hAnsi="Arial" w:eastAsia="Arial" w:cs="Arial"/>
          <w:color w:val="000000" w:themeColor="text1"/>
          <w:sz w:val="24"/>
          <w:szCs w:val="24"/>
        </w:rPr>
        <w:t xml:space="preserve">, Heidi A.; &amp; </w:t>
      </w:r>
      <w:proofErr w:type="spellStart"/>
      <w:r w:rsidRPr="57D266B0">
        <w:rPr>
          <w:rFonts w:ascii="Arial" w:hAnsi="Arial" w:eastAsia="Arial" w:cs="Arial"/>
          <w:color w:val="000000" w:themeColor="text1"/>
          <w:sz w:val="24"/>
          <w:szCs w:val="24"/>
        </w:rPr>
        <w:t>Shouse</w:t>
      </w:r>
      <w:proofErr w:type="spellEnd"/>
      <w:r w:rsidRPr="57D266B0">
        <w:rPr>
          <w:rFonts w:ascii="Arial" w:hAnsi="Arial" w:eastAsia="Arial" w:cs="Arial"/>
          <w:color w:val="000000" w:themeColor="text1"/>
          <w:sz w:val="24"/>
          <w:szCs w:val="24"/>
        </w:rPr>
        <w:t>, Andrew W. (2007). Taking science to school: Learning and teaching science in grades K-8. Washington, DC: National Academies Press.</w:t>
      </w:r>
    </w:p>
    <w:p w:rsidR="57D266B0" w:rsidP="57D266B0" w:rsidRDefault="57D266B0" w14:paraId="29E7C5C8" w14:textId="78A75325">
      <w:pPr>
        <w:spacing w:line="360" w:lineRule="auto"/>
        <w:jc w:val="both"/>
        <w:rPr>
          <w:rFonts w:ascii="Arial" w:hAnsi="Arial" w:eastAsia="Arial" w:cs="Arial"/>
          <w:color w:val="000000" w:themeColor="text1"/>
          <w:sz w:val="24"/>
          <w:szCs w:val="24"/>
        </w:rPr>
      </w:pPr>
      <w:proofErr w:type="spellStart"/>
      <w:r w:rsidRPr="57D266B0">
        <w:rPr>
          <w:rFonts w:ascii="Arial" w:hAnsi="Arial" w:eastAsia="Arial" w:cs="Arial"/>
          <w:color w:val="000000" w:themeColor="text1"/>
          <w:sz w:val="24"/>
          <w:szCs w:val="24"/>
        </w:rPr>
        <w:t>Gelman</w:t>
      </w:r>
      <w:proofErr w:type="spellEnd"/>
      <w:r w:rsidRPr="57D266B0">
        <w:rPr>
          <w:rFonts w:ascii="Arial" w:hAnsi="Arial" w:eastAsia="Arial" w:cs="Arial"/>
          <w:color w:val="000000" w:themeColor="text1"/>
          <w:sz w:val="24"/>
          <w:szCs w:val="24"/>
        </w:rPr>
        <w:t xml:space="preserve">, </w:t>
      </w:r>
      <w:proofErr w:type="spellStart"/>
      <w:r w:rsidRPr="57D266B0">
        <w:rPr>
          <w:rFonts w:ascii="Arial" w:hAnsi="Arial" w:eastAsia="Arial" w:cs="Arial"/>
          <w:color w:val="000000" w:themeColor="text1"/>
          <w:sz w:val="24"/>
          <w:szCs w:val="24"/>
        </w:rPr>
        <w:t>Rochel</w:t>
      </w:r>
      <w:proofErr w:type="spellEnd"/>
      <w:r w:rsidRPr="57D266B0">
        <w:rPr>
          <w:rFonts w:ascii="Arial" w:hAnsi="Arial" w:eastAsia="Arial" w:cs="Arial"/>
          <w:color w:val="000000" w:themeColor="text1"/>
          <w:sz w:val="24"/>
          <w:szCs w:val="24"/>
        </w:rPr>
        <w:t xml:space="preserve">; Brenneman, Kimberly; </w:t>
      </w:r>
      <w:proofErr w:type="spellStart"/>
      <w:r w:rsidRPr="57D266B0">
        <w:rPr>
          <w:rFonts w:ascii="Arial" w:hAnsi="Arial" w:eastAsia="Arial" w:cs="Arial"/>
          <w:color w:val="000000" w:themeColor="text1"/>
          <w:sz w:val="24"/>
          <w:szCs w:val="24"/>
        </w:rPr>
        <w:t>Macdonald</w:t>
      </w:r>
      <w:proofErr w:type="spellEnd"/>
      <w:r w:rsidRPr="57D266B0">
        <w:rPr>
          <w:rFonts w:ascii="Arial" w:hAnsi="Arial" w:eastAsia="Arial" w:cs="Arial"/>
          <w:color w:val="000000" w:themeColor="text1"/>
          <w:sz w:val="24"/>
          <w:szCs w:val="24"/>
        </w:rPr>
        <w:t xml:space="preserve">, Gay; &amp; Román, Moisés. (2009). Preschool pathways to science (PrePS): Facilitating scientific ways of thinking, talking, doing, and understanding. Baltimore, MD: Paul H. </w:t>
      </w:r>
      <w:proofErr w:type="spellStart"/>
      <w:r w:rsidRPr="57D266B0">
        <w:rPr>
          <w:rFonts w:ascii="Arial" w:hAnsi="Arial" w:eastAsia="Arial" w:cs="Arial"/>
          <w:color w:val="000000" w:themeColor="text1"/>
          <w:sz w:val="24"/>
          <w:szCs w:val="24"/>
        </w:rPr>
        <w:t>Brookes</w:t>
      </w:r>
      <w:proofErr w:type="spellEnd"/>
    </w:p>
    <w:p w:rsidR="57D266B0" w:rsidP="57D266B0" w:rsidRDefault="57D266B0" w14:paraId="14E767A1" w14:textId="2F6BDBFA">
      <w:pPr>
        <w:spacing w:after="0" w:line="240" w:lineRule="auto"/>
        <w:rPr>
          <w:rFonts w:ascii="Times New Roman" w:hAnsi="Times New Roman" w:eastAsia="Times New Roman" w:cs="Times New Roman"/>
          <w:sz w:val="24"/>
          <w:szCs w:val="24"/>
          <w:lang w:eastAsia="en-GB"/>
        </w:rPr>
      </w:pPr>
      <w:r w:rsidRPr="59FED81C" w:rsidR="59FED81C">
        <w:rPr>
          <w:rFonts w:ascii="Source Sans Pro" w:hAnsi="Source Sans Pro" w:eastAsia="Times New Roman" w:cs="Times New Roman"/>
          <w:color w:val="3A3A3A"/>
          <w:sz w:val="23"/>
          <w:szCs w:val="23"/>
          <w:lang w:eastAsia="en-GB"/>
        </w:rPr>
        <w:t>Siraj</w:t>
      </w:r>
      <w:r w:rsidRPr="59FED81C" w:rsidR="59FED81C">
        <w:rPr>
          <w:rFonts w:ascii="Source Sans Pro" w:hAnsi="Source Sans Pro" w:eastAsia="Times New Roman" w:cs="Times New Roman"/>
          <w:color w:val="3A3A3A"/>
          <w:sz w:val="23"/>
          <w:szCs w:val="23"/>
          <w:lang w:eastAsia="en-GB"/>
        </w:rPr>
        <w:t xml:space="preserve">, I., Kingston, </w:t>
      </w:r>
      <w:r w:rsidRPr="59FED81C" w:rsidR="59FED81C">
        <w:rPr>
          <w:rFonts w:ascii="Source Sans Pro" w:hAnsi="Source Sans Pro" w:eastAsia="Times New Roman" w:cs="Times New Roman"/>
          <w:color w:val="3A3A3A"/>
          <w:sz w:val="23"/>
          <w:szCs w:val="23"/>
          <w:lang w:eastAsia="en-GB"/>
        </w:rPr>
        <w:t>D.</w:t>
      </w:r>
      <w:r w:rsidRPr="59FED81C" w:rsidR="59FED81C">
        <w:rPr>
          <w:rFonts w:ascii="Source Sans Pro" w:hAnsi="Source Sans Pro" w:eastAsia="Times New Roman" w:cs="Times New Roman"/>
          <w:color w:val="3A3A3A"/>
          <w:sz w:val="23"/>
          <w:szCs w:val="23"/>
          <w:lang w:eastAsia="en-GB"/>
        </w:rPr>
        <w:t xml:space="preserve"> and </w:t>
      </w:r>
      <w:r w:rsidRPr="59FED81C" w:rsidR="59FED81C">
        <w:rPr>
          <w:rFonts w:ascii="Source Sans Pro" w:hAnsi="Source Sans Pro" w:eastAsia="Times New Roman" w:cs="Times New Roman"/>
          <w:color w:val="3A3A3A"/>
          <w:sz w:val="23"/>
          <w:szCs w:val="23"/>
          <w:lang w:eastAsia="en-GB"/>
        </w:rPr>
        <w:t>Melhuish</w:t>
      </w:r>
      <w:r w:rsidRPr="59FED81C" w:rsidR="59FED81C">
        <w:rPr>
          <w:rFonts w:ascii="Source Sans Pro" w:hAnsi="Source Sans Pro" w:eastAsia="Times New Roman" w:cs="Times New Roman"/>
          <w:color w:val="3A3A3A"/>
          <w:sz w:val="23"/>
          <w:szCs w:val="23"/>
          <w:lang w:eastAsia="en-GB"/>
        </w:rPr>
        <w:t>, E.C. (2015) </w:t>
      </w:r>
      <w:r w:rsidRPr="59FED81C" w:rsidR="59FED81C">
        <w:rPr>
          <w:rFonts w:ascii="Source Sans Pro" w:hAnsi="Source Sans Pro" w:eastAsia="Times New Roman" w:cs="Times New Roman"/>
          <w:i w:val="1"/>
          <w:iCs w:val="1"/>
          <w:color w:val="3A3A3A"/>
          <w:sz w:val="23"/>
          <w:szCs w:val="23"/>
          <w:lang w:eastAsia="en-GB"/>
        </w:rPr>
        <w:t>Assessing quality in early childhood education and care: Sustained Shared Thinking and Emotional Well-being (SSTEW) Scale for 2–5-Year-olds provision</w:t>
      </w:r>
      <w:r w:rsidRPr="59FED81C" w:rsidR="59FED81C">
        <w:rPr>
          <w:rFonts w:ascii="Source Sans Pro" w:hAnsi="Source Sans Pro" w:eastAsia="Times New Roman" w:cs="Times New Roman"/>
          <w:color w:val="3A3A3A"/>
          <w:sz w:val="23"/>
          <w:szCs w:val="23"/>
          <w:lang w:eastAsia="en-GB"/>
        </w:rPr>
        <w:t>. London: IOE Press.</w:t>
      </w:r>
    </w:p>
    <w:p w:rsidR="59FED81C" w:rsidP="59FED81C" w:rsidRDefault="59FED81C" w14:paraId="19C9FF5A" w14:textId="2A6843FF">
      <w:pPr>
        <w:pStyle w:val="Normal"/>
        <w:spacing w:after="0" w:line="240" w:lineRule="auto"/>
        <w:rPr>
          <w:rFonts w:ascii="Source Sans Pro" w:hAnsi="Source Sans Pro" w:eastAsia="Times New Roman" w:cs="Times New Roman"/>
          <w:color w:val="3A3A3A"/>
          <w:sz w:val="23"/>
          <w:szCs w:val="23"/>
          <w:lang w:eastAsia="en-GB"/>
        </w:rPr>
      </w:pPr>
    </w:p>
    <w:p w:rsidR="59FED81C" w:rsidP="59FED81C" w:rsidRDefault="59FED81C" w14:paraId="687DE289" w14:textId="0D7497DA">
      <w:pPr>
        <w:pStyle w:val="Normal"/>
        <w:spacing w:after="0" w:line="240" w:lineRule="auto"/>
        <w:rPr>
          <w:rFonts w:ascii="Source Sans Pro" w:hAnsi="Source Sans Pro" w:eastAsia="Times New Roman" w:cs="Times New Roman"/>
          <w:color w:val="3A3A3A"/>
          <w:sz w:val="23"/>
          <w:szCs w:val="23"/>
          <w:lang w:eastAsia="en-GB"/>
        </w:rPr>
      </w:pPr>
      <w:r w:rsidRPr="59FED81C" w:rsidR="59FED81C">
        <w:rPr>
          <w:rFonts w:ascii="Source Sans Pro" w:hAnsi="Source Sans Pro" w:eastAsia="Times New Roman" w:cs="Times New Roman"/>
          <w:color w:val="3A3A3A"/>
          <w:sz w:val="23"/>
          <w:szCs w:val="23"/>
          <w:lang w:eastAsia="en-GB"/>
        </w:rPr>
        <w:t xml:space="preserve">Rasmussen university (2020) what is </w:t>
      </w:r>
      <w:proofErr w:type="spellStart"/>
      <w:r w:rsidRPr="59FED81C" w:rsidR="59FED81C">
        <w:rPr>
          <w:rFonts w:ascii="Source Sans Pro" w:hAnsi="Source Sans Pro" w:eastAsia="Times New Roman" w:cs="Times New Roman"/>
          <w:color w:val="3A3A3A"/>
          <w:sz w:val="23"/>
          <w:szCs w:val="23"/>
          <w:lang w:eastAsia="en-GB"/>
        </w:rPr>
        <w:t>reggio</w:t>
      </w:r>
      <w:proofErr w:type="spellEnd"/>
      <w:r w:rsidRPr="59FED81C" w:rsidR="59FED81C">
        <w:rPr>
          <w:rFonts w:ascii="Source Sans Pro" w:hAnsi="Source Sans Pro" w:eastAsia="Times New Roman" w:cs="Times New Roman"/>
          <w:color w:val="3A3A3A"/>
          <w:sz w:val="23"/>
          <w:szCs w:val="23"/>
          <w:lang w:eastAsia="en-GB"/>
        </w:rPr>
        <w:t xml:space="preserve"> emilia? Your guide to this child driven approach Available at </w:t>
      </w:r>
      <w:hyperlink r:id="Rf1c168203217449d">
        <w:r w:rsidRPr="59FED81C" w:rsidR="59FED81C">
          <w:rPr>
            <w:rStyle w:val="Hyperlink"/>
            <w:rFonts w:ascii="Source Sans Pro" w:hAnsi="Source Sans Pro" w:eastAsia="Source Sans Pro" w:cs="Source Sans Pro"/>
            <w:noProof w:val="0"/>
            <w:sz w:val="23"/>
            <w:szCs w:val="23"/>
            <w:lang w:val="en-GB"/>
          </w:rPr>
          <w:t>What Is Reggio Emilia? Your Guide to This Child-Driven Approach | Rasmussen University</w:t>
        </w:r>
      </w:hyperlink>
      <w:r w:rsidRPr="59FED81C" w:rsidR="59FED81C">
        <w:rPr>
          <w:rFonts w:ascii="Source Sans Pro" w:hAnsi="Source Sans Pro" w:eastAsia="Times New Roman" w:cs="Times New Roman"/>
          <w:color w:val="3A3A3A"/>
          <w:sz w:val="23"/>
          <w:szCs w:val="23"/>
          <w:lang w:eastAsia="en-GB"/>
        </w:rPr>
        <w:t xml:space="preserve">  Accessed on 29</w:t>
      </w:r>
      <w:r w:rsidRPr="59FED81C" w:rsidR="59FED81C">
        <w:rPr>
          <w:rFonts w:ascii="Source Sans Pro" w:hAnsi="Source Sans Pro" w:eastAsia="Times New Roman" w:cs="Times New Roman"/>
          <w:color w:val="3A3A3A"/>
          <w:sz w:val="23"/>
          <w:szCs w:val="23"/>
          <w:vertAlign w:val="superscript"/>
          <w:lang w:eastAsia="en-GB"/>
        </w:rPr>
        <w:t>th</w:t>
      </w:r>
      <w:r w:rsidRPr="59FED81C" w:rsidR="59FED81C">
        <w:rPr>
          <w:rFonts w:ascii="Source Sans Pro" w:hAnsi="Source Sans Pro" w:eastAsia="Times New Roman" w:cs="Times New Roman"/>
          <w:color w:val="3A3A3A"/>
          <w:sz w:val="23"/>
          <w:szCs w:val="23"/>
          <w:lang w:eastAsia="en-GB"/>
        </w:rPr>
        <w:t xml:space="preserve"> </w:t>
      </w:r>
      <w:proofErr w:type="spellStart"/>
      <w:r w:rsidRPr="59FED81C" w:rsidR="59FED81C">
        <w:rPr>
          <w:rFonts w:ascii="Source Sans Pro" w:hAnsi="Source Sans Pro" w:eastAsia="Times New Roman" w:cs="Times New Roman"/>
          <w:color w:val="3A3A3A"/>
          <w:sz w:val="23"/>
          <w:szCs w:val="23"/>
          <w:lang w:eastAsia="en-GB"/>
        </w:rPr>
        <w:t>september</w:t>
      </w:r>
      <w:proofErr w:type="spellEnd"/>
      <w:r w:rsidRPr="59FED81C" w:rsidR="59FED81C">
        <w:rPr>
          <w:rFonts w:ascii="Source Sans Pro" w:hAnsi="Source Sans Pro" w:eastAsia="Times New Roman" w:cs="Times New Roman"/>
          <w:color w:val="3A3A3A"/>
          <w:sz w:val="23"/>
          <w:szCs w:val="23"/>
          <w:lang w:eastAsia="en-GB"/>
        </w:rPr>
        <w:t xml:space="preserve"> 2022</w:t>
      </w:r>
    </w:p>
    <w:p w:rsidR="57D266B0" w:rsidP="57D266B0" w:rsidRDefault="57D266B0" w14:paraId="31C984D1" w14:textId="184E6F80">
      <w:pPr>
        <w:spacing w:line="360" w:lineRule="auto"/>
        <w:jc w:val="both"/>
        <w:rPr>
          <w:rFonts w:ascii="Arial" w:hAnsi="Arial" w:eastAsia="Arial" w:cs="Arial"/>
          <w:color w:val="000000" w:themeColor="text1"/>
          <w:sz w:val="24"/>
          <w:szCs w:val="24"/>
        </w:rPr>
      </w:pPr>
    </w:p>
    <w:p w:rsidR="00E737A2" w:rsidP="2EA7CDC5" w:rsidRDefault="00E737A2" w14:paraId="6AAF8493" w14:textId="1B09AFB2">
      <w:pPr>
        <w:spacing w:line="360" w:lineRule="auto"/>
        <w:jc w:val="both"/>
        <w:rPr>
          <w:rFonts w:ascii="Arial" w:hAnsi="Arial" w:eastAsia="Arial" w:cs="Arial"/>
          <w:sz w:val="24"/>
          <w:szCs w:val="24"/>
        </w:rPr>
      </w:pPr>
    </w:p>
    <w:sectPr w:rsidR="00E737A2">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zqODJ+uCSgNYIl" int2:id="167N8YJb">
      <int2:state int2:type="LegacyProofing" int2:value="Rejected"/>
    </int2:textHash>
    <int2:textHash int2:hashCode="qih5nD38roA5EH" int2:id="QFRskqg1">
      <int2:state int2:type="LegacyProofing" int2:value="Rejected"/>
    </int2:textHash>
    <int2:bookmark int2:bookmarkName="_Int_W9zIUhv4" int2:invalidationBookmarkName="" int2:hashCode="OaQErLrSXCLWsw" int2:id="veJTAT2S">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1C4287"/>
    <w:multiLevelType w:val="hybridMultilevel"/>
    <w:tmpl w:val="506496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8E63334"/>
    <w:multiLevelType w:val="hybridMultilevel"/>
    <w:tmpl w:val="3B92C5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B8F1D50"/>
    <w:multiLevelType w:val="hybridMultilevel"/>
    <w:tmpl w:val="FFFFFFFF"/>
    <w:lvl w:ilvl="0" w:tplc="E79E14E2">
      <w:start w:val="1"/>
      <w:numFmt w:val="bullet"/>
      <w:lvlText w:val=""/>
      <w:lvlJc w:val="left"/>
      <w:pPr>
        <w:ind w:left="720" w:hanging="360"/>
      </w:pPr>
      <w:rPr>
        <w:rFonts w:hint="default" w:ascii="Symbol" w:hAnsi="Symbol"/>
      </w:rPr>
    </w:lvl>
    <w:lvl w:ilvl="1" w:tplc="9776FF24">
      <w:start w:val="1"/>
      <w:numFmt w:val="bullet"/>
      <w:lvlText w:val="o"/>
      <w:lvlJc w:val="left"/>
      <w:pPr>
        <w:ind w:left="1440" w:hanging="360"/>
      </w:pPr>
      <w:rPr>
        <w:rFonts w:hint="default" w:ascii="Courier New" w:hAnsi="Courier New"/>
      </w:rPr>
    </w:lvl>
    <w:lvl w:ilvl="2" w:tplc="C8D8C08A">
      <w:start w:val="1"/>
      <w:numFmt w:val="bullet"/>
      <w:lvlText w:val=""/>
      <w:lvlJc w:val="left"/>
      <w:pPr>
        <w:ind w:left="2160" w:hanging="360"/>
      </w:pPr>
      <w:rPr>
        <w:rFonts w:hint="default" w:ascii="Wingdings" w:hAnsi="Wingdings"/>
      </w:rPr>
    </w:lvl>
    <w:lvl w:ilvl="3" w:tplc="26EC814A">
      <w:start w:val="1"/>
      <w:numFmt w:val="bullet"/>
      <w:lvlText w:val=""/>
      <w:lvlJc w:val="left"/>
      <w:pPr>
        <w:ind w:left="2880" w:hanging="360"/>
      </w:pPr>
      <w:rPr>
        <w:rFonts w:hint="default" w:ascii="Symbol" w:hAnsi="Symbol"/>
      </w:rPr>
    </w:lvl>
    <w:lvl w:ilvl="4" w:tplc="900E0F28">
      <w:start w:val="1"/>
      <w:numFmt w:val="bullet"/>
      <w:lvlText w:val="o"/>
      <w:lvlJc w:val="left"/>
      <w:pPr>
        <w:ind w:left="3600" w:hanging="360"/>
      </w:pPr>
      <w:rPr>
        <w:rFonts w:hint="default" w:ascii="Courier New" w:hAnsi="Courier New"/>
      </w:rPr>
    </w:lvl>
    <w:lvl w:ilvl="5" w:tplc="D4E86836">
      <w:start w:val="1"/>
      <w:numFmt w:val="bullet"/>
      <w:lvlText w:val=""/>
      <w:lvlJc w:val="left"/>
      <w:pPr>
        <w:ind w:left="4320" w:hanging="360"/>
      </w:pPr>
      <w:rPr>
        <w:rFonts w:hint="default" w:ascii="Wingdings" w:hAnsi="Wingdings"/>
      </w:rPr>
    </w:lvl>
    <w:lvl w:ilvl="6" w:tplc="39561974">
      <w:start w:val="1"/>
      <w:numFmt w:val="bullet"/>
      <w:lvlText w:val=""/>
      <w:lvlJc w:val="left"/>
      <w:pPr>
        <w:ind w:left="5040" w:hanging="360"/>
      </w:pPr>
      <w:rPr>
        <w:rFonts w:hint="default" w:ascii="Symbol" w:hAnsi="Symbol"/>
      </w:rPr>
    </w:lvl>
    <w:lvl w:ilvl="7" w:tplc="BF4ECEBA">
      <w:start w:val="1"/>
      <w:numFmt w:val="bullet"/>
      <w:lvlText w:val="o"/>
      <w:lvlJc w:val="left"/>
      <w:pPr>
        <w:ind w:left="5760" w:hanging="360"/>
      </w:pPr>
      <w:rPr>
        <w:rFonts w:hint="default" w:ascii="Courier New" w:hAnsi="Courier New"/>
      </w:rPr>
    </w:lvl>
    <w:lvl w:ilvl="8" w:tplc="377CFBF0">
      <w:start w:val="1"/>
      <w:numFmt w:val="bullet"/>
      <w:lvlText w:val=""/>
      <w:lvlJc w:val="left"/>
      <w:pPr>
        <w:ind w:left="6480" w:hanging="360"/>
      </w:pPr>
      <w:rPr>
        <w:rFonts w:hint="default" w:ascii="Wingdings" w:hAnsi="Wingdings"/>
      </w:rPr>
    </w:lvl>
  </w:abstractNum>
  <w:abstractNum w:abstractNumId="3" w15:restartNumberingAfterBreak="0">
    <w:nsid w:val="315F468F"/>
    <w:multiLevelType w:val="hybridMultilevel"/>
    <w:tmpl w:val="4E547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625015"/>
    <w:multiLevelType w:val="hybridMultilevel"/>
    <w:tmpl w:val="F5D69C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E274FDD"/>
    <w:multiLevelType w:val="hybridMultilevel"/>
    <w:tmpl w:val="506496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6974536D"/>
    <w:multiLevelType w:val="hybridMultilevel"/>
    <w:tmpl w:val="AC4EAD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6"/>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5B9A91"/>
    <w:rsid w:val="0000314B"/>
    <w:rsid w:val="000073BA"/>
    <w:rsid w:val="00016D1F"/>
    <w:rsid w:val="00022682"/>
    <w:rsid w:val="00026161"/>
    <w:rsid w:val="0004680B"/>
    <w:rsid w:val="00062D9A"/>
    <w:rsid w:val="000A3C5C"/>
    <w:rsid w:val="000A56FF"/>
    <w:rsid w:val="000B387B"/>
    <w:rsid w:val="000C3BC8"/>
    <w:rsid w:val="000D3FEF"/>
    <w:rsid w:val="00103005"/>
    <w:rsid w:val="0011113B"/>
    <w:rsid w:val="001160F3"/>
    <w:rsid w:val="001537A2"/>
    <w:rsid w:val="00160A1F"/>
    <w:rsid w:val="00163816"/>
    <w:rsid w:val="001643BE"/>
    <w:rsid w:val="00165B0F"/>
    <w:rsid w:val="00167F16"/>
    <w:rsid w:val="00173B51"/>
    <w:rsid w:val="00181D8B"/>
    <w:rsid w:val="00191A8E"/>
    <w:rsid w:val="00191E2B"/>
    <w:rsid w:val="0019688D"/>
    <w:rsid w:val="001A3023"/>
    <w:rsid w:val="001B208E"/>
    <w:rsid w:val="001B6966"/>
    <w:rsid w:val="001C3AF6"/>
    <w:rsid w:val="001E5337"/>
    <w:rsid w:val="001E79AD"/>
    <w:rsid w:val="00211B03"/>
    <w:rsid w:val="0022524E"/>
    <w:rsid w:val="00234A5F"/>
    <w:rsid w:val="0025401F"/>
    <w:rsid w:val="00281C18"/>
    <w:rsid w:val="002A1328"/>
    <w:rsid w:val="002B4722"/>
    <w:rsid w:val="002C1326"/>
    <w:rsid w:val="002E4A11"/>
    <w:rsid w:val="00305BFB"/>
    <w:rsid w:val="00307C5F"/>
    <w:rsid w:val="00316D4C"/>
    <w:rsid w:val="0034511B"/>
    <w:rsid w:val="00365A5E"/>
    <w:rsid w:val="00370EDC"/>
    <w:rsid w:val="0037197D"/>
    <w:rsid w:val="00372B04"/>
    <w:rsid w:val="00376DF8"/>
    <w:rsid w:val="00391BDD"/>
    <w:rsid w:val="003B192D"/>
    <w:rsid w:val="003B391E"/>
    <w:rsid w:val="003E050C"/>
    <w:rsid w:val="003E55A8"/>
    <w:rsid w:val="003F7C6E"/>
    <w:rsid w:val="00432127"/>
    <w:rsid w:val="004567C9"/>
    <w:rsid w:val="004651F7"/>
    <w:rsid w:val="004738BC"/>
    <w:rsid w:val="0048410F"/>
    <w:rsid w:val="00484C96"/>
    <w:rsid w:val="00492993"/>
    <w:rsid w:val="00494FEC"/>
    <w:rsid w:val="004B7CBD"/>
    <w:rsid w:val="004C1127"/>
    <w:rsid w:val="004C3129"/>
    <w:rsid w:val="004D1FB2"/>
    <w:rsid w:val="004D7D25"/>
    <w:rsid w:val="004E0D46"/>
    <w:rsid w:val="004F01F1"/>
    <w:rsid w:val="00505372"/>
    <w:rsid w:val="00507352"/>
    <w:rsid w:val="00514C40"/>
    <w:rsid w:val="00531113"/>
    <w:rsid w:val="0053525B"/>
    <w:rsid w:val="0054047F"/>
    <w:rsid w:val="00543D50"/>
    <w:rsid w:val="0055039A"/>
    <w:rsid w:val="005565B5"/>
    <w:rsid w:val="00557CB0"/>
    <w:rsid w:val="00567A2E"/>
    <w:rsid w:val="0057022F"/>
    <w:rsid w:val="00583F90"/>
    <w:rsid w:val="00584103"/>
    <w:rsid w:val="0059559C"/>
    <w:rsid w:val="0059594B"/>
    <w:rsid w:val="005A00A7"/>
    <w:rsid w:val="005A4AE6"/>
    <w:rsid w:val="005B6613"/>
    <w:rsid w:val="005C41F4"/>
    <w:rsid w:val="005C5CC2"/>
    <w:rsid w:val="005C6F1F"/>
    <w:rsid w:val="005E0DF1"/>
    <w:rsid w:val="005E1603"/>
    <w:rsid w:val="005E254B"/>
    <w:rsid w:val="005F0E5E"/>
    <w:rsid w:val="005F63D1"/>
    <w:rsid w:val="00622FA0"/>
    <w:rsid w:val="006501C2"/>
    <w:rsid w:val="00650786"/>
    <w:rsid w:val="00667E12"/>
    <w:rsid w:val="00680B58"/>
    <w:rsid w:val="00685590"/>
    <w:rsid w:val="006A1A00"/>
    <w:rsid w:val="006C2EC7"/>
    <w:rsid w:val="006C3544"/>
    <w:rsid w:val="006D34A4"/>
    <w:rsid w:val="006D6907"/>
    <w:rsid w:val="006D72EB"/>
    <w:rsid w:val="006E180B"/>
    <w:rsid w:val="006F7DDB"/>
    <w:rsid w:val="0070164E"/>
    <w:rsid w:val="0070666E"/>
    <w:rsid w:val="00717825"/>
    <w:rsid w:val="007332DE"/>
    <w:rsid w:val="00735C3C"/>
    <w:rsid w:val="00762BD4"/>
    <w:rsid w:val="00780575"/>
    <w:rsid w:val="007A5CFC"/>
    <w:rsid w:val="007D6981"/>
    <w:rsid w:val="007E0D43"/>
    <w:rsid w:val="007E5010"/>
    <w:rsid w:val="007F7864"/>
    <w:rsid w:val="0080626C"/>
    <w:rsid w:val="0080757C"/>
    <w:rsid w:val="00815098"/>
    <w:rsid w:val="008210DC"/>
    <w:rsid w:val="0082168C"/>
    <w:rsid w:val="008223F1"/>
    <w:rsid w:val="00861096"/>
    <w:rsid w:val="008727CD"/>
    <w:rsid w:val="008753E3"/>
    <w:rsid w:val="0088010A"/>
    <w:rsid w:val="008918F4"/>
    <w:rsid w:val="00893887"/>
    <w:rsid w:val="008A42CC"/>
    <w:rsid w:val="008A720A"/>
    <w:rsid w:val="008B0899"/>
    <w:rsid w:val="008C1B57"/>
    <w:rsid w:val="008C4604"/>
    <w:rsid w:val="008F5638"/>
    <w:rsid w:val="0090185C"/>
    <w:rsid w:val="00904D02"/>
    <w:rsid w:val="00905371"/>
    <w:rsid w:val="00910980"/>
    <w:rsid w:val="00912B92"/>
    <w:rsid w:val="00933563"/>
    <w:rsid w:val="00947D6D"/>
    <w:rsid w:val="00960202"/>
    <w:rsid w:val="00966FC8"/>
    <w:rsid w:val="0098149A"/>
    <w:rsid w:val="00986795"/>
    <w:rsid w:val="0099004F"/>
    <w:rsid w:val="009B0C2E"/>
    <w:rsid w:val="009B3469"/>
    <w:rsid w:val="009C1064"/>
    <w:rsid w:val="009D0871"/>
    <w:rsid w:val="009E69BD"/>
    <w:rsid w:val="009F3C1C"/>
    <w:rsid w:val="00A057AD"/>
    <w:rsid w:val="00A063AA"/>
    <w:rsid w:val="00A203BB"/>
    <w:rsid w:val="00A3726A"/>
    <w:rsid w:val="00A5384F"/>
    <w:rsid w:val="00A62D07"/>
    <w:rsid w:val="00A6352B"/>
    <w:rsid w:val="00A7356E"/>
    <w:rsid w:val="00A743F8"/>
    <w:rsid w:val="00A83EB8"/>
    <w:rsid w:val="00A86BBF"/>
    <w:rsid w:val="00A91CA0"/>
    <w:rsid w:val="00AD25CA"/>
    <w:rsid w:val="00AD35EE"/>
    <w:rsid w:val="00AD7116"/>
    <w:rsid w:val="00B20A90"/>
    <w:rsid w:val="00B2214E"/>
    <w:rsid w:val="00B34A43"/>
    <w:rsid w:val="00B36762"/>
    <w:rsid w:val="00B4536B"/>
    <w:rsid w:val="00B47047"/>
    <w:rsid w:val="00B8729D"/>
    <w:rsid w:val="00B94E56"/>
    <w:rsid w:val="00B9728C"/>
    <w:rsid w:val="00BA2E06"/>
    <w:rsid w:val="00BA5F98"/>
    <w:rsid w:val="00BA7327"/>
    <w:rsid w:val="00BB58C3"/>
    <w:rsid w:val="00BC183F"/>
    <w:rsid w:val="00BC484D"/>
    <w:rsid w:val="00BC48FB"/>
    <w:rsid w:val="00BC5D91"/>
    <w:rsid w:val="00BD1AC8"/>
    <w:rsid w:val="00BF54F5"/>
    <w:rsid w:val="00C022FB"/>
    <w:rsid w:val="00C153C3"/>
    <w:rsid w:val="00C30E7F"/>
    <w:rsid w:val="00C470F2"/>
    <w:rsid w:val="00C55019"/>
    <w:rsid w:val="00C66000"/>
    <w:rsid w:val="00C92211"/>
    <w:rsid w:val="00CA0B76"/>
    <w:rsid w:val="00CB54E6"/>
    <w:rsid w:val="00CB774F"/>
    <w:rsid w:val="00CE72C5"/>
    <w:rsid w:val="00CF56B8"/>
    <w:rsid w:val="00D21657"/>
    <w:rsid w:val="00D31183"/>
    <w:rsid w:val="00D406D9"/>
    <w:rsid w:val="00D4401E"/>
    <w:rsid w:val="00D60586"/>
    <w:rsid w:val="00D6477E"/>
    <w:rsid w:val="00D671DB"/>
    <w:rsid w:val="00D769FB"/>
    <w:rsid w:val="00D9007F"/>
    <w:rsid w:val="00DA07A7"/>
    <w:rsid w:val="00DA0BCE"/>
    <w:rsid w:val="00DB523B"/>
    <w:rsid w:val="00DC72B1"/>
    <w:rsid w:val="00DD4D5B"/>
    <w:rsid w:val="00E2030C"/>
    <w:rsid w:val="00E27560"/>
    <w:rsid w:val="00E32CA0"/>
    <w:rsid w:val="00E40960"/>
    <w:rsid w:val="00E41465"/>
    <w:rsid w:val="00E53296"/>
    <w:rsid w:val="00E66913"/>
    <w:rsid w:val="00E7300D"/>
    <w:rsid w:val="00E737A2"/>
    <w:rsid w:val="00E743E2"/>
    <w:rsid w:val="00E90ED9"/>
    <w:rsid w:val="00EA1331"/>
    <w:rsid w:val="00EA3B51"/>
    <w:rsid w:val="00EA7F1B"/>
    <w:rsid w:val="00EB2A3B"/>
    <w:rsid w:val="00EB4519"/>
    <w:rsid w:val="00EC06CA"/>
    <w:rsid w:val="00ED639F"/>
    <w:rsid w:val="00EE1E4C"/>
    <w:rsid w:val="00EF056F"/>
    <w:rsid w:val="00EF3B09"/>
    <w:rsid w:val="00EF4477"/>
    <w:rsid w:val="00F06FE5"/>
    <w:rsid w:val="00F20D06"/>
    <w:rsid w:val="00F22C4A"/>
    <w:rsid w:val="00F63840"/>
    <w:rsid w:val="00F82F8B"/>
    <w:rsid w:val="00FC449E"/>
    <w:rsid w:val="00FE307C"/>
    <w:rsid w:val="0BEE3593"/>
    <w:rsid w:val="25DB7ECB"/>
    <w:rsid w:val="2EA7CDC5"/>
    <w:rsid w:val="3304E0B6"/>
    <w:rsid w:val="3A1FDD97"/>
    <w:rsid w:val="3B9137D6"/>
    <w:rsid w:val="42F37B50"/>
    <w:rsid w:val="57D266B0"/>
    <w:rsid w:val="59FED81C"/>
    <w:rsid w:val="5DFDA581"/>
    <w:rsid w:val="67E304CF"/>
    <w:rsid w:val="785B9A91"/>
    <w:rsid w:val="7B65E0FA"/>
    <w:rsid w:val="7D903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B7ECB"/>
  <w15:chartTrackingRefBased/>
  <w15:docId w15:val="{3B5D6F42-F87B-7D49-A6E1-1C1FB5E0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3E55A8"/>
    <w:rPr>
      <w:color w:val="605E5C"/>
      <w:shd w:val="clear" w:color="auto" w:fill="E1DFDD"/>
    </w:rPr>
  </w:style>
  <w:style w:type="table" w:styleId="TableGrid">
    <w:name w:val="Table Grid"/>
    <w:basedOn w:val="TableNormal"/>
    <w:uiPriority w:val="59"/>
    <w:rsid w:val="001B208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apple-converted-space" w:customStyle="1">
    <w:name w:val="apple-converted-space"/>
    <w:basedOn w:val="DefaultParagraphFont"/>
    <w:rsid w:val="005311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3831947">
      <w:bodyDiv w:val="1"/>
      <w:marLeft w:val="0"/>
      <w:marRight w:val="0"/>
      <w:marTop w:val="0"/>
      <w:marBottom w:val="0"/>
      <w:divBdr>
        <w:top w:val="none" w:sz="0" w:space="0" w:color="auto"/>
        <w:left w:val="none" w:sz="0" w:space="0" w:color="auto"/>
        <w:bottom w:val="none" w:sz="0" w:space="0" w:color="auto"/>
        <w:right w:val="none" w:sz="0" w:space="0" w:color="auto"/>
      </w:divBdr>
    </w:div>
    <w:div w:id="733087307">
      <w:bodyDiv w:val="1"/>
      <w:marLeft w:val="0"/>
      <w:marRight w:val="0"/>
      <w:marTop w:val="0"/>
      <w:marBottom w:val="0"/>
      <w:divBdr>
        <w:top w:val="none" w:sz="0" w:space="0" w:color="auto"/>
        <w:left w:val="none" w:sz="0" w:space="0" w:color="auto"/>
        <w:bottom w:val="none" w:sz="0" w:space="0" w:color="auto"/>
        <w:right w:val="none" w:sz="0" w:space="0" w:color="auto"/>
      </w:divBdr>
    </w:div>
    <w:div w:id="841316131">
      <w:bodyDiv w:val="1"/>
      <w:marLeft w:val="0"/>
      <w:marRight w:val="0"/>
      <w:marTop w:val="0"/>
      <w:marBottom w:val="0"/>
      <w:divBdr>
        <w:top w:val="none" w:sz="0" w:space="0" w:color="auto"/>
        <w:left w:val="none" w:sz="0" w:space="0" w:color="auto"/>
        <w:bottom w:val="none" w:sz="0" w:space="0" w:color="auto"/>
        <w:right w:val="none" w:sz="0" w:space="0" w:color="auto"/>
      </w:divBdr>
    </w:div>
    <w:div w:id="939988254">
      <w:bodyDiv w:val="1"/>
      <w:marLeft w:val="0"/>
      <w:marRight w:val="0"/>
      <w:marTop w:val="0"/>
      <w:marBottom w:val="0"/>
      <w:divBdr>
        <w:top w:val="none" w:sz="0" w:space="0" w:color="auto"/>
        <w:left w:val="none" w:sz="0" w:space="0" w:color="auto"/>
        <w:bottom w:val="none" w:sz="0" w:space="0" w:color="auto"/>
        <w:right w:val="none" w:sz="0" w:space="0" w:color="auto"/>
      </w:divBdr>
    </w:div>
    <w:div w:id="1089545478">
      <w:bodyDiv w:val="1"/>
      <w:marLeft w:val="0"/>
      <w:marRight w:val="0"/>
      <w:marTop w:val="0"/>
      <w:marBottom w:val="0"/>
      <w:divBdr>
        <w:top w:val="none" w:sz="0" w:space="0" w:color="auto"/>
        <w:left w:val="none" w:sz="0" w:space="0" w:color="auto"/>
        <w:bottom w:val="none" w:sz="0" w:space="0" w:color="auto"/>
        <w:right w:val="none" w:sz="0" w:space="0" w:color="auto"/>
      </w:divBdr>
    </w:div>
    <w:div w:id="1618758340">
      <w:bodyDiv w:val="1"/>
      <w:marLeft w:val="0"/>
      <w:marRight w:val="0"/>
      <w:marTop w:val="0"/>
      <w:marBottom w:val="0"/>
      <w:divBdr>
        <w:top w:val="none" w:sz="0" w:space="0" w:color="auto"/>
        <w:left w:val="none" w:sz="0" w:space="0" w:color="auto"/>
        <w:bottom w:val="none" w:sz="0" w:space="0" w:color="auto"/>
        <w:right w:val="none" w:sz="0" w:space="0" w:color="auto"/>
      </w:divBdr>
      <w:divsChild>
        <w:div w:id="12491183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nurseryworld.co.uk/media/99384/ee-garden-project.pdf" TargetMode="External" Id="rId8" /><Relationship Type="http://schemas.openxmlformats.org/officeDocument/2006/relationships/hyperlink" Target="https://gov.wales/sites/default/files/publications/2018-03/successful-futures.pdf" TargetMode="External" Id="rId13" /><Relationship Type="http://schemas.openxmlformats.org/officeDocument/2006/relationships/theme" Target="theme/theme1.xml" Id="rId18" /><Relationship Type="http://schemas.openxmlformats.org/officeDocument/2006/relationships/settings" Target="settings.xml" Id="rId3" /><Relationship Type="http://schemas.microsoft.com/office/2020/10/relationships/intelligence" Target="intelligence2.xml" Id="R81934b773b2a4bf2" /><Relationship Type="http://schemas.openxmlformats.org/officeDocument/2006/relationships/hyperlink" Target="https://www.earlyyears.wales/sites/default/files/a-curriculum-for-funded-non-maintained-nursery-settings2.pdf" TargetMode="External" Id="rId7" /><Relationship Type="http://schemas.openxmlformats.org/officeDocument/2006/relationships/hyperlink" Target="https://foundationyears.org.uk/wp-content/uploads/2012/04/Birth-to-Three-Matters-Booklet.pdf" TargetMode="Externa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hyperlink" Target="https://oldweb.naeyc.org/academy/standards/standard2/" TargetMode="External" Id="rId16" /><Relationship Type="http://schemas.openxmlformats.org/officeDocument/2006/relationships/numbering" Target="numbering.xml" Id="rId1" /><Relationship Type="http://schemas.openxmlformats.org/officeDocument/2006/relationships/hyperlink" Target="https://hwb.gov.wales/curriculum-for-wales/science-and-technology" TargetMode="External" Id="rId6" /><Relationship Type="http://schemas.openxmlformats.org/officeDocument/2006/relationships/hyperlink" Target="https://www.ypo.co.uk/news-and-events/blog/barriers-to-outdoor-play-and-how-to-tackle-them" TargetMode="External" Id="rId11" /><Relationship Type="http://schemas.openxmlformats.org/officeDocument/2006/relationships/image" Target="media/image1.jpg" Id="rId5" /><Relationship Type="http://schemas.openxmlformats.org/officeDocument/2006/relationships/hyperlink" Target="https://hwb.gov.wales/storage/fcb8539c-9be7-4883-8542-35d7b54b56f2/foundation-phase-outdoor-learning-handbook.pdf" TargetMode="External" Id="rId15" /><Relationship Type="http://schemas.openxmlformats.org/officeDocument/2006/relationships/hyperlink" Target="https://www.froebel.org.uk/about-us/froebelian-principles" TargetMode="External" Id="rId10" /><Relationship Type="http://schemas.openxmlformats.org/officeDocument/2006/relationships/webSettings" Target="webSettings.xml" Id="rId4" /><Relationship Type="http://schemas.openxmlformats.org/officeDocument/2006/relationships/hyperlink" Target="https://doi.org/10.4324/9780203111895" TargetMode="External" Id="rId9" /><Relationship Type="http://schemas.openxmlformats.org/officeDocument/2006/relationships/hyperlink" Target="https://www.earlyyears.wales/sites/default/files/foundation-phase-framework.pdf" TargetMode="External" Id="rId14" /><Relationship Type="http://schemas.openxmlformats.org/officeDocument/2006/relationships/hyperlink" Target="https://www.rasmussen.edu/degrees/education/blog/what-is-reggio-emilia/" TargetMode="External" Id="Rf1c16820321744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Cassie Hastings</dc:creator>
  <keywords/>
  <dc:description/>
  <lastModifiedBy>Cassie Hastings</lastModifiedBy>
  <revision>259</revision>
  <dcterms:created xsi:type="dcterms:W3CDTF">2022-09-10T13:01:00.0000000Z</dcterms:created>
  <dcterms:modified xsi:type="dcterms:W3CDTF">2022-09-29T16:02:51.4368605Z</dcterms:modified>
</coreProperties>
</file>