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66950F" w14:textId="4F335708" w:rsidR="00BD5388" w:rsidRPr="007E5577" w:rsidRDefault="00BD5388" w:rsidP="00BD5388">
      <w:pPr>
        <w:jc w:val="center"/>
        <w:rPr>
          <w:rFonts w:ascii="Times New Roman" w:hAnsi="Times New Roman" w:cs="Times New Roman"/>
          <w:b/>
          <w:bCs/>
          <w:sz w:val="24"/>
          <w:szCs w:val="24"/>
          <w:u w:val="single"/>
        </w:rPr>
      </w:pPr>
      <w:r w:rsidRPr="007E5577">
        <w:rPr>
          <w:rFonts w:ascii="Times New Roman" w:hAnsi="Times New Roman" w:cs="Times New Roman"/>
          <w:b/>
          <w:bCs/>
          <w:sz w:val="24"/>
          <w:szCs w:val="24"/>
          <w:u w:val="single"/>
        </w:rPr>
        <w:t>The Effect of Ankle Maitland Mobilisation</w:t>
      </w:r>
      <w:r w:rsidR="004F458E">
        <w:rPr>
          <w:rFonts w:ascii="Times New Roman" w:hAnsi="Times New Roman" w:cs="Times New Roman"/>
          <w:b/>
          <w:bCs/>
          <w:sz w:val="24"/>
          <w:szCs w:val="24"/>
          <w:u w:val="single"/>
        </w:rPr>
        <w:t>s</w:t>
      </w:r>
      <w:r w:rsidRPr="007E5577">
        <w:rPr>
          <w:rFonts w:ascii="Times New Roman" w:hAnsi="Times New Roman" w:cs="Times New Roman"/>
          <w:b/>
          <w:bCs/>
          <w:sz w:val="24"/>
          <w:szCs w:val="24"/>
          <w:u w:val="single"/>
        </w:rPr>
        <w:t xml:space="preserve"> on Range of Movement:</w:t>
      </w:r>
    </w:p>
    <w:p w14:paraId="62D76A59" w14:textId="7E8BEC5B" w:rsidR="00BD5388" w:rsidRPr="007E5577" w:rsidRDefault="00BD5388" w:rsidP="00BD5388">
      <w:pPr>
        <w:jc w:val="center"/>
        <w:rPr>
          <w:rFonts w:ascii="Times New Roman" w:hAnsi="Times New Roman" w:cs="Times New Roman"/>
          <w:b/>
          <w:bCs/>
          <w:sz w:val="24"/>
          <w:szCs w:val="24"/>
          <w:u w:val="single"/>
        </w:rPr>
      </w:pPr>
      <w:r w:rsidRPr="007E5577">
        <w:rPr>
          <w:rFonts w:ascii="Times New Roman" w:hAnsi="Times New Roman" w:cs="Times New Roman"/>
          <w:b/>
          <w:bCs/>
          <w:sz w:val="24"/>
          <w:szCs w:val="24"/>
          <w:u w:val="single"/>
        </w:rPr>
        <w:t xml:space="preserve"> How it Impacts Dynamic </w:t>
      </w:r>
      <w:r w:rsidR="00081853">
        <w:rPr>
          <w:rFonts w:ascii="Times New Roman" w:hAnsi="Times New Roman" w:cs="Times New Roman"/>
          <w:b/>
          <w:bCs/>
          <w:sz w:val="24"/>
          <w:szCs w:val="24"/>
          <w:u w:val="single"/>
        </w:rPr>
        <w:t>Postural Control</w:t>
      </w:r>
      <w:r w:rsidR="004F458E">
        <w:rPr>
          <w:rFonts w:ascii="Times New Roman" w:hAnsi="Times New Roman" w:cs="Times New Roman"/>
          <w:b/>
          <w:bCs/>
          <w:sz w:val="24"/>
          <w:szCs w:val="24"/>
          <w:u w:val="single"/>
        </w:rPr>
        <w:t xml:space="preserve"> and Balance</w:t>
      </w:r>
    </w:p>
    <w:p w14:paraId="41DAF3BC" w14:textId="77777777" w:rsidR="007E5577" w:rsidRDefault="007E5577" w:rsidP="00BD5388">
      <w:pPr>
        <w:jc w:val="center"/>
        <w:rPr>
          <w:rFonts w:ascii="Times New Roman" w:hAnsi="Times New Roman" w:cs="Times New Roman"/>
          <w:b/>
          <w:bCs/>
          <w:u w:val="single"/>
        </w:rPr>
      </w:pPr>
    </w:p>
    <w:p w14:paraId="37CE0225" w14:textId="77777777" w:rsidR="007E5577" w:rsidRDefault="007E5577" w:rsidP="00BD5388">
      <w:pPr>
        <w:jc w:val="center"/>
        <w:rPr>
          <w:rFonts w:ascii="Times New Roman" w:hAnsi="Times New Roman" w:cs="Times New Roman"/>
          <w:b/>
          <w:bCs/>
          <w:u w:val="single"/>
        </w:rPr>
      </w:pPr>
    </w:p>
    <w:p w14:paraId="11D5A0A4" w14:textId="77777777" w:rsidR="007E5577" w:rsidRDefault="007E5577" w:rsidP="00BD5388">
      <w:pPr>
        <w:jc w:val="center"/>
        <w:rPr>
          <w:rFonts w:ascii="Times New Roman" w:hAnsi="Times New Roman" w:cs="Times New Roman"/>
          <w:b/>
          <w:bCs/>
          <w:u w:val="single"/>
        </w:rPr>
      </w:pPr>
    </w:p>
    <w:p w14:paraId="06E80A9D" w14:textId="5C143696" w:rsidR="006E77C0" w:rsidRPr="009E446E" w:rsidRDefault="006E77C0" w:rsidP="007E5577">
      <w:pPr>
        <w:rPr>
          <w:rFonts w:ascii="Times New Roman" w:hAnsi="Times New Roman" w:cs="Times New Roman"/>
          <w:b/>
          <w:bCs/>
          <w:sz w:val="24"/>
          <w:szCs w:val="24"/>
        </w:rPr>
      </w:pPr>
      <w:r w:rsidRPr="009E446E">
        <w:rPr>
          <w:rFonts w:ascii="Times New Roman" w:hAnsi="Times New Roman" w:cs="Times New Roman"/>
          <w:b/>
          <w:bCs/>
          <w:sz w:val="24"/>
          <w:szCs w:val="24"/>
        </w:rPr>
        <w:t>Name:</w:t>
      </w:r>
      <w:r w:rsidR="009E446E" w:rsidRPr="009E446E">
        <w:rPr>
          <w:rFonts w:ascii="Times New Roman" w:hAnsi="Times New Roman" w:cs="Times New Roman"/>
          <w:b/>
          <w:bCs/>
          <w:sz w:val="24"/>
          <w:szCs w:val="24"/>
        </w:rPr>
        <w:t xml:space="preserve"> </w:t>
      </w:r>
      <w:r w:rsidRPr="009E446E">
        <w:rPr>
          <w:rFonts w:ascii="Times New Roman" w:hAnsi="Times New Roman" w:cs="Times New Roman"/>
          <w:sz w:val="24"/>
          <w:szCs w:val="24"/>
        </w:rPr>
        <w:t>Sara Thomas</w:t>
      </w:r>
    </w:p>
    <w:p w14:paraId="6F0AF853" w14:textId="77777777" w:rsidR="0054712B" w:rsidRPr="009E446E" w:rsidRDefault="0054712B" w:rsidP="007E5577">
      <w:pPr>
        <w:rPr>
          <w:rFonts w:ascii="Times New Roman" w:hAnsi="Times New Roman" w:cs="Times New Roman"/>
          <w:b/>
          <w:bCs/>
          <w:sz w:val="24"/>
          <w:szCs w:val="24"/>
        </w:rPr>
      </w:pPr>
    </w:p>
    <w:p w14:paraId="1AD2B52C" w14:textId="23E442EC" w:rsidR="007E5577" w:rsidRPr="009E446E" w:rsidRDefault="007E5577" w:rsidP="007E5577">
      <w:pPr>
        <w:rPr>
          <w:rFonts w:ascii="Times New Roman" w:hAnsi="Times New Roman" w:cs="Times New Roman"/>
          <w:b/>
          <w:bCs/>
          <w:sz w:val="24"/>
          <w:szCs w:val="24"/>
        </w:rPr>
      </w:pPr>
      <w:r w:rsidRPr="009E446E">
        <w:rPr>
          <w:rFonts w:ascii="Times New Roman" w:hAnsi="Times New Roman" w:cs="Times New Roman"/>
          <w:b/>
          <w:bCs/>
          <w:sz w:val="24"/>
          <w:szCs w:val="24"/>
        </w:rPr>
        <w:t xml:space="preserve">Student Number: </w:t>
      </w:r>
      <w:r w:rsidRPr="009E446E">
        <w:rPr>
          <w:rFonts w:ascii="Times New Roman" w:hAnsi="Times New Roman" w:cs="Times New Roman"/>
          <w:sz w:val="24"/>
          <w:szCs w:val="24"/>
        </w:rPr>
        <w:t>2004841</w:t>
      </w:r>
    </w:p>
    <w:p w14:paraId="0A92FE0C" w14:textId="77777777" w:rsidR="0054712B" w:rsidRPr="009E446E" w:rsidRDefault="0054712B" w:rsidP="007E5577">
      <w:pPr>
        <w:rPr>
          <w:rFonts w:ascii="Times New Roman" w:hAnsi="Times New Roman" w:cs="Times New Roman"/>
          <w:b/>
          <w:bCs/>
          <w:sz w:val="24"/>
          <w:szCs w:val="24"/>
        </w:rPr>
      </w:pPr>
    </w:p>
    <w:p w14:paraId="5F48C2A4" w14:textId="226CD6B0" w:rsidR="007E5577" w:rsidRDefault="006E77C0" w:rsidP="007E5577">
      <w:pPr>
        <w:rPr>
          <w:rFonts w:ascii="Times New Roman" w:hAnsi="Times New Roman" w:cs="Times New Roman"/>
          <w:b/>
          <w:bCs/>
          <w:sz w:val="24"/>
          <w:szCs w:val="24"/>
        </w:rPr>
      </w:pPr>
      <w:r w:rsidRPr="009E446E">
        <w:rPr>
          <w:rFonts w:ascii="Times New Roman" w:hAnsi="Times New Roman" w:cs="Times New Roman"/>
          <w:b/>
          <w:bCs/>
          <w:sz w:val="24"/>
          <w:szCs w:val="24"/>
        </w:rPr>
        <w:t xml:space="preserve">Course: </w:t>
      </w:r>
      <w:r w:rsidRPr="009E446E">
        <w:rPr>
          <w:rFonts w:ascii="Times New Roman" w:hAnsi="Times New Roman" w:cs="Times New Roman"/>
          <w:sz w:val="24"/>
          <w:szCs w:val="24"/>
        </w:rPr>
        <w:t>Sport and Exercise Therapy</w:t>
      </w:r>
      <w:r w:rsidRPr="009E446E">
        <w:rPr>
          <w:rFonts w:ascii="Times New Roman" w:hAnsi="Times New Roman" w:cs="Times New Roman"/>
          <w:b/>
          <w:bCs/>
          <w:sz w:val="24"/>
          <w:szCs w:val="24"/>
        </w:rPr>
        <w:t xml:space="preserve"> </w:t>
      </w:r>
    </w:p>
    <w:p w14:paraId="69ACAB95" w14:textId="77777777" w:rsidR="00334EFF" w:rsidRDefault="00334EFF" w:rsidP="007E5577">
      <w:pPr>
        <w:rPr>
          <w:rFonts w:ascii="Times New Roman" w:hAnsi="Times New Roman" w:cs="Times New Roman"/>
          <w:b/>
          <w:bCs/>
          <w:sz w:val="24"/>
          <w:szCs w:val="24"/>
        </w:rPr>
      </w:pPr>
    </w:p>
    <w:p w14:paraId="3C6F1E9B" w14:textId="46E63537" w:rsidR="00334EFF" w:rsidRPr="009E446E" w:rsidRDefault="00334EFF" w:rsidP="007E5577">
      <w:pPr>
        <w:rPr>
          <w:rFonts w:ascii="Times New Roman" w:hAnsi="Times New Roman" w:cs="Times New Roman"/>
          <w:b/>
          <w:bCs/>
          <w:sz w:val="24"/>
          <w:szCs w:val="24"/>
        </w:rPr>
      </w:pPr>
      <w:r>
        <w:rPr>
          <w:rFonts w:ascii="Times New Roman" w:hAnsi="Times New Roman" w:cs="Times New Roman"/>
          <w:b/>
          <w:bCs/>
          <w:sz w:val="24"/>
          <w:szCs w:val="24"/>
        </w:rPr>
        <w:t xml:space="preserve">Word Count: </w:t>
      </w:r>
      <w:r w:rsidR="004F458E" w:rsidRPr="004F458E">
        <w:rPr>
          <w:rFonts w:ascii="Times New Roman" w:hAnsi="Times New Roman" w:cs="Times New Roman"/>
          <w:sz w:val="24"/>
          <w:szCs w:val="24"/>
        </w:rPr>
        <w:t>7,471</w:t>
      </w:r>
    </w:p>
    <w:p w14:paraId="410528A5" w14:textId="77777777" w:rsidR="004F458E" w:rsidRDefault="004F458E" w:rsidP="004F458E">
      <w:pPr>
        <w:rPr>
          <w:rFonts w:ascii="Times New Roman" w:hAnsi="Times New Roman" w:cs="Times New Roman"/>
          <w:b/>
          <w:bCs/>
          <w:u w:val="single"/>
        </w:rPr>
      </w:pPr>
    </w:p>
    <w:p w14:paraId="57495A44" w14:textId="5157456C" w:rsidR="004F458E" w:rsidRPr="004F458E" w:rsidRDefault="004F458E" w:rsidP="004F458E">
      <w:pPr>
        <w:rPr>
          <w:rFonts w:ascii="Times New Roman" w:hAnsi="Times New Roman" w:cs="Times New Roman"/>
          <w:sz w:val="24"/>
          <w:szCs w:val="24"/>
        </w:rPr>
      </w:pPr>
      <w:r>
        <w:rPr>
          <w:rFonts w:ascii="Times New Roman" w:hAnsi="Times New Roman" w:cs="Times New Roman"/>
          <w:b/>
          <w:bCs/>
          <w:sz w:val="24"/>
          <w:szCs w:val="24"/>
        </w:rPr>
        <w:t xml:space="preserve">Pages: </w:t>
      </w:r>
      <w:r>
        <w:rPr>
          <w:rFonts w:ascii="Times New Roman" w:hAnsi="Times New Roman" w:cs="Times New Roman"/>
          <w:sz w:val="24"/>
          <w:szCs w:val="24"/>
        </w:rPr>
        <w:t>3</w:t>
      </w:r>
      <w:r w:rsidR="001832DA">
        <w:rPr>
          <w:rFonts w:ascii="Times New Roman" w:hAnsi="Times New Roman" w:cs="Times New Roman"/>
          <w:sz w:val="24"/>
          <w:szCs w:val="24"/>
        </w:rPr>
        <w:t>3</w:t>
      </w:r>
    </w:p>
    <w:p w14:paraId="6D178176" w14:textId="77777777" w:rsidR="007E5577" w:rsidRDefault="007E5577" w:rsidP="00BD5388">
      <w:pPr>
        <w:jc w:val="center"/>
        <w:rPr>
          <w:rFonts w:ascii="Times New Roman" w:hAnsi="Times New Roman" w:cs="Times New Roman"/>
          <w:b/>
          <w:bCs/>
          <w:u w:val="single"/>
        </w:rPr>
      </w:pPr>
    </w:p>
    <w:p w14:paraId="41FA9638" w14:textId="77777777" w:rsidR="007E5577" w:rsidRDefault="007E5577" w:rsidP="00BD5388">
      <w:pPr>
        <w:jc w:val="center"/>
        <w:rPr>
          <w:rFonts w:ascii="Times New Roman" w:hAnsi="Times New Roman" w:cs="Times New Roman"/>
          <w:b/>
          <w:bCs/>
          <w:u w:val="single"/>
        </w:rPr>
      </w:pPr>
    </w:p>
    <w:p w14:paraId="4EA5E977" w14:textId="77777777" w:rsidR="007E5577" w:rsidRDefault="007E5577" w:rsidP="00BD5388">
      <w:pPr>
        <w:jc w:val="center"/>
        <w:rPr>
          <w:rFonts w:ascii="Times New Roman" w:hAnsi="Times New Roman" w:cs="Times New Roman"/>
          <w:b/>
          <w:bCs/>
          <w:u w:val="single"/>
        </w:rPr>
      </w:pPr>
    </w:p>
    <w:p w14:paraId="186C5D39" w14:textId="77777777" w:rsidR="007E5577" w:rsidRDefault="007E5577" w:rsidP="00BD5388">
      <w:pPr>
        <w:jc w:val="center"/>
        <w:rPr>
          <w:rFonts w:ascii="Times New Roman" w:hAnsi="Times New Roman" w:cs="Times New Roman"/>
          <w:b/>
          <w:bCs/>
          <w:u w:val="single"/>
        </w:rPr>
      </w:pPr>
    </w:p>
    <w:p w14:paraId="28EB9130" w14:textId="77777777" w:rsidR="007E5577" w:rsidRDefault="007E5577" w:rsidP="00BD5388">
      <w:pPr>
        <w:jc w:val="center"/>
        <w:rPr>
          <w:rFonts w:ascii="Times New Roman" w:hAnsi="Times New Roman" w:cs="Times New Roman"/>
          <w:b/>
          <w:bCs/>
          <w:u w:val="single"/>
        </w:rPr>
      </w:pPr>
    </w:p>
    <w:p w14:paraId="240938B8" w14:textId="77777777" w:rsidR="007E5577" w:rsidRDefault="007E5577" w:rsidP="00BD5388">
      <w:pPr>
        <w:jc w:val="center"/>
        <w:rPr>
          <w:rFonts w:ascii="Times New Roman" w:hAnsi="Times New Roman" w:cs="Times New Roman"/>
          <w:b/>
          <w:bCs/>
          <w:u w:val="single"/>
        </w:rPr>
      </w:pPr>
    </w:p>
    <w:p w14:paraId="56A1EB37" w14:textId="77777777" w:rsidR="007E5577" w:rsidRPr="009959D7" w:rsidRDefault="007E5577" w:rsidP="00BD5388">
      <w:pPr>
        <w:jc w:val="center"/>
        <w:rPr>
          <w:rFonts w:ascii="Times New Roman" w:hAnsi="Times New Roman" w:cs="Times New Roman"/>
          <w:b/>
          <w:bCs/>
          <w:sz w:val="24"/>
          <w:szCs w:val="24"/>
          <w:u w:val="single"/>
        </w:rPr>
      </w:pPr>
    </w:p>
    <w:p w14:paraId="7AD14613" w14:textId="77777777" w:rsidR="007E5577" w:rsidRPr="009959D7" w:rsidRDefault="007E5577" w:rsidP="00BD5388">
      <w:pPr>
        <w:jc w:val="center"/>
        <w:rPr>
          <w:rFonts w:ascii="Times New Roman" w:hAnsi="Times New Roman" w:cs="Times New Roman"/>
          <w:b/>
          <w:bCs/>
          <w:sz w:val="24"/>
          <w:szCs w:val="24"/>
          <w:u w:val="single"/>
        </w:rPr>
      </w:pPr>
    </w:p>
    <w:p w14:paraId="7220B2E6" w14:textId="77777777" w:rsidR="007E5577" w:rsidRPr="009959D7" w:rsidRDefault="007E5577" w:rsidP="00BD5388">
      <w:pPr>
        <w:jc w:val="center"/>
        <w:rPr>
          <w:rFonts w:ascii="Times New Roman" w:hAnsi="Times New Roman" w:cs="Times New Roman"/>
          <w:b/>
          <w:bCs/>
          <w:sz w:val="24"/>
          <w:szCs w:val="24"/>
          <w:u w:val="single"/>
        </w:rPr>
      </w:pPr>
    </w:p>
    <w:p w14:paraId="12CC10F3" w14:textId="77777777" w:rsidR="007E5577" w:rsidRPr="009959D7" w:rsidRDefault="007E5577" w:rsidP="00BD5388">
      <w:pPr>
        <w:jc w:val="center"/>
        <w:rPr>
          <w:rFonts w:ascii="Times New Roman" w:hAnsi="Times New Roman" w:cs="Times New Roman"/>
          <w:b/>
          <w:bCs/>
          <w:sz w:val="24"/>
          <w:szCs w:val="24"/>
          <w:u w:val="single"/>
        </w:rPr>
      </w:pPr>
    </w:p>
    <w:p w14:paraId="225D3F82" w14:textId="77777777" w:rsidR="007E5577" w:rsidRPr="009959D7" w:rsidRDefault="007E5577" w:rsidP="00BD5388">
      <w:pPr>
        <w:jc w:val="center"/>
        <w:rPr>
          <w:rFonts w:ascii="Times New Roman" w:hAnsi="Times New Roman" w:cs="Times New Roman"/>
          <w:b/>
          <w:bCs/>
          <w:sz w:val="24"/>
          <w:szCs w:val="24"/>
          <w:u w:val="single"/>
        </w:rPr>
      </w:pPr>
    </w:p>
    <w:p w14:paraId="14260CDF" w14:textId="77777777" w:rsidR="007E5577" w:rsidRPr="009959D7" w:rsidRDefault="007E5577" w:rsidP="00BD5388">
      <w:pPr>
        <w:jc w:val="center"/>
        <w:rPr>
          <w:rFonts w:ascii="Times New Roman" w:hAnsi="Times New Roman" w:cs="Times New Roman"/>
          <w:b/>
          <w:bCs/>
          <w:sz w:val="24"/>
          <w:szCs w:val="24"/>
          <w:u w:val="single"/>
        </w:rPr>
      </w:pPr>
    </w:p>
    <w:p w14:paraId="30B0D7D7" w14:textId="77777777" w:rsidR="007E5577" w:rsidRPr="009959D7" w:rsidRDefault="007E5577" w:rsidP="00BD5388">
      <w:pPr>
        <w:jc w:val="center"/>
        <w:rPr>
          <w:rFonts w:ascii="Times New Roman" w:hAnsi="Times New Roman" w:cs="Times New Roman"/>
          <w:b/>
          <w:bCs/>
          <w:sz w:val="24"/>
          <w:szCs w:val="24"/>
          <w:u w:val="single"/>
        </w:rPr>
      </w:pPr>
    </w:p>
    <w:p w14:paraId="5D81D365" w14:textId="77777777" w:rsidR="007E5577" w:rsidRPr="009959D7" w:rsidRDefault="007E5577" w:rsidP="00BD5388">
      <w:pPr>
        <w:jc w:val="center"/>
        <w:rPr>
          <w:rFonts w:ascii="Times New Roman" w:hAnsi="Times New Roman" w:cs="Times New Roman"/>
          <w:b/>
          <w:bCs/>
          <w:sz w:val="24"/>
          <w:szCs w:val="24"/>
          <w:u w:val="single"/>
        </w:rPr>
      </w:pPr>
    </w:p>
    <w:p w14:paraId="4F3DC97D" w14:textId="77777777" w:rsidR="007E5577" w:rsidRPr="009959D7" w:rsidRDefault="007E5577" w:rsidP="00BD5388">
      <w:pPr>
        <w:jc w:val="center"/>
        <w:rPr>
          <w:rFonts w:ascii="Times New Roman" w:hAnsi="Times New Roman" w:cs="Times New Roman"/>
          <w:b/>
          <w:bCs/>
          <w:sz w:val="24"/>
          <w:szCs w:val="24"/>
          <w:u w:val="single"/>
        </w:rPr>
      </w:pPr>
    </w:p>
    <w:p w14:paraId="711CA05A" w14:textId="77777777" w:rsidR="007E5577" w:rsidRPr="009959D7" w:rsidRDefault="007E5577" w:rsidP="00BD5388">
      <w:pPr>
        <w:jc w:val="center"/>
        <w:rPr>
          <w:rFonts w:ascii="Times New Roman" w:hAnsi="Times New Roman" w:cs="Times New Roman"/>
          <w:b/>
          <w:bCs/>
          <w:sz w:val="24"/>
          <w:szCs w:val="24"/>
          <w:u w:val="single"/>
        </w:rPr>
      </w:pPr>
    </w:p>
    <w:p w14:paraId="30F01669" w14:textId="77777777" w:rsidR="007E5577" w:rsidRPr="009959D7" w:rsidRDefault="007E5577" w:rsidP="00BD5388">
      <w:pPr>
        <w:jc w:val="center"/>
        <w:rPr>
          <w:rFonts w:ascii="Times New Roman" w:hAnsi="Times New Roman" w:cs="Times New Roman"/>
          <w:b/>
          <w:bCs/>
          <w:sz w:val="24"/>
          <w:szCs w:val="24"/>
          <w:u w:val="single"/>
        </w:rPr>
      </w:pPr>
    </w:p>
    <w:p w14:paraId="478F11F2" w14:textId="77777777" w:rsidR="007E5577" w:rsidRPr="009959D7" w:rsidRDefault="007E5577" w:rsidP="00BD5388">
      <w:pPr>
        <w:jc w:val="center"/>
        <w:rPr>
          <w:rFonts w:ascii="Times New Roman" w:hAnsi="Times New Roman" w:cs="Times New Roman"/>
          <w:b/>
          <w:bCs/>
          <w:sz w:val="24"/>
          <w:szCs w:val="24"/>
          <w:u w:val="single"/>
        </w:rPr>
      </w:pPr>
    </w:p>
    <w:p w14:paraId="44645D75" w14:textId="77777777" w:rsidR="007E5577" w:rsidRPr="009959D7" w:rsidRDefault="007E5577" w:rsidP="00BD5388">
      <w:pPr>
        <w:jc w:val="center"/>
        <w:rPr>
          <w:rFonts w:ascii="Times New Roman" w:hAnsi="Times New Roman" w:cs="Times New Roman"/>
          <w:b/>
          <w:bCs/>
          <w:sz w:val="24"/>
          <w:szCs w:val="24"/>
          <w:u w:val="single"/>
        </w:rPr>
      </w:pPr>
    </w:p>
    <w:p w14:paraId="26761D05" w14:textId="77777777" w:rsidR="007E5577" w:rsidRPr="009959D7" w:rsidRDefault="007E5577" w:rsidP="00BD5388">
      <w:pPr>
        <w:jc w:val="center"/>
        <w:rPr>
          <w:rFonts w:ascii="Times New Roman" w:hAnsi="Times New Roman" w:cs="Times New Roman"/>
          <w:b/>
          <w:bCs/>
          <w:sz w:val="24"/>
          <w:szCs w:val="24"/>
          <w:u w:val="single"/>
        </w:rPr>
      </w:pPr>
    </w:p>
    <w:p w14:paraId="7CD599FE" w14:textId="77777777" w:rsidR="007E5577" w:rsidRPr="009959D7" w:rsidRDefault="007E5577" w:rsidP="00BD5388">
      <w:pPr>
        <w:jc w:val="center"/>
        <w:rPr>
          <w:rFonts w:ascii="Times New Roman" w:hAnsi="Times New Roman" w:cs="Times New Roman"/>
          <w:b/>
          <w:bCs/>
          <w:sz w:val="24"/>
          <w:szCs w:val="24"/>
          <w:u w:val="single"/>
        </w:rPr>
      </w:pPr>
    </w:p>
    <w:p w14:paraId="625B3783" w14:textId="3195D666" w:rsidR="007E5577" w:rsidRPr="009959D7" w:rsidRDefault="0054712B" w:rsidP="009E446E">
      <w:pPr>
        <w:jc w:val="center"/>
        <w:rPr>
          <w:rFonts w:ascii="Times New Roman" w:hAnsi="Times New Roman" w:cs="Times New Roman"/>
          <w:b/>
          <w:bCs/>
          <w:sz w:val="24"/>
          <w:szCs w:val="24"/>
          <w:u w:val="single"/>
        </w:rPr>
      </w:pPr>
      <w:r w:rsidRPr="009959D7">
        <w:rPr>
          <w:rFonts w:ascii="Times New Roman" w:hAnsi="Times New Roman" w:cs="Times New Roman"/>
          <w:b/>
          <w:bCs/>
          <w:sz w:val="24"/>
          <w:szCs w:val="24"/>
          <w:u w:val="single"/>
        </w:rPr>
        <w:t>Content</w:t>
      </w:r>
    </w:p>
    <w:p w14:paraId="2DDAB04D" w14:textId="77777777" w:rsidR="0054712B" w:rsidRPr="009959D7" w:rsidRDefault="0054712B" w:rsidP="00BD5388">
      <w:pPr>
        <w:jc w:val="center"/>
        <w:rPr>
          <w:rFonts w:ascii="Times New Roman" w:hAnsi="Times New Roman" w:cs="Times New Roman"/>
          <w:b/>
          <w:bCs/>
          <w:sz w:val="24"/>
          <w:szCs w:val="24"/>
          <w:u w:val="single"/>
        </w:rPr>
      </w:pPr>
    </w:p>
    <w:p w14:paraId="551F1297" w14:textId="63A2A48C" w:rsidR="0054712B" w:rsidRDefault="009E446E" w:rsidP="00F07497">
      <w:pPr>
        <w:jc w:val="both"/>
        <w:rPr>
          <w:rFonts w:ascii="Times New Roman" w:hAnsi="Times New Roman" w:cs="Times New Roman"/>
          <w:sz w:val="24"/>
          <w:szCs w:val="24"/>
        </w:rPr>
      </w:pPr>
      <w:r>
        <w:rPr>
          <w:rFonts w:ascii="Times New Roman" w:hAnsi="Times New Roman" w:cs="Times New Roman"/>
          <w:sz w:val="24"/>
          <w:szCs w:val="24"/>
        </w:rPr>
        <w:t>Abstract</w:t>
      </w:r>
      <w:r w:rsidR="00300B13">
        <w:rPr>
          <w:rFonts w:ascii="Times New Roman" w:hAnsi="Times New Roman" w:cs="Times New Roman"/>
          <w:sz w:val="24"/>
          <w:szCs w:val="24"/>
        </w:rPr>
        <w:t>…………………………………………………………</w:t>
      </w:r>
      <w:r w:rsidR="0066683D">
        <w:rPr>
          <w:rFonts w:ascii="Times New Roman" w:hAnsi="Times New Roman" w:cs="Times New Roman"/>
          <w:sz w:val="24"/>
          <w:szCs w:val="24"/>
        </w:rPr>
        <w:t>…</w:t>
      </w:r>
      <w:r w:rsidR="00F07497">
        <w:rPr>
          <w:rFonts w:ascii="Times New Roman" w:hAnsi="Times New Roman" w:cs="Times New Roman"/>
          <w:sz w:val="24"/>
          <w:szCs w:val="24"/>
        </w:rPr>
        <w:t>………….</w:t>
      </w:r>
      <w:r w:rsidR="00300B13">
        <w:rPr>
          <w:rFonts w:ascii="Times New Roman" w:hAnsi="Times New Roman" w:cs="Times New Roman"/>
          <w:sz w:val="24"/>
          <w:szCs w:val="24"/>
        </w:rPr>
        <w:t>Page 3</w:t>
      </w:r>
    </w:p>
    <w:p w14:paraId="56A64ACB" w14:textId="77777777" w:rsidR="009E446E" w:rsidRDefault="009E446E" w:rsidP="00F07497">
      <w:pPr>
        <w:jc w:val="both"/>
        <w:rPr>
          <w:rFonts w:ascii="Times New Roman" w:hAnsi="Times New Roman" w:cs="Times New Roman"/>
          <w:sz w:val="24"/>
          <w:szCs w:val="24"/>
        </w:rPr>
      </w:pPr>
    </w:p>
    <w:p w14:paraId="6CA1AD8B" w14:textId="5AC7B992" w:rsidR="009E446E" w:rsidRDefault="009E446E" w:rsidP="00F07497">
      <w:pPr>
        <w:jc w:val="both"/>
        <w:rPr>
          <w:rFonts w:ascii="Times New Roman" w:hAnsi="Times New Roman" w:cs="Times New Roman"/>
          <w:sz w:val="24"/>
          <w:szCs w:val="24"/>
        </w:rPr>
      </w:pPr>
      <w:r>
        <w:rPr>
          <w:rFonts w:ascii="Times New Roman" w:hAnsi="Times New Roman" w:cs="Times New Roman"/>
          <w:sz w:val="24"/>
          <w:szCs w:val="24"/>
        </w:rPr>
        <w:t>Introduction</w:t>
      </w:r>
      <w:r w:rsidR="005678F4">
        <w:rPr>
          <w:rFonts w:ascii="Times New Roman" w:hAnsi="Times New Roman" w:cs="Times New Roman"/>
          <w:sz w:val="24"/>
          <w:szCs w:val="24"/>
        </w:rPr>
        <w:t>……………………………………………………</w:t>
      </w:r>
      <w:r w:rsidR="0066683D">
        <w:rPr>
          <w:rFonts w:ascii="Times New Roman" w:hAnsi="Times New Roman" w:cs="Times New Roman"/>
          <w:sz w:val="24"/>
          <w:szCs w:val="24"/>
        </w:rPr>
        <w:t>…...</w:t>
      </w:r>
      <w:r w:rsidR="00F07497">
        <w:rPr>
          <w:rFonts w:ascii="Times New Roman" w:hAnsi="Times New Roman" w:cs="Times New Roman"/>
          <w:sz w:val="24"/>
          <w:szCs w:val="24"/>
        </w:rPr>
        <w:t>................</w:t>
      </w:r>
      <w:r w:rsidR="005678F4">
        <w:rPr>
          <w:rFonts w:ascii="Times New Roman" w:hAnsi="Times New Roman" w:cs="Times New Roman"/>
          <w:sz w:val="24"/>
          <w:szCs w:val="24"/>
        </w:rPr>
        <w:t>Page</w:t>
      </w:r>
      <w:r w:rsidR="003B035D">
        <w:rPr>
          <w:rFonts w:ascii="Times New Roman" w:hAnsi="Times New Roman" w:cs="Times New Roman"/>
          <w:sz w:val="24"/>
          <w:szCs w:val="24"/>
        </w:rPr>
        <w:t>s</w:t>
      </w:r>
      <w:r w:rsidR="005678F4">
        <w:rPr>
          <w:rFonts w:ascii="Times New Roman" w:hAnsi="Times New Roman" w:cs="Times New Roman"/>
          <w:sz w:val="24"/>
          <w:szCs w:val="24"/>
        </w:rPr>
        <w:t xml:space="preserve"> 4</w:t>
      </w:r>
      <w:r w:rsidR="00F07497">
        <w:rPr>
          <w:rFonts w:ascii="Times New Roman" w:hAnsi="Times New Roman" w:cs="Times New Roman"/>
          <w:sz w:val="24"/>
          <w:szCs w:val="24"/>
        </w:rPr>
        <w:t>-</w:t>
      </w:r>
      <w:r w:rsidR="00A86E44">
        <w:rPr>
          <w:rFonts w:ascii="Times New Roman" w:hAnsi="Times New Roman" w:cs="Times New Roman"/>
          <w:sz w:val="24"/>
          <w:szCs w:val="24"/>
        </w:rPr>
        <w:t>5</w:t>
      </w:r>
    </w:p>
    <w:p w14:paraId="69D570F4" w14:textId="77777777" w:rsidR="009E446E" w:rsidRDefault="009E446E" w:rsidP="00F07497">
      <w:pPr>
        <w:jc w:val="both"/>
        <w:rPr>
          <w:rFonts w:ascii="Times New Roman" w:hAnsi="Times New Roman" w:cs="Times New Roman"/>
          <w:sz w:val="24"/>
          <w:szCs w:val="24"/>
        </w:rPr>
      </w:pPr>
    </w:p>
    <w:p w14:paraId="6AD0F44C" w14:textId="22438607" w:rsidR="009E446E" w:rsidRDefault="003B035D" w:rsidP="00F07497">
      <w:pPr>
        <w:jc w:val="both"/>
        <w:rPr>
          <w:rFonts w:ascii="Times New Roman" w:hAnsi="Times New Roman" w:cs="Times New Roman"/>
          <w:sz w:val="24"/>
          <w:szCs w:val="24"/>
        </w:rPr>
      </w:pPr>
      <w:r>
        <w:rPr>
          <w:rFonts w:ascii="Times New Roman" w:hAnsi="Times New Roman" w:cs="Times New Roman"/>
          <w:sz w:val="24"/>
          <w:szCs w:val="24"/>
        </w:rPr>
        <w:t>Literature Revi</w:t>
      </w:r>
      <w:r w:rsidR="00A90823">
        <w:rPr>
          <w:rFonts w:ascii="Times New Roman" w:hAnsi="Times New Roman" w:cs="Times New Roman"/>
          <w:sz w:val="24"/>
          <w:szCs w:val="24"/>
        </w:rPr>
        <w:t>ew</w:t>
      </w:r>
      <w:r w:rsidR="0066683D">
        <w:rPr>
          <w:rFonts w:ascii="Times New Roman" w:hAnsi="Times New Roman" w:cs="Times New Roman"/>
          <w:sz w:val="24"/>
          <w:szCs w:val="24"/>
        </w:rPr>
        <w:t>…………………………………………………</w:t>
      </w:r>
      <w:r w:rsidR="00F07497">
        <w:rPr>
          <w:rFonts w:ascii="Times New Roman" w:hAnsi="Times New Roman" w:cs="Times New Roman"/>
          <w:sz w:val="24"/>
          <w:szCs w:val="24"/>
        </w:rPr>
        <w:t>…………..</w:t>
      </w:r>
      <w:r w:rsidR="0066683D">
        <w:rPr>
          <w:rFonts w:ascii="Times New Roman" w:hAnsi="Times New Roman" w:cs="Times New Roman"/>
          <w:sz w:val="24"/>
          <w:szCs w:val="24"/>
        </w:rPr>
        <w:t>Page</w:t>
      </w:r>
      <w:r>
        <w:rPr>
          <w:rFonts w:ascii="Times New Roman" w:hAnsi="Times New Roman" w:cs="Times New Roman"/>
          <w:sz w:val="24"/>
          <w:szCs w:val="24"/>
        </w:rPr>
        <w:t>s 6-8</w:t>
      </w:r>
    </w:p>
    <w:p w14:paraId="12DC3B44" w14:textId="77777777" w:rsidR="009E446E" w:rsidRDefault="009E446E" w:rsidP="00F07497">
      <w:pPr>
        <w:jc w:val="both"/>
        <w:rPr>
          <w:rFonts w:ascii="Times New Roman" w:hAnsi="Times New Roman" w:cs="Times New Roman"/>
          <w:sz w:val="24"/>
          <w:szCs w:val="24"/>
        </w:rPr>
      </w:pPr>
    </w:p>
    <w:p w14:paraId="15665DCC" w14:textId="567BD1B0" w:rsidR="009E446E" w:rsidRDefault="00A90823" w:rsidP="00F07497">
      <w:pPr>
        <w:jc w:val="both"/>
        <w:rPr>
          <w:rFonts w:ascii="Times New Roman" w:hAnsi="Times New Roman" w:cs="Times New Roman"/>
          <w:sz w:val="24"/>
          <w:szCs w:val="24"/>
        </w:rPr>
      </w:pPr>
      <w:r>
        <w:rPr>
          <w:rFonts w:ascii="Times New Roman" w:hAnsi="Times New Roman" w:cs="Times New Roman"/>
          <w:sz w:val="24"/>
          <w:szCs w:val="24"/>
        </w:rPr>
        <w:t>Method</w:t>
      </w:r>
      <w:r w:rsidR="003B035D">
        <w:rPr>
          <w:rFonts w:ascii="Times New Roman" w:hAnsi="Times New Roman" w:cs="Times New Roman"/>
          <w:sz w:val="24"/>
          <w:szCs w:val="24"/>
        </w:rPr>
        <w:t>……………………………………………………………</w:t>
      </w:r>
      <w:r w:rsidR="00F07497">
        <w:rPr>
          <w:rFonts w:ascii="Times New Roman" w:hAnsi="Times New Roman" w:cs="Times New Roman"/>
          <w:sz w:val="24"/>
          <w:szCs w:val="24"/>
        </w:rPr>
        <w:t>…………...</w:t>
      </w:r>
      <w:r w:rsidR="003B035D">
        <w:rPr>
          <w:rFonts w:ascii="Times New Roman" w:hAnsi="Times New Roman" w:cs="Times New Roman"/>
          <w:sz w:val="24"/>
          <w:szCs w:val="24"/>
        </w:rPr>
        <w:t>Pages</w:t>
      </w:r>
      <w:r>
        <w:rPr>
          <w:rFonts w:ascii="Times New Roman" w:hAnsi="Times New Roman" w:cs="Times New Roman"/>
          <w:sz w:val="24"/>
          <w:szCs w:val="24"/>
        </w:rPr>
        <w:t xml:space="preserve"> 9-12</w:t>
      </w:r>
    </w:p>
    <w:p w14:paraId="45034E62" w14:textId="77777777" w:rsidR="009E446E" w:rsidRDefault="009E446E" w:rsidP="00F07497">
      <w:pPr>
        <w:jc w:val="both"/>
        <w:rPr>
          <w:rFonts w:ascii="Times New Roman" w:hAnsi="Times New Roman" w:cs="Times New Roman"/>
          <w:sz w:val="24"/>
          <w:szCs w:val="24"/>
        </w:rPr>
      </w:pPr>
    </w:p>
    <w:p w14:paraId="03BAE308" w14:textId="5D190509" w:rsidR="009E446E" w:rsidRDefault="00A90823" w:rsidP="00F07497">
      <w:pPr>
        <w:jc w:val="both"/>
        <w:rPr>
          <w:rFonts w:ascii="Times New Roman" w:hAnsi="Times New Roman" w:cs="Times New Roman"/>
          <w:sz w:val="24"/>
          <w:szCs w:val="24"/>
        </w:rPr>
      </w:pPr>
      <w:r>
        <w:rPr>
          <w:rFonts w:ascii="Times New Roman" w:hAnsi="Times New Roman" w:cs="Times New Roman"/>
          <w:sz w:val="24"/>
          <w:szCs w:val="24"/>
        </w:rPr>
        <w:t>Results……………………………………………………………</w:t>
      </w:r>
      <w:r w:rsidR="00F07497">
        <w:rPr>
          <w:rFonts w:ascii="Times New Roman" w:hAnsi="Times New Roman" w:cs="Times New Roman"/>
          <w:sz w:val="24"/>
          <w:szCs w:val="24"/>
        </w:rPr>
        <w:t>……………Pages 13-23</w:t>
      </w:r>
    </w:p>
    <w:p w14:paraId="59EB2305" w14:textId="77777777" w:rsidR="009E446E" w:rsidRDefault="009E446E" w:rsidP="00F07497">
      <w:pPr>
        <w:jc w:val="both"/>
        <w:rPr>
          <w:rFonts w:ascii="Times New Roman" w:hAnsi="Times New Roman" w:cs="Times New Roman"/>
          <w:sz w:val="24"/>
          <w:szCs w:val="24"/>
        </w:rPr>
      </w:pPr>
    </w:p>
    <w:p w14:paraId="0A275610" w14:textId="387AAE30" w:rsidR="00F07497" w:rsidRDefault="00F07497" w:rsidP="00F07497">
      <w:pPr>
        <w:jc w:val="both"/>
        <w:rPr>
          <w:rFonts w:ascii="Times New Roman" w:hAnsi="Times New Roman" w:cs="Times New Roman"/>
          <w:sz w:val="24"/>
          <w:szCs w:val="24"/>
        </w:rPr>
      </w:pPr>
      <w:r>
        <w:rPr>
          <w:rFonts w:ascii="Times New Roman" w:hAnsi="Times New Roman" w:cs="Times New Roman"/>
          <w:sz w:val="24"/>
          <w:szCs w:val="24"/>
        </w:rPr>
        <w:t>Discussion…………………………………………………………</w:t>
      </w:r>
      <w:r w:rsidR="006F28B1">
        <w:rPr>
          <w:rFonts w:ascii="Times New Roman" w:hAnsi="Times New Roman" w:cs="Times New Roman"/>
          <w:sz w:val="24"/>
          <w:szCs w:val="24"/>
        </w:rPr>
        <w:t>…………..Pages 24-</w:t>
      </w:r>
      <w:r w:rsidR="004A6F2F">
        <w:rPr>
          <w:rFonts w:ascii="Times New Roman" w:hAnsi="Times New Roman" w:cs="Times New Roman"/>
          <w:sz w:val="24"/>
          <w:szCs w:val="24"/>
        </w:rPr>
        <w:t>26</w:t>
      </w:r>
    </w:p>
    <w:p w14:paraId="3B672D8A" w14:textId="77777777" w:rsidR="00F07497" w:rsidRDefault="00F07497" w:rsidP="00F07497">
      <w:pPr>
        <w:jc w:val="both"/>
        <w:rPr>
          <w:rFonts w:ascii="Times New Roman" w:hAnsi="Times New Roman" w:cs="Times New Roman"/>
          <w:sz w:val="24"/>
          <w:szCs w:val="24"/>
        </w:rPr>
      </w:pPr>
    </w:p>
    <w:p w14:paraId="5DC05EE0" w14:textId="5903A915" w:rsidR="009E446E" w:rsidRDefault="00556A44" w:rsidP="00F07497">
      <w:pPr>
        <w:jc w:val="both"/>
        <w:rPr>
          <w:rFonts w:ascii="Times New Roman" w:hAnsi="Times New Roman" w:cs="Times New Roman"/>
          <w:sz w:val="24"/>
          <w:szCs w:val="24"/>
        </w:rPr>
      </w:pPr>
      <w:r>
        <w:rPr>
          <w:rFonts w:ascii="Times New Roman" w:hAnsi="Times New Roman" w:cs="Times New Roman"/>
          <w:sz w:val="24"/>
          <w:szCs w:val="24"/>
        </w:rPr>
        <w:t>Conclusion</w:t>
      </w:r>
      <w:r w:rsidR="00F07497">
        <w:rPr>
          <w:rFonts w:ascii="Times New Roman" w:hAnsi="Times New Roman" w:cs="Times New Roman"/>
          <w:sz w:val="24"/>
          <w:szCs w:val="24"/>
        </w:rPr>
        <w:t>……………………………………………………………</w:t>
      </w:r>
      <w:r w:rsidR="004A6F2F">
        <w:rPr>
          <w:rFonts w:ascii="Times New Roman" w:hAnsi="Times New Roman" w:cs="Times New Roman"/>
          <w:sz w:val="24"/>
          <w:szCs w:val="24"/>
        </w:rPr>
        <w:t>…………Page 27</w:t>
      </w:r>
    </w:p>
    <w:p w14:paraId="432B0FBD" w14:textId="77777777" w:rsidR="009E446E" w:rsidRDefault="009E446E" w:rsidP="00F07497">
      <w:pPr>
        <w:jc w:val="both"/>
        <w:rPr>
          <w:rFonts w:ascii="Times New Roman" w:hAnsi="Times New Roman" w:cs="Times New Roman"/>
          <w:sz w:val="24"/>
          <w:szCs w:val="24"/>
        </w:rPr>
      </w:pPr>
    </w:p>
    <w:p w14:paraId="78C9D876" w14:textId="1D66BF2E" w:rsidR="00C21526" w:rsidRDefault="00C21526" w:rsidP="00F07497">
      <w:pPr>
        <w:jc w:val="both"/>
        <w:rPr>
          <w:rFonts w:ascii="Times New Roman" w:hAnsi="Times New Roman" w:cs="Times New Roman"/>
          <w:sz w:val="24"/>
          <w:szCs w:val="24"/>
        </w:rPr>
      </w:pPr>
      <w:r>
        <w:rPr>
          <w:rFonts w:ascii="Times New Roman" w:hAnsi="Times New Roman" w:cs="Times New Roman"/>
          <w:sz w:val="24"/>
          <w:szCs w:val="24"/>
        </w:rPr>
        <w:t>Appendices</w:t>
      </w:r>
      <w:r w:rsidR="00556A44">
        <w:rPr>
          <w:rFonts w:ascii="Times New Roman" w:hAnsi="Times New Roman" w:cs="Times New Roman"/>
          <w:sz w:val="24"/>
          <w:szCs w:val="24"/>
        </w:rPr>
        <w:t>……………………………………………………………………Pages 28-29</w:t>
      </w:r>
    </w:p>
    <w:p w14:paraId="016C9EBD" w14:textId="77777777" w:rsidR="00556A44" w:rsidRDefault="00556A44" w:rsidP="00F07497">
      <w:pPr>
        <w:jc w:val="both"/>
        <w:rPr>
          <w:rFonts w:ascii="Times New Roman" w:hAnsi="Times New Roman" w:cs="Times New Roman"/>
          <w:sz w:val="24"/>
          <w:szCs w:val="24"/>
        </w:rPr>
      </w:pPr>
    </w:p>
    <w:p w14:paraId="0774529B" w14:textId="0A3D6FF2" w:rsidR="009E446E" w:rsidRPr="009E446E" w:rsidRDefault="009E446E" w:rsidP="00F07497">
      <w:pPr>
        <w:jc w:val="both"/>
        <w:rPr>
          <w:rFonts w:ascii="Times New Roman" w:hAnsi="Times New Roman" w:cs="Times New Roman"/>
          <w:sz w:val="24"/>
          <w:szCs w:val="24"/>
        </w:rPr>
      </w:pPr>
      <w:r>
        <w:rPr>
          <w:rFonts w:ascii="Times New Roman" w:hAnsi="Times New Roman" w:cs="Times New Roman"/>
          <w:sz w:val="24"/>
          <w:szCs w:val="24"/>
        </w:rPr>
        <w:t>References</w:t>
      </w:r>
      <w:r w:rsidR="00F07497">
        <w:rPr>
          <w:rFonts w:ascii="Times New Roman" w:hAnsi="Times New Roman" w:cs="Times New Roman"/>
          <w:sz w:val="24"/>
          <w:szCs w:val="24"/>
        </w:rPr>
        <w:t>…………………………………………………………</w:t>
      </w:r>
      <w:r w:rsidR="004A6F2F">
        <w:rPr>
          <w:rFonts w:ascii="Times New Roman" w:hAnsi="Times New Roman" w:cs="Times New Roman"/>
          <w:sz w:val="24"/>
          <w:szCs w:val="24"/>
        </w:rPr>
        <w:t xml:space="preserve">…………..Pages </w:t>
      </w:r>
      <w:r w:rsidR="00C21526">
        <w:rPr>
          <w:rFonts w:ascii="Times New Roman" w:hAnsi="Times New Roman" w:cs="Times New Roman"/>
          <w:sz w:val="24"/>
          <w:szCs w:val="24"/>
        </w:rPr>
        <w:t>30</w:t>
      </w:r>
      <w:r w:rsidR="004A6F2F">
        <w:rPr>
          <w:rFonts w:ascii="Times New Roman" w:hAnsi="Times New Roman" w:cs="Times New Roman"/>
          <w:sz w:val="24"/>
          <w:szCs w:val="24"/>
        </w:rPr>
        <w:t>-3</w:t>
      </w:r>
      <w:r w:rsidR="00C21526">
        <w:rPr>
          <w:rFonts w:ascii="Times New Roman" w:hAnsi="Times New Roman" w:cs="Times New Roman"/>
          <w:sz w:val="24"/>
          <w:szCs w:val="24"/>
        </w:rPr>
        <w:t>3</w:t>
      </w:r>
    </w:p>
    <w:p w14:paraId="6E549827" w14:textId="77777777" w:rsidR="0054712B" w:rsidRPr="009959D7" w:rsidRDefault="0054712B" w:rsidP="00BD5388">
      <w:pPr>
        <w:jc w:val="center"/>
        <w:rPr>
          <w:rFonts w:ascii="Times New Roman" w:hAnsi="Times New Roman" w:cs="Times New Roman"/>
          <w:b/>
          <w:bCs/>
          <w:sz w:val="24"/>
          <w:szCs w:val="24"/>
          <w:u w:val="single"/>
        </w:rPr>
      </w:pPr>
    </w:p>
    <w:p w14:paraId="38A149F4" w14:textId="77777777" w:rsidR="0054712B" w:rsidRPr="009959D7" w:rsidRDefault="0054712B" w:rsidP="00BD5388">
      <w:pPr>
        <w:jc w:val="center"/>
        <w:rPr>
          <w:rFonts w:ascii="Times New Roman" w:hAnsi="Times New Roman" w:cs="Times New Roman"/>
          <w:b/>
          <w:bCs/>
          <w:sz w:val="24"/>
          <w:szCs w:val="24"/>
          <w:u w:val="single"/>
        </w:rPr>
      </w:pPr>
    </w:p>
    <w:p w14:paraId="50FA4301" w14:textId="77777777" w:rsidR="0054712B" w:rsidRPr="009959D7" w:rsidRDefault="0054712B" w:rsidP="00BD5388">
      <w:pPr>
        <w:jc w:val="center"/>
        <w:rPr>
          <w:rFonts w:ascii="Times New Roman" w:hAnsi="Times New Roman" w:cs="Times New Roman"/>
          <w:b/>
          <w:bCs/>
          <w:sz w:val="24"/>
          <w:szCs w:val="24"/>
          <w:u w:val="single"/>
        </w:rPr>
      </w:pPr>
    </w:p>
    <w:p w14:paraId="31AF1878" w14:textId="77777777" w:rsidR="0054712B" w:rsidRPr="009959D7" w:rsidRDefault="0054712B" w:rsidP="00BD5388">
      <w:pPr>
        <w:jc w:val="center"/>
        <w:rPr>
          <w:rFonts w:ascii="Times New Roman" w:hAnsi="Times New Roman" w:cs="Times New Roman"/>
          <w:b/>
          <w:bCs/>
          <w:sz w:val="24"/>
          <w:szCs w:val="24"/>
          <w:u w:val="single"/>
        </w:rPr>
      </w:pPr>
    </w:p>
    <w:p w14:paraId="36A25E33" w14:textId="77777777" w:rsidR="0054712B" w:rsidRPr="009959D7" w:rsidRDefault="0054712B" w:rsidP="00BD5388">
      <w:pPr>
        <w:jc w:val="center"/>
        <w:rPr>
          <w:rFonts w:ascii="Times New Roman" w:hAnsi="Times New Roman" w:cs="Times New Roman"/>
          <w:b/>
          <w:bCs/>
          <w:sz w:val="24"/>
          <w:szCs w:val="24"/>
          <w:u w:val="single"/>
        </w:rPr>
      </w:pPr>
    </w:p>
    <w:p w14:paraId="5EF80BCC" w14:textId="77777777" w:rsidR="0054712B" w:rsidRPr="009959D7" w:rsidRDefault="0054712B" w:rsidP="00BD5388">
      <w:pPr>
        <w:jc w:val="center"/>
        <w:rPr>
          <w:rFonts w:ascii="Times New Roman" w:hAnsi="Times New Roman" w:cs="Times New Roman"/>
          <w:b/>
          <w:bCs/>
          <w:sz w:val="24"/>
          <w:szCs w:val="24"/>
          <w:u w:val="single"/>
        </w:rPr>
      </w:pPr>
    </w:p>
    <w:p w14:paraId="568FA635" w14:textId="77777777" w:rsidR="0054712B" w:rsidRPr="009959D7" w:rsidRDefault="0054712B" w:rsidP="00BD5388">
      <w:pPr>
        <w:jc w:val="center"/>
        <w:rPr>
          <w:rFonts w:ascii="Times New Roman" w:hAnsi="Times New Roman" w:cs="Times New Roman"/>
          <w:b/>
          <w:bCs/>
          <w:sz w:val="24"/>
          <w:szCs w:val="24"/>
          <w:u w:val="single"/>
        </w:rPr>
      </w:pPr>
    </w:p>
    <w:p w14:paraId="5D61551A" w14:textId="77777777" w:rsidR="0054712B" w:rsidRPr="009959D7" w:rsidRDefault="0054712B" w:rsidP="001832DA">
      <w:pPr>
        <w:rPr>
          <w:rFonts w:ascii="Times New Roman" w:hAnsi="Times New Roman" w:cs="Times New Roman"/>
          <w:b/>
          <w:bCs/>
          <w:sz w:val="24"/>
          <w:szCs w:val="24"/>
          <w:u w:val="single"/>
        </w:rPr>
      </w:pPr>
    </w:p>
    <w:p w14:paraId="57DB582A" w14:textId="3A0EBF8D" w:rsidR="00BD5388" w:rsidRPr="009959D7" w:rsidRDefault="00BD5388" w:rsidP="00495C23">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u w:val="single"/>
        </w:rPr>
        <w:t xml:space="preserve">Abstract </w:t>
      </w:r>
    </w:p>
    <w:p w14:paraId="730D7939" w14:textId="77777777" w:rsidR="00736BFD" w:rsidRDefault="00666172" w:rsidP="00495C23">
      <w:pPr>
        <w:spacing w:line="360" w:lineRule="auto"/>
        <w:rPr>
          <w:rFonts w:ascii="Times New Roman" w:hAnsi="Times New Roman" w:cs="Times New Roman"/>
          <w:sz w:val="24"/>
          <w:szCs w:val="24"/>
        </w:rPr>
      </w:pPr>
      <w:r w:rsidRPr="00B26967">
        <w:rPr>
          <w:rFonts w:ascii="Times New Roman" w:hAnsi="Times New Roman" w:cs="Times New Roman"/>
          <w:b/>
          <w:bCs/>
          <w:sz w:val="24"/>
          <w:szCs w:val="24"/>
        </w:rPr>
        <w:t>Introduction:</w:t>
      </w:r>
      <w:r>
        <w:rPr>
          <w:rFonts w:ascii="Times New Roman" w:hAnsi="Times New Roman" w:cs="Times New Roman"/>
          <w:sz w:val="24"/>
          <w:szCs w:val="24"/>
        </w:rPr>
        <w:t xml:space="preserve"> </w:t>
      </w:r>
      <w:r w:rsidR="00872F59" w:rsidRPr="007F26A8">
        <w:rPr>
          <w:rFonts w:ascii="Times New Roman" w:hAnsi="Times New Roman" w:cs="Times New Roman"/>
          <w:sz w:val="24"/>
          <w:szCs w:val="24"/>
        </w:rPr>
        <w:t>Dynamic balance is crucial in every sport and any sort of physical activity in day-to-day life. It allows the body to react to any changes in posture that occur and remain in control whilst staying stable and standing during movement or action</w:t>
      </w:r>
      <w:r w:rsidR="00872F59">
        <w:rPr>
          <w:rFonts w:ascii="Times New Roman" w:hAnsi="Times New Roman" w:cs="Times New Roman"/>
          <w:sz w:val="24"/>
          <w:szCs w:val="24"/>
        </w:rPr>
        <w:t xml:space="preserve">. </w:t>
      </w:r>
      <w:r w:rsidR="00872F59" w:rsidRPr="007F26A8">
        <w:rPr>
          <w:rFonts w:ascii="Times New Roman" w:hAnsi="Times New Roman" w:cs="Times New Roman"/>
          <w:sz w:val="24"/>
          <w:szCs w:val="24"/>
        </w:rPr>
        <w:t>Several factors influence dynamic balance, and ankle range of movement, dorsiflexion, in particular, is a known factor that can significantly influence it</w:t>
      </w:r>
      <w:r w:rsidR="00872F59">
        <w:rPr>
          <w:rFonts w:ascii="Times New Roman" w:hAnsi="Times New Roman" w:cs="Times New Roman"/>
          <w:sz w:val="24"/>
          <w:szCs w:val="24"/>
        </w:rPr>
        <w:t>.</w:t>
      </w:r>
      <w:r w:rsidR="00872F59" w:rsidRPr="00872F59">
        <w:rPr>
          <w:rFonts w:ascii="Times New Roman" w:hAnsi="Times New Roman" w:cs="Times New Roman"/>
          <w:sz w:val="24"/>
          <w:szCs w:val="24"/>
        </w:rPr>
        <w:t xml:space="preserve"> </w:t>
      </w:r>
      <w:r w:rsidR="00872F59" w:rsidRPr="007F26A8">
        <w:rPr>
          <w:rFonts w:ascii="Times New Roman" w:hAnsi="Times New Roman" w:cs="Times New Roman"/>
          <w:sz w:val="24"/>
          <w:szCs w:val="24"/>
        </w:rPr>
        <w:t>Measuring passive and active ankle range of movement (dorsiflexion and plantarflexion), and dynamic balance/postural control (star excursion balance test) will allow an understanding to be established of whether poor dynamic balance is associated with poor range of movement.</w:t>
      </w:r>
      <w:r w:rsidR="00CA50FC">
        <w:rPr>
          <w:rFonts w:ascii="Times New Roman" w:hAnsi="Times New Roman" w:cs="Times New Roman"/>
          <w:sz w:val="24"/>
          <w:szCs w:val="24"/>
        </w:rPr>
        <w:t xml:space="preserve"> </w:t>
      </w:r>
      <w:r w:rsidR="00CA50FC" w:rsidRPr="007F26A8">
        <w:rPr>
          <w:rFonts w:ascii="Times New Roman" w:hAnsi="Times New Roman" w:cs="Times New Roman"/>
          <w:sz w:val="24"/>
          <w:szCs w:val="24"/>
        </w:rPr>
        <w:t>In this study, Maitland mobilisations were used to target dorsiflexion and plantarflexion,  this intervention has been proven to be able to increase the two selected ranges</w:t>
      </w:r>
      <w:r w:rsidR="00CA50FC">
        <w:rPr>
          <w:rFonts w:ascii="Times New Roman" w:hAnsi="Times New Roman" w:cs="Times New Roman"/>
          <w:sz w:val="24"/>
          <w:szCs w:val="24"/>
        </w:rPr>
        <w:t>.</w:t>
      </w:r>
      <w:r w:rsidR="00BD0481">
        <w:rPr>
          <w:rFonts w:ascii="Times New Roman" w:hAnsi="Times New Roman" w:cs="Times New Roman"/>
          <w:sz w:val="24"/>
          <w:szCs w:val="24"/>
        </w:rPr>
        <w:t xml:space="preserve"> </w:t>
      </w:r>
      <w:r w:rsidR="00BD0481" w:rsidRPr="007F26A8">
        <w:rPr>
          <w:rFonts w:ascii="Times New Roman" w:hAnsi="Times New Roman" w:cs="Times New Roman"/>
          <w:sz w:val="24"/>
          <w:szCs w:val="24"/>
        </w:rPr>
        <w:t xml:space="preserve">The predicted findings from this study were that all ranges of movement would be increased, and SEBT reach distance would increase as a result of the improvement in range. </w:t>
      </w:r>
    </w:p>
    <w:p w14:paraId="303A63EB" w14:textId="77777777" w:rsidR="00736BFD" w:rsidRDefault="00C11E09" w:rsidP="00495C23">
      <w:pPr>
        <w:spacing w:line="360" w:lineRule="auto"/>
        <w:rPr>
          <w:rFonts w:ascii="Times New Roman" w:hAnsi="Times New Roman" w:cs="Times New Roman"/>
          <w:sz w:val="24"/>
          <w:szCs w:val="24"/>
        </w:rPr>
      </w:pPr>
      <w:r w:rsidRPr="00B26967">
        <w:rPr>
          <w:rFonts w:ascii="Times New Roman" w:hAnsi="Times New Roman" w:cs="Times New Roman"/>
          <w:b/>
          <w:bCs/>
          <w:sz w:val="24"/>
          <w:szCs w:val="24"/>
        </w:rPr>
        <w:t>Method:</w:t>
      </w:r>
      <w:r w:rsidR="00BD0481" w:rsidRPr="007F26A8">
        <w:rPr>
          <w:rFonts w:ascii="Times New Roman" w:hAnsi="Times New Roman" w:cs="Times New Roman"/>
          <w:sz w:val="24"/>
          <w:szCs w:val="24"/>
        </w:rPr>
        <w:t xml:space="preserve"> </w:t>
      </w:r>
      <w:r w:rsidR="00BD0481" w:rsidRPr="009959D7">
        <w:rPr>
          <w:rFonts w:ascii="Times New Roman" w:hAnsi="Times New Roman" w:cs="Times New Roman"/>
          <w:sz w:val="24"/>
          <w:szCs w:val="24"/>
        </w:rPr>
        <w:t>To measure passive dorsiflexion of the ankle the knee-to-wall test was conducted</w:t>
      </w:r>
      <w:r w:rsidR="00BD0481">
        <w:rPr>
          <w:rFonts w:ascii="Times New Roman" w:hAnsi="Times New Roman" w:cs="Times New Roman"/>
          <w:sz w:val="24"/>
          <w:szCs w:val="24"/>
        </w:rPr>
        <w:t>. Ac</w:t>
      </w:r>
      <w:r w:rsidR="00430920">
        <w:rPr>
          <w:rFonts w:ascii="Times New Roman" w:hAnsi="Times New Roman" w:cs="Times New Roman"/>
          <w:sz w:val="24"/>
          <w:szCs w:val="24"/>
        </w:rPr>
        <w:t xml:space="preserve">tive dorsiflexion, active and passive plantarflexion were </w:t>
      </w:r>
      <w:r w:rsidR="00BD0481" w:rsidRPr="009959D7">
        <w:rPr>
          <w:rFonts w:ascii="Times New Roman" w:hAnsi="Times New Roman" w:cs="Times New Roman"/>
          <w:sz w:val="24"/>
          <w:szCs w:val="24"/>
        </w:rPr>
        <w:t>measured using a goniometer.</w:t>
      </w:r>
      <w:r w:rsidR="00430920">
        <w:rPr>
          <w:rFonts w:ascii="Times New Roman" w:hAnsi="Times New Roman" w:cs="Times New Roman"/>
          <w:sz w:val="24"/>
          <w:szCs w:val="24"/>
        </w:rPr>
        <w:t xml:space="preserve"> </w:t>
      </w:r>
      <w:r w:rsidR="00430920" w:rsidRPr="009959D7">
        <w:rPr>
          <w:rFonts w:ascii="Times New Roman" w:hAnsi="Times New Roman" w:cs="Times New Roman"/>
          <w:sz w:val="24"/>
          <w:szCs w:val="24"/>
        </w:rPr>
        <w:t>The Star Excursion test was completed</w:t>
      </w:r>
      <w:r w:rsidR="00430920">
        <w:rPr>
          <w:rFonts w:ascii="Times New Roman" w:hAnsi="Times New Roman" w:cs="Times New Roman"/>
          <w:sz w:val="24"/>
          <w:szCs w:val="24"/>
        </w:rPr>
        <w:t xml:space="preserve"> to </w:t>
      </w:r>
      <w:r w:rsidR="00FD7137">
        <w:rPr>
          <w:rFonts w:ascii="Times New Roman" w:hAnsi="Times New Roman" w:cs="Times New Roman"/>
          <w:sz w:val="24"/>
          <w:szCs w:val="24"/>
        </w:rPr>
        <w:t>measure dynamic postural control/ balance.</w:t>
      </w:r>
    </w:p>
    <w:p w14:paraId="707C19C4" w14:textId="4A82F005" w:rsidR="00736BFD" w:rsidRDefault="00FD7137" w:rsidP="00495C2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11E09" w:rsidRPr="00B26967">
        <w:rPr>
          <w:rFonts w:ascii="Times New Roman" w:hAnsi="Times New Roman" w:cs="Times New Roman"/>
          <w:b/>
          <w:bCs/>
          <w:sz w:val="24"/>
          <w:szCs w:val="24"/>
        </w:rPr>
        <w:t>Results:</w:t>
      </w:r>
      <w:r w:rsidR="00C11E09">
        <w:rPr>
          <w:rFonts w:ascii="Times New Roman" w:hAnsi="Times New Roman" w:cs="Times New Roman"/>
          <w:sz w:val="24"/>
          <w:szCs w:val="24"/>
        </w:rPr>
        <w:t xml:space="preserve"> </w:t>
      </w:r>
      <w:r>
        <w:rPr>
          <w:rFonts w:ascii="Times New Roman" w:hAnsi="Times New Roman" w:cs="Times New Roman"/>
          <w:sz w:val="24"/>
          <w:szCs w:val="24"/>
        </w:rPr>
        <w:t>Symmetry</w:t>
      </w:r>
      <w:r w:rsidR="000B1B25">
        <w:rPr>
          <w:rFonts w:ascii="Times New Roman" w:hAnsi="Times New Roman" w:cs="Times New Roman"/>
          <w:sz w:val="24"/>
          <w:szCs w:val="24"/>
        </w:rPr>
        <w:t xml:space="preserve"> was found between </w:t>
      </w:r>
      <w:r w:rsidR="00B26967">
        <w:rPr>
          <w:rFonts w:ascii="Times New Roman" w:hAnsi="Times New Roman" w:cs="Times New Roman"/>
          <w:sz w:val="24"/>
          <w:szCs w:val="24"/>
        </w:rPr>
        <w:t xml:space="preserve">the </w:t>
      </w:r>
      <w:r w:rsidR="000B1B25">
        <w:rPr>
          <w:rFonts w:ascii="Times New Roman" w:hAnsi="Times New Roman" w:cs="Times New Roman"/>
          <w:sz w:val="24"/>
          <w:szCs w:val="24"/>
        </w:rPr>
        <w:t>left and right leg in all ranges.</w:t>
      </w:r>
      <w:r w:rsidR="002D63CA">
        <w:rPr>
          <w:rFonts w:ascii="Times New Roman" w:hAnsi="Times New Roman" w:cs="Times New Roman"/>
          <w:sz w:val="24"/>
          <w:szCs w:val="24"/>
        </w:rPr>
        <w:t xml:space="preserve"> No significant difference was found (</w:t>
      </w:r>
      <w:r w:rsidR="009E1ADD">
        <w:rPr>
          <w:rFonts w:ascii="Times New Roman" w:hAnsi="Times New Roman" w:cs="Times New Roman"/>
          <w:sz w:val="24"/>
          <w:szCs w:val="24"/>
        </w:rPr>
        <w:t>p˃ .05)</w:t>
      </w:r>
      <w:r w:rsidR="000B1B25">
        <w:rPr>
          <w:rFonts w:ascii="Times New Roman" w:hAnsi="Times New Roman" w:cs="Times New Roman"/>
          <w:sz w:val="24"/>
          <w:szCs w:val="24"/>
        </w:rPr>
        <w:t xml:space="preserve"> Both active and passive dorsiflexion and plantarflexion </w:t>
      </w:r>
      <w:r w:rsidR="00B26967">
        <w:rPr>
          <w:rFonts w:ascii="Times New Roman" w:hAnsi="Times New Roman" w:cs="Times New Roman"/>
          <w:sz w:val="24"/>
          <w:szCs w:val="24"/>
        </w:rPr>
        <w:t>ranges</w:t>
      </w:r>
      <w:r w:rsidR="000B1B25">
        <w:rPr>
          <w:rFonts w:ascii="Times New Roman" w:hAnsi="Times New Roman" w:cs="Times New Roman"/>
          <w:sz w:val="24"/>
          <w:szCs w:val="24"/>
        </w:rPr>
        <w:t xml:space="preserve"> </w:t>
      </w:r>
      <w:r w:rsidR="00373C63">
        <w:rPr>
          <w:rFonts w:ascii="Times New Roman" w:hAnsi="Times New Roman" w:cs="Times New Roman"/>
          <w:sz w:val="24"/>
          <w:szCs w:val="24"/>
        </w:rPr>
        <w:t xml:space="preserve">significantly </w:t>
      </w:r>
      <w:r w:rsidR="000B1B25">
        <w:rPr>
          <w:rFonts w:ascii="Times New Roman" w:hAnsi="Times New Roman" w:cs="Times New Roman"/>
          <w:sz w:val="24"/>
          <w:szCs w:val="24"/>
        </w:rPr>
        <w:t xml:space="preserve">increased </w:t>
      </w:r>
      <w:r w:rsidR="00373C63">
        <w:rPr>
          <w:rFonts w:ascii="Times New Roman" w:hAnsi="Times New Roman" w:cs="Times New Roman"/>
          <w:sz w:val="24"/>
          <w:szCs w:val="24"/>
        </w:rPr>
        <w:t xml:space="preserve">(p˂ .05) </w:t>
      </w:r>
      <w:r w:rsidR="000B1B25">
        <w:rPr>
          <w:rFonts w:ascii="Times New Roman" w:hAnsi="Times New Roman" w:cs="Times New Roman"/>
          <w:sz w:val="24"/>
          <w:szCs w:val="24"/>
        </w:rPr>
        <w:t xml:space="preserve">after </w:t>
      </w:r>
      <w:r w:rsidR="00B26967">
        <w:rPr>
          <w:rFonts w:ascii="Times New Roman" w:hAnsi="Times New Roman" w:cs="Times New Roman"/>
          <w:sz w:val="24"/>
          <w:szCs w:val="24"/>
        </w:rPr>
        <w:t xml:space="preserve">the </w:t>
      </w:r>
      <w:r w:rsidR="00CB539B">
        <w:rPr>
          <w:rFonts w:ascii="Times New Roman" w:hAnsi="Times New Roman" w:cs="Times New Roman"/>
          <w:sz w:val="24"/>
          <w:szCs w:val="24"/>
        </w:rPr>
        <w:t xml:space="preserve">application of mobilisation. </w:t>
      </w:r>
      <w:r w:rsidR="00B26967">
        <w:rPr>
          <w:rFonts w:ascii="Times New Roman" w:hAnsi="Times New Roman" w:cs="Times New Roman"/>
          <w:sz w:val="24"/>
          <w:szCs w:val="24"/>
        </w:rPr>
        <w:t>A high</w:t>
      </w:r>
      <w:r w:rsidR="00CB539B">
        <w:rPr>
          <w:rFonts w:ascii="Times New Roman" w:hAnsi="Times New Roman" w:cs="Times New Roman"/>
          <w:sz w:val="24"/>
          <w:szCs w:val="24"/>
        </w:rPr>
        <w:t xml:space="preserve"> significant </w:t>
      </w:r>
      <w:r w:rsidR="00B26967">
        <w:rPr>
          <w:rFonts w:ascii="Times New Roman" w:hAnsi="Times New Roman" w:cs="Times New Roman"/>
          <w:sz w:val="24"/>
          <w:szCs w:val="24"/>
        </w:rPr>
        <w:t>difference</w:t>
      </w:r>
      <w:r w:rsidR="00CB539B">
        <w:rPr>
          <w:rFonts w:ascii="Times New Roman" w:hAnsi="Times New Roman" w:cs="Times New Roman"/>
          <w:sz w:val="24"/>
          <w:szCs w:val="24"/>
        </w:rPr>
        <w:t xml:space="preserve"> (p˂.001) was reported in all directions of the SEBT </w:t>
      </w:r>
      <w:r w:rsidR="00B31E0D">
        <w:rPr>
          <w:rFonts w:ascii="Times New Roman" w:hAnsi="Times New Roman" w:cs="Times New Roman"/>
          <w:sz w:val="24"/>
          <w:szCs w:val="24"/>
        </w:rPr>
        <w:t xml:space="preserve">for both mobilisations applied, </w:t>
      </w:r>
      <w:r w:rsidR="00CB539B">
        <w:rPr>
          <w:rFonts w:ascii="Times New Roman" w:hAnsi="Times New Roman" w:cs="Times New Roman"/>
          <w:sz w:val="24"/>
          <w:szCs w:val="24"/>
        </w:rPr>
        <w:t xml:space="preserve">other than in the anterior direction which </w:t>
      </w:r>
      <w:r w:rsidR="00B26967">
        <w:rPr>
          <w:rFonts w:ascii="Times New Roman" w:hAnsi="Times New Roman" w:cs="Times New Roman"/>
          <w:sz w:val="24"/>
          <w:szCs w:val="24"/>
        </w:rPr>
        <w:t>had</w:t>
      </w:r>
      <w:r w:rsidR="00CB539B">
        <w:rPr>
          <w:rFonts w:ascii="Times New Roman" w:hAnsi="Times New Roman" w:cs="Times New Roman"/>
          <w:sz w:val="24"/>
          <w:szCs w:val="24"/>
        </w:rPr>
        <w:t xml:space="preserve"> no </w:t>
      </w:r>
      <w:r w:rsidR="00B26967">
        <w:rPr>
          <w:rFonts w:ascii="Times New Roman" w:hAnsi="Times New Roman" w:cs="Times New Roman"/>
          <w:sz w:val="24"/>
          <w:szCs w:val="24"/>
        </w:rPr>
        <w:t>significant</w:t>
      </w:r>
      <w:r w:rsidR="00B31E0D">
        <w:rPr>
          <w:rFonts w:ascii="Times New Roman" w:hAnsi="Times New Roman" w:cs="Times New Roman"/>
          <w:sz w:val="24"/>
          <w:szCs w:val="24"/>
        </w:rPr>
        <w:t xml:space="preserve"> difference</w:t>
      </w:r>
      <w:r w:rsidR="009E1ADD">
        <w:rPr>
          <w:rFonts w:ascii="Times New Roman" w:hAnsi="Times New Roman" w:cs="Times New Roman"/>
          <w:sz w:val="24"/>
          <w:szCs w:val="24"/>
        </w:rPr>
        <w:t xml:space="preserve"> (p˃ .05)</w:t>
      </w:r>
      <w:r w:rsidR="00B31E0D">
        <w:rPr>
          <w:rFonts w:ascii="Times New Roman" w:hAnsi="Times New Roman" w:cs="Times New Roman"/>
          <w:sz w:val="24"/>
          <w:szCs w:val="24"/>
        </w:rPr>
        <w:t xml:space="preserve"> in results post mobilisation. </w:t>
      </w:r>
    </w:p>
    <w:p w14:paraId="157E6102" w14:textId="4B17F0C2" w:rsidR="009959D7" w:rsidRPr="009959D7" w:rsidRDefault="00C11E09" w:rsidP="00495C23">
      <w:pPr>
        <w:spacing w:line="360" w:lineRule="auto"/>
        <w:rPr>
          <w:rFonts w:ascii="Times New Roman" w:hAnsi="Times New Roman" w:cs="Times New Roman"/>
          <w:b/>
          <w:bCs/>
          <w:sz w:val="24"/>
          <w:szCs w:val="24"/>
          <w:u w:val="single"/>
        </w:rPr>
      </w:pPr>
      <w:r w:rsidRPr="00B26967">
        <w:rPr>
          <w:rFonts w:ascii="Times New Roman" w:hAnsi="Times New Roman" w:cs="Times New Roman"/>
          <w:b/>
          <w:bCs/>
          <w:sz w:val="24"/>
          <w:szCs w:val="24"/>
        </w:rPr>
        <w:t>Conclusion</w:t>
      </w:r>
      <w:r w:rsidR="00B26967" w:rsidRPr="00B26967">
        <w:rPr>
          <w:rFonts w:ascii="Times New Roman" w:hAnsi="Times New Roman" w:cs="Times New Roman"/>
          <w:b/>
          <w:bCs/>
          <w:sz w:val="24"/>
          <w:szCs w:val="24"/>
        </w:rPr>
        <w:t>:</w:t>
      </w:r>
      <w:r w:rsidR="00B26967">
        <w:rPr>
          <w:rFonts w:ascii="Times New Roman" w:hAnsi="Times New Roman" w:cs="Times New Roman"/>
          <w:sz w:val="24"/>
          <w:szCs w:val="24"/>
        </w:rPr>
        <w:t xml:space="preserve"> </w:t>
      </w:r>
      <w:r w:rsidR="007C3604">
        <w:rPr>
          <w:rFonts w:ascii="Times New Roman" w:hAnsi="Times New Roman" w:cs="Times New Roman"/>
          <w:sz w:val="24"/>
          <w:szCs w:val="24"/>
        </w:rPr>
        <w:t xml:space="preserve">Maitland mobilisations increase ankle range of movement. The increase in </w:t>
      </w:r>
      <w:r w:rsidR="00B26967">
        <w:rPr>
          <w:rFonts w:ascii="Times New Roman" w:hAnsi="Times New Roman" w:cs="Times New Roman"/>
          <w:sz w:val="24"/>
          <w:szCs w:val="24"/>
        </w:rPr>
        <w:t xml:space="preserve">the </w:t>
      </w:r>
      <w:r w:rsidR="007C3604">
        <w:rPr>
          <w:rFonts w:ascii="Times New Roman" w:hAnsi="Times New Roman" w:cs="Times New Roman"/>
          <w:sz w:val="24"/>
          <w:szCs w:val="24"/>
        </w:rPr>
        <w:t xml:space="preserve">range of movement has a positive effect on the SEBT and </w:t>
      </w:r>
      <w:r w:rsidR="00EC50C5">
        <w:rPr>
          <w:rFonts w:ascii="Times New Roman" w:hAnsi="Times New Roman" w:cs="Times New Roman"/>
          <w:sz w:val="24"/>
          <w:szCs w:val="24"/>
        </w:rPr>
        <w:t xml:space="preserve">creates a significant increase in all </w:t>
      </w:r>
      <w:r w:rsidR="00B26967">
        <w:rPr>
          <w:rFonts w:ascii="Times New Roman" w:hAnsi="Times New Roman" w:cs="Times New Roman"/>
          <w:sz w:val="24"/>
          <w:szCs w:val="24"/>
        </w:rPr>
        <w:t>directions</w:t>
      </w:r>
      <w:r w:rsidR="00EC50C5">
        <w:rPr>
          <w:rFonts w:ascii="Times New Roman" w:hAnsi="Times New Roman" w:cs="Times New Roman"/>
          <w:sz w:val="24"/>
          <w:szCs w:val="24"/>
        </w:rPr>
        <w:t xml:space="preserve"> other than the anterior direction.</w:t>
      </w:r>
    </w:p>
    <w:p w14:paraId="68D8AEBE" w14:textId="77777777" w:rsidR="009959D7" w:rsidRPr="009959D7" w:rsidRDefault="009959D7" w:rsidP="00460C99">
      <w:pPr>
        <w:rPr>
          <w:rFonts w:ascii="Times New Roman" w:hAnsi="Times New Roman" w:cs="Times New Roman"/>
          <w:b/>
          <w:bCs/>
          <w:sz w:val="24"/>
          <w:szCs w:val="24"/>
          <w:u w:val="single"/>
        </w:rPr>
      </w:pPr>
    </w:p>
    <w:p w14:paraId="3B7CCF38" w14:textId="77777777" w:rsidR="009959D7" w:rsidRPr="009959D7" w:rsidRDefault="009959D7" w:rsidP="00460C99">
      <w:pPr>
        <w:rPr>
          <w:rFonts w:ascii="Times New Roman" w:hAnsi="Times New Roman" w:cs="Times New Roman"/>
          <w:b/>
          <w:bCs/>
          <w:sz w:val="24"/>
          <w:szCs w:val="24"/>
          <w:u w:val="single"/>
        </w:rPr>
      </w:pPr>
    </w:p>
    <w:p w14:paraId="64AE3FC9" w14:textId="77777777" w:rsidR="009959D7" w:rsidRPr="009959D7" w:rsidRDefault="009959D7" w:rsidP="00460C99">
      <w:pPr>
        <w:rPr>
          <w:rFonts w:ascii="Times New Roman" w:hAnsi="Times New Roman" w:cs="Times New Roman"/>
          <w:b/>
          <w:bCs/>
          <w:sz w:val="24"/>
          <w:szCs w:val="24"/>
          <w:u w:val="single"/>
        </w:rPr>
      </w:pPr>
    </w:p>
    <w:p w14:paraId="110B4922" w14:textId="77777777" w:rsidR="009959D7" w:rsidRPr="009959D7" w:rsidRDefault="009959D7" w:rsidP="00460C99">
      <w:pPr>
        <w:rPr>
          <w:rFonts w:ascii="Times New Roman" w:hAnsi="Times New Roman" w:cs="Times New Roman"/>
          <w:b/>
          <w:bCs/>
          <w:sz w:val="24"/>
          <w:szCs w:val="24"/>
          <w:u w:val="single"/>
        </w:rPr>
      </w:pPr>
    </w:p>
    <w:p w14:paraId="45C56150" w14:textId="77777777" w:rsidR="009959D7" w:rsidRPr="009959D7" w:rsidRDefault="009959D7" w:rsidP="00460C99">
      <w:pPr>
        <w:rPr>
          <w:rFonts w:ascii="Times New Roman" w:hAnsi="Times New Roman" w:cs="Times New Roman"/>
          <w:b/>
          <w:bCs/>
          <w:sz w:val="24"/>
          <w:szCs w:val="24"/>
          <w:u w:val="single"/>
        </w:rPr>
      </w:pPr>
    </w:p>
    <w:p w14:paraId="3315A92E" w14:textId="77777777" w:rsidR="00EE0D09" w:rsidRDefault="00EE0D09" w:rsidP="0002329D">
      <w:pPr>
        <w:spacing w:line="360" w:lineRule="auto"/>
        <w:rPr>
          <w:rFonts w:ascii="Times New Roman" w:hAnsi="Times New Roman" w:cs="Times New Roman"/>
          <w:b/>
          <w:bCs/>
          <w:sz w:val="24"/>
          <w:szCs w:val="24"/>
          <w:u w:val="single"/>
        </w:rPr>
      </w:pPr>
    </w:p>
    <w:p w14:paraId="0DB66783" w14:textId="77777777" w:rsidR="00EE0D09" w:rsidRDefault="00EE0D09" w:rsidP="0002329D">
      <w:pPr>
        <w:spacing w:line="360" w:lineRule="auto"/>
        <w:rPr>
          <w:rFonts w:ascii="Times New Roman" w:hAnsi="Times New Roman" w:cs="Times New Roman"/>
          <w:b/>
          <w:bCs/>
          <w:sz w:val="24"/>
          <w:szCs w:val="24"/>
          <w:u w:val="single"/>
        </w:rPr>
      </w:pPr>
    </w:p>
    <w:p w14:paraId="623C797B" w14:textId="4E1690E6" w:rsidR="00BD5388" w:rsidRPr="00557102" w:rsidRDefault="00BD5388" w:rsidP="00557102">
      <w:pPr>
        <w:pStyle w:val="ListParagraph"/>
        <w:numPr>
          <w:ilvl w:val="0"/>
          <w:numId w:val="3"/>
        </w:numPr>
        <w:spacing w:line="360" w:lineRule="auto"/>
        <w:rPr>
          <w:rFonts w:ascii="Times New Roman" w:hAnsi="Times New Roman" w:cs="Times New Roman"/>
          <w:b/>
          <w:bCs/>
          <w:sz w:val="24"/>
          <w:szCs w:val="24"/>
          <w:u w:val="single"/>
        </w:rPr>
      </w:pPr>
      <w:r w:rsidRPr="00557102">
        <w:rPr>
          <w:rFonts w:ascii="Times New Roman" w:hAnsi="Times New Roman" w:cs="Times New Roman"/>
          <w:b/>
          <w:bCs/>
          <w:sz w:val="24"/>
          <w:szCs w:val="24"/>
          <w:u w:val="single"/>
        </w:rPr>
        <w:t>Introduction</w:t>
      </w:r>
    </w:p>
    <w:p w14:paraId="08C6ADD3" w14:textId="37C6F9E2" w:rsidR="007F26A8" w:rsidRPr="007F26A8" w:rsidRDefault="007F26A8" w:rsidP="007F26A8">
      <w:pPr>
        <w:spacing w:line="360" w:lineRule="auto"/>
        <w:rPr>
          <w:rFonts w:ascii="Times New Roman" w:hAnsi="Times New Roman" w:cs="Times New Roman"/>
          <w:sz w:val="24"/>
          <w:szCs w:val="24"/>
        </w:rPr>
      </w:pPr>
      <w:r w:rsidRPr="007F26A8">
        <w:rPr>
          <w:rFonts w:ascii="Times New Roman" w:hAnsi="Times New Roman" w:cs="Times New Roman"/>
          <w:sz w:val="24"/>
          <w:szCs w:val="24"/>
        </w:rPr>
        <w:t xml:space="preserve">Dynamic </w:t>
      </w:r>
      <w:r w:rsidR="004A6F2F" w:rsidRPr="007F26A8">
        <w:rPr>
          <w:rFonts w:ascii="Times New Roman" w:hAnsi="Times New Roman" w:cs="Times New Roman"/>
          <w:sz w:val="24"/>
          <w:szCs w:val="24"/>
        </w:rPr>
        <w:t>balance</w:t>
      </w:r>
      <w:r w:rsidR="004A6F2F">
        <w:rPr>
          <w:rFonts w:ascii="Times New Roman" w:hAnsi="Times New Roman" w:cs="Times New Roman"/>
          <w:sz w:val="24"/>
          <w:szCs w:val="24"/>
        </w:rPr>
        <w:t xml:space="preserve"> and</w:t>
      </w:r>
      <w:r w:rsidR="006626C8">
        <w:rPr>
          <w:rFonts w:ascii="Times New Roman" w:hAnsi="Times New Roman" w:cs="Times New Roman"/>
          <w:sz w:val="24"/>
          <w:szCs w:val="24"/>
        </w:rPr>
        <w:t xml:space="preserve"> postural control</w:t>
      </w:r>
      <w:r w:rsidRPr="007F26A8">
        <w:rPr>
          <w:rFonts w:ascii="Times New Roman" w:hAnsi="Times New Roman" w:cs="Times New Roman"/>
          <w:sz w:val="24"/>
          <w:szCs w:val="24"/>
        </w:rPr>
        <w:t xml:space="preserve"> </w:t>
      </w:r>
      <w:r w:rsidR="00557102">
        <w:rPr>
          <w:rFonts w:ascii="Times New Roman" w:hAnsi="Times New Roman" w:cs="Times New Roman"/>
          <w:sz w:val="24"/>
          <w:szCs w:val="24"/>
        </w:rPr>
        <w:t>are</w:t>
      </w:r>
      <w:r w:rsidRPr="007F26A8">
        <w:rPr>
          <w:rFonts w:ascii="Times New Roman" w:hAnsi="Times New Roman" w:cs="Times New Roman"/>
          <w:sz w:val="24"/>
          <w:szCs w:val="24"/>
        </w:rPr>
        <w:t xml:space="preserve"> crucial in every sport and any sort of physical activity in day-to-day life. It allows the body to react to any changes in posture that occur and remain in control whilst staying stable and standing during movement or action. Poor dynamic balance can lead to injury as it impacts reactions, therefore fall prevention is at risk with poor dynamic balance (Neptun and Vistamehr, 2019). Several factors influence dynamic balance</w:t>
      </w:r>
      <w:r w:rsidR="006626C8">
        <w:rPr>
          <w:rFonts w:ascii="Times New Roman" w:hAnsi="Times New Roman" w:cs="Times New Roman"/>
          <w:sz w:val="24"/>
          <w:szCs w:val="24"/>
        </w:rPr>
        <w:t>, postural control</w:t>
      </w:r>
      <w:r w:rsidRPr="007F26A8">
        <w:rPr>
          <w:rFonts w:ascii="Times New Roman" w:hAnsi="Times New Roman" w:cs="Times New Roman"/>
          <w:sz w:val="24"/>
          <w:szCs w:val="24"/>
        </w:rPr>
        <w:t xml:space="preserve">, and ankle range of movement, dorsiflexion, in particular, is a known factor that can significantly influence it (Hoch, Staton, and McKeon, 2011). However, there is not much current research proving that poor ankle range of movement can cause poor dynamic balance, which is one of the many reasons behind implementing this study. </w:t>
      </w:r>
    </w:p>
    <w:p w14:paraId="49072F40" w14:textId="77777777" w:rsidR="007F26A8" w:rsidRPr="007F26A8" w:rsidRDefault="007F26A8" w:rsidP="007F26A8">
      <w:pPr>
        <w:spacing w:line="360" w:lineRule="auto"/>
        <w:rPr>
          <w:rFonts w:ascii="Times New Roman" w:hAnsi="Times New Roman" w:cs="Times New Roman"/>
          <w:sz w:val="24"/>
          <w:szCs w:val="24"/>
        </w:rPr>
      </w:pPr>
      <w:r w:rsidRPr="007F26A8">
        <w:rPr>
          <w:rFonts w:ascii="Times New Roman" w:hAnsi="Times New Roman" w:cs="Times New Roman"/>
          <w:sz w:val="24"/>
          <w:szCs w:val="24"/>
        </w:rPr>
        <w:t xml:space="preserve">Measuring passive and active ankle range of movement (dorsiflexion and plantarflexion), and dynamic balance/postural control (star excursion balance test) will allow an understanding to be established of whether poor dynamic balance is associated with poor range of movement. From the limited research, several studies have shown a link between the two. A study by Vallandingham, Gaven, and Poweden (2019) stated that limitations and restrictions in the ankle range of movement can affect the lower extremity kinetic chain. It can affect the lower extremities in dynamic postural control tasks,  and functional tasks. Given that recent research has shown a link between the two variables, this study will determine if improving selected ranges will improve dynamic postural control in the SEBT by increasing distance reach. Several interventions can be put in place to improve ankle range of movement. For example, passive physiological movements, stretching, mobilizations, and other interventions. </w:t>
      </w:r>
    </w:p>
    <w:p w14:paraId="7B0C86C4" w14:textId="1B62EEA8" w:rsidR="007F26A8" w:rsidRPr="007F26A8" w:rsidRDefault="007F26A8" w:rsidP="007F26A8">
      <w:pPr>
        <w:spacing w:line="360" w:lineRule="auto"/>
        <w:rPr>
          <w:rFonts w:ascii="Times New Roman" w:hAnsi="Times New Roman" w:cs="Times New Roman"/>
          <w:sz w:val="24"/>
          <w:szCs w:val="24"/>
        </w:rPr>
      </w:pPr>
      <w:r w:rsidRPr="007F26A8">
        <w:rPr>
          <w:rFonts w:ascii="Times New Roman" w:hAnsi="Times New Roman" w:cs="Times New Roman"/>
          <w:sz w:val="24"/>
          <w:szCs w:val="24"/>
        </w:rPr>
        <w:t xml:space="preserve"> In this study, </w:t>
      </w:r>
      <w:r w:rsidR="00BD0481">
        <w:rPr>
          <w:rFonts w:ascii="Times New Roman" w:hAnsi="Times New Roman" w:cs="Times New Roman"/>
          <w:sz w:val="24"/>
          <w:szCs w:val="24"/>
        </w:rPr>
        <w:t xml:space="preserve">talocrural </w:t>
      </w:r>
      <w:r w:rsidR="008A758D">
        <w:rPr>
          <w:rFonts w:ascii="Times New Roman" w:hAnsi="Times New Roman" w:cs="Times New Roman"/>
          <w:sz w:val="24"/>
          <w:szCs w:val="24"/>
        </w:rPr>
        <w:t>Maitland</w:t>
      </w:r>
      <w:r w:rsidRPr="007F26A8">
        <w:rPr>
          <w:rFonts w:ascii="Times New Roman" w:hAnsi="Times New Roman" w:cs="Times New Roman"/>
          <w:sz w:val="24"/>
          <w:szCs w:val="24"/>
        </w:rPr>
        <w:t xml:space="preserve"> mobilisations were used to target dorsiflexion and plantarflexion,  this intervention has been proven to be able to increase the two selected ranges (Shabbir et al., 2021).  Maitland mobilisations are used to target mechanical pain and stiffness which in turn will impact the range of movement, making it pain-free or creating more range. This type of manual therapy aims to reestablish the rolling, gliding</w:t>
      </w:r>
      <w:r w:rsidR="00D1709E">
        <w:rPr>
          <w:rFonts w:ascii="Times New Roman" w:hAnsi="Times New Roman" w:cs="Times New Roman"/>
          <w:sz w:val="24"/>
          <w:szCs w:val="24"/>
        </w:rPr>
        <w:t>,</w:t>
      </w:r>
      <w:r w:rsidRPr="007F26A8">
        <w:rPr>
          <w:rFonts w:ascii="Times New Roman" w:hAnsi="Times New Roman" w:cs="Times New Roman"/>
          <w:sz w:val="24"/>
          <w:szCs w:val="24"/>
        </w:rPr>
        <w:t xml:space="preserve"> and spinning motions of two joints ( Li et al., 2022). Maitland Mobilisations can be applied at four different gradings, grades I and II are used to target pain</w:t>
      </w:r>
      <w:r w:rsidR="00D1709E">
        <w:rPr>
          <w:rFonts w:ascii="Times New Roman" w:hAnsi="Times New Roman" w:cs="Times New Roman"/>
          <w:sz w:val="24"/>
          <w:szCs w:val="24"/>
        </w:rPr>
        <w:t>,</w:t>
      </w:r>
      <w:r w:rsidRPr="007F26A8">
        <w:rPr>
          <w:rFonts w:ascii="Times New Roman" w:hAnsi="Times New Roman" w:cs="Times New Roman"/>
          <w:sz w:val="24"/>
          <w:szCs w:val="24"/>
        </w:rPr>
        <w:t xml:space="preserve"> and grades III and IV are used to target range restrictions (Yang and Huang, 2023). </w:t>
      </w:r>
      <w:r w:rsidR="00007042">
        <w:rPr>
          <w:rFonts w:ascii="Times New Roman" w:hAnsi="Times New Roman" w:cs="Times New Roman"/>
          <w:sz w:val="24"/>
          <w:szCs w:val="24"/>
        </w:rPr>
        <w:t xml:space="preserve">This type of mobilisation follows the </w:t>
      </w:r>
      <w:r w:rsidR="00007042">
        <w:rPr>
          <w:rFonts w:ascii="Times New Roman" w:hAnsi="Times New Roman" w:cs="Times New Roman"/>
          <w:sz w:val="24"/>
          <w:szCs w:val="24"/>
        </w:rPr>
        <w:lastRenderedPageBreak/>
        <w:t>con</w:t>
      </w:r>
      <w:r w:rsidR="00AF7CE4">
        <w:rPr>
          <w:rFonts w:ascii="Times New Roman" w:hAnsi="Times New Roman" w:cs="Times New Roman"/>
          <w:sz w:val="24"/>
          <w:szCs w:val="24"/>
        </w:rPr>
        <w:t xml:space="preserve">cave/convex rule, where the direction of movement will go </w:t>
      </w:r>
      <w:r w:rsidR="00D1709E">
        <w:rPr>
          <w:rFonts w:ascii="Times New Roman" w:hAnsi="Times New Roman" w:cs="Times New Roman"/>
          <w:sz w:val="24"/>
          <w:szCs w:val="24"/>
        </w:rPr>
        <w:t>in</w:t>
      </w:r>
      <w:r w:rsidR="00AF7CE4">
        <w:rPr>
          <w:rFonts w:ascii="Times New Roman" w:hAnsi="Times New Roman" w:cs="Times New Roman"/>
          <w:sz w:val="24"/>
          <w:szCs w:val="24"/>
        </w:rPr>
        <w:t xml:space="preserve"> the </w:t>
      </w:r>
      <w:r w:rsidR="005C4FB0">
        <w:rPr>
          <w:rFonts w:ascii="Times New Roman" w:hAnsi="Times New Roman" w:cs="Times New Roman"/>
          <w:sz w:val="24"/>
          <w:szCs w:val="24"/>
        </w:rPr>
        <w:t>opposite</w:t>
      </w:r>
      <w:r w:rsidR="00AF7CE4">
        <w:rPr>
          <w:rFonts w:ascii="Times New Roman" w:hAnsi="Times New Roman" w:cs="Times New Roman"/>
          <w:sz w:val="24"/>
          <w:szCs w:val="24"/>
        </w:rPr>
        <w:t xml:space="preserve"> direction </w:t>
      </w:r>
      <w:r w:rsidR="005C4FB0">
        <w:rPr>
          <w:rFonts w:ascii="Times New Roman" w:hAnsi="Times New Roman" w:cs="Times New Roman"/>
          <w:sz w:val="24"/>
          <w:szCs w:val="24"/>
        </w:rPr>
        <w:t>when a convex surface moves on a con</w:t>
      </w:r>
      <w:r w:rsidR="00A50232">
        <w:rPr>
          <w:rFonts w:ascii="Times New Roman" w:hAnsi="Times New Roman" w:cs="Times New Roman"/>
          <w:sz w:val="24"/>
          <w:szCs w:val="24"/>
        </w:rPr>
        <w:t>cave surface. When the concave surface moves</w:t>
      </w:r>
      <w:r w:rsidR="00CF4C58">
        <w:rPr>
          <w:rFonts w:ascii="Times New Roman" w:hAnsi="Times New Roman" w:cs="Times New Roman"/>
          <w:sz w:val="24"/>
          <w:szCs w:val="24"/>
        </w:rPr>
        <w:t xml:space="preserve"> on the convex surface the roll and glide will happen in the same direction (Teixeria et al., 2013</w:t>
      </w:r>
      <w:r w:rsidR="00B255C3">
        <w:rPr>
          <w:rFonts w:ascii="Times New Roman" w:hAnsi="Times New Roman" w:cs="Times New Roman"/>
          <w:sz w:val="24"/>
          <w:szCs w:val="24"/>
        </w:rPr>
        <w:t>)</w:t>
      </w:r>
      <w:r w:rsidR="00557102">
        <w:rPr>
          <w:rFonts w:ascii="Times New Roman" w:hAnsi="Times New Roman" w:cs="Times New Roman"/>
          <w:sz w:val="24"/>
          <w:szCs w:val="24"/>
        </w:rPr>
        <w:t xml:space="preserve"> to</w:t>
      </w:r>
      <w:r w:rsidR="00AF7CE4">
        <w:rPr>
          <w:rFonts w:ascii="Times New Roman" w:hAnsi="Times New Roman" w:cs="Times New Roman"/>
          <w:sz w:val="24"/>
          <w:szCs w:val="24"/>
        </w:rPr>
        <w:t xml:space="preserve"> the </w:t>
      </w:r>
      <w:r w:rsidR="00B255C3">
        <w:rPr>
          <w:rFonts w:ascii="Times New Roman" w:hAnsi="Times New Roman" w:cs="Times New Roman"/>
          <w:sz w:val="24"/>
          <w:szCs w:val="24"/>
        </w:rPr>
        <w:t>glide.</w:t>
      </w:r>
      <w:r w:rsidR="00B255C3" w:rsidRPr="007F26A8">
        <w:rPr>
          <w:rFonts w:ascii="Times New Roman" w:hAnsi="Times New Roman" w:cs="Times New Roman"/>
          <w:sz w:val="24"/>
          <w:szCs w:val="24"/>
        </w:rPr>
        <w:t xml:space="preserve"> Several</w:t>
      </w:r>
      <w:r w:rsidRPr="007F26A8">
        <w:rPr>
          <w:rFonts w:ascii="Times New Roman" w:hAnsi="Times New Roman" w:cs="Times New Roman"/>
          <w:sz w:val="24"/>
          <w:szCs w:val="24"/>
        </w:rPr>
        <w:t xml:space="preserve"> types of Maitland mobilisations can be used on the spine and the peripheral extremities. The implementation of an anterior-to-posterior (a/p) mobilisation of the talus is used to improve dorsiflexion (Marron-Gomez, Rodriguez-Fernandez</w:t>
      </w:r>
      <w:r w:rsidR="00557102">
        <w:rPr>
          <w:rFonts w:ascii="Times New Roman" w:hAnsi="Times New Roman" w:cs="Times New Roman"/>
          <w:sz w:val="24"/>
          <w:szCs w:val="24"/>
        </w:rPr>
        <w:t>,</w:t>
      </w:r>
      <w:r w:rsidRPr="007F26A8">
        <w:rPr>
          <w:rFonts w:ascii="Times New Roman" w:hAnsi="Times New Roman" w:cs="Times New Roman"/>
          <w:sz w:val="24"/>
          <w:szCs w:val="24"/>
        </w:rPr>
        <w:t xml:space="preserve"> and Martin-Arrialde, 2015). The opposite, a posterior to anterior (p/a) is used to increase plantarflexion. Current research has proven that these mobilisations have increased the targetted ranges of movement. A study by  Yang and Huang (2023) found that the application of an a/p mobilisation significantly increases the dorsiflexion range (p ˂.05). Given that many factors influence dynamic balance, dorsiflexion</w:t>
      </w:r>
      <w:r w:rsidR="00557102">
        <w:rPr>
          <w:rFonts w:ascii="Times New Roman" w:hAnsi="Times New Roman" w:cs="Times New Roman"/>
          <w:sz w:val="24"/>
          <w:szCs w:val="24"/>
        </w:rPr>
        <w:t>,</w:t>
      </w:r>
      <w:r w:rsidRPr="007F26A8">
        <w:rPr>
          <w:rFonts w:ascii="Times New Roman" w:hAnsi="Times New Roman" w:cs="Times New Roman"/>
          <w:sz w:val="24"/>
          <w:szCs w:val="24"/>
        </w:rPr>
        <w:t xml:space="preserve"> and plantarflexion are factors that can be manipulated by therapists to potentially aid in the improvement of dynamic balance, which will further decrease the risk of lower limb injury and aid in fall prevention.</w:t>
      </w:r>
    </w:p>
    <w:p w14:paraId="1AB71103" w14:textId="6B3560D4" w:rsidR="007F26A8" w:rsidRPr="007F26A8" w:rsidRDefault="007F26A8" w:rsidP="007F26A8">
      <w:pPr>
        <w:spacing w:line="360" w:lineRule="auto"/>
        <w:rPr>
          <w:rFonts w:ascii="Times New Roman" w:hAnsi="Times New Roman" w:cs="Times New Roman"/>
          <w:sz w:val="24"/>
          <w:szCs w:val="24"/>
        </w:rPr>
      </w:pPr>
      <w:r w:rsidRPr="007F26A8">
        <w:rPr>
          <w:rFonts w:ascii="Times New Roman" w:hAnsi="Times New Roman" w:cs="Times New Roman"/>
          <w:sz w:val="24"/>
          <w:szCs w:val="24"/>
        </w:rPr>
        <w:t xml:space="preserve">Due to previous research, although limited a relationship between ankle range of movement and dynamic balance is expected to be seen from this study. The predicted findings from this study were that all ranges of movement would be increased, and SEBT reach distance would increase as a result of the improvement in range.  It is identified in research that the improvements in the range of movement created by the mobilisations applied are more than likely one of the main attributes of the increase in reach distance in the star excursion test using the chosen intervention will improve dynamic balance testing scores. </w:t>
      </w:r>
    </w:p>
    <w:p w14:paraId="65519222" w14:textId="7C145E47" w:rsidR="009959D7" w:rsidRPr="007F26A8" w:rsidRDefault="007F26A8" w:rsidP="007F26A8">
      <w:pPr>
        <w:spacing w:line="360" w:lineRule="auto"/>
        <w:rPr>
          <w:rFonts w:ascii="Times New Roman" w:hAnsi="Times New Roman" w:cs="Times New Roman"/>
          <w:sz w:val="24"/>
          <w:szCs w:val="24"/>
        </w:rPr>
      </w:pPr>
      <w:r w:rsidRPr="007F26A8">
        <w:rPr>
          <w:rFonts w:ascii="Times New Roman" w:hAnsi="Times New Roman" w:cs="Times New Roman"/>
          <w:sz w:val="24"/>
          <w:szCs w:val="24"/>
        </w:rPr>
        <w:t>The study aimed to see anywhere up to a 5% increase in both dorsiflexion and plantarflexion measurements and dynamic balance scores (SEBT). It is believed that participants may benefit psychologically as well as physically from the intervention treatment as they will potentially be more motivated and have more belief in their abilities. Any medical practitioners will benefit from the research from this study as they will be able to implement it if they deem it necessary. It will add to the credibility of already published research and aid in further research in the future.</w:t>
      </w:r>
    </w:p>
    <w:p w14:paraId="51D8AD40" w14:textId="77777777" w:rsidR="009959D7" w:rsidRPr="009959D7" w:rsidRDefault="009959D7" w:rsidP="0002329D">
      <w:pPr>
        <w:spacing w:line="360" w:lineRule="auto"/>
        <w:rPr>
          <w:rFonts w:ascii="Times New Roman" w:hAnsi="Times New Roman" w:cs="Times New Roman"/>
          <w:b/>
          <w:bCs/>
          <w:sz w:val="24"/>
          <w:szCs w:val="24"/>
          <w:u w:val="single"/>
        </w:rPr>
      </w:pPr>
    </w:p>
    <w:p w14:paraId="52343AAF" w14:textId="77777777" w:rsidR="007F26A8" w:rsidRDefault="007F26A8" w:rsidP="0002329D">
      <w:pPr>
        <w:spacing w:line="360" w:lineRule="auto"/>
        <w:rPr>
          <w:rFonts w:ascii="Times New Roman" w:hAnsi="Times New Roman" w:cs="Times New Roman"/>
          <w:b/>
          <w:bCs/>
          <w:sz w:val="24"/>
          <w:szCs w:val="24"/>
          <w:u w:val="single"/>
        </w:rPr>
      </w:pPr>
    </w:p>
    <w:p w14:paraId="25DFDA94" w14:textId="77777777" w:rsidR="007F26A8" w:rsidRDefault="007F26A8" w:rsidP="0002329D">
      <w:pPr>
        <w:spacing w:line="360" w:lineRule="auto"/>
        <w:rPr>
          <w:rFonts w:ascii="Times New Roman" w:hAnsi="Times New Roman" w:cs="Times New Roman"/>
          <w:b/>
          <w:bCs/>
          <w:sz w:val="24"/>
          <w:szCs w:val="24"/>
          <w:u w:val="single"/>
        </w:rPr>
      </w:pPr>
    </w:p>
    <w:p w14:paraId="4BE4774C" w14:textId="77777777" w:rsidR="007F26A8" w:rsidRDefault="007F26A8" w:rsidP="0002329D">
      <w:pPr>
        <w:spacing w:line="360" w:lineRule="auto"/>
        <w:rPr>
          <w:rFonts w:ascii="Times New Roman" w:hAnsi="Times New Roman" w:cs="Times New Roman"/>
          <w:b/>
          <w:bCs/>
          <w:sz w:val="24"/>
          <w:szCs w:val="24"/>
          <w:u w:val="single"/>
        </w:rPr>
      </w:pPr>
    </w:p>
    <w:p w14:paraId="17D1DE78" w14:textId="77777777" w:rsidR="007F26A8" w:rsidRDefault="007F26A8" w:rsidP="0002329D">
      <w:pPr>
        <w:spacing w:line="360" w:lineRule="auto"/>
        <w:rPr>
          <w:rFonts w:ascii="Times New Roman" w:hAnsi="Times New Roman" w:cs="Times New Roman"/>
          <w:b/>
          <w:bCs/>
          <w:sz w:val="24"/>
          <w:szCs w:val="24"/>
          <w:u w:val="single"/>
        </w:rPr>
      </w:pPr>
    </w:p>
    <w:p w14:paraId="6F825448" w14:textId="77777777" w:rsidR="00EE0D09" w:rsidRDefault="00EE0D09" w:rsidP="0002329D">
      <w:pPr>
        <w:spacing w:line="360" w:lineRule="auto"/>
        <w:rPr>
          <w:rFonts w:ascii="Times New Roman" w:hAnsi="Times New Roman" w:cs="Times New Roman"/>
          <w:b/>
          <w:bCs/>
          <w:sz w:val="24"/>
          <w:szCs w:val="24"/>
          <w:u w:val="single"/>
        </w:rPr>
      </w:pPr>
    </w:p>
    <w:p w14:paraId="6BD973C1" w14:textId="77777777" w:rsidR="00EE0D09" w:rsidRDefault="00EE0D09" w:rsidP="0002329D">
      <w:pPr>
        <w:spacing w:line="360" w:lineRule="auto"/>
        <w:rPr>
          <w:rFonts w:ascii="Times New Roman" w:hAnsi="Times New Roman" w:cs="Times New Roman"/>
          <w:b/>
          <w:bCs/>
          <w:sz w:val="24"/>
          <w:szCs w:val="24"/>
          <w:u w:val="single"/>
        </w:rPr>
      </w:pPr>
    </w:p>
    <w:p w14:paraId="44B14A39" w14:textId="5E1D7C5C" w:rsidR="00BD5388" w:rsidRPr="00557102" w:rsidRDefault="00BD5388" w:rsidP="00557102">
      <w:pPr>
        <w:pStyle w:val="ListParagraph"/>
        <w:numPr>
          <w:ilvl w:val="0"/>
          <w:numId w:val="3"/>
        </w:numPr>
        <w:spacing w:line="360" w:lineRule="auto"/>
        <w:rPr>
          <w:rFonts w:ascii="Times New Roman" w:hAnsi="Times New Roman" w:cs="Times New Roman"/>
          <w:b/>
          <w:bCs/>
          <w:sz w:val="24"/>
          <w:szCs w:val="24"/>
          <w:u w:val="single"/>
        </w:rPr>
      </w:pPr>
      <w:r w:rsidRPr="00557102">
        <w:rPr>
          <w:rFonts w:ascii="Times New Roman" w:hAnsi="Times New Roman" w:cs="Times New Roman"/>
          <w:b/>
          <w:bCs/>
          <w:sz w:val="24"/>
          <w:szCs w:val="24"/>
          <w:u w:val="single"/>
        </w:rPr>
        <w:t>Literature Review</w:t>
      </w:r>
    </w:p>
    <w:p w14:paraId="1AA28760" w14:textId="3209F14B" w:rsidR="00E042D0" w:rsidRPr="00E042D0" w:rsidRDefault="0055710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2.1 </w:t>
      </w:r>
      <w:r w:rsidR="00E042D0">
        <w:rPr>
          <w:rFonts w:ascii="Times New Roman" w:hAnsi="Times New Roman" w:cs="Times New Roman"/>
          <w:i/>
          <w:iCs/>
          <w:sz w:val="24"/>
          <w:szCs w:val="24"/>
        </w:rPr>
        <w:t xml:space="preserve">Relationship Between Ankle ROM and Dynamic Postural Control </w:t>
      </w:r>
    </w:p>
    <w:p w14:paraId="39232EA8" w14:textId="77777777" w:rsidR="00E042D0" w:rsidRPr="00E042D0"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Although limited, few studies have investigated the relationship between ankle range of movement and dynamic postural control/ balance. The ankle supports the body weight and the ability to distribute it during exercise, and everyday life whilst keeping postural control. For example, a study stated that during the SEBT the ankle joint transitions from an open to a closed packed position as the ankle moves from a plantarflexed position to a dorsiflexed position due to the tibia anteriorly tilting on the planted foot (Karagiannakis, Iatridon, and Mandalidis, 2020) Lack of dorsiflexion and plantarflexion causes restrictions in this transition period. This creates a domino effect on the SEBT causing a restriction in reach, ultimately lowering distance scores (Karagiannakis, Iatridon, and Madalidis, 2020). The ankle joint plays a crucial role in postural control/balance in unipedal and bipedal activities. A restriction in range and the transition from open to closed packed positioning would have a negative impact on balance and dynamic postural control (Karagiannakis, Iatridon, and Madalidis, 2020).</w:t>
      </w:r>
    </w:p>
    <w:p w14:paraId="15C1B8FA" w14:textId="64EE794C" w:rsidR="00E042D0" w:rsidRPr="00E042D0" w:rsidRDefault="00557102" w:rsidP="00E042D0">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2.2 </w:t>
      </w:r>
      <w:r w:rsidR="00E042D0">
        <w:rPr>
          <w:rFonts w:ascii="Times New Roman" w:hAnsi="Times New Roman" w:cs="Times New Roman"/>
          <w:i/>
          <w:iCs/>
          <w:sz w:val="24"/>
          <w:szCs w:val="24"/>
        </w:rPr>
        <w:t>Effect of Maitland Mobilisations</w:t>
      </w:r>
    </w:p>
    <w:p w14:paraId="7BBA80A5" w14:textId="443D5710" w:rsidR="00E042D0"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Maitland mobilisations, specifically talocrural mobilisations of the ankle which were used in this study have shown efficacy in improving the ankle range of movement, especially dorsiflexion (Vallandingham, Gaven, and Powden, 2019). Even though there are studies that show evidence of the positive effect of mobilisation it is rather limited, especially in regards to p/a mobilisations that are stated to improve plantarflexion. Based on the range of movement only, an increase was seen in the dorsiflexion range of movement post a/p mobilisation with a moderate significance (p˂.05). Plantarflexion also increased post p/a talus mobilisation with a moderate significance (p˂ .05) (</w:t>
      </w:r>
      <w:r w:rsidR="0000001D">
        <w:rPr>
          <w:rFonts w:ascii="Times New Roman" w:hAnsi="Times New Roman" w:cs="Times New Roman"/>
          <w:sz w:val="24"/>
          <w:szCs w:val="24"/>
        </w:rPr>
        <w:t xml:space="preserve">Li, </w:t>
      </w:r>
      <w:r w:rsidRPr="00E042D0">
        <w:rPr>
          <w:rFonts w:ascii="Times New Roman" w:hAnsi="Times New Roman" w:cs="Times New Roman"/>
          <w:sz w:val="24"/>
          <w:szCs w:val="24"/>
        </w:rPr>
        <w:t xml:space="preserve">Yang and Huang, 2023). </w:t>
      </w:r>
      <w:r w:rsidR="005D028A">
        <w:rPr>
          <w:rFonts w:ascii="Times New Roman" w:hAnsi="Times New Roman" w:cs="Times New Roman"/>
          <w:sz w:val="24"/>
          <w:szCs w:val="24"/>
        </w:rPr>
        <w:t xml:space="preserve">It is also stated that </w:t>
      </w:r>
      <w:r w:rsidR="00B563BF">
        <w:rPr>
          <w:rFonts w:ascii="Times New Roman" w:hAnsi="Times New Roman" w:cs="Times New Roman"/>
          <w:sz w:val="24"/>
          <w:szCs w:val="24"/>
        </w:rPr>
        <w:t>after an application of</w:t>
      </w:r>
      <w:r w:rsidR="005C681E">
        <w:rPr>
          <w:rFonts w:ascii="Times New Roman" w:hAnsi="Times New Roman" w:cs="Times New Roman"/>
          <w:sz w:val="24"/>
          <w:szCs w:val="24"/>
        </w:rPr>
        <w:t xml:space="preserve"> </w:t>
      </w:r>
      <w:r w:rsidR="00B563BF">
        <w:rPr>
          <w:rFonts w:ascii="Times New Roman" w:hAnsi="Times New Roman" w:cs="Times New Roman"/>
          <w:sz w:val="24"/>
          <w:szCs w:val="24"/>
        </w:rPr>
        <w:t>the a/p mobilisation for 1 minute an increase of 3.5˚</w:t>
      </w:r>
      <w:r w:rsidR="005B3039">
        <w:rPr>
          <w:rFonts w:ascii="Times New Roman" w:hAnsi="Times New Roman" w:cs="Times New Roman"/>
          <w:sz w:val="24"/>
          <w:szCs w:val="24"/>
        </w:rPr>
        <w:t xml:space="preserve"> in dorsiflexion</w:t>
      </w:r>
      <w:r w:rsidR="00C802F2">
        <w:rPr>
          <w:rFonts w:ascii="Times New Roman" w:hAnsi="Times New Roman" w:cs="Times New Roman"/>
          <w:sz w:val="24"/>
          <w:szCs w:val="24"/>
        </w:rPr>
        <w:t xml:space="preserve"> was reported (Green et al., 2001).</w:t>
      </w:r>
      <w:r w:rsidR="005B3039">
        <w:rPr>
          <w:rFonts w:ascii="Times New Roman" w:hAnsi="Times New Roman" w:cs="Times New Roman"/>
          <w:sz w:val="24"/>
          <w:szCs w:val="24"/>
        </w:rPr>
        <w:t xml:space="preserve"> A high significant increase</w:t>
      </w:r>
      <w:r w:rsidR="005813D6">
        <w:rPr>
          <w:rFonts w:ascii="Times New Roman" w:hAnsi="Times New Roman" w:cs="Times New Roman"/>
          <w:sz w:val="24"/>
          <w:szCs w:val="24"/>
        </w:rPr>
        <w:t xml:space="preserve"> (p˂ .001)</w:t>
      </w:r>
      <w:r w:rsidR="005B3039">
        <w:rPr>
          <w:rFonts w:ascii="Times New Roman" w:hAnsi="Times New Roman" w:cs="Times New Roman"/>
          <w:sz w:val="24"/>
          <w:szCs w:val="24"/>
        </w:rPr>
        <w:t xml:space="preserve"> was seen in </w:t>
      </w:r>
      <w:r w:rsidR="005813D6">
        <w:rPr>
          <w:rFonts w:ascii="Times New Roman" w:hAnsi="Times New Roman" w:cs="Times New Roman"/>
          <w:sz w:val="24"/>
          <w:szCs w:val="24"/>
        </w:rPr>
        <w:t>both passive and active dorsiflexion post a/p mobilisation</w:t>
      </w:r>
      <w:r w:rsidR="00316C06">
        <w:rPr>
          <w:rFonts w:ascii="Times New Roman" w:hAnsi="Times New Roman" w:cs="Times New Roman"/>
          <w:sz w:val="24"/>
          <w:szCs w:val="24"/>
        </w:rPr>
        <w:t xml:space="preserve"> </w:t>
      </w:r>
      <w:r w:rsidR="00432E80">
        <w:rPr>
          <w:rFonts w:ascii="Times New Roman" w:hAnsi="Times New Roman" w:cs="Times New Roman"/>
          <w:sz w:val="24"/>
          <w:szCs w:val="24"/>
        </w:rPr>
        <w:t xml:space="preserve">in asymptomatic participants like the participants in this </w:t>
      </w:r>
      <w:r w:rsidR="00CF1F7B">
        <w:rPr>
          <w:rFonts w:ascii="Times New Roman" w:hAnsi="Times New Roman" w:cs="Times New Roman"/>
          <w:sz w:val="24"/>
          <w:szCs w:val="24"/>
        </w:rPr>
        <w:t>study.</w:t>
      </w:r>
      <w:r w:rsidR="00DB2884">
        <w:rPr>
          <w:rFonts w:ascii="Times New Roman" w:hAnsi="Times New Roman" w:cs="Times New Roman"/>
          <w:sz w:val="24"/>
          <w:szCs w:val="24"/>
        </w:rPr>
        <w:t xml:space="preserve"> </w:t>
      </w:r>
      <w:r w:rsidR="00316C06">
        <w:rPr>
          <w:rFonts w:ascii="Times New Roman" w:hAnsi="Times New Roman" w:cs="Times New Roman"/>
          <w:sz w:val="24"/>
          <w:szCs w:val="24"/>
        </w:rPr>
        <w:t>(Holland</w:t>
      </w:r>
      <w:r w:rsidR="00930DFE">
        <w:rPr>
          <w:rFonts w:ascii="Times New Roman" w:hAnsi="Times New Roman" w:cs="Times New Roman"/>
          <w:sz w:val="24"/>
          <w:szCs w:val="24"/>
        </w:rPr>
        <w:t>, Campbell, and Hutt, 2015)</w:t>
      </w:r>
      <w:r w:rsidR="00316C06">
        <w:rPr>
          <w:rFonts w:ascii="Times New Roman" w:hAnsi="Times New Roman" w:cs="Times New Roman"/>
          <w:sz w:val="24"/>
          <w:szCs w:val="24"/>
        </w:rPr>
        <w:t xml:space="preserve">. </w:t>
      </w:r>
      <w:r w:rsidR="00930DFE">
        <w:rPr>
          <w:rFonts w:ascii="Times New Roman" w:hAnsi="Times New Roman" w:cs="Times New Roman"/>
          <w:sz w:val="24"/>
          <w:szCs w:val="24"/>
        </w:rPr>
        <w:t xml:space="preserve">The same study noted a </w:t>
      </w:r>
      <w:r w:rsidR="004A57AA">
        <w:rPr>
          <w:rFonts w:ascii="Times New Roman" w:hAnsi="Times New Roman" w:cs="Times New Roman"/>
          <w:sz w:val="24"/>
          <w:szCs w:val="24"/>
        </w:rPr>
        <w:t xml:space="preserve">2˚ </w:t>
      </w:r>
      <w:r w:rsidR="004A57AA">
        <w:rPr>
          <w:rFonts w:ascii="Times New Roman" w:hAnsi="Times New Roman" w:cs="Times New Roman"/>
          <w:sz w:val="24"/>
          <w:szCs w:val="24"/>
        </w:rPr>
        <w:lastRenderedPageBreak/>
        <w:t xml:space="preserve">increase in active dorsiflexion </w:t>
      </w:r>
      <w:r w:rsidR="004A57AA">
        <w:rPr>
          <w:rFonts w:ascii="Times New Roman" w:hAnsi="Times New Roman" w:cs="Times New Roman"/>
          <w:sz w:val="24"/>
          <w:szCs w:val="24"/>
        </w:rPr>
        <w:t>(Holland, Campbell, and Hutt, 2015).</w:t>
      </w:r>
      <w:r w:rsidR="00CF1F7B">
        <w:rPr>
          <w:rFonts w:ascii="Times New Roman" w:hAnsi="Times New Roman" w:cs="Times New Roman"/>
          <w:sz w:val="24"/>
          <w:szCs w:val="24"/>
        </w:rPr>
        <w:t xml:space="preserve"> However, a study by  Yeo and Wright (2011) noted a 3.5˚ increase in active </w:t>
      </w:r>
      <w:r w:rsidR="00E6535E">
        <w:rPr>
          <w:rFonts w:ascii="Times New Roman" w:hAnsi="Times New Roman" w:cs="Times New Roman"/>
          <w:sz w:val="24"/>
          <w:szCs w:val="24"/>
        </w:rPr>
        <w:t>dorsiflexion</w:t>
      </w:r>
      <w:r w:rsidR="00CF1F7B">
        <w:rPr>
          <w:rFonts w:ascii="Times New Roman" w:hAnsi="Times New Roman" w:cs="Times New Roman"/>
          <w:sz w:val="24"/>
          <w:szCs w:val="24"/>
        </w:rPr>
        <w:t xml:space="preserve">. Both studies demonstrate that the mobilisation was effective at increasing </w:t>
      </w:r>
      <w:r w:rsidR="00DB2884">
        <w:rPr>
          <w:rFonts w:ascii="Times New Roman" w:hAnsi="Times New Roman" w:cs="Times New Roman"/>
          <w:sz w:val="24"/>
          <w:szCs w:val="24"/>
        </w:rPr>
        <w:t xml:space="preserve">the </w:t>
      </w:r>
      <w:r w:rsidR="00E6535E">
        <w:rPr>
          <w:rFonts w:ascii="Times New Roman" w:hAnsi="Times New Roman" w:cs="Times New Roman"/>
          <w:sz w:val="24"/>
          <w:szCs w:val="24"/>
        </w:rPr>
        <w:t xml:space="preserve">range of movement. </w:t>
      </w:r>
    </w:p>
    <w:p w14:paraId="43E20F69" w14:textId="34BE3CA0" w:rsidR="00E042D0" w:rsidRPr="00E042D0"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Hoch et al, (2012) found following an a/p mobilisation intervention on the talus a significant increase in dorsiflexion range, proving the positive effect mobilisations have on ROM. In the same study, SEBT has also measured pre and post-a/p mobilisation intervention. Post a/p mobilisation a significant increase was found in the anterior, posteromedial</w:t>
      </w:r>
      <w:r w:rsidR="00AC617F">
        <w:rPr>
          <w:rFonts w:ascii="Times New Roman" w:hAnsi="Times New Roman" w:cs="Times New Roman"/>
          <w:sz w:val="24"/>
          <w:szCs w:val="24"/>
        </w:rPr>
        <w:t>,</w:t>
      </w:r>
      <w:r w:rsidRPr="00E042D0">
        <w:rPr>
          <w:rFonts w:ascii="Times New Roman" w:hAnsi="Times New Roman" w:cs="Times New Roman"/>
          <w:sz w:val="24"/>
          <w:szCs w:val="24"/>
        </w:rPr>
        <w:t xml:space="preserve"> and posterolateral directional reach (Hoch et al., 2012). This study determined that the identified improvement in the range of movement due to the effect of mobilisation was the main attribute that caused the increase in reach distance in the SEBT (Hoch et al., 2012). </w:t>
      </w:r>
      <w:r w:rsidR="00516CA0">
        <w:rPr>
          <w:rFonts w:ascii="Times New Roman" w:hAnsi="Times New Roman" w:cs="Times New Roman"/>
          <w:sz w:val="24"/>
          <w:szCs w:val="24"/>
        </w:rPr>
        <w:t xml:space="preserve">It is important to note this study was </w:t>
      </w:r>
      <w:r w:rsidR="00E55CF1">
        <w:rPr>
          <w:rFonts w:ascii="Times New Roman" w:hAnsi="Times New Roman" w:cs="Times New Roman"/>
          <w:sz w:val="24"/>
          <w:szCs w:val="24"/>
        </w:rPr>
        <w:t>conducted on participants with chronic ankle instability</w:t>
      </w:r>
      <w:r w:rsidR="00CD2987">
        <w:rPr>
          <w:rFonts w:ascii="Times New Roman" w:hAnsi="Times New Roman" w:cs="Times New Roman"/>
          <w:sz w:val="24"/>
          <w:szCs w:val="24"/>
        </w:rPr>
        <w:t>,</w:t>
      </w:r>
      <w:r w:rsidR="00E55CF1">
        <w:rPr>
          <w:rFonts w:ascii="Times New Roman" w:hAnsi="Times New Roman" w:cs="Times New Roman"/>
          <w:sz w:val="24"/>
          <w:szCs w:val="24"/>
        </w:rPr>
        <w:t xml:space="preserve"> not healthy </w:t>
      </w:r>
      <w:r w:rsidR="00CD2987">
        <w:rPr>
          <w:rFonts w:ascii="Times New Roman" w:hAnsi="Times New Roman" w:cs="Times New Roman"/>
          <w:sz w:val="24"/>
          <w:szCs w:val="24"/>
        </w:rPr>
        <w:t>individuals</w:t>
      </w:r>
      <w:r w:rsidR="00E55CF1">
        <w:rPr>
          <w:rFonts w:ascii="Times New Roman" w:hAnsi="Times New Roman" w:cs="Times New Roman"/>
          <w:sz w:val="24"/>
          <w:szCs w:val="24"/>
        </w:rPr>
        <w:t xml:space="preserve">. Therefore, their range of </w:t>
      </w:r>
      <w:r w:rsidR="00CD2987">
        <w:rPr>
          <w:rFonts w:ascii="Times New Roman" w:hAnsi="Times New Roman" w:cs="Times New Roman"/>
          <w:sz w:val="24"/>
          <w:szCs w:val="24"/>
        </w:rPr>
        <w:t>movement</w:t>
      </w:r>
      <w:r w:rsidR="00E55CF1">
        <w:rPr>
          <w:rFonts w:ascii="Times New Roman" w:hAnsi="Times New Roman" w:cs="Times New Roman"/>
          <w:sz w:val="24"/>
          <w:szCs w:val="24"/>
        </w:rPr>
        <w:t xml:space="preserve"> and postural control would be poorer than the participants in this study to begin. </w:t>
      </w:r>
    </w:p>
    <w:p w14:paraId="12D0D96A" w14:textId="77777777" w:rsidR="00E042D0" w:rsidRPr="00E042D0"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However, it is important to note that other investigators have determined that other factors such as hip and knee flexion can influence reach distance in the posteromedial and posterolateral direction (Hoch et al., 2012). Therefore, the increase in reach distance reported, may not be caused fully due to the application of mobilisation and the increase in ankle range of movement.</w:t>
      </w:r>
    </w:p>
    <w:p w14:paraId="5A7892BD" w14:textId="6FBFB094" w:rsidR="003B0AC2" w:rsidRPr="00E042D0"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The application of a/p mobilisation was used in a study by Holland, Hughes</w:t>
      </w:r>
      <w:r w:rsidR="00557102">
        <w:rPr>
          <w:rFonts w:ascii="Times New Roman" w:hAnsi="Times New Roman" w:cs="Times New Roman"/>
          <w:sz w:val="24"/>
          <w:szCs w:val="24"/>
        </w:rPr>
        <w:t>,</w:t>
      </w:r>
      <w:r w:rsidRPr="00E042D0">
        <w:rPr>
          <w:rFonts w:ascii="Times New Roman" w:hAnsi="Times New Roman" w:cs="Times New Roman"/>
          <w:sz w:val="24"/>
          <w:szCs w:val="24"/>
        </w:rPr>
        <w:t xml:space="preserve"> and De Ste Croix, (2020). In the said study it was reported that a large significant improvement (p˂ .001) was found in the SEBT post mobilisation in the anterior direction reach. A moderate significance was also found (p˂ .05) in the posteromedial direction reach. It was determined that a duration of 60 to 120 seconds of mobilisation application saw greater improvement over other time frames (Holland, Hughes</w:t>
      </w:r>
      <w:r w:rsidR="00557102">
        <w:rPr>
          <w:rFonts w:ascii="Times New Roman" w:hAnsi="Times New Roman" w:cs="Times New Roman"/>
          <w:sz w:val="24"/>
          <w:szCs w:val="24"/>
        </w:rPr>
        <w:t>,</w:t>
      </w:r>
      <w:r w:rsidRPr="00E042D0">
        <w:rPr>
          <w:rFonts w:ascii="Times New Roman" w:hAnsi="Times New Roman" w:cs="Times New Roman"/>
          <w:sz w:val="24"/>
          <w:szCs w:val="24"/>
        </w:rPr>
        <w:t xml:space="preserve"> and De Ste Croix, 2020). However, applications between 30 to 60 seconds also reported improvements in those directions but with low significance. </w:t>
      </w:r>
    </w:p>
    <w:p w14:paraId="08D7A225" w14:textId="6BF2A295" w:rsidR="00E042D0" w:rsidRPr="00E042D0" w:rsidRDefault="00557102" w:rsidP="00E042D0">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2.3 </w:t>
      </w:r>
      <w:r w:rsidR="00E042D0">
        <w:rPr>
          <w:rFonts w:ascii="Times New Roman" w:hAnsi="Times New Roman" w:cs="Times New Roman"/>
          <w:i/>
          <w:iCs/>
          <w:sz w:val="24"/>
          <w:szCs w:val="24"/>
        </w:rPr>
        <w:t>Theory Behind Maitland Mobilisations</w:t>
      </w:r>
    </w:p>
    <w:p w14:paraId="54679762" w14:textId="0041CB85" w:rsidR="003B0AC2" w:rsidRDefault="00E042D0" w:rsidP="00E042D0">
      <w:pPr>
        <w:spacing w:line="360" w:lineRule="auto"/>
        <w:rPr>
          <w:rFonts w:ascii="Times New Roman" w:hAnsi="Times New Roman" w:cs="Times New Roman"/>
          <w:sz w:val="24"/>
          <w:szCs w:val="24"/>
        </w:rPr>
      </w:pPr>
      <w:r w:rsidRPr="00E042D0">
        <w:rPr>
          <w:rFonts w:ascii="Times New Roman" w:hAnsi="Times New Roman" w:cs="Times New Roman"/>
          <w:sz w:val="24"/>
          <w:szCs w:val="24"/>
        </w:rPr>
        <w:t>The theory behind the effects of mobilisations is reported as their ability to increase the extensibility of noncontractile tissues and increase the extensibility of the joint structures, creating an improvement in the range available. Mobilisations affect dynamic postural control/ balance by stimulating mechanoreceptors of the joints, which creates improvement in the transmissions of the afferent information to the central nervous system (Holland, Hughes</w:t>
      </w:r>
      <w:r w:rsidR="00DB2884">
        <w:rPr>
          <w:rFonts w:ascii="Times New Roman" w:hAnsi="Times New Roman" w:cs="Times New Roman"/>
          <w:sz w:val="24"/>
          <w:szCs w:val="24"/>
        </w:rPr>
        <w:t>,</w:t>
      </w:r>
      <w:r w:rsidRPr="00E042D0">
        <w:rPr>
          <w:rFonts w:ascii="Times New Roman" w:hAnsi="Times New Roman" w:cs="Times New Roman"/>
          <w:sz w:val="24"/>
          <w:szCs w:val="24"/>
        </w:rPr>
        <w:t xml:space="preserve"> </w:t>
      </w:r>
      <w:r w:rsidRPr="00E042D0">
        <w:rPr>
          <w:rFonts w:ascii="Times New Roman" w:hAnsi="Times New Roman" w:cs="Times New Roman"/>
          <w:sz w:val="24"/>
          <w:szCs w:val="24"/>
        </w:rPr>
        <w:lastRenderedPageBreak/>
        <w:t xml:space="preserve">and De Ste Croix, 2020). They improve proprioception information transmissions, proprioceptive feedback, </w:t>
      </w:r>
      <w:r w:rsidR="00557102">
        <w:rPr>
          <w:rFonts w:ascii="Times New Roman" w:hAnsi="Times New Roman" w:cs="Times New Roman"/>
          <w:sz w:val="24"/>
          <w:szCs w:val="24"/>
        </w:rPr>
        <w:t xml:space="preserve">the </w:t>
      </w:r>
      <w:r w:rsidRPr="00E042D0">
        <w:rPr>
          <w:rFonts w:ascii="Times New Roman" w:hAnsi="Times New Roman" w:cs="Times New Roman"/>
          <w:sz w:val="24"/>
          <w:szCs w:val="24"/>
        </w:rPr>
        <w:t>movement speed of joints, direction changes, muscle tension/ changes in tension</w:t>
      </w:r>
      <w:r w:rsidR="00557102">
        <w:rPr>
          <w:rFonts w:ascii="Times New Roman" w:hAnsi="Times New Roman" w:cs="Times New Roman"/>
          <w:sz w:val="24"/>
          <w:szCs w:val="24"/>
        </w:rPr>
        <w:t>,</w:t>
      </w:r>
      <w:r w:rsidRPr="00E042D0">
        <w:rPr>
          <w:rFonts w:ascii="Times New Roman" w:hAnsi="Times New Roman" w:cs="Times New Roman"/>
          <w:sz w:val="24"/>
          <w:szCs w:val="24"/>
        </w:rPr>
        <w:t xml:space="preserve"> and resting positions (</w:t>
      </w:r>
      <w:r w:rsidR="0000001D">
        <w:rPr>
          <w:rFonts w:ascii="Times New Roman" w:hAnsi="Times New Roman" w:cs="Times New Roman"/>
          <w:sz w:val="24"/>
          <w:szCs w:val="24"/>
        </w:rPr>
        <w:t xml:space="preserve">Li, </w:t>
      </w:r>
      <w:r w:rsidRPr="00E042D0">
        <w:rPr>
          <w:rFonts w:ascii="Times New Roman" w:hAnsi="Times New Roman" w:cs="Times New Roman"/>
          <w:sz w:val="24"/>
          <w:szCs w:val="24"/>
        </w:rPr>
        <w:t>Yang</w:t>
      </w:r>
      <w:r w:rsidR="00557102">
        <w:rPr>
          <w:rFonts w:ascii="Times New Roman" w:hAnsi="Times New Roman" w:cs="Times New Roman"/>
          <w:sz w:val="24"/>
          <w:szCs w:val="24"/>
        </w:rPr>
        <w:t>,</w:t>
      </w:r>
      <w:r w:rsidRPr="00E042D0">
        <w:rPr>
          <w:rFonts w:ascii="Times New Roman" w:hAnsi="Times New Roman" w:cs="Times New Roman"/>
          <w:sz w:val="24"/>
          <w:szCs w:val="24"/>
        </w:rPr>
        <w:t xml:space="preserve"> and Huang, 2023).</w:t>
      </w:r>
    </w:p>
    <w:p w14:paraId="63F2A9CD" w14:textId="27E620AB" w:rsidR="00BD5388" w:rsidRPr="00A513B9" w:rsidRDefault="003B0AC2" w:rsidP="00E042D0">
      <w:pPr>
        <w:spacing w:line="360" w:lineRule="auto"/>
      </w:pPr>
      <w:r>
        <w:rPr>
          <w:rFonts w:ascii="Times New Roman" w:hAnsi="Times New Roman" w:cs="Times New Roman"/>
          <w:sz w:val="24"/>
          <w:szCs w:val="24"/>
        </w:rPr>
        <w:t xml:space="preserve"> To target </w:t>
      </w:r>
      <w:r w:rsidR="00985669">
        <w:rPr>
          <w:rFonts w:ascii="Times New Roman" w:hAnsi="Times New Roman" w:cs="Times New Roman"/>
          <w:sz w:val="24"/>
          <w:szCs w:val="24"/>
        </w:rPr>
        <w:t xml:space="preserve">the </w:t>
      </w:r>
      <w:r>
        <w:rPr>
          <w:rFonts w:ascii="Times New Roman" w:hAnsi="Times New Roman" w:cs="Times New Roman"/>
          <w:sz w:val="24"/>
          <w:szCs w:val="24"/>
        </w:rPr>
        <w:t xml:space="preserve">range of movement a grade </w:t>
      </w:r>
      <w:r w:rsidR="003E141F">
        <w:rPr>
          <w:rFonts w:ascii="Times New Roman" w:hAnsi="Times New Roman" w:cs="Times New Roman"/>
          <w:sz w:val="24"/>
          <w:szCs w:val="24"/>
        </w:rPr>
        <w:t xml:space="preserve">III or IV should be applied. </w:t>
      </w:r>
      <w:r w:rsidR="00985669">
        <w:rPr>
          <w:rFonts w:ascii="Times New Roman" w:hAnsi="Times New Roman" w:cs="Times New Roman"/>
          <w:sz w:val="24"/>
          <w:szCs w:val="24"/>
        </w:rPr>
        <w:t>Grade</w:t>
      </w:r>
      <w:r w:rsidR="00223785">
        <w:rPr>
          <w:rFonts w:ascii="Times New Roman" w:hAnsi="Times New Roman" w:cs="Times New Roman"/>
          <w:sz w:val="24"/>
          <w:szCs w:val="24"/>
        </w:rPr>
        <w:t xml:space="preserve"> IV works at the end of the available range </w:t>
      </w:r>
      <w:r w:rsidR="00985669">
        <w:rPr>
          <w:rFonts w:ascii="Times New Roman" w:hAnsi="Times New Roman" w:cs="Times New Roman"/>
          <w:sz w:val="24"/>
          <w:szCs w:val="24"/>
        </w:rPr>
        <w:t>to produce a micro failure of the connective tissue which is restricting the range available.</w:t>
      </w:r>
      <w:r w:rsidR="008B190A">
        <w:rPr>
          <w:rFonts w:ascii="Times New Roman" w:hAnsi="Times New Roman" w:cs="Times New Roman"/>
          <w:sz w:val="24"/>
          <w:szCs w:val="24"/>
        </w:rPr>
        <w:t xml:space="preserve"> Stress is accommodated within the connective tissue in a way </w:t>
      </w:r>
      <w:r w:rsidR="002D21B3">
        <w:rPr>
          <w:rFonts w:ascii="Times New Roman" w:hAnsi="Times New Roman" w:cs="Times New Roman"/>
          <w:sz w:val="24"/>
          <w:szCs w:val="24"/>
        </w:rPr>
        <w:t>that</w:t>
      </w:r>
      <w:r w:rsidR="008B190A">
        <w:rPr>
          <w:rFonts w:ascii="Times New Roman" w:hAnsi="Times New Roman" w:cs="Times New Roman"/>
          <w:sz w:val="24"/>
          <w:szCs w:val="24"/>
        </w:rPr>
        <w:t xml:space="preserve"> is described by Hooks</w:t>
      </w:r>
      <w:r w:rsidR="001073EE">
        <w:rPr>
          <w:rFonts w:ascii="Times New Roman" w:hAnsi="Times New Roman" w:cs="Times New Roman"/>
          <w:sz w:val="24"/>
          <w:szCs w:val="24"/>
        </w:rPr>
        <w:t xml:space="preserve"> Law and the </w:t>
      </w:r>
      <w:r w:rsidR="002D21B3">
        <w:rPr>
          <w:rFonts w:ascii="Times New Roman" w:hAnsi="Times New Roman" w:cs="Times New Roman"/>
          <w:sz w:val="24"/>
          <w:szCs w:val="24"/>
        </w:rPr>
        <w:t>stress-strain</w:t>
      </w:r>
      <w:r w:rsidR="001073EE">
        <w:rPr>
          <w:rFonts w:ascii="Times New Roman" w:hAnsi="Times New Roman" w:cs="Times New Roman"/>
          <w:sz w:val="24"/>
          <w:szCs w:val="24"/>
        </w:rPr>
        <w:t xml:space="preserve"> curve. A proportional relationship exists between the stress applied and the deformation of </w:t>
      </w:r>
      <w:r w:rsidR="00393340">
        <w:rPr>
          <w:rFonts w:ascii="Times New Roman" w:hAnsi="Times New Roman" w:cs="Times New Roman"/>
          <w:sz w:val="24"/>
          <w:szCs w:val="24"/>
        </w:rPr>
        <w:t>an elastic structure (Holland, Hughes, and De Ste Croix, 20</w:t>
      </w:r>
      <w:r w:rsidR="00952A2E">
        <w:rPr>
          <w:rFonts w:ascii="Times New Roman" w:hAnsi="Times New Roman" w:cs="Times New Roman"/>
          <w:sz w:val="24"/>
          <w:szCs w:val="24"/>
        </w:rPr>
        <w:t>20)</w:t>
      </w:r>
      <w:r w:rsidR="00393340">
        <w:rPr>
          <w:rFonts w:ascii="Times New Roman" w:hAnsi="Times New Roman" w:cs="Times New Roman"/>
          <w:sz w:val="24"/>
          <w:szCs w:val="24"/>
        </w:rPr>
        <w:t>.</w:t>
      </w:r>
      <w:r w:rsidR="00952A2E">
        <w:rPr>
          <w:rFonts w:ascii="Times New Roman" w:hAnsi="Times New Roman" w:cs="Times New Roman"/>
          <w:sz w:val="24"/>
          <w:szCs w:val="24"/>
        </w:rPr>
        <w:t xml:space="preserve"> When a grade IV mobilisation is applied the tissues </w:t>
      </w:r>
      <w:r w:rsidR="002D21B3">
        <w:rPr>
          <w:rFonts w:ascii="Times New Roman" w:hAnsi="Times New Roman" w:cs="Times New Roman"/>
          <w:sz w:val="24"/>
          <w:szCs w:val="24"/>
        </w:rPr>
        <w:t>move</w:t>
      </w:r>
      <w:r w:rsidR="00952A2E">
        <w:rPr>
          <w:rFonts w:ascii="Times New Roman" w:hAnsi="Times New Roman" w:cs="Times New Roman"/>
          <w:sz w:val="24"/>
          <w:szCs w:val="24"/>
        </w:rPr>
        <w:t xml:space="preserve"> beyond the </w:t>
      </w:r>
      <w:r w:rsidR="002D21B3">
        <w:rPr>
          <w:rFonts w:ascii="Times New Roman" w:hAnsi="Times New Roman" w:cs="Times New Roman"/>
          <w:sz w:val="24"/>
          <w:szCs w:val="24"/>
        </w:rPr>
        <w:t>elastic</w:t>
      </w:r>
      <w:r w:rsidR="00224559">
        <w:rPr>
          <w:rFonts w:ascii="Times New Roman" w:hAnsi="Times New Roman" w:cs="Times New Roman"/>
          <w:sz w:val="24"/>
          <w:szCs w:val="24"/>
        </w:rPr>
        <w:t xml:space="preserve"> phase to its </w:t>
      </w:r>
      <w:r w:rsidR="00952A2E">
        <w:rPr>
          <w:rFonts w:ascii="Times New Roman" w:hAnsi="Times New Roman" w:cs="Times New Roman"/>
          <w:sz w:val="24"/>
          <w:szCs w:val="24"/>
        </w:rPr>
        <w:t>yield point</w:t>
      </w:r>
      <w:r w:rsidR="00FB0EB4">
        <w:rPr>
          <w:rFonts w:ascii="Times New Roman" w:hAnsi="Times New Roman" w:cs="Times New Roman"/>
          <w:sz w:val="24"/>
          <w:szCs w:val="24"/>
        </w:rPr>
        <w:t xml:space="preserve"> and into the plastic phase. In the plastic phase, permanent elongation of the tissue </w:t>
      </w:r>
      <w:r w:rsidR="002D21B3">
        <w:rPr>
          <w:rFonts w:ascii="Times New Roman" w:hAnsi="Times New Roman" w:cs="Times New Roman"/>
          <w:sz w:val="24"/>
          <w:szCs w:val="24"/>
        </w:rPr>
        <w:t>occurs</w:t>
      </w:r>
      <w:r w:rsidR="00FB0EB4">
        <w:rPr>
          <w:rFonts w:ascii="Times New Roman" w:hAnsi="Times New Roman" w:cs="Times New Roman"/>
          <w:sz w:val="24"/>
          <w:szCs w:val="24"/>
        </w:rPr>
        <w:t xml:space="preserve"> due to deformation and failure of the collagen forces</w:t>
      </w:r>
      <w:r w:rsidR="00A513B9">
        <w:rPr>
          <w:rFonts w:ascii="Times New Roman" w:hAnsi="Times New Roman" w:cs="Times New Roman"/>
          <w:sz w:val="24"/>
          <w:szCs w:val="24"/>
        </w:rPr>
        <w:t xml:space="preserve"> (Holland, Hughes, and De Ste Croix, 2020). This can occur</w:t>
      </w:r>
      <w:r w:rsidR="00F52202">
        <w:rPr>
          <w:rFonts w:ascii="Times New Roman" w:hAnsi="Times New Roman" w:cs="Times New Roman"/>
          <w:sz w:val="24"/>
          <w:szCs w:val="24"/>
        </w:rPr>
        <w:t xml:space="preserve"> due to accumulated stress, which may explain the range of movement improvement being larger after </w:t>
      </w:r>
      <w:r w:rsidR="002D21B3">
        <w:rPr>
          <w:rFonts w:ascii="Times New Roman" w:hAnsi="Times New Roman" w:cs="Times New Roman"/>
          <w:sz w:val="24"/>
          <w:szCs w:val="24"/>
        </w:rPr>
        <w:t xml:space="preserve">a </w:t>
      </w:r>
      <w:r w:rsidR="00F52202">
        <w:rPr>
          <w:rFonts w:ascii="Times New Roman" w:hAnsi="Times New Roman" w:cs="Times New Roman"/>
          <w:sz w:val="24"/>
          <w:szCs w:val="24"/>
        </w:rPr>
        <w:t xml:space="preserve">longer duration of </w:t>
      </w:r>
      <w:r w:rsidR="002D21B3">
        <w:rPr>
          <w:rFonts w:ascii="Times New Roman" w:hAnsi="Times New Roman" w:cs="Times New Roman"/>
          <w:sz w:val="24"/>
          <w:szCs w:val="24"/>
        </w:rPr>
        <w:t>mobilisations</w:t>
      </w:r>
      <w:r w:rsidR="00F52202">
        <w:rPr>
          <w:rFonts w:ascii="Times New Roman" w:hAnsi="Times New Roman" w:cs="Times New Roman"/>
          <w:sz w:val="24"/>
          <w:szCs w:val="24"/>
        </w:rPr>
        <w:t xml:space="preserve"> (60-120s)</w:t>
      </w:r>
      <w:r w:rsidR="002D21B3">
        <w:rPr>
          <w:rFonts w:ascii="Times New Roman" w:hAnsi="Times New Roman" w:cs="Times New Roman"/>
          <w:sz w:val="24"/>
          <w:szCs w:val="24"/>
        </w:rPr>
        <w:t xml:space="preserve"> (Holland, Hughes, and De Ste Croix, 2020).</w:t>
      </w:r>
      <w:r w:rsidR="00CF1F7B">
        <w:rPr>
          <w:rFonts w:ascii="Times New Roman" w:hAnsi="Times New Roman" w:cs="Times New Roman"/>
          <w:sz w:val="24"/>
          <w:szCs w:val="24"/>
        </w:rPr>
        <w:t xml:space="preserve"> </w:t>
      </w:r>
      <w:r w:rsidR="00CA6BAF">
        <w:rPr>
          <w:rFonts w:ascii="Times New Roman" w:hAnsi="Times New Roman" w:cs="Times New Roman"/>
          <w:sz w:val="24"/>
          <w:szCs w:val="24"/>
        </w:rPr>
        <w:t xml:space="preserve"> Garde IV </w:t>
      </w:r>
      <w:r w:rsidR="007A0093">
        <w:rPr>
          <w:rFonts w:ascii="Times New Roman" w:hAnsi="Times New Roman" w:cs="Times New Roman"/>
          <w:sz w:val="24"/>
          <w:szCs w:val="24"/>
        </w:rPr>
        <w:t>Maitland</w:t>
      </w:r>
      <w:r w:rsidR="00CA6BAF">
        <w:rPr>
          <w:rFonts w:ascii="Times New Roman" w:hAnsi="Times New Roman" w:cs="Times New Roman"/>
          <w:sz w:val="24"/>
          <w:szCs w:val="24"/>
        </w:rPr>
        <w:t xml:space="preserve"> mobilisations are claimed to produce greater mean force and in</w:t>
      </w:r>
      <w:r w:rsidR="007A0093">
        <w:rPr>
          <w:rFonts w:ascii="Times New Roman" w:hAnsi="Times New Roman" w:cs="Times New Roman"/>
          <w:sz w:val="24"/>
          <w:szCs w:val="24"/>
        </w:rPr>
        <w:t>creased plastic deformation than grade III (Holland, Campbell, and Hutt, 2015).</w:t>
      </w:r>
    </w:p>
    <w:p w14:paraId="0EF46EFD" w14:textId="77777777" w:rsidR="009959D7" w:rsidRPr="009959D7" w:rsidRDefault="009959D7" w:rsidP="0002329D">
      <w:pPr>
        <w:spacing w:line="360" w:lineRule="auto"/>
        <w:rPr>
          <w:rFonts w:ascii="Times New Roman" w:hAnsi="Times New Roman" w:cs="Times New Roman"/>
          <w:b/>
          <w:bCs/>
          <w:sz w:val="24"/>
          <w:szCs w:val="24"/>
          <w:u w:val="single"/>
        </w:rPr>
      </w:pPr>
    </w:p>
    <w:p w14:paraId="43B0DCDD" w14:textId="77777777" w:rsidR="009959D7" w:rsidRPr="009959D7" w:rsidRDefault="009959D7" w:rsidP="0002329D">
      <w:pPr>
        <w:spacing w:line="360" w:lineRule="auto"/>
        <w:rPr>
          <w:rFonts w:ascii="Times New Roman" w:hAnsi="Times New Roman" w:cs="Times New Roman"/>
          <w:b/>
          <w:bCs/>
          <w:sz w:val="24"/>
          <w:szCs w:val="24"/>
          <w:u w:val="single"/>
        </w:rPr>
      </w:pPr>
    </w:p>
    <w:p w14:paraId="28BDFE3B" w14:textId="77777777" w:rsidR="009959D7" w:rsidRPr="009959D7" w:rsidRDefault="009959D7" w:rsidP="0002329D">
      <w:pPr>
        <w:spacing w:line="360" w:lineRule="auto"/>
        <w:rPr>
          <w:rFonts w:ascii="Times New Roman" w:hAnsi="Times New Roman" w:cs="Times New Roman"/>
          <w:b/>
          <w:bCs/>
          <w:sz w:val="24"/>
          <w:szCs w:val="24"/>
          <w:u w:val="single"/>
        </w:rPr>
      </w:pPr>
    </w:p>
    <w:p w14:paraId="6C6A1BB0" w14:textId="77777777" w:rsidR="009959D7" w:rsidRPr="009959D7" w:rsidRDefault="009959D7" w:rsidP="0002329D">
      <w:pPr>
        <w:spacing w:line="360" w:lineRule="auto"/>
        <w:rPr>
          <w:rFonts w:ascii="Times New Roman" w:hAnsi="Times New Roman" w:cs="Times New Roman"/>
          <w:b/>
          <w:bCs/>
          <w:sz w:val="24"/>
          <w:szCs w:val="24"/>
          <w:u w:val="single"/>
        </w:rPr>
      </w:pPr>
    </w:p>
    <w:p w14:paraId="688E2477" w14:textId="77777777" w:rsidR="009959D7" w:rsidRPr="009959D7" w:rsidRDefault="009959D7" w:rsidP="0002329D">
      <w:pPr>
        <w:spacing w:line="360" w:lineRule="auto"/>
        <w:rPr>
          <w:rFonts w:ascii="Times New Roman" w:hAnsi="Times New Roman" w:cs="Times New Roman"/>
          <w:b/>
          <w:bCs/>
          <w:sz w:val="24"/>
          <w:szCs w:val="24"/>
          <w:u w:val="single"/>
        </w:rPr>
      </w:pPr>
    </w:p>
    <w:p w14:paraId="6915276C" w14:textId="77777777" w:rsidR="009959D7" w:rsidRPr="009959D7" w:rsidRDefault="009959D7" w:rsidP="0002329D">
      <w:pPr>
        <w:spacing w:line="360" w:lineRule="auto"/>
        <w:rPr>
          <w:rFonts w:ascii="Times New Roman" w:hAnsi="Times New Roman" w:cs="Times New Roman"/>
          <w:b/>
          <w:bCs/>
          <w:sz w:val="24"/>
          <w:szCs w:val="24"/>
          <w:u w:val="single"/>
        </w:rPr>
      </w:pPr>
    </w:p>
    <w:p w14:paraId="7F8609F9" w14:textId="77777777" w:rsidR="009959D7" w:rsidRPr="009959D7" w:rsidRDefault="009959D7" w:rsidP="0002329D">
      <w:pPr>
        <w:spacing w:line="360" w:lineRule="auto"/>
        <w:rPr>
          <w:rFonts w:ascii="Times New Roman" w:hAnsi="Times New Roman" w:cs="Times New Roman"/>
          <w:b/>
          <w:bCs/>
          <w:sz w:val="24"/>
          <w:szCs w:val="24"/>
          <w:u w:val="single"/>
        </w:rPr>
      </w:pPr>
    </w:p>
    <w:p w14:paraId="3DD3A14D" w14:textId="77777777" w:rsidR="009959D7" w:rsidRPr="009959D7" w:rsidRDefault="009959D7" w:rsidP="0002329D">
      <w:pPr>
        <w:spacing w:line="360" w:lineRule="auto"/>
        <w:rPr>
          <w:rFonts w:ascii="Times New Roman" w:hAnsi="Times New Roman" w:cs="Times New Roman"/>
          <w:b/>
          <w:bCs/>
          <w:sz w:val="24"/>
          <w:szCs w:val="24"/>
          <w:u w:val="single"/>
        </w:rPr>
      </w:pPr>
    </w:p>
    <w:p w14:paraId="7830CF35" w14:textId="77777777" w:rsidR="009959D7" w:rsidRPr="009959D7" w:rsidRDefault="009959D7" w:rsidP="0002329D">
      <w:pPr>
        <w:spacing w:line="360" w:lineRule="auto"/>
        <w:rPr>
          <w:rFonts w:ascii="Times New Roman" w:hAnsi="Times New Roman" w:cs="Times New Roman"/>
          <w:b/>
          <w:bCs/>
          <w:sz w:val="24"/>
          <w:szCs w:val="24"/>
          <w:u w:val="single"/>
        </w:rPr>
      </w:pPr>
    </w:p>
    <w:p w14:paraId="6532736C" w14:textId="77777777" w:rsidR="009959D7" w:rsidRPr="009959D7" w:rsidRDefault="009959D7" w:rsidP="0002329D">
      <w:pPr>
        <w:spacing w:line="360" w:lineRule="auto"/>
        <w:rPr>
          <w:rFonts w:ascii="Times New Roman" w:hAnsi="Times New Roman" w:cs="Times New Roman"/>
          <w:b/>
          <w:bCs/>
          <w:sz w:val="24"/>
          <w:szCs w:val="24"/>
          <w:u w:val="single"/>
        </w:rPr>
      </w:pPr>
    </w:p>
    <w:p w14:paraId="47243BAA" w14:textId="77777777" w:rsidR="009959D7" w:rsidRPr="009959D7" w:rsidRDefault="009959D7" w:rsidP="0002329D">
      <w:pPr>
        <w:spacing w:line="360" w:lineRule="auto"/>
        <w:rPr>
          <w:rFonts w:ascii="Times New Roman" w:hAnsi="Times New Roman" w:cs="Times New Roman"/>
          <w:b/>
          <w:bCs/>
          <w:sz w:val="24"/>
          <w:szCs w:val="24"/>
          <w:u w:val="single"/>
        </w:rPr>
      </w:pPr>
    </w:p>
    <w:p w14:paraId="678E52EB" w14:textId="77777777" w:rsidR="0002329D" w:rsidRPr="009959D7" w:rsidRDefault="0002329D" w:rsidP="0002329D">
      <w:pPr>
        <w:spacing w:line="360" w:lineRule="auto"/>
        <w:rPr>
          <w:rFonts w:ascii="Times New Roman" w:hAnsi="Times New Roman" w:cs="Times New Roman"/>
          <w:b/>
          <w:bCs/>
          <w:sz w:val="24"/>
          <w:szCs w:val="24"/>
          <w:u w:val="single"/>
        </w:rPr>
      </w:pPr>
    </w:p>
    <w:p w14:paraId="1A4D7B18" w14:textId="4C0EF9A9" w:rsidR="00460C99" w:rsidRPr="001832DA" w:rsidRDefault="00460C99" w:rsidP="004742D9">
      <w:pPr>
        <w:pStyle w:val="ListParagraph"/>
        <w:numPr>
          <w:ilvl w:val="0"/>
          <w:numId w:val="3"/>
        </w:numPr>
        <w:spacing w:line="360" w:lineRule="auto"/>
        <w:rPr>
          <w:rFonts w:ascii="Times New Roman" w:hAnsi="Times New Roman" w:cs="Times New Roman"/>
          <w:b/>
          <w:bCs/>
          <w:sz w:val="24"/>
          <w:szCs w:val="24"/>
          <w:u w:val="single"/>
        </w:rPr>
      </w:pPr>
      <w:r w:rsidRPr="001832DA">
        <w:rPr>
          <w:rFonts w:ascii="Times New Roman" w:hAnsi="Times New Roman" w:cs="Times New Roman"/>
          <w:b/>
          <w:bCs/>
          <w:sz w:val="24"/>
          <w:szCs w:val="24"/>
          <w:u w:val="single"/>
        </w:rPr>
        <w:lastRenderedPageBreak/>
        <w:t>Methods</w:t>
      </w:r>
    </w:p>
    <w:p w14:paraId="4462773A" w14:textId="54733020" w:rsidR="001D2706" w:rsidRPr="009959D7" w:rsidRDefault="004742D9"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3.1 </w:t>
      </w:r>
      <w:r w:rsidR="001D2706" w:rsidRPr="009959D7">
        <w:rPr>
          <w:rFonts w:ascii="Times New Roman" w:hAnsi="Times New Roman" w:cs="Times New Roman"/>
          <w:i/>
          <w:iCs/>
          <w:sz w:val="24"/>
          <w:szCs w:val="24"/>
        </w:rPr>
        <w:t xml:space="preserve">Data Collection Schedule </w:t>
      </w:r>
    </w:p>
    <w:p w14:paraId="136E1466" w14:textId="77777777" w:rsidR="001D2706" w:rsidRPr="009959D7" w:rsidRDefault="001D2706"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Data collection ran across two days with a week between the two. On these days participants were asked to not engage in any physical activity and not to act or do anything different to their normal daily routine. Day one data collection concentrated on dorsiflexion. The day began with taking pre-intervention results, measuring active and passive dorsiflexion as well as a star excursion baseline score. Both legs were tested. In total four practitioners were aiding in the data collection. Two ran the dorsiflexion range of movement testing and two ran the star excursion testing. </w:t>
      </w:r>
    </w:p>
    <w:p w14:paraId="4F7A8820" w14:textId="3069A775" w:rsidR="001D2706" w:rsidRPr="009959D7" w:rsidRDefault="001D2706"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The application of the mobilisations was completed by the same two practitioners that ran the range of movement testing. Both practitioners practiced the mobilisation technique together several times before applying it to participants to ensure the technique was the same. The dorsiflexion range of movement and star excursion test were re-tested post-intervention by the same practitioners who completed the pre-intervention testing. The second day of data collection focused on </w:t>
      </w:r>
      <w:r w:rsidR="00B5587C" w:rsidRPr="009959D7">
        <w:rPr>
          <w:rFonts w:ascii="Times New Roman" w:hAnsi="Times New Roman" w:cs="Times New Roman"/>
          <w:sz w:val="24"/>
          <w:szCs w:val="24"/>
        </w:rPr>
        <w:t xml:space="preserve">the </w:t>
      </w:r>
      <w:r w:rsidRPr="009959D7">
        <w:rPr>
          <w:rFonts w:ascii="Times New Roman" w:hAnsi="Times New Roman" w:cs="Times New Roman"/>
          <w:sz w:val="24"/>
          <w:szCs w:val="24"/>
        </w:rPr>
        <w:t>plantarflexion range of movement</w:t>
      </w:r>
      <w:r w:rsidR="00B5587C" w:rsidRPr="009959D7">
        <w:rPr>
          <w:rFonts w:ascii="Times New Roman" w:hAnsi="Times New Roman" w:cs="Times New Roman"/>
          <w:sz w:val="24"/>
          <w:szCs w:val="24"/>
        </w:rPr>
        <w:t>, it</w:t>
      </w:r>
      <w:r w:rsidRPr="009959D7">
        <w:rPr>
          <w:rFonts w:ascii="Times New Roman" w:hAnsi="Times New Roman" w:cs="Times New Roman"/>
          <w:sz w:val="24"/>
          <w:szCs w:val="24"/>
        </w:rPr>
        <w:t xml:space="preserve"> was conducted precisely the same as day one following the same order and practitioners stuck to the same roles on both days.  </w:t>
      </w:r>
    </w:p>
    <w:p w14:paraId="742F4BAE" w14:textId="4292649A" w:rsidR="001D2706" w:rsidRPr="009959D7" w:rsidRDefault="004742D9"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3.2 </w:t>
      </w:r>
      <w:r w:rsidR="001D2706" w:rsidRPr="009959D7">
        <w:rPr>
          <w:rFonts w:ascii="Times New Roman" w:hAnsi="Times New Roman" w:cs="Times New Roman"/>
          <w:i/>
          <w:iCs/>
          <w:sz w:val="24"/>
          <w:szCs w:val="24"/>
        </w:rPr>
        <w:t xml:space="preserve">Participant Criteria </w:t>
      </w:r>
    </w:p>
    <w:p w14:paraId="2978186B" w14:textId="30D19AE0" w:rsidR="00460C99" w:rsidRDefault="00460C9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The subject group for testing </w:t>
      </w:r>
      <w:r w:rsidR="0013199F" w:rsidRPr="009959D7">
        <w:rPr>
          <w:rFonts w:ascii="Times New Roman" w:hAnsi="Times New Roman" w:cs="Times New Roman"/>
          <w:sz w:val="24"/>
          <w:szCs w:val="24"/>
        </w:rPr>
        <w:t xml:space="preserve">originally </w:t>
      </w:r>
      <w:r w:rsidRPr="009959D7">
        <w:rPr>
          <w:rFonts w:ascii="Times New Roman" w:hAnsi="Times New Roman" w:cs="Times New Roman"/>
          <w:sz w:val="24"/>
          <w:szCs w:val="24"/>
        </w:rPr>
        <w:t>consist</w:t>
      </w:r>
      <w:r w:rsidR="0013199F" w:rsidRPr="009959D7">
        <w:rPr>
          <w:rFonts w:ascii="Times New Roman" w:hAnsi="Times New Roman" w:cs="Times New Roman"/>
          <w:sz w:val="24"/>
          <w:szCs w:val="24"/>
        </w:rPr>
        <w:t>ed</w:t>
      </w:r>
      <w:r w:rsidRPr="009959D7">
        <w:rPr>
          <w:rFonts w:ascii="Times New Roman" w:hAnsi="Times New Roman" w:cs="Times New Roman"/>
          <w:sz w:val="24"/>
          <w:szCs w:val="24"/>
        </w:rPr>
        <w:t xml:space="preserve"> of 1</w:t>
      </w:r>
      <w:r w:rsidR="0013199F" w:rsidRPr="009959D7">
        <w:rPr>
          <w:rFonts w:ascii="Times New Roman" w:hAnsi="Times New Roman" w:cs="Times New Roman"/>
          <w:sz w:val="24"/>
          <w:szCs w:val="24"/>
        </w:rPr>
        <w:t>2</w:t>
      </w:r>
      <w:r w:rsidRPr="009959D7">
        <w:rPr>
          <w:rFonts w:ascii="Times New Roman" w:hAnsi="Times New Roman" w:cs="Times New Roman"/>
          <w:sz w:val="24"/>
          <w:szCs w:val="24"/>
        </w:rPr>
        <w:t xml:space="preserve"> recreational athletes. All participants w</w:t>
      </w:r>
      <w:r w:rsidR="0013199F" w:rsidRPr="009959D7">
        <w:rPr>
          <w:rFonts w:ascii="Times New Roman" w:hAnsi="Times New Roman" w:cs="Times New Roman"/>
          <w:sz w:val="24"/>
          <w:szCs w:val="24"/>
        </w:rPr>
        <w:t xml:space="preserve">ere </w:t>
      </w:r>
      <w:r w:rsidRPr="009959D7">
        <w:rPr>
          <w:rFonts w:ascii="Times New Roman" w:hAnsi="Times New Roman" w:cs="Times New Roman"/>
          <w:sz w:val="24"/>
          <w:szCs w:val="24"/>
        </w:rPr>
        <w:t>be</w:t>
      </w:r>
      <w:r w:rsidR="0013199F" w:rsidRPr="009959D7">
        <w:rPr>
          <w:rFonts w:ascii="Times New Roman" w:hAnsi="Times New Roman" w:cs="Times New Roman"/>
          <w:sz w:val="24"/>
          <w:szCs w:val="24"/>
        </w:rPr>
        <w:t>tween</w:t>
      </w:r>
      <w:r w:rsidRPr="009959D7">
        <w:rPr>
          <w:rFonts w:ascii="Times New Roman" w:hAnsi="Times New Roman" w:cs="Times New Roman"/>
          <w:sz w:val="24"/>
          <w:szCs w:val="24"/>
        </w:rPr>
        <w:t xml:space="preserve"> the </w:t>
      </w:r>
      <w:r w:rsidR="00D96F6A" w:rsidRPr="009959D7">
        <w:rPr>
          <w:rFonts w:ascii="Times New Roman" w:hAnsi="Times New Roman" w:cs="Times New Roman"/>
          <w:sz w:val="24"/>
          <w:szCs w:val="24"/>
        </w:rPr>
        <w:t>ages</w:t>
      </w:r>
      <w:r w:rsidRPr="009959D7">
        <w:rPr>
          <w:rFonts w:ascii="Times New Roman" w:hAnsi="Times New Roman" w:cs="Times New Roman"/>
          <w:sz w:val="24"/>
          <w:szCs w:val="24"/>
        </w:rPr>
        <w:t xml:space="preserve"> of 18</w:t>
      </w:r>
      <w:r w:rsidR="0013199F" w:rsidRPr="009959D7">
        <w:rPr>
          <w:rFonts w:ascii="Times New Roman" w:hAnsi="Times New Roman" w:cs="Times New Roman"/>
          <w:sz w:val="24"/>
          <w:szCs w:val="24"/>
        </w:rPr>
        <w:t xml:space="preserve"> and 40</w:t>
      </w:r>
      <w:r w:rsidRPr="009959D7">
        <w:rPr>
          <w:rFonts w:ascii="Times New Roman" w:hAnsi="Times New Roman" w:cs="Times New Roman"/>
          <w:sz w:val="24"/>
          <w:szCs w:val="24"/>
        </w:rPr>
        <w:t>. Participants w</w:t>
      </w:r>
      <w:r w:rsidR="0013199F" w:rsidRPr="009959D7">
        <w:rPr>
          <w:rFonts w:ascii="Times New Roman" w:hAnsi="Times New Roman" w:cs="Times New Roman"/>
          <w:sz w:val="24"/>
          <w:szCs w:val="24"/>
        </w:rPr>
        <w:t xml:space="preserve">ere </w:t>
      </w:r>
      <w:r w:rsidRPr="009959D7">
        <w:rPr>
          <w:rFonts w:ascii="Times New Roman" w:hAnsi="Times New Roman" w:cs="Times New Roman"/>
          <w:sz w:val="24"/>
          <w:szCs w:val="24"/>
        </w:rPr>
        <w:t>not</w:t>
      </w:r>
      <w:r w:rsidR="00FC374C" w:rsidRPr="009959D7">
        <w:rPr>
          <w:rFonts w:ascii="Times New Roman" w:hAnsi="Times New Roman" w:cs="Times New Roman"/>
          <w:sz w:val="24"/>
          <w:szCs w:val="24"/>
        </w:rPr>
        <w:t xml:space="preserve"> </w:t>
      </w:r>
      <w:r w:rsidRPr="009959D7">
        <w:rPr>
          <w:rFonts w:ascii="Times New Roman" w:hAnsi="Times New Roman" w:cs="Times New Roman"/>
          <w:sz w:val="24"/>
          <w:szCs w:val="24"/>
        </w:rPr>
        <w:t>chosen specifically based on their gender. The equipment used w</w:t>
      </w:r>
      <w:r w:rsidR="00C56100" w:rsidRPr="009959D7">
        <w:rPr>
          <w:rFonts w:ascii="Times New Roman" w:hAnsi="Times New Roman" w:cs="Times New Roman"/>
          <w:sz w:val="24"/>
          <w:szCs w:val="24"/>
        </w:rPr>
        <w:t>as</w:t>
      </w:r>
      <w:r w:rsidRPr="009959D7">
        <w:rPr>
          <w:rFonts w:ascii="Times New Roman" w:hAnsi="Times New Roman" w:cs="Times New Roman"/>
          <w:sz w:val="24"/>
          <w:szCs w:val="24"/>
        </w:rPr>
        <w:t xml:space="preserve"> checked to make sure it </w:t>
      </w:r>
      <w:r w:rsidR="00C56100" w:rsidRPr="009959D7">
        <w:rPr>
          <w:rFonts w:ascii="Times New Roman" w:hAnsi="Times New Roman" w:cs="Times New Roman"/>
          <w:sz w:val="24"/>
          <w:szCs w:val="24"/>
        </w:rPr>
        <w:t>was</w:t>
      </w:r>
      <w:r w:rsidRPr="009959D7">
        <w:rPr>
          <w:rFonts w:ascii="Times New Roman" w:hAnsi="Times New Roman" w:cs="Times New Roman"/>
          <w:sz w:val="24"/>
          <w:szCs w:val="24"/>
        </w:rPr>
        <w:t xml:space="preserve"> clean and safe for use. The testing protocols and processes w</w:t>
      </w:r>
      <w:r w:rsidR="00C56100" w:rsidRPr="009959D7">
        <w:rPr>
          <w:rFonts w:ascii="Times New Roman" w:hAnsi="Times New Roman" w:cs="Times New Roman"/>
          <w:sz w:val="24"/>
          <w:szCs w:val="24"/>
        </w:rPr>
        <w:t>ere</w:t>
      </w:r>
      <w:r w:rsidRPr="009959D7">
        <w:rPr>
          <w:rFonts w:ascii="Times New Roman" w:hAnsi="Times New Roman" w:cs="Times New Roman"/>
          <w:sz w:val="24"/>
          <w:szCs w:val="24"/>
        </w:rPr>
        <w:t xml:space="preserve"> explained to all participants and any questions w</w:t>
      </w:r>
      <w:r w:rsidR="00C56100" w:rsidRPr="009959D7">
        <w:rPr>
          <w:rFonts w:ascii="Times New Roman" w:hAnsi="Times New Roman" w:cs="Times New Roman"/>
          <w:sz w:val="24"/>
          <w:szCs w:val="24"/>
        </w:rPr>
        <w:t xml:space="preserve">ere </w:t>
      </w:r>
      <w:r w:rsidRPr="009959D7">
        <w:rPr>
          <w:rFonts w:ascii="Times New Roman" w:hAnsi="Times New Roman" w:cs="Times New Roman"/>
          <w:sz w:val="24"/>
          <w:szCs w:val="24"/>
        </w:rPr>
        <w:t xml:space="preserve">answered. The subject group </w:t>
      </w:r>
      <w:r w:rsidR="00FC374C" w:rsidRPr="009959D7">
        <w:rPr>
          <w:rFonts w:ascii="Times New Roman" w:hAnsi="Times New Roman" w:cs="Times New Roman"/>
          <w:sz w:val="24"/>
          <w:szCs w:val="24"/>
        </w:rPr>
        <w:t>was</w:t>
      </w:r>
      <w:r w:rsidRPr="009959D7">
        <w:rPr>
          <w:rFonts w:ascii="Times New Roman" w:hAnsi="Times New Roman" w:cs="Times New Roman"/>
          <w:sz w:val="24"/>
          <w:szCs w:val="24"/>
        </w:rPr>
        <w:t xml:space="preserve"> made aware that they </w:t>
      </w:r>
      <w:r w:rsidR="002358C1" w:rsidRPr="009959D7">
        <w:rPr>
          <w:rFonts w:ascii="Times New Roman" w:hAnsi="Times New Roman" w:cs="Times New Roman"/>
          <w:sz w:val="24"/>
          <w:szCs w:val="24"/>
        </w:rPr>
        <w:t>c</w:t>
      </w:r>
      <w:r w:rsidR="00FC374C" w:rsidRPr="009959D7">
        <w:rPr>
          <w:rFonts w:ascii="Times New Roman" w:hAnsi="Times New Roman" w:cs="Times New Roman"/>
          <w:sz w:val="24"/>
          <w:szCs w:val="24"/>
        </w:rPr>
        <w:t>ould</w:t>
      </w:r>
      <w:r w:rsidRPr="009959D7">
        <w:rPr>
          <w:rFonts w:ascii="Times New Roman" w:hAnsi="Times New Roman" w:cs="Times New Roman"/>
          <w:sz w:val="24"/>
          <w:szCs w:val="24"/>
        </w:rPr>
        <w:t xml:space="preserve"> drop out of testing at any point, that they w</w:t>
      </w:r>
      <w:r w:rsidR="00C56100" w:rsidRPr="009959D7">
        <w:rPr>
          <w:rFonts w:ascii="Times New Roman" w:hAnsi="Times New Roman" w:cs="Times New Roman"/>
          <w:sz w:val="24"/>
          <w:szCs w:val="24"/>
        </w:rPr>
        <w:t>ould</w:t>
      </w:r>
      <w:r w:rsidRPr="009959D7">
        <w:rPr>
          <w:rFonts w:ascii="Times New Roman" w:hAnsi="Times New Roman" w:cs="Times New Roman"/>
          <w:sz w:val="24"/>
          <w:szCs w:val="24"/>
        </w:rPr>
        <w:t xml:space="preserve"> not be negatively impacted in any way </w:t>
      </w:r>
      <w:r w:rsidR="002358C1" w:rsidRPr="009959D7">
        <w:rPr>
          <w:rFonts w:ascii="Times New Roman" w:hAnsi="Times New Roman" w:cs="Times New Roman"/>
          <w:sz w:val="24"/>
          <w:szCs w:val="24"/>
        </w:rPr>
        <w:t>by</w:t>
      </w:r>
      <w:r w:rsidRPr="009959D7">
        <w:rPr>
          <w:rFonts w:ascii="Times New Roman" w:hAnsi="Times New Roman" w:cs="Times New Roman"/>
          <w:sz w:val="24"/>
          <w:szCs w:val="24"/>
        </w:rPr>
        <w:t xml:space="preserve"> this study, and that their identity w</w:t>
      </w:r>
      <w:r w:rsidR="00C56100" w:rsidRPr="009959D7">
        <w:rPr>
          <w:rFonts w:ascii="Times New Roman" w:hAnsi="Times New Roman" w:cs="Times New Roman"/>
          <w:sz w:val="24"/>
          <w:szCs w:val="24"/>
        </w:rPr>
        <w:t xml:space="preserve">ould </w:t>
      </w:r>
      <w:r w:rsidRPr="009959D7">
        <w:rPr>
          <w:rFonts w:ascii="Times New Roman" w:hAnsi="Times New Roman" w:cs="Times New Roman"/>
          <w:sz w:val="24"/>
          <w:szCs w:val="24"/>
        </w:rPr>
        <w:t>remain anonymous. Informed consent w</w:t>
      </w:r>
      <w:r w:rsidR="00C56100" w:rsidRPr="009959D7">
        <w:rPr>
          <w:rFonts w:ascii="Times New Roman" w:hAnsi="Times New Roman" w:cs="Times New Roman"/>
          <w:sz w:val="24"/>
          <w:szCs w:val="24"/>
        </w:rPr>
        <w:t>as</w:t>
      </w:r>
      <w:r w:rsidRPr="009959D7">
        <w:rPr>
          <w:rFonts w:ascii="Times New Roman" w:hAnsi="Times New Roman" w:cs="Times New Roman"/>
          <w:sz w:val="24"/>
          <w:szCs w:val="24"/>
        </w:rPr>
        <w:t xml:space="preserve"> gathered from all taking part.</w:t>
      </w:r>
      <w:r w:rsidR="00FC374C" w:rsidRPr="009959D7">
        <w:rPr>
          <w:rFonts w:ascii="Times New Roman" w:hAnsi="Times New Roman" w:cs="Times New Roman"/>
          <w:sz w:val="24"/>
          <w:szCs w:val="24"/>
        </w:rPr>
        <w:t xml:space="preserve"> Testing and intervention implementation were covered over a period of two days</w:t>
      </w:r>
      <w:r w:rsidR="00674D8A" w:rsidRPr="009959D7">
        <w:rPr>
          <w:rFonts w:ascii="Times New Roman" w:hAnsi="Times New Roman" w:cs="Times New Roman"/>
          <w:sz w:val="24"/>
          <w:szCs w:val="24"/>
        </w:rPr>
        <w:t xml:space="preserve">. Dorsiflexion testing and intervention application was delivered and completed on the first day and </w:t>
      </w:r>
      <w:r w:rsidR="00D96F6A" w:rsidRPr="009959D7">
        <w:rPr>
          <w:rFonts w:ascii="Times New Roman" w:hAnsi="Times New Roman" w:cs="Times New Roman"/>
          <w:sz w:val="24"/>
          <w:szCs w:val="24"/>
        </w:rPr>
        <w:t>plantar</w:t>
      </w:r>
      <w:r w:rsidR="00674D8A" w:rsidRPr="009959D7">
        <w:rPr>
          <w:rFonts w:ascii="Times New Roman" w:hAnsi="Times New Roman" w:cs="Times New Roman"/>
          <w:sz w:val="24"/>
          <w:szCs w:val="24"/>
        </w:rPr>
        <w:t xml:space="preserve"> flexion testing and intervention application </w:t>
      </w:r>
      <w:r w:rsidR="007924CD" w:rsidRPr="009959D7">
        <w:rPr>
          <w:rFonts w:ascii="Times New Roman" w:hAnsi="Times New Roman" w:cs="Times New Roman"/>
          <w:sz w:val="24"/>
          <w:szCs w:val="24"/>
        </w:rPr>
        <w:t xml:space="preserve">on the second day. There was a week period between the two testing days to ensure the effects of the intervention had worn off </w:t>
      </w:r>
      <w:r w:rsidR="00D96F6A" w:rsidRPr="009959D7">
        <w:rPr>
          <w:rFonts w:ascii="Times New Roman" w:hAnsi="Times New Roman" w:cs="Times New Roman"/>
          <w:sz w:val="24"/>
          <w:szCs w:val="24"/>
        </w:rPr>
        <w:t>before</w:t>
      </w:r>
      <w:r w:rsidR="007924CD" w:rsidRPr="009959D7">
        <w:rPr>
          <w:rFonts w:ascii="Times New Roman" w:hAnsi="Times New Roman" w:cs="Times New Roman"/>
          <w:sz w:val="24"/>
          <w:szCs w:val="24"/>
        </w:rPr>
        <w:t xml:space="preserve"> </w:t>
      </w:r>
      <w:r w:rsidR="00D96F6A" w:rsidRPr="009959D7">
        <w:rPr>
          <w:rFonts w:ascii="Times New Roman" w:hAnsi="Times New Roman" w:cs="Times New Roman"/>
          <w:sz w:val="24"/>
          <w:szCs w:val="24"/>
        </w:rPr>
        <w:t xml:space="preserve">the second day of data collection. </w:t>
      </w:r>
    </w:p>
    <w:p w14:paraId="3B8627BF" w14:textId="77777777" w:rsidR="007B566D" w:rsidRPr="009959D7" w:rsidRDefault="007B566D" w:rsidP="0002329D">
      <w:pPr>
        <w:spacing w:line="360" w:lineRule="auto"/>
        <w:rPr>
          <w:rFonts w:ascii="Times New Roman" w:hAnsi="Times New Roman" w:cs="Times New Roman"/>
          <w:sz w:val="24"/>
          <w:szCs w:val="24"/>
        </w:rPr>
      </w:pPr>
    </w:p>
    <w:p w14:paraId="7F4D8C65" w14:textId="7A30D517" w:rsidR="00460C99" w:rsidRPr="009959D7" w:rsidRDefault="004742D9" w:rsidP="0002329D">
      <w:pPr>
        <w:spacing w:line="360" w:lineRule="auto"/>
        <w:rPr>
          <w:rFonts w:ascii="Times New Roman" w:hAnsi="Times New Roman" w:cs="Times New Roman"/>
          <w:i/>
          <w:iCs/>
          <w:sz w:val="24"/>
          <w:szCs w:val="24"/>
        </w:rPr>
      </w:pPr>
      <w:bookmarkStart w:id="0" w:name="_Hlk152146385"/>
      <w:r>
        <w:rPr>
          <w:rFonts w:ascii="Times New Roman" w:hAnsi="Times New Roman" w:cs="Times New Roman"/>
          <w:i/>
          <w:iCs/>
          <w:sz w:val="24"/>
          <w:szCs w:val="24"/>
        </w:rPr>
        <w:lastRenderedPageBreak/>
        <w:t xml:space="preserve">3.3 </w:t>
      </w:r>
      <w:r w:rsidR="00460C99" w:rsidRPr="009959D7">
        <w:rPr>
          <w:rFonts w:ascii="Times New Roman" w:hAnsi="Times New Roman" w:cs="Times New Roman"/>
          <w:i/>
          <w:iCs/>
          <w:sz w:val="24"/>
          <w:szCs w:val="24"/>
        </w:rPr>
        <w:t>Passive Dorsiflexion</w:t>
      </w:r>
      <w:r w:rsidR="00F82BE2" w:rsidRPr="009959D7">
        <w:rPr>
          <w:rFonts w:ascii="Times New Roman" w:hAnsi="Times New Roman" w:cs="Times New Roman"/>
          <w:i/>
          <w:iCs/>
          <w:sz w:val="24"/>
          <w:szCs w:val="24"/>
        </w:rPr>
        <w:t xml:space="preserve"> Range of Movement </w:t>
      </w:r>
      <w:r w:rsidR="003A7E44" w:rsidRPr="009959D7">
        <w:rPr>
          <w:rFonts w:ascii="Times New Roman" w:hAnsi="Times New Roman" w:cs="Times New Roman"/>
          <w:i/>
          <w:iCs/>
          <w:sz w:val="24"/>
          <w:szCs w:val="24"/>
        </w:rPr>
        <w:t>Measurements</w:t>
      </w:r>
    </w:p>
    <w:p w14:paraId="223F2AEF" w14:textId="045A9E16" w:rsidR="002358C1" w:rsidRPr="009959D7" w:rsidRDefault="002358C1"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To measure passive dorsiflexion of the ankle the knee-to-wall test was conducted. This test was used pre- and post-anterior to posterior mobilization intervention to measure the difference in passive dorsiflexion. Equipment used for the test was a flat/ even wall and a standard measuring tape (cm). Participants were asked to keep their big toes and heels aligned with the measuring tape placed on the floor. A repeated lunge was performed by the participants, to touch their knees to the wall (Konor et al., 2012). Participants progressed their lunges by moving away from the wall 1cm each time until they were unable to contact their knee with the wall (Godhino et al., 2019). The distance of the participants' toes from the wall, whilst their knee was in contact with the wall was recorded. The participants attempted the test three times on both legs, their results were recorded, and an average score was taken.  </w:t>
      </w:r>
    </w:p>
    <w:p w14:paraId="138D69BE" w14:textId="74BA66B0" w:rsidR="007B566D" w:rsidRPr="009959D7" w:rsidRDefault="002358C1"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The participants received a demonstration of the test before undertaking it. An explanation of failure criteria was delivered before the trial attempts. The failure criteria </w:t>
      </w:r>
      <w:r w:rsidR="007B6562" w:rsidRPr="009959D7">
        <w:rPr>
          <w:rFonts w:ascii="Times New Roman" w:hAnsi="Times New Roman" w:cs="Times New Roman"/>
          <w:sz w:val="24"/>
          <w:szCs w:val="24"/>
        </w:rPr>
        <w:t>included</w:t>
      </w:r>
      <w:r w:rsidRPr="009959D7">
        <w:rPr>
          <w:rFonts w:ascii="Times New Roman" w:hAnsi="Times New Roman" w:cs="Times New Roman"/>
          <w:sz w:val="24"/>
          <w:szCs w:val="24"/>
        </w:rPr>
        <w:t xml:space="preserve"> (a) if the participant's heel and toe were not in line with the measuring tape, (b) if participants failed to contact their knee to the wall, (c) if the heel was raised from the floor (Konor et al., 2012).</w:t>
      </w:r>
    </w:p>
    <w:p w14:paraId="73582827" w14:textId="115810FF" w:rsidR="001D32F4" w:rsidRPr="009959D7" w:rsidRDefault="004742D9"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3.4 </w:t>
      </w:r>
      <w:r w:rsidR="00EE6F0A" w:rsidRPr="009959D7">
        <w:rPr>
          <w:rFonts w:ascii="Times New Roman" w:hAnsi="Times New Roman" w:cs="Times New Roman"/>
          <w:i/>
          <w:iCs/>
          <w:sz w:val="24"/>
          <w:szCs w:val="24"/>
        </w:rPr>
        <w:t xml:space="preserve">Active Dorsiflexion </w:t>
      </w:r>
      <w:r w:rsidR="00F82BE2" w:rsidRPr="009959D7">
        <w:rPr>
          <w:rFonts w:ascii="Times New Roman" w:hAnsi="Times New Roman" w:cs="Times New Roman"/>
          <w:i/>
          <w:iCs/>
          <w:sz w:val="24"/>
          <w:szCs w:val="24"/>
        </w:rPr>
        <w:t>Range of Movement Measurements</w:t>
      </w:r>
    </w:p>
    <w:p w14:paraId="0BA51D98" w14:textId="65CDC454" w:rsidR="007B566D" w:rsidRPr="009959D7" w:rsidRDefault="00AE478D"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This form of measurement was repeated three </w:t>
      </w:r>
      <w:r w:rsidR="007576E0" w:rsidRPr="009959D7">
        <w:rPr>
          <w:rFonts w:ascii="Times New Roman" w:hAnsi="Times New Roman" w:cs="Times New Roman"/>
          <w:sz w:val="24"/>
          <w:szCs w:val="24"/>
        </w:rPr>
        <w:t>times, and an average measurement was taken. Both practitioners administering this test practiced taking the measurements and getting the goniometer placement correct</w:t>
      </w:r>
      <w:r w:rsidR="00BD0481">
        <w:rPr>
          <w:rFonts w:ascii="Times New Roman" w:hAnsi="Times New Roman" w:cs="Times New Roman"/>
          <w:sz w:val="24"/>
          <w:szCs w:val="24"/>
        </w:rPr>
        <w:t>.</w:t>
      </w:r>
      <w:r w:rsidR="007576E0" w:rsidRPr="009959D7">
        <w:rPr>
          <w:rFonts w:ascii="Times New Roman" w:hAnsi="Times New Roman" w:cs="Times New Roman"/>
          <w:sz w:val="24"/>
          <w:szCs w:val="24"/>
        </w:rPr>
        <w:t xml:space="preserve"> Active dorsiflexion was measured with participants in a supine position. Participants were asked to bring their toes towards themselves as far as they could. The range of movement was measured using a goniometer. The axis of the goniometer was placed 15mm inferior to the lateral malleolus (Wilken et al., 2011). The static arm was placed parallel to the fibula and the dynamic arm was placed parallel to the long axis of the fifth metatarsal (Wilken et al., 2011). Active and Passive Plantarflexion The degrees of the angle shown on the goniometer when participants' end of range was achieved were recorded</w:t>
      </w:r>
      <w:r w:rsidR="00C544AF" w:rsidRPr="009959D7">
        <w:rPr>
          <w:rFonts w:ascii="Times New Roman" w:hAnsi="Times New Roman" w:cs="Times New Roman"/>
          <w:sz w:val="24"/>
          <w:szCs w:val="24"/>
        </w:rPr>
        <w:t xml:space="preserve"> </w:t>
      </w:r>
      <w:r w:rsidR="00990498" w:rsidRPr="009959D7">
        <w:rPr>
          <w:rFonts w:ascii="Times New Roman" w:hAnsi="Times New Roman" w:cs="Times New Roman"/>
          <w:sz w:val="24"/>
          <w:szCs w:val="24"/>
        </w:rPr>
        <w:t>before</w:t>
      </w:r>
      <w:r w:rsidR="007576E0" w:rsidRPr="009959D7">
        <w:rPr>
          <w:rFonts w:ascii="Times New Roman" w:hAnsi="Times New Roman" w:cs="Times New Roman"/>
          <w:sz w:val="24"/>
          <w:szCs w:val="24"/>
        </w:rPr>
        <w:t xml:space="preserve"> data collection. </w:t>
      </w:r>
    </w:p>
    <w:p w14:paraId="27FBFCB3" w14:textId="2D4ACEFF" w:rsidR="007576E0" w:rsidRPr="009959D7" w:rsidRDefault="002049E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3.5 </w:t>
      </w:r>
      <w:r w:rsidR="007576E0" w:rsidRPr="009959D7">
        <w:rPr>
          <w:rFonts w:ascii="Times New Roman" w:hAnsi="Times New Roman" w:cs="Times New Roman"/>
          <w:i/>
          <w:iCs/>
          <w:sz w:val="24"/>
          <w:szCs w:val="24"/>
        </w:rPr>
        <w:t xml:space="preserve">Active and Passive Plantarflexion </w:t>
      </w:r>
      <w:r w:rsidR="00F82BE2" w:rsidRPr="009959D7">
        <w:rPr>
          <w:rFonts w:ascii="Times New Roman" w:hAnsi="Times New Roman" w:cs="Times New Roman"/>
          <w:i/>
          <w:iCs/>
          <w:sz w:val="24"/>
          <w:szCs w:val="24"/>
        </w:rPr>
        <w:t>Range of Movement Measurements</w:t>
      </w:r>
    </w:p>
    <w:p w14:paraId="4FC25661" w14:textId="4B8885D3" w:rsidR="007B566D" w:rsidRDefault="007576E0"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Active plantarflexion was measured with participants in a supine position. Participants were asked to point their toes </w:t>
      </w:r>
      <w:r w:rsidR="005631D9" w:rsidRPr="009959D7">
        <w:rPr>
          <w:rFonts w:ascii="Times New Roman" w:hAnsi="Times New Roman" w:cs="Times New Roman"/>
          <w:sz w:val="24"/>
          <w:szCs w:val="24"/>
        </w:rPr>
        <w:t>toward</w:t>
      </w:r>
      <w:r w:rsidRPr="009959D7">
        <w:rPr>
          <w:rFonts w:ascii="Times New Roman" w:hAnsi="Times New Roman" w:cs="Times New Roman"/>
          <w:sz w:val="24"/>
          <w:szCs w:val="24"/>
        </w:rPr>
        <w:t xml:space="preserve"> </w:t>
      </w:r>
      <w:r w:rsidR="005631D9" w:rsidRPr="009959D7">
        <w:rPr>
          <w:rFonts w:ascii="Times New Roman" w:hAnsi="Times New Roman" w:cs="Times New Roman"/>
          <w:sz w:val="24"/>
          <w:szCs w:val="24"/>
        </w:rPr>
        <w:t>the floor</w:t>
      </w:r>
      <w:r w:rsidRPr="009959D7">
        <w:rPr>
          <w:rFonts w:ascii="Times New Roman" w:hAnsi="Times New Roman" w:cs="Times New Roman"/>
          <w:sz w:val="24"/>
          <w:szCs w:val="24"/>
        </w:rPr>
        <w:t xml:space="preserve"> </w:t>
      </w:r>
      <w:r w:rsidR="005631D9" w:rsidRPr="009959D7">
        <w:rPr>
          <w:rFonts w:ascii="Times New Roman" w:hAnsi="Times New Roman" w:cs="Times New Roman"/>
          <w:sz w:val="24"/>
          <w:szCs w:val="24"/>
        </w:rPr>
        <w:t xml:space="preserve">as </w:t>
      </w:r>
      <w:r w:rsidRPr="009959D7">
        <w:rPr>
          <w:rFonts w:ascii="Times New Roman" w:hAnsi="Times New Roman" w:cs="Times New Roman"/>
          <w:sz w:val="24"/>
          <w:szCs w:val="24"/>
        </w:rPr>
        <w:t xml:space="preserve">far as they could. The range of movement was measured using a goniometer. The axis of the goniometer was placed 15mm inferior to the lateral malleolus (Wilken et al., 2011). The static arm was placed parallel to the fibula and the </w:t>
      </w:r>
      <w:r w:rsidRPr="009959D7">
        <w:rPr>
          <w:rFonts w:ascii="Times New Roman" w:hAnsi="Times New Roman" w:cs="Times New Roman"/>
          <w:sz w:val="24"/>
          <w:szCs w:val="24"/>
        </w:rPr>
        <w:lastRenderedPageBreak/>
        <w:t>dynamic arm was placed parallel to the long axis of the fifth metatarsal (Wilken et al., 2011). Active and Passive Plantarflexion The degrees of the angle shown on the goniometer when participants' end of range was achieved were recorded.</w:t>
      </w:r>
      <w:r w:rsidR="00A56879" w:rsidRPr="009959D7">
        <w:rPr>
          <w:rFonts w:ascii="Times New Roman" w:hAnsi="Times New Roman" w:cs="Times New Roman"/>
          <w:sz w:val="24"/>
          <w:szCs w:val="24"/>
        </w:rPr>
        <w:t xml:space="preserve"> The same test was repeated for </w:t>
      </w:r>
      <w:r w:rsidR="002049E2">
        <w:rPr>
          <w:rFonts w:ascii="Times New Roman" w:hAnsi="Times New Roman" w:cs="Times New Roman"/>
          <w:sz w:val="24"/>
          <w:szCs w:val="24"/>
        </w:rPr>
        <w:t xml:space="preserve">the </w:t>
      </w:r>
      <w:r w:rsidR="00A56879" w:rsidRPr="009959D7">
        <w:rPr>
          <w:rFonts w:ascii="Times New Roman" w:hAnsi="Times New Roman" w:cs="Times New Roman"/>
          <w:sz w:val="24"/>
          <w:szCs w:val="24"/>
        </w:rPr>
        <w:t xml:space="preserve">passive range, but the practitioner took them through </w:t>
      </w:r>
      <w:r w:rsidR="002049E2">
        <w:rPr>
          <w:rFonts w:ascii="Times New Roman" w:hAnsi="Times New Roman" w:cs="Times New Roman"/>
          <w:sz w:val="24"/>
          <w:szCs w:val="24"/>
        </w:rPr>
        <w:t xml:space="preserve">the </w:t>
      </w:r>
      <w:r w:rsidR="00A56879" w:rsidRPr="009959D7">
        <w:rPr>
          <w:rFonts w:ascii="Times New Roman" w:hAnsi="Times New Roman" w:cs="Times New Roman"/>
          <w:sz w:val="24"/>
          <w:szCs w:val="24"/>
        </w:rPr>
        <w:t xml:space="preserve">range and applied a passive </w:t>
      </w:r>
      <w:r w:rsidR="002049E2">
        <w:rPr>
          <w:rFonts w:ascii="Times New Roman" w:hAnsi="Times New Roman" w:cs="Times New Roman"/>
          <w:sz w:val="24"/>
          <w:szCs w:val="24"/>
        </w:rPr>
        <w:t>overpressure</w:t>
      </w:r>
      <w:r w:rsidR="00A56879" w:rsidRPr="009959D7">
        <w:rPr>
          <w:rFonts w:ascii="Times New Roman" w:hAnsi="Times New Roman" w:cs="Times New Roman"/>
          <w:sz w:val="24"/>
          <w:szCs w:val="24"/>
        </w:rPr>
        <w:t xml:space="preserve"> at the end. </w:t>
      </w:r>
    </w:p>
    <w:p w14:paraId="7D73BC2F" w14:textId="3F8BEB81" w:rsidR="00D2113E" w:rsidRPr="009959D7" w:rsidRDefault="002049E2" w:rsidP="0002329D">
      <w:pPr>
        <w:spacing w:line="360" w:lineRule="auto"/>
        <w:rPr>
          <w:rFonts w:ascii="Times New Roman" w:hAnsi="Times New Roman" w:cs="Times New Roman"/>
          <w:sz w:val="24"/>
          <w:szCs w:val="24"/>
        </w:rPr>
      </w:pPr>
      <w:bookmarkStart w:id="1" w:name="_Hlk152147537"/>
      <w:bookmarkEnd w:id="0"/>
      <w:r>
        <w:rPr>
          <w:rFonts w:ascii="Times New Roman" w:hAnsi="Times New Roman" w:cs="Times New Roman"/>
          <w:sz w:val="24"/>
          <w:szCs w:val="24"/>
        </w:rPr>
        <w:t xml:space="preserve">3.6 </w:t>
      </w:r>
      <w:r w:rsidR="00D2113E" w:rsidRPr="009959D7">
        <w:rPr>
          <w:rFonts w:ascii="Times New Roman" w:hAnsi="Times New Roman" w:cs="Times New Roman"/>
          <w:i/>
          <w:iCs/>
          <w:sz w:val="24"/>
          <w:szCs w:val="24"/>
        </w:rPr>
        <w:t xml:space="preserve">Star Excursion </w:t>
      </w:r>
      <w:r w:rsidR="007B566D">
        <w:rPr>
          <w:rFonts w:ascii="Times New Roman" w:hAnsi="Times New Roman" w:cs="Times New Roman"/>
          <w:i/>
          <w:iCs/>
          <w:sz w:val="24"/>
          <w:szCs w:val="24"/>
        </w:rPr>
        <w:t xml:space="preserve">Balance </w:t>
      </w:r>
      <w:r w:rsidR="00D2113E" w:rsidRPr="009959D7">
        <w:rPr>
          <w:rFonts w:ascii="Times New Roman" w:hAnsi="Times New Roman" w:cs="Times New Roman"/>
          <w:i/>
          <w:iCs/>
          <w:sz w:val="24"/>
          <w:szCs w:val="24"/>
        </w:rPr>
        <w:t xml:space="preserve">Test </w:t>
      </w:r>
    </w:p>
    <w:p w14:paraId="13E6199F" w14:textId="3F25FB72" w:rsidR="00D2113E" w:rsidRPr="009959D7" w:rsidRDefault="00D2113E" w:rsidP="0002329D">
      <w:pPr>
        <w:spacing w:before="240" w:line="360" w:lineRule="auto"/>
        <w:rPr>
          <w:rFonts w:ascii="Times New Roman" w:hAnsi="Times New Roman" w:cs="Times New Roman"/>
          <w:sz w:val="24"/>
          <w:szCs w:val="24"/>
        </w:rPr>
      </w:pPr>
      <w:r w:rsidRPr="009959D7">
        <w:rPr>
          <w:rFonts w:ascii="Times New Roman" w:hAnsi="Times New Roman" w:cs="Times New Roman"/>
          <w:sz w:val="24"/>
          <w:szCs w:val="24"/>
        </w:rPr>
        <w:t>The Star Excursion test was completed on a board with the directions made using a measuring tape. Four lines were created on the board, two vertical and horizontal lines and two positioned perpendicular to each other and at 45 degrees (Kinzey and Armstrong, 1998). The participants were asked to remove both shoes and socks. The most distal aspect of the participants' great toe of their stance foot was placed at 0cm throughout the test (Picot et al., 2021). The non-stance leg, known as the reach leg, was used to reach as far as the participant could in each direction. A standard 120 cm measuring tape was used, to measure the distance reached. The test was repeated 3 times, and all data was recorded to find the average score achieved in each direction.</w:t>
      </w:r>
    </w:p>
    <w:p w14:paraId="4A3C62BB" w14:textId="0A640342" w:rsidR="00460C99" w:rsidRPr="009959D7" w:rsidRDefault="00D2113E" w:rsidP="0002329D">
      <w:pPr>
        <w:spacing w:before="240" w:line="360" w:lineRule="auto"/>
        <w:rPr>
          <w:rFonts w:ascii="Times New Roman" w:hAnsi="Times New Roman" w:cs="Times New Roman"/>
          <w:sz w:val="24"/>
          <w:szCs w:val="24"/>
        </w:rPr>
      </w:pPr>
      <w:r w:rsidRPr="009959D7">
        <w:rPr>
          <w:rFonts w:ascii="Times New Roman" w:hAnsi="Times New Roman" w:cs="Times New Roman"/>
          <w:sz w:val="24"/>
          <w:szCs w:val="24"/>
        </w:rPr>
        <w:t xml:space="preserve">The participants received a demonstration of the test before undertaking it. They also, part took in 3 trial attempts to familiarise themselves with the test and protocols to avoid poor tests and confusion during the three attempts when results were recorded. An explanation of failure criteria was delivered before the trial attempts. The failure criteria included; (a) Participants losing balance and their reaching foot touching the floor, (b) if the stance foot raises from the floor or moves from the original position, (c) if participants shift their weight when connecting with the floor with their reaching limb, miss the measuring tape, or touch the tape more than once, (d) if their hands were removed from their hips (Picot et al., 2021). If participants met any of the listed criteria, the attempt in that direction was discounted, and they had to repeat the attempt. </w:t>
      </w:r>
      <w:r w:rsidR="00460C99" w:rsidRPr="009959D7">
        <w:rPr>
          <w:rFonts w:ascii="Times New Roman" w:hAnsi="Times New Roman" w:cs="Times New Roman"/>
          <w:sz w:val="24"/>
          <w:szCs w:val="24"/>
        </w:rPr>
        <w:t xml:space="preserve"> </w:t>
      </w:r>
    </w:p>
    <w:p w14:paraId="05F491B3" w14:textId="14A41BDB" w:rsidR="00460C99" w:rsidRPr="009959D7" w:rsidRDefault="002049E2" w:rsidP="0002329D">
      <w:pPr>
        <w:spacing w:before="240" w:line="360" w:lineRule="auto"/>
        <w:rPr>
          <w:rFonts w:ascii="Times New Roman" w:hAnsi="Times New Roman" w:cs="Times New Roman"/>
          <w:i/>
          <w:iCs/>
          <w:sz w:val="24"/>
          <w:szCs w:val="24"/>
        </w:rPr>
      </w:pPr>
      <w:bookmarkStart w:id="2" w:name="_Hlk152147881"/>
      <w:bookmarkEnd w:id="1"/>
      <w:r>
        <w:rPr>
          <w:rFonts w:ascii="Times New Roman" w:hAnsi="Times New Roman" w:cs="Times New Roman"/>
          <w:i/>
          <w:iCs/>
          <w:sz w:val="24"/>
          <w:szCs w:val="24"/>
        </w:rPr>
        <w:t xml:space="preserve">3.7 </w:t>
      </w:r>
      <w:r w:rsidR="00460C99" w:rsidRPr="009959D7">
        <w:rPr>
          <w:rFonts w:ascii="Times New Roman" w:hAnsi="Times New Roman" w:cs="Times New Roman"/>
          <w:i/>
          <w:iCs/>
          <w:sz w:val="24"/>
          <w:szCs w:val="24"/>
        </w:rPr>
        <w:t>Maitland’s Mobilisation Intervention</w:t>
      </w:r>
    </w:p>
    <w:p w14:paraId="7B3EC7E7" w14:textId="38D42CD6" w:rsidR="0036084F" w:rsidRPr="009959D7" w:rsidRDefault="00460C99" w:rsidP="0002329D">
      <w:pPr>
        <w:spacing w:before="240" w:line="360" w:lineRule="auto"/>
        <w:rPr>
          <w:rFonts w:ascii="Times New Roman" w:hAnsi="Times New Roman" w:cs="Times New Roman"/>
          <w:sz w:val="24"/>
          <w:szCs w:val="24"/>
        </w:rPr>
      </w:pPr>
      <w:r w:rsidRPr="009959D7">
        <w:rPr>
          <w:rFonts w:ascii="Times New Roman" w:hAnsi="Times New Roman" w:cs="Times New Roman"/>
          <w:sz w:val="24"/>
          <w:szCs w:val="24"/>
        </w:rPr>
        <w:t>Participants w</w:t>
      </w:r>
      <w:r w:rsidR="008B3984" w:rsidRPr="009959D7">
        <w:rPr>
          <w:rFonts w:ascii="Times New Roman" w:hAnsi="Times New Roman" w:cs="Times New Roman"/>
          <w:sz w:val="24"/>
          <w:szCs w:val="24"/>
        </w:rPr>
        <w:t>ere in a prone position</w:t>
      </w:r>
      <w:r w:rsidRPr="009959D7">
        <w:rPr>
          <w:rFonts w:ascii="Times New Roman" w:hAnsi="Times New Roman" w:cs="Times New Roman"/>
          <w:sz w:val="24"/>
          <w:szCs w:val="24"/>
        </w:rPr>
        <w:t xml:space="preserve"> on the medical bed, </w:t>
      </w:r>
      <w:r w:rsidR="009269DF" w:rsidRPr="009959D7">
        <w:rPr>
          <w:rFonts w:ascii="Times New Roman" w:hAnsi="Times New Roman" w:cs="Times New Roman"/>
          <w:sz w:val="24"/>
          <w:szCs w:val="24"/>
        </w:rPr>
        <w:t>with their ankles off the bed. A</w:t>
      </w:r>
      <w:r w:rsidRPr="009959D7">
        <w:rPr>
          <w:rFonts w:ascii="Times New Roman" w:hAnsi="Times New Roman" w:cs="Times New Roman"/>
          <w:sz w:val="24"/>
          <w:szCs w:val="24"/>
        </w:rPr>
        <w:t xml:space="preserve"> full </w:t>
      </w:r>
      <w:r w:rsidR="009269DF" w:rsidRPr="009959D7">
        <w:rPr>
          <w:rFonts w:ascii="Times New Roman" w:hAnsi="Times New Roman" w:cs="Times New Roman"/>
          <w:sz w:val="24"/>
          <w:szCs w:val="24"/>
        </w:rPr>
        <w:t>anterior-to-posterior</w:t>
      </w:r>
      <w:r w:rsidRPr="009959D7">
        <w:rPr>
          <w:rFonts w:ascii="Times New Roman" w:hAnsi="Times New Roman" w:cs="Times New Roman"/>
          <w:sz w:val="24"/>
          <w:szCs w:val="24"/>
        </w:rPr>
        <w:t xml:space="preserve"> glide on the talus w</w:t>
      </w:r>
      <w:r w:rsidR="008B3984" w:rsidRPr="009959D7">
        <w:rPr>
          <w:rFonts w:ascii="Times New Roman" w:hAnsi="Times New Roman" w:cs="Times New Roman"/>
          <w:sz w:val="24"/>
          <w:szCs w:val="24"/>
        </w:rPr>
        <w:t>as</w:t>
      </w:r>
      <w:r w:rsidRPr="009959D7">
        <w:rPr>
          <w:rFonts w:ascii="Times New Roman" w:hAnsi="Times New Roman" w:cs="Times New Roman"/>
          <w:sz w:val="24"/>
          <w:szCs w:val="24"/>
        </w:rPr>
        <w:t xml:space="preserve"> performed</w:t>
      </w:r>
      <w:r w:rsidR="001B117B" w:rsidRPr="009959D7">
        <w:rPr>
          <w:rFonts w:ascii="Times New Roman" w:hAnsi="Times New Roman" w:cs="Times New Roman"/>
          <w:sz w:val="24"/>
          <w:szCs w:val="24"/>
        </w:rPr>
        <w:t xml:space="preserve"> on the</w:t>
      </w:r>
      <w:r w:rsidRPr="009959D7">
        <w:rPr>
          <w:rFonts w:ascii="Times New Roman" w:hAnsi="Times New Roman" w:cs="Times New Roman"/>
          <w:sz w:val="24"/>
          <w:szCs w:val="24"/>
        </w:rPr>
        <w:t xml:space="preserve"> first</w:t>
      </w:r>
      <w:r w:rsidR="001B117B" w:rsidRPr="009959D7">
        <w:rPr>
          <w:rFonts w:ascii="Times New Roman" w:hAnsi="Times New Roman" w:cs="Times New Roman"/>
          <w:sz w:val="24"/>
          <w:szCs w:val="24"/>
        </w:rPr>
        <w:t xml:space="preserve"> day of data </w:t>
      </w:r>
      <w:r w:rsidR="00031E2A" w:rsidRPr="009959D7">
        <w:rPr>
          <w:rFonts w:ascii="Times New Roman" w:hAnsi="Times New Roman" w:cs="Times New Roman"/>
          <w:sz w:val="24"/>
          <w:szCs w:val="24"/>
        </w:rPr>
        <w:t>collection. This</w:t>
      </w:r>
      <w:r w:rsidR="0036084F" w:rsidRPr="009959D7">
        <w:rPr>
          <w:rFonts w:ascii="Times New Roman" w:hAnsi="Times New Roman" w:cs="Times New Roman"/>
          <w:sz w:val="24"/>
          <w:szCs w:val="24"/>
        </w:rPr>
        <w:t xml:space="preserve"> </w:t>
      </w:r>
      <w:r w:rsidR="00031E2A" w:rsidRPr="009959D7">
        <w:rPr>
          <w:rFonts w:ascii="Times New Roman" w:hAnsi="Times New Roman" w:cs="Times New Roman"/>
          <w:sz w:val="24"/>
          <w:szCs w:val="24"/>
        </w:rPr>
        <w:t>mobilisation</w:t>
      </w:r>
      <w:r w:rsidR="0036084F" w:rsidRPr="009959D7">
        <w:rPr>
          <w:rFonts w:ascii="Times New Roman" w:hAnsi="Times New Roman" w:cs="Times New Roman"/>
          <w:sz w:val="24"/>
          <w:szCs w:val="24"/>
        </w:rPr>
        <w:t xml:space="preserve"> was used to target </w:t>
      </w:r>
      <w:r w:rsidR="00031E2A" w:rsidRPr="009959D7">
        <w:rPr>
          <w:rFonts w:ascii="Times New Roman" w:hAnsi="Times New Roman" w:cs="Times New Roman"/>
          <w:sz w:val="24"/>
          <w:szCs w:val="24"/>
        </w:rPr>
        <w:t xml:space="preserve">the </w:t>
      </w:r>
      <w:r w:rsidR="0036084F" w:rsidRPr="009959D7">
        <w:rPr>
          <w:rFonts w:ascii="Times New Roman" w:hAnsi="Times New Roman" w:cs="Times New Roman"/>
          <w:sz w:val="24"/>
          <w:szCs w:val="24"/>
        </w:rPr>
        <w:t xml:space="preserve">dorsiflexion range of movement. </w:t>
      </w:r>
      <w:r w:rsidRPr="009959D7">
        <w:rPr>
          <w:rFonts w:ascii="Times New Roman" w:hAnsi="Times New Roman" w:cs="Times New Roman"/>
          <w:sz w:val="24"/>
          <w:szCs w:val="24"/>
        </w:rPr>
        <w:t xml:space="preserve"> Treatment of this mobilization w</w:t>
      </w:r>
      <w:r w:rsidR="001B117B" w:rsidRPr="009959D7">
        <w:rPr>
          <w:rFonts w:ascii="Times New Roman" w:hAnsi="Times New Roman" w:cs="Times New Roman"/>
          <w:sz w:val="24"/>
          <w:szCs w:val="24"/>
        </w:rPr>
        <w:t>as</w:t>
      </w:r>
      <w:r w:rsidRPr="009959D7">
        <w:rPr>
          <w:rFonts w:ascii="Times New Roman" w:hAnsi="Times New Roman" w:cs="Times New Roman"/>
          <w:sz w:val="24"/>
          <w:szCs w:val="24"/>
        </w:rPr>
        <w:t xml:space="preserve"> repeated for 3 sets for a minute</w:t>
      </w:r>
      <w:r w:rsidR="008D7356">
        <w:rPr>
          <w:rFonts w:ascii="Times New Roman" w:hAnsi="Times New Roman" w:cs="Times New Roman"/>
          <w:sz w:val="24"/>
          <w:szCs w:val="24"/>
        </w:rPr>
        <w:t xml:space="preserve"> each time</w:t>
      </w:r>
      <w:r w:rsidRPr="009959D7">
        <w:rPr>
          <w:rFonts w:ascii="Times New Roman" w:hAnsi="Times New Roman" w:cs="Times New Roman"/>
          <w:sz w:val="24"/>
          <w:szCs w:val="24"/>
        </w:rPr>
        <w:t xml:space="preserve">. A 30-second rest </w:t>
      </w:r>
      <w:r w:rsidR="001B117B" w:rsidRPr="009959D7">
        <w:rPr>
          <w:rFonts w:ascii="Times New Roman" w:hAnsi="Times New Roman" w:cs="Times New Roman"/>
          <w:sz w:val="24"/>
          <w:szCs w:val="24"/>
        </w:rPr>
        <w:t>was</w:t>
      </w:r>
      <w:r w:rsidRPr="009959D7">
        <w:rPr>
          <w:rFonts w:ascii="Times New Roman" w:hAnsi="Times New Roman" w:cs="Times New Roman"/>
          <w:sz w:val="24"/>
          <w:szCs w:val="24"/>
        </w:rPr>
        <w:t xml:space="preserve"> given between each set applied.</w:t>
      </w:r>
      <w:r w:rsidR="00954CA2" w:rsidRPr="009959D7">
        <w:rPr>
          <w:rFonts w:ascii="Times New Roman" w:hAnsi="Times New Roman" w:cs="Times New Roman"/>
          <w:sz w:val="24"/>
          <w:szCs w:val="24"/>
        </w:rPr>
        <w:t xml:space="preserve"> The </w:t>
      </w:r>
      <w:r w:rsidR="003B3B9A" w:rsidRPr="009959D7">
        <w:rPr>
          <w:rFonts w:ascii="Times New Roman" w:hAnsi="Times New Roman" w:cs="Times New Roman"/>
          <w:sz w:val="24"/>
          <w:szCs w:val="24"/>
        </w:rPr>
        <w:t>mobilizations</w:t>
      </w:r>
      <w:r w:rsidR="00954CA2" w:rsidRPr="009959D7">
        <w:rPr>
          <w:rFonts w:ascii="Times New Roman" w:hAnsi="Times New Roman" w:cs="Times New Roman"/>
          <w:sz w:val="24"/>
          <w:szCs w:val="24"/>
        </w:rPr>
        <w:t xml:space="preserve"> were applied separately on different days.</w:t>
      </w:r>
    </w:p>
    <w:p w14:paraId="6EC8102E" w14:textId="77777777" w:rsidR="007B566D" w:rsidRDefault="00954CA2" w:rsidP="007B566D">
      <w:pPr>
        <w:spacing w:before="240" w:line="360" w:lineRule="auto"/>
        <w:rPr>
          <w:rFonts w:ascii="Times New Roman" w:hAnsi="Times New Roman" w:cs="Times New Roman"/>
          <w:sz w:val="24"/>
          <w:szCs w:val="24"/>
        </w:rPr>
      </w:pPr>
      <w:r w:rsidRPr="009959D7">
        <w:rPr>
          <w:rFonts w:ascii="Times New Roman" w:hAnsi="Times New Roman" w:cs="Times New Roman"/>
          <w:sz w:val="24"/>
          <w:szCs w:val="24"/>
        </w:rPr>
        <w:lastRenderedPageBreak/>
        <w:t>The participants</w:t>
      </w:r>
      <w:r w:rsidR="0036084F" w:rsidRPr="009959D7">
        <w:rPr>
          <w:rFonts w:ascii="Times New Roman" w:hAnsi="Times New Roman" w:cs="Times New Roman"/>
          <w:sz w:val="24"/>
          <w:szCs w:val="24"/>
        </w:rPr>
        <w:t xml:space="preserve"> received the second mobilisation, a posterior to anterior glide on the talus to target </w:t>
      </w:r>
      <w:r w:rsidR="00031E2A" w:rsidRPr="009959D7">
        <w:rPr>
          <w:rFonts w:ascii="Times New Roman" w:hAnsi="Times New Roman" w:cs="Times New Roman"/>
          <w:sz w:val="24"/>
          <w:szCs w:val="24"/>
        </w:rPr>
        <w:t xml:space="preserve">the </w:t>
      </w:r>
      <w:r w:rsidR="0036084F" w:rsidRPr="009959D7">
        <w:rPr>
          <w:rFonts w:ascii="Times New Roman" w:hAnsi="Times New Roman" w:cs="Times New Roman"/>
          <w:sz w:val="24"/>
          <w:szCs w:val="24"/>
        </w:rPr>
        <w:t xml:space="preserve">plantar flexion range of movement exactly a week after </w:t>
      </w:r>
      <w:r w:rsidR="001758CC" w:rsidRPr="009959D7">
        <w:rPr>
          <w:rFonts w:ascii="Times New Roman" w:hAnsi="Times New Roman" w:cs="Times New Roman"/>
          <w:sz w:val="24"/>
          <w:szCs w:val="24"/>
        </w:rPr>
        <w:t xml:space="preserve">their first data collection day. </w:t>
      </w:r>
      <w:r w:rsidR="009269DF" w:rsidRPr="009959D7">
        <w:rPr>
          <w:rFonts w:ascii="Times New Roman" w:hAnsi="Times New Roman" w:cs="Times New Roman"/>
          <w:sz w:val="24"/>
          <w:szCs w:val="24"/>
        </w:rPr>
        <w:t xml:space="preserve">On the medical bed, the participants were asked to lay in a supine position with their ankles off the bed. </w:t>
      </w:r>
      <w:r w:rsidR="002F04FC" w:rsidRPr="009959D7">
        <w:rPr>
          <w:rFonts w:ascii="Times New Roman" w:hAnsi="Times New Roman" w:cs="Times New Roman"/>
          <w:sz w:val="24"/>
          <w:szCs w:val="24"/>
        </w:rPr>
        <w:t xml:space="preserve">The protocol for this mobilisation </w:t>
      </w:r>
      <w:r w:rsidR="002E7819" w:rsidRPr="009959D7">
        <w:rPr>
          <w:rFonts w:ascii="Times New Roman" w:hAnsi="Times New Roman" w:cs="Times New Roman"/>
          <w:sz w:val="24"/>
          <w:szCs w:val="24"/>
        </w:rPr>
        <w:t>matches the protocol of anterior-to-posterior mobilisation. It was repeated for 3 sets for a minute and a half each time. A 30-second rest was given between each set applied.</w:t>
      </w:r>
      <w:bookmarkEnd w:id="2"/>
    </w:p>
    <w:p w14:paraId="7691D2FE" w14:textId="5DF04D6C" w:rsidR="00A56879" w:rsidRPr="007B566D" w:rsidRDefault="002049E2" w:rsidP="007B566D">
      <w:pPr>
        <w:spacing w:before="240" w:line="360" w:lineRule="auto"/>
        <w:rPr>
          <w:rFonts w:ascii="Times New Roman" w:hAnsi="Times New Roman" w:cs="Times New Roman"/>
          <w:sz w:val="24"/>
          <w:szCs w:val="24"/>
        </w:rPr>
      </w:pPr>
      <w:r>
        <w:rPr>
          <w:rFonts w:ascii="Times New Roman" w:hAnsi="Times New Roman" w:cs="Times New Roman"/>
          <w:i/>
          <w:iCs/>
          <w:sz w:val="24"/>
          <w:szCs w:val="24"/>
        </w:rPr>
        <w:t>3.8</w:t>
      </w:r>
      <w:r w:rsidR="00A56879" w:rsidRPr="009959D7">
        <w:rPr>
          <w:rFonts w:ascii="Times New Roman" w:hAnsi="Times New Roman" w:cs="Times New Roman"/>
          <w:i/>
          <w:iCs/>
          <w:sz w:val="24"/>
          <w:szCs w:val="24"/>
        </w:rPr>
        <w:t xml:space="preserve"> Data Analysis </w:t>
      </w:r>
    </w:p>
    <w:p w14:paraId="3B84BF94" w14:textId="09FFF716" w:rsidR="00A56879" w:rsidRPr="009959D7" w:rsidRDefault="00B132A6"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Quantitative data was collected in this study. </w:t>
      </w:r>
      <w:r w:rsidR="00A56879" w:rsidRPr="009959D7">
        <w:rPr>
          <w:rFonts w:ascii="Times New Roman" w:hAnsi="Times New Roman" w:cs="Times New Roman"/>
          <w:sz w:val="24"/>
          <w:szCs w:val="24"/>
        </w:rPr>
        <w:t xml:space="preserve">All data collected was imported into SPSS software. </w:t>
      </w:r>
      <w:r w:rsidR="002049E2">
        <w:rPr>
          <w:rFonts w:ascii="Times New Roman" w:hAnsi="Times New Roman" w:cs="Times New Roman"/>
          <w:sz w:val="24"/>
          <w:szCs w:val="24"/>
        </w:rPr>
        <w:t>The range</w:t>
      </w:r>
      <w:r w:rsidR="00A56879" w:rsidRPr="009959D7">
        <w:rPr>
          <w:rFonts w:ascii="Times New Roman" w:hAnsi="Times New Roman" w:cs="Times New Roman"/>
          <w:sz w:val="24"/>
          <w:szCs w:val="24"/>
        </w:rPr>
        <w:t xml:space="preserve"> of movement was compared before between </w:t>
      </w:r>
      <w:r w:rsidRPr="009959D7">
        <w:rPr>
          <w:rFonts w:ascii="Times New Roman" w:hAnsi="Times New Roman" w:cs="Times New Roman"/>
          <w:sz w:val="24"/>
          <w:szCs w:val="24"/>
        </w:rPr>
        <w:t xml:space="preserve">the </w:t>
      </w:r>
      <w:r w:rsidR="00A56879" w:rsidRPr="009959D7">
        <w:rPr>
          <w:rFonts w:ascii="Times New Roman" w:hAnsi="Times New Roman" w:cs="Times New Roman"/>
          <w:sz w:val="24"/>
          <w:szCs w:val="24"/>
        </w:rPr>
        <w:t>right and left leg to assess for symmetry. An Independent T-test was completed. A paired T-test was completed for each direction of the star excursion test, the baseline score, score post anterior to posterior mobilisation</w:t>
      </w:r>
      <w:r w:rsidRPr="009959D7">
        <w:rPr>
          <w:rFonts w:ascii="Times New Roman" w:hAnsi="Times New Roman" w:cs="Times New Roman"/>
          <w:sz w:val="24"/>
          <w:szCs w:val="24"/>
        </w:rPr>
        <w:t>,</w:t>
      </w:r>
      <w:r w:rsidR="00A56879" w:rsidRPr="009959D7">
        <w:rPr>
          <w:rFonts w:ascii="Times New Roman" w:hAnsi="Times New Roman" w:cs="Times New Roman"/>
          <w:sz w:val="24"/>
          <w:szCs w:val="24"/>
        </w:rPr>
        <w:t xml:space="preserve"> and posterior to anterior mobilisation were inputted in SPSS. The variables compared were the baseline score against the </w:t>
      </w:r>
      <w:r w:rsidRPr="009959D7">
        <w:rPr>
          <w:rFonts w:ascii="Times New Roman" w:hAnsi="Times New Roman" w:cs="Times New Roman"/>
          <w:sz w:val="24"/>
          <w:szCs w:val="24"/>
        </w:rPr>
        <w:t>post a</w:t>
      </w:r>
      <w:r w:rsidR="00A56879" w:rsidRPr="009959D7">
        <w:rPr>
          <w:rFonts w:ascii="Times New Roman" w:hAnsi="Times New Roman" w:cs="Times New Roman"/>
          <w:sz w:val="24"/>
          <w:szCs w:val="24"/>
        </w:rPr>
        <w:t>/p mobilisation score and the baseline score against the post p/a mobilisation score. From the tests completed, the data extracted was the mean and standard deviation score before and after mobilisation, t</w:t>
      </w:r>
      <w:r w:rsidRPr="009959D7">
        <w:rPr>
          <w:rFonts w:ascii="Times New Roman" w:hAnsi="Times New Roman" w:cs="Times New Roman"/>
          <w:sz w:val="24"/>
          <w:szCs w:val="24"/>
        </w:rPr>
        <w:t xml:space="preserve"> score</w:t>
      </w:r>
      <w:r w:rsidR="00A56879" w:rsidRPr="009959D7">
        <w:rPr>
          <w:rFonts w:ascii="Times New Roman" w:hAnsi="Times New Roman" w:cs="Times New Roman"/>
          <w:sz w:val="24"/>
          <w:szCs w:val="24"/>
        </w:rPr>
        <w:t>, df (degrees of freedom), P</w:t>
      </w:r>
      <w:r w:rsidRPr="009959D7">
        <w:rPr>
          <w:rFonts w:ascii="Times New Roman" w:hAnsi="Times New Roman" w:cs="Times New Roman"/>
          <w:sz w:val="24"/>
          <w:szCs w:val="24"/>
        </w:rPr>
        <w:t xml:space="preserve"> (significance)</w:t>
      </w:r>
      <w:r w:rsidR="00A56879" w:rsidRPr="009959D7">
        <w:rPr>
          <w:rFonts w:ascii="Times New Roman" w:hAnsi="Times New Roman" w:cs="Times New Roman"/>
          <w:sz w:val="24"/>
          <w:szCs w:val="24"/>
        </w:rPr>
        <w:t xml:space="preserve">, and </w:t>
      </w:r>
      <w:r w:rsidR="00DB2884">
        <w:rPr>
          <w:rFonts w:ascii="Times New Roman" w:hAnsi="Times New Roman" w:cs="Times New Roman"/>
          <w:sz w:val="24"/>
          <w:szCs w:val="24"/>
        </w:rPr>
        <w:t>Cohen's</w:t>
      </w:r>
      <w:r w:rsidR="00A56879" w:rsidRPr="009959D7">
        <w:rPr>
          <w:rFonts w:ascii="Times New Roman" w:hAnsi="Times New Roman" w:cs="Times New Roman"/>
          <w:sz w:val="24"/>
          <w:szCs w:val="24"/>
        </w:rPr>
        <w:t xml:space="preserve"> D scores. </w:t>
      </w:r>
      <w:r w:rsidRPr="009959D7">
        <w:rPr>
          <w:rFonts w:ascii="Times New Roman" w:hAnsi="Times New Roman" w:cs="Times New Roman"/>
          <w:sz w:val="24"/>
          <w:szCs w:val="24"/>
        </w:rPr>
        <w:t>Data analysis aimed to see if there was a significant difference between before and after range of movement and star excursion scores. A significan</w:t>
      </w:r>
      <w:r w:rsidR="009E446E">
        <w:rPr>
          <w:rFonts w:ascii="Times New Roman" w:hAnsi="Times New Roman" w:cs="Times New Roman"/>
          <w:sz w:val="24"/>
          <w:szCs w:val="24"/>
        </w:rPr>
        <w:t>ce</w:t>
      </w:r>
      <w:r w:rsidRPr="009959D7">
        <w:rPr>
          <w:rFonts w:ascii="Times New Roman" w:hAnsi="Times New Roman" w:cs="Times New Roman"/>
          <w:sz w:val="24"/>
          <w:szCs w:val="24"/>
        </w:rPr>
        <w:t xml:space="preserve"> is demonstrated in a P value of ˂</w:t>
      </w:r>
      <w:r w:rsidR="00AD61B5" w:rsidRPr="009959D7">
        <w:rPr>
          <w:rFonts w:ascii="Times New Roman" w:hAnsi="Times New Roman" w:cs="Times New Roman"/>
          <w:sz w:val="24"/>
          <w:szCs w:val="24"/>
        </w:rPr>
        <w:t>.05.</w:t>
      </w:r>
      <w:r w:rsidRPr="009959D7">
        <w:rPr>
          <w:rFonts w:ascii="Times New Roman" w:hAnsi="Times New Roman" w:cs="Times New Roman"/>
          <w:sz w:val="24"/>
          <w:szCs w:val="24"/>
        </w:rPr>
        <w:t xml:space="preserve"> </w:t>
      </w:r>
    </w:p>
    <w:p w14:paraId="5153FA3E" w14:textId="77777777" w:rsidR="00B336B9" w:rsidRPr="009959D7" w:rsidRDefault="00B336B9" w:rsidP="0002329D">
      <w:pPr>
        <w:spacing w:line="360" w:lineRule="auto"/>
        <w:rPr>
          <w:rFonts w:ascii="Times New Roman" w:hAnsi="Times New Roman" w:cs="Times New Roman"/>
          <w:sz w:val="24"/>
          <w:szCs w:val="24"/>
        </w:rPr>
      </w:pPr>
    </w:p>
    <w:p w14:paraId="1B63E671" w14:textId="77777777" w:rsidR="00B336B9" w:rsidRPr="009959D7" w:rsidRDefault="00B336B9" w:rsidP="0002329D">
      <w:pPr>
        <w:spacing w:line="360" w:lineRule="auto"/>
        <w:rPr>
          <w:rFonts w:ascii="Times New Roman" w:hAnsi="Times New Roman" w:cs="Times New Roman"/>
          <w:sz w:val="24"/>
          <w:szCs w:val="24"/>
        </w:rPr>
      </w:pPr>
    </w:p>
    <w:p w14:paraId="01599E47" w14:textId="77777777" w:rsidR="009959D7" w:rsidRPr="009959D7" w:rsidRDefault="009959D7" w:rsidP="0002329D">
      <w:pPr>
        <w:spacing w:line="360" w:lineRule="auto"/>
        <w:rPr>
          <w:rFonts w:ascii="Times New Roman" w:hAnsi="Times New Roman" w:cs="Times New Roman"/>
          <w:b/>
          <w:bCs/>
          <w:sz w:val="24"/>
          <w:szCs w:val="24"/>
          <w:u w:val="single"/>
        </w:rPr>
      </w:pPr>
    </w:p>
    <w:p w14:paraId="2C8DA2A9" w14:textId="77777777" w:rsidR="009959D7" w:rsidRPr="009959D7" w:rsidRDefault="009959D7" w:rsidP="0002329D">
      <w:pPr>
        <w:spacing w:line="360" w:lineRule="auto"/>
        <w:rPr>
          <w:rFonts w:ascii="Times New Roman" w:hAnsi="Times New Roman" w:cs="Times New Roman"/>
          <w:b/>
          <w:bCs/>
          <w:sz w:val="24"/>
          <w:szCs w:val="24"/>
          <w:u w:val="single"/>
        </w:rPr>
      </w:pPr>
    </w:p>
    <w:p w14:paraId="620DDF4A" w14:textId="77777777" w:rsidR="002049E2" w:rsidRDefault="002049E2" w:rsidP="0002329D">
      <w:pPr>
        <w:spacing w:line="360" w:lineRule="auto"/>
        <w:rPr>
          <w:rFonts w:ascii="Times New Roman" w:hAnsi="Times New Roman" w:cs="Times New Roman"/>
          <w:b/>
          <w:bCs/>
          <w:sz w:val="24"/>
          <w:szCs w:val="24"/>
          <w:u w:val="single"/>
        </w:rPr>
      </w:pPr>
    </w:p>
    <w:p w14:paraId="1CF626E3" w14:textId="77777777" w:rsidR="002049E2" w:rsidRDefault="002049E2" w:rsidP="0002329D">
      <w:pPr>
        <w:spacing w:line="360" w:lineRule="auto"/>
        <w:rPr>
          <w:rFonts w:ascii="Times New Roman" w:hAnsi="Times New Roman" w:cs="Times New Roman"/>
          <w:b/>
          <w:bCs/>
          <w:sz w:val="24"/>
          <w:szCs w:val="24"/>
          <w:u w:val="single"/>
        </w:rPr>
      </w:pPr>
    </w:p>
    <w:p w14:paraId="40932773" w14:textId="77777777" w:rsidR="002049E2" w:rsidRDefault="002049E2" w:rsidP="0002329D">
      <w:pPr>
        <w:spacing w:line="360" w:lineRule="auto"/>
        <w:rPr>
          <w:rFonts w:ascii="Times New Roman" w:hAnsi="Times New Roman" w:cs="Times New Roman"/>
          <w:b/>
          <w:bCs/>
          <w:sz w:val="24"/>
          <w:szCs w:val="24"/>
          <w:u w:val="single"/>
        </w:rPr>
      </w:pPr>
    </w:p>
    <w:p w14:paraId="5B8AAA52" w14:textId="77777777" w:rsidR="002049E2" w:rsidRDefault="002049E2" w:rsidP="0002329D">
      <w:pPr>
        <w:spacing w:line="360" w:lineRule="auto"/>
        <w:rPr>
          <w:rFonts w:ascii="Times New Roman" w:hAnsi="Times New Roman" w:cs="Times New Roman"/>
          <w:b/>
          <w:bCs/>
          <w:sz w:val="24"/>
          <w:szCs w:val="24"/>
          <w:u w:val="single"/>
        </w:rPr>
      </w:pPr>
    </w:p>
    <w:p w14:paraId="45C5AD0C" w14:textId="77777777" w:rsidR="002049E2" w:rsidRDefault="002049E2" w:rsidP="0002329D">
      <w:pPr>
        <w:spacing w:line="360" w:lineRule="auto"/>
        <w:rPr>
          <w:rFonts w:ascii="Times New Roman" w:hAnsi="Times New Roman" w:cs="Times New Roman"/>
          <w:b/>
          <w:bCs/>
          <w:sz w:val="24"/>
          <w:szCs w:val="24"/>
          <w:u w:val="single"/>
        </w:rPr>
      </w:pPr>
    </w:p>
    <w:p w14:paraId="2143C41F" w14:textId="77777777" w:rsidR="001832DA" w:rsidRDefault="001832DA" w:rsidP="0002329D">
      <w:pPr>
        <w:spacing w:line="360" w:lineRule="auto"/>
        <w:rPr>
          <w:rFonts w:ascii="Times New Roman" w:hAnsi="Times New Roman" w:cs="Times New Roman"/>
          <w:b/>
          <w:bCs/>
          <w:sz w:val="24"/>
          <w:szCs w:val="24"/>
          <w:u w:val="single"/>
        </w:rPr>
      </w:pPr>
    </w:p>
    <w:p w14:paraId="2A6C10F4" w14:textId="4E7FC842" w:rsidR="00D466F7" w:rsidRPr="002049E2" w:rsidRDefault="00D466F7" w:rsidP="002049E2">
      <w:pPr>
        <w:pStyle w:val="ListParagraph"/>
        <w:numPr>
          <w:ilvl w:val="0"/>
          <w:numId w:val="3"/>
        </w:numPr>
        <w:spacing w:line="360" w:lineRule="auto"/>
        <w:rPr>
          <w:rFonts w:ascii="Times New Roman" w:hAnsi="Times New Roman" w:cs="Times New Roman"/>
          <w:b/>
          <w:bCs/>
          <w:sz w:val="24"/>
          <w:szCs w:val="24"/>
          <w:u w:val="single"/>
        </w:rPr>
      </w:pPr>
      <w:r w:rsidRPr="002049E2">
        <w:rPr>
          <w:rFonts w:ascii="Times New Roman" w:hAnsi="Times New Roman" w:cs="Times New Roman"/>
          <w:b/>
          <w:bCs/>
          <w:sz w:val="24"/>
          <w:szCs w:val="24"/>
          <w:u w:val="single"/>
        </w:rPr>
        <w:lastRenderedPageBreak/>
        <w:t xml:space="preserve">Results </w:t>
      </w:r>
    </w:p>
    <w:p w14:paraId="40382230" w14:textId="5BF966FC" w:rsidR="00AD61B5" w:rsidRPr="009959D7" w:rsidRDefault="002049E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4.1 </w:t>
      </w:r>
      <w:r w:rsidR="00AD61B5" w:rsidRPr="009959D7">
        <w:rPr>
          <w:rFonts w:ascii="Times New Roman" w:hAnsi="Times New Roman" w:cs="Times New Roman"/>
          <w:i/>
          <w:iCs/>
          <w:sz w:val="24"/>
          <w:szCs w:val="24"/>
        </w:rPr>
        <w:t>Range of Movement Symmetry Between Left and Right Legs</w:t>
      </w:r>
    </w:p>
    <w:p w14:paraId="51ACDC14" w14:textId="540F8059" w:rsidR="008A1C7A" w:rsidRPr="009959D7" w:rsidRDefault="00AD61B5" w:rsidP="0002329D">
      <w:pPr>
        <w:spacing w:line="360" w:lineRule="auto"/>
        <w:rPr>
          <w:rFonts w:ascii="Times New Roman" w:hAnsi="Times New Roman" w:cs="Times New Roman"/>
          <w:sz w:val="24"/>
          <w:szCs w:val="24"/>
        </w:rPr>
      </w:pPr>
      <w:r w:rsidRPr="009959D7">
        <w:rPr>
          <w:rFonts w:ascii="Times New Roman" w:hAnsi="Times New Roman" w:cs="Times New Roman"/>
          <w:i/>
          <w:iCs/>
          <w:sz w:val="24"/>
          <w:szCs w:val="24"/>
        </w:rPr>
        <w:t xml:space="preserve"> </w:t>
      </w:r>
      <w:r w:rsidRPr="009959D7">
        <w:rPr>
          <w:rFonts w:ascii="Times New Roman" w:hAnsi="Times New Roman" w:cs="Times New Roman"/>
          <w:sz w:val="24"/>
          <w:szCs w:val="24"/>
        </w:rPr>
        <w:t>To determine if there was symmetry in the range of movement between the left and right legs an independent t-test was completed with the data collected from testing</w:t>
      </w:r>
      <w:r w:rsidR="003104FD" w:rsidRPr="009959D7">
        <w:rPr>
          <w:rFonts w:ascii="Times New Roman" w:hAnsi="Times New Roman" w:cs="Times New Roman"/>
          <w:sz w:val="24"/>
          <w:szCs w:val="24"/>
        </w:rPr>
        <w:t xml:space="preserve"> (Table 1)</w:t>
      </w:r>
      <w:r w:rsidRPr="009959D7">
        <w:rPr>
          <w:rFonts w:ascii="Times New Roman" w:hAnsi="Times New Roman" w:cs="Times New Roman"/>
          <w:sz w:val="24"/>
          <w:szCs w:val="24"/>
        </w:rPr>
        <w:t>. The results for the passive plantarflexion range of movement showed no significant difference between left (M= 160.9</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14.8</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and right leg (M= 157.7</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14.8</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scores (t (18) = .435, p= .669 ˃.05, d= .193). Active plantarflexion range of movement results also demonstrated the same outcome. The left leg (M= 149.4</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12.3</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and right leg (M= 147.9</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14.9</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xml:space="preserve">) results showed no significant difference in this range (t (18) = .246, p= .809 ˃.05, d= .110). </w:t>
      </w:r>
      <w:r w:rsidR="004F5553" w:rsidRPr="009959D7">
        <w:rPr>
          <w:rFonts w:ascii="Times New Roman" w:hAnsi="Times New Roman" w:cs="Times New Roman"/>
          <w:sz w:val="24"/>
          <w:szCs w:val="24"/>
        </w:rPr>
        <w:t xml:space="preserve"> </w:t>
      </w:r>
      <w:r w:rsidR="008B199D" w:rsidRPr="009959D7">
        <w:rPr>
          <w:rFonts w:ascii="Times New Roman" w:hAnsi="Times New Roman" w:cs="Times New Roman"/>
          <w:sz w:val="24"/>
          <w:szCs w:val="24"/>
        </w:rPr>
        <w:t>A difference of 3.1˚ between the left and right leg in passive plantarflexion is reported (p ˃.05), with the left leg with a higher degree of range. A lower degree of difference in active range was found (p ˃.05), 1.5˚ less range on the right leg.</w:t>
      </w:r>
    </w:p>
    <w:p w14:paraId="2E865EF6" w14:textId="6CB1D88A" w:rsidR="008A1C7A" w:rsidRPr="009959D7" w:rsidRDefault="00AD61B5"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No significant difference was reported between the left (M= 7.8</w:t>
      </w:r>
      <w:r w:rsidR="003104FD" w:rsidRPr="009959D7">
        <w:rPr>
          <w:rFonts w:ascii="Times New Roman" w:hAnsi="Times New Roman" w:cs="Times New Roman"/>
          <w:sz w:val="24"/>
          <w:szCs w:val="24"/>
        </w:rPr>
        <w:t>cm</w:t>
      </w:r>
      <w:r w:rsidRPr="009959D7">
        <w:rPr>
          <w:rFonts w:ascii="Times New Roman" w:hAnsi="Times New Roman" w:cs="Times New Roman"/>
          <w:sz w:val="24"/>
          <w:szCs w:val="24"/>
        </w:rPr>
        <w:t>, SD= 3.4</w:t>
      </w:r>
      <w:r w:rsidR="003104FD" w:rsidRPr="009959D7">
        <w:rPr>
          <w:rFonts w:ascii="Times New Roman" w:hAnsi="Times New Roman" w:cs="Times New Roman"/>
          <w:sz w:val="24"/>
          <w:szCs w:val="24"/>
        </w:rPr>
        <w:t>cm</w:t>
      </w:r>
      <w:r w:rsidRPr="009959D7">
        <w:rPr>
          <w:rFonts w:ascii="Times New Roman" w:hAnsi="Times New Roman" w:cs="Times New Roman"/>
          <w:sz w:val="24"/>
          <w:szCs w:val="24"/>
        </w:rPr>
        <w:t>) and right leg (M= 8.3</w:t>
      </w:r>
      <w:r w:rsidR="003104FD" w:rsidRPr="009959D7">
        <w:rPr>
          <w:rFonts w:ascii="Times New Roman" w:hAnsi="Times New Roman" w:cs="Times New Roman"/>
          <w:sz w:val="24"/>
          <w:szCs w:val="24"/>
        </w:rPr>
        <w:t>cm</w:t>
      </w:r>
      <w:r w:rsidRPr="009959D7">
        <w:rPr>
          <w:rFonts w:ascii="Times New Roman" w:hAnsi="Times New Roman" w:cs="Times New Roman"/>
          <w:sz w:val="24"/>
          <w:szCs w:val="24"/>
        </w:rPr>
        <w:t>, SD= 3.7</w:t>
      </w:r>
      <w:r w:rsidR="003104FD" w:rsidRPr="009959D7">
        <w:rPr>
          <w:rFonts w:ascii="Times New Roman" w:hAnsi="Times New Roman" w:cs="Times New Roman"/>
          <w:sz w:val="24"/>
          <w:szCs w:val="24"/>
        </w:rPr>
        <w:t>cm</w:t>
      </w:r>
      <w:r w:rsidRPr="009959D7">
        <w:rPr>
          <w:rFonts w:ascii="Times New Roman" w:hAnsi="Times New Roman" w:cs="Times New Roman"/>
          <w:sz w:val="24"/>
          <w:szCs w:val="24"/>
        </w:rPr>
        <w:t>) passive dorsiflexion range of movement (t (18) = -.317, p= .755 ˃ .05, d= -.142). Active dorsiflexion results proved similar outcomes to the other ranges of movement. No significant difference found between left (M</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96.4</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4.4</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and right leg (M= 92.3</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SD= 12.0</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for this range (t (18) = 1.015, p= .324 ˃.05, d= .454</w:t>
      </w:r>
      <w:r w:rsidR="003104FD" w:rsidRPr="009959D7">
        <w:rPr>
          <w:rFonts w:ascii="Times New Roman" w:hAnsi="Times New Roman" w:cs="Times New Roman"/>
          <w:sz w:val="24"/>
          <w:szCs w:val="24"/>
        </w:rPr>
        <w:t>)</w:t>
      </w:r>
      <w:r w:rsidRPr="009959D7">
        <w:rPr>
          <w:rFonts w:ascii="Times New Roman" w:hAnsi="Times New Roman" w:cs="Times New Roman"/>
          <w:sz w:val="24"/>
          <w:szCs w:val="24"/>
        </w:rPr>
        <w:t xml:space="preserve">. </w:t>
      </w:r>
      <w:r w:rsidR="008B199D" w:rsidRPr="009959D7">
        <w:rPr>
          <w:rFonts w:ascii="Times New Roman" w:hAnsi="Times New Roman" w:cs="Times New Roman"/>
          <w:sz w:val="24"/>
          <w:szCs w:val="24"/>
        </w:rPr>
        <w:t xml:space="preserve">Passive dorsiflexion reports a 0.5cm difference in the right and left leg, the smallest value of the difference in range out of all four tested. Opposite to plantarflexion, the right leg had a greater measurement of passive dorsiflexion than the right leg. Active dorsiflexion reported a 4.1˚ difference, </w:t>
      </w:r>
      <w:r w:rsidR="00DB2884">
        <w:rPr>
          <w:rFonts w:ascii="Times New Roman" w:hAnsi="Times New Roman" w:cs="Times New Roman"/>
          <w:sz w:val="24"/>
          <w:szCs w:val="24"/>
        </w:rPr>
        <w:t>favoring</w:t>
      </w:r>
      <w:r w:rsidR="008B199D" w:rsidRPr="009959D7">
        <w:rPr>
          <w:rFonts w:ascii="Times New Roman" w:hAnsi="Times New Roman" w:cs="Times New Roman"/>
          <w:sz w:val="24"/>
          <w:szCs w:val="24"/>
        </w:rPr>
        <w:t xml:space="preserve"> the left leg, with no significance in the difference found.</w:t>
      </w:r>
    </w:p>
    <w:p w14:paraId="297BEB6F" w14:textId="7DCD0F67" w:rsidR="002A4916" w:rsidRDefault="00AD61B5"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All Results stated above found in Table 1, indicate that there was no significant difference in all range of movement tested between left and right leg. There is </w:t>
      </w:r>
      <w:r w:rsidR="00DB2884">
        <w:rPr>
          <w:rFonts w:ascii="Times New Roman" w:hAnsi="Times New Roman" w:cs="Times New Roman"/>
          <w:sz w:val="24"/>
          <w:szCs w:val="24"/>
        </w:rPr>
        <w:t xml:space="preserve">a </w:t>
      </w:r>
      <w:r w:rsidRPr="009959D7">
        <w:rPr>
          <w:rFonts w:ascii="Times New Roman" w:hAnsi="Times New Roman" w:cs="Times New Roman"/>
          <w:sz w:val="24"/>
          <w:szCs w:val="24"/>
        </w:rPr>
        <w:t>range of movement symmetry present between the two legs tested.</w:t>
      </w:r>
    </w:p>
    <w:p w14:paraId="057DC578" w14:textId="77777777" w:rsidR="00640D9A" w:rsidRDefault="00640D9A" w:rsidP="0002329D">
      <w:pPr>
        <w:spacing w:line="360" w:lineRule="auto"/>
        <w:rPr>
          <w:rFonts w:ascii="Times New Roman" w:hAnsi="Times New Roman" w:cs="Times New Roman"/>
          <w:sz w:val="24"/>
          <w:szCs w:val="24"/>
        </w:rPr>
      </w:pPr>
    </w:p>
    <w:p w14:paraId="2ACF8826" w14:textId="77777777" w:rsidR="00640D9A" w:rsidRDefault="00640D9A" w:rsidP="0002329D">
      <w:pPr>
        <w:spacing w:line="360" w:lineRule="auto"/>
        <w:rPr>
          <w:rFonts w:ascii="Times New Roman" w:hAnsi="Times New Roman" w:cs="Times New Roman"/>
          <w:sz w:val="24"/>
          <w:szCs w:val="24"/>
        </w:rPr>
      </w:pPr>
    </w:p>
    <w:p w14:paraId="7C0387F3" w14:textId="77777777" w:rsidR="00640D9A" w:rsidRDefault="00640D9A" w:rsidP="0002329D">
      <w:pPr>
        <w:spacing w:line="360" w:lineRule="auto"/>
        <w:rPr>
          <w:rFonts w:ascii="Times New Roman" w:hAnsi="Times New Roman" w:cs="Times New Roman"/>
          <w:sz w:val="24"/>
          <w:szCs w:val="24"/>
        </w:rPr>
      </w:pPr>
    </w:p>
    <w:p w14:paraId="029B1451" w14:textId="77777777" w:rsidR="00640D9A" w:rsidRDefault="00640D9A" w:rsidP="0002329D">
      <w:pPr>
        <w:spacing w:line="360" w:lineRule="auto"/>
        <w:rPr>
          <w:rFonts w:ascii="Times New Roman" w:hAnsi="Times New Roman" w:cs="Times New Roman"/>
          <w:sz w:val="24"/>
          <w:szCs w:val="24"/>
        </w:rPr>
      </w:pPr>
    </w:p>
    <w:p w14:paraId="72C0518E" w14:textId="77777777" w:rsidR="002049E2" w:rsidRDefault="002049E2" w:rsidP="00640D9A">
      <w:pPr>
        <w:spacing w:before="240" w:line="360" w:lineRule="auto"/>
        <w:rPr>
          <w:rFonts w:ascii="Times New Roman" w:hAnsi="Times New Roman" w:cs="Times New Roman"/>
          <w:b/>
          <w:bCs/>
          <w:sz w:val="24"/>
          <w:szCs w:val="24"/>
          <w:u w:val="single"/>
        </w:rPr>
      </w:pPr>
    </w:p>
    <w:p w14:paraId="2E4C8363" w14:textId="09F0B79A" w:rsidR="00640D9A" w:rsidRPr="004251A6" w:rsidRDefault="00640D9A" w:rsidP="00640D9A">
      <w:pPr>
        <w:spacing w:before="240" w:line="360" w:lineRule="auto"/>
        <w:rPr>
          <w:rFonts w:ascii="Times New Roman" w:hAnsi="Times New Roman" w:cs="Times New Roman"/>
          <w:b/>
          <w:bCs/>
          <w:sz w:val="24"/>
          <w:szCs w:val="24"/>
        </w:rPr>
      </w:pPr>
      <w:r w:rsidRPr="009959D7">
        <w:rPr>
          <w:rFonts w:ascii="Times New Roman" w:hAnsi="Times New Roman" w:cs="Times New Roman"/>
          <w:b/>
          <w:bCs/>
          <w:sz w:val="24"/>
          <w:szCs w:val="24"/>
          <w:u w:val="single"/>
        </w:rPr>
        <w:lastRenderedPageBreak/>
        <w:t>Table 1:</w:t>
      </w:r>
      <w:r w:rsidRPr="009959D7">
        <w:rPr>
          <w:rFonts w:ascii="Times New Roman" w:hAnsi="Times New Roman" w:cs="Times New Roman"/>
          <w:sz w:val="24"/>
          <w:szCs w:val="24"/>
        </w:rPr>
        <w:t xml:space="preserve"> </w:t>
      </w:r>
      <w:r w:rsidRPr="009959D7">
        <w:rPr>
          <w:rFonts w:ascii="Times New Roman" w:hAnsi="Times New Roman" w:cs="Times New Roman"/>
          <w:b/>
          <w:bCs/>
          <w:sz w:val="24"/>
          <w:szCs w:val="24"/>
        </w:rPr>
        <w:t>ROM Comparison Between Left and Right Leg</w:t>
      </w:r>
    </w:p>
    <w:tbl>
      <w:tblPr>
        <w:tblStyle w:val="TableGrid"/>
        <w:tblW w:w="0" w:type="auto"/>
        <w:tblLook w:val="04A0" w:firstRow="1" w:lastRow="0" w:firstColumn="1" w:lastColumn="0" w:noHBand="0" w:noVBand="1"/>
      </w:tblPr>
      <w:tblGrid>
        <w:gridCol w:w="1260"/>
        <w:gridCol w:w="1394"/>
        <w:gridCol w:w="1395"/>
        <w:gridCol w:w="979"/>
        <w:gridCol w:w="700"/>
        <w:gridCol w:w="851"/>
        <w:gridCol w:w="1114"/>
        <w:gridCol w:w="1323"/>
      </w:tblGrid>
      <w:tr w:rsidR="00640D9A" w:rsidRPr="009959D7" w14:paraId="45848025" w14:textId="77777777" w:rsidTr="00634F3F">
        <w:tc>
          <w:tcPr>
            <w:tcW w:w="1260" w:type="dxa"/>
            <w:shd w:val="clear" w:color="auto" w:fill="BFBFBF" w:themeFill="background1" w:themeFillShade="BF"/>
          </w:tcPr>
          <w:p w14:paraId="48593280" w14:textId="77777777" w:rsidR="00640D9A" w:rsidRPr="009959D7" w:rsidRDefault="00640D9A" w:rsidP="00634F3F">
            <w:pPr>
              <w:spacing w:line="360" w:lineRule="auto"/>
              <w:jc w:val="center"/>
              <w:rPr>
                <w:rFonts w:ascii="Times New Roman" w:hAnsi="Times New Roman" w:cs="Times New Roman"/>
                <w:b/>
                <w:bCs/>
                <w:sz w:val="24"/>
                <w:szCs w:val="24"/>
              </w:rPr>
            </w:pPr>
          </w:p>
        </w:tc>
        <w:tc>
          <w:tcPr>
            <w:tcW w:w="2789" w:type="dxa"/>
            <w:gridSpan w:val="2"/>
            <w:shd w:val="clear" w:color="auto" w:fill="BFBFBF" w:themeFill="background1" w:themeFillShade="BF"/>
          </w:tcPr>
          <w:p w14:paraId="20F3218F"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 xml:space="preserve">Mean </w:t>
            </w:r>
            <w:r w:rsidRPr="009959D7">
              <w:rPr>
                <w:rFonts w:ascii="Times New Roman" w:hAnsi="Times New Roman" w:cs="Times New Roman"/>
                <w:sz w:val="24"/>
                <w:szCs w:val="24"/>
              </w:rPr>
              <w:t xml:space="preserve">± </w:t>
            </w:r>
            <w:r w:rsidRPr="009959D7">
              <w:rPr>
                <w:rFonts w:ascii="Times New Roman" w:hAnsi="Times New Roman" w:cs="Times New Roman"/>
                <w:b/>
                <w:bCs/>
                <w:sz w:val="24"/>
                <w:szCs w:val="24"/>
              </w:rPr>
              <w:t>SD (degrees)</w:t>
            </w:r>
          </w:p>
        </w:tc>
        <w:tc>
          <w:tcPr>
            <w:tcW w:w="979" w:type="dxa"/>
            <w:shd w:val="clear" w:color="auto" w:fill="BFBFBF" w:themeFill="background1" w:themeFillShade="BF"/>
          </w:tcPr>
          <w:p w14:paraId="2A5B223F"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t</w:t>
            </w:r>
          </w:p>
        </w:tc>
        <w:tc>
          <w:tcPr>
            <w:tcW w:w="700" w:type="dxa"/>
            <w:shd w:val="clear" w:color="auto" w:fill="BFBFBF" w:themeFill="background1" w:themeFillShade="BF"/>
          </w:tcPr>
          <w:p w14:paraId="053DA6AE"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df</w:t>
            </w:r>
          </w:p>
        </w:tc>
        <w:tc>
          <w:tcPr>
            <w:tcW w:w="851" w:type="dxa"/>
            <w:shd w:val="clear" w:color="auto" w:fill="BFBFBF" w:themeFill="background1" w:themeFillShade="BF"/>
          </w:tcPr>
          <w:p w14:paraId="293001E2"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P</w:t>
            </w:r>
          </w:p>
        </w:tc>
        <w:tc>
          <w:tcPr>
            <w:tcW w:w="1114" w:type="dxa"/>
            <w:shd w:val="clear" w:color="auto" w:fill="BFBFBF" w:themeFill="background1" w:themeFillShade="BF"/>
          </w:tcPr>
          <w:p w14:paraId="31C4F612"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6C20E881"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Significant</w:t>
            </w:r>
          </w:p>
        </w:tc>
      </w:tr>
      <w:tr w:rsidR="00640D9A" w:rsidRPr="009959D7" w14:paraId="5DA9B479" w14:textId="77777777" w:rsidTr="00634F3F">
        <w:tc>
          <w:tcPr>
            <w:tcW w:w="1260" w:type="dxa"/>
            <w:shd w:val="clear" w:color="auto" w:fill="BFBFBF" w:themeFill="background1" w:themeFillShade="BF"/>
          </w:tcPr>
          <w:p w14:paraId="0734D8D9"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ROM</w:t>
            </w:r>
          </w:p>
        </w:tc>
        <w:tc>
          <w:tcPr>
            <w:tcW w:w="1394" w:type="dxa"/>
            <w:shd w:val="clear" w:color="auto" w:fill="BFBFBF" w:themeFill="background1" w:themeFillShade="BF"/>
          </w:tcPr>
          <w:p w14:paraId="116FA24D"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Left</w:t>
            </w:r>
          </w:p>
        </w:tc>
        <w:tc>
          <w:tcPr>
            <w:tcW w:w="1395" w:type="dxa"/>
            <w:shd w:val="clear" w:color="auto" w:fill="BFBFBF" w:themeFill="background1" w:themeFillShade="BF"/>
          </w:tcPr>
          <w:p w14:paraId="02B2108F" w14:textId="77777777" w:rsidR="00640D9A" w:rsidRPr="009959D7" w:rsidRDefault="00640D9A"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Right</w:t>
            </w:r>
          </w:p>
        </w:tc>
        <w:tc>
          <w:tcPr>
            <w:tcW w:w="979" w:type="dxa"/>
            <w:shd w:val="clear" w:color="auto" w:fill="BFBFBF" w:themeFill="background1" w:themeFillShade="BF"/>
          </w:tcPr>
          <w:p w14:paraId="0431F45A" w14:textId="77777777" w:rsidR="00640D9A" w:rsidRPr="009959D7" w:rsidRDefault="00640D9A" w:rsidP="00634F3F">
            <w:pPr>
              <w:spacing w:line="360" w:lineRule="auto"/>
              <w:jc w:val="center"/>
              <w:rPr>
                <w:rFonts w:ascii="Times New Roman" w:hAnsi="Times New Roman" w:cs="Times New Roman"/>
                <w:b/>
                <w:bCs/>
                <w:sz w:val="24"/>
                <w:szCs w:val="24"/>
              </w:rPr>
            </w:pPr>
          </w:p>
        </w:tc>
        <w:tc>
          <w:tcPr>
            <w:tcW w:w="700" w:type="dxa"/>
            <w:shd w:val="clear" w:color="auto" w:fill="BFBFBF" w:themeFill="background1" w:themeFillShade="BF"/>
          </w:tcPr>
          <w:p w14:paraId="0B77CF3B" w14:textId="77777777" w:rsidR="00640D9A" w:rsidRPr="009959D7" w:rsidRDefault="00640D9A" w:rsidP="00634F3F">
            <w:pPr>
              <w:spacing w:line="360" w:lineRule="auto"/>
              <w:jc w:val="center"/>
              <w:rPr>
                <w:rFonts w:ascii="Times New Roman" w:hAnsi="Times New Roman" w:cs="Times New Roman"/>
                <w:b/>
                <w:bCs/>
                <w:sz w:val="24"/>
                <w:szCs w:val="24"/>
              </w:rPr>
            </w:pPr>
          </w:p>
        </w:tc>
        <w:tc>
          <w:tcPr>
            <w:tcW w:w="851" w:type="dxa"/>
            <w:shd w:val="clear" w:color="auto" w:fill="BFBFBF" w:themeFill="background1" w:themeFillShade="BF"/>
          </w:tcPr>
          <w:p w14:paraId="0E55CD30" w14:textId="77777777" w:rsidR="00640D9A" w:rsidRPr="009959D7" w:rsidRDefault="00640D9A" w:rsidP="00634F3F">
            <w:pPr>
              <w:spacing w:line="360" w:lineRule="auto"/>
              <w:jc w:val="center"/>
              <w:rPr>
                <w:rFonts w:ascii="Times New Roman" w:hAnsi="Times New Roman" w:cs="Times New Roman"/>
                <w:b/>
                <w:bCs/>
                <w:sz w:val="24"/>
                <w:szCs w:val="24"/>
              </w:rPr>
            </w:pPr>
          </w:p>
        </w:tc>
        <w:tc>
          <w:tcPr>
            <w:tcW w:w="1114" w:type="dxa"/>
            <w:shd w:val="clear" w:color="auto" w:fill="BFBFBF" w:themeFill="background1" w:themeFillShade="BF"/>
          </w:tcPr>
          <w:p w14:paraId="0CAD6EF4" w14:textId="77777777" w:rsidR="00640D9A" w:rsidRPr="009959D7" w:rsidRDefault="00640D9A" w:rsidP="00634F3F">
            <w:pPr>
              <w:spacing w:line="360" w:lineRule="auto"/>
              <w:jc w:val="center"/>
              <w:rPr>
                <w:rFonts w:ascii="Times New Roman" w:hAnsi="Times New Roman" w:cs="Times New Roman"/>
                <w:b/>
                <w:bCs/>
                <w:sz w:val="24"/>
                <w:szCs w:val="24"/>
              </w:rPr>
            </w:pPr>
          </w:p>
        </w:tc>
        <w:tc>
          <w:tcPr>
            <w:tcW w:w="1323" w:type="dxa"/>
            <w:shd w:val="clear" w:color="auto" w:fill="BFBFBF" w:themeFill="background1" w:themeFillShade="BF"/>
          </w:tcPr>
          <w:p w14:paraId="74864248" w14:textId="77777777" w:rsidR="00640D9A" w:rsidRPr="009959D7" w:rsidRDefault="00640D9A" w:rsidP="00634F3F">
            <w:pPr>
              <w:spacing w:line="360" w:lineRule="auto"/>
              <w:jc w:val="center"/>
              <w:rPr>
                <w:rFonts w:ascii="Times New Roman" w:hAnsi="Times New Roman" w:cs="Times New Roman"/>
                <w:b/>
                <w:bCs/>
                <w:sz w:val="24"/>
                <w:szCs w:val="24"/>
              </w:rPr>
            </w:pPr>
          </w:p>
        </w:tc>
      </w:tr>
      <w:tr w:rsidR="00640D9A" w:rsidRPr="009959D7" w14:paraId="7469996A" w14:textId="77777777" w:rsidTr="00634F3F">
        <w:tc>
          <w:tcPr>
            <w:tcW w:w="1260" w:type="dxa"/>
            <w:shd w:val="clear" w:color="auto" w:fill="BFBFBF" w:themeFill="background1" w:themeFillShade="BF"/>
          </w:tcPr>
          <w:p w14:paraId="527D6A96" w14:textId="77777777" w:rsidR="00640D9A" w:rsidRPr="009959D7" w:rsidRDefault="00640D9A" w:rsidP="00634F3F">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Passive</w:t>
            </w:r>
            <w:r w:rsidRPr="009959D7">
              <w:rPr>
                <w:rFonts w:ascii="Times New Roman" w:hAnsi="Times New Roman" w:cs="Times New Roman"/>
                <w:b/>
                <w:bCs/>
                <w:sz w:val="24"/>
                <w:szCs w:val="24"/>
                <w:u w:val="single"/>
              </w:rPr>
              <w:t xml:space="preserve"> Pflxn</w:t>
            </w:r>
          </w:p>
          <w:p w14:paraId="306ED429" w14:textId="77777777" w:rsidR="00640D9A" w:rsidRPr="009959D7" w:rsidRDefault="00640D9A" w:rsidP="00634F3F">
            <w:pPr>
              <w:spacing w:line="360" w:lineRule="auto"/>
              <w:rPr>
                <w:rFonts w:ascii="Times New Roman" w:hAnsi="Times New Roman" w:cs="Times New Roman"/>
                <w:b/>
                <w:bCs/>
                <w:sz w:val="24"/>
                <w:szCs w:val="24"/>
              </w:rPr>
            </w:pPr>
          </w:p>
        </w:tc>
        <w:tc>
          <w:tcPr>
            <w:tcW w:w="1394" w:type="dxa"/>
          </w:tcPr>
          <w:p w14:paraId="26CDF04E"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 xml:space="preserve">160.9 ± 17.02  </w:t>
            </w:r>
          </w:p>
          <w:p w14:paraId="458897C8" w14:textId="77777777" w:rsidR="00640D9A" w:rsidRPr="009959D7" w:rsidRDefault="00640D9A" w:rsidP="00634F3F">
            <w:pPr>
              <w:spacing w:line="360" w:lineRule="auto"/>
              <w:jc w:val="center"/>
              <w:rPr>
                <w:rFonts w:ascii="Times New Roman" w:hAnsi="Times New Roman" w:cs="Times New Roman"/>
                <w:sz w:val="24"/>
                <w:szCs w:val="24"/>
              </w:rPr>
            </w:pPr>
          </w:p>
        </w:tc>
        <w:tc>
          <w:tcPr>
            <w:tcW w:w="1395" w:type="dxa"/>
          </w:tcPr>
          <w:p w14:paraId="2433BD62"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 xml:space="preserve">157.8 ± 14.8 </w:t>
            </w:r>
          </w:p>
        </w:tc>
        <w:tc>
          <w:tcPr>
            <w:tcW w:w="979" w:type="dxa"/>
          </w:tcPr>
          <w:p w14:paraId="6FF51764"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.435</w:t>
            </w:r>
          </w:p>
        </w:tc>
        <w:tc>
          <w:tcPr>
            <w:tcW w:w="700" w:type="dxa"/>
          </w:tcPr>
          <w:p w14:paraId="288F3969"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18</w:t>
            </w:r>
          </w:p>
        </w:tc>
        <w:tc>
          <w:tcPr>
            <w:tcW w:w="851" w:type="dxa"/>
          </w:tcPr>
          <w:p w14:paraId="199A4225"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.669</w:t>
            </w:r>
          </w:p>
        </w:tc>
        <w:tc>
          <w:tcPr>
            <w:tcW w:w="1114" w:type="dxa"/>
          </w:tcPr>
          <w:p w14:paraId="4DE8467B"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.195</w:t>
            </w:r>
          </w:p>
        </w:tc>
        <w:tc>
          <w:tcPr>
            <w:tcW w:w="1323" w:type="dxa"/>
          </w:tcPr>
          <w:p w14:paraId="62E4A9A2"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NO</w:t>
            </w:r>
          </w:p>
          <w:p w14:paraId="794C9A98"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 xml:space="preserve"> </w:t>
            </w:r>
          </w:p>
          <w:p w14:paraId="0AD3A4E5" w14:textId="77777777" w:rsidR="00640D9A" w:rsidRPr="009959D7" w:rsidRDefault="00640D9A" w:rsidP="00634F3F">
            <w:pPr>
              <w:spacing w:line="360" w:lineRule="auto"/>
              <w:rPr>
                <w:rFonts w:ascii="Times New Roman" w:hAnsi="Times New Roman" w:cs="Times New Roman"/>
                <w:sz w:val="24"/>
                <w:szCs w:val="24"/>
              </w:rPr>
            </w:pPr>
          </w:p>
        </w:tc>
      </w:tr>
      <w:tr w:rsidR="00640D9A" w:rsidRPr="009959D7" w14:paraId="418264ED" w14:textId="77777777" w:rsidTr="00634F3F">
        <w:trPr>
          <w:trHeight w:val="566"/>
        </w:trPr>
        <w:tc>
          <w:tcPr>
            <w:tcW w:w="1260" w:type="dxa"/>
            <w:shd w:val="clear" w:color="auto" w:fill="BFBFBF" w:themeFill="background1" w:themeFillShade="BF"/>
          </w:tcPr>
          <w:p w14:paraId="122F6881" w14:textId="77777777" w:rsidR="00640D9A" w:rsidRPr="009959D7" w:rsidRDefault="00640D9A"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Active Pflxn</w:t>
            </w:r>
          </w:p>
        </w:tc>
        <w:tc>
          <w:tcPr>
            <w:tcW w:w="1394" w:type="dxa"/>
          </w:tcPr>
          <w:p w14:paraId="3FC8CD0B"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149.4 ± 12.3</w:t>
            </w:r>
          </w:p>
        </w:tc>
        <w:tc>
          <w:tcPr>
            <w:tcW w:w="1395" w:type="dxa"/>
          </w:tcPr>
          <w:p w14:paraId="156EF0F8"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147.9 ± 14.9</w:t>
            </w:r>
          </w:p>
        </w:tc>
        <w:tc>
          <w:tcPr>
            <w:tcW w:w="979" w:type="dxa"/>
          </w:tcPr>
          <w:p w14:paraId="5C1F28FE"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.246</w:t>
            </w:r>
          </w:p>
        </w:tc>
        <w:tc>
          <w:tcPr>
            <w:tcW w:w="700" w:type="dxa"/>
          </w:tcPr>
          <w:p w14:paraId="32747C61"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18</w:t>
            </w:r>
          </w:p>
        </w:tc>
        <w:tc>
          <w:tcPr>
            <w:tcW w:w="851" w:type="dxa"/>
          </w:tcPr>
          <w:p w14:paraId="39D4627D"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.809</w:t>
            </w:r>
          </w:p>
        </w:tc>
        <w:tc>
          <w:tcPr>
            <w:tcW w:w="1114" w:type="dxa"/>
          </w:tcPr>
          <w:p w14:paraId="23D339AB"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.110</w:t>
            </w:r>
          </w:p>
        </w:tc>
        <w:tc>
          <w:tcPr>
            <w:tcW w:w="1323" w:type="dxa"/>
          </w:tcPr>
          <w:p w14:paraId="795809F1"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NO</w:t>
            </w:r>
          </w:p>
        </w:tc>
      </w:tr>
      <w:tr w:rsidR="00640D9A" w:rsidRPr="009959D7" w14:paraId="60E5A81C" w14:textId="77777777" w:rsidTr="00634F3F">
        <w:trPr>
          <w:trHeight w:val="566"/>
        </w:trPr>
        <w:tc>
          <w:tcPr>
            <w:tcW w:w="1260" w:type="dxa"/>
            <w:shd w:val="clear" w:color="auto" w:fill="BFBFBF" w:themeFill="background1" w:themeFillShade="BF"/>
          </w:tcPr>
          <w:p w14:paraId="4266B409" w14:textId="77777777" w:rsidR="00640D9A" w:rsidRPr="009959D7" w:rsidRDefault="00640D9A"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Passive Dflxn</w:t>
            </w:r>
          </w:p>
          <w:p w14:paraId="7915923C" w14:textId="77777777" w:rsidR="00640D9A" w:rsidRPr="009959D7" w:rsidRDefault="00640D9A"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(cm)</w:t>
            </w:r>
          </w:p>
        </w:tc>
        <w:tc>
          <w:tcPr>
            <w:tcW w:w="1394" w:type="dxa"/>
          </w:tcPr>
          <w:p w14:paraId="4B980740"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7.8 ± 3.4</w:t>
            </w:r>
          </w:p>
        </w:tc>
        <w:tc>
          <w:tcPr>
            <w:tcW w:w="1395" w:type="dxa"/>
          </w:tcPr>
          <w:p w14:paraId="225AFB0B"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8.3 ± 3.7</w:t>
            </w:r>
          </w:p>
        </w:tc>
        <w:tc>
          <w:tcPr>
            <w:tcW w:w="979" w:type="dxa"/>
          </w:tcPr>
          <w:p w14:paraId="175D91D7"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-.317</w:t>
            </w:r>
          </w:p>
        </w:tc>
        <w:tc>
          <w:tcPr>
            <w:tcW w:w="700" w:type="dxa"/>
          </w:tcPr>
          <w:p w14:paraId="7BB0AB76"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18</w:t>
            </w:r>
          </w:p>
        </w:tc>
        <w:tc>
          <w:tcPr>
            <w:tcW w:w="851" w:type="dxa"/>
          </w:tcPr>
          <w:p w14:paraId="43AEBD36"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.755</w:t>
            </w:r>
          </w:p>
        </w:tc>
        <w:tc>
          <w:tcPr>
            <w:tcW w:w="1114" w:type="dxa"/>
          </w:tcPr>
          <w:p w14:paraId="219D9776"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-.142</w:t>
            </w:r>
          </w:p>
        </w:tc>
        <w:tc>
          <w:tcPr>
            <w:tcW w:w="1323" w:type="dxa"/>
          </w:tcPr>
          <w:p w14:paraId="35C8515A"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NO</w:t>
            </w:r>
          </w:p>
        </w:tc>
      </w:tr>
      <w:tr w:rsidR="00640D9A" w:rsidRPr="009959D7" w14:paraId="33E2A025" w14:textId="77777777" w:rsidTr="00634F3F">
        <w:trPr>
          <w:trHeight w:val="566"/>
        </w:trPr>
        <w:tc>
          <w:tcPr>
            <w:tcW w:w="1260" w:type="dxa"/>
            <w:shd w:val="clear" w:color="auto" w:fill="BFBFBF" w:themeFill="background1" w:themeFillShade="BF"/>
          </w:tcPr>
          <w:p w14:paraId="656F1FC6" w14:textId="77777777" w:rsidR="00640D9A" w:rsidRPr="009959D7" w:rsidRDefault="00640D9A"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Active Dflxn</w:t>
            </w:r>
          </w:p>
        </w:tc>
        <w:tc>
          <w:tcPr>
            <w:tcW w:w="1394" w:type="dxa"/>
          </w:tcPr>
          <w:p w14:paraId="7322D474"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96.4 ± 4.4</w:t>
            </w:r>
          </w:p>
        </w:tc>
        <w:tc>
          <w:tcPr>
            <w:tcW w:w="1395" w:type="dxa"/>
          </w:tcPr>
          <w:p w14:paraId="1A3D6B11"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92.3 ± 12.0</w:t>
            </w:r>
          </w:p>
        </w:tc>
        <w:tc>
          <w:tcPr>
            <w:tcW w:w="979" w:type="dxa"/>
          </w:tcPr>
          <w:p w14:paraId="414127A5"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.324</w:t>
            </w:r>
          </w:p>
        </w:tc>
        <w:tc>
          <w:tcPr>
            <w:tcW w:w="700" w:type="dxa"/>
          </w:tcPr>
          <w:p w14:paraId="7B9AAED1"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18</w:t>
            </w:r>
          </w:p>
        </w:tc>
        <w:tc>
          <w:tcPr>
            <w:tcW w:w="851" w:type="dxa"/>
          </w:tcPr>
          <w:p w14:paraId="78318BDF"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.324</w:t>
            </w:r>
          </w:p>
        </w:tc>
        <w:tc>
          <w:tcPr>
            <w:tcW w:w="1114" w:type="dxa"/>
          </w:tcPr>
          <w:p w14:paraId="1FCFE545"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.454</w:t>
            </w:r>
          </w:p>
        </w:tc>
        <w:tc>
          <w:tcPr>
            <w:tcW w:w="1323" w:type="dxa"/>
          </w:tcPr>
          <w:p w14:paraId="059B5A44" w14:textId="77777777" w:rsidR="00640D9A" w:rsidRPr="009959D7" w:rsidRDefault="00640D9A"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NO</w:t>
            </w:r>
          </w:p>
        </w:tc>
      </w:tr>
    </w:tbl>
    <w:p w14:paraId="1826832F" w14:textId="77777777" w:rsidR="00640D9A" w:rsidRPr="004251A6" w:rsidRDefault="00640D9A" w:rsidP="00640D9A">
      <w:pPr>
        <w:spacing w:line="360" w:lineRule="auto"/>
        <w:rPr>
          <w:rFonts w:ascii="Times New Roman" w:hAnsi="Times New Roman" w:cs="Times New Roman"/>
          <w:i/>
          <w:iCs/>
          <w:sz w:val="24"/>
          <w:szCs w:val="24"/>
        </w:rPr>
      </w:pPr>
      <w:r w:rsidRPr="004251A6">
        <w:rPr>
          <w:rFonts w:ascii="Times New Roman" w:hAnsi="Times New Roman" w:cs="Times New Roman"/>
          <w:i/>
          <w:iCs/>
          <w:sz w:val="24"/>
          <w:szCs w:val="24"/>
        </w:rPr>
        <w:t xml:space="preserve">No significant changes between the right and left leg in plantar flexion and dorsiflexion range of movement active and passive. Symmetry was found between the left and right leg in all ranges tested. </w:t>
      </w:r>
    </w:p>
    <w:p w14:paraId="08CCA7C2" w14:textId="77777777" w:rsidR="00640D9A" w:rsidRPr="009959D7" w:rsidRDefault="00640D9A" w:rsidP="0002329D">
      <w:pPr>
        <w:spacing w:line="360" w:lineRule="auto"/>
        <w:rPr>
          <w:rFonts w:ascii="Times New Roman" w:hAnsi="Times New Roman" w:cs="Times New Roman"/>
          <w:sz w:val="24"/>
          <w:szCs w:val="24"/>
        </w:rPr>
      </w:pPr>
    </w:p>
    <w:p w14:paraId="7D5966BB" w14:textId="5E24A61E" w:rsidR="00E918B4" w:rsidRPr="009959D7" w:rsidRDefault="002049E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4.2 </w:t>
      </w:r>
      <w:r w:rsidR="00E918B4" w:rsidRPr="009959D7">
        <w:rPr>
          <w:rFonts w:ascii="Times New Roman" w:hAnsi="Times New Roman" w:cs="Times New Roman"/>
          <w:i/>
          <w:iCs/>
          <w:sz w:val="24"/>
          <w:szCs w:val="24"/>
        </w:rPr>
        <w:t xml:space="preserve">Comparison Results of </w:t>
      </w:r>
      <w:r w:rsidR="00C43F5C" w:rsidRPr="009959D7">
        <w:rPr>
          <w:rFonts w:ascii="Times New Roman" w:hAnsi="Times New Roman" w:cs="Times New Roman"/>
          <w:i/>
          <w:iCs/>
          <w:sz w:val="24"/>
          <w:szCs w:val="24"/>
        </w:rPr>
        <w:t xml:space="preserve">Plantarflexion </w:t>
      </w:r>
      <w:r w:rsidR="00E918B4" w:rsidRPr="009959D7">
        <w:rPr>
          <w:rFonts w:ascii="Times New Roman" w:hAnsi="Times New Roman" w:cs="Times New Roman"/>
          <w:i/>
          <w:iCs/>
          <w:sz w:val="24"/>
          <w:szCs w:val="24"/>
        </w:rPr>
        <w:t xml:space="preserve">Range of Movement Pre and </w:t>
      </w:r>
      <w:r w:rsidR="001639DD">
        <w:rPr>
          <w:rFonts w:ascii="Times New Roman" w:hAnsi="Times New Roman" w:cs="Times New Roman"/>
          <w:i/>
          <w:iCs/>
          <w:sz w:val="24"/>
          <w:szCs w:val="24"/>
        </w:rPr>
        <w:t>Post-Mobilisation</w:t>
      </w:r>
      <w:r w:rsidR="00C43F5C" w:rsidRPr="009959D7">
        <w:rPr>
          <w:rFonts w:ascii="Times New Roman" w:hAnsi="Times New Roman" w:cs="Times New Roman"/>
          <w:i/>
          <w:iCs/>
          <w:sz w:val="24"/>
          <w:szCs w:val="24"/>
        </w:rPr>
        <w:t xml:space="preserve"> </w:t>
      </w:r>
    </w:p>
    <w:p w14:paraId="1434EC0E" w14:textId="72E95B4F" w:rsidR="00E3153E" w:rsidRPr="009959D7" w:rsidRDefault="00A73600" w:rsidP="00E3153E">
      <w:pPr>
        <w:spacing w:line="360" w:lineRule="auto"/>
        <w:rPr>
          <w:rFonts w:ascii="Times New Roman" w:hAnsi="Times New Roman" w:cs="Times New Roman"/>
          <w:b/>
          <w:bCs/>
          <w:sz w:val="24"/>
          <w:szCs w:val="24"/>
          <w:u w:val="single"/>
        </w:rPr>
      </w:pPr>
      <w:r w:rsidRPr="009959D7">
        <w:rPr>
          <w:rFonts w:ascii="Times New Roman" w:hAnsi="Times New Roman" w:cs="Times New Roman"/>
          <w:sz w:val="24"/>
          <w:szCs w:val="24"/>
        </w:rPr>
        <w:t>The right leg range of movement post mobilisation (M= 166.1, SD= 13.9) showed a low significant increase in passive plantarflexion (</w:t>
      </w:r>
      <w:r w:rsidR="00A858CF" w:rsidRPr="009959D7">
        <w:rPr>
          <w:rFonts w:ascii="Times New Roman" w:hAnsi="Times New Roman" w:cs="Times New Roman"/>
          <w:sz w:val="24"/>
          <w:szCs w:val="24"/>
        </w:rPr>
        <w:t>t (</w:t>
      </w:r>
      <w:r w:rsidRPr="009959D7">
        <w:rPr>
          <w:rFonts w:ascii="Times New Roman" w:hAnsi="Times New Roman" w:cs="Times New Roman"/>
          <w:sz w:val="24"/>
          <w:szCs w:val="24"/>
        </w:rPr>
        <w:t>9)</w:t>
      </w:r>
      <w:r w:rsidR="00E6096C"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 -2.485, p= .035 ˂.05, d= -.768) when compared to </w:t>
      </w:r>
      <w:r w:rsidR="005E4575" w:rsidRPr="009959D7">
        <w:rPr>
          <w:rFonts w:ascii="Times New Roman" w:hAnsi="Times New Roman" w:cs="Times New Roman"/>
          <w:sz w:val="24"/>
          <w:szCs w:val="24"/>
        </w:rPr>
        <w:t>pre mobilisation</w:t>
      </w:r>
      <w:r w:rsidRPr="009959D7">
        <w:rPr>
          <w:rFonts w:ascii="Times New Roman" w:hAnsi="Times New Roman" w:cs="Times New Roman"/>
          <w:sz w:val="24"/>
          <w:szCs w:val="24"/>
        </w:rPr>
        <w:t xml:space="preserve"> passive plantarflexion results (M=157.8, SD= 14.8).</w:t>
      </w:r>
      <w:r w:rsidR="00E3153E">
        <w:rPr>
          <w:rFonts w:ascii="Times New Roman" w:hAnsi="Times New Roman" w:cs="Times New Roman"/>
          <w:sz w:val="24"/>
          <w:szCs w:val="24"/>
        </w:rPr>
        <w:t xml:space="preserve"> </w:t>
      </w:r>
      <w:r w:rsidR="00E3153E" w:rsidRPr="009959D7">
        <w:rPr>
          <w:rFonts w:ascii="Times New Roman" w:hAnsi="Times New Roman" w:cs="Times New Roman"/>
          <w:sz w:val="24"/>
          <w:szCs w:val="24"/>
        </w:rPr>
        <w:t xml:space="preserve">The right leg's passive plantarflexion means improved by 8.3˚ (p ˂.05). Whereas the active plantarflexion means of the right leg improved by 13.3˚ (p ˂01). </w:t>
      </w:r>
    </w:p>
    <w:p w14:paraId="7D60E825" w14:textId="577E4AF6" w:rsidR="00E3153E" w:rsidRPr="009959D7" w:rsidRDefault="00A73600" w:rsidP="00E3153E">
      <w:pPr>
        <w:spacing w:line="360" w:lineRule="auto"/>
        <w:rPr>
          <w:rFonts w:ascii="Times New Roman" w:hAnsi="Times New Roman" w:cs="Times New Roman"/>
          <w:b/>
          <w:bCs/>
          <w:sz w:val="24"/>
          <w:szCs w:val="24"/>
          <w:u w:val="single"/>
        </w:rPr>
      </w:pPr>
      <w:r w:rsidRPr="009959D7">
        <w:rPr>
          <w:rFonts w:ascii="Times New Roman" w:hAnsi="Times New Roman" w:cs="Times New Roman"/>
          <w:sz w:val="24"/>
          <w:szCs w:val="24"/>
        </w:rPr>
        <w:t xml:space="preserve"> </w:t>
      </w:r>
      <w:r w:rsidR="0000551D" w:rsidRPr="009959D7">
        <w:rPr>
          <w:rFonts w:ascii="Times New Roman" w:hAnsi="Times New Roman" w:cs="Times New Roman"/>
          <w:sz w:val="24"/>
          <w:szCs w:val="24"/>
        </w:rPr>
        <w:t xml:space="preserve">Left leg passive plantarflexion </w:t>
      </w:r>
      <w:r w:rsidR="001639DD">
        <w:rPr>
          <w:rFonts w:ascii="Times New Roman" w:hAnsi="Times New Roman" w:cs="Times New Roman"/>
          <w:sz w:val="24"/>
          <w:szCs w:val="24"/>
        </w:rPr>
        <w:t>means</w:t>
      </w:r>
      <w:r w:rsidR="0000551D" w:rsidRPr="009959D7">
        <w:rPr>
          <w:rFonts w:ascii="Times New Roman" w:hAnsi="Times New Roman" w:cs="Times New Roman"/>
          <w:sz w:val="24"/>
          <w:szCs w:val="24"/>
        </w:rPr>
        <w:t xml:space="preserve"> improved by 7.3˚. </w:t>
      </w:r>
      <w:r w:rsidR="00BA7176">
        <w:rPr>
          <w:rFonts w:ascii="Times New Roman" w:hAnsi="Times New Roman" w:cs="Times New Roman"/>
          <w:sz w:val="24"/>
          <w:szCs w:val="24"/>
        </w:rPr>
        <w:t>It had a</w:t>
      </w:r>
      <w:r w:rsidRPr="009959D7">
        <w:rPr>
          <w:rFonts w:ascii="Times New Roman" w:hAnsi="Times New Roman" w:cs="Times New Roman"/>
          <w:sz w:val="24"/>
          <w:szCs w:val="24"/>
        </w:rPr>
        <w:t xml:space="preserve"> high significant difference, proving an increase in range of movement was found (</w:t>
      </w:r>
      <w:r w:rsidR="00A858CF" w:rsidRPr="009959D7">
        <w:rPr>
          <w:rFonts w:ascii="Times New Roman" w:hAnsi="Times New Roman" w:cs="Times New Roman"/>
          <w:sz w:val="24"/>
          <w:szCs w:val="24"/>
        </w:rPr>
        <w:t>t (</w:t>
      </w:r>
      <w:r w:rsidR="005E4575" w:rsidRPr="009959D7">
        <w:rPr>
          <w:rFonts w:ascii="Times New Roman" w:hAnsi="Times New Roman" w:cs="Times New Roman"/>
          <w:sz w:val="24"/>
          <w:szCs w:val="24"/>
        </w:rPr>
        <w:t xml:space="preserve">9) </w:t>
      </w:r>
      <w:r w:rsidRPr="009959D7">
        <w:rPr>
          <w:rFonts w:ascii="Times New Roman" w:hAnsi="Times New Roman" w:cs="Times New Roman"/>
          <w:sz w:val="24"/>
          <w:szCs w:val="24"/>
        </w:rPr>
        <w:t xml:space="preserve">= -3.984, p= .003 ˂.05, d=-1.260) between pre-mobilisation passive plantarflexion scores (M=160.9, SD= 17.01) and post mobilisation scores (M= 168.2, SD= 15.3). </w:t>
      </w:r>
    </w:p>
    <w:p w14:paraId="03B0F891" w14:textId="3F18AE8F" w:rsidR="00A73600" w:rsidRPr="009959D7" w:rsidRDefault="00A06F0B"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Left leg active plantarflexion showed a mean improvement of 9.4˚</w:t>
      </w:r>
      <w:r>
        <w:rPr>
          <w:rFonts w:ascii="Times New Roman" w:hAnsi="Times New Roman" w:cs="Times New Roman"/>
          <w:sz w:val="24"/>
          <w:szCs w:val="24"/>
        </w:rPr>
        <w:t xml:space="preserve">. </w:t>
      </w:r>
      <w:r w:rsidR="00A73600" w:rsidRPr="009959D7">
        <w:rPr>
          <w:rFonts w:ascii="Times New Roman" w:hAnsi="Times New Roman" w:cs="Times New Roman"/>
          <w:sz w:val="24"/>
          <w:szCs w:val="24"/>
        </w:rPr>
        <w:t>A high significant difference was found  (</w:t>
      </w:r>
      <w:r w:rsidR="00A858CF" w:rsidRPr="009959D7">
        <w:rPr>
          <w:rFonts w:ascii="Times New Roman" w:hAnsi="Times New Roman" w:cs="Times New Roman"/>
          <w:sz w:val="24"/>
          <w:szCs w:val="24"/>
        </w:rPr>
        <w:t>t (9) =</w:t>
      </w:r>
      <w:r w:rsidR="00A73600" w:rsidRPr="009959D7">
        <w:rPr>
          <w:rFonts w:ascii="Times New Roman" w:hAnsi="Times New Roman" w:cs="Times New Roman"/>
          <w:sz w:val="24"/>
          <w:szCs w:val="24"/>
        </w:rPr>
        <w:t xml:space="preserve"> -3.457, p= .007 ˂.05, d= -1.093) when comparing the range before (M=147.9, SD= 14.9) and after (M= 161.2, SD= 13.7) mobilisation. Similar to the </w:t>
      </w:r>
      <w:r w:rsidR="00A73600" w:rsidRPr="009959D7">
        <w:rPr>
          <w:rFonts w:ascii="Times New Roman" w:hAnsi="Times New Roman" w:cs="Times New Roman"/>
          <w:sz w:val="24"/>
          <w:szCs w:val="24"/>
        </w:rPr>
        <w:lastRenderedPageBreak/>
        <w:t>right</w:t>
      </w:r>
      <w:r w:rsidR="00E6096C" w:rsidRPr="009959D7">
        <w:rPr>
          <w:rFonts w:ascii="Times New Roman" w:hAnsi="Times New Roman" w:cs="Times New Roman"/>
          <w:sz w:val="24"/>
          <w:szCs w:val="24"/>
        </w:rPr>
        <w:t xml:space="preserve"> l</w:t>
      </w:r>
      <w:r w:rsidR="00A73600" w:rsidRPr="009959D7">
        <w:rPr>
          <w:rFonts w:ascii="Times New Roman" w:hAnsi="Times New Roman" w:cs="Times New Roman"/>
          <w:sz w:val="24"/>
          <w:szCs w:val="24"/>
        </w:rPr>
        <w:t>eg, the left leg also reported a high significant difference in active plantarflexion (</w:t>
      </w:r>
      <w:r w:rsidR="00A858CF" w:rsidRPr="009959D7">
        <w:rPr>
          <w:rFonts w:ascii="Times New Roman" w:hAnsi="Times New Roman" w:cs="Times New Roman"/>
          <w:sz w:val="24"/>
          <w:szCs w:val="24"/>
        </w:rPr>
        <w:t>t (</w:t>
      </w:r>
      <w:r w:rsidR="00A73600" w:rsidRPr="009959D7">
        <w:rPr>
          <w:rFonts w:ascii="Times New Roman" w:hAnsi="Times New Roman" w:cs="Times New Roman"/>
          <w:sz w:val="24"/>
          <w:szCs w:val="24"/>
        </w:rPr>
        <w:t>9)</w:t>
      </w:r>
      <w:r w:rsidR="00E6096C" w:rsidRPr="009959D7">
        <w:rPr>
          <w:rFonts w:ascii="Times New Roman" w:hAnsi="Times New Roman" w:cs="Times New Roman"/>
          <w:sz w:val="24"/>
          <w:szCs w:val="24"/>
        </w:rPr>
        <w:t xml:space="preserve"> </w:t>
      </w:r>
      <w:r w:rsidR="00A73600" w:rsidRPr="009959D7">
        <w:rPr>
          <w:rFonts w:ascii="Times New Roman" w:hAnsi="Times New Roman" w:cs="Times New Roman"/>
          <w:sz w:val="24"/>
          <w:szCs w:val="24"/>
        </w:rPr>
        <w:t>= 4.490, p= .002 ˂ .05, d=-1.420) when pre-mobilisation results (M= 149.4, SD= 12.3) and post mobilisation results (M+ 158.8, SD= 12.4) were compared.</w:t>
      </w:r>
      <w:r w:rsidR="00640D9A">
        <w:rPr>
          <w:rFonts w:ascii="Times New Roman" w:hAnsi="Times New Roman" w:cs="Times New Roman"/>
          <w:sz w:val="24"/>
          <w:szCs w:val="24"/>
        </w:rPr>
        <w:t xml:space="preserve"> See Table 2 for results.</w:t>
      </w:r>
      <w:r w:rsidR="00A73600" w:rsidRPr="009959D7">
        <w:rPr>
          <w:rFonts w:ascii="Times New Roman" w:hAnsi="Times New Roman" w:cs="Times New Roman"/>
          <w:sz w:val="24"/>
          <w:szCs w:val="24"/>
        </w:rPr>
        <w:t xml:space="preserve"> </w:t>
      </w:r>
    </w:p>
    <w:p w14:paraId="0D1557FC" w14:textId="77777777" w:rsidR="00C111D2" w:rsidRPr="009959D7" w:rsidRDefault="00C111D2" w:rsidP="00C111D2">
      <w:pPr>
        <w:spacing w:line="360" w:lineRule="auto"/>
        <w:rPr>
          <w:rFonts w:ascii="Times New Roman" w:hAnsi="Times New Roman" w:cs="Times New Roman"/>
          <w:sz w:val="24"/>
          <w:szCs w:val="24"/>
        </w:rPr>
      </w:pPr>
    </w:p>
    <w:p w14:paraId="6E768B79" w14:textId="092C4EF6" w:rsidR="00C111D2" w:rsidRPr="00C111D2" w:rsidRDefault="00C111D2" w:rsidP="00C111D2">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u w:val="single"/>
        </w:rPr>
        <w:t>Table 2:</w:t>
      </w:r>
      <w:r w:rsidRPr="009959D7">
        <w:rPr>
          <w:rFonts w:ascii="Times New Roman" w:hAnsi="Times New Roman" w:cs="Times New Roman"/>
          <w:b/>
          <w:bCs/>
          <w:sz w:val="24"/>
          <w:szCs w:val="24"/>
        </w:rPr>
        <w:t xml:space="preserve"> Plantarflexion ROM Before &amp; After:</w:t>
      </w:r>
    </w:p>
    <w:tbl>
      <w:tblPr>
        <w:tblStyle w:val="TableGrid"/>
        <w:tblW w:w="0" w:type="auto"/>
        <w:tblLook w:val="04A0" w:firstRow="1" w:lastRow="0" w:firstColumn="1" w:lastColumn="0" w:noHBand="0" w:noVBand="1"/>
      </w:tblPr>
      <w:tblGrid>
        <w:gridCol w:w="1259"/>
        <w:gridCol w:w="1398"/>
        <w:gridCol w:w="1392"/>
        <w:gridCol w:w="983"/>
        <w:gridCol w:w="698"/>
        <w:gridCol w:w="850"/>
        <w:gridCol w:w="1113"/>
        <w:gridCol w:w="1323"/>
      </w:tblGrid>
      <w:tr w:rsidR="00C111D2" w:rsidRPr="009959D7" w14:paraId="25437A76" w14:textId="77777777" w:rsidTr="00C111D2">
        <w:tc>
          <w:tcPr>
            <w:tcW w:w="1259" w:type="dxa"/>
            <w:shd w:val="clear" w:color="auto" w:fill="BFBFBF" w:themeFill="background1" w:themeFillShade="BF"/>
          </w:tcPr>
          <w:p w14:paraId="54D195EB" w14:textId="77777777" w:rsidR="00C111D2" w:rsidRPr="009959D7" w:rsidRDefault="00C111D2" w:rsidP="00634F3F">
            <w:pPr>
              <w:spacing w:line="360" w:lineRule="auto"/>
              <w:jc w:val="center"/>
              <w:rPr>
                <w:rFonts w:ascii="Times New Roman" w:hAnsi="Times New Roman" w:cs="Times New Roman"/>
                <w:b/>
                <w:bCs/>
                <w:sz w:val="24"/>
                <w:szCs w:val="24"/>
              </w:rPr>
            </w:pPr>
          </w:p>
        </w:tc>
        <w:tc>
          <w:tcPr>
            <w:tcW w:w="2790" w:type="dxa"/>
            <w:gridSpan w:val="2"/>
            <w:shd w:val="clear" w:color="auto" w:fill="BFBFBF" w:themeFill="background1" w:themeFillShade="BF"/>
          </w:tcPr>
          <w:p w14:paraId="0771470B"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 xml:space="preserve">Mean </w:t>
            </w:r>
            <w:r w:rsidRPr="009959D7">
              <w:rPr>
                <w:rFonts w:ascii="Times New Roman" w:hAnsi="Times New Roman" w:cs="Times New Roman"/>
                <w:sz w:val="24"/>
                <w:szCs w:val="24"/>
              </w:rPr>
              <w:t xml:space="preserve">± </w:t>
            </w:r>
            <w:r w:rsidRPr="009959D7">
              <w:rPr>
                <w:rFonts w:ascii="Times New Roman" w:hAnsi="Times New Roman" w:cs="Times New Roman"/>
                <w:b/>
                <w:bCs/>
                <w:sz w:val="24"/>
                <w:szCs w:val="24"/>
              </w:rPr>
              <w:t>SD (degrees)</w:t>
            </w:r>
          </w:p>
        </w:tc>
        <w:tc>
          <w:tcPr>
            <w:tcW w:w="983" w:type="dxa"/>
            <w:shd w:val="clear" w:color="auto" w:fill="BFBFBF" w:themeFill="background1" w:themeFillShade="BF"/>
          </w:tcPr>
          <w:p w14:paraId="1FBF2F57"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t</w:t>
            </w:r>
          </w:p>
        </w:tc>
        <w:tc>
          <w:tcPr>
            <w:tcW w:w="698" w:type="dxa"/>
            <w:shd w:val="clear" w:color="auto" w:fill="BFBFBF" w:themeFill="background1" w:themeFillShade="BF"/>
          </w:tcPr>
          <w:p w14:paraId="0487D4E1"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df</w:t>
            </w:r>
          </w:p>
        </w:tc>
        <w:tc>
          <w:tcPr>
            <w:tcW w:w="850" w:type="dxa"/>
            <w:shd w:val="clear" w:color="auto" w:fill="BFBFBF" w:themeFill="background1" w:themeFillShade="BF"/>
          </w:tcPr>
          <w:p w14:paraId="69FE7F06"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P</w:t>
            </w:r>
          </w:p>
        </w:tc>
        <w:tc>
          <w:tcPr>
            <w:tcW w:w="1113" w:type="dxa"/>
            <w:shd w:val="clear" w:color="auto" w:fill="BFBFBF" w:themeFill="background1" w:themeFillShade="BF"/>
          </w:tcPr>
          <w:p w14:paraId="635BE75D"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57C7C0FC"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Significant</w:t>
            </w:r>
          </w:p>
        </w:tc>
      </w:tr>
      <w:tr w:rsidR="00C111D2" w:rsidRPr="009959D7" w14:paraId="51189E7A" w14:textId="77777777" w:rsidTr="00C111D2">
        <w:tc>
          <w:tcPr>
            <w:tcW w:w="1259" w:type="dxa"/>
            <w:shd w:val="clear" w:color="auto" w:fill="BFBFBF" w:themeFill="background1" w:themeFillShade="BF"/>
          </w:tcPr>
          <w:p w14:paraId="28BDBE76"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ROM</w:t>
            </w:r>
          </w:p>
        </w:tc>
        <w:tc>
          <w:tcPr>
            <w:tcW w:w="1398" w:type="dxa"/>
            <w:shd w:val="clear" w:color="auto" w:fill="BFBFBF" w:themeFill="background1" w:themeFillShade="BF"/>
          </w:tcPr>
          <w:p w14:paraId="1240742F"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392" w:type="dxa"/>
            <w:shd w:val="clear" w:color="auto" w:fill="BFBFBF" w:themeFill="background1" w:themeFillShade="BF"/>
          </w:tcPr>
          <w:p w14:paraId="4DB5F535" w14:textId="77777777" w:rsidR="00C111D2" w:rsidRPr="009959D7" w:rsidRDefault="00C111D2"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983" w:type="dxa"/>
            <w:shd w:val="clear" w:color="auto" w:fill="BFBFBF" w:themeFill="background1" w:themeFillShade="BF"/>
          </w:tcPr>
          <w:p w14:paraId="588CCCB1" w14:textId="77777777" w:rsidR="00C111D2" w:rsidRPr="009959D7" w:rsidRDefault="00C111D2" w:rsidP="00634F3F">
            <w:pPr>
              <w:spacing w:line="360" w:lineRule="auto"/>
              <w:jc w:val="center"/>
              <w:rPr>
                <w:rFonts w:ascii="Times New Roman" w:hAnsi="Times New Roman" w:cs="Times New Roman"/>
                <w:b/>
                <w:bCs/>
                <w:sz w:val="24"/>
                <w:szCs w:val="24"/>
              </w:rPr>
            </w:pPr>
          </w:p>
        </w:tc>
        <w:tc>
          <w:tcPr>
            <w:tcW w:w="698" w:type="dxa"/>
            <w:shd w:val="clear" w:color="auto" w:fill="BFBFBF" w:themeFill="background1" w:themeFillShade="BF"/>
          </w:tcPr>
          <w:p w14:paraId="2C95855C" w14:textId="77777777" w:rsidR="00C111D2" w:rsidRPr="009959D7" w:rsidRDefault="00C111D2" w:rsidP="00634F3F">
            <w:pPr>
              <w:spacing w:line="360" w:lineRule="auto"/>
              <w:jc w:val="center"/>
              <w:rPr>
                <w:rFonts w:ascii="Times New Roman" w:hAnsi="Times New Roman" w:cs="Times New Roman"/>
                <w:b/>
                <w:bCs/>
                <w:sz w:val="24"/>
                <w:szCs w:val="24"/>
              </w:rPr>
            </w:pPr>
          </w:p>
        </w:tc>
        <w:tc>
          <w:tcPr>
            <w:tcW w:w="850" w:type="dxa"/>
            <w:shd w:val="clear" w:color="auto" w:fill="BFBFBF" w:themeFill="background1" w:themeFillShade="BF"/>
          </w:tcPr>
          <w:p w14:paraId="7F29D2D7" w14:textId="77777777" w:rsidR="00C111D2" w:rsidRPr="009959D7" w:rsidRDefault="00C111D2" w:rsidP="00634F3F">
            <w:pPr>
              <w:spacing w:line="360" w:lineRule="auto"/>
              <w:jc w:val="center"/>
              <w:rPr>
                <w:rFonts w:ascii="Times New Roman" w:hAnsi="Times New Roman" w:cs="Times New Roman"/>
                <w:b/>
                <w:bCs/>
                <w:sz w:val="24"/>
                <w:szCs w:val="24"/>
              </w:rPr>
            </w:pPr>
          </w:p>
        </w:tc>
        <w:tc>
          <w:tcPr>
            <w:tcW w:w="1113" w:type="dxa"/>
            <w:shd w:val="clear" w:color="auto" w:fill="BFBFBF" w:themeFill="background1" w:themeFillShade="BF"/>
          </w:tcPr>
          <w:p w14:paraId="028A79B2" w14:textId="77777777" w:rsidR="00C111D2" w:rsidRPr="009959D7" w:rsidRDefault="00C111D2" w:rsidP="00634F3F">
            <w:pPr>
              <w:spacing w:line="360" w:lineRule="auto"/>
              <w:jc w:val="center"/>
              <w:rPr>
                <w:rFonts w:ascii="Times New Roman" w:hAnsi="Times New Roman" w:cs="Times New Roman"/>
                <w:b/>
                <w:bCs/>
                <w:sz w:val="24"/>
                <w:szCs w:val="24"/>
              </w:rPr>
            </w:pPr>
          </w:p>
        </w:tc>
        <w:tc>
          <w:tcPr>
            <w:tcW w:w="1323" w:type="dxa"/>
            <w:shd w:val="clear" w:color="auto" w:fill="BFBFBF" w:themeFill="background1" w:themeFillShade="BF"/>
          </w:tcPr>
          <w:p w14:paraId="156B513F" w14:textId="77777777" w:rsidR="00C111D2" w:rsidRPr="009959D7" w:rsidRDefault="00C111D2" w:rsidP="00634F3F">
            <w:pPr>
              <w:spacing w:line="360" w:lineRule="auto"/>
              <w:jc w:val="center"/>
              <w:rPr>
                <w:rFonts w:ascii="Times New Roman" w:hAnsi="Times New Roman" w:cs="Times New Roman"/>
                <w:b/>
                <w:bCs/>
                <w:sz w:val="24"/>
                <w:szCs w:val="24"/>
              </w:rPr>
            </w:pPr>
          </w:p>
        </w:tc>
      </w:tr>
      <w:tr w:rsidR="00C111D2" w:rsidRPr="009959D7" w14:paraId="03C48184" w14:textId="77777777" w:rsidTr="00C111D2">
        <w:tc>
          <w:tcPr>
            <w:tcW w:w="1259" w:type="dxa"/>
            <w:shd w:val="clear" w:color="auto" w:fill="BFBFBF" w:themeFill="background1" w:themeFillShade="BF"/>
          </w:tcPr>
          <w:p w14:paraId="38848ED4" w14:textId="77777777" w:rsidR="00C111D2" w:rsidRPr="009959D7" w:rsidRDefault="00C111D2" w:rsidP="00634F3F">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Passive</w:t>
            </w:r>
            <w:r w:rsidRPr="009959D7">
              <w:rPr>
                <w:rFonts w:ascii="Times New Roman" w:hAnsi="Times New Roman" w:cs="Times New Roman"/>
                <w:b/>
                <w:bCs/>
                <w:sz w:val="24"/>
                <w:szCs w:val="24"/>
                <w:u w:val="single"/>
              </w:rPr>
              <w:t xml:space="preserve"> Pflxn</w:t>
            </w:r>
          </w:p>
          <w:p w14:paraId="5068330E"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Right Leg</w:t>
            </w:r>
          </w:p>
        </w:tc>
        <w:tc>
          <w:tcPr>
            <w:tcW w:w="1398" w:type="dxa"/>
          </w:tcPr>
          <w:p w14:paraId="487B8A56"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157.8</w:t>
            </w:r>
            <w:r w:rsidRPr="009959D7">
              <w:rPr>
                <w:rFonts w:ascii="Times New Roman" w:hAnsi="Times New Roman" w:cs="Times New Roman"/>
                <w:color w:val="FF0000"/>
                <w:sz w:val="24"/>
                <w:szCs w:val="24"/>
              </w:rPr>
              <w:t xml:space="preserve"> </w:t>
            </w:r>
            <w:r w:rsidRPr="009959D7">
              <w:rPr>
                <w:rFonts w:ascii="Times New Roman" w:hAnsi="Times New Roman" w:cs="Times New Roman"/>
                <w:sz w:val="24"/>
                <w:szCs w:val="24"/>
              </w:rPr>
              <w:t xml:space="preserve">± 14.8 </w:t>
            </w:r>
          </w:p>
          <w:p w14:paraId="4676CE72" w14:textId="77777777" w:rsidR="00C111D2" w:rsidRPr="009959D7" w:rsidRDefault="00C111D2" w:rsidP="00634F3F">
            <w:pPr>
              <w:spacing w:line="360" w:lineRule="auto"/>
              <w:jc w:val="center"/>
              <w:rPr>
                <w:rFonts w:ascii="Times New Roman" w:hAnsi="Times New Roman" w:cs="Times New Roman"/>
                <w:sz w:val="24"/>
                <w:szCs w:val="24"/>
              </w:rPr>
            </w:pPr>
          </w:p>
        </w:tc>
        <w:tc>
          <w:tcPr>
            <w:tcW w:w="1392" w:type="dxa"/>
          </w:tcPr>
          <w:p w14:paraId="56DAD703"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166.1 ± 13.9</w:t>
            </w:r>
          </w:p>
        </w:tc>
        <w:tc>
          <w:tcPr>
            <w:tcW w:w="983" w:type="dxa"/>
          </w:tcPr>
          <w:p w14:paraId="247761A3"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-2.485</w:t>
            </w:r>
          </w:p>
        </w:tc>
        <w:tc>
          <w:tcPr>
            <w:tcW w:w="698" w:type="dxa"/>
          </w:tcPr>
          <w:p w14:paraId="12E97200"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850" w:type="dxa"/>
          </w:tcPr>
          <w:p w14:paraId="20C71DED"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.035</w:t>
            </w:r>
          </w:p>
        </w:tc>
        <w:tc>
          <w:tcPr>
            <w:tcW w:w="1113" w:type="dxa"/>
          </w:tcPr>
          <w:p w14:paraId="11D3E238"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-.768</w:t>
            </w:r>
          </w:p>
        </w:tc>
        <w:tc>
          <w:tcPr>
            <w:tcW w:w="1323" w:type="dxa"/>
          </w:tcPr>
          <w:p w14:paraId="089A3F03" w14:textId="77777777" w:rsidR="00C111D2" w:rsidRPr="009959D7" w:rsidRDefault="00C111D2" w:rsidP="00634F3F">
            <w:pPr>
              <w:spacing w:line="360" w:lineRule="auto"/>
              <w:jc w:val="center"/>
              <w:rPr>
                <w:rFonts w:ascii="Times New Roman" w:hAnsi="Times New Roman" w:cs="Times New Roman"/>
                <w:sz w:val="24"/>
                <w:szCs w:val="24"/>
              </w:rPr>
            </w:pPr>
          </w:p>
          <w:p w14:paraId="20700034"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C111D2" w:rsidRPr="009959D7" w14:paraId="70F7C76E" w14:textId="77777777" w:rsidTr="00C111D2">
        <w:trPr>
          <w:trHeight w:val="566"/>
        </w:trPr>
        <w:tc>
          <w:tcPr>
            <w:tcW w:w="1259" w:type="dxa"/>
            <w:shd w:val="clear" w:color="auto" w:fill="BFBFBF" w:themeFill="background1" w:themeFillShade="BF"/>
          </w:tcPr>
          <w:p w14:paraId="24A96864"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Passive Pflxn</w:t>
            </w:r>
          </w:p>
          <w:p w14:paraId="12168A17"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Left Leg</w:t>
            </w:r>
          </w:p>
        </w:tc>
        <w:tc>
          <w:tcPr>
            <w:tcW w:w="1398" w:type="dxa"/>
          </w:tcPr>
          <w:p w14:paraId="05BC4BF5"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160.9 ±17.01</w:t>
            </w:r>
          </w:p>
        </w:tc>
        <w:tc>
          <w:tcPr>
            <w:tcW w:w="1392" w:type="dxa"/>
          </w:tcPr>
          <w:p w14:paraId="23BAA0F1"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168.2 ± 15.3</w:t>
            </w:r>
          </w:p>
        </w:tc>
        <w:tc>
          <w:tcPr>
            <w:tcW w:w="983" w:type="dxa"/>
          </w:tcPr>
          <w:p w14:paraId="49BCF419"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-3.984</w:t>
            </w:r>
          </w:p>
        </w:tc>
        <w:tc>
          <w:tcPr>
            <w:tcW w:w="698" w:type="dxa"/>
          </w:tcPr>
          <w:p w14:paraId="70ED45E9"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850" w:type="dxa"/>
          </w:tcPr>
          <w:p w14:paraId="599FEBE3"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.003</w:t>
            </w:r>
          </w:p>
        </w:tc>
        <w:tc>
          <w:tcPr>
            <w:tcW w:w="1113" w:type="dxa"/>
          </w:tcPr>
          <w:p w14:paraId="67294133"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-1.260</w:t>
            </w:r>
          </w:p>
        </w:tc>
        <w:tc>
          <w:tcPr>
            <w:tcW w:w="1323" w:type="dxa"/>
          </w:tcPr>
          <w:p w14:paraId="34B72449"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C111D2" w:rsidRPr="009959D7" w14:paraId="34AE1B9E" w14:textId="77777777" w:rsidTr="00C111D2">
        <w:trPr>
          <w:trHeight w:val="566"/>
        </w:trPr>
        <w:tc>
          <w:tcPr>
            <w:tcW w:w="1259" w:type="dxa"/>
            <w:shd w:val="clear" w:color="auto" w:fill="BFBFBF" w:themeFill="background1" w:themeFillShade="BF"/>
          </w:tcPr>
          <w:p w14:paraId="6CAAA8AA"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 xml:space="preserve">Active Pflxn </w:t>
            </w:r>
          </w:p>
          <w:p w14:paraId="6A157C90"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Right Leg</w:t>
            </w:r>
          </w:p>
        </w:tc>
        <w:tc>
          <w:tcPr>
            <w:tcW w:w="1398" w:type="dxa"/>
          </w:tcPr>
          <w:p w14:paraId="5558956D"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147.9 ± 14.9</w:t>
            </w:r>
          </w:p>
        </w:tc>
        <w:tc>
          <w:tcPr>
            <w:tcW w:w="1392" w:type="dxa"/>
          </w:tcPr>
          <w:p w14:paraId="42694CC4"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161.2 ± 13.7 </w:t>
            </w:r>
          </w:p>
        </w:tc>
        <w:tc>
          <w:tcPr>
            <w:tcW w:w="983" w:type="dxa"/>
          </w:tcPr>
          <w:p w14:paraId="5CB2D0B2"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-3.457</w:t>
            </w:r>
          </w:p>
        </w:tc>
        <w:tc>
          <w:tcPr>
            <w:tcW w:w="698" w:type="dxa"/>
          </w:tcPr>
          <w:p w14:paraId="52FD202B"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850" w:type="dxa"/>
          </w:tcPr>
          <w:p w14:paraId="53C7F3DA"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.007</w:t>
            </w:r>
          </w:p>
        </w:tc>
        <w:tc>
          <w:tcPr>
            <w:tcW w:w="1113" w:type="dxa"/>
          </w:tcPr>
          <w:p w14:paraId="38E2D10E"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-1.093</w:t>
            </w:r>
          </w:p>
        </w:tc>
        <w:tc>
          <w:tcPr>
            <w:tcW w:w="1323" w:type="dxa"/>
          </w:tcPr>
          <w:p w14:paraId="707ADE46"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C111D2" w:rsidRPr="009959D7" w14:paraId="1B177DB0" w14:textId="77777777" w:rsidTr="00C111D2">
        <w:trPr>
          <w:trHeight w:val="566"/>
        </w:trPr>
        <w:tc>
          <w:tcPr>
            <w:tcW w:w="1259" w:type="dxa"/>
            <w:shd w:val="clear" w:color="auto" w:fill="BFBFBF" w:themeFill="background1" w:themeFillShade="BF"/>
          </w:tcPr>
          <w:p w14:paraId="16663D5D"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Active Pflxn</w:t>
            </w:r>
          </w:p>
          <w:p w14:paraId="6B4CDEC4" w14:textId="77777777" w:rsidR="00C111D2" w:rsidRPr="009959D7" w:rsidRDefault="00C111D2"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Left Leg</w:t>
            </w:r>
          </w:p>
        </w:tc>
        <w:tc>
          <w:tcPr>
            <w:tcW w:w="1398" w:type="dxa"/>
          </w:tcPr>
          <w:p w14:paraId="7F0AF811"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149.4 ± 12.3</w:t>
            </w:r>
          </w:p>
        </w:tc>
        <w:tc>
          <w:tcPr>
            <w:tcW w:w="1392" w:type="dxa"/>
          </w:tcPr>
          <w:p w14:paraId="62DB8F8C" w14:textId="77777777" w:rsidR="00C111D2" w:rsidRPr="009959D7" w:rsidRDefault="00C111D2"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158.8 ± 12.4</w:t>
            </w:r>
          </w:p>
        </w:tc>
        <w:tc>
          <w:tcPr>
            <w:tcW w:w="983" w:type="dxa"/>
          </w:tcPr>
          <w:p w14:paraId="1C1ED2F1"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-4.490</w:t>
            </w:r>
          </w:p>
        </w:tc>
        <w:tc>
          <w:tcPr>
            <w:tcW w:w="698" w:type="dxa"/>
          </w:tcPr>
          <w:p w14:paraId="658F1C4C"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850" w:type="dxa"/>
          </w:tcPr>
          <w:p w14:paraId="3E3D8B04"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.002</w:t>
            </w:r>
          </w:p>
        </w:tc>
        <w:tc>
          <w:tcPr>
            <w:tcW w:w="1113" w:type="dxa"/>
          </w:tcPr>
          <w:p w14:paraId="5A0AF883"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-1.420</w:t>
            </w:r>
          </w:p>
        </w:tc>
        <w:tc>
          <w:tcPr>
            <w:tcW w:w="1323" w:type="dxa"/>
          </w:tcPr>
          <w:p w14:paraId="71EC8E2E" w14:textId="77777777" w:rsidR="00C111D2" w:rsidRPr="009959D7" w:rsidRDefault="00C111D2"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bl>
    <w:p w14:paraId="03DDF96E" w14:textId="77777777" w:rsidR="00C111D2" w:rsidRPr="00C111D2" w:rsidRDefault="00C111D2" w:rsidP="00C111D2">
      <w:pPr>
        <w:spacing w:line="360" w:lineRule="auto"/>
        <w:rPr>
          <w:rFonts w:ascii="Times New Roman" w:hAnsi="Times New Roman" w:cs="Times New Roman"/>
          <w:b/>
          <w:bCs/>
          <w:i/>
          <w:iCs/>
          <w:sz w:val="24"/>
          <w:szCs w:val="24"/>
          <w:u w:val="single"/>
        </w:rPr>
      </w:pPr>
      <w:r w:rsidRPr="00C111D2">
        <w:rPr>
          <w:rFonts w:ascii="Times New Roman" w:hAnsi="Times New Roman" w:cs="Times New Roman"/>
          <w:i/>
          <w:iCs/>
          <w:sz w:val="24"/>
          <w:szCs w:val="24"/>
        </w:rPr>
        <w:t xml:space="preserve">Significant improvements in plantarflexion with a large effect size were found in both left and right ankles post p/a mobilisation for both passive and active movements. </w:t>
      </w:r>
    </w:p>
    <w:p w14:paraId="239792CA" w14:textId="77777777" w:rsidR="00C111D2" w:rsidRPr="009959D7" w:rsidRDefault="00C111D2" w:rsidP="0002329D">
      <w:pPr>
        <w:spacing w:line="360" w:lineRule="auto"/>
        <w:rPr>
          <w:rFonts w:ascii="Times New Roman" w:hAnsi="Times New Roman" w:cs="Times New Roman"/>
          <w:sz w:val="24"/>
          <w:szCs w:val="24"/>
        </w:rPr>
      </w:pPr>
    </w:p>
    <w:p w14:paraId="3C6B3A57" w14:textId="35DBDD61" w:rsidR="00C43F5C" w:rsidRPr="009959D7" w:rsidRDefault="002049E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4.3 </w:t>
      </w:r>
      <w:r w:rsidR="00C43F5C" w:rsidRPr="009959D7">
        <w:rPr>
          <w:rFonts w:ascii="Times New Roman" w:hAnsi="Times New Roman" w:cs="Times New Roman"/>
          <w:i/>
          <w:iCs/>
          <w:sz w:val="24"/>
          <w:szCs w:val="24"/>
        </w:rPr>
        <w:t xml:space="preserve">Comparison Results of Dorsiflexion Range of Movement </w:t>
      </w:r>
    </w:p>
    <w:p w14:paraId="3C3F6CC0" w14:textId="39684F80" w:rsidR="00190D44" w:rsidRPr="009959D7" w:rsidRDefault="00190D44"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Right leg passive dorsiflexion before mobilisation (a/p) score (M= 8.3, SD= 3.7) compared to after mobilisation (M= 9.7, SD= 3.9) shows a very high significant difference (t</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(9)</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-6.</w:t>
      </w:r>
      <w:r w:rsidR="003514EA" w:rsidRPr="009959D7">
        <w:rPr>
          <w:rFonts w:ascii="Times New Roman" w:hAnsi="Times New Roman" w:cs="Times New Roman"/>
          <w:sz w:val="24"/>
          <w:szCs w:val="24"/>
        </w:rPr>
        <w:t>000, p</w:t>
      </w:r>
      <w:r w:rsidRPr="009959D7">
        <w:rPr>
          <w:rFonts w:ascii="Times New Roman" w:hAnsi="Times New Roman" w:cs="Times New Roman"/>
          <w:sz w:val="24"/>
          <w:szCs w:val="24"/>
        </w:rPr>
        <w:t>= .001 ˂.05,</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d= -1.897). </w:t>
      </w:r>
      <w:r w:rsidR="00E7324F" w:rsidRPr="009959D7">
        <w:rPr>
          <w:rFonts w:ascii="Times New Roman" w:hAnsi="Times New Roman" w:cs="Times New Roman"/>
          <w:sz w:val="24"/>
          <w:szCs w:val="24"/>
        </w:rPr>
        <w:t xml:space="preserve">The right leg's passive dorsiflexion </w:t>
      </w:r>
      <w:r w:rsidR="002049E2">
        <w:rPr>
          <w:rFonts w:ascii="Times New Roman" w:hAnsi="Times New Roman" w:cs="Times New Roman"/>
          <w:sz w:val="24"/>
          <w:szCs w:val="24"/>
        </w:rPr>
        <w:t>means was</w:t>
      </w:r>
      <w:r w:rsidR="00E7324F" w:rsidRPr="009959D7">
        <w:rPr>
          <w:rFonts w:ascii="Times New Roman" w:hAnsi="Times New Roman" w:cs="Times New Roman"/>
          <w:sz w:val="24"/>
          <w:szCs w:val="24"/>
        </w:rPr>
        <w:t xml:space="preserve"> improved by 1.4cm</w:t>
      </w:r>
      <w:r w:rsidR="00E7324F">
        <w:rPr>
          <w:rFonts w:ascii="Times New Roman" w:hAnsi="Times New Roman" w:cs="Times New Roman"/>
          <w:sz w:val="24"/>
          <w:szCs w:val="24"/>
        </w:rPr>
        <w:t xml:space="preserve">. </w:t>
      </w:r>
      <w:r w:rsidRPr="009959D7">
        <w:rPr>
          <w:rFonts w:ascii="Times New Roman" w:hAnsi="Times New Roman" w:cs="Times New Roman"/>
          <w:sz w:val="24"/>
          <w:szCs w:val="24"/>
        </w:rPr>
        <w:t>Left leg passive dorsiflexion before mobilisation score (M=7.8, SD= 3.4) Compared to after mobilisation score (M= 9.1, SD=4.1) also reported a high significant difference (</w:t>
      </w:r>
      <w:r w:rsidR="003514EA" w:rsidRPr="009959D7">
        <w:rPr>
          <w:rFonts w:ascii="Times New Roman" w:hAnsi="Times New Roman" w:cs="Times New Roman"/>
          <w:sz w:val="24"/>
          <w:szCs w:val="24"/>
        </w:rPr>
        <w:t>t (</w:t>
      </w:r>
      <w:r w:rsidRPr="009959D7">
        <w:rPr>
          <w:rFonts w:ascii="Times New Roman" w:hAnsi="Times New Roman" w:cs="Times New Roman"/>
          <w:sz w:val="24"/>
          <w:szCs w:val="24"/>
        </w:rPr>
        <w:t>9)</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-4.443,</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p= .002 ˂.05,</w:t>
      </w:r>
      <w:r w:rsidR="00E6096C"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d= -1.405). </w:t>
      </w:r>
      <w:r w:rsidR="002049E2">
        <w:rPr>
          <w:rFonts w:ascii="Times New Roman" w:hAnsi="Times New Roman" w:cs="Times New Roman"/>
          <w:sz w:val="24"/>
          <w:szCs w:val="24"/>
        </w:rPr>
        <w:t>The left</w:t>
      </w:r>
      <w:r w:rsidR="00BF7AF8" w:rsidRPr="009959D7">
        <w:rPr>
          <w:rFonts w:ascii="Times New Roman" w:hAnsi="Times New Roman" w:cs="Times New Roman"/>
          <w:sz w:val="24"/>
          <w:szCs w:val="24"/>
        </w:rPr>
        <w:t xml:space="preserve"> leg's passive dorsiflexion is improved by 1.3cm</w:t>
      </w:r>
      <w:r w:rsidR="00BF7AF8">
        <w:rPr>
          <w:rFonts w:ascii="Times New Roman" w:hAnsi="Times New Roman" w:cs="Times New Roman"/>
          <w:sz w:val="24"/>
          <w:szCs w:val="24"/>
        </w:rPr>
        <w:t>.</w:t>
      </w:r>
      <w:r w:rsidR="00BF7AF8" w:rsidRPr="009959D7">
        <w:rPr>
          <w:rFonts w:ascii="Times New Roman" w:hAnsi="Times New Roman" w:cs="Times New Roman"/>
          <w:sz w:val="24"/>
          <w:szCs w:val="24"/>
        </w:rPr>
        <w:t xml:space="preserve"> </w:t>
      </w:r>
      <w:r w:rsidRPr="009959D7">
        <w:rPr>
          <w:rFonts w:ascii="Times New Roman" w:hAnsi="Times New Roman" w:cs="Times New Roman"/>
          <w:sz w:val="24"/>
          <w:szCs w:val="24"/>
        </w:rPr>
        <w:lastRenderedPageBreak/>
        <w:t>These results prove an increase in passive dorsiflexion in both right and left ankles after the application of an a/p mobilisation on the talus.</w:t>
      </w:r>
    </w:p>
    <w:p w14:paraId="583965FF" w14:textId="0EFD2BC8" w:rsidR="00190D44" w:rsidRDefault="00190D44"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Active dorsiflexion range of movement also demonstrated similar outcomes to passive dorsiflexion. The left leg (M= 92.2, SD= 6.6) showed a significant difference (</w:t>
      </w:r>
      <w:r w:rsidR="003514EA" w:rsidRPr="009959D7">
        <w:rPr>
          <w:rFonts w:ascii="Times New Roman" w:hAnsi="Times New Roman" w:cs="Times New Roman"/>
          <w:sz w:val="24"/>
          <w:szCs w:val="24"/>
        </w:rPr>
        <w:t>t (</w:t>
      </w:r>
      <w:r w:rsidRPr="009959D7">
        <w:rPr>
          <w:rFonts w:ascii="Times New Roman" w:hAnsi="Times New Roman" w:cs="Times New Roman"/>
          <w:sz w:val="24"/>
          <w:szCs w:val="24"/>
        </w:rPr>
        <w:t>9)</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-4.163, p= .002 ˂.05,</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d= -1.317) when compared to the results collected after the mobilisation was applied (M= 96.4, SD= 4.4). </w:t>
      </w:r>
      <w:r w:rsidR="00841CA0">
        <w:rPr>
          <w:rFonts w:ascii="Times New Roman" w:hAnsi="Times New Roman" w:cs="Times New Roman"/>
          <w:sz w:val="24"/>
          <w:szCs w:val="24"/>
        </w:rPr>
        <w:t>L</w:t>
      </w:r>
      <w:r w:rsidR="00841CA0" w:rsidRPr="009959D7">
        <w:rPr>
          <w:rFonts w:ascii="Times New Roman" w:hAnsi="Times New Roman" w:cs="Times New Roman"/>
          <w:sz w:val="24"/>
          <w:szCs w:val="24"/>
        </w:rPr>
        <w:t xml:space="preserve">eft leg active </w:t>
      </w:r>
      <w:r w:rsidR="00841CA0">
        <w:rPr>
          <w:rFonts w:ascii="Times New Roman" w:hAnsi="Times New Roman" w:cs="Times New Roman"/>
          <w:sz w:val="24"/>
          <w:szCs w:val="24"/>
        </w:rPr>
        <w:t>dorsiflexion</w:t>
      </w:r>
      <w:r w:rsidR="00841CA0" w:rsidRPr="009959D7">
        <w:rPr>
          <w:rFonts w:ascii="Times New Roman" w:hAnsi="Times New Roman" w:cs="Times New Roman"/>
          <w:sz w:val="24"/>
          <w:szCs w:val="24"/>
        </w:rPr>
        <w:t xml:space="preserve"> showed a mean improvement of 4.2˚ </w:t>
      </w:r>
      <w:r w:rsidRPr="009959D7">
        <w:rPr>
          <w:rFonts w:ascii="Times New Roman" w:hAnsi="Times New Roman" w:cs="Times New Roman"/>
          <w:sz w:val="24"/>
          <w:szCs w:val="24"/>
        </w:rPr>
        <w:t>The right leg active dorsiflexion results before mobilisation (M= 89.4, SD= 11.9), when compared to the results gathered post mobilisation (M= 92.3, SD= 12.0) a significant difference, was found (t</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(9)</w:t>
      </w:r>
      <w:r w:rsidR="003514EA"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 - 2.712, p= .024 ˂.05, d= -.858). </w:t>
      </w:r>
      <w:r w:rsidR="00E40322" w:rsidRPr="009959D7">
        <w:rPr>
          <w:rFonts w:ascii="Times New Roman" w:hAnsi="Times New Roman" w:cs="Times New Roman"/>
          <w:sz w:val="24"/>
          <w:szCs w:val="24"/>
        </w:rPr>
        <w:t xml:space="preserve">The right leg's active </w:t>
      </w:r>
      <w:r w:rsidR="00E40322">
        <w:rPr>
          <w:rFonts w:ascii="Times New Roman" w:hAnsi="Times New Roman" w:cs="Times New Roman"/>
          <w:sz w:val="24"/>
          <w:szCs w:val="24"/>
        </w:rPr>
        <w:t>dorsiflexion</w:t>
      </w:r>
      <w:r w:rsidR="00E40322" w:rsidRPr="009959D7">
        <w:rPr>
          <w:rFonts w:ascii="Times New Roman" w:hAnsi="Times New Roman" w:cs="Times New Roman"/>
          <w:sz w:val="24"/>
          <w:szCs w:val="24"/>
        </w:rPr>
        <w:t xml:space="preserve"> increased by 2.9˚</w:t>
      </w:r>
      <w:r w:rsidR="00E40322">
        <w:rPr>
          <w:rFonts w:ascii="Times New Roman" w:hAnsi="Times New Roman" w:cs="Times New Roman"/>
          <w:sz w:val="24"/>
          <w:szCs w:val="24"/>
        </w:rPr>
        <w:t>.</w:t>
      </w:r>
      <w:r w:rsidR="00841CA0">
        <w:rPr>
          <w:rFonts w:ascii="Times New Roman" w:hAnsi="Times New Roman" w:cs="Times New Roman"/>
          <w:sz w:val="24"/>
          <w:szCs w:val="24"/>
        </w:rPr>
        <w:t xml:space="preserve"> See Table 3.</w:t>
      </w:r>
    </w:p>
    <w:p w14:paraId="57F9A68C" w14:textId="77777777" w:rsidR="00841CA0" w:rsidRPr="009959D7" w:rsidRDefault="00841CA0" w:rsidP="00841CA0">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u w:val="single"/>
        </w:rPr>
        <w:t xml:space="preserve">Table 3: </w:t>
      </w:r>
      <w:r w:rsidRPr="009959D7">
        <w:rPr>
          <w:rFonts w:ascii="Times New Roman" w:hAnsi="Times New Roman" w:cs="Times New Roman"/>
          <w:b/>
          <w:bCs/>
          <w:sz w:val="24"/>
          <w:szCs w:val="24"/>
        </w:rPr>
        <w:t>Dorsiflexion ROM Before &amp; After:</w:t>
      </w:r>
    </w:p>
    <w:p w14:paraId="1F773343" w14:textId="77777777" w:rsidR="00841CA0" w:rsidRPr="009959D7" w:rsidRDefault="00841CA0" w:rsidP="00841CA0">
      <w:pPr>
        <w:spacing w:line="360" w:lineRule="auto"/>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1114"/>
        <w:gridCol w:w="1107"/>
        <w:gridCol w:w="1098"/>
        <w:gridCol w:w="1098"/>
        <w:gridCol w:w="1074"/>
        <w:gridCol w:w="1089"/>
        <w:gridCol w:w="1113"/>
        <w:gridCol w:w="1323"/>
      </w:tblGrid>
      <w:tr w:rsidR="00841CA0" w:rsidRPr="009959D7" w14:paraId="70F26A5B" w14:textId="77777777" w:rsidTr="00634F3F">
        <w:tc>
          <w:tcPr>
            <w:tcW w:w="1114" w:type="dxa"/>
            <w:shd w:val="clear" w:color="auto" w:fill="BFBFBF" w:themeFill="background1" w:themeFillShade="BF"/>
          </w:tcPr>
          <w:p w14:paraId="3AF6421E" w14:textId="77777777" w:rsidR="00841CA0" w:rsidRPr="009959D7" w:rsidRDefault="00841CA0" w:rsidP="00634F3F">
            <w:pPr>
              <w:spacing w:line="360" w:lineRule="auto"/>
              <w:jc w:val="center"/>
              <w:rPr>
                <w:rFonts w:ascii="Times New Roman" w:hAnsi="Times New Roman" w:cs="Times New Roman"/>
                <w:b/>
                <w:bCs/>
                <w:sz w:val="24"/>
                <w:szCs w:val="24"/>
              </w:rPr>
            </w:pPr>
          </w:p>
        </w:tc>
        <w:tc>
          <w:tcPr>
            <w:tcW w:w="2205" w:type="dxa"/>
            <w:gridSpan w:val="2"/>
            <w:shd w:val="clear" w:color="auto" w:fill="BFBFBF" w:themeFill="background1" w:themeFillShade="BF"/>
          </w:tcPr>
          <w:p w14:paraId="14535C42" w14:textId="6BA50394"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Mean + -</w:t>
            </w:r>
            <w:r w:rsidRPr="009959D7">
              <w:rPr>
                <w:rFonts w:ascii="Times New Roman" w:hAnsi="Times New Roman" w:cs="Times New Roman"/>
                <w:b/>
                <w:bCs/>
                <w:sz w:val="24"/>
                <w:szCs w:val="24"/>
                <w:vertAlign w:val="subscript"/>
              </w:rPr>
              <w:t xml:space="preserve"> </w:t>
            </w:r>
            <w:r w:rsidRPr="009959D7">
              <w:rPr>
                <w:rFonts w:ascii="Times New Roman" w:hAnsi="Times New Roman" w:cs="Times New Roman"/>
                <w:b/>
                <w:bCs/>
                <w:sz w:val="24"/>
                <w:szCs w:val="24"/>
              </w:rPr>
              <w:t>SD (degrees</w:t>
            </w:r>
            <w:r w:rsidR="00495C23">
              <w:rPr>
                <w:rFonts w:ascii="Times New Roman" w:hAnsi="Times New Roman" w:cs="Times New Roman"/>
                <w:b/>
                <w:bCs/>
                <w:sz w:val="24"/>
                <w:szCs w:val="24"/>
              </w:rPr>
              <w:t xml:space="preserve"> + cm</w:t>
            </w:r>
            <w:r w:rsidRPr="009959D7">
              <w:rPr>
                <w:rFonts w:ascii="Times New Roman" w:hAnsi="Times New Roman" w:cs="Times New Roman"/>
                <w:b/>
                <w:bCs/>
                <w:sz w:val="24"/>
                <w:szCs w:val="24"/>
              </w:rPr>
              <w:t>)</w:t>
            </w:r>
          </w:p>
        </w:tc>
        <w:tc>
          <w:tcPr>
            <w:tcW w:w="1098" w:type="dxa"/>
            <w:shd w:val="clear" w:color="auto" w:fill="BFBFBF" w:themeFill="background1" w:themeFillShade="BF"/>
          </w:tcPr>
          <w:p w14:paraId="5D06FDE8"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t</w:t>
            </w:r>
          </w:p>
        </w:tc>
        <w:tc>
          <w:tcPr>
            <w:tcW w:w="1074" w:type="dxa"/>
            <w:shd w:val="clear" w:color="auto" w:fill="BFBFBF" w:themeFill="background1" w:themeFillShade="BF"/>
          </w:tcPr>
          <w:p w14:paraId="70479461"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df</w:t>
            </w:r>
          </w:p>
        </w:tc>
        <w:tc>
          <w:tcPr>
            <w:tcW w:w="1089" w:type="dxa"/>
            <w:shd w:val="clear" w:color="auto" w:fill="BFBFBF" w:themeFill="background1" w:themeFillShade="BF"/>
          </w:tcPr>
          <w:p w14:paraId="05144B0C"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P</w:t>
            </w:r>
          </w:p>
        </w:tc>
        <w:tc>
          <w:tcPr>
            <w:tcW w:w="1113" w:type="dxa"/>
            <w:shd w:val="clear" w:color="auto" w:fill="BFBFBF" w:themeFill="background1" w:themeFillShade="BF"/>
          </w:tcPr>
          <w:p w14:paraId="768FBDEF"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03766AF8"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Significant</w:t>
            </w:r>
          </w:p>
        </w:tc>
      </w:tr>
      <w:tr w:rsidR="00841CA0" w:rsidRPr="009959D7" w14:paraId="49BE0D45" w14:textId="77777777" w:rsidTr="00634F3F">
        <w:tc>
          <w:tcPr>
            <w:tcW w:w="1114" w:type="dxa"/>
            <w:shd w:val="clear" w:color="auto" w:fill="BFBFBF" w:themeFill="background1" w:themeFillShade="BF"/>
          </w:tcPr>
          <w:p w14:paraId="1EE72317"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ROM</w:t>
            </w:r>
          </w:p>
        </w:tc>
        <w:tc>
          <w:tcPr>
            <w:tcW w:w="1107" w:type="dxa"/>
            <w:shd w:val="clear" w:color="auto" w:fill="BFBFBF" w:themeFill="background1" w:themeFillShade="BF"/>
          </w:tcPr>
          <w:p w14:paraId="2439F0EA"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98" w:type="dxa"/>
            <w:shd w:val="clear" w:color="auto" w:fill="BFBFBF" w:themeFill="background1" w:themeFillShade="BF"/>
          </w:tcPr>
          <w:p w14:paraId="5DDC0664" w14:textId="77777777" w:rsidR="00841CA0" w:rsidRPr="009959D7" w:rsidRDefault="00841CA0" w:rsidP="00634F3F">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1098" w:type="dxa"/>
            <w:shd w:val="clear" w:color="auto" w:fill="BFBFBF" w:themeFill="background1" w:themeFillShade="BF"/>
          </w:tcPr>
          <w:p w14:paraId="5CEE0BCF" w14:textId="77777777" w:rsidR="00841CA0" w:rsidRPr="009959D7" w:rsidRDefault="00841CA0" w:rsidP="00634F3F">
            <w:pPr>
              <w:spacing w:line="360" w:lineRule="auto"/>
              <w:jc w:val="center"/>
              <w:rPr>
                <w:rFonts w:ascii="Times New Roman" w:hAnsi="Times New Roman" w:cs="Times New Roman"/>
                <w:b/>
                <w:bCs/>
                <w:sz w:val="24"/>
                <w:szCs w:val="24"/>
              </w:rPr>
            </w:pPr>
          </w:p>
        </w:tc>
        <w:tc>
          <w:tcPr>
            <w:tcW w:w="1074" w:type="dxa"/>
            <w:shd w:val="clear" w:color="auto" w:fill="BFBFBF" w:themeFill="background1" w:themeFillShade="BF"/>
          </w:tcPr>
          <w:p w14:paraId="3347EA1A" w14:textId="77777777" w:rsidR="00841CA0" w:rsidRPr="009959D7" w:rsidRDefault="00841CA0" w:rsidP="00634F3F">
            <w:pPr>
              <w:spacing w:line="360" w:lineRule="auto"/>
              <w:jc w:val="center"/>
              <w:rPr>
                <w:rFonts w:ascii="Times New Roman" w:hAnsi="Times New Roman" w:cs="Times New Roman"/>
                <w:b/>
                <w:bCs/>
                <w:sz w:val="24"/>
                <w:szCs w:val="24"/>
              </w:rPr>
            </w:pPr>
          </w:p>
        </w:tc>
        <w:tc>
          <w:tcPr>
            <w:tcW w:w="1089" w:type="dxa"/>
            <w:shd w:val="clear" w:color="auto" w:fill="BFBFBF" w:themeFill="background1" w:themeFillShade="BF"/>
          </w:tcPr>
          <w:p w14:paraId="68ECC27B" w14:textId="77777777" w:rsidR="00841CA0" w:rsidRPr="009959D7" w:rsidRDefault="00841CA0" w:rsidP="00634F3F">
            <w:pPr>
              <w:spacing w:line="360" w:lineRule="auto"/>
              <w:jc w:val="center"/>
              <w:rPr>
                <w:rFonts w:ascii="Times New Roman" w:hAnsi="Times New Roman" w:cs="Times New Roman"/>
                <w:b/>
                <w:bCs/>
                <w:sz w:val="24"/>
                <w:szCs w:val="24"/>
              </w:rPr>
            </w:pPr>
          </w:p>
        </w:tc>
        <w:tc>
          <w:tcPr>
            <w:tcW w:w="1113" w:type="dxa"/>
            <w:shd w:val="clear" w:color="auto" w:fill="BFBFBF" w:themeFill="background1" w:themeFillShade="BF"/>
          </w:tcPr>
          <w:p w14:paraId="5DEDDD1F" w14:textId="77777777" w:rsidR="00841CA0" w:rsidRPr="009959D7" w:rsidRDefault="00841CA0" w:rsidP="00634F3F">
            <w:pPr>
              <w:spacing w:line="360" w:lineRule="auto"/>
              <w:jc w:val="center"/>
              <w:rPr>
                <w:rFonts w:ascii="Times New Roman" w:hAnsi="Times New Roman" w:cs="Times New Roman"/>
                <w:b/>
                <w:bCs/>
                <w:sz w:val="24"/>
                <w:szCs w:val="24"/>
              </w:rPr>
            </w:pPr>
          </w:p>
        </w:tc>
        <w:tc>
          <w:tcPr>
            <w:tcW w:w="1323" w:type="dxa"/>
            <w:shd w:val="clear" w:color="auto" w:fill="BFBFBF" w:themeFill="background1" w:themeFillShade="BF"/>
          </w:tcPr>
          <w:p w14:paraId="0948D272" w14:textId="77777777" w:rsidR="00841CA0" w:rsidRPr="009959D7" w:rsidRDefault="00841CA0" w:rsidP="00634F3F">
            <w:pPr>
              <w:spacing w:line="360" w:lineRule="auto"/>
              <w:jc w:val="center"/>
              <w:rPr>
                <w:rFonts w:ascii="Times New Roman" w:hAnsi="Times New Roman" w:cs="Times New Roman"/>
                <w:b/>
                <w:bCs/>
                <w:sz w:val="24"/>
                <w:szCs w:val="24"/>
              </w:rPr>
            </w:pPr>
          </w:p>
        </w:tc>
      </w:tr>
      <w:tr w:rsidR="00841CA0" w:rsidRPr="009959D7" w14:paraId="24890889" w14:textId="77777777" w:rsidTr="00634F3F">
        <w:tc>
          <w:tcPr>
            <w:tcW w:w="1114" w:type="dxa"/>
            <w:shd w:val="clear" w:color="auto" w:fill="BFBFBF" w:themeFill="background1" w:themeFillShade="BF"/>
          </w:tcPr>
          <w:p w14:paraId="1B0FF034" w14:textId="77777777" w:rsidR="00841CA0" w:rsidRPr="009959D7" w:rsidRDefault="00841CA0" w:rsidP="00634F3F">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Passive</w:t>
            </w:r>
            <w:r w:rsidRPr="009959D7">
              <w:rPr>
                <w:rFonts w:ascii="Times New Roman" w:hAnsi="Times New Roman" w:cs="Times New Roman"/>
                <w:b/>
                <w:bCs/>
                <w:sz w:val="24"/>
                <w:szCs w:val="24"/>
                <w:u w:val="single"/>
              </w:rPr>
              <w:t xml:space="preserve"> Dflxn (cm)</w:t>
            </w:r>
          </w:p>
          <w:p w14:paraId="4D7EB017"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Right Leg</w:t>
            </w:r>
          </w:p>
        </w:tc>
        <w:tc>
          <w:tcPr>
            <w:tcW w:w="1107" w:type="dxa"/>
          </w:tcPr>
          <w:p w14:paraId="10363AD9"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 xml:space="preserve">8.3 ± 3.7 </w:t>
            </w:r>
          </w:p>
          <w:p w14:paraId="0B7C5E2B" w14:textId="77777777" w:rsidR="00841CA0" w:rsidRPr="009959D7" w:rsidRDefault="00841CA0" w:rsidP="00634F3F">
            <w:pPr>
              <w:spacing w:line="360" w:lineRule="auto"/>
              <w:rPr>
                <w:rFonts w:ascii="Times New Roman" w:hAnsi="Times New Roman" w:cs="Times New Roman"/>
                <w:sz w:val="24"/>
                <w:szCs w:val="24"/>
              </w:rPr>
            </w:pPr>
          </w:p>
        </w:tc>
        <w:tc>
          <w:tcPr>
            <w:tcW w:w="1098" w:type="dxa"/>
          </w:tcPr>
          <w:p w14:paraId="3D35481A"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9.7 ± 3.9</w:t>
            </w:r>
          </w:p>
        </w:tc>
        <w:tc>
          <w:tcPr>
            <w:tcW w:w="1098" w:type="dxa"/>
          </w:tcPr>
          <w:p w14:paraId="401BD4ED"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-6.000</w:t>
            </w:r>
          </w:p>
        </w:tc>
        <w:tc>
          <w:tcPr>
            <w:tcW w:w="1074" w:type="dxa"/>
          </w:tcPr>
          <w:p w14:paraId="06C46CE1"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1089" w:type="dxa"/>
          </w:tcPr>
          <w:p w14:paraId="3891B2FB"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 xml:space="preserve"> .001</w:t>
            </w:r>
          </w:p>
        </w:tc>
        <w:tc>
          <w:tcPr>
            <w:tcW w:w="1113" w:type="dxa"/>
          </w:tcPr>
          <w:p w14:paraId="488C0659"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-1.897</w:t>
            </w:r>
          </w:p>
        </w:tc>
        <w:tc>
          <w:tcPr>
            <w:tcW w:w="1323" w:type="dxa"/>
          </w:tcPr>
          <w:p w14:paraId="3EDC62E4" w14:textId="77777777" w:rsidR="00841CA0" w:rsidRPr="009959D7" w:rsidRDefault="00841CA0" w:rsidP="00634F3F">
            <w:pPr>
              <w:spacing w:line="360" w:lineRule="auto"/>
              <w:jc w:val="center"/>
              <w:rPr>
                <w:rFonts w:ascii="Times New Roman" w:hAnsi="Times New Roman" w:cs="Times New Roman"/>
                <w:sz w:val="24"/>
                <w:szCs w:val="24"/>
              </w:rPr>
            </w:pPr>
          </w:p>
          <w:p w14:paraId="27CAA783"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841CA0" w:rsidRPr="009959D7" w14:paraId="50ED2865" w14:textId="77777777" w:rsidTr="00634F3F">
        <w:trPr>
          <w:trHeight w:val="566"/>
        </w:trPr>
        <w:tc>
          <w:tcPr>
            <w:tcW w:w="1114" w:type="dxa"/>
            <w:shd w:val="clear" w:color="auto" w:fill="BFBFBF" w:themeFill="background1" w:themeFillShade="BF"/>
          </w:tcPr>
          <w:p w14:paraId="38192F3C"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Passive Dflxn (cm)</w:t>
            </w:r>
          </w:p>
          <w:p w14:paraId="3935E4DE"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Left Leg</w:t>
            </w:r>
          </w:p>
        </w:tc>
        <w:tc>
          <w:tcPr>
            <w:tcW w:w="1107" w:type="dxa"/>
          </w:tcPr>
          <w:p w14:paraId="6399EAD8"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7.8 ± 3.4</w:t>
            </w:r>
          </w:p>
        </w:tc>
        <w:tc>
          <w:tcPr>
            <w:tcW w:w="1098" w:type="dxa"/>
          </w:tcPr>
          <w:p w14:paraId="22D34446"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9.1 ± 4.1</w:t>
            </w:r>
          </w:p>
        </w:tc>
        <w:tc>
          <w:tcPr>
            <w:tcW w:w="1098" w:type="dxa"/>
          </w:tcPr>
          <w:p w14:paraId="1DEF092C"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-4.443</w:t>
            </w:r>
          </w:p>
        </w:tc>
        <w:tc>
          <w:tcPr>
            <w:tcW w:w="1074" w:type="dxa"/>
          </w:tcPr>
          <w:p w14:paraId="763FAB5B"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1089" w:type="dxa"/>
          </w:tcPr>
          <w:p w14:paraId="039DC21D"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.002</w:t>
            </w:r>
          </w:p>
        </w:tc>
        <w:tc>
          <w:tcPr>
            <w:tcW w:w="1113" w:type="dxa"/>
          </w:tcPr>
          <w:p w14:paraId="562C9658"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-1.405</w:t>
            </w:r>
          </w:p>
        </w:tc>
        <w:tc>
          <w:tcPr>
            <w:tcW w:w="1323" w:type="dxa"/>
          </w:tcPr>
          <w:p w14:paraId="07909693"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841CA0" w:rsidRPr="009959D7" w14:paraId="5D77CD25" w14:textId="77777777" w:rsidTr="00634F3F">
        <w:trPr>
          <w:trHeight w:val="566"/>
        </w:trPr>
        <w:tc>
          <w:tcPr>
            <w:tcW w:w="1114" w:type="dxa"/>
            <w:shd w:val="clear" w:color="auto" w:fill="BFBFBF" w:themeFill="background1" w:themeFillShade="BF"/>
          </w:tcPr>
          <w:p w14:paraId="35337DDD"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 xml:space="preserve">Active Dflxn </w:t>
            </w:r>
          </w:p>
          <w:p w14:paraId="13705297"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Right Leg</w:t>
            </w:r>
          </w:p>
        </w:tc>
        <w:tc>
          <w:tcPr>
            <w:tcW w:w="1107" w:type="dxa"/>
          </w:tcPr>
          <w:p w14:paraId="571D3363"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89.4 ± 11.9</w:t>
            </w:r>
          </w:p>
        </w:tc>
        <w:tc>
          <w:tcPr>
            <w:tcW w:w="1098" w:type="dxa"/>
          </w:tcPr>
          <w:p w14:paraId="16493037"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92.3 ± 12.0</w:t>
            </w:r>
          </w:p>
          <w:p w14:paraId="10CB59E4"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w:t>
            </w:r>
          </w:p>
        </w:tc>
        <w:tc>
          <w:tcPr>
            <w:tcW w:w="1098" w:type="dxa"/>
          </w:tcPr>
          <w:p w14:paraId="6444443C"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-2.712</w:t>
            </w:r>
          </w:p>
        </w:tc>
        <w:tc>
          <w:tcPr>
            <w:tcW w:w="1074" w:type="dxa"/>
          </w:tcPr>
          <w:p w14:paraId="29FAABC8"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1089" w:type="dxa"/>
          </w:tcPr>
          <w:p w14:paraId="109CE669"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.024</w:t>
            </w:r>
          </w:p>
        </w:tc>
        <w:tc>
          <w:tcPr>
            <w:tcW w:w="1113" w:type="dxa"/>
          </w:tcPr>
          <w:p w14:paraId="6E3FF9F2"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-.858</w:t>
            </w:r>
          </w:p>
        </w:tc>
        <w:tc>
          <w:tcPr>
            <w:tcW w:w="1323" w:type="dxa"/>
          </w:tcPr>
          <w:p w14:paraId="2764B4C6"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r w:rsidR="00841CA0" w:rsidRPr="009959D7" w14:paraId="1D3DBB79" w14:textId="77777777" w:rsidTr="00634F3F">
        <w:trPr>
          <w:trHeight w:val="566"/>
        </w:trPr>
        <w:tc>
          <w:tcPr>
            <w:tcW w:w="1114" w:type="dxa"/>
            <w:shd w:val="clear" w:color="auto" w:fill="BFBFBF" w:themeFill="background1" w:themeFillShade="BF"/>
          </w:tcPr>
          <w:p w14:paraId="5805EDA4"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Active Dflxn</w:t>
            </w:r>
          </w:p>
          <w:p w14:paraId="767A8750" w14:textId="77777777" w:rsidR="00841CA0" w:rsidRPr="009959D7" w:rsidRDefault="00841CA0" w:rsidP="00634F3F">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Left Leg</w:t>
            </w:r>
          </w:p>
        </w:tc>
        <w:tc>
          <w:tcPr>
            <w:tcW w:w="1107" w:type="dxa"/>
          </w:tcPr>
          <w:p w14:paraId="55A606FD"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92.2 ± 6.6</w:t>
            </w:r>
          </w:p>
        </w:tc>
        <w:tc>
          <w:tcPr>
            <w:tcW w:w="1098" w:type="dxa"/>
          </w:tcPr>
          <w:p w14:paraId="5D670CB9"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96.4 ± 4.4</w:t>
            </w:r>
          </w:p>
        </w:tc>
        <w:tc>
          <w:tcPr>
            <w:tcW w:w="1098" w:type="dxa"/>
          </w:tcPr>
          <w:p w14:paraId="555FF5DD" w14:textId="77777777" w:rsidR="00841CA0" w:rsidRPr="009959D7" w:rsidRDefault="00841CA0" w:rsidP="00634F3F">
            <w:pPr>
              <w:spacing w:line="360" w:lineRule="auto"/>
              <w:rPr>
                <w:rFonts w:ascii="Times New Roman" w:hAnsi="Times New Roman" w:cs="Times New Roman"/>
                <w:sz w:val="24"/>
                <w:szCs w:val="24"/>
              </w:rPr>
            </w:pPr>
            <w:r w:rsidRPr="009959D7">
              <w:rPr>
                <w:rFonts w:ascii="Times New Roman" w:hAnsi="Times New Roman" w:cs="Times New Roman"/>
                <w:sz w:val="24"/>
                <w:szCs w:val="24"/>
              </w:rPr>
              <w:t>- 4.163</w:t>
            </w:r>
          </w:p>
        </w:tc>
        <w:tc>
          <w:tcPr>
            <w:tcW w:w="1074" w:type="dxa"/>
          </w:tcPr>
          <w:p w14:paraId="5D680543"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9</w:t>
            </w:r>
          </w:p>
        </w:tc>
        <w:tc>
          <w:tcPr>
            <w:tcW w:w="1089" w:type="dxa"/>
          </w:tcPr>
          <w:p w14:paraId="7A9EBD58"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.002</w:t>
            </w:r>
          </w:p>
        </w:tc>
        <w:tc>
          <w:tcPr>
            <w:tcW w:w="1113" w:type="dxa"/>
          </w:tcPr>
          <w:p w14:paraId="36D2C94A"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-1.317</w:t>
            </w:r>
          </w:p>
        </w:tc>
        <w:tc>
          <w:tcPr>
            <w:tcW w:w="1323" w:type="dxa"/>
          </w:tcPr>
          <w:p w14:paraId="4F80DA26" w14:textId="77777777" w:rsidR="00841CA0" w:rsidRPr="009959D7" w:rsidRDefault="00841CA0" w:rsidP="00634F3F">
            <w:pPr>
              <w:spacing w:line="360" w:lineRule="auto"/>
              <w:jc w:val="center"/>
              <w:rPr>
                <w:rFonts w:ascii="Times New Roman" w:hAnsi="Times New Roman" w:cs="Times New Roman"/>
                <w:sz w:val="24"/>
                <w:szCs w:val="24"/>
              </w:rPr>
            </w:pPr>
            <w:r w:rsidRPr="009959D7">
              <w:rPr>
                <w:rFonts w:ascii="Times New Roman" w:hAnsi="Times New Roman" w:cs="Times New Roman"/>
                <w:sz w:val="24"/>
                <w:szCs w:val="24"/>
              </w:rPr>
              <w:t>YES</w:t>
            </w:r>
          </w:p>
        </w:tc>
      </w:tr>
    </w:tbl>
    <w:p w14:paraId="644DD85D" w14:textId="77777777" w:rsidR="00841CA0" w:rsidRPr="00841CA0" w:rsidRDefault="00841CA0" w:rsidP="00841CA0">
      <w:pPr>
        <w:spacing w:line="360" w:lineRule="auto"/>
        <w:rPr>
          <w:rFonts w:ascii="Times New Roman" w:hAnsi="Times New Roman" w:cs="Times New Roman"/>
          <w:b/>
          <w:bCs/>
          <w:i/>
          <w:iCs/>
          <w:sz w:val="24"/>
          <w:szCs w:val="24"/>
          <w:u w:val="single"/>
        </w:rPr>
      </w:pPr>
      <w:r w:rsidRPr="00841CA0">
        <w:rPr>
          <w:rFonts w:ascii="Times New Roman" w:hAnsi="Times New Roman" w:cs="Times New Roman"/>
          <w:i/>
          <w:iCs/>
          <w:sz w:val="24"/>
          <w:szCs w:val="24"/>
        </w:rPr>
        <w:lastRenderedPageBreak/>
        <w:t xml:space="preserve">Significant improvements in both passive and active dorsiflexion with a large effect size were reported in both left and right ankles post a/p mobilisation. </w:t>
      </w:r>
    </w:p>
    <w:p w14:paraId="297DBE48" w14:textId="77777777" w:rsidR="00841CA0" w:rsidRPr="009959D7" w:rsidRDefault="00841CA0" w:rsidP="0002329D">
      <w:pPr>
        <w:spacing w:line="360" w:lineRule="auto"/>
        <w:rPr>
          <w:rFonts w:ascii="Times New Roman" w:hAnsi="Times New Roman" w:cs="Times New Roman"/>
          <w:sz w:val="24"/>
          <w:szCs w:val="24"/>
        </w:rPr>
      </w:pPr>
    </w:p>
    <w:p w14:paraId="24069536" w14:textId="0BA23556" w:rsidR="00B54D9F" w:rsidRPr="009959D7" w:rsidRDefault="002049E2" w:rsidP="0002329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4.4 </w:t>
      </w:r>
      <w:r w:rsidR="00BD5388" w:rsidRPr="009959D7">
        <w:rPr>
          <w:rFonts w:ascii="Times New Roman" w:hAnsi="Times New Roman" w:cs="Times New Roman"/>
          <w:i/>
          <w:iCs/>
          <w:sz w:val="24"/>
          <w:szCs w:val="24"/>
        </w:rPr>
        <w:t>Comparison Results of Star Excursion Baseline Scores Against Post Mobilisation Scores</w:t>
      </w:r>
    </w:p>
    <w:p w14:paraId="60F8F722" w14:textId="4680624A" w:rsidR="00B54D9F" w:rsidRPr="009959D7" w:rsidRDefault="00BD5388"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 xml:space="preserve">Anterior </w:t>
      </w:r>
    </w:p>
    <w:p w14:paraId="39365E0B" w14:textId="015200DA" w:rsidR="00B54D9F" w:rsidRPr="009959D7" w:rsidRDefault="00D60D4F"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When the baseline score (M= 59.5cm, SD= 9 </w:t>
      </w:r>
      <w:r w:rsidR="007813EC" w:rsidRPr="009959D7">
        <w:rPr>
          <w:rFonts w:ascii="Times New Roman" w:hAnsi="Times New Roman" w:cs="Times New Roman"/>
          <w:sz w:val="24"/>
          <w:szCs w:val="24"/>
        </w:rPr>
        <w:t xml:space="preserve">cm) </w:t>
      </w:r>
      <w:r w:rsidR="000A405D" w:rsidRPr="009959D7">
        <w:rPr>
          <w:rFonts w:ascii="Times New Roman" w:hAnsi="Times New Roman" w:cs="Times New Roman"/>
          <w:sz w:val="24"/>
          <w:szCs w:val="24"/>
        </w:rPr>
        <w:t xml:space="preserve">for </w:t>
      </w:r>
      <w:r w:rsidRPr="009959D7">
        <w:rPr>
          <w:rFonts w:ascii="Times New Roman" w:hAnsi="Times New Roman" w:cs="Times New Roman"/>
          <w:sz w:val="24"/>
          <w:szCs w:val="24"/>
        </w:rPr>
        <w:t>the anterior directional</w:t>
      </w:r>
      <w:r w:rsidR="002049E2">
        <w:rPr>
          <w:rFonts w:ascii="Times New Roman" w:hAnsi="Times New Roman" w:cs="Times New Roman"/>
          <w:sz w:val="24"/>
          <w:szCs w:val="24"/>
        </w:rPr>
        <w:t xml:space="preserve"> </w:t>
      </w:r>
      <w:r w:rsidRPr="009959D7">
        <w:rPr>
          <w:rFonts w:ascii="Times New Roman" w:hAnsi="Times New Roman" w:cs="Times New Roman"/>
          <w:sz w:val="24"/>
          <w:szCs w:val="24"/>
        </w:rPr>
        <w:t xml:space="preserve">reach </w:t>
      </w:r>
      <w:r w:rsidR="007813EC" w:rsidRPr="009959D7">
        <w:rPr>
          <w:rFonts w:ascii="Times New Roman" w:hAnsi="Times New Roman" w:cs="Times New Roman"/>
          <w:sz w:val="24"/>
          <w:szCs w:val="24"/>
        </w:rPr>
        <w:t>before</w:t>
      </w:r>
      <w:r w:rsidRPr="009959D7">
        <w:rPr>
          <w:rFonts w:ascii="Times New Roman" w:hAnsi="Times New Roman" w:cs="Times New Roman"/>
          <w:sz w:val="24"/>
          <w:szCs w:val="24"/>
        </w:rPr>
        <w:t xml:space="preserve"> any intervention </w:t>
      </w:r>
      <w:r w:rsidR="002049E2">
        <w:rPr>
          <w:rFonts w:ascii="Times New Roman" w:hAnsi="Times New Roman" w:cs="Times New Roman"/>
          <w:sz w:val="24"/>
          <w:szCs w:val="24"/>
        </w:rPr>
        <w:t>was</w:t>
      </w:r>
      <w:r w:rsidRPr="009959D7">
        <w:rPr>
          <w:rFonts w:ascii="Times New Roman" w:hAnsi="Times New Roman" w:cs="Times New Roman"/>
          <w:sz w:val="24"/>
          <w:szCs w:val="24"/>
        </w:rPr>
        <w:t xml:space="preserve"> applied </w:t>
      </w:r>
      <w:r w:rsidR="001639DD">
        <w:rPr>
          <w:rFonts w:ascii="Times New Roman" w:hAnsi="Times New Roman" w:cs="Times New Roman"/>
          <w:sz w:val="24"/>
          <w:szCs w:val="24"/>
        </w:rPr>
        <w:t>as</w:t>
      </w:r>
      <w:r w:rsidRPr="009959D7">
        <w:rPr>
          <w:rFonts w:ascii="Times New Roman" w:hAnsi="Times New Roman" w:cs="Times New Roman"/>
          <w:sz w:val="24"/>
          <w:szCs w:val="24"/>
        </w:rPr>
        <w:t xml:space="preserve"> compared to the reach score post a/p mobilisation (M= 60.1cm, SD= 10.8cm) intervention no significant difference was </w:t>
      </w:r>
      <w:r w:rsidR="007813EC" w:rsidRPr="009959D7">
        <w:rPr>
          <w:rFonts w:ascii="Times New Roman" w:hAnsi="Times New Roman" w:cs="Times New Roman"/>
          <w:sz w:val="24"/>
          <w:szCs w:val="24"/>
        </w:rPr>
        <w:t>noted</w:t>
      </w:r>
      <w:r w:rsidRPr="009959D7">
        <w:rPr>
          <w:rFonts w:ascii="Times New Roman" w:hAnsi="Times New Roman" w:cs="Times New Roman"/>
          <w:sz w:val="24"/>
          <w:szCs w:val="24"/>
        </w:rPr>
        <w:t xml:space="preserve"> </w:t>
      </w:r>
      <w:r w:rsidR="00B54D9F" w:rsidRPr="009959D7">
        <w:rPr>
          <w:rFonts w:ascii="Times New Roman" w:hAnsi="Times New Roman" w:cs="Times New Roman"/>
          <w:i/>
          <w:iCs/>
          <w:sz w:val="24"/>
          <w:szCs w:val="24"/>
        </w:rPr>
        <w:t>(</w:t>
      </w:r>
      <w:r w:rsidR="007813EC" w:rsidRPr="009959D7">
        <w:rPr>
          <w:rFonts w:ascii="Times New Roman" w:hAnsi="Times New Roman" w:cs="Times New Roman"/>
          <w:i/>
          <w:iCs/>
          <w:sz w:val="24"/>
          <w:szCs w:val="24"/>
        </w:rPr>
        <w:t>t (</w:t>
      </w:r>
      <w:r w:rsidR="00B54D9F" w:rsidRPr="009959D7">
        <w:rPr>
          <w:rFonts w:ascii="Times New Roman" w:hAnsi="Times New Roman" w:cs="Times New Roman"/>
          <w:i/>
          <w:iCs/>
          <w:sz w:val="24"/>
          <w:szCs w:val="24"/>
        </w:rPr>
        <w:t>19)</w:t>
      </w:r>
      <w:r w:rsidR="005E4575" w:rsidRPr="009959D7">
        <w:rPr>
          <w:rFonts w:ascii="Times New Roman" w:hAnsi="Times New Roman" w:cs="Times New Roman"/>
          <w:i/>
          <w:iCs/>
          <w:sz w:val="24"/>
          <w:szCs w:val="24"/>
        </w:rPr>
        <w:t xml:space="preserve"> </w:t>
      </w:r>
      <w:r w:rsidR="00B54D9F" w:rsidRPr="009959D7">
        <w:rPr>
          <w:rFonts w:ascii="Times New Roman" w:hAnsi="Times New Roman" w:cs="Times New Roman"/>
          <w:i/>
          <w:iCs/>
          <w:sz w:val="24"/>
          <w:szCs w:val="24"/>
        </w:rPr>
        <w:t xml:space="preserve">= -2.97, p= .769 </w:t>
      </w:r>
      <w:r w:rsidR="00B54D9F" w:rsidRPr="009959D7">
        <w:rPr>
          <w:rFonts w:ascii="Times New Roman" w:hAnsi="Times New Roman" w:cs="Times New Roman"/>
          <w:sz w:val="24"/>
          <w:szCs w:val="24"/>
        </w:rPr>
        <w:t xml:space="preserve">˃.05, d= -0.66). </w:t>
      </w:r>
      <w:r w:rsidR="00A93AB6">
        <w:rPr>
          <w:rFonts w:ascii="Times New Roman" w:hAnsi="Times New Roman" w:cs="Times New Roman"/>
          <w:sz w:val="24"/>
          <w:szCs w:val="24"/>
        </w:rPr>
        <w:t xml:space="preserve"> </w:t>
      </w:r>
      <w:r w:rsidR="00A93AB6" w:rsidRPr="009959D7">
        <w:rPr>
          <w:rFonts w:ascii="Times New Roman" w:hAnsi="Times New Roman" w:cs="Times New Roman"/>
          <w:sz w:val="24"/>
          <w:szCs w:val="24"/>
        </w:rPr>
        <w:t>A m</w:t>
      </w:r>
      <w:r w:rsidR="00CF1A7D">
        <w:rPr>
          <w:rFonts w:ascii="Times New Roman" w:hAnsi="Times New Roman" w:cs="Times New Roman"/>
          <w:sz w:val="24"/>
          <w:szCs w:val="24"/>
        </w:rPr>
        <w:t>oderate</w:t>
      </w:r>
      <w:r w:rsidR="00A93AB6" w:rsidRPr="009959D7">
        <w:rPr>
          <w:rFonts w:ascii="Times New Roman" w:hAnsi="Times New Roman" w:cs="Times New Roman"/>
          <w:sz w:val="24"/>
          <w:szCs w:val="24"/>
        </w:rPr>
        <w:t xml:space="preserve"> effect size </w:t>
      </w:r>
      <w:r w:rsidR="00CF1A7D">
        <w:rPr>
          <w:rFonts w:ascii="Times New Roman" w:hAnsi="Times New Roman" w:cs="Times New Roman"/>
          <w:sz w:val="24"/>
          <w:szCs w:val="24"/>
        </w:rPr>
        <w:t>(</w:t>
      </w:r>
      <w:r w:rsidR="004E4D18">
        <w:rPr>
          <w:rFonts w:ascii="Times New Roman" w:hAnsi="Times New Roman" w:cs="Times New Roman"/>
          <w:sz w:val="24"/>
          <w:szCs w:val="24"/>
        </w:rPr>
        <w:t xml:space="preserve">0.66) </w:t>
      </w:r>
      <w:r w:rsidR="00A93AB6" w:rsidRPr="009959D7">
        <w:rPr>
          <w:rFonts w:ascii="Times New Roman" w:hAnsi="Times New Roman" w:cs="Times New Roman"/>
          <w:sz w:val="24"/>
          <w:szCs w:val="24"/>
        </w:rPr>
        <w:t>was reported for the a/p mobilisation</w:t>
      </w:r>
      <w:r w:rsidR="00A93AB6">
        <w:rPr>
          <w:rFonts w:ascii="Times New Roman" w:hAnsi="Times New Roman" w:cs="Times New Roman"/>
          <w:sz w:val="24"/>
          <w:szCs w:val="24"/>
        </w:rPr>
        <w:t xml:space="preserve">. </w:t>
      </w:r>
      <w:r w:rsidR="00A93AB6" w:rsidRPr="009959D7">
        <w:rPr>
          <w:rFonts w:ascii="Times New Roman" w:hAnsi="Times New Roman" w:cs="Times New Roman"/>
          <w:sz w:val="24"/>
          <w:szCs w:val="24"/>
        </w:rPr>
        <w:t xml:space="preserve">A mean difference of 0.6cm was reported in reach after the application of the a/p mobilisation, the results are of no significance </w:t>
      </w:r>
      <w:r w:rsidR="007813EC" w:rsidRPr="009959D7">
        <w:rPr>
          <w:rFonts w:ascii="Times New Roman" w:hAnsi="Times New Roman" w:cs="Times New Roman"/>
          <w:sz w:val="24"/>
          <w:szCs w:val="24"/>
        </w:rPr>
        <w:t xml:space="preserve">Similarly, the post p/a mobilisation score (M=61.4cm, SD= 11.4cm) when compared to the baseline score (M= 59,5cm, SD= 9cm) there was no significance found </w:t>
      </w:r>
      <w:r w:rsidR="00B54D9F" w:rsidRPr="009959D7">
        <w:rPr>
          <w:rFonts w:ascii="Times New Roman" w:hAnsi="Times New Roman" w:cs="Times New Roman"/>
          <w:sz w:val="24"/>
          <w:szCs w:val="24"/>
        </w:rPr>
        <w:t>(t</w:t>
      </w:r>
      <w:r w:rsidR="005E4575" w:rsidRPr="009959D7">
        <w:rPr>
          <w:rFonts w:ascii="Times New Roman" w:hAnsi="Times New Roman" w:cs="Times New Roman"/>
          <w:sz w:val="24"/>
          <w:szCs w:val="24"/>
        </w:rPr>
        <w:t xml:space="preserve"> </w:t>
      </w:r>
      <w:r w:rsidR="00B54D9F" w:rsidRPr="009959D7">
        <w:rPr>
          <w:rFonts w:ascii="Times New Roman" w:hAnsi="Times New Roman" w:cs="Times New Roman"/>
          <w:sz w:val="24"/>
          <w:szCs w:val="24"/>
        </w:rPr>
        <w:t>(19)</w:t>
      </w:r>
      <w:r w:rsidR="005E4575" w:rsidRPr="009959D7">
        <w:rPr>
          <w:rFonts w:ascii="Times New Roman" w:hAnsi="Times New Roman" w:cs="Times New Roman"/>
          <w:sz w:val="24"/>
          <w:szCs w:val="24"/>
        </w:rPr>
        <w:t xml:space="preserve"> </w:t>
      </w:r>
      <w:r w:rsidR="00B54D9F" w:rsidRPr="009959D7">
        <w:rPr>
          <w:rFonts w:ascii="Times New Roman" w:hAnsi="Times New Roman" w:cs="Times New Roman"/>
          <w:sz w:val="24"/>
          <w:szCs w:val="24"/>
        </w:rPr>
        <w:t xml:space="preserve">= -.970, p= .344 ˃.05, d= -2.17). </w:t>
      </w:r>
      <w:r w:rsidR="00A93AB6">
        <w:rPr>
          <w:rFonts w:ascii="Times New Roman" w:hAnsi="Times New Roman" w:cs="Times New Roman"/>
          <w:sz w:val="24"/>
          <w:szCs w:val="24"/>
        </w:rPr>
        <w:t>A</w:t>
      </w:r>
      <w:r w:rsidR="00A93AB6" w:rsidRPr="009959D7">
        <w:rPr>
          <w:rFonts w:ascii="Times New Roman" w:hAnsi="Times New Roman" w:cs="Times New Roman"/>
          <w:sz w:val="24"/>
          <w:szCs w:val="24"/>
        </w:rPr>
        <w:t xml:space="preserve"> </w:t>
      </w:r>
      <w:r w:rsidR="004E4D18">
        <w:rPr>
          <w:rFonts w:ascii="Times New Roman" w:hAnsi="Times New Roman" w:cs="Times New Roman"/>
          <w:sz w:val="24"/>
          <w:szCs w:val="24"/>
        </w:rPr>
        <w:t>large</w:t>
      </w:r>
      <w:r w:rsidR="00A93AB6" w:rsidRPr="009959D7">
        <w:rPr>
          <w:rFonts w:ascii="Times New Roman" w:hAnsi="Times New Roman" w:cs="Times New Roman"/>
          <w:sz w:val="24"/>
          <w:szCs w:val="24"/>
        </w:rPr>
        <w:t xml:space="preserve"> effect size</w:t>
      </w:r>
      <w:r w:rsidR="004E4D18">
        <w:rPr>
          <w:rFonts w:ascii="Times New Roman" w:hAnsi="Times New Roman" w:cs="Times New Roman"/>
          <w:sz w:val="24"/>
          <w:szCs w:val="24"/>
        </w:rPr>
        <w:t xml:space="preserve"> (- 2.17)</w:t>
      </w:r>
      <w:r w:rsidR="00A93AB6" w:rsidRPr="009959D7">
        <w:rPr>
          <w:rFonts w:ascii="Times New Roman" w:hAnsi="Times New Roman" w:cs="Times New Roman"/>
          <w:sz w:val="24"/>
          <w:szCs w:val="24"/>
        </w:rPr>
        <w:t xml:space="preserve"> for the p/a mobilisation</w:t>
      </w:r>
      <w:r w:rsidR="00176EE5">
        <w:rPr>
          <w:rFonts w:ascii="Times New Roman" w:hAnsi="Times New Roman" w:cs="Times New Roman"/>
          <w:sz w:val="24"/>
          <w:szCs w:val="24"/>
        </w:rPr>
        <w:t xml:space="preserve"> was reported</w:t>
      </w:r>
      <w:r w:rsidR="00A93AB6" w:rsidRPr="009959D7">
        <w:rPr>
          <w:rFonts w:ascii="Times New Roman" w:hAnsi="Times New Roman" w:cs="Times New Roman"/>
          <w:sz w:val="24"/>
          <w:szCs w:val="24"/>
        </w:rPr>
        <w:t>. A mean difference of 1.9cm was reported in reach after the application of the p/a mobilisation</w:t>
      </w:r>
      <w:r w:rsidR="00A93AB6">
        <w:rPr>
          <w:rFonts w:ascii="Times New Roman" w:hAnsi="Times New Roman" w:cs="Times New Roman"/>
          <w:sz w:val="24"/>
          <w:szCs w:val="24"/>
        </w:rPr>
        <w:t xml:space="preserve">. </w:t>
      </w:r>
      <w:r w:rsidR="007813EC" w:rsidRPr="009959D7">
        <w:rPr>
          <w:rFonts w:ascii="Times New Roman" w:hAnsi="Times New Roman" w:cs="Times New Roman"/>
          <w:sz w:val="24"/>
          <w:szCs w:val="24"/>
        </w:rPr>
        <w:t>The application of both mobilisations had no significant effect on the reach distance in the anterior direction</w:t>
      </w:r>
      <w:r w:rsidR="007B6612" w:rsidRPr="009959D7">
        <w:rPr>
          <w:rFonts w:ascii="Times New Roman" w:hAnsi="Times New Roman" w:cs="Times New Roman"/>
          <w:sz w:val="24"/>
          <w:szCs w:val="24"/>
        </w:rPr>
        <w:t xml:space="preserve"> (Table 4)</w:t>
      </w:r>
      <w:r w:rsidR="007813EC" w:rsidRPr="009959D7">
        <w:rPr>
          <w:rFonts w:ascii="Times New Roman" w:hAnsi="Times New Roman" w:cs="Times New Roman"/>
          <w:sz w:val="24"/>
          <w:szCs w:val="24"/>
        </w:rPr>
        <w:t xml:space="preserve">. </w:t>
      </w:r>
    </w:p>
    <w:p w14:paraId="426A3995" w14:textId="4E8EA115"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Anteromedial</w:t>
      </w:r>
    </w:p>
    <w:p w14:paraId="42EBDD76" w14:textId="17DA5242" w:rsidR="005E4575" w:rsidRPr="00A93AB6" w:rsidRDefault="007813EC"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The results </w:t>
      </w:r>
      <w:r w:rsidR="005E4575" w:rsidRPr="009959D7">
        <w:rPr>
          <w:rFonts w:ascii="Times New Roman" w:hAnsi="Times New Roman" w:cs="Times New Roman"/>
          <w:sz w:val="24"/>
          <w:szCs w:val="24"/>
        </w:rPr>
        <w:t>obtained</w:t>
      </w:r>
      <w:r w:rsidRPr="009959D7">
        <w:rPr>
          <w:rFonts w:ascii="Times New Roman" w:hAnsi="Times New Roman" w:cs="Times New Roman"/>
          <w:sz w:val="24"/>
          <w:szCs w:val="24"/>
        </w:rPr>
        <w:t xml:space="preserve"> post a/p </w:t>
      </w:r>
      <w:r w:rsidR="005E4575" w:rsidRPr="009959D7">
        <w:rPr>
          <w:rFonts w:ascii="Times New Roman" w:hAnsi="Times New Roman" w:cs="Times New Roman"/>
          <w:sz w:val="24"/>
          <w:szCs w:val="24"/>
        </w:rPr>
        <w:t>mobilisation</w:t>
      </w:r>
      <w:r w:rsidRPr="009959D7">
        <w:rPr>
          <w:rFonts w:ascii="Times New Roman" w:hAnsi="Times New Roman" w:cs="Times New Roman"/>
          <w:sz w:val="24"/>
          <w:szCs w:val="24"/>
        </w:rPr>
        <w:t xml:space="preserve"> (M= 60.1cm, SD= 10.8cm</w:t>
      </w:r>
      <w:r w:rsidR="005E4575" w:rsidRPr="009959D7">
        <w:rPr>
          <w:rFonts w:ascii="Times New Roman" w:hAnsi="Times New Roman" w:cs="Times New Roman"/>
          <w:sz w:val="24"/>
          <w:szCs w:val="24"/>
        </w:rPr>
        <w:t xml:space="preserve">) reported a high significant difference with a large effect size (t (19) = -4.958, p= ˂.001, d= -1.109) when compared to the baseline score (M=58.3cm, SD= 11.0cm) of the anteromedial direction. </w:t>
      </w:r>
      <w:r w:rsidR="00A93AB6" w:rsidRPr="009959D7">
        <w:rPr>
          <w:rFonts w:ascii="Times New Roman" w:hAnsi="Times New Roman" w:cs="Times New Roman"/>
          <w:sz w:val="24"/>
          <w:szCs w:val="24"/>
        </w:rPr>
        <w:t xml:space="preserve">A </w:t>
      </w:r>
      <w:r w:rsidR="00A93AB6">
        <w:rPr>
          <w:rFonts w:ascii="Times New Roman" w:hAnsi="Times New Roman" w:cs="Times New Roman"/>
          <w:sz w:val="24"/>
          <w:szCs w:val="24"/>
        </w:rPr>
        <w:t xml:space="preserve">mean </w:t>
      </w:r>
      <w:r w:rsidR="00A93AB6" w:rsidRPr="009959D7">
        <w:rPr>
          <w:rFonts w:ascii="Times New Roman" w:hAnsi="Times New Roman" w:cs="Times New Roman"/>
          <w:sz w:val="24"/>
          <w:szCs w:val="24"/>
        </w:rPr>
        <w:t xml:space="preserve">reach distance of 1.9cm more was reported after the application of a/p mobilisation. </w:t>
      </w:r>
      <w:r w:rsidR="005E4575" w:rsidRPr="009959D7">
        <w:rPr>
          <w:rFonts w:ascii="Times New Roman" w:hAnsi="Times New Roman" w:cs="Times New Roman"/>
          <w:sz w:val="24"/>
          <w:szCs w:val="24"/>
        </w:rPr>
        <w:t xml:space="preserve">Results post p/a mobilisation (M= 61.4cm, SD= 11.4cm) also had a high significance difference and large effect size </w:t>
      </w:r>
      <w:r w:rsidR="005E4575" w:rsidRPr="009959D7">
        <w:rPr>
          <w:rFonts w:ascii="Times New Roman" w:hAnsi="Times New Roman" w:cs="Times New Roman"/>
          <w:i/>
          <w:iCs/>
          <w:sz w:val="24"/>
          <w:szCs w:val="24"/>
        </w:rPr>
        <w:t>(t (19) = -4.958, p=</w:t>
      </w:r>
      <w:r w:rsidR="005E4575" w:rsidRPr="009959D7">
        <w:rPr>
          <w:rFonts w:ascii="Times New Roman" w:hAnsi="Times New Roman" w:cs="Times New Roman"/>
          <w:sz w:val="24"/>
          <w:szCs w:val="24"/>
        </w:rPr>
        <w:t xml:space="preserve"> ˂.001, d= -1.109) when compared to the directions baseline score (M=58.2m, Sd= 11.0cm). </w:t>
      </w:r>
      <w:r w:rsidR="00A93AB6" w:rsidRPr="009959D7">
        <w:rPr>
          <w:rFonts w:ascii="Times New Roman" w:hAnsi="Times New Roman" w:cs="Times New Roman"/>
          <w:sz w:val="24"/>
          <w:szCs w:val="24"/>
        </w:rPr>
        <w:t>A</w:t>
      </w:r>
      <w:r w:rsidR="00A93AB6">
        <w:rPr>
          <w:rFonts w:ascii="Times New Roman" w:hAnsi="Times New Roman" w:cs="Times New Roman"/>
          <w:sz w:val="24"/>
          <w:szCs w:val="24"/>
        </w:rPr>
        <w:t xml:space="preserve"> mean</w:t>
      </w:r>
      <w:r w:rsidR="00A93AB6" w:rsidRPr="009959D7">
        <w:rPr>
          <w:rFonts w:ascii="Times New Roman" w:hAnsi="Times New Roman" w:cs="Times New Roman"/>
          <w:sz w:val="24"/>
          <w:szCs w:val="24"/>
        </w:rPr>
        <w:t xml:space="preserve"> reach distance of 3.2cm more was reported after the application of the p/a mobilisation. </w:t>
      </w:r>
      <w:r w:rsidR="005E4575" w:rsidRPr="009959D7">
        <w:rPr>
          <w:rFonts w:ascii="Times New Roman" w:hAnsi="Times New Roman" w:cs="Times New Roman"/>
          <w:sz w:val="24"/>
          <w:szCs w:val="24"/>
        </w:rPr>
        <w:t>Both mobilisations had a significant effect on the reach distance in the anteromedial direction, an increase in mean was reported for both</w:t>
      </w:r>
      <w:r w:rsidR="007B6612" w:rsidRPr="009959D7">
        <w:rPr>
          <w:rFonts w:ascii="Times New Roman" w:hAnsi="Times New Roman" w:cs="Times New Roman"/>
          <w:sz w:val="24"/>
          <w:szCs w:val="24"/>
        </w:rPr>
        <w:t xml:space="preserve"> (Table 5)</w:t>
      </w:r>
      <w:r w:rsidR="005E4575" w:rsidRPr="009959D7">
        <w:rPr>
          <w:rFonts w:ascii="Times New Roman" w:hAnsi="Times New Roman" w:cs="Times New Roman"/>
          <w:sz w:val="24"/>
          <w:szCs w:val="24"/>
        </w:rPr>
        <w:t xml:space="preserve">. </w:t>
      </w:r>
    </w:p>
    <w:p w14:paraId="692BFE91" w14:textId="073D5088"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Medial</w:t>
      </w:r>
    </w:p>
    <w:p w14:paraId="6EA373C9" w14:textId="4C4503A5" w:rsidR="00050911" w:rsidRPr="009959D7" w:rsidRDefault="0082725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A high significant difference was reported (t (</w:t>
      </w:r>
      <w:r w:rsidR="001F1DAC" w:rsidRPr="009959D7">
        <w:rPr>
          <w:rFonts w:ascii="Times New Roman" w:hAnsi="Times New Roman" w:cs="Times New Roman"/>
          <w:sz w:val="24"/>
          <w:szCs w:val="24"/>
        </w:rPr>
        <w:t>19) =</w:t>
      </w:r>
      <w:r w:rsidR="006F5CDC" w:rsidRPr="009959D7">
        <w:rPr>
          <w:rFonts w:ascii="Times New Roman" w:hAnsi="Times New Roman" w:cs="Times New Roman"/>
          <w:sz w:val="24"/>
          <w:szCs w:val="24"/>
        </w:rPr>
        <w:t xml:space="preserve"> -5.172, p=</w:t>
      </w:r>
      <w:r w:rsidR="00DF3188">
        <w:rPr>
          <w:rFonts w:ascii="Times New Roman" w:hAnsi="Times New Roman" w:cs="Times New Roman"/>
          <w:sz w:val="24"/>
          <w:szCs w:val="24"/>
        </w:rPr>
        <w:t xml:space="preserve"> </w:t>
      </w:r>
      <w:r w:rsidR="00E562AA" w:rsidRPr="009959D7">
        <w:rPr>
          <w:rFonts w:ascii="Times New Roman" w:hAnsi="Times New Roman" w:cs="Times New Roman"/>
          <w:sz w:val="24"/>
          <w:szCs w:val="24"/>
        </w:rPr>
        <w:t>˂.001, d= -1.157</w:t>
      </w:r>
      <w:r w:rsidR="00D52BE0" w:rsidRPr="009959D7">
        <w:rPr>
          <w:rFonts w:ascii="Times New Roman" w:hAnsi="Times New Roman" w:cs="Times New Roman"/>
          <w:sz w:val="24"/>
          <w:szCs w:val="24"/>
        </w:rPr>
        <w:t>)</w:t>
      </w:r>
      <w:r w:rsidR="00143DD0" w:rsidRPr="009959D7">
        <w:rPr>
          <w:rFonts w:ascii="Times New Roman" w:hAnsi="Times New Roman" w:cs="Times New Roman"/>
          <w:sz w:val="24"/>
          <w:szCs w:val="24"/>
        </w:rPr>
        <w:t xml:space="preserve"> in reach distance </w:t>
      </w:r>
      <w:r w:rsidR="009030A6" w:rsidRPr="009959D7">
        <w:rPr>
          <w:rFonts w:ascii="Times New Roman" w:hAnsi="Times New Roman" w:cs="Times New Roman"/>
          <w:sz w:val="24"/>
          <w:szCs w:val="24"/>
        </w:rPr>
        <w:t xml:space="preserve">in </w:t>
      </w:r>
      <w:r w:rsidR="00143DD0" w:rsidRPr="009959D7">
        <w:rPr>
          <w:rFonts w:ascii="Times New Roman" w:hAnsi="Times New Roman" w:cs="Times New Roman"/>
          <w:sz w:val="24"/>
          <w:szCs w:val="24"/>
        </w:rPr>
        <w:t xml:space="preserve">the </w:t>
      </w:r>
      <w:r w:rsidR="009030A6" w:rsidRPr="009959D7">
        <w:rPr>
          <w:rFonts w:ascii="Times New Roman" w:hAnsi="Times New Roman" w:cs="Times New Roman"/>
          <w:sz w:val="24"/>
          <w:szCs w:val="24"/>
        </w:rPr>
        <w:t>medial direction</w:t>
      </w:r>
      <w:r w:rsidR="00DA33AD" w:rsidRPr="009959D7">
        <w:rPr>
          <w:rFonts w:ascii="Times New Roman" w:hAnsi="Times New Roman" w:cs="Times New Roman"/>
          <w:sz w:val="24"/>
          <w:szCs w:val="24"/>
        </w:rPr>
        <w:t xml:space="preserve"> when </w:t>
      </w:r>
      <w:r w:rsidR="001F28D6" w:rsidRPr="009959D7">
        <w:rPr>
          <w:rFonts w:ascii="Times New Roman" w:hAnsi="Times New Roman" w:cs="Times New Roman"/>
          <w:sz w:val="24"/>
          <w:szCs w:val="24"/>
        </w:rPr>
        <w:t xml:space="preserve">the </w:t>
      </w:r>
      <w:r w:rsidR="00DA33AD" w:rsidRPr="009959D7">
        <w:rPr>
          <w:rFonts w:ascii="Times New Roman" w:hAnsi="Times New Roman" w:cs="Times New Roman"/>
          <w:sz w:val="24"/>
          <w:szCs w:val="24"/>
        </w:rPr>
        <w:t xml:space="preserve">baseline score was compared to </w:t>
      </w:r>
      <w:r w:rsidR="00DF3188">
        <w:rPr>
          <w:rFonts w:ascii="Times New Roman" w:hAnsi="Times New Roman" w:cs="Times New Roman"/>
          <w:sz w:val="24"/>
          <w:szCs w:val="24"/>
        </w:rPr>
        <w:t xml:space="preserve">the </w:t>
      </w:r>
      <w:r w:rsidR="00DA33AD" w:rsidRPr="009959D7">
        <w:rPr>
          <w:rFonts w:ascii="Times New Roman" w:hAnsi="Times New Roman" w:cs="Times New Roman"/>
          <w:sz w:val="24"/>
          <w:szCs w:val="24"/>
        </w:rPr>
        <w:t xml:space="preserve">post a/p </w:t>
      </w:r>
      <w:r w:rsidR="00DA33AD" w:rsidRPr="009959D7">
        <w:rPr>
          <w:rFonts w:ascii="Times New Roman" w:hAnsi="Times New Roman" w:cs="Times New Roman"/>
          <w:sz w:val="24"/>
          <w:szCs w:val="24"/>
        </w:rPr>
        <w:lastRenderedPageBreak/>
        <w:t>mobilisation score.</w:t>
      </w:r>
      <w:r w:rsidR="007E43E3" w:rsidRPr="009959D7">
        <w:rPr>
          <w:rFonts w:ascii="Times New Roman" w:hAnsi="Times New Roman" w:cs="Times New Roman"/>
          <w:sz w:val="24"/>
          <w:szCs w:val="24"/>
        </w:rPr>
        <w:t xml:space="preserve"> Post a/p mobil</w:t>
      </w:r>
      <w:r w:rsidR="001F1DAC" w:rsidRPr="009959D7">
        <w:rPr>
          <w:rFonts w:ascii="Times New Roman" w:hAnsi="Times New Roman" w:cs="Times New Roman"/>
          <w:sz w:val="24"/>
          <w:szCs w:val="24"/>
        </w:rPr>
        <w:t>i</w:t>
      </w:r>
      <w:r w:rsidR="00FA1D1F" w:rsidRPr="009959D7">
        <w:rPr>
          <w:rFonts w:ascii="Times New Roman" w:hAnsi="Times New Roman" w:cs="Times New Roman"/>
          <w:sz w:val="24"/>
          <w:szCs w:val="24"/>
        </w:rPr>
        <w:t>sati</w:t>
      </w:r>
      <w:r w:rsidR="007E43E3" w:rsidRPr="009959D7">
        <w:rPr>
          <w:rFonts w:ascii="Times New Roman" w:hAnsi="Times New Roman" w:cs="Times New Roman"/>
          <w:sz w:val="24"/>
          <w:szCs w:val="24"/>
        </w:rPr>
        <w:t>o</w:t>
      </w:r>
      <w:r w:rsidR="0090776E" w:rsidRPr="009959D7">
        <w:rPr>
          <w:rFonts w:ascii="Times New Roman" w:hAnsi="Times New Roman" w:cs="Times New Roman"/>
          <w:sz w:val="24"/>
          <w:szCs w:val="24"/>
        </w:rPr>
        <w:t xml:space="preserve">n </w:t>
      </w:r>
      <w:r w:rsidR="001F1DAC" w:rsidRPr="009959D7">
        <w:rPr>
          <w:rFonts w:ascii="Times New Roman" w:hAnsi="Times New Roman" w:cs="Times New Roman"/>
          <w:sz w:val="24"/>
          <w:szCs w:val="24"/>
        </w:rPr>
        <w:t>scores (</w:t>
      </w:r>
      <w:r w:rsidR="007E43E3" w:rsidRPr="009959D7">
        <w:rPr>
          <w:rFonts w:ascii="Times New Roman" w:hAnsi="Times New Roman" w:cs="Times New Roman"/>
          <w:sz w:val="24"/>
          <w:szCs w:val="24"/>
        </w:rPr>
        <w:t>M=</w:t>
      </w:r>
      <w:r w:rsidR="0022471B" w:rsidRPr="009959D7">
        <w:rPr>
          <w:rFonts w:ascii="Times New Roman" w:hAnsi="Times New Roman" w:cs="Times New Roman"/>
          <w:sz w:val="24"/>
          <w:szCs w:val="24"/>
        </w:rPr>
        <w:t xml:space="preserve"> 72.8cm, SD= </w:t>
      </w:r>
      <w:r w:rsidR="0090776E" w:rsidRPr="009959D7">
        <w:rPr>
          <w:rFonts w:ascii="Times New Roman" w:hAnsi="Times New Roman" w:cs="Times New Roman"/>
          <w:sz w:val="24"/>
          <w:szCs w:val="24"/>
        </w:rPr>
        <w:t>11.2</w:t>
      </w:r>
      <w:r w:rsidR="0022471B" w:rsidRPr="009959D7">
        <w:rPr>
          <w:rFonts w:ascii="Times New Roman" w:hAnsi="Times New Roman" w:cs="Times New Roman"/>
          <w:sz w:val="24"/>
          <w:szCs w:val="24"/>
        </w:rPr>
        <w:t>cm</w:t>
      </w:r>
      <w:r w:rsidR="0090776E" w:rsidRPr="009959D7">
        <w:rPr>
          <w:rFonts w:ascii="Times New Roman" w:hAnsi="Times New Roman" w:cs="Times New Roman"/>
          <w:sz w:val="24"/>
          <w:szCs w:val="24"/>
        </w:rPr>
        <w:t xml:space="preserve">) showed an increase of </w:t>
      </w:r>
      <w:r w:rsidR="00432D9D" w:rsidRPr="009959D7">
        <w:rPr>
          <w:rFonts w:ascii="Times New Roman" w:hAnsi="Times New Roman" w:cs="Times New Roman"/>
          <w:sz w:val="24"/>
          <w:szCs w:val="24"/>
        </w:rPr>
        <w:t xml:space="preserve">3.8cm in reach distance compared to baseline </w:t>
      </w:r>
      <w:r w:rsidR="00FA1D1F" w:rsidRPr="009959D7">
        <w:rPr>
          <w:rFonts w:ascii="Times New Roman" w:hAnsi="Times New Roman" w:cs="Times New Roman"/>
          <w:sz w:val="24"/>
          <w:szCs w:val="24"/>
        </w:rPr>
        <w:t>score (</w:t>
      </w:r>
      <w:r w:rsidR="00432D9D" w:rsidRPr="009959D7">
        <w:rPr>
          <w:rFonts w:ascii="Times New Roman" w:hAnsi="Times New Roman" w:cs="Times New Roman"/>
          <w:sz w:val="24"/>
          <w:szCs w:val="24"/>
        </w:rPr>
        <w:t>M= 69</w:t>
      </w:r>
      <w:r w:rsidR="009B15CB" w:rsidRPr="009959D7">
        <w:rPr>
          <w:rFonts w:ascii="Times New Roman" w:hAnsi="Times New Roman" w:cs="Times New Roman"/>
          <w:sz w:val="24"/>
          <w:szCs w:val="24"/>
        </w:rPr>
        <w:t xml:space="preserve">.0cm, SD= 12.1). Likewise, post p/a </w:t>
      </w:r>
      <w:r w:rsidR="001F1DAC" w:rsidRPr="009959D7">
        <w:rPr>
          <w:rFonts w:ascii="Times New Roman" w:hAnsi="Times New Roman" w:cs="Times New Roman"/>
          <w:sz w:val="24"/>
          <w:szCs w:val="24"/>
        </w:rPr>
        <w:t>mobilisation</w:t>
      </w:r>
      <w:r w:rsidR="009B15CB" w:rsidRPr="009959D7">
        <w:rPr>
          <w:rFonts w:ascii="Times New Roman" w:hAnsi="Times New Roman" w:cs="Times New Roman"/>
          <w:sz w:val="24"/>
          <w:szCs w:val="24"/>
        </w:rPr>
        <w:t xml:space="preserve"> reach score </w:t>
      </w:r>
      <w:r w:rsidR="00E81C88" w:rsidRPr="009959D7">
        <w:rPr>
          <w:rFonts w:ascii="Times New Roman" w:hAnsi="Times New Roman" w:cs="Times New Roman"/>
          <w:sz w:val="24"/>
          <w:szCs w:val="24"/>
        </w:rPr>
        <w:t xml:space="preserve">(M= 74.0cm, SD=11.1) </w:t>
      </w:r>
      <w:r w:rsidR="00CC4E34" w:rsidRPr="009959D7">
        <w:rPr>
          <w:rFonts w:ascii="Times New Roman" w:hAnsi="Times New Roman" w:cs="Times New Roman"/>
          <w:sz w:val="24"/>
          <w:szCs w:val="24"/>
        </w:rPr>
        <w:t>an</w:t>
      </w:r>
      <w:r w:rsidR="00E81C88" w:rsidRPr="009959D7">
        <w:rPr>
          <w:rFonts w:ascii="Times New Roman" w:hAnsi="Times New Roman" w:cs="Times New Roman"/>
          <w:sz w:val="24"/>
          <w:szCs w:val="24"/>
        </w:rPr>
        <w:t xml:space="preserve"> increase of </w:t>
      </w:r>
      <w:r w:rsidR="001C45AA" w:rsidRPr="009959D7">
        <w:rPr>
          <w:rFonts w:ascii="Times New Roman" w:hAnsi="Times New Roman" w:cs="Times New Roman"/>
          <w:sz w:val="24"/>
          <w:szCs w:val="24"/>
        </w:rPr>
        <w:t xml:space="preserve">4cm in reach was found compared to </w:t>
      </w:r>
      <w:r w:rsidR="00FA1D1F" w:rsidRPr="009959D7">
        <w:rPr>
          <w:rFonts w:ascii="Times New Roman" w:hAnsi="Times New Roman" w:cs="Times New Roman"/>
          <w:sz w:val="24"/>
          <w:szCs w:val="24"/>
        </w:rPr>
        <w:t xml:space="preserve">the </w:t>
      </w:r>
      <w:r w:rsidR="001C45AA" w:rsidRPr="009959D7">
        <w:rPr>
          <w:rFonts w:ascii="Times New Roman" w:hAnsi="Times New Roman" w:cs="Times New Roman"/>
          <w:sz w:val="24"/>
          <w:szCs w:val="24"/>
        </w:rPr>
        <w:t>baseline reach score (M=69.0cm, SD= 12.1cm)</w:t>
      </w:r>
      <w:r w:rsidR="00CC4E34" w:rsidRPr="009959D7">
        <w:rPr>
          <w:rFonts w:ascii="Times New Roman" w:hAnsi="Times New Roman" w:cs="Times New Roman"/>
          <w:sz w:val="24"/>
          <w:szCs w:val="24"/>
        </w:rPr>
        <w:t xml:space="preserve">. </w:t>
      </w:r>
      <w:r w:rsidR="00F97A23" w:rsidRPr="009959D7">
        <w:rPr>
          <w:rFonts w:ascii="Times New Roman" w:hAnsi="Times New Roman" w:cs="Times New Roman"/>
          <w:sz w:val="24"/>
          <w:szCs w:val="24"/>
        </w:rPr>
        <w:t xml:space="preserve">This increase had a high </w:t>
      </w:r>
      <w:r w:rsidR="00050911" w:rsidRPr="009959D7">
        <w:rPr>
          <w:rFonts w:ascii="Times New Roman" w:hAnsi="Times New Roman" w:cs="Times New Roman"/>
          <w:sz w:val="24"/>
          <w:szCs w:val="24"/>
        </w:rPr>
        <w:t>significance</w:t>
      </w:r>
      <w:r w:rsidR="00F97A23" w:rsidRPr="009959D7">
        <w:rPr>
          <w:rFonts w:ascii="Times New Roman" w:hAnsi="Times New Roman" w:cs="Times New Roman"/>
          <w:sz w:val="24"/>
          <w:szCs w:val="24"/>
        </w:rPr>
        <w:t xml:space="preserve"> (t (19) = </w:t>
      </w:r>
      <w:r w:rsidR="00C96EB6" w:rsidRPr="009959D7">
        <w:rPr>
          <w:rFonts w:ascii="Times New Roman" w:hAnsi="Times New Roman" w:cs="Times New Roman"/>
          <w:sz w:val="24"/>
          <w:szCs w:val="24"/>
        </w:rPr>
        <w:t xml:space="preserve">-6.242, p= </w:t>
      </w:r>
      <w:r w:rsidR="00050911" w:rsidRPr="009959D7">
        <w:rPr>
          <w:rFonts w:ascii="Times New Roman" w:hAnsi="Times New Roman" w:cs="Times New Roman"/>
          <w:sz w:val="24"/>
          <w:szCs w:val="24"/>
        </w:rPr>
        <w:t>˂.001, d= -1.396).</w:t>
      </w:r>
      <w:r w:rsidR="001F1DAC" w:rsidRPr="009959D7">
        <w:rPr>
          <w:rFonts w:ascii="Times New Roman" w:hAnsi="Times New Roman" w:cs="Times New Roman"/>
          <w:sz w:val="24"/>
          <w:szCs w:val="24"/>
        </w:rPr>
        <w:t xml:space="preserve"> Both mobilisations reach results had a large effect size when compared with baseline reach </w:t>
      </w:r>
      <w:r w:rsidR="001639DD">
        <w:rPr>
          <w:rFonts w:ascii="Times New Roman" w:hAnsi="Times New Roman" w:cs="Times New Roman"/>
          <w:sz w:val="24"/>
          <w:szCs w:val="24"/>
        </w:rPr>
        <w:t>results</w:t>
      </w:r>
      <w:r w:rsidR="001F28D6" w:rsidRPr="009959D7">
        <w:rPr>
          <w:rFonts w:ascii="Times New Roman" w:hAnsi="Times New Roman" w:cs="Times New Roman"/>
          <w:sz w:val="24"/>
          <w:szCs w:val="24"/>
        </w:rPr>
        <w:t xml:space="preserve"> (Table </w:t>
      </w:r>
      <w:r w:rsidR="007B6612" w:rsidRPr="009959D7">
        <w:rPr>
          <w:rFonts w:ascii="Times New Roman" w:hAnsi="Times New Roman" w:cs="Times New Roman"/>
          <w:sz w:val="24"/>
          <w:szCs w:val="24"/>
        </w:rPr>
        <w:t>6</w:t>
      </w:r>
      <w:r w:rsidR="001F28D6" w:rsidRPr="009959D7">
        <w:rPr>
          <w:rFonts w:ascii="Times New Roman" w:hAnsi="Times New Roman" w:cs="Times New Roman"/>
          <w:sz w:val="24"/>
          <w:szCs w:val="24"/>
        </w:rPr>
        <w:t>)</w:t>
      </w:r>
      <w:r w:rsidR="001F1DAC" w:rsidRPr="009959D7">
        <w:rPr>
          <w:rFonts w:ascii="Times New Roman" w:hAnsi="Times New Roman" w:cs="Times New Roman"/>
          <w:sz w:val="24"/>
          <w:szCs w:val="24"/>
        </w:rPr>
        <w:t xml:space="preserve">. </w:t>
      </w:r>
    </w:p>
    <w:p w14:paraId="73C9D42D" w14:textId="7903FD50" w:rsidR="00C96EB6" w:rsidRPr="009959D7" w:rsidRDefault="00C96EB6" w:rsidP="0002329D">
      <w:pPr>
        <w:spacing w:before="240" w:line="360" w:lineRule="auto"/>
        <w:rPr>
          <w:rFonts w:ascii="Times New Roman" w:hAnsi="Times New Roman" w:cs="Times New Roman"/>
          <w:sz w:val="24"/>
          <w:szCs w:val="24"/>
        </w:rPr>
      </w:pPr>
    </w:p>
    <w:p w14:paraId="25E49BC8" w14:textId="6FBE5556"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Posteromedial</w:t>
      </w:r>
    </w:p>
    <w:p w14:paraId="05DF79E6" w14:textId="34C09F28" w:rsidR="004973B5" w:rsidRPr="009959D7" w:rsidRDefault="00ED1963"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T</w:t>
      </w:r>
      <w:r w:rsidR="001C3B61" w:rsidRPr="009959D7">
        <w:rPr>
          <w:rFonts w:ascii="Times New Roman" w:hAnsi="Times New Roman" w:cs="Times New Roman"/>
          <w:sz w:val="24"/>
          <w:szCs w:val="24"/>
        </w:rPr>
        <w:t xml:space="preserve">he reach distance </w:t>
      </w:r>
      <w:r w:rsidR="00C30379" w:rsidRPr="009959D7">
        <w:rPr>
          <w:rFonts w:ascii="Times New Roman" w:hAnsi="Times New Roman" w:cs="Times New Roman"/>
          <w:sz w:val="24"/>
          <w:szCs w:val="24"/>
        </w:rPr>
        <w:t>measured post application of the a/p mobilisation (M=</w:t>
      </w:r>
      <w:r w:rsidR="00C949C5" w:rsidRPr="009959D7">
        <w:rPr>
          <w:rFonts w:ascii="Times New Roman" w:hAnsi="Times New Roman" w:cs="Times New Roman"/>
          <w:sz w:val="24"/>
          <w:szCs w:val="24"/>
        </w:rPr>
        <w:t xml:space="preserve"> 81.1</w:t>
      </w:r>
      <w:r w:rsidR="00C30379" w:rsidRPr="009959D7">
        <w:rPr>
          <w:rFonts w:ascii="Times New Roman" w:hAnsi="Times New Roman" w:cs="Times New Roman"/>
          <w:sz w:val="24"/>
          <w:szCs w:val="24"/>
        </w:rPr>
        <w:t>, SD=</w:t>
      </w:r>
      <w:r w:rsidR="00C949C5" w:rsidRPr="009959D7">
        <w:rPr>
          <w:rFonts w:ascii="Times New Roman" w:hAnsi="Times New Roman" w:cs="Times New Roman"/>
          <w:sz w:val="24"/>
          <w:szCs w:val="24"/>
        </w:rPr>
        <w:t xml:space="preserve"> 9.3</w:t>
      </w:r>
      <w:r w:rsidR="00C30379" w:rsidRPr="009959D7">
        <w:rPr>
          <w:rFonts w:ascii="Times New Roman" w:hAnsi="Times New Roman" w:cs="Times New Roman"/>
          <w:sz w:val="24"/>
          <w:szCs w:val="24"/>
        </w:rPr>
        <w:t>)</w:t>
      </w:r>
      <w:r w:rsidR="005C22E0" w:rsidRPr="009959D7">
        <w:rPr>
          <w:rFonts w:ascii="Times New Roman" w:hAnsi="Times New Roman" w:cs="Times New Roman"/>
          <w:sz w:val="24"/>
          <w:szCs w:val="24"/>
        </w:rPr>
        <w:t xml:space="preserve"> when compared to the baseline reach distance (M=</w:t>
      </w:r>
      <w:r w:rsidR="00C949C5" w:rsidRPr="009959D7">
        <w:rPr>
          <w:rFonts w:ascii="Times New Roman" w:hAnsi="Times New Roman" w:cs="Times New Roman"/>
          <w:sz w:val="24"/>
          <w:szCs w:val="24"/>
        </w:rPr>
        <w:t xml:space="preserve"> 77.1cm</w:t>
      </w:r>
      <w:r w:rsidR="005C22E0" w:rsidRPr="009959D7">
        <w:rPr>
          <w:rFonts w:ascii="Times New Roman" w:hAnsi="Times New Roman" w:cs="Times New Roman"/>
          <w:sz w:val="24"/>
          <w:szCs w:val="24"/>
        </w:rPr>
        <w:t>,</w:t>
      </w:r>
      <w:r w:rsidR="00C949C5" w:rsidRPr="009959D7">
        <w:rPr>
          <w:rFonts w:ascii="Times New Roman" w:hAnsi="Times New Roman" w:cs="Times New Roman"/>
          <w:sz w:val="24"/>
          <w:szCs w:val="24"/>
        </w:rPr>
        <w:t xml:space="preserve"> </w:t>
      </w:r>
      <w:r w:rsidR="005C22E0" w:rsidRPr="009959D7">
        <w:rPr>
          <w:rFonts w:ascii="Times New Roman" w:hAnsi="Times New Roman" w:cs="Times New Roman"/>
          <w:sz w:val="24"/>
          <w:szCs w:val="24"/>
        </w:rPr>
        <w:t>SD=</w:t>
      </w:r>
      <w:r w:rsidR="00C949C5" w:rsidRPr="009959D7">
        <w:rPr>
          <w:rFonts w:ascii="Times New Roman" w:hAnsi="Times New Roman" w:cs="Times New Roman"/>
          <w:sz w:val="24"/>
          <w:szCs w:val="24"/>
        </w:rPr>
        <w:t xml:space="preserve"> 9.4cm</w:t>
      </w:r>
      <w:r w:rsidR="005C22E0" w:rsidRPr="009959D7">
        <w:rPr>
          <w:rFonts w:ascii="Times New Roman" w:hAnsi="Times New Roman" w:cs="Times New Roman"/>
          <w:sz w:val="24"/>
          <w:szCs w:val="24"/>
        </w:rPr>
        <w:t xml:space="preserve">) had a high </w:t>
      </w:r>
      <w:r w:rsidR="00451A6E" w:rsidRPr="009959D7">
        <w:rPr>
          <w:rFonts w:ascii="Times New Roman" w:hAnsi="Times New Roman" w:cs="Times New Roman"/>
          <w:sz w:val="24"/>
          <w:szCs w:val="24"/>
        </w:rPr>
        <w:t>significance (t (</w:t>
      </w:r>
      <w:r w:rsidR="00CE709C" w:rsidRPr="009959D7">
        <w:rPr>
          <w:rFonts w:ascii="Times New Roman" w:hAnsi="Times New Roman" w:cs="Times New Roman"/>
          <w:sz w:val="24"/>
          <w:szCs w:val="24"/>
        </w:rPr>
        <w:t>19)</w:t>
      </w:r>
      <w:r w:rsidR="007D74F8" w:rsidRPr="009959D7">
        <w:rPr>
          <w:rFonts w:ascii="Times New Roman" w:hAnsi="Times New Roman" w:cs="Times New Roman"/>
          <w:sz w:val="24"/>
          <w:szCs w:val="24"/>
        </w:rPr>
        <w:t xml:space="preserve"> </w:t>
      </w:r>
      <w:r w:rsidR="00451A6E" w:rsidRPr="009959D7">
        <w:rPr>
          <w:rFonts w:ascii="Times New Roman" w:hAnsi="Times New Roman" w:cs="Times New Roman"/>
          <w:sz w:val="24"/>
          <w:szCs w:val="24"/>
        </w:rPr>
        <w:t>=</w:t>
      </w:r>
      <w:r w:rsidR="00C949C5" w:rsidRPr="009959D7">
        <w:rPr>
          <w:rFonts w:ascii="Times New Roman" w:hAnsi="Times New Roman" w:cs="Times New Roman"/>
          <w:sz w:val="24"/>
          <w:szCs w:val="24"/>
        </w:rPr>
        <w:t xml:space="preserve"> -5.844</w:t>
      </w:r>
      <w:r w:rsidR="00451A6E" w:rsidRPr="009959D7">
        <w:rPr>
          <w:rFonts w:ascii="Times New Roman" w:hAnsi="Times New Roman" w:cs="Times New Roman"/>
          <w:sz w:val="24"/>
          <w:szCs w:val="24"/>
        </w:rPr>
        <w:t>, p= ˂.001, d=</w:t>
      </w:r>
      <w:r w:rsidR="00C949C5" w:rsidRPr="009959D7">
        <w:rPr>
          <w:rFonts w:ascii="Times New Roman" w:hAnsi="Times New Roman" w:cs="Times New Roman"/>
          <w:sz w:val="24"/>
          <w:szCs w:val="24"/>
        </w:rPr>
        <w:t xml:space="preserve"> -1.307</w:t>
      </w:r>
      <w:r w:rsidR="00451A6E" w:rsidRPr="009959D7">
        <w:rPr>
          <w:rFonts w:ascii="Times New Roman" w:hAnsi="Times New Roman" w:cs="Times New Roman"/>
          <w:sz w:val="24"/>
          <w:szCs w:val="24"/>
        </w:rPr>
        <w:t>)</w:t>
      </w:r>
      <w:r w:rsidR="004973B5" w:rsidRPr="009959D7">
        <w:rPr>
          <w:rFonts w:ascii="Times New Roman" w:hAnsi="Times New Roman" w:cs="Times New Roman"/>
          <w:sz w:val="24"/>
          <w:szCs w:val="24"/>
        </w:rPr>
        <w:t>. A large effect size was also reported. A</w:t>
      </w:r>
      <w:r w:rsidR="00CE709C" w:rsidRPr="009959D7">
        <w:rPr>
          <w:rFonts w:ascii="Times New Roman" w:hAnsi="Times New Roman" w:cs="Times New Roman"/>
          <w:sz w:val="24"/>
          <w:szCs w:val="24"/>
        </w:rPr>
        <w:t xml:space="preserve"> 4</w:t>
      </w:r>
      <w:r w:rsidR="004973B5" w:rsidRPr="009959D7">
        <w:rPr>
          <w:rFonts w:ascii="Times New Roman" w:hAnsi="Times New Roman" w:cs="Times New Roman"/>
          <w:sz w:val="24"/>
          <w:szCs w:val="24"/>
        </w:rPr>
        <w:t xml:space="preserve"> cm increase in mean distance was achieved. The reach distance measured post application of the p/a mobilisation (M=</w:t>
      </w:r>
      <w:r w:rsidR="0006575F" w:rsidRPr="009959D7">
        <w:rPr>
          <w:rFonts w:ascii="Times New Roman" w:hAnsi="Times New Roman" w:cs="Times New Roman"/>
          <w:sz w:val="24"/>
          <w:szCs w:val="24"/>
        </w:rPr>
        <w:t xml:space="preserve"> 82.5cm</w:t>
      </w:r>
      <w:r w:rsidR="004973B5" w:rsidRPr="009959D7">
        <w:rPr>
          <w:rFonts w:ascii="Times New Roman" w:hAnsi="Times New Roman" w:cs="Times New Roman"/>
          <w:sz w:val="24"/>
          <w:szCs w:val="24"/>
        </w:rPr>
        <w:t>, SD=</w:t>
      </w:r>
      <w:r w:rsidR="0006575F" w:rsidRPr="009959D7">
        <w:rPr>
          <w:rFonts w:ascii="Times New Roman" w:hAnsi="Times New Roman" w:cs="Times New Roman"/>
          <w:sz w:val="24"/>
          <w:szCs w:val="24"/>
        </w:rPr>
        <w:t xml:space="preserve"> 9.7cm</w:t>
      </w:r>
      <w:r w:rsidR="004973B5" w:rsidRPr="009959D7">
        <w:rPr>
          <w:rFonts w:ascii="Times New Roman" w:hAnsi="Times New Roman" w:cs="Times New Roman"/>
          <w:sz w:val="24"/>
          <w:szCs w:val="24"/>
        </w:rPr>
        <w:t>) when compared to the baseline reach distance (M=</w:t>
      </w:r>
      <w:r w:rsidR="00CE709C" w:rsidRPr="009959D7">
        <w:rPr>
          <w:rFonts w:ascii="Times New Roman" w:hAnsi="Times New Roman" w:cs="Times New Roman"/>
          <w:sz w:val="24"/>
          <w:szCs w:val="24"/>
        </w:rPr>
        <w:t xml:space="preserve"> 77.1cm</w:t>
      </w:r>
      <w:r w:rsidR="004973B5" w:rsidRPr="009959D7">
        <w:rPr>
          <w:rFonts w:ascii="Times New Roman" w:hAnsi="Times New Roman" w:cs="Times New Roman"/>
          <w:sz w:val="24"/>
          <w:szCs w:val="24"/>
        </w:rPr>
        <w:t>,</w:t>
      </w:r>
      <w:r w:rsidR="00CE709C" w:rsidRPr="009959D7">
        <w:rPr>
          <w:rFonts w:ascii="Times New Roman" w:hAnsi="Times New Roman" w:cs="Times New Roman"/>
          <w:sz w:val="24"/>
          <w:szCs w:val="24"/>
        </w:rPr>
        <w:t xml:space="preserve"> </w:t>
      </w:r>
      <w:r w:rsidR="004973B5" w:rsidRPr="009959D7">
        <w:rPr>
          <w:rFonts w:ascii="Times New Roman" w:hAnsi="Times New Roman" w:cs="Times New Roman"/>
          <w:sz w:val="24"/>
          <w:szCs w:val="24"/>
        </w:rPr>
        <w:t>SD=</w:t>
      </w:r>
      <w:r w:rsidR="00CE709C" w:rsidRPr="009959D7">
        <w:rPr>
          <w:rFonts w:ascii="Times New Roman" w:hAnsi="Times New Roman" w:cs="Times New Roman"/>
          <w:sz w:val="24"/>
          <w:szCs w:val="24"/>
        </w:rPr>
        <w:t xml:space="preserve"> 9.4cm</w:t>
      </w:r>
      <w:r w:rsidR="004973B5" w:rsidRPr="009959D7">
        <w:rPr>
          <w:rFonts w:ascii="Times New Roman" w:hAnsi="Times New Roman" w:cs="Times New Roman"/>
          <w:sz w:val="24"/>
          <w:szCs w:val="24"/>
        </w:rPr>
        <w:t>) had a high significance (t (19)</w:t>
      </w:r>
      <w:r w:rsidR="00CE709C" w:rsidRPr="009959D7">
        <w:rPr>
          <w:rFonts w:ascii="Times New Roman" w:hAnsi="Times New Roman" w:cs="Times New Roman"/>
          <w:sz w:val="24"/>
          <w:szCs w:val="24"/>
        </w:rPr>
        <w:t xml:space="preserve"> </w:t>
      </w:r>
      <w:r w:rsidR="004973B5" w:rsidRPr="009959D7">
        <w:rPr>
          <w:rFonts w:ascii="Times New Roman" w:hAnsi="Times New Roman" w:cs="Times New Roman"/>
          <w:sz w:val="24"/>
          <w:szCs w:val="24"/>
        </w:rPr>
        <w:t>=</w:t>
      </w:r>
      <w:r w:rsidR="00AA5CD1" w:rsidRPr="009959D7">
        <w:rPr>
          <w:rFonts w:ascii="Times New Roman" w:hAnsi="Times New Roman" w:cs="Times New Roman"/>
          <w:sz w:val="24"/>
          <w:szCs w:val="24"/>
        </w:rPr>
        <w:t xml:space="preserve"> -10.092</w:t>
      </w:r>
      <w:r w:rsidR="004973B5" w:rsidRPr="009959D7">
        <w:rPr>
          <w:rFonts w:ascii="Times New Roman" w:hAnsi="Times New Roman" w:cs="Times New Roman"/>
          <w:sz w:val="24"/>
          <w:szCs w:val="24"/>
        </w:rPr>
        <w:t>, p= ˂.001, d=</w:t>
      </w:r>
      <w:r w:rsidR="00AA5CD1" w:rsidRPr="009959D7">
        <w:rPr>
          <w:rFonts w:ascii="Times New Roman" w:hAnsi="Times New Roman" w:cs="Times New Roman"/>
          <w:sz w:val="24"/>
          <w:szCs w:val="24"/>
        </w:rPr>
        <w:t xml:space="preserve"> -2.257</w:t>
      </w:r>
      <w:r w:rsidR="004973B5" w:rsidRPr="009959D7">
        <w:rPr>
          <w:rFonts w:ascii="Times New Roman" w:hAnsi="Times New Roman" w:cs="Times New Roman"/>
          <w:sz w:val="24"/>
          <w:szCs w:val="24"/>
        </w:rPr>
        <w:t xml:space="preserve">). A large effect size was also reported. </w:t>
      </w:r>
      <w:r w:rsidR="007D74F8" w:rsidRPr="009959D7">
        <w:rPr>
          <w:rFonts w:ascii="Times New Roman" w:hAnsi="Times New Roman" w:cs="Times New Roman"/>
          <w:sz w:val="24"/>
          <w:szCs w:val="24"/>
        </w:rPr>
        <w:t>An</w:t>
      </w:r>
      <w:r w:rsidR="004973B5" w:rsidRPr="009959D7">
        <w:rPr>
          <w:rFonts w:ascii="Times New Roman" w:hAnsi="Times New Roman" w:cs="Times New Roman"/>
          <w:sz w:val="24"/>
          <w:szCs w:val="24"/>
        </w:rPr>
        <w:t xml:space="preserve"> </w:t>
      </w:r>
      <w:r w:rsidR="007D74F8" w:rsidRPr="009959D7">
        <w:rPr>
          <w:rFonts w:ascii="Times New Roman" w:hAnsi="Times New Roman" w:cs="Times New Roman"/>
          <w:sz w:val="24"/>
          <w:szCs w:val="24"/>
        </w:rPr>
        <w:t xml:space="preserve">8.4 </w:t>
      </w:r>
      <w:r w:rsidR="004973B5" w:rsidRPr="009959D7">
        <w:rPr>
          <w:rFonts w:ascii="Times New Roman" w:hAnsi="Times New Roman" w:cs="Times New Roman"/>
          <w:sz w:val="24"/>
          <w:szCs w:val="24"/>
        </w:rPr>
        <w:t xml:space="preserve">cm </w:t>
      </w:r>
      <w:r w:rsidR="00C949C5" w:rsidRPr="009959D7">
        <w:rPr>
          <w:rFonts w:ascii="Times New Roman" w:hAnsi="Times New Roman" w:cs="Times New Roman"/>
          <w:sz w:val="24"/>
          <w:szCs w:val="24"/>
        </w:rPr>
        <w:t>increase in</w:t>
      </w:r>
      <w:r w:rsidR="004973B5" w:rsidRPr="009959D7">
        <w:rPr>
          <w:rFonts w:ascii="Times New Roman" w:hAnsi="Times New Roman" w:cs="Times New Roman"/>
          <w:sz w:val="24"/>
          <w:szCs w:val="24"/>
        </w:rPr>
        <w:t xml:space="preserve"> mean distance was achieved</w:t>
      </w:r>
      <w:r w:rsidR="001F28D6" w:rsidRPr="009959D7">
        <w:rPr>
          <w:rFonts w:ascii="Times New Roman" w:hAnsi="Times New Roman" w:cs="Times New Roman"/>
          <w:sz w:val="24"/>
          <w:szCs w:val="24"/>
        </w:rPr>
        <w:t xml:space="preserve"> (Table </w:t>
      </w:r>
      <w:r w:rsidR="007B6612" w:rsidRPr="009959D7">
        <w:rPr>
          <w:rFonts w:ascii="Times New Roman" w:hAnsi="Times New Roman" w:cs="Times New Roman"/>
          <w:sz w:val="24"/>
          <w:szCs w:val="24"/>
        </w:rPr>
        <w:t>7</w:t>
      </w:r>
      <w:r w:rsidR="001F28D6" w:rsidRPr="009959D7">
        <w:rPr>
          <w:rFonts w:ascii="Times New Roman" w:hAnsi="Times New Roman" w:cs="Times New Roman"/>
          <w:sz w:val="24"/>
          <w:szCs w:val="24"/>
        </w:rPr>
        <w:t>)</w:t>
      </w:r>
      <w:r w:rsidR="004973B5" w:rsidRPr="009959D7">
        <w:rPr>
          <w:rFonts w:ascii="Times New Roman" w:hAnsi="Times New Roman" w:cs="Times New Roman"/>
          <w:sz w:val="24"/>
          <w:szCs w:val="24"/>
        </w:rPr>
        <w:t>.</w:t>
      </w:r>
    </w:p>
    <w:p w14:paraId="7812B39A" w14:textId="3DC65495"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Posterior</w:t>
      </w:r>
    </w:p>
    <w:p w14:paraId="067AD429" w14:textId="31A32EE3" w:rsidR="00A3192F" w:rsidRPr="009959D7" w:rsidRDefault="00A3192F"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A high significance was reported (t (19) = -</w:t>
      </w:r>
      <w:r w:rsidR="008B1C42" w:rsidRPr="009959D7">
        <w:rPr>
          <w:rFonts w:ascii="Times New Roman" w:hAnsi="Times New Roman" w:cs="Times New Roman"/>
          <w:sz w:val="24"/>
          <w:szCs w:val="24"/>
        </w:rPr>
        <w:t>4.824</w:t>
      </w:r>
      <w:r w:rsidRPr="009959D7">
        <w:rPr>
          <w:rFonts w:ascii="Times New Roman" w:hAnsi="Times New Roman" w:cs="Times New Roman"/>
          <w:sz w:val="24"/>
          <w:szCs w:val="24"/>
        </w:rPr>
        <w:t>, p=˂.001, d= -1.</w:t>
      </w:r>
      <w:r w:rsidR="008B1C42" w:rsidRPr="009959D7">
        <w:rPr>
          <w:rFonts w:ascii="Times New Roman" w:hAnsi="Times New Roman" w:cs="Times New Roman"/>
          <w:sz w:val="24"/>
          <w:szCs w:val="24"/>
        </w:rPr>
        <w:t>079</w:t>
      </w:r>
      <w:r w:rsidRPr="009959D7">
        <w:rPr>
          <w:rFonts w:ascii="Times New Roman" w:hAnsi="Times New Roman" w:cs="Times New Roman"/>
          <w:sz w:val="24"/>
          <w:szCs w:val="24"/>
        </w:rPr>
        <w:t xml:space="preserve">) in reach distance in the medial direction when comparing </w:t>
      </w:r>
      <w:r w:rsidR="0096628F" w:rsidRPr="009959D7">
        <w:rPr>
          <w:rFonts w:ascii="Times New Roman" w:hAnsi="Times New Roman" w:cs="Times New Roman"/>
          <w:sz w:val="24"/>
          <w:szCs w:val="24"/>
        </w:rPr>
        <w:t>post,</w:t>
      </w:r>
      <w:r w:rsidRPr="009959D7">
        <w:rPr>
          <w:rFonts w:ascii="Times New Roman" w:hAnsi="Times New Roman" w:cs="Times New Roman"/>
          <w:sz w:val="24"/>
          <w:szCs w:val="24"/>
        </w:rPr>
        <w:t xml:space="preserve"> </w:t>
      </w:r>
      <w:r w:rsidR="00F75815" w:rsidRPr="009959D7">
        <w:rPr>
          <w:rFonts w:ascii="Times New Roman" w:hAnsi="Times New Roman" w:cs="Times New Roman"/>
          <w:sz w:val="24"/>
          <w:szCs w:val="24"/>
        </w:rPr>
        <w:t>a/p mobilisation distance score</w:t>
      </w:r>
      <w:r w:rsidRPr="009959D7">
        <w:rPr>
          <w:rFonts w:ascii="Times New Roman" w:hAnsi="Times New Roman" w:cs="Times New Roman"/>
          <w:sz w:val="24"/>
          <w:szCs w:val="24"/>
        </w:rPr>
        <w:t xml:space="preserve"> to the baseline score. Post a/p mobilisation scores (M= 7</w:t>
      </w:r>
      <w:r w:rsidR="00A17BB5" w:rsidRPr="009959D7">
        <w:rPr>
          <w:rFonts w:ascii="Times New Roman" w:hAnsi="Times New Roman" w:cs="Times New Roman"/>
          <w:sz w:val="24"/>
          <w:szCs w:val="24"/>
        </w:rPr>
        <w:t>6</w:t>
      </w:r>
      <w:r w:rsidRPr="009959D7">
        <w:rPr>
          <w:rFonts w:ascii="Times New Roman" w:hAnsi="Times New Roman" w:cs="Times New Roman"/>
          <w:sz w:val="24"/>
          <w:szCs w:val="24"/>
        </w:rPr>
        <w:t>.</w:t>
      </w:r>
      <w:r w:rsidR="00A17BB5" w:rsidRPr="009959D7">
        <w:rPr>
          <w:rFonts w:ascii="Times New Roman" w:hAnsi="Times New Roman" w:cs="Times New Roman"/>
          <w:sz w:val="24"/>
          <w:szCs w:val="24"/>
        </w:rPr>
        <w:t>6</w:t>
      </w:r>
      <w:r w:rsidRPr="009959D7">
        <w:rPr>
          <w:rFonts w:ascii="Times New Roman" w:hAnsi="Times New Roman" w:cs="Times New Roman"/>
          <w:sz w:val="24"/>
          <w:szCs w:val="24"/>
        </w:rPr>
        <w:t>cm, SD= 11.</w:t>
      </w:r>
      <w:r w:rsidR="00A17BB5" w:rsidRPr="009959D7">
        <w:rPr>
          <w:rFonts w:ascii="Times New Roman" w:hAnsi="Times New Roman" w:cs="Times New Roman"/>
          <w:sz w:val="24"/>
          <w:szCs w:val="24"/>
        </w:rPr>
        <w:t>7c</w:t>
      </w:r>
      <w:r w:rsidRPr="009959D7">
        <w:rPr>
          <w:rFonts w:ascii="Times New Roman" w:hAnsi="Times New Roman" w:cs="Times New Roman"/>
          <w:sz w:val="24"/>
          <w:szCs w:val="24"/>
        </w:rPr>
        <w:t xml:space="preserve">m) showed an increase of </w:t>
      </w:r>
      <w:r w:rsidR="004F32C4" w:rsidRPr="009959D7">
        <w:rPr>
          <w:rFonts w:ascii="Times New Roman" w:hAnsi="Times New Roman" w:cs="Times New Roman"/>
          <w:sz w:val="24"/>
          <w:szCs w:val="24"/>
        </w:rPr>
        <w:t xml:space="preserve">6.8 </w:t>
      </w:r>
      <w:r w:rsidRPr="009959D7">
        <w:rPr>
          <w:rFonts w:ascii="Times New Roman" w:hAnsi="Times New Roman" w:cs="Times New Roman"/>
          <w:sz w:val="24"/>
          <w:szCs w:val="24"/>
        </w:rPr>
        <w:t xml:space="preserve">cm in reach distance compared to baseline score (M= </w:t>
      </w:r>
      <w:r w:rsidR="00A17BB5" w:rsidRPr="009959D7">
        <w:rPr>
          <w:rFonts w:ascii="Times New Roman" w:hAnsi="Times New Roman" w:cs="Times New Roman"/>
          <w:sz w:val="24"/>
          <w:szCs w:val="24"/>
        </w:rPr>
        <w:t>72.8</w:t>
      </w:r>
      <w:r w:rsidRPr="009959D7">
        <w:rPr>
          <w:rFonts w:ascii="Times New Roman" w:hAnsi="Times New Roman" w:cs="Times New Roman"/>
          <w:sz w:val="24"/>
          <w:szCs w:val="24"/>
        </w:rPr>
        <w:t xml:space="preserve">cm, SD= </w:t>
      </w:r>
      <w:r w:rsidR="00A17BB5" w:rsidRPr="009959D7">
        <w:rPr>
          <w:rFonts w:ascii="Times New Roman" w:hAnsi="Times New Roman" w:cs="Times New Roman"/>
          <w:sz w:val="24"/>
          <w:szCs w:val="24"/>
        </w:rPr>
        <w:t>11.4cm</w:t>
      </w:r>
      <w:r w:rsidRPr="009959D7">
        <w:rPr>
          <w:rFonts w:ascii="Times New Roman" w:hAnsi="Times New Roman" w:cs="Times New Roman"/>
          <w:sz w:val="24"/>
          <w:szCs w:val="24"/>
        </w:rPr>
        <w:t xml:space="preserve">). Likewise, post p/a mobilisation reach score (M= </w:t>
      </w:r>
      <w:r w:rsidR="002F04BC" w:rsidRPr="009959D7">
        <w:rPr>
          <w:rFonts w:ascii="Times New Roman" w:hAnsi="Times New Roman" w:cs="Times New Roman"/>
          <w:sz w:val="24"/>
          <w:szCs w:val="24"/>
        </w:rPr>
        <w:t>80.7</w:t>
      </w:r>
      <w:r w:rsidRPr="009959D7">
        <w:rPr>
          <w:rFonts w:ascii="Times New Roman" w:hAnsi="Times New Roman" w:cs="Times New Roman"/>
          <w:sz w:val="24"/>
          <w:szCs w:val="24"/>
        </w:rPr>
        <w:t>cm, SD=1</w:t>
      </w:r>
      <w:r w:rsidR="002F04BC" w:rsidRPr="009959D7">
        <w:rPr>
          <w:rFonts w:ascii="Times New Roman" w:hAnsi="Times New Roman" w:cs="Times New Roman"/>
          <w:sz w:val="24"/>
          <w:szCs w:val="24"/>
        </w:rPr>
        <w:t>2</w:t>
      </w:r>
      <w:r w:rsidRPr="009959D7">
        <w:rPr>
          <w:rFonts w:ascii="Times New Roman" w:hAnsi="Times New Roman" w:cs="Times New Roman"/>
          <w:sz w:val="24"/>
          <w:szCs w:val="24"/>
        </w:rPr>
        <w:t>.1) an increase of 4cm in reach was found compared to the baseline reach score (M=</w:t>
      </w:r>
      <w:r w:rsidR="002F04BC" w:rsidRPr="009959D7">
        <w:rPr>
          <w:rFonts w:ascii="Times New Roman" w:hAnsi="Times New Roman" w:cs="Times New Roman"/>
          <w:sz w:val="24"/>
          <w:szCs w:val="24"/>
        </w:rPr>
        <w:t xml:space="preserve"> 72.8</w:t>
      </w:r>
      <w:r w:rsidRPr="009959D7">
        <w:rPr>
          <w:rFonts w:ascii="Times New Roman" w:hAnsi="Times New Roman" w:cs="Times New Roman"/>
          <w:sz w:val="24"/>
          <w:szCs w:val="24"/>
        </w:rPr>
        <w:t>cm, SD= 1</w:t>
      </w:r>
      <w:r w:rsidR="00971B89" w:rsidRPr="009959D7">
        <w:rPr>
          <w:rFonts w:ascii="Times New Roman" w:hAnsi="Times New Roman" w:cs="Times New Roman"/>
          <w:sz w:val="24"/>
          <w:szCs w:val="24"/>
        </w:rPr>
        <w:t>1.4</w:t>
      </w:r>
      <w:r w:rsidRPr="009959D7">
        <w:rPr>
          <w:rFonts w:ascii="Times New Roman" w:hAnsi="Times New Roman" w:cs="Times New Roman"/>
          <w:sz w:val="24"/>
          <w:szCs w:val="24"/>
        </w:rPr>
        <w:t>cm). This increase had a high significance (t (19) = -6.</w:t>
      </w:r>
      <w:r w:rsidR="00971B89" w:rsidRPr="009959D7">
        <w:rPr>
          <w:rFonts w:ascii="Times New Roman" w:hAnsi="Times New Roman" w:cs="Times New Roman"/>
          <w:sz w:val="24"/>
          <w:szCs w:val="24"/>
        </w:rPr>
        <w:t>343</w:t>
      </w:r>
      <w:r w:rsidRPr="009959D7">
        <w:rPr>
          <w:rFonts w:ascii="Times New Roman" w:hAnsi="Times New Roman" w:cs="Times New Roman"/>
          <w:sz w:val="24"/>
          <w:szCs w:val="24"/>
        </w:rPr>
        <w:t>, p= ˂.001, d= -1</w:t>
      </w:r>
      <w:r w:rsidR="0096628F" w:rsidRPr="009959D7">
        <w:rPr>
          <w:rFonts w:ascii="Times New Roman" w:hAnsi="Times New Roman" w:cs="Times New Roman"/>
          <w:sz w:val="24"/>
          <w:szCs w:val="24"/>
        </w:rPr>
        <w:t>.418</w:t>
      </w:r>
      <w:r w:rsidRPr="009959D7">
        <w:rPr>
          <w:rFonts w:ascii="Times New Roman" w:hAnsi="Times New Roman" w:cs="Times New Roman"/>
          <w:sz w:val="24"/>
          <w:szCs w:val="24"/>
        </w:rPr>
        <w:t>). Both mobilisations reach results had a large effect size when compared with baseline reach results</w:t>
      </w:r>
      <w:r w:rsidR="001F28D6" w:rsidRPr="009959D7">
        <w:rPr>
          <w:rFonts w:ascii="Times New Roman" w:hAnsi="Times New Roman" w:cs="Times New Roman"/>
          <w:sz w:val="24"/>
          <w:szCs w:val="24"/>
        </w:rPr>
        <w:t xml:space="preserve"> (Table </w:t>
      </w:r>
      <w:r w:rsidR="007B6612" w:rsidRPr="009959D7">
        <w:rPr>
          <w:rFonts w:ascii="Times New Roman" w:hAnsi="Times New Roman" w:cs="Times New Roman"/>
          <w:sz w:val="24"/>
          <w:szCs w:val="24"/>
        </w:rPr>
        <w:t>8</w:t>
      </w:r>
      <w:r w:rsidR="001F28D6" w:rsidRPr="009959D7">
        <w:rPr>
          <w:rFonts w:ascii="Times New Roman" w:hAnsi="Times New Roman" w:cs="Times New Roman"/>
          <w:sz w:val="24"/>
          <w:szCs w:val="24"/>
        </w:rPr>
        <w:t>)</w:t>
      </w:r>
      <w:r w:rsidRPr="009959D7">
        <w:rPr>
          <w:rFonts w:ascii="Times New Roman" w:hAnsi="Times New Roman" w:cs="Times New Roman"/>
          <w:sz w:val="24"/>
          <w:szCs w:val="24"/>
        </w:rPr>
        <w:t xml:space="preserve">. </w:t>
      </w:r>
    </w:p>
    <w:p w14:paraId="12D73953" w14:textId="0E973FC7"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Posterolateral</w:t>
      </w:r>
    </w:p>
    <w:p w14:paraId="6FBD92A2" w14:textId="56DF237C" w:rsidR="00420930" w:rsidRPr="009959D7" w:rsidRDefault="00420930"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In the posterolateral directional reach, a high significance was found</w:t>
      </w:r>
      <w:r w:rsidR="001E3E9C" w:rsidRPr="009959D7">
        <w:rPr>
          <w:rFonts w:ascii="Times New Roman" w:hAnsi="Times New Roman" w:cs="Times New Roman"/>
          <w:sz w:val="24"/>
          <w:szCs w:val="24"/>
        </w:rPr>
        <w:t xml:space="preserve"> (t (19) = -6.535, p= </w:t>
      </w:r>
      <w:r w:rsidR="008231D9" w:rsidRPr="009959D7">
        <w:rPr>
          <w:rFonts w:ascii="Times New Roman" w:hAnsi="Times New Roman" w:cs="Times New Roman"/>
          <w:sz w:val="24"/>
          <w:szCs w:val="24"/>
        </w:rPr>
        <w:t>˂.001, d= - 1</w:t>
      </w:r>
      <w:r w:rsidR="00C14F20" w:rsidRPr="009959D7">
        <w:rPr>
          <w:rFonts w:ascii="Times New Roman" w:hAnsi="Times New Roman" w:cs="Times New Roman"/>
          <w:sz w:val="24"/>
          <w:szCs w:val="24"/>
        </w:rPr>
        <w:t>.461</w:t>
      </w:r>
      <w:r w:rsidR="001F28D6" w:rsidRPr="009959D7">
        <w:rPr>
          <w:rFonts w:ascii="Times New Roman" w:hAnsi="Times New Roman" w:cs="Times New Roman"/>
          <w:sz w:val="24"/>
          <w:szCs w:val="24"/>
        </w:rPr>
        <w:t>) in</w:t>
      </w:r>
      <w:r w:rsidR="00C13D7D" w:rsidRPr="009959D7">
        <w:rPr>
          <w:rFonts w:ascii="Times New Roman" w:hAnsi="Times New Roman" w:cs="Times New Roman"/>
          <w:sz w:val="24"/>
          <w:szCs w:val="24"/>
        </w:rPr>
        <w:t xml:space="preserve"> the </w:t>
      </w:r>
      <w:r w:rsidR="00C14F20" w:rsidRPr="009959D7">
        <w:rPr>
          <w:rFonts w:ascii="Times New Roman" w:hAnsi="Times New Roman" w:cs="Times New Roman"/>
          <w:sz w:val="24"/>
          <w:szCs w:val="24"/>
        </w:rPr>
        <w:t>comparison</w:t>
      </w:r>
      <w:r w:rsidR="00C13D7D" w:rsidRPr="009959D7">
        <w:rPr>
          <w:rFonts w:ascii="Times New Roman" w:hAnsi="Times New Roman" w:cs="Times New Roman"/>
          <w:sz w:val="24"/>
          <w:szCs w:val="24"/>
        </w:rPr>
        <w:t xml:space="preserve"> of baseline reach distance</w:t>
      </w:r>
      <w:r w:rsidR="00C14F20" w:rsidRPr="009959D7">
        <w:rPr>
          <w:rFonts w:ascii="Times New Roman" w:hAnsi="Times New Roman" w:cs="Times New Roman"/>
          <w:sz w:val="24"/>
          <w:szCs w:val="24"/>
        </w:rPr>
        <w:t xml:space="preserve"> (M= 71.4</w:t>
      </w:r>
      <w:r w:rsidR="007F5B45" w:rsidRPr="009959D7">
        <w:rPr>
          <w:rFonts w:ascii="Times New Roman" w:hAnsi="Times New Roman" w:cs="Times New Roman"/>
          <w:sz w:val="24"/>
          <w:szCs w:val="24"/>
        </w:rPr>
        <w:t>cm</w:t>
      </w:r>
      <w:r w:rsidR="00C14F20" w:rsidRPr="009959D7">
        <w:rPr>
          <w:rFonts w:ascii="Times New Roman" w:hAnsi="Times New Roman" w:cs="Times New Roman"/>
          <w:sz w:val="24"/>
          <w:szCs w:val="24"/>
        </w:rPr>
        <w:t>, SD= 10.3cm)</w:t>
      </w:r>
      <w:r w:rsidR="00C13D7D" w:rsidRPr="009959D7">
        <w:rPr>
          <w:rFonts w:ascii="Times New Roman" w:hAnsi="Times New Roman" w:cs="Times New Roman"/>
          <w:sz w:val="24"/>
          <w:szCs w:val="24"/>
        </w:rPr>
        <w:t xml:space="preserve"> and reach distance post a/p mobilisation (</w:t>
      </w:r>
      <w:r w:rsidR="007F5B45" w:rsidRPr="009959D7">
        <w:rPr>
          <w:rFonts w:ascii="Times New Roman" w:hAnsi="Times New Roman" w:cs="Times New Roman"/>
          <w:sz w:val="24"/>
          <w:szCs w:val="24"/>
        </w:rPr>
        <w:t>M= 76.4cm, SD= 9.7cm)</w:t>
      </w:r>
      <w:r w:rsidRPr="009959D7">
        <w:rPr>
          <w:rFonts w:ascii="Times New Roman" w:hAnsi="Times New Roman" w:cs="Times New Roman"/>
          <w:sz w:val="24"/>
          <w:szCs w:val="24"/>
        </w:rPr>
        <w:t xml:space="preserve">, with a large effect size reported. A reach distance of 5 cm greater was reported after the application of a/p mobilisation. </w:t>
      </w:r>
      <w:r w:rsidR="00A03A26" w:rsidRPr="009959D7">
        <w:rPr>
          <w:rFonts w:ascii="Times New Roman" w:hAnsi="Times New Roman" w:cs="Times New Roman"/>
          <w:sz w:val="24"/>
          <w:szCs w:val="24"/>
        </w:rPr>
        <w:t xml:space="preserve"> </w:t>
      </w:r>
      <w:r w:rsidR="00233DBC" w:rsidRPr="009959D7">
        <w:rPr>
          <w:rFonts w:ascii="Times New Roman" w:hAnsi="Times New Roman" w:cs="Times New Roman"/>
          <w:sz w:val="24"/>
          <w:szCs w:val="24"/>
        </w:rPr>
        <w:t>A high significance (t (19) = -6.847</w:t>
      </w:r>
      <w:r w:rsidR="0067120E" w:rsidRPr="009959D7">
        <w:rPr>
          <w:rFonts w:ascii="Times New Roman" w:hAnsi="Times New Roman" w:cs="Times New Roman"/>
          <w:sz w:val="24"/>
          <w:szCs w:val="24"/>
        </w:rPr>
        <w:t>, p= ˂.001, d=</w:t>
      </w:r>
      <w:r w:rsidR="00033A53" w:rsidRPr="009959D7">
        <w:rPr>
          <w:rFonts w:ascii="Times New Roman" w:hAnsi="Times New Roman" w:cs="Times New Roman"/>
          <w:sz w:val="24"/>
          <w:szCs w:val="24"/>
        </w:rPr>
        <w:t xml:space="preserve"> -1.531)</w:t>
      </w:r>
      <w:r w:rsidR="00233DBC" w:rsidRPr="009959D7">
        <w:rPr>
          <w:rFonts w:ascii="Times New Roman" w:hAnsi="Times New Roman" w:cs="Times New Roman"/>
          <w:sz w:val="24"/>
          <w:szCs w:val="24"/>
        </w:rPr>
        <w:t xml:space="preserve"> was determined</w:t>
      </w:r>
      <w:r w:rsidR="003E28D3" w:rsidRPr="009959D7">
        <w:rPr>
          <w:rFonts w:ascii="Times New Roman" w:hAnsi="Times New Roman" w:cs="Times New Roman"/>
          <w:sz w:val="24"/>
          <w:szCs w:val="24"/>
        </w:rPr>
        <w:t xml:space="preserve"> </w:t>
      </w:r>
      <w:r w:rsidR="003E28D3" w:rsidRPr="009959D7">
        <w:rPr>
          <w:rFonts w:ascii="Times New Roman" w:hAnsi="Times New Roman" w:cs="Times New Roman"/>
          <w:sz w:val="24"/>
          <w:szCs w:val="24"/>
        </w:rPr>
        <w:lastRenderedPageBreak/>
        <w:t>between baseline reach distance</w:t>
      </w:r>
      <w:r w:rsidR="00180283" w:rsidRPr="009959D7">
        <w:rPr>
          <w:rFonts w:ascii="Times New Roman" w:hAnsi="Times New Roman" w:cs="Times New Roman"/>
          <w:sz w:val="24"/>
          <w:szCs w:val="24"/>
        </w:rPr>
        <w:t xml:space="preserve"> (M= 71.4cm, SD= 10.3cm)</w:t>
      </w:r>
      <w:r w:rsidR="003E28D3" w:rsidRPr="009959D7">
        <w:rPr>
          <w:rFonts w:ascii="Times New Roman" w:hAnsi="Times New Roman" w:cs="Times New Roman"/>
          <w:sz w:val="24"/>
          <w:szCs w:val="24"/>
        </w:rPr>
        <w:t xml:space="preserve"> and post p/a mobilisation reach distance</w:t>
      </w:r>
      <w:r w:rsidR="009655D6" w:rsidRPr="009959D7">
        <w:rPr>
          <w:rFonts w:ascii="Times New Roman" w:hAnsi="Times New Roman" w:cs="Times New Roman"/>
          <w:sz w:val="24"/>
          <w:szCs w:val="24"/>
        </w:rPr>
        <w:t xml:space="preserve"> (M=77.3cm, SD=10.5cm)</w:t>
      </w:r>
      <w:r w:rsidR="003E28D3" w:rsidRPr="009959D7">
        <w:rPr>
          <w:rFonts w:ascii="Times New Roman" w:hAnsi="Times New Roman" w:cs="Times New Roman"/>
          <w:sz w:val="24"/>
          <w:szCs w:val="24"/>
        </w:rPr>
        <w:t xml:space="preserve">. </w:t>
      </w:r>
      <w:r w:rsidR="00233DBC" w:rsidRPr="009959D7">
        <w:rPr>
          <w:rFonts w:ascii="Times New Roman" w:hAnsi="Times New Roman" w:cs="Times New Roman"/>
          <w:sz w:val="24"/>
          <w:szCs w:val="24"/>
        </w:rPr>
        <w:t xml:space="preserve"> </w:t>
      </w:r>
      <w:r w:rsidRPr="009959D7">
        <w:rPr>
          <w:rFonts w:ascii="Times New Roman" w:hAnsi="Times New Roman" w:cs="Times New Roman"/>
          <w:sz w:val="24"/>
          <w:szCs w:val="24"/>
        </w:rPr>
        <w:t>A reach distance of 5.9 cm greater was reported after the application of the p/a mobilisation. Both mobilisations have demonstrated a positive effect on dynamic balance in the posterolateral direction</w:t>
      </w:r>
      <w:r w:rsidR="001F28D6" w:rsidRPr="009959D7">
        <w:rPr>
          <w:rFonts w:ascii="Times New Roman" w:hAnsi="Times New Roman" w:cs="Times New Roman"/>
          <w:sz w:val="24"/>
          <w:szCs w:val="24"/>
        </w:rPr>
        <w:t xml:space="preserve"> (Table </w:t>
      </w:r>
      <w:r w:rsidR="007B6612" w:rsidRPr="009959D7">
        <w:rPr>
          <w:rFonts w:ascii="Times New Roman" w:hAnsi="Times New Roman" w:cs="Times New Roman"/>
          <w:sz w:val="24"/>
          <w:szCs w:val="24"/>
        </w:rPr>
        <w:t>9</w:t>
      </w:r>
      <w:r w:rsidR="001F28D6" w:rsidRPr="009959D7">
        <w:rPr>
          <w:rFonts w:ascii="Times New Roman" w:hAnsi="Times New Roman" w:cs="Times New Roman"/>
          <w:sz w:val="24"/>
          <w:szCs w:val="24"/>
        </w:rPr>
        <w:t>)</w:t>
      </w:r>
      <w:r w:rsidRPr="009959D7">
        <w:rPr>
          <w:rFonts w:ascii="Times New Roman" w:hAnsi="Times New Roman" w:cs="Times New Roman"/>
          <w:sz w:val="24"/>
          <w:szCs w:val="24"/>
        </w:rPr>
        <w:t xml:space="preserve">. </w:t>
      </w:r>
    </w:p>
    <w:p w14:paraId="66C0F4B4" w14:textId="5728DDE1"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Lateral</w:t>
      </w:r>
    </w:p>
    <w:p w14:paraId="79524FBC" w14:textId="0CFD7DA8" w:rsidR="004342B7" w:rsidRPr="009959D7" w:rsidRDefault="004342B7" w:rsidP="0002329D">
      <w:pPr>
        <w:spacing w:before="240" w:line="360" w:lineRule="auto"/>
        <w:rPr>
          <w:rFonts w:ascii="Times New Roman" w:hAnsi="Times New Roman" w:cs="Times New Roman"/>
          <w:sz w:val="24"/>
          <w:szCs w:val="24"/>
        </w:rPr>
      </w:pPr>
      <w:r w:rsidRPr="009959D7">
        <w:rPr>
          <w:rFonts w:ascii="Times New Roman" w:hAnsi="Times New Roman" w:cs="Times New Roman"/>
          <w:sz w:val="24"/>
          <w:szCs w:val="24"/>
        </w:rPr>
        <w:t>The lateral directional reach t</w:t>
      </w:r>
      <w:r w:rsidR="00A122B3" w:rsidRPr="009959D7">
        <w:rPr>
          <w:rFonts w:ascii="Times New Roman" w:hAnsi="Times New Roman" w:cs="Times New Roman"/>
          <w:sz w:val="24"/>
          <w:szCs w:val="24"/>
        </w:rPr>
        <w:t>-test results</w:t>
      </w:r>
      <w:r w:rsidRPr="009959D7">
        <w:rPr>
          <w:rFonts w:ascii="Times New Roman" w:hAnsi="Times New Roman" w:cs="Times New Roman"/>
          <w:sz w:val="24"/>
          <w:szCs w:val="24"/>
        </w:rPr>
        <w:t xml:space="preserve"> demonstrated a high significance</w:t>
      </w:r>
      <w:r w:rsidR="00A122B3" w:rsidRPr="009959D7">
        <w:rPr>
          <w:rFonts w:ascii="Times New Roman" w:hAnsi="Times New Roman" w:cs="Times New Roman"/>
          <w:sz w:val="24"/>
          <w:szCs w:val="24"/>
        </w:rPr>
        <w:t xml:space="preserve"> (t (19) = -</w:t>
      </w:r>
      <w:r w:rsidR="002C24B1" w:rsidRPr="009959D7">
        <w:rPr>
          <w:rFonts w:ascii="Times New Roman" w:hAnsi="Times New Roman" w:cs="Times New Roman"/>
          <w:sz w:val="24"/>
          <w:szCs w:val="24"/>
        </w:rPr>
        <w:t>6.602, p=</w:t>
      </w:r>
      <w:r w:rsidR="00691438" w:rsidRPr="009959D7">
        <w:rPr>
          <w:rFonts w:ascii="Times New Roman" w:hAnsi="Times New Roman" w:cs="Times New Roman"/>
          <w:sz w:val="24"/>
          <w:szCs w:val="24"/>
        </w:rPr>
        <w:t xml:space="preserve"> ˂.001, d= -1.476)</w:t>
      </w:r>
      <w:r w:rsidRPr="009959D7">
        <w:rPr>
          <w:rFonts w:ascii="Times New Roman" w:hAnsi="Times New Roman" w:cs="Times New Roman"/>
          <w:sz w:val="24"/>
          <w:szCs w:val="24"/>
        </w:rPr>
        <w:t xml:space="preserve"> </w:t>
      </w:r>
      <w:r w:rsidR="00A122B3" w:rsidRPr="009959D7">
        <w:rPr>
          <w:rFonts w:ascii="Times New Roman" w:hAnsi="Times New Roman" w:cs="Times New Roman"/>
          <w:sz w:val="24"/>
          <w:szCs w:val="24"/>
        </w:rPr>
        <w:t>in the difference between the</w:t>
      </w:r>
      <w:r w:rsidRPr="009959D7">
        <w:rPr>
          <w:rFonts w:ascii="Times New Roman" w:hAnsi="Times New Roman" w:cs="Times New Roman"/>
          <w:sz w:val="24"/>
          <w:szCs w:val="24"/>
        </w:rPr>
        <w:t xml:space="preserve"> baseline</w:t>
      </w:r>
      <w:r w:rsidR="00691438" w:rsidRPr="009959D7">
        <w:rPr>
          <w:rFonts w:ascii="Times New Roman" w:hAnsi="Times New Roman" w:cs="Times New Roman"/>
          <w:sz w:val="24"/>
          <w:szCs w:val="24"/>
        </w:rPr>
        <w:t xml:space="preserve"> (M= 69.3cm, SD= 14</w:t>
      </w:r>
      <w:r w:rsidR="00CA7CD5" w:rsidRPr="009959D7">
        <w:rPr>
          <w:rFonts w:ascii="Times New Roman" w:hAnsi="Times New Roman" w:cs="Times New Roman"/>
          <w:sz w:val="24"/>
          <w:szCs w:val="24"/>
        </w:rPr>
        <w:t>.1cm)</w:t>
      </w:r>
      <w:r w:rsidRPr="009959D7">
        <w:rPr>
          <w:rFonts w:ascii="Times New Roman" w:hAnsi="Times New Roman" w:cs="Times New Roman"/>
          <w:sz w:val="24"/>
          <w:szCs w:val="24"/>
        </w:rPr>
        <w:t xml:space="preserve"> </w:t>
      </w:r>
      <w:r w:rsidR="00A122B3" w:rsidRPr="009959D7">
        <w:rPr>
          <w:rFonts w:ascii="Times New Roman" w:hAnsi="Times New Roman" w:cs="Times New Roman"/>
          <w:sz w:val="24"/>
          <w:szCs w:val="24"/>
        </w:rPr>
        <w:t>and post a/p mobilisation reach distance</w:t>
      </w:r>
      <w:r w:rsidR="00CA7CD5" w:rsidRPr="009959D7">
        <w:rPr>
          <w:rFonts w:ascii="Times New Roman" w:hAnsi="Times New Roman" w:cs="Times New Roman"/>
          <w:sz w:val="24"/>
          <w:szCs w:val="24"/>
        </w:rPr>
        <w:t xml:space="preserve"> (M= 77.3cm, SD= 11.7cm). A</w:t>
      </w:r>
      <w:r w:rsidRPr="009959D7">
        <w:rPr>
          <w:rFonts w:ascii="Times New Roman" w:hAnsi="Times New Roman" w:cs="Times New Roman"/>
          <w:sz w:val="24"/>
          <w:szCs w:val="24"/>
        </w:rPr>
        <w:t xml:space="preserve"> large effect size </w:t>
      </w:r>
      <w:r w:rsidR="00CA7CD5" w:rsidRPr="009959D7">
        <w:rPr>
          <w:rFonts w:ascii="Times New Roman" w:hAnsi="Times New Roman" w:cs="Times New Roman"/>
          <w:sz w:val="24"/>
          <w:szCs w:val="24"/>
        </w:rPr>
        <w:t xml:space="preserve">was </w:t>
      </w:r>
      <w:r w:rsidRPr="009959D7">
        <w:rPr>
          <w:rFonts w:ascii="Times New Roman" w:hAnsi="Times New Roman" w:cs="Times New Roman"/>
          <w:sz w:val="24"/>
          <w:szCs w:val="24"/>
        </w:rPr>
        <w:t xml:space="preserve">reported. A reach distance of 8cm greater was reported after the application of a/p mobilisation. A reach distance of 8.8 cm greater was reported after the application of the p/a mobilisation. </w:t>
      </w:r>
      <w:r w:rsidR="00B61496" w:rsidRPr="009959D7">
        <w:rPr>
          <w:rFonts w:ascii="Times New Roman" w:hAnsi="Times New Roman" w:cs="Times New Roman"/>
          <w:sz w:val="24"/>
          <w:szCs w:val="24"/>
        </w:rPr>
        <w:t>A high significance (t (19) = -6.145, p= ˂.001, d= -1.374)</w:t>
      </w:r>
      <w:r w:rsidR="00022241" w:rsidRPr="009959D7">
        <w:rPr>
          <w:rFonts w:ascii="Times New Roman" w:hAnsi="Times New Roman" w:cs="Times New Roman"/>
          <w:sz w:val="24"/>
          <w:szCs w:val="24"/>
        </w:rPr>
        <w:t xml:space="preserve"> was found</w:t>
      </w:r>
      <w:r w:rsidR="00B61496" w:rsidRPr="009959D7">
        <w:rPr>
          <w:rFonts w:ascii="Times New Roman" w:hAnsi="Times New Roman" w:cs="Times New Roman"/>
          <w:sz w:val="24"/>
          <w:szCs w:val="24"/>
        </w:rPr>
        <w:t xml:space="preserve"> in the difference between the baseline (M= 69.3cm, SD= 14.1cm) and post a/p mobilisation reach distance (M= 7</w:t>
      </w:r>
      <w:r w:rsidR="00022241" w:rsidRPr="009959D7">
        <w:rPr>
          <w:rFonts w:ascii="Times New Roman" w:hAnsi="Times New Roman" w:cs="Times New Roman"/>
          <w:sz w:val="24"/>
          <w:szCs w:val="24"/>
        </w:rPr>
        <w:t>8.1</w:t>
      </w:r>
      <w:r w:rsidR="00B61496" w:rsidRPr="009959D7">
        <w:rPr>
          <w:rFonts w:ascii="Times New Roman" w:hAnsi="Times New Roman" w:cs="Times New Roman"/>
          <w:sz w:val="24"/>
          <w:szCs w:val="24"/>
        </w:rPr>
        <w:t>cm, SD= 1</w:t>
      </w:r>
      <w:r w:rsidR="00022241" w:rsidRPr="009959D7">
        <w:rPr>
          <w:rFonts w:ascii="Times New Roman" w:hAnsi="Times New Roman" w:cs="Times New Roman"/>
          <w:sz w:val="24"/>
          <w:szCs w:val="24"/>
        </w:rPr>
        <w:t>0.6</w:t>
      </w:r>
      <w:r w:rsidR="00B61496" w:rsidRPr="009959D7">
        <w:rPr>
          <w:rFonts w:ascii="Times New Roman" w:hAnsi="Times New Roman" w:cs="Times New Roman"/>
          <w:sz w:val="24"/>
          <w:szCs w:val="24"/>
        </w:rPr>
        <w:t xml:space="preserve">cm). </w:t>
      </w:r>
      <w:r w:rsidRPr="009959D7">
        <w:rPr>
          <w:rFonts w:ascii="Times New Roman" w:hAnsi="Times New Roman" w:cs="Times New Roman"/>
          <w:sz w:val="24"/>
          <w:szCs w:val="24"/>
        </w:rPr>
        <w:t>Both mobilisations have demonstrated a positive effect on dynamic balance in the lateral direction</w:t>
      </w:r>
      <w:r w:rsidR="00C36829" w:rsidRPr="009959D7">
        <w:rPr>
          <w:rFonts w:ascii="Times New Roman" w:hAnsi="Times New Roman" w:cs="Times New Roman"/>
          <w:sz w:val="24"/>
          <w:szCs w:val="24"/>
        </w:rPr>
        <w:t xml:space="preserve"> (Table 10)</w:t>
      </w:r>
      <w:r w:rsidRPr="009959D7">
        <w:rPr>
          <w:rFonts w:ascii="Times New Roman" w:hAnsi="Times New Roman" w:cs="Times New Roman"/>
          <w:sz w:val="24"/>
          <w:szCs w:val="24"/>
        </w:rPr>
        <w:t xml:space="preserve">. </w:t>
      </w:r>
    </w:p>
    <w:p w14:paraId="62538B9E" w14:textId="0C5D9396" w:rsidR="00B54D9F" w:rsidRPr="009959D7" w:rsidRDefault="00B54D9F" w:rsidP="0002329D">
      <w:pPr>
        <w:spacing w:line="360" w:lineRule="auto"/>
        <w:rPr>
          <w:rFonts w:ascii="Times New Roman" w:hAnsi="Times New Roman" w:cs="Times New Roman"/>
          <w:i/>
          <w:iCs/>
          <w:sz w:val="24"/>
          <w:szCs w:val="24"/>
        </w:rPr>
      </w:pPr>
      <w:r w:rsidRPr="009959D7">
        <w:rPr>
          <w:rFonts w:ascii="Times New Roman" w:hAnsi="Times New Roman" w:cs="Times New Roman"/>
          <w:i/>
          <w:iCs/>
          <w:sz w:val="24"/>
          <w:szCs w:val="24"/>
        </w:rPr>
        <w:t>Anterolateral</w:t>
      </w:r>
    </w:p>
    <w:p w14:paraId="56AF8382" w14:textId="37A3DD61" w:rsidR="00C36829" w:rsidRPr="009959D7" w:rsidRDefault="00C368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The anterolateral directional reach showed a high significance</w:t>
      </w:r>
      <w:r w:rsidR="00C22E2F" w:rsidRPr="009959D7">
        <w:rPr>
          <w:rFonts w:ascii="Times New Roman" w:hAnsi="Times New Roman" w:cs="Times New Roman"/>
          <w:sz w:val="24"/>
          <w:szCs w:val="24"/>
        </w:rPr>
        <w:t xml:space="preserve"> (t (19) = -5.694, p= </w:t>
      </w:r>
      <w:r w:rsidR="00A60EEA" w:rsidRPr="009959D7">
        <w:rPr>
          <w:rFonts w:ascii="Times New Roman" w:hAnsi="Times New Roman" w:cs="Times New Roman"/>
          <w:sz w:val="24"/>
          <w:szCs w:val="24"/>
        </w:rPr>
        <w:t>˂.001, d= -1.273)</w:t>
      </w:r>
      <w:r w:rsidR="008B4D42" w:rsidRPr="009959D7">
        <w:rPr>
          <w:rFonts w:ascii="Times New Roman" w:hAnsi="Times New Roman" w:cs="Times New Roman"/>
          <w:sz w:val="24"/>
          <w:szCs w:val="24"/>
        </w:rPr>
        <w:t xml:space="preserve"> in the </w:t>
      </w:r>
      <w:r w:rsidR="007A2287" w:rsidRPr="009959D7">
        <w:rPr>
          <w:rFonts w:ascii="Times New Roman" w:hAnsi="Times New Roman" w:cs="Times New Roman"/>
          <w:sz w:val="24"/>
          <w:szCs w:val="24"/>
        </w:rPr>
        <w:t xml:space="preserve">difference in </w:t>
      </w:r>
      <w:r w:rsidR="008B4D42" w:rsidRPr="009959D7">
        <w:rPr>
          <w:rFonts w:ascii="Times New Roman" w:hAnsi="Times New Roman" w:cs="Times New Roman"/>
          <w:sz w:val="24"/>
          <w:szCs w:val="24"/>
        </w:rPr>
        <w:t>distance m</w:t>
      </w:r>
      <w:r w:rsidR="00FB1BC9" w:rsidRPr="009959D7">
        <w:rPr>
          <w:rFonts w:ascii="Times New Roman" w:hAnsi="Times New Roman" w:cs="Times New Roman"/>
          <w:sz w:val="24"/>
          <w:szCs w:val="24"/>
        </w:rPr>
        <w:t>ea</w:t>
      </w:r>
      <w:r w:rsidR="007A2287" w:rsidRPr="009959D7">
        <w:rPr>
          <w:rFonts w:ascii="Times New Roman" w:hAnsi="Times New Roman" w:cs="Times New Roman"/>
          <w:sz w:val="24"/>
          <w:szCs w:val="24"/>
        </w:rPr>
        <w:t>sured as a baseline score (M=</w:t>
      </w:r>
      <w:r w:rsidR="000B5B5A" w:rsidRPr="009959D7">
        <w:rPr>
          <w:rFonts w:ascii="Times New Roman" w:hAnsi="Times New Roman" w:cs="Times New Roman"/>
          <w:sz w:val="24"/>
          <w:szCs w:val="24"/>
        </w:rPr>
        <w:t xml:space="preserve"> 58.0cm, SD= 10.3)</w:t>
      </w:r>
      <w:r w:rsidRPr="009959D7">
        <w:rPr>
          <w:rFonts w:ascii="Times New Roman" w:hAnsi="Times New Roman" w:cs="Times New Roman"/>
          <w:sz w:val="24"/>
          <w:szCs w:val="24"/>
        </w:rPr>
        <w:t xml:space="preserve"> </w:t>
      </w:r>
      <w:r w:rsidR="000B5B5A" w:rsidRPr="009959D7">
        <w:rPr>
          <w:rFonts w:ascii="Times New Roman" w:hAnsi="Times New Roman" w:cs="Times New Roman"/>
          <w:sz w:val="24"/>
          <w:szCs w:val="24"/>
        </w:rPr>
        <w:t>and post</w:t>
      </w:r>
      <w:r w:rsidR="00C22E2F" w:rsidRPr="009959D7">
        <w:rPr>
          <w:rFonts w:ascii="Times New Roman" w:hAnsi="Times New Roman" w:cs="Times New Roman"/>
          <w:sz w:val="24"/>
          <w:szCs w:val="24"/>
        </w:rPr>
        <w:t xml:space="preserve"> </w:t>
      </w:r>
      <w:r w:rsidR="000B5B5A" w:rsidRPr="009959D7">
        <w:rPr>
          <w:rFonts w:ascii="Times New Roman" w:hAnsi="Times New Roman" w:cs="Times New Roman"/>
          <w:sz w:val="24"/>
          <w:szCs w:val="24"/>
        </w:rPr>
        <w:t>a/p mobilisation score (M= 63.0cm, SD= 9.4cm)</w:t>
      </w:r>
      <w:r w:rsidR="00C22E2F" w:rsidRPr="009959D7">
        <w:rPr>
          <w:rFonts w:ascii="Times New Roman" w:hAnsi="Times New Roman" w:cs="Times New Roman"/>
          <w:sz w:val="24"/>
          <w:szCs w:val="24"/>
        </w:rPr>
        <w:t xml:space="preserve">. </w:t>
      </w:r>
      <w:r w:rsidRPr="009959D7">
        <w:rPr>
          <w:rFonts w:ascii="Times New Roman" w:hAnsi="Times New Roman" w:cs="Times New Roman"/>
          <w:sz w:val="24"/>
          <w:szCs w:val="24"/>
        </w:rPr>
        <w:t xml:space="preserve">A reach distance of 5cm greater was reported after the application of a/p mobilisation. </w:t>
      </w:r>
      <w:r w:rsidR="008E6A08" w:rsidRPr="009959D7">
        <w:rPr>
          <w:rFonts w:ascii="Times New Roman" w:hAnsi="Times New Roman" w:cs="Times New Roman"/>
          <w:sz w:val="24"/>
          <w:szCs w:val="24"/>
        </w:rPr>
        <w:t xml:space="preserve"> A high significance (t (19) = -5.771, p= ˂.001, d= -1.290) in the difference in distance measured as a baseline score (M= 58.0cm, SD= 10.3) and post p/a mobilisation score (M= 64.6cm, SD= 9.</w:t>
      </w:r>
      <w:r w:rsidR="007C324E" w:rsidRPr="009959D7">
        <w:rPr>
          <w:rFonts w:ascii="Times New Roman" w:hAnsi="Times New Roman" w:cs="Times New Roman"/>
          <w:sz w:val="24"/>
          <w:szCs w:val="24"/>
        </w:rPr>
        <w:t>1</w:t>
      </w:r>
      <w:r w:rsidR="008E6A08" w:rsidRPr="009959D7">
        <w:rPr>
          <w:rFonts w:ascii="Times New Roman" w:hAnsi="Times New Roman" w:cs="Times New Roman"/>
          <w:sz w:val="24"/>
          <w:szCs w:val="24"/>
        </w:rPr>
        <w:t>cm).</w:t>
      </w:r>
      <w:r w:rsidR="007C324E" w:rsidRPr="009959D7">
        <w:rPr>
          <w:rFonts w:ascii="Times New Roman" w:hAnsi="Times New Roman" w:cs="Times New Roman"/>
          <w:sz w:val="24"/>
          <w:szCs w:val="24"/>
        </w:rPr>
        <w:t xml:space="preserve"> </w:t>
      </w:r>
      <w:r w:rsidRPr="009959D7">
        <w:rPr>
          <w:rFonts w:ascii="Times New Roman" w:hAnsi="Times New Roman" w:cs="Times New Roman"/>
          <w:sz w:val="24"/>
          <w:szCs w:val="24"/>
        </w:rPr>
        <w:t>A reach distance of 6.6cm greater was reported after the application of the p/a mobilisation. Both mobilisations have demonstrated a positive effect on dynamic balance in the anterolateral direction</w:t>
      </w:r>
      <w:r w:rsidR="007C324E" w:rsidRPr="009959D7">
        <w:rPr>
          <w:rFonts w:ascii="Times New Roman" w:hAnsi="Times New Roman" w:cs="Times New Roman"/>
          <w:sz w:val="24"/>
          <w:szCs w:val="24"/>
        </w:rPr>
        <w:t xml:space="preserve"> (Table 11)</w:t>
      </w:r>
      <w:r w:rsidRPr="009959D7">
        <w:rPr>
          <w:rFonts w:ascii="Times New Roman" w:hAnsi="Times New Roman" w:cs="Times New Roman"/>
          <w:sz w:val="24"/>
          <w:szCs w:val="24"/>
        </w:rPr>
        <w:t>.</w:t>
      </w:r>
    </w:p>
    <w:p w14:paraId="4BE3A049" w14:textId="77777777" w:rsidR="0052206E" w:rsidRPr="009959D7" w:rsidRDefault="0052206E" w:rsidP="0002329D">
      <w:pPr>
        <w:spacing w:line="360" w:lineRule="auto"/>
        <w:rPr>
          <w:rFonts w:ascii="Times New Roman" w:hAnsi="Times New Roman" w:cs="Times New Roman"/>
          <w:b/>
          <w:bCs/>
          <w:sz w:val="24"/>
          <w:szCs w:val="24"/>
          <w:u w:val="single"/>
        </w:rPr>
      </w:pPr>
    </w:p>
    <w:p w14:paraId="5B637C6F" w14:textId="77777777" w:rsidR="0052206E" w:rsidRPr="009959D7" w:rsidRDefault="0052206E" w:rsidP="0002329D">
      <w:pPr>
        <w:spacing w:line="360" w:lineRule="auto"/>
        <w:rPr>
          <w:rFonts w:ascii="Times New Roman" w:hAnsi="Times New Roman" w:cs="Times New Roman"/>
          <w:b/>
          <w:bCs/>
          <w:sz w:val="24"/>
          <w:szCs w:val="24"/>
          <w:u w:val="single"/>
        </w:rPr>
      </w:pPr>
    </w:p>
    <w:p w14:paraId="12A98252" w14:textId="77777777" w:rsidR="0052206E" w:rsidRPr="009959D7" w:rsidRDefault="0052206E" w:rsidP="0002329D">
      <w:pPr>
        <w:spacing w:line="360" w:lineRule="auto"/>
        <w:rPr>
          <w:rFonts w:ascii="Times New Roman" w:hAnsi="Times New Roman" w:cs="Times New Roman"/>
          <w:b/>
          <w:bCs/>
          <w:sz w:val="24"/>
          <w:szCs w:val="24"/>
          <w:u w:val="single"/>
        </w:rPr>
      </w:pPr>
    </w:p>
    <w:p w14:paraId="5C738F79" w14:textId="77777777" w:rsidR="00A93AB6" w:rsidRDefault="00A93AB6" w:rsidP="0002329D">
      <w:pPr>
        <w:spacing w:line="360" w:lineRule="auto"/>
        <w:rPr>
          <w:rFonts w:ascii="Times New Roman" w:hAnsi="Times New Roman" w:cs="Times New Roman"/>
          <w:b/>
          <w:bCs/>
          <w:sz w:val="24"/>
          <w:szCs w:val="24"/>
          <w:u w:val="single"/>
        </w:rPr>
      </w:pPr>
    </w:p>
    <w:p w14:paraId="2B46E861" w14:textId="77777777" w:rsidR="00A93AB6" w:rsidRDefault="00A93AB6" w:rsidP="0002329D">
      <w:pPr>
        <w:spacing w:line="360" w:lineRule="auto"/>
        <w:rPr>
          <w:rFonts w:ascii="Times New Roman" w:hAnsi="Times New Roman" w:cs="Times New Roman"/>
          <w:b/>
          <w:bCs/>
          <w:sz w:val="24"/>
          <w:szCs w:val="24"/>
          <w:u w:val="single"/>
        </w:rPr>
      </w:pPr>
    </w:p>
    <w:p w14:paraId="7063F30A" w14:textId="77777777" w:rsidR="00A93AB6" w:rsidRDefault="00A93AB6" w:rsidP="0002329D">
      <w:pPr>
        <w:spacing w:line="360" w:lineRule="auto"/>
        <w:rPr>
          <w:rFonts w:ascii="Times New Roman" w:hAnsi="Times New Roman" w:cs="Times New Roman"/>
          <w:b/>
          <w:bCs/>
          <w:sz w:val="24"/>
          <w:szCs w:val="24"/>
          <w:u w:val="single"/>
        </w:rPr>
      </w:pPr>
    </w:p>
    <w:p w14:paraId="69ADAE32" w14:textId="77777777" w:rsidR="00A93AB6" w:rsidRDefault="00A93AB6" w:rsidP="0002329D">
      <w:pPr>
        <w:spacing w:line="360" w:lineRule="auto"/>
        <w:rPr>
          <w:rFonts w:ascii="Times New Roman" w:hAnsi="Times New Roman" w:cs="Times New Roman"/>
          <w:b/>
          <w:bCs/>
          <w:sz w:val="24"/>
          <w:szCs w:val="24"/>
          <w:u w:val="single"/>
        </w:rPr>
      </w:pPr>
    </w:p>
    <w:p w14:paraId="4EB62330" w14:textId="75430342" w:rsidR="008B6129" w:rsidRPr="00A93AB6"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Table 4:</w:t>
      </w:r>
      <w:r w:rsidRPr="009959D7">
        <w:rPr>
          <w:rFonts w:ascii="Times New Roman" w:hAnsi="Times New Roman" w:cs="Times New Roman"/>
          <w:b/>
          <w:bCs/>
          <w:sz w:val="24"/>
          <w:szCs w:val="24"/>
          <w:u w:val="single"/>
        </w:rPr>
        <w:t xml:space="preserve"> </w:t>
      </w:r>
      <w:r w:rsidRPr="00A93AB6">
        <w:rPr>
          <w:rFonts w:ascii="Times New Roman" w:hAnsi="Times New Roman" w:cs="Times New Roman"/>
          <w:sz w:val="24"/>
          <w:szCs w:val="24"/>
        </w:rPr>
        <w:t>Star Excursion: Anterior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52206E" w:rsidRPr="009959D7" w14:paraId="10AAF7AF" w14:textId="77777777" w:rsidTr="00A93AB6">
        <w:tc>
          <w:tcPr>
            <w:tcW w:w="1510" w:type="dxa"/>
            <w:shd w:val="clear" w:color="auto" w:fill="BFBFBF" w:themeFill="background1" w:themeFillShade="BF"/>
          </w:tcPr>
          <w:p w14:paraId="4BB738ED" w14:textId="77777777" w:rsidR="0052206E" w:rsidRPr="009959D7" w:rsidRDefault="0052206E"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4F0FBC15" w14:textId="77777777" w:rsidR="0052206E" w:rsidRPr="009959D7" w:rsidRDefault="0052206E"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29AF3F42" w14:textId="77777777" w:rsidR="0052206E" w:rsidRPr="00495C23" w:rsidRDefault="0052206E"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 xml:space="preserve">Mean </w:t>
            </w:r>
            <w:r w:rsidRPr="00495C23">
              <w:rPr>
                <w:rFonts w:ascii="Times New Roman" w:hAnsi="Times New Roman" w:cs="Times New Roman"/>
                <w:sz w:val="24"/>
                <w:szCs w:val="24"/>
              </w:rPr>
              <w:t xml:space="preserve">± </w:t>
            </w:r>
            <w:r w:rsidRPr="00495C23">
              <w:rPr>
                <w:rFonts w:ascii="Times New Roman" w:hAnsi="Times New Roman" w:cs="Times New Roman"/>
                <w:b/>
                <w:bCs/>
                <w:sz w:val="24"/>
                <w:szCs w:val="24"/>
              </w:rPr>
              <w:t>SD</w:t>
            </w:r>
          </w:p>
        </w:tc>
        <w:tc>
          <w:tcPr>
            <w:tcW w:w="862" w:type="dxa"/>
            <w:shd w:val="clear" w:color="auto" w:fill="BFBFBF" w:themeFill="background1" w:themeFillShade="BF"/>
          </w:tcPr>
          <w:p w14:paraId="431A8159"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6AE0F9EA"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53E063E4"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62651298"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5A873938"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52206E" w:rsidRPr="009959D7" w14:paraId="0D5C878F" w14:textId="77777777" w:rsidTr="00A93AB6">
        <w:tc>
          <w:tcPr>
            <w:tcW w:w="1510" w:type="dxa"/>
            <w:shd w:val="clear" w:color="auto" w:fill="BFBFBF" w:themeFill="background1" w:themeFillShade="BF"/>
          </w:tcPr>
          <w:p w14:paraId="09EC9BFD"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55290137"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21207FB0"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76CF3B35" w14:textId="77777777" w:rsidR="0052206E" w:rsidRPr="009959D7" w:rsidRDefault="0052206E"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071F49E8" w14:textId="77777777" w:rsidR="0052206E" w:rsidRPr="009959D7" w:rsidRDefault="0052206E"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56630140" w14:textId="77777777" w:rsidR="0052206E" w:rsidRPr="009959D7" w:rsidRDefault="0052206E"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2F33E864" w14:textId="77777777" w:rsidR="0052206E" w:rsidRPr="009959D7" w:rsidRDefault="0052206E"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75670CA2" w14:textId="77777777" w:rsidR="0052206E" w:rsidRPr="009959D7" w:rsidRDefault="0052206E" w:rsidP="0002329D">
            <w:pPr>
              <w:spacing w:line="360" w:lineRule="auto"/>
              <w:rPr>
                <w:rFonts w:ascii="Times New Roman" w:hAnsi="Times New Roman" w:cs="Times New Roman"/>
                <w:b/>
                <w:bCs/>
                <w:sz w:val="24"/>
                <w:szCs w:val="24"/>
              </w:rPr>
            </w:pPr>
          </w:p>
        </w:tc>
      </w:tr>
      <w:tr w:rsidR="0052206E" w:rsidRPr="009959D7" w14:paraId="372A2009" w14:textId="77777777" w:rsidTr="00A93AB6">
        <w:tc>
          <w:tcPr>
            <w:tcW w:w="1510" w:type="dxa"/>
            <w:shd w:val="clear" w:color="auto" w:fill="BFBFBF" w:themeFill="background1" w:themeFillShade="BF"/>
          </w:tcPr>
          <w:p w14:paraId="31C9313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0E721AFF"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59.5 ± 9.0 </w:t>
            </w:r>
          </w:p>
        </w:tc>
        <w:tc>
          <w:tcPr>
            <w:tcW w:w="1045" w:type="dxa"/>
          </w:tcPr>
          <w:p w14:paraId="4A82607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60.1 ± 10.8</w:t>
            </w:r>
          </w:p>
        </w:tc>
        <w:tc>
          <w:tcPr>
            <w:tcW w:w="862" w:type="dxa"/>
          </w:tcPr>
          <w:p w14:paraId="06BB4EB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-.297</w:t>
            </w:r>
          </w:p>
        </w:tc>
        <w:tc>
          <w:tcPr>
            <w:tcW w:w="914" w:type="dxa"/>
          </w:tcPr>
          <w:p w14:paraId="5AC7464D"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29E0DBE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.769</w:t>
            </w:r>
          </w:p>
        </w:tc>
        <w:tc>
          <w:tcPr>
            <w:tcW w:w="1128" w:type="dxa"/>
          </w:tcPr>
          <w:p w14:paraId="3261F8C7"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-0.66</w:t>
            </w:r>
          </w:p>
        </w:tc>
        <w:tc>
          <w:tcPr>
            <w:tcW w:w="1323" w:type="dxa"/>
          </w:tcPr>
          <w:p w14:paraId="7391B06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NO</w:t>
            </w:r>
          </w:p>
        </w:tc>
      </w:tr>
      <w:tr w:rsidR="0052206E" w:rsidRPr="009959D7" w14:paraId="26FB11EE" w14:textId="77777777" w:rsidTr="00A93AB6">
        <w:tc>
          <w:tcPr>
            <w:tcW w:w="1510" w:type="dxa"/>
            <w:shd w:val="clear" w:color="auto" w:fill="BFBFBF" w:themeFill="background1" w:themeFillShade="BF"/>
          </w:tcPr>
          <w:p w14:paraId="661BDC6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55E31AC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59.5 ± 9.0</w:t>
            </w:r>
          </w:p>
        </w:tc>
        <w:tc>
          <w:tcPr>
            <w:tcW w:w="1045" w:type="dxa"/>
          </w:tcPr>
          <w:p w14:paraId="0488444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61.4 ± 11.4</w:t>
            </w:r>
          </w:p>
        </w:tc>
        <w:tc>
          <w:tcPr>
            <w:tcW w:w="862" w:type="dxa"/>
          </w:tcPr>
          <w:p w14:paraId="7AB1144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970</w:t>
            </w:r>
          </w:p>
        </w:tc>
        <w:tc>
          <w:tcPr>
            <w:tcW w:w="914" w:type="dxa"/>
          </w:tcPr>
          <w:p w14:paraId="76643E4F"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7EB75E6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.344</w:t>
            </w:r>
          </w:p>
        </w:tc>
        <w:tc>
          <w:tcPr>
            <w:tcW w:w="1128" w:type="dxa"/>
          </w:tcPr>
          <w:p w14:paraId="5BAD5914"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-2.17</w:t>
            </w:r>
          </w:p>
        </w:tc>
        <w:tc>
          <w:tcPr>
            <w:tcW w:w="1323" w:type="dxa"/>
          </w:tcPr>
          <w:p w14:paraId="243F2F01"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NO</w:t>
            </w:r>
          </w:p>
        </w:tc>
      </w:tr>
    </w:tbl>
    <w:p w14:paraId="4EA6D1B0" w14:textId="3D6977D6" w:rsidR="00A93AB6" w:rsidRPr="00A93AB6" w:rsidRDefault="00A93AB6" w:rsidP="00A93AB6">
      <w:pPr>
        <w:spacing w:line="360" w:lineRule="auto"/>
        <w:rPr>
          <w:rFonts w:ascii="Times New Roman" w:hAnsi="Times New Roman" w:cs="Times New Roman"/>
          <w:i/>
          <w:iCs/>
          <w:sz w:val="24"/>
          <w:szCs w:val="24"/>
        </w:rPr>
      </w:pPr>
      <w:r w:rsidRPr="00A93AB6">
        <w:rPr>
          <w:rFonts w:ascii="Times New Roman" w:hAnsi="Times New Roman" w:cs="Times New Roman"/>
          <w:i/>
          <w:iCs/>
          <w:sz w:val="24"/>
          <w:szCs w:val="24"/>
        </w:rPr>
        <w:t xml:space="preserve">The reach distance in the anterior direction reported no significant difference (p ˃.05). </w:t>
      </w:r>
      <w:r w:rsidR="00BA3905">
        <w:rPr>
          <w:rFonts w:ascii="Times New Roman" w:hAnsi="Times New Roman" w:cs="Times New Roman"/>
          <w:i/>
          <w:iCs/>
          <w:sz w:val="24"/>
          <w:szCs w:val="24"/>
        </w:rPr>
        <w:t xml:space="preserve">A medium effect size </w:t>
      </w:r>
      <w:r w:rsidR="001B5DAD">
        <w:rPr>
          <w:rFonts w:ascii="Times New Roman" w:hAnsi="Times New Roman" w:cs="Times New Roman"/>
          <w:i/>
          <w:iCs/>
          <w:sz w:val="24"/>
          <w:szCs w:val="24"/>
        </w:rPr>
        <w:t xml:space="preserve">was </w:t>
      </w:r>
      <w:r w:rsidR="00BA3905">
        <w:rPr>
          <w:rFonts w:ascii="Times New Roman" w:hAnsi="Times New Roman" w:cs="Times New Roman"/>
          <w:i/>
          <w:iCs/>
          <w:sz w:val="24"/>
          <w:szCs w:val="24"/>
        </w:rPr>
        <w:t>reported for the a/p mobilisation (˃</w:t>
      </w:r>
      <w:r w:rsidR="001B5DAD">
        <w:rPr>
          <w:rFonts w:ascii="Times New Roman" w:hAnsi="Times New Roman" w:cs="Times New Roman"/>
          <w:i/>
          <w:iCs/>
          <w:sz w:val="24"/>
          <w:szCs w:val="24"/>
        </w:rPr>
        <w:t xml:space="preserve">0.5). A large effect size was reported for the p/a mobilisation </w:t>
      </w:r>
      <w:r w:rsidR="001B5DAD">
        <w:rPr>
          <w:rFonts w:ascii="Times New Roman" w:hAnsi="Times New Roman" w:cs="Times New Roman"/>
          <w:i/>
          <w:iCs/>
          <w:sz w:val="24"/>
          <w:szCs w:val="24"/>
        </w:rPr>
        <w:t>(˃0.8).</w:t>
      </w:r>
    </w:p>
    <w:p w14:paraId="08EBA5C4" w14:textId="77777777" w:rsidR="0052206E" w:rsidRPr="009959D7" w:rsidRDefault="0052206E" w:rsidP="0002329D">
      <w:pPr>
        <w:spacing w:line="360" w:lineRule="auto"/>
        <w:rPr>
          <w:rFonts w:ascii="Times New Roman" w:hAnsi="Times New Roman" w:cs="Times New Roman"/>
          <w:b/>
          <w:bCs/>
          <w:sz w:val="24"/>
          <w:szCs w:val="24"/>
          <w:u w:val="single"/>
        </w:rPr>
      </w:pPr>
    </w:p>
    <w:p w14:paraId="4BDFE82B" w14:textId="77777777" w:rsidR="0052206E" w:rsidRPr="009959D7" w:rsidRDefault="0052206E" w:rsidP="0002329D">
      <w:pPr>
        <w:spacing w:line="360" w:lineRule="auto"/>
        <w:rPr>
          <w:rFonts w:ascii="Times New Roman" w:hAnsi="Times New Roman" w:cs="Times New Roman"/>
          <w:sz w:val="24"/>
          <w:szCs w:val="24"/>
        </w:rPr>
      </w:pPr>
    </w:p>
    <w:p w14:paraId="7FDBF716" w14:textId="74EE09F1" w:rsidR="008B6129"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 xml:space="preserve">Table 5: </w:t>
      </w:r>
      <w:r w:rsidRPr="00495C23">
        <w:rPr>
          <w:rFonts w:ascii="Times New Roman" w:hAnsi="Times New Roman" w:cs="Times New Roman"/>
          <w:sz w:val="24"/>
          <w:szCs w:val="24"/>
        </w:rPr>
        <w:t>Star Excursion: Anteromedial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52206E" w:rsidRPr="00495C23" w14:paraId="4B3A2719" w14:textId="77777777" w:rsidTr="00A93AB6">
        <w:tc>
          <w:tcPr>
            <w:tcW w:w="1510" w:type="dxa"/>
            <w:shd w:val="clear" w:color="auto" w:fill="BFBFBF" w:themeFill="background1" w:themeFillShade="BF"/>
          </w:tcPr>
          <w:p w14:paraId="48747ABC" w14:textId="77777777" w:rsidR="0052206E" w:rsidRPr="00495C23" w:rsidRDefault="0052206E" w:rsidP="0002329D">
            <w:pPr>
              <w:spacing w:line="360" w:lineRule="auto"/>
              <w:rPr>
                <w:rFonts w:ascii="Times New Roman" w:hAnsi="Times New Roman" w:cs="Times New Roman"/>
                <w:b/>
                <w:bCs/>
                <w:sz w:val="24"/>
                <w:szCs w:val="24"/>
              </w:rPr>
            </w:pPr>
          </w:p>
        </w:tc>
        <w:tc>
          <w:tcPr>
            <w:tcW w:w="2139" w:type="dxa"/>
            <w:gridSpan w:val="2"/>
            <w:shd w:val="clear" w:color="auto" w:fill="BFBFBF" w:themeFill="background1" w:themeFillShade="BF"/>
          </w:tcPr>
          <w:p w14:paraId="379565B3" w14:textId="77777777" w:rsidR="0052206E" w:rsidRPr="00495C23" w:rsidRDefault="0052206E"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Reach (cm)</w:t>
            </w:r>
          </w:p>
          <w:p w14:paraId="796B50FA" w14:textId="77777777" w:rsidR="0052206E" w:rsidRPr="00495C23" w:rsidRDefault="0052206E"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 xml:space="preserve">Mean </w:t>
            </w:r>
            <w:r w:rsidRPr="00495C23">
              <w:rPr>
                <w:rFonts w:ascii="Times New Roman" w:hAnsi="Times New Roman" w:cs="Times New Roman"/>
                <w:sz w:val="24"/>
                <w:szCs w:val="24"/>
              </w:rPr>
              <w:t xml:space="preserve">± </w:t>
            </w:r>
            <w:r w:rsidRPr="00495C23">
              <w:rPr>
                <w:rFonts w:ascii="Times New Roman" w:hAnsi="Times New Roman" w:cs="Times New Roman"/>
                <w:b/>
                <w:bCs/>
                <w:sz w:val="24"/>
                <w:szCs w:val="24"/>
              </w:rPr>
              <w:t>SD</w:t>
            </w:r>
          </w:p>
        </w:tc>
        <w:tc>
          <w:tcPr>
            <w:tcW w:w="862" w:type="dxa"/>
            <w:shd w:val="clear" w:color="auto" w:fill="BFBFBF" w:themeFill="background1" w:themeFillShade="BF"/>
          </w:tcPr>
          <w:p w14:paraId="250E7591" w14:textId="77777777" w:rsidR="0052206E"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t</w:t>
            </w:r>
          </w:p>
        </w:tc>
        <w:tc>
          <w:tcPr>
            <w:tcW w:w="914" w:type="dxa"/>
            <w:shd w:val="clear" w:color="auto" w:fill="BFBFBF" w:themeFill="background1" w:themeFillShade="BF"/>
          </w:tcPr>
          <w:p w14:paraId="36C10123" w14:textId="77777777" w:rsidR="0052206E"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df</w:t>
            </w:r>
          </w:p>
        </w:tc>
        <w:tc>
          <w:tcPr>
            <w:tcW w:w="883" w:type="dxa"/>
            <w:shd w:val="clear" w:color="auto" w:fill="BFBFBF" w:themeFill="background1" w:themeFillShade="BF"/>
          </w:tcPr>
          <w:p w14:paraId="25555DCE" w14:textId="77777777" w:rsidR="0052206E"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p</w:t>
            </w:r>
          </w:p>
        </w:tc>
        <w:tc>
          <w:tcPr>
            <w:tcW w:w="1128" w:type="dxa"/>
            <w:shd w:val="clear" w:color="auto" w:fill="BFBFBF" w:themeFill="background1" w:themeFillShade="BF"/>
          </w:tcPr>
          <w:p w14:paraId="56FC6341" w14:textId="77777777" w:rsidR="0052206E"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Cohens d</w:t>
            </w:r>
          </w:p>
        </w:tc>
        <w:tc>
          <w:tcPr>
            <w:tcW w:w="1323" w:type="dxa"/>
            <w:shd w:val="clear" w:color="auto" w:fill="BFBFBF" w:themeFill="background1" w:themeFillShade="BF"/>
          </w:tcPr>
          <w:p w14:paraId="2B789007" w14:textId="77777777" w:rsidR="0052206E" w:rsidRPr="00495C23" w:rsidRDefault="0052206E" w:rsidP="0002329D">
            <w:pPr>
              <w:spacing w:line="360" w:lineRule="auto"/>
              <w:rPr>
                <w:rFonts w:ascii="Times New Roman" w:hAnsi="Times New Roman" w:cs="Times New Roman"/>
                <w:b/>
                <w:bCs/>
                <w:sz w:val="24"/>
                <w:szCs w:val="24"/>
              </w:rPr>
            </w:pPr>
            <w:r w:rsidRPr="00495C23">
              <w:rPr>
                <w:rFonts w:ascii="Times New Roman" w:hAnsi="Times New Roman" w:cs="Times New Roman"/>
                <w:b/>
                <w:bCs/>
                <w:sz w:val="24"/>
                <w:szCs w:val="24"/>
              </w:rPr>
              <w:t>Significant</w:t>
            </w:r>
          </w:p>
        </w:tc>
      </w:tr>
      <w:tr w:rsidR="0052206E" w:rsidRPr="009959D7" w14:paraId="5864218B" w14:textId="77777777" w:rsidTr="00A93AB6">
        <w:tc>
          <w:tcPr>
            <w:tcW w:w="1510" w:type="dxa"/>
            <w:shd w:val="clear" w:color="auto" w:fill="BFBFBF" w:themeFill="background1" w:themeFillShade="BF"/>
          </w:tcPr>
          <w:p w14:paraId="10FAB9A9"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7DB1381F"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12C2F227"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5BD0836E" w14:textId="77777777" w:rsidR="0052206E" w:rsidRPr="009959D7" w:rsidRDefault="0052206E"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694EF4D1" w14:textId="77777777" w:rsidR="0052206E" w:rsidRPr="009959D7" w:rsidRDefault="0052206E"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1512D84F" w14:textId="77777777" w:rsidR="0052206E" w:rsidRPr="009959D7" w:rsidRDefault="0052206E"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0F011523" w14:textId="77777777" w:rsidR="0052206E" w:rsidRPr="009959D7" w:rsidRDefault="0052206E"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3794894D" w14:textId="77777777" w:rsidR="0052206E" w:rsidRPr="009959D7" w:rsidRDefault="0052206E" w:rsidP="0002329D">
            <w:pPr>
              <w:spacing w:line="360" w:lineRule="auto"/>
              <w:rPr>
                <w:rFonts w:ascii="Times New Roman" w:hAnsi="Times New Roman" w:cs="Times New Roman"/>
                <w:b/>
                <w:bCs/>
                <w:sz w:val="24"/>
                <w:szCs w:val="24"/>
              </w:rPr>
            </w:pPr>
          </w:p>
        </w:tc>
      </w:tr>
      <w:tr w:rsidR="0052206E" w:rsidRPr="009959D7" w14:paraId="732DD6BB" w14:textId="77777777" w:rsidTr="00A93AB6">
        <w:tc>
          <w:tcPr>
            <w:tcW w:w="1510" w:type="dxa"/>
            <w:shd w:val="clear" w:color="auto" w:fill="BFBFBF" w:themeFill="background1" w:themeFillShade="BF"/>
          </w:tcPr>
          <w:p w14:paraId="1467B1C8"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691C08C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58.2 ± 11.0</w:t>
            </w:r>
          </w:p>
        </w:tc>
        <w:tc>
          <w:tcPr>
            <w:tcW w:w="1045" w:type="dxa"/>
          </w:tcPr>
          <w:p w14:paraId="738A23F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60.1 ± 10.8</w:t>
            </w:r>
          </w:p>
        </w:tc>
        <w:tc>
          <w:tcPr>
            <w:tcW w:w="862" w:type="dxa"/>
          </w:tcPr>
          <w:p w14:paraId="1593B5B8"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- 4.958</w:t>
            </w:r>
          </w:p>
        </w:tc>
        <w:tc>
          <w:tcPr>
            <w:tcW w:w="914" w:type="dxa"/>
          </w:tcPr>
          <w:p w14:paraId="5EAF23C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7FFCF550"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265C04B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- 1.109</w:t>
            </w:r>
          </w:p>
        </w:tc>
        <w:tc>
          <w:tcPr>
            <w:tcW w:w="1323" w:type="dxa"/>
          </w:tcPr>
          <w:p w14:paraId="332D7D54"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52206E" w:rsidRPr="009959D7" w14:paraId="75F8B8A3" w14:textId="77777777" w:rsidTr="00A93AB6">
        <w:tc>
          <w:tcPr>
            <w:tcW w:w="1510" w:type="dxa"/>
            <w:shd w:val="clear" w:color="auto" w:fill="BFBFBF" w:themeFill="background1" w:themeFillShade="BF"/>
          </w:tcPr>
          <w:p w14:paraId="4093AE42"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7C90EA3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58.2 ± 11.0</w:t>
            </w:r>
          </w:p>
        </w:tc>
        <w:tc>
          <w:tcPr>
            <w:tcW w:w="1045" w:type="dxa"/>
          </w:tcPr>
          <w:p w14:paraId="5E767B2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61.4 ± 11.4</w:t>
            </w:r>
          </w:p>
        </w:tc>
        <w:tc>
          <w:tcPr>
            <w:tcW w:w="862" w:type="dxa"/>
          </w:tcPr>
          <w:p w14:paraId="025F571F"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- 5.915</w:t>
            </w:r>
          </w:p>
        </w:tc>
        <w:tc>
          <w:tcPr>
            <w:tcW w:w="914" w:type="dxa"/>
          </w:tcPr>
          <w:p w14:paraId="1E9DEC7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2B8597E1"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3F206CE1"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- 1.323</w:t>
            </w:r>
          </w:p>
        </w:tc>
        <w:tc>
          <w:tcPr>
            <w:tcW w:w="1323" w:type="dxa"/>
          </w:tcPr>
          <w:p w14:paraId="59FDBAEB"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6B005005" w14:textId="044A84EF" w:rsidR="00A93AB6" w:rsidRPr="00A93AB6" w:rsidRDefault="00A93AB6" w:rsidP="00A93AB6">
      <w:pPr>
        <w:spacing w:line="360" w:lineRule="auto"/>
        <w:rPr>
          <w:rFonts w:ascii="Times New Roman" w:hAnsi="Times New Roman" w:cs="Times New Roman"/>
          <w:i/>
          <w:iCs/>
          <w:sz w:val="24"/>
          <w:szCs w:val="24"/>
        </w:rPr>
      </w:pPr>
      <w:r w:rsidRPr="00A93AB6">
        <w:rPr>
          <w:rFonts w:ascii="Times New Roman" w:hAnsi="Times New Roman" w:cs="Times New Roman"/>
          <w:i/>
          <w:iCs/>
          <w:sz w:val="24"/>
          <w:szCs w:val="24"/>
        </w:rPr>
        <w:t>A high significance was reported in the anteromedial direction after the application of both mobilizations (p ˂.001) with a large effect size also reported</w:t>
      </w:r>
      <w:r w:rsidR="00BA3905">
        <w:rPr>
          <w:rFonts w:ascii="Times New Roman" w:hAnsi="Times New Roman" w:cs="Times New Roman"/>
          <w:i/>
          <w:iCs/>
          <w:sz w:val="24"/>
          <w:szCs w:val="24"/>
        </w:rPr>
        <w:t xml:space="preserve"> </w:t>
      </w:r>
      <w:r w:rsidR="00BA3905">
        <w:rPr>
          <w:rFonts w:ascii="Times New Roman" w:hAnsi="Times New Roman" w:cs="Times New Roman"/>
          <w:i/>
          <w:iCs/>
          <w:sz w:val="24"/>
          <w:szCs w:val="24"/>
        </w:rPr>
        <w:t>(˃0.8).</w:t>
      </w:r>
    </w:p>
    <w:p w14:paraId="0C7FDD01" w14:textId="77777777" w:rsidR="0052206E" w:rsidRPr="009959D7" w:rsidRDefault="0052206E" w:rsidP="0002329D">
      <w:pPr>
        <w:spacing w:line="360" w:lineRule="auto"/>
        <w:rPr>
          <w:rFonts w:ascii="Times New Roman" w:hAnsi="Times New Roman" w:cs="Times New Roman"/>
          <w:sz w:val="24"/>
          <w:szCs w:val="24"/>
        </w:rPr>
      </w:pPr>
    </w:p>
    <w:p w14:paraId="2621F0E8" w14:textId="77777777" w:rsidR="00A93AB6" w:rsidRDefault="00A93AB6" w:rsidP="0002329D">
      <w:pPr>
        <w:spacing w:line="360" w:lineRule="auto"/>
        <w:rPr>
          <w:rFonts w:ascii="Times New Roman" w:hAnsi="Times New Roman" w:cs="Times New Roman"/>
          <w:b/>
          <w:bCs/>
          <w:sz w:val="24"/>
          <w:szCs w:val="24"/>
          <w:u w:val="single"/>
        </w:rPr>
      </w:pPr>
    </w:p>
    <w:p w14:paraId="18AD8F35" w14:textId="77777777" w:rsidR="00A93AB6" w:rsidRDefault="00A93AB6" w:rsidP="0002329D">
      <w:pPr>
        <w:spacing w:line="360" w:lineRule="auto"/>
        <w:rPr>
          <w:rFonts w:ascii="Times New Roman" w:hAnsi="Times New Roman" w:cs="Times New Roman"/>
          <w:b/>
          <w:bCs/>
          <w:sz w:val="24"/>
          <w:szCs w:val="24"/>
          <w:u w:val="single"/>
        </w:rPr>
      </w:pPr>
    </w:p>
    <w:p w14:paraId="38795458" w14:textId="77777777" w:rsidR="00A93AB6" w:rsidRDefault="00A93AB6" w:rsidP="0002329D">
      <w:pPr>
        <w:spacing w:line="360" w:lineRule="auto"/>
        <w:rPr>
          <w:rFonts w:ascii="Times New Roman" w:hAnsi="Times New Roman" w:cs="Times New Roman"/>
          <w:b/>
          <w:bCs/>
          <w:sz w:val="24"/>
          <w:szCs w:val="24"/>
          <w:u w:val="single"/>
        </w:rPr>
      </w:pPr>
    </w:p>
    <w:p w14:paraId="666399B3" w14:textId="77777777" w:rsidR="00A93AB6" w:rsidRDefault="00A93AB6" w:rsidP="0002329D">
      <w:pPr>
        <w:spacing w:line="360" w:lineRule="auto"/>
        <w:rPr>
          <w:rFonts w:ascii="Times New Roman" w:hAnsi="Times New Roman" w:cs="Times New Roman"/>
          <w:b/>
          <w:bCs/>
          <w:sz w:val="24"/>
          <w:szCs w:val="24"/>
          <w:u w:val="single"/>
        </w:rPr>
      </w:pPr>
    </w:p>
    <w:p w14:paraId="5CCD3A0E" w14:textId="2035C841" w:rsidR="008B6129" w:rsidRPr="009959D7" w:rsidRDefault="0052206E" w:rsidP="0002329D">
      <w:pPr>
        <w:spacing w:line="360" w:lineRule="auto"/>
        <w:rPr>
          <w:rFonts w:ascii="Times New Roman" w:hAnsi="Times New Roman" w:cs="Times New Roman"/>
          <w:sz w:val="24"/>
          <w:szCs w:val="24"/>
        </w:rPr>
      </w:pPr>
      <w:r w:rsidRPr="00877095">
        <w:rPr>
          <w:rFonts w:ascii="Times New Roman" w:hAnsi="Times New Roman" w:cs="Times New Roman"/>
          <w:b/>
          <w:bCs/>
          <w:sz w:val="24"/>
          <w:szCs w:val="24"/>
        </w:rPr>
        <w:t xml:space="preserve">Table 6: </w:t>
      </w:r>
      <w:r w:rsidRPr="00A93AB6">
        <w:rPr>
          <w:rFonts w:ascii="Times New Roman" w:hAnsi="Times New Roman" w:cs="Times New Roman"/>
          <w:sz w:val="24"/>
          <w:szCs w:val="24"/>
        </w:rPr>
        <w:t>Star Excursion: Medial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52206E" w:rsidRPr="009959D7" w14:paraId="00F65ADC" w14:textId="77777777" w:rsidTr="00A93AB6">
        <w:tc>
          <w:tcPr>
            <w:tcW w:w="1510" w:type="dxa"/>
            <w:shd w:val="clear" w:color="auto" w:fill="BFBFBF" w:themeFill="background1" w:themeFillShade="BF"/>
          </w:tcPr>
          <w:p w14:paraId="736CE350" w14:textId="77777777" w:rsidR="0052206E" w:rsidRPr="009959D7" w:rsidRDefault="0052206E"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3359753D" w14:textId="77777777" w:rsidR="0052206E" w:rsidRPr="009959D7" w:rsidRDefault="0052206E"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09F384B3" w14:textId="77777777" w:rsidR="0052206E" w:rsidRPr="00877095" w:rsidRDefault="0052206E" w:rsidP="0002329D">
            <w:pPr>
              <w:spacing w:line="360" w:lineRule="auto"/>
              <w:jc w:val="center"/>
              <w:rPr>
                <w:rFonts w:ascii="Times New Roman" w:hAnsi="Times New Roman" w:cs="Times New Roman"/>
                <w:b/>
                <w:bCs/>
                <w:sz w:val="24"/>
                <w:szCs w:val="24"/>
              </w:rPr>
            </w:pPr>
            <w:r w:rsidRPr="00877095">
              <w:rPr>
                <w:rFonts w:ascii="Times New Roman" w:hAnsi="Times New Roman" w:cs="Times New Roman"/>
                <w:b/>
                <w:bCs/>
                <w:sz w:val="24"/>
                <w:szCs w:val="24"/>
              </w:rPr>
              <w:t xml:space="preserve">Mean </w:t>
            </w:r>
            <w:r w:rsidRPr="00877095">
              <w:rPr>
                <w:rFonts w:ascii="Times New Roman" w:hAnsi="Times New Roman" w:cs="Times New Roman"/>
                <w:sz w:val="24"/>
                <w:szCs w:val="24"/>
              </w:rPr>
              <w:t xml:space="preserve">± </w:t>
            </w:r>
            <w:r w:rsidRPr="00877095">
              <w:rPr>
                <w:rFonts w:ascii="Times New Roman" w:hAnsi="Times New Roman" w:cs="Times New Roman"/>
                <w:b/>
                <w:bCs/>
                <w:sz w:val="24"/>
                <w:szCs w:val="24"/>
              </w:rPr>
              <w:t>SD</w:t>
            </w:r>
          </w:p>
        </w:tc>
        <w:tc>
          <w:tcPr>
            <w:tcW w:w="862" w:type="dxa"/>
            <w:shd w:val="clear" w:color="auto" w:fill="BFBFBF" w:themeFill="background1" w:themeFillShade="BF"/>
          </w:tcPr>
          <w:p w14:paraId="5E366AD7"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68ADB390"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6ACE8602"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0FF7EDBF"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356864F8"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52206E" w:rsidRPr="009959D7" w14:paraId="14ADB003" w14:textId="77777777" w:rsidTr="00A93AB6">
        <w:tc>
          <w:tcPr>
            <w:tcW w:w="1510" w:type="dxa"/>
            <w:shd w:val="clear" w:color="auto" w:fill="BFBFBF" w:themeFill="background1" w:themeFillShade="BF"/>
          </w:tcPr>
          <w:p w14:paraId="06085875"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09362C44"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7E4CEEAB"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686D1F5E" w14:textId="77777777" w:rsidR="0052206E" w:rsidRPr="009959D7" w:rsidRDefault="0052206E"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3D59584D" w14:textId="77777777" w:rsidR="0052206E" w:rsidRPr="009959D7" w:rsidRDefault="0052206E"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279D652E" w14:textId="77777777" w:rsidR="0052206E" w:rsidRPr="009959D7" w:rsidRDefault="0052206E"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5C3F5C11" w14:textId="77777777" w:rsidR="0052206E" w:rsidRPr="009959D7" w:rsidRDefault="0052206E"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05BBE786" w14:textId="77777777" w:rsidR="0052206E" w:rsidRPr="009959D7" w:rsidRDefault="0052206E" w:rsidP="0002329D">
            <w:pPr>
              <w:spacing w:line="360" w:lineRule="auto"/>
              <w:rPr>
                <w:rFonts w:ascii="Times New Roman" w:hAnsi="Times New Roman" w:cs="Times New Roman"/>
                <w:b/>
                <w:bCs/>
                <w:sz w:val="24"/>
                <w:szCs w:val="24"/>
              </w:rPr>
            </w:pPr>
          </w:p>
        </w:tc>
      </w:tr>
      <w:tr w:rsidR="0052206E" w:rsidRPr="009959D7" w14:paraId="0697DA9D" w14:textId="77777777" w:rsidTr="00A93AB6">
        <w:tc>
          <w:tcPr>
            <w:tcW w:w="1510" w:type="dxa"/>
            <w:shd w:val="clear" w:color="auto" w:fill="BFBFBF" w:themeFill="background1" w:themeFillShade="BF"/>
          </w:tcPr>
          <w:p w14:paraId="66461CA2"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2AC55FE0"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69.0 ± 12.1 </w:t>
            </w:r>
          </w:p>
        </w:tc>
        <w:tc>
          <w:tcPr>
            <w:tcW w:w="1045" w:type="dxa"/>
          </w:tcPr>
          <w:p w14:paraId="70FBD2DD"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72.8 ± 11.2 </w:t>
            </w:r>
          </w:p>
        </w:tc>
        <w:tc>
          <w:tcPr>
            <w:tcW w:w="862" w:type="dxa"/>
          </w:tcPr>
          <w:p w14:paraId="07D554D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- 5.172</w:t>
            </w:r>
          </w:p>
        </w:tc>
        <w:tc>
          <w:tcPr>
            <w:tcW w:w="914" w:type="dxa"/>
          </w:tcPr>
          <w:p w14:paraId="1E25370B"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14BD608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402D42CF"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- 1.157</w:t>
            </w:r>
          </w:p>
        </w:tc>
        <w:tc>
          <w:tcPr>
            <w:tcW w:w="1323" w:type="dxa"/>
          </w:tcPr>
          <w:p w14:paraId="2368CD47"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52206E" w:rsidRPr="009959D7" w14:paraId="621B37F9" w14:textId="77777777" w:rsidTr="00A93AB6">
        <w:tc>
          <w:tcPr>
            <w:tcW w:w="1510" w:type="dxa"/>
            <w:shd w:val="clear" w:color="auto" w:fill="BFBFBF" w:themeFill="background1" w:themeFillShade="BF"/>
          </w:tcPr>
          <w:p w14:paraId="0AAA66E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463A18F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69.0 ± 12.1 </w:t>
            </w:r>
          </w:p>
        </w:tc>
        <w:tc>
          <w:tcPr>
            <w:tcW w:w="1045" w:type="dxa"/>
          </w:tcPr>
          <w:p w14:paraId="3DDC70E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74.0 ± 11.1</w:t>
            </w:r>
          </w:p>
        </w:tc>
        <w:tc>
          <w:tcPr>
            <w:tcW w:w="862" w:type="dxa"/>
          </w:tcPr>
          <w:p w14:paraId="4CE532F3"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- 6.242</w:t>
            </w:r>
          </w:p>
        </w:tc>
        <w:tc>
          <w:tcPr>
            <w:tcW w:w="914" w:type="dxa"/>
          </w:tcPr>
          <w:p w14:paraId="0FE081F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32E7044D"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639CC574"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- 1.396</w:t>
            </w:r>
          </w:p>
        </w:tc>
        <w:tc>
          <w:tcPr>
            <w:tcW w:w="1323" w:type="dxa"/>
          </w:tcPr>
          <w:p w14:paraId="104FD7E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1847121C" w14:textId="323DFF60" w:rsidR="0052206E" w:rsidRDefault="00A93AB6" w:rsidP="0002329D">
      <w:pPr>
        <w:spacing w:line="360" w:lineRule="auto"/>
        <w:rPr>
          <w:rFonts w:ascii="Times New Roman" w:hAnsi="Times New Roman" w:cs="Times New Roman"/>
          <w:i/>
          <w:iCs/>
          <w:sz w:val="24"/>
          <w:szCs w:val="24"/>
        </w:rPr>
      </w:pPr>
      <w:r w:rsidRPr="00A93AB6">
        <w:rPr>
          <w:rFonts w:ascii="Times New Roman" w:hAnsi="Times New Roman" w:cs="Times New Roman"/>
          <w:i/>
          <w:iCs/>
          <w:sz w:val="24"/>
          <w:szCs w:val="24"/>
        </w:rPr>
        <w:t>A high significance was seen in the Medial direction after the application of both mobilizations (p ˂.001) with a large effect size reported</w:t>
      </w:r>
      <w:r w:rsidR="00123766">
        <w:rPr>
          <w:rFonts w:ascii="Times New Roman" w:hAnsi="Times New Roman" w:cs="Times New Roman"/>
          <w:i/>
          <w:iCs/>
          <w:sz w:val="24"/>
          <w:szCs w:val="24"/>
        </w:rPr>
        <w:t xml:space="preserve"> (˃0.8</w:t>
      </w:r>
      <w:r w:rsidR="00BA3905">
        <w:rPr>
          <w:rFonts w:ascii="Times New Roman" w:hAnsi="Times New Roman" w:cs="Times New Roman"/>
          <w:i/>
          <w:iCs/>
          <w:sz w:val="24"/>
          <w:szCs w:val="24"/>
        </w:rPr>
        <w:t>)</w:t>
      </w:r>
      <w:r>
        <w:rPr>
          <w:rFonts w:ascii="Times New Roman" w:hAnsi="Times New Roman" w:cs="Times New Roman"/>
          <w:i/>
          <w:iCs/>
          <w:sz w:val="24"/>
          <w:szCs w:val="24"/>
        </w:rPr>
        <w:t>.</w:t>
      </w:r>
    </w:p>
    <w:p w14:paraId="07092E80" w14:textId="77777777" w:rsidR="006604DF" w:rsidRPr="00A93AB6" w:rsidRDefault="006604DF" w:rsidP="0002329D">
      <w:pPr>
        <w:spacing w:line="360" w:lineRule="auto"/>
        <w:rPr>
          <w:rFonts w:ascii="Times New Roman" w:hAnsi="Times New Roman" w:cs="Times New Roman"/>
          <w:i/>
          <w:iCs/>
          <w:sz w:val="24"/>
          <w:szCs w:val="24"/>
        </w:rPr>
      </w:pPr>
    </w:p>
    <w:p w14:paraId="235D2193" w14:textId="207654D0" w:rsidR="008B6129" w:rsidRPr="006604DF" w:rsidRDefault="0052206E" w:rsidP="0002329D">
      <w:pPr>
        <w:spacing w:line="360" w:lineRule="auto"/>
        <w:rPr>
          <w:rFonts w:ascii="Times New Roman" w:hAnsi="Times New Roman" w:cs="Times New Roman"/>
          <w:b/>
          <w:bCs/>
          <w:sz w:val="24"/>
          <w:szCs w:val="24"/>
        </w:rPr>
      </w:pPr>
      <w:r w:rsidRPr="006604DF">
        <w:rPr>
          <w:rFonts w:ascii="Times New Roman" w:hAnsi="Times New Roman" w:cs="Times New Roman"/>
          <w:b/>
          <w:bCs/>
          <w:sz w:val="24"/>
          <w:szCs w:val="24"/>
        </w:rPr>
        <w:t xml:space="preserve">Table 7: </w:t>
      </w:r>
      <w:r w:rsidRPr="006604DF">
        <w:rPr>
          <w:rFonts w:ascii="Times New Roman" w:hAnsi="Times New Roman" w:cs="Times New Roman"/>
          <w:sz w:val="24"/>
          <w:szCs w:val="24"/>
        </w:rPr>
        <w:t>Star Excursion: Posteromedial Score Before and After Mobilisations</w:t>
      </w:r>
    </w:p>
    <w:tbl>
      <w:tblPr>
        <w:tblStyle w:val="TableGrid"/>
        <w:tblW w:w="0" w:type="auto"/>
        <w:tblLook w:val="04A0" w:firstRow="1" w:lastRow="0" w:firstColumn="1" w:lastColumn="0" w:noHBand="0" w:noVBand="1"/>
      </w:tblPr>
      <w:tblGrid>
        <w:gridCol w:w="1510"/>
        <w:gridCol w:w="1094"/>
        <w:gridCol w:w="1045"/>
        <w:gridCol w:w="990"/>
        <w:gridCol w:w="786"/>
        <w:gridCol w:w="883"/>
        <w:gridCol w:w="1128"/>
        <w:gridCol w:w="1323"/>
      </w:tblGrid>
      <w:tr w:rsidR="0052206E" w:rsidRPr="009959D7" w14:paraId="20E7A8D5" w14:textId="77777777" w:rsidTr="006604DF">
        <w:tc>
          <w:tcPr>
            <w:tcW w:w="1510" w:type="dxa"/>
            <w:shd w:val="clear" w:color="auto" w:fill="BFBFBF" w:themeFill="background1" w:themeFillShade="BF"/>
          </w:tcPr>
          <w:p w14:paraId="69B135B7" w14:textId="77777777" w:rsidR="0052206E" w:rsidRPr="009959D7" w:rsidRDefault="0052206E"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4E66934F" w14:textId="77777777" w:rsidR="0052206E" w:rsidRPr="009959D7" w:rsidRDefault="0052206E"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502E11C5" w14:textId="77777777" w:rsidR="0052206E" w:rsidRPr="00495C23" w:rsidRDefault="0052206E"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 xml:space="preserve">Mean </w:t>
            </w:r>
            <w:r w:rsidRPr="00495C23">
              <w:rPr>
                <w:rFonts w:ascii="Times New Roman" w:hAnsi="Times New Roman" w:cs="Times New Roman"/>
                <w:sz w:val="24"/>
                <w:szCs w:val="24"/>
              </w:rPr>
              <w:t xml:space="preserve">± </w:t>
            </w:r>
            <w:r w:rsidRPr="00495C23">
              <w:rPr>
                <w:rFonts w:ascii="Times New Roman" w:hAnsi="Times New Roman" w:cs="Times New Roman"/>
                <w:b/>
                <w:bCs/>
                <w:sz w:val="24"/>
                <w:szCs w:val="24"/>
              </w:rPr>
              <w:t>SD</w:t>
            </w:r>
          </w:p>
        </w:tc>
        <w:tc>
          <w:tcPr>
            <w:tcW w:w="990" w:type="dxa"/>
            <w:shd w:val="clear" w:color="auto" w:fill="BFBFBF" w:themeFill="background1" w:themeFillShade="BF"/>
          </w:tcPr>
          <w:p w14:paraId="126C84C4"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786" w:type="dxa"/>
            <w:shd w:val="clear" w:color="auto" w:fill="BFBFBF" w:themeFill="background1" w:themeFillShade="BF"/>
          </w:tcPr>
          <w:p w14:paraId="682E10A4"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4A4161AF"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494D44F3"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345AF7F8"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52206E" w:rsidRPr="009959D7" w14:paraId="1B0A5771" w14:textId="77777777" w:rsidTr="006604DF">
        <w:tc>
          <w:tcPr>
            <w:tcW w:w="1510" w:type="dxa"/>
            <w:shd w:val="clear" w:color="auto" w:fill="BFBFBF" w:themeFill="background1" w:themeFillShade="BF"/>
          </w:tcPr>
          <w:p w14:paraId="7244AEA5"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4FECE3C8"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4DEB429A"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990" w:type="dxa"/>
            <w:shd w:val="clear" w:color="auto" w:fill="BFBFBF" w:themeFill="background1" w:themeFillShade="BF"/>
          </w:tcPr>
          <w:p w14:paraId="5566EAB5" w14:textId="77777777" w:rsidR="0052206E" w:rsidRPr="009959D7" w:rsidRDefault="0052206E" w:rsidP="0002329D">
            <w:pPr>
              <w:spacing w:line="360" w:lineRule="auto"/>
              <w:rPr>
                <w:rFonts w:ascii="Times New Roman" w:hAnsi="Times New Roman" w:cs="Times New Roman"/>
                <w:b/>
                <w:bCs/>
                <w:sz w:val="24"/>
                <w:szCs w:val="24"/>
              </w:rPr>
            </w:pPr>
          </w:p>
        </w:tc>
        <w:tc>
          <w:tcPr>
            <w:tcW w:w="786" w:type="dxa"/>
            <w:shd w:val="clear" w:color="auto" w:fill="BFBFBF" w:themeFill="background1" w:themeFillShade="BF"/>
          </w:tcPr>
          <w:p w14:paraId="6846F6A5" w14:textId="77777777" w:rsidR="0052206E" w:rsidRPr="009959D7" w:rsidRDefault="0052206E"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0571106E" w14:textId="77777777" w:rsidR="0052206E" w:rsidRPr="009959D7" w:rsidRDefault="0052206E"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5D90026F" w14:textId="77777777" w:rsidR="0052206E" w:rsidRPr="009959D7" w:rsidRDefault="0052206E"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78BA382F" w14:textId="77777777" w:rsidR="0052206E" w:rsidRPr="009959D7" w:rsidRDefault="0052206E" w:rsidP="0002329D">
            <w:pPr>
              <w:spacing w:line="360" w:lineRule="auto"/>
              <w:rPr>
                <w:rFonts w:ascii="Times New Roman" w:hAnsi="Times New Roman" w:cs="Times New Roman"/>
                <w:b/>
                <w:bCs/>
                <w:sz w:val="24"/>
                <w:szCs w:val="24"/>
              </w:rPr>
            </w:pPr>
          </w:p>
        </w:tc>
      </w:tr>
      <w:tr w:rsidR="0052206E" w:rsidRPr="009959D7" w14:paraId="4A95A589" w14:textId="77777777" w:rsidTr="006604DF">
        <w:tc>
          <w:tcPr>
            <w:tcW w:w="1510" w:type="dxa"/>
            <w:shd w:val="clear" w:color="auto" w:fill="BFBFBF" w:themeFill="background1" w:themeFillShade="BF"/>
          </w:tcPr>
          <w:p w14:paraId="76C940F8"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21CE6FC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77.1 ± 9.4 </w:t>
            </w:r>
          </w:p>
        </w:tc>
        <w:tc>
          <w:tcPr>
            <w:tcW w:w="1045" w:type="dxa"/>
          </w:tcPr>
          <w:p w14:paraId="07A28DD8"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81.1 ± 9.3 </w:t>
            </w:r>
          </w:p>
        </w:tc>
        <w:tc>
          <w:tcPr>
            <w:tcW w:w="990" w:type="dxa"/>
          </w:tcPr>
          <w:p w14:paraId="02285091"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- 5.844</w:t>
            </w:r>
          </w:p>
        </w:tc>
        <w:tc>
          <w:tcPr>
            <w:tcW w:w="786" w:type="dxa"/>
          </w:tcPr>
          <w:p w14:paraId="5FA78DE3"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39FB14AF"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7055588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- 1.307</w:t>
            </w:r>
          </w:p>
        </w:tc>
        <w:tc>
          <w:tcPr>
            <w:tcW w:w="1323" w:type="dxa"/>
          </w:tcPr>
          <w:p w14:paraId="15326D3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52206E" w:rsidRPr="009959D7" w14:paraId="546203E8" w14:textId="77777777" w:rsidTr="006604DF">
        <w:tc>
          <w:tcPr>
            <w:tcW w:w="1510" w:type="dxa"/>
            <w:shd w:val="clear" w:color="auto" w:fill="BFBFBF" w:themeFill="background1" w:themeFillShade="BF"/>
          </w:tcPr>
          <w:p w14:paraId="69FC539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101F5AA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77.1 ± 9.4</w:t>
            </w:r>
          </w:p>
        </w:tc>
        <w:tc>
          <w:tcPr>
            <w:tcW w:w="1045" w:type="dxa"/>
          </w:tcPr>
          <w:p w14:paraId="1DE5F5F0"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82.5 ± 9.7 </w:t>
            </w:r>
          </w:p>
        </w:tc>
        <w:tc>
          <w:tcPr>
            <w:tcW w:w="990" w:type="dxa"/>
          </w:tcPr>
          <w:p w14:paraId="1A18CB49"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- 10.092</w:t>
            </w:r>
          </w:p>
        </w:tc>
        <w:tc>
          <w:tcPr>
            <w:tcW w:w="786" w:type="dxa"/>
          </w:tcPr>
          <w:p w14:paraId="443B73DB"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37D8653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03AF9B7E"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- 2.257</w:t>
            </w:r>
          </w:p>
        </w:tc>
        <w:tc>
          <w:tcPr>
            <w:tcW w:w="1323" w:type="dxa"/>
          </w:tcPr>
          <w:p w14:paraId="02ECE03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064996EE" w14:textId="1F907ABE" w:rsidR="006604DF" w:rsidRPr="006604DF" w:rsidRDefault="006604DF" w:rsidP="006604DF">
      <w:pPr>
        <w:spacing w:line="360" w:lineRule="auto"/>
        <w:rPr>
          <w:rFonts w:ascii="Times New Roman" w:hAnsi="Times New Roman" w:cs="Times New Roman"/>
          <w:i/>
          <w:iCs/>
          <w:sz w:val="24"/>
          <w:szCs w:val="24"/>
        </w:rPr>
      </w:pPr>
      <w:r w:rsidRPr="006604DF">
        <w:rPr>
          <w:rFonts w:ascii="Times New Roman" w:hAnsi="Times New Roman" w:cs="Times New Roman"/>
          <w:i/>
          <w:iCs/>
          <w:sz w:val="24"/>
          <w:szCs w:val="24"/>
        </w:rPr>
        <w:t>A high significance was noted in the Posteromedial direction for both mobilisations (p ˂.001) when compared to baseline scores, with a large effect size reported</w:t>
      </w:r>
      <w:r w:rsidR="001B5DAD">
        <w:rPr>
          <w:rFonts w:ascii="Times New Roman" w:hAnsi="Times New Roman" w:cs="Times New Roman"/>
          <w:i/>
          <w:iCs/>
          <w:sz w:val="24"/>
          <w:szCs w:val="24"/>
        </w:rPr>
        <w:t xml:space="preserve"> </w:t>
      </w:r>
      <w:r w:rsidR="001B5DAD">
        <w:rPr>
          <w:rFonts w:ascii="Times New Roman" w:hAnsi="Times New Roman" w:cs="Times New Roman"/>
          <w:i/>
          <w:iCs/>
          <w:sz w:val="24"/>
          <w:szCs w:val="24"/>
        </w:rPr>
        <w:t>(˃0.8)</w:t>
      </w:r>
      <w:r w:rsidR="001639DD">
        <w:rPr>
          <w:rFonts w:ascii="Times New Roman" w:hAnsi="Times New Roman" w:cs="Times New Roman"/>
          <w:i/>
          <w:iCs/>
          <w:sz w:val="24"/>
          <w:szCs w:val="24"/>
        </w:rPr>
        <w:t>.</w:t>
      </w:r>
      <w:r w:rsidRPr="006604DF">
        <w:rPr>
          <w:rFonts w:ascii="Times New Roman" w:hAnsi="Times New Roman" w:cs="Times New Roman"/>
          <w:i/>
          <w:iCs/>
          <w:sz w:val="24"/>
          <w:szCs w:val="24"/>
        </w:rPr>
        <w:t xml:space="preserve"> </w:t>
      </w:r>
    </w:p>
    <w:p w14:paraId="19157152" w14:textId="77777777" w:rsidR="0052206E" w:rsidRPr="009959D7" w:rsidRDefault="0052206E" w:rsidP="0002329D">
      <w:pPr>
        <w:spacing w:line="360" w:lineRule="auto"/>
        <w:rPr>
          <w:rFonts w:ascii="Times New Roman" w:hAnsi="Times New Roman" w:cs="Times New Roman"/>
          <w:sz w:val="24"/>
          <w:szCs w:val="24"/>
        </w:rPr>
      </w:pPr>
    </w:p>
    <w:p w14:paraId="6B3A6BEE" w14:textId="000455FF" w:rsidR="008B6129" w:rsidRPr="006604DF" w:rsidRDefault="0052206E" w:rsidP="0002329D">
      <w:pPr>
        <w:spacing w:line="360" w:lineRule="auto"/>
        <w:rPr>
          <w:rFonts w:ascii="Times New Roman" w:hAnsi="Times New Roman" w:cs="Times New Roman"/>
          <w:b/>
          <w:bCs/>
          <w:sz w:val="24"/>
          <w:szCs w:val="24"/>
        </w:rPr>
      </w:pPr>
      <w:r w:rsidRPr="00877095">
        <w:rPr>
          <w:rFonts w:ascii="Times New Roman" w:hAnsi="Times New Roman" w:cs="Times New Roman"/>
          <w:b/>
          <w:bCs/>
          <w:sz w:val="24"/>
          <w:szCs w:val="24"/>
        </w:rPr>
        <w:t>Table 8:</w:t>
      </w:r>
      <w:r w:rsidRPr="009959D7">
        <w:rPr>
          <w:rFonts w:ascii="Times New Roman" w:hAnsi="Times New Roman" w:cs="Times New Roman"/>
          <w:b/>
          <w:bCs/>
          <w:sz w:val="24"/>
          <w:szCs w:val="24"/>
        </w:rPr>
        <w:t xml:space="preserve"> </w:t>
      </w:r>
      <w:r w:rsidRPr="00877095">
        <w:rPr>
          <w:rFonts w:ascii="Times New Roman" w:hAnsi="Times New Roman" w:cs="Times New Roman"/>
          <w:sz w:val="24"/>
          <w:szCs w:val="24"/>
        </w:rPr>
        <w:t>Star Excursion: Posterior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52206E" w:rsidRPr="009959D7" w14:paraId="46597D45" w14:textId="77777777" w:rsidTr="006604DF">
        <w:tc>
          <w:tcPr>
            <w:tcW w:w="1510" w:type="dxa"/>
            <w:shd w:val="clear" w:color="auto" w:fill="BFBFBF" w:themeFill="background1" w:themeFillShade="BF"/>
          </w:tcPr>
          <w:p w14:paraId="6EE613DE" w14:textId="77777777" w:rsidR="0052206E" w:rsidRPr="009959D7" w:rsidRDefault="0052206E"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0B952CAE" w14:textId="77777777" w:rsidR="0052206E" w:rsidRPr="009959D7" w:rsidRDefault="0052206E"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74DFBA97" w14:textId="77777777" w:rsidR="0052206E" w:rsidRPr="00495C23" w:rsidRDefault="0052206E"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 xml:space="preserve">Mean </w:t>
            </w:r>
            <w:r w:rsidRPr="00495C23">
              <w:rPr>
                <w:rFonts w:ascii="Times New Roman" w:hAnsi="Times New Roman" w:cs="Times New Roman"/>
                <w:sz w:val="24"/>
                <w:szCs w:val="24"/>
              </w:rPr>
              <w:t xml:space="preserve">± </w:t>
            </w:r>
            <w:r w:rsidRPr="00495C23">
              <w:rPr>
                <w:rFonts w:ascii="Times New Roman" w:hAnsi="Times New Roman" w:cs="Times New Roman"/>
                <w:b/>
                <w:bCs/>
                <w:sz w:val="24"/>
                <w:szCs w:val="24"/>
              </w:rPr>
              <w:t>SD</w:t>
            </w:r>
          </w:p>
        </w:tc>
        <w:tc>
          <w:tcPr>
            <w:tcW w:w="862" w:type="dxa"/>
            <w:shd w:val="clear" w:color="auto" w:fill="BFBFBF" w:themeFill="background1" w:themeFillShade="BF"/>
          </w:tcPr>
          <w:p w14:paraId="46063994"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77DBAD04"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418972E1"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51090877"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62969831" w14:textId="77777777" w:rsidR="0052206E" w:rsidRPr="009959D7" w:rsidRDefault="0052206E"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52206E" w:rsidRPr="009959D7" w14:paraId="5DFA915F" w14:textId="77777777" w:rsidTr="006604DF">
        <w:tc>
          <w:tcPr>
            <w:tcW w:w="1510" w:type="dxa"/>
            <w:shd w:val="clear" w:color="auto" w:fill="BFBFBF" w:themeFill="background1" w:themeFillShade="BF"/>
          </w:tcPr>
          <w:p w14:paraId="7227A85D"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7672F1FD"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32BA8101" w14:textId="77777777" w:rsidR="0052206E" w:rsidRPr="009959D7" w:rsidRDefault="0052206E"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37F3D436" w14:textId="77777777" w:rsidR="0052206E" w:rsidRPr="009959D7" w:rsidRDefault="0052206E"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2020F515" w14:textId="77777777" w:rsidR="0052206E" w:rsidRPr="009959D7" w:rsidRDefault="0052206E"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2B66FBD3" w14:textId="77777777" w:rsidR="0052206E" w:rsidRPr="009959D7" w:rsidRDefault="0052206E"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28D79549" w14:textId="77777777" w:rsidR="0052206E" w:rsidRPr="009959D7" w:rsidRDefault="0052206E"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7186DDDE" w14:textId="77777777" w:rsidR="0052206E" w:rsidRPr="009959D7" w:rsidRDefault="0052206E" w:rsidP="0002329D">
            <w:pPr>
              <w:spacing w:line="360" w:lineRule="auto"/>
              <w:rPr>
                <w:rFonts w:ascii="Times New Roman" w:hAnsi="Times New Roman" w:cs="Times New Roman"/>
                <w:b/>
                <w:bCs/>
                <w:sz w:val="24"/>
                <w:szCs w:val="24"/>
              </w:rPr>
            </w:pPr>
          </w:p>
        </w:tc>
      </w:tr>
      <w:tr w:rsidR="0052206E" w:rsidRPr="009959D7" w14:paraId="66CF816C" w14:textId="77777777" w:rsidTr="006604DF">
        <w:tc>
          <w:tcPr>
            <w:tcW w:w="1510" w:type="dxa"/>
            <w:shd w:val="clear" w:color="auto" w:fill="BFBFBF" w:themeFill="background1" w:themeFillShade="BF"/>
          </w:tcPr>
          <w:p w14:paraId="70A7CFF0"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70E10FA3"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72.8 ± 11.4</w:t>
            </w:r>
          </w:p>
        </w:tc>
        <w:tc>
          <w:tcPr>
            <w:tcW w:w="1045" w:type="dxa"/>
          </w:tcPr>
          <w:p w14:paraId="0521DE53"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79.6 ± 11.7</w:t>
            </w:r>
          </w:p>
        </w:tc>
        <w:tc>
          <w:tcPr>
            <w:tcW w:w="862" w:type="dxa"/>
          </w:tcPr>
          <w:p w14:paraId="7F5ABE3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- 4.824</w:t>
            </w:r>
          </w:p>
        </w:tc>
        <w:tc>
          <w:tcPr>
            <w:tcW w:w="914" w:type="dxa"/>
          </w:tcPr>
          <w:p w14:paraId="57410AD1"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7548DA0D"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06E214AB"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- 1.079</w:t>
            </w:r>
          </w:p>
        </w:tc>
        <w:tc>
          <w:tcPr>
            <w:tcW w:w="1323" w:type="dxa"/>
          </w:tcPr>
          <w:p w14:paraId="2A3FA5F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52206E" w:rsidRPr="009959D7" w14:paraId="0CA90171" w14:textId="77777777" w:rsidTr="006604DF">
        <w:tc>
          <w:tcPr>
            <w:tcW w:w="1510" w:type="dxa"/>
            <w:shd w:val="clear" w:color="auto" w:fill="BFBFBF" w:themeFill="background1" w:themeFillShade="BF"/>
          </w:tcPr>
          <w:p w14:paraId="41A4F403"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lastRenderedPageBreak/>
              <w:t>Plantar (P/A)</w:t>
            </w:r>
          </w:p>
        </w:tc>
        <w:tc>
          <w:tcPr>
            <w:tcW w:w="1094" w:type="dxa"/>
          </w:tcPr>
          <w:p w14:paraId="7031E084"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72.8 ± 11.4</w:t>
            </w:r>
          </w:p>
        </w:tc>
        <w:tc>
          <w:tcPr>
            <w:tcW w:w="1045" w:type="dxa"/>
          </w:tcPr>
          <w:p w14:paraId="447F2875"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80.7 ± 12.1 </w:t>
            </w:r>
          </w:p>
        </w:tc>
        <w:tc>
          <w:tcPr>
            <w:tcW w:w="862" w:type="dxa"/>
          </w:tcPr>
          <w:p w14:paraId="5D3FD7C2"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- 6.343</w:t>
            </w:r>
          </w:p>
        </w:tc>
        <w:tc>
          <w:tcPr>
            <w:tcW w:w="914" w:type="dxa"/>
          </w:tcPr>
          <w:p w14:paraId="754523B6"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7877EF14"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2C1BDD1C"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- 1.418</w:t>
            </w:r>
          </w:p>
        </w:tc>
        <w:tc>
          <w:tcPr>
            <w:tcW w:w="1323" w:type="dxa"/>
          </w:tcPr>
          <w:p w14:paraId="43FE44FA" w14:textId="77777777" w:rsidR="0052206E" w:rsidRPr="009959D7" w:rsidRDefault="0052206E"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19B61E27" w14:textId="77777777" w:rsidR="006604DF" w:rsidRPr="006604DF" w:rsidRDefault="006604DF" w:rsidP="006604DF">
      <w:pPr>
        <w:spacing w:line="360" w:lineRule="auto"/>
        <w:rPr>
          <w:rFonts w:ascii="Times New Roman" w:hAnsi="Times New Roman" w:cs="Times New Roman"/>
          <w:i/>
          <w:iCs/>
          <w:sz w:val="24"/>
          <w:szCs w:val="24"/>
        </w:rPr>
      </w:pPr>
      <w:r w:rsidRPr="006604DF">
        <w:rPr>
          <w:rFonts w:ascii="Times New Roman" w:hAnsi="Times New Roman" w:cs="Times New Roman"/>
          <w:i/>
          <w:iCs/>
          <w:sz w:val="24"/>
          <w:szCs w:val="24"/>
        </w:rPr>
        <w:t xml:space="preserve">For the posterior directional reach, a high significance was calculated for both mobilisations (p ˂.001) when compared to baseline scores, with a large effect size reported. </w:t>
      </w:r>
    </w:p>
    <w:p w14:paraId="506AFFE7" w14:textId="77777777" w:rsidR="008B6129" w:rsidRPr="009959D7" w:rsidRDefault="008B6129" w:rsidP="0002329D">
      <w:pPr>
        <w:spacing w:line="360" w:lineRule="auto"/>
        <w:rPr>
          <w:rFonts w:ascii="Times New Roman" w:hAnsi="Times New Roman" w:cs="Times New Roman"/>
          <w:sz w:val="24"/>
          <w:szCs w:val="24"/>
        </w:rPr>
      </w:pPr>
    </w:p>
    <w:p w14:paraId="402F69D6" w14:textId="5AC5F281" w:rsidR="008B6129" w:rsidRPr="006604DF" w:rsidRDefault="008B6129" w:rsidP="0002329D">
      <w:pPr>
        <w:spacing w:line="360" w:lineRule="auto"/>
        <w:rPr>
          <w:rFonts w:ascii="Times New Roman" w:hAnsi="Times New Roman" w:cs="Times New Roman"/>
          <w:sz w:val="24"/>
          <w:szCs w:val="24"/>
        </w:rPr>
      </w:pPr>
      <w:r w:rsidRPr="00877095">
        <w:rPr>
          <w:rFonts w:ascii="Times New Roman" w:hAnsi="Times New Roman" w:cs="Times New Roman"/>
          <w:b/>
          <w:bCs/>
          <w:sz w:val="24"/>
          <w:szCs w:val="24"/>
        </w:rPr>
        <w:t>Table 9:</w:t>
      </w:r>
      <w:r w:rsidRPr="009959D7">
        <w:rPr>
          <w:rFonts w:ascii="Times New Roman" w:hAnsi="Times New Roman" w:cs="Times New Roman"/>
          <w:b/>
          <w:bCs/>
          <w:sz w:val="24"/>
          <w:szCs w:val="24"/>
        </w:rPr>
        <w:t xml:space="preserve"> </w:t>
      </w:r>
      <w:r w:rsidRPr="006604DF">
        <w:rPr>
          <w:rFonts w:ascii="Times New Roman" w:hAnsi="Times New Roman" w:cs="Times New Roman"/>
          <w:sz w:val="24"/>
          <w:szCs w:val="24"/>
        </w:rPr>
        <w:t>Star Excursion: Posterolateral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8B6129" w:rsidRPr="009959D7" w14:paraId="6B2011F9" w14:textId="77777777" w:rsidTr="006604DF">
        <w:tc>
          <w:tcPr>
            <w:tcW w:w="1510" w:type="dxa"/>
            <w:shd w:val="clear" w:color="auto" w:fill="BFBFBF" w:themeFill="background1" w:themeFillShade="BF"/>
          </w:tcPr>
          <w:p w14:paraId="75FC0F3B" w14:textId="77777777" w:rsidR="008B6129" w:rsidRPr="009959D7" w:rsidRDefault="008B6129"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61E13820" w14:textId="77777777" w:rsidR="008B6129" w:rsidRPr="009959D7" w:rsidRDefault="008B6129"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183320D5" w14:textId="77777777" w:rsidR="008B6129" w:rsidRPr="00495C23" w:rsidRDefault="008B6129" w:rsidP="0002329D">
            <w:pPr>
              <w:spacing w:line="360" w:lineRule="auto"/>
              <w:jc w:val="center"/>
              <w:rPr>
                <w:rFonts w:ascii="Times New Roman" w:hAnsi="Times New Roman" w:cs="Times New Roman"/>
                <w:b/>
                <w:bCs/>
                <w:sz w:val="24"/>
                <w:szCs w:val="24"/>
              </w:rPr>
            </w:pPr>
            <w:r w:rsidRPr="00495C23">
              <w:rPr>
                <w:rFonts w:ascii="Times New Roman" w:hAnsi="Times New Roman" w:cs="Times New Roman"/>
                <w:b/>
                <w:bCs/>
                <w:sz w:val="24"/>
                <w:szCs w:val="24"/>
              </w:rPr>
              <w:t xml:space="preserve">Mean </w:t>
            </w:r>
            <w:r w:rsidRPr="00495C23">
              <w:rPr>
                <w:rFonts w:ascii="Times New Roman" w:hAnsi="Times New Roman" w:cs="Times New Roman"/>
                <w:sz w:val="24"/>
                <w:szCs w:val="24"/>
              </w:rPr>
              <w:t xml:space="preserve">± </w:t>
            </w:r>
            <w:r w:rsidRPr="00495C23">
              <w:rPr>
                <w:rFonts w:ascii="Times New Roman" w:hAnsi="Times New Roman" w:cs="Times New Roman"/>
                <w:b/>
                <w:bCs/>
                <w:sz w:val="24"/>
                <w:szCs w:val="24"/>
              </w:rPr>
              <w:t>SD</w:t>
            </w:r>
          </w:p>
        </w:tc>
        <w:tc>
          <w:tcPr>
            <w:tcW w:w="862" w:type="dxa"/>
            <w:shd w:val="clear" w:color="auto" w:fill="BFBFBF" w:themeFill="background1" w:themeFillShade="BF"/>
          </w:tcPr>
          <w:p w14:paraId="7C7F52DB"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3B9AA6B3"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36FA06B5"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30E013E3"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1F67C5E8"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8B6129" w:rsidRPr="009959D7" w14:paraId="2B76B6CD" w14:textId="77777777" w:rsidTr="006604DF">
        <w:tc>
          <w:tcPr>
            <w:tcW w:w="1510" w:type="dxa"/>
            <w:shd w:val="clear" w:color="auto" w:fill="BFBFBF" w:themeFill="background1" w:themeFillShade="BF"/>
          </w:tcPr>
          <w:p w14:paraId="485E5C3E"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670587D2"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5A386033"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3FCF675C" w14:textId="77777777" w:rsidR="008B6129" w:rsidRPr="009959D7" w:rsidRDefault="008B6129"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12BCFE4E" w14:textId="77777777" w:rsidR="008B6129" w:rsidRPr="009959D7" w:rsidRDefault="008B6129"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7774AD8E" w14:textId="77777777" w:rsidR="008B6129" w:rsidRPr="009959D7" w:rsidRDefault="008B6129"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52331BC4" w14:textId="77777777" w:rsidR="008B6129" w:rsidRPr="009959D7" w:rsidRDefault="008B6129"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0DBD1FB9" w14:textId="77777777" w:rsidR="008B6129" w:rsidRPr="009959D7" w:rsidRDefault="008B6129" w:rsidP="0002329D">
            <w:pPr>
              <w:spacing w:line="360" w:lineRule="auto"/>
              <w:rPr>
                <w:rFonts w:ascii="Times New Roman" w:hAnsi="Times New Roman" w:cs="Times New Roman"/>
                <w:b/>
                <w:bCs/>
                <w:sz w:val="24"/>
                <w:szCs w:val="24"/>
              </w:rPr>
            </w:pPr>
          </w:p>
        </w:tc>
      </w:tr>
      <w:tr w:rsidR="008B6129" w:rsidRPr="009959D7" w14:paraId="254C3E61" w14:textId="77777777" w:rsidTr="006604DF">
        <w:tc>
          <w:tcPr>
            <w:tcW w:w="1510" w:type="dxa"/>
            <w:shd w:val="clear" w:color="auto" w:fill="BFBFBF" w:themeFill="background1" w:themeFillShade="BF"/>
          </w:tcPr>
          <w:p w14:paraId="044FB1F7"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006AFBE5"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71.4 ± 10.3 </w:t>
            </w:r>
          </w:p>
        </w:tc>
        <w:tc>
          <w:tcPr>
            <w:tcW w:w="1045" w:type="dxa"/>
          </w:tcPr>
          <w:p w14:paraId="234E2548"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76.4 ± 9.7 </w:t>
            </w:r>
          </w:p>
        </w:tc>
        <w:tc>
          <w:tcPr>
            <w:tcW w:w="862" w:type="dxa"/>
          </w:tcPr>
          <w:p w14:paraId="07F911A1"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- 6.535</w:t>
            </w:r>
          </w:p>
        </w:tc>
        <w:tc>
          <w:tcPr>
            <w:tcW w:w="914" w:type="dxa"/>
          </w:tcPr>
          <w:p w14:paraId="7925FDA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417FEB28"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636D41B5"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- 1.461</w:t>
            </w:r>
          </w:p>
        </w:tc>
        <w:tc>
          <w:tcPr>
            <w:tcW w:w="1323" w:type="dxa"/>
          </w:tcPr>
          <w:p w14:paraId="717EB755"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8B6129" w:rsidRPr="009959D7" w14:paraId="0F816711" w14:textId="77777777" w:rsidTr="006604DF">
        <w:tc>
          <w:tcPr>
            <w:tcW w:w="1510" w:type="dxa"/>
            <w:shd w:val="clear" w:color="auto" w:fill="BFBFBF" w:themeFill="background1" w:themeFillShade="BF"/>
          </w:tcPr>
          <w:p w14:paraId="7901C482"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53DCB50C"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71.4 ± 10.3</w:t>
            </w:r>
          </w:p>
        </w:tc>
        <w:tc>
          <w:tcPr>
            <w:tcW w:w="1045" w:type="dxa"/>
          </w:tcPr>
          <w:p w14:paraId="551A7715"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77.3 ± 10.5 </w:t>
            </w:r>
          </w:p>
        </w:tc>
        <w:tc>
          <w:tcPr>
            <w:tcW w:w="862" w:type="dxa"/>
          </w:tcPr>
          <w:p w14:paraId="735745C7"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- 6.847</w:t>
            </w:r>
          </w:p>
        </w:tc>
        <w:tc>
          <w:tcPr>
            <w:tcW w:w="914" w:type="dxa"/>
          </w:tcPr>
          <w:p w14:paraId="761CEBBC"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4E8C82A8"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7F7D4E81"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- 1.531</w:t>
            </w:r>
          </w:p>
        </w:tc>
        <w:tc>
          <w:tcPr>
            <w:tcW w:w="1323" w:type="dxa"/>
          </w:tcPr>
          <w:p w14:paraId="0539A526"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49F79F9C" w14:textId="104C6D16" w:rsidR="006604DF" w:rsidRPr="006604DF" w:rsidRDefault="006604DF" w:rsidP="006604DF">
      <w:pPr>
        <w:spacing w:line="360" w:lineRule="auto"/>
        <w:rPr>
          <w:rFonts w:ascii="Times New Roman" w:hAnsi="Times New Roman" w:cs="Times New Roman"/>
          <w:i/>
          <w:iCs/>
          <w:sz w:val="24"/>
          <w:szCs w:val="24"/>
        </w:rPr>
      </w:pPr>
      <w:r w:rsidRPr="006604DF">
        <w:rPr>
          <w:rFonts w:ascii="Times New Roman" w:hAnsi="Times New Roman" w:cs="Times New Roman"/>
          <w:i/>
          <w:iCs/>
          <w:sz w:val="24"/>
          <w:szCs w:val="24"/>
        </w:rPr>
        <w:t>In the posterolateral directional reach, a high significance was found for both mobilisations (p ˂.001) when compared to baseline scores, with a large effect size reported</w:t>
      </w:r>
      <w:r w:rsidR="001B5DAD">
        <w:rPr>
          <w:rFonts w:ascii="Times New Roman" w:hAnsi="Times New Roman" w:cs="Times New Roman"/>
          <w:i/>
          <w:iCs/>
          <w:sz w:val="24"/>
          <w:szCs w:val="24"/>
        </w:rPr>
        <w:t xml:space="preserve"> </w:t>
      </w:r>
      <w:r w:rsidR="001B5DAD">
        <w:rPr>
          <w:rFonts w:ascii="Times New Roman" w:hAnsi="Times New Roman" w:cs="Times New Roman"/>
          <w:i/>
          <w:iCs/>
          <w:sz w:val="24"/>
          <w:szCs w:val="24"/>
        </w:rPr>
        <w:t>(˃0.8)</w:t>
      </w:r>
      <w:r w:rsidR="001639DD">
        <w:rPr>
          <w:rFonts w:ascii="Times New Roman" w:hAnsi="Times New Roman" w:cs="Times New Roman"/>
          <w:i/>
          <w:iCs/>
          <w:sz w:val="24"/>
          <w:szCs w:val="24"/>
        </w:rPr>
        <w:t>.</w:t>
      </w:r>
      <w:r w:rsidRPr="006604DF">
        <w:rPr>
          <w:rFonts w:ascii="Times New Roman" w:hAnsi="Times New Roman" w:cs="Times New Roman"/>
          <w:i/>
          <w:iCs/>
          <w:sz w:val="24"/>
          <w:szCs w:val="24"/>
        </w:rPr>
        <w:t xml:space="preserve"> </w:t>
      </w:r>
    </w:p>
    <w:p w14:paraId="44691AEA" w14:textId="77777777" w:rsidR="008B6129" w:rsidRPr="009959D7" w:rsidRDefault="008B6129" w:rsidP="0002329D">
      <w:pPr>
        <w:spacing w:line="360" w:lineRule="auto"/>
        <w:rPr>
          <w:rFonts w:ascii="Times New Roman" w:hAnsi="Times New Roman" w:cs="Times New Roman"/>
          <w:sz w:val="24"/>
          <w:szCs w:val="24"/>
        </w:rPr>
      </w:pPr>
    </w:p>
    <w:p w14:paraId="0F3A5881" w14:textId="49D23761" w:rsidR="008B6129" w:rsidRPr="006604DF" w:rsidRDefault="008B6129" w:rsidP="0002329D">
      <w:pPr>
        <w:spacing w:line="360" w:lineRule="auto"/>
        <w:rPr>
          <w:rFonts w:ascii="Times New Roman" w:hAnsi="Times New Roman" w:cs="Times New Roman"/>
          <w:sz w:val="24"/>
          <w:szCs w:val="24"/>
        </w:rPr>
      </w:pPr>
      <w:r w:rsidRPr="006604DF">
        <w:rPr>
          <w:rFonts w:ascii="Times New Roman" w:hAnsi="Times New Roman" w:cs="Times New Roman"/>
          <w:b/>
          <w:bCs/>
          <w:sz w:val="24"/>
          <w:szCs w:val="24"/>
        </w:rPr>
        <w:t xml:space="preserve">Table 10: </w:t>
      </w:r>
      <w:r w:rsidRPr="006604DF">
        <w:rPr>
          <w:rFonts w:ascii="Times New Roman" w:hAnsi="Times New Roman" w:cs="Times New Roman"/>
          <w:sz w:val="24"/>
          <w:szCs w:val="24"/>
        </w:rPr>
        <w:t xml:space="preserve">Star Excursion: Lateral Score Before and After Mobilisations </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8B6129" w:rsidRPr="009959D7" w14:paraId="16052F10" w14:textId="77777777" w:rsidTr="006604DF">
        <w:tc>
          <w:tcPr>
            <w:tcW w:w="1510" w:type="dxa"/>
            <w:shd w:val="clear" w:color="auto" w:fill="BFBFBF" w:themeFill="background1" w:themeFillShade="BF"/>
          </w:tcPr>
          <w:p w14:paraId="4C620A01" w14:textId="77777777" w:rsidR="008B6129" w:rsidRPr="009959D7" w:rsidRDefault="008B6129"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6826AA98" w14:textId="77777777" w:rsidR="008B6129" w:rsidRPr="009959D7" w:rsidRDefault="008B6129"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2E6B6814" w14:textId="77777777" w:rsidR="008B6129" w:rsidRPr="00877095" w:rsidRDefault="008B6129" w:rsidP="0002329D">
            <w:pPr>
              <w:spacing w:line="360" w:lineRule="auto"/>
              <w:jc w:val="center"/>
              <w:rPr>
                <w:rFonts w:ascii="Times New Roman" w:hAnsi="Times New Roman" w:cs="Times New Roman"/>
                <w:b/>
                <w:bCs/>
                <w:sz w:val="24"/>
                <w:szCs w:val="24"/>
              </w:rPr>
            </w:pPr>
            <w:r w:rsidRPr="00877095">
              <w:rPr>
                <w:rFonts w:ascii="Times New Roman" w:hAnsi="Times New Roman" w:cs="Times New Roman"/>
                <w:b/>
                <w:bCs/>
                <w:sz w:val="24"/>
                <w:szCs w:val="24"/>
              </w:rPr>
              <w:t xml:space="preserve">Mean </w:t>
            </w:r>
            <w:r w:rsidRPr="00877095">
              <w:rPr>
                <w:rFonts w:ascii="Times New Roman" w:hAnsi="Times New Roman" w:cs="Times New Roman"/>
                <w:sz w:val="24"/>
                <w:szCs w:val="24"/>
              </w:rPr>
              <w:t xml:space="preserve">± </w:t>
            </w:r>
            <w:r w:rsidRPr="00877095">
              <w:rPr>
                <w:rFonts w:ascii="Times New Roman" w:hAnsi="Times New Roman" w:cs="Times New Roman"/>
                <w:b/>
                <w:bCs/>
                <w:sz w:val="24"/>
                <w:szCs w:val="24"/>
              </w:rPr>
              <w:t>SD</w:t>
            </w:r>
          </w:p>
        </w:tc>
        <w:tc>
          <w:tcPr>
            <w:tcW w:w="862" w:type="dxa"/>
            <w:shd w:val="clear" w:color="auto" w:fill="BFBFBF" w:themeFill="background1" w:themeFillShade="BF"/>
          </w:tcPr>
          <w:p w14:paraId="69849F74"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1FE61D54"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59FFE07A"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485394AB"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497B309F"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8B6129" w:rsidRPr="009959D7" w14:paraId="5E5C53A4" w14:textId="77777777" w:rsidTr="006604DF">
        <w:tc>
          <w:tcPr>
            <w:tcW w:w="1510" w:type="dxa"/>
            <w:shd w:val="clear" w:color="auto" w:fill="BFBFBF" w:themeFill="background1" w:themeFillShade="BF"/>
          </w:tcPr>
          <w:p w14:paraId="5FEB307C"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5CAFDD50"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61CA1EDA"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220E7467" w14:textId="77777777" w:rsidR="008B6129" w:rsidRPr="009959D7" w:rsidRDefault="008B6129"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1F9459C7" w14:textId="77777777" w:rsidR="008B6129" w:rsidRPr="009959D7" w:rsidRDefault="008B6129"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1944F047" w14:textId="77777777" w:rsidR="008B6129" w:rsidRPr="009959D7" w:rsidRDefault="008B6129"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04C28420" w14:textId="77777777" w:rsidR="008B6129" w:rsidRPr="009959D7" w:rsidRDefault="008B6129"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3553792C" w14:textId="77777777" w:rsidR="008B6129" w:rsidRPr="009959D7" w:rsidRDefault="008B6129" w:rsidP="0002329D">
            <w:pPr>
              <w:spacing w:line="360" w:lineRule="auto"/>
              <w:rPr>
                <w:rFonts w:ascii="Times New Roman" w:hAnsi="Times New Roman" w:cs="Times New Roman"/>
                <w:b/>
                <w:bCs/>
                <w:sz w:val="24"/>
                <w:szCs w:val="24"/>
              </w:rPr>
            </w:pPr>
          </w:p>
        </w:tc>
      </w:tr>
      <w:tr w:rsidR="008B6129" w:rsidRPr="009959D7" w14:paraId="46CE57FF" w14:textId="77777777" w:rsidTr="006604DF">
        <w:tc>
          <w:tcPr>
            <w:tcW w:w="1510" w:type="dxa"/>
            <w:shd w:val="clear" w:color="auto" w:fill="BFBFBF" w:themeFill="background1" w:themeFillShade="BF"/>
          </w:tcPr>
          <w:p w14:paraId="17019F6F"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344E2B88"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69.3 ± 14.1 </w:t>
            </w:r>
          </w:p>
        </w:tc>
        <w:tc>
          <w:tcPr>
            <w:tcW w:w="1045" w:type="dxa"/>
          </w:tcPr>
          <w:p w14:paraId="35E8E1D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77.3 ± 11.7 </w:t>
            </w:r>
          </w:p>
        </w:tc>
        <w:tc>
          <w:tcPr>
            <w:tcW w:w="862" w:type="dxa"/>
          </w:tcPr>
          <w:p w14:paraId="422BC77F"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- 6.602</w:t>
            </w:r>
          </w:p>
        </w:tc>
        <w:tc>
          <w:tcPr>
            <w:tcW w:w="914" w:type="dxa"/>
          </w:tcPr>
          <w:p w14:paraId="2491324C"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71435B4F"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4012CD66"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- 1.476</w:t>
            </w:r>
          </w:p>
        </w:tc>
        <w:tc>
          <w:tcPr>
            <w:tcW w:w="1323" w:type="dxa"/>
          </w:tcPr>
          <w:p w14:paraId="2C5EAAE2"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8B6129" w:rsidRPr="009959D7" w14:paraId="12FAB691" w14:textId="77777777" w:rsidTr="006604DF">
        <w:tc>
          <w:tcPr>
            <w:tcW w:w="1510" w:type="dxa"/>
            <w:shd w:val="clear" w:color="auto" w:fill="BFBFBF" w:themeFill="background1" w:themeFillShade="BF"/>
          </w:tcPr>
          <w:p w14:paraId="7512BECE"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6B2ED7A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69.3 ± 14.1</w:t>
            </w:r>
          </w:p>
        </w:tc>
        <w:tc>
          <w:tcPr>
            <w:tcW w:w="1045" w:type="dxa"/>
          </w:tcPr>
          <w:p w14:paraId="7F12F973"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78.1 ± 10.6 </w:t>
            </w:r>
          </w:p>
        </w:tc>
        <w:tc>
          <w:tcPr>
            <w:tcW w:w="862" w:type="dxa"/>
          </w:tcPr>
          <w:p w14:paraId="15F8B96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- 6.145</w:t>
            </w:r>
          </w:p>
        </w:tc>
        <w:tc>
          <w:tcPr>
            <w:tcW w:w="914" w:type="dxa"/>
          </w:tcPr>
          <w:p w14:paraId="01EC5073"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61D70492"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10D7491C"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- 1.374</w:t>
            </w:r>
          </w:p>
        </w:tc>
        <w:tc>
          <w:tcPr>
            <w:tcW w:w="1323" w:type="dxa"/>
          </w:tcPr>
          <w:p w14:paraId="2E1C6927"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20A3620D" w14:textId="04DF95A9" w:rsidR="006604DF" w:rsidRPr="006604DF" w:rsidRDefault="006604DF" w:rsidP="006604DF">
      <w:pPr>
        <w:spacing w:line="360" w:lineRule="auto"/>
        <w:rPr>
          <w:rFonts w:ascii="Times New Roman" w:hAnsi="Times New Roman" w:cs="Times New Roman"/>
          <w:i/>
          <w:iCs/>
          <w:sz w:val="24"/>
          <w:szCs w:val="24"/>
        </w:rPr>
      </w:pPr>
      <w:r w:rsidRPr="006604DF">
        <w:rPr>
          <w:rFonts w:ascii="Times New Roman" w:hAnsi="Times New Roman" w:cs="Times New Roman"/>
          <w:i/>
          <w:iCs/>
          <w:sz w:val="24"/>
          <w:szCs w:val="24"/>
        </w:rPr>
        <w:t>The lateral directional reach demonstrated a high significance for both mobilisations (p ˂.001) when compared to baseline scores, with a large effect size reported</w:t>
      </w:r>
      <w:r w:rsidR="001B5DAD">
        <w:rPr>
          <w:rFonts w:ascii="Times New Roman" w:hAnsi="Times New Roman" w:cs="Times New Roman"/>
          <w:i/>
          <w:iCs/>
          <w:sz w:val="24"/>
          <w:szCs w:val="24"/>
        </w:rPr>
        <w:t xml:space="preserve"> </w:t>
      </w:r>
      <w:r w:rsidR="001B5DAD">
        <w:rPr>
          <w:rFonts w:ascii="Times New Roman" w:hAnsi="Times New Roman" w:cs="Times New Roman"/>
          <w:i/>
          <w:iCs/>
          <w:sz w:val="24"/>
          <w:szCs w:val="24"/>
        </w:rPr>
        <w:t>(˃0.8)</w:t>
      </w:r>
      <w:r w:rsidR="00D54A82">
        <w:rPr>
          <w:rFonts w:ascii="Times New Roman" w:hAnsi="Times New Roman" w:cs="Times New Roman"/>
          <w:i/>
          <w:iCs/>
          <w:sz w:val="24"/>
          <w:szCs w:val="24"/>
        </w:rPr>
        <w:t>.</w:t>
      </w:r>
      <w:r w:rsidRPr="006604DF">
        <w:rPr>
          <w:rFonts w:ascii="Times New Roman" w:hAnsi="Times New Roman" w:cs="Times New Roman"/>
          <w:i/>
          <w:iCs/>
          <w:sz w:val="24"/>
          <w:szCs w:val="24"/>
        </w:rPr>
        <w:t xml:space="preserve"> </w:t>
      </w:r>
    </w:p>
    <w:p w14:paraId="5CE8BCC9" w14:textId="77777777" w:rsidR="008B6129" w:rsidRPr="009959D7" w:rsidRDefault="008B6129" w:rsidP="0002329D">
      <w:pPr>
        <w:spacing w:line="360" w:lineRule="auto"/>
        <w:rPr>
          <w:rFonts w:ascii="Times New Roman" w:hAnsi="Times New Roman" w:cs="Times New Roman"/>
          <w:sz w:val="24"/>
          <w:szCs w:val="24"/>
        </w:rPr>
      </w:pPr>
    </w:p>
    <w:p w14:paraId="522DAA46" w14:textId="77777777" w:rsidR="006604DF" w:rsidRDefault="006604DF" w:rsidP="0002329D">
      <w:pPr>
        <w:spacing w:line="360" w:lineRule="auto"/>
        <w:rPr>
          <w:rFonts w:ascii="Times New Roman" w:hAnsi="Times New Roman" w:cs="Times New Roman"/>
          <w:b/>
          <w:bCs/>
          <w:sz w:val="24"/>
          <w:szCs w:val="24"/>
          <w:u w:val="single"/>
        </w:rPr>
      </w:pPr>
    </w:p>
    <w:p w14:paraId="7EFA39A7" w14:textId="77777777" w:rsidR="006604DF" w:rsidRDefault="006604DF" w:rsidP="0002329D">
      <w:pPr>
        <w:spacing w:line="360" w:lineRule="auto"/>
        <w:rPr>
          <w:rFonts w:ascii="Times New Roman" w:hAnsi="Times New Roman" w:cs="Times New Roman"/>
          <w:b/>
          <w:bCs/>
          <w:sz w:val="24"/>
          <w:szCs w:val="24"/>
          <w:u w:val="single"/>
        </w:rPr>
      </w:pPr>
    </w:p>
    <w:p w14:paraId="12880A86" w14:textId="77777777" w:rsidR="006604DF" w:rsidRDefault="006604DF" w:rsidP="0002329D">
      <w:pPr>
        <w:spacing w:line="360" w:lineRule="auto"/>
        <w:rPr>
          <w:rFonts w:ascii="Times New Roman" w:hAnsi="Times New Roman" w:cs="Times New Roman"/>
          <w:b/>
          <w:bCs/>
          <w:sz w:val="24"/>
          <w:szCs w:val="24"/>
          <w:u w:val="single"/>
        </w:rPr>
      </w:pPr>
    </w:p>
    <w:p w14:paraId="45FCF0C8" w14:textId="77777777" w:rsidR="006604DF" w:rsidRDefault="006604DF" w:rsidP="0002329D">
      <w:pPr>
        <w:spacing w:line="360" w:lineRule="auto"/>
        <w:rPr>
          <w:rFonts w:ascii="Times New Roman" w:hAnsi="Times New Roman" w:cs="Times New Roman"/>
          <w:b/>
          <w:bCs/>
          <w:sz w:val="24"/>
          <w:szCs w:val="24"/>
          <w:u w:val="single"/>
        </w:rPr>
      </w:pPr>
    </w:p>
    <w:p w14:paraId="679F56D7" w14:textId="73D25269" w:rsidR="008B6129" w:rsidRPr="006604DF" w:rsidRDefault="008B6129" w:rsidP="0002329D">
      <w:pPr>
        <w:spacing w:line="360" w:lineRule="auto"/>
        <w:rPr>
          <w:rFonts w:ascii="Times New Roman" w:hAnsi="Times New Roman" w:cs="Times New Roman"/>
          <w:b/>
          <w:bCs/>
          <w:sz w:val="24"/>
          <w:szCs w:val="24"/>
        </w:rPr>
      </w:pPr>
      <w:r w:rsidRPr="006604DF">
        <w:rPr>
          <w:rFonts w:ascii="Times New Roman" w:hAnsi="Times New Roman" w:cs="Times New Roman"/>
          <w:b/>
          <w:bCs/>
          <w:sz w:val="24"/>
          <w:szCs w:val="24"/>
        </w:rPr>
        <w:t>Table 11:</w:t>
      </w:r>
      <w:r w:rsidRPr="009959D7">
        <w:rPr>
          <w:rFonts w:ascii="Times New Roman" w:hAnsi="Times New Roman" w:cs="Times New Roman"/>
          <w:b/>
          <w:bCs/>
          <w:sz w:val="24"/>
          <w:szCs w:val="24"/>
          <w:u w:val="single"/>
        </w:rPr>
        <w:t xml:space="preserve"> </w:t>
      </w:r>
      <w:r w:rsidRPr="006604DF">
        <w:rPr>
          <w:rFonts w:ascii="Times New Roman" w:hAnsi="Times New Roman" w:cs="Times New Roman"/>
          <w:sz w:val="24"/>
          <w:szCs w:val="24"/>
        </w:rPr>
        <w:t>Star Excursion: Anterolateral Score Before and After Mobilisations:</w:t>
      </w:r>
    </w:p>
    <w:tbl>
      <w:tblPr>
        <w:tblStyle w:val="TableGrid"/>
        <w:tblW w:w="0" w:type="auto"/>
        <w:tblLook w:val="04A0" w:firstRow="1" w:lastRow="0" w:firstColumn="1" w:lastColumn="0" w:noHBand="0" w:noVBand="1"/>
      </w:tblPr>
      <w:tblGrid>
        <w:gridCol w:w="1510"/>
        <w:gridCol w:w="1094"/>
        <w:gridCol w:w="1045"/>
        <w:gridCol w:w="862"/>
        <w:gridCol w:w="914"/>
        <w:gridCol w:w="883"/>
        <w:gridCol w:w="1128"/>
        <w:gridCol w:w="1323"/>
      </w:tblGrid>
      <w:tr w:rsidR="008B6129" w:rsidRPr="009959D7" w14:paraId="12EA1D91" w14:textId="77777777" w:rsidTr="006604DF">
        <w:tc>
          <w:tcPr>
            <w:tcW w:w="1510" w:type="dxa"/>
            <w:shd w:val="clear" w:color="auto" w:fill="BFBFBF" w:themeFill="background1" w:themeFillShade="BF"/>
          </w:tcPr>
          <w:p w14:paraId="66D35E8E" w14:textId="77777777" w:rsidR="008B6129" w:rsidRPr="009959D7" w:rsidRDefault="008B6129" w:rsidP="0002329D">
            <w:pPr>
              <w:spacing w:line="360" w:lineRule="auto"/>
              <w:rPr>
                <w:rFonts w:ascii="Times New Roman" w:hAnsi="Times New Roman" w:cs="Times New Roman"/>
                <w:b/>
                <w:bCs/>
                <w:sz w:val="24"/>
                <w:szCs w:val="24"/>
                <w:u w:val="single"/>
              </w:rPr>
            </w:pPr>
          </w:p>
        </w:tc>
        <w:tc>
          <w:tcPr>
            <w:tcW w:w="2139" w:type="dxa"/>
            <w:gridSpan w:val="2"/>
            <w:shd w:val="clear" w:color="auto" w:fill="BFBFBF" w:themeFill="background1" w:themeFillShade="BF"/>
          </w:tcPr>
          <w:p w14:paraId="55DF4F5E" w14:textId="77777777" w:rsidR="008B6129" w:rsidRPr="009959D7" w:rsidRDefault="008B6129" w:rsidP="0002329D">
            <w:pPr>
              <w:spacing w:line="360" w:lineRule="auto"/>
              <w:jc w:val="center"/>
              <w:rPr>
                <w:rFonts w:ascii="Times New Roman" w:hAnsi="Times New Roman" w:cs="Times New Roman"/>
                <w:b/>
                <w:bCs/>
                <w:sz w:val="24"/>
                <w:szCs w:val="24"/>
              </w:rPr>
            </w:pPr>
            <w:r w:rsidRPr="009959D7">
              <w:rPr>
                <w:rFonts w:ascii="Times New Roman" w:hAnsi="Times New Roman" w:cs="Times New Roman"/>
                <w:b/>
                <w:bCs/>
                <w:sz w:val="24"/>
                <w:szCs w:val="24"/>
              </w:rPr>
              <w:t>Reach (cm)</w:t>
            </w:r>
          </w:p>
          <w:p w14:paraId="72F4A48F" w14:textId="77777777" w:rsidR="008B6129" w:rsidRPr="009959D7" w:rsidRDefault="008B6129" w:rsidP="0002329D">
            <w:pPr>
              <w:spacing w:line="360" w:lineRule="auto"/>
              <w:jc w:val="center"/>
              <w:rPr>
                <w:rFonts w:ascii="Times New Roman" w:hAnsi="Times New Roman" w:cs="Times New Roman"/>
                <w:b/>
                <w:bCs/>
                <w:sz w:val="24"/>
                <w:szCs w:val="24"/>
                <w:u w:val="single"/>
              </w:rPr>
            </w:pPr>
            <w:r w:rsidRPr="009959D7">
              <w:rPr>
                <w:rFonts w:ascii="Times New Roman" w:hAnsi="Times New Roman" w:cs="Times New Roman"/>
                <w:b/>
                <w:bCs/>
                <w:sz w:val="24"/>
                <w:szCs w:val="24"/>
                <w:u w:val="single"/>
              </w:rPr>
              <w:t xml:space="preserve">Mean </w:t>
            </w:r>
            <w:r w:rsidRPr="009959D7">
              <w:rPr>
                <w:rFonts w:ascii="Times New Roman" w:hAnsi="Times New Roman" w:cs="Times New Roman"/>
                <w:sz w:val="24"/>
                <w:szCs w:val="24"/>
              </w:rPr>
              <w:t xml:space="preserve">± </w:t>
            </w:r>
            <w:r w:rsidRPr="009959D7">
              <w:rPr>
                <w:rFonts w:ascii="Times New Roman" w:hAnsi="Times New Roman" w:cs="Times New Roman"/>
                <w:b/>
                <w:bCs/>
                <w:sz w:val="24"/>
                <w:szCs w:val="24"/>
                <w:u w:val="single"/>
              </w:rPr>
              <w:t>SD</w:t>
            </w:r>
          </w:p>
        </w:tc>
        <w:tc>
          <w:tcPr>
            <w:tcW w:w="862" w:type="dxa"/>
            <w:shd w:val="clear" w:color="auto" w:fill="BFBFBF" w:themeFill="background1" w:themeFillShade="BF"/>
          </w:tcPr>
          <w:p w14:paraId="2E59F2DE"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t</w:t>
            </w:r>
          </w:p>
        </w:tc>
        <w:tc>
          <w:tcPr>
            <w:tcW w:w="914" w:type="dxa"/>
            <w:shd w:val="clear" w:color="auto" w:fill="BFBFBF" w:themeFill="background1" w:themeFillShade="BF"/>
          </w:tcPr>
          <w:p w14:paraId="4BC6FE4C"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df</w:t>
            </w:r>
          </w:p>
        </w:tc>
        <w:tc>
          <w:tcPr>
            <w:tcW w:w="883" w:type="dxa"/>
            <w:shd w:val="clear" w:color="auto" w:fill="BFBFBF" w:themeFill="background1" w:themeFillShade="BF"/>
          </w:tcPr>
          <w:p w14:paraId="2C1686AC"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p</w:t>
            </w:r>
          </w:p>
        </w:tc>
        <w:tc>
          <w:tcPr>
            <w:tcW w:w="1128" w:type="dxa"/>
            <w:shd w:val="clear" w:color="auto" w:fill="BFBFBF" w:themeFill="background1" w:themeFillShade="BF"/>
          </w:tcPr>
          <w:p w14:paraId="77393EE3"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Cohens d</w:t>
            </w:r>
          </w:p>
        </w:tc>
        <w:tc>
          <w:tcPr>
            <w:tcW w:w="1323" w:type="dxa"/>
            <w:shd w:val="clear" w:color="auto" w:fill="BFBFBF" w:themeFill="background1" w:themeFillShade="BF"/>
          </w:tcPr>
          <w:p w14:paraId="6A2E7277" w14:textId="77777777" w:rsidR="008B6129" w:rsidRPr="009959D7" w:rsidRDefault="008B6129" w:rsidP="0002329D">
            <w:pPr>
              <w:spacing w:line="360" w:lineRule="auto"/>
              <w:rPr>
                <w:rFonts w:ascii="Times New Roman" w:hAnsi="Times New Roman" w:cs="Times New Roman"/>
                <w:b/>
                <w:bCs/>
                <w:sz w:val="24"/>
                <w:szCs w:val="24"/>
                <w:u w:val="single"/>
              </w:rPr>
            </w:pPr>
            <w:r w:rsidRPr="009959D7">
              <w:rPr>
                <w:rFonts w:ascii="Times New Roman" w:hAnsi="Times New Roman" w:cs="Times New Roman"/>
                <w:b/>
                <w:bCs/>
                <w:sz w:val="24"/>
                <w:szCs w:val="24"/>
              </w:rPr>
              <w:t>Significant</w:t>
            </w:r>
          </w:p>
        </w:tc>
      </w:tr>
      <w:tr w:rsidR="008B6129" w:rsidRPr="009959D7" w14:paraId="34192EFE" w14:textId="77777777" w:rsidTr="006604DF">
        <w:tc>
          <w:tcPr>
            <w:tcW w:w="1510" w:type="dxa"/>
            <w:shd w:val="clear" w:color="auto" w:fill="BFBFBF" w:themeFill="background1" w:themeFillShade="BF"/>
          </w:tcPr>
          <w:p w14:paraId="3A7D1174"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Mobilisation</w:t>
            </w:r>
          </w:p>
        </w:tc>
        <w:tc>
          <w:tcPr>
            <w:tcW w:w="1094" w:type="dxa"/>
            <w:shd w:val="clear" w:color="auto" w:fill="BFBFBF" w:themeFill="background1" w:themeFillShade="BF"/>
          </w:tcPr>
          <w:p w14:paraId="6B135772"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Before</w:t>
            </w:r>
          </w:p>
        </w:tc>
        <w:tc>
          <w:tcPr>
            <w:tcW w:w="1045" w:type="dxa"/>
            <w:shd w:val="clear" w:color="auto" w:fill="BFBFBF" w:themeFill="background1" w:themeFillShade="BF"/>
          </w:tcPr>
          <w:p w14:paraId="600E951E" w14:textId="77777777" w:rsidR="008B6129" w:rsidRPr="009959D7" w:rsidRDefault="008B6129" w:rsidP="0002329D">
            <w:pPr>
              <w:spacing w:line="360" w:lineRule="auto"/>
              <w:rPr>
                <w:rFonts w:ascii="Times New Roman" w:hAnsi="Times New Roman" w:cs="Times New Roman"/>
                <w:b/>
                <w:bCs/>
                <w:sz w:val="24"/>
                <w:szCs w:val="24"/>
              </w:rPr>
            </w:pPr>
            <w:r w:rsidRPr="009959D7">
              <w:rPr>
                <w:rFonts w:ascii="Times New Roman" w:hAnsi="Times New Roman" w:cs="Times New Roman"/>
                <w:b/>
                <w:bCs/>
                <w:sz w:val="24"/>
                <w:szCs w:val="24"/>
              </w:rPr>
              <w:t>After</w:t>
            </w:r>
          </w:p>
        </w:tc>
        <w:tc>
          <w:tcPr>
            <w:tcW w:w="862" w:type="dxa"/>
            <w:shd w:val="clear" w:color="auto" w:fill="BFBFBF" w:themeFill="background1" w:themeFillShade="BF"/>
          </w:tcPr>
          <w:p w14:paraId="2A7B7E89" w14:textId="77777777" w:rsidR="008B6129" w:rsidRPr="009959D7" w:rsidRDefault="008B6129" w:rsidP="0002329D">
            <w:pPr>
              <w:spacing w:line="360" w:lineRule="auto"/>
              <w:rPr>
                <w:rFonts w:ascii="Times New Roman" w:hAnsi="Times New Roman" w:cs="Times New Roman"/>
                <w:b/>
                <w:bCs/>
                <w:sz w:val="24"/>
                <w:szCs w:val="24"/>
              </w:rPr>
            </w:pPr>
          </w:p>
        </w:tc>
        <w:tc>
          <w:tcPr>
            <w:tcW w:w="914" w:type="dxa"/>
            <w:shd w:val="clear" w:color="auto" w:fill="BFBFBF" w:themeFill="background1" w:themeFillShade="BF"/>
          </w:tcPr>
          <w:p w14:paraId="5EB2110E" w14:textId="77777777" w:rsidR="008B6129" w:rsidRPr="009959D7" w:rsidRDefault="008B6129" w:rsidP="0002329D">
            <w:pPr>
              <w:spacing w:line="360" w:lineRule="auto"/>
              <w:rPr>
                <w:rFonts w:ascii="Times New Roman" w:hAnsi="Times New Roman" w:cs="Times New Roman"/>
                <w:b/>
                <w:bCs/>
                <w:sz w:val="24"/>
                <w:szCs w:val="24"/>
              </w:rPr>
            </w:pPr>
          </w:p>
        </w:tc>
        <w:tc>
          <w:tcPr>
            <w:tcW w:w="883" w:type="dxa"/>
            <w:shd w:val="clear" w:color="auto" w:fill="BFBFBF" w:themeFill="background1" w:themeFillShade="BF"/>
          </w:tcPr>
          <w:p w14:paraId="70452445" w14:textId="77777777" w:rsidR="008B6129" w:rsidRPr="009959D7" w:rsidRDefault="008B6129" w:rsidP="0002329D">
            <w:pPr>
              <w:spacing w:line="360" w:lineRule="auto"/>
              <w:rPr>
                <w:rFonts w:ascii="Times New Roman" w:hAnsi="Times New Roman" w:cs="Times New Roman"/>
                <w:b/>
                <w:bCs/>
                <w:sz w:val="24"/>
                <w:szCs w:val="24"/>
              </w:rPr>
            </w:pPr>
          </w:p>
        </w:tc>
        <w:tc>
          <w:tcPr>
            <w:tcW w:w="1128" w:type="dxa"/>
            <w:shd w:val="clear" w:color="auto" w:fill="BFBFBF" w:themeFill="background1" w:themeFillShade="BF"/>
          </w:tcPr>
          <w:p w14:paraId="278D5145" w14:textId="77777777" w:rsidR="008B6129" w:rsidRPr="009959D7" w:rsidRDefault="008B6129" w:rsidP="0002329D">
            <w:pPr>
              <w:spacing w:line="360" w:lineRule="auto"/>
              <w:rPr>
                <w:rFonts w:ascii="Times New Roman" w:hAnsi="Times New Roman" w:cs="Times New Roman"/>
                <w:b/>
                <w:bCs/>
                <w:sz w:val="24"/>
                <w:szCs w:val="24"/>
              </w:rPr>
            </w:pPr>
          </w:p>
        </w:tc>
        <w:tc>
          <w:tcPr>
            <w:tcW w:w="1323" w:type="dxa"/>
            <w:shd w:val="clear" w:color="auto" w:fill="BFBFBF" w:themeFill="background1" w:themeFillShade="BF"/>
          </w:tcPr>
          <w:p w14:paraId="7373949D" w14:textId="77777777" w:rsidR="008B6129" w:rsidRPr="009959D7" w:rsidRDefault="008B6129" w:rsidP="0002329D">
            <w:pPr>
              <w:spacing w:line="360" w:lineRule="auto"/>
              <w:rPr>
                <w:rFonts w:ascii="Times New Roman" w:hAnsi="Times New Roman" w:cs="Times New Roman"/>
                <w:b/>
                <w:bCs/>
                <w:sz w:val="24"/>
                <w:szCs w:val="24"/>
              </w:rPr>
            </w:pPr>
          </w:p>
        </w:tc>
      </w:tr>
      <w:tr w:rsidR="008B6129" w:rsidRPr="009959D7" w14:paraId="438CF5D4" w14:textId="77777777" w:rsidTr="006604DF">
        <w:tc>
          <w:tcPr>
            <w:tcW w:w="1510" w:type="dxa"/>
            <w:shd w:val="clear" w:color="auto" w:fill="BFBFBF" w:themeFill="background1" w:themeFillShade="BF"/>
          </w:tcPr>
          <w:p w14:paraId="452C85BD"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Dorsi (A/P)</w:t>
            </w:r>
          </w:p>
        </w:tc>
        <w:tc>
          <w:tcPr>
            <w:tcW w:w="1094" w:type="dxa"/>
          </w:tcPr>
          <w:p w14:paraId="581377BB"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58.0 ± 10.3 </w:t>
            </w:r>
          </w:p>
        </w:tc>
        <w:tc>
          <w:tcPr>
            <w:tcW w:w="1045" w:type="dxa"/>
          </w:tcPr>
          <w:p w14:paraId="7DE5132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63.0 ± 9.4 </w:t>
            </w:r>
          </w:p>
        </w:tc>
        <w:tc>
          <w:tcPr>
            <w:tcW w:w="862" w:type="dxa"/>
          </w:tcPr>
          <w:p w14:paraId="581BBCCB"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- 5.694</w:t>
            </w:r>
          </w:p>
        </w:tc>
        <w:tc>
          <w:tcPr>
            <w:tcW w:w="914" w:type="dxa"/>
          </w:tcPr>
          <w:p w14:paraId="3B268F7D"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515B7CC9"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3DCF04B6"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- 1.273</w:t>
            </w:r>
          </w:p>
        </w:tc>
        <w:tc>
          <w:tcPr>
            <w:tcW w:w="1323" w:type="dxa"/>
          </w:tcPr>
          <w:p w14:paraId="49F47DDA"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r w:rsidR="008B6129" w:rsidRPr="009959D7" w14:paraId="2AB1F884" w14:textId="77777777" w:rsidTr="006604DF">
        <w:tc>
          <w:tcPr>
            <w:tcW w:w="1510" w:type="dxa"/>
            <w:shd w:val="clear" w:color="auto" w:fill="BFBFBF" w:themeFill="background1" w:themeFillShade="BF"/>
          </w:tcPr>
          <w:p w14:paraId="11BF937F"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Plantar (P/A)</w:t>
            </w:r>
          </w:p>
        </w:tc>
        <w:tc>
          <w:tcPr>
            <w:tcW w:w="1094" w:type="dxa"/>
          </w:tcPr>
          <w:p w14:paraId="7D8A1B91"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 58.0 ± 10.3</w:t>
            </w:r>
          </w:p>
        </w:tc>
        <w:tc>
          <w:tcPr>
            <w:tcW w:w="1045" w:type="dxa"/>
          </w:tcPr>
          <w:p w14:paraId="36507EDD"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xml:space="preserve">64.6 ± 9.1 </w:t>
            </w:r>
          </w:p>
        </w:tc>
        <w:tc>
          <w:tcPr>
            <w:tcW w:w="862" w:type="dxa"/>
          </w:tcPr>
          <w:p w14:paraId="491FC16C"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- 5.771</w:t>
            </w:r>
          </w:p>
        </w:tc>
        <w:tc>
          <w:tcPr>
            <w:tcW w:w="914" w:type="dxa"/>
          </w:tcPr>
          <w:p w14:paraId="624C1D9B"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19</w:t>
            </w:r>
          </w:p>
        </w:tc>
        <w:tc>
          <w:tcPr>
            <w:tcW w:w="883" w:type="dxa"/>
          </w:tcPr>
          <w:p w14:paraId="1D18A731"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˂.001</w:t>
            </w:r>
          </w:p>
        </w:tc>
        <w:tc>
          <w:tcPr>
            <w:tcW w:w="1128" w:type="dxa"/>
          </w:tcPr>
          <w:p w14:paraId="55D2BB25"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- 1.290</w:t>
            </w:r>
          </w:p>
        </w:tc>
        <w:tc>
          <w:tcPr>
            <w:tcW w:w="1323" w:type="dxa"/>
          </w:tcPr>
          <w:p w14:paraId="10626B10" w14:textId="77777777" w:rsidR="008B6129" w:rsidRPr="009959D7" w:rsidRDefault="008B6129" w:rsidP="0002329D">
            <w:pPr>
              <w:spacing w:line="360" w:lineRule="auto"/>
              <w:rPr>
                <w:rFonts w:ascii="Times New Roman" w:hAnsi="Times New Roman" w:cs="Times New Roman"/>
                <w:sz w:val="24"/>
                <w:szCs w:val="24"/>
              </w:rPr>
            </w:pPr>
            <w:r w:rsidRPr="009959D7">
              <w:rPr>
                <w:rFonts w:ascii="Times New Roman" w:hAnsi="Times New Roman" w:cs="Times New Roman"/>
                <w:sz w:val="24"/>
                <w:szCs w:val="24"/>
              </w:rPr>
              <w:t>YES</w:t>
            </w:r>
          </w:p>
        </w:tc>
      </w:tr>
    </w:tbl>
    <w:p w14:paraId="66B07C01" w14:textId="2A671F18" w:rsidR="006604DF" w:rsidRPr="006604DF" w:rsidRDefault="006604DF" w:rsidP="006604DF">
      <w:pPr>
        <w:spacing w:line="360" w:lineRule="auto"/>
        <w:rPr>
          <w:rFonts w:ascii="Times New Roman" w:hAnsi="Times New Roman" w:cs="Times New Roman"/>
          <w:i/>
          <w:iCs/>
          <w:sz w:val="24"/>
          <w:szCs w:val="24"/>
        </w:rPr>
      </w:pPr>
      <w:r w:rsidRPr="006604DF">
        <w:rPr>
          <w:rFonts w:ascii="Times New Roman" w:hAnsi="Times New Roman" w:cs="Times New Roman"/>
          <w:i/>
          <w:iCs/>
          <w:sz w:val="24"/>
          <w:szCs w:val="24"/>
        </w:rPr>
        <w:t>The anterolateral directional reach showed a high significance for both mobilisations (p ˂.001) when compared to baseline scores, with a large effect size reported</w:t>
      </w:r>
      <w:r w:rsidR="001B5DAD">
        <w:rPr>
          <w:rFonts w:ascii="Times New Roman" w:hAnsi="Times New Roman" w:cs="Times New Roman"/>
          <w:i/>
          <w:iCs/>
          <w:sz w:val="24"/>
          <w:szCs w:val="24"/>
        </w:rPr>
        <w:t xml:space="preserve"> </w:t>
      </w:r>
      <w:r w:rsidR="001B5DAD">
        <w:rPr>
          <w:rFonts w:ascii="Times New Roman" w:hAnsi="Times New Roman" w:cs="Times New Roman"/>
          <w:i/>
          <w:iCs/>
          <w:sz w:val="24"/>
          <w:szCs w:val="24"/>
        </w:rPr>
        <w:t>(˃0.8)</w:t>
      </w:r>
      <w:r w:rsidR="00D54A82">
        <w:rPr>
          <w:rFonts w:ascii="Times New Roman" w:hAnsi="Times New Roman" w:cs="Times New Roman"/>
          <w:i/>
          <w:iCs/>
          <w:sz w:val="24"/>
          <w:szCs w:val="24"/>
        </w:rPr>
        <w:t>.</w:t>
      </w:r>
      <w:r w:rsidRPr="006604DF">
        <w:rPr>
          <w:rFonts w:ascii="Times New Roman" w:hAnsi="Times New Roman" w:cs="Times New Roman"/>
          <w:i/>
          <w:iCs/>
          <w:sz w:val="24"/>
          <w:szCs w:val="24"/>
        </w:rPr>
        <w:t xml:space="preserve"> </w:t>
      </w:r>
    </w:p>
    <w:p w14:paraId="30E521BB" w14:textId="77777777" w:rsidR="002A4916" w:rsidRPr="009959D7" w:rsidRDefault="002A4916" w:rsidP="0002329D">
      <w:pPr>
        <w:spacing w:line="360" w:lineRule="auto"/>
        <w:rPr>
          <w:rFonts w:ascii="Times New Roman" w:hAnsi="Times New Roman" w:cs="Times New Roman"/>
          <w:b/>
          <w:bCs/>
          <w:sz w:val="24"/>
          <w:szCs w:val="24"/>
          <w:u w:val="single"/>
        </w:rPr>
      </w:pPr>
    </w:p>
    <w:p w14:paraId="08E40357" w14:textId="77777777" w:rsidR="009959D7" w:rsidRDefault="009959D7" w:rsidP="0002329D">
      <w:pPr>
        <w:spacing w:line="360" w:lineRule="auto"/>
        <w:rPr>
          <w:rFonts w:ascii="Times New Roman" w:hAnsi="Times New Roman" w:cs="Times New Roman"/>
          <w:b/>
          <w:bCs/>
          <w:u w:val="single"/>
        </w:rPr>
      </w:pPr>
    </w:p>
    <w:p w14:paraId="53533FB2" w14:textId="77777777" w:rsidR="009959D7" w:rsidRDefault="009959D7" w:rsidP="0002329D">
      <w:pPr>
        <w:spacing w:line="360" w:lineRule="auto"/>
        <w:rPr>
          <w:rFonts w:ascii="Times New Roman" w:hAnsi="Times New Roman" w:cs="Times New Roman"/>
          <w:b/>
          <w:bCs/>
          <w:u w:val="single"/>
        </w:rPr>
      </w:pPr>
    </w:p>
    <w:p w14:paraId="3CEE211E" w14:textId="77777777" w:rsidR="009959D7" w:rsidRDefault="009959D7">
      <w:pPr>
        <w:rPr>
          <w:rFonts w:ascii="Times New Roman" w:hAnsi="Times New Roman" w:cs="Times New Roman"/>
          <w:b/>
          <w:bCs/>
          <w:u w:val="single"/>
        </w:rPr>
      </w:pPr>
    </w:p>
    <w:p w14:paraId="4670D5A1" w14:textId="77777777" w:rsidR="009959D7" w:rsidRDefault="009959D7">
      <w:pPr>
        <w:rPr>
          <w:rFonts w:ascii="Times New Roman" w:hAnsi="Times New Roman" w:cs="Times New Roman"/>
          <w:b/>
          <w:bCs/>
          <w:u w:val="single"/>
        </w:rPr>
      </w:pPr>
    </w:p>
    <w:p w14:paraId="5DF6E7C3" w14:textId="77777777" w:rsidR="002049E2" w:rsidRDefault="002049E2" w:rsidP="004B3F89">
      <w:pPr>
        <w:spacing w:line="360" w:lineRule="auto"/>
        <w:rPr>
          <w:rFonts w:ascii="Times New Roman" w:hAnsi="Times New Roman" w:cs="Times New Roman"/>
          <w:b/>
          <w:bCs/>
          <w:sz w:val="24"/>
          <w:szCs w:val="24"/>
          <w:u w:val="single"/>
        </w:rPr>
      </w:pPr>
    </w:p>
    <w:p w14:paraId="21CF3EE2" w14:textId="77777777" w:rsidR="002049E2" w:rsidRDefault="002049E2" w:rsidP="004B3F89">
      <w:pPr>
        <w:spacing w:line="360" w:lineRule="auto"/>
        <w:rPr>
          <w:rFonts w:ascii="Times New Roman" w:hAnsi="Times New Roman" w:cs="Times New Roman"/>
          <w:b/>
          <w:bCs/>
          <w:sz w:val="24"/>
          <w:szCs w:val="24"/>
          <w:u w:val="single"/>
        </w:rPr>
      </w:pPr>
    </w:p>
    <w:p w14:paraId="36197785" w14:textId="77777777" w:rsidR="002049E2" w:rsidRDefault="002049E2" w:rsidP="004B3F89">
      <w:pPr>
        <w:spacing w:line="360" w:lineRule="auto"/>
        <w:rPr>
          <w:rFonts w:ascii="Times New Roman" w:hAnsi="Times New Roman" w:cs="Times New Roman"/>
          <w:b/>
          <w:bCs/>
          <w:sz w:val="24"/>
          <w:szCs w:val="24"/>
          <w:u w:val="single"/>
        </w:rPr>
      </w:pPr>
    </w:p>
    <w:p w14:paraId="636DE83C" w14:textId="77777777" w:rsidR="002049E2" w:rsidRDefault="002049E2" w:rsidP="004B3F89">
      <w:pPr>
        <w:spacing w:line="360" w:lineRule="auto"/>
        <w:rPr>
          <w:rFonts w:ascii="Times New Roman" w:hAnsi="Times New Roman" w:cs="Times New Roman"/>
          <w:b/>
          <w:bCs/>
          <w:sz w:val="24"/>
          <w:szCs w:val="24"/>
          <w:u w:val="single"/>
        </w:rPr>
      </w:pPr>
    </w:p>
    <w:p w14:paraId="027109C3" w14:textId="77777777" w:rsidR="002049E2" w:rsidRDefault="002049E2" w:rsidP="004B3F89">
      <w:pPr>
        <w:spacing w:line="360" w:lineRule="auto"/>
        <w:rPr>
          <w:rFonts w:ascii="Times New Roman" w:hAnsi="Times New Roman" w:cs="Times New Roman"/>
          <w:b/>
          <w:bCs/>
          <w:sz w:val="24"/>
          <w:szCs w:val="24"/>
          <w:u w:val="single"/>
        </w:rPr>
      </w:pPr>
    </w:p>
    <w:p w14:paraId="49DD29C9" w14:textId="77777777" w:rsidR="002049E2" w:rsidRDefault="002049E2" w:rsidP="004B3F89">
      <w:pPr>
        <w:spacing w:line="360" w:lineRule="auto"/>
        <w:rPr>
          <w:rFonts w:ascii="Times New Roman" w:hAnsi="Times New Roman" w:cs="Times New Roman"/>
          <w:b/>
          <w:bCs/>
          <w:sz w:val="24"/>
          <w:szCs w:val="24"/>
          <w:u w:val="single"/>
        </w:rPr>
      </w:pPr>
    </w:p>
    <w:p w14:paraId="39C5D89A" w14:textId="77777777" w:rsidR="002049E2" w:rsidRDefault="002049E2" w:rsidP="004B3F89">
      <w:pPr>
        <w:spacing w:line="360" w:lineRule="auto"/>
        <w:rPr>
          <w:rFonts w:ascii="Times New Roman" w:hAnsi="Times New Roman" w:cs="Times New Roman"/>
          <w:b/>
          <w:bCs/>
          <w:sz w:val="24"/>
          <w:szCs w:val="24"/>
          <w:u w:val="single"/>
        </w:rPr>
      </w:pPr>
    </w:p>
    <w:p w14:paraId="5DBC69A7" w14:textId="77777777" w:rsidR="002049E2" w:rsidRDefault="002049E2" w:rsidP="004B3F89">
      <w:pPr>
        <w:spacing w:line="360" w:lineRule="auto"/>
        <w:rPr>
          <w:rFonts w:ascii="Times New Roman" w:hAnsi="Times New Roman" w:cs="Times New Roman"/>
          <w:b/>
          <w:bCs/>
          <w:sz w:val="24"/>
          <w:szCs w:val="24"/>
          <w:u w:val="single"/>
        </w:rPr>
      </w:pPr>
    </w:p>
    <w:p w14:paraId="21A451BE" w14:textId="77777777" w:rsidR="002049E2" w:rsidRDefault="002049E2" w:rsidP="004B3F89">
      <w:pPr>
        <w:spacing w:line="360" w:lineRule="auto"/>
        <w:rPr>
          <w:rFonts w:ascii="Times New Roman" w:hAnsi="Times New Roman" w:cs="Times New Roman"/>
          <w:b/>
          <w:bCs/>
          <w:sz w:val="24"/>
          <w:szCs w:val="24"/>
          <w:u w:val="single"/>
        </w:rPr>
      </w:pPr>
    </w:p>
    <w:p w14:paraId="542B3DD7" w14:textId="77777777" w:rsidR="002049E2" w:rsidRDefault="002049E2" w:rsidP="004B3F89">
      <w:pPr>
        <w:spacing w:line="360" w:lineRule="auto"/>
        <w:rPr>
          <w:rFonts w:ascii="Times New Roman" w:hAnsi="Times New Roman" w:cs="Times New Roman"/>
          <w:b/>
          <w:bCs/>
          <w:sz w:val="24"/>
          <w:szCs w:val="24"/>
          <w:u w:val="single"/>
        </w:rPr>
      </w:pPr>
    </w:p>
    <w:p w14:paraId="344AC1A8" w14:textId="36A5F550" w:rsidR="002A4916" w:rsidRPr="00BF115B" w:rsidRDefault="00BD5388" w:rsidP="00BF115B">
      <w:pPr>
        <w:pStyle w:val="ListParagraph"/>
        <w:numPr>
          <w:ilvl w:val="0"/>
          <w:numId w:val="3"/>
        </w:numPr>
        <w:spacing w:line="360" w:lineRule="auto"/>
        <w:rPr>
          <w:rFonts w:ascii="Times New Roman" w:hAnsi="Times New Roman" w:cs="Times New Roman"/>
          <w:b/>
          <w:bCs/>
          <w:sz w:val="24"/>
          <w:szCs w:val="24"/>
          <w:u w:val="single"/>
        </w:rPr>
      </w:pPr>
      <w:r w:rsidRPr="00BF115B">
        <w:rPr>
          <w:rFonts w:ascii="Times New Roman" w:hAnsi="Times New Roman" w:cs="Times New Roman"/>
          <w:b/>
          <w:bCs/>
          <w:sz w:val="24"/>
          <w:szCs w:val="24"/>
          <w:u w:val="single"/>
        </w:rPr>
        <w:lastRenderedPageBreak/>
        <w:t>Discussion</w:t>
      </w:r>
    </w:p>
    <w:p w14:paraId="6CA2A246" w14:textId="5CEB24FA" w:rsidR="00BF115B" w:rsidRPr="00BF115B" w:rsidRDefault="00BF115B" w:rsidP="004B3F89">
      <w:pPr>
        <w:spacing w:line="360" w:lineRule="auto"/>
        <w:rPr>
          <w:rFonts w:ascii="Times New Roman" w:hAnsi="Times New Roman" w:cs="Times New Roman"/>
          <w:i/>
          <w:iCs/>
          <w:sz w:val="24"/>
          <w:szCs w:val="24"/>
        </w:rPr>
      </w:pPr>
      <w:r>
        <w:rPr>
          <w:rFonts w:ascii="Times New Roman" w:hAnsi="Times New Roman" w:cs="Times New Roman"/>
          <w:i/>
          <w:iCs/>
          <w:sz w:val="24"/>
          <w:szCs w:val="24"/>
        </w:rPr>
        <w:t>5.1 Symmetry in Rand of Movement Between Left and Right Legs</w:t>
      </w:r>
    </w:p>
    <w:p w14:paraId="074E9CAB" w14:textId="51209FC1" w:rsidR="00ED769C" w:rsidRPr="004B3F89" w:rsidRDefault="00991BDD" w:rsidP="004B3F89">
      <w:pPr>
        <w:spacing w:line="360" w:lineRule="auto"/>
        <w:rPr>
          <w:rFonts w:ascii="Times New Roman" w:hAnsi="Times New Roman" w:cs="Times New Roman"/>
          <w:sz w:val="24"/>
          <w:szCs w:val="24"/>
        </w:rPr>
      </w:pPr>
      <w:r w:rsidRPr="004B3F89">
        <w:rPr>
          <w:rFonts w:ascii="Times New Roman" w:hAnsi="Times New Roman" w:cs="Times New Roman"/>
          <w:sz w:val="24"/>
          <w:szCs w:val="24"/>
        </w:rPr>
        <w:t xml:space="preserve">The purpose of this quantitative study was to </w:t>
      </w:r>
      <w:r w:rsidR="00302644" w:rsidRPr="004B3F89">
        <w:rPr>
          <w:rFonts w:ascii="Times New Roman" w:hAnsi="Times New Roman" w:cs="Times New Roman"/>
          <w:sz w:val="24"/>
          <w:szCs w:val="24"/>
        </w:rPr>
        <w:t xml:space="preserve">identify if </w:t>
      </w:r>
      <w:r w:rsidR="008950C7" w:rsidRPr="004B3F89">
        <w:rPr>
          <w:rFonts w:ascii="Times New Roman" w:hAnsi="Times New Roman" w:cs="Times New Roman"/>
          <w:sz w:val="24"/>
          <w:szCs w:val="24"/>
        </w:rPr>
        <w:t>Maitland</w:t>
      </w:r>
      <w:r w:rsidR="00302644" w:rsidRPr="004B3F89">
        <w:rPr>
          <w:rFonts w:ascii="Times New Roman" w:hAnsi="Times New Roman" w:cs="Times New Roman"/>
          <w:sz w:val="24"/>
          <w:szCs w:val="24"/>
        </w:rPr>
        <w:t xml:space="preserve"> mobilisations increase ankle range of movement (dorsiflexion and plantarflexion) and how </w:t>
      </w:r>
      <w:r w:rsidR="00E051E3" w:rsidRPr="004B3F89">
        <w:rPr>
          <w:rFonts w:ascii="Times New Roman" w:hAnsi="Times New Roman" w:cs="Times New Roman"/>
          <w:sz w:val="24"/>
          <w:szCs w:val="24"/>
        </w:rPr>
        <w:t xml:space="preserve">this would </w:t>
      </w:r>
      <w:r w:rsidR="008950C7" w:rsidRPr="004B3F89">
        <w:rPr>
          <w:rFonts w:ascii="Times New Roman" w:hAnsi="Times New Roman" w:cs="Times New Roman"/>
          <w:sz w:val="24"/>
          <w:szCs w:val="24"/>
        </w:rPr>
        <w:t>affect</w:t>
      </w:r>
      <w:r w:rsidR="00E051E3" w:rsidRPr="004B3F89">
        <w:rPr>
          <w:rFonts w:ascii="Times New Roman" w:hAnsi="Times New Roman" w:cs="Times New Roman"/>
          <w:sz w:val="24"/>
          <w:szCs w:val="24"/>
        </w:rPr>
        <w:t xml:space="preserve"> dynamic balance. </w:t>
      </w:r>
      <w:r w:rsidR="00ED769C" w:rsidRPr="004B3F89">
        <w:rPr>
          <w:rFonts w:ascii="Times New Roman" w:hAnsi="Times New Roman" w:cs="Times New Roman"/>
          <w:sz w:val="24"/>
          <w:szCs w:val="24"/>
        </w:rPr>
        <w:t>Symmetry was tested due to the effect asymmetry has on postural control. Lack of symmetry can compromise/ limit motor control. It also reduces stability and mobility of one side which is known to cause insufficient muscle contraction, torsion of the body</w:t>
      </w:r>
      <w:r w:rsidR="00D54A82">
        <w:rPr>
          <w:rFonts w:ascii="Times New Roman" w:hAnsi="Times New Roman" w:cs="Times New Roman"/>
          <w:sz w:val="24"/>
          <w:szCs w:val="24"/>
        </w:rPr>
        <w:t>,</w:t>
      </w:r>
      <w:r w:rsidR="00ED769C" w:rsidRPr="004B3F89">
        <w:rPr>
          <w:rFonts w:ascii="Times New Roman" w:hAnsi="Times New Roman" w:cs="Times New Roman"/>
          <w:sz w:val="24"/>
          <w:szCs w:val="24"/>
        </w:rPr>
        <w:t xml:space="preserve"> and weight shifting. </w:t>
      </w:r>
      <w:r w:rsidR="006D4819">
        <w:rPr>
          <w:rFonts w:ascii="Times New Roman" w:hAnsi="Times New Roman" w:cs="Times New Roman"/>
          <w:sz w:val="24"/>
          <w:szCs w:val="24"/>
        </w:rPr>
        <w:t xml:space="preserve"> These negative effects can impact gait, changing the way participants walk </w:t>
      </w:r>
      <w:r w:rsidR="00E97110">
        <w:rPr>
          <w:rFonts w:ascii="Times New Roman" w:hAnsi="Times New Roman" w:cs="Times New Roman"/>
          <w:sz w:val="24"/>
          <w:szCs w:val="24"/>
        </w:rPr>
        <w:t xml:space="preserve">due to them developing compensatory methods that are </w:t>
      </w:r>
      <w:r w:rsidR="007738BF">
        <w:rPr>
          <w:rFonts w:ascii="Times New Roman" w:hAnsi="Times New Roman" w:cs="Times New Roman"/>
          <w:sz w:val="24"/>
          <w:szCs w:val="24"/>
        </w:rPr>
        <w:t>pain-free</w:t>
      </w:r>
      <w:r w:rsidR="00E97110">
        <w:rPr>
          <w:rFonts w:ascii="Times New Roman" w:hAnsi="Times New Roman" w:cs="Times New Roman"/>
          <w:sz w:val="24"/>
          <w:szCs w:val="24"/>
        </w:rPr>
        <w:t xml:space="preserve"> and more </w:t>
      </w:r>
      <w:r w:rsidR="007738BF">
        <w:rPr>
          <w:rFonts w:ascii="Times New Roman" w:hAnsi="Times New Roman" w:cs="Times New Roman"/>
          <w:sz w:val="24"/>
          <w:szCs w:val="24"/>
        </w:rPr>
        <w:t>comfortable</w:t>
      </w:r>
      <w:r w:rsidR="00E97110">
        <w:rPr>
          <w:rFonts w:ascii="Times New Roman" w:hAnsi="Times New Roman" w:cs="Times New Roman"/>
          <w:sz w:val="24"/>
          <w:szCs w:val="24"/>
        </w:rPr>
        <w:t xml:space="preserve"> due to the restricted or lack </w:t>
      </w:r>
      <w:r w:rsidR="007738BF">
        <w:rPr>
          <w:rFonts w:ascii="Times New Roman" w:hAnsi="Times New Roman" w:cs="Times New Roman"/>
          <w:sz w:val="24"/>
          <w:szCs w:val="24"/>
        </w:rPr>
        <w:t xml:space="preserve">of range available. </w:t>
      </w:r>
      <w:r w:rsidR="00ED769C" w:rsidRPr="004B3F89">
        <w:rPr>
          <w:rFonts w:ascii="Times New Roman" w:hAnsi="Times New Roman" w:cs="Times New Roman"/>
          <w:sz w:val="24"/>
          <w:szCs w:val="24"/>
        </w:rPr>
        <w:t xml:space="preserve">Asymmetries in ankle ROM have been positively correlated with performance deficits during any change of direction testing (Howe et al., 2020) Measuring ankle ROM and performing bilateral comparisons to assess any deficits should be completed before prescribing any interventions to increase ROM (Howe et al., 2020). From the results, no significant difference was found between the left and right leg in any range tested. Results reported less than 5 degrees difference between left and right in all ranges, meaning no significant asymmetry was detected. This meant </w:t>
      </w:r>
      <w:r w:rsidR="007738BF">
        <w:rPr>
          <w:rFonts w:ascii="Times New Roman" w:hAnsi="Times New Roman" w:cs="Times New Roman"/>
          <w:sz w:val="24"/>
          <w:szCs w:val="24"/>
        </w:rPr>
        <w:t xml:space="preserve">that </w:t>
      </w:r>
      <w:r w:rsidR="00ED769C" w:rsidRPr="004B3F89">
        <w:rPr>
          <w:rFonts w:ascii="Times New Roman" w:hAnsi="Times New Roman" w:cs="Times New Roman"/>
          <w:sz w:val="24"/>
          <w:szCs w:val="24"/>
        </w:rPr>
        <w:t xml:space="preserve">the application of mobilisation to improve ROM we safe and fine to apply. </w:t>
      </w:r>
    </w:p>
    <w:p w14:paraId="6DDCFACD" w14:textId="15344EF9" w:rsidR="00ED769C" w:rsidRPr="00BF115B" w:rsidRDefault="00BF115B" w:rsidP="004B3F89">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5.2 Comparison of Range of Movement Results </w:t>
      </w:r>
      <w:r w:rsidR="00F4724A">
        <w:rPr>
          <w:rFonts w:ascii="Times New Roman" w:hAnsi="Times New Roman" w:cs="Times New Roman"/>
          <w:i/>
          <w:iCs/>
          <w:sz w:val="24"/>
          <w:szCs w:val="24"/>
        </w:rPr>
        <w:t xml:space="preserve">Pre and </w:t>
      </w:r>
      <w:r w:rsidR="00D54A82">
        <w:rPr>
          <w:rFonts w:ascii="Times New Roman" w:hAnsi="Times New Roman" w:cs="Times New Roman"/>
          <w:i/>
          <w:iCs/>
          <w:sz w:val="24"/>
          <w:szCs w:val="24"/>
        </w:rPr>
        <w:t>Post-Mobilisations</w:t>
      </w:r>
    </w:p>
    <w:p w14:paraId="518E6A88" w14:textId="168C8205" w:rsidR="00ED769C" w:rsidRPr="004B3F89" w:rsidRDefault="00ED769C" w:rsidP="004B3F89">
      <w:pPr>
        <w:spacing w:line="360" w:lineRule="auto"/>
        <w:rPr>
          <w:rFonts w:ascii="Times New Roman" w:hAnsi="Times New Roman" w:cs="Times New Roman"/>
          <w:sz w:val="24"/>
          <w:szCs w:val="24"/>
        </w:rPr>
      </w:pPr>
      <w:r w:rsidRPr="004B3F89">
        <w:rPr>
          <w:rFonts w:ascii="Times New Roman" w:hAnsi="Times New Roman" w:cs="Times New Roman"/>
          <w:sz w:val="24"/>
          <w:szCs w:val="24"/>
        </w:rPr>
        <w:t>The second section of the results discusses the range of movement scores before and after mobilisation. The data collected supports the findings of Li, Yang</w:t>
      </w:r>
      <w:r w:rsidR="00D54A82">
        <w:rPr>
          <w:rFonts w:ascii="Times New Roman" w:hAnsi="Times New Roman" w:cs="Times New Roman"/>
          <w:sz w:val="24"/>
          <w:szCs w:val="24"/>
        </w:rPr>
        <w:t>,</w:t>
      </w:r>
      <w:r w:rsidRPr="004B3F89">
        <w:rPr>
          <w:rFonts w:ascii="Times New Roman" w:hAnsi="Times New Roman" w:cs="Times New Roman"/>
          <w:sz w:val="24"/>
          <w:szCs w:val="24"/>
        </w:rPr>
        <w:t xml:space="preserve"> and Huang (2023) by identifying the increase in both plantarflexion and dorsiflexion range that was of significance post a/p and p/a mobilisation on the talus. The significance (p .05) reported was moderate (Li, Yang, and Huang, 2023). Dorsiflexion and plantarflexion active and passive in this study reported a highly significant difference (p .01 between pre and post-mobilisation scores. Both studies have reported data that prove Maitland mobilisations increase ankle ROM. Studies by Hoch et al., (2012) and (Vallandingham, Gaven, and Powden, 2019) findings also agree with the finding of this study where an increase of ROM was noted </w:t>
      </w:r>
      <w:r w:rsidR="00571FF5">
        <w:rPr>
          <w:rFonts w:ascii="Times New Roman" w:hAnsi="Times New Roman" w:cs="Times New Roman"/>
          <w:sz w:val="24"/>
          <w:szCs w:val="24"/>
        </w:rPr>
        <w:t>post-Maitland</w:t>
      </w:r>
      <w:r w:rsidRPr="004B3F89">
        <w:rPr>
          <w:rFonts w:ascii="Times New Roman" w:hAnsi="Times New Roman" w:cs="Times New Roman"/>
          <w:sz w:val="24"/>
          <w:szCs w:val="24"/>
        </w:rPr>
        <w:t xml:space="preserve"> mobilisation of the talocrural joint. </w:t>
      </w:r>
      <w:r w:rsidR="00AB7A29">
        <w:rPr>
          <w:rFonts w:ascii="Times New Roman" w:hAnsi="Times New Roman" w:cs="Times New Roman"/>
          <w:sz w:val="24"/>
          <w:szCs w:val="24"/>
        </w:rPr>
        <w:t xml:space="preserve"> The data collected from this study and other studies that found similar outcomes supports the claim that grades III and IV of </w:t>
      </w:r>
      <w:r w:rsidR="00571FF5">
        <w:rPr>
          <w:rFonts w:ascii="Times New Roman" w:hAnsi="Times New Roman" w:cs="Times New Roman"/>
          <w:sz w:val="24"/>
          <w:szCs w:val="24"/>
        </w:rPr>
        <w:t>Maitland</w:t>
      </w:r>
      <w:r w:rsidR="00AB7A29">
        <w:rPr>
          <w:rFonts w:ascii="Times New Roman" w:hAnsi="Times New Roman" w:cs="Times New Roman"/>
          <w:sz w:val="24"/>
          <w:szCs w:val="24"/>
        </w:rPr>
        <w:t xml:space="preserve"> mobilisations are the correct grading to use for </w:t>
      </w:r>
      <w:r w:rsidR="00DB4D74">
        <w:rPr>
          <w:rFonts w:ascii="Times New Roman" w:hAnsi="Times New Roman" w:cs="Times New Roman"/>
          <w:sz w:val="24"/>
          <w:szCs w:val="24"/>
        </w:rPr>
        <w:t xml:space="preserve">a </w:t>
      </w:r>
      <w:r w:rsidR="00AB7A29">
        <w:rPr>
          <w:rFonts w:ascii="Times New Roman" w:hAnsi="Times New Roman" w:cs="Times New Roman"/>
          <w:sz w:val="24"/>
          <w:szCs w:val="24"/>
        </w:rPr>
        <w:t xml:space="preserve">range of movement improvement </w:t>
      </w:r>
      <w:r w:rsidR="00E24F85">
        <w:rPr>
          <w:rFonts w:ascii="Times New Roman" w:hAnsi="Times New Roman" w:cs="Times New Roman"/>
          <w:sz w:val="24"/>
          <w:szCs w:val="24"/>
        </w:rPr>
        <w:t xml:space="preserve">as it creates permanent </w:t>
      </w:r>
      <w:r w:rsidR="00DB4D74">
        <w:rPr>
          <w:rFonts w:ascii="Times New Roman" w:hAnsi="Times New Roman" w:cs="Times New Roman"/>
          <w:sz w:val="24"/>
          <w:szCs w:val="24"/>
        </w:rPr>
        <w:t>elongation</w:t>
      </w:r>
      <w:r w:rsidR="00E24F85">
        <w:rPr>
          <w:rFonts w:ascii="Times New Roman" w:hAnsi="Times New Roman" w:cs="Times New Roman"/>
          <w:sz w:val="24"/>
          <w:szCs w:val="24"/>
        </w:rPr>
        <w:t xml:space="preserve"> of the tissue </w:t>
      </w:r>
      <w:r w:rsidR="00202AFB">
        <w:rPr>
          <w:rFonts w:ascii="Times New Roman" w:hAnsi="Times New Roman" w:cs="Times New Roman"/>
          <w:sz w:val="24"/>
          <w:szCs w:val="24"/>
        </w:rPr>
        <w:t>due to failure of the collagen forces and a result of plastic deformation (</w:t>
      </w:r>
      <w:r w:rsidR="007A0FDF">
        <w:rPr>
          <w:rFonts w:ascii="Times New Roman" w:hAnsi="Times New Roman" w:cs="Times New Roman"/>
          <w:sz w:val="24"/>
          <w:szCs w:val="24"/>
        </w:rPr>
        <w:t xml:space="preserve">Holland, Hughes, De Ste Croix, 2020). </w:t>
      </w:r>
    </w:p>
    <w:p w14:paraId="5F99B826" w14:textId="5D24FEBC" w:rsidR="00ED769C" w:rsidRPr="00F4724A" w:rsidRDefault="00F4724A" w:rsidP="004B3F89">
      <w:pPr>
        <w:spacing w:line="36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5.2 </w:t>
      </w:r>
      <w:r>
        <w:rPr>
          <w:rFonts w:ascii="Times New Roman" w:hAnsi="Times New Roman" w:cs="Times New Roman"/>
          <w:i/>
          <w:iCs/>
          <w:sz w:val="24"/>
          <w:szCs w:val="24"/>
        </w:rPr>
        <w:t xml:space="preserve">Comparison Between Star Excursion Balance Test Results Pre and </w:t>
      </w:r>
      <w:r w:rsidR="00DB4D74">
        <w:rPr>
          <w:rFonts w:ascii="Times New Roman" w:hAnsi="Times New Roman" w:cs="Times New Roman"/>
          <w:i/>
          <w:iCs/>
          <w:sz w:val="24"/>
          <w:szCs w:val="24"/>
        </w:rPr>
        <w:t>Post-Mobilisations</w:t>
      </w:r>
    </w:p>
    <w:p w14:paraId="273A745B" w14:textId="1D33C8B5" w:rsidR="00ED769C" w:rsidRPr="004B3F89" w:rsidRDefault="00ED769C" w:rsidP="004B3F89">
      <w:pPr>
        <w:spacing w:line="360" w:lineRule="auto"/>
        <w:rPr>
          <w:rFonts w:ascii="Times New Roman" w:hAnsi="Times New Roman" w:cs="Times New Roman"/>
          <w:sz w:val="24"/>
          <w:szCs w:val="24"/>
        </w:rPr>
      </w:pPr>
      <w:r w:rsidRPr="004B3F89">
        <w:rPr>
          <w:rFonts w:ascii="Times New Roman" w:hAnsi="Times New Roman" w:cs="Times New Roman"/>
          <w:sz w:val="24"/>
          <w:szCs w:val="24"/>
        </w:rPr>
        <w:t xml:space="preserve">The final aim of this study was to determine if SEBT reach distance would increase as a result of the mobilisations increasing ankle ROM. The results from this study demonstrated a significant difference (p </w:t>
      </w:r>
      <w:r w:rsidR="00287844">
        <w:rPr>
          <w:rFonts w:ascii="Times New Roman" w:hAnsi="Times New Roman" w:cs="Times New Roman"/>
          <w:sz w:val="24"/>
          <w:szCs w:val="24"/>
        </w:rPr>
        <w:t>˂</w:t>
      </w:r>
      <w:r w:rsidRPr="004B3F89">
        <w:rPr>
          <w:rFonts w:ascii="Times New Roman" w:hAnsi="Times New Roman" w:cs="Times New Roman"/>
          <w:sz w:val="24"/>
          <w:szCs w:val="24"/>
        </w:rPr>
        <w:t>.01) in reach distance in all directions other than the anterior direction (p .</w:t>
      </w:r>
      <w:r w:rsidR="00287844">
        <w:rPr>
          <w:rFonts w:ascii="Times New Roman" w:hAnsi="Times New Roman" w:cs="Times New Roman"/>
          <w:sz w:val="24"/>
          <w:szCs w:val="24"/>
        </w:rPr>
        <w:t>˃</w:t>
      </w:r>
      <w:r w:rsidRPr="004B3F89">
        <w:rPr>
          <w:rFonts w:ascii="Times New Roman" w:hAnsi="Times New Roman" w:cs="Times New Roman"/>
          <w:sz w:val="24"/>
          <w:szCs w:val="24"/>
        </w:rPr>
        <w:t xml:space="preserve">05) The lack of significance found in the anterior direction reach post mobilisation does not correspond with current research. However, the majority of current research applies mobilisation to participants who suffer from ankle instability over healthy recreational athletes who have stable ankles. Therefore, a different result is not unusual. The lack of significance of the increase in anterior reach distance may be due to the participant's gait. The recreational athletes that participated in this study had no issues with ankle instability or reported issues/ compensatory problems with their gait. It is common for individuals with ankle stability to have a lack of ROM and gait issues. Before mobilisation, it is likely their ability to reach in the anterior direction would have been poor compared to the participants that partook in this study. The lack of significance in this direction may also be due to the fact, that the direction is the same individuals walk anteriorly every single day and it is the most common direction they walk/ run in. </w:t>
      </w:r>
    </w:p>
    <w:p w14:paraId="78BF16BD" w14:textId="6F4D59FF" w:rsidR="009959D7" w:rsidRPr="004B3F89" w:rsidRDefault="00ED769C" w:rsidP="004B3F89">
      <w:pPr>
        <w:spacing w:line="360" w:lineRule="auto"/>
        <w:rPr>
          <w:rFonts w:ascii="Times New Roman" w:hAnsi="Times New Roman" w:cs="Times New Roman"/>
          <w:sz w:val="24"/>
          <w:szCs w:val="24"/>
        </w:rPr>
      </w:pPr>
      <w:r w:rsidRPr="004B3F89">
        <w:rPr>
          <w:rFonts w:ascii="Times New Roman" w:hAnsi="Times New Roman" w:cs="Times New Roman"/>
          <w:sz w:val="24"/>
          <w:szCs w:val="24"/>
        </w:rPr>
        <w:t>However, the anteromedial and posteromedial results correspond with current research. The two directions reported a highly significant (p</w:t>
      </w:r>
      <w:r w:rsidR="00287844">
        <w:rPr>
          <w:rFonts w:ascii="Times New Roman" w:hAnsi="Times New Roman" w:cs="Times New Roman"/>
          <w:sz w:val="24"/>
          <w:szCs w:val="24"/>
        </w:rPr>
        <w:t>˂</w:t>
      </w:r>
      <w:r w:rsidRPr="004B3F89">
        <w:rPr>
          <w:rFonts w:ascii="Times New Roman" w:hAnsi="Times New Roman" w:cs="Times New Roman"/>
          <w:sz w:val="24"/>
          <w:szCs w:val="24"/>
        </w:rPr>
        <w:t xml:space="preserve"> .001) difference in reach after the application of both mobilisations. These results provide further evidence to support Hoch et al (2012) claim that mobilisation improves SEBT reach distance in the posteromedial and posterolateral direction. The claim also made by Hoch et al (2012) that they identified an increase in ankle ROM as a main attribute that created the increase in reach distance is also supported by this study. Both plantarflexion and dorsiflexion ROM increased significantly post-mobilisation, when SEBT was re-tested reach distances increased and the difference was significant. Holland, Hughes</w:t>
      </w:r>
      <w:r w:rsidR="00DB4D74">
        <w:rPr>
          <w:rFonts w:ascii="Times New Roman" w:hAnsi="Times New Roman" w:cs="Times New Roman"/>
          <w:sz w:val="24"/>
          <w:szCs w:val="24"/>
        </w:rPr>
        <w:t>,</w:t>
      </w:r>
      <w:r w:rsidRPr="004B3F89">
        <w:rPr>
          <w:rFonts w:ascii="Times New Roman" w:hAnsi="Times New Roman" w:cs="Times New Roman"/>
          <w:sz w:val="24"/>
          <w:szCs w:val="24"/>
        </w:rPr>
        <w:t xml:space="preserve"> and De Ste Croix's (2020) study equally reported an increase in reach distance in the posteromedial and posterolateral direction.  </w:t>
      </w:r>
    </w:p>
    <w:p w14:paraId="4A0176E5" w14:textId="1377BBD4" w:rsidR="009959D7" w:rsidRDefault="0087385A" w:rsidP="007E6D15">
      <w:pPr>
        <w:spacing w:line="360" w:lineRule="auto"/>
        <w:rPr>
          <w:rFonts w:ascii="Times New Roman" w:hAnsi="Times New Roman" w:cs="Times New Roman"/>
          <w:sz w:val="24"/>
          <w:szCs w:val="24"/>
        </w:rPr>
      </w:pPr>
      <w:r w:rsidRPr="007E6D15">
        <w:rPr>
          <w:rFonts w:ascii="Times New Roman" w:hAnsi="Times New Roman" w:cs="Times New Roman"/>
          <w:sz w:val="24"/>
          <w:szCs w:val="24"/>
        </w:rPr>
        <w:t>Due to</w:t>
      </w:r>
      <w:r w:rsidR="007E6D15" w:rsidRPr="007E6D15">
        <w:rPr>
          <w:rFonts w:ascii="Times New Roman" w:hAnsi="Times New Roman" w:cs="Times New Roman"/>
          <w:sz w:val="24"/>
          <w:szCs w:val="24"/>
        </w:rPr>
        <w:t xml:space="preserve"> the </w:t>
      </w:r>
      <w:r w:rsidR="00F9009B" w:rsidRPr="007E6D15">
        <w:rPr>
          <w:rFonts w:ascii="Times New Roman" w:hAnsi="Times New Roman" w:cs="Times New Roman"/>
          <w:sz w:val="24"/>
          <w:szCs w:val="24"/>
        </w:rPr>
        <w:t xml:space="preserve">modified star excursion balance test being used more commonly than the original with </w:t>
      </w:r>
      <w:r w:rsidR="00C34119" w:rsidRPr="007E6D15">
        <w:rPr>
          <w:rFonts w:ascii="Times New Roman" w:hAnsi="Times New Roman" w:cs="Times New Roman"/>
          <w:sz w:val="24"/>
          <w:szCs w:val="24"/>
        </w:rPr>
        <w:t>eight directions, data for the medial, lateral, posterior, anteromedial</w:t>
      </w:r>
      <w:r w:rsidR="007E6D15" w:rsidRPr="007E6D15">
        <w:rPr>
          <w:rFonts w:ascii="Times New Roman" w:hAnsi="Times New Roman" w:cs="Times New Roman"/>
          <w:sz w:val="24"/>
          <w:szCs w:val="24"/>
        </w:rPr>
        <w:t>,</w:t>
      </w:r>
      <w:r w:rsidR="00C34119" w:rsidRPr="007E6D15">
        <w:rPr>
          <w:rFonts w:ascii="Times New Roman" w:hAnsi="Times New Roman" w:cs="Times New Roman"/>
          <w:sz w:val="24"/>
          <w:szCs w:val="24"/>
        </w:rPr>
        <w:t xml:space="preserve"> and anterolateral directions are limited and difficult to come across. </w:t>
      </w:r>
      <w:r w:rsidR="007504AD" w:rsidRPr="007E6D15">
        <w:rPr>
          <w:rFonts w:ascii="Times New Roman" w:hAnsi="Times New Roman" w:cs="Times New Roman"/>
          <w:sz w:val="24"/>
          <w:szCs w:val="24"/>
        </w:rPr>
        <w:t xml:space="preserve">However, this study has demonstrated that both the a/p and p/a </w:t>
      </w:r>
      <w:r w:rsidR="007E6D15" w:rsidRPr="007E6D15">
        <w:rPr>
          <w:rFonts w:ascii="Times New Roman" w:hAnsi="Times New Roman" w:cs="Times New Roman"/>
          <w:sz w:val="24"/>
          <w:szCs w:val="24"/>
        </w:rPr>
        <w:t>mobilisations</w:t>
      </w:r>
      <w:r w:rsidR="007504AD" w:rsidRPr="007E6D15">
        <w:rPr>
          <w:rFonts w:ascii="Times New Roman" w:hAnsi="Times New Roman" w:cs="Times New Roman"/>
          <w:sz w:val="24"/>
          <w:szCs w:val="24"/>
        </w:rPr>
        <w:t xml:space="preserve"> of the talus</w:t>
      </w:r>
      <w:r w:rsidR="00D6168E" w:rsidRPr="007E6D15">
        <w:rPr>
          <w:rFonts w:ascii="Times New Roman" w:hAnsi="Times New Roman" w:cs="Times New Roman"/>
          <w:sz w:val="24"/>
          <w:szCs w:val="24"/>
        </w:rPr>
        <w:t xml:space="preserve"> had a</w:t>
      </w:r>
      <w:r w:rsidR="003E2BC5" w:rsidRPr="007E6D15">
        <w:rPr>
          <w:rFonts w:ascii="Times New Roman" w:hAnsi="Times New Roman" w:cs="Times New Roman"/>
          <w:sz w:val="24"/>
          <w:szCs w:val="24"/>
        </w:rPr>
        <w:t xml:space="preserve"> </w:t>
      </w:r>
      <w:r w:rsidR="007E6D15" w:rsidRPr="007E6D15">
        <w:rPr>
          <w:rFonts w:ascii="Times New Roman" w:hAnsi="Times New Roman" w:cs="Times New Roman"/>
          <w:sz w:val="24"/>
          <w:szCs w:val="24"/>
        </w:rPr>
        <w:t>highly</w:t>
      </w:r>
      <w:r w:rsidR="00D6168E" w:rsidRPr="007E6D15">
        <w:rPr>
          <w:rFonts w:ascii="Times New Roman" w:hAnsi="Times New Roman" w:cs="Times New Roman"/>
          <w:sz w:val="24"/>
          <w:szCs w:val="24"/>
        </w:rPr>
        <w:t xml:space="preserve"> significant (p ˂.001) effect on the directions stated</w:t>
      </w:r>
      <w:r w:rsidR="00FD7201" w:rsidRPr="007E6D15">
        <w:rPr>
          <w:rFonts w:ascii="Times New Roman" w:hAnsi="Times New Roman" w:cs="Times New Roman"/>
          <w:sz w:val="24"/>
          <w:szCs w:val="24"/>
        </w:rPr>
        <w:t xml:space="preserve">, and a large effect size. This would be expected given research has already provided </w:t>
      </w:r>
      <w:r w:rsidR="00652922" w:rsidRPr="007E6D15">
        <w:rPr>
          <w:rFonts w:ascii="Times New Roman" w:hAnsi="Times New Roman" w:cs="Times New Roman"/>
          <w:sz w:val="24"/>
          <w:szCs w:val="24"/>
        </w:rPr>
        <w:t xml:space="preserve">evidence that states a significant increase post mobilisation is found in the </w:t>
      </w:r>
      <w:r w:rsidR="00652922" w:rsidRPr="007E6D15">
        <w:rPr>
          <w:rFonts w:ascii="Times New Roman" w:hAnsi="Times New Roman" w:cs="Times New Roman"/>
          <w:sz w:val="24"/>
          <w:szCs w:val="24"/>
        </w:rPr>
        <w:lastRenderedPageBreak/>
        <w:t>posteromedial and posterolateral directions (Holland, Hughes</w:t>
      </w:r>
      <w:r w:rsidR="007E6D15" w:rsidRPr="007E6D15">
        <w:rPr>
          <w:rFonts w:ascii="Times New Roman" w:hAnsi="Times New Roman" w:cs="Times New Roman"/>
          <w:sz w:val="24"/>
          <w:szCs w:val="24"/>
        </w:rPr>
        <w:t>,</w:t>
      </w:r>
      <w:r w:rsidR="00652922" w:rsidRPr="007E6D15">
        <w:rPr>
          <w:rFonts w:ascii="Times New Roman" w:hAnsi="Times New Roman" w:cs="Times New Roman"/>
          <w:sz w:val="24"/>
          <w:szCs w:val="24"/>
        </w:rPr>
        <w:t xml:space="preserve"> and De Ste Croix (2020)</w:t>
      </w:r>
      <w:r w:rsidR="00027E3D" w:rsidRPr="007E6D15">
        <w:rPr>
          <w:rFonts w:ascii="Times New Roman" w:hAnsi="Times New Roman" w:cs="Times New Roman"/>
          <w:sz w:val="24"/>
          <w:szCs w:val="24"/>
        </w:rPr>
        <w:t xml:space="preserve">. The </w:t>
      </w:r>
      <w:r w:rsidR="007E6D15" w:rsidRPr="007E6D15">
        <w:rPr>
          <w:rFonts w:ascii="Times New Roman" w:hAnsi="Times New Roman" w:cs="Times New Roman"/>
          <w:sz w:val="24"/>
          <w:szCs w:val="24"/>
        </w:rPr>
        <w:t>two</w:t>
      </w:r>
      <w:r w:rsidR="00027E3D" w:rsidRPr="007E6D15">
        <w:rPr>
          <w:rFonts w:ascii="Times New Roman" w:hAnsi="Times New Roman" w:cs="Times New Roman"/>
          <w:sz w:val="24"/>
          <w:szCs w:val="24"/>
        </w:rPr>
        <w:t xml:space="preserve"> </w:t>
      </w:r>
      <w:r w:rsidR="007E6D15" w:rsidRPr="007E6D15">
        <w:rPr>
          <w:rFonts w:ascii="Times New Roman" w:hAnsi="Times New Roman" w:cs="Times New Roman"/>
          <w:sz w:val="24"/>
          <w:szCs w:val="24"/>
        </w:rPr>
        <w:t>directions</w:t>
      </w:r>
      <w:r w:rsidR="00027E3D" w:rsidRPr="007E6D15">
        <w:rPr>
          <w:rFonts w:ascii="Times New Roman" w:hAnsi="Times New Roman" w:cs="Times New Roman"/>
          <w:sz w:val="24"/>
          <w:szCs w:val="24"/>
        </w:rPr>
        <w:t xml:space="preserve"> are a combination of the posterior, medial</w:t>
      </w:r>
      <w:r w:rsidR="007E6D15" w:rsidRPr="007E6D15">
        <w:rPr>
          <w:rFonts w:ascii="Times New Roman" w:hAnsi="Times New Roman" w:cs="Times New Roman"/>
          <w:sz w:val="24"/>
          <w:szCs w:val="24"/>
        </w:rPr>
        <w:t>,</w:t>
      </w:r>
      <w:r w:rsidR="00027E3D" w:rsidRPr="007E6D15">
        <w:rPr>
          <w:rFonts w:ascii="Times New Roman" w:hAnsi="Times New Roman" w:cs="Times New Roman"/>
          <w:sz w:val="24"/>
          <w:szCs w:val="24"/>
        </w:rPr>
        <w:t xml:space="preserve"> and lateral directions. It is a fair </w:t>
      </w:r>
      <w:r w:rsidR="007E6D15" w:rsidRPr="007E6D15">
        <w:rPr>
          <w:rFonts w:ascii="Times New Roman" w:hAnsi="Times New Roman" w:cs="Times New Roman"/>
          <w:sz w:val="24"/>
          <w:szCs w:val="24"/>
        </w:rPr>
        <w:t>assumption</w:t>
      </w:r>
      <w:r w:rsidR="00027E3D" w:rsidRPr="007E6D15">
        <w:rPr>
          <w:rFonts w:ascii="Times New Roman" w:hAnsi="Times New Roman" w:cs="Times New Roman"/>
          <w:sz w:val="24"/>
          <w:szCs w:val="24"/>
        </w:rPr>
        <w:t xml:space="preserve"> </w:t>
      </w:r>
      <w:r w:rsidR="00393614" w:rsidRPr="007E6D15">
        <w:rPr>
          <w:rFonts w:ascii="Times New Roman" w:hAnsi="Times New Roman" w:cs="Times New Roman"/>
          <w:sz w:val="24"/>
          <w:szCs w:val="24"/>
        </w:rPr>
        <w:t>that the posterior, medial</w:t>
      </w:r>
      <w:r w:rsidR="007E6D15" w:rsidRPr="007E6D15">
        <w:rPr>
          <w:rFonts w:ascii="Times New Roman" w:hAnsi="Times New Roman" w:cs="Times New Roman"/>
          <w:sz w:val="24"/>
          <w:szCs w:val="24"/>
        </w:rPr>
        <w:t>,</w:t>
      </w:r>
      <w:r w:rsidR="00393614" w:rsidRPr="007E6D15">
        <w:rPr>
          <w:rFonts w:ascii="Times New Roman" w:hAnsi="Times New Roman" w:cs="Times New Roman"/>
          <w:sz w:val="24"/>
          <w:szCs w:val="24"/>
        </w:rPr>
        <w:t xml:space="preserve"> and lateral directions would report </w:t>
      </w:r>
      <w:r w:rsidR="003B63CA" w:rsidRPr="007E6D15">
        <w:rPr>
          <w:rFonts w:ascii="Times New Roman" w:hAnsi="Times New Roman" w:cs="Times New Roman"/>
          <w:sz w:val="24"/>
          <w:szCs w:val="24"/>
        </w:rPr>
        <w:t xml:space="preserve">a </w:t>
      </w:r>
      <w:r w:rsidR="003E2BC5" w:rsidRPr="007E6D15">
        <w:rPr>
          <w:rFonts w:ascii="Times New Roman" w:hAnsi="Times New Roman" w:cs="Times New Roman"/>
          <w:sz w:val="24"/>
          <w:szCs w:val="24"/>
        </w:rPr>
        <w:t xml:space="preserve">significance of a moderate or high level on their own as the movement of direction is simpler and </w:t>
      </w:r>
      <w:r w:rsidR="0015411A" w:rsidRPr="007E6D15">
        <w:rPr>
          <w:rFonts w:ascii="Times New Roman" w:hAnsi="Times New Roman" w:cs="Times New Roman"/>
          <w:sz w:val="24"/>
          <w:szCs w:val="24"/>
        </w:rPr>
        <w:t xml:space="preserve">in theory should be easier for participants to complete. The same principle and assumption would apply for </w:t>
      </w:r>
      <w:r w:rsidR="00FF3E60" w:rsidRPr="007E6D15">
        <w:rPr>
          <w:rFonts w:ascii="Times New Roman" w:hAnsi="Times New Roman" w:cs="Times New Roman"/>
          <w:sz w:val="24"/>
          <w:szCs w:val="24"/>
        </w:rPr>
        <w:t xml:space="preserve">the anteromedial and anterolateral directions </w:t>
      </w:r>
      <w:r w:rsidR="007E6D15" w:rsidRPr="007E6D15">
        <w:rPr>
          <w:rFonts w:ascii="Times New Roman" w:hAnsi="Times New Roman" w:cs="Times New Roman"/>
          <w:sz w:val="24"/>
          <w:szCs w:val="24"/>
        </w:rPr>
        <w:t>which</w:t>
      </w:r>
      <w:r w:rsidR="00FF3E60" w:rsidRPr="007E6D15">
        <w:rPr>
          <w:rFonts w:ascii="Times New Roman" w:hAnsi="Times New Roman" w:cs="Times New Roman"/>
          <w:sz w:val="24"/>
          <w:szCs w:val="24"/>
        </w:rPr>
        <w:t xml:space="preserve"> also reported a high significance</w:t>
      </w:r>
      <w:r w:rsidR="007E6D15" w:rsidRPr="007E6D15">
        <w:rPr>
          <w:rFonts w:ascii="Times New Roman" w:hAnsi="Times New Roman" w:cs="Times New Roman"/>
          <w:sz w:val="24"/>
          <w:szCs w:val="24"/>
        </w:rPr>
        <w:t xml:space="preserve"> </w:t>
      </w:r>
      <w:r w:rsidR="007E6D15" w:rsidRPr="007E6D15">
        <w:rPr>
          <w:rFonts w:ascii="Times New Roman" w:hAnsi="Times New Roman" w:cs="Times New Roman"/>
          <w:sz w:val="24"/>
          <w:szCs w:val="24"/>
        </w:rPr>
        <w:t xml:space="preserve">(p ˂.001) </w:t>
      </w:r>
      <w:r w:rsidR="00FF3E60" w:rsidRPr="007E6D15">
        <w:rPr>
          <w:rFonts w:ascii="Times New Roman" w:hAnsi="Times New Roman" w:cs="Times New Roman"/>
          <w:sz w:val="24"/>
          <w:szCs w:val="24"/>
        </w:rPr>
        <w:t xml:space="preserve"> in results </w:t>
      </w:r>
      <w:r w:rsidR="007E6D15" w:rsidRPr="007E6D15">
        <w:rPr>
          <w:rFonts w:ascii="Times New Roman" w:hAnsi="Times New Roman" w:cs="Times New Roman"/>
          <w:sz w:val="24"/>
          <w:szCs w:val="24"/>
        </w:rPr>
        <w:t>post-application</w:t>
      </w:r>
      <w:r w:rsidR="00FF3E60" w:rsidRPr="007E6D15">
        <w:rPr>
          <w:rFonts w:ascii="Times New Roman" w:hAnsi="Times New Roman" w:cs="Times New Roman"/>
          <w:sz w:val="24"/>
          <w:szCs w:val="24"/>
        </w:rPr>
        <w:t xml:space="preserve"> of both </w:t>
      </w:r>
      <w:r w:rsidR="007E6D15" w:rsidRPr="007E6D15">
        <w:rPr>
          <w:rFonts w:ascii="Times New Roman" w:hAnsi="Times New Roman" w:cs="Times New Roman"/>
          <w:sz w:val="24"/>
          <w:szCs w:val="24"/>
        </w:rPr>
        <w:t xml:space="preserve">the </w:t>
      </w:r>
      <w:r w:rsidR="00FF3E60" w:rsidRPr="007E6D15">
        <w:rPr>
          <w:rFonts w:ascii="Times New Roman" w:hAnsi="Times New Roman" w:cs="Times New Roman"/>
          <w:sz w:val="24"/>
          <w:szCs w:val="24"/>
        </w:rPr>
        <w:t>talus mobilisa</w:t>
      </w:r>
      <w:r w:rsidR="007E6D15" w:rsidRPr="007E6D15">
        <w:rPr>
          <w:rFonts w:ascii="Times New Roman" w:hAnsi="Times New Roman" w:cs="Times New Roman"/>
          <w:sz w:val="24"/>
          <w:szCs w:val="24"/>
        </w:rPr>
        <w:t>tions.</w:t>
      </w:r>
      <w:r w:rsidR="00FF3E60" w:rsidRPr="007E6D15">
        <w:rPr>
          <w:rFonts w:ascii="Times New Roman" w:hAnsi="Times New Roman" w:cs="Times New Roman"/>
          <w:sz w:val="24"/>
          <w:szCs w:val="24"/>
        </w:rPr>
        <w:t xml:space="preserve"> </w:t>
      </w:r>
    </w:p>
    <w:p w14:paraId="350D18FB" w14:textId="3503B760" w:rsidR="00950CE7" w:rsidRPr="007E6D15" w:rsidRDefault="00765429" w:rsidP="007E6D15">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 </w:t>
      </w:r>
      <w:r w:rsidR="00BA1A84">
        <w:rPr>
          <w:rFonts w:ascii="Times New Roman" w:hAnsi="Times New Roman" w:cs="Times New Roman"/>
          <w:sz w:val="24"/>
          <w:szCs w:val="24"/>
        </w:rPr>
        <w:t xml:space="preserve">studies need to be conducted to add to the validity of the current research. More specific data </w:t>
      </w:r>
      <w:r w:rsidR="006532D4">
        <w:rPr>
          <w:rFonts w:ascii="Times New Roman" w:hAnsi="Times New Roman" w:cs="Times New Roman"/>
          <w:sz w:val="24"/>
          <w:szCs w:val="24"/>
        </w:rPr>
        <w:t xml:space="preserve">is necessary on p/a talus </w:t>
      </w:r>
      <w:r w:rsidR="00DB4D74">
        <w:rPr>
          <w:rFonts w:ascii="Times New Roman" w:hAnsi="Times New Roman" w:cs="Times New Roman"/>
          <w:sz w:val="24"/>
          <w:szCs w:val="24"/>
        </w:rPr>
        <w:t>mobilisation</w:t>
      </w:r>
      <w:r w:rsidR="006532D4">
        <w:rPr>
          <w:rFonts w:ascii="Times New Roman" w:hAnsi="Times New Roman" w:cs="Times New Roman"/>
          <w:sz w:val="24"/>
          <w:szCs w:val="24"/>
        </w:rPr>
        <w:t xml:space="preserve"> to show the impact it has on plantarflexion. There is a large discrepancy in </w:t>
      </w:r>
      <w:r w:rsidR="00CA6FAB">
        <w:rPr>
          <w:rFonts w:ascii="Times New Roman" w:hAnsi="Times New Roman" w:cs="Times New Roman"/>
          <w:sz w:val="24"/>
          <w:szCs w:val="24"/>
        </w:rPr>
        <w:t xml:space="preserve">the </w:t>
      </w:r>
      <w:r w:rsidR="006532D4">
        <w:rPr>
          <w:rFonts w:ascii="Times New Roman" w:hAnsi="Times New Roman" w:cs="Times New Roman"/>
          <w:sz w:val="24"/>
          <w:szCs w:val="24"/>
        </w:rPr>
        <w:t xml:space="preserve">number of studies </w:t>
      </w:r>
      <w:r w:rsidR="00CA6FAB">
        <w:rPr>
          <w:rFonts w:ascii="Times New Roman" w:hAnsi="Times New Roman" w:cs="Times New Roman"/>
          <w:sz w:val="24"/>
          <w:szCs w:val="24"/>
        </w:rPr>
        <w:t>researching</w:t>
      </w:r>
      <w:r w:rsidR="006532D4">
        <w:rPr>
          <w:rFonts w:ascii="Times New Roman" w:hAnsi="Times New Roman" w:cs="Times New Roman"/>
          <w:sz w:val="24"/>
          <w:szCs w:val="24"/>
        </w:rPr>
        <w:t xml:space="preserve"> plantarflexion when compared to dorsiflexion</w:t>
      </w:r>
      <w:r w:rsidR="00725CD6">
        <w:rPr>
          <w:rFonts w:ascii="Times New Roman" w:hAnsi="Times New Roman" w:cs="Times New Roman"/>
          <w:sz w:val="24"/>
          <w:szCs w:val="24"/>
        </w:rPr>
        <w:t>.</w:t>
      </w:r>
      <w:r w:rsidR="00CA6FAB">
        <w:rPr>
          <w:rFonts w:ascii="Times New Roman" w:hAnsi="Times New Roman" w:cs="Times New Roman"/>
          <w:sz w:val="24"/>
          <w:szCs w:val="24"/>
        </w:rPr>
        <w:t xml:space="preserve"> Due to the lack of data on plantarflexion and p/a mobilisations</w:t>
      </w:r>
      <w:r w:rsidR="00EA6899">
        <w:rPr>
          <w:rFonts w:ascii="Times New Roman" w:hAnsi="Times New Roman" w:cs="Times New Roman"/>
          <w:sz w:val="24"/>
          <w:szCs w:val="24"/>
        </w:rPr>
        <w:t>,</w:t>
      </w:r>
      <w:r w:rsidR="00CA6FAB">
        <w:rPr>
          <w:rFonts w:ascii="Times New Roman" w:hAnsi="Times New Roman" w:cs="Times New Roman"/>
          <w:sz w:val="24"/>
          <w:szCs w:val="24"/>
        </w:rPr>
        <w:t xml:space="preserve"> it is difficult to deem the data collected in this study relevant and credible as there is not enough sufficient evidence in current research to support the findings reported in this study.</w:t>
      </w:r>
      <w:r w:rsidR="00725CD6">
        <w:rPr>
          <w:rFonts w:ascii="Times New Roman" w:hAnsi="Times New Roman" w:cs="Times New Roman"/>
          <w:sz w:val="24"/>
          <w:szCs w:val="24"/>
        </w:rPr>
        <w:t xml:space="preserve"> B</w:t>
      </w:r>
      <w:r w:rsidR="00CA6FAB">
        <w:rPr>
          <w:rFonts w:ascii="Times New Roman" w:hAnsi="Times New Roman" w:cs="Times New Roman"/>
          <w:sz w:val="24"/>
          <w:szCs w:val="24"/>
        </w:rPr>
        <w:t>o</w:t>
      </w:r>
      <w:r w:rsidR="00725CD6">
        <w:rPr>
          <w:rFonts w:ascii="Times New Roman" w:hAnsi="Times New Roman" w:cs="Times New Roman"/>
          <w:sz w:val="24"/>
          <w:szCs w:val="24"/>
        </w:rPr>
        <w:t xml:space="preserve">th </w:t>
      </w:r>
      <w:r w:rsidR="00CA6FAB">
        <w:rPr>
          <w:rFonts w:ascii="Times New Roman" w:hAnsi="Times New Roman" w:cs="Times New Roman"/>
          <w:sz w:val="24"/>
          <w:szCs w:val="24"/>
        </w:rPr>
        <w:t>ranges</w:t>
      </w:r>
      <w:r w:rsidR="00725CD6">
        <w:rPr>
          <w:rFonts w:ascii="Times New Roman" w:hAnsi="Times New Roman" w:cs="Times New Roman"/>
          <w:sz w:val="24"/>
          <w:szCs w:val="24"/>
        </w:rPr>
        <w:t xml:space="preserve"> of movement should be researc</w:t>
      </w:r>
      <w:r w:rsidR="005228A3">
        <w:rPr>
          <w:rFonts w:ascii="Times New Roman" w:hAnsi="Times New Roman" w:cs="Times New Roman"/>
          <w:sz w:val="24"/>
          <w:szCs w:val="24"/>
        </w:rPr>
        <w:t xml:space="preserve">hed and investigated equally as they are both just as important in dynamic postural control and balance not only in </w:t>
      </w:r>
      <w:r w:rsidR="00EA6899">
        <w:rPr>
          <w:rFonts w:ascii="Times New Roman" w:hAnsi="Times New Roman" w:cs="Times New Roman"/>
          <w:sz w:val="24"/>
          <w:szCs w:val="24"/>
        </w:rPr>
        <w:t>sports</w:t>
      </w:r>
      <w:r w:rsidR="005228A3">
        <w:rPr>
          <w:rFonts w:ascii="Times New Roman" w:hAnsi="Times New Roman" w:cs="Times New Roman"/>
          <w:sz w:val="24"/>
          <w:szCs w:val="24"/>
        </w:rPr>
        <w:t xml:space="preserve"> but in everyday activities like walking. </w:t>
      </w:r>
    </w:p>
    <w:p w14:paraId="3563233E" w14:textId="77777777" w:rsidR="009959D7" w:rsidRDefault="009959D7">
      <w:pPr>
        <w:rPr>
          <w:rFonts w:ascii="Times New Roman" w:hAnsi="Times New Roman" w:cs="Times New Roman"/>
          <w:b/>
          <w:bCs/>
          <w:u w:val="single"/>
        </w:rPr>
      </w:pPr>
    </w:p>
    <w:p w14:paraId="729602B0" w14:textId="77777777" w:rsidR="009959D7" w:rsidRDefault="009959D7">
      <w:pPr>
        <w:rPr>
          <w:rFonts w:ascii="Times New Roman" w:hAnsi="Times New Roman" w:cs="Times New Roman"/>
          <w:b/>
          <w:bCs/>
          <w:u w:val="single"/>
        </w:rPr>
      </w:pPr>
    </w:p>
    <w:p w14:paraId="06A7FFD5" w14:textId="77777777" w:rsidR="009959D7" w:rsidRDefault="009959D7">
      <w:pPr>
        <w:rPr>
          <w:rFonts w:ascii="Times New Roman" w:hAnsi="Times New Roman" w:cs="Times New Roman"/>
          <w:b/>
          <w:bCs/>
          <w:u w:val="single"/>
        </w:rPr>
      </w:pPr>
    </w:p>
    <w:p w14:paraId="19945C2B" w14:textId="77777777" w:rsidR="009959D7" w:rsidRDefault="009959D7">
      <w:pPr>
        <w:rPr>
          <w:rFonts w:ascii="Times New Roman" w:hAnsi="Times New Roman" w:cs="Times New Roman"/>
          <w:b/>
          <w:bCs/>
          <w:u w:val="single"/>
        </w:rPr>
      </w:pPr>
    </w:p>
    <w:p w14:paraId="0B0AB0D3" w14:textId="77777777" w:rsidR="009959D7" w:rsidRDefault="009959D7">
      <w:pPr>
        <w:rPr>
          <w:rFonts w:ascii="Times New Roman" w:hAnsi="Times New Roman" w:cs="Times New Roman"/>
          <w:b/>
          <w:bCs/>
          <w:u w:val="single"/>
        </w:rPr>
      </w:pPr>
    </w:p>
    <w:p w14:paraId="6F1BAD1B" w14:textId="77777777" w:rsidR="009959D7" w:rsidRDefault="009959D7">
      <w:pPr>
        <w:rPr>
          <w:rFonts w:ascii="Times New Roman" w:hAnsi="Times New Roman" w:cs="Times New Roman"/>
          <w:b/>
          <w:bCs/>
          <w:u w:val="single"/>
        </w:rPr>
      </w:pPr>
    </w:p>
    <w:p w14:paraId="32196846" w14:textId="77777777" w:rsidR="009959D7" w:rsidRDefault="009959D7">
      <w:pPr>
        <w:rPr>
          <w:rFonts w:ascii="Times New Roman" w:hAnsi="Times New Roman" w:cs="Times New Roman"/>
          <w:b/>
          <w:bCs/>
          <w:u w:val="single"/>
        </w:rPr>
      </w:pPr>
    </w:p>
    <w:p w14:paraId="19954779" w14:textId="77777777" w:rsidR="009959D7" w:rsidRDefault="009959D7">
      <w:pPr>
        <w:rPr>
          <w:rFonts w:ascii="Times New Roman" w:hAnsi="Times New Roman" w:cs="Times New Roman"/>
          <w:b/>
          <w:bCs/>
          <w:u w:val="single"/>
        </w:rPr>
      </w:pPr>
    </w:p>
    <w:p w14:paraId="501B16A3" w14:textId="77777777" w:rsidR="009959D7" w:rsidRDefault="009959D7">
      <w:pPr>
        <w:rPr>
          <w:rFonts w:ascii="Times New Roman" w:hAnsi="Times New Roman" w:cs="Times New Roman"/>
          <w:b/>
          <w:bCs/>
          <w:u w:val="single"/>
        </w:rPr>
      </w:pPr>
    </w:p>
    <w:p w14:paraId="521E33CC" w14:textId="77777777" w:rsidR="009959D7" w:rsidRDefault="009959D7">
      <w:pPr>
        <w:rPr>
          <w:rFonts w:ascii="Times New Roman" w:hAnsi="Times New Roman" w:cs="Times New Roman"/>
          <w:b/>
          <w:bCs/>
          <w:u w:val="single"/>
        </w:rPr>
      </w:pPr>
    </w:p>
    <w:p w14:paraId="3D085387" w14:textId="77777777" w:rsidR="009959D7" w:rsidRDefault="009959D7">
      <w:pPr>
        <w:rPr>
          <w:rFonts w:ascii="Times New Roman" w:hAnsi="Times New Roman" w:cs="Times New Roman"/>
          <w:b/>
          <w:bCs/>
          <w:u w:val="single"/>
        </w:rPr>
      </w:pPr>
    </w:p>
    <w:p w14:paraId="5E87CCED" w14:textId="77777777" w:rsidR="009959D7" w:rsidRDefault="009959D7">
      <w:pPr>
        <w:rPr>
          <w:rFonts w:ascii="Times New Roman" w:hAnsi="Times New Roman" w:cs="Times New Roman"/>
          <w:b/>
          <w:bCs/>
          <w:u w:val="single"/>
        </w:rPr>
      </w:pPr>
    </w:p>
    <w:p w14:paraId="58BD32FF" w14:textId="77777777" w:rsidR="009959D7" w:rsidRDefault="009959D7">
      <w:pPr>
        <w:rPr>
          <w:rFonts w:ascii="Times New Roman" w:hAnsi="Times New Roman" w:cs="Times New Roman"/>
          <w:b/>
          <w:bCs/>
          <w:u w:val="single"/>
        </w:rPr>
      </w:pPr>
    </w:p>
    <w:p w14:paraId="394E6E52" w14:textId="77777777" w:rsidR="009959D7" w:rsidRDefault="009959D7">
      <w:pPr>
        <w:rPr>
          <w:rFonts w:ascii="Times New Roman" w:hAnsi="Times New Roman" w:cs="Times New Roman"/>
          <w:b/>
          <w:bCs/>
          <w:u w:val="single"/>
        </w:rPr>
      </w:pPr>
    </w:p>
    <w:p w14:paraId="25D00C56" w14:textId="77777777" w:rsidR="009959D7" w:rsidRDefault="009959D7">
      <w:pPr>
        <w:rPr>
          <w:rFonts w:ascii="Times New Roman" w:hAnsi="Times New Roman" w:cs="Times New Roman"/>
          <w:b/>
          <w:bCs/>
          <w:u w:val="single"/>
        </w:rPr>
      </w:pPr>
    </w:p>
    <w:p w14:paraId="52FF55DA" w14:textId="77777777" w:rsidR="009959D7" w:rsidRDefault="009959D7">
      <w:pPr>
        <w:rPr>
          <w:rFonts w:ascii="Times New Roman" w:hAnsi="Times New Roman" w:cs="Times New Roman"/>
          <w:b/>
          <w:bCs/>
          <w:u w:val="single"/>
        </w:rPr>
      </w:pPr>
    </w:p>
    <w:p w14:paraId="5350FBC9" w14:textId="77777777" w:rsidR="009959D7" w:rsidRDefault="009959D7">
      <w:pPr>
        <w:rPr>
          <w:rFonts w:ascii="Times New Roman" w:hAnsi="Times New Roman" w:cs="Times New Roman"/>
          <w:b/>
          <w:bCs/>
          <w:u w:val="single"/>
        </w:rPr>
      </w:pPr>
    </w:p>
    <w:p w14:paraId="2A4876E0" w14:textId="77777777" w:rsidR="009959D7" w:rsidRDefault="009959D7">
      <w:pPr>
        <w:rPr>
          <w:rFonts w:ascii="Times New Roman" w:hAnsi="Times New Roman" w:cs="Times New Roman"/>
          <w:b/>
          <w:bCs/>
          <w:u w:val="single"/>
        </w:rPr>
      </w:pPr>
    </w:p>
    <w:p w14:paraId="5E9DDB81" w14:textId="00013F3E" w:rsidR="00BD5388" w:rsidRPr="00F4724A" w:rsidRDefault="00495C23" w:rsidP="00F4724A">
      <w:pPr>
        <w:pStyle w:val="ListParagraph"/>
        <w:numPr>
          <w:ilvl w:val="0"/>
          <w:numId w:val="3"/>
        </w:numPr>
        <w:spacing w:line="360" w:lineRule="auto"/>
        <w:rPr>
          <w:rFonts w:ascii="Times New Roman" w:hAnsi="Times New Roman" w:cs="Times New Roman"/>
          <w:b/>
          <w:bCs/>
          <w:sz w:val="24"/>
          <w:szCs w:val="24"/>
          <w:u w:val="single"/>
        </w:rPr>
      </w:pPr>
      <w:r w:rsidRPr="00F4724A">
        <w:rPr>
          <w:rFonts w:ascii="Times New Roman" w:hAnsi="Times New Roman" w:cs="Times New Roman"/>
          <w:b/>
          <w:bCs/>
          <w:sz w:val="24"/>
          <w:szCs w:val="24"/>
          <w:u w:val="single"/>
        </w:rPr>
        <w:t>Conclusion</w:t>
      </w:r>
      <w:r w:rsidR="00BD5388" w:rsidRPr="00F4724A">
        <w:rPr>
          <w:rFonts w:ascii="Times New Roman" w:hAnsi="Times New Roman" w:cs="Times New Roman"/>
          <w:b/>
          <w:bCs/>
          <w:sz w:val="24"/>
          <w:szCs w:val="24"/>
          <w:u w:val="single"/>
        </w:rPr>
        <w:t xml:space="preserve"> </w:t>
      </w:r>
    </w:p>
    <w:p w14:paraId="34474E8A" w14:textId="3EEC2F7B" w:rsidR="00081853" w:rsidRPr="007A0FDF" w:rsidRDefault="00161DEC" w:rsidP="007A0FDF">
      <w:pPr>
        <w:spacing w:line="360" w:lineRule="auto"/>
        <w:rPr>
          <w:rFonts w:ascii="Times New Roman" w:hAnsi="Times New Roman" w:cs="Times New Roman"/>
          <w:sz w:val="24"/>
          <w:szCs w:val="24"/>
        </w:rPr>
      </w:pPr>
      <w:r w:rsidRPr="007A0FDF">
        <w:rPr>
          <w:rFonts w:ascii="Times New Roman" w:hAnsi="Times New Roman" w:cs="Times New Roman"/>
          <w:sz w:val="24"/>
          <w:szCs w:val="24"/>
        </w:rPr>
        <w:t>In recreational athletes that reported no ankle issues</w:t>
      </w:r>
      <w:r w:rsidR="00B30A74" w:rsidRPr="007A0FDF">
        <w:rPr>
          <w:rFonts w:ascii="Times New Roman" w:hAnsi="Times New Roman" w:cs="Times New Roman"/>
          <w:sz w:val="24"/>
          <w:szCs w:val="24"/>
        </w:rPr>
        <w:t>,</w:t>
      </w:r>
      <w:r w:rsidRPr="007A0FDF">
        <w:rPr>
          <w:rFonts w:ascii="Times New Roman" w:hAnsi="Times New Roman" w:cs="Times New Roman"/>
          <w:sz w:val="24"/>
          <w:szCs w:val="24"/>
        </w:rPr>
        <w:t xml:space="preserve"> </w:t>
      </w:r>
      <w:r w:rsidR="00111DF4" w:rsidRPr="007A0FDF">
        <w:rPr>
          <w:rFonts w:ascii="Times New Roman" w:hAnsi="Times New Roman" w:cs="Times New Roman"/>
          <w:sz w:val="24"/>
          <w:szCs w:val="24"/>
        </w:rPr>
        <w:t xml:space="preserve">talocrural </w:t>
      </w:r>
      <w:r w:rsidR="00A60AC1">
        <w:rPr>
          <w:rFonts w:ascii="Times New Roman" w:hAnsi="Times New Roman" w:cs="Times New Roman"/>
          <w:sz w:val="24"/>
          <w:szCs w:val="24"/>
        </w:rPr>
        <w:t>Maitland</w:t>
      </w:r>
      <w:r w:rsidR="00111DF4" w:rsidRPr="007A0FDF">
        <w:rPr>
          <w:rFonts w:ascii="Times New Roman" w:hAnsi="Times New Roman" w:cs="Times New Roman"/>
          <w:sz w:val="24"/>
          <w:szCs w:val="24"/>
        </w:rPr>
        <w:t xml:space="preserve"> mobilisation increased dorsiflexion and plantarflexion range of movement of the ankle on both left and right legs.</w:t>
      </w:r>
      <w:r w:rsidR="00F34922" w:rsidRPr="007A0FDF">
        <w:rPr>
          <w:rFonts w:ascii="Times New Roman" w:hAnsi="Times New Roman" w:cs="Times New Roman"/>
          <w:sz w:val="24"/>
          <w:szCs w:val="24"/>
        </w:rPr>
        <w:t xml:space="preserve"> These findings </w:t>
      </w:r>
      <w:r w:rsidR="009750EC" w:rsidRPr="007A0FDF">
        <w:rPr>
          <w:rFonts w:ascii="Times New Roman" w:hAnsi="Times New Roman" w:cs="Times New Roman"/>
          <w:sz w:val="24"/>
          <w:szCs w:val="24"/>
        </w:rPr>
        <w:t xml:space="preserve">provide further evidence to current research that </w:t>
      </w:r>
      <w:r w:rsidR="00CA6FAB">
        <w:rPr>
          <w:rFonts w:ascii="Times New Roman" w:hAnsi="Times New Roman" w:cs="Times New Roman"/>
          <w:sz w:val="24"/>
          <w:szCs w:val="24"/>
        </w:rPr>
        <w:t>agrees</w:t>
      </w:r>
      <w:r w:rsidR="00A60AC1">
        <w:rPr>
          <w:rFonts w:ascii="Times New Roman" w:hAnsi="Times New Roman" w:cs="Times New Roman"/>
          <w:sz w:val="24"/>
          <w:szCs w:val="24"/>
        </w:rPr>
        <w:t xml:space="preserve"> </w:t>
      </w:r>
      <w:r w:rsidR="009C28C3">
        <w:rPr>
          <w:rFonts w:ascii="Times New Roman" w:hAnsi="Times New Roman" w:cs="Times New Roman"/>
          <w:sz w:val="24"/>
          <w:szCs w:val="24"/>
        </w:rPr>
        <w:t>with</w:t>
      </w:r>
      <w:r w:rsidR="009750EC" w:rsidRPr="007A0FDF">
        <w:rPr>
          <w:rFonts w:ascii="Times New Roman" w:hAnsi="Times New Roman" w:cs="Times New Roman"/>
          <w:sz w:val="24"/>
          <w:szCs w:val="24"/>
        </w:rPr>
        <w:t xml:space="preserve"> and </w:t>
      </w:r>
      <w:r w:rsidR="00A60AC1">
        <w:rPr>
          <w:rFonts w:ascii="Times New Roman" w:hAnsi="Times New Roman" w:cs="Times New Roman"/>
          <w:sz w:val="24"/>
          <w:szCs w:val="24"/>
        </w:rPr>
        <w:t>ha</w:t>
      </w:r>
      <w:r w:rsidR="009C28C3">
        <w:rPr>
          <w:rFonts w:ascii="Times New Roman" w:hAnsi="Times New Roman" w:cs="Times New Roman"/>
          <w:sz w:val="24"/>
          <w:szCs w:val="24"/>
        </w:rPr>
        <w:t xml:space="preserve">s </w:t>
      </w:r>
      <w:r w:rsidR="009750EC" w:rsidRPr="007A0FDF">
        <w:rPr>
          <w:rFonts w:ascii="Times New Roman" w:hAnsi="Times New Roman" w:cs="Times New Roman"/>
          <w:sz w:val="24"/>
          <w:szCs w:val="24"/>
        </w:rPr>
        <w:t>s</w:t>
      </w:r>
      <w:r w:rsidR="00A60AC1">
        <w:rPr>
          <w:rFonts w:ascii="Times New Roman" w:hAnsi="Times New Roman" w:cs="Times New Roman"/>
          <w:sz w:val="24"/>
          <w:szCs w:val="24"/>
        </w:rPr>
        <w:t>imilar</w:t>
      </w:r>
      <w:r w:rsidR="009750EC" w:rsidRPr="007A0FDF">
        <w:rPr>
          <w:rFonts w:ascii="Times New Roman" w:hAnsi="Times New Roman" w:cs="Times New Roman"/>
          <w:sz w:val="24"/>
          <w:szCs w:val="24"/>
        </w:rPr>
        <w:t xml:space="preserve"> </w:t>
      </w:r>
      <w:r w:rsidR="00CA6FAB">
        <w:rPr>
          <w:rFonts w:ascii="Times New Roman" w:hAnsi="Times New Roman" w:cs="Times New Roman"/>
          <w:sz w:val="24"/>
          <w:szCs w:val="24"/>
        </w:rPr>
        <w:t>outcomes</w:t>
      </w:r>
      <w:r w:rsidR="009750EC" w:rsidRPr="007A0FDF">
        <w:rPr>
          <w:rFonts w:ascii="Times New Roman" w:hAnsi="Times New Roman" w:cs="Times New Roman"/>
          <w:sz w:val="24"/>
          <w:szCs w:val="24"/>
        </w:rPr>
        <w:t xml:space="preserve">. The results show that </w:t>
      </w:r>
      <w:r w:rsidR="00A60AC1">
        <w:rPr>
          <w:rFonts w:ascii="Times New Roman" w:hAnsi="Times New Roman" w:cs="Times New Roman"/>
          <w:sz w:val="24"/>
          <w:szCs w:val="24"/>
        </w:rPr>
        <w:t>Maitland</w:t>
      </w:r>
      <w:r w:rsidR="009750EC" w:rsidRPr="007A0FDF">
        <w:rPr>
          <w:rFonts w:ascii="Times New Roman" w:hAnsi="Times New Roman" w:cs="Times New Roman"/>
          <w:sz w:val="24"/>
          <w:szCs w:val="24"/>
        </w:rPr>
        <w:t xml:space="preserve"> mobilisations, anterior to posterior and</w:t>
      </w:r>
      <w:r w:rsidR="009D779C" w:rsidRPr="007A0FDF">
        <w:rPr>
          <w:rFonts w:ascii="Times New Roman" w:hAnsi="Times New Roman" w:cs="Times New Roman"/>
          <w:sz w:val="24"/>
          <w:szCs w:val="24"/>
        </w:rPr>
        <w:t xml:space="preserve"> </w:t>
      </w:r>
      <w:r w:rsidR="009750EC" w:rsidRPr="007A0FDF">
        <w:rPr>
          <w:rFonts w:ascii="Times New Roman" w:hAnsi="Times New Roman" w:cs="Times New Roman"/>
          <w:sz w:val="24"/>
          <w:szCs w:val="24"/>
        </w:rPr>
        <w:t xml:space="preserve">posterior to anterior on the talus improve </w:t>
      </w:r>
      <w:r w:rsidR="00A60AC1">
        <w:rPr>
          <w:rFonts w:ascii="Times New Roman" w:hAnsi="Times New Roman" w:cs="Times New Roman"/>
          <w:sz w:val="24"/>
          <w:szCs w:val="24"/>
        </w:rPr>
        <w:t xml:space="preserve">the </w:t>
      </w:r>
      <w:r w:rsidR="009750EC" w:rsidRPr="007A0FDF">
        <w:rPr>
          <w:rFonts w:ascii="Times New Roman" w:hAnsi="Times New Roman" w:cs="Times New Roman"/>
          <w:sz w:val="24"/>
          <w:szCs w:val="24"/>
        </w:rPr>
        <w:t xml:space="preserve">range of movement at the ankle. </w:t>
      </w:r>
      <w:r w:rsidR="004706D9" w:rsidRPr="007A0FDF">
        <w:rPr>
          <w:rFonts w:ascii="Times New Roman" w:hAnsi="Times New Roman" w:cs="Times New Roman"/>
          <w:sz w:val="24"/>
          <w:szCs w:val="24"/>
        </w:rPr>
        <w:t xml:space="preserve">After the application of mobilisation, the </w:t>
      </w:r>
      <w:r w:rsidR="00A60AC1">
        <w:rPr>
          <w:rFonts w:ascii="Times New Roman" w:hAnsi="Times New Roman" w:cs="Times New Roman"/>
          <w:sz w:val="24"/>
          <w:szCs w:val="24"/>
        </w:rPr>
        <w:t>re-testing</w:t>
      </w:r>
      <w:r w:rsidR="004706D9" w:rsidRPr="007A0FDF">
        <w:rPr>
          <w:rFonts w:ascii="Times New Roman" w:hAnsi="Times New Roman" w:cs="Times New Roman"/>
          <w:sz w:val="24"/>
          <w:szCs w:val="24"/>
        </w:rPr>
        <w:t xml:space="preserve"> of the SEBT showed significant improvements across all directions other than anteriorly. This shows </w:t>
      </w:r>
      <w:r w:rsidR="00A60AC1">
        <w:rPr>
          <w:rFonts w:ascii="Times New Roman" w:hAnsi="Times New Roman" w:cs="Times New Roman"/>
          <w:sz w:val="24"/>
          <w:szCs w:val="24"/>
        </w:rPr>
        <w:t>Maitland</w:t>
      </w:r>
      <w:r w:rsidR="004706D9" w:rsidRPr="007A0FDF">
        <w:rPr>
          <w:rFonts w:ascii="Times New Roman" w:hAnsi="Times New Roman" w:cs="Times New Roman"/>
          <w:sz w:val="24"/>
          <w:szCs w:val="24"/>
        </w:rPr>
        <w:t xml:space="preserve"> mobilisations also have a positive impact on dynamic postural control. It also </w:t>
      </w:r>
      <w:r w:rsidR="00A8571F" w:rsidRPr="007A0FDF">
        <w:rPr>
          <w:rFonts w:ascii="Times New Roman" w:hAnsi="Times New Roman" w:cs="Times New Roman"/>
          <w:sz w:val="24"/>
          <w:szCs w:val="24"/>
        </w:rPr>
        <w:t xml:space="preserve">provides evidence towards the claims in current research that </w:t>
      </w:r>
      <w:r w:rsidR="00A60AC1">
        <w:rPr>
          <w:rFonts w:ascii="Times New Roman" w:hAnsi="Times New Roman" w:cs="Times New Roman"/>
          <w:sz w:val="24"/>
          <w:szCs w:val="24"/>
        </w:rPr>
        <w:t>state</w:t>
      </w:r>
      <w:r w:rsidR="00A8571F" w:rsidRPr="007A0FDF">
        <w:rPr>
          <w:rFonts w:ascii="Times New Roman" w:hAnsi="Times New Roman" w:cs="Times New Roman"/>
          <w:sz w:val="24"/>
          <w:szCs w:val="24"/>
        </w:rPr>
        <w:t xml:space="preserve"> improved ankle range of movement is the main attribute to improving SEBT reach distance scores, ultimately improving dynamic postural control/ balance. </w:t>
      </w:r>
      <w:r w:rsidR="001B5DAD">
        <w:rPr>
          <w:rFonts w:ascii="Times New Roman" w:hAnsi="Times New Roman" w:cs="Times New Roman"/>
          <w:sz w:val="24"/>
          <w:szCs w:val="24"/>
        </w:rPr>
        <w:t>More research is</w:t>
      </w:r>
      <w:r w:rsidR="009C28C3">
        <w:rPr>
          <w:rFonts w:ascii="Times New Roman" w:hAnsi="Times New Roman" w:cs="Times New Roman"/>
          <w:sz w:val="24"/>
          <w:szCs w:val="24"/>
        </w:rPr>
        <w:t xml:space="preserve"> necessary to make the claims in this study and current research more credible.</w:t>
      </w:r>
    </w:p>
    <w:p w14:paraId="5AE2F5C0" w14:textId="77777777" w:rsidR="002A4916" w:rsidRDefault="002A4916">
      <w:pPr>
        <w:rPr>
          <w:rFonts w:ascii="Times New Roman" w:hAnsi="Times New Roman" w:cs="Times New Roman"/>
          <w:b/>
          <w:bCs/>
          <w:u w:val="single"/>
        </w:rPr>
      </w:pPr>
    </w:p>
    <w:p w14:paraId="610023B6" w14:textId="77777777" w:rsidR="002A4916" w:rsidRDefault="002A4916">
      <w:pPr>
        <w:rPr>
          <w:rFonts w:ascii="Times New Roman" w:hAnsi="Times New Roman" w:cs="Times New Roman"/>
          <w:b/>
          <w:bCs/>
          <w:u w:val="single"/>
        </w:rPr>
      </w:pPr>
    </w:p>
    <w:p w14:paraId="4DE6BFF3" w14:textId="77777777" w:rsidR="002A4916" w:rsidRDefault="002A4916">
      <w:pPr>
        <w:rPr>
          <w:rFonts w:ascii="Times New Roman" w:hAnsi="Times New Roman" w:cs="Times New Roman"/>
          <w:b/>
          <w:bCs/>
          <w:u w:val="single"/>
        </w:rPr>
      </w:pPr>
    </w:p>
    <w:p w14:paraId="548E20EE" w14:textId="77777777" w:rsidR="002A4916" w:rsidRDefault="002A4916">
      <w:pPr>
        <w:rPr>
          <w:rFonts w:ascii="Times New Roman" w:hAnsi="Times New Roman" w:cs="Times New Roman"/>
          <w:b/>
          <w:bCs/>
          <w:u w:val="single"/>
        </w:rPr>
      </w:pPr>
    </w:p>
    <w:p w14:paraId="5FB878F4" w14:textId="77777777" w:rsidR="002A4916" w:rsidRDefault="002A4916">
      <w:pPr>
        <w:rPr>
          <w:rFonts w:ascii="Times New Roman" w:hAnsi="Times New Roman" w:cs="Times New Roman"/>
          <w:b/>
          <w:bCs/>
          <w:u w:val="single"/>
        </w:rPr>
      </w:pPr>
    </w:p>
    <w:p w14:paraId="366A4A3F" w14:textId="77777777" w:rsidR="002A4916" w:rsidRDefault="002A4916">
      <w:pPr>
        <w:rPr>
          <w:rFonts w:ascii="Times New Roman" w:hAnsi="Times New Roman" w:cs="Times New Roman"/>
          <w:b/>
          <w:bCs/>
          <w:u w:val="single"/>
        </w:rPr>
      </w:pPr>
    </w:p>
    <w:p w14:paraId="201554A5" w14:textId="77777777" w:rsidR="009959D7" w:rsidRDefault="009959D7">
      <w:pPr>
        <w:rPr>
          <w:rFonts w:ascii="Times New Roman" w:hAnsi="Times New Roman" w:cs="Times New Roman"/>
          <w:b/>
          <w:bCs/>
          <w:u w:val="single"/>
        </w:rPr>
      </w:pPr>
    </w:p>
    <w:p w14:paraId="232A7616" w14:textId="77777777" w:rsidR="009959D7" w:rsidRDefault="009959D7">
      <w:pPr>
        <w:rPr>
          <w:rFonts w:ascii="Times New Roman" w:hAnsi="Times New Roman" w:cs="Times New Roman"/>
          <w:b/>
          <w:bCs/>
          <w:u w:val="single"/>
        </w:rPr>
      </w:pPr>
    </w:p>
    <w:p w14:paraId="488D62D9" w14:textId="77777777" w:rsidR="009959D7" w:rsidRDefault="009959D7">
      <w:pPr>
        <w:rPr>
          <w:rFonts w:ascii="Times New Roman" w:hAnsi="Times New Roman" w:cs="Times New Roman"/>
          <w:b/>
          <w:bCs/>
          <w:u w:val="single"/>
        </w:rPr>
      </w:pPr>
    </w:p>
    <w:p w14:paraId="2FD18F0D" w14:textId="77777777" w:rsidR="009959D7" w:rsidRDefault="009959D7">
      <w:pPr>
        <w:rPr>
          <w:rFonts w:ascii="Times New Roman" w:hAnsi="Times New Roman" w:cs="Times New Roman"/>
          <w:b/>
          <w:bCs/>
          <w:u w:val="single"/>
        </w:rPr>
      </w:pPr>
    </w:p>
    <w:p w14:paraId="11FB6A9D" w14:textId="77777777" w:rsidR="009959D7" w:rsidRDefault="009959D7">
      <w:pPr>
        <w:rPr>
          <w:rFonts w:ascii="Times New Roman" w:hAnsi="Times New Roman" w:cs="Times New Roman"/>
          <w:b/>
          <w:bCs/>
          <w:u w:val="single"/>
        </w:rPr>
      </w:pPr>
    </w:p>
    <w:p w14:paraId="291504B2" w14:textId="77777777" w:rsidR="009959D7" w:rsidRDefault="009959D7">
      <w:pPr>
        <w:rPr>
          <w:rFonts w:ascii="Times New Roman" w:hAnsi="Times New Roman" w:cs="Times New Roman"/>
          <w:b/>
          <w:bCs/>
          <w:u w:val="single"/>
        </w:rPr>
      </w:pPr>
    </w:p>
    <w:p w14:paraId="14F419A5" w14:textId="77777777" w:rsidR="009959D7" w:rsidRDefault="009959D7">
      <w:pPr>
        <w:rPr>
          <w:rFonts w:ascii="Times New Roman" w:hAnsi="Times New Roman" w:cs="Times New Roman"/>
          <w:b/>
          <w:bCs/>
          <w:u w:val="single"/>
        </w:rPr>
      </w:pPr>
    </w:p>
    <w:p w14:paraId="58FAA909" w14:textId="421F1DBE" w:rsidR="00CA6FAB" w:rsidRDefault="00800D92">
      <w:pPr>
        <w:rPr>
          <w:rFonts w:ascii="Times New Roman" w:hAnsi="Times New Roman" w:cs="Times New Roman"/>
          <w:b/>
          <w:bCs/>
          <w:u w:val="single"/>
        </w:rPr>
      </w:pPr>
      <w:r>
        <w:rPr>
          <w:rFonts w:ascii="Times New Roman" w:hAnsi="Times New Roman" w:cs="Times New Roman"/>
          <w:b/>
          <w:bCs/>
          <w:u w:val="single"/>
        </w:rPr>
        <w:t xml:space="preserve"> </w:t>
      </w:r>
    </w:p>
    <w:p w14:paraId="0278B6E2" w14:textId="77777777" w:rsidR="00915292" w:rsidRDefault="00915292">
      <w:pPr>
        <w:rPr>
          <w:rFonts w:ascii="Times New Roman" w:hAnsi="Times New Roman" w:cs="Times New Roman"/>
          <w:b/>
          <w:bCs/>
          <w:u w:val="single"/>
        </w:rPr>
      </w:pPr>
    </w:p>
    <w:p w14:paraId="6A938519" w14:textId="77777777" w:rsidR="001832DA" w:rsidRDefault="001832DA">
      <w:pPr>
        <w:rPr>
          <w:rFonts w:ascii="Times New Roman" w:hAnsi="Times New Roman" w:cs="Times New Roman"/>
          <w:b/>
          <w:bCs/>
          <w:sz w:val="24"/>
          <w:szCs w:val="24"/>
          <w:u w:val="single"/>
        </w:rPr>
      </w:pPr>
    </w:p>
    <w:p w14:paraId="3D552029" w14:textId="77777777" w:rsidR="001832DA" w:rsidRDefault="001832DA">
      <w:pPr>
        <w:rPr>
          <w:rFonts w:ascii="Times New Roman" w:hAnsi="Times New Roman" w:cs="Times New Roman"/>
          <w:b/>
          <w:bCs/>
          <w:sz w:val="24"/>
          <w:szCs w:val="24"/>
          <w:u w:val="single"/>
        </w:rPr>
      </w:pPr>
    </w:p>
    <w:p w14:paraId="6E405E31" w14:textId="38660831" w:rsidR="00CD28E2" w:rsidRDefault="00CD28E2">
      <w:pPr>
        <w:rPr>
          <w:rFonts w:ascii="Times New Roman" w:hAnsi="Times New Roman" w:cs="Times New Roman"/>
          <w:b/>
          <w:bCs/>
          <w:sz w:val="24"/>
          <w:szCs w:val="24"/>
          <w:u w:val="single"/>
        </w:rPr>
      </w:pPr>
      <w:r w:rsidRPr="00CD28E2">
        <w:rPr>
          <w:rFonts w:ascii="Times New Roman" w:hAnsi="Times New Roman" w:cs="Times New Roman"/>
          <w:b/>
          <w:bCs/>
          <w:sz w:val="24"/>
          <w:szCs w:val="24"/>
          <w:u w:val="single"/>
        </w:rPr>
        <w:lastRenderedPageBreak/>
        <w:t>Appendices</w:t>
      </w:r>
    </w:p>
    <w:p w14:paraId="713CD96E" w14:textId="0F5DBEE7" w:rsidR="00CD28E2" w:rsidRDefault="00CD28E2">
      <w:pPr>
        <w:rPr>
          <w:rFonts w:ascii="Times New Roman" w:hAnsi="Times New Roman" w:cs="Times New Roman"/>
          <w:b/>
          <w:bCs/>
          <w:sz w:val="24"/>
          <w:szCs w:val="24"/>
          <w:u w:val="single"/>
        </w:rPr>
      </w:pPr>
    </w:p>
    <w:p w14:paraId="0CEA048F" w14:textId="09BC0780" w:rsidR="00CD28E2" w:rsidRPr="00CD28E2" w:rsidRDefault="00BD0530">
      <w:pPr>
        <w:rPr>
          <w:rFonts w:ascii="Times New Roman" w:hAnsi="Times New Roman" w:cs="Times New Roman"/>
          <w:b/>
          <w:bCs/>
          <w:sz w:val="24"/>
          <w:szCs w:val="24"/>
        </w:rPr>
      </w:pPr>
      <w:r>
        <w:rPr>
          <w:rFonts w:ascii="Times New Roman" w:hAnsi="Times New Roman" w:cs="Times New Roman"/>
          <w:b/>
          <w:bCs/>
          <w:sz w:val="24"/>
          <w:szCs w:val="24"/>
        </w:rPr>
        <w:t xml:space="preserve">Copy of Blank </w:t>
      </w:r>
      <w:r w:rsidR="0026737B">
        <w:rPr>
          <w:rFonts w:ascii="Times New Roman" w:hAnsi="Times New Roman" w:cs="Times New Roman"/>
          <w:b/>
          <w:bCs/>
          <w:sz w:val="24"/>
          <w:szCs w:val="24"/>
        </w:rPr>
        <w:t>Par Q</w:t>
      </w:r>
      <w:r w:rsidR="004F6815">
        <w:rPr>
          <w:rFonts w:ascii="Times New Roman" w:hAnsi="Times New Roman" w:cs="Times New Roman"/>
          <w:b/>
          <w:bCs/>
          <w:sz w:val="24"/>
          <w:szCs w:val="24"/>
        </w:rPr>
        <w:t xml:space="preserve"> and Informed Consent From </w:t>
      </w:r>
    </w:p>
    <w:p w14:paraId="3D49D9B4" w14:textId="77777777" w:rsidR="00CD28E2" w:rsidRDefault="00CD28E2">
      <w:pPr>
        <w:rPr>
          <w:rFonts w:ascii="Times New Roman" w:hAnsi="Times New Roman" w:cs="Times New Roman"/>
          <w:b/>
          <w:bCs/>
          <w:u w:val="single"/>
        </w:rPr>
      </w:pPr>
    </w:p>
    <w:p w14:paraId="14B7C882" w14:textId="3BF81CD5" w:rsidR="007A7F07" w:rsidRDefault="007A7F07" w:rsidP="007A7F07">
      <w:pPr>
        <w:jc w:val="center"/>
      </w:pPr>
      <w:r>
        <w:rPr>
          <w:noProof/>
        </w:rPr>
        <w:drawing>
          <wp:inline distT="0" distB="0" distL="0" distR="0" wp14:anchorId="0EF62A0C" wp14:editId="3876EC80">
            <wp:extent cx="1543050" cy="647700"/>
            <wp:effectExtent l="0" t="0" r="0" b="0"/>
            <wp:docPr id="549632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43050" cy="647700"/>
                    </a:xfrm>
                    <a:prstGeom prst="rect">
                      <a:avLst/>
                    </a:prstGeom>
                    <a:noFill/>
                    <a:ln>
                      <a:noFill/>
                    </a:ln>
                  </pic:spPr>
                </pic:pic>
              </a:graphicData>
            </a:graphic>
          </wp:inline>
        </w:drawing>
      </w:r>
    </w:p>
    <w:p w14:paraId="6993D4E7" w14:textId="77777777" w:rsidR="007A7F07" w:rsidRDefault="007A7F07" w:rsidP="007A7F07">
      <w:pPr>
        <w:jc w:val="center"/>
        <w:rPr>
          <w:b/>
          <w:bCs/>
          <w:sz w:val="28"/>
          <w:szCs w:val="28"/>
        </w:rPr>
      </w:pPr>
      <w:r>
        <w:rPr>
          <w:b/>
          <w:bCs/>
          <w:sz w:val="28"/>
          <w:szCs w:val="28"/>
        </w:rPr>
        <w:t>PAR-Q and Informed Consent Form</w:t>
      </w:r>
    </w:p>
    <w:tbl>
      <w:tblPr>
        <w:tblStyle w:val="TableGrid"/>
        <w:tblW w:w="0" w:type="auto"/>
        <w:tblLook w:val="04A0" w:firstRow="1" w:lastRow="0" w:firstColumn="1" w:lastColumn="0" w:noHBand="0" w:noVBand="1"/>
      </w:tblPr>
      <w:tblGrid>
        <w:gridCol w:w="3285"/>
        <w:gridCol w:w="4391"/>
        <w:gridCol w:w="688"/>
        <w:gridCol w:w="652"/>
      </w:tblGrid>
      <w:tr w:rsidR="007A7F07" w14:paraId="3E1D16D4" w14:textId="77777777" w:rsidTr="007A7F07">
        <w:tc>
          <w:tcPr>
            <w:tcW w:w="10456" w:type="dxa"/>
            <w:gridSpan w:val="4"/>
            <w:tcBorders>
              <w:top w:val="single" w:sz="4" w:space="0" w:color="auto"/>
              <w:left w:val="single" w:sz="4" w:space="0" w:color="auto"/>
              <w:bottom w:val="single" w:sz="4" w:space="0" w:color="auto"/>
              <w:right w:val="single" w:sz="4" w:space="0" w:color="auto"/>
            </w:tcBorders>
            <w:shd w:val="clear" w:color="auto" w:fill="E8E8E8" w:themeFill="background2"/>
            <w:hideMark/>
          </w:tcPr>
          <w:p w14:paraId="675B8C2A" w14:textId="77777777" w:rsidR="007A7F07" w:rsidRDefault="007A7F07">
            <w:pPr>
              <w:jc w:val="center"/>
              <w:rPr>
                <w:b/>
                <w:bCs/>
                <w:sz w:val="28"/>
                <w:szCs w:val="28"/>
              </w:rPr>
            </w:pPr>
            <w:r>
              <w:rPr>
                <w:b/>
                <w:bCs/>
                <w:sz w:val="28"/>
                <w:szCs w:val="28"/>
              </w:rPr>
              <w:t>Personal details</w:t>
            </w:r>
          </w:p>
        </w:tc>
      </w:tr>
      <w:tr w:rsidR="007A7F07" w14:paraId="05A7A3F8" w14:textId="77777777" w:rsidTr="007A7F07">
        <w:tc>
          <w:tcPr>
            <w:tcW w:w="3681" w:type="dxa"/>
            <w:tcBorders>
              <w:top w:val="single" w:sz="4" w:space="0" w:color="auto"/>
              <w:left w:val="single" w:sz="4" w:space="0" w:color="auto"/>
              <w:bottom w:val="single" w:sz="4" w:space="0" w:color="auto"/>
              <w:right w:val="single" w:sz="4" w:space="0" w:color="auto"/>
            </w:tcBorders>
            <w:hideMark/>
          </w:tcPr>
          <w:p w14:paraId="7D01883F" w14:textId="77777777" w:rsidR="007A7F07" w:rsidRDefault="007A7F07">
            <w:pPr>
              <w:jc w:val="center"/>
              <w:rPr>
                <w:b/>
                <w:bCs/>
                <w:sz w:val="28"/>
                <w:szCs w:val="28"/>
              </w:rPr>
            </w:pPr>
            <w:r>
              <w:rPr>
                <w:b/>
                <w:bCs/>
                <w:sz w:val="28"/>
                <w:szCs w:val="28"/>
              </w:rPr>
              <w:t>First Name</w:t>
            </w:r>
          </w:p>
        </w:tc>
        <w:tc>
          <w:tcPr>
            <w:tcW w:w="6775" w:type="dxa"/>
            <w:gridSpan w:val="3"/>
            <w:tcBorders>
              <w:top w:val="single" w:sz="4" w:space="0" w:color="auto"/>
              <w:left w:val="single" w:sz="4" w:space="0" w:color="auto"/>
              <w:bottom w:val="single" w:sz="4" w:space="0" w:color="auto"/>
              <w:right w:val="single" w:sz="4" w:space="0" w:color="auto"/>
            </w:tcBorders>
          </w:tcPr>
          <w:p w14:paraId="3ED4D2CC" w14:textId="77777777" w:rsidR="007A7F07" w:rsidRDefault="007A7F07">
            <w:pPr>
              <w:jc w:val="center"/>
              <w:rPr>
                <w:b/>
                <w:bCs/>
                <w:sz w:val="28"/>
                <w:szCs w:val="28"/>
              </w:rPr>
            </w:pPr>
          </w:p>
        </w:tc>
      </w:tr>
      <w:tr w:rsidR="007A7F07" w14:paraId="3C5770AF" w14:textId="77777777" w:rsidTr="007A7F07">
        <w:tc>
          <w:tcPr>
            <w:tcW w:w="3681" w:type="dxa"/>
            <w:tcBorders>
              <w:top w:val="single" w:sz="4" w:space="0" w:color="auto"/>
              <w:left w:val="single" w:sz="4" w:space="0" w:color="auto"/>
              <w:bottom w:val="single" w:sz="4" w:space="0" w:color="auto"/>
              <w:right w:val="single" w:sz="4" w:space="0" w:color="auto"/>
            </w:tcBorders>
            <w:hideMark/>
          </w:tcPr>
          <w:p w14:paraId="0B4A1BFE" w14:textId="77777777" w:rsidR="007A7F07" w:rsidRDefault="007A7F07">
            <w:pPr>
              <w:jc w:val="center"/>
              <w:rPr>
                <w:b/>
                <w:bCs/>
                <w:sz w:val="28"/>
                <w:szCs w:val="28"/>
              </w:rPr>
            </w:pPr>
            <w:r>
              <w:rPr>
                <w:b/>
                <w:bCs/>
                <w:sz w:val="28"/>
                <w:szCs w:val="28"/>
              </w:rPr>
              <w:t>Last Name</w:t>
            </w:r>
          </w:p>
        </w:tc>
        <w:tc>
          <w:tcPr>
            <w:tcW w:w="6775" w:type="dxa"/>
            <w:gridSpan w:val="3"/>
            <w:tcBorders>
              <w:top w:val="single" w:sz="4" w:space="0" w:color="auto"/>
              <w:left w:val="single" w:sz="4" w:space="0" w:color="auto"/>
              <w:bottom w:val="single" w:sz="4" w:space="0" w:color="auto"/>
              <w:right w:val="single" w:sz="4" w:space="0" w:color="auto"/>
            </w:tcBorders>
          </w:tcPr>
          <w:p w14:paraId="352089E9" w14:textId="77777777" w:rsidR="007A7F07" w:rsidRDefault="007A7F07">
            <w:pPr>
              <w:jc w:val="center"/>
              <w:rPr>
                <w:b/>
                <w:bCs/>
                <w:sz w:val="28"/>
                <w:szCs w:val="28"/>
              </w:rPr>
            </w:pPr>
          </w:p>
        </w:tc>
      </w:tr>
      <w:tr w:rsidR="007A7F07" w14:paraId="44D417E8" w14:textId="77777777" w:rsidTr="007A7F07">
        <w:tc>
          <w:tcPr>
            <w:tcW w:w="3681" w:type="dxa"/>
            <w:tcBorders>
              <w:top w:val="single" w:sz="4" w:space="0" w:color="auto"/>
              <w:left w:val="single" w:sz="4" w:space="0" w:color="auto"/>
              <w:bottom w:val="single" w:sz="4" w:space="0" w:color="auto"/>
              <w:right w:val="single" w:sz="4" w:space="0" w:color="auto"/>
            </w:tcBorders>
            <w:hideMark/>
          </w:tcPr>
          <w:p w14:paraId="018AB688" w14:textId="77777777" w:rsidR="007A7F07" w:rsidRDefault="007A7F07">
            <w:pPr>
              <w:jc w:val="center"/>
              <w:rPr>
                <w:b/>
                <w:bCs/>
                <w:sz w:val="28"/>
                <w:szCs w:val="28"/>
              </w:rPr>
            </w:pPr>
            <w:r>
              <w:rPr>
                <w:b/>
                <w:bCs/>
                <w:sz w:val="28"/>
                <w:szCs w:val="28"/>
              </w:rPr>
              <w:t>Student Number</w:t>
            </w:r>
          </w:p>
        </w:tc>
        <w:tc>
          <w:tcPr>
            <w:tcW w:w="6775" w:type="dxa"/>
            <w:gridSpan w:val="3"/>
            <w:tcBorders>
              <w:top w:val="single" w:sz="4" w:space="0" w:color="auto"/>
              <w:left w:val="single" w:sz="4" w:space="0" w:color="auto"/>
              <w:bottom w:val="single" w:sz="4" w:space="0" w:color="auto"/>
              <w:right w:val="single" w:sz="4" w:space="0" w:color="auto"/>
            </w:tcBorders>
          </w:tcPr>
          <w:p w14:paraId="4189216D" w14:textId="77777777" w:rsidR="007A7F07" w:rsidRDefault="007A7F07">
            <w:pPr>
              <w:jc w:val="center"/>
              <w:rPr>
                <w:b/>
                <w:bCs/>
                <w:sz w:val="28"/>
                <w:szCs w:val="28"/>
              </w:rPr>
            </w:pPr>
          </w:p>
        </w:tc>
      </w:tr>
      <w:tr w:rsidR="007A7F07" w14:paraId="31C10B81" w14:textId="77777777" w:rsidTr="007A7F07">
        <w:tc>
          <w:tcPr>
            <w:tcW w:w="3681" w:type="dxa"/>
            <w:tcBorders>
              <w:top w:val="single" w:sz="4" w:space="0" w:color="auto"/>
              <w:left w:val="single" w:sz="4" w:space="0" w:color="auto"/>
              <w:bottom w:val="single" w:sz="4" w:space="0" w:color="auto"/>
              <w:right w:val="single" w:sz="4" w:space="0" w:color="auto"/>
            </w:tcBorders>
            <w:hideMark/>
          </w:tcPr>
          <w:p w14:paraId="17A60543" w14:textId="77777777" w:rsidR="007A7F07" w:rsidRDefault="007A7F07">
            <w:pPr>
              <w:jc w:val="center"/>
              <w:rPr>
                <w:b/>
                <w:bCs/>
                <w:sz w:val="28"/>
                <w:szCs w:val="28"/>
              </w:rPr>
            </w:pPr>
            <w:r>
              <w:rPr>
                <w:b/>
                <w:bCs/>
                <w:sz w:val="28"/>
                <w:szCs w:val="28"/>
              </w:rPr>
              <w:t>Course</w:t>
            </w:r>
          </w:p>
        </w:tc>
        <w:tc>
          <w:tcPr>
            <w:tcW w:w="6775" w:type="dxa"/>
            <w:gridSpan w:val="3"/>
            <w:tcBorders>
              <w:top w:val="single" w:sz="4" w:space="0" w:color="auto"/>
              <w:left w:val="single" w:sz="4" w:space="0" w:color="auto"/>
              <w:bottom w:val="single" w:sz="4" w:space="0" w:color="auto"/>
              <w:right w:val="single" w:sz="4" w:space="0" w:color="auto"/>
            </w:tcBorders>
          </w:tcPr>
          <w:p w14:paraId="572496FB" w14:textId="77777777" w:rsidR="007A7F07" w:rsidRDefault="007A7F07">
            <w:pPr>
              <w:jc w:val="center"/>
              <w:rPr>
                <w:b/>
                <w:bCs/>
                <w:sz w:val="28"/>
                <w:szCs w:val="28"/>
              </w:rPr>
            </w:pPr>
          </w:p>
        </w:tc>
      </w:tr>
      <w:tr w:rsidR="007A7F07" w14:paraId="27BEB18D" w14:textId="77777777" w:rsidTr="007A7F07">
        <w:tc>
          <w:tcPr>
            <w:tcW w:w="3681" w:type="dxa"/>
            <w:tcBorders>
              <w:top w:val="single" w:sz="4" w:space="0" w:color="auto"/>
              <w:left w:val="single" w:sz="4" w:space="0" w:color="auto"/>
              <w:bottom w:val="single" w:sz="4" w:space="0" w:color="auto"/>
              <w:right w:val="single" w:sz="4" w:space="0" w:color="auto"/>
            </w:tcBorders>
            <w:hideMark/>
          </w:tcPr>
          <w:p w14:paraId="55E3120E" w14:textId="77777777" w:rsidR="007A7F07" w:rsidRDefault="007A7F07">
            <w:pPr>
              <w:jc w:val="center"/>
              <w:rPr>
                <w:b/>
                <w:bCs/>
                <w:sz w:val="28"/>
                <w:szCs w:val="28"/>
              </w:rPr>
            </w:pPr>
            <w:r>
              <w:rPr>
                <w:b/>
                <w:bCs/>
                <w:sz w:val="28"/>
                <w:szCs w:val="28"/>
              </w:rPr>
              <w:t>Year</w:t>
            </w:r>
          </w:p>
        </w:tc>
        <w:tc>
          <w:tcPr>
            <w:tcW w:w="6775" w:type="dxa"/>
            <w:gridSpan w:val="3"/>
            <w:tcBorders>
              <w:top w:val="single" w:sz="4" w:space="0" w:color="auto"/>
              <w:left w:val="single" w:sz="4" w:space="0" w:color="auto"/>
              <w:bottom w:val="single" w:sz="4" w:space="0" w:color="auto"/>
              <w:right w:val="single" w:sz="4" w:space="0" w:color="auto"/>
            </w:tcBorders>
          </w:tcPr>
          <w:p w14:paraId="033873CA" w14:textId="77777777" w:rsidR="007A7F07" w:rsidRDefault="007A7F07">
            <w:pPr>
              <w:jc w:val="center"/>
              <w:rPr>
                <w:b/>
                <w:bCs/>
                <w:sz w:val="28"/>
                <w:szCs w:val="28"/>
              </w:rPr>
            </w:pPr>
          </w:p>
        </w:tc>
      </w:tr>
      <w:tr w:rsidR="007A7F07" w14:paraId="2830C244"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59AE254C" w14:textId="77777777" w:rsidR="007A7F07" w:rsidRDefault="007A7F07">
            <w:r>
              <w:rPr>
                <w:b/>
                <w:bCs/>
                <w:sz w:val="28"/>
                <w:szCs w:val="28"/>
              </w:rPr>
              <w:t>Please answer the following questions fully and truthfully as it may affect your safety whilst exercising</w:t>
            </w:r>
          </w:p>
        </w:tc>
        <w:tc>
          <w:tcPr>
            <w:tcW w:w="709" w:type="dxa"/>
            <w:tcBorders>
              <w:top w:val="single" w:sz="4" w:space="0" w:color="auto"/>
              <w:left w:val="single" w:sz="4" w:space="0" w:color="auto"/>
              <w:bottom w:val="single" w:sz="4" w:space="0" w:color="auto"/>
              <w:right w:val="single" w:sz="4" w:space="0" w:color="auto"/>
            </w:tcBorders>
            <w:hideMark/>
          </w:tcPr>
          <w:p w14:paraId="08D9B280" w14:textId="77777777" w:rsidR="007A7F07" w:rsidRDefault="007A7F07">
            <w:pPr>
              <w:rPr>
                <w:b/>
                <w:bCs/>
              </w:rPr>
            </w:pPr>
            <w:r>
              <w:rPr>
                <w:b/>
                <w:bCs/>
              </w:rPr>
              <w:t>YES</w:t>
            </w:r>
          </w:p>
        </w:tc>
        <w:tc>
          <w:tcPr>
            <w:tcW w:w="680" w:type="dxa"/>
            <w:tcBorders>
              <w:top w:val="single" w:sz="4" w:space="0" w:color="auto"/>
              <w:left w:val="single" w:sz="4" w:space="0" w:color="auto"/>
              <w:bottom w:val="single" w:sz="4" w:space="0" w:color="auto"/>
              <w:right w:val="single" w:sz="4" w:space="0" w:color="auto"/>
            </w:tcBorders>
            <w:hideMark/>
          </w:tcPr>
          <w:p w14:paraId="22A17C78" w14:textId="77777777" w:rsidR="007A7F07" w:rsidRDefault="007A7F07">
            <w:pPr>
              <w:rPr>
                <w:b/>
                <w:bCs/>
              </w:rPr>
            </w:pPr>
            <w:r>
              <w:rPr>
                <w:b/>
                <w:bCs/>
              </w:rPr>
              <w:t>NO</w:t>
            </w:r>
          </w:p>
        </w:tc>
      </w:tr>
      <w:tr w:rsidR="007A7F07" w14:paraId="22F4E9B1"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719966CB" w14:textId="77777777" w:rsidR="007A7F07" w:rsidRDefault="007A7F07">
            <w:pPr>
              <w:rPr>
                <w:sz w:val="24"/>
                <w:szCs w:val="24"/>
              </w:rPr>
            </w:pPr>
            <w:r>
              <w:rPr>
                <w:sz w:val="24"/>
                <w:szCs w:val="24"/>
              </w:rPr>
              <w:t>Has a doctor told you that you have a heart condition AND must seek medical advice before participating in regular exercise?</w:t>
            </w:r>
          </w:p>
        </w:tc>
        <w:tc>
          <w:tcPr>
            <w:tcW w:w="709" w:type="dxa"/>
            <w:tcBorders>
              <w:top w:val="single" w:sz="4" w:space="0" w:color="auto"/>
              <w:left w:val="single" w:sz="4" w:space="0" w:color="auto"/>
              <w:bottom w:val="single" w:sz="4" w:space="0" w:color="auto"/>
              <w:right w:val="single" w:sz="4" w:space="0" w:color="auto"/>
            </w:tcBorders>
          </w:tcPr>
          <w:p w14:paraId="25096D83"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75BB067D" w14:textId="77777777" w:rsidR="007A7F07" w:rsidRDefault="007A7F07">
            <w:pPr>
              <w:rPr>
                <w:sz w:val="24"/>
                <w:szCs w:val="24"/>
              </w:rPr>
            </w:pPr>
          </w:p>
        </w:tc>
      </w:tr>
      <w:tr w:rsidR="007A7F07" w14:paraId="75060A3D"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28B5DD94" w14:textId="77777777" w:rsidR="007A7F07" w:rsidRDefault="007A7F07">
            <w:pPr>
              <w:rPr>
                <w:sz w:val="24"/>
                <w:szCs w:val="24"/>
              </w:rPr>
            </w:pPr>
            <w:r>
              <w:rPr>
                <w:sz w:val="24"/>
                <w:szCs w:val="24"/>
              </w:rPr>
              <w:t>Do you feel a pain in your chest when you perform physical activity?</w:t>
            </w:r>
          </w:p>
        </w:tc>
        <w:tc>
          <w:tcPr>
            <w:tcW w:w="709" w:type="dxa"/>
            <w:tcBorders>
              <w:top w:val="single" w:sz="4" w:space="0" w:color="auto"/>
              <w:left w:val="single" w:sz="4" w:space="0" w:color="auto"/>
              <w:bottom w:val="single" w:sz="4" w:space="0" w:color="auto"/>
              <w:right w:val="single" w:sz="4" w:space="0" w:color="auto"/>
            </w:tcBorders>
          </w:tcPr>
          <w:p w14:paraId="64024C08"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472BC3DF" w14:textId="77777777" w:rsidR="007A7F07" w:rsidRDefault="007A7F07">
            <w:pPr>
              <w:rPr>
                <w:sz w:val="24"/>
                <w:szCs w:val="24"/>
              </w:rPr>
            </w:pPr>
          </w:p>
        </w:tc>
      </w:tr>
      <w:tr w:rsidR="007A7F07" w14:paraId="506677DA"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03C3CA43" w14:textId="77777777" w:rsidR="007A7F07" w:rsidRDefault="007A7F07">
            <w:pPr>
              <w:rPr>
                <w:sz w:val="24"/>
                <w:szCs w:val="24"/>
              </w:rPr>
            </w:pPr>
            <w:r>
              <w:rPr>
                <w:sz w:val="24"/>
                <w:szCs w:val="24"/>
              </w:rPr>
              <w:t>Have you ever had a chest pain when not doing physical activity?</w:t>
            </w:r>
          </w:p>
        </w:tc>
        <w:tc>
          <w:tcPr>
            <w:tcW w:w="709" w:type="dxa"/>
            <w:tcBorders>
              <w:top w:val="single" w:sz="4" w:space="0" w:color="auto"/>
              <w:left w:val="single" w:sz="4" w:space="0" w:color="auto"/>
              <w:bottom w:val="single" w:sz="4" w:space="0" w:color="auto"/>
              <w:right w:val="single" w:sz="4" w:space="0" w:color="auto"/>
            </w:tcBorders>
          </w:tcPr>
          <w:p w14:paraId="093328D0"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0AB15715" w14:textId="77777777" w:rsidR="007A7F07" w:rsidRDefault="007A7F07">
            <w:pPr>
              <w:rPr>
                <w:sz w:val="24"/>
                <w:szCs w:val="24"/>
              </w:rPr>
            </w:pPr>
          </w:p>
        </w:tc>
      </w:tr>
      <w:tr w:rsidR="007A7F07" w14:paraId="60FA0630"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0610BB05" w14:textId="77777777" w:rsidR="007A7F07" w:rsidRDefault="007A7F07">
            <w:pPr>
              <w:rPr>
                <w:sz w:val="24"/>
                <w:szCs w:val="24"/>
              </w:rPr>
            </w:pPr>
            <w:r>
              <w:rPr>
                <w:sz w:val="24"/>
                <w:szCs w:val="24"/>
              </w:rPr>
              <w:t>Do you lose your balance due to dizziness or do you ever lose consciousness?</w:t>
            </w:r>
          </w:p>
        </w:tc>
        <w:tc>
          <w:tcPr>
            <w:tcW w:w="709" w:type="dxa"/>
            <w:tcBorders>
              <w:top w:val="single" w:sz="4" w:space="0" w:color="auto"/>
              <w:left w:val="single" w:sz="4" w:space="0" w:color="auto"/>
              <w:bottom w:val="single" w:sz="4" w:space="0" w:color="auto"/>
              <w:right w:val="single" w:sz="4" w:space="0" w:color="auto"/>
            </w:tcBorders>
          </w:tcPr>
          <w:p w14:paraId="4AE3539B"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0E0B4245" w14:textId="77777777" w:rsidR="007A7F07" w:rsidRDefault="007A7F07">
            <w:pPr>
              <w:rPr>
                <w:sz w:val="24"/>
                <w:szCs w:val="24"/>
              </w:rPr>
            </w:pPr>
          </w:p>
        </w:tc>
      </w:tr>
      <w:tr w:rsidR="007A7F07" w14:paraId="54FB532A"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72CC5752" w14:textId="77777777" w:rsidR="007A7F07" w:rsidRDefault="007A7F07">
            <w:pPr>
              <w:rPr>
                <w:sz w:val="24"/>
                <w:szCs w:val="24"/>
              </w:rPr>
            </w:pPr>
            <w:r>
              <w:rPr>
                <w:sz w:val="24"/>
                <w:szCs w:val="24"/>
              </w:rPr>
              <w:t>Do you have a bone or joint condition that could be made worse through physical activity?</w:t>
            </w:r>
          </w:p>
        </w:tc>
        <w:tc>
          <w:tcPr>
            <w:tcW w:w="709" w:type="dxa"/>
            <w:tcBorders>
              <w:top w:val="single" w:sz="4" w:space="0" w:color="auto"/>
              <w:left w:val="single" w:sz="4" w:space="0" w:color="auto"/>
              <w:bottom w:val="single" w:sz="4" w:space="0" w:color="auto"/>
              <w:right w:val="single" w:sz="4" w:space="0" w:color="auto"/>
            </w:tcBorders>
          </w:tcPr>
          <w:p w14:paraId="243ED69B"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19BBCEDA" w14:textId="77777777" w:rsidR="007A7F07" w:rsidRDefault="007A7F07">
            <w:pPr>
              <w:rPr>
                <w:sz w:val="24"/>
                <w:szCs w:val="24"/>
              </w:rPr>
            </w:pPr>
          </w:p>
        </w:tc>
      </w:tr>
      <w:tr w:rsidR="007A7F07" w14:paraId="28D1EA61"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48B26785" w14:textId="77777777" w:rsidR="007A7F07" w:rsidRDefault="007A7F07">
            <w:pPr>
              <w:rPr>
                <w:sz w:val="24"/>
                <w:szCs w:val="24"/>
              </w:rPr>
            </w:pPr>
            <w:r>
              <w:rPr>
                <w:sz w:val="24"/>
                <w:szCs w:val="24"/>
              </w:rPr>
              <w:t>Are you currently taking any medication for a heart problem?</w:t>
            </w:r>
          </w:p>
        </w:tc>
        <w:tc>
          <w:tcPr>
            <w:tcW w:w="709" w:type="dxa"/>
            <w:tcBorders>
              <w:top w:val="single" w:sz="4" w:space="0" w:color="auto"/>
              <w:left w:val="single" w:sz="4" w:space="0" w:color="auto"/>
              <w:bottom w:val="single" w:sz="4" w:space="0" w:color="auto"/>
              <w:right w:val="single" w:sz="4" w:space="0" w:color="auto"/>
            </w:tcBorders>
          </w:tcPr>
          <w:p w14:paraId="7F3A3D6B"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7853257B" w14:textId="77777777" w:rsidR="007A7F07" w:rsidRDefault="007A7F07">
            <w:pPr>
              <w:rPr>
                <w:sz w:val="24"/>
                <w:szCs w:val="24"/>
              </w:rPr>
            </w:pPr>
          </w:p>
        </w:tc>
      </w:tr>
      <w:tr w:rsidR="007A7F07" w14:paraId="3DE283E2"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1819471C" w14:textId="77777777" w:rsidR="007A7F07" w:rsidRDefault="007A7F07">
            <w:pPr>
              <w:rPr>
                <w:sz w:val="24"/>
                <w:szCs w:val="24"/>
              </w:rPr>
            </w:pPr>
            <w:r>
              <w:rPr>
                <w:sz w:val="24"/>
                <w:szCs w:val="24"/>
              </w:rPr>
              <w:t>Do you take any other medications on a regular basis?</w:t>
            </w:r>
          </w:p>
        </w:tc>
        <w:tc>
          <w:tcPr>
            <w:tcW w:w="709" w:type="dxa"/>
            <w:tcBorders>
              <w:top w:val="single" w:sz="4" w:space="0" w:color="auto"/>
              <w:left w:val="single" w:sz="4" w:space="0" w:color="auto"/>
              <w:bottom w:val="single" w:sz="4" w:space="0" w:color="auto"/>
              <w:right w:val="single" w:sz="4" w:space="0" w:color="auto"/>
            </w:tcBorders>
          </w:tcPr>
          <w:p w14:paraId="1CC9B5AC"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014B3951" w14:textId="77777777" w:rsidR="007A7F07" w:rsidRDefault="007A7F07">
            <w:pPr>
              <w:rPr>
                <w:sz w:val="24"/>
                <w:szCs w:val="24"/>
              </w:rPr>
            </w:pPr>
          </w:p>
        </w:tc>
      </w:tr>
      <w:tr w:rsidR="007A7F07" w14:paraId="07CDBC3B"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35EA5C6E" w14:textId="77777777" w:rsidR="007A7F07" w:rsidRDefault="007A7F07">
            <w:pPr>
              <w:rPr>
                <w:sz w:val="24"/>
                <w:szCs w:val="24"/>
              </w:rPr>
            </w:pPr>
            <w:r>
              <w:rPr>
                <w:sz w:val="24"/>
                <w:szCs w:val="24"/>
              </w:rPr>
              <w:t>Have you had recent surgery?</w:t>
            </w:r>
          </w:p>
        </w:tc>
        <w:tc>
          <w:tcPr>
            <w:tcW w:w="709" w:type="dxa"/>
            <w:tcBorders>
              <w:top w:val="single" w:sz="4" w:space="0" w:color="auto"/>
              <w:left w:val="single" w:sz="4" w:space="0" w:color="auto"/>
              <w:bottom w:val="single" w:sz="4" w:space="0" w:color="auto"/>
              <w:right w:val="single" w:sz="4" w:space="0" w:color="auto"/>
            </w:tcBorders>
          </w:tcPr>
          <w:p w14:paraId="7AE8B968"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4D1DB5A1" w14:textId="77777777" w:rsidR="007A7F07" w:rsidRDefault="007A7F07">
            <w:pPr>
              <w:rPr>
                <w:sz w:val="24"/>
                <w:szCs w:val="24"/>
              </w:rPr>
            </w:pPr>
          </w:p>
        </w:tc>
      </w:tr>
      <w:tr w:rsidR="007A7F07" w14:paraId="09B602A7"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7ABAD5A2" w14:textId="77777777" w:rsidR="007A7F07" w:rsidRDefault="007A7F07">
            <w:pPr>
              <w:rPr>
                <w:sz w:val="24"/>
                <w:szCs w:val="24"/>
              </w:rPr>
            </w:pPr>
            <w:r>
              <w:rPr>
                <w:sz w:val="24"/>
                <w:szCs w:val="24"/>
              </w:rPr>
              <w:t>Do you have any chronic health conditions such as asthma, diabetes?</w:t>
            </w:r>
          </w:p>
        </w:tc>
        <w:tc>
          <w:tcPr>
            <w:tcW w:w="709" w:type="dxa"/>
            <w:tcBorders>
              <w:top w:val="single" w:sz="4" w:space="0" w:color="auto"/>
              <w:left w:val="single" w:sz="4" w:space="0" w:color="auto"/>
              <w:bottom w:val="single" w:sz="4" w:space="0" w:color="auto"/>
              <w:right w:val="single" w:sz="4" w:space="0" w:color="auto"/>
            </w:tcBorders>
          </w:tcPr>
          <w:p w14:paraId="6CA29C83"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355B46C0" w14:textId="77777777" w:rsidR="007A7F07" w:rsidRDefault="007A7F07">
            <w:pPr>
              <w:rPr>
                <w:sz w:val="24"/>
                <w:szCs w:val="24"/>
              </w:rPr>
            </w:pPr>
          </w:p>
        </w:tc>
      </w:tr>
      <w:tr w:rsidR="007A7F07" w14:paraId="2C12541A" w14:textId="77777777" w:rsidTr="007A7F07">
        <w:tc>
          <w:tcPr>
            <w:tcW w:w="9067" w:type="dxa"/>
            <w:gridSpan w:val="2"/>
            <w:tcBorders>
              <w:top w:val="single" w:sz="4" w:space="0" w:color="auto"/>
              <w:left w:val="single" w:sz="4" w:space="0" w:color="auto"/>
              <w:bottom w:val="single" w:sz="4" w:space="0" w:color="auto"/>
              <w:right w:val="single" w:sz="4" w:space="0" w:color="auto"/>
            </w:tcBorders>
            <w:hideMark/>
          </w:tcPr>
          <w:p w14:paraId="26907E69" w14:textId="77777777" w:rsidR="007A7F07" w:rsidRDefault="007A7F07">
            <w:pPr>
              <w:rPr>
                <w:sz w:val="24"/>
                <w:szCs w:val="24"/>
              </w:rPr>
            </w:pPr>
            <w:r>
              <w:rPr>
                <w:sz w:val="24"/>
                <w:szCs w:val="24"/>
              </w:rPr>
              <w:t>Women Only: Are you pregnant or have you given birth in the last 6months?</w:t>
            </w:r>
          </w:p>
        </w:tc>
        <w:tc>
          <w:tcPr>
            <w:tcW w:w="709" w:type="dxa"/>
            <w:tcBorders>
              <w:top w:val="single" w:sz="4" w:space="0" w:color="auto"/>
              <w:left w:val="single" w:sz="4" w:space="0" w:color="auto"/>
              <w:bottom w:val="single" w:sz="4" w:space="0" w:color="auto"/>
              <w:right w:val="single" w:sz="4" w:space="0" w:color="auto"/>
            </w:tcBorders>
          </w:tcPr>
          <w:p w14:paraId="104E4F66" w14:textId="77777777" w:rsidR="007A7F07" w:rsidRDefault="007A7F07">
            <w:pPr>
              <w:rPr>
                <w:sz w:val="24"/>
                <w:szCs w:val="24"/>
              </w:rPr>
            </w:pPr>
          </w:p>
        </w:tc>
        <w:tc>
          <w:tcPr>
            <w:tcW w:w="680" w:type="dxa"/>
            <w:tcBorders>
              <w:top w:val="single" w:sz="4" w:space="0" w:color="auto"/>
              <w:left w:val="single" w:sz="4" w:space="0" w:color="auto"/>
              <w:bottom w:val="single" w:sz="4" w:space="0" w:color="auto"/>
              <w:right w:val="single" w:sz="4" w:space="0" w:color="auto"/>
            </w:tcBorders>
          </w:tcPr>
          <w:p w14:paraId="2748B9F3" w14:textId="77777777" w:rsidR="007A7F07" w:rsidRDefault="007A7F07">
            <w:pPr>
              <w:rPr>
                <w:sz w:val="24"/>
                <w:szCs w:val="24"/>
              </w:rPr>
            </w:pPr>
          </w:p>
        </w:tc>
      </w:tr>
    </w:tbl>
    <w:p w14:paraId="56314575" w14:textId="77777777" w:rsidR="007A7F07" w:rsidRDefault="007A7F07" w:rsidP="007A7F07">
      <w:pPr>
        <w:rPr>
          <w:sz w:val="24"/>
          <w:szCs w:val="24"/>
          <w:lang w:eastAsia="zh-CN"/>
        </w:rPr>
      </w:pPr>
      <w:r>
        <w:rPr>
          <w:sz w:val="24"/>
          <w:szCs w:val="24"/>
        </w:rPr>
        <w:t>If you have answered YES to any of these then please give details below:</w:t>
      </w:r>
    </w:p>
    <w:p w14:paraId="3B427571" w14:textId="77777777" w:rsidR="007A7F07" w:rsidRDefault="007A7F07" w:rsidP="007A7F07">
      <w:pPr>
        <w:rPr>
          <w:sz w:val="24"/>
          <w:szCs w:val="24"/>
        </w:rPr>
      </w:pPr>
      <w:r>
        <w:rPr>
          <w:sz w:val="24"/>
          <w:szCs w:val="24"/>
        </w:rPr>
        <w:t>------------------------------------------------------------------------------------------------------------------------------------------------------------------------------------------------------------------------------------------------------------------------------------------------------------------------------------------------------------------------------------------------------------------------------------------</w:t>
      </w:r>
    </w:p>
    <w:p w14:paraId="7FA04504" w14:textId="77777777" w:rsidR="007A7F07" w:rsidRDefault="007A7F07" w:rsidP="007A7F07">
      <w:pPr>
        <w:pBdr>
          <w:bottom w:val="single" w:sz="6" w:space="1" w:color="auto"/>
        </w:pBdr>
        <w:rPr>
          <w:sz w:val="24"/>
          <w:szCs w:val="24"/>
        </w:rPr>
      </w:pPr>
      <w:r>
        <w:rPr>
          <w:sz w:val="24"/>
          <w:szCs w:val="24"/>
        </w:rPr>
        <w:t>If you have answered YES to one or more of these questions, then it would be advisable to talk to your doctor before starting exercise. Please comment below if you have any further information regarding your health, physical or otherwise, that has not been covered by the above questions [i.e., past, or present injuries]:</w:t>
      </w:r>
    </w:p>
    <w:p w14:paraId="4284A9E8" w14:textId="76706881" w:rsidR="007A7F07" w:rsidRDefault="007A7F07" w:rsidP="007A7F07">
      <w:pPr>
        <w:rPr>
          <w:b/>
          <w:bCs/>
          <w:sz w:val="24"/>
          <w:szCs w:val="24"/>
        </w:rPr>
      </w:pPr>
      <w:r>
        <w:rPr>
          <w:b/>
          <w:bCs/>
          <w:sz w:val="24"/>
          <w:szCs w:val="24"/>
        </w:rPr>
        <w:lastRenderedPageBreak/>
        <w:t>Declaration, Terms &amp; Conditions</w:t>
      </w:r>
    </w:p>
    <w:p w14:paraId="76770211" w14:textId="77777777" w:rsidR="007A7F07" w:rsidRDefault="007A7F07" w:rsidP="007A7F07">
      <w:pPr>
        <w:rPr>
          <w:sz w:val="24"/>
          <w:szCs w:val="24"/>
        </w:rPr>
      </w:pPr>
      <w:r>
        <w:rPr>
          <w:sz w:val="24"/>
          <w:szCs w:val="24"/>
        </w:rPr>
        <w:t>I have read, understood, and completed this questionnaire to the best of my knowledge and can confirm that the information I have provided is correct. I understand that I am expected to participate in physical activity and exercise as this is a necessary element of the degree.  This may include exercise to exhaustion and maximal efforts.  I am aware that participation in these activities involves the risk of injury.  I agree to work within the guidelines of the laboratory and the parameter of any test protocol when present in the laboratory. I understand that unacceptable or dangerous behaviour may result in my removal from the facilities.  I agree to inform a member of staff in the event of any change to either my personal or medical details.</w:t>
      </w:r>
    </w:p>
    <w:p w14:paraId="4E974FBE" w14:textId="77777777" w:rsidR="007A7F07" w:rsidRDefault="007A7F07" w:rsidP="007A7F07">
      <w:r>
        <w:rPr>
          <w:b/>
          <w:bCs/>
          <w:sz w:val="24"/>
          <w:szCs w:val="24"/>
        </w:rPr>
        <w:t>Signature</w:t>
      </w:r>
      <w:r>
        <w:rPr>
          <w:sz w:val="24"/>
          <w:szCs w:val="24"/>
        </w:rPr>
        <w:t xml:space="preserve">___________________________________  </w:t>
      </w:r>
      <w:r>
        <w:rPr>
          <w:b/>
          <w:bCs/>
          <w:sz w:val="24"/>
          <w:szCs w:val="24"/>
        </w:rPr>
        <w:t>Date</w:t>
      </w:r>
      <w:r>
        <w:rPr>
          <w:sz w:val="24"/>
          <w:szCs w:val="24"/>
        </w:rPr>
        <w:t>_________________________</w:t>
      </w:r>
    </w:p>
    <w:p w14:paraId="6D630D5A" w14:textId="77777777" w:rsidR="00CD28E2" w:rsidRDefault="00CD28E2">
      <w:pPr>
        <w:rPr>
          <w:rFonts w:ascii="Times New Roman" w:hAnsi="Times New Roman" w:cs="Times New Roman"/>
          <w:b/>
          <w:bCs/>
          <w:u w:val="single"/>
        </w:rPr>
      </w:pPr>
    </w:p>
    <w:p w14:paraId="17D9B2C9" w14:textId="77777777" w:rsidR="00CD28E2" w:rsidRDefault="00CD28E2">
      <w:pPr>
        <w:rPr>
          <w:rFonts w:ascii="Times New Roman" w:hAnsi="Times New Roman" w:cs="Times New Roman"/>
          <w:b/>
          <w:bCs/>
          <w:u w:val="single"/>
        </w:rPr>
      </w:pPr>
    </w:p>
    <w:p w14:paraId="171C6FB2" w14:textId="77777777" w:rsidR="00CD28E2" w:rsidRDefault="00CD28E2">
      <w:pPr>
        <w:rPr>
          <w:rFonts w:ascii="Times New Roman" w:hAnsi="Times New Roman" w:cs="Times New Roman"/>
          <w:b/>
          <w:bCs/>
          <w:u w:val="single"/>
        </w:rPr>
      </w:pPr>
    </w:p>
    <w:p w14:paraId="487574C1" w14:textId="77777777" w:rsidR="00CD28E2" w:rsidRDefault="00CD28E2">
      <w:pPr>
        <w:rPr>
          <w:rFonts w:ascii="Times New Roman" w:hAnsi="Times New Roman" w:cs="Times New Roman"/>
          <w:b/>
          <w:bCs/>
          <w:u w:val="single"/>
        </w:rPr>
      </w:pPr>
    </w:p>
    <w:p w14:paraId="53192B94" w14:textId="77777777" w:rsidR="00CD28E2" w:rsidRDefault="00CD28E2">
      <w:pPr>
        <w:rPr>
          <w:rFonts w:ascii="Times New Roman" w:hAnsi="Times New Roman" w:cs="Times New Roman"/>
          <w:b/>
          <w:bCs/>
          <w:u w:val="single"/>
        </w:rPr>
      </w:pPr>
    </w:p>
    <w:p w14:paraId="157A16AD" w14:textId="77777777" w:rsidR="00CD28E2" w:rsidRDefault="00CD28E2">
      <w:pPr>
        <w:rPr>
          <w:rFonts w:ascii="Times New Roman" w:hAnsi="Times New Roman" w:cs="Times New Roman"/>
          <w:b/>
          <w:bCs/>
          <w:u w:val="single"/>
        </w:rPr>
      </w:pPr>
    </w:p>
    <w:p w14:paraId="20C91BFC" w14:textId="77777777" w:rsidR="00CD28E2" w:rsidRDefault="00CD28E2">
      <w:pPr>
        <w:rPr>
          <w:rFonts w:ascii="Times New Roman" w:hAnsi="Times New Roman" w:cs="Times New Roman"/>
          <w:b/>
          <w:bCs/>
          <w:u w:val="single"/>
        </w:rPr>
      </w:pPr>
    </w:p>
    <w:p w14:paraId="592C5FF5" w14:textId="77777777" w:rsidR="00CD28E2" w:rsidRDefault="00CD28E2">
      <w:pPr>
        <w:rPr>
          <w:rFonts w:ascii="Times New Roman" w:hAnsi="Times New Roman" w:cs="Times New Roman"/>
          <w:b/>
          <w:bCs/>
          <w:u w:val="single"/>
        </w:rPr>
      </w:pPr>
    </w:p>
    <w:p w14:paraId="017C1522" w14:textId="77777777" w:rsidR="00CD28E2" w:rsidRDefault="00CD28E2">
      <w:pPr>
        <w:rPr>
          <w:rFonts w:ascii="Times New Roman" w:hAnsi="Times New Roman" w:cs="Times New Roman"/>
          <w:b/>
          <w:bCs/>
          <w:u w:val="single"/>
        </w:rPr>
      </w:pPr>
    </w:p>
    <w:p w14:paraId="042EC427" w14:textId="77777777" w:rsidR="00CD28E2" w:rsidRDefault="00CD28E2">
      <w:pPr>
        <w:rPr>
          <w:rFonts w:ascii="Times New Roman" w:hAnsi="Times New Roman" w:cs="Times New Roman"/>
          <w:b/>
          <w:bCs/>
          <w:u w:val="single"/>
        </w:rPr>
      </w:pPr>
    </w:p>
    <w:p w14:paraId="3BBAEC84" w14:textId="77777777" w:rsidR="00CD28E2" w:rsidRDefault="00CD28E2">
      <w:pPr>
        <w:rPr>
          <w:rFonts w:ascii="Times New Roman" w:hAnsi="Times New Roman" w:cs="Times New Roman"/>
          <w:b/>
          <w:bCs/>
          <w:u w:val="single"/>
        </w:rPr>
      </w:pPr>
    </w:p>
    <w:p w14:paraId="482033FD" w14:textId="77777777" w:rsidR="00CD28E2" w:rsidRDefault="00CD28E2">
      <w:pPr>
        <w:rPr>
          <w:rFonts w:ascii="Times New Roman" w:hAnsi="Times New Roman" w:cs="Times New Roman"/>
          <w:b/>
          <w:bCs/>
          <w:u w:val="single"/>
        </w:rPr>
      </w:pPr>
    </w:p>
    <w:p w14:paraId="78F73F5E" w14:textId="77777777" w:rsidR="00CD28E2" w:rsidRDefault="00CD28E2">
      <w:pPr>
        <w:rPr>
          <w:rFonts w:ascii="Times New Roman" w:hAnsi="Times New Roman" w:cs="Times New Roman"/>
          <w:b/>
          <w:bCs/>
          <w:u w:val="single"/>
        </w:rPr>
      </w:pPr>
    </w:p>
    <w:p w14:paraId="7D714818" w14:textId="77777777" w:rsidR="00CD28E2" w:rsidRDefault="00CD28E2">
      <w:pPr>
        <w:rPr>
          <w:rFonts w:ascii="Times New Roman" w:hAnsi="Times New Roman" w:cs="Times New Roman"/>
          <w:b/>
          <w:bCs/>
          <w:u w:val="single"/>
        </w:rPr>
      </w:pPr>
    </w:p>
    <w:p w14:paraId="3F178D19" w14:textId="77777777" w:rsidR="00CD28E2" w:rsidRDefault="00CD28E2">
      <w:pPr>
        <w:rPr>
          <w:rFonts w:ascii="Times New Roman" w:hAnsi="Times New Roman" w:cs="Times New Roman"/>
          <w:b/>
          <w:bCs/>
          <w:u w:val="single"/>
        </w:rPr>
      </w:pPr>
    </w:p>
    <w:p w14:paraId="082A07B8" w14:textId="77777777" w:rsidR="00CD28E2" w:rsidRDefault="00CD28E2">
      <w:pPr>
        <w:rPr>
          <w:rFonts w:ascii="Times New Roman" w:hAnsi="Times New Roman" w:cs="Times New Roman"/>
          <w:b/>
          <w:bCs/>
          <w:u w:val="single"/>
        </w:rPr>
      </w:pPr>
    </w:p>
    <w:p w14:paraId="1B23D5A8" w14:textId="77777777" w:rsidR="00CD28E2" w:rsidRDefault="00CD28E2">
      <w:pPr>
        <w:rPr>
          <w:rFonts w:ascii="Times New Roman" w:hAnsi="Times New Roman" w:cs="Times New Roman"/>
          <w:b/>
          <w:bCs/>
          <w:u w:val="single"/>
        </w:rPr>
      </w:pPr>
    </w:p>
    <w:p w14:paraId="45356D85" w14:textId="77777777" w:rsidR="00CD28E2" w:rsidRDefault="00CD28E2">
      <w:pPr>
        <w:rPr>
          <w:rFonts w:ascii="Times New Roman" w:hAnsi="Times New Roman" w:cs="Times New Roman"/>
          <w:b/>
          <w:bCs/>
          <w:u w:val="single"/>
        </w:rPr>
      </w:pPr>
    </w:p>
    <w:p w14:paraId="6F114D76" w14:textId="77777777" w:rsidR="00CD28E2" w:rsidRDefault="00CD28E2">
      <w:pPr>
        <w:rPr>
          <w:rFonts w:ascii="Times New Roman" w:hAnsi="Times New Roman" w:cs="Times New Roman"/>
          <w:b/>
          <w:bCs/>
          <w:u w:val="single"/>
        </w:rPr>
      </w:pPr>
    </w:p>
    <w:p w14:paraId="6C08C10C" w14:textId="77777777" w:rsidR="00CD28E2" w:rsidRDefault="00CD28E2">
      <w:pPr>
        <w:rPr>
          <w:rFonts w:ascii="Times New Roman" w:hAnsi="Times New Roman" w:cs="Times New Roman"/>
          <w:b/>
          <w:bCs/>
          <w:u w:val="single"/>
        </w:rPr>
      </w:pPr>
    </w:p>
    <w:p w14:paraId="6A242B43" w14:textId="77777777" w:rsidR="00CD28E2" w:rsidRDefault="00CD28E2">
      <w:pPr>
        <w:rPr>
          <w:rFonts w:ascii="Times New Roman" w:hAnsi="Times New Roman" w:cs="Times New Roman"/>
          <w:b/>
          <w:bCs/>
          <w:u w:val="single"/>
        </w:rPr>
      </w:pPr>
    </w:p>
    <w:p w14:paraId="7A04CEFD" w14:textId="77777777" w:rsidR="00CD28E2" w:rsidRDefault="00CD28E2">
      <w:pPr>
        <w:rPr>
          <w:rFonts w:ascii="Times New Roman" w:hAnsi="Times New Roman" w:cs="Times New Roman"/>
          <w:b/>
          <w:bCs/>
          <w:u w:val="single"/>
        </w:rPr>
      </w:pPr>
    </w:p>
    <w:p w14:paraId="379DFDEA" w14:textId="77777777" w:rsidR="00CD28E2" w:rsidRDefault="00CD28E2">
      <w:pPr>
        <w:rPr>
          <w:rFonts w:ascii="Times New Roman" w:hAnsi="Times New Roman" w:cs="Times New Roman"/>
          <w:b/>
          <w:bCs/>
          <w:u w:val="single"/>
        </w:rPr>
      </w:pPr>
    </w:p>
    <w:p w14:paraId="08A345DB" w14:textId="225F2869" w:rsidR="00B336B9" w:rsidRPr="00691C9D" w:rsidRDefault="00B336B9">
      <w:pPr>
        <w:rPr>
          <w:rFonts w:ascii="Times New Roman" w:hAnsi="Times New Roman" w:cs="Times New Roman"/>
          <w:b/>
          <w:bCs/>
          <w:u w:val="single"/>
        </w:rPr>
      </w:pPr>
      <w:r w:rsidRPr="00691C9D">
        <w:rPr>
          <w:rFonts w:ascii="Times New Roman" w:hAnsi="Times New Roman" w:cs="Times New Roman"/>
          <w:b/>
          <w:bCs/>
          <w:u w:val="single"/>
        </w:rPr>
        <w:lastRenderedPageBreak/>
        <w:t>Reference List</w:t>
      </w:r>
    </w:p>
    <w:p w14:paraId="2513EE93" w14:textId="6A9EB158" w:rsidR="00B336B9" w:rsidRPr="00691C9D" w:rsidRDefault="00B336B9" w:rsidP="00B336B9">
      <w:pPr>
        <w:pStyle w:val="NormalWeb"/>
        <w:spacing w:before="0" w:beforeAutospacing="0" w:after="240" w:afterAutospacing="0" w:line="360" w:lineRule="auto"/>
        <w:rPr>
          <w:sz w:val="22"/>
          <w:szCs w:val="22"/>
        </w:rPr>
      </w:pPr>
      <w:r w:rsidRPr="00691C9D">
        <w:rPr>
          <w:sz w:val="22"/>
          <w:szCs w:val="22"/>
        </w:rPr>
        <w:t>da Costa, G.V., de Castro, M.P., Sanchotene, C.G., Ribeiro, D.C., de Brito Fontana, H. and Ruschel, C. (2021). Relationship between passive ankle dorsiflexion range, dynamic ankle dorsiflexion range</w:t>
      </w:r>
      <w:r w:rsidR="00EA6899">
        <w:rPr>
          <w:sz w:val="22"/>
          <w:szCs w:val="22"/>
        </w:rPr>
        <w:t>,</w:t>
      </w:r>
      <w:r w:rsidRPr="00691C9D">
        <w:rPr>
          <w:sz w:val="22"/>
          <w:szCs w:val="22"/>
        </w:rPr>
        <w:t xml:space="preserve"> and lower limb and trunk kinematics during the single-leg squat. </w:t>
      </w:r>
      <w:r w:rsidRPr="00691C9D">
        <w:rPr>
          <w:i/>
          <w:iCs/>
          <w:sz w:val="22"/>
          <w:szCs w:val="22"/>
        </w:rPr>
        <w:t>Gait &amp; Posture</w:t>
      </w:r>
      <w:r w:rsidRPr="00691C9D">
        <w:rPr>
          <w:sz w:val="22"/>
          <w:szCs w:val="22"/>
        </w:rPr>
        <w:t>, [online] 86, pp.106–111. doi:https://doi.org/10.1016/j.gaitpost.2021.03.015.</w:t>
      </w:r>
    </w:p>
    <w:p w14:paraId="7CBF6042" w14:textId="77777777" w:rsidR="00B336B9" w:rsidRDefault="00B336B9" w:rsidP="00B336B9">
      <w:pPr>
        <w:pStyle w:val="NormalWeb"/>
        <w:spacing w:before="0" w:after="240" w:line="360" w:lineRule="auto"/>
        <w:rPr>
          <w:sz w:val="22"/>
          <w:szCs w:val="22"/>
          <w:shd w:val="clear" w:color="auto" w:fill="FFFFFF"/>
        </w:rPr>
      </w:pPr>
      <w:r w:rsidRPr="00691C9D">
        <w:rPr>
          <w:sz w:val="22"/>
          <w:szCs w:val="22"/>
          <w:shd w:val="clear" w:color="auto" w:fill="FFFFFF"/>
        </w:rPr>
        <w:t>Godinho, I., Pinheiro, B.N., Júnior, L.D.S., Lucas, G.C., Cavalcante, J.F., Monteiro, G.M. and Uchoa, P.A.G., (2019). Effect of reduced ankle mobility on jumping performance in young athletes. </w:t>
      </w:r>
      <w:r w:rsidRPr="00691C9D">
        <w:rPr>
          <w:i/>
          <w:iCs/>
          <w:sz w:val="22"/>
          <w:szCs w:val="22"/>
          <w:shd w:val="clear" w:color="auto" w:fill="FFFFFF"/>
        </w:rPr>
        <w:t>Motricidade</w:t>
      </w:r>
      <w:r w:rsidRPr="00691C9D">
        <w:rPr>
          <w:sz w:val="22"/>
          <w:szCs w:val="22"/>
          <w:shd w:val="clear" w:color="auto" w:fill="FFFFFF"/>
        </w:rPr>
        <w:t>, </w:t>
      </w:r>
      <w:r w:rsidRPr="00691C9D">
        <w:rPr>
          <w:i/>
          <w:iCs/>
          <w:sz w:val="22"/>
          <w:szCs w:val="22"/>
          <w:shd w:val="clear" w:color="auto" w:fill="FFFFFF"/>
        </w:rPr>
        <w:t>15</w:t>
      </w:r>
      <w:r w:rsidRPr="00691C9D">
        <w:rPr>
          <w:sz w:val="22"/>
          <w:szCs w:val="22"/>
          <w:shd w:val="clear" w:color="auto" w:fill="FFFFFF"/>
        </w:rPr>
        <w:t>(2-3), pp.46-51.</w:t>
      </w:r>
    </w:p>
    <w:p w14:paraId="5A49915E" w14:textId="2C79E08F" w:rsidR="00702984" w:rsidRDefault="00702984" w:rsidP="00B336B9">
      <w:pPr>
        <w:pStyle w:val="NormalWeb"/>
        <w:spacing w:before="0" w:beforeAutospacing="0" w:after="240" w:afterAutospacing="0" w:line="360" w:lineRule="auto"/>
      </w:pPr>
      <w:r>
        <w:t xml:space="preserve">Gottlieb, U., Hoffman, J.R. and Springer, S. (2023). Dynamic postural control in individuals with and without chronic ankle </w:t>
      </w:r>
      <w:r w:rsidR="00EA6899">
        <w:t>instability</w:t>
      </w:r>
      <w:r>
        <w:t xml:space="preserve"> the modified star-excursion balance test and jump-landing stabilization have the same control mechanism</w:t>
      </w:r>
      <w:r w:rsidR="000A7EF4">
        <w:t>.</w:t>
      </w:r>
      <w:r>
        <w:t xml:space="preserve"> </w:t>
      </w:r>
      <w:r>
        <w:rPr>
          <w:i/>
          <w:iCs/>
        </w:rPr>
        <w:t>Physical Therapy in Sport</w:t>
      </w:r>
      <w:r>
        <w:t>, 60, pp.104–111. doi:https://doi.org/10.1016/j.ptsp.2023.01.011.</w:t>
      </w:r>
    </w:p>
    <w:p w14:paraId="35C7FE5B" w14:textId="3F743A9E" w:rsidR="00283256" w:rsidRPr="00702984" w:rsidRDefault="00283256" w:rsidP="00B336B9">
      <w:pPr>
        <w:pStyle w:val="NormalWeb"/>
        <w:spacing w:before="0" w:beforeAutospacing="0" w:after="240" w:afterAutospacing="0" w:line="360" w:lineRule="auto"/>
      </w:pPr>
      <w:r>
        <w:t xml:space="preserve">Green, T., Refshauge, K., Crosbie, J. and Adams, R. (2001). A Randomized Controlled Trial of a Passive Accessory Joint Mobilization on Acute Ankle Inversion Sprains. </w:t>
      </w:r>
      <w:r>
        <w:rPr>
          <w:i/>
          <w:iCs/>
        </w:rPr>
        <w:t>Physical Therapy</w:t>
      </w:r>
      <w:r>
        <w:t>, 81(4). doi:https://doi.org/10.1093/ptj/81.4.984.</w:t>
      </w:r>
    </w:p>
    <w:p w14:paraId="14691B1B" w14:textId="77777777" w:rsidR="00691C9D" w:rsidRPr="00691C9D" w:rsidRDefault="00691C9D" w:rsidP="00691C9D">
      <w:pPr>
        <w:pStyle w:val="NormalWeb"/>
        <w:spacing w:before="0" w:beforeAutospacing="0" w:after="240" w:afterAutospacing="0" w:line="360" w:lineRule="auto"/>
        <w:rPr>
          <w:sz w:val="22"/>
          <w:szCs w:val="22"/>
        </w:rPr>
      </w:pPr>
      <w:r w:rsidRPr="00691C9D">
        <w:rPr>
          <w:sz w:val="22"/>
          <w:szCs w:val="22"/>
        </w:rPr>
        <w:t xml:space="preserve">Hernández-Guillén, D., Roig-Casasús, S., Tolsada-Velasco, C., García-Gomáriz, C. and Blasco, J.-M. (2022). Talus mobilization-based manual therapy is effective for restoring range of motion and enhancing balance in older adults with limited ankle mobility: A randomized controlled trial. </w:t>
      </w:r>
      <w:r w:rsidRPr="00691C9D">
        <w:rPr>
          <w:i/>
          <w:iCs/>
          <w:sz w:val="22"/>
          <w:szCs w:val="22"/>
        </w:rPr>
        <w:t>Gait &amp; Posture</w:t>
      </w:r>
      <w:r w:rsidRPr="00691C9D">
        <w:rPr>
          <w:sz w:val="22"/>
          <w:szCs w:val="22"/>
        </w:rPr>
        <w:t>, [online] 93, pp.14–19. doi:https://doi.org/10.1016/j.gaitpost.2022.01.005.</w:t>
      </w:r>
    </w:p>
    <w:p w14:paraId="66093A56" w14:textId="77777777" w:rsidR="008D678B" w:rsidRDefault="008D678B" w:rsidP="008D678B">
      <w:pPr>
        <w:pStyle w:val="NormalWeb"/>
        <w:spacing w:before="0" w:beforeAutospacing="0" w:after="240" w:afterAutospacing="0" w:line="360" w:lineRule="auto"/>
      </w:pPr>
      <w:r>
        <w:t xml:space="preserve">Hoch, M.C., Andreatta, R.D., Mullineaux, D.R., English, R.A., Medina McKeon, J.M., Mattacola, C.G. and McKeon, P.O. (2012). Two-week joint mobilization intervention improves self-reported function, range of motion, and dynamic balance in those with chronic ankle instability. </w:t>
      </w:r>
      <w:r>
        <w:rPr>
          <w:i/>
          <w:iCs/>
        </w:rPr>
        <w:t>Journal of Orthopaedic Research</w:t>
      </w:r>
      <w:r>
        <w:t>, [online] 30(11), pp.1798–1804. doi:https://doi.org/10.1002/jor.22150.</w:t>
      </w:r>
    </w:p>
    <w:p w14:paraId="54DCB172" w14:textId="77777777" w:rsidR="00B336B9" w:rsidRDefault="00B336B9" w:rsidP="00B336B9">
      <w:pPr>
        <w:pStyle w:val="NormalWeb"/>
        <w:spacing w:before="0" w:beforeAutospacing="0" w:after="240" w:afterAutospacing="0" w:line="360" w:lineRule="auto"/>
        <w:rPr>
          <w:sz w:val="22"/>
          <w:szCs w:val="22"/>
        </w:rPr>
      </w:pPr>
      <w:r w:rsidRPr="00691C9D">
        <w:rPr>
          <w:sz w:val="22"/>
          <w:szCs w:val="22"/>
        </w:rPr>
        <w:t xml:space="preserve">Hoch, M.C., Staton, G.S. and McKeon, P.O. (2011). Dorsiflexion range of motion significantly influences dynamic balance. </w:t>
      </w:r>
      <w:r w:rsidRPr="00691C9D">
        <w:rPr>
          <w:i/>
          <w:iCs/>
          <w:sz w:val="22"/>
          <w:szCs w:val="22"/>
        </w:rPr>
        <w:t>Journal of Science and Medicine in Sport</w:t>
      </w:r>
      <w:r w:rsidRPr="00691C9D">
        <w:rPr>
          <w:sz w:val="22"/>
          <w:szCs w:val="22"/>
        </w:rPr>
        <w:t>, 14(1), pp.90–92. doi:https://doi.org/10.1016/j.jsams.2010.08.001.</w:t>
      </w:r>
    </w:p>
    <w:p w14:paraId="19AC27C4" w14:textId="77777777" w:rsidR="00912DDE" w:rsidRDefault="00912DDE" w:rsidP="00912DDE">
      <w:pPr>
        <w:pStyle w:val="NormalWeb"/>
        <w:spacing w:before="0" w:beforeAutospacing="0" w:after="240" w:afterAutospacing="0" w:line="360" w:lineRule="auto"/>
      </w:pPr>
      <w:r>
        <w:t xml:space="preserve">Holland, C.J., Hughes, J.D. and De Ste Croix, M.B.A. (2020). Acute Effects of Increased Joint Mobilization Treatment Duration on Ankle Function and Dynamic Postural Control in </w:t>
      </w:r>
      <w:r>
        <w:lastRenderedPageBreak/>
        <w:t xml:space="preserve">Female Athletes With Chronic Ankle Instability. </w:t>
      </w:r>
      <w:r>
        <w:rPr>
          <w:i/>
          <w:iCs/>
        </w:rPr>
        <w:t>Orthopaedic Journal of Sports Medicine</w:t>
      </w:r>
      <w:r>
        <w:t>, 8(6), p.232596712092737. doi:https://doi.org/10.1177/2325967120927371.</w:t>
      </w:r>
    </w:p>
    <w:p w14:paraId="2AD0AE02" w14:textId="7307E3C5" w:rsidR="00E932E4" w:rsidRDefault="0064524C" w:rsidP="00912DDE">
      <w:pPr>
        <w:pStyle w:val="NormalWeb"/>
        <w:spacing w:before="0" w:beforeAutospacing="0" w:after="240" w:afterAutospacing="0" w:line="360" w:lineRule="auto"/>
      </w:pPr>
      <w:r>
        <w:t xml:space="preserve">Holland, C.J., Campbell, K. and Hutt, K. (2015). Increased treatment durations lead to greater improvements in non-weight bearing dorsiflexion range of motion for asymptomatic individuals immediately following an anteroposterior grade IV mobilisation of the talus. </w:t>
      </w:r>
      <w:r>
        <w:rPr>
          <w:i/>
          <w:iCs/>
        </w:rPr>
        <w:t>Manual Therapy</w:t>
      </w:r>
      <w:r>
        <w:t>, 20(4), pp.598–602. doi:https://doi.org/10.1016/j.math.2015.02.003.</w:t>
      </w:r>
    </w:p>
    <w:p w14:paraId="477641E0" w14:textId="5B88E2B9" w:rsidR="00A117CA" w:rsidRDefault="00A117CA" w:rsidP="00912DDE">
      <w:pPr>
        <w:pStyle w:val="NormalWeb"/>
        <w:spacing w:before="0" w:beforeAutospacing="0" w:after="240" w:afterAutospacing="0" w:line="360" w:lineRule="auto"/>
      </w:pPr>
      <w:r>
        <w:t xml:space="preserve">Howe, L.P., Bampouras, T.M., North, J.S. and Waldron, M. (2020). WITHIN-SESSION RELIABILITY FOR INTER-LIMB ASYMMETRIES IN ANKLE DORSIFLEXION RANGE OF MOTION MEASURED DURING THE WEIGHT-BEARING LUNGE TEST. </w:t>
      </w:r>
      <w:r>
        <w:rPr>
          <w:i/>
          <w:iCs/>
        </w:rPr>
        <w:t>International Journal of Sports Physical Therapy</w:t>
      </w:r>
      <w:r>
        <w:t>, 15(1), pp.64–73. doi:https://doi.org/10.26603/ijspt20200064.</w:t>
      </w:r>
    </w:p>
    <w:p w14:paraId="31904ACA" w14:textId="77777777" w:rsidR="00B336B9" w:rsidRPr="00691C9D" w:rsidRDefault="00B336B9" w:rsidP="00B336B9">
      <w:pPr>
        <w:pStyle w:val="NormalWeb"/>
        <w:spacing w:before="0" w:beforeAutospacing="0" w:after="240" w:afterAutospacing="0" w:line="360" w:lineRule="auto"/>
        <w:rPr>
          <w:sz w:val="22"/>
          <w:szCs w:val="22"/>
        </w:rPr>
      </w:pPr>
      <w:r w:rsidRPr="00691C9D">
        <w:rPr>
          <w:sz w:val="22"/>
          <w:szCs w:val="22"/>
        </w:rPr>
        <w:t xml:space="preserve">Izaola-Azkona, L., Vicenzino, B., Olabarrieta-Eguia, I., Saez, M. and Lascurain-Aguirrebeña, I. (2021). Effectiveness of Mobilization of the Talus and Distal Fibula in the Management of Acute Lateral Ankle Sprain. </w:t>
      </w:r>
      <w:r w:rsidRPr="00691C9D">
        <w:rPr>
          <w:i/>
          <w:iCs/>
          <w:sz w:val="22"/>
          <w:szCs w:val="22"/>
        </w:rPr>
        <w:t>Physical Therapy</w:t>
      </w:r>
      <w:r w:rsidRPr="00691C9D">
        <w:rPr>
          <w:sz w:val="22"/>
          <w:szCs w:val="22"/>
        </w:rPr>
        <w:t>, 101(8). doi:https://doi.org/10.1093/ptj/pzab111.</w:t>
      </w:r>
    </w:p>
    <w:p w14:paraId="113DB72E" w14:textId="77777777" w:rsidR="000241F2" w:rsidRDefault="000241F2" w:rsidP="000241F2">
      <w:pPr>
        <w:pStyle w:val="NormalWeb"/>
        <w:spacing w:before="0" w:beforeAutospacing="0" w:after="240" w:afterAutospacing="0" w:line="360" w:lineRule="auto"/>
      </w:pPr>
      <w:r>
        <w:t xml:space="preserve">Karagiannakis, D.N., Iatridou, K.I. and Mandalidis, D.G. (2020). Ankle muscles activation and postural stability with Star Excursion Balance Test in healthy individuals. </w:t>
      </w:r>
      <w:r>
        <w:rPr>
          <w:i/>
          <w:iCs/>
        </w:rPr>
        <w:t>Human Movement Science</w:t>
      </w:r>
      <w:r>
        <w:t>, 69, p.102563. doi:https://doi.org/10.1016/j.humov.2019.102563.</w:t>
      </w:r>
    </w:p>
    <w:p w14:paraId="07920233" w14:textId="77777777" w:rsidR="00B336B9" w:rsidRPr="00691C9D" w:rsidRDefault="00B336B9" w:rsidP="00B336B9">
      <w:pPr>
        <w:pStyle w:val="NormalWeb"/>
        <w:spacing w:before="0" w:after="240" w:line="360" w:lineRule="auto"/>
        <w:rPr>
          <w:sz w:val="22"/>
          <w:szCs w:val="22"/>
        </w:rPr>
      </w:pPr>
      <w:r w:rsidRPr="00691C9D">
        <w:rPr>
          <w:sz w:val="22"/>
          <w:szCs w:val="22"/>
        </w:rPr>
        <w:t xml:space="preserve">Kinzey, S.J. and Armstrong, C.W. (1998). The Reliability of the Star-Excursion Test in Assessing Dynamic Balance. </w:t>
      </w:r>
      <w:r w:rsidRPr="00691C9D">
        <w:rPr>
          <w:i/>
          <w:iCs/>
          <w:sz w:val="22"/>
          <w:szCs w:val="22"/>
        </w:rPr>
        <w:t>Journal of Orthopaedic &amp; Sports Physical Therapy</w:t>
      </w:r>
      <w:r w:rsidRPr="00691C9D">
        <w:rPr>
          <w:sz w:val="22"/>
          <w:szCs w:val="22"/>
        </w:rPr>
        <w:t>, 27(5), pp.356–360. doi:https://doi.org/10.2519/jospt.1998.27.5.356.</w:t>
      </w:r>
    </w:p>
    <w:p w14:paraId="0CAB95CE" w14:textId="77777777" w:rsidR="00C7541D" w:rsidRDefault="00C7541D" w:rsidP="00C7541D">
      <w:pPr>
        <w:pStyle w:val="NormalWeb"/>
        <w:spacing w:before="0" w:beforeAutospacing="0" w:after="240" w:afterAutospacing="0" w:line="360" w:lineRule="auto"/>
      </w:pPr>
      <w:r>
        <w:t xml:space="preserve">Konor, M.M., Morton, S., Eckerson, J.M. and Grindstaff, T.L. (2012). Reliability of three measures of ankle dorsiflexion range of motion. </w:t>
      </w:r>
      <w:r>
        <w:rPr>
          <w:i/>
          <w:iCs/>
        </w:rPr>
        <w:t>PubMed</w:t>
      </w:r>
      <w:r>
        <w:t>, 7(3).</w:t>
      </w:r>
    </w:p>
    <w:p w14:paraId="642B6288" w14:textId="77777777" w:rsidR="00512A1B" w:rsidRPr="002855F2" w:rsidRDefault="00512A1B" w:rsidP="00512A1B">
      <w:pPr>
        <w:pStyle w:val="NormalWeb"/>
        <w:spacing w:before="0" w:beforeAutospacing="0" w:after="240" w:afterAutospacing="0" w:line="360" w:lineRule="auto"/>
        <w:rPr>
          <w:color w:val="222222"/>
          <w:shd w:val="clear" w:color="auto" w:fill="FFFFFF"/>
        </w:rPr>
      </w:pPr>
      <w:r w:rsidRPr="002855F2">
        <w:rPr>
          <w:color w:val="222222"/>
          <w:shd w:val="clear" w:color="auto" w:fill="FFFFFF"/>
        </w:rPr>
        <w:t>Li, Y., Yang, T. and Huang, L., 2023. Clinical observation of contralateral needling combined with Maitland ankle mobilization for chronic ankle sprain. </w:t>
      </w:r>
      <w:r w:rsidRPr="002855F2">
        <w:rPr>
          <w:i/>
          <w:iCs/>
          <w:color w:val="222222"/>
          <w:shd w:val="clear" w:color="auto" w:fill="FFFFFF"/>
        </w:rPr>
        <w:t>Journal of Acupuncture and Tuina Science</w:t>
      </w:r>
      <w:r w:rsidRPr="002855F2">
        <w:rPr>
          <w:color w:val="222222"/>
          <w:shd w:val="clear" w:color="auto" w:fill="FFFFFF"/>
        </w:rPr>
        <w:t>, </w:t>
      </w:r>
      <w:r w:rsidRPr="002855F2">
        <w:rPr>
          <w:i/>
          <w:iCs/>
          <w:color w:val="222222"/>
          <w:shd w:val="clear" w:color="auto" w:fill="FFFFFF"/>
        </w:rPr>
        <w:t>21</w:t>
      </w:r>
      <w:r w:rsidRPr="002855F2">
        <w:rPr>
          <w:color w:val="222222"/>
          <w:shd w:val="clear" w:color="auto" w:fill="FFFFFF"/>
        </w:rPr>
        <w:t>(2), pp.149-155.</w:t>
      </w:r>
    </w:p>
    <w:p w14:paraId="0832C34F" w14:textId="77777777" w:rsidR="00512A1B" w:rsidRDefault="00512A1B" w:rsidP="00512A1B">
      <w:pPr>
        <w:pStyle w:val="NormalWeb"/>
        <w:spacing w:before="0" w:beforeAutospacing="0" w:after="240" w:afterAutospacing="0" w:line="360" w:lineRule="auto"/>
      </w:pPr>
      <w:r>
        <w:t xml:space="preserve">Li, L.-L., Hu, X.-J., Di, Y.-H. and Jiao, W. (2022). Effectiveness of Maitland and Mulligan mobilization methods for adults with knee osteoarthritis: A systematic review and meta-analysis. </w:t>
      </w:r>
      <w:r>
        <w:rPr>
          <w:i/>
          <w:iCs/>
        </w:rPr>
        <w:t>World Journal of Clinical Cases</w:t>
      </w:r>
      <w:r>
        <w:t>, [online] 10(3), pp.954–965. doi:https://doi.org/10.12998/wjcc.v10.i3.954.</w:t>
      </w:r>
    </w:p>
    <w:p w14:paraId="47A9F335" w14:textId="77777777" w:rsidR="009D19ED" w:rsidRDefault="009D19ED" w:rsidP="009D19ED">
      <w:pPr>
        <w:pStyle w:val="NormalWeb"/>
        <w:spacing w:before="0" w:beforeAutospacing="0" w:after="240" w:afterAutospacing="0" w:line="360" w:lineRule="auto"/>
      </w:pPr>
      <w:r>
        <w:lastRenderedPageBreak/>
        <w:t xml:space="preserve">Marrón-Gómez, D., Rodríguez-Fernández, Á.L. and Martín-Urrialde, J.A. (2015). The effect of two mobilization techniques on dorsiflexion in people with chronic ankle instability. </w:t>
      </w:r>
      <w:r>
        <w:rPr>
          <w:i/>
          <w:iCs/>
        </w:rPr>
        <w:t>Physical Therapy in Sport</w:t>
      </w:r>
      <w:r>
        <w:t>, [online] 16(1), pp.10–15. doi:https://doi.org/10.1016/j.ptsp.2014.02.001.</w:t>
      </w:r>
    </w:p>
    <w:p w14:paraId="076B17B4" w14:textId="77777777" w:rsidR="00B336B9" w:rsidRDefault="00B336B9" w:rsidP="00B336B9">
      <w:pPr>
        <w:pStyle w:val="NormalWeb"/>
        <w:spacing w:before="0" w:beforeAutospacing="0" w:after="240" w:afterAutospacing="0" w:line="360" w:lineRule="auto"/>
        <w:rPr>
          <w:sz w:val="22"/>
          <w:szCs w:val="22"/>
        </w:rPr>
      </w:pPr>
      <w:r w:rsidRPr="00691C9D">
        <w:rPr>
          <w:sz w:val="22"/>
          <w:szCs w:val="22"/>
        </w:rPr>
        <w:t xml:space="preserve">Neptune, R.R. and Vistamehr, A. (2019). Dynamic Balance During Human Movement: Measurement and Control Mechanisms. </w:t>
      </w:r>
      <w:r w:rsidRPr="00691C9D">
        <w:rPr>
          <w:i/>
          <w:iCs/>
          <w:sz w:val="22"/>
          <w:szCs w:val="22"/>
        </w:rPr>
        <w:t>Journal of Biomechanical Engineering</w:t>
      </w:r>
      <w:r w:rsidRPr="00691C9D">
        <w:rPr>
          <w:sz w:val="22"/>
          <w:szCs w:val="22"/>
        </w:rPr>
        <w:t>, 141(7). doi:https://doi.org/10.1115/1.4042170.</w:t>
      </w:r>
    </w:p>
    <w:p w14:paraId="77553FAD" w14:textId="77777777" w:rsidR="00FD13B7" w:rsidRDefault="00FD13B7" w:rsidP="00FD13B7">
      <w:pPr>
        <w:pStyle w:val="NormalWeb"/>
        <w:spacing w:before="0" w:beforeAutospacing="0" w:after="240" w:afterAutospacing="0" w:line="360" w:lineRule="auto"/>
      </w:pPr>
      <w:r>
        <w:t xml:space="preserve">Ore, V., Nasic, S. and Riad, J. (2020). Lower extremity range of motion and alignment: A reliability and concurrent validity study of goniometric and three-dimensional motion analysis measurement. </w:t>
      </w:r>
      <w:r>
        <w:rPr>
          <w:i/>
          <w:iCs/>
        </w:rPr>
        <w:t>Heliyon</w:t>
      </w:r>
      <w:r>
        <w:t>, 6(8), p.e04713. doi:https://doi.org/10.1016/j.heliyon.2020.e04713.</w:t>
      </w:r>
    </w:p>
    <w:p w14:paraId="5E036782" w14:textId="77777777" w:rsidR="00702984" w:rsidRDefault="00702984" w:rsidP="00702984">
      <w:pPr>
        <w:pStyle w:val="NormalWeb"/>
        <w:spacing w:before="0" w:beforeAutospacing="0" w:after="240" w:afterAutospacing="0" w:line="360" w:lineRule="auto"/>
      </w:pPr>
      <w:r>
        <w:t xml:space="preserve">Picot, B., Terrier, R., Forestier, N., Fourchet, F. and McKeon, P.O. (2021). The Star Excursion Balance Test: An Update Review and Practical Guidelines. </w:t>
      </w:r>
      <w:r>
        <w:rPr>
          <w:i/>
          <w:iCs/>
        </w:rPr>
        <w:t>International Journal of Athletic Therapy and Training</w:t>
      </w:r>
      <w:r>
        <w:t>, 26(6), pp.285–293. doi:https://doi.org/10.1123/ijatt.2020-0106.</w:t>
      </w:r>
    </w:p>
    <w:p w14:paraId="3278F835" w14:textId="77777777" w:rsidR="00B336B9" w:rsidRPr="00691C9D" w:rsidRDefault="00B336B9" w:rsidP="00B336B9">
      <w:pPr>
        <w:pStyle w:val="NormalWeb"/>
        <w:spacing w:before="0" w:beforeAutospacing="0" w:after="240" w:afterAutospacing="0" w:line="360" w:lineRule="auto"/>
        <w:rPr>
          <w:sz w:val="22"/>
          <w:szCs w:val="22"/>
        </w:rPr>
      </w:pPr>
      <w:r w:rsidRPr="00691C9D">
        <w:rPr>
          <w:sz w:val="22"/>
          <w:szCs w:val="22"/>
        </w:rPr>
        <w:t xml:space="preserve">Ringhof, S. and Stein, T. (2018). Biomechanical assessment of dynamic balance: Specificity of different balance tests. </w:t>
      </w:r>
      <w:r w:rsidRPr="00691C9D">
        <w:rPr>
          <w:i/>
          <w:iCs/>
          <w:sz w:val="22"/>
          <w:szCs w:val="22"/>
        </w:rPr>
        <w:t>Human Movement Science</w:t>
      </w:r>
      <w:r w:rsidRPr="00691C9D">
        <w:rPr>
          <w:sz w:val="22"/>
          <w:szCs w:val="22"/>
        </w:rPr>
        <w:t>, 58, pp.140–147. doi:https://doi.org/10.1016/j.humov.2018.02.004.</w:t>
      </w:r>
    </w:p>
    <w:p w14:paraId="65D6DC59" w14:textId="0E3A9B9C" w:rsidR="00B336B9" w:rsidRPr="00691C9D" w:rsidRDefault="00B336B9" w:rsidP="00B336B9">
      <w:pPr>
        <w:pStyle w:val="NormalWeb"/>
        <w:spacing w:before="0" w:beforeAutospacing="0" w:after="240" w:afterAutospacing="0" w:line="360" w:lineRule="auto"/>
        <w:rPr>
          <w:sz w:val="22"/>
          <w:szCs w:val="22"/>
        </w:rPr>
      </w:pPr>
      <w:r w:rsidRPr="00691C9D">
        <w:rPr>
          <w:sz w:val="22"/>
          <w:szCs w:val="22"/>
          <w:shd w:val="clear" w:color="auto" w:fill="FFFFFF"/>
        </w:rPr>
        <w:t xml:space="preserve">Shabbir, M., Arshad, N., Naz, A. and Saleem, N., (2021). Clinical outcomes of </w:t>
      </w:r>
      <w:r w:rsidR="000A7EF4">
        <w:rPr>
          <w:sz w:val="22"/>
          <w:szCs w:val="22"/>
          <w:shd w:val="clear" w:color="auto" w:fill="FFFFFF"/>
        </w:rPr>
        <w:t>Maitland</w:t>
      </w:r>
      <w:r w:rsidRPr="00691C9D">
        <w:rPr>
          <w:sz w:val="22"/>
          <w:szCs w:val="22"/>
          <w:shd w:val="clear" w:color="auto" w:fill="FFFFFF"/>
        </w:rPr>
        <w:t xml:space="preserve"> mobilization in patients with Myofascial Chronic Neck Pain: A randomized controlled trial. </w:t>
      </w:r>
      <w:r w:rsidRPr="00691C9D">
        <w:rPr>
          <w:i/>
          <w:iCs/>
          <w:sz w:val="22"/>
          <w:szCs w:val="22"/>
          <w:shd w:val="clear" w:color="auto" w:fill="FFFFFF"/>
        </w:rPr>
        <w:t>Pakistan Journal of Medical Sciences</w:t>
      </w:r>
      <w:r w:rsidRPr="00691C9D">
        <w:rPr>
          <w:sz w:val="22"/>
          <w:szCs w:val="22"/>
          <w:shd w:val="clear" w:color="auto" w:fill="FFFFFF"/>
        </w:rPr>
        <w:t>, </w:t>
      </w:r>
      <w:r w:rsidRPr="00691C9D">
        <w:rPr>
          <w:i/>
          <w:iCs/>
          <w:sz w:val="22"/>
          <w:szCs w:val="22"/>
          <w:shd w:val="clear" w:color="auto" w:fill="FFFFFF"/>
        </w:rPr>
        <w:t>37</w:t>
      </w:r>
      <w:r w:rsidRPr="00691C9D">
        <w:rPr>
          <w:sz w:val="22"/>
          <w:szCs w:val="22"/>
          <w:shd w:val="clear" w:color="auto" w:fill="FFFFFF"/>
        </w:rPr>
        <w:t>(4), p.1172.</w:t>
      </w:r>
      <w:r w:rsidRPr="00691C9D">
        <w:rPr>
          <w:sz w:val="22"/>
          <w:szCs w:val="22"/>
        </w:rPr>
        <w:t xml:space="preserve"> </w:t>
      </w:r>
    </w:p>
    <w:p w14:paraId="1C43A3C4" w14:textId="77777777" w:rsidR="0019442B" w:rsidRPr="00691C9D" w:rsidRDefault="0019442B" w:rsidP="0019442B">
      <w:pPr>
        <w:pStyle w:val="NormalWeb"/>
        <w:spacing w:before="0" w:beforeAutospacing="0" w:after="240" w:afterAutospacing="0" w:line="360" w:lineRule="auto"/>
        <w:rPr>
          <w:sz w:val="22"/>
          <w:szCs w:val="22"/>
        </w:rPr>
      </w:pPr>
      <w:r w:rsidRPr="00691C9D">
        <w:rPr>
          <w:sz w:val="22"/>
          <w:szCs w:val="22"/>
        </w:rPr>
        <w:t xml:space="preserve">Shi, X., Ganderton, C., Tirosh, O., Adams, R., EI-Ansary, D. and Han, J. (2023). Test-retest reliability of ankle range of motion, proprioception, and balance for symptom and gender effects in individuals with chronic ankle instability. </w:t>
      </w:r>
      <w:r w:rsidRPr="00691C9D">
        <w:rPr>
          <w:i/>
          <w:iCs/>
          <w:sz w:val="22"/>
          <w:szCs w:val="22"/>
        </w:rPr>
        <w:t>Musculoskeletal Science and Practice</w:t>
      </w:r>
      <w:r w:rsidRPr="00691C9D">
        <w:rPr>
          <w:sz w:val="22"/>
          <w:szCs w:val="22"/>
        </w:rPr>
        <w:t>, [online] 66, p.102809. doi:https://doi.org/10.1016/j.msksp.2023.102809.</w:t>
      </w:r>
    </w:p>
    <w:p w14:paraId="7ED02D07" w14:textId="77777777" w:rsidR="00B336B9" w:rsidRPr="00691C9D" w:rsidRDefault="00B336B9" w:rsidP="00B336B9">
      <w:pPr>
        <w:pStyle w:val="NormalWeb"/>
        <w:spacing w:before="0" w:beforeAutospacing="0" w:after="240" w:afterAutospacing="0" w:line="360" w:lineRule="auto"/>
        <w:rPr>
          <w:sz w:val="22"/>
          <w:szCs w:val="22"/>
        </w:rPr>
      </w:pPr>
      <w:r w:rsidRPr="00691C9D">
        <w:rPr>
          <w:sz w:val="22"/>
          <w:szCs w:val="22"/>
        </w:rPr>
        <w:t xml:space="preserve">Silva, R.D., Teixeira, L.M., Moreira, T.S., Teixeira-Salmela, L.F. and de Resende, M.A. (2017). Effects of Anteroposterior Talus Mobilization on Range of Motion, Pain, and Functional Capacity in Participants With Subacute and Chronic Ankle Injuries: A Controlled Trial. </w:t>
      </w:r>
      <w:r w:rsidRPr="00691C9D">
        <w:rPr>
          <w:i/>
          <w:iCs/>
          <w:sz w:val="22"/>
          <w:szCs w:val="22"/>
        </w:rPr>
        <w:t>Journal of Manipulative and Physiological Therapeutics</w:t>
      </w:r>
      <w:r w:rsidRPr="00691C9D">
        <w:rPr>
          <w:sz w:val="22"/>
          <w:szCs w:val="22"/>
        </w:rPr>
        <w:t>, 40(4), pp.273–283. doi:https://doi.org/10.1016/j.jmpt.2017.02.003.</w:t>
      </w:r>
    </w:p>
    <w:p w14:paraId="135C5890" w14:textId="77777777" w:rsidR="00B336B9" w:rsidRDefault="00B336B9" w:rsidP="00B336B9">
      <w:pPr>
        <w:pStyle w:val="NormalWeb"/>
        <w:spacing w:before="0" w:beforeAutospacing="0" w:after="240" w:afterAutospacing="0" w:line="360" w:lineRule="auto"/>
        <w:rPr>
          <w:sz w:val="22"/>
          <w:szCs w:val="22"/>
        </w:rPr>
      </w:pPr>
      <w:r w:rsidRPr="00691C9D">
        <w:rPr>
          <w:sz w:val="22"/>
          <w:szCs w:val="22"/>
        </w:rPr>
        <w:lastRenderedPageBreak/>
        <w:t xml:space="preserve">Teixeira, L.M., Pires, T., Silva, R.D. and de Resende, M.A. (2013). Immediate Effect of a Single Anteroposterior Talus Mobilization on Dorsiflexion Range of Motion in Participants With Orthopedic Dysfunction of the Ankle and Foot. </w:t>
      </w:r>
      <w:r w:rsidRPr="00691C9D">
        <w:rPr>
          <w:i/>
          <w:iCs/>
          <w:sz w:val="22"/>
          <w:szCs w:val="22"/>
        </w:rPr>
        <w:t>Journal of Manipulative and Physiological Therapeutics</w:t>
      </w:r>
      <w:r w:rsidRPr="00691C9D">
        <w:rPr>
          <w:sz w:val="22"/>
          <w:szCs w:val="22"/>
        </w:rPr>
        <w:t>, 36(6), pp.369–375. doi:https://doi.org/10.1016/j.jmpt.2013.06.003.</w:t>
      </w:r>
    </w:p>
    <w:p w14:paraId="2F23EE97" w14:textId="77777777" w:rsidR="00E46F92" w:rsidRDefault="00E46F92" w:rsidP="00E46F92">
      <w:pPr>
        <w:pStyle w:val="NormalWeb"/>
        <w:spacing w:before="0" w:beforeAutospacing="0" w:after="240" w:afterAutospacing="0" w:line="360" w:lineRule="auto"/>
      </w:pPr>
      <w:r>
        <w:t xml:space="preserve">Vallandingham, R.A., Gaven, S.L. and Powden, C.J. (2019). Changes in Dorsiflexion and Dynamic Postural Control After Mobilizations in Individuals With Chronic Ankle Instability: A Systematic Review and Meta-Analysis. </w:t>
      </w:r>
      <w:r>
        <w:rPr>
          <w:i/>
          <w:iCs/>
        </w:rPr>
        <w:t>Journal of Athletic Training</w:t>
      </w:r>
      <w:r>
        <w:t>, 54(4), pp.403–417. doi:https://doi.org/10.4085/1062-6050-380-17.</w:t>
      </w:r>
    </w:p>
    <w:p w14:paraId="2A3B8997" w14:textId="79705B21" w:rsidR="00C33CDE" w:rsidRDefault="00C33CDE" w:rsidP="00C33CDE">
      <w:pPr>
        <w:pStyle w:val="NormalWeb"/>
        <w:spacing w:before="0" w:beforeAutospacing="0" w:after="240" w:afterAutospacing="0" w:line="360" w:lineRule="auto"/>
      </w:pPr>
      <w:r>
        <w:t>Wilken, J., Rao, S., Estin, M., Saltzman, C.</w:t>
      </w:r>
      <w:r w:rsidR="000A7EF4">
        <w:t>,</w:t>
      </w:r>
      <w:r>
        <w:t xml:space="preserve"> and Yack, H.J. (2011). A New Device for Assessing Ankle Dorsiflexion Motion: Reliability and Validity. </w:t>
      </w:r>
      <w:r>
        <w:rPr>
          <w:i/>
          <w:iCs/>
        </w:rPr>
        <w:t>Journal of Orthopaedic &amp; Sports Physical Therapy</w:t>
      </w:r>
      <w:r>
        <w:t>, 41(4), pp.274–280. doi:https://doi.org/10.2519/jospt.2011.3397.</w:t>
      </w:r>
    </w:p>
    <w:p w14:paraId="75A0E7F1" w14:textId="77777777" w:rsidR="002679A5" w:rsidRDefault="002679A5" w:rsidP="002679A5">
      <w:pPr>
        <w:pStyle w:val="NormalWeb"/>
        <w:spacing w:before="0" w:beforeAutospacing="0" w:after="240" w:afterAutospacing="0" w:line="360" w:lineRule="auto"/>
      </w:pPr>
      <w:r>
        <w:t xml:space="preserve">Yeo, H.K. and Wright, A. (2011). Hypoalgesic effect of a passive accessory mobilisation technique in patients with lateral ankle pain. </w:t>
      </w:r>
      <w:r>
        <w:rPr>
          <w:i/>
          <w:iCs/>
        </w:rPr>
        <w:t>Manual Therapy</w:t>
      </w:r>
      <w:r>
        <w:t>, 16(4), pp.373–377. doi:https://doi.org/10.1016/j.math.2011.01.001.</w:t>
      </w:r>
    </w:p>
    <w:p w14:paraId="1ABCE0A8" w14:textId="77777777" w:rsidR="00F00437" w:rsidRDefault="00F00437" w:rsidP="00F00437">
      <w:pPr>
        <w:pStyle w:val="NormalWeb"/>
        <w:spacing w:before="0" w:beforeAutospacing="0" w:after="240" w:afterAutospacing="0" w:line="360" w:lineRule="auto"/>
      </w:pPr>
      <w:r>
        <w:t xml:space="preserve">Yin, Y., Yu, Z., Wang, J. and Sun, J. (2022). Effectiveness of the Rehabilitation Training Combined with Maitland Mobilization for the Treatment of Chronic Ankle Instability: A Randomized Controlled Trial. </w:t>
      </w:r>
      <w:r>
        <w:rPr>
          <w:i/>
          <w:iCs/>
        </w:rPr>
        <w:t>International Journal of Environmental Research and Public Health</w:t>
      </w:r>
      <w:r>
        <w:t>, [online] 19(22), p.15328. doi:https://doi.org/10.3390/ijerph192215328.</w:t>
      </w:r>
    </w:p>
    <w:p w14:paraId="5F0BC15F" w14:textId="77777777" w:rsidR="004F7EDF" w:rsidRPr="00691C9D" w:rsidRDefault="004F7EDF" w:rsidP="004F7EDF">
      <w:pPr>
        <w:pStyle w:val="NormalWeb"/>
        <w:spacing w:before="0" w:beforeAutospacing="0" w:after="240" w:afterAutospacing="0" w:line="360" w:lineRule="auto"/>
        <w:rPr>
          <w:sz w:val="22"/>
          <w:szCs w:val="22"/>
        </w:rPr>
      </w:pPr>
      <w:r w:rsidRPr="00691C9D">
        <w:rPr>
          <w:sz w:val="22"/>
          <w:szCs w:val="22"/>
        </w:rPr>
        <w:t xml:space="preserve">Zamorano, A., Burboa, J., Cuzmar, D., Hun, J., Robles, G., Barahona, M. and Hinzpeter, J. (2018). Star Excursion Balance Test (SEBT): Comparison of Results with and without Neuromuscular Ankle Bandage. </w:t>
      </w:r>
      <w:r w:rsidRPr="00691C9D">
        <w:rPr>
          <w:i/>
          <w:iCs/>
          <w:sz w:val="22"/>
          <w:szCs w:val="22"/>
        </w:rPr>
        <w:t>International Physiology Journal</w:t>
      </w:r>
      <w:r w:rsidRPr="00691C9D">
        <w:rPr>
          <w:sz w:val="22"/>
          <w:szCs w:val="22"/>
        </w:rPr>
        <w:t>, 1(4), pp.4–13. doi:https://doi.org/10.14302/issn.2578-8590.ipj-18-2505.</w:t>
      </w:r>
    </w:p>
    <w:p w14:paraId="7ABA5243" w14:textId="77777777" w:rsidR="004F7EDF" w:rsidRPr="00691C9D" w:rsidRDefault="004F7EDF" w:rsidP="00B336B9">
      <w:pPr>
        <w:pStyle w:val="NormalWeb"/>
        <w:spacing w:before="0" w:beforeAutospacing="0" w:after="240" w:afterAutospacing="0" w:line="360" w:lineRule="auto"/>
        <w:rPr>
          <w:sz w:val="20"/>
          <w:szCs w:val="20"/>
        </w:rPr>
      </w:pPr>
    </w:p>
    <w:p w14:paraId="68B82DBB" w14:textId="77777777" w:rsidR="00B336B9" w:rsidRDefault="00B336B9"/>
    <w:sectPr w:rsidR="00B33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840384"/>
    <w:multiLevelType w:val="hybridMultilevel"/>
    <w:tmpl w:val="188AB9C8"/>
    <w:lvl w:ilvl="0" w:tplc="E5BC183C">
      <w:start w:val="15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44D8F"/>
    <w:multiLevelType w:val="hybridMultilevel"/>
    <w:tmpl w:val="EBF849E2"/>
    <w:lvl w:ilvl="0" w:tplc="FAD448EC">
      <w:start w:val="16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20D46"/>
    <w:multiLevelType w:val="hybridMultilevel"/>
    <w:tmpl w:val="6D360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9802581">
    <w:abstractNumId w:val="1"/>
  </w:num>
  <w:num w:numId="2" w16cid:durableId="1557158246">
    <w:abstractNumId w:val="0"/>
  </w:num>
  <w:num w:numId="3" w16cid:durableId="258490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C99"/>
    <w:rsid w:val="0000001D"/>
    <w:rsid w:val="0000021F"/>
    <w:rsid w:val="0000551D"/>
    <w:rsid w:val="00007042"/>
    <w:rsid w:val="00022241"/>
    <w:rsid w:val="0002329D"/>
    <w:rsid w:val="000241F2"/>
    <w:rsid w:val="00027E3D"/>
    <w:rsid w:val="00031E2A"/>
    <w:rsid w:val="00033A53"/>
    <w:rsid w:val="00050911"/>
    <w:rsid w:val="00060098"/>
    <w:rsid w:val="0006575F"/>
    <w:rsid w:val="00081853"/>
    <w:rsid w:val="000A405D"/>
    <w:rsid w:val="000A7EF4"/>
    <w:rsid w:val="000B1B25"/>
    <w:rsid w:val="000B5B5A"/>
    <w:rsid w:val="000F1586"/>
    <w:rsid w:val="000F29AE"/>
    <w:rsid w:val="00103D4C"/>
    <w:rsid w:val="001073EE"/>
    <w:rsid w:val="00111DF4"/>
    <w:rsid w:val="00123766"/>
    <w:rsid w:val="0013199F"/>
    <w:rsid w:val="00143DD0"/>
    <w:rsid w:val="0015411A"/>
    <w:rsid w:val="00161DEC"/>
    <w:rsid w:val="001639DD"/>
    <w:rsid w:val="001758CC"/>
    <w:rsid w:val="00176EE5"/>
    <w:rsid w:val="00180283"/>
    <w:rsid w:val="001832DA"/>
    <w:rsid w:val="00190D44"/>
    <w:rsid w:val="0019442B"/>
    <w:rsid w:val="001B0EED"/>
    <w:rsid w:val="001B117B"/>
    <w:rsid w:val="001B5DAD"/>
    <w:rsid w:val="001C1930"/>
    <w:rsid w:val="001C3B61"/>
    <w:rsid w:val="001C45AA"/>
    <w:rsid w:val="001C6B4E"/>
    <w:rsid w:val="001D2706"/>
    <w:rsid w:val="001D32F4"/>
    <w:rsid w:val="001D78F7"/>
    <w:rsid w:val="001E3E9C"/>
    <w:rsid w:val="001F1DAC"/>
    <w:rsid w:val="001F28D6"/>
    <w:rsid w:val="00202AFB"/>
    <w:rsid w:val="002049E2"/>
    <w:rsid w:val="00223785"/>
    <w:rsid w:val="00224559"/>
    <w:rsid w:val="0022471B"/>
    <w:rsid w:val="00233DBC"/>
    <w:rsid w:val="002358C1"/>
    <w:rsid w:val="0026737B"/>
    <w:rsid w:val="002679A5"/>
    <w:rsid w:val="00281FF9"/>
    <w:rsid w:val="00283256"/>
    <w:rsid w:val="002855F2"/>
    <w:rsid w:val="00287844"/>
    <w:rsid w:val="002A4916"/>
    <w:rsid w:val="002C17DF"/>
    <w:rsid w:val="002C24B1"/>
    <w:rsid w:val="002D21B3"/>
    <w:rsid w:val="002D63CA"/>
    <w:rsid w:val="002E4238"/>
    <w:rsid w:val="002E7819"/>
    <w:rsid w:val="002F04BC"/>
    <w:rsid w:val="002F04FC"/>
    <w:rsid w:val="00300B13"/>
    <w:rsid w:val="00302644"/>
    <w:rsid w:val="00304644"/>
    <w:rsid w:val="003104FD"/>
    <w:rsid w:val="00316C06"/>
    <w:rsid w:val="00334EFF"/>
    <w:rsid w:val="003514EA"/>
    <w:rsid w:val="0036084F"/>
    <w:rsid w:val="00373C63"/>
    <w:rsid w:val="00393340"/>
    <w:rsid w:val="00393614"/>
    <w:rsid w:val="0039733A"/>
    <w:rsid w:val="003A7E44"/>
    <w:rsid w:val="003B035D"/>
    <w:rsid w:val="003B0AC2"/>
    <w:rsid w:val="003B3B9A"/>
    <w:rsid w:val="003B63CA"/>
    <w:rsid w:val="003E141F"/>
    <w:rsid w:val="003E28D3"/>
    <w:rsid w:val="003E2BC5"/>
    <w:rsid w:val="003E2E66"/>
    <w:rsid w:val="003F10C2"/>
    <w:rsid w:val="003F6033"/>
    <w:rsid w:val="00420930"/>
    <w:rsid w:val="004251A6"/>
    <w:rsid w:val="00430920"/>
    <w:rsid w:val="00432D9D"/>
    <w:rsid w:val="00432E80"/>
    <w:rsid w:val="00433EC3"/>
    <w:rsid w:val="004342B7"/>
    <w:rsid w:val="00435254"/>
    <w:rsid w:val="00445AA3"/>
    <w:rsid w:val="00451A6E"/>
    <w:rsid w:val="00460C99"/>
    <w:rsid w:val="004651CD"/>
    <w:rsid w:val="00465F29"/>
    <w:rsid w:val="00467823"/>
    <w:rsid w:val="004706D9"/>
    <w:rsid w:val="004742D9"/>
    <w:rsid w:val="0049574A"/>
    <w:rsid w:val="00495C23"/>
    <w:rsid w:val="004973B5"/>
    <w:rsid w:val="004A57AA"/>
    <w:rsid w:val="004A6F2F"/>
    <w:rsid w:val="004B3F89"/>
    <w:rsid w:val="004E4D18"/>
    <w:rsid w:val="004F2D9C"/>
    <w:rsid w:val="004F32C4"/>
    <w:rsid w:val="004F458E"/>
    <w:rsid w:val="004F5553"/>
    <w:rsid w:val="004F6815"/>
    <w:rsid w:val="004F7EDF"/>
    <w:rsid w:val="00512A1B"/>
    <w:rsid w:val="00516CA0"/>
    <w:rsid w:val="0052206E"/>
    <w:rsid w:val="005228A3"/>
    <w:rsid w:val="00533143"/>
    <w:rsid w:val="0054712B"/>
    <w:rsid w:val="00547BEA"/>
    <w:rsid w:val="00556A44"/>
    <w:rsid w:val="00557102"/>
    <w:rsid w:val="00557CA3"/>
    <w:rsid w:val="005631D9"/>
    <w:rsid w:val="005678F4"/>
    <w:rsid w:val="00571FF5"/>
    <w:rsid w:val="005813D6"/>
    <w:rsid w:val="005B127C"/>
    <w:rsid w:val="005B3039"/>
    <w:rsid w:val="005C22E0"/>
    <w:rsid w:val="005C4FB0"/>
    <w:rsid w:val="005C681E"/>
    <w:rsid w:val="005D028A"/>
    <w:rsid w:val="005E4575"/>
    <w:rsid w:val="005F55EA"/>
    <w:rsid w:val="005F7D4B"/>
    <w:rsid w:val="00611F7D"/>
    <w:rsid w:val="00612181"/>
    <w:rsid w:val="00617775"/>
    <w:rsid w:val="00620487"/>
    <w:rsid w:val="00626A5D"/>
    <w:rsid w:val="00640D9A"/>
    <w:rsid w:val="0064524C"/>
    <w:rsid w:val="00652922"/>
    <w:rsid w:val="006532D4"/>
    <w:rsid w:val="00657DE2"/>
    <w:rsid w:val="006604DF"/>
    <w:rsid w:val="006626C8"/>
    <w:rsid w:val="00666172"/>
    <w:rsid w:val="0066683D"/>
    <w:rsid w:val="0067120E"/>
    <w:rsid w:val="00674D8A"/>
    <w:rsid w:val="00681217"/>
    <w:rsid w:val="00691438"/>
    <w:rsid w:val="00691C9D"/>
    <w:rsid w:val="006D4819"/>
    <w:rsid w:val="006E77C0"/>
    <w:rsid w:val="006F28B1"/>
    <w:rsid w:val="006F5CDC"/>
    <w:rsid w:val="00702984"/>
    <w:rsid w:val="007063F0"/>
    <w:rsid w:val="00725CD6"/>
    <w:rsid w:val="00733BAC"/>
    <w:rsid w:val="00736BFD"/>
    <w:rsid w:val="007504AD"/>
    <w:rsid w:val="007576E0"/>
    <w:rsid w:val="00762921"/>
    <w:rsid w:val="00765429"/>
    <w:rsid w:val="00773087"/>
    <w:rsid w:val="007738BF"/>
    <w:rsid w:val="00777005"/>
    <w:rsid w:val="007813EC"/>
    <w:rsid w:val="00783004"/>
    <w:rsid w:val="007924CD"/>
    <w:rsid w:val="007A0093"/>
    <w:rsid w:val="007A0FDF"/>
    <w:rsid w:val="007A2287"/>
    <w:rsid w:val="007A7F07"/>
    <w:rsid w:val="007B566D"/>
    <w:rsid w:val="007B6562"/>
    <w:rsid w:val="007B6612"/>
    <w:rsid w:val="007C324E"/>
    <w:rsid w:val="007C3604"/>
    <w:rsid w:val="007C6435"/>
    <w:rsid w:val="007D1509"/>
    <w:rsid w:val="007D74F8"/>
    <w:rsid w:val="007E43E3"/>
    <w:rsid w:val="007E5577"/>
    <w:rsid w:val="007E6D15"/>
    <w:rsid w:val="007F26A8"/>
    <w:rsid w:val="007F5B45"/>
    <w:rsid w:val="00800D92"/>
    <w:rsid w:val="008231D9"/>
    <w:rsid w:val="00827259"/>
    <w:rsid w:val="00837822"/>
    <w:rsid w:val="00841CA0"/>
    <w:rsid w:val="00872F59"/>
    <w:rsid w:val="0087385A"/>
    <w:rsid w:val="00877095"/>
    <w:rsid w:val="008950C7"/>
    <w:rsid w:val="008A1C7A"/>
    <w:rsid w:val="008A758D"/>
    <w:rsid w:val="008B190A"/>
    <w:rsid w:val="008B199D"/>
    <w:rsid w:val="008B1C42"/>
    <w:rsid w:val="008B3984"/>
    <w:rsid w:val="008B4D42"/>
    <w:rsid w:val="008B6129"/>
    <w:rsid w:val="008D678B"/>
    <w:rsid w:val="008D7356"/>
    <w:rsid w:val="008E6A08"/>
    <w:rsid w:val="008F0780"/>
    <w:rsid w:val="00901232"/>
    <w:rsid w:val="009030A6"/>
    <w:rsid w:val="0090776E"/>
    <w:rsid w:val="00912517"/>
    <w:rsid w:val="00912DDE"/>
    <w:rsid w:val="00915292"/>
    <w:rsid w:val="00917000"/>
    <w:rsid w:val="009269DF"/>
    <w:rsid w:val="00930DFE"/>
    <w:rsid w:val="00936B05"/>
    <w:rsid w:val="00950CE7"/>
    <w:rsid w:val="00952A2E"/>
    <w:rsid w:val="00954CA2"/>
    <w:rsid w:val="009655D6"/>
    <w:rsid w:val="0096628F"/>
    <w:rsid w:val="00971B89"/>
    <w:rsid w:val="009750EC"/>
    <w:rsid w:val="00985669"/>
    <w:rsid w:val="00990498"/>
    <w:rsid w:val="00991BDD"/>
    <w:rsid w:val="009959D7"/>
    <w:rsid w:val="009B15CB"/>
    <w:rsid w:val="009B2DEA"/>
    <w:rsid w:val="009C28C3"/>
    <w:rsid w:val="009D19ED"/>
    <w:rsid w:val="009D779C"/>
    <w:rsid w:val="009D7DF2"/>
    <w:rsid w:val="009E1ADD"/>
    <w:rsid w:val="009E446E"/>
    <w:rsid w:val="009F34BA"/>
    <w:rsid w:val="00A03A26"/>
    <w:rsid w:val="00A06F0B"/>
    <w:rsid w:val="00A117CA"/>
    <w:rsid w:val="00A122B3"/>
    <w:rsid w:val="00A17BB5"/>
    <w:rsid w:val="00A234E6"/>
    <w:rsid w:val="00A317CD"/>
    <w:rsid w:val="00A3192F"/>
    <w:rsid w:val="00A50232"/>
    <w:rsid w:val="00A513B9"/>
    <w:rsid w:val="00A56879"/>
    <w:rsid w:val="00A60AC1"/>
    <w:rsid w:val="00A60EEA"/>
    <w:rsid w:val="00A73600"/>
    <w:rsid w:val="00A8571F"/>
    <w:rsid w:val="00A858CF"/>
    <w:rsid w:val="00A86E44"/>
    <w:rsid w:val="00A90823"/>
    <w:rsid w:val="00A93AB6"/>
    <w:rsid w:val="00A9416C"/>
    <w:rsid w:val="00AA3A07"/>
    <w:rsid w:val="00AA5CD1"/>
    <w:rsid w:val="00AB7A29"/>
    <w:rsid w:val="00AC617F"/>
    <w:rsid w:val="00AD61B5"/>
    <w:rsid w:val="00AE13DB"/>
    <w:rsid w:val="00AE478D"/>
    <w:rsid w:val="00AE59B8"/>
    <w:rsid w:val="00AF7CE4"/>
    <w:rsid w:val="00B01409"/>
    <w:rsid w:val="00B132A6"/>
    <w:rsid w:val="00B255C3"/>
    <w:rsid w:val="00B26967"/>
    <w:rsid w:val="00B30A74"/>
    <w:rsid w:val="00B31E0D"/>
    <w:rsid w:val="00B336B9"/>
    <w:rsid w:val="00B54D9F"/>
    <w:rsid w:val="00B5587C"/>
    <w:rsid w:val="00B563BF"/>
    <w:rsid w:val="00B60FD4"/>
    <w:rsid w:val="00B61496"/>
    <w:rsid w:val="00B7351B"/>
    <w:rsid w:val="00B82FDB"/>
    <w:rsid w:val="00B84E4B"/>
    <w:rsid w:val="00BA1A84"/>
    <w:rsid w:val="00BA3905"/>
    <w:rsid w:val="00BA40E7"/>
    <w:rsid w:val="00BA7176"/>
    <w:rsid w:val="00BD0481"/>
    <w:rsid w:val="00BD0530"/>
    <w:rsid w:val="00BD5388"/>
    <w:rsid w:val="00BF0F34"/>
    <w:rsid w:val="00BF115B"/>
    <w:rsid w:val="00BF7AF8"/>
    <w:rsid w:val="00C111D2"/>
    <w:rsid w:val="00C11E09"/>
    <w:rsid w:val="00C13D7D"/>
    <w:rsid w:val="00C14F20"/>
    <w:rsid w:val="00C21526"/>
    <w:rsid w:val="00C22E2F"/>
    <w:rsid w:val="00C24EC8"/>
    <w:rsid w:val="00C30379"/>
    <w:rsid w:val="00C33A2A"/>
    <w:rsid w:val="00C33CDE"/>
    <w:rsid w:val="00C34119"/>
    <w:rsid w:val="00C36829"/>
    <w:rsid w:val="00C43F5C"/>
    <w:rsid w:val="00C544AF"/>
    <w:rsid w:val="00C5461C"/>
    <w:rsid w:val="00C56100"/>
    <w:rsid w:val="00C61877"/>
    <w:rsid w:val="00C7541D"/>
    <w:rsid w:val="00C802F2"/>
    <w:rsid w:val="00C949C5"/>
    <w:rsid w:val="00C96EB6"/>
    <w:rsid w:val="00CA50FC"/>
    <w:rsid w:val="00CA6BAF"/>
    <w:rsid w:val="00CA6FAB"/>
    <w:rsid w:val="00CA7CD5"/>
    <w:rsid w:val="00CB539B"/>
    <w:rsid w:val="00CB603B"/>
    <w:rsid w:val="00CC4E34"/>
    <w:rsid w:val="00CD28E2"/>
    <w:rsid w:val="00CD2987"/>
    <w:rsid w:val="00CE709C"/>
    <w:rsid w:val="00CF1A7D"/>
    <w:rsid w:val="00CF1F7B"/>
    <w:rsid w:val="00CF4C58"/>
    <w:rsid w:val="00D0389A"/>
    <w:rsid w:val="00D10ECE"/>
    <w:rsid w:val="00D1709E"/>
    <w:rsid w:val="00D2113E"/>
    <w:rsid w:val="00D466F7"/>
    <w:rsid w:val="00D52BE0"/>
    <w:rsid w:val="00D54A82"/>
    <w:rsid w:val="00D60D4F"/>
    <w:rsid w:val="00D6168E"/>
    <w:rsid w:val="00D96F6A"/>
    <w:rsid w:val="00DA33AD"/>
    <w:rsid w:val="00DB2884"/>
    <w:rsid w:val="00DB4D74"/>
    <w:rsid w:val="00DD04B3"/>
    <w:rsid w:val="00DF3188"/>
    <w:rsid w:val="00E042D0"/>
    <w:rsid w:val="00E051E3"/>
    <w:rsid w:val="00E23996"/>
    <w:rsid w:val="00E24F85"/>
    <w:rsid w:val="00E3153E"/>
    <w:rsid w:val="00E40322"/>
    <w:rsid w:val="00E46F92"/>
    <w:rsid w:val="00E55CF1"/>
    <w:rsid w:val="00E562AA"/>
    <w:rsid w:val="00E6096C"/>
    <w:rsid w:val="00E6535E"/>
    <w:rsid w:val="00E7324F"/>
    <w:rsid w:val="00E81C88"/>
    <w:rsid w:val="00E87623"/>
    <w:rsid w:val="00E918B4"/>
    <w:rsid w:val="00E932E4"/>
    <w:rsid w:val="00E97110"/>
    <w:rsid w:val="00EA6899"/>
    <w:rsid w:val="00EB6446"/>
    <w:rsid w:val="00EC50C5"/>
    <w:rsid w:val="00ED1963"/>
    <w:rsid w:val="00ED6AE5"/>
    <w:rsid w:val="00ED769C"/>
    <w:rsid w:val="00EE0D09"/>
    <w:rsid w:val="00EE6F0A"/>
    <w:rsid w:val="00EF3F41"/>
    <w:rsid w:val="00F00437"/>
    <w:rsid w:val="00F07497"/>
    <w:rsid w:val="00F34922"/>
    <w:rsid w:val="00F35875"/>
    <w:rsid w:val="00F4724A"/>
    <w:rsid w:val="00F52202"/>
    <w:rsid w:val="00F75815"/>
    <w:rsid w:val="00F80E5B"/>
    <w:rsid w:val="00F82BE2"/>
    <w:rsid w:val="00F86FDB"/>
    <w:rsid w:val="00F9009B"/>
    <w:rsid w:val="00F97A23"/>
    <w:rsid w:val="00FA1D1F"/>
    <w:rsid w:val="00FA1D3C"/>
    <w:rsid w:val="00FB0EB4"/>
    <w:rsid w:val="00FB1BC9"/>
    <w:rsid w:val="00FB297A"/>
    <w:rsid w:val="00FC374C"/>
    <w:rsid w:val="00FC4A03"/>
    <w:rsid w:val="00FD13B7"/>
    <w:rsid w:val="00FD32C6"/>
    <w:rsid w:val="00FD7137"/>
    <w:rsid w:val="00FD7201"/>
    <w:rsid w:val="00FF3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427EE"/>
  <w15:chartTrackingRefBased/>
  <w15:docId w15:val="{6144D8E3-5D48-4DA8-B3DE-391C9562A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C99"/>
  </w:style>
  <w:style w:type="paragraph" w:styleId="Heading1">
    <w:name w:val="heading 1"/>
    <w:basedOn w:val="Normal"/>
    <w:next w:val="Normal"/>
    <w:link w:val="Heading1Char"/>
    <w:uiPriority w:val="9"/>
    <w:qFormat/>
    <w:rsid w:val="00460C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C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C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C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C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C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C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C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C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C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C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C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C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C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C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C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C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C99"/>
    <w:rPr>
      <w:rFonts w:eastAsiaTheme="majorEastAsia" w:cstheme="majorBidi"/>
      <w:color w:val="272727" w:themeColor="text1" w:themeTint="D8"/>
    </w:rPr>
  </w:style>
  <w:style w:type="paragraph" w:styleId="Title">
    <w:name w:val="Title"/>
    <w:basedOn w:val="Normal"/>
    <w:next w:val="Normal"/>
    <w:link w:val="TitleChar"/>
    <w:uiPriority w:val="10"/>
    <w:qFormat/>
    <w:rsid w:val="00460C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C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C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C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C99"/>
    <w:pPr>
      <w:spacing w:before="160"/>
      <w:jc w:val="center"/>
    </w:pPr>
    <w:rPr>
      <w:i/>
      <w:iCs/>
      <w:color w:val="404040" w:themeColor="text1" w:themeTint="BF"/>
    </w:rPr>
  </w:style>
  <w:style w:type="character" w:customStyle="1" w:styleId="QuoteChar">
    <w:name w:val="Quote Char"/>
    <w:basedOn w:val="DefaultParagraphFont"/>
    <w:link w:val="Quote"/>
    <w:uiPriority w:val="29"/>
    <w:rsid w:val="00460C99"/>
    <w:rPr>
      <w:i/>
      <w:iCs/>
      <w:color w:val="404040" w:themeColor="text1" w:themeTint="BF"/>
    </w:rPr>
  </w:style>
  <w:style w:type="paragraph" w:styleId="ListParagraph">
    <w:name w:val="List Paragraph"/>
    <w:basedOn w:val="Normal"/>
    <w:uiPriority w:val="34"/>
    <w:qFormat/>
    <w:rsid w:val="00460C99"/>
    <w:pPr>
      <w:ind w:left="720"/>
      <w:contextualSpacing/>
    </w:pPr>
  </w:style>
  <w:style w:type="character" w:styleId="IntenseEmphasis">
    <w:name w:val="Intense Emphasis"/>
    <w:basedOn w:val="DefaultParagraphFont"/>
    <w:uiPriority w:val="21"/>
    <w:qFormat/>
    <w:rsid w:val="00460C99"/>
    <w:rPr>
      <w:i/>
      <w:iCs/>
      <w:color w:val="0F4761" w:themeColor="accent1" w:themeShade="BF"/>
    </w:rPr>
  </w:style>
  <w:style w:type="paragraph" w:styleId="IntenseQuote">
    <w:name w:val="Intense Quote"/>
    <w:basedOn w:val="Normal"/>
    <w:next w:val="Normal"/>
    <w:link w:val="IntenseQuoteChar"/>
    <w:uiPriority w:val="30"/>
    <w:qFormat/>
    <w:rsid w:val="00460C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C99"/>
    <w:rPr>
      <w:i/>
      <w:iCs/>
      <w:color w:val="0F4761" w:themeColor="accent1" w:themeShade="BF"/>
    </w:rPr>
  </w:style>
  <w:style w:type="character" w:styleId="IntenseReference">
    <w:name w:val="Intense Reference"/>
    <w:basedOn w:val="DefaultParagraphFont"/>
    <w:uiPriority w:val="32"/>
    <w:qFormat/>
    <w:rsid w:val="00460C99"/>
    <w:rPr>
      <w:b/>
      <w:bCs/>
      <w:smallCaps/>
      <w:color w:val="0F4761" w:themeColor="accent1" w:themeShade="BF"/>
      <w:spacing w:val="5"/>
    </w:rPr>
  </w:style>
  <w:style w:type="paragraph" w:styleId="NormalWeb">
    <w:name w:val="Normal (Web)"/>
    <w:basedOn w:val="Normal"/>
    <w:uiPriority w:val="99"/>
    <w:semiHidden/>
    <w:unhideWhenUsed/>
    <w:rsid w:val="00B336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D04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412291">
      <w:bodyDiv w:val="1"/>
      <w:marLeft w:val="0"/>
      <w:marRight w:val="0"/>
      <w:marTop w:val="0"/>
      <w:marBottom w:val="0"/>
      <w:divBdr>
        <w:top w:val="none" w:sz="0" w:space="0" w:color="auto"/>
        <w:left w:val="none" w:sz="0" w:space="0" w:color="auto"/>
        <w:bottom w:val="none" w:sz="0" w:space="0" w:color="auto"/>
        <w:right w:val="none" w:sz="0" w:space="0" w:color="auto"/>
      </w:divBdr>
      <w:divsChild>
        <w:div w:id="2138524691">
          <w:marLeft w:val="0"/>
          <w:marRight w:val="0"/>
          <w:marTop w:val="0"/>
          <w:marBottom w:val="0"/>
          <w:divBdr>
            <w:top w:val="none" w:sz="0" w:space="0" w:color="auto"/>
            <w:left w:val="none" w:sz="0" w:space="0" w:color="auto"/>
            <w:bottom w:val="none" w:sz="0" w:space="0" w:color="auto"/>
            <w:right w:val="none" w:sz="0" w:space="0" w:color="auto"/>
          </w:divBdr>
        </w:div>
      </w:divsChild>
    </w:div>
    <w:div w:id="265121649">
      <w:bodyDiv w:val="1"/>
      <w:marLeft w:val="0"/>
      <w:marRight w:val="0"/>
      <w:marTop w:val="0"/>
      <w:marBottom w:val="0"/>
      <w:divBdr>
        <w:top w:val="none" w:sz="0" w:space="0" w:color="auto"/>
        <w:left w:val="none" w:sz="0" w:space="0" w:color="auto"/>
        <w:bottom w:val="none" w:sz="0" w:space="0" w:color="auto"/>
        <w:right w:val="none" w:sz="0" w:space="0" w:color="auto"/>
      </w:divBdr>
      <w:divsChild>
        <w:div w:id="1207647960">
          <w:marLeft w:val="0"/>
          <w:marRight w:val="0"/>
          <w:marTop w:val="0"/>
          <w:marBottom w:val="0"/>
          <w:divBdr>
            <w:top w:val="none" w:sz="0" w:space="0" w:color="auto"/>
            <w:left w:val="none" w:sz="0" w:space="0" w:color="auto"/>
            <w:bottom w:val="none" w:sz="0" w:space="0" w:color="auto"/>
            <w:right w:val="none" w:sz="0" w:space="0" w:color="auto"/>
          </w:divBdr>
        </w:div>
      </w:divsChild>
    </w:div>
    <w:div w:id="370151223">
      <w:bodyDiv w:val="1"/>
      <w:marLeft w:val="0"/>
      <w:marRight w:val="0"/>
      <w:marTop w:val="0"/>
      <w:marBottom w:val="0"/>
      <w:divBdr>
        <w:top w:val="none" w:sz="0" w:space="0" w:color="auto"/>
        <w:left w:val="none" w:sz="0" w:space="0" w:color="auto"/>
        <w:bottom w:val="none" w:sz="0" w:space="0" w:color="auto"/>
        <w:right w:val="none" w:sz="0" w:space="0" w:color="auto"/>
      </w:divBdr>
      <w:divsChild>
        <w:div w:id="591016544">
          <w:marLeft w:val="0"/>
          <w:marRight w:val="0"/>
          <w:marTop w:val="0"/>
          <w:marBottom w:val="0"/>
          <w:divBdr>
            <w:top w:val="none" w:sz="0" w:space="0" w:color="auto"/>
            <w:left w:val="none" w:sz="0" w:space="0" w:color="auto"/>
            <w:bottom w:val="none" w:sz="0" w:space="0" w:color="auto"/>
            <w:right w:val="none" w:sz="0" w:space="0" w:color="auto"/>
          </w:divBdr>
        </w:div>
      </w:divsChild>
    </w:div>
    <w:div w:id="449084359">
      <w:bodyDiv w:val="1"/>
      <w:marLeft w:val="0"/>
      <w:marRight w:val="0"/>
      <w:marTop w:val="0"/>
      <w:marBottom w:val="0"/>
      <w:divBdr>
        <w:top w:val="none" w:sz="0" w:space="0" w:color="auto"/>
        <w:left w:val="none" w:sz="0" w:space="0" w:color="auto"/>
        <w:bottom w:val="none" w:sz="0" w:space="0" w:color="auto"/>
        <w:right w:val="none" w:sz="0" w:space="0" w:color="auto"/>
      </w:divBdr>
      <w:divsChild>
        <w:div w:id="1590888269">
          <w:marLeft w:val="0"/>
          <w:marRight w:val="0"/>
          <w:marTop w:val="0"/>
          <w:marBottom w:val="0"/>
          <w:divBdr>
            <w:top w:val="none" w:sz="0" w:space="0" w:color="auto"/>
            <w:left w:val="none" w:sz="0" w:space="0" w:color="auto"/>
            <w:bottom w:val="none" w:sz="0" w:space="0" w:color="auto"/>
            <w:right w:val="none" w:sz="0" w:space="0" w:color="auto"/>
          </w:divBdr>
        </w:div>
      </w:divsChild>
    </w:div>
    <w:div w:id="505440401">
      <w:bodyDiv w:val="1"/>
      <w:marLeft w:val="0"/>
      <w:marRight w:val="0"/>
      <w:marTop w:val="0"/>
      <w:marBottom w:val="0"/>
      <w:divBdr>
        <w:top w:val="none" w:sz="0" w:space="0" w:color="auto"/>
        <w:left w:val="none" w:sz="0" w:space="0" w:color="auto"/>
        <w:bottom w:val="none" w:sz="0" w:space="0" w:color="auto"/>
        <w:right w:val="none" w:sz="0" w:space="0" w:color="auto"/>
      </w:divBdr>
      <w:divsChild>
        <w:div w:id="1757625796">
          <w:marLeft w:val="0"/>
          <w:marRight w:val="0"/>
          <w:marTop w:val="0"/>
          <w:marBottom w:val="0"/>
          <w:divBdr>
            <w:top w:val="none" w:sz="0" w:space="0" w:color="auto"/>
            <w:left w:val="none" w:sz="0" w:space="0" w:color="auto"/>
            <w:bottom w:val="none" w:sz="0" w:space="0" w:color="auto"/>
            <w:right w:val="none" w:sz="0" w:space="0" w:color="auto"/>
          </w:divBdr>
        </w:div>
      </w:divsChild>
    </w:div>
    <w:div w:id="546918434">
      <w:bodyDiv w:val="1"/>
      <w:marLeft w:val="0"/>
      <w:marRight w:val="0"/>
      <w:marTop w:val="0"/>
      <w:marBottom w:val="0"/>
      <w:divBdr>
        <w:top w:val="none" w:sz="0" w:space="0" w:color="auto"/>
        <w:left w:val="none" w:sz="0" w:space="0" w:color="auto"/>
        <w:bottom w:val="none" w:sz="0" w:space="0" w:color="auto"/>
        <w:right w:val="none" w:sz="0" w:space="0" w:color="auto"/>
      </w:divBdr>
      <w:divsChild>
        <w:div w:id="2021541790">
          <w:marLeft w:val="0"/>
          <w:marRight w:val="0"/>
          <w:marTop w:val="0"/>
          <w:marBottom w:val="0"/>
          <w:divBdr>
            <w:top w:val="none" w:sz="0" w:space="0" w:color="auto"/>
            <w:left w:val="none" w:sz="0" w:space="0" w:color="auto"/>
            <w:bottom w:val="none" w:sz="0" w:space="0" w:color="auto"/>
            <w:right w:val="none" w:sz="0" w:space="0" w:color="auto"/>
          </w:divBdr>
        </w:div>
      </w:divsChild>
    </w:div>
    <w:div w:id="586696906">
      <w:bodyDiv w:val="1"/>
      <w:marLeft w:val="0"/>
      <w:marRight w:val="0"/>
      <w:marTop w:val="0"/>
      <w:marBottom w:val="0"/>
      <w:divBdr>
        <w:top w:val="none" w:sz="0" w:space="0" w:color="auto"/>
        <w:left w:val="none" w:sz="0" w:space="0" w:color="auto"/>
        <w:bottom w:val="none" w:sz="0" w:space="0" w:color="auto"/>
        <w:right w:val="none" w:sz="0" w:space="0" w:color="auto"/>
      </w:divBdr>
      <w:divsChild>
        <w:div w:id="1045451632">
          <w:marLeft w:val="0"/>
          <w:marRight w:val="0"/>
          <w:marTop w:val="0"/>
          <w:marBottom w:val="0"/>
          <w:divBdr>
            <w:top w:val="none" w:sz="0" w:space="0" w:color="auto"/>
            <w:left w:val="none" w:sz="0" w:space="0" w:color="auto"/>
            <w:bottom w:val="none" w:sz="0" w:space="0" w:color="auto"/>
            <w:right w:val="none" w:sz="0" w:space="0" w:color="auto"/>
          </w:divBdr>
        </w:div>
      </w:divsChild>
    </w:div>
    <w:div w:id="623117529">
      <w:bodyDiv w:val="1"/>
      <w:marLeft w:val="0"/>
      <w:marRight w:val="0"/>
      <w:marTop w:val="0"/>
      <w:marBottom w:val="0"/>
      <w:divBdr>
        <w:top w:val="none" w:sz="0" w:space="0" w:color="auto"/>
        <w:left w:val="none" w:sz="0" w:space="0" w:color="auto"/>
        <w:bottom w:val="none" w:sz="0" w:space="0" w:color="auto"/>
        <w:right w:val="none" w:sz="0" w:space="0" w:color="auto"/>
      </w:divBdr>
      <w:divsChild>
        <w:div w:id="39405304">
          <w:marLeft w:val="0"/>
          <w:marRight w:val="0"/>
          <w:marTop w:val="0"/>
          <w:marBottom w:val="0"/>
          <w:divBdr>
            <w:top w:val="none" w:sz="0" w:space="0" w:color="auto"/>
            <w:left w:val="none" w:sz="0" w:space="0" w:color="auto"/>
            <w:bottom w:val="none" w:sz="0" w:space="0" w:color="auto"/>
            <w:right w:val="none" w:sz="0" w:space="0" w:color="auto"/>
          </w:divBdr>
        </w:div>
      </w:divsChild>
    </w:div>
    <w:div w:id="688991293">
      <w:bodyDiv w:val="1"/>
      <w:marLeft w:val="0"/>
      <w:marRight w:val="0"/>
      <w:marTop w:val="0"/>
      <w:marBottom w:val="0"/>
      <w:divBdr>
        <w:top w:val="none" w:sz="0" w:space="0" w:color="auto"/>
        <w:left w:val="none" w:sz="0" w:space="0" w:color="auto"/>
        <w:bottom w:val="none" w:sz="0" w:space="0" w:color="auto"/>
        <w:right w:val="none" w:sz="0" w:space="0" w:color="auto"/>
      </w:divBdr>
      <w:divsChild>
        <w:div w:id="91249341">
          <w:marLeft w:val="0"/>
          <w:marRight w:val="0"/>
          <w:marTop w:val="0"/>
          <w:marBottom w:val="0"/>
          <w:divBdr>
            <w:top w:val="none" w:sz="0" w:space="0" w:color="auto"/>
            <w:left w:val="none" w:sz="0" w:space="0" w:color="auto"/>
            <w:bottom w:val="none" w:sz="0" w:space="0" w:color="auto"/>
            <w:right w:val="none" w:sz="0" w:space="0" w:color="auto"/>
          </w:divBdr>
        </w:div>
      </w:divsChild>
    </w:div>
    <w:div w:id="736364273">
      <w:bodyDiv w:val="1"/>
      <w:marLeft w:val="0"/>
      <w:marRight w:val="0"/>
      <w:marTop w:val="0"/>
      <w:marBottom w:val="0"/>
      <w:divBdr>
        <w:top w:val="none" w:sz="0" w:space="0" w:color="auto"/>
        <w:left w:val="none" w:sz="0" w:space="0" w:color="auto"/>
        <w:bottom w:val="none" w:sz="0" w:space="0" w:color="auto"/>
        <w:right w:val="none" w:sz="0" w:space="0" w:color="auto"/>
      </w:divBdr>
    </w:div>
    <w:div w:id="875504363">
      <w:bodyDiv w:val="1"/>
      <w:marLeft w:val="0"/>
      <w:marRight w:val="0"/>
      <w:marTop w:val="0"/>
      <w:marBottom w:val="0"/>
      <w:divBdr>
        <w:top w:val="none" w:sz="0" w:space="0" w:color="auto"/>
        <w:left w:val="none" w:sz="0" w:space="0" w:color="auto"/>
        <w:bottom w:val="none" w:sz="0" w:space="0" w:color="auto"/>
        <w:right w:val="none" w:sz="0" w:space="0" w:color="auto"/>
      </w:divBdr>
      <w:divsChild>
        <w:div w:id="781463783">
          <w:marLeft w:val="0"/>
          <w:marRight w:val="0"/>
          <w:marTop w:val="0"/>
          <w:marBottom w:val="0"/>
          <w:divBdr>
            <w:top w:val="none" w:sz="0" w:space="0" w:color="auto"/>
            <w:left w:val="none" w:sz="0" w:space="0" w:color="auto"/>
            <w:bottom w:val="none" w:sz="0" w:space="0" w:color="auto"/>
            <w:right w:val="none" w:sz="0" w:space="0" w:color="auto"/>
          </w:divBdr>
        </w:div>
      </w:divsChild>
    </w:div>
    <w:div w:id="1016617260">
      <w:bodyDiv w:val="1"/>
      <w:marLeft w:val="0"/>
      <w:marRight w:val="0"/>
      <w:marTop w:val="0"/>
      <w:marBottom w:val="0"/>
      <w:divBdr>
        <w:top w:val="none" w:sz="0" w:space="0" w:color="auto"/>
        <w:left w:val="none" w:sz="0" w:space="0" w:color="auto"/>
        <w:bottom w:val="none" w:sz="0" w:space="0" w:color="auto"/>
        <w:right w:val="none" w:sz="0" w:space="0" w:color="auto"/>
      </w:divBdr>
      <w:divsChild>
        <w:div w:id="791098723">
          <w:marLeft w:val="0"/>
          <w:marRight w:val="0"/>
          <w:marTop w:val="0"/>
          <w:marBottom w:val="0"/>
          <w:divBdr>
            <w:top w:val="none" w:sz="0" w:space="0" w:color="auto"/>
            <w:left w:val="none" w:sz="0" w:space="0" w:color="auto"/>
            <w:bottom w:val="none" w:sz="0" w:space="0" w:color="auto"/>
            <w:right w:val="none" w:sz="0" w:space="0" w:color="auto"/>
          </w:divBdr>
        </w:div>
      </w:divsChild>
    </w:div>
    <w:div w:id="1081104845">
      <w:bodyDiv w:val="1"/>
      <w:marLeft w:val="0"/>
      <w:marRight w:val="0"/>
      <w:marTop w:val="0"/>
      <w:marBottom w:val="0"/>
      <w:divBdr>
        <w:top w:val="none" w:sz="0" w:space="0" w:color="auto"/>
        <w:left w:val="none" w:sz="0" w:space="0" w:color="auto"/>
        <w:bottom w:val="none" w:sz="0" w:space="0" w:color="auto"/>
        <w:right w:val="none" w:sz="0" w:space="0" w:color="auto"/>
      </w:divBdr>
      <w:divsChild>
        <w:div w:id="87238917">
          <w:marLeft w:val="0"/>
          <w:marRight w:val="0"/>
          <w:marTop w:val="0"/>
          <w:marBottom w:val="0"/>
          <w:divBdr>
            <w:top w:val="none" w:sz="0" w:space="0" w:color="auto"/>
            <w:left w:val="none" w:sz="0" w:space="0" w:color="auto"/>
            <w:bottom w:val="none" w:sz="0" w:space="0" w:color="auto"/>
            <w:right w:val="none" w:sz="0" w:space="0" w:color="auto"/>
          </w:divBdr>
        </w:div>
      </w:divsChild>
    </w:div>
    <w:div w:id="1108700030">
      <w:bodyDiv w:val="1"/>
      <w:marLeft w:val="0"/>
      <w:marRight w:val="0"/>
      <w:marTop w:val="0"/>
      <w:marBottom w:val="0"/>
      <w:divBdr>
        <w:top w:val="none" w:sz="0" w:space="0" w:color="auto"/>
        <w:left w:val="none" w:sz="0" w:space="0" w:color="auto"/>
        <w:bottom w:val="none" w:sz="0" w:space="0" w:color="auto"/>
        <w:right w:val="none" w:sz="0" w:space="0" w:color="auto"/>
      </w:divBdr>
      <w:divsChild>
        <w:div w:id="328949965">
          <w:marLeft w:val="0"/>
          <w:marRight w:val="0"/>
          <w:marTop w:val="0"/>
          <w:marBottom w:val="0"/>
          <w:divBdr>
            <w:top w:val="none" w:sz="0" w:space="0" w:color="auto"/>
            <w:left w:val="none" w:sz="0" w:space="0" w:color="auto"/>
            <w:bottom w:val="none" w:sz="0" w:space="0" w:color="auto"/>
            <w:right w:val="none" w:sz="0" w:space="0" w:color="auto"/>
          </w:divBdr>
        </w:div>
      </w:divsChild>
    </w:div>
    <w:div w:id="1127090062">
      <w:bodyDiv w:val="1"/>
      <w:marLeft w:val="0"/>
      <w:marRight w:val="0"/>
      <w:marTop w:val="0"/>
      <w:marBottom w:val="0"/>
      <w:divBdr>
        <w:top w:val="none" w:sz="0" w:space="0" w:color="auto"/>
        <w:left w:val="none" w:sz="0" w:space="0" w:color="auto"/>
        <w:bottom w:val="none" w:sz="0" w:space="0" w:color="auto"/>
        <w:right w:val="none" w:sz="0" w:space="0" w:color="auto"/>
      </w:divBdr>
      <w:divsChild>
        <w:div w:id="1464347119">
          <w:marLeft w:val="0"/>
          <w:marRight w:val="0"/>
          <w:marTop w:val="0"/>
          <w:marBottom w:val="0"/>
          <w:divBdr>
            <w:top w:val="none" w:sz="0" w:space="0" w:color="auto"/>
            <w:left w:val="none" w:sz="0" w:space="0" w:color="auto"/>
            <w:bottom w:val="none" w:sz="0" w:space="0" w:color="auto"/>
            <w:right w:val="none" w:sz="0" w:space="0" w:color="auto"/>
          </w:divBdr>
        </w:div>
      </w:divsChild>
    </w:div>
    <w:div w:id="1225531303">
      <w:bodyDiv w:val="1"/>
      <w:marLeft w:val="0"/>
      <w:marRight w:val="0"/>
      <w:marTop w:val="0"/>
      <w:marBottom w:val="0"/>
      <w:divBdr>
        <w:top w:val="none" w:sz="0" w:space="0" w:color="auto"/>
        <w:left w:val="none" w:sz="0" w:space="0" w:color="auto"/>
        <w:bottom w:val="none" w:sz="0" w:space="0" w:color="auto"/>
        <w:right w:val="none" w:sz="0" w:space="0" w:color="auto"/>
      </w:divBdr>
      <w:divsChild>
        <w:div w:id="839470668">
          <w:marLeft w:val="0"/>
          <w:marRight w:val="0"/>
          <w:marTop w:val="0"/>
          <w:marBottom w:val="0"/>
          <w:divBdr>
            <w:top w:val="none" w:sz="0" w:space="0" w:color="auto"/>
            <w:left w:val="none" w:sz="0" w:space="0" w:color="auto"/>
            <w:bottom w:val="none" w:sz="0" w:space="0" w:color="auto"/>
            <w:right w:val="none" w:sz="0" w:space="0" w:color="auto"/>
          </w:divBdr>
        </w:div>
      </w:divsChild>
    </w:div>
    <w:div w:id="1253514393">
      <w:bodyDiv w:val="1"/>
      <w:marLeft w:val="0"/>
      <w:marRight w:val="0"/>
      <w:marTop w:val="0"/>
      <w:marBottom w:val="0"/>
      <w:divBdr>
        <w:top w:val="none" w:sz="0" w:space="0" w:color="auto"/>
        <w:left w:val="none" w:sz="0" w:space="0" w:color="auto"/>
        <w:bottom w:val="none" w:sz="0" w:space="0" w:color="auto"/>
        <w:right w:val="none" w:sz="0" w:space="0" w:color="auto"/>
      </w:divBdr>
      <w:divsChild>
        <w:div w:id="197352673">
          <w:marLeft w:val="0"/>
          <w:marRight w:val="0"/>
          <w:marTop w:val="0"/>
          <w:marBottom w:val="0"/>
          <w:divBdr>
            <w:top w:val="none" w:sz="0" w:space="0" w:color="auto"/>
            <w:left w:val="none" w:sz="0" w:space="0" w:color="auto"/>
            <w:bottom w:val="none" w:sz="0" w:space="0" w:color="auto"/>
            <w:right w:val="none" w:sz="0" w:space="0" w:color="auto"/>
          </w:divBdr>
        </w:div>
      </w:divsChild>
    </w:div>
    <w:div w:id="1512180207">
      <w:bodyDiv w:val="1"/>
      <w:marLeft w:val="0"/>
      <w:marRight w:val="0"/>
      <w:marTop w:val="0"/>
      <w:marBottom w:val="0"/>
      <w:divBdr>
        <w:top w:val="none" w:sz="0" w:space="0" w:color="auto"/>
        <w:left w:val="none" w:sz="0" w:space="0" w:color="auto"/>
        <w:bottom w:val="none" w:sz="0" w:space="0" w:color="auto"/>
        <w:right w:val="none" w:sz="0" w:space="0" w:color="auto"/>
      </w:divBdr>
      <w:divsChild>
        <w:div w:id="594943157">
          <w:marLeft w:val="0"/>
          <w:marRight w:val="0"/>
          <w:marTop w:val="0"/>
          <w:marBottom w:val="0"/>
          <w:divBdr>
            <w:top w:val="none" w:sz="0" w:space="0" w:color="auto"/>
            <w:left w:val="none" w:sz="0" w:space="0" w:color="auto"/>
            <w:bottom w:val="none" w:sz="0" w:space="0" w:color="auto"/>
            <w:right w:val="none" w:sz="0" w:space="0" w:color="auto"/>
          </w:divBdr>
        </w:div>
      </w:divsChild>
    </w:div>
    <w:div w:id="1746952510">
      <w:bodyDiv w:val="1"/>
      <w:marLeft w:val="0"/>
      <w:marRight w:val="0"/>
      <w:marTop w:val="0"/>
      <w:marBottom w:val="0"/>
      <w:divBdr>
        <w:top w:val="none" w:sz="0" w:space="0" w:color="auto"/>
        <w:left w:val="none" w:sz="0" w:space="0" w:color="auto"/>
        <w:bottom w:val="none" w:sz="0" w:space="0" w:color="auto"/>
        <w:right w:val="none" w:sz="0" w:space="0" w:color="auto"/>
      </w:divBdr>
      <w:divsChild>
        <w:div w:id="736248452">
          <w:marLeft w:val="0"/>
          <w:marRight w:val="0"/>
          <w:marTop w:val="0"/>
          <w:marBottom w:val="0"/>
          <w:divBdr>
            <w:top w:val="none" w:sz="0" w:space="0" w:color="auto"/>
            <w:left w:val="none" w:sz="0" w:space="0" w:color="auto"/>
            <w:bottom w:val="none" w:sz="0" w:space="0" w:color="auto"/>
            <w:right w:val="none" w:sz="0" w:space="0" w:color="auto"/>
          </w:divBdr>
        </w:div>
      </w:divsChild>
    </w:div>
    <w:div w:id="1765688928">
      <w:bodyDiv w:val="1"/>
      <w:marLeft w:val="0"/>
      <w:marRight w:val="0"/>
      <w:marTop w:val="0"/>
      <w:marBottom w:val="0"/>
      <w:divBdr>
        <w:top w:val="none" w:sz="0" w:space="0" w:color="auto"/>
        <w:left w:val="none" w:sz="0" w:space="0" w:color="auto"/>
        <w:bottom w:val="none" w:sz="0" w:space="0" w:color="auto"/>
        <w:right w:val="none" w:sz="0" w:space="0" w:color="auto"/>
      </w:divBdr>
      <w:divsChild>
        <w:div w:id="1871918183">
          <w:marLeft w:val="0"/>
          <w:marRight w:val="0"/>
          <w:marTop w:val="0"/>
          <w:marBottom w:val="0"/>
          <w:divBdr>
            <w:top w:val="none" w:sz="0" w:space="0" w:color="auto"/>
            <w:left w:val="none" w:sz="0" w:space="0" w:color="auto"/>
            <w:bottom w:val="none" w:sz="0" w:space="0" w:color="auto"/>
            <w:right w:val="none" w:sz="0" w:space="0" w:color="auto"/>
          </w:divBdr>
        </w:div>
      </w:divsChild>
    </w:div>
    <w:div w:id="1776439188">
      <w:bodyDiv w:val="1"/>
      <w:marLeft w:val="0"/>
      <w:marRight w:val="0"/>
      <w:marTop w:val="0"/>
      <w:marBottom w:val="0"/>
      <w:divBdr>
        <w:top w:val="none" w:sz="0" w:space="0" w:color="auto"/>
        <w:left w:val="none" w:sz="0" w:space="0" w:color="auto"/>
        <w:bottom w:val="none" w:sz="0" w:space="0" w:color="auto"/>
        <w:right w:val="none" w:sz="0" w:space="0" w:color="auto"/>
      </w:divBdr>
      <w:divsChild>
        <w:div w:id="1938753002">
          <w:marLeft w:val="0"/>
          <w:marRight w:val="0"/>
          <w:marTop w:val="0"/>
          <w:marBottom w:val="0"/>
          <w:divBdr>
            <w:top w:val="none" w:sz="0" w:space="0" w:color="auto"/>
            <w:left w:val="none" w:sz="0" w:space="0" w:color="auto"/>
            <w:bottom w:val="none" w:sz="0" w:space="0" w:color="auto"/>
            <w:right w:val="none" w:sz="0" w:space="0" w:color="auto"/>
          </w:divBdr>
        </w:div>
      </w:divsChild>
    </w:div>
    <w:div w:id="2065056686">
      <w:bodyDiv w:val="1"/>
      <w:marLeft w:val="0"/>
      <w:marRight w:val="0"/>
      <w:marTop w:val="0"/>
      <w:marBottom w:val="0"/>
      <w:divBdr>
        <w:top w:val="none" w:sz="0" w:space="0" w:color="auto"/>
        <w:left w:val="none" w:sz="0" w:space="0" w:color="auto"/>
        <w:bottom w:val="none" w:sz="0" w:space="0" w:color="auto"/>
        <w:right w:val="none" w:sz="0" w:space="0" w:color="auto"/>
      </w:divBdr>
      <w:divsChild>
        <w:div w:id="390032918">
          <w:marLeft w:val="0"/>
          <w:marRight w:val="0"/>
          <w:marTop w:val="0"/>
          <w:marBottom w:val="0"/>
          <w:divBdr>
            <w:top w:val="none" w:sz="0" w:space="0" w:color="auto"/>
            <w:left w:val="none" w:sz="0" w:space="0" w:color="auto"/>
            <w:bottom w:val="none" w:sz="0" w:space="0" w:color="auto"/>
            <w:right w:val="none" w:sz="0" w:space="0" w:color="auto"/>
          </w:divBdr>
        </w:div>
      </w:divsChild>
    </w:div>
    <w:div w:id="2098015488">
      <w:bodyDiv w:val="1"/>
      <w:marLeft w:val="0"/>
      <w:marRight w:val="0"/>
      <w:marTop w:val="0"/>
      <w:marBottom w:val="0"/>
      <w:divBdr>
        <w:top w:val="none" w:sz="0" w:space="0" w:color="auto"/>
        <w:left w:val="none" w:sz="0" w:space="0" w:color="auto"/>
        <w:bottom w:val="none" w:sz="0" w:space="0" w:color="auto"/>
        <w:right w:val="none" w:sz="0" w:space="0" w:color="auto"/>
      </w:divBdr>
      <w:divsChild>
        <w:div w:id="1174999268">
          <w:marLeft w:val="0"/>
          <w:marRight w:val="0"/>
          <w:marTop w:val="0"/>
          <w:marBottom w:val="0"/>
          <w:divBdr>
            <w:top w:val="none" w:sz="0" w:space="0" w:color="auto"/>
            <w:left w:val="none" w:sz="0" w:space="0" w:color="auto"/>
            <w:bottom w:val="none" w:sz="0" w:space="0" w:color="auto"/>
            <w:right w:val="none" w:sz="0" w:space="0" w:color="auto"/>
          </w:divBdr>
        </w:div>
      </w:divsChild>
    </w:div>
    <w:div w:id="2103405393">
      <w:bodyDiv w:val="1"/>
      <w:marLeft w:val="0"/>
      <w:marRight w:val="0"/>
      <w:marTop w:val="0"/>
      <w:marBottom w:val="0"/>
      <w:divBdr>
        <w:top w:val="none" w:sz="0" w:space="0" w:color="auto"/>
        <w:left w:val="none" w:sz="0" w:space="0" w:color="auto"/>
        <w:bottom w:val="none" w:sz="0" w:space="0" w:color="auto"/>
        <w:right w:val="none" w:sz="0" w:space="0" w:color="auto"/>
      </w:divBdr>
      <w:divsChild>
        <w:div w:id="1363171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1651</TotalTime>
  <Pages>33</Pages>
  <Words>9019</Words>
  <Characters>50061</Characters>
  <Application>Microsoft Office Word</Application>
  <DocSecurity>0</DocSecurity>
  <Lines>1472</Lines>
  <Paragraphs>615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Thomas (2004841)</dc:creator>
  <cp:keywords/>
  <dc:description/>
  <cp:lastModifiedBy>Jaime Thomas</cp:lastModifiedBy>
  <cp:revision>373</cp:revision>
  <dcterms:created xsi:type="dcterms:W3CDTF">2024-04-01T11:01:00Z</dcterms:created>
  <dcterms:modified xsi:type="dcterms:W3CDTF">2024-04-19T11:28:00Z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1518455c3513d1ea0fd1077e1354db60d432057d6f1d3b585f45efb593134019</vt:lpwstr>
  </property>
</Properties>
</file>