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0228EF" w14:textId="77777777" w:rsidR="00CA2605" w:rsidRDefault="00CA2605" w:rsidP="00CA2605">
      <w:pPr>
        <w:jc w:val="center"/>
        <w:rPr>
          <w:b/>
          <w:sz w:val="28"/>
        </w:rPr>
      </w:pPr>
      <w:r>
        <w:tab/>
      </w:r>
      <w:r>
        <w:tab/>
      </w:r>
      <w:r w:rsidRPr="00770CE4">
        <w:rPr>
          <w:b/>
          <w:sz w:val="28"/>
        </w:rPr>
        <w:t>BSc (Hons) Health and Social Care</w:t>
      </w:r>
    </w:p>
    <w:p w14:paraId="56E9561A" w14:textId="77777777" w:rsidR="00CA2605" w:rsidRDefault="00CA2605" w:rsidP="00CA2605">
      <w:pPr>
        <w:jc w:val="center"/>
        <w:rPr>
          <w:b/>
          <w:sz w:val="28"/>
        </w:rPr>
      </w:pPr>
      <w:r w:rsidRPr="00770CE4">
        <w:rPr>
          <w:b/>
          <w:sz w:val="28"/>
        </w:rPr>
        <w:t>Empowering the Older Person</w:t>
      </w:r>
    </w:p>
    <w:p w14:paraId="50991842" w14:textId="0B7D2943" w:rsidR="00CA2605" w:rsidRDefault="00CA2605" w:rsidP="00CA2605">
      <w:pPr>
        <w:jc w:val="center"/>
        <w:rPr>
          <w:b/>
          <w:sz w:val="28"/>
        </w:rPr>
      </w:pPr>
      <w:r w:rsidRPr="00770CE4">
        <w:rPr>
          <w:b/>
          <w:sz w:val="28"/>
        </w:rPr>
        <w:t>Module code: BMHP6027</w:t>
      </w:r>
      <w:r w:rsidR="00110839">
        <w:rPr>
          <w:b/>
          <w:sz w:val="28"/>
        </w:rPr>
        <w:t>.</w:t>
      </w:r>
    </w:p>
    <w:p w14:paraId="1C447CA3" w14:textId="77777777" w:rsidR="00CA2605" w:rsidRDefault="00CA2605" w:rsidP="00CA2605">
      <w:pPr>
        <w:jc w:val="center"/>
        <w:rPr>
          <w:b/>
          <w:sz w:val="28"/>
        </w:rPr>
      </w:pPr>
    </w:p>
    <w:p w14:paraId="0A6E38D5" w14:textId="77777777" w:rsidR="00CA2605" w:rsidRDefault="00CA2605" w:rsidP="00CA2605">
      <w:pPr>
        <w:jc w:val="center"/>
        <w:rPr>
          <w:b/>
          <w:sz w:val="28"/>
        </w:rPr>
      </w:pPr>
    </w:p>
    <w:p w14:paraId="4186FF06" w14:textId="609F1D87" w:rsidR="00CA2605" w:rsidRPr="00770CE4" w:rsidRDefault="00CA2605" w:rsidP="00CA2605">
      <w:pPr>
        <w:jc w:val="center"/>
        <w:rPr>
          <w:b/>
          <w:sz w:val="28"/>
        </w:rPr>
      </w:pPr>
      <w:r w:rsidRPr="00770CE4">
        <w:rPr>
          <w:b/>
          <w:sz w:val="28"/>
        </w:rPr>
        <w:t xml:space="preserve">Component 2: Debate </w:t>
      </w:r>
      <w:r w:rsidR="000B6625">
        <w:rPr>
          <w:b/>
          <w:sz w:val="28"/>
        </w:rPr>
        <w:t>/</w:t>
      </w:r>
    </w:p>
    <w:p w14:paraId="72F25322" w14:textId="4C48C580" w:rsidR="00CA2605" w:rsidRDefault="00CA2605" w:rsidP="00CA2605">
      <w:pPr>
        <w:spacing w:line="480" w:lineRule="auto"/>
        <w:jc w:val="center"/>
        <w:rPr>
          <w:b/>
          <w:sz w:val="28"/>
        </w:rPr>
      </w:pPr>
      <w:r w:rsidRPr="00770CE4">
        <w:rPr>
          <w:b/>
          <w:sz w:val="28"/>
        </w:rPr>
        <w:t>Discussion</w:t>
      </w:r>
      <w:r>
        <w:rPr>
          <w:b/>
          <w:sz w:val="28"/>
        </w:rPr>
        <w:t xml:space="preserve">: “Care home </w:t>
      </w:r>
      <w:r w:rsidR="00FD6690">
        <w:rPr>
          <w:b/>
          <w:sz w:val="28"/>
        </w:rPr>
        <w:t>improves</w:t>
      </w:r>
      <w:r>
        <w:rPr>
          <w:b/>
          <w:sz w:val="28"/>
        </w:rPr>
        <w:t xml:space="preserve"> the quality of life for older people”</w:t>
      </w:r>
    </w:p>
    <w:p w14:paraId="1D25F6A7" w14:textId="2148E367" w:rsidR="00CA2605" w:rsidRDefault="00CA2605" w:rsidP="00CA2605">
      <w:pPr>
        <w:spacing w:line="259" w:lineRule="auto"/>
        <w:rPr>
          <w:b/>
          <w:sz w:val="28"/>
        </w:rPr>
      </w:pPr>
      <w:r>
        <w:tab/>
      </w:r>
      <w:r>
        <w:rPr>
          <w:b/>
          <w:sz w:val="28"/>
        </w:rPr>
        <w:t>Student name: Butnaru Niculina Carmen</w:t>
      </w:r>
    </w:p>
    <w:p w14:paraId="71C026CA" w14:textId="2DF3BD9A" w:rsidR="00CA2605" w:rsidRDefault="00CA2605" w:rsidP="00CA2605">
      <w:pPr>
        <w:spacing w:line="259" w:lineRule="auto"/>
        <w:rPr>
          <w:b/>
          <w:sz w:val="28"/>
        </w:rPr>
      </w:pPr>
      <w:r>
        <w:rPr>
          <w:b/>
          <w:sz w:val="28"/>
        </w:rPr>
        <w:tab/>
      </w:r>
      <w:r w:rsidR="00FC4EC1">
        <w:rPr>
          <w:b/>
          <w:sz w:val="28"/>
        </w:rPr>
        <w:t>Student number: 2241990</w:t>
      </w:r>
    </w:p>
    <w:p w14:paraId="558DD75B" w14:textId="3A0E3A96" w:rsidR="00FC4EC1" w:rsidRDefault="00FC4EC1" w:rsidP="00CA2605">
      <w:pPr>
        <w:spacing w:line="259" w:lineRule="auto"/>
        <w:rPr>
          <w:b/>
          <w:sz w:val="28"/>
        </w:rPr>
      </w:pPr>
      <w:r>
        <w:rPr>
          <w:b/>
          <w:sz w:val="28"/>
        </w:rPr>
        <w:tab/>
        <w:t xml:space="preserve">Lecturer’s Name: </w:t>
      </w:r>
      <w:proofErr w:type="spellStart"/>
      <w:r>
        <w:rPr>
          <w:b/>
          <w:sz w:val="28"/>
        </w:rPr>
        <w:t>Tomy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Adattu</w:t>
      </w:r>
      <w:proofErr w:type="spellEnd"/>
      <w:r>
        <w:rPr>
          <w:b/>
          <w:sz w:val="28"/>
        </w:rPr>
        <w:t xml:space="preserve"> Chacko</w:t>
      </w:r>
    </w:p>
    <w:p w14:paraId="3F5DEDB2" w14:textId="54741765" w:rsidR="004D38D2" w:rsidRDefault="004D38D2"/>
    <w:p w14:paraId="5B4BD85A" w14:textId="447AD186" w:rsidR="00CA2605" w:rsidRDefault="00FC4EC1">
      <w:r>
        <w:t>Reference List</w:t>
      </w:r>
    </w:p>
    <w:p w14:paraId="47887191" w14:textId="09A4E862" w:rsidR="00CA2605" w:rsidRPr="0011624B" w:rsidRDefault="00CA2605" w:rsidP="00CA2605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11624B">
        <w:rPr>
          <w:rFonts w:ascii="Arial" w:hAnsi="Arial" w:cs="Arial"/>
          <w:sz w:val="22"/>
          <w:szCs w:val="22"/>
        </w:rPr>
        <w:t>Age UK (2023)</w:t>
      </w:r>
      <w:r w:rsidR="00FC6045">
        <w:rPr>
          <w:rFonts w:ascii="Arial" w:hAnsi="Arial" w:cs="Arial"/>
          <w:sz w:val="22"/>
          <w:szCs w:val="22"/>
        </w:rPr>
        <w:t>.</w:t>
      </w:r>
      <w:r w:rsidRPr="0011624B">
        <w:rPr>
          <w:rFonts w:ascii="Arial" w:hAnsi="Arial" w:cs="Arial"/>
          <w:sz w:val="22"/>
          <w:szCs w:val="22"/>
        </w:rPr>
        <w:t xml:space="preserve"> </w:t>
      </w:r>
      <w:r w:rsidRPr="0011624B">
        <w:rPr>
          <w:rStyle w:val="Emphasis"/>
          <w:rFonts w:ascii="Arial" w:eastAsiaTheme="majorEastAsia" w:hAnsi="Arial" w:cs="Arial"/>
          <w:sz w:val="22"/>
          <w:szCs w:val="22"/>
        </w:rPr>
        <w:t>Later Life in the United Kingdom: Factsheet.</w:t>
      </w:r>
      <w:r w:rsidRPr="0011624B">
        <w:rPr>
          <w:rFonts w:ascii="Arial" w:hAnsi="Arial" w:cs="Arial"/>
          <w:sz w:val="22"/>
          <w:szCs w:val="22"/>
        </w:rPr>
        <w:t xml:space="preserve"> London: Age UK.</w:t>
      </w:r>
    </w:p>
    <w:p w14:paraId="5879906E" w14:textId="39DE46B6" w:rsidR="00CA2605" w:rsidRPr="0011624B" w:rsidRDefault="00CA2605" w:rsidP="00CA2605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11624B">
        <w:rPr>
          <w:rFonts w:ascii="Arial" w:hAnsi="Arial" w:cs="Arial"/>
          <w:sz w:val="22"/>
          <w:szCs w:val="22"/>
        </w:rPr>
        <w:t xml:space="preserve">Brooker, D. &amp; Latham, I. (2020) </w:t>
      </w:r>
      <w:r w:rsidRPr="0011624B">
        <w:rPr>
          <w:rStyle w:val="Emphasis"/>
          <w:rFonts w:ascii="Arial" w:eastAsiaTheme="majorEastAsia" w:hAnsi="Arial" w:cs="Arial"/>
          <w:sz w:val="22"/>
          <w:szCs w:val="22"/>
        </w:rPr>
        <w:t>Person-Centred Dementia Care: Making Services Better.</w:t>
      </w:r>
      <w:r w:rsidRPr="0011624B">
        <w:rPr>
          <w:rFonts w:ascii="Arial" w:hAnsi="Arial" w:cs="Arial"/>
          <w:sz w:val="22"/>
          <w:szCs w:val="22"/>
        </w:rPr>
        <w:t xml:space="preserve"> 3rd </w:t>
      </w:r>
      <w:r w:rsidR="00FC4EC1" w:rsidRPr="0011624B">
        <w:rPr>
          <w:rFonts w:ascii="Arial" w:hAnsi="Arial" w:cs="Arial"/>
          <w:sz w:val="22"/>
          <w:szCs w:val="22"/>
        </w:rPr>
        <w:t>end</w:t>
      </w:r>
      <w:r w:rsidRPr="0011624B">
        <w:rPr>
          <w:rFonts w:ascii="Arial" w:hAnsi="Arial" w:cs="Arial"/>
          <w:sz w:val="22"/>
          <w:szCs w:val="22"/>
        </w:rPr>
        <w:t>. London: Jessica Kingsley Publishers.</w:t>
      </w:r>
    </w:p>
    <w:p w14:paraId="4AA6B41C" w14:textId="69DF607F" w:rsidR="00CA2605" w:rsidRPr="0011624B" w:rsidRDefault="00CA2605" w:rsidP="00CA2605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11624B">
        <w:rPr>
          <w:rFonts w:ascii="Arial" w:hAnsi="Arial" w:cs="Arial"/>
          <w:sz w:val="22"/>
          <w:szCs w:val="22"/>
        </w:rPr>
        <w:t>Campaign to End Loneliness (2023)</w:t>
      </w:r>
      <w:r w:rsidR="00FC6045">
        <w:rPr>
          <w:rFonts w:ascii="Arial" w:hAnsi="Arial" w:cs="Arial"/>
          <w:sz w:val="22"/>
          <w:szCs w:val="22"/>
        </w:rPr>
        <w:t>.</w:t>
      </w:r>
      <w:r w:rsidRPr="0011624B">
        <w:rPr>
          <w:rFonts w:ascii="Arial" w:hAnsi="Arial" w:cs="Arial"/>
          <w:sz w:val="22"/>
          <w:szCs w:val="22"/>
        </w:rPr>
        <w:t xml:space="preserve"> </w:t>
      </w:r>
      <w:r w:rsidRPr="0011624B">
        <w:rPr>
          <w:rStyle w:val="Emphasis"/>
          <w:rFonts w:ascii="Arial" w:eastAsiaTheme="majorEastAsia" w:hAnsi="Arial" w:cs="Arial"/>
          <w:sz w:val="22"/>
          <w:szCs w:val="22"/>
        </w:rPr>
        <w:t>The State of Loneliness 2023 Report.</w:t>
      </w:r>
      <w:r w:rsidRPr="0011624B">
        <w:rPr>
          <w:rFonts w:ascii="Arial" w:hAnsi="Arial" w:cs="Arial"/>
          <w:sz w:val="22"/>
          <w:szCs w:val="22"/>
        </w:rPr>
        <w:t xml:space="preserve"> London: Campaign to End Loneliness.</w:t>
      </w:r>
    </w:p>
    <w:p w14:paraId="78588271" w14:textId="49B6A32E" w:rsidR="00CA2605" w:rsidRPr="0011624B" w:rsidRDefault="00CA2605" w:rsidP="00CA2605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11624B">
        <w:rPr>
          <w:rFonts w:ascii="Arial" w:hAnsi="Arial" w:cs="Arial"/>
          <w:sz w:val="22"/>
          <w:szCs w:val="22"/>
        </w:rPr>
        <w:t xml:space="preserve">Care Act (2014) </w:t>
      </w:r>
      <w:r w:rsidRPr="0011624B">
        <w:rPr>
          <w:rStyle w:val="Emphasis"/>
          <w:rFonts w:ascii="Arial" w:eastAsiaTheme="majorEastAsia" w:hAnsi="Arial" w:cs="Arial"/>
          <w:sz w:val="22"/>
          <w:szCs w:val="22"/>
        </w:rPr>
        <w:t>Car</w:t>
      </w:r>
      <w:r w:rsidR="00EF429E">
        <w:rPr>
          <w:rStyle w:val="Emphasis"/>
          <w:rFonts w:ascii="Arial" w:eastAsiaTheme="majorEastAsia" w:hAnsi="Arial" w:cs="Arial"/>
          <w:sz w:val="22"/>
          <w:szCs w:val="22"/>
        </w:rPr>
        <w:t>e</w:t>
      </w:r>
      <w:r w:rsidR="001E1B19">
        <w:rPr>
          <w:rStyle w:val="Emphasis"/>
          <w:rFonts w:ascii="Arial" w:eastAsiaTheme="majorEastAsia" w:hAnsi="Arial" w:cs="Arial"/>
          <w:sz w:val="22"/>
          <w:szCs w:val="22"/>
        </w:rPr>
        <w:t xml:space="preserve"> </w:t>
      </w:r>
      <w:r w:rsidRPr="0011624B">
        <w:rPr>
          <w:rStyle w:val="Emphasis"/>
          <w:rFonts w:ascii="Arial" w:eastAsiaTheme="majorEastAsia" w:hAnsi="Arial" w:cs="Arial"/>
          <w:sz w:val="22"/>
          <w:szCs w:val="22"/>
        </w:rPr>
        <w:t>Act 2014.</w:t>
      </w:r>
      <w:r w:rsidRPr="0011624B">
        <w:rPr>
          <w:rFonts w:ascii="Arial" w:hAnsi="Arial" w:cs="Arial"/>
          <w:sz w:val="22"/>
          <w:szCs w:val="22"/>
        </w:rPr>
        <w:t xml:space="preserve"> London: The Stationery Office.</w:t>
      </w:r>
    </w:p>
    <w:p w14:paraId="39E563F3" w14:textId="1F4B924E" w:rsidR="00CA2605" w:rsidRPr="0011624B" w:rsidRDefault="00CA2605" w:rsidP="00CA2605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11624B">
        <w:rPr>
          <w:rFonts w:ascii="Arial" w:hAnsi="Arial" w:cs="Arial"/>
          <w:sz w:val="22"/>
          <w:szCs w:val="22"/>
        </w:rPr>
        <w:t xml:space="preserve">Care Quality Commission (CQC) (2023) </w:t>
      </w:r>
      <w:r w:rsidRPr="0011624B">
        <w:rPr>
          <w:rStyle w:val="Emphasis"/>
          <w:rFonts w:ascii="Arial" w:eastAsiaTheme="majorEastAsia" w:hAnsi="Arial" w:cs="Arial"/>
          <w:sz w:val="22"/>
          <w:szCs w:val="22"/>
        </w:rPr>
        <w:t>The State of Health Care and Adult Social Care in England 2022/23.</w:t>
      </w:r>
      <w:r w:rsidRPr="0011624B">
        <w:rPr>
          <w:rFonts w:ascii="Arial" w:hAnsi="Arial" w:cs="Arial"/>
          <w:sz w:val="22"/>
          <w:szCs w:val="22"/>
        </w:rPr>
        <w:t xml:space="preserve"> London: CQC.</w:t>
      </w:r>
      <w:r w:rsidR="00FC4EC1">
        <w:rPr>
          <w:rFonts w:ascii="Arial" w:hAnsi="Arial" w:cs="Arial"/>
          <w:sz w:val="22"/>
          <w:szCs w:val="22"/>
        </w:rPr>
        <w:t xml:space="preserve"> </w:t>
      </w:r>
      <w:r w:rsidRPr="0011624B">
        <w:rPr>
          <w:rFonts w:ascii="Arial" w:hAnsi="Arial" w:cs="Arial"/>
          <w:sz w:val="22"/>
          <w:szCs w:val="22"/>
        </w:rPr>
        <w:t xml:space="preserve">Carers UK (2023) </w:t>
      </w:r>
      <w:r w:rsidRPr="0011624B">
        <w:rPr>
          <w:rStyle w:val="Emphasis"/>
          <w:rFonts w:ascii="Arial" w:eastAsiaTheme="majorEastAsia" w:hAnsi="Arial" w:cs="Arial"/>
          <w:sz w:val="22"/>
          <w:szCs w:val="22"/>
        </w:rPr>
        <w:t>Caring Behind Closed Doors: Six Months On.</w:t>
      </w:r>
      <w:r w:rsidRPr="0011624B">
        <w:rPr>
          <w:rFonts w:ascii="Arial" w:hAnsi="Arial" w:cs="Arial"/>
          <w:sz w:val="22"/>
          <w:szCs w:val="22"/>
        </w:rPr>
        <w:t xml:space="preserve"> London: Carers UK.</w:t>
      </w:r>
    </w:p>
    <w:p w14:paraId="303839B2" w14:textId="77777777" w:rsidR="00CA2605" w:rsidRPr="0011624B" w:rsidRDefault="00CA2605" w:rsidP="00CA2605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11624B">
        <w:rPr>
          <w:rFonts w:ascii="Arial" w:hAnsi="Arial" w:cs="Arial"/>
          <w:sz w:val="22"/>
          <w:szCs w:val="22"/>
        </w:rPr>
        <w:t xml:space="preserve">Davidson, S., Rossall, P. &amp; Evans, C. (2021) ‘Loneliness in older adults living in care settings: Social engagement and wellbeing outcomes.’ </w:t>
      </w:r>
      <w:r w:rsidRPr="0011624B">
        <w:rPr>
          <w:rStyle w:val="Emphasis"/>
          <w:rFonts w:ascii="Arial" w:eastAsiaTheme="majorEastAsia" w:hAnsi="Arial" w:cs="Arial"/>
          <w:sz w:val="22"/>
          <w:szCs w:val="22"/>
        </w:rPr>
        <w:t>Ageing &amp; Society,</w:t>
      </w:r>
      <w:r w:rsidRPr="0011624B">
        <w:rPr>
          <w:rFonts w:ascii="Arial" w:hAnsi="Arial" w:cs="Arial"/>
          <w:sz w:val="22"/>
          <w:szCs w:val="22"/>
        </w:rPr>
        <w:t xml:space="preserve"> 41(12), pp. 2804–2822.</w:t>
      </w:r>
    </w:p>
    <w:p w14:paraId="780A2206" w14:textId="77777777" w:rsidR="00CA2605" w:rsidRPr="0011624B" w:rsidRDefault="00CA2605" w:rsidP="00CA2605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11624B">
        <w:rPr>
          <w:rFonts w:ascii="Arial" w:hAnsi="Arial" w:cs="Arial"/>
          <w:sz w:val="22"/>
          <w:szCs w:val="22"/>
        </w:rPr>
        <w:t xml:space="preserve">Department of Health and Social Care (2024) </w:t>
      </w:r>
      <w:r w:rsidRPr="0011624B">
        <w:rPr>
          <w:rStyle w:val="Emphasis"/>
          <w:rFonts w:ascii="Arial" w:eastAsiaTheme="majorEastAsia" w:hAnsi="Arial" w:cs="Arial"/>
          <w:sz w:val="22"/>
          <w:szCs w:val="22"/>
        </w:rPr>
        <w:t>Adult Social Care Reform White Paper: People at the Heart of Care.</w:t>
      </w:r>
      <w:r w:rsidRPr="0011624B">
        <w:rPr>
          <w:rFonts w:ascii="Arial" w:hAnsi="Arial" w:cs="Arial"/>
          <w:sz w:val="22"/>
          <w:szCs w:val="22"/>
        </w:rPr>
        <w:t xml:space="preserve"> London: DHSC.</w:t>
      </w:r>
    </w:p>
    <w:p w14:paraId="37C84182" w14:textId="77777777" w:rsidR="00CA2605" w:rsidRPr="0011624B" w:rsidRDefault="00CA2605" w:rsidP="00CA2605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11624B">
        <w:rPr>
          <w:rFonts w:ascii="Arial" w:hAnsi="Arial" w:cs="Arial"/>
          <w:sz w:val="22"/>
          <w:szCs w:val="22"/>
        </w:rPr>
        <w:t xml:space="preserve">Digital Social Care (2024) </w:t>
      </w:r>
      <w:r w:rsidRPr="0011624B">
        <w:rPr>
          <w:rStyle w:val="Emphasis"/>
          <w:rFonts w:ascii="Arial" w:eastAsiaTheme="majorEastAsia" w:hAnsi="Arial" w:cs="Arial"/>
          <w:sz w:val="22"/>
          <w:szCs w:val="22"/>
        </w:rPr>
        <w:t>Digital Transformation in Adult Social Care.</w:t>
      </w:r>
      <w:r w:rsidRPr="0011624B">
        <w:rPr>
          <w:rFonts w:ascii="Arial" w:hAnsi="Arial" w:cs="Arial"/>
          <w:sz w:val="22"/>
          <w:szCs w:val="22"/>
        </w:rPr>
        <w:t xml:space="preserve"> Available at: https://www.digitalsocialcare.co.uk</w:t>
      </w:r>
    </w:p>
    <w:p w14:paraId="1885DF7C" w14:textId="77777777" w:rsidR="00CA2605" w:rsidRPr="0011624B" w:rsidRDefault="00CA2605" w:rsidP="00CA2605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11624B">
        <w:rPr>
          <w:rFonts w:ascii="Arial" w:hAnsi="Arial" w:cs="Arial"/>
          <w:sz w:val="22"/>
          <w:szCs w:val="22"/>
        </w:rPr>
        <w:t xml:space="preserve">Health Foundation (2022) </w:t>
      </w:r>
      <w:r w:rsidRPr="0011624B">
        <w:rPr>
          <w:rStyle w:val="Emphasis"/>
          <w:rFonts w:ascii="Arial" w:eastAsiaTheme="majorEastAsia" w:hAnsi="Arial" w:cs="Arial"/>
          <w:sz w:val="22"/>
          <w:szCs w:val="22"/>
        </w:rPr>
        <w:t>Better Care for Older People: Improving Integration across Health and Social Care.</w:t>
      </w:r>
      <w:r w:rsidRPr="0011624B">
        <w:rPr>
          <w:rFonts w:ascii="Arial" w:hAnsi="Arial" w:cs="Arial"/>
          <w:sz w:val="22"/>
          <w:szCs w:val="22"/>
        </w:rPr>
        <w:t xml:space="preserve"> London: The Health Foundation.</w:t>
      </w:r>
    </w:p>
    <w:p w14:paraId="62DB67EB" w14:textId="7E9EF639" w:rsidR="00CA2605" w:rsidRPr="0011624B" w:rsidRDefault="00CA2605" w:rsidP="00CA2605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11624B">
        <w:rPr>
          <w:rFonts w:ascii="Arial" w:hAnsi="Arial" w:cs="Arial"/>
          <w:sz w:val="22"/>
          <w:szCs w:val="22"/>
        </w:rPr>
        <w:t>King’s Fund (2023)</w:t>
      </w:r>
      <w:r w:rsidR="001E1B19">
        <w:rPr>
          <w:rFonts w:ascii="Arial" w:hAnsi="Arial" w:cs="Arial"/>
          <w:sz w:val="22"/>
          <w:szCs w:val="22"/>
        </w:rPr>
        <w:t>.</w:t>
      </w:r>
      <w:r w:rsidRPr="0011624B">
        <w:rPr>
          <w:rFonts w:ascii="Arial" w:hAnsi="Arial" w:cs="Arial"/>
          <w:sz w:val="22"/>
          <w:szCs w:val="22"/>
        </w:rPr>
        <w:t xml:space="preserve"> </w:t>
      </w:r>
      <w:r w:rsidRPr="0011624B">
        <w:rPr>
          <w:rStyle w:val="Emphasis"/>
          <w:rFonts w:ascii="Arial" w:eastAsiaTheme="majorEastAsia" w:hAnsi="Arial" w:cs="Arial"/>
          <w:sz w:val="22"/>
          <w:szCs w:val="22"/>
        </w:rPr>
        <w:t>The Digital Future of Adult Social Care.</w:t>
      </w:r>
      <w:r w:rsidRPr="0011624B">
        <w:rPr>
          <w:rFonts w:ascii="Arial" w:hAnsi="Arial" w:cs="Arial"/>
          <w:sz w:val="22"/>
          <w:szCs w:val="22"/>
        </w:rPr>
        <w:t xml:space="preserve"> London: The King’s Fund.</w:t>
      </w:r>
    </w:p>
    <w:p w14:paraId="162E9457" w14:textId="77777777" w:rsidR="00CA2605" w:rsidRPr="0011624B" w:rsidRDefault="00CA2605" w:rsidP="00CA2605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11624B">
        <w:rPr>
          <w:rFonts w:ascii="Arial" w:hAnsi="Arial" w:cs="Arial"/>
          <w:sz w:val="22"/>
          <w:szCs w:val="22"/>
        </w:rPr>
        <w:t>Kitwood</w:t>
      </w:r>
      <w:proofErr w:type="spellEnd"/>
      <w:r w:rsidRPr="0011624B">
        <w:rPr>
          <w:rFonts w:ascii="Arial" w:hAnsi="Arial" w:cs="Arial"/>
          <w:sz w:val="22"/>
          <w:szCs w:val="22"/>
        </w:rPr>
        <w:t xml:space="preserve">, T. (1997) </w:t>
      </w:r>
      <w:r w:rsidRPr="0011624B">
        <w:rPr>
          <w:rStyle w:val="Emphasis"/>
          <w:rFonts w:ascii="Arial" w:eastAsiaTheme="majorEastAsia" w:hAnsi="Arial" w:cs="Arial"/>
          <w:sz w:val="22"/>
          <w:szCs w:val="22"/>
        </w:rPr>
        <w:t>Dementia Reconsidered: The Person Comes First.</w:t>
      </w:r>
      <w:r w:rsidRPr="0011624B">
        <w:rPr>
          <w:rFonts w:ascii="Arial" w:hAnsi="Arial" w:cs="Arial"/>
          <w:sz w:val="22"/>
          <w:szCs w:val="22"/>
        </w:rPr>
        <w:t xml:space="preserve"> Buckingham: Open University Press.</w:t>
      </w:r>
    </w:p>
    <w:p w14:paraId="13FD8BA6" w14:textId="77777777" w:rsidR="00CA2605" w:rsidRPr="0011624B" w:rsidRDefault="00CA2605" w:rsidP="00CA2605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11624B">
        <w:rPr>
          <w:rFonts w:ascii="Arial" w:hAnsi="Arial" w:cs="Arial"/>
          <w:sz w:val="22"/>
          <w:szCs w:val="22"/>
        </w:rPr>
        <w:t xml:space="preserve">McCormack, B., Dewing, J. &amp; McCance, T. (2010) ‘Developing person-centred care: Addressing contextual challenges through practice development.’ </w:t>
      </w:r>
      <w:r w:rsidRPr="0011624B">
        <w:rPr>
          <w:rStyle w:val="Emphasis"/>
          <w:rFonts w:ascii="Arial" w:eastAsiaTheme="majorEastAsia" w:hAnsi="Arial" w:cs="Arial"/>
          <w:sz w:val="22"/>
          <w:szCs w:val="22"/>
        </w:rPr>
        <w:t>Online Journal of Issues in Nursing,</w:t>
      </w:r>
      <w:r w:rsidRPr="0011624B">
        <w:rPr>
          <w:rFonts w:ascii="Arial" w:hAnsi="Arial" w:cs="Arial"/>
          <w:sz w:val="22"/>
          <w:szCs w:val="22"/>
        </w:rPr>
        <w:t xml:space="preserve"> 16(2), pp. 1–10.</w:t>
      </w:r>
    </w:p>
    <w:p w14:paraId="00E32212" w14:textId="47E197BA" w:rsidR="00CA2605" w:rsidRPr="0011624B" w:rsidRDefault="00CA2605" w:rsidP="00CA2605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11624B">
        <w:rPr>
          <w:rFonts w:ascii="Arial" w:hAnsi="Arial" w:cs="Arial"/>
          <w:sz w:val="22"/>
          <w:szCs w:val="22"/>
        </w:rPr>
        <w:t>NHS Confederation (2023)</w:t>
      </w:r>
      <w:r w:rsidR="002435CD">
        <w:rPr>
          <w:rFonts w:ascii="Arial" w:hAnsi="Arial" w:cs="Arial"/>
          <w:sz w:val="22"/>
          <w:szCs w:val="22"/>
        </w:rPr>
        <w:t>.</w:t>
      </w:r>
      <w:r w:rsidRPr="0011624B">
        <w:rPr>
          <w:rFonts w:ascii="Arial" w:hAnsi="Arial" w:cs="Arial"/>
          <w:sz w:val="22"/>
          <w:szCs w:val="22"/>
        </w:rPr>
        <w:t xml:space="preserve"> </w:t>
      </w:r>
      <w:r w:rsidRPr="0011624B">
        <w:rPr>
          <w:rStyle w:val="Emphasis"/>
          <w:rFonts w:ascii="Arial" w:eastAsiaTheme="majorEastAsia" w:hAnsi="Arial" w:cs="Arial"/>
          <w:sz w:val="22"/>
          <w:szCs w:val="22"/>
        </w:rPr>
        <w:t>Social Care and the NHS: Partnership for Better Health Outcomes.</w:t>
      </w:r>
      <w:r w:rsidRPr="0011624B">
        <w:rPr>
          <w:rFonts w:ascii="Arial" w:hAnsi="Arial" w:cs="Arial"/>
          <w:sz w:val="22"/>
          <w:szCs w:val="22"/>
        </w:rPr>
        <w:t xml:space="preserve"> London: NHS Confederation.</w:t>
      </w:r>
    </w:p>
    <w:p w14:paraId="249EB9F3" w14:textId="77777777" w:rsidR="00CA2605" w:rsidRPr="0011624B" w:rsidRDefault="00CA2605" w:rsidP="00CA2605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11624B">
        <w:rPr>
          <w:rFonts w:ascii="Arial" w:hAnsi="Arial" w:cs="Arial"/>
          <w:sz w:val="22"/>
          <w:szCs w:val="22"/>
        </w:rPr>
        <w:t xml:space="preserve">NICE (2022) </w:t>
      </w:r>
      <w:r w:rsidRPr="0011624B">
        <w:rPr>
          <w:rStyle w:val="Emphasis"/>
          <w:rFonts w:ascii="Arial" w:eastAsiaTheme="majorEastAsia" w:hAnsi="Arial" w:cs="Arial"/>
          <w:sz w:val="22"/>
          <w:szCs w:val="22"/>
        </w:rPr>
        <w:t>Older People: Independence and Mental Wellbeing (NG32).</w:t>
      </w:r>
      <w:r w:rsidRPr="0011624B">
        <w:rPr>
          <w:rFonts w:ascii="Arial" w:hAnsi="Arial" w:cs="Arial"/>
          <w:sz w:val="22"/>
          <w:szCs w:val="22"/>
        </w:rPr>
        <w:t xml:space="preserve"> London: National Institute for Health and Care Excellence.</w:t>
      </w:r>
    </w:p>
    <w:p w14:paraId="78505599" w14:textId="77777777" w:rsidR="00CA2605" w:rsidRPr="0011624B" w:rsidRDefault="00CA2605" w:rsidP="00CA2605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11624B">
        <w:rPr>
          <w:rFonts w:ascii="Arial" w:hAnsi="Arial" w:cs="Arial"/>
          <w:sz w:val="22"/>
          <w:szCs w:val="22"/>
        </w:rPr>
        <w:t xml:space="preserve">Office for National Statistics (ONS) (2024) </w:t>
      </w:r>
      <w:r w:rsidRPr="0011624B">
        <w:rPr>
          <w:rStyle w:val="Emphasis"/>
          <w:rFonts w:ascii="Arial" w:eastAsiaTheme="majorEastAsia" w:hAnsi="Arial" w:cs="Arial"/>
          <w:sz w:val="22"/>
          <w:szCs w:val="22"/>
        </w:rPr>
        <w:t>Population Estimates for the UK: Mid-2024.</w:t>
      </w:r>
      <w:r w:rsidRPr="0011624B">
        <w:rPr>
          <w:rFonts w:ascii="Arial" w:hAnsi="Arial" w:cs="Arial"/>
          <w:sz w:val="22"/>
          <w:szCs w:val="22"/>
        </w:rPr>
        <w:t xml:space="preserve"> London: ONS.</w:t>
      </w:r>
    </w:p>
    <w:p w14:paraId="3CF0CE5F" w14:textId="07815DB1" w:rsidR="00CA2605" w:rsidRDefault="00CA2605" w:rsidP="00CA2605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11624B">
        <w:rPr>
          <w:rFonts w:ascii="Arial" w:hAnsi="Arial" w:cs="Arial"/>
          <w:sz w:val="22"/>
          <w:szCs w:val="22"/>
        </w:rPr>
        <w:t>Skills for Care (2023)</w:t>
      </w:r>
      <w:r w:rsidR="002435CD">
        <w:rPr>
          <w:rFonts w:ascii="Arial" w:hAnsi="Arial" w:cs="Arial"/>
          <w:sz w:val="22"/>
          <w:szCs w:val="22"/>
        </w:rPr>
        <w:t>.</w:t>
      </w:r>
      <w:r w:rsidRPr="0011624B">
        <w:rPr>
          <w:rFonts w:ascii="Arial" w:hAnsi="Arial" w:cs="Arial"/>
          <w:sz w:val="22"/>
          <w:szCs w:val="22"/>
        </w:rPr>
        <w:t xml:space="preserve"> </w:t>
      </w:r>
      <w:r w:rsidRPr="0011624B">
        <w:rPr>
          <w:rStyle w:val="Emphasis"/>
          <w:rFonts w:ascii="Arial" w:eastAsiaTheme="majorEastAsia" w:hAnsi="Arial" w:cs="Arial"/>
          <w:sz w:val="22"/>
          <w:szCs w:val="22"/>
        </w:rPr>
        <w:t>The State of the Adult Social Care Sector and Workforce in England 2023.</w:t>
      </w:r>
      <w:r w:rsidRPr="0011624B">
        <w:rPr>
          <w:rFonts w:ascii="Arial" w:hAnsi="Arial" w:cs="Arial"/>
          <w:sz w:val="22"/>
          <w:szCs w:val="22"/>
        </w:rPr>
        <w:t xml:space="preserve"> Leeds: Skills for Care.</w:t>
      </w:r>
    </w:p>
    <w:p w14:paraId="1E16C891" w14:textId="77777777" w:rsidR="00CA2605" w:rsidRPr="0011624B" w:rsidRDefault="00CA2605" w:rsidP="00CA2605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11624B">
        <w:rPr>
          <w:rFonts w:ascii="Arial" w:hAnsi="Arial" w:cs="Arial"/>
          <w:sz w:val="22"/>
          <w:szCs w:val="22"/>
        </w:rPr>
        <w:t xml:space="preserve">The Health Foundation (2022) </w:t>
      </w:r>
      <w:r w:rsidRPr="0011624B">
        <w:rPr>
          <w:rStyle w:val="Emphasis"/>
          <w:rFonts w:ascii="Arial" w:eastAsiaTheme="majorEastAsia" w:hAnsi="Arial" w:cs="Arial"/>
          <w:sz w:val="22"/>
          <w:szCs w:val="22"/>
        </w:rPr>
        <w:t>Hospital Admissions from Care Homes: Evidence Briefing.</w:t>
      </w:r>
      <w:r w:rsidRPr="0011624B">
        <w:rPr>
          <w:rFonts w:ascii="Arial" w:hAnsi="Arial" w:cs="Arial"/>
          <w:sz w:val="22"/>
          <w:szCs w:val="22"/>
        </w:rPr>
        <w:t xml:space="preserve"> London: The Health Foundation.</w:t>
      </w:r>
    </w:p>
    <w:p w14:paraId="6B192AE8" w14:textId="77777777" w:rsidR="00CA2605" w:rsidRPr="0011624B" w:rsidRDefault="00CA2605" w:rsidP="00CA2605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11624B">
        <w:rPr>
          <w:rFonts w:ascii="Arial" w:hAnsi="Arial" w:cs="Arial"/>
          <w:sz w:val="22"/>
          <w:szCs w:val="22"/>
        </w:rPr>
        <w:t xml:space="preserve">UK Government (2023) </w:t>
      </w:r>
      <w:r w:rsidRPr="0011624B">
        <w:rPr>
          <w:rStyle w:val="Emphasis"/>
          <w:rFonts w:ascii="Arial" w:eastAsiaTheme="majorEastAsia" w:hAnsi="Arial" w:cs="Arial"/>
          <w:sz w:val="22"/>
          <w:szCs w:val="22"/>
        </w:rPr>
        <w:t>Care Home Regulations and Quality Standards.</w:t>
      </w:r>
      <w:r w:rsidRPr="0011624B">
        <w:rPr>
          <w:rFonts w:ascii="Arial" w:hAnsi="Arial" w:cs="Arial"/>
          <w:sz w:val="22"/>
          <w:szCs w:val="22"/>
        </w:rPr>
        <w:t xml:space="preserve"> London: GOV.UK.</w:t>
      </w:r>
    </w:p>
    <w:p w14:paraId="62067F4E" w14:textId="28D0CE3F" w:rsidR="00CA2605" w:rsidRPr="0011624B" w:rsidRDefault="00CA2605" w:rsidP="00CA2605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11624B">
        <w:rPr>
          <w:rFonts w:ascii="Arial" w:hAnsi="Arial" w:cs="Arial"/>
          <w:sz w:val="22"/>
          <w:szCs w:val="22"/>
        </w:rPr>
        <w:t xml:space="preserve">World Health </w:t>
      </w:r>
      <w:r w:rsidR="002435CD">
        <w:rPr>
          <w:rFonts w:ascii="Arial" w:hAnsi="Arial" w:cs="Arial"/>
          <w:sz w:val="22"/>
          <w:szCs w:val="22"/>
        </w:rPr>
        <w:t>Organisation</w:t>
      </w:r>
      <w:r w:rsidRPr="0011624B">
        <w:rPr>
          <w:rFonts w:ascii="Arial" w:hAnsi="Arial" w:cs="Arial"/>
          <w:sz w:val="22"/>
          <w:szCs w:val="22"/>
        </w:rPr>
        <w:t xml:space="preserve"> (WHO) (2021) </w:t>
      </w:r>
      <w:r w:rsidRPr="0011624B">
        <w:rPr>
          <w:rStyle w:val="Emphasis"/>
          <w:rFonts w:ascii="Arial" w:eastAsiaTheme="majorEastAsia" w:hAnsi="Arial" w:cs="Arial"/>
          <w:sz w:val="22"/>
          <w:szCs w:val="22"/>
        </w:rPr>
        <w:t>Decade of Healthy Ageing: Baseline Report.</w:t>
      </w:r>
      <w:r w:rsidRPr="0011624B">
        <w:rPr>
          <w:rFonts w:ascii="Arial" w:hAnsi="Arial" w:cs="Arial"/>
          <w:sz w:val="22"/>
          <w:szCs w:val="22"/>
        </w:rPr>
        <w:t xml:space="preserve"> Geneva: WHO.</w:t>
      </w:r>
    </w:p>
    <w:p w14:paraId="31B0FF9F" w14:textId="77777777" w:rsidR="00CA2605" w:rsidRPr="0011624B" w:rsidRDefault="00CA2605" w:rsidP="00CA2605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</w:p>
    <w:p w14:paraId="769114F2" w14:textId="7D29F770" w:rsidR="00CA2605" w:rsidRDefault="00CA2605" w:rsidP="00CA2605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</w:p>
    <w:p w14:paraId="304D7BC8" w14:textId="77777777" w:rsidR="00CA2605" w:rsidRPr="0011624B" w:rsidRDefault="00CA2605" w:rsidP="00CA2605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</w:p>
    <w:p w14:paraId="2E6D62FD" w14:textId="77777777" w:rsidR="00CA2605" w:rsidRDefault="00CA2605"/>
    <w:sectPr w:rsidR="00CA26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2C23B5" w14:textId="77777777" w:rsidR="000A7309" w:rsidRDefault="000A7309" w:rsidP="00A90FD0">
      <w:pPr>
        <w:spacing w:after="0" w:line="240" w:lineRule="auto"/>
      </w:pPr>
      <w:r>
        <w:separator/>
      </w:r>
    </w:p>
  </w:endnote>
  <w:endnote w:type="continuationSeparator" w:id="0">
    <w:p w14:paraId="1B457023" w14:textId="77777777" w:rsidR="000A7309" w:rsidRDefault="000A7309" w:rsidP="00A90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FA58AB" w14:textId="77777777" w:rsidR="000A7309" w:rsidRDefault="000A7309" w:rsidP="00A90FD0">
      <w:pPr>
        <w:spacing w:after="0" w:line="240" w:lineRule="auto"/>
      </w:pPr>
      <w:r>
        <w:separator/>
      </w:r>
    </w:p>
  </w:footnote>
  <w:footnote w:type="continuationSeparator" w:id="0">
    <w:p w14:paraId="520565F1" w14:textId="77777777" w:rsidR="000A7309" w:rsidRDefault="000A7309" w:rsidP="00A90F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removePersonalInformation/>
  <w:removeDateAndTime/>
  <w:proofState w:spelling="clean" w:grammar="clean"/>
  <w:revisionView w:inkAnnotation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605"/>
    <w:rsid w:val="000A7309"/>
    <w:rsid w:val="000B6625"/>
    <w:rsid w:val="000F7B11"/>
    <w:rsid w:val="00110839"/>
    <w:rsid w:val="001E1B19"/>
    <w:rsid w:val="002060D5"/>
    <w:rsid w:val="002435CD"/>
    <w:rsid w:val="0030106D"/>
    <w:rsid w:val="004D38D2"/>
    <w:rsid w:val="005D12AF"/>
    <w:rsid w:val="008874BB"/>
    <w:rsid w:val="0098624E"/>
    <w:rsid w:val="00A106E1"/>
    <w:rsid w:val="00A40455"/>
    <w:rsid w:val="00A90FD0"/>
    <w:rsid w:val="00B53869"/>
    <w:rsid w:val="00C82340"/>
    <w:rsid w:val="00CA2605"/>
    <w:rsid w:val="00CF19F8"/>
    <w:rsid w:val="00E258E1"/>
    <w:rsid w:val="00EF429E"/>
    <w:rsid w:val="00FC11E2"/>
    <w:rsid w:val="00FC4EC1"/>
    <w:rsid w:val="00FC6045"/>
    <w:rsid w:val="00FD6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8C1C4C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A26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26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26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26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26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26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26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26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26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26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26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26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260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260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260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260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260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260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26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26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26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A26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26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26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26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A26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26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260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2605"/>
    <w:rPr>
      <w:b/>
      <w:bCs/>
      <w:smallCaps/>
      <w:color w:val="0F4761" w:themeColor="accent1" w:themeShade="BF"/>
      <w:spacing w:val="5"/>
    </w:rPr>
  </w:style>
  <w:style w:type="character" w:styleId="Emphasis">
    <w:name w:val="Emphasis"/>
    <w:basedOn w:val="DefaultParagraphFont"/>
    <w:uiPriority w:val="20"/>
    <w:qFormat/>
    <w:rsid w:val="00CA2605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CA26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A90F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0FD0"/>
  </w:style>
  <w:style w:type="paragraph" w:styleId="Footer">
    <w:name w:val="footer"/>
    <w:basedOn w:val="Normal"/>
    <w:link w:val="FooterChar"/>
    <w:uiPriority w:val="99"/>
    <w:unhideWhenUsed/>
    <w:rsid w:val="00A90F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0F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 /><Relationship Id="rId3" Type="http://schemas.openxmlformats.org/officeDocument/2006/relationships/customXml" Target="../customXml/item3.xml" /><Relationship Id="rId7" Type="http://schemas.openxmlformats.org/officeDocument/2006/relationships/webSettings" Target="webSettings.xml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settings" Target="settings.xml" /><Relationship Id="rId11" Type="http://schemas.openxmlformats.org/officeDocument/2006/relationships/theme" Target="theme/theme1.xml" /><Relationship Id="rId5" Type="http://schemas.openxmlformats.org/officeDocument/2006/relationships/styles" Target="styles.xml" /><Relationship Id="rId10" Type="http://schemas.openxmlformats.org/officeDocument/2006/relationships/fontTable" Target="fontTable.xml" /><Relationship Id="rId4" Type="http://schemas.openxmlformats.org/officeDocument/2006/relationships/numbering" Target="numbering.xml" /><Relationship Id="rId9" Type="http://schemas.openxmlformats.org/officeDocument/2006/relationships/endnotes" Target="endnot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BF9AC769AD6E4EA4D545CCC79C824F" ma:contentTypeVersion="9" ma:contentTypeDescription="Create a new document." ma:contentTypeScope="" ma:versionID="70b571b8c52ebce084526b99e70bc0d5">
  <xsd:schema xmlns:xsd="http://www.w3.org/2001/XMLSchema" xmlns:xs="http://www.w3.org/2001/XMLSchema" xmlns:p="http://schemas.microsoft.com/office/2006/metadata/properties" xmlns:ns3="e9586b6e-d655-4ea8-9b46-aa323587a11f" xmlns:ns4="72e6e00a-7fea-48f1-b1b6-00c90b4ff77b" targetNamespace="http://schemas.microsoft.com/office/2006/metadata/properties" ma:root="true" ma:fieldsID="420cb16f52f8b89f5b8730a3f49ba7bc" ns3:_="" ns4:_="">
    <xsd:import namespace="e9586b6e-d655-4ea8-9b46-aa323587a11f"/>
    <xsd:import namespace="72e6e00a-7fea-48f1-b1b6-00c90b4ff77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586b6e-d655-4ea8-9b46-aa323587a1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6e00a-7fea-48f1-b1b6-00c90b4ff77b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9586b6e-d655-4ea8-9b46-aa323587a11f" xsi:nil="true"/>
  </documentManagement>
</p:properties>
</file>

<file path=customXml/itemProps1.xml><?xml version="1.0" encoding="utf-8"?>
<ds:datastoreItem xmlns:ds="http://schemas.openxmlformats.org/officeDocument/2006/customXml" ds:itemID="{E8F689A7-433E-44DF-9311-1E1BE2CD1CA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7D722C5-B1E5-4F13-8497-61A69C5BA899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e9586b6e-d655-4ea8-9b46-aa323587a11f"/>
    <ds:schemaRef ds:uri="72e6e00a-7fea-48f1-b1b6-00c90b4ff77b"/>
  </ds:schemaRefs>
</ds:datastoreItem>
</file>

<file path=customXml/itemProps3.xml><?xml version="1.0" encoding="utf-8"?>
<ds:datastoreItem xmlns:ds="http://schemas.openxmlformats.org/officeDocument/2006/customXml" ds:itemID="{6E31FC63-2EF2-46A1-AB4F-6F63D3F15E5B}">
  <ds:schemaRefs>
    <ds:schemaRef ds:uri="http://schemas.microsoft.com/office/2006/metadata/properties"/>
    <ds:schemaRef ds:uri="http://www.w3.org/2000/xmlns/"/>
    <ds:schemaRef ds:uri="e9586b6e-d655-4ea8-9b46-aa323587a11f"/>
    <ds:schemaRef ds:uri="http://www.w3.org/2001/XMLSchema-instan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374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2025-11-07T11:02:00Z</dcterms:created>
  <dcterms:modified xsi:type="dcterms:W3CDTF">2025-11-07T11:02:00Z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98142ec8-b8b8-4434-9f77-61238fc37b1a</vt:lpwstr>
  </property>
  <property fmtid="{D5CDD505-2E9C-101B-9397-08002B2CF9AE}" pid="3" name="ContentTypeId">
    <vt:lpwstr>0x010100F8BF9AC769AD6E4EA4D545CCC79C824F</vt:lpwstr>
  </property>
</Properties>
</file>