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b w:val="1"/>
          <w:sz w:val="24"/>
          <w:szCs w:val="24"/>
        </w:rPr>
      </w:pPr>
      <w:r w:rsidDel="00000000" w:rsidR="00000000" w:rsidRPr="00000000">
        <w:rPr>
          <w:b w:val="1"/>
          <w:sz w:val="24"/>
          <w:szCs w:val="24"/>
          <w:rtl w:val="0"/>
        </w:rPr>
        <w:t xml:space="preserve">Materials and Introduction to Processing</w:t>
      </w:r>
    </w:p>
    <w:p w:rsidR="00000000" w:rsidDel="00000000" w:rsidP="00000000" w:rsidRDefault="00000000" w:rsidRPr="00000000" w14:paraId="0000000B">
      <w:pPr>
        <w:jc w:val="center"/>
        <w:rPr>
          <w:b w:val="1"/>
          <w:sz w:val="24"/>
          <w:szCs w:val="24"/>
        </w:rPr>
      </w:pPr>
      <w:r w:rsidDel="00000000" w:rsidR="00000000" w:rsidRPr="00000000">
        <w:rPr>
          <w:rtl w:val="0"/>
        </w:rPr>
      </w:r>
    </w:p>
    <w:p w:rsidR="00000000" w:rsidDel="00000000" w:rsidP="00000000" w:rsidRDefault="00000000" w:rsidRPr="00000000" w14:paraId="0000000C">
      <w:pPr>
        <w:jc w:val="cente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0D">
      <w:pPr>
        <w:jc w:val="center"/>
        <w:rPr>
          <w:b w:val="1"/>
          <w:sz w:val="24"/>
          <w:szCs w:val="24"/>
        </w:rPr>
      </w:pPr>
      <w:r w:rsidDel="00000000" w:rsidR="00000000" w:rsidRPr="00000000">
        <w:rPr>
          <w:rtl w:val="0"/>
        </w:rPr>
      </w:r>
    </w:p>
    <w:p w:rsidR="00000000" w:rsidDel="00000000" w:rsidP="00000000" w:rsidRDefault="00000000" w:rsidRPr="00000000" w14:paraId="0000000E">
      <w:pPr>
        <w:ind w:left="0" w:right="0" w:firstLine="0"/>
        <w:jc w:val="center"/>
        <w:rPr>
          <w:b w:val="1"/>
          <w:sz w:val="24"/>
          <w:szCs w:val="24"/>
        </w:rPr>
      </w:pPr>
      <w:r w:rsidDel="00000000" w:rsidR="00000000" w:rsidRPr="00000000">
        <w:rPr>
          <w:b w:val="1"/>
          <w:sz w:val="24"/>
          <w:szCs w:val="24"/>
          <w:rtl w:val="0"/>
        </w:rPr>
        <w:t xml:space="preserve">Manufacturing processes and defects</w:t>
      </w:r>
    </w:p>
    <w:p w:rsidR="00000000" w:rsidDel="00000000" w:rsidP="00000000" w:rsidRDefault="00000000" w:rsidRPr="00000000" w14:paraId="0000000F">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0">
      <w:pPr>
        <w:ind w:left="0" w:right="0" w:firstLine="0"/>
        <w:jc w:val="cente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1">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2">
      <w:pPr>
        <w:ind w:left="0" w:right="0" w:firstLine="0"/>
        <w:jc w:val="center"/>
        <w:rPr>
          <w:b w:val="1"/>
          <w:sz w:val="24"/>
          <w:szCs w:val="24"/>
        </w:rPr>
      </w:pPr>
      <w:r w:rsidDel="00000000" w:rsidR="00000000" w:rsidRPr="00000000">
        <w:rPr>
          <w:b w:val="1"/>
          <w:sz w:val="24"/>
          <w:szCs w:val="24"/>
          <w:rtl w:val="0"/>
        </w:rPr>
        <w:t xml:space="preserve">University of Wales Trinity Saint David </w:t>
      </w:r>
    </w:p>
    <w:p w:rsidR="00000000" w:rsidDel="00000000" w:rsidP="00000000" w:rsidRDefault="00000000" w:rsidRPr="00000000" w14:paraId="00000013">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4">
      <w:pPr>
        <w:ind w:left="0" w:right="0" w:firstLine="0"/>
        <w:jc w:val="cente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5">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6">
      <w:pPr>
        <w:ind w:left="0" w:right="0" w:firstLine="0"/>
        <w:jc w:val="center"/>
        <w:rPr>
          <w:b w:val="1"/>
          <w:sz w:val="24"/>
          <w:szCs w:val="24"/>
        </w:rPr>
      </w:pPr>
      <w:r w:rsidDel="00000000" w:rsidR="00000000" w:rsidRPr="00000000">
        <w:rPr>
          <w:b w:val="1"/>
          <w:sz w:val="24"/>
          <w:szCs w:val="24"/>
          <w:rtl w:val="0"/>
        </w:rPr>
        <w:t xml:space="preserve">Lecturer: Raoul Chappell</w:t>
      </w:r>
    </w:p>
    <w:p w:rsidR="00000000" w:rsidDel="00000000" w:rsidP="00000000" w:rsidRDefault="00000000" w:rsidRPr="00000000" w14:paraId="00000017">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8">
      <w:pPr>
        <w:ind w:left="0" w:right="0" w:firstLine="0"/>
        <w:jc w:val="cente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9">
      <w:pPr>
        <w:ind w:left="0" w:right="0" w:firstLine="0"/>
        <w:jc w:val="center"/>
        <w:rPr>
          <w:b w:val="1"/>
          <w:sz w:val="24"/>
          <w:szCs w:val="24"/>
        </w:rPr>
      </w:pPr>
      <w:r w:rsidDel="00000000" w:rsidR="00000000" w:rsidRPr="00000000">
        <w:rPr>
          <w:rtl w:val="0"/>
        </w:rPr>
      </w:r>
    </w:p>
    <w:p w:rsidR="00000000" w:rsidDel="00000000" w:rsidP="00000000" w:rsidRDefault="00000000" w:rsidRPr="00000000" w14:paraId="0000001A">
      <w:pPr>
        <w:ind w:left="0" w:right="0" w:firstLine="0"/>
        <w:jc w:val="center"/>
        <w:rPr>
          <w:b w:val="1"/>
          <w:sz w:val="24"/>
          <w:szCs w:val="24"/>
        </w:rPr>
      </w:pPr>
      <w:r w:rsidDel="00000000" w:rsidR="00000000" w:rsidRPr="00000000">
        <w:rPr>
          <w:b w:val="1"/>
          <w:sz w:val="24"/>
          <w:szCs w:val="24"/>
          <w:rtl w:val="0"/>
        </w:rPr>
        <w:t xml:space="preserve">Student: Ryan Lewis (2318511)</w:t>
      </w:r>
    </w:p>
    <w:p w:rsidR="00000000" w:rsidDel="00000000" w:rsidP="00000000" w:rsidRDefault="00000000" w:rsidRPr="00000000" w14:paraId="0000001B">
      <w:pPr>
        <w:pStyle w:val="Heading1"/>
        <w:ind w:left="0" w:right="0" w:firstLine="0"/>
        <w:rPr/>
      </w:pPr>
      <w:bookmarkStart w:colFirst="0" w:colLast="0" w:name="_gjdgxs" w:id="0"/>
      <w:bookmarkEnd w:id="0"/>
      <w:r w:rsidDel="00000000" w:rsidR="00000000" w:rsidRPr="00000000">
        <w:rPr>
          <w:rtl w:val="0"/>
        </w:rPr>
      </w:r>
    </w:p>
    <w:p w:rsidR="00000000" w:rsidDel="00000000" w:rsidP="00000000" w:rsidRDefault="00000000" w:rsidRPr="00000000" w14:paraId="0000001C">
      <w:pPr>
        <w:pStyle w:val="Heading1"/>
        <w:ind w:left="0" w:right="0" w:firstLine="0"/>
        <w:rPr/>
      </w:pPr>
      <w:bookmarkStart w:colFirst="0" w:colLast="0" w:name="_30j0zll" w:id="1"/>
      <w:bookmarkEnd w:id="1"/>
      <w:r w:rsidDel="00000000" w:rsidR="00000000" w:rsidRPr="00000000">
        <w:rPr>
          <w:rtl w:val="0"/>
        </w:rPr>
      </w:r>
    </w:p>
    <w:p w:rsidR="00000000" w:rsidDel="00000000" w:rsidP="00000000" w:rsidRDefault="00000000" w:rsidRPr="00000000" w14:paraId="0000001D">
      <w:pPr>
        <w:pStyle w:val="Heading1"/>
        <w:ind w:left="0" w:right="0" w:firstLine="0"/>
        <w:rPr/>
      </w:pPr>
      <w:bookmarkStart w:colFirst="0" w:colLast="0" w:name="_1fob9te" w:id="2"/>
      <w:bookmarkEnd w:id="2"/>
      <w:r w:rsidDel="00000000" w:rsidR="00000000" w:rsidRPr="00000000">
        <w:rPr>
          <w:rtl w:val="0"/>
        </w:rPr>
      </w:r>
    </w:p>
    <w:p w:rsidR="00000000" w:rsidDel="00000000" w:rsidP="00000000" w:rsidRDefault="00000000" w:rsidRPr="00000000" w14:paraId="0000001E">
      <w:pPr>
        <w:pStyle w:val="Heading1"/>
        <w:ind w:left="0" w:right="0" w:firstLine="0"/>
        <w:rPr/>
      </w:pPr>
      <w:bookmarkStart w:colFirst="0" w:colLast="0" w:name="_3znysh7" w:id="3"/>
      <w:bookmarkEnd w:id="3"/>
      <w:r w:rsidDel="00000000" w:rsidR="00000000" w:rsidRPr="00000000">
        <w:rPr>
          <w:rtl w:val="0"/>
        </w:rPr>
      </w:r>
    </w:p>
    <w:p w:rsidR="00000000" w:rsidDel="00000000" w:rsidP="00000000" w:rsidRDefault="00000000" w:rsidRPr="00000000" w14:paraId="0000001F">
      <w:pPr>
        <w:pStyle w:val="Heading1"/>
        <w:ind w:left="0" w:right="0" w:firstLine="0"/>
        <w:rPr/>
      </w:pPr>
      <w:bookmarkStart w:colFirst="0" w:colLast="0" w:name="_2et92p0" w:id="4"/>
      <w:bookmarkEnd w:id="4"/>
      <w:r w:rsidDel="00000000" w:rsidR="00000000" w:rsidRPr="00000000">
        <w:rPr>
          <w:rtl w:val="0"/>
        </w:rPr>
      </w:r>
    </w:p>
    <w:p w:rsidR="00000000" w:rsidDel="00000000" w:rsidP="00000000" w:rsidRDefault="00000000" w:rsidRPr="00000000" w14:paraId="00000020">
      <w:pPr>
        <w:ind w:left="0" w:right="0" w:firstLine="0"/>
        <w:rPr/>
      </w:pPr>
      <w:r w:rsidDel="00000000" w:rsidR="00000000" w:rsidRPr="00000000">
        <w:rPr>
          <w:rtl w:val="0"/>
        </w:rPr>
      </w:r>
    </w:p>
    <w:p w:rsidR="00000000" w:rsidDel="00000000" w:rsidP="00000000" w:rsidRDefault="00000000" w:rsidRPr="00000000" w14:paraId="00000021">
      <w:pPr>
        <w:pStyle w:val="Heading1"/>
        <w:ind w:left="0" w:right="0" w:firstLine="0"/>
        <w:rPr/>
      </w:pPr>
      <w:bookmarkStart w:colFirst="0" w:colLast="0" w:name="_tyjcwt" w:id="5"/>
      <w:bookmarkEnd w:id="5"/>
      <w:r w:rsidDel="00000000" w:rsidR="00000000" w:rsidRPr="00000000">
        <w:rPr>
          <w:rtl w:val="0"/>
        </w:rPr>
        <w:t xml:space="preserve">Contents </w:t>
      </w:r>
    </w:p>
    <w:p w:rsidR="00000000" w:rsidDel="00000000" w:rsidP="00000000" w:rsidRDefault="00000000" w:rsidRPr="00000000" w14:paraId="00000022">
      <w:pPr>
        <w:pStyle w:val="Heading1"/>
        <w:ind w:left="0" w:right="0" w:firstLine="0"/>
        <w:rPr/>
      </w:pPr>
      <w:bookmarkStart w:colFirst="0" w:colLast="0" w:name="_3dy6vkm" w:id="6"/>
      <w:bookmarkEnd w:id="6"/>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3">
          <w:pPr>
            <w:widowControl w:val="0"/>
            <w:tabs>
              <w:tab w:val="right" w:leader="none" w:pos="12000"/>
            </w:tabs>
            <w:spacing w:before="60" w:line="240" w:lineRule="auto"/>
            <w:ind w:left="0" w:right="0" w:firstLine="0"/>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tyjc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w:t>
              <w:tab/>
              <w:t xml:space="preserve">2</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0" w:right="0" w:firstLine="0"/>
            <w:rPr>
              <w:b w:val="1"/>
              <w:color w:val="000000"/>
              <w:u w:val="none"/>
            </w:rPr>
          </w:pPr>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0" w:right="0" w:firstLine="0"/>
            <w:rPr>
              <w:b w:val="1"/>
              <w:color w:val="000000"/>
              <w:u w:val="none"/>
            </w:rPr>
          </w:pPr>
          <w:hyperlink w:anchor="_1ksv4u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Materials and introduction to processes</w:t>
              <w:tab/>
              <w:t xml:space="preserve">3</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0" w:right="0" w:firstLine="0"/>
            <w:rPr>
              <w:b w:val="1"/>
              <w:color w:val="000000"/>
              <w:u w:val="none"/>
            </w:rPr>
          </w:pPr>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0" w:right="0" w:firstLine="0"/>
            <w:rPr>
              <w:color w:val="000000"/>
              <w:u w:val="none"/>
            </w:rPr>
          </w:pPr>
          <w:hyperlink w:anchor="_44sinio">
            <w:r w:rsidDel="00000000" w:rsidR="00000000" w:rsidRPr="00000000">
              <w:rPr>
                <w:color w:val="000000"/>
                <w:u w:val="none"/>
                <w:rtl w:val="0"/>
              </w:rPr>
              <w:t xml:space="preserve">Abstract</w:t>
              <w:tab/>
              <w:t xml:space="preserve">4</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0" w:right="0" w:firstLine="0"/>
            <w:rPr>
              <w:color w:val="000000"/>
              <w:u w:val="none"/>
            </w:rPr>
          </w:pPr>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0" w:right="0" w:firstLine="0"/>
            <w:rPr>
              <w:color w:val="000000"/>
              <w:u w:val="no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Forming operation: Rolling</w:t>
              <w:tab/>
              <w:t xml:space="preserve">5</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0" w:right="0" w:firstLine="0"/>
            <w:rPr>
              <w:color w:val="000000"/>
              <w:u w:val="none"/>
            </w:rPr>
          </w:pPr>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0" w:right="0" w:firstLine="0"/>
            <w:rPr>
              <w:color w:val="000000"/>
              <w:u w:val="no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Casting operation – Die</w:t>
              <w:tab/>
              <w:t xml:space="preserve">7</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0" w:right="0" w:firstLine="0"/>
            <w:rPr>
              <w:color w:val="000000"/>
              <w:u w:val="none"/>
            </w:rPr>
          </w:pPr>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0" w:right="0" w:firstLine="0"/>
            <w:rPr>
              <w:color w:val="000000"/>
              <w:u w:val="none"/>
            </w:rPr>
          </w:pPr>
          <w:hyperlink w:anchor="_2bn6ws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Miscellaneous operation - Powder Metallurgy</w:t>
              <w:tab/>
              <w:t xml:space="preserve">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ind w:left="0" w:right="0" w:firstLine="0"/>
            <w:rPr>
              <w:color w:val="000000"/>
              <w:u w:val="none"/>
            </w:rPr>
          </w:pPr>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ind w:left="0" w:right="0" w:firstLine="0"/>
            <w:rPr>
              <w:color w:val="000000"/>
              <w:u w:val="none"/>
            </w:rPr>
          </w:pPr>
          <w:hyperlink w:anchor="_qsh70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Bibliography</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Heading1"/>
        <w:ind w:left="0" w:right="0" w:firstLine="0"/>
        <w:rPr/>
      </w:pPr>
      <w:bookmarkStart w:colFirst="0" w:colLast="0" w:name="_1t3h5sf" w:id="7"/>
      <w:bookmarkEnd w:id="7"/>
      <w:r w:rsidDel="00000000" w:rsidR="00000000" w:rsidRPr="00000000">
        <w:rPr>
          <w:rtl w:val="0"/>
        </w:rPr>
      </w:r>
    </w:p>
    <w:p w:rsidR="00000000" w:rsidDel="00000000" w:rsidP="00000000" w:rsidRDefault="00000000" w:rsidRPr="00000000" w14:paraId="00000031">
      <w:pPr>
        <w:pStyle w:val="Heading1"/>
        <w:ind w:left="0" w:right="0" w:firstLine="0"/>
        <w:rPr/>
      </w:pPr>
      <w:bookmarkStart w:colFirst="0" w:colLast="0" w:name="_4d34og8" w:id="8"/>
      <w:bookmarkEnd w:id="8"/>
      <w:r w:rsidDel="00000000" w:rsidR="00000000" w:rsidRPr="00000000">
        <w:rPr>
          <w:rtl w:val="0"/>
        </w:rPr>
      </w:r>
    </w:p>
    <w:p w:rsidR="00000000" w:rsidDel="00000000" w:rsidP="00000000" w:rsidRDefault="00000000" w:rsidRPr="00000000" w14:paraId="00000032">
      <w:pPr>
        <w:pStyle w:val="Heading1"/>
        <w:ind w:left="0" w:right="0" w:firstLine="0"/>
        <w:rPr/>
      </w:pPr>
      <w:bookmarkStart w:colFirst="0" w:colLast="0" w:name="_2s8eyo1" w:id="9"/>
      <w:bookmarkEnd w:id="9"/>
      <w:r w:rsidDel="00000000" w:rsidR="00000000" w:rsidRPr="00000000">
        <w:rPr>
          <w:rtl w:val="0"/>
        </w:rPr>
      </w:r>
    </w:p>
    <w:p w:rsidR="00000000" w:rsidDel="00000000" w:rsidP="00000000" w:rsidRDefault="00000000" w:rsidRPr="00000000" w14:paraId="00000033">
      <w:pPr>
        <w:pStyle w:val="Heading1"/>
        <w:ind w:left="0" w:right="0" w:firstLine="0"/>
        <w:rPr/>
      </w:pPr>
      <w:bookmarkStart w:colFirst="0" w:colLast="0" w:name="_17dp8vu" w:id="10"/>
      <w:bookmarkEnd w:id="10"/>
      <w:r w:rsidDel="00000000" w:rsidR="00000000" w:rsidRPr="00000000">
        <w:rPr>
          <w:rtl w:val="0"/>
        </w:rPr>
      </w:r>
    </w:p>
    <w:p w:rsidR="00000000" w:rsidDel="00000000" w:rsidP="00000000" w:rsidRDefault="00000000" w:rsidRPr="00000000" w14:paraId="00000034">
      <w:pPr>
        <w:pStyle w:val="Heading1"/>
        <w:ind w:left="0" w:right="0" w:firstLine="0"/>
        <w:rPr/>
      </w:pPr>
      <w:bookmarkStart w:colFirst="0" w:colLast="0" w:name="_3rdcrjn" w:id="11"/>
      <w:bookmarkEnd w:id="11"/>
      <w:r w:rsidDel="00000000" w:rsidR="00000000" w:rsidRPr="00000000">
        <w:rPr>
          <w:rtl w:val="0"/>
        </w:rPr>
      </w:r>
    </w:p>
    <w:p w:rsidR="00000000" w:rsidDel="00000000" w:rsidP="00000000" w:rsidRDefault="00000000" w:rsidRPr="00000000" w14:paraId="00000035">
      <w:pPr>
        <w:pStyle w:val="Heading1"/>
        <w:ind w:left="0" w:right="0" w:firstLine="0"/>
        <w:rPr/>
      </w:pPr>
      <w:bookmarkStart w:colFirst="0" w:colLast="0" w:name="_26in1rg" w:id="12"/>
      <w:bookmarkEnd w:id="12"/>
      <w:r w:rsidDel="00000000" w:rsidR="00000000" w:rsidRPr="00000000">
        <w:rPr>
          <w:rtl w:val="0"/>
        </w:rPr>
      </w:r>
    </w:p>
    <w:p w:rsidR="00000000" w:rsidDel="00000000" w:rsidP="00000000" w:rsidRDefault="00000000" w:rsidRPr="00000000" w14:paraId="00000036">
      <w:pPr>
        <w:pStyle w:val="Heading1"/>
        <w:ind w:left="0" w:right="0" w:firstLine="0"/>
        <w:rPr/>
      </w:pPr>
      <w:bookmarkStart w:colFirst="0" w:colLast="0" w:name="_lnxbz9" w:id="13"/>
      <w:bookmarkEnd w:id="13"/>
      <w:r w:rsidDel="00000000" w:rsidR="00000000" w:rsidRPr="00000000">
        <w:rPr>
          <w:rtl w:val="0"/>
        </w:rPr>
      </w:r>
    </w:p>
    <w:p w:rsidR="00000000" w:rsidDel="00000000" w:rsidP="00000000" w:rsidRDefault="00000000" w:rsidRPr="00000000" w14:paraId="00000037">
      <w:pPr>
        <w:pStyle w:val="Heading1"/>
        <w:ind w:left="0" w:right="0" w:firstLine="0"/>
        <w:rPr/>
      </w:pPr>
      <w:bookmarkStart w:colFirst="0" w:colLast="0" w:name="_35nkun2" w:id="14"/>
      <w:bookmarkEnd w:id="14"/>
      <w:r w:rsidDel="00000000" w:rsidR="00000000" w:rsidRPr="00000000">
        <w:rPr>
          <w:rtl w:val="0"/>
        </w:rPr>
      </w:r>
    </w:p>
    <w:p w:rsidR="00000000" w:rsidDel="00000000" w:rsidP="00000000" w:rsidRDefault="00000000" w:rsidRPr="00000000" w14:paraId="00000038">
      <w:pPr>
        <w:ind w:left="0" w:right="0" w:firstLine="0"/>
        <w:rPr/>
      </w:pPr>
      <w:r w:rsidDel="00000000" w:rsidR="00000000" w:rsidRPr="00000000">
        <w:rPr>
          <w:rtl w:val="0"/>
        </w:rPr>
      </w:r>
    </w:p>
    <w:p w:rsidR="00000000" w:rsidDel="00000000" w:rsidP="00000000" w:rsidRDefault="00000000" w:rsidRPr="00000000" w14:paraId="00000039">
      <w:pPr>
        <w:ind w:left="0" w:right="0" w:firstLine="0"/>
        <w:rPr/>
      </w:pPr>
      <w:r w:rsidDel="00000000" w:rsidR="00000000" w:rsidRPr="00000000">
        <w:rPr>
          <w:rtl w:val="0"/>
        </w:rPr>
      </w:r>
    </w:p>
    <w:p w:rsidR="00000000" w:rsidDel="00000000" w:rsidP="00000000" w:rsidRDefault="00000000" w:rsidRPr="00000000" w14:paraId="0000003A">
      <w:pPr>
        <w:ind w:left="0" w:right="0" w:firstLine="0"/>
        <w:rPr/>
      </w:pPr>
      <w:r w:rsidDel="00000000" w:rsidR="00000000" w:rsidRPr="00000000">
        <w:rPr>
          <w:rtl w:val="0"/>
        </w:rPr>
      </w:r>
    </w:p>
    <w:p w:rsidR="00000000" w:rsidDel="00000000" w:rsidP="00000000" w:rsidRDefault="00000000" w:rsidRPr="00000000" w14:paraId="0000003B">
      <w:pPr>
        <w:pStyle w:val="Heading1"/>
        <w:ind w:left="0" w:right="0" w:firstLine="0"/>
        <w:rPr/>
      </w:pPr>
      <w:bookmarkStart w:colFirst="0" w:colLast="0" w:name="_1ksv4uv" w:id="15"/>
      <w:bookmarkEnd w:id="15"/>
      <w:r w:rsidDel="00000000" w:rsidR="00000000" w:rsidRPr="00000000">
        <w:rPr>
          <w:rtl w:val="0"/>
        </w:rPr>
        <w:t xml:space="preserve">Materials and introduction to processes </w:t>
      </w:r>
    </w:p>
    <w:p w:rsidR="00000000" w:rsidDel="00000000" w:rsidP="00000000" w:rsidRDefault="00000000" w:rsidRPr="00000000" w14:paraId="0000003C">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right="0" w:firstLine="0"/>
        <w:rPr>
          <w:sz w:val="24"/>
          <w:szCs w:val="24"/>
        </w:rPr>
      </w:pPr>
      <w:r w:rsidDel="00000000" w:rsidR="00000000" w:rsidRPr="00000000">
        <w:rPr>
          <w:rtl w:val="0"/>
        </w:rPr>
      </w:r>
    </w:p>
    <w:p w:rsidR="00000000" w:rsidDel="00000000" w:rsidP="00000000" w:rsidRDefault="00000000" w:rsidRPr="00000000" w14:paraId="0000003D">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right="0" w:firstLine="0"/>
        <w:rPr/>
      </w:pPr>
      <w:bookmarkStart w:colFirst="0" w:colLast="0" w:name="_44sinio" w:id="16"/>
      <w:bookmarkEnd w:id="16"/>
      <w:r w:rsidDel="00000000" w:rsidR="00000000" w:rsidRPr="00000000">
        <w:rPr>
          <w:rtl w:val="0"/>
        </w:rPr>
        <w:t xml:space="preserve">Abstract</w:t>
      </w:r>
    </w:p>
    <w:p w:rsidR="00000000" w:rsidDel="00000000" w:rsidP="00000000" w:rsidRDefault="00000000" w:rsidRPr="00000000" w14:paraId="0000003E">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right="0" w:firstLine="0"/>
        <w:rPr>
          <w:sz w:val="24"/>
          <w:szCs w:val="24"/>
        </w:rPr>
      </w:pPr>
      <w:r w:rsidDel="00000000" w:rsidR="00000000" w:rsidRPr="00000000">
        <w:rPr>
          <w:rtl w:val="0"/>
        </w:rPr>
      </w:r>
    </w:p>
    <w:p w:rsidR="00000000" w:rsidDel="00000000" w:rsidP="00000000" w:rsidRDefault="00000000" w:rsidRPr="00000000" w14:paraId="0000003F">
      <w:pPr>
        <w:spacing w:line="360" w:lineRule="auto"/>
        <w:ind w:left="0" w:right="0" w:firstLine="0"/>
        <w:rPr>
          <w:sz w:val="24"/>
          <w:szCs w:val="24"/>
        </w:rPr>
      </w:pPr>
      <w:r w:rsidDel="00000000" w:rsidR="00000000" w:rsidRPr="00000000">
        <w:rPr>
          <w:sz w:val="24"/>
          <w:szCs w:val="24"/>
          <w:rtl w:val="0"/>
        </w:rPr>
        <w:t xml:space="preserve">Hot rolling, die casting, and powder metallurgy are the three metal-forming techniques examined in this analysis. Although there are drawbacks like dimensional deformities and oxidation, hot rolling stands out for its affordability and mass production capabilities. Die casting excels in mass production and intricate parts, but setup costs are high and mistakes can happen. Powder metallurgy is a sustainable method that creates unique alloys while taking component complexity and cost into account.</w:t>
      </w:r>
    </w:p>
    <w:p w:rsidR="00000000" w:rsidDel="00000000" w:rsidP="00000000" w:rsidRDefault="00000000" w:rsidRPr="00000000" w14:paraId="00000040">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u w:val="single"/>
        </w:rPr>
      </w:pPr>
      <w:bookmarkStart w:colFirst="0" w:colLast="0" w:name="_2jxsxqh" w:id="17"/>
      <w:bookmarkEnd w:id="17"/>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-352422</wp:posOffset>
            </wp:positionH>
            <wp:positionV relativeFrom="paragraph">
              <wp:posOffset>228600</wp:posOffset>
            </wp:positionV>
            <wp:extent cx="6386513" cy="1638300"/>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6386513" cy="16383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-352422</wp:posOffset>
            </wp:positionH>
            <wp:positionV relativeFrom="paragraph">
              <wp:posOffset>2207171</wp:posOffset>
            </wp:positionV>
            <wp:extent cx="2128838" cy="647700"/>
            <wp:effectExtent b="0" l="0" r="0" t="0"/>
            <wp:wrapSquare wrapText="bothSides" distB="114300" distT="114300" distL="114300" distR="114300"/>
            <wp:docPr descr="Text Box" id="7" name="image7.png"/>
            <a:graphic>
              <a:graphicData uri="http://schemas.openxmlformats.org/drawingml/2006/picture">
                <pic:pic>
                  <pic:nvPicPr>
                    <pic:cNvPr descr="Text Box" id="0" name="image7.png"/>
                    <pic:cNvPicPr preferRelativeResize="0"/>
                  </pic:nvPicPr>
                  <pic:blipFill>
                    <a:blip r:embed="rId7"/>
                    <a:srcRect b="0" l="0" r="0" t="0"/>
                    <a:stretch>
                      <a:fillRect/>
                    </a:stretch>
                  </pic:blipFill>
                  <pic:spPr>
                    <a:xfrm>
                      <a:off x="0" y="0"/>
                      <a:ext cx="2128838" cy="647700"/>
                    </a:xfrm>
                    <a:prstGeom prst="rect"/>
                    <a:ln/>
                  </pic:spPr>
                </pic:pic>
              </a:graphicData>
            </a:graphic>
          </wp:anchor>
        </w:drawing>
      </w:r>
    </w:p>
    <w:p w:rsidR="00000000" w:rsidDel="00000000" w:rsidP="00000000" w:rsidRDefault="00000000" w:rsidRPr="00000000" w14:paraId="00000041">
      <w:pPr>
        <w:pStyle w:val="Heading2"/>
        <w:keepNext w:val="0"/>
        <w:keepLines w:val="0"/>
        <w:spacing w:after="0" w:before="0" w:lineRule="auto"/>
        <w:ind w:left="0" w:right="0" w:firstLine="0"/>
        <w:rPr>
          <w:u w:val="single"/>
        </w:rPr>
      </w:pPr>
      <w:bookmarkStart w:colFirst="0" w:colLast="0" w:name="_z337ya" w:id="18"/>
      <w:bookmarkEnd w:id="18"/>
      <w:r w:rsidDel="00000000" w:rsidR="00000000" w:rsidRPr="00000000">
        <w:rPr>
          <w:rtl w:val="0"/>
        </w:rPr>
      </w:r>
    </w:p>
    <w:p w:rsidR="00000000" w:rsidDel="00000000" w:rsidP="00000000" w:rsidRDefault="00000000" w:rsidRPr="00000000" w14:paraId="00000042">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u w:val="single"/>
        </w:rPr>
      </w:pPr>
      <w:bookmarkStart w:colFirst="0" w:colLast="0" w:name="_3j2qqm3" w:id="19"/>
      <w:bookmarkEnd w:id="19"/>
      <w:r w:rsidDel="00000000" w:rsidR="00000000" w:rsidRPr="00000000">
        <w:rPr>
          <w:rtl w:val="0"/>
        </w:rPr>
      </w:r>
    </w:p>
    <w:p w:rsidR="00000000" w:rsidDel="00000000" w:rsidP="00000000" w:rsidRDefault="00000000" w:rsidRPr="00000000" w14:paraId="00000043">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u w:val="single"/>
        </w:rPr>
      </w:pPr>
      <w:bookmarkStart w:colFirst="0" w:colLast="0" w:name="_1y810tw" w:id="20"/>
      <w:bookmarkEnd w:id="20"/>
      <w:r w:rsidDel="00000000" w:rsidR="00000000" w:rsidRPr="00000000">
        <w:rPr>
          <w:rtl w:val="0"/>
        </w:rPr>
      </w:r>
    </w:p>
    <w:p w:rsidR="00000000" w:rsidDel="00000000" w:rsidP="00000000" w:rsidRDefault="00000000" w:rsidRPr="00000000" w14:paraId="00000044">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u w:val="single"/>
        </w:rPr>
      </w:pPr>
      <w:bookmarkStart w:colFirst="0" w:colLast="0" w:name="_4i7ojhp" w:id="21"/>
      <w:bookmarkEnd w:id="21"/>
      <w:r w:rsidDel="00000000" w:rsidR="00000000" w:rsidRPr="00000000">
        <w:rPr>
          <w:rtl w:val="0"/>
        </w:rPr>
      </w:r>
    </w:p>
    <w:p w:rsidR="00000000" w:rsidDel="00000000" w:rsidP="00000000" w:rsidRDefault="00000000" w:rsidRPr="00000000" w14:paraId="00000045">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u w:val="single"/>
        </w:rPr>
      </w:pPr>
      <w:bookmarkStart w:colFirst="0" w:colLast="0" w:name="_2xcytpi" w:id="22"/>
      <w:bookmarkEnd w:id="22"/>
      <w:r w:rsidDel="00000000" w:rsidR="00000000" w:rsidRPr="00000000">
        <w:rPr>
          <w:rtl w:val="0"/>
        </w:rPr>
      </w:r>
    </w:p>
    <w:p w:rsidR="00000000" w:rsidDel="00000000" w:rsidP="00000000" w:rsidRDefault="00000000" w:rsidRPr="00000000" w14:paraId="00000046">
      <w:pPr>
        <w:ind w:left="0" w:right="0" w:firstLine="0"/>
        <w:rPr>
          <w:sz w:val="24"/>
          <w:szCs w:val="24"/>
        </w:rPr>
      </w:pPr>
      <w:r w:rsidDel="00000000" w:rsidR="00000000" w:rsidRPr="00000000">
        <w:rPr>
          <w:rtl w:val="0"/>
        </w:rPr>
      </w:r>
    </w:p>
    <w:p w:rsidR="00000000" w:rsidDel="00000000" w:rsidP="00000000" w:rsidRDefault="00000000" w:rsidRPr="00000000" w14:paraId="00000047">
      <w:pPr>
        <w:ind w:left="0" w:right="0" w:firstLine="0"/>
        <w:rPr>
          <w:sz w:val="24"/>
          <w:szCs w:val="24"/>
        </w:rPr>
      </w:pPr>
      <w:r w:rsidDel="00000000" w:rsidR="00000000" w:rsidRPr="00000000">
        <w:rPr>
          <w:rtl w:val="0"/>
        </w:rPr>
      </w:r>
    </w:p>
    <w:p w:rsidR="00000000" w:rsidDel="00000000" w:rsidP="00000000" w:rsidRDefault="00000000" w:rsidRPr="00000000" w14:paraId="00000048">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pPr>
      <w:bookmarkStart w:colFirst="0" w:colLast="0" w:name="_1ci93xb" w:id="23"/>
      <w:bookmarkEnd w:id="23"/>
      <w:r w:rsidDel="00000000" w:rsidR="00000000" w:rsidRPr="00000000">
        <w:rPr>
          <w:u w:val="single"/>
          <w:rtl w:val="0"/>
        </w:rPr>
        <w:t xml:space="preserve">Forming operation: Rolling</w:t>
      </w:r>
      <w:r w:rsidDel="00000000" w:rsidR="00000000" w:rsidRPr="00000000">
        <w:rPr>
          <w:rtl w:val="0"/>
        </w:rPr>
        <w:t xml:space="preserve"> </w:t>
      </w:r>
    </w:p>
    <w:p w:rsidR="00000000" w:rsidDel="00000000" w:rsidP="00000000" w:rsidRDefault="00000000" w:rsidRPr="00000000" w14:paraId="00000049">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In essence, rolling is the process of feeding a metal slab between a set of rollers so that the thickness is decreased, the length is increased, and the width remains constant.  </w:t>
      </w:r>
    </w:p>
    <w:p w:rsidR="00000000" w:rsidDel="00000000" w:rsidP="00000000" w:rsidRDefault="00000000" w:rsidRPr="00000000" w14:paraId="0000004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It can be defined as creating a ‘reduction and uniformity of the cross section of the metal workpiece.’ (Kaif B, 2020)</w:t>
      </w:r>
    </w:p>
    <w:p w:rsidR="00000000" w:rsidDel="00000000" w:rsidP="00000000" w:rsidRDefault="00000000" w:rsidRPr="00000000" w14:paraId="0000004B">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There are various conditions under which the rolling process can be carried out, and these variations may result in somewhat different final products and material compositions. Although the process can be done in two categories—hot rolling and cold rolling—the emphasis of this assignment will be on hot rolling. </w:t>
      </w:r>
    </w:p>
    <w:p w:rsidR="00000000" w:rsidDel="00000000" w:rsidP="00000000" w:rsidRDefault="00000000" w:rsidRPr="00000000" w14:paraId="0000004C">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u w:val="single"/>
          <w:rtl w:val="0"/>
        </w:rPr>
        <w:t xml:space="preserve">Hot rolling</w:t>
      </w:r>
      <w:r w:rsidDel="00000000" w:rsidR="00000000" w:rsidRPr="00000000">
        <w:rPr>
          <w:sz w:val="24"/>
          <w:szCs w:val="24"/>
          <w:rtl w:val="0"/>
        </w:rPr>
        <w:t xml:space="preserve"> </w:t>
      </w:r>
    </w:p>
    <w:p w:rsidR="00000000" w:rsidDel="00000000" w:rsidP="00000000" w:rsidRDefault="00000000" w:rsidRPr="00000000" w14:paraId="0000004D">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above-mentioned procedure is used for hot rolling, but heat is added. A temperature higher than the recrystallization temperature is applied to the material. (For the majority of steels, between 800°C and 1200°C, and between 350°C and 500°C on average for aluminium.)   (Doherty. R, et. al. (1997)) (‌Roy, R.K. (2014))</w:t>
      </w:r>
    </w:p>
    <w:p w:rsidR="00000000" w:rsidDel="00000000" w:rsidP="00000000" w:rsidRDefault="00000000" w:rsidRPr="00000000" w14:paraId="0000004E">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This causes the material to plastically deform, changing its shape permanently without increasing its strength or decreasing its ductility. (Atkins, A. G., &amp; Escudier, M. P. (2013)). </w:t>
      </w:r>
    </w:p>
    <w:p w:rsidR="00000000" w:rsidDel="00000000" w:rsidP="00000000" w:rsidRDefault="00000000" w:rsidRPr="00000000" w14:paraId="0000004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0">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-295272</wp:posOffset>
            </wp:positionH>
            <wp:positionV relativeFrom="paragraph">
              <wp:posOffset>338466</wp:posOffset>
            </wp:positionV>
            <wp:extent cx="2543175" cy="1583296"/>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2543175" cy="158329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2542032</wp:posOffset>
            </wp:positionH>
            <wp:positionV relativeFrom="paragraph">
              <wp:posOffset>338328</wp:posOffset>
            </wp:positionV>
            <wp:extent cx="3505200" cy="160580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9"/>
                    <a:srcRect b="34181" l="44186" r="30232" t="47809"/>
                    <a:stretch>
                      <a:fillRect/>
                    </a:stretch>
                  </pic:blipFill>
                  <pic:spPr>
                    <a:xfrm>
                      <a:off x="0" y="0"/>
                      <a:ext cx="3505200" cy="1605805"/>
                    </a:xfrm>
                    <a:prstGeom prst="rect"/>
                    <a:ln/>
                  </pic:spPr>
                </pic:pic>
              </a:graphicData>
            </a:graphic>
          </wp:anchor>
        </w:drawing>
      </w:r>
    </w:p>
    <w:p w:rsidR="00000000" w:rsidDel="00000000" w:rsidP="00000000" w:rsidRDefault="00000000" w:rsidRPr="00000000" w14:paraId="00000051">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2">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(Kumar, A. (2021))                                      (Feng, C.-C., et. at. (2023)‌)</w:t>
      </w:r>
    </w:p>
    <w:p w:rsidR="00000000" w:rsidDel="00000000" w:rsidP="00000000" w:rsidRDefault="00000000" w:rsidRPr="00000000" w14:paraId="00000053">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Hot rolling has several uses, including producing sheet metal that can be used in a variety of manufacturing procedures. It can also be used in construction, such as the use of I-beams which can be used for various applications, from automobile frames to structural supports for buildings. Hot rolling is preferred for these applications due to its resilience and strength.  (JSW Blogs. (2023)).‌</w:t>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Hot rolling offers a number of benefits, the primary one being a decrease in rolling energy consumption. This is because the material can be shaped more easily because of its increased ductility and toughness after normalising (entering room temperature). It can be moulded more readily into any desired shape, such as pipes and tubes for water transmission. (Blog-manager (2022)).</w:t>
      </w:r>
    </w:p>
    <w:p w:rsidR="00000000" w:rsidDel="00000000" w:rsidP="00000000" w:rsidRDefault="00000000" w:rsidRPr="00000000" w14:paraId="00000055">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market price of hot rolled steel is typically lower than that of cold rolled steel due to the fact that it is easier and quicker to manufacture, which leads to the production of more mass products. (Velling, A. (2019)). ‌</w:t>
      </w:r>
    </w:p>
    <w:p w:rsidR="00000000" w:rsidDel="00000000" w:rsidP="00000000" w:rsidRDefault="00000000" w:rsidRPr="00000000" w14:paraId="00000056">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b w:val="1"/>
          <w:sz w:val="24"/>
          <w:szCs w:val="24"/>
          <w:u w:val="single"/>
        </w:rPr>
      </w:pPr>
      <w:r w:rsidDel="00000000" w:rsidR="00000000" w:rsidRPr="00000000">
        <w:rPr>
          <w:sz w:val="24"/>
          <w:szCs w:val="24"/>
          <w:rtl w:val="0"/>
        </w:rPr>
        <w:t xml:space="preserve">Using steel as an example, hot rolling has certain drawbacks as well, such as dimensional distortions brought on by the cooling process. A material's dimensions along its length may not be uniform because of the material's slight shrinkage as it cools. Tolerance distortions can be anywhere between 2% and 5%. When materials are rolled at such high temperatures, they also begin to oxidise and form a layer known as "mill scale." This can cause problems with the material's surface finish and necessitate additional steps to remove it. Nevertheless, in certain cases, this can be advantageous, as it can safeguard the material while it is being stored. (Velling, A. (2019)). ‌Tears and an uneven surface may result from rolling crush, which happens when the steel sheet overlaps. (Shane (2023)).</w:t>
      </w:r>
      <w:r w:rsidDel="00000000" w:rsidR="00000000" w:rsidRPr="00000000">
        <w:rPr>
          <w:rtl w:val="0"/>
        </w:rPr>
      </w:r>
    </w:p>
    <w:p w:rsidR="00000000" w:rsidDel="00000000" w:rsidP="00000000" w:rsidRDefault="00000000" w:rsidRPr="00000000" w14:paraId="00000057">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oxidation cannot be stopped, but it can be managed. One method to treat this is pickling, which uses hydrochloric acid to remove scale. The material may occasionally be cold rolled to achieve an even better finish. (Cui, C., Wang, H., Gao, X., Cao, G. and Liu, Z. (2021)). By monitoring the process, adjusting the temperature gradients, and assisting in reducing shrinkage when cooling too quickly, software like finite element analysis can help reduce deformities caused by cracking. Maintaining adequate lubrication will help control the cooling rates and minimise friction. (Gram, A. and Johan Silfwerbrand (2010)). ‌</w:t>
      </w:r>
    </w:p>
    <w:p w:rsidR="00000000" w:rsidDel="00000000" w:rsidP="00000000" w:rsidRDefault="00000000" w:rsidRPr="00000000" w14:paraId="00000058">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By properly matching the roller shape and size with the steel billet, rolling crush can be avoided and the roller clearance can be adjusted. (Shane (2023)). </w:t>
      </w:r>
    </w:p>
    <w:p w:rsidR="00000000" w:rsidDel="00000000" w:rsidP="00000000" w:rsidRDefault="00000000" w:rsidRPr="00000000" w14:paraId="00000059">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When steel is hot rolled, the temperature causes a change in its microstructure. As the material undergoes plastic deformation, the grains will first lengthen and stretch. Following their recrystallization, these grains will produce new, round, nucleated grains. They grew uniformly but closely packed, giving them exceptional toughness and ductility. (Chenna Krishna, S., Karthick, N.K., Jha, A.K., Pant, B. and Cherian, R.M. (2018)). ‌</w:t>
      </w:r>
    </w:p>
    <w:p w:rsidR="00000000" w:rsidDel="00000000" w:rsidP="00000000" w:rsidRDefault="00000000" w:rsidRPr="00000000" w14:paraId="0000005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ultimate tensile strengths for common steel grades, like S275 and S355, are, respectively, 410 and 470 N/mm2 between 3-100mm. (steelconstruction.info. (2015)). ‌This can vary across different grades and depends on various factors such as temperature, alloys, cooling method, and many more.  </w:t>
      </w:r>
    </w:p>
    <w:p w:rsidR="00000000" w:rsidDel="00000000" w:rsidP="00000000" w:rsidRDefault="00000000" w:rsidRPr="00000000" w14:paraId="0000005B">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C">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D">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E">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5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0">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1">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2">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3">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4">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5">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6">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7">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68">
      <w:pPr>
        <w:ind w:left="0" w:right="0" w:firstLine="0"/>
        <w:rPr>
          <w:sz w:val="24"/>
          <w:szCs w:val="24"/>
        </w:rPr>
      </w:pPr>
      <w:r w:rsidDel="00000000" w:rsidR="00000000" w:rsidRPr="00000000">
        <w:rPr>
          <w:rtl w:val="0"/>
        </w:rPr>
      </w:r>
    </w:p>
    <w:p w:rsidR="00000000" w:rsidDel="00000000" w:rsidP="00000000" w:rsidRDefault="00000000" w:rsidRPr="00000000" w14:paraId="00000069">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pPr>
      <w:bookmarkStart w:colFirst="0" w:colLast="0" w:name="_3whwml4" w:id="24"/>
      <w:bookmarkEnd w:id="24"/>
      <w:r w:rsidDel="00000000" w:rsidR="00000000" w:rsidRPr="00000000">
        <w:rPr>
          <w:u w:val="single"/>
          <w:rtl w:val="0"/>
        </w:rPr>
        <w:t xml:space="preserve">Casting operation – Die</w:t>
      </w:r>
      <w:r w:rsidDel="00000000" w:rsidR="00000000" w:rsidRPr="00000000">
        <w:rPr>
          <w:rtl w:val="0"/>
        </w:rPr>
        <w:t xml:space="preserve"> </w:t>
      </w:r>
    </w:p>
    <w:p w:rsidR="00000000" w:rsidDel="00000000" w:rsidP="00000000" w:rsidRDefault="00000000" w:rsidRPr="00000000" w14:paraId="0000006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Die casting is a process in which a molten metal, particularly alloys of aluminium, magnesium, copper, and zinc, is forced under pressure (10–200 MPa) into a reusable, hardened-steel mould machined into a die. (Atkins, A. G., &amp; Escudier, M. P. (2013)). </w:t>
      </w:r>
      <w:r w:rsidDel="00000000" w:rsidR="00000000" w:rsidRPr="00000000">
        <w:drawing>
          <wp:anchor allowOverlap="1" behindDoc="0" distB="114300" distT="114300" distL="114300" distR="114300" hidden="0" layoutInCell="1" locked="0" relativeHeight="0" simplePos="0">
            <wp:simplePos x="0" y="0"/>
            <wp:positionH relativeFrom="column">
              <wp:posOffset>-438148</wp:posOffset>
            </wp:positionH>
            <wp:positionV relativeFrom="paragraph">
              <wp:posOffset>1114425</wp:posOffset>
            </wp:positionV>
            <wp:extent cx="3224213" cy="15240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10"/>
                    <a:srcRect b="0" l="0" r="2365" t="0"/>
                    <a:stretch>
                      <a:fillRect/>
                    </a:stretch>
                  </pic:blipFill>
                  <pic:spPr>
                    <a:xfrm>
                      <a:off x="0" y="0"/>
                      <a:ext cx="3224213" cy="15240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2905125</wp:posOffset>
            </wp:positionH>
            <wp:positionV relativeFrom="paragraph">
              <wp:posOffset>1114425</wp:posOffset>
            </wp:positionV>
            <wp:extent cx="3209925" cy="1524000"/>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11"/>
                    <a:srcRect b="31756" l="64040" r="7564" t="26147"/>
                    <a:stretch>
                      <a:fillRect/>
                    </a:stretch>
                  </pic:blipFill>
                  <pic:spPr>
                    <a:xfrm>
                      <a:off x="0" y="0"/>
                      <a:ext cx="3209925" cy="1524000"/>
                    </a:xfrm>
                    <a:prstGeom prst="rect"/>
                    <a:ln/>
                  </pic:spPr>
                </pic:pic>
              </a:graphicData>
            </a:graphic>
          </wp:anchor>
        </w:drawing>
      </w:r>
    </w:p>
    <w:p w:rsidR="00000000" w:rsidDel="00000000" w:rsidP="00000000" w:rsidRDefault="00000000" w:rsidRPr="00000000" w14:paraId="0000006B">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 (CustomPartNet (2019))               (Bonollo, F., Gramegna, N. and Timelli, G. (2015)). ‌</w:t>
      </w:r>
    </w:p>
    <w:p w:rsidR="00000000" w:rsidDel="00000000" w:rsidP="00000000" w:rsidRDefault="00000000" w:rsidRPr="00000000" w14:paraId="0000006C">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Because of its ease of use and effective processing techniques, this process is employed in a wide range of mass production industries. It is widely used with both metals and polymers, and it can produce identical parts much faster than traditional machining methods. </w:t>
      </w:r>
    </w:p>
    <w:p w:rsidR="00000000" w:rsidDel="00000000" w:rsidP="00000000" w:rsidRDefault="00000000" w:rsidRPr="00000000" w14:paraId="0000006D">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Steel and iron components are regularly replaced with aluminium die castings in the automotive and aerospace industries. This is so that the product's overall weight can be decreased, reducing fuel consumption and increasing efficiency, thanks to the material's lightweight nature. (Eko industries, (2020)). Die casting has a lot of benefits as well as drawbacks. This section will focus on die casting with aluminium, specifically alloy A380.0, since it is a very frequently used metal. (Rapid Direct (2022)). ‌</w:t>
      </w:r>
    </w:p>
    <w:p w:rsidR="00000000" w:rsidDel="00000000" w:rsidP="00000000" w:rsidRDefault="00000000" w:rsidRPr="00000000" w14:paraId="0000006E">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 Die casting makes it possible to produce specific parts in large quantities with short lead times. In addition, it can produce extremely complex parts with minute details and exact tolerances, making it a very effective process for use in the manufacturing industries. This results in very low manufacturing cost per part because of how quickly parts can be produced, which can be very advantageous to the manufacturer. Additionally, die casting makes it possible to create a part with exceptional hardness, strength, and durability. (Sunrise, (2024)) ‌</w:t>
      </w:r>
    </w:p>
    <w:p w:rsidR="00000000" w:rsidDel="00000000" w:rsidP="00000000" w:rsidRDefault="00000000" w:rsidRPr="00000000" w14:paraId="0000006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Although the manufacturing cost per part is very low with die casting, the initial cost of setting it up is huge. This makes the operation unsuitable for small batch production because of all the equipment required and the custom dies used for various products. (Sunrise, (2024))</w:t>
      </w:r>
    </w:p>
    <w:p w:rsidR="00000000" w:rsidDel="00000000" w:rsidP="00000000" w:rsidRDefault="00000000" w:rsidRPr="00000000" w14:paraId="00000070">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Die casting components also have a number of flaws. These can be attributed to a number of different factors and include surface, internal, and dimensional defects. A frequent flaw is flash, which occurs when molten metal is forced out of the mold's seals. After the metal cools, trapped air or other contaminants may result in internal flaws like porosity or cracks in the final product. Additionally, temperature changes and under- or overfilling the die can result in warping or shinkage, which causes dimensional flaws. (Sunrise (2023)). ‌</w:t>
      </w:r>
    </w:p>
    <w:p w:rsidR="00000000" w:rsidDel="00000000" w:rsidP="00000000" w:rsidRDefault="00000000" w:rsidRPr="00000000" w14:paraId="00000071">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By enhancing the gating mechanism, these flaws can be eliminated. Melted metal is directed into the mould cavity by means of the gating system. Well-designed gating systems help prevent defects such as warping, shrinkage, and porosity. (Vinarcik, E.J. (2003)). ‌</w:t>
      </w:r>
    </w:p>
    <w:p w:rsidR="00000000" w:rsidDel="00000000" w:rsidP="00000000" w:rsidRDefault="00000000" w:rsidRPr="00000000" w14:paraId="00000072">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 In addition, maintaining a clean and dry metal alloy ingot, managing the melting process, and adjusting the casting temperature can all aid in the removal of flaws. (D. Benny Karunakar and Datta, G.L. (2007)). ‌</w:t>
      </w:r>
    </w:p>
    <w:p w:rsidR="00000000" w:rsidDel="00000000" w:rsidP="00000000" w:rsidRDefault="00000000" w:rsidRPr="00000000" w14:paraId="00000073">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After casting, the A380.0 material's microstructure reveals that it is stronger, harder, and has greater yield, tensile, and impact strengths than it did before. Depending on how much pressure it is under will determine this. The qualities listed above intensify with increasing pressure. With increasing pressure, the number of grains that make up the microstructure increases while the size of the grains decreases. This results from the compressive force applied when the high-pressure molten material is forced into the die. (Obiekea, K.N., Aku, S.Y. and Yawas, D.S. (2014)). ‌</w:t>
      </w:r>
    </w:p>
    <w:p w:rsidR="00000000" w:rsidDel="00000000" w:rsidP="00000000" w:rsidRDefault="00000000" w:rsidRPr="00000000" w14:paraId="00000074">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ultimate tensile strength of aluminium A380 is 47000 psi, or 324 MPa. (sfsa. (2003)). ‌ This makes it a reliable and strong material. </w:t>
      </w:r>
    </w:p>
    <w:p w:rsidR="00000000" w:rsidDel="00000000" w:rsidP="00000000" w:rsidRDefault="00000000" w:rsidRPr="00000000" w14:paraId="00000075">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pPr>
      <w:bookmarkStart w:colFirst="0" w:colLast="0" w:name="_2bn6wsx" w:id="25"/>
      <w:bookmarkEnd w:id="25"/>
      <w:r w:rsidDel="00000000" w:rsidR="00000000" w:rsidRPr="00000000">
        <w:rPr>
          <w:rtl w:val="0"/>
        </w:rPr>
        <w:t xml:space="preserve">Miscellaneous operation - Powder Metallurgy</w:t>
      </w:r>
    </w:p>
    <w:p w:rsidR="00000000" w:rsidDel="00000000" w:rsidP="00000000" w:rsidRDefault="00000000" w:rsidRPr="00000000" w14:paraId="00000076">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Powder metallurgy uses metal powder, or a mixture of metal and nonmetal powder, as a raw material for forming and sintering to create metal materials, composite materials, and various other products. (Huang Boyun and Xu Kuangdi (2024)). ‌</w:t>
      </w:r>
    </w:p>
    <w:p w:rsidR="00000000" w:rsidDel="00000000" w:rsidP="00000000" w:rsidRDefault="00000000" w:rsidRPr="00000000" w14:paraId="00000077">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 powder is placed in a press, where it is compacted with high force to create a solid shape. </w:t>
      </w:r>
      <w:r w:rsidDel="00000000" w:rsidR="00000000" w:rsidRPr="00000000">
        <w:drawing>
          <wp:anchor allowOverlap="1" behindDoc="0" distB="114300" distT="114300" distL="114300" distR="114300" hidden="0" layoutInCell="1" locked="0" relativeHeight="0" simplePos="0">
            <wp:simplePos x="0" y="0"/>
            <wp:positionH relativeFrom="column">
              <wp:posOffset>3086100</wp:posOffset>
            </wp:positionH>
            <wp:positionV relativeFrom="paragraph">
              <wp:posOffset>561975</wp:posOffset>
            </wp:positionV>
            <wp:extent cx="3033713" cy="1219200"/>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12"/>
                    <a:srcRect b="38168" l="38704" r="23920" t="24027"/>
                    <a:stretch>
                      <a:fillRect/>
                    </a:stretch>
                  </pic:blipFill>
                  <pic:spPr>
                    <a:xfrm>
                      <a:off x="0" y="0"/>
                      <a:ext cx="3033713" cy="12192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-342897</wp:posOffset>
            </wp:positionH>
            <wp:positionV relativeFrom="paragraph">
              <wp:posOffset>571500</wp:posOffset>
            </wp:positionV>
            <wp:extent cx="3424238" cy="1200150"/>
            <wp:effectExtent b="0" l="0" r="0" t="0"/>
            <wp:wrapSquare wrapText="bothSides" distB="114300" distT="114300" distL="114300" distR="114300"/>
            <wp:docPr id="8" name="image8.png"/>
            <a:graphic>
              <a:graphicData uri="http://schemas.openxmlformats.org/drawingml/2006/picture">
                <pic:pic>
                  <pic:nvPicPr>
                    <pic:cNvPr id="0" name="image8.png"/>
                    <pic:cNvPicPr preferRelativeResize="0"/>
                  </pic:nvPicPr>
                  <pic:blipFill>
                    <a:blip r:embed="rId13"/>
                    <a:srcRect b="40764" l="19269" r="19269" t="22086"/>
                    <a:stretch>
                      <a:fillRect/>
                    </a:stretch>
                  </pic:blipFill>
                  <pic:spPr>
                    <a:xfrm>
                      <a:off x="0" y="0"/>
                      <a:ext cx="3424238" cy="1200150"/>
                    </a:xfrm>
                    <a:prstGeom prst="rect"/>
                    <a:ln/>
                  </pic:spPr>
                </pic:pic>
              </a:graphicData>
            </a:graphic>
          </wp:anchor>
        </w:drawing>
      </w:r>
    </w:p>
    <w:p w:rsidR="00000000" w:rsidDel="00000000" w:rsidP="00000000" w:rsidRDefault="00000000" w:rsidRPr="00000000" w14:paraId="0000007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right="0" w:firstLine="0"/>
        <w:rPr>
          <w:b w:val="1"/>
          <w:sz w:val="24"/>
          <w:szCs w:val="24"/>
          <w:u w:val="single"/>
        </w:rPr>
      </w:pPr>
      <w:r w:rsidDel="00000000" w:rsidR="00000000" w:rsidRPr="00000000">
        <w:rPr>
          <w:sz w:val="24"/>
          <w:szCs w:val="24"/>
          <w:rtl w:val="0"/>
        </w:rPr>
        <w:t xml:space="preserve">(Ames. (2024)). </w:t>
      </w:r>
      <w:r w:rsidDel="00000000" w:rsidR="00000000" w:rsidRPr="00000000">
        <w:rPr>
          <w:b w:val="1"/>
          <w:sz w:val="24"/>
          <w:szCs w:val="24"/>
          <w:u w:val="single"/>
          <w:rtl w:val="0"/>
        </w:rPr>
        <w:t xml:space="preserve">‌</w:t>
      </w:r>
      <w:r w:rsidDel="00000000" w:rsidR="00000000" w:rsidRPr="00000000">
        <w:rPr>
          <w:sz w:val="24"/>
          <w:szCs w:val="24"/>
          <w:rtl w:val="0"/>
        </w:rPr>
        <w:t xml:space="preserve">                                                (ecoursesonline (2014)). </w:t>
      </w:r>
      <w:r w:rsidDel="00000000" w:rsidR="00000000" w:rsidRPr="00000000">
        <w:rPr>
          <w:b w:val="1"/>
          <w:sz w:val="24"/>
          <w:szCs w:val="24"/>
          <w:u w:val="single"/>
          <w:rtl w:val="0"/>
        </w:rPr>
        <w:t xml:space="preserve">‌</w:t>
      </w:r>
    </w:p>
    <w:p w:rsidR="00000000" w:rsidDel="00000000" w:rsidP="00000000" w:rsidRDefault="00000000" w:rsidRPr="00000000" w14:paraId="00000079">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right="0" w:firstLine="0"/>
        <w:rPr>
          <w:b w:val="1"/>
          <w:sz w:val="24"/>
          <w:szCs w:val="24"/>
          <w:u w:val="single"/>
        </w:rPr>
      </w:pPr>
      <w:r w:rsidDel="00000000" w:rsidR="00000000" w:rsidRPr="00000000">
        <w:rPr>
          <w:rtl w:val="0"/>
        </w:rPr>
      </w:r>
    </w:p>
    <w:p w:rsidR="00000000" w:rsidDel="00000000" w:rsidP="00000000" w:rsidRDefault="00000000" w:rsidRPr="00000000" w14:paraId="0000007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After that, it moves on to the sintering process, where it is heated to eliminate any material that was left over from the pressing, burn off any oxidation, and melt the material to the point where the atoms and particles combine without losing their shape. The required material properties are then obtained by cooling this. (Raoul Chappell, 2024 - Lecture 19/01/24)).</w:t>
      </w:r>
    </w:p>
    <w:p w:rsidR="00000000" w:rsidDel="00000000" w:rsidP="00000000" w:rsidRDefault="00000000" w:rsidRPr="00000000" w14:paraId="0000007B">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Powder metallurgy is widely utilised in the automotive industry for the manufacturing of gears. This is due to its ability to produce properties that are precisely customised during the production process. Usually, they produce spur and helical gears for gearbox applications. Compared to traditional methods, powder metallurgy offers many advantages for these kinds of applications. (Gavran, R. (2023)). ‌</w:t>
      </w:r>
    </w:p>
    <w:p w:rsidR="00000000" w:rsidDel="00000000" w:rsidP="00000000" w:rsidRDefault="00000000" w:rsidRPr="00000000" w14:paraId="0000007C">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There are many advantages and disadvantages to powder metallurgy. The powder is made from high quality recycled materials, which makes it more sustainable than other methods. (Raoul Chappell, (2024)) It doesn't create as much waste as the powder particles are so small. (HPD consult, (2021)). ‌</w:t>
      </w:r>
    </w:p>
    <w:p w:rsidR="00000000" w:rsidDel="00000000" w:rsidP="00000000" w:rsidRDefault="00000000" w:rsidRPr="00000000" w14:paraId="0000007D">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 By blending and mixing, the powder material can be combined with other materials to create unique alloys that are impossible to create with many other methods. To do this, these powders need to have the same chemistries and sizes, or the same nominal composition. (Li, L., Hualin, L., Bingquan, S. and Xu Kuangdi (2024)).‌</w:t>
      </w:r>
    </w:p>
    <w:p w:rsidR="00000000" w:rsidDel="00000000" w:rsidP="00000000" w:rsidRDefault="00000000" w:rsidRPr="00000000" w14:paraId="0000007E">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A few drawbacks include the fact that powder metallurgy initially costs more due to the higher cost of the powder than the solid raw material. The cost is increased by the need to produce the powder through a number of steps, including atomization and sieving. (mpif. (2021)). ‌</w:t>
      </w:r>
    </w:p>
    <w:p w:rsidR="00000000" w:rsidDel="00000000" w:rsidP="00000000" w:rsidRDefault="00000000" w:rsidRPr="00000000" w14:paraId="0000007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This method of manufacturing results in components that are less strong and ductile than those made by other techniques, like forging. The mechanical properties of the component may be affected by this. (Nuclear Power. (2024)). ‌</w:t>
      </w:r>
    </w:p>
    <w:p w:rsidR="00000000" w:rsidDel="00000000" w:rsidP="00000000" w:rsidRDefault="00000000" w:rsidRPr="00000000" w14:paraId="00000080">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There are limitations to the complexity of components that powder metallurgy can produce, particularly for very large or intricately designed components. (Nuclear Power. (2024)).</w:t>
      </w:r>
    </w:p>
    <w:p w:rsidR="00000000" w:rsidDel="00000000" w:rsidP="00000000" w:rsidRDefault="00000000" w:rsidRPr="00000000" w14:paraId="00000081">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Stainless steel 316, one of the most widely used powders in powder metallurgy, is demonstrated to have a pretty porous, finely patterned microstructure prior to sintering. It becomes almost completely dense after sintering, and its porosity drastically decreases to 1.27% v/v. It forms a face-centered cubic microstructure with a fully austenitic microstructure after sintering. In some places, it may also take on a mirrored orientation, a phenomenon called "annealing twins." As a result, the material gains exceptional strength and ductility.  (Santamaria, R. et.al. (2022)). ‌</w:t>
      </w:r>
    </w:p>
    <w:p w:rsidR="00000000" w:rsidDel="00000000" w:rsidP="00000000" w:rsidRDefault="00000000" w:rsidRPr="00000000" w14:paraId="00000082">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When stainless steel 316 is produced as a component using powder metallurgy, its ultimate tensile strength ranges from 580 MPa to 620 MPa. The quality of the material used and potential flaws that could arise during sintering could cause this to vary somewhat. (World Material, (2024)). ‌</w:t>
      </w:r>
    </w:p>
    <w:p w:rsidR="00000000" w:rsidDel="00000000" w:rsidP="00000000" w:rsidRDefault="00000000" w:rsidRPr="00000000" w14:paraId="00000083">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b w:val="1"/>
          <w:sz w:val="24"/>
          <w:szCs w:val="24"/>
        </w:rPr>
      </w:pPr>
      <w:r w:rsidDel="00000000" w:rsidR="00000000" w:rsidRPr="00000000">
        <w:rPr>
          <w:sz w:val="24"/>
          <w:szCs w:val="24"/>
          <w:rtl w:val="0"/>
        </w:rPr>
        <w:t xml:space="preserve">Gas porosity, solidification cracking, and sintering porosity are a few common flaws in powder metallurgy. Gas porosity, which can affect the material's strength and density, is the result of trapped gas bubbles in the compressed powder. When the components are cooled down too quickly after being sintered, solidification cracking happens. Cracks may form as a result of this. When the material is not sufficiently densified during the sintering process, excessive porosity remains in the component. This is known as sintering porosity. Here, the grains do not form properly, causing spaces to appear between them. (Brennan, M.C., Keist, J.S. and Palmer, T.A. (2021)). ‌</w:t>
      </w:r>
      <w:r w:rsidDel="00000000" w:rsidR="00000000" w:rsidRPr="00000000">
        <w:rPr>
          <w:rtl w:val="0"/>
        </w:rPr>
      </w:r>
    </w:p>
    <w:p w:rsidR="00000000" w:rsidDel="00000000" w:rsidP="00000000" w:rsidRDefault="00000000" w:rsidRPr="00000000" w14:paraId="00000084">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sz w:val="24"/>
          <w:szCs w:val="24"/>
          <w:rtl w:val="0"/>
        </w:rPr>
        <w:t xml:space="preserve">Making sure that you use only degassed, premium powders with minimal to no contaminants will help to eliminate gas porosity. And also by reducing the gas content during the sintering process. By slowing down the cooling process to provide a more gradual normalisation period, solidification cracking can be avoided. This will stop large temperature fluctuations that could result in cracking. By closely regulating the variables, such as the amount of time spent sintering and the temperature, sintering porosity risks can be greatly reduced.  (Brennan, M.C., Keist, J.S. and Palmer, T.A. (2021)). ‌</w:t>
      </w:r>
    </w:p>
    <w:p w:rsidR="00000000" w:rsidDel="00000000" w:rsidP="00000000" w:rsidRDefault="00000000" w:rsidRPr="00000000" w14:paraId="00000085">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0" w:right="0" w:firstLine="0"/>
        <w:rPr>
          <w:sz w:val="24"/>
          <w:szCs w:val="24"/>
        </w:rPr>
      </w:pPr>
      <w:r w:rsidDel="00000000" w:rsidR="00000000" w:rsidRPr="00000000">
        <w:rPr>
          <w:rtl w:val="0"/>
        </w:rPr>
      </w:r>
    </w:p>
    <w:p w:rsidR="00000000" w:rsidDel="00000000" w:rsidP="00000000" w:rsidRDefault="00000000" w:rsidRPr="00000000" w14:paraId="00000086">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7">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8">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9">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B">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C">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D">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E">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8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0">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1">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sz w:val="24"/>
          <w:szCs w:val="24"/>
        </w:rPr>
      </w:pPr>
      <w:r w:rsidDel="00000000" w:rsidR="00000000" w:rsidRPr="00000000">
        <w:rPr>
          <w:rtl w:val="0"/>
        </w:rPr>
      </w:r>
    </w:p>
    <w:p w:rsidR="00000000" w:rsidDel="00000000" w:rsidP="00000000" w:rsidRDefault="00000000" w:rsidRPr="00000000" w14:paraId="00000092">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3">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4">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5">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6">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pPr>
      <w:bookmarkStart w:colFirst="0" w:colLast="0" w:name="_qsh70q" w:id="26"/>
      <w:bookmarkEnd w:id="26"/>
      <w:r w:rsidDel="00000000" w:rsidR="00000000" w:rsidRPr="00000000">
        <w:rPr>
          <w:rtl w:val="0"/>
        </w:rPr>
        <w:t xml:space="preserve">Bibliography</w:t>
      </w:r>
    </w:p>
    <w:p w:rsidR="00000000" w:rsidDel="00000000" w:rsidP="00000000" w:rsidRDefault="00000000" w:rsidRPr="00000000" w14:paraId="00000097">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sz w:val="24"/>
          <w:szCs w:val="24"/>
        </w:rPr>
      </w:pPr>
      <w:r w:rsidDel="00000000" w:rsidR="00000000" w:rsidRPr="00000000">
        <w:rPr>
          <w:rtl w:val="0"/>
        </w:rPr>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85.0845110159276"/>
        <w:gridCol w:w="8540.427300007696"/>
        <w:tblGridChange w:id="0">
          <w:tblGrid>
            <w:gridCol w:w="485.0845110159276"/>
            <w:gridCol w:w="8540.427300007696"/>
          </w:tblGrid>
        </w:tblGridChange>
      </w:tblGrid>
      <w:tr>
        <w:trPr>
          <w:cantSplit w:val="0"/>
          <w:trHeight w:val="345" w:hRule="atLeast"/>
          <w:tblHeader w:val="0"/>
        </w:trPr>
        <w:tc>
          <w:tcPr>
            <w:tcBorders>
              <w:top w:color="000000"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98">
            <w:pPr>
              <w:widowControl w:val="0"/>
              <w:rPr>
                <w:sz w:val="24"/>
                <w:szCs w:val="24"/>
              </w:rPr>
            </w:pPr>
            <w:r w:rsidDel="00000000" w:rsidR="00000000" w:rsidRPr="00000000">
              <w:rPr>
                <w:rtl w:val="0"/>
              </w:rPr>
            </w:r>
          </w:p>
        </w:tc>
        <w:tc>
          <w:tcPr>
            <w:tcBorders>
              <w:top w:color="000000" w:space="0" w:sz="5" w:val="single"/>
              <w:left w:color="cccccc"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99">
            <w:pPr>
              <w:widowControl w:val="0"/>
              <w:rPr>
                <w:sz w:val="24"/>
                <w:szCs w:val="24"/>
              </w:rPr>
            </w:pPr>
            <w:r w:rsidDel="00000000" w:rsidR="00000000" w:rsidRPr="00000000">
              <w:rPr>
                <w:b w:val="1"/>
                <w:sz w:val="24"/>
                <w:szCs w:val="24"/>
                <w:rtl w:val="0"/>
              </w:rPr>
              <w:t xml:space="preserve">Reference List</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9A">
            <w:pPr>
              <w:widowControl w:val="0"/>
              <w:jc w:val="right"/>
              <w:rPr>
                <w:sz w:val="24"/>
                <w:szCs w:val="24"/>
              </w:rPr>
            </w:pPr>
            <w:r w:rsidDel="00000000" w:rsidR="00000000" w:rsidRPr="00000000">
              <w:rPr>
                <w:sz w:val="24"/>
                <w:szCs w:val="24"/>
                <w:rtl w:val="0"/>
              </w:rPr>
              <w:t xml:space="preserve">1</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9B">
            <w:pPr>
              <w:widowControl w:val="0"/>
              <w:rPr>
                <w:sz w:val="24"/>
                <w:szCs w:val="24"/>
              </w:rPr>
            </w:pPr>
            <w:hyperlink r:id="rId14">
              <w:r w:rsidDel="00000000" w:rsidR="00000000" w:rsidRPr="00000000">
                <w:rPr>
                  <w:sz w:val="24"/>
                  <w:szCs w:val="24"/>
                  <w:u w:val="single"/>
                  <w:rtl w:val="0"/>
                </w:rPr>
                <w:t xml:space="preserve">Ames. (2024). Sintering manufacturing process | AMES Group Sintering. [online] Available at: https://ames-sintering.com/basic-manufacturing-process/</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40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9C">
            <w:pPr>
              <w:widowControl w:val="0"/>
              <w:jc w:val="right"/>
              <w:rPr>
                <w:sz w:val="24"/>
                <w:szCs w:val="24"/>
              </w:rPr>
            </w:pPr>
            <w:r w:rsidDel="00000000" w:rsidR="00000000" w:rsidRPr="00000000">
              <w:rPr>
                <w:sz w:val="24"/>
                <w:szCs w:val="24"/>
                <w:rtl w:val="0"/>
              </w:rPr>
              <w:t xml:space="preserve">2</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9D">
            <w:pPr>
              <w:widowControl w:val="0"/>
              <w:rPr>
                <w:sz w:val="24"/>
                <w:szCs w:val="24"/>
              </w:rPr>
            </w:pPr>
            <w:r w:rsidDel="00000000" w:rsidR="00000000" w:rsidRPr="00000000">
              <w:rPr>
                <w:sz w:val="24"/>
                <w:szCs w:val="24"/>
                <w:rtl w:val="0"/>
              </w:rPr>
              <w:t xml:space="preserve">Atkins, A. G., &amp; Escudier, M. P. (2013). A dictionary of mechanical engineering. Oxford University Press. [Accessed 1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9E">
            <w:pPr>
              <w:widowControl w:val="0"/>
              <w:jc w:val="right"/>
              <w:rPr>
                <w:sz w:val="24"/>
                <w:szCs w:val="24"/>
              </w:rPr>
            </w:pPr>
            <w:r w:rsidDel="00000000" w:rsidR="00000000" w:rsidRPr="00000000">
              <w:rPr>
                <w:sz w:val="24"/>
                <w:szCs w:val="24"/>
                <w:rtl w:val="0"/>
              </w:rPr>
              <w:t xml:space="preserve">3</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9F">
            <w:pPr>
              <w:widowControl w:val="0"/>
              <w:rPr>
                <w:sz w:val="24"/>
                <w:szCs w:val="24"/>
              </w:rPr>
            </w:pPr>
            <w:r w:rsidDel="00000000" w:rsidR="00000000" w:rsidRPr="00000000">
              <w:rPr>
                <w:sz w:val="24"/>
                <w:szCs w:val="24"/>
                <w:rtl w:val="0"/>
              </w:rPr>
              <w:t xml:space="preserve">‌Blog-manager (2022). What are the Uses of Hot-Rolled Steel? [online] Regan Industrial. Available at: https://reganindustrial.com/blog/uses-hot-rolled-steel/ [Accessed 4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0">
            <w:pPr>
              <w:widowControl w:val="0"/>
              <w:jc w:val="right"/>
              <w:rPr>
                <w:sz w:val="24"/>
                <w:szCs w:val="24"/>
              </w:rPr>
            </w:pPr>
            <w:r w:rsidDel="00000000" w:rsidR="00000000" w:rsidRPr="00000000">
              <w:rPr>
                <w:sz w:val="24"/>
                <w:szCs w:val="24"/>
                <w:rtl w:val="0"/>
              </w:rPr>
              <w:t xml:space="preserve">4</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1">
            <w:pPr>
              <w:widowControl w:val="0"/>
              <w:rPr>
                <w:sz w:val="24"/>
                <w:szCs w:val="24"/>
              </w:rPr>
            </w:pPr>
            <w:r w:rsidDel="00000000" w:rsidR="00000000" w:rsidRPr="00000000">
              <w:rPr>
                <w:sz w:val="24"/>
                <w:szCs w:val="24"/>
                <w:rtl w:val="0"/>
              </w:rPr>
              <w:t xml:space="preserve">‌Bonollo, F., Gramegna, N. and Timelli, G. (2015). High-Pressure Die-Casting: Contradictions and Challenges. JOM, 67(5), pp.901–908. doi:https://doi.org/10.1007/s11837-015-1333-8.</w:t>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2">
            <w:pPr>
              <w:widowControl w:val="0"/>
              <w:jc w:val="right"/>
              <w:rPr>
                <w:sz w:val="24"/>
                <w:szCs w:val="24"/>
              </w:rPr>
            </w:pPr>
            <w:r w:rsidDel="00000000" w:rsidR="00000000" w:rsidRPr="00000000">
              <w:rPr>
                <w:sz w:val="24"/>
                <w:szCs w:val="24"/>
                <w:rtl w:val="0"/>
              </w:rPr>
              <w:t xml:space="preserve">5</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3">
            <w:pPr>
              <w:widowControl w:val="0"/>
              <w:rPr>
                <w:sz w:val="24"/>
                <w:szCs w:val="24"/>
              </w:rPr>
            </w:pPr>
            <w:hyperlink r:id="rId15">
              <w:r w:rsidDel="00000000" w:rsidR="00000000" w:rsidRPr="00000000">
                <w:rPr>
                  <w:sz w:val="24"/>
                  <w:szCs w:val="24"/>
                  <w:u w:val="single"/>
                  <w:rtl w:val="0"/>
                </w:rPr>
                <w:t xml:space="preserve">Brennan, M.C., Keist, J.S. and Palmer, T.A. (2021). Defects in Metal Additive Manufacturing Processes. Journal of Materials Engineering and Performance, 30(7), pp.4808–4818. doi:https://doi.org/10.1007/s11665-021-05919-6</w:t>
              </w:r>
            </w:hyperlink>
            <w:r w:rsidDel="00000000" w:rsidR="00000000" w:rsidRPr="00000000">
              <w:rPr>
                <w:sz w:val="24"/>
                <w:szCs w:val="24"/>
                <w:u w:val="single"/>
                <w:rtl w:val="0"/>
              </w:rPr>
              <w:t xml:space="preserve">.‌[Accessed 4 Feb, 2024]</w:t>
            </w:r>
            <w:r w:rsidDel="00000000" w:rsidR="00000000" w:rsidRPr="00000000">
              <w:rPr>
                <w:rtl w:val="0"/>
              </w:rPr>
            </w:r>
          </w:p>
        </w:tc>
      </w:tr>
      <w:tr>
        <w:trPr>
          <w:cantSplit w:val="0"/>
          <w:trHeight w:val="108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4">
            <w:pPr>
              <w:widowControl w:val="0"/>
              <w:jc w:val="right"/>
              <w:rPr>
                <w:sz w:val="24"/>
                <w:szCs w:val="24"/>
              </w:rPr>
            </w:pPr>
            <w:r w:rsidDel="00000000" w:rsidR="00000000" w:rsidRPr="00000000">
              <w:rPr>
                <w:sz w:val="24"/>
                <w:szCs w:val="24"/>
                <w:rtl w:val="0"/>
              </w:rPr>
              <w:t xml:space="preserve">6</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5">
            <w:pPr>
              <w:widowControl w:val="0"/>
              <w:rPr>
                <w:sz w:val="24"/>
                <w:szCs w:val="24"/>
              </w:rPr>
            </w:pPr>
            <w:hyperlink r:id="rId16">
              <w:r w:rsidDel="00000000" w:rsidR="00000000" w:rsidRPr="00000000">
                <w:rPr>
                  <w:sz w:val="24"/>
                  <w:szCs w:val="24"/>
                  <w:u w:val="single"/>
                  <w:rtl w:val="0"/>
                </w:rPr>
                <w:t xml:space="preserve">‌Chenna Krishna, S., Karthick, N.K., Jha, A.K., Pant, B. and Cherian, R.M. (2018). Effect of Hot Rolling on the Microstructure and Mechanical Properties of Nitrogen Alloyed Austenitic Stainless Steel. Journal of Materials Engineering and Performance, 27(5), pp.2388–2393. doi:https://doi.org/10.1007/s11665-018-3317-7</w:t>
              </w:r>
            </w:hyperlink>
            <w:r w:rsidDel="00000000" w:rsidR="00000000" w:rsidRPr="00000000">
              <w:rPr>
                <w:sz w:val="24"/>
                <w:szCs w:val="24"/>
                <w:u w:val="single"/>
                <w:rtl w:val="0"/>
              </w:rPr>
              <w:t xml:space="preserve">. [Accessed 1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6">
            <w:pPr>
              <w:widowControl w:val="0"/>
              <w:jc w:val="right"/>
              <w:rPr>
                <w:sz w:val="24"/>
                <w:szCs w:val="24"/>
              </w:rPr>
            </w:pPr>
            <w:r w:rsidDel="00000000" w:rsidR="00000000" w:rsidRPr="00000000">
              <w:rPr>
                <w:sz w:val="24"/>
                <w:szCs w:val="24"/>
                <w:rtl w:val="0"/>
              </w:rPr>
              <w:t xml:space="preserve">7</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7">
            <w:pPr>
              <w:widowControl w:val="0"/>
              <w:rPr>
                <w:sz w:val="24"/>
                <w:szCs w:val="24"/>
              </w:rPr>
            </w:pPr>
            <w:hyperlink r:id="rId17">
              <w:r w:rsidDel="00000000" w:rsidR="00000000" w:rsidRPr="00000000">
                <w:rPr>
                  <w:sz w:val="24"/>
                  <w:szCs w:val="24"/>
                  <w:u w:val="single"/>
                  <w:rtl w:val="0"/>
                </w:rPr>
                <w:t xml:space="preserve">Cui, C., Wang, H., Gao, X., Cao, G. and Liu, Z. (2021). Machine Learning Model for Thickness Evolution of Oxide Scale During Hot Strip Rolling of Steels. Metallurgical and Materials Transactions A, 52(9), pp.4112–4124. doi:https://doi.org/10.1007/s11661-021-06368-5</w:t>
              </w:r>
            </w:hyperlink>
            <w:r w:rsidDel="00000000" w:rsidR="00000000" w:rsidRPr="00000000">
              <w:rPr>
                <w:sz w:val="24"/>
                <w:szCs w:val="24"/>
                <w:u w:val="single"/>
                <w:rtl w:val="0"/>
              </w:rPr>
              <w:t xml:space="preserve">. [Accessed 1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8">
            <w:pPr>
              <w:widowControl w:val="0"/>
              <w:jc w:val="right"/>
              <w:rPr>
                <w:sz w:val="24"/>
                <w:szCs w:val="24"/>
              </w:rPr>
            </w:pPr>
            <w:r w:rsidDel="00000000" w:rsidR="00000000" w:rsidRPr="00000000">
              <w:rPr>
                <w:sz w:val="24"/>
                <w:szCs w:val="24"/>
                <w:rtl w:val="0"/>
              </w:rPr>
              <w:t xml:space="preserve">8</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9">
            <w:pPr>
              <w:widowControl w:val="0"/>
              <w:rPr>
                <w:sz w:val="24"/>
                <w:szCs w:val="24"/>
              </w:rPr>
            </w:pPr>
            <w:hyperlink r:id="rId18">
              <w:r w:rsidDel="00000000" w:rsidR="00000000" w:rsidRPr="00000000">
                <w:rPr>
                  <w:sz w:val="24"/>
                  <w:szCs w:val="24"/>
                  <w:u w:val="single"/>
                  <w:rtl w:val="0"/>
                </w:rPr>
                <w:t xml:space="preserve">CustomPartNet (2019). Die Casting Process, Defects, Design. [online] Custompartnet.com. Available at: https://www.custompartnet.com/wu/die-casting</w:t>
              </w:r>
            </w:hyperlink>
            <w:r w:rsidDel="00000000" w:rsidR="00000000" w:rsidRPr="00000000">
              <w:rPr>
                <w:sz w:val="24"/>
                <w:szCs w:val="24"/>
                <w:u w:val="single"/>
                <w:rtl w:val="0"/>
              </w:rPr>
              <w:t xml:space="preserve">. [Accessed 2 Feb. 2024].</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A">
            <w:pPr>
              <w:widowControl w:val="0"/>
              <w:jc w:val="right"/>
              <w:rPr>
                <w:sz w:val="24"/>
                <w:szCs w:val="24"/>
              </w:rPr>
            </w:pPr>
            <w:r w:rsidDel="00000000" w:rsidR="00000000" w:rsidRPr="00000000">
              <w:rPr>
                <w:sz w:val="24"/>
                <w:szCs w:val="24"/>
                <w:rtl w:val="0"/>
              </w:rPr>
              <w:t xml:space="preserve">9</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B">
            <w:pPr>
              <w:widowControl w:val="0"/>
              <w:rPr>
                <w:sz w:val="24"/>
                <w:szCs w:val="24"/>
              </w:rPr>
            </w:pPr>
            <w:hyperlink r:id="rId19">
              <w:r w:rsidDel="00000000" w:rsidR="00000000" w:rsidRPr="00000000">
                <w:rPr>
                  <w:sz w:val="24"/>
                  <w:szCs w:val="24"/>
                  <w:u w:val="single"/>
                  <w:rtl w:val="0"/>
                </w:rPr>
                <w:t xml:space="preserve">‌D. Benny Karunakar and Datta, G.L. (2007). Prevention of defects in castings using back propagation neural networks. 39(11-12), pp.1111–1124. doi:https://doi.org/10.1007/s00170-007-1289-0</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108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C">
            <w:pPr>
              <w:widowControl w:val="0"/>
              <w:jc w:val="right"/>
              <w:rPr>
                <w:sz w:val="24"/>
                <w:szCs w:val="24"/>
              </w:rPr>
            </w:pPr>
            <w:r w:rsidDel="00000000" w:rsidR="00000000" w:rsidRPr="00000000">
              <w:rPr>
                <w:sz w:val="24"/>
                <w:szCs w:val="24"/>
                <w:rtl w:val="0"/>
              </w:rPr>
              <w:t xml:space="preserve">10</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D">
            <w:pPr>
              <w:widowControl w:val="0"/>
              <w:rPr>
                <w:sz w:val="24"/>
                <w:szCs w:val="24"/>
              </w:rPr>
            </w:pPr>
            <w:r w:rsidDel="00000000" w:rsidR="00000000" w:rsidRPr="00000000">
              <w:rPr>
                <w:sz w:val="24"/>
                <w:szCs w:val="24"/>
                <w:rtl w:val="0"/>
              </w:rPr>
              <w:t xml:space="preserve">‌Doherty, R., Hughes, D., Humphreys, F., Jonas, J., Jensen, D., Kassner, M., King, W., Mcnelley, T., Mcqueen, H. and Rollett, A. (1997). Calhoun: The NPS Institutional Archive Faculty and Researcher Publications Faculty and Researcher Publications Current issues in recrystallization: a review. [online] Available at: https://core.ac.uk/download/pdf/36732532.pdf [Accessed 31 Jan. 2024].</w:t>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AE">
            <w:pPr>
              <w:widowControl w:val="0"/>
              <w:jc w:val="right"/>
              <w:rPr>
                <w:sz w:val="24"/>
                <w:szCs w:val="24"/>
              </w:rPr>
            </w:pPr>
            <w:r w:rsidDel="00000000" w:rsidR="00000000" w:rsidRPr="00000000">
              <w:rPr>
                <w:sz w:val="24"/>
                <w:szCs w:val="24"/>
                <w:rtl w:val="0"/>
              </w:rPr>
              <w:t xml:space="preserve">11</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F">
            <w:pPr>
              <w:widowControl w:val="0"/>
              <w:rPr>
                <w:sz w:val="24"/>
                <w:szCs w:val="24"/>
              </w:rPr>
            </w:pPr>
            <w:hyperlink r:id="rId20">
              <w:r w:rsidDel="00000000" w:rsidR="00000000" w:rsidRPr="00000000">
                <w:rPr>
                  <w:sz w:val="24"/>
                  <w:szCs w:val="24"/>
                  <w:u w:val="single"/>
                  <w:rtl w:val="0"/>
                </w:rPr>
                <w:t xml:space="preserve">ecoursesonline (2014). PT: LESSON 8. POWDER METALLURGY. [online] Available at: http://ecoursesonline.iasri.res.in/mod/page/view.php?id=2794</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0">
            <w:pPr>
              <w:widowControl w:val="0"/>
              <w:jc w:val="right"/>
              <w:rPr>
                <w:sz w:val="24"/>
                <w:szCs w:val="24"/>
              </w:rPr>
            </w:pPr>
            <w:r w:rsidDel="00000000" w:rsidR="00000000" w:rsidRPr="00000000">
              <w:rPr>
                <w:sz w:val="24"/>
                <w:szCs w:val="24"/>
                <w:rtl w:val="0"/>
              </w:rPr>
              <w:t xml:space="preserve">12</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1">
            <w:pPr>
              <w:widowControl w:val="0"/>
              <w:rPr>
                <w:sz w:val="24"/>
                <w:szCs w:val="24"/>
              </w:rPr>
            </w:pPr>
            <w:r w:rsidDel="00000000" w:rsidR="00000000" w:rsidRPr="00000000">
              <w:rPr>
                <w:sz w:val="24"/>
                <w:szCs w:val="24"/>
                <w:rtl w:val="0"/>
              </w:rPr>
              <w:t xml:space="preserve">Eko industries, (2020). Applications of Die Casting - Eko Industries. [online] Available at: https://www.ekoindustries.com/blog/die-casting/die-casting-die-casting-applications#Die_casting_applications_based_on_the_metal_used [Accessed 2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2">
            <w:pPr>
              <w:widowControl w:val="0"/>
              <w:jc w:val="right"/>
              <w:rPr>
                <w:sz w:val="24"/>
                <w:szCs w:val="24"/>
              </w:rPr>
            </w:pPr>
            <w:r w:rsidDel="00000000" w:rsidR="00000000" w:rsidRPr="00000000">
              <w:rPr>
                <w:sz w:val="24"/>
                <w:szCs w:val="24"/>
                <w:rtl w:val="0"/>
              </w:rPr>
              <w:t xml:space="preserve">13</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3">
            <w:pPr>
              <w:widowControl w:val="0"/>
              <w:rPr>
                <w:sz w:val="24"/>
                <w:szCs w:val="24"/>
              </w:rPr>
            </w:pPr>
            <w:hyperlink r:id="rId21">
              <w:r w:rsidDel="00000000" w:rsidR="00000000" w:rsidRPr="00000000">
                <w:rPr>
                  <w:sz w:val="24"/>
                  <w:szCs w:val="24"/>
                  <w:u w:val="single"/>
                  <w:rtl w:val="0"/>
                </w:rPr>
                <w:t xml:space="preserve">Feng, C.-C., Lin, M.-H., Chen, Y.-C., Ou, S.-F. and Huang, C.-C. (2023). Optimization of Continuous Casting for Preventing Surface Peeling Defects on Titanium-Containing Ferrite Stainless Steel. Materials, [online] 16(4), p.1461. doi:https://doi.org/10.3390/ma16041461</w:t>
              </w:r>
            </w:hyperlink>
            <w:r w:rsidDel="00000000" w:rsidR="00000000" w:rsidRPr="00000000">
              <w:rPr>
                <w:sz w:val="24"/>
                <w:szCs w:val="24"/>
                <w:u w:val="single"/>
                <w:rtl w:val="0"/>
              </w:rPr>
              <w:t xml:space="preserve">. [Accessed 28 Jan.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4">
            <w:pPr>
              <w:widowControl w:val="0"/>
              <w:jc w:val="right"/>
              <w:rPr>
                <w:sz w:val="24"/>
                <w:szCs w:val="24"/>
              </w:rPr>
            </w:pPr>
            <w:r w:rsidDel="00000000" w:rsidR="00000000" w:rsidRPr="00000000">
              <w:rPr>
                <w:sz w:val="24"/>
                <w:szCs w:val="24"/>
                <w:rtl w:val="0"/>
              </w:rPr>
              <w:t xml:space="preserve">14</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5">
            <w:pPr>
              <w:widowControl w:val="0"/>
              <w:rPr>
                <w:sz w:val="24"/>
                <w:szCs w:val="24"/>
              </w:rPr>
            </w:pPr>
            <w:r w:rsidDel="00000000" w:rsidR="00000000" w:rsidRPr="00000000">
              <w:rPr>
                <w:sz w:val="24"/>
                <w:szCs w:val="24"/>
                <w:rtl w:val="0"/>
              </w:rPr>
              <w:t xml:space="preserve">Gavran, R. (2023). Extensive applications of PM gears | Gear Solutions Magazine Your Resource to the Gear Industry. [online] Available at: https://gearsolutions.com/features/extensive-applications-of-pm-gears/ [Accessed 4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6">
            <w:pPr>
              <w:widowControl w:val="0"/>
              <w:jc w:val="right"/>
              <w:rPr>
                <w:sz w:val="24"/>
                <w:szCs w:val="24"/>
              </w:rPr>
            </w:pPr>
            <w:r w:rsidDel="00000000" w:rsidR="00000000" w:rsidRPr="00000000">
              <w:rPr>
                <w:sz w:val="24"/>
                <w:szCs w:val="24"/>
                <w:rtl w:val="0"/>
              </w:rPr>
              <w:t xml:space="preserve">15</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7">
            <w:pPr>
              <w:widowControl w:val="0"/>
              <w:rPr>
                <w:sz w:val="24"/>
                <w:szCs w:val="24"/>
              </w:rPr>
            </w:pPr>
            <w:hyperlink r:id="rId22">
              <w:r w:rsidDel="00000000" w:rsidR="00000000" w:rsidRPr="00000000">
                <w:rPr>
                  <w:sz w:val="24"/>
                  <w:szCs w:val="24"/>
                  <w:u w:val="single"/>
                  <w:rtl w:val="0"/>
                </w:rPr>
                <w:t xml:space="preserve">Gram, A. and Johan Silfwerbrand (2010). Numerical simulation of fresh SCC flow: applications. Materials and Structures, 44(4), pp.805–813. doi:https://doi.org/10.1617/s11527-010-9666-9</w:t>
              </w:r>
            </w:hyperlink>
            <w:r w:rsidDel="00000000" w:rsidR="00000000" w:rsidRPr="00000000">
              <w:rPr>
                <w:sz w:val="24"/>
                <w:szCs w:val="24"/>
                <w:u w:val="single"/>
                <w:rtl w:val="0"/>
              </w:rPr>
              <w:t xml:space="preserve">. [Accessed 1 Feb. 2024].</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8">
            <w:pPr>
              <w:widowControl w:val="0"/>
              <w:jc w:val="right"/>
              <w:rPr>
                <w:sz w:val="24"/>
                <w:szCs w:val="24"/>
              </w:rPr>
            </w:pPr>
            <w:r w:rsidDel="00000000" w:rsidR="00000000" w:rsidRPr="00000000">
              <w:rPr>
                <w:sz w:val="24"/>
                <w:szCs w:val="24"/>
                <w:rtl w:val="0"/>
              </w:rPr>
              <w:t xml:space="preserve">16</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9">
            <w:pPr>
              <w:widowControl w:val="0"/>
              <w:rPr>
                <w:sz w:val="24"/>
                <w:szCs w:val="24"/>
              </w:rPr>
            </w:pPr>
            <w:hyperlink r:id="rId23">
              <w:r w:rsidDel="00000000" w:rsidR="00000000" w:rsidRPr="00000000">
                <w:rPr>
                  <w:sz w:val="24"/>
                  <w:szCs w:val="24"/>
                  <w:u w:val="single"/>
                  <w:rtl w:val="0"/>
                </w:rPr>
                <w:t xml:space="preserve">HPD consult, (2021). 13 Main Advantages and Disadvantages of Powder Metallurgy | Applications of Powder Metallurgy (2023). [online] Available at: https://www.hpdconsult.com/advantages-and-disadvantages-of-powder-metallurgy/</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A">
            <w:pPr>
              <w:widowControl w:val="0"/>
              <w:jc w:val="right"/>
              <w:rPr>
                <w:sz w:val="24"/>
                <w:szCs w:val="24"/>
              </w:rPr>
            </w:pPr>
            <w:r w:rsidDel="00000000" w:rsidR="00000000" w:rsidRPr="00000000">
              <w:rPr>
                <w:sz w:val="24"/>
                <w:szCs w:val="24"/>
                <w:rtl w:val="0"/>
              </w:rPr>
              <w:t xml:space="preserve">17</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B">
            <w:pPr>
              <w:widowControl w:val="0"/>
              <w:rPr>
                <w:sz w:val="24"/>
                <w:szCs w:val="24"/>
              </w:rPr>
            </w:pPr>
            <w:hyperlink r:id="rId24">
              <w:r w:rsidDel="00000000" w:rsidR="00000000" w:rsidRPr="00000000">
                <w:rPr>
                  <w:sz w:val="24"/>
                  <w:szCs w:val="24"/>
                  <w:u w:val="single"/>
                  <w:rtl w:val="0"/>
                </w:rPr>
                <w:t xml:space="preserve">‌Huang Boyun and Xu Kuangdi (2024). Powder Metallurgy. The ECPH Encyclopedia of Mining and Metallurgy, pp.1–5. doi:https://doi.org/10.1007/978-981-19-0740-1_1473-1</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C">
            <w:pPr>
              <w:widowControl w:val="0"/>
              <w:jc w:val="right"/>
              <w:rPr>
                <w:sz w:val="24"/>
                <w:szCs w:val="24"/>
              </w:rPr>
            </w:pPr>
            <w:r w:rsidDel="00000000" w:rsidR="00000000" w:rsidRPr="00000000">
              <w:rPr>
                <w:sz w:val="24"/>
                <w:szCs w:val="24"/>
                <w:rtl w:val="0"/>
              </w:rPr>
              <w:t xml:space="preserve">18</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D">
            <w:pPr>
              <w:widowControl w:val="0"/>
              <w:rPr>
                <w:sz w:val="24"/>
                <w:szCs w:val="24"/>
              </w:rPr>
            </w:pPr>
            <w:r w:rsidDel="00000000" w:rsidR="00000000" w:rsidRPr="00000000">
              <w:rPr>
                <w:sz w:val="24"/>
                <w:szCs w:val="24"/>
                <w:rtl w:val="0"/>
              </w:rPr>
              <w:t xml:space="preserve">‌JSW Blogs. (2023). How hot-rolled steel makes I-Beams resilient? [online] Available at:</w:t>
            </w:r>
            <w:hyperlink r:id="rId25">
              <w:r w:rsidDel="00000000" w:rsidR="00000000" w:rsidRPr="00000000">
                <w:rPr>
                  <w:sz w:val="24"/>
                  <w:szCs w:val="24"/>
                  <w:rtl w:val="0"/>
                </w:rPr>
                <w:t xml:space="preserve"> </w:t>
              </w:r>
            </w:hyperlink>
            <w:hyperlink r:id="rId26">
              <w:r w:rsidDel="00000000" w:rsidR="00000000" w:rsidRPr="00000000">
                <w:rPr>
                  <w:sz w:val="24"/>
                  <w:szCs w:val="24"/>
                  <w:u w:val="single"/>
                  <w:rtl w:val="0"/>
                </w:rPr>
                <w:t xml:space="preserve">https://www.jswonemsme.com/blogs/blogs-articles/how-hot-rolled-steel-makes-i-beams-resilient</w:t>
              </w:r>
            </w:hyperlink>
            <w:r w:rsidDel="00000000" w:rsidR="00000000" w:rsidRPr="00000000">
              <w:rPr>
                <w:sz w:val="24"/>
                <w:szCs w:val="24"/>
                <w:rtl w:val="0"/>
              </w:rPr>
              <w:t xml:space="preserve">. [Accessed 28 Jan.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BE">
            <w:pPr>
              <w:widowControl w:val="0"/>
              <w:jc w:val="right"/>
              <w:rPr>
                <w:sz w:val="24"/>
                <w:szCs w:val="24"/>
              </w:rPr>
            </w:pPr>
            <w:r w:rsidDel="00000000" w:rsidR="00000000" w:rsidRPr="00000000">
              <w:rPr>
                <w:sz w:val="24"/>
                <w:szCs w:val="24"/>
                <w:rtl w:val="0"/>
              </w:rPr>
              <w:t xml:space="preserve">19</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F">
            <w:pPr>
              <w:widowControl w:val="0"/>
              <w:rPr>
                <w:sz w:val="24"/>
                <w:szCs w:val="24"/>
              </w:rPr>
            </w:pPr>
            <w:r w:rsidDel="00000000" w:rsidR="00000000" w:rsidRPr="00000000">
              <w:rPr>
                <w:sz w:val="24"/>
                <w:szCs w:val="24"/>
                <w:rtl w:val="0"/>
              </w:rPr>
              <w:t xml:space="preserve">Kaif B, (2020). Rolling process - Definition, working, types, advantages &amp; uses. [online] Available at: https://mechanicalpost.site/rolling-process/ [Accessed 31 Jan.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0">
            <w:pPr>
              <w:widowControl w:val="0"/>
              <w:jc w:val="right"/>
              <w:rPr>
                <w:sz w:val="24"/>
                <w:szCs w:val="24"/>
              </w:rPr>
            </w:pPr>
            <w:r w:rsidDel="00000000" w:rsidR="00000000" w:rsidRPr="00000000">
              <w:rPr>
                <w:sz w:val="24"/>
                <w:szCs w:val="24"/>
                <w:rtl w:val="0"/>
              </w:rPr>
              <w:t xml:space="preserve">20</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1">
            <w:pPr>
              <w:widowControl w:val="0"/>
              <w:rPr>
                <w:sz w:val="24"/>
                <w:szCs w:val="24"/>
              </w:rPr>
            </w:pPr>
            <w:hyperlink r:id="rId27">
              <w:r w:rsidDel="00000000" w:rsidR="00000000" w:rsidRPr="00000000">
                <w:rPr>
                  <w:sz w:val="24"/>
                  <w:szCs w:val="24"/>
                  <w:u w:val="single"/>
                  <w:rtl w:val="0"/>
                </w:rPr>
                <w:t xml:space="preserve">Kumar, A. (2021). Hot Working: Definition, Methods, Working Process, Advantages, Disadvantages, Application [Notes &amp; PDF]. [online] THEMECHANICALENGINEERING.COM. Available at: https://themechanicalengineering.com/hot-working/</w:t>
              </w:r>
            </w:hyperlink>
            <w:r w:rsidDel="00000000" w:rsidR="00000000" w:rsidRPr="00000000">
              <w:rPr>
                <w:sz w:val="24"/>
                <w:szCs w:val="24"/>
                <w:u w:val="single"/>
                <w:rtl w:val="0"/>
              </w:rPr>
              <w:t xml:space="preserve">.[Accessed 28 Jan. 2024].</w:t>
            </w:r>
            <w:r w:rsidDel="00000000" w:rsidR="00000000" w:rsidRPr="00000000">
              <w:rPr>
                <w:rtl w:val="0"/>
              </w:rPr>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2">
            <w:pPr>
              <w:widowControl w:val="0"/>
              <w:jc w:val="right"/>
              <w:rPr>
                <w:sz w:val="24"/>
                <w:szCs w:val="24"/>
              </w:rPr>
            </w:pPr>
            <w:r w:rsidDel="00000000" w:rsidR="00000000" w:rsidRPr="00000000">
              <w:rPr>
                <w:sz w:val="24"/>
                <w:szCs w:val="24"/>
                <w:rtl w:val="0"/>
              </w:rPr>
              <w:t xml:space="preserve">21</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3">
            <w:pPr>
              <w:widowControl w:val="0"/>
              <w:rPr>
                <w:sz w:val="24"/>
                <w:szCs w:val="24"/>
              </w:rPr>
            </w:pPr>
            <w:hyperlink r:id="rId28">
              <w:r w:rsidDel="00000000" w:rsidR="00000000" w:rsidRPr="00000000">
                <w:rPr>
                  <w:sz w:val="24"/>
                  <w:szCs w:val="24"/>
                  <w:u w:val="single"/>
                  <w:rtl w:val="0"/>
                </w:rPr>
                <w:t xml:space="preserve">Li, L., Hualin, L., Bingquan, S. and Xu Kuangdi (2024). Powder Metallurgy Superalloys. The ECPH Encyclopedia of Mining and Metallurgy, pp.1–4. doi:https://doi.org/10.1007/978-981-19-0740-1_1470-1</w:t>
              </w:r>
            </w:hyperlink>
            <w:r w:rsidDel="00000000" w:rsidR="00000000" w:rsidRPr="00000000">
              <w:rPr>
                <w:sz w:val="24"/>
                <w:szCs w:val="24"/>
                <w:u w:val="single"/>
                <w:rtl w:val="0"/>
              </w:rPr>
              <w:t xml:space="preserve">. [Accessed 4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4">
            <w:pPr>
              <w:widowControl w:val="0"/>
              <w:jc w:val="right"/>
              <w:rPr>
                <w:sz w:val="24"/>
                <w:szCs w:val="24"/>
              </w:rPr>
            </w:pPr>
            <w:r w:rsidDel="00000000" w:rsidR="00000000" w:rsidRPr="00000000">
              <w:rPr>
                <w:sz w:val="24"/>
                <w:szCs w:val="24"/>
                <w:rtl w:val="0"/>
              </w:rPr>
              <w:t xml:space="preserve">22</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5">
            <w:pPr>
              <w:widowControl w:val="0"/>
              <w:rPr>
                <w:sz w:val="24"/>
                <w:szCs w:val="24"/>
              </w:rPr>
            </w:pPr>
            <w:r w:rsidDel="00000000" w:rsidR="00000000" w:rsidRPr="00000000">
              <w:rPr>
                <w:sz w:val="24"/>
                <w:szCs w:val="24"/>
                <w:rtl w:val="0"/>
              </w:rPr>
              <w:t xml:space="preserve">Nuclear Power. (2024). Powder Metallurgy – Advantages and Disadvantages. [online] Available at: https://www.nuclear-power.com/nuclear-engineering/metals-what-are-metals/metallurgy/powder-metallurgy/ [Accessed 4 Feb. 2024].</w:t>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6">
            <w:pPr>
              <w:widowControl w:val="0"/>
              <w:jc w:val="right"/>
              <w:rPr>
                <w:sz w:val="24"/>
                <w:szCs w:val="24"/>
              </w:rPr>
            </w:pPr>
            <w:r w:rsidDel="00000000" w:rsidR="00000000" w:rsidRPr="00000000">
              <w:rPr>
                <w:sz w:val="24"/>
                <w:szCs w:val="24"/>
                <w:rtl w:val="0"/>
              </w:rPr>
              <w:t xml:space="preserve">23</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7">
            <w:pPr>
              <w:widowControl w:val="0"/>
              <w:rPr>
                <w:sz w:val="24"/>
                <w:szCs w:val="24"/>
              </w:rPr>
            </w:pPr>
            <w:r w:rsidDel="00000000" w:rsidR="00000000" w:rsidRPr="00000000">
              <w:rPr>
                <w:sz w:val="24"/>
                <w:szCs w:val="24"/>
                <w:rtl w:val="0"/>
              </w:rPr>
              <w:t xml:space="preserve">‌Obiekea, K.N., Aku, S.Y. and Yawas, D.S. (2014). Effects of Pressure on the Mechanical Properties and Microstructure of Die Cast Aluminum A380 Alloy. Journal of Minerals and Materials Characterization and Engineering, [online] 02(03), pp.248–258. doi:</w:t>
            </w:r>
            <w:hyperlink r:id="rId29">
              <w:r w:rsidDel="00000000" w:rsidR="00000000" w:rsidRPr="00000000">
                <w:rPr>
                  <w:sz w:val="24"/>
                  <w:szCs w:val="24"/>
                  <w:u w:val="single"/>
                  <w:rtl w:val="0"/>
                </w:rPr>
                <w:t xml:space="preserve">https://doi.org/10.4236/jmmce.2014.23029</w:t>
              </w:r>
            </w:hyperlink>
            <w:r w:rsidDel="00000000" w:rsidR="00000000" w:rsidRPr="00000000">
              <w:rPr>
                <w:sz w:val="24"/>
                <w:szCs w:val="24"/>
                <w:rtl w:val="0"/>
              </w:rPr>
              <w:t xml:space="preserve">.[Accessed 4 Feb, 2024]</w:t>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8">
            <w:pPr>
              <w:widowControl w:val="0"/>
              <w:jc w:val="right"/>
              <w:rPr>
                <w:sz w:val="24"/>
                <w:szCs w:val="24"/>
              </w:rPr>
            </w:pPr>
            <w:r w:rsidDel="00000000" w:rsidR="00000000" w:rsidRPr="00000000">
              <w:rPr>
                <w:sz w:val="24"/>
                <w:szCs w:val="24"/>
                <w:rtl w:val="0"/>
              </w:rPr>
              <w:t xml:space="preserve">24</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9">
            <w:pPr>
              <w:widowControl w:val="0"/>
              <w:rPr>
                <w:sz w:val="24"/>
                <w:szCs w:val="24"/>
              </w:rPr>
            </w:pPr>
            <w:r w:rsidDel="00000000" w:rsidR="00000000" w:rsidRPr="00000000">
              <w:rPr>
                <w:sz w:val="24"/>
                <w:szCs w:val="24"/>
                <w:rtl w:val="0"/>
              </w:rPr>
              <w:t xml:space="preserve">Oxford, dictionary of mechanical engineering, Atkins &amp; Escudier, 2013 [Accessed 08 Dec, 2023</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A">
            <w:pPr>
              <w:widowControl w:val="0"/>
              <w:jc w:val="right"/>
              <w:rPr>
                <w:sz w:val="24"/>
                <w:szCs w:val="24"/>
              </w:rPr>
            </w:pPr>
            <w:r w:rsidDel="00000000" w:rsidR="00000000" w:rsidRPr="00000000">
              <w:rPr>
                <w:sz w:val="24"/>
                <w:szCs w:val="24"/>
                <w:rtl w:val="0"/>
              </w:rPr>
              <w:t xml:space="preserve">25</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B">
            <w:pPr>
              <w:widowControl w:val="0"/>
              <w:rPr>
                <w:sz w:val="24"/>
                <w:szCs w:val="24"/>
              </w:rPr>
            </w:pPr>
            <w:hyperlink r:id="rId30">
              <w:r w:rsidDel="00000000" w:rsidR="00000000" w:rsidRPr="00000000">
                <w:rPr>
                  <w:sz w:val="24"/>
                  <w:szCs w:val="24"/>
                  <w:u w:val="single"/>
                  <w:rtl w:val="0"/>
                </w:rPr>
                <w:t xml:space="preserve">Rapid Direct (2022). Die Casting: Processes, Materials, Applications, Costs | RapidDirect Blog. [online] rapiddirect. Available at: https://www.rapiddirect.com/blog/what-is-die-casting/</w:t>
              </w:r>
            </w:hyperlink>
            <w:r w:rsidDel="00000000" w:rsidR="00000000" w:rsidRPr="00000000">
              <w:rPr>
                <w:sz w:val="24"/>
                <w:szCs w:val="24"/>
                <w:u w:val="single"/>
                <w:rtl w:val="0"/>
              </w:rPr>
              <w:t xml:space="preserve">. [Accessed 2 Feb. 2024].</w:t>
            </w:r>
            <w:r w:rsidDel="00000000" w:rsidR="00000000" w:rsidRPr="00000000">
              <w:rPr>
                <w:rtl w:val="0"/>
              </w:rPr>
            </w:r>
          </w:p>
        </w:tc>
      </w:tr>
      <w:tr>
        <w:trPr>
          <w:cantSplit w:val="0"/>
          <w:trHeight w:val="3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C">
            <w:pPr>
              <w:widowControl w:val="0"/>
              <w:jc w:val="right"/>
              <w:rPr>
                <w:sz w:val="24"/>
                <w:szCs w:val="24"/>
              </w:rPr>
            </w:pPr>
            <w:r w:rsidDel="00000000" w:rsidR="00000000" w:rsidRPr="00000000">
              <w:rPr>
                <w:sz w:val="24"/>
                <w:szCs w:val="24"/>
                <w:rtl w:val="0"/>
              </w:rPr>
              <w:t xml:space="preserve">26</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D">
            <w:pPr>
              <w:widowControl w:val="0"/>
              <w:rPr>
                <w:sz w:val="24"/>
                <w:szCs w:val="24"/>
              </w:rPr>
            </w:pPr>
            <w:r w:rsidDel="00000000" w:rsidR="00000000" w:rsidRPr="00000000">
              <w:rPr>
                <w:sz w:val="24"/>
                <w:szCs w:val="24"/>
                <w:rtl w:val="0"/>
              </w:rPr>
              <w:t xml:space="preserve">‌Raul Chappel, 2024 - Lecture 19/01/24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CE">
            <w:pPr>
              <w:widowControl w:val="0"/>
              <w:jc w:val="right"/>
              <w:rPr>
                <w:sz w:val="24"/>
                <w:szCs w:val="24"/>
              </w:rPr>
            </w:pPr>
            <w:r w:rsidDel="00000000" w:rsidR="00000000" w:rsidRPr="00000000">
              <w:rPr>
                <w:sz w:val="24"/>
                <w:szCs w:val="24"/>
                <w:rtl w:val="0"/>
              </w:rPr>
              <w:t xml:space="preserve">27</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F">
            <w:pPr>
              <w:widowControl w:val="0"/>
              <w:rPr>
                <w:sz w:val="24"/>
                <w:szCs w:val="24"/>
              </w:rPr>
            </w:pPr>
            <w:r w:rsidDel="00000000" w:rsidR="00000000" w:rsidRPr="00000000">
              <w:rPr>
                <w:sz w:val="24"/>
                <w:szCs w:val="24"/>
                <w:rtl w:val="0"/>
              </w:rPr>
              <w:t xml:space="preserve">‌Roy, R.K. (2014). Recrystallization Behavior of Commercial Purity Aluminium Alloys. [online] www.intechopen.com. Available at: https://www.intechopen.com/chapters/46803 [Accessed 31 Jan. 2024].</w:t>
            </w:r>
          </w:p>
        </w:tc>
      </w:tr>
      <w:tr>
        <w:trPr>
          <w:cantSplit w:val="0"/>
          <w:trHeight w:val="90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0">
            <w:pPr>
              <w:widowControl w:val="0"/>
              <w:jc w:val="right"/>
              <w:rPr>
                <w:sz w:val="24"/>
                <w:szCs w:val="24"/>
              </w:rPr>
            </w:pPr>
            <w:r w:rsidDel="00000000" w:rsidR="00000000" w:rsidRPr="00000000">
              <w:rPr>
                <w:sz w:val="24"/>
                <w:szCs w:val="24"/>
                <w:rtl w:val="0"/>
              </w:rPr>
              <w:t xml:space="preserve">28</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1">
            <w:pPr>
              <w:widowControl w:val="0"/>
              <w:rPr>
                <w:sz w:val="24"/>
                <w:szCs w:val="24"/>
              </w:rPr>
            </w:pPr>
            <w:hyperlink r:id="rId31">
              <w:r w:rsidDel="00000000" w:rsidR="00000000" w:rsidRPr="00000000">
                <w:rPr>
                  <w:sz w:val="24"/>
                  <w:szCs w:val="24"/>
                  <w:u w:val="single"/>
                  <w:rtl w:val="0"/>
                </w:rPr>
                <w:t xml:space="preserve">Santamaria, R., Mobin Salasi, Bakhtiari, S., Leadbeater, G., Iannuzzi, M. and Md Zakaria Quadir (2022). Microstructure and mechanical behaviour of 316L stainless steel produced using sinter-based extrusion additive manufacturing. Journal of Materials Science, 57(21), pp.9646–9662. doi:https://doi.org/10.1007/s10853-021-06828-8</w:t>
              </w:r>
            </w:hyperlink>
            <w:r w:rsidDel="00000000" w:rsidR="00000000" w:rsidRPr="00000000">
              <w:rPr>
                <w:sz w:val="24"/>
                <w:szCs w:val="24"/>
                <w:u w:val="single"/>
                <w:rtl w:val="0"/>
              </w:rPr>
              <w:t xml:space="preserve">.[Accessed 4 Feb, 2024]</w:t>
            </w:r>
            <w:r w:rsidDel="00000000" w:rsidR="00000000" w:rsidRPr="00000000">
              <w:rPr>
                <w:rtl w:val="0"/>
              </w:rPr>
            </w:r>
          </w:p>
        </w:tc>
      </w:tr>
      <w:tr>
        <w:trPr>
          <w:cantSplit w:val="0"/>
          <w:trHeight w:val="40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2">
            <w:pPr>
              <w:widowControl w:val="0"/>
              <w:jc w:val="right"/>
              <w:rPr>
                <w:sz w:val="24"/>
                <w:szCs w:val="24"/>
              </w:rPr>
            </w:pPr>
            <w:r w:rsidDel="00000000" w:rsidR="00000000" w:rsidRPr="00000000">
              <w:rPr>
                <w:sz w:val="24"/>
                <w:szCs w:val="24"/>
                <w:rtl w:val="0"/>
              </w:rPr>
              <w:t xml:space="preserve">29</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3">
            <w:pPr>
              <w:widowControl w:val="0"/>
              <w:rPr>
                <w:sz w:val="24"/>
                <w:szCs w:val="24"/>
              </w:rPr>
            </w:pPr>
            <w:r w:rsidDel="00000000" w:rsidR="00000000" w:rsidRPr="00000000">
              <w:rPr>
                <w:sz w:val="24"/>
                <w:szCs w:val="24"/>
                <w:rtl w:val="0"/>
              </w:rPr>
              <w:t xml:space="preserve">sfsa. (2003). Aluminum A380. [online] Available at: https://www.sfsa.org/tutorials/nadca2/TFAN12C.htm [Accessed 4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4">
            <w:pPr>
              <w:widowControl w:val="0"/>
              <w:jc w:val="right"/>
              <w:rPr>
                <w:sz w:val="24"/>
                <w:szCs w:val="24"/>
              </w:rPr>
            </w:pPr>
            <w:r w:rsidDel="00000000" w:rsidR="00000000" w:rsidRPr="00000000">
              <w:rPr>
                <w:sz w:val="24"/>
                <w:szCs w:val="24"/>
                <w:rtl w:val="0"/>
              </w:rPr>
              <w:t xml:space="preserve">30</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5">
            <w:pPr>
              <w:widowControl w:val="0"/>
              <w:rPr>
                <w:sz w:val="24"/>
                <w:szCs w:val="24"/>
              </w:rPr>
            </w:pPr>
            <w:r w:rsidDel="00000000" w:rsidR="00000000" w:rsidRPr="00000000">
              <w:rPr>
                <w:sz w:val="24"/>
                <w:szCs w:val="24"/>
                <w:rtl w:val="0"/>
              </w:rPr>
              <w:t xml:space="preserve">Shane (2023). Common Hot-Rolled Steel Defects You Shouldn’t Ignore | MachineMFG. [online] www.machinemfg.com. Available at: https://www.machinemfg.com/hot-rolled-steel-defects/ [Accessed 4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6">
            <w:pPr>
              <w:widowControl w:val="0"/>
              <w:jc w:val="right"/>
              <w:rPr>
                <w:sz w:val="24"/>
                <w:szCs w:val="24"/>
              </w:rPr>
            </w:pPr>
            <w:r w:rsidDel="00000000" w:rsidR="00000000" w:rsidRPr="00000000">
              <w:rPr>
                <w:sz w:val="24"/>
                <w:szCs w:val="24"/>
                <w:rtl w:val="0"/>
              </w:rPr>
              <w:t xml:space="preserve">31</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7">
            <w:pPr>
              <w:widowControl w:val="0"/>
              <w:rPr>
                <w:sz w:val="24"/>
                <w:szCs w:val="24"/>
              </w:rPr>
            </w:pPr>
            <w:r w:rsidDel="00000000" w:rsidR="00000000" w:rsidRPr="00000000">
              <w:rPr>
                <w:sz w:val="24"/>
                <w:szCs w:val="24"/>
                <w:rtl w:val="0"/>
              </w:rPr>
              <w:t xml:space="preserve">‌steelconstruction.info. (2015). Steel material properties. [online] Available at: https://www.steelconstruction.info/Steel_material_properties#Hot_rolled_steels [Accessed 1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8">
            <w:pPr>
              <w:widowControl w:val="0"/>
              <w:jc w:val="right"/>
              <w:rPr>
                <w:sz w:val="24"/>
                <w:szCs w:val="24"/>
              </w:rPr>
            </w:pPr>
            <w:r w:rsidDel="00000000" w:rsidR="00000000" w:rsidRPr="00000000">
              <w:rPr>
                <w:sz w:val="24"/>
                <w:szCs w:val="24"/>
                <w:rtl w:val="0"/>
              </w:rPr>
              <w:t xml:space="preserve">32</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9">
            <w:pPr>
              <w:widowControl w:val="0"/>
              <w:rPr>
                <w:sz w:val="24"/>
                <w:szCs w:val="24"/>
              </w:rPr>
            </w:pPr>
            <w:r w:rsidDel="00000000" w:rsidR="00000000" w:rsidRPr="00000000">
              <w:rPr>
                <w:sz w:val="24"/>
                <w:szCs w:val="24"/>
                <w:rtl w:val="0"/>
              </w:rPr>
              <w:t xml:space="preserve">Sunrise (2023). 22 Types of Die Casting Defects Causes and Solutions. [online] Sunrise Metal - Aluminium Die Casting Expert. Available at: https://www.sunrise-metal.com/22-types-of-die-casting-defects-causes-and-solutions/ [Accessed 2 Feb. 2024].</w:t>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A">
            <w:pPr>
              <w:widowControl w:val="0"/>
              <w:jc w:val="right"/>
              <w:rPr>
                <w:sz w:val="24"/>
                <w:szCs w:val="24"/>
              </w:rPr>
            </w:pPr>
            <w:r w:rsidDel="00000000" w:rsidR="00000000" w:rsidRPr="00000000">
              <w:rPr>
                <w:sz w:val="24"/>
                <w:szCs w:val="24"/>
                <w:rtl w:val="0"/>
              </w:rPr>
              <w:t xml:space="preserve">33</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B">
            <w:pPr>
              <w:widowControl w:val="0"/>
              <w:rPr>
                <w:sz w:val="24"/>
                <w:szCs w:val="24"/>
              </w:rPr>
            </w:pPr>
            <w:hyperlink r:id="rId32">
              <w:r w:rsidDel="00000000" w:rsidR="00000000" w:rsidRPr="00000000">
                <w:rPr>
                  <w:sz w:val="24"/>
                  <w:szCs w:val="24"/>
                  <w:u w:val="single"/>
                  <w:rtl w:val="0"/>
                </w:rPr>
                <w:t xml:space="preserve">‌Sunrise, (2024) Sunrise Metal - Aluminium Die Casting Expert. . Die Casting Advantages &amp; Disadvantages - The Pros &amp; Cons Of Die Cast. [online] Available at: https://www.sunrise-metal.com/die-casting-advantages-and-disadvantages/</w:t>
              </w:r>
            </w:hyperlink>
            <w:r w:rsidDel="00000000" w:rsidR="00000000" w:rsidRPr="00000000">
              <w:rPr>
                <w:sz w:val="24"/>
                <w:szCs w:val="24"/>
                <w:u w:val="single"/>
                <w:rtl w:val="0"/>
              </w:rPr>
              <w:t xml:space="preserve">. [Accessed 2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C">
            <w:pPr>
              <w:widowControl w:val="0"/>
              <w:jc w:val="right"/>
              <w:rPr>
                <w:sz w:val="24"/>
                <w:szCs w:val="24"/>
              </w:rPr>
            </w:pPr>
            <w:r w:rsidDel="00000000" w:rsidR="00000000" w:rsidRPr="00000000">
              <w:rPr>
                <w:sz w:val="24"/>
                <w:szCs w:val="24"/>
                <w:rtl w:val="0"/>
              </w:rPr>
              <w:t xml:space="preserve">34</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D">
            <w:pPr>
              <w:widowControl w:val="0"/>
              <w:rPr>
                <w:sz w:val="24"/>
                <w:szCs w:val="24"/>
              </w:rPr>
            </w:pPr>
            <w:hyperlink r:id="rId33">
              <w:r w:rsidDel="00000000" w:rsidR="00000000" w:rsidRPr="00000000">
                <w:rPr>
                  <w:sz w:val="24"/>
                  <w:szCs w:val="24"/>
                  <w:u w:val="single"/>
                  <w:rtl w:val="0"/>
                </w:rPr>
                <w:t xml:space="preserve">Velling, A. (2019). Hot Rolled Steel &amp; Cold Rolled Steel - Difference &amp; Advantages. [online] Fractory. Available at: https://fractory.com/hot-rolled-steel-cold-rolled-steel/</w:t>
              </w:r>
            </w:hyperlink>
            <w:r w:rsidDel="00000000" w:rsidR="00000000" w:rsidRPr="00000000">
              <w:rPr>
                <w:sz w:val="24"/>
                <w:szCs w:val="24"/>
                <w:u w:val="single"/>
                <w:rtl w:val="0"/>
              </w:rPr>
              <w:t xml:space="preserve">. [Accessed 1 Feb.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DE">
            <w:pPr>
              <w:widowControl w:val="0"/>
              <w:jc w:val="right"/>
              <w:rPr>
                <w:sz w:val="24"/>
                <w:szCs w:val="24"/>
              </w:rPr>
            </w:pPr>
            <w:r w:rsidDel="00000000" w:rsidR="00000000" w:rsidRPr="00000000">
              <w:rPr>
                <w:sz w:val="24"/>
                <w:szCs w:val="24"/>
                <w:rtl w:val="0"/>
              </w:rPr>
              <w:t xml:space="preserve">35</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F">
            <w:pPr>
              <w:widowControl w:val="0"/>
              <w:rPr>
                <w:sz w:val="24"/>
                <w:szCs w:val="24"/>
              </w:rPr>
            </w:pPr>
            <w:hyperlink r:id="rId34">
              <w:r w:rsidDel="00000000" w:rsidR="00000000" w:rsidRPr="00000000">
                <w:rPr>
                  <w:sz w:val="24"/>
                  <w:szCs w:val="24"/>
                  <w:u w:val="single"/>
                  <w:rtl w:val="0"/>
                </w:rPr>
                <w:t xml:space="preserve">Velling, A. (2019). Hot Rolled Steel &amp; Cold Rolled Steel - Difference &amp; Advantages. [online] Fractory. Available at: https://fractory.com/hot-rolled-steel-cold-rolled-steel/</w:t>
              </w:r>
            </w:hyperlink>
            <w:r w:rsidDel="00000000" w:rsidR="00000000" w:rsidRPr="00000000">
              <w:rPr>
                <w:sz w:val="24"/>
                <w:szCs w:val="24"/>
                <w:u w:val="single"/>
                <w:rtl w:val="0"/>
              </w:rPr>
              <w:t xml:space="preserve">. [Accessed 28 Jan. 2024].</w:t>
            </w:r>
            <w:r w:rsidDel="00000000" w:rsidR="00000000" w:rsidRPr="00000000">
              <w:rPr>
                <w:rtl w:val="0"/>
              </w:rPr>
            </w:r>
          </w:p>
        </w:tc>
      </w:tr>
      <w:tr>
        <w:trPr>
          <w:cantSplit w:val="0"/>
          <w:trHeight w:val="75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E0">
            <w:pPr>
              <w:widowControl w:val="0"/>
              <w:jc w:val="right"/>
              <w:rPr>
                <w:sz w:val="24"/>
                <w:szCs w:val="24"/>
              </w:rPr>
            </w:pPr>
            <w:r w:rsidDel="00000000" w:rsidR="00000000" w:rsidRPr="00000000">
              <w:rPr>
                <w:sz w:val="24"/>
                <w:szCs w:val="24"/>
                <w:rtl w:val="0"/>
              </w:rPr>
              <w:t xml:space="preserve">36</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E1">
            <w:pPr>
              <w:widowControl w:val="0"/>
              <w:rPr>
                <w:sz w:val="24"/>
                <w:szCs w:val="24"/>
              </w:rPr>
            </w:pPr>
            <w:r w:rsidDel="00000000" w:rsidR="00000000" w:rsidRPr="00000000">
              <w:rPr>
                <w:sz w:val="24"/>
                <w:szCs w:val="24"/>
                <w:rtl w:val="0"/>
              </w:rPr>
              <w:t xml:space="preserve">Vinarcik, E.J. (2003). Understanding Defects in High Integrity Die Castings. SAE Transactions, [online] 112, pp.405–413. Available at: https://www.jstor.org/stable/44699599 [Accessed 2 Feb. 2024].</w:t>
            </w:r>
          </w:p>
        </w:tc>
      </w:tr>
      <w:tr>
        <w:trPr>
          <w:cantSplit w:val="0"/>
          <w:trHeight w:val="630"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E2">
            <w:pPr>
              <w:widowControl w:val="0"/>
              <w:jc w:val="right"/>
              <w:rPr>
                <w:sz w:val="24"/>
                <w:szCs w:val="24"/>
              </w:rPr>
            </w:pPr>
            <w:r w:rsidDel="00000000" w:rsidR="00000000" w:rsidRPr="00000000">
              <w:rPr>
                <w:sz w:val="24"/>
                <w:szCs w:val="24"/>
                <w:rtl w:val="0"/>
              </w:rPr>
              <w:t xml:space="preserve">37</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E3">
            <w:pPr>
              <w:widowControl w:val="0"/>
              <w:rPr>
                <w:sz w:val="24"/>
                <w:szCs w:val="24"/>
              </w:rPr>
            </w:pPr>
            <w:r w:rsidDel="00000000" w:rsidR="00000000" w:rsidRPr="00000000">
              <w:rPr>
                <w:sz w:val="24"/>
                <w:szCs w:val="24"/>
                <w:rtl w:val="0"/>
              </w:rPr>
              <w:t xml:space="preserve">World Material, (2024). AISI 316 Stainless Steel Properties, SS 316 Grade Density, Composition, Yield Strength, Thermal Conductivity. [online] Available at:</w:t>
            </w:r>
            <w:hyperlink r:id="rId35">
              <w:r w:rsidDel="00000000" w:rsidR="00000000" w:rsidRPr="00000000">
                <w:rPr>
                  <w:sz w:val="24"/>
                  <w:szCs w:val="24"/>
                  <w:rtl w:val="0"/>
                </w:rPr>
                <w:t xml:space="preserve"> </w:t>
              </w:r>
            </w:hyperlink>
            <w:hyperlink r:id="rId36">
              <w:r w:rsidDel="00000000" w:rsidR="00000000" w:rsidRPr="00000000">
                <w:rPr>
                  <w:sz w:val="24"/>
                  <w:szCs w:val="24"/>
                  <w:u w:val="single"/>
                  <w:rtl w:val="0"/>
                </w:rPr>
                <w:t xml:space="preserve">https://www.theworldmaterial.com/316-stainless-steel/</w:t>
              </w:r>
            </w:hyperlink>
            <w:r w:rsidDel="00000000" w:rsidR="00000000" w:rsidRPr="00000000">
              <w:rPr>
                <w:sz w:val="24"/>
                <w:szCs w:val="24"/>
                <w:rtl w:val="0"/>
              </w:rPr>
              <w:t xml:space="preserve">.[Accessed 4 Feb, 2024]</w:t>
            </w:r>
          </w:p>
        </w:tc>
      </w:tr>
      <w:tr>
        <w:trPr>
          <w:cantSplit w:val="0"/>
          <w:trHeight w:val="345" w:hRule="atLeast"/>
          <w:tblHeader w:val="0"/>
        </w:trPr>
        <w:tc>
          <w:tcPr>
            <w:tcBorders>
              <w:top w:color="cccccc" w:space="0" w:sz="5" w:val="single"/>
              <w:left w:color="000000" w:space="0" w:sz="5" w:val="single"/>
              <w:bottom w:color="000000" w:space="0" w:sz="5" w:val="single"/>
              <w:right w:color="000000" w:space="0" w:sz="5" w:val="single"/>
            </w:tcBorders>
            <w:shd w:fill="b7b7b7" w:val="clear"/>
            <w:tcMar>
              <w:top w:w="40.0" w:type="dxa"/>
              <w:left w:w="40.0" w:type="dxa"/>
              <w:bottom w:w="40.0" w:type="dxa"/>
              <w:right w:w="40.0" w:type="dxa"/>
            </w:tcMar>
            <w:vAlign w:val="bottom"/>
          </w:tcPr>
          <w:p w:rsidR="00000000" w:rsidDel="00000000" w:rsidP="00000000" w:rsidRDefault="00000000" w:rsidRPr="00000000" w14:paraId="000000E4">
            <w:pPr>
              <w:widowControl w:val="0"/>
              <w:jc w:val="right"/>
              <w:rPr>
                <w:sz w:val="24"/>
                <w:szCs w:val="24"/>
              </w:rPr>
            </w:pPr>
            <w:r w:rsidDel="00000000" w:rsidR="00000000" w:rsidRPr="00000000">
              <w:rPr>
                <w:sz w:val="24"/>
                <w:szCs w:val="24"/>
                <w:rtl w:val="0"/>
              </w:rPr>
              <w:t xml:space="preserve">38</w:t>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E5">
            <w:pPr>
              <w:widowControl w:val="0"/>
              <w:rPr>
                <w:sz w:val="24"/>
                <w:szCs w:val="24"/>
              </w:rPr>
            </w:pPr>
            <w:hyperlink r:id="rId37">
              <w:r w:rsidDel="00000000" w:rsidR="00000000" w:rsidRPr="00000000">
                <w:rPr>
                  <w:sz w:val="24"/>
                  <w:szCs w:val="24"/>
                  <w:u w:val="single"/>
                  <w:rtl w:val="0"/>
                </w:rPr>
                <w:t xml:space="preserve">‌www.mpif.org. (2021). Making Metal Powder. [online] Available at: https://www.mpif.org/IntrotoPM/MakingMetalPowder.aspx</w:t>
              </w:r>
            </w:hyperlink>
            <w:r w:rsidDel="00000000" w:rsidR="00000000" w:rsidRPr="00000000">
              <w:rPr>
                <w:sz w:val="24"/>
                <w:szCs w:val="24"/>
                <w:u w:val="single"/>
                <w:rtl w:val="0"/>
              </w:rPr>
              <w:t xml:space="preserve">. [Accessed 4 Feb, 2024]</w:t>
            </w:r>
            <w:r w:rsidDel="00000000" w:rsidR="00000000" w:rsidRPr="00000000">
              <w:rPr>
                <w:rtl w:val="0"/>
              </w:rPr>
            </w:r>
          </w:p>
        </w:tc>
      </w:tr>
    </w:tbl>
    <w:p w:rsidR="00000000" w:rsidDel="00000000" w:rsidP="00000000" w:rsidRDefault="00000000" w:rsidRPr="00000000" w14:paraId="000000E6">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E7">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8">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9">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EA">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566.9291338582677" w:firstLine="0"/>
        <w:rPr>
          <w:sz w:val="24"/>
          <w:szCs w:val="24"/>
        </w:rPr>
      </w:pPr>
      <w:r w:rsidDel="00000000" w:rsidR="00000000" w:rsidRPr="00000000">
        <w:rPr>
          <w:rtl w:val="0"/>
        </w:rPr>
      </w:r>
    </w:p>
    <w:p w:rsidR="00000000" w:rsidDel="00000000" w:rsidP="00000000" w:rsidRDefault="00000000" w:rsidRPr="00000000" w14:paraId="000000EB">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566.9291338582677" w:firstLine="0"/>
        <w:rPr>
          <w:sz w:val="24"/>
          <w:szCs w:val="24"/>
        </w:rPr>
      </w:pPr>
      <w:r w:rsidDel="00000000" w:rsidR="00000000" w:rsidRPr="00000000">
        <w:rPr>
          <w:rtl w:val="0"/>
        </w:rPr>
      </w:r>
    </w:p>
    <w:p w:rsidR="00000000" w:rsidDel="00000000" w:rsidP="00000000" w:rsidRDefault="00000000" w:rsidRPr="00000000" w14:paraId="000000EC">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ind w:left="-566.9291338582677" w:firstLine="0"/>
        <w:rPr>
          <w:sz w:val="24"/>
          <w:szCs w:val="24"/>
        </w:rPr>
      </w:pPr>
      <w:r w:rsidDel="00000000" w:rsidR="00000000" w:rsidRPr="00000000">
        <w:rPr>
          <w:rtl w:val="0"/>
        </w:rPr>
      </w:r>
    </w:p>
    <w:p w:rsidR="00000000" w:rsidDel="00000000" w:rsidP="00000000" w:rsidRDefault="00000000" w:rsidRPr="00000000" w14:paraId="000000ED">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EE">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EF">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F0">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F1">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color w:val="4472c4"/>
          <w:sz w:val="24"/>
          <w:szCs w:val="24"/>
        </w:rPr>
      </w:pPr>
      <w:r w:rsidDel="00000000" w:rsidR="00000000" w:rsidRPr="00000000">
        <w:rPr>
          <w:rFonts w:ascii="Calibri" w:cs="Calibri" w:eastAsia="Calibri" w:hAnsi="Calibri"/>
          <w:color w:val="4472c4"/>
          <w:sz w:val="24"/>
          <w:szCs w:val="24"/>
          <w:rtl w:val="0"/>
        </w:rPr>
        <w:t xml:space="preserve">‌</w:t>
      </w:r>
    </w:p>
    <w:p w:rsidR="00000000" w:rsidDel="00000000" w:rsidP="00000000" w:rsidRDefault="00000000" w:rsidRPr="00000000" w14:paraId="000000F2">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ind w:left="0" w:firstLine="0"/>
        <w:rPr>
          <w:rFonts w:ascii="Calibri" w:cs="Calibri" w:eastAsia="Calibri" w:hAnsi="Calibri"/>
          <w:color w:val="4472c4"/>
          <w:sz w:val="24"/>
          <w:szCs w:val="24"/>
        </w:rPr>
      </w:pPr>
      <w:r w:rsidDel="00000000" w:rsidR="00000000" w:rsidRPr="00000000">
        <w:rPr>
          <w:rtl w:val="0"/>
        </w:rPr>
      </w:r>
    </w:p>
    <w:p w:rsidR="00000000" w:rsidDel="00000000" w:rsidP="00000000" w:rsidRDefault="00000000" w:rsidRPr="00000000" w14:paraId="000000F3">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color w:val="4472c4"/>
          <w:sz w:val="24"/>
          <w:szCs w:val="24"/>
        </w:rPr>
      </w:pPr>
      <w:r w:rsidDel="00000000" w:rsidR="00000000" w:rsidRPr="00000000">
        <w:rPr>
          <w:rtl w:val="0"/>
        </w:rPr>
      </w:r>
    </w:p>
    <w:p w:rsidR="00000000" w:rsidDel="00000000" w:rsidP="00000000" w:rsidRDefault="00000000" w:rsidRPr="00000000" w14:paraId="000000F4">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5">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6">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7">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F8">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F9">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FA">
      <w:pPr>
        <w:pBdr>
          <w:top w:color="000000" w:space="0" w:sz="0" w:val="none"/>
          <w:left w:color="000000" w:space="0" w:sz="0" w:val="none"/>
          <w:bottom w:color="000000" w:space="0" w:sz="0" w:val="none"/>
          <w:right w:color="000000" w:space="0" w:sz="0" w:val="none"/>
          <w:between w:color="000000" w:space="0" w:sz="0" w:val="none"/>
        </w:pBdr>
        <w:shd w:fill="ffffff" w:val="clear"/>
        <w:spacing w:after="160" w:line="360" w:lineRule="auto"/>
        <w:ind w:left="-566.9291338582677" w:right="-607.7952755905511" w:firstLine="0"/>
        <w:rPr>
          <w:sz w:val="24"/>
          <w:szCs w:val="24"/>
        </w:rPr>
      </w:pPr>
      <w:r w:rsidDel="00000000" w:rsidR="00000000" w:rsidRPr="00000000">
        <w:rPr>
          <w:rtl w:val="0"/>
        </w:rPr>
      </w:r>
    </w:p>
    <w:sectPr>
      <w:headerReference r:id="rId38" w:type="default"/>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color="000000" w:space="0" w:sz="0" w:val="none"/>
        <w:left w:color="000000" w:space="0" w:sz="0" w:val="none"/>
        <w:bottom w:color="000000" w:space="0" w:sz="0" w:val="none"/>
        <w:right w:color="000000" w:space="0" w:sz="0" w:val="none"/>
        <w:between w:color="000000" w:space="0" w:sz="0" w:val="none"/>
      </w:pBdr>
      <w:shd w:fill="ffffff" w:val="clear"/>
      <w:spacing w:after="160" w:before="400" w:line="360" w:lineRule="auto"/>
      <w:ind w:left="-566.9291338582677" w:right="-607.7952755905511" w:firstLine="0"/>
    </w:pPr>
    <w:rPr>
      <w:b w:val="1"/>
      <w:sz w:val="24"/>
      <w:szCs w:val="24"/>
      <w:u w:val="single"/>
    </w:rPr>
  </w:style>
  <w:style w:type="paragraph" w:styleId="Heading2">
    <w:name w:val="heading 2"/>
    <w:basedOn w:val="Normal"/>
    <w:next w:val="Normal"/>
    <w:pPr>
      <w:keepNext w:val="1"/>
      <w:keepLines w:val="1"/>
      <w:pBdr>
        <w:top w:color="000000" w:space="0" w:sz="0" w:val="none"/>
        <w:left w:color="000000" w:space="0" w:sz="0" w:val="none"/>
        <w:bottom w:color="000000" w:space="0" w:sz="0" w:val="none"/>
        <w:right w:color="000000" w:space="0" w:sz="0" w:val="none"/>
        <w:between w:color="000000" w:space="0" w:sz="0" w:val="none"/>
      </w:pBdr>
      <w:shd w:fill="ffffff" w:val="clear"/>
      <w:spacing w:after="160" w:before="360" w:line="360" w:lineRule="auto"/>
      <w:ind w:left="-566.9291338582677" w:right="-607.7952755905511" w:firstLine="0"/>
    </w:pPr>
    <w:rPr>
      <w:b w:val="1"/>
      <w:sz w:val="24"/>
      <w:szCs w:val="24"/>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ecoursesonline.iasri.res.in/mod/page/view.php?id=2794" TargetMode="External"/><Relationship Id="rId22" Type="http://schemas.openxmlformats.org/officeDocument/2006/relationships/hyperlink" Target="https://doi.org/10.1617/s11527-010-9666-9" TargetMode="External"/><Relationship Id="rId21" Type="http://schemas.openxmlformats.org/officeDocument/2006/relationships/hyperlink" Target="https://doi.org/10.3390/ma16041461" TargetMode="External"/><Relationship Id="rId24" Type="http://schemas.openxmlformats.org/officeDocument/2006/relationships/hyperlink" Target="https://doi.org/10.1007/978-981-19-0740-1_1473-1" TargetMode="External"/><Relationship Id="rId23" Type="http://schemas.openxmlformats.org/officeDocument/2006/relationships/hyperlink" Target="https://www.hpdconsult.com/advantages-and-disadvantages-of-powder-metallurg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www.jswonemsme.com/blogs/blogs-articles/how-hot-rolled-steel-makes-i-beams-resilient" TargetMode="External"/><Relationship Id="rId25" Type="http://schemas.openxmlformats.org/officeDocument/2006/relationships/hyperlink" Target="https://www.jswonemsme.com/blogs/blogs-articles/how-hot-rolled-steel-makes-i-beams-resilient" TargetMode="External"/><Relationship Id="rId28" Type="http://schemas.openxmlformats.org/officeDocument/2006/relationships/hyperlink" Target="https://doi.org/10.1007/978-981-19-0740-1_1470-1" TargetMode="External"/><Relationship Id="rId27" Type="http://schemas.openxmlformats.org/officeDocument/2006/relationships/hyperlink" Target="https://themechanicalengineering.com/hot-working/" TargetMode="External"/><Relationship Id="rId5" Type="http://schemas.openxmlformats.org/officeDocument/2006/relationships/styles" Target="styles.xml"/><Relationship Id="rId6" Type="http://schemas.openxmlformats.org/officeDocument/2006/relationships/image" Target="media/image5.png"/><Relationship Id="rId29" Type="http://schemas.openxmlformats.org/officeDocument/2006/relationships/hyperlink" Target="https://doi.org/10.4236/jmmce.2014.23029" TargetMode="External"/><Relationship Id="rId7" Type="http://schemas.openxmlformats.org/officeDocument/2006/relationships/image" Target="media/image7.png"/><Relationship Id="rId8" Type="http://schemas.openxmlformats.org/officeDocument/2006/relationships/image" Target="media/image6.png"/><Relationship Id="rId31" Type="http://schemas.openxmlformats.org/officeDocument/2006/relationships/hyperlink" Target="https://doi.org/10.1007/s10853-021-06828-8" TargetMode="External"/><Relationship Id="rId30" Type="http://schemas.openxmlformats.org/officeDocument/2006/relationships/hyperlink" Target="https://www.rapiddirect.com/blog/what-is-die-casting/" TargetMode="External"/><Relationship Id="rId11" Type="http://schemas.openxmlformats.org/officeDocument/2006/relationships/image" Target="media/image4.png"/><Relationship Id="rId33" Type="http://schemas.openxmlformats.org/officeDocument/2006/relationships/hyperlink" Target="https://fractory.com/hot-rolled-steel-cold-rolled-steel/" TargetMode="External"/><Relationship Id="rId10" Type="http://schemas.openxmlformats.org/officeDocument/2006/relationships/image" Target="media/image1.png"/><Relationship Id="rId32" Type="http://schemas.openxmlformats.org/officeDocument/2006/relationships/hyperlink" Target="https://www.sunrise-metal.com/die-casting-advantages-and-disadvantages/" TargetMode="External"/><Relationship Id="rId13" Type="http://schemas.openxmlformats.org/officeDocument/2006/relationships/image" Target="media/image8.png"/><Relationship Id="rId35" Type="http://schemas.openxmlformats.org/officeDocument/2006/relationships/hyperlink" Target="https://www.theworldmaterial.com/316-stainless-steel/" TargetMode="External"/><Relationship Id="rId12" Type="http://schemas.openxmlformats.org/officeDocument/2006/relationships/image" Target="media/image3.png"/><Relationship Id="rId34" Type="http://schemas.openxmlformats.org/officeDocument/2006/relationships/hyperlink" Target="https://fractory.com/hot-rolled-steel-cold-rolled-steel/" TargetMode="External"/><Relationship Id="rId15" Type="http://schemas.openxmlformats.org/officeDocument/2006/relationships/hyperlink" Target="https://doi.org/10.1007/s11665-021-05919-6" TargetMode="External"/><Relationship Id="rId37" Type="http://schemas.openxmlformats.org/officeDocument/2006/relationships/hyperlink" Target="https://www.mpif.org/IntrotoPM/MakingMetalPowder.aspx" TargetMode="External"/><Relationship Id="rId14" Type="http://schemas.openxmlformats.org/officeDocument/2006/relationships/hyperlink" Target="https://ames-sintering.com/basic-manufacturing-process/" TargetMode="External"/><Relationship Id="rId36" Type="http://schemas.openxmlformats.org/officeDocument/2006/relationships/hyperlink" Target="https://www.theworldmaterial.com/316-stainless-steel/" TargetMode="External"/><Relationship Id="rId17" Type="http://schemas.openxmlformats.org/officeDocument/2006/relationships/hyperlink" Target="https://doi.org/10.1007/s11661-021-06368-5" TargetMode="External"/><Relationship Id="rId16" Type="http://schemas.openxmlformats.org/officeDocument/2006/relationships/hyperlink" Target="https://doi.org/10.1007/s11665-018-3317-7" TargetMode="External"/><Relationship Id="rId38" Type="http://schemas.openxmlformats.org/officeDocument/2006/relationships/header" Target="header1.xml"/><Relationship Id="rId19" Type="http://schemas.openxmlformats.org/officeDocument/2006/relationships/hyperlink" Target="https://doi.org/10.1007/s00170-007-1289-0" TargetMode="External"/><Relationship Id="rId18" Type="http://schemas.openxmlformats.org/officeDocument/2006/relationships/hyperlink" Target="https://www.custompartnet.com/wu/die-ca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