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986D3F" w14:textId="77777777" w:rsidR="005E2C39" w:rsidRDefault="005E2C39" w:rsidP="005E2C39"/>
    <w:p w14:paraId="09A3B653" w14:textId="77777777" w:rsidR="005E2C39" w:rsidRDefault="005E2C39" w:rsidP="005E2C39">
      <w:pPr>
        <w:rPr>
          <w:b/>
          <w:bCs/>
          <w:highlight w:val="yellow"/>
        </w:rPr>
      </w:pPr>
      <w:r>
        <w:rPr>
          <w:b/>
          <w:bCs/>
          <w:highlight w:val="yellow"/>
        </w:rPr>
        <w:t>PART 1</w:t>
      </w:r>
    </w:p>
    <w:p w14:paraId="6896369D" w14:textId="77777777" w:rsidR="005E2C39" w:rsidRDefault="005E2C39" w:rsidP="005E2C39">
      <w:pPr>
        <w:rPr>
          <w:b/>
          <w:bCs/>
          <w:highlight w:val="yellow"/>
        </w:rPr>
      </w:pPr>
      <w:r w:rsidRPr="701B4047">
        <w:rPr>
          <w:b/>
          <w:bCs/>
          <w:highlight w:val="yellow"/>
        </w:rPr>
        <w:t xml:space="preserve">In the book </w:t>
      </w:r>
      <w:proofErr w:type="gramStart"/>
      <w:r w:rsidRPr="701B4047">
        <w:rPr>
          <w:b/>
          <w:bCs/>
          <w:highlight w:val="yellow"/>
        </w:rPr>
        <w:t>Psychology:…</w:t>
      </w:r>
      <w:proofErr w:type="gramEnd"/>
      <w:r w:rsidRPr="701B4047">
        <w:rPr>
          <w:b/>
          <w:bCs/>
          <w:highlight w:val="yellow"/>
        </w:rPr>
        <w:t xml:space="preserve">..... </w:t>
      </w:r>
      <w:proofErr w:type="spellStart"/>
      <w:proofErr w:type="gramStart"/>
      <w:r w:rsidRPr="701B4047">
        <w:rPr>
          <w:b/>
          <w:bCs/>
          <w:highlight w:val="yellow"/>
        </w:rPr>
        <w:t>Gross,R</w:t>
      </w:r>
      <w:proofErr w:type="spellEnd"/>
      <w:proofErr w:type="gramEnd"/>
      <w:r w:rsidRPr="701B4047">
        <w:rPr>
          <w:b/>
          <w:bCs/>
          <w:highlight w:val="yellow"/>
        </w:rPr>
        <w:t xml:space="preserve"> (edition year etc...............</w:t>
      </w:r>
    </w:p>
    <w:p w14:paraId="65BA022B" w14:textId="77777777" w:rsidR="005E2C39" w:rsidRDefault="005E2C39" w:rsidP="005E2C39">
      <w:pPr>
        <w:rPr>
          <w:b/>
          <w:bCs/>
          <w:highlight w:val="yellow"/>
        </w:rPr>
      </w:pPr>
      <w:r w:rsidRPr="701B4047">
        <w:rPr>
          <w:rFonts w:ascii="Arial" w:eastAsia="Arial" w:hAnsi="Arial" w:cs="Arial"/>
          <w:color w:val="000000" w:themeColor="text1"/>
          <w:sz w:val="24"/>
          <w:szCs w:val="24"/>
        </w:rPr>
        <w:t xml:space="preserve">Professor Graham Davey, </w:t>
      </w:r>
      <w:r w:rsidRPr="701B4047">
        <w:rPr>
          <w:rFonts w:ascii="Arial" w:eastAsia="Arial" w:hAnsi="Arial" w:cs="Arial"/>
          <w:sz w:val="24"/>
          <w:szCs w:val="24"/>
        </w:rPr>
        <w:t>Professor of Psychology at the University of Sussex</w:t>
      </w:r>
      <w:r w:rsidRPr="701B4047">
        <w:rPr>
          <w:b/>
          <w:bCs/>
          <w:highlight w:val="yellow"/>
        </w:rPr>
        <w:t xml:space="preserve"> conducted a study. </w:t>
      </w:r>
      <w:proofErr w:type="spellStart"/>
      <w:r w:rsidRPr="701B4047">
        <w:rPr>
          <w:b/>
          <w:bCs/>
          <w:highlight w:val="yellow"/>
        </w:rPr>
        <w:t>Resesarch</w:t>
      </w:r>
      <w:proofErr w:type="spellEnd"/>
      <w:r w:rsidRPr="701B4047">
        <w:rPr>
          <w:b/>
          <w:bCs/>
          <w:highlight w:val="yellow"/>
        </w:rPr>
        <w:t xml:space="preserve"> was undertaken to see whether depressed mood </w:t>
      </w:r>
      <w:proofErr w:type="gramStart"/>
      <w:r w:rsidRPr="701B4047">
        <w:rPr>
          <w:b/>
          <w:bCs/>
          <w:highlight w:val="yellow"/>
        </w:rPr>
        <w:t>has an effect on</w:t>
      </w:r>
      <w:proofErr w:type="gramEnd"/>
      <w:r w:rsidRPr="701B4047">
        <w:rPr>
          <w:b/>
          <w:bCs/>
          <w:highlight w:val="yellow"/>
        </w:rPr>
        <w:t xml:space="preserve"> stress </w:t>
      </w:r>
    </w:p>
    <w:p w14:paraId="2BF2235C" w14:textId="77777777" w:rsidR="005E2C39" w:rsidRDefault="005E2C39" w:rsidP="005E2C39">
      <w:pPr>
        <w:rPr>
          <w:rFonts w:ascii="Arial" w:eastAsia="Arial" w:hAnsi="Arial" w:cs="Arial"/>
          <w:i/>
          <w:iCs/>
          <w:color w:val="000000" w:themeColor="text1"/>
          <w:sz w:val="24"/>
          <w:szCs w:val="24"/>
        </w:rPr>
      </w:pPr>
      <w:r>
        <w:t>Everyone has cause to be anxious at some point or another when they perceive they are at risk from a potential hazard. Although in general anxiety is beneficial in helping us to solve our problem it can become overpowering for some individuals. Excessive anxiety can cause us to doubt ourselves and can lead to serious mental health problems where even the smallest of issues can appear to be a huge problem and can be extremely debilitating and emotionally distressing.</w:t>
      </w:r>
    </w:p>
    <w:p w14:paraId="03433DF1" w14:textId="77777777" w:rsidR="005E2C39" w:rsidRDefault="005E2C39" w:rsidP="005E2C39">
      <w:r>
        <w:t>Being in a depressed sate appears to contribute to being more anxious. The study was to show the correlation between feeling depressed and anxious and how they related to each other.</w:t>
      </w:r>
    </w:p>
    <w:p w14:paraId="45ABFEE6" w14:textId="77777777" w:rsidR="005E2C39" w:rsidRDefault="005E2C39" w:rsidP="005E2C39">
      <w:r>
        <w:t xml:space="preserve">It was necessary to see how participants moods were affected in day to day tasks. (Johnston &amp; Davey, 1997). </w:t>
      </w:r>
      <w:proofErr w:type="gramStart"/>
      <w:r>
        <w:t>In order to</w:t>
      </w:r>
      <w:proofErr w:type="gramEnd"/>
      <w:r>
        <w:t xml:space="preserve"> measure the variables participants were shown tv video clips that would affect their mood either positively, negatively or neutrally. Interviews then involved questioning them about the thing that stressed them the most at the present time.</w:t>
      </w:r>
    </w:p>
    <w:p w14:paraId="725E87CF" w14:textId="77777777" w:rsidR="005E2C39" w:rsidRDefault="005E2C39" w:rsidP="005E2C39">
      <w:r>
        <w:t>A catastrophising dialogue was conducted where each response was duplicated in the next question. The interviewer repeated this until the participant had literally run out of things to stress about. This allowed the researchers to analyse levels of stress for the participants.</w:t>
      </w:r>
    </w:p>
    <w:p w14:paraId="2F8D0144" w14:textId="77777777" w:rsidR="005E2C39" w:rsidRDefault="005E2C39" w:rsidP="005E2C39">
      <w:r>
        <w:t>It appeared that feeling depressed did have a negative impact on whether we consider we have worried enough about a problem (Davey,2006). It was seen that current mood affects ability to decide whether to stress more about the chosen topic. Positive mood may make it appear that success has been achieved whereas negative mood may appear that the problem has not been solved satisfactorily and the stress must continue until a solution is found (Martin &amp; Davies, 1998).</w:t>
      </w:r>
    </w:p>
    <w:p w14:paraId="4F766B4A" w14:textId="77777777" w:rsidR="005E2C39" w:rsidRDefault="005E2C39" w:rsidP="005E2C39">
      <w:r>
        <w:t xml:space="preserve">The thoughts of people who worry excessively are affected by the low mood and feel the need to stress until there is a satisfactory solution which will hopefully improve their mood once the problem is solved.  </w:t>
      </w:r>
      <w:r w:rsidRPr="008802CA">
        <w:rPr>
          <w:rFonts w:ascii="Calibri" w:eastAsia="Calibri" w:hAnsi="Calibri" w:cs="Calibri"/>
          <w:highlight w:val="yellow"/>
        </w:rPr>
        <w:t>The comprehension of these procedures that has been gathered from trial research is as of now growing new and compelling types of treatment for both incessant stressing and related emotional wellness issues, for example, GAD.</w:t>
      </w:r>
    </w:p>
    <w:p w14:paraId="0CFECAB5" w14:textId="77777777" w:rsidR="005E2C39" w:rsidRDefault="005E2C39" w:rsidP="005E2C39">
      <w:r w:rsidRPr="701B4047">
        <w:rPr>
          <w:rFonts w:ascii="Calibri" w:eastAsia="Calibri" w:hAnsi="Calibri" w:cs="Calibri"/>
        </w:rPr>
        <w:t xml:space="preserve">CATASTROPHISING IN WORRIERS </w:t>
      </w:r>
    </w:p>
    <w:p w14:paraId="25B3268C" w14:textId="77777777" w:rsidR="005E2C39" w:rsidRDefault="005E2C39" w:rsidP="005E2C39">
      <w:r w:rsidRPr="701B4047">
        <w:rPr>
          <w:rFonts w:ascii="Calibri" w:eastAsia="Calibri" w:hAnsi="Calibri" w:cs="Calibri"/>
        </w:rPr>
        <w:t xml:space="preserve">By analysing this portrayal above, we can conclude various things about people who stress excessively: </w:t>
      </w:r>
    </w:p>
    <w:p w14:paraId="64DA8374" w14:textId="77777777" w:rsidR="005E2C39" w:rsidRDefault="005E2C39" w:rsidP="005E2C39">
      <w:r w:rsidRPr="701B4047">
        <w:rPr>
          <w:rFonts w:ascii="Calibri" w:eastAsia="Calibri" w:hAnsi="Calibri" w:cs="Calibri"/>
        </w:rPr>
        <w:t>The steps used to catastrophise exceed that of people who don’t.</w:t>
      </w:r>
    </w:p>
    <w:p w14:paraId="2DF1D4A1" w14:textId="77777777" w:rsidR="005E2C39" w:rsidRDefault="005E2C39" w:rsidP="005E2C39">
      <w:r w:rsidRPr="701B4047">
        <w:rPr>
          <w:rFonts w:ascii="Calibri" w:eastAsia="Calibri" w:hAnsi="Calibri" w:cs="Calibri"/>
        </w:rPr>
        <w:t>They become more emotionally distressed as the stress goes on.</w:t>
      </w:r>
    </w:p>
    <w:p w14:paraId="3176F603" w14:textId="77777777" w:rsidR="005E2C39" w:rsidRDefault="005E2C39" w:rsidP="005E2C39">
      <w:pPr>
        <w:rPr>
          <w:rFonts w:ascii="Calibri" w:eastAsia="Calibri" w:hAnsi="Calibri" w:cs="Calibri"/>
        </w:rPr>
      </w:pPr>
      <w:r w:rsidRPr="701B4047">
        <w:rPr>
          <w:rFonts w:ascii="Calibri" w:eastAsia="Calibri" w:hAnsi="Calibri" w:cs="Calibri"/>
        </w:rPr>
        <w:t>The substance of the steps becomes more alarming.</w:t>
      </w:r>
    </w:p>
    <w:p w14:paraId="3BC89C8B" w14:textId="7311BEB9" w:rsidR="005E2C39" w:rsidRDefault="005E2C39" w:rsidP="005E2C39">
      <w:pPr>
        <w:rPr>
          <w:rFonts w:ascii="Calibri" w:eastAsia="Calibri" w:hAnsi="Calibri" w:cs="Calibri"/>
        </w:rPr>
      </w:pPr>
      <w:r w:rsidRPr="701B4047">
        <w:rPr>
          <w:rFonts w:ascii="Calibri" w:eastAsia="Calibri" w:hAnsi="Calibri" w:cs="Calibri"/>
        </w:rPr>
        <w:t>It was seen that the video clips which were negatively valenced caused the participants to produce more steps than either the positive or neutral clips and it was suggested that excessive stress may be caused by a depressed mood</w:t>
      </w:r>
    </w:p>
    <w:p w14:paraId="6ED41EE5" w14:textId="77777777" w:rsidR="005E2C39" w:rsidRDefault="005E2C39" w:rsidP="005E2C39">
      <w:r>
        <w:lastRenderedPageBreak/>
        <w:t>The aim of this research was to determine the effect of narcissism in relation to whether it either posed as a threat to or protected emotional and physical wellness. The participants were 365 students studying for a degree at</w:t>
      </w:r>
      <w:r w:rsidRPr="00FD4DA6">
        <w:t xml:space="preserve"> </w:t>
      </w:r>
      <w:r>
        <w:t>university. Narcissism is becoming more apparent in recent generations, yet it is often coupled with anxiety. The study found that narcissism showed a positive towards promoting self-image i.e. healthier eating and taking more exercise and generally living a healthier lifestyle</w:t>
      </w:r>
    </w:p>
    <w:p w14:paraId="5AB21F0A" w14:textId="77777777" w:rsidR="005E2C39" w:rsidRDefault="005E2C39" w:rsidP="005E2C39"/>
    <w:p w14:paraId="24D8CDC9" w14:textId="77777777" w:rsidR="005E2C39" w:rsidRPr="005E2C39" w:rsidRDefault="005E2C39" w:rsidP="005E2C39">
      <w:pPr>
        <w:spacing w:after="0" w:line="240" w:lineRule="auto"/>
        <w:rPr>
          <w:rFonts w:ascii="Calibri" w:eastAsiaTheme="minorEastAsia" w:hAnsi="Calibri" w:cs="Times New Roman"/>
          <w:lang w:eastAsia="en-GB"/>
        </w:rPr>
      </w:pPr>
      <w:r w:rsidRPr="005E2C39">
        <w:rPr>
          <w:rFonts w:ascii="Calibri" w:eastAsiaTheme="minorEastAsia" w:hAnsi="Calibri" w:cs="Times New Roman"/>
          <w:lang w:eastAsia="en-GB"/>
        </w:rPr>
        <w:t>The price of sexy</w:t>
      </w:r>
    </w:p>
    <w:p w14:paraId="2C5B6DAA" w14:textId="77777777" w:rsidR="005E2C39" w:rsidRPr="005E2C39" w:rsidRDefault="005E2C39" w:rsidP="005E2C39">
      <w:pPr>
        <w:spacing w:after="0" w:line="240" w:lineRule="auto"/>
        <w:rPr>
          <w:rFonts w:ascii="Calibri" w:eastAsiaTheme="minorEastAsia" w:hAnsi="Calibri" w:cs="Times New Roman"/>
          <w:lang w:eastAsia="en-GB"/>
        </w:rPr>
      </w:pPr>
      <w:r w:rsidRPr="005E2C39">
        <w:rPr>
          <w:rFonts w:ascii="Calibri" w:eastAsiaTheme="minorEastAsia" w:hAnsi="Calibri" w:cs="Times New Roman"/>
          <w:lang w:eastAsia="en-GB"/>
        </w:rPr>
        <w:t xml:space="preserve"> A range of teens and young adults were studied using controlled observations regarding their use of peer related social media and how they perceived either sexual or </w:t>
      </w:r>
      <w:proofErr w:type="spellStart"/>
      <w:proofErr w:type="gramStart"/>
      <w:r w:rsidRPr="005E2C39">
        <w:rPr>
          <w:rFonts w:ascii="Calibri" w:eastAsiaTheme="minorEastAsia" w:hAnsi="Calibri" w:cs="Times New Roman"/>
          <w:lang w:eastAsia="en-GB"/>
        </w:rPr>
        <w:t>non sexual</w:t>
      </w:r>
      <w:proofErr w:type="spellEnd"/>
      <w:proofErr w:type="gramEnd"/>
      <w:r w:rsidRPr="005E2C39">
        <w:rPr>
          <w:rFonts w:ascii="Calibri" w:eastAsiaTheme="minorEastAsia" w:hAnsi="Calibri" w:cs="Times New Roman"/>
          <w:lang w:eastAsia="en-GB"/>
        </w:rPr>
        <w:t xml:space="preserve"> profiles. Young girls are tending to focus on body image rather than their capabilities which may </w:t>
      </w:r>
      <w:proofErr w:type="gramStart"/>
      <w:r w:rsidRPr="005E2C39">
        <w:rPr>
          <w:rFonts w:ascii="Calibri" w:eastAsiaTheme="minorEastAsia" w:hAnsi="Calibri" w:cs="Times New Roman"/>
          <w:lang w:eastAsia="en-GB"/>
        </w:rPr>
        <w:t>pose  a</w:t>
      </w:r>
      <w:proofErr w:type="gramEnd"/>
      <w:r w:rsidRPr="005E2C39">
        <w:rPr>
          <w:rFonts w:ascii="Calibri" w:eastAsiaTheme="minorEastAsia" w:hAnsi="Calibri" w:cs="Times New Roman"/>
          <w:lang w:eastAsia="en-GB"/>
        </w:rPr>
        <w:t xml:space="preserve"> risk to </w:t>
      </w:r>
      <w:proofErr w:type="spellStart"/>
      <w:r w:rsidRPr="005E2C39">
        <w:rPr>
          <w:rFonts w:ascii="Calibri" w:eastAsiaTheme="minorEastAsia" w:hAnsi="Calibri" w:cs="Times New Roman"/>
          <w:lang w:eastAsia="en-GB"/>
        </w:rPr>
        <w:t>self esteem</w:t>
      </w:r>
      <w:proofErr w:type="spellEnd"/>
      <w:r w:rsidRPr="005E2C39">
        <w:rPr>
          <w:rFonts w:ascii="Calibri" w:eastAsiaTheme="minorEastAsia" w:hAnsi="Calibri" w:cs="Times New Roman"/>
          <w:lang w:eastAsia="en-GB"/>
        </w:rPr>
        <w:t>, body dissatisfaction,, mental health problems and, eating disorder propensity.</w:t>
      </w:r>
    </w:p>
    <w:p w14:paraId="4A8ADDD6" w14:textId="77777777" w:rsidR="005E2C39" w:rsidRPr="005E2C39" w:rsidRDefault="005E2C39" w:rsidP="005E2C39">
      <w:pPr>
        <w:spacing w:after="0" w:line="240" w:lineRule="auto"/>
        <w:rPr>
          <w:rFonts w:ascii="Calibri" w:eastAsiaTheme="minorEastAsia" w:hAnsi="Calibri" w:cs="Times New Roman"/>
          <w:lang w:eastAsia="en-GB"/>
        </w:rPr>
      </w:pPr>
      <w:r w:rsidRPr="005E2C39">
        <w:rPr>
          <w:rFonts w:ascii="Calibri" w:eastAsiaTheme="minorEastAsia" w:hAnsi="Calibri" w:cs="Times New Roman"/>
          <w:lang w:eastAsia="en-GB"/>
        </w:rPr>
        <w:t xml:space="preserve"> It was apparent that the  issue of young girls portraying themselves with a sexualised profile image poses a threat to the concept of women being treated with respect based on their qualities rather than as sexual objects. Youngsters may need more education, support and understanding of how their profile image affects how people respond to them. This map </w:t>
      </w:r>
      <w:proofErr w:type="gramStart"/>
      <w:r w:rsidRPr="005E2C39">
        <w:rPr>
          <w:rFonts w:ascii="Calibri" w:eastAsiaTheme="minorEastAsia" w:hAnsi="Calibri" w:cs="Times New Roman"/>
          <w:lang w:eastAsia="en-GB"/>
        </w:rPr>
        <w:t>appear</w:t>
      </w:r>
      <w:proofErr w:type="gramEnd"/>
      <w:r w:rsidRPr="005E2C39">
        <w:rPr>
          <w:rFonts w:ascii="Calibri" w:eastAsiaTheme="minorEastAsia" w:hAnsi="Calibri" w:cs="Times New Roman"/>
          <w:lang w:eastAsia="en-GB"/>
        </w:rPr>
        <w:t xml:space="preserve"> more beneficial than just telling them to stop posing as sexy.</w:t>
      </w:r>
    </w:p>
    <w:p w14:paraId="4C6D34BB" w14:textId="77777777" w:rsidR="005E2C39" w:rsidRPr="005E2C39" w:rsidRDefault="005E2C39" w:rsidP="005E2C39">
      <w:pPr>
        <w:spacing w:after="0" w:line="240" w:lineRule="auto"/>
        <w:rPr>
          <w:rFonts w:ascii="Calibri" w:eastAsiaTheme="minorEastAsia" w:hAnsi="Calibri" w:cs="Times New Roman"/>
          <w:lang w:eastAsia="en-GB"/>
        </w:rPr>
      </w:pPr>
    </w:p>
    <w:p w14:paraId="0ACEA8B6" w14:textId="148CC98C" w:rsidR="005E2C39" w:rsidRDefault="005E2C39" w:rsidP="005E2C39">
      <w:pPr>
        <w:rPr>
          <w:rFonts w:ascii="Calibri" w:eastAsia="Calibri" w:hAnsi="Calibri" w:cs="Calibri"/>
        </w:rPr>
      </w:pPr>
      <w:r w:rsidRPr="005E2C39">
        <w:rPr>
          <w:rFonts w:eastAsiaTheme="minorEastAsia"/>
          <w:lang w:eastAsia="en-GB"/>
        </w:rPr>
        <w:t>Keywords Social media, sexual, peer, mental health, body dissatisfaction</w:t>
      </w:r>
      <w:bookmarkStart w:id="0" w:name="_GoBack"/>
      <w:bookmarkEnd w:id="0"/>
    </w:p>
    <w:p w14:paraId="4C790672" w14:textId="59F91336" w:rsidR="005E2C39" w:rsidRDefault="005E2C39" w:rsidP="005E2C39">
      <w:pPr>
        <w:rPr>
          <w:rFonts w:ascii="Calibri" w:eastAsia="Calibri" w:hAnsi="Calibri" w:cs="Calibri"/>
        </w:rPr>
      </w:pPr>
    </w:p>
    <w:p w14:paraId="4362E99D" w14:textId="44A9148F" w:rsidR="005E2C39" w:rsidRDefault="005E2C39" w:rsidP="005E2C39">
      <w:pPr>
        <w:rPr>
          <w:rFonts w:ascii="Calibri" w:eastAsia="Calibri" w:hAnsi="Calibri" w:cs="Calibri"/>
        </w:rPr>
      </w:pPr>
    </w:p>
    <w:p w14:paraId="25869AB3" w14:textId="77777777" w:rsidR="005E2C39" w:rsidRDefault="005E2C39" w:rsidP="005E2C39">
      <w:pPr>
        <w:rPr>
          <w:rFonts w:ascii="Calibri" w:eastAsia="Calibri" w:hAnsi="Calibri" w:cs="Calibri"/>
        </w:rPr>
      </w:pPr>
    </w:p>
    <w:p w14:paraId="5088BAEC" w14:textId="2877BFAF" w:rsidR="005E2C39" w:rsidRDefault="005E2C39" w:rsidP="005E2C39">
      <w:pPr>
        <w:rPr>
          <w:rFonts w:ascii="Calibri" w:eastAsia="Calibri" w:hAnsi="Calibri" w:cs="Calibri"/>
        </w:rPr>
      </w:pPr>
    </w:p>
    <w:p w14:paraId="15016F26" w14:textId="77777777" w:rsidR="005E2C39" w:rsidRDefault="005E2C39" w:rsidP="005E2C39">
      <w:pPr>
        <w:rPr>
          <w:rFonts w:ascii="Calibri" w:eastAsia="Calibri" w:hAnsi="Calibri" w:cs="Calibri"/>
        </w:rPr>
      </w:pPr>
    </w:p>
    <w:p w14:paraId="580C1627" w14:textId="62BACD4D" w:rsidR="005E2C39" w:rsidRDefault="005E2C39" w:rsidP="005E2C39">
      <w:pPr>
        <w:rPr>
          <w:rFonts w:ascii="Calibri" w:eastAsia="Calibri" w:hAnsi="Calibri" w:cs="Calibri"/>
        </w:rPr>
      </w:pPr>
    </w:p>
    <w:p w14:paraId="3362FBD5" w14:textId="77777777" w:rsidR="005E2C39" w:rsidRDefault="005E2C39" w:rsidP="005E2C39">
      <w:pPr>
        <w:rPr>
          <w:rFonts w:ascii="Calibri" w:eastAsia="Calibri" w:hAnsi="Calibri" w:cs="Calibri"/>
        </w:rPr>
      </w:pPr>
    </w:p>
    <w:p w14:paraId="525DAA21" w14:textId="77777777" w:rsidR="005E2C39" w:rsidRDefault="005E2C39"/>
    <w:sectPr w:rsidR="005E2C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C39"/>
    <w:rsid w:val="005E2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D028E"/>
  <w15:chartTrackingRefBased/>
  <w15:docId w15:val="{9329ECAB-F8EC-4BE6-A4CD-05900DB88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C3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6" ma:contentTypeDescription="Create a new document." ma:contentTypeScope="" ma:versionID="ebb5a60c9b5018668ce41cfceb53c9b4">
  <xsd:schema xmlns:xsd="http://www.w3.org/2001/XMLSchema" xmlns:xs="http://www.w3.org/2001/XMLSchema" xmlns:p="http://schemas.microsoft.com/office/2006/metadata/properties" xmlns:ns3="9d0d5cce-d4dc-4043-8325-c992d2f588cd" targetNamespace="http://schemas.microsoft.com/office/2006/metadata/properties" ma:root="true" ma:fieldsID="efcfe67ad1632236c45b3d04dd103719"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6B21AB2-0768-4EC1-9117-0C78D66CF6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5F5AC52-B37D-4C7B-AACB-22D80BABCC00}">
  <ds:schemaRefs>
    <ds:schemaRef ds:uri="http://schemas.microsoft.com/sharepoint/v3/contenttype/forms"/>
  </ds:schemaRefs>
</ds:datastoreItem>
</file>

<file path=customXml/itemProps3.xml><?xml version="1.0" encoding="utf-8"?>
<ds:datastoreItem xmlns:ds="http://schemas.openxmlformats.org/officeDocument/2006/customXml" ds:itemID="{5F7A9D19-935E-4E0F-AB96-356B8CF618FE}">
  <ds:schemaRefs>
    <ds:schemaRef ds:uri="http://purl.org/dc/dcmitype/"/>
    <ds:schemaRef ds:uri="http://purl.org/dc/terms/"/>
    <ds:schemaRef ds:uri="9d0d5cce-d4dc-4043-8325-c992d2f588cd"/>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http://schemas.microsoft.com/office/2006/documentManagement/typ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658</Words>
  <Characters>3754</Characters>
  <Application>Microsoft Office Word</Application>
  <DocSecurity>0</DocSecurity>
  <Lines>31</Lines>
  <Paragraphs>8</Paragraphs>
  <ScaleCrop>false</ScaleCrop>
  <Company/>
  <LinksUpToDate>false</LinksUpToDate>
  <CharactersWithSpaces>4404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Harratt (1907880)</dc:creator>
  <cp:keywords/>
  <dc:description/>
  <cp:lastModifiedBy>Donna Harratt (1907880)</cp:lastModifiedBy>
  <cp:revision>1</cp:revision>
  <dcterms:created xsi:type="dcterms:W3CDTF">2019-11-07T23:53:00Z</dcterms:created>
  <dcterms:modified xsi:type="dcterms:W3CDTF">2019-11-07T23:57:00Z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