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3961" w:rsidRPr="009A3961" w:rsidRDefault="009A3961" w:rsidP="009A3961">
      <w:pPr>
        <w:jc w:val="center"/>
        <w:rPr>
          <w:rFonts w:cs="Times New Roman"/>
          <w:sz w:val="28"/>
          <w:szCs w:val="24"/>
        </w:rPr>
      </w:pPr>
      <w:r w:rsidRPr="009A3961">
        <w:rPr>
          <w:rFonts w:cs="Times New Roman"/>
          <w:sz w:val="28"/>
          <w:szCs w:val="24"/>
        </w:rPr>
        <w:t>Programme: Certificate in Higher Education Business Skills for the Workplace</w:t>
      </w:r>
    </w:p>
    <w:p w:rsidR="009A3961" w:rsidRPr="009A3961" w:rsidRDefault="009A3961" w:rsidP="009A3961">
      <w:pPr>
        <w:jc w:val="center"/>
        <w:rPr>
          <w:rFonts w:cs="Times New Roman"/>
          <w:sz w:val="28"/>
          <w:szCs w:val="24"/>
        </w:rPr>
      </w:pPr>
      <w:r w:rsidRPr="009A3961">
        <w:rPr>
          <w:rFonts w:cs="Times New Roman"/>
          <w:sz w:val="28"/>
          <w:szCs w:val="24"/>
        </w:rPr>
        <w:t>Module: Enterprise and Entrepreneurship</w:t>
      </w:r>
    </w:p>
    <w:p w:rsidR="00F11495" w:rsidRDefault="009A3961" w:rsidP="009A3961">
      <w:pPr>
        <w:jc w:val="center"/>
        <w:rPr>
          <w:rFonts w:cs="Times New Roman"/>
          <w:sz w:val="28"/>
          <w:szCs w:val="24"/>
        </w:rPr>
      </w:pPr>
      <w:r w:rsidRPr="009A3961">
        <w:rPr>
          <w:rFonts w:cs="Times New Roman"/>
          <w:sz w:val="28"/>
          <w:szCs w:val="24"/>
        </w:rPr>
        <w:t>Module Code: LCLM4006</w:t>
      </w:r>
    </w:p>
    <w:p w:rsidR="009A3961" w:rsidRPr="00CE1381" w:rsidRDefault="009A3961" w:rsidP="009A3961">
      <w:pPr>
        <w:jc w:val="center"/>
        <w:rPr>
          <w:rFonts w:cs="Times New Roman"/>
          <w:sz w:val="28"/>
          <w:szCs w:val="24"/>
        </w:rPr>
      </w:pPr>
    </w:p>
    <w:p w:rsidR="00F11495" w:rsidRPr="00CE1381" w:rsidRDefault="00F11495" w:rsidP="00F11495">
      <w:pPr>
        <w:jc w:val="center"/>
        <w:rPr>
          <w:rFonts w:cs="Times New Roman"/>
          <w:sz w:val="28"/>
          <w:szCs w:val="24"/>
        </w:rPr>
      </w:pPr>
      <w:r w:rsidRPr="00CE1381">
        <w:rPr>
          <w:rFonts w:cs="Times New Roman"/>
          <w:sz w:val="28"/>
          <w:szCs w:val="24"/>
        </w:rPr>
        <w:t>Student Name:</w:t>
      </w:r>
      <w:r w:rsidR="00B741C6">
        <w:rPr>
          <w:rFonts w:cs="Times New Roman"/>
          <w:sz w:val="28"/>
          <w:szCs w:val="24"/>
        </w:rPr>
        <w:t xml:space="preserve"> Shake Muhammad Repon Miah</w:t>
      </w:r>
    </w:p>
    <w:p w:rsidR="00F11495" w:rsidRPr="00CE1381" w:rsidRDefault="00F11495" w:rsidP="00F11495">
      <w:pPr>
        <w:jc w:val="center"/>
        <w:rPr>
          <w:rFonts w:cs="Times New Roman"/>
          <w:sz w:val="28"/>
          <w:szCs w:val="24"/>
        </w:rPr>
      </w:pPr>
      <w:r w:rsidRPr="00CE1381">
        <w:rPr>
          <w:rFonts w:cs="Times New Roman"/>
          <w:sz w:val="28"/>
          <w:szCs w:val="24"/>
        </w:rPr>
        <w:t>Student ID:</w:t>
      </w:r>
      <w:r w:rsidR="00B741C6">
        <w:rPr>
          <w:rFonts w:cs="Times New Roman"/>
          <w:sz w:val="28"/>
          <w:szCs w:val="24"/>
        </w:rPr>
        <w:t xml:space="preserve"> 2430024</w:t>
      </w:r>
    </w:p>
    <w:p w:rsidR="008B5143" w:rsidRPr="00CE1381" w:rsidRDefault="008B5143">
      <w:pPr>
        <w:spacing w:after="0" w:line="240" w:lineRule="auto"/>
        <w:jc w:val="left"/>
        <w:rPr>
          <w:rFonts w:cs="Times New Roman"/>
          <w:b/>
          <w:color w:val="1F3864" w:themeColor="accent1" w:themeShade="80"/>
          <w:sz w:val="32"/>
          <w:szCs w:val="40"/>
          <w:lang w:val="en-US"/>
        </w:rPr>
      </w:pPr>
      <w:bookmarkStart w:id="0" w:name="_Toc213186641"/>
      <w:r w:rsidRPr="00CE1381">
        <w:rPr>
          <w:rFonts w:cs="Times New Roman"/>
          <w:lang w:val="en-US"/>
        </w:rPr>
        <w:br w:type="page"/>
      </w:r>
    </w:p>
    <w:sdt>
      <w:sdtPr>
        <w:rPr>
          <w:rFonts w:ascii="Times New Roman" w:hAnsi="Times New Roman" w:cs="Times New Roman"/>
          <w:b w:val="0"/>
          <w:bCs w:val="0"/>
          <w:color w:val="auto"/>
          <w:sz w:val="24"/>
          <w:szCs w:val="22"/>
          <w:lang w:val="en-GB" w:bidi="bn-IN"/>
        </w:rPr>
        <w:id w:val="-1846093311"/>
        <w:docPartObj>
          <w:docPartGallery w:val="Table of Contents"/>
          <w:docPartUnique/>
        </w:docPartObj>
      </w:sdtPr>
      <w:sdtEndPr>
        <w:rPr>
          <w:noProof/>
        </w:rPr>
      </w:sdtEndPr>
      <w:sdtContent>
        <w:p w:rsidR="00CE1381" w:rsidRPr="00CE1381" w:rsidRDefault="00CE1381">
          <w:pPr>
            <w:pStyle w:val="TOCHeading"/>
            <w:rPr>
              <w:rFonts w:ascii="Times New Roman" w:hAnsi="Times New Roman" w:cs="Times New Roman"/>
            </w:rPr>
          </w:pPr>
          <w:r w:rsidRPr="00CE1381">
            <w:rPr>
              <w:rFonts w:ascii="Times New Roman" w:hAnsi="Times New Roman" w:cs="Times New Roman"/>
            </w:rPr>
            <w:t>Table of Contents</w:t>
          </w:r>
        </w:p>
        <w:p w:rsidR="00CE1381" w:rsidRPr="00CE1381" w:rsidRDefault="00117132" w:rsidP="00CE1381">
          <w:pPr>
            <w:pStyle w:val="TOC1"/>
            <w:tabs>
              <w:tab w:val="right" w:leader="dot" w:pos="9016"/>
            </w:tabs>
            <w:spacing w:before="0" w:after="0"/>
            <w:rPr>
              <w:rFonts w:ascii="Times New Roman" w:eastAsiaTheme="minorEastAsia" w:hAnsi="Times New Roman" w:cs="Times New Roman"/>
              <w:b w:val="0"/>
              <w:bCs w:val="0"/>
              <w:i/>
              <w:iCs/>
              <w:noProof/>
              <w:kern w:val="2"/>
              <w:sz w:val="21"/>
              <w:szCs w:val="28"/>
              <w:lang w:eastAsia="en-GB"/>
            </w:rPr>
          </w:pPr>
          <w:r w:rsidRPr="00117132">
            <w:rPr>
              <w:rFonts w:ascii="Times New Roman" w:hAnsi="Times New Roman" w:cs="Times New Roman"/>
              <w:b w:val="0"/>
              <w:bCs w:val="0"/>
              <w:sz w:val="21"/>
              <w:szCs w:val="21"/>
            </w:rPr>
            <w:fldChar w:fldCharType="begin"/>
          </w:r>
          <w:r w:rsidR="00CE1381" w:rsidRPr="00CE1381">
            <w:rPr>
              <w:rFonts w:ascii="Times New Roman" w:hAnsi="Times New Roman" w:cs="Times New Roman"/>
              <w:sz w:val="21"/>
              <w:szCs w:val="21"/>
            </w:rPr>
            <w:instrText xml:space="preserve"> TOC \o "1-3" \h \z \u </w:instrText>
          </w:r>
          <w:r w:rsidRPr="00117132">
            <w:rPr>
              <w:rFonts w:ascii="Times New Roman" w:hAnsi="Times New Roman" w:cs="Times New Roman"/>
              <w:b w:val="0"/>
              <w:bCs w:val="0"/>
              <w:sz w:val="21"/>
              <w:szCs w:val="21"/>
            </w:rPr>
            <w:fldChar w:fldCharType="separate"/>
          </w:r>
          <w:hyperlink w:anchor="_Toc213450443" w:history="1">
            <w:r w:rsidR="00CE1381" w:rsidRPr="00CE1381">
              <w:rPr>
                <w:rStyle w:val="Hyperlink"/>
                <w:rFonts w:ascii="Times New Roman" w:hAnsi="Times New Roman" w:cs="Times New Roman"/>
                <w:noProof/>
                <w:sz w:val="21"/>
                <w:szCs w:val="21"/>
                <w:lang w:val="en-US"/>
              </w:rPr>
              <w:t>Introduction</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_Toc213450443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3</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1"/>
            <w:tabs>
              <w:tab w:val="right" w:leader="dot" w:pos="9016"/>
            </w:tabs>
            <w:spacing w:before="0" w:after="0"/>
            <w:rPr>
              <w:rFonts w:ascii="Times New Roman" w:eastAsiaTheme="minorEastAsia" w:hAnsi="Times New Roman" w:cs="Times New Roman"/>
              <w:b w:val="0"/>
              <w:bCs w:val="0"/>
              <w:i/>
              <w:iCs/>
              <w:noProof/>
              <w:kern w:val="2"/>
              <w:sz w:val="21"/>
              <w:szCs w:val="28"/>
              <w:lang w:eastAsia="en-GB"/>
            </w:rPr>
          </w:pPr>
          <w:hyperlink w:anchor="_Toc213450444" w:history="1">
            <w:r w:rsidR="00CE1381" w:rsidRPr="00CE1381">
              <w:rPr>
                <w:rStyle w:val="Hyperlink"/>
                <w:rFonts w:ascii="Times New Roman" w:hAnsi="Times New Roman" w:cs="Times New Roman"/>
                <w:noProof/>
                <w:sz w:val="21"/>
                <w:szCs w:val="21"/>
              </w:rPr>
              <w:t>Overview of the Business Idea</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_Toc213450444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3</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45" w:history="1">
            <w:r w:rsidR="00CE1381" w:rsidRPr="00CE1381">
              <w:rPr>
                <w:rStyle w:val="Hyperlink"/>
                <w:rFonts w:ascii="Times New Roman" w:hAnsi="Times New Roman" w:cs="Times New Roman"/>
                <w:noProof/>
                <w:sz w:val="21"/>
                <w:szCs w:val="21"/>
              </w:rPr>
              <w:t>Business Concept:</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_Toc213450445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3</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46" w:history="1">
            <w:r w:rsidR="00CE1381" w:rsidRPr="00CE1381">
              <w:rPr>
                <w:rStyle w:val="Hyperlink"/>
                <w:rFonts w:ascii="Times New Roman" w:hAnsi="Times New Roman" w:cs="Times New Roman"/>
                <w:noProof/>
                <w:sz w:val="21"/>
                <w:szCs w:val="21"/>
              </w:rPr>
              <w:t>Vision and Mission:</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_Toc213450446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3</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47" w:history="1">
            <w:r w:rsidR="00CE1381" w:rsidRPr="00CE1381">
              <w:rPr>
                <w:rStyle w:val="Hyperlink"/>
                <w:rFonts w:ascii="Times New Roman" w:hAnsi="Times New Roman" w:cs="Times New Roman"/>
                <w:noProof/>
                <w:sz w:val="21"/>
                <w:szCs w:val="21"/>
              </w:rPr>
              <w:t>Legal Structure:</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_Toc213450447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4</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48" w:history="1">
            <w:r w:rsidR="00CE1381" w:rsidRPr="00CE1381">
              <w:rPr>
                <w:rStyle w:val="Hyperlink"/>
                <w:rFonts w:ascii="Times New Roman" w:hAnsi="Times New Roman" w:cs="Times New Roman"/>
                <w:noProof/>
                <w:sz w:val="21"/>
                <w:szCs w:val="21"/>
              </w:rPr>
              <w:t>Management Structure:</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_Toc213450448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4</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49" w:history="1">
            <w:r w:rsidR="00CE1381" w:rsidRPr="00CE1381">
              <w:rPr>
                <w:rStyle w:val="Hyperlink"/>
                <w:rFonts w:ascii="Times New Roman" w:hAnsi="Times New Roman" w:cs="Times New Roman"/>
                <w:noProof/>
                <w:sz w:val="21"/>
                <w:szCs w:val="21"/>
              </w:rPr>
              <w:t>Target Market:</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_Toc213450449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4</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0" w:history="1">
            <w:r w:rsidR="00CE1381" w:rsidRPr="00CE1381">
              <w:rPr>
                <w:rStyle w:val="Hyperlink"/>
                <w:rFonts w:ascii="Times New Roman" w:hAnsi="Times New Roman" w:cs="Times New Roman"/>
                <w:noProof/>
                <w:sz w:val="21"/>
                <w:szCs w:val="21"/>
              </w:rPr>
              <w:t>Unique Selling Proposition (USP):</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_Toc213450450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4</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1" w:history="1">
            <w:r w:rsidR="00CE1381" w:rsidRPr="00CE1381">
              <w:rPr>
                <w:rStyle w:val="Hyperlink"/>
                <w:rFonts w:ascii="Times New Roman" w:hAnsi="Times New Roman" w:cs="Times New Roman"/>
                <w:noProof/>
                <w:sz w:val="21"/>
                <w:szCs w:val="21"/>
              </w:rPr>
              <w:t>Political Factors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_Toc213450451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5</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2" w:history="1">
            <w:r w:rsidR="00CE1381" w:rsidRPr="00CE1381">
              <w:rPr>
                <w:rStyle w:val="Hyperlink"/>
                <w:rFonts w:ascii="Times New Roman" w:hAnsi="Times New Roman" w:cs="Times New Roman"/>
                <w:noProof/>
                <w:sz w:val="21"/>
                <w:szCs w:val="21"/>
              </w:rPr>
              <w:t>Economic Factors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_Toc213450452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5</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3" w:history="1">
            <w:r w:rsidR="00CE1381" w:rsidRPr="00CE1381">
              <w:rPr>
                <w:rStyle w:val="Hyperlink"/>
                <w:rFonts w:ascii="Times New Roman" w:hAnsi="Times New Roman" w:cs="Times New Roman"/>
                <w:noProof/>
                <w:sz w:val="21"/>
                <w:szCs w:val="21"/>
              </w:rPr>
              <w:t>Social Factors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_Toc213450453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5</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4" w:history="1">
            <w:r w:rsidR="00CE1381" w:rsidRPr="00CE1381">
              <w:rPr>
                <w:rStyle w:val="Hyperlink"/>
                <w:rFonts w:ascii="Times New Roman" w:hAnsi="Times New Roman" w:cs="Times New Roman"/>
                <w:noProof/>
                <w:sz w:val="21"/>
                <w:szCs w:val="21"/>
              </w:rPr>
              <w:t>Technological Factors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_Toc213450454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5</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5" w:history="1">
            <w:r w:rsidR="00CE1381" w:rsidRPr="00CE1381">
              <w:rPr>
                <w:rStyle w:val="Hyperlink"/>
                <w:rFonts w:ascii="Times New Roman" w:hAnsi="Times New Roman" w:cs="Times New Roman"/>
                <w:noProof/>
                <w:sz w:val="21"/>
                <w:szCs w:val="21"/>
              </w:rPr>
              <w:t>Environmental Factors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_Toc213450455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5</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6" w:history="1">
            <w:r w:rsidR="00CE1381" w:rsidRPr="00CE1381">
              <w:rPr>
                <w:rStyle w:val="Hyperlink"/>
                <w:rFonts w:ascii="Times New Roman" w:hAnsi="Times New Roman" w:cs="Times New Roman"/>
                <w:noProof/>
                <w:sz w:val="21"/>
                <w:szCs w:val="21"/>
              </w:rPr>
              <w:t>Legal Factors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_Toc213450456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6</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1"/>
            <w:tabs>
              <w:tab w:val="right" w:leader="dot" w:pos="9016"/>
            </w:tabs>
            <w:spacing w:before="0" w:after="0"/>
            <w:rPr>
              <w:rFonts w:ascii="Times New Roman" w:eastAsiaTheme="minorEastAsia" w:hAnsi="Times New Roman" w:cs="Times New Roman"/>
              <w:b w:val="0"/>
              <w:bCs w:val="0"/>
              <w:i/>
              <w:iCs/>
              <w:noProof/>
              <w:kern w:val="2"/>
              <w:sz w:val="21"/>
              <w:szCs w:val="28"/>
              <w:lang w:eastAsia="en-GB"/>
            </w:rPr>
          </w:pPr>
          <w:hyperlink w:anchor="_Toc213450457" w:history="1">
            <w:r w:rsidR="00CE1381" w:rsidRPr="00CE1381">
              <w:rPr>
                <w:rStyle w:val="Hyperlink"/>
                <w:rFonts w:ascii="Times New Roman" w:hAnsi="Times New Roman" w:cs="Times New Roman"/>
                <w:noProof/>
                <w:sz w:val="21"/>
                <w:szCs w:val="21"/>
              </w:rPr>
              <w:t>Marketing Strategy (Part 1)</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_Toc213450457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6</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8" w:history="1">
            <w:r w:rsidR="00CE1381" w:rsidRPr="00CE1381">
              <w:rPr>
                <w:rStyle w:val="Hyperlink"/>
                <w:rFonts w:ascii="Times New Roman" w:hAnsi="Times New Roman" w:cs="Times New Roman"/>
                <w:noProof/>
                <w:sz w:val="21"/>
                <w:szCs w:val="21"/>
              </w:rPr>
              <w:t>Segmentation and Targeting:</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_Toc213450458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6</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59" w:history="1">
            <w:r w:rsidR="00CE1381" w:rsidRPr="00CE1381">
              <w:rPr>
                <w:rStyle w:val="Hyperlink"/>
                <w:rFonts w:ascii="Times New Roman" w:hAnsi="Times New Roman" w:cs="Times New Roman"/>
                <w:noProof/>
                <w:sz w:val="21"/>
                <w:szCs w:val="21"/>
              </w:rPr>
              <w:t>Positioning:</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_Toc213450459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6</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0" w:history="1">
            <w:r w:rsidR="00CE1381" w:rsidRPr="00CE1381">
              <w:rPr>
                <w:rStyle w:val="Hyperlink"/>
                <w:rFonts w:ascii="Times New Roman" w:hAnsi="Times New Roman" w:cs="Times New Roman"/>
                <w:noProof/>
                <w:sz w:val="21"/>
                <w:szCs w:val="21"/>
              </w:rPr>
              <w:t>Marketing Mix (4Ps):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_Toc213450460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6</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1"/>
            <w:tabs>
              <w:tab w:val="right" w:leader="dot" w:pos="9016"/>
            </w:tabs>
            <w:spacing w:before="0" w:after="0"/>
            <w:rPr>
              <w:rFonts w:ascii="Times New Roman" w:eastAsiaTheme="minorEastAsia" w:hAnsi="Times New Roman" w:cs="Times New Roman"/>
              <w:b w:val="0"/>
              <w:bCs w:val="0"/>
              <w:i/>
              <w:iCs/>
              <w:noProof/>
              <w:kern w:val="2"/>
              <w:sz w:val="21"/>
              <w:szCs w:val="28"/>
              <w:lang w:eastAsia="en-GB"/>
            </w:rPr>
          </w:pPr>
          <w:hyperlink w:anchor="_Toc213450461" w:history="1">
            <w:r w:rsidR="00CE1381" w:rsidRPr="00CE1381">
              <w:rPr>
                <w:rStyle w:val="Hyperlink"/>
                <w:rFonts w:ascii="Times New Roman" w:hAnsi="Times New Roman" w:cs="Times New Roman"/>
                <w:noProof/>
                <w:sz w:val="21"/>
                <w:szCs w:val="21"/>
              </w:rPr>
              <w:t>Marketing Strategy (Part 2)</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_Toc213450461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7</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2" w:history="1">
            <w:r w:rsidR="00CE1381" w:rsidRPr="00CE1381">
              <w:rPr>
                <w:rStyle w:val="Hyperlink"/>
                <w:rFonts w:ascii="Times New Roman" w:hAnsi="Times New Roman" w:cs="Times New Roman"/>
                <w:noProof/>
                <w:sz w:val="21"/>
                <w:szCs w:val="21"/>
              </w:rPr>
              <w:t>Promotion Strategy</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_Toc213450462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7</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3" w:history="1">
            <w:r w:rsidR="00CE1381" w:rsidRPr="00CE1381">
              <w:rPr>
                <w:rStyle w:val="Hyperlink"/>
                <w:rFonts w:ascii="Times New Roman" w:hAnsi="Times New Roman" w:cs="Times New Roman"/>
                <w:noProof/>
                <w:sz w:val="21"/>
                <w:szCs w:val="21"/>
              </w:rPr>
              <w:t>Digital Marketing:</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_Toc213450463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7</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4" w:history="1">
            <w:r w:rsidR="00CE1381" w:rsidRPr="00CE1381">
              <w:rPr>
                <w:rStyle w:val="Hyperlink"/>
                <w:rFonts w:ascii="Times New Roman" w:hAnsi="Times New Roman" w:cs="Times New Roman"/>
                <w:noProof/>
                <w:sz w:val="21"/>
                <w:szCs w:val="21"/>
              </w:rPr>
              <w:t>Community Engagement:</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_Toc213450464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7</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5" w:history="1">
            <w:r w:rsidR="00CE1381" w:rsidRPr="00CE1381">
              <w:rPr>
                <w:rStyle w:val="Hyperlink"/>
                <w:rFonts w:ascii="Times New Roman" w:hAnsi="Times New Roman" w:cs="Times New Roman"/>
                <w:noProof/>
                <w:sz w:val="21"/>
                <w:szCs w:val="21"/>
              </w:rPr>
              <w:t>Loyalty and Referral Programmes: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_Toc213450465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7</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6" w:history="1">
            <w:r w:rsidR="00CE1381" w:rsidRPr="00CE1381">
              <w:rPr>
                <w:rStyle w:val="Hyperlink"/>
                <w:rFonts w:ascii="Times New Roman" w:hAnsi="Times New Roman" w:cs="Times New Roman"/>
                <w:noProof/>
                <w:sz w:val="21"/>
                <w:szCs w:val="21"/>
              </w:rPr>
              <w:t>Public Relations: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_Toc213450466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7</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7" w:history="1">
            <w:r w:rsidR="00CE1381" w:rsidRPr="00CE1381">
              <w:rPr>
                <w:rStyle w:val="Hyperlink"/>
                <w:rFonts w:ascii="Times New Roman" w:hAnsi="Times New Roman" w:cs="Times New Roman"/>
                <w:noProof/>
                <w:sz w:val="21"/>
                <w:szCs w:val="21"/>
              </w:rPr>
              <w:t>Funding Sources and Financial Requirements: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_Toc213450467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8</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8" w:history="1">
            <w:r w:rsidR="00CE1381" w:rsidRPr="00CE1381">
              <w:rPr>
                <w:rStyle w:val="Hyperlink"/>
                <w:rFonts w:ascii="Times New Roman" w:hAnsi="Times New Roman" w:cs="Times New Roman"/>
                <w:noProof/>
                <w:sz w:val="21"/>
                <w:szCs w:val="21"/>
              </w:rPr>
              <w:t>Funding Sources: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_Toc213450468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8</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69" w:history="1">
            <w:r w:rsidR="00CE1381" w:rsidRPr="00CE1381">
              <w:rPr>
                <w:rStyle w:val="Hyperlink"/>
                <w:rFonts w:ascii="Times New Roman" w:hAnsi="Times New Roman" w:cs="Times New Roman"/>
                <w:noProof/>
                <w:sz w:val="21"/>
                <w:szCs w:val="21"/>
              </w:rPr>
              <w:t>Financial Projections (Year 1)</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_Toc213450469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9</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70" w:history="1">
            <w:r w:rsidR="00CE1381" w:rsidRPr="00CE1381">
              <w:rPr>
                <w:rStyle w:val="Hyperlink"/>
                <w:rFonts w:ascii="Times New Roman" w:hAnsi="Times New Roman" w:cs="Times New Roman"/>
                <w:noProof/>
                <w:sz w:val="21"/>
                <w:szCs w:val="21"/>
              </w:rPr>
              <w:t>Operational Plan</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_Toc213450470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9</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2"/>
            <w:tabs>
              <w:tab w:val="right" w:leader="dot" w:pos="9016"/>
            </w:tabs>
            <w:rPr>
              <w:rFonts w:ascii="Times New Roman" w:eastAsiaTheme="minorEastAsia" w:hAnsi="Times New Roman" w:cs="Times New Roman"/>
              <w:b w:val="0"/>
              <w:bCs w:val="0"/>
              <w:noProof/>
              <w:kern w:val="2"/>
              <w:szCs w:val="28"/>
              <w:lang w:eastAsia="en-GB"/>
            </w:rPr>
          </w:pPr>
          <w:hyperlink w:anchor="_Toc213450471" w:history="1">
            <w:r w:rsidR="00CE1381" w:rsidRPr="00CE1381">
              <w:rPr>
                <w:rStyle w:val="Hyperlink"/>
                <w:rFonts w:ascii="Times New Roman" w:hAnsi="Times New Roman" w:cs="Times New Roman"/>
                <w:noProof/>
                <w:sz w:val="21"/>
                <w:szCs w:val="21"/>
              </w:rPr>
              <w:t>Risk Analysis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_Toc213450471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10</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1"/>
            <w:tabs>
              <w:tab w:val="right" w:leader="dot" w:pos="9016"/>
            </w:tabs>
            <w:spacing w:before="0" w:after="0"/>
            <w:rPr>
              <w:rFonts w:ascii="Times New Roman" w:eastAsiaTheme="minorEastAsia" w:hAnsi="Times New Roman" w:cs="Times New Roman"/>
              <w:b w:val="0"/>
              <w:bCs w:val="0"/>
              <w:i/>
              <w:iCs/>
              <w:noProof/>
              <w:kern w:val="2"/>
              <w:sz w:val="21"/>
              <w:szCs w:val="28"/>
              <w:lang w:eastAsia="en-GB"/>
            </w:rPr>
          </w:pPr>
          <w:hyperlink w:anchor="_Toc213450472" w:history="1">
            <w:r w:rsidR="00CE1381" w:rsidRPr="00CE1381">
              <w:rPr>
                <w:rStyle w:val="Hyperlink"/>
                <w:rFonts w:ascii="Times New Roman" w:hAnsi="Times New Roman" w:cs="Times New Roman"/>
                <w:noProof/>
                <w:sz w:val="21"/>
                <w:szCs w:val="21"/>
              </w:rPr>
              <w:t>Conclusion</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_Toc213450472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11</w:t>
            </w:r>
            <w:r w:rsidRPr="00CE1381">
              <w:rPr>
                <w:rFonts w:ascii="Times New Roman" w:hAnsi="Times New Roman" w:cs="Times New Roman"/>
                <w:noProof/>
                <w:webHidden/>
                <w:sz w:val="21"/>
                <w:szCs w:val="21"/>
              </w:rPr>
              <w:fldChar w:fldCharType="end"/>
            </w:r>
          </w:hyperlink>
        </w:p>
        <w:p w:rsidR="00CE1381" w:rsidRPr="00CE1381" w:rsidRDefault="00117132" w:rsidP="00CE1381">
          <w:pPr>
            <w:pStyle w:val="TOC1"/>
            <w:tabs>
              <w:tab w:val="right" w:leader="dot" w:pos="9016"/>
            </w:tabs>
            <w:spacing w:before="0" w:after="0"/>
            <w:rPr>
              <w:rFonts w:ascii="Times New Roman" w:eastAsiaTheme="minorEastAsia" w:hAnsi="Times New Roman" w:cs="Times New Roman"/>
              <w:b w:val="0"/>
              <w:bCs w:val="0"/>
              <w:i/>
              <w:iCs/>
              <w:noProof/>
              <w:kern w:val="2"/>
              <w:sz w:val="21"/>
              <w:szCs w:val="28"/>
              <w:lang w:eastAsia="en-GB"/>
            </w:rPr>
          </w:pPr>
          <w:hyperlink w:anchor="_Toc213450473" w:history="1">
            <w:r w:rsidR="00CE1381" w:rsidRPr="00CE1381">
              <w:rPr>
                <w:rStyle w:val="Hyperlink"/>
                <w:rFonts w:ascii="Times New Roman" w:eastAsia="Times New Roman" w:hAnsi="Times New Roman" w:cs="Times New Roman"/>
                <w:noProof/>
                <w:sz w:val="21"/>
                <w:szCs w:val="21"/>
                <w:lang w:eastAsia="en-GB"/>
              </w:rPr>
              <w:t>References</w:t>
            </w:r>
            <w:r w:rsidR="00CE1381" w:rsidRPr="00CE1381">
              <w:rPr>
                <w:rFonts w:ascii="Times New Roman" w:hAnsi="Times New Roman" w:cs="Times New Roman"/>
                <w:noProof/>
                <w:webHidden/>
                <w:sz w:val="21"/>
                <w:szCs w:val="21"/>
              </w:rPr>
              <w:tab/>
            </w:r>
            <w:r w:rsidRPr="00CE1381">
              <w:rPr>
                <w:rFonts w:ascii="Times New Roman" w:hAnsi="Times New Roman" w:cs="Times New Roman"/>
                <w:noProof/>
                <w:webHidden/>
                <w:sz w:val="21"/>
                <w:szCs w:val="21"/>
              </w:rPr>
              <w:fldChar w:fldCharType="begin"/>
            </w:r>
            <w:r w:rsidR="00CE1381" w:rsidRPr="00CE1381">
              <w:rPr>
                <w:rFonts w:ascii="Times New Roman" w:hAnsi="Times New Roman" w:cs="Times New Roman"/>
                <w:noProof/>
                <w:webHidden/>
                <w:sz w:val="21"/>
                <w:szCs w:val="21"/>
              </w:rPr>
              <w:instrText xml:space="preserve"> PAGEREF _Toc213450473 \h </w:instrText>
            </w:r>
            <w:r w:rsidRPr="00CE1381">
              <w:rPr>
                <w:rFonts w:ascii="Times New Roman" w:hAnsi="Times New Roman" w:cs="Times New Roman"/>
                <w:noProof/>
                <w:webHidden/>
                <w:sz w:val="21"/>
                <w:szCs w:val="21"/>
              </w:rPr>
            </w:r>
            <w:r w:rsidRPr="00CE1381">
              <w:rPr>
                <w:rFonts w:ascii="Times New Roman" w:hAnsi="Times New Roman" w:cs="Times New Roman"/>
                <w:noProof/>
                <w:webHidden/>
                <w:sz w:val="21"/>
                <w:szCs w:val="21"/>
              </w:rPr>
              <w:fldChar w:fldCharType="separate"/>
            </w:r>
            <w:r w:rsidR="00CE1381" w:rsidRPr="00CE1381">
              <w:rPr>
                <w:rFonts w:ascii="Times New Roman" w:hAnsi="Times New Roman" w:cs="Times New Roman"/>
                <w:noProof/>
                <w:webHidden/>
                <w:sz w:val="21"/>
                <w:szCs w:val="21"/>
              </w:rPr>
              <w:t>12</w:t>
            </w:r>
            <w:r w:rsidRPr="00CE1381">
              <w:rPr>
                <w:rFonts w:ascii="Times New Roman" w:hAnsi="Times New Roman" w:cs="Times New Roman"/>
                <w:noProof/>
                <w:webHidden/>
                <w:sz w:val="21"/>
                <w:szCs w:val="21"/>
              </w:rPr>
              <w:fldChar w:fldCharType="end"/>
            </w:r>
          </w:hyperlink>
        </w:p>
        <w:p w:rsidR="00CE1381" w:rsidRPr="00CE1381" w:rsidRDefault="00117132" w:rsidP="00CE1381">
          <w:pPr>
            <w:spacing w:after="0"/>
            <w:rPr>
              <w:rFonts w:cs="Times New Roman"/>
            </w:rPr>
          </w:pPr>
          <w:r w:rsidRPr="00CE1381">
            <w:rPr>
              <w:rFonts w:cs="Times New Roman"/>
              <w:b/>
              <w:bCs/>
              <w:noProof/>
              <w:sz w:val="22"/>
              <w:szCs w:val="21"/>
            </w:rPr>
            <w:fldChar w:fldCharType="end"/>
          </w:r>
        </w:p>
      </w:sdtContent>
    </w:sdt>
    <w:p w:rsidR="00CE1381" w:rsidRPr="00CE1381" w:rsidRDefault="00CE1381">
      <w:pPr>
        <w:spacing w:after="0" w:line="240" w:lineRule="auto"/>
        <w:jc w:val="left"/>
        <w:rPr>
          <w:rFonts w:cs="Times New Roman"/>
          <w:b/>
          <w:color w:val="1F3864" w:themeColor="accent1" w:themeShade="80"/>
          <w:sz w:val="32"/>
          <w:szCs w:val="40"/>
          <w:lang w:val="en-US"/>
        </w:rPr>
      </w:pPr>
      <w:r w:rsidRPr="00CE1381">
        <w:rPr>
          <w:rFonts w:cs="Times New Roman"/>
          <w:lang w:val="en-US"/>
        </w:rPr>
        <w:br w:type="page"/>
      </w:r>
    </w:p>
    <w:p w:rsidR="00E64C48" w:rsidRPr="00CE1381" w:rsidRDefault="00C94AFF" w:rsidP="008B5143">
      <w:pPr>
        <w:pStyle w:val="Heading1"/>
        <w:rPr>
          <w:rFonts w:eastAsia="Times New Roman" w:cs="Times New Roman"/>
          <w:b w:val="0"/>
          <w:lang w:eastAsia="en-GB"/>
        </w:rPr>
      </w:pPr>
      <w:bookmarkStart w:id="1" w:name="_Toc213450443"/>
      <w:r w:rsidRPr="00CE1381">
        <w:rPr>
          <w:rFonts w:cs="Times New Roman"/>
          <w:lang w:val="en-US"/>
        </w:rPr>
        <w:lastRenderedPageBreak/>
        <w:t>Introduction</w:t>
      </w:r>
      <w:bookmarkEnd w:id="0"/>
      <w:bookmarkEnd w:id="1"/>
    </w:p>
    <w:p w:rsidR="00C21916" w:rsidRPr="00CE1381" w:rsidRDefault="00C21916" w:rsidP="00C21916">
      <w:pPr>
        <w:rPr>
          <w:rFonts w:cs="Times New Roman"/>
        </w:rPr>
      </w:pPr>
      <w:bookmarkStart w:id="2" w:name="_Toc213186646"/>
      <w:r w:rsidRPr="00CE1381">
        <w:rPr>
          <w:rFonts w:cs="Times New Roman"/>
        </w:rPr>
        <w:t>Entrepreneurship is the ability to see the opportunity, innovate, and add value by launching new business ventures in response to changes in the needs of society</w:t>
      </w:r>
      <w:r w:rsidR="00CE1381" w:rsidRPr="00CE1381">
        <w:rPr>
          <w:rFonts w:cs="Times New Roman"/>
        </w:rPr>
        <w:t xml:space="preserve"> (</w:t>
      </w:r>
      <w:r w:rsidR="00CE1381" w:rsidRPr="00CE1381">
        <w:rPr>
          <w:rFonts w:cs="Times New Roman"/>
          <w:color w:val="222222"/>
          <w:sz w:val="20"/>
          <w:szCs w:val="20"/>
          <w:shd w:val="clear" w:color="auto" w:fill="FFFFFF"/>
        </w:rPr>
        <w:t>Kumar et al., 2022)</w:t>
      </w:r>
      <w:r w:rsidRPr="00CE1381">
        <w:rPr>
          <w:rFonts w:cs="Times New Roman"/>
        </w:rPr>
        <w:t>. The proposed business plan is a zero-waste, locally sourced, organic cafe idea, Eco Haven Cafe, that will serve organic food and drinks in London and will be environmentally friendly. The plan is a comprehensive blueprint of business creation that includes overview of business, environmental analysis, marketing strategy, and financial requirement.</w:t>
      </w:r>
    </w:p>
    <w:p w:rsidR="00C21916" w:rsidRPr="00CE1381" w:rsidRDefault="00C21916" w:rsidP="00C21916">
      <w:pPr>
        <w:rPr>
          <w:rFonts w:cs="Times New Roman"/>
        </w:rPr>
      </w:pPr>
    </w:p>
    <w:p w:rsidR="00CE1381" w:rsidRPr="00CE1381" w:rsidRDefault="00CE1381" w:rsidP="00CE1381">
      <w:pPr>
        <w:pStyle w:val="Heading1"/>
        <w:rPr>
          <w:rFonts w:cs="Times New Roman"/>
        </w:rPr>
      </w:pPr>
      <w:bookmarkStart w:id="3" w:name="_Toc213450444"/>
      <w:r w:rsidRPr="00CE1381">
        <w:rPr>
          <w:rFonts w:cs="Times New Roman"/>
        </w:rPr>
        <w:t>Overview of the Business Idea</w:t>
      </w:r>
      <w:bookmarkEnd w:id="3"/>
    </w:p>
    <w:p w:rsidR="00C21916" w:rsidRDefault="00C21916" w:rsidP="00CE1381">
      <w:pPr>
        <w:pStyle w:val="Heading2"/>
        <w:rPr>
          <w:rFonts w:cs="Times New Roman"/>
        </w:rPr>
      </w:pPr>
      <w:bookmarkStart w:id="4" w:name="_Toc213450445"/>
      <w:r w:rsidRPr="00CE1381">
        <w:rPr>
          <w:rFonts w:cs="Times New Roman"/>
        </w:rPr>
        <w:t>Business Concept:</w:t>
      </w:r>
      <w:bookmarkEnd w:id="4"/>
    </w:p>
    <w:p w:rsidR="009A3961" w:rsidRPr="009A3961" w:rsidRDefault="009A3961" w:rsidP="009A3961">
      <w:r w:rsidRPr="009A3961">
        <w:rPr>
          <w:noProof/>
          <w:lang w:val="en-US" w:bidi="ar-SA"/>
        </w:rPr>
        <w:drawing>
          <wp:inline distT="0" distB="0" distL="0" distR="0">
            <wp:extent cx="5731510" cy="3223895"/>
            <wp:effectExtent l="12700" t="12700" r="8890" b="14605"/>
            <wp:docPr id="1931124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124985" name=""/>
                    <pic:cNvPicPr/>
                  </pic:nvPicPr>
                  <pic:blipFill>
                    <a:blip r:embed="rId8"/>
                    <a:stretch>
                      <a:fillRect/>
                    </a:stretch>
                  </pic:blipFill>
                  <pic:spPr>
                    <a:xfrm>
                      <a:off x="0" y="0"/>
                      <a:ext cx="5731510" cy="3223895"/>
                    </a:xfrm>
                    <a:prstGeom prst="rect">
                      <a:avLst/>
                    </a:prstGeom>
                    <a:ln>
                      <a:solidFill>
                        <a:schemeClr val="accent1"/>
                      </a:solidFill>
                    </a:ln>
                  </pic:spPr>
                </pic:pic>
              </a:graphicData>
            </a:graphic>
          </wp:inline>
        </w:drawing>
      </w:r>
    </w:p>
    <w:p w:rsidR="00C21916" w:rsidRPr="00CE1381" w:rsidRDefault="00C21916" w:rsidP="00C21916">
      <w:pPr>
        <w:rPr>
          <w:rFonts w:cs="Times New Roman"/>
        </w:rPr>
      </w:pPr>
      <w:r w:rsidRPr="00CE1381">
        <w:rPr>
          <w:rFonts w:cs="Times New Roman"/>
        </w:rPr>
        <w:t xml:space="preserve">Eco Haven Cafe will be a greener cafe situated in Central London, which will have a wide menu of fair-trade coffee, organic teas, and plant-based foods. The main point of differentiation of the cafe is its focus on sustainability, which is demonstrated by sourcing the ingredients locally, using compostable </w:t>
      </w:r>
      <w:r w:rsidR="00B741C6" w:rsidRPr="00CE1381">
        <w:rPr>
          <w:rFonts w:cs="Times New Roman"/>
        </w:rPr>
        <w:t>wrappers</w:t>
      </w:r>
      <w:r w:rsidRPr="00CE1381">
        <w:rPr>
          <w:rFonts w:cs="Times New Roman"/>
        </w:rPr>
        <w:t>, and operating in a manner that is energy-efficient.</w:t>
      </w:r>
    </w:p>
    <w:p w:rsidR="00C21916" w:rsidRPr="00CE1381" w:rsidRDefault="00C21916" w:rsidP="00CE1381">
      <w:pPr>
        <w:pStyle w:val="Heading2"/>
        <w:rPr>
          <w:rFonts w:cs="Times New Roman"/>
        </w:rPr>
      </w:pPr>
      <w:bookmarkStart w:id="5" w:name="_Toc213450446"/>
      <w:r w:rsidRPr="00CE1381">
        <w:rPr>
          <w:rFonts w:cs="Times New Roman"/>
        </w:rPr>
        <w:t>Vision and Mission:</w:t>
      </w:r>
      <w:bookmarkEnd w:id="5"/>
    </w:p>
    <w:p w:rsidR="00C21916" w:rsidRPr="00CE1381" w:rsidRDefault="00C21916" w:rsidP="00C21916">
      <w:pPr>
        <w:rPr>
          <w:rFonts w:cs="Times New Roman"/>
        </w:rPr>
      </w:pPr>
      <w:r w:rsidRPr="00CE1381">
        <w:rPr>
          <w:rFonts w:cs="Times New Roman"/>
        </w:rPr>
        <w:t>Vision: To be the best sustainable cafe chain in London, which facilitates sustainable food consumption.</w:t>
      </w:r>
    </w:p>
    <w:p w:rsidR="00C21916" w:rsidRPr="00CE1381" w:rsidRDefault="00CE1381" w:rsidP="00C21916">
      <w:pPr>
        <w:rPr>
          <w:rFonts w:cs="Times New Roman"/>
        </w:rPr>
      </w:pPr>
      <w:r w:rsidRPr="00CE1381">
        <w:rPr>
          <w:rFonts w:cs="Times New Roman"/>
        </w:rPr>
        <w:lastRenderedPageBreak/>
        <w:t>Mission</w:t>
      </w:r>
      <w:r w:rsidR="00C21916" w:rsidRPr="00CE1381">
        <w:rPr>
          <w:rFonts w:cs="Times New Roman"/>
        </w:rPr>
        <w:t>: To provide health and ethical sourced food and beverage in a zero-waste setting that facilitates positive lifestyle changes.</w:t>
      </w:r>
    </w:p>
    <w:p w:rsidR="00C21916" w:rsidRPr="00CE1381" w:rsidRDefault="00C21916" w:rsidP="00C21916">
      <w:pPr>
        <w:rPr>
          <w:rFonts w:cs="Times New Roman"/>
        </w:rPr>
      </w:pPr>
      <w:r w:rsidRPr="00CE1381">
        <w:rPr>
          <w:rFonts w:cs="Times New Roman"/>
        </w:rPr>
        <w:t>Objectives:</w:t>
      </w:r>
    </w:p>
    <w:p w:rsidR="00C21916" w:rsidRPr="00CE1381" w:rsidRDefault="00C21916" w:rsidP="00CE1381">
      <w:pPr>
        <w:pStyle w:val="ListParagraph"/>
        <w:numPr>
          <w:ilvl w:val="0"/>
          <w:numId w:val="11"/>
        </w:numPr>
        <w:rPr>
          <w:rFonts w:cs="Times New Roman"/>
        </w:rPr>
      </w:pPr>
      <w:r w:rsidRPr="00CE1381">
        <w:rPr>
          <w:rFonts w:cs="Times New Roman"/>
        </w:rPr>
        <w:t>To achieve financial sustainability of the cafe in the first 12 months of operation.</w:t>
      </w:r>
    </w:p>
    <w:p w:rsidR="00C21916" w:rsidRPr="00CE1381" w:rsidRDefault="00C21916" w:rsidP="00CE1381">
      <w:pPr>
        <w:pStyle w:val="ListParagraph"/>
        <w:numPr>
          <w:ilvl w:val="0"/>
          <w:numId w:val="11"/>
        </w:numPr>
        <w:rPr>
          <w:rFonts w:cs="Times New Roman"/>
        </w:rPr>
      </w:pPr>
      <w:r w:rsidRPr="00CE1381">
        <w:rPr>
          <w:rFonts w:cs="Times New Roman"/>
        </w:rPr>
        <w:t>To have 80 percent of the supplies being local producers in a 50-mile area.</w:t>
      </w:r>
    </w:p>
    <w:p w:rsidR="00C21916" w:rsidRPr="00CE1381" w:rsidRDefault="00C21916" w:rsidP="00CE1381">
      <w:pPr>
        <w:pStyle w:val="ListParagraph"/>
        <w:numPr>
          <w:ilvl w:val="0"/>
          <w:numId w:val="11"/>
        </w:numPr>
        <w:rPr>
          <w:rFonts w:cs="Times New Roman"/>
        </w:rPr>
      </w:pPr>
      <w:r w:rsidRPr="00CE1381">
        <w:rPr>
          <w:rFonts w:cs="Times New Roman"/>
        </w:rPr>
        <w:t>To eradicate single-use plastics through the use of reusable or compostable options.</w:t>
      </w:r>
    </w:p>
    <w:p w:rsidR="00CE1381" w:rsidRPr="00CE1381" w:rsidRDefault="00CE1381" w:rsidP="00C21916">
      <w:pPr>
        <w:rPr>
          <w:rFonts w:cs="Times New Roman"/>
        </w:rPr>
      </w:pPr>
    </w:p>
    <w:p w:rsidR="00C21916" w:rsidRPr="00CE1381" w:rsidRDefault="00C21916" w:rsidP="00CE1381">
      <w:pPr>
        <w:pStyle w:val="Heading2"/>
        <w:rPr>
          <w:rFonts w:cs="Times New Roman"/>
        </w:rPr>
      </w:pPr>
      <w:bookmarkStart w:id="6" w:name="_Toc213450447"/>
      <w:r w:rsidRPr="00CE1381">
        <w:rPr>
          <w:rFonts w:cs="Times New Roman"/>
        </w:rPr>
        <w:t>Legal Structure:</w:t>
      </w:r>
      <w:bookmarkEnd w:id="6"/>
    </w:p>
    <w:p w:rsidR="00C21916" w:rsidRPr="00CE1381" w:rsidRDefault="00C21916" w:rsidP="00C21916">
      <w:pPr>
        <w:rPr>
          <w:rFonts w:cs="Times New Roman"/>
        </w:rPr>
      </w:pPr>
      <w:r w:rsidRPr="00CE1381">
        <w:rPr>
          <w:rFonts w:cs="Times New Roman"/>
        </w:rPr>
        <w:t>The company will be a Private Limited Company (Ltd), which will offer the protection of limited liability and allow the external investment. The structure is also credible in terms of funding and supplier contracts (Burns, 202</w:t>
      </w:r>
      <w:r w:rsidR="00CE1381" w:rsidRPr="00CE1381">
        <w:rPr>
          <w:rFonts w:cs="Times New Roman"/>
        </w:rPr>
        <w:t>2</w:t>
      </w:r>
      <w:r w:rsidRPr="00CE1381">
        <w:rPr>
          <w:rFonts w:cs="Times New Roman"/>
        </w:rPr>
        <w:t>).</w:t>
      </w:r>
    </w:p>
    <w:p w:rsidR="00C21916" w:rsidRPr="00CE1381" w:rsidRDefault="00C21916" w:rsidP="00CE1381">
      <w:pPr>
        <w:pStyle w:val="Heading2"/>
        <w:rPr>
          <w:rFonts w:cs="Times New Roman"/>
        </w:rPr>
      </w:pPr>
      <w:bookmarkStart w:id="7" w:name="_Toc213450448"/>
      <w:r w:rsidRPr="00CE1381">
        <w:rPr>
          <w:rFonts w:cs="Times New Roman"/>
        </w:rPr>
        <w:t>Management Structure:</w:t>
      </w:r>
      <w:bookmarkEnd w:id="7"/>
    </w:p>
    <w:p w:rsidR="00C21916" w:rsidRPr="00CE1381" w:rsidRDefault="00C21916" w:rsidP="00C21916">
      <w:pPr>
        <w:rPr>
          <w:rFonts w:cs="Times New Roman"/>
        </w:rPr>
      </w:pPr>
      <w:r w:rsidRPr="00CE1381">
        <w:rPr>
          <w:rFonts w:cs="Times New Roman"/>
        </w:rPr>
        <w:t>The founder (Managing Director) will be the leader of the cafe where he/she will have two supervisors, a head barista, and a chef overseeing day-to-day activities. The marketing, finance, and procurement functions of the business will be handled internally at the start-up stage.</w:t>
      </w:r>
    </w:p>
    <w:p w:rsidR="00C21916" w:rsidRPr="00CE1381" w:rsidRDefault="00C21916" w:rsidP="00CE1381">
      <w:pPr>
        <w:pStyle w:val="Heading2"/>
        <w:rPr>
          <w:rFonts w:cs="Times New Roman"/>
        </w:rPr>
      </w:pPr>
      <w:bookmarkStart w:id="8" w:name="_Toc213450449"/>
      <w:r w:rsidRPr="00CE1381">
        <w:rPr>
          <w:rFonts w:cs="Times New Roman"/>
        </w:rPr>
        <w:t>Target Market:</w:t>
      </w:r>
      <w:bookmarkEnd w:id="8"/>
    </w:p>
    <w:p w:rsidR="00C21916" w:rsidRPr="00CE1381" w:rsidRDefault="00C21916" w:rsidP="00C21916">
      <w:pPr>
        <w:rPr>
          <w:rFonts w:cs="Times New Roman"/>
        </w:rPr>
      </w:pPr>
      <w:r w:rsidRPr="00CE1381">
        <w:rPr>
          <w:rFonts w:cs="Times New Roman"/>
        </w:rPr>
        <w:t>Eco Haven Cafe is aimed at millennials and Generation Z professionals between 20-40 years old who are environmentally conscious and focus on sustainability and healthy eating. The target market will consist of the local residents, students, and urban workers who are ready to pay a premium price to consume ethically.</w:t>
      </w:r>
    </w:p>
    <w:p w:rsidR="00C21916" w:rsidRPr="00CE1381" w:rsidRDefault="00C21916" w:rsidP="00CE1381">
      <w:pPr>
        <w:pStyle w:val="Heading2"/>
        <w:rPr>
          <w:rFonts w:cs="Times New Roman"/>
        </w:rPr>
      </w:pPr>
      <w:bookmarkStart w:id="9" w:name="_Toc213450450"/>
      <w:r w:rsidRPr="00CE1381">
        <w:rPr>
          <w:rFonts w:cs="Times New Roman"/>
        </w:rPr>
        <w:t>Unique Selling Proposition (USP):</w:t>
      </w:r>
      <w:bookmarkEnd w:id="9"/>
    </w:p>
    <w:p w:rsidR="00C21916" w:rsidRPr="00CE1381" w:rsidRDefault="00C21916" w:rsidP="00C21916">
      <w:pPr>
        <w:rPr>
          <w:rFonts w:cs="Times New Roman"/>
          <w:szCs w:val="24"/>
        </w:rPr>
      </w:pPr>
      <w:r w:rsidRPr="00CE1381">
        <w:rPr>
          <w:rFonts w:cs="Times New Roman"/>
        </w:rPr>
        <w:t xml:space="preserve">Contrasting with traditional cafes, Eco Haven Cafe will incorporate a philosophy of Sustain, Sip, Save- all products, suppliers, and processes will be chosen on the basis of their ecological impact. The customers will be influenced to carry reusable containers and rewarded by the use of loyalty programmes on the eco-friendly </w:t>
      </w:r>
      <w:r w:rsidRPr="00CE1381">
        <w:rPr>
          <w:rFonts w:cs="Times New Roman"/>
          <w:szCs w:val="24"/>
        </w:rPr>
        <w:t>behaviours</w:t>
      </w:r>
      <w:r w:rsidR="00CE1381" w:rsidRPr="00CE1381">
        <w:rPr>
          <w:rFonts w:cs="Times New Roman"/>
          <w:szCs w:val="24"/>
        </w:rPr>
        <w:t xml:space="preserve"> (</w:t>
      </w:r>
      <w:r w:rsidR="00CE1381" w:rsidRPr="00CE1381">
        <w:rPr>
          <w:rFonts w:cs="Times New Roman"/>
          <w:color w:val="222222"/>
          <w:szCs w:val="24"/>
          <w:shd w:val="clear" w:color="auto" w:fill="FFFFFF"/>
        </w:rPr>
        <w:t>Trappand Kanbach, 2021</w:t>
      </w:r>
      <w:r w:rsidR="00CE1381" w:rsidRPr="00CE1381">
        <w:rPr>
          <w:rFonts w:cs="Times New Roman"/>
          <w:szCs w:val="24"/>
        </w:rPr>
        <w:t>)</w:t>
      </w:r>
      <w:r w:rsidRPr="00CE1381">
        <w:rPr>
          <w:rFonts w:cs="Times New Roman"/>
          <w:szCs w:val="24"/>
        </w:rPr>
        <w:t>.</w:t>
      </w:r>
    </w:p>
    <w:p w:rsidR="00CE1381" w:rsidRPr="00CE1381" w:rsidRDefault="00CE1381">
      <w:pPr>
        <w:spacing w:after="0" w:line="240" w:lineRule="auto"/>
        <w:jc w:val="left"/>
        <w:rPr>
          <w:rFonts w:cs="Times New Roman"/>
          <w:b/>
          <w:color w:val="1F3864" w:themeColor="accent1" w:themeShade="80"/>
          <w:sz w:val="32"/>
          <w:szCs w:val="40"/>
        </w:rPr>
      </w:pPr>
    </w:p>
    <w:p w:rsidR="009A3961" w:rsidRDefault="009A3961">
      <w:pPr>
        <w:spacing w:after="0" w:line="240" w:lineRule="auto"/>
        <w:jc w:val="left"/>
        <w:rPr>
          <w:rFonts w:cs="Times New Roman"/>
          <w:b/>
          <w:color w:val="1F3864" w:themeColor="accent1" w:themeShade="80"/>
          <w:sz w:val="32"/>
          <w:szCs w:val="40"/>
        </w:rPr>
      </w:pPr>
      <w:r>
        <w:rPr>
          <w:rFonts w:cs="Times New Roman"/>
          <w:b/>
          <w:color w:val="1F3864" w:themeColor="accent1" w:themeShade="80"/>
          <w:sz w:val="32"/>
          <w:szCs w:val="40"/>
        </w:rPr>
        <w:br w:type="page"/>
      </w:r>
    </w:p>
    <w:p w:rsidR="00CE1381" w:rsidRPr="00CE1381" w:rsidRDefault="00CE1381" w:rsidP="00C21916">
      <w:pPr>
        <w:rPr>
          <w:rFonts w:cs="Times New Roman"/>
          <w:b/>
          <w:color w:val="1F3864" w:themeColor="accent1" w:themeShade="80"/>
          <w:sz w:val="32"/>
          <w:szCs w:val="40"/>
        </w:rPr>
      </w:pPr>
      <w:r w:rsidRPr="00CE1381">
        <w:rPr>
          <w:rFonts w:cs="Times New Roman"/>
          <w:b/>
          <w:color w:val="1F3864" w:themeColor="accent1" w:themeShade="80"/>
          <w:sz w:val="32"/>
          <w:szCs w:val="40"/>
        </w:rPr>
        <w:lastRenderedPageBreak/>
        <w:t>Environmental Analysis (PESTEL)</w:t>
      </w:r>
    </w:p>
    <w:p w:rsidR="00C21916" w:rsidRPr="00CE1381" w:rsidRDefault="00C21916" w:rsidP="00C21916">
      <w:pPr>
        <w:rPr>
          <w:rFonts w:cs="Times New Roman"/>
        </w:rPr>
      </w:pPr>
      <w:r w:rsidRPr="00CE1381">
        <w:rPr>
          <w:rFonts w:cs="Times New Roman"/>
        </w:rPr>
        <w:t>A PESTEL analysis gives information on the macro-environment that affects the business (Johnson et al., 2020).</w:t>
      </w:r>
    </w:p>
    <w:p w:rsidR="00C21916" w:rsidRPr="00CE1381" w:rsidRDefault="00C21916" w:rsidP="00CE1381">
      <w:pPr>
        <w:pStyle w:val="Heading2"/>
        <w:rPr>
          <w:rFonts w:cs="Times New Roman"/>
        </w:rPr>
      </w:pPr>
      <w:bookmarkStart w:id="10" w:name="_Toc213450451"/>
      <w:r w:rsidRPr="00CE1381">
        <w:rPr>
          <w:rFonts w:cs="Times New Roman"/>
        </w:rPr>
        <w:t>Political Factors</w:t>
      </w:r>
      <w:bookmarkEnd w:id="10"/>
    </w:p>
    <w:p w:rsidR="00C21916" w:rsidRPr="00CE1381" w:rsidRDefault="00C21916" w:rsidP="00C21916">
      <w:pPr>
        <w:rPr>
          <w:rFonts w:cs="Times New Roman"/>
        </w:rPr>
      </w:pPr>
      <w:r w:rsidRPr="00CE1381">
        <w:rPr>
          <w:rFonts w:cs="Times New Roman"/>
        </w:rPr>
        <w:t>Regulatory pressures and opportunities of eco-oriented ventures are presented by such policies as the Net Zero Strategy and Plastic Packaging Tax 2022 (Gov.UK, 2023). Grants to green enterprises are also provided by local councils in London and would support the start-ups such as the Eco Haven Cafe.</w:t>
      </w:r>
    </w:p>
    <w:p w:rsidR="00C21916" w:rsidRPr="00CE1381" w:rsidRDefault="00C21916" w:rsidP="00CE1381">
      <w:pPr>
        <w:pStyle w:val="Heading2"/>
        <w:rPr>
          <w:rFonts w:cs="Times New Roman"/>
        </w:rPr>
      </w:pPr>
      <w:bookmarkStart w:id="11" w:name="_Toc213450452"/>
      <w:r w:rsidRPr="00CE1381">
        <w:rPr>
          <w:rFonts w:cs="Times New Roman"/>
        </w:rPr>
        <w:t>Economic Factors</w:t>
      </w:r>
      <w:bookmarkEnd w:id="11"/>
    </w:p>
    <w:p w:rsidR="00C21916" w:rsidRPr="00CE1381" w:rsidRDefault="00C21916" w:rsidP="00C21916">
      <w:pPr>
        <w:rPr>
          <w:rFonts w:cs="Times New Roman"/>
        </w:rPr>
      </w:pPr>
      <w:r w:rsidRPr="00CE1381">
        <w:rPr>
          <w:rFonts w:cs="Times New Roman"/>
        </w:rPr>
        <w:t xml:space="preserve">The cafe sector in the UK is performing well despite inflationary forces and the market value is projected to be PS5.8 billion by 2026 (Statista, 2024). The increased disposable incomes in cities increase the purchasing power but businesses should bear in mind that an increase in operation costs in terms of rent and utilities. </w:t>
      </w:r>
    </w:p>
    <w:p w:rsidR="00C21916" w:rsidRPr="00CE1381" w:rsidRDefault="00C21916" w:rsidP="00CE1381">
      <w:pPr>
        <w:pStyle w:val="Heading2"/>
        <w:rPr>
          <w:rFonts w:cs="Times New Roman"/>
        </w:rPr>
      </w:pPr>
      <w:bookmarkStart w:id="12" w:name="_Toc213450453"/>
      <w:r w:rsidRPr="00CE1381">
        <w:rPr>
          <w:rFonts w:cs="Times New Roman"/>
        </w:rPr>
        <w:t>Social Factors</w:t>
      </w:r>
      <w:bookmarkEnd w:id="12"/>
    </w:p>
    <w:p w:rsidR="00C21916" w:rsidRPr="00CE1381" w:rsidRDefault="00C21916" w:rsidP="00C21916">
      <w:pPr>
        <w:rPr>
          <w:rFonts w:cs="Times New Roman"/>
        </w:rPr>
      </w:pPr>
      <w:r w:rsidRPr="00CE1381">
        <w:rPr>
          <w:rFonts w:cs="Times New Roman"/>
        </w:rPr>
        <w:t>There is a change in consumer behaviour who are now more sustainable, sourcing their products ethically and are now plant based. Social media also enhances sustainability as a lifestyle and puts Eco Haven Cafe in a good position among the ethically conscious consumers.</w:t>
      </w:r>
    </w:p>
    <w:p w:rsidR="00C21916" w:rsidRPr="00CE1381" w:rsidRDefault="00C21916" w:rsidP="00CE1381">
      <w:pPr>
        <w:pStyle w:val="Heading2"/>
        <w:rPr>
          <w:rFonts w:cs="Times New Roman"/>
        </w:rPr>
      </w:pPr>
      <w:bookmarkStart w:id="13" w:name="_Toc213450454"/>
      <w:r w:rsidRPr="00CE1381">
        <w:rPr>
          <w:rFonts w:cs="Times New Roman"/>
        </w:rPr>
        <w:t>Technological Factors</w:t>
      </w:r>
      <w:bookmarkEnd w:id="13"/>
    </w:p>
    <w:p w:rsidR="00C21916" w:rsidRPr="00CE1381" w:rsidRDefault="00C21916" w:rsidP="00C21916">
      <w:pPr>
        <w:rPr>
          <w:rFonts w:cs="Times New Roman"/>
        </w:rPr>
      </w:pPr>
      <w:r w:rsidRPr="00CE1381">
        <w:rPr>
          <w:rFonts w:cs="Times New Roman"/>
        </w:rPr>
        <w:t>The technology helps in efficiency of operations and customer interaction</w:t>
      </w:r>
      <w:r w:rsidR="00CE1381" w:rsidRPr="00CE1381">
        <w:rPr>
          <w:rFonts w:cs="Times New Roman"/>
          <w:szCs w:val="24"/>
        </w:rPr>
        <w:t>(</w:t>
      </w:r>
      <w:r w:rsidR="00CE1381" w:rsidRPr="00CE1381">
        <w:rPr>
          <w:rFonts w:cs="Times New Roman"/>
          <w:color w:val="222222"/>
          <w:szCs w:val="24"/>
          <w:shd w:val="clear" w:color="auto" w:fill="FFFFFF"/>
        </w:rPr>
        <w:t>Trapp and Kanbach, 2021</w:t>
      </w:r>
      <w:r w:rsidR="00CE1381" w:rsidRPr="00CE1381">
        <w:rPr>
          <w:rFonts w:cs="Times New Roman"/>
          <w:szCs w:val="24"/>
        </w:rPr>
        <w:t>)</w:t>
      </w:r>
      <w:r w:rsidRPr="00CE1381">
        <w:rPr>
          <w:rFonts w:cs="Times New Roman"/>
        </w:rPr>
        <w:t>. Eco Haven Cafe will use digital ordering, no touch payments, and customer retention data analytics. Sustainability will also be further promoted by energy-saving appliances and composting technology.</w:t>
      </w:r>
    </w:p>
    <w:p w:rsidR="00C21916" w:rsidRPr="00CE1381" w:rsidRDefault="00C21916" w:rsidP="00CE1381">
      <w:pPr>
        <w:pStyle w:val="Heading2"/>
        <w:rPr>
          <w:rFonts w:cs="Times New Roman"/>
        </w:rPr>
      </w:pPr>
      <w:bookmarkStart w:id="14" w:name="_Toc213450455"/>
      <w:r w:rsidRPr="00CE1381">
        <w:rPr>
          <w:rFonts w:cs="Times New Roman"/>
        </w:rPr>
        <w:t>Environmental Factors</w:t>
      </w:r>
      <w:bookmarkEnd w:id="14"/>
    </w:p>
    <w:p w:rsidR="00C21916" w:rsidRPr="00CE1381" w:rsidRDefault="00C21916" w:rsidP="00C21916">
      <w:pPr>
        <w:rPr>
          <w:rFonts w:cs="Times New Roman"/>
        </w:rPr>
      </w:pPr>
      <w:r w:rsidRPr="00CE1381">
        <w:rPr>
          <w:rFonts w:cs="Times New Roman"/>
        </w:rPr>
        <w:t>The main idea of the cafe is to be a steward of the environment. This involves minimizing carbon emission by means of local sourcing, encouraging waste segregation, and using renewable energy solutions. These are not only measures that are compatible with sustainability goals in the world, but also enhance brand identity.</w:t>
      </w:r>
    </w:p>
    <w:p w:rsidR="00C21916" w:rsidRPr="00CE1381" w:rsidRDefault="00C21916" w:rsidP="00CE1381">
      <w:pPr>
        <w:pStyle w:val="Heading2"/>
        <w:rPr>
          <w:rFonts w:cs="Times New Roman"/>
        </w:rPr>
      </w:pPr>
      <w:bookmarkStart w:id="15" w:name="_Toc213450456"/>
      <w:r w:rsidRPr="00CE1381">
        <w:rPr>
          <w:rFonts w:cs="Times New Roman"/>
        </w:rPr>
        <w:lastRenderedPageBreak/>
        <w:t>Legal Factors</w:t>
      </w:r>
      <w:bookmarkEnd w:id="15"/>
    </w:p>
    <w:p w:rsidR="00C21916" w:rsidRPr="00CE1381" w:rsidRDefault="00C21916" w:rsidP="00C21916">
      <w:pPr>
        <w:rPr>
          <w:rFonts w:cs="Times New Roman"/>
        </w:rPr>
      </w:pPr>
      <w:r w:rsidRPr="00CE1381">
        <w:rPr>
          <w:rFonts w:cs="Times New Roman"/>
        </w:rPr>
        <w:t>Eco Haven Cafe should adhere to the UK food safety standards in the Food Standards Agency (FSA), and abide by the employment and health legislations. Aspects of compliance necessary include environmental laws including waste management and carbon reporting.</w:t>
      </w:r>
    </w:p>
    <w:p w:rsidR="00C21916" w:rsidRPr="00CE1381" w:rsidRDefault="00C21916" w:rsidP="00C21916">
      <w:pPr>
        <w:rPr>
          <w:rFonts w:cs="Times New Roman"/>
        </w:rPr>
      </w:pPr>
    </w:p>
    <w:p w:rsidR="00C21916" w:rsidRPr="00CE1381" w:rsidRDefault="00C21916" w:rsidP="00CE1381">
      <w:pPr>
        <w:pStyle w:val="Heading1"/>
        <w:rPr>
          <w:rFonts w:cs="Times New Roman"/>
        </w:rPr>
      </w:pPr>
      <w:bookmarkStart w:id="16" w:name="_Toc213450457"/>
      <w:r w:rsidRPr="00CE1381">
        <w:rPr>
          <w:rFonts w:cs="Times New Roman"/>
        </w:rPr>
        <w:t>Marketing Strategy</w:t>
      </w:r>
      <w:bookmarkEnd w:id="16"/>
    </w:p>
    <w:p w:rsidR="00CE1381" w:rsidRPr="00CE1381" w:rsidRDefault="00C21916" w:rsidP="00C21916">
      <w:pPr>
        <w:rPr>
          <w:rFonts w:cs="Times New Roman"/>
        </w:rPr>
      </w:pPr>
      <w:r w:rsidRPr="00CE1381">
        <w:rPr>
          <w:rFonts w:cs="Times New Roman"/>
        </w:rPr>
        <w:t>Eco Haven Cafe needs to use marketing as a way of distinguishing itself in a competitive market. The STP framework which includes the segmentation, targeting and positioning will be used in marketing the cafe (Kotler et al., 201</w:t>
      </w:r>
      <w:r w:rsidR="00CE1381" w:rsidRPr="00CE1381">
        <w:rPr>
          <w:rFonts w:cs="Times New Roman"/>
        </w:rPr>
        <w:t>4</w:t>
      </w:r>
      <w:r w:rsidRPr="00CE1381">
        <w:rPr>
          <w:rFonts w:cs="Times New Roman"/>
        </w:rPr>
        <w:t>).</w:t>
      </w:r>
    </w:p>
    <w:p w:rsidR="00C21916" w:rsidRPr="00CE1381" w:rsidRDefault="00C21916" w:rsidP="00CE1381">
      <w:pPr>
        <w:pStyle w:val="Heading2"/>
        <w:rPr>
          <w:rFonts w:cs="Times New Roman"/>
        </w:rPr>
      </w:pPr>
      <w:bookmarkStart w:id="17" w:name="_Toc213450458"/>
      <w:r w:rsidRPr="00CE1381">
        <w:rPr>
          <w:rFonts w:cs="Times New Roman"/>
        </w:rPr>
        <w:t>Segmentation and Targeting:</w:t>
      </w:r>
      <w:bookmarkEnd w:id="17"/>
    </w:p>
    <w:p w:rsidR="00C21916" w:rsidRPr="00CE1381" w:rsidRDefault="00C21916" w:rsidP="00C21916">
      <w:pPr>
        <w:rPr>
          <w:rFonts w:cs="Times New Roman"/>
        </w:rPr>
      </w:pPr>
      <w:r w:rsidRPr="00CE1381">
        <w:rPr>
          <w:rFonts w:cs="Times New Roman"/>
          <w:b/>
          <w:bCs/>
        </w:rPr>
        <w:t>Demographic</w:t>
      </w:r>
      <w:r w:rsidRPr="00CE1381">
        <w:rPr>
          <w:rFonts w:cs="Times New Roman"/>
        </w:rPr>
        <w:t>: Young professionals, students, and environmentally friendly families.</w:t>
      </w:r>
    </w:p>
    <w:p w:rsidR="00C21916" w:rsidRPr="00CE1381" w:rsidRDefault="00C21916" w:rsidP="00C21916">
      <w:pPr>
        <w:rPr>
          <w:rFonts w:cs="Times New Roman"/>
        </w:rPr>
      </w:pPr>
      <w:r w:rsidRPr="00CE1381">
        <w:rPr>
          <w:rFonts w:cs="Times New Roman"/>
          <w:b/>
          <w:bCs/>
        </w:rPr>
        <w:t>Psychographic</w:t>
      </w:r>
      <w:r w:rsidRPr="00CE1381">
        <w:rPr>
          <w:rFonts w:cs="Times New Roman"/>
        </w:rPr>
        <w:t>: Sustainable and ethical sourcing individuals who are health conscious.</w:t>
      </w:r>
    </w:p>
    <w:p w:rsidR="00C21916" w:rsidRPr="00CE1381" w:rsidRDefault="00C21916" w:rsidP="00C21916">
      <w:pPr>
        <w:rPr>
          <w:rFonts w:cs="Times New Roman"/>
        </w:rPr>
      </w:pPr>
      <w:r w:rsidRPr="00CE1381">
        <w:rPr>
          <w:rFonts w:cs="Times New Roman"/>
          <w:b/>
          <w:bCs/>
        </w:rPr>
        <w:t>Behavioural</w:t>
      </w:r>
      <w:r w:rsidRPr="00CE1381">
        <w:rPr>
          <w:rFonts w:cs="Times New Roman"/>
        </w:rPr>
        <w:t>: Cafe-goers who are after quality, community affiliation, and convenience.</w:t>
      </w:r>
    </w:p>
    <w:p w:rsidR="00CE1381" w:rsidRPr="00CE1381" w:rsidRDefault="00C21916" w:rsidP="00C21916">
      <w:pPr>
        <w:rPr>
          <w:rFonts w:cs="Times New Roman"/>
        </w:rPr>
      </w:pPr>
      <w:r w:rsidRPr="00CE1381">
        <w:rPr>
          <w:rFonts w:cs="Times New Roman"/>
        </w:rPr>
        <w:t>The cafe will be focused on the urban professionals who will value high quality products and environmental friendliness.</w:t>
      </w:r>
    </w:p>
    <w:p w:rsidR="00C21916" w:rsidRPr="00CE1381" w:rsidRDefault="00C21916" w:rsidP="00CE1381">
      <w:pPr>
        <w:pStyle w:val="Heading2"/>
        <w:rPr>
          <w:rFonts w:cs="Times New Roman"/>
        </w:rPr>
      </w:pPr>
      <w:bookmarkStart w:id="18" w:name="_Toc213450459"/>
      <w:r w:rsidRPr="00CE1381">
        <w:rPr>
          <w:rFonts w:cs="Times New Roman"/>
        </w:rPr>
        <w:t>Positioning:</w:t>
      </w:r>
      <w:bookmarkEnd w:id="18"/>
    </w:p>
    <w:p w:rsidR="00C21916" w:rsidRPr="00CE1381" w:rsidRDefault="00C21916" w:rsidP="00C21916">
      <w:pPr>
        <w:rPr>
          <w:rFonts w:cs="Times New Roman"/>
        </w:rPr>
      </w:pPr>
      <w:r w:rsidRPr="00CE1381">
        <w:rPr>
          <w:rFonts w:cs="Times New Roman"/>
        </w:rPr>
        <w:t>The brand will position itself as a conscious choice when it comes to living in London and having sustainable coffee and a healthy lifestyle. It will project a community-oriented, contemporary image, which will be both relaxed and intentional.</w:t>
      </w:r>
    </w:p>
    <w:p w:rsidR="00C21916" w:rsidRPr="00CE1381" w:rsidRDefault="00C21916" w:rsidP="00CE1381">
      <w:pPr>
        <w:pStyle w:val="Heading2"/>
        <w:rPr>
          <w:rFonts w:cs="Times New Roman"/>
        </w:rPr>
      </w:pPr>
      <w:bookmarkStart w:id="19" w:name="_Toc213450460"/>
      <w:r w:rsidRPr="00CE1381">
        <w:rPr>
          <w:rFonts w:cs="Times New Roman"/>
        </w:rPr>
        <w:t>Marketing Mix (4Ps):</w:t>
      </w:r>
      <w:bookmarkEnd w:id="19"/>
    </w:p>
    <w:p w:rsidR="00C21916" w:rsidRPr="00CE1381" w:rsidRDefault="00C21916" w:rsidP="00C21916">
      <w:pPr>
        <w:rPr>
          <w:rFonts w:cs="Times New Roman"/>
        </w:rPr>
      </w:pPr>
      <w:r w:rsidRPr="00CE1381">
        <w:rPr>
          <w:rFonts w:cs="Times New Roman"/>
        </w:rPr>
        <w:t>Product: Natural coffee, vegan food and no waste packaging.</w:t>
      </w:r>
    </w:p>
    <w:p w:rsidR="00C21916" w:rsidRPr="00CE1381" w:rsidRDefault="00C21916" w:rsidP="00C21916">
      <w:pPr>
        <w:rPr>
          <w:rFonts w:cs="Times New Roman"/>
        </w:rPr>
      </w:pPr>
      <w:r w:rsidRPr="00CE1381">
        <w:rPr>
          <w:rFonts w:cs="Times New Roman"/>
        </w:rPr>
        <w:t>Price: High prices explained by quality and sustainability status.</w:t>
      </w:r>
    </w:p>
    <w:p w:rsidR="00C21916" w:rsidRPr="00CE1381" w:rsidRDefault="00CE1381" w:rsidP="00C21916">
      <w:pPr>
        <w:rPr>
          <w:rFonts w:cs="Times New Roman"/>
        </w:rPr>
      </w:pPr>
      <w:r w:rsidRPr="00CE1381">
        <w:rPr>
          <w:rFonts w:cs="Times New Roman"/>
        </w:rPr>
        <w:t>Place</w:t>
      </w:r>
      <w:r w:rsidR="00C21916" w:rsidRPr="00CE1381">
        <w:rPr>
          <w:rFonts w:cs="Times New Roman"/>
        </w:rPr>
        <w:t>: The location is central London with welcoming atmosphere and online ordering systems.</w:t>
      </w:r>
    </w:p>
    <w:p w:rsidR="00C21916" w:rsidRPr="00CE1381" w:rsidRDefault="00C21916" w:rsidP="00C21916">
      <w:pPr>
        <w:rPr>
          <w:rFonts w:cs="Times New Roman"/>
        </w:rPr>
      </w:pPr>
      <w:r w:rsidRPr="00CE1381">
        <w:rPr>
          <w:rFonts w:cs="Times New Roman"/>
        </w:rPr>
        <w:t>Promotion: Social media marketing, collaboration with influencers and sustainability stories to bring and keep customers.</w:t>
      </w:r>
    </w:p>
    <w:p w:rsidR="00C21916" w:rsidRPr="00CE1381" w:rsidRDefault="00C21916" w:rsidP="00CE1381">
      <w:pPr>
        <w:pStyle w:val="Heading2"/>
        <w:rPr>
          <w:rFonts w:cs="Times New Roman"/>
        </w:rPr>
      </w:pPr>
      <w:bookmarkStart w:id="20" w:name="_Toc213450462"/>
      <w:r w:rsidRPr="00CE1381">
        <w:rPr>
          <w:rFonts w:cs="Times New Roman"/>
        </w:rPr>
        <w:lastRenderedPageBreak/>
        <w:t>Promotion Strategy</w:t>
      </w:r>
      <w:bookmarkEnd w:id="20"/>
    </w:p>
    <w:p w:rsidR="00C21916" w:rsidRPr="00CE1381" w:rsidRDefault="00C21916" w:rsidP="00C21916">
      <w:pPr>
        <w:rPr>
          <w:rFonts w:cs="Times New Roman"/>
        </w:rPr>
      </w:pPr>
      <w:r w:rsidRPr="00CE1381">
        <w:rPr>
          <w:rFonts w:cs="Times New Roman"/>
        </w:rPr>
        <w:t>The promotional strategy of Eco Haven Cafe will focus on the storytelling and authenticity, the ways in which every aspect of the operation contributes to sustainability. The main promotion mediums will entail:</w:t>
      </w:r>
    </w:p>
    <w:p w:rsidR="00C21916" w:rsidRPr="00CE1381" w:rsidRDefault="00C21916" w:rsidP="00CE1381">
      <w:pPr>
        <w:pStyle w:val="Heading2"/>
        <w:rPr>
          <w:rFonts w:cs="Times New Roman"/>
        </w:rPr>
      </w:pPr>
      <w:bookmarkStart w:id="21" w:name="_Toc213450463"/>
      <w:r w:rsidRPr="00CE1381">
        <w:rPr>
          <w:rFonts w:cs="Times New Roman"/>
        </w:rPr>
        <w:t>Digital Marketing:</w:t>
      </w:r>
      <w:bookmarkEnd w:id="21"/>
    </w:p>
    <w:p w:rsidR="00C21916" w:rsidRPr="00CE1381" w:rsidRDefault="00C21916" w:rsidP="00C21916">
      <w:pPr>
        <w:rPr>
          <w:rFonts w:cs="Times New Roman"/>
        </w:rPr>
      </w:pPr>
      <w:r w:rsidRPr="00CE1381">
        <w:rPr>
          <w:rFonts w:cs="Times New Roman"/>
        </w:rPr>
        <w:t>The social media will be used to promote the eco-friendly practices of the cafe and its local partnerships and seasonal menu items to be included in the social media platforms (Instagram, Tik Tok, Facebook). Videos about stories of suppliers and behind the scenes sustainability work will encourage people to be emotionally engaged. Ads that will be displayed to consumers who buy eco-consciously within the five-mile radius will increase visibility.</w:t>
      </w:r>
    </w:p>
    <w:p w:rsidR="00CE1381" w:rsidRPr="00CE1381" w:rsidRDefault="00CE1381">
      <w:pPr>
        <w:spacing w:after="0" w:line="240" w:lineRule="auto"/>
        <w:jc w:val="left"/>
        <w:rPr>
          <w:rFonts w:cs="Times New Roman"/>
          <w:b/>
          <w:color w:val="2F5496" w:themeColor="accent1" w:themeShade="BF"/>
          <w:sz w:val="28"/>
          <w:szCs w:val="33"/>
        </w:rPr>
      </w:pPr>
      <w:bookmarkStart w:id="22" w:name="_Toc213450467"/>
    </w:p>
    <w:p w:rsidR="00C21916" w:rsidRPr="00CE1381" w:rsidRDefault="00C21916" w:rsidP="00CE1381">
      <w:pPr>
        <w:pStyle w:val="Heading2"/>
        <w:rPr>
          <w:rFonts w:cs="Times New Roman"/>
        </w:rPr>
      </w:pPr>
      <w:r w:rsidRPr="00CE1381">
        <w:rPr>
          <w:rFonts w:cs="Times New Roman"/>
        </w:rPr>
        <w:t>Funding Sources and Financial Requirements</w:t>
      </w:r>
      <w:r w:rsidR="00CE1381" w:rsidRPr="00CE1381">
        <w:rPr>
          <w:rFonts w:cs="Times New Roman"/>
        </w:rPr>
        <w:t>:</w:t>
      </w:r>
      <w:bookmarkEnd w:id="22"/>
    </w:p>
    <w:p w:rsidR="00C21916" w:rsidRPr="00CE1381" w:rsidRDefault="00C21916" w:rsidP="00C21916">
      <w:pPr>
        <w:rPr>
          <w:rFonts w:cs="Times New Roman"/>
        </w:rPr>
      </w:pPr>
      <w:r w:rsidRPr="00CE1381">
        <w:rPr>
          <w:rFonts w:cs="Times New Roman"/>
        </w:rPr>
        <w:t>The start-up of Eco Haven Cafe will entail a form of financial planning to make it viable and sustainable. The estimated start up cost is PS95,000 which includes equipment, premises, licensing and initial working capital.</w:t>
      </w:r>
    </w:p>
    <w:tbl>
      <w:tblPr>
        <w:tblStyle w:val="GridTable1LightAccent3"/>
        <w:tblW w:w="8885" w:type="dxa"/>
        <w:tblLook w:val="04A0"/>
      </w:tblPr>
      <w:tblGrid>
        <w:gridCol w:w="5726"/>
        <w:gridCol w:w="3159"/>
      </w:tblGrid>
      <w:tr w:rsidR="00CE1381" w:rsidRPr="00CE1381" w:rsidTr="00CE1381">
        <w:trPr>
          <w:cnfStyle w:val="100000000000"/>
          <w:trHeight w:val="309"/>
        </w:trPr>
        <w:tc>
          <w:tcPr>
            <w:cnfStyle w:val="001000000000"/>
            <w:tcW w:w="0" w:type="auto"/>
            <w:hideMark/>
          </w:tcPr>
          <w:p w:rsidR="00CE1381" w:rsidRPr="00CE1381" w:rsidRDefault="00CE1381" w:rsidP="00CE1381">
            <w:pPr>
              <w:spacing w:after="0" w:line="240" w:lineRule="auto"/>
              <w:jc w:val="center"/>
              <w:rPr>
                <w:rFonts w:eastAsia="Times New Roman" w:cs="Times New Roman"/>
                <w:szCs w:val="24"/>
                <w:lang w:eastAsia="en-GB"/>
              </w:rPr>
            </w:pPr>
            <w:r w:rsidRPr="00CE1381">
              <w:rPr>
                <w:rFonts w:eastAsia="Times New Roman" w:cs="Times New Roman"/>
                <w:szCs w:val="24"/>
                <w:lang w:eastAsia="en-GB"/>
              </w:rPr>
              <w:t>Category</w:t>
            </w:r>
          </w:p>
        </w:tc>
        <w:tc>
          <w:tcPr>
            <w:tcW w:w="0" w:type="auto"/>
            <w:hideMark/>
          </w:tcPr>
          <w:p w:rsidR="00CE1381" w:rsidRPr="00CE1381" w:rsidRDefault="00CE1381" w:rsidP="00CE1381">
            <w:pPr>
              <w:spacing w:after="0" w:line="240" w:lineRule="auto"/>
              <w:jc w:val="center"/>
              <w:cnfStyle w:val="100000000000"/>
              <w:rPr>
                <w:rFonts w:eastAsia="Times New Roman" w:cs="Times New Roman"/>
                <w:szCs w:val="24"/>
                <w:lang w:eastAsia="en-GB"/>
              </w:rPr>
            </w:pPr>
            <w:r w:rsidRPr="00CE1381">
              <w:rPr>
                <w:rFonts w:eastAsia="Times New Roman" w:cs="Times New Roman"/>
                <w:szCs w:val="24"/>
                <w:lang w:eastAsia="en-GB"/>
              </w:rPr>
              <w:t>Estimated Cost (£)</w:t>
            </w:r>
          </w:p>
        </w:tc>
      </w:tr>
      <w:tr w:rsidR="00CE1381" w:rsidRPr="00CE1381" w:rsidTr="00CE1381">
        <w:trPr>
          <w:trHeight w:val="330"/>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Café Lease Deposit &amp; Renovation</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30,000</w:t>
            </w:r>
          </w:p>
        </w:tc>
      </w:tr>
      <w:tr w:rsidR="00CE1381" w:rsidRPr="00CE1381" w:rsidTr="00CE1381">
        <w:trPr>
          <w:trHeight w:val="309"/>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Furniture &amp; Equipment (eco-sourced)</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18,000</w:t>
            </w:r>
          </w:p>
        </w:tc>
      </w:tr>
      <w:tr w:rsidR="00CE1381" w:rsidRPr="00CE1381" w:rsidTr="00CE1381">
        <w:trPr>
          <w:trHeight w:val="309"/>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Kitchen Appliances &amp; Inventory</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15,000</w:t>
            </w:r>
          </w:p>
        </w:tc>
      </w:tr>
      <w:tr w:rsidR="00CE1381" w:rsidRPr="00CE1381" w:rsidTr="00CE1381">
        <w:trPr>
          <w:trHeight w:val="330"/>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Licenses, Insurance &amp; Legal Fees</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5,000</w:t>
            </w:r>
          </w:p>
        </w:tc>
      </w:tr>
      <w:tr w:rsidR="00CE1381" w:rsidRPr="00CE1381" w:rsidTr="00CE1381">
        <w:trPr>
          <w:trHeight w:val="309"/>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Marketing &amp; Website Development</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7,000</w:t>
            </w:r>
          </w:p>
        </w:tc>
      </w:tr>
      <w:tr w:rsidR="00CE1381" w:rsidRPr="00CE1381" w:rsidTr="00CE1381">
        <w:trPr>
          <w:trHeight w:val="309"/>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Initial Staff Salaries &amp; Training</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10,000</w:t>
            </w:r>
          </w:p>
        </w:tc>
      </w:tr>
      <w:tr w:rsidR="00CE1381" w:rsidRPr="00CE1381" w:rsidTr="00CE1381">
        <w:trPr>
          <w:trHeight w:val="309"/>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Initial Stock &amp; Packaging</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5,000</w:t>
            </w:r>
          </w:p>
        </w:tc>
      </w:tr>
      <w:tr w:rsidR="00CE1381" w:rsidRPr="00CE1381" w:rsidTr="00CE1381">
        <w:trPr>
          <w:trHeight w:val="330"/>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Working Capital Reserve (3 months)</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5,000</w:t>
            </w:r>
          </w:p>
        </w:tc>
      </w:tr>
      <w:tr w:rsidR="00CE1381" w:rsidRPr="00CE1381" w:rsidTr="00CE1381">
        <w:trPr>
          <w:trHeight w:val="309"/>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Total Estimated Start-Up Cost</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b/>
                <w:bCs/>
                <w:szCs w:val="24"/>
                <w:lang w:eastAsia="en-GB"/>
              </w:rPr>
              <w:t>£95,000</w:t>
            </w:r>
          </w:p>
        </w:tc>
      </w:tr>
    </w:tbl>
    <w:p w:rsidR="00CE1381" w:rsidRPr="00CE1381" w:rsidRDefault="00CE1381" w:rsidP="00C21916">
      <w:pPr>
        <w:rPr>
          <w:rFonts w:cs="Times New Roman"/>
        </w:rPr>
      </w:pPr>
    </w:p>
    <w:p w:rsidR="00C21916" w:rsidRPr="00CE1381" w:rsidRDefault="00C21916" w:rsidP="00CE1381">
      <w:pPr>
        <w:pStyle w:val="Heading2"/>
        <w:rPr>
          <w:rFonts w:cs="Times New Roman"/>
        </w:rPr>
      </w:pPr>
      <w:bookmarkStart w:id="23" w:name="_Toc213450468"/>
      <w:r w:rsidRPr="00CE1381">
        <w:rPr>
          <w:rFonts w:cs="Times New Roman"/>
        </w:rPr>
        <w:t>Funding Sources:</w:t>
      </w:r>
      <w:bookmarkEnd w:id="23"/>
    </w:p>
    <w:p w:rsidR="00C21916" w:rsidRPr="00CE1381" w:rsidRDefault="00C21916" w:rsidP="00C21916">
      <w:pPr>
        <w:rPr>
          <w:rFonts w:cs="Times New Roman"/>
        </w:rPr>
      </w:pPr>
      <w:r w:rsidRPr="00CE1381">
        <w:rPr>
          <w:rFonts w:cs="Times New Roman"/>
        </w:rPr>
        <w:t>In order to comply with the PS95,000 capital requirement, Eco Haven Cafe will use a hybrid model of funding and will incorporate personal investment, government support, and external financing:</w:t>
      </w:r>
    </w:p>
    <w:p w:rsidR="00C21916" w:rsidRPr="00CE1381" w:rsidRDefault="00C21916" w:rsidP="00C21916">
      <w:pPr>
        <w:rPr>
          <w:rFonts w:cs="Times New Roman"/>
          <w:b/>
          <w:bCs/>
        </w:rPr>
      </w:pPr>
      <w:r w:rsidRPr="00CE1381">
        <w:rPr>
          <w:rFonts w:cs="Times New Roman"/>
          <w:b/>
          <w:bCs/>
        </w:rPr>
        <w:t>Owner's Investment (</w:t>
      </w:r>
      <w:r w:rsidR="00CE1381" w:rsidRPr="00CE1381">
        <w:rPr>
          <w:rFonts w:cs="Times New Roman"/>
          <w:b/>
          <w:bCs/>
        </w:rPr>
        <w:t>3</w:t>
      </w:r>
      <w:r w:rsidRPr="00CE1381">
        <w:rPr>
          <w:rFonts w:cs="Times New Roman"/>
          <w:b/>
          <w:bCs/>
        </w:rPr>
        <w:t>5,000):</w:t>
      </w:r>
    </w:p>
    <w:p w:rsidR="00C21916" w:rsidRPr="00CE1381" w:rsidRDefault="00C21916" w:rsidP="00C21916">
      <w:pPr>
        <w:rPr>
          <w:rFonts w:cs="Times New Roman"/>
        </w:rPr>
      </w:pPr>
      <w:r w:rsidRPr="00CE1381">
        <w:rPr>
          <w:rFonts w:cs="Times New Roman"/>
        </w:rPr>
        <w:lastRenderedPageBreak/>
        <w:t>The founder will offer seed fund, which will indicate personal commitment and less dependence on debt funding.</w:t>
      </w:r>
    </w:p>
    <w:p w:rsidR="00C21916" w:rsidRPr="00CE1381" w:rsidRDefault="00C21916" w:rsidP="00C21916">
      <w:pPr>
        <w:rPr>
          <w:rFonts w:cs="Times New Roman"/>
          <w:b/>
          <w:bCs/>
        </w:rPr>
      </w:pPr>
      <w:r w:rsidRPr="00CE1381">
        <w:rPr>
          <w:rFonts w:cs="Times New Roman"/>
          <w:b/>
          <w:bCs/>
        </w:rPr>
        <w:t>Start-Up Loan (</w:t>
      </w:r>
      <w:r w:rsidR="00CE1381" w:rsidRPr="00CE1381">
        <w:rPr>
          <w:rFonts w:cs="Times New Roman"/>
          <w:b/>
          <w:bCs/>
        </w:rPr>
        <w:t>60</w:t>
      </w:r>
      <w:r w:rsidRPr="00CE1381">
        <w:rPr>
          <w:rFonts w:cs="Times New Roman"/>
          <w:b/>
          <w:bCs/>
        </w:rPr>
        <w:t>,000):</w:t>
      </w:r>
    </w:p>
    <w:p w:rsidR="00CE1381" w:rsidRPr="00CE1381" w:rsidRDefault="00C21916" w:rsidP="009A3961">
      <w:pPr>
        <w:rPr>
          <w:rFonts w:cs="Times New Roman"/>
        </w:rPr>
      </w:pPr>
      <w:r w:rsidRPr="00CE1381">
        <w:rPr>
          <w:rFonts w:cs="Times New Roman"/>
        </w:rPr>
        <w:t>An approximate interest rate of 6 percent per annum will be requested as a government-backed Start Up Loan at the British Business Bank. This source provides a flexible repayment and business mentorship (British Business Bank, 2024).</w:t>
      </w:r>
    </w:p>
    <w:p w:rsidR="00C21916" w:rsidRPr="00CE1381" w:rsidRDefault="00C21916" w:rsidP="00C21916">
      <w:pPr>
        <w:rPr>
          <w:rFonts w:cs="Times New Roman"/>
        </w:rPr>
      </w:pPr>
      <w:r w:rsidRPr="00CE1381">
        <w:rPr>
          <w:rFonts w:cs="Times New Roman"/>
        </w:rPr>
        <w:t>It is projected that the financial model will reach the break-even point in 12-15 months, provided that the measure of the daily number of customers visiting the restaurant and the growing popularity of the brand are maintained.</w:t>
      </w:r>
    </w:p>
    <w:p w:rsidR="00C21916" w:rsidRPr="00CE1381" w:rsidRDefault="00C21916" w:rsidP="00C21916">
      <w:pPr>
        <w:rPr>
          <w:rFonts w:cs="Times New Roman"/>
        </w:rPr>
      </w:pPr>
    </w:p>
    <w:p w:rsidR="00C21916" w:rsidRPr="00CE1381" w:rsidRDefault="00C21916" w:rsidP="00CE1381">
      <w:pPr>
        <w:pStyle w:val="Heading2"/>
        <w:rPr>
          <w:rFonts w:cs="Times New Roman"/>
        </w:rPr>
      </w:pPr>
      <w:bookmarkStart w:id="24" w:name="_Toc213450469"/>
      <w:r w:rsidRPr="00CE1381">
        <w:rPr>
          <w:rFonts w:cs="Times New Roman"/>
        </w:rPr>
        <w:t>Financial Projections (Year 1)</w:t>
      </w:r>
      <w:bookmarkEnd w:id="24"/>
    </w:p>
    <w:p w:rsidR="00C21916" w:rsidRPr="00CE1381" w:rsidRDefault="00C21916" w:rsidP="00C21916">
      <w:pPr>
        <w:rPr>
          <w:rFonts w:cs="Times New Roman"/>
        </w:rPr>
      </w:pPr>
      <w:r w:rsidRPr="00CE1381">
        <w:rPr>
          <w:rFonts w:cs="Times New Roman"/>
        </w:rPr>
        <w:t>On a small projection of 100 customers per day with an average expenditure of PS7.50, the cafe is projected to receive about PS22,500 in monthly revenues.</w:t>
      </w:r>
    </w:p>
    <w:tbl>
      <w:tblPr>
        <w:tblStyle w:val="GridTable1LightAccent3"/>
        <w:tblW w:w="0" w:type="auto"/>
        <w:jc w:val="center"/>
        <w:tblLook w:val="04A0"/>
      </w:tblPr>
      <w:tblGrid>
        <w:gridCol w:w="4108"/>
        <w:gridCol w:w="1396"/>
      </w:tblGrid>
      <w:tr w:rsidR="00CE1381" w:rsidRPr="00CE1381" w:rsidTr="00CE1381">
        <w:trPr>
          <w:cnfStyle w:val="100000000000"/>
          <w:jc w:val="center"/>
        </w:trPr>
        <w:tc>
          <w:tcPr>
            <w:cnfStyle w:val="001000000000"/>
            <w:tcW w:w="0" w:type="auto"/>
            <w:hideMark/>
          </w:tcPr>
          <w:p w:rsidR="00CE1381" w:rsidRPr="00CE1381" w:rsidRDefault="00CE1381" w:rsidP="00CE1381">
            <w:pPr>
              <w:spacing w:after="0" w:line="240" w:lineRule="auto"/>
              <w:jc w:val="center"/>
              <w:rPr>
                <w:rFonts w:eastAsia="Times New Roman" w:cs="Times New Roman"/>
                <w:szCs w:val="24"/>
                <w:lang w:eastAsia="en-GB"/>
              </w:rPr>
            </w:pPr>
            <w:r w:rsidRPr="00CE1381">
              <w:rPr>
                <w:rFonts w:eastAsia="Times New Roman" w:cs="Times New Roman"/>
                <w:szCs w:val="24"/>
                <w:lang w:eastAsia="en-GB"/>
              </w:rPr>
              <w:t>Income Statement (Year 1 Projection)</w:t>
            </w:r>
          </w:p>
        </w:tc>
        <w:tc>
          <w:tcPr>
            <w:tcW w:w="0" w:type="auto"/>
            <w:hideMark/>
          </w:tcPr>
          <w:p w:rsidR="00CE1381" w:rsidRPr="00CE1381" w:rsidRDefault="00CE1381" w:rsidP="00CE1381">
            <w:pPr>
              <w:spacing w:after="0" w:line="240" w:lineRule="auto"/>
              <w:jc w:val="center"/>
              <w:cnfStyle w:val="100000000000"/>
              <w:rPr>
                <w:rFonts w:eastAsia="Times New Roman" w:cs="Times New Roman"/>
                <w:szCs w:val="24"/>
                <w:lang w:eastAsia="en-GB"/>
              </w:rPr>
            </w:pPr>
            <w:r w:rsidRPr="00CE1381">
              <w:rPr>
                <w:rFonts w:eastAsia="Times New Roman" w:cs="Times New Roman"/>
                <w:szCs w:val="24"/>
                <w:lang w:eastAsia="en-GB"/>
              </w:rPr>
              <w:t>Amount (£)</w:t>
            </w:r>
          </w:p>
        </w:tc>
      </w:tr>
      <w:tr w:rsidR="00CE1381" w:rsidRPr="00CE1381" w:rsidTr="00CE1381">
        <w:trPr>
          <w:jc w:val="center"/>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Total Revenue</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270,000</w:t>
            </w:r>
          </w:p>
        </w:tc>
      </w:tr>
      <w:tr w:rsidR="00CE1381" w:rsidRPr="00CE1381" w:rsidTr="00CE1381">
        <w:trPr>
          <w:jc w:val="center"/>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Cost of Goods Sold (COGS)</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95,000</w:t>
            </w:r>
          </w:p>
        </w:tc>
      </w:tr>
      <w:tr w:rsidR="00CE1381" w:rsidRPr="00CE1381" w:rsidTr="00CE1381">
        <w:trPr>
          <w:jc w:val="center"/>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Operating Expenses (rent, salaries, etc.)</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140,000</w:t>
            </w:r>
          </w:p>
        </w:tc>
      </w:tr>
      <w:tr w:rsidR="00CE1381" w:rsidRPr="00CE1381" w:rsidTr="00CE1381">
        <w:trPr>
          <w:jc w:val="center"/>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Marketing and Miscellaneous Costs</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szCs w:val="24"/>
                <w:lang w:eastAsia="en-GB"/>
              </w:rPr>
              <w:t>15,000</w:t>
            </w:r>
          </w:p>
        </w:tc>
      </w:tr>
      <w:tr w:rsidR="00CE1381" w:rsidRPr="00CE1381" w:rsidTr="00CE1381">
        <w:trPr>
          <w:jc w:val="center"/>
        </w:trPr>
        <w:tc>
          <w:tcPr>
            <w:cnfStyle w:val="001000000000"/>
            <w:tcW w:w="0" w:type="auto"/>
            <w:hideMark/>
          </w:tcPr>
          <w:p w:rsidR="00CE1381" w:rsidRPr="00CE1381" w:rsidRDefault="00CE1381" w:rsidP="00CE1381">
            <w:pPr>
              <w:spacing w:after="0" w:line="240" w:lineRule="auto"/>
              <w:jc w:val="left"/>
              <w:rPr>
                <w:rFonts w:eastAsia="Times New Roman" w:cs="Times New Roman"/>
                <w:b w:val="0"/>
                <w:bCs w:val="0"/>
                <w:szCs w:val="24"/>
                <w:lang w:eastAsia="en-GB"/>
              </w:rPr>
            </w:pPr>
            <w:r w:rsidRPr="00CE1381">
              <w:rPr>
                <w:rFonts w:eastAsia="Times New Roman" w:cs="Times New Roman"/>
                <w:b w:val="0"/>
                <w:bCs w:val="0"/>
                <w:szCs w:val="24"/>
                <w:lang w:eastAsia="en-GB"/>
              </w:rPr>
              <w:t>Net Profit (Before Tax)</w:t>
            </w:r>
          </w:p>
        </w:tc>
        <w:tc>
          <w:tcPr>
            <w:tcW w:w="0" w:type="auto"/>
            <w:hideMark/>
          </w:tcPr>
          <w:p w:rsidR="00CE1381" w:rsidRPr="00CE1381" w:rsidRDefault="00CE1381" w:rsidP="00CE1381">
            <w:pPr>
              <w:spacing w:after="0" w:line="240" w:lineRule="auto"/>
              <w:jc w:val="left"/>
              <w:cnfStyle w:val="000000000000"/>
              <w:rPr>
                <w:rFonts w:eastAsia="Times New Roman" w:cs="Times New Roman"/>
                <w:szCs w:val="24"/>
                <w:lang w:eastAsia="en-GB"/>
              </w:rPr>
            </w:pPr>
            <w:r w:rsidRPr="00CE1381">
              <w:rPr>
                <w:rFonts w:eastAsia="Times New Roman" w:cs="Times New Roman"/>
                <w:b/>
                <w:bCs/>
                <w:szCs w:val="24"/>
                <w:lang w:eastAsia="en-GB"/>
              </w:rPr>
              <w:t>20,000</w:t>
            </w:r>
          </w:p>
        </w:tc>
      </w:tr>
    </w:tbl>
    <w:p w:rsidR="00CE1381" w:rsidRPr="00CE1381" w:rsidRDefault="00CE1381" w:rsidP="00C21916">
      <w:pPr>
        <w:rPr>
          <w:rFonts w:cs="Times New Roman"/>
        </w:rPr>
      </w:pPr>
    </w:p>
    <w:p w:rsidR="00C21916" w:rsidRPr="00CE1381" w:rsidRDefault="00C21916" w:rsidP="00C21916">
      <w:pPr>
        <w:rPr>
          <w:rFonts w:cs="Times New Roman"/>
        </w:rPr>
      </w:pPr>
      <w:r w:rsidRPr="00CE1381">
        <w:rPr>
          <w:rFonts w:cs="Times New Roman"/>
        </w:rPr>
        <w:t>This forecast is a 7.4 profit margin, which can be realized by efficient waste management, low packaging expense, and good relationships with local suppliers. Financial control and sustainability will be maintained by continuous monitoring of cash flows monthly and by using a digital bookkeeping.</w:t>
      </w:r>
    </w:p>
    <w:p w:rsidR="00C21916" w:rsidRPr="00CE1381" w:rsidRDefault="00C21916" w:rsidP="00C21916">
      <w:pPr>
        <w:rPr>
          <w:rFonts w:cs="Times New Roman"/>
        </w:rPr>
      </w:pPr>
    </w:p>
    <w:p w:rsidR="00C21916" w:rsidRPr="00CE1381" w:rsidRDefault="00C21916" w:rsidP="00CE1381">
      <w:pPr>
        <w:pStyle w:val="Heading2"/>
        <w:rPr>
          <w:rFonts w:cs="Times New Roman"/>
        </w:rPr>
      </w:pPr>
      <w:bookmarkStart w:id="25" w:name="_Toc213450470"/>
      <w:r w:rsidRPr="00CE1381">
        <w:rPr>
          <w:rFonts w:cs="Times New Roman"/>
        </w:rPr>
        <w:t>Operational Plan</w:t>
      </w:r>
      <w:bookmarkEnd w:id="25"/>
    </w:p>
    <w:p w:rsidR="00C21916" w:rsidRPr="00CE1381" w:rsidRDefault="00C21916" w:rsidP="00C21916">
      <w:pPr>
        <w:rPr>
          <w:rFonts w:cs="Times New Roman"/>
        </w:rPr>
      </w:pPr>
      <w:r w:rsidRPr="00CE1381">
        <w:rPr>
          <w:rFonts w:cs="Times New Roman"/>
        </w:rPr>
        <w:t>The business model of the Eco Haven Cafe is based on efficiency, ethical sourcing, and compliance with the environment.</w:t>
      </w:r>
    </w:p>
    <w:p w:rsidR="00C21916" w:rsidRPr="00CE1381" w:rsidRDefault="00C21916" w:rsidP="00C21916">
      <w:pPr>
        <w:rPr>
          <w:rFonts w:cs="Times New Roman"/>
        </w:rPr>
      </w:pPr>
      <w:r w:rsidRPr="00CE1381">
        <w:rPr>
          <w:rFonts w:cs="Times New Roman"/>
        </w:rPr>
        <w:t>Location: A medium sized unit (around 70 m2) close to the university campuses or business areas in Central London to ensure steady foot traffic.</w:t>
      </w:r>
    </w:p>
    <w:p w:rsidR="00C21916" w:rsidRPr="00CE1381" w:rsidRDefault="00C21916" w:rsidP="00C21916">
      <w:pPr>
        <w:rPr>
          <w:rFonts w:cs="Times New Roman"/>
        </w:rPr>
      </w:pPr>
      <w:r w:rsidRPr="00CE1381">
        <w:rPr>
          <w:rFonts w:cs="Times New Roman"/>
        </w:rPr>
        <w:t>Suppliers: The ingredients will be supplied by local organic farms and fair-trade cooperatives. The long term contracts will have stable quality and pricing.</w:t>
      </w:r>
    </w:p>
    <w:p w:rsidR="00C21916" w:rsidRPr="00CE1381" w:rsidRDefault="00C21916" w:rsidP="00C21916">
      <w:pPr>
        <w:rPr>
          <w:rFonts w:cs="Times New Roman"/>
        </w:rPr>
      </w:pPr>
      <w:r w:rsidRPr="00CE1381">
        <w:rPr>
          <w:rFonts w:cs="Times New Roman"/>
        </w:rPr>
        <w:lastRenderedPageBreak/>
        <w:t>Staffing: The cafe will hire 6-8 employees who will undergo sustainability and customer service excellence training. Engagement and training of the staff enhances retention and brand culture</w:t>
      </w:r>
      <w:r w:rsidR="00CE1381" w:rsidRPr="00CE1381">
        <w:rPr>
          <w:rFonts w:cs="Times New Roman"/>
        </w:rPr>
        <w:t xml:space="preserve">. </w:t>
      </w:r>
    </w:p>
    <w:p w:rsidR="00C21916" w:rsidRPr="00CE1381" w:rsidRDefault="00C21916" w:rsidP="00C21916">
      <w:pPr>
        <w:rPr>
          <w:rFonts w:cs="Times New Roman"/>
        </w:rPr>
      </w:pPr>
      <w:r w:rsidRPr="00CE1381">
        <w:rPr>
          <w:rFonts w:cs="Times New Roman"/>
        </w:rPr>
        <w:t>Sustainability Practices: Waste will be divided into compostable and recyclable. Solar panels and energy efficient appliances will make operations cheaper and less carbon-based.</w:t>
      </w:r>
    </w:p>
    <w:p w:rsidR="00C21916" w:rsidRPr="00CE1381" w:rsidRDefault="00C21916" w:rsidP="00C21916">
      <w:pPr>
        <w:rPr>
          <w:rFonts w:cs="Times New Roman"/>
        </w:rPr>
      </w:pPr>
      <w:r w:rsidRPr="00CE1381">
        <w:rPr>
          <w:rFonts w:cs="Times New Roman"/>
        </w:rPr>
        <w:t>Technology Integration: The cafe will introduce EPOS system that is connected with a mobile application to place orders online, manage the inventory and make decisions based on the data.</w:t>
      </w:r>
    </w:p>
    <w:p w:rsidR="00C21916" w:rsidRPr="00CE1381" w:rsidRDefault="00C21916" w:rsidP="00C21916">
      <w:pPr>
        <w:rPr>
          <w:rFonts w:cs="Times New Roman"/>
        </w:rPr>
      </w:pPr>
      <w:r w:rsidRPr="00CE1381">
        <w:rPr>
          <w:rFonts w:cs="Times New Roman"/>
        </w:rPr>
        <w:t>Long-term viability is highly dependent on operational efficiency, which will make sure that business performance is compatible with sustainable principles.</w:t>
      </w:r>
    </w:p>
    <w:p w:rsidR="00C21916" w:rsidRPr="00CE1381" w:rsidRDefault="00C21916" w:rsidP="00C21916">
      <w:pPr>
        <w:rPr>
          <w:rFonts w:cs="Times New Roman"/>
        </w:rPr>
      </w:pPr>
    </w:p>
    <w:p w:rsidR="00C21916" w:rsidRPr="00CE1381" w:rsidRDefault="00C21916" w:rsidP="00CE1381">
      <w:pPr>
        <w:pStyle w:val="Heading2"/>
        <w:rPr>
          <w:rFonts w:cs="Times New Roman"/>
        </w:rPr>
      </w:pPr>
      <w:bookmarkStart w:id="26" w:name="_Toc213450471"/>
      <w:r w:rsidRPr="00CE1381">
        <w:rPr>
          <w:rFonts w:cs="Times New Roman"/>
        </w:rPr>
        <w:t>Risk Analysis</w:t>
      </w:r>
      <w:bookmarkEnd w:id="26"/>
    </w:p>
    <w:p w:rsidR="00C21916" w:rsidRPr="00CE1381" w:rsidRDefault="00C21916" w:rsidP="00C21916">
      <w:pPr>
        <w:rPr>
          <w:rFonts w:cs="Times New Roman"/>
        </w:rPr>
      </w:pPr>
      <w:r w:rsidRPr="00CE1381">
        <w:rPr>
          <w:rFonts w:cs="Times New Roman"/>
        </w:rPr>
        <w:t>Any new business is prone to risks, and the active management techniques are necessary.</w:t>
      </w:r>
    </w:p>
    <w:tbl>
      <w:tblPr>
        <w:tblStyle w:val="GridTable1LightAccent1"/>
        <w:tblW w:w="0" w:type="auto"/>
        <w:tblLook w:val="04A0"/>
      </w:tblPr>
      <w:tblGrid>
        <w:gridCol w:w="1946"/>
        <w:gridCol w:w="3220"/>
        <w:gridCol w:w="4076"/>
      </w:tblGrid>
      <w:tr w:rsidR="00CE1381" w:rsidRPr="00CE1381" w:rsidTr="00CE1381">
        <w:trPr>
          <w:cnfStyle w:val="100000000000"/>
        </w:trPr>
        <w:tc>
          <w:tcPr>
            <w:cnfStyle w:val="001000000000"/>
            <w:tcW w:w="0" w:type="auto"/>
            <w:hideMark/>
          </w:tcPr>
          <w:p w:rsidR="00CE1381" w:rsidRPr="00CE1381" w:rsidRDefault="00CE1381" w:rsidP="00CE1381">
            <w:pPr>
              <w:spacing w:after="0"/>
              <w:jc w:val="center"/>
              <w:rPr>
                <w:rFonts w:eastAsia="Times New Roman" w:cs="Times New Roman"/>
                <w:szCs w:val="24"/>
                <w:lang w:eastAsia="en-GB"/>
              </w:rPr>
            </w:pPr>
            <w:r w:rsidRPr="00CE1381">
              <w:rPr>
                <w:rFonts w:eastAsia="Times New Roman" w:cs="Times New Roman"/>
                <w:szCs w:val="24"/>
                <w:lang w:eastAsia="en-GB"/>
              </w:rPr>
              <w:t>Risk Type</w:t>
            </w:r>
          </w:p>
        </w:tc>
        <w:tc>
          <w:tcPr>
            <w:tcW w:w="0" w:type="auto"/>
            <w:hideMark/>
          </w:tcPr>
          <w:p w:rsidR="00CE1381" w:rsidRPr="00CE1381" w:rsidRDefault="00CE1381" w:rsidP="00CE1381">
            <w:pPr>
              <w:spacing w:after="0"/>
              <w:jc w:val="center"/>
              <w:cnfStyle w:val="100000000000"/>
              <w:rPr>
                <w:rFonts w:eastAsia="Times New Roman" w:cs="Times New Roman"/>
                <w:szCs w:val="24"/>
                <w:lang w:eastAsia="en-GB"/>
              </w:rPr>
            </w:pPr>
            <w:r w:rsidRPr="00CE1381">
              <w:rPr>
                <w:rFonts w:eastAsia="Times New Roman" w:cs="Times New Roman"/>
                <w:szCs w:val="24"/>
                <w:lang w:eastAsia="en-GB"/>
              </w:rPr>
              <w:t>Potential Impact</w:t>
            </w:r>
          </w:p>
        </w:tc>
        <w:tc>
          <w:tcPr>
            <w:tcW w:w="0" w:type="auto"/>
            <w:hideMark/>
          </w:tcPr>
          <w:p w:rsidR="00CE1381" w:rsidRPr="00CE1381" w:rsidRDefault="00CE1381" w:rsidP="00CE1381">
            <w:pPr>
              <w:spacing w:after="0"/>
              <w:jc w:val="center"/>
              <w:cnfStyle w:val="100000000000"/>
              <w:rPr>
                <w:rFonts w:eastAsia="Times New Roman" w:cs="Times New Roman"/>
                <w:szCs w:val="24"/>
                <w:lang w:eastAsia="en-GB"/>
              </w:rPr>
            </w:pPr>
            <w:r w:rsidRPr="00CE1381">
              <w:rPr>
                <w:rFonts w:eastAsia="Times New Roman" w:cs="Times New Roman"/>
                <w:szCs w:val="24"/>
                <w:lang w:eastAsia="en-GB"/>
              </w:rPr>
              <w:t>Mitigation Strategy</w:t>
            </w:r>
          </w:p>
        </w:tc>
      </w:tr>
      <w:tr w:rsidR="00CE1381" w:rsidRPr="00CE1381" w:rsidTr="00CE1381">
        <w:tc>
          <w:tcPr>
            <w:cnfStyle w:val="001000000000"/>
            <w:tcW w:w="0" w:type="auto"/>
            <w:hideMark/>
          </w:tcPr>
          <w:p w:rsidR="00CE1381" w:rsidRPr="00CE1381" w:rsidRDefault="00CE1381" w:rsidP="00CE1381">
            <w:pPr>
              <w:spacing w:after="0"/>
              <w:jc w:val="left"/>
              <w:rPr>
                <w:rFonts w:eastAsia="Times New Roman" w:cs="Times New Roman"/>
                <w:b w:val="0"/>
                <w:bCs w:val="0"/>
                <w:szCs w:val="24"/>
                <w:lang w:eastAsia="en-GB"/>
              </w:rPr>
            </w:pPr>
            <w:r w:rsidRPr="00CE1381">
              <w:rPr>
                <w:rFonts w:eastAsia="Times New Roman" w:cs="Times New Roman"/>
                <w:b w:val="0"/>
                <w:bCs w:val="0"/>
                <w:szCs w:val="24"/>
                <w:lang w:eastAsia="en-GB"/>
              </w:rPr>
              <w:t>Market Competition</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Established cafés attract loyal customers</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Differentiate through sustainability and strong local branding</w:t>
            </w:r>
          </w:p>
        </w:tc>
      </w:tr>
      <w:tr w:rsidR="00CE1381" w:rsidRPr="00CE1381" w:rsidTr="00CE1381">
        <w:tc>
          <w:tcPr>
            <w:cnfStyle w:val="001000000000"/>
            <w:tcW w:w="0" w:type="auto"/>
            <w:hideMark/>
          </w:tcPr>
          <w:p w:rsidR="00CE1381" w:rsidRPr="00CE1381" w:rsidRDefault="00CE1381" w:rsidP="00CE1381">
            <w:pPr>
              <w:spacing w:after="0"/>
              <w:jc w:val="left"/>
              <w:rPr>
                <w:rFonts w:eastAsia="Times New Roman" w:cs="Times New Roman"/>
                <w:b w:val="0"/>
                <w:bCs w:val="0"/>
                <w:szCs w:val="24"/>
                <w:lang w:eastAsia="en-GB"/>
              </w:rPr>
            </w:pPr>
            <w:r w:rsidRPr="00CE1381">
              <w:rPr>
                <w:rFonts w:eastAsia="Times New Roman" w:cs="Times New Roman"/>
                <w:b w:val="0"/>
                <w:bCs w:val="0"/>
                <w:szCs w:val="24"/>
                <w:lang w:eastAsia="en-GB"/>
              </w:rPr>
              <w:t>Economic Fluctuations</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Reduced consumer spending due to inflation</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Maintain flexible pricing, reduce waste to control costs</w:t>
            </w:r>
          </w:p>
        </w:tc>
      </w:tr>
      <w:tr w:rsidR="00CE1381" w:rsidRPr="00CE1381" w:rsidTr="00CE1381">
        <w:tc>
          <w:tcPr>
            <w:cnfStyle w:val="001000000000"/>
            <w:tcW w:w="0" w:type="auto"/>
            <w:hideMark/>
          </w:tcPr>
          <w:p w:rsidR="00CE1381" w:rsidRPr="00CE1381" w:rsidRDefault="00CE1381" w:rsidP="00CE1381">
            <w:pPr>
              <w:spacing w:after="0"/>
              <w:jc w:val="left"/>
              <w:rPr>
                <w:rFonts w:eastAsia="Times New Roman" w:cs="Times New Roman"/>
                <w:b w:val="0"/>
                <w:bCs w:val="0"/>
                <w:szCs w:val="24"/>
                <w:lang w:eastAsia="en-GB"/>
              </w:rPr>
            </w:pPr>
            <w:r w:rsidRPr="00CE1381">
              <w:rPr>
                <w:rFonts w:eastAsia="Times New Roman" w:cs="Times New Roman"/>
                <w:b w:val="0"/>
                <w:bCs w:val="0"/>
                <w:szCs w:val="24"/>
                <w:lang w:eastAsia="en-GB"/>
              </w:rPr>
              <w:t>Supply Chain Risks</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Shortages of local produce</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Build relationships with multiple suppliers and seasonal menus</w:t>
            </w:r>
          </w:p>
        </w:tc>
      </w:tr>
      <w:tr w:rsidR="00CE1381" w:rsidRPr="00CE1381" w:rsidTr="00CE1381">
        <w:tc>
          <w:tcPr>
            <w:cnfStyle w:val="001000000000"/>
            <w:tcW w:w="0" w:type="auto"/>
            <w:hideMark/>
          </w:tcPr>
          <w:p w:rsidR="00CE1381" w:rsidRPr="00CE1381" w:rsidRDefault="00CE1381" w:rsidP="00CE1381">
            <w:pPr>
              <w:spacing w:after="0"/>
              <w:jc w:val="left"/>
              <w:rPr>
                <w:rFonts w:eastAsia="Times New Roman" w:cs="Times New Roman"/>
                <w:b w:val="0"/>
                <w:bCs w:val="0"/>
                <w:szCs w:val="24"/>
                <w:lang w:eastAsia="en-GB"/>
              </w:rPr>
            </w:pPr>
            <w:r w:rsidRPr="00CE1381">
              <w:rPr>
                <w:rFonts w:eastAsia="Times New Roman" w:cs="Times New Roman"/>
                <w:b w:val="0"/>
                <w:bCs w:val="0"/>
                <w:szCs w:val="24"/>
                <w:lang w:eastAsia="en-GB"/>
              </w:rPr>
              <w:t>Regulatory Changes</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New environmental or labour compliance laws</w:t>
            </w:r>
          </w:p>
        </w:tc>
        <w:tc>
          <w:tcPr>
            <w:tcW w:w="0" w:type="auto"/>
            <w:hideMark/>
          </w:tcPr>
          <w:p w:rsidR="00CE1381" w:rsidRPr="00CE1381" w:rsidRDefault="00CE1381" w:rsidP="00CE1381">
            <w:pPr>
              <w:spacing w:after="0"/>
              <w:jc w:val="left"/>
              <w:cnfStyle w:val="000000000000"/>
              <w:rPr>
                <w:rFonts w:eastAsia="Times New Roman" w:cs="Times New Roman"/>
                <w:szCs w:val="24"/>
                <w:lang w:eastAsia="en-GB"/>
              </w:rPr>
            </w:pPr>
            <w:r w:rsidRPr="00CE1381">
              <w:rPr>
                <w:rFonts w:eastAsia="Times New Roman" w:cs="Times New Roman"/>
                <w:szCs w:val="24"/>
                <w:lang w:eastAsia="en-GB"/>
              </w:rPr>
              <w:t>Stay updated with government policies and maintain adaptability</w:t>
            </w:r>
          </w:p>
        </w:tc>
      </w:tr>
    </w:tbl>
    <w:p w:rsidR="00CE1381" w:rsidRPr="00CE1381" w:rsidRDefault="00CE1381" w:rsidP="00C21916">
      <w:pPr>
        <w:rPr>
          <w:rFonts w:cs="Times New Roman"/>
        </w:rPr>
      </w:pPr>
    </w:p>
    <w:p w:rsidR="00C21916" w:rsidRPr="00CE1381" w:rsidRDefault="00C21916" w:rsidP="00C21916">
      <w:pPr>
        <w:rPr>
          <w:rFonts w:cs="Times New Roman"/>
        </w:rPr>
      </w:pPr>
      <w:r w:rsidRPr="00CE1381">
        <w:rPr>
          <w:rFonts w:cs="Times New Roman"/>
        </w:rPr>
        <w:t>Through the risk conscious and flexible approach to business, Eco Haven Cafe is able to remain in business despite the presence of competition in the business environment.</w:t>
      </w:r>
    </w:p>
    <w:p w:rsidR="00C21916" w:rsidRPr="00CE1381" w:rsidRDefault="00C21916" w:rsidP="00C21916">
      <w:pPr>
        <w:rPr>
          <w:rFonts w:cs="Times New Roman"/>
        </w:rPr>
      </w:pPr>
    </w:p>
    <w:p w:rsidR="00CE1381" w:rsidRPr="00CE1381" w:rsidRDefault="00CE1381">
      <w:pPr>
        <w:spacing w:after="0" w:line="240" w:lineRule="auto"/>
        <w:jc w:val="left"/>
        <w:rPr>
          <w:rFonts w:cs="Times New Roman"/>
        </w:rPr>
      </w:pPr>
      <w:r w:rsidRPr="00CE1381">
        <w:rPr>
          <w:rFonts w:cs="Times New Roman"/>
        </w:rPr>
        <w:br w:type="page"/>
      </w:r>
    </w:p>
    <w:p w:rsidR="00C21916" w:rsidRPr="00CE1381" w:rsidRDefault="00C21916" w:rsidP="00CE1381">
      <w:pPr>
        <w:pStyle w:val="Heading1"/>
        <w:rPr>
          <w:rFonts w:cs="Times New Roman"/>
        </w:rPr>
      </w:pPr>
      <w:bookmarkStart w:id="27" w:name="_Toc213450472"/>
      <w:r w:rsidRPr="00CE1381">
        <w:rPr>
          <w:rFonts w:cs="Times New Roman"/>
        </w:rPr>
        <w:lastRenderedPageBreak/>
        <w:t>Conclusion</w:t>
      </w:r>
      <w:bookmarkEnd w:id="27"/>
    </w:p>
    <w:p w:rsidR="00C21916" w:rsidRPr="00CE1381" w:rsidRDefault="00C21916" w:rsidP="00C21916">
      <w:pPr>
        <w:rPr>
          <w:rFonts w:cs="Times New Roman"/>
        </w:rPr>
      </w:pPr>
      <w:r w:rsidRPr="00CE1381">
        <w:rPr>
          <w:rFonts w:cs="Times New Roman"/>
        </w:rPr>
        <w:t>With the help of sound financial planning, ethical business, and innovative marketing, Eco Haven Cafe intends to be a standard of sustainable dining in London. The business is not only associated with financial payoff, but also with social and environmental footprint, which serves as the changing demands of the 21st-century consumers.</w:t>
      </w:r>
    </w:p>
    <w:p w:rsidR="008B5143" w:rsidRPr="00CE1381" w:rsidRDefault="008B5143">
      <w:pPr>
        <w:spacing w:after="0" w:line="240" w:lineRule="auto"/>
        <w:jc w:val="left"/>
        <w:rPr>
          <w:rFonts w:eastAsia="Times New Roman" w:cs="Times New Roman"/>
          <w:b/>
          <w:color w:val="1F3864" w:themeColor="accent1" w:themeShade="80"/>
          <w:sz w:val="32"/>
          <w:szCs w:val="40"/>
          <w:lang w:eastAsia="en-GB"/>
        </w:rPr>
      </w:pPr>
      <w:r w:rsidRPr="00CE1381">
        <w:rPr>
          <w:rFonts w:eastAsia="Times New Roman" w:cs="Times New Roman"/>
          <w:lang w:eastAsia="en-GB"/>
        </w:rPr>
        <w:br w:type="page"/>
      </w:r>
    </w:p>
    <w:p w:rsidR="00CE1381" w:rsidRPr="00CE1381" w:rsidRDefault="00E33A2D" w:rsidP="008C009E">
      <w:pPr>
        <w:pStyle w:val="Heading1"/>
        <w:rPr>
          <w:rFonts w:eastAsia="Times New Roman" w:cs="Times New Roman"/>
          <w:lang w:eastAsia="en-GB"/>
        </w:rPr>
      </w:pPr>
      <w:bookmarkStart w:id="28" w:name="_Toc213450473"/>
      <w:r w:rsidRPr="00CE1381">
        <w:rPr>
          <w:rFonts w:eastAsia="Times New Roman" w:cs="Times New Roman"/>
          <w:lang w:eastAsia="en-GB"/>
        </w:rPr>
        <w:lastRenderedPageBreak/>
        <w:t>Reference</w:t>
      </w:r>
      <w:r w:rsidR="00CE1381" w:rsidRPr="00CE1381">
        <w:rPr>
          <w:rFonts w:eastAsia="Times New Roman" w:cs="Times New Roman"/>
          <w:lang w:eastAsia="en-GB"/>
        </w:rPr>
        <w:t>s</w:t>
      </w:r>
      <w:bookmarkEnd w:id="28"/>
    </w:p>
    <w:p w:rsidR="00CE1381" w:rsidRPr="009A3961" w:rsidRDefault="00CE1381" w:rsidP="009A3961">
      <w:pPr>
        <w:pStyle w:val="NormalWeb"/>
        <w:spacing w:line="360" w:lineRule="auto"/>
      </w:pPr>
      <w:r w:rsidRPr="009A3961">
        <w:t xml:space="preserve">British Business Bank (2024) </w:t>
      </w:r>
      <w:r w:rsidRPr="009A3961">
        <w:rPr>
          <w:rStyle w:val="Emphasis"/>
        </w:rPr>
        <w:t>Start Up Loans Programme</w:t>
      </w:r>
      <w:r w:rsidRPr="009A3961">
        <w:t xml:space="preserve">. [online] Available at: </w:t>
      </w:r>
      <w:hyperlink r:id="rId9" w:tgtFrame="_new" w:history="1">
        <w:r w:rsidRPr="009A3961">
          <w:rPr>
            <w:rStyle w:val="Hyperlink"/>
          </w:rPr>
          <w:t>https://www.startuploans.co.uk/</w:t>
        </w:r>
      </w:hyperlink>
      <w:r w:rsidRPr="009A3961">
        <w:t xml:space="preserve"> [Accessed 5 Nov. 2025].</w:t>
      </w:r>
    </w:p>
    <w:p w:rsidR="00CE1381" w:rsidRPr="009A3961" w:rsidRDefault="00CE1381" w:rsidP="009A3961">
      <w:pPr>
        <w:pStyle w:val="NormalWeb"/>
        <w:spacing w:line="360" w:lineRule="auto"/>
      </w:pPr>
      <w:r w:rsidRPr="009A3961">
        <w:t xml:space="preserve">Burns, P. (2022) </w:t>
      </w:r>
      <w:r w:rsidRPr="009A3961">
        <w:rPr>
          <w:rStyle w:val="Emphasis"/>
        </w:rPr>
        <w:t>Entrepreneurship and Small Business: Start-Up, Growth and Maturity</w:t>
      </w:r>
      <w:r w:rsidRPr="009A3961">
        <w:t>. 5th ed. London: Palgrave Macmillan.</w:t>
      </w:r>
    </w:p>
    <w:p w:rsidR="00CE1381" w:rsidRPr="009A3961" w:rsidRDefault="00CE1381" w:rsidP="009A3961">
      <w:pPr>
        <w:pStyle w:val="NormalWeb"/>
        <w:spacing w:line="360" w:lineRule="auto"/>
      </w:pPr>
      <w:r w:rsidRPr="009A3961">
        <w:t xml:space="preserve">Gov.UK (2023) </w:t>
      </w:r>
      <w:r w:rsidRPr="009A3961">
        <w:rPr>
          <w:rStyle w:val="Emphasis"/>
        </w:rPr>
        <w:t>Plastic Packaging Tax and Net Zero Strategy</w:t>
      </w:r>
      <w:r w:rsidRPr="009A3961">
        <w:t xml:space="preserve">. [online] Available at: </w:t>
      </w:r>
      <w:hyperlink r:id="rId10" w:tgtFrame="_new" w:history="1">
        <w:r w:rsidRPr="009A3961">
          <w:rPr>
            <w:rStyle w:val="Hyperlink"/>
          </w:rPr>
          <w:t>https://www.gov.uk</w:t>
        </w:r>
      </w:hyperlink>
      <w:r w:rsidRPr="009A3961">
        <w:t xml:space="preserve"> [Accessed 3 Nov. 2025].</w:t>
      </w:r>
    </w:p>
    <w:p w:rsidR="00CE1381" w:rsidRPr="009A3961" w:rsidRDefault="00CE1381" w:rsidP="009A3961">
      <w:pPr>
        <w:pStyle w:val="NormalWeb"/>
        <w:spacing w:line="360" w:lineRule="auto"/>
      </w:pPr>
      <w:r w:rsidRPr="009A3961">
        <w:t xml:space="preserve">Kotler, P., Keller, K., Ancarani, F. &amp; Costabile, M. (2014) </w:t>
      </w:r>
      <w:r w:rsidRPr="009A3961">
        <w:rPr>
          <w:rStyle w:val="Emphasis"/>
        </w:rPr>
        <w:t>Marketing Management</w:t>
      </w:r>
      <w:r w:rsidRPr="009A3961">
        <w:t>. 3rd European ed. Harlow: Pearson Education.</w:t>
      </w:r>
    </w:p>
    <w:p w:rsidR="00CE1381" w:rsidRPr="009A3961" w:rsidRDefault="00CE1381" w:rsidP="009A3961">
      <w:pPr>
        <w:pStyle w:val="NormalWeb"/>
        <w:spacing w:line="360" w:lineRule="auto"/>
      </w:pPr>
      <w:r w:rsidRPr="009A3961">
        <w:rPr>
          <w:color w:val="222222"/>
          <w:shd w:val="clear" w:color="auto" w:fill="FFFFFF"/>
        </w:rPr>
        <w:t>Kumar, S., Sahoo, S., Lim, W.M. and Dana, L.P., 2022. Religion as a social shaping force in entrepreneurship and business: Insights from a technology-empowered systematic literature review. </w:t>
      </w:r>
      <w:r w:rsidRPr="009A3961">
        <w:rPr>
          <w:i/>
          <w:iCs/>
          <w:color w:val="222222"/>
          <w:shd w:val="clear" w:color="auto" w:fill="FFFFFF"/>
        </w:rPr>
        <w:t>Technological Forecasting and Social Change</w:t>
      </w:r>
      <w:r w:rsidRPr="009A3961">
        <w:rPr>
          <w:color w:val="222222"/>
          <w:shd w:val="clear" w:color="auto" w:fill="FFFFFF"/>
        </w:rPr>
        <w:t>, </w:t>
      </w:r>
      <w:r w:rsidRPr="009A3961">
        <w:rPr>
          <w:i/>
          <w:iCs/>
          <w:color w:val="222222"/>
          <w:shd w:val="clear" w:color="auto" w:fill="FFFFFF"/>
        </w:rPr>
        <w:t>175</w:t>
      </w:r>
      <w:r w:rsidRPr="009A3961">
        <w:rPr>
          <w:color w:val="222222"/>
          <w:shd w:val="clear" w:color="auto" w:fill="FFFFFF"/>
        </w:rPr>
        <w:t>, p.121393.</w:t>
      </w:r>
    </w:p>
    <w:p w:rsidR="00CE1381" w:rsidRPr="009A3961" w:rsidRDefault="00CE1381" w:rsidP="009A3961">
      <w:pPr>
        <w:pStyle w:val="NormalWeb"/>
        <w:spacing w:line="360" w:lineRule="auto"/>
      </w:pPr>
      <w:r w:rsidRPr="009A3961">
        <w:t xml:space="preserve">Mintel (2023) </w:t>
      </w:r>
      <w:r w:rsidRPr="009A3961">
        <w:rPr>
          <w:rStyle w:val="Emphasis"/>
        </w:rPr>
        <w:t>UK Ethical Consumer Report</w:t>
      </w:r>
      <w:r w:rsidRPr="009A3961">
        <w:t xml:space="preserve">. [online] Available at: </w:t>
      </w:r>
      <w:hyperlink r:id="rId11" w:tgtFrame="_new" w:history="1">
        <w:r w:rsidRPr="009A3961">
          <w:rPr>
            <w:rStyle w:val="Hyperlink"/>
          </w:rPr>
          <w:t>https://www.mintel.com</w:t>
        </w:r>
      </w:hyperlink>
      <w:r w:rsidRPr="009A3961">
        <w:t xml:space="preserve"> [Accessed 2 Nov. 2025].</w:t>
      </w:r>
    </w:p>
    <w:p w:rsidR="00CE1381" w:rsidRPr="009A3961" w:rsidRDefault="00CE1381" w:rsidP="009A3961">
      <w:pPr>
        <w:pStyle w:val="NormalWeb"/>
        <w:spacing w:line="360" w:lineRule="auto"/>
      </w:pPr>
      <w:r w:rsidRPr="009A3961">
        <w:t xml:space="preserve">Statista (2024) </w:t>
      </w:r>
      <w:r w:rsidRPr="009A3961">
        <w:rPr>
          <w:rStyle w:val="Emphasis"/>
        </w:rPr>
        <w:t>Coffee Shop Market Value in the UK (2021–2026)</w:t>
      </w:r>
      <w:r w:rsidRPr="009A3961">
        <w:t xml:space="preserve">. [online] Available at: </w:t>
      </w:r>
      <w:hyperlink r:id="rId12" w:tgtFrame="_new" w:history="1">
        <w:r w:rsidRPr="009A3961">
          <w:rPr>
            <w:rStyle w:val="Hyperlink"/>
          </w:rPr>
          <w:t>https://www.statista.com</w:t>
        </w:r>
      </w:hyperlink>
      <w:r w:rsidRPr="009A3961">
        <w:t xml:space="preserve"> [Accessed 1 Nov. 2025].</w:t>
      </w:r>
    </w:p>
    <w:bookmarkEnd w:id="2"/>
    <w:p w:rsidR="00C51B6B" w:rsidRPr="00CE1381" w:rsidRDefault="00CE1381" w:rsidP="009A3961">
      <w:pPr>
        <w:pStyle w:val="Heading1"/>
        <w:rPr>
          <w:rFonts w:eastAsia="Times New Roman" w:cs="Times New Roman"/>
          <w:b w:val="0"/>
          <w:bCs/>
          <w:lang w:eastAsia="en-GB"/>
        </w:rPr>
      </w:pPr>
      <w:r w:rsidRPr="009A3961">
        <w:rPr>
          <w:rFonts w:cs="Times New Roman"/>
          <w:b w:val="0"/>
          <w:bCs/>
          <w:color w:val="222222"/>
          <w:sz w:val="24"/>
          <w:szCs w:val="24"/>
          <w:shd w:val="clear" w:color="auto" w:fill="FFFFFF"/>
        </w:rPr>
        <w:t>Trapp, C.T. and Kanbach, D.K., 2021. Green entrepreneurship and business models: Deriving green technology business model archetypes. </w:t>
      </w:r>
      <w:r w:rsidRPr="009A3961">
        <w:rPr>
          <w:rFonts w:cs="Times New Roman"/>
          <w:b w:val="0"/>
          <w:bCs/>
          <w:i/>
          <w:iCs/>
          <w:color w:val="222222"/>
          <w:sz w:val="24"/>
          <w:szCs w:val="24"/>
          <w:shd w:val="clear" w:color="auto" w:fill="FFFFFF"/>
        </w:rPr>
        <w:t>Journal of cleaner production</w:t>
      </w:r>
      <w:r w:rsidRPr="009A3961">
        <w:rPr>
          <w:rFonts w:cs="Times New Roman"/>
          <w:b w:val="0"/>
          <w:bCs/>
          <w:color w:val="222222"/>
          <w:sz w:val="24"/>
          <w:szCs w:val="24"/>
          <w:shd w:val="clear" w:color="auto" w:fill="FFFFFF"/>
        </w:rPr>
        <w:t>, </w:t>
      </w:r>
      <w:r w:rsidRPr="009A3961">
        <w:rPr>
          <w:rFonts w:cs="Times New Roman"/>
          <w:b w:val="0"/>
          <w:bCs/>
          <w:i/>
          <w:iCs/>
          <w:color w:val="222222"/>
          <w:sz w:val="24"/>
          <w:szCs w:val="24"/>
          <w:shd w:val="clear" w:color="auto" w:fill="FFFFFF"/>
        </w:rPr>
        <w:t>297</w:t>
      </w:r>
      <w:r w:rsidRPr="009A3961">
        <w:rPr>
          <w:rFonts w:cs="Times New Roman"/>
          <w:b w:val="0"/>
          <w:bCs/>
          <w:color w:val="222222"/>
          <w:sz w:val="24"/>
          <w:szCs w:val="24"/>
          <w:shd w:val="clear" w:color="auto" w:fill="FFFFFF"/>
        </w:rPr>
        <w:t>, p.126694</w:t>
      </w:r>
      <w:r w:rsidRPr="00CE1381">
        <w:rPr>
          <w:rFonts w:ascii="Arial" w:hAnsi="Arial" w:cs="Arial"/>
          <w:b w:val="0"/>
          <w:bCs/>
          <w:color w:val="222222"/>
          <w:sz w:val="20"/>
          <w:szCs w:val="20"/>
          <w:shd w:val="clear" w:color="auto" w:fill="FFFFFF"/>
        </w:rPr>
        <w:t>.</w:t>
      </w:r>
    </w:p>
    <w:sectPr w:rsidR="00C51B6B" w:rsidRPr="00CE1381" w:rsidSect="0011713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F041E" w:rsidRDefault="00DF041E" w:rsidP="00AC365A">
      <w:pPr>
        <w:spacing w:after="0" w:line="240" w:lineRule="auto"/>
      </w:pPr>
      <w:r>
        <w:separator/>
      </w:r>
    </w:p>
  </w:endnote>
  <w:endnote w:type="continuationSeparator" w:id="1">
    <w:p w:rsidR="00DF041E" w:rsidRDefault="00DF041E" w:rsidP="00AC36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altName w:val="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797561120"/>
      <w:docPartObj>
        <w:docPartGallery w:val="Page Numbers (Bottom of Page)"/>
        <w:docPartUnique/>
      </w:docPartObj>
    </w:sdtPr>
    <w:sdtContent>
      <w:p w:rsidR="006B2EEE" w:rsidRDefault="00117132" w:rsidP="00B5454A">
        <w:pPr>
          <w:pStyle w:val="Footer"/>
          <w:framePr w:wrap="none" w:vAnchor="text" w:hAnchor="margin" w:xAlign="right" w:y="1"/>
          <w:rPr>
            <w:rStyle w:val="PageNumber"/>
          </w:rPr>
        </w:pPr>
        <w:r>
          <w:rPr>
            <w:rStyle w:val="PageNumber"/>
          </w:rPr>
          <w:fldChar w:fldCharType="begin"/>
        </w:r>
        <w:r w:rsidR="006B2EEE">
          <w:rPr>
            <w:rStyle w:val="PageNumber"/>
          </w:rPr>
          <w:instrText xml:space="preserve"> PAGE </w:instrText>
        </w:r>
        <w:r>
          <w:rPr>
            <w:rStyle w:val="PageNumber"/>
          </w:rPr>
          <w:fldChar w:fldCharType="end"/>
        </w:r>
      </w:p>
    </w:sdtContent>
  </w:sdt>
  <w:p w:rsidR="006B2EEE" w:rsidRDefault="006B2EEE" w:rsidP="006B2EEE">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189671725"/>
      <w:docPartObj>
        <w:docPartGallery w:val="Page Numbers (Bottom of Page)"/>
        <w:docPartUnique/>
      </w:docPartObj>
    </w:sdtPr>
    <w:sdtContent>
      <w:p w:rsidR="006B2EEE" w:rsidRDefault="00117132" w:rsidP="00B5454A">
        <w:pPr>
          <w:pStyle w:val="Footer"/>
          <w:framePr w:wrap="none" w:vAnchor="text" w:hAnchor="margin" w:xAlign="right" w:y="1"/>
          <w:rPr>
            <w:rStyle w:val="PageNumber"/>
          </w:rPr>
        </w:pPr>
        <w:r>
          <w:rPr>
            <w:rStyle w:val="PageNumber"/>
          </w:rPr>
          <w:fldChar w:fldCharType="begin"/>
        </w:r>
        <w:r w:rsidR="006B2EEE">
          <w:rPr>
            <w:rStyle w:val="PageNumber"/>
          </w:rPr>
          <w:instrText xml:space="preserve"> PAGE </w:instrText>
        </w:r>
        <w:r>
          <w:rPr>
            <w:rStyle w:val="PageNumber"/>
          </w:rPr>
          <w:fldChar w:fldCharType="separate"/>
        </w:r>
        <w:r w:rsidR="007C478E">
          <w:rPr>
            <w:rStyle w:val="PageNumber"/>
            <w:noProof/>
          </w:rPr>
          <w:t>11</w:t>
        </w:r>
        <w:r>
          <w:rPr>
            <w:rStyle w:val="PageNumber"/>
          </w:rPr>
          <w:fldChar w:fldCharType="end"/>
        </w:r>
      </w:p>
    </w:sdtContent>
  </w:sdt>
  <w:p w:rsidR="006B2EEE" w:rsidRDefault="006B2EEE" w:rsidP="006B2EEE">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F041E" w:rsidRDefault="00DF041E" w:rsidP="00AC365A">
      <w:pPr>
        <w:spacing w:after="0" w:line="240" w:lineRule="auto"/>
      </w:pPr>
      <w:r>
        <w:separator/>
      </w:r>
    </w:p>
  </w:footnote>
  <w:footnote w:type="continuationSeparator" w:id="1">
    <w:p w:rsidR="00DF041E" w:rsidRDefault="00DF041E" w:rsidP="00AC365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711910"/>
    <w:multiLevelType w:val="hybridMultilevel"/>
    <w:tmpl w:val="46B03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A50EEF"/>
    <w:multiLevelType w:val="hybridMultilevel"/>
    <w:tmpl w:val="3C2E31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C7A2C50"/>
    <w:multiLevelType w:val="hybridMultilevel"/>
    <w:tmpl w:val="BB2057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nsid w:val="46DB071C"/>
    <w:multiLevelType w:val="hybridMultilevel"/>
    <w:tmpl w:val="C874A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AC81E4F"/>
    <w:multiLevelType w:val="hybridMultilevel"/>
    <w:tmpl w:val="0C708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2043186"/>
    <w:multiLevelType w:val="hybridMultilevel"/>
    <w:tmpl w:val="5756F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5E329C"/>
    <w:multiLevelType w:val="hybridMultilevel"/>
    <w:tmpl w:val="90489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86E7F27"/>
    <w:multiLevelType w:val="hybridMultilevel"/>
    <w:tmpl w:val="93603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BEB5E25"/>
    <w:multiLevelType w:val="hybridMultilevel"/>
    <w:tmpl w:val="E5848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4E666ED"/>
    <w:multiLevelType w:val="hybridMultilevel"/>
    <w:tmpl w:val="C55E5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96F5891"/>
    <w:multiLevelType w:val="hybridMultilevel"/>
    <w:tmpl w:val="E63AD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10"/>
  </w:num>
  <w:num w:numId="4">
    <w:abstractNumId w:val="1"/>
  </w:num>
  <w:num w:numId="5">
    <w:abstractNumId w:val="7"/>
  </w:num>
  <w:num w:numId="6">
    <w:abstractNumId w:val="2"/>
  </w:num>
  <w:num w:numId="7">
    <w:abstractNumId w:val="4"/>
  </w:num>
  <w:num w:numId="8">
    <w:abstractNumId w:val="5"/>
  </w:num>
  <w:num w:numId="9">
    <w:abstractNumId w:val="9"/>
  </w:num>
  <w:num w:numId="10">
    <w:abstractNumId w:val="6"/>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removePersonalInformation/>
  <w:removeDateAndTime/>
  <w:defaultTabStop w:val="720"/>
  <w:characterSpacingControl w:val="doNotCompress"/>
  <w:footnotePr>
    <w:footnote w:id="0"/>
    <w:footnote w:id="1"/>
  </w:footnotePr>
  <w:endnotePr>
    <w:endnote w:id="0"/>
    <w:endnote w:id="1"/>
  </w:endnotePr>
  <w:compat/>
  <w:rsids>
    <w:rsidRoot w:val="00B70D25"/>
    <w:rsid w:val="000029BD"/>
    <w:rsid w:val="00005FCA"/>
    <w:rsid w:val="00007F4C"/>
    <w:rsid w:val="00010038"/>
    <w:rsid w:val="00012B6A"/>
    <w:rsid w:val="000141C1"/>
    <w:rsid w:val="00014FEF"/>
    <w:rsid w:val="0001685C"/>
    <w:rsid w:val="00017747"/>
    <w:rsid w:val="00023B62"/>
    <w:rsid w:val="00023D05"/>
    <w:rsid w:val="00027BD8"/>
    <w:rsid w:val="000307EC"/>
    <w:rsid w:val="0003314E"/>
    <w:rsid w:val="0004554C"/>
    <w:rsid w:val="00047512"/>
    <w:rsid w:val="00050ED1"/>
    <w:rsid w:val="00051810"/>
    <w:rsid w:val="00053B0E"/>
    <w:rsid w:val="000602DE"/>
    <w:rsid w:val="0006674B"/>
    <w:rsid w:val="0007068C"/>
    <w:rsid w:val="00074561"/>
    <w:rsid w:val="00076BD0"/>
    <w:rsid w:val="000805DD"/>
    <w:rsid w:val="00083255"/>
    <w:rsid w:val="00090BB6"/>
    <w:rsid w:val="000974C4"/>
    <w:rsid w:val="000B2A0F"/>
    <w:rsid w:val="000C2049"/>
    <w:rsid w:val="000C2A64"/>
    <w:rsid w:val="000C50A2"/>
    <w:rsid w:val="000D4B8F"/>
    <w:rsid w:val="000E1ABF"/>
    <w:rsid w:val="000E770B"/>
    <w:rsid w:val="000F0D35"/>
    <w:rsid w:val="000F39A6"/>
    <w:rsid w:val="00100C7D"/>
    <w:rsid w:val="00110243"/>
    <w:rsid w:val="00117132"/>
    <w:rsid w:val="00117D09"/>
    <w:rsid w:val="001250DE"/>
    <w:rsid w:val="00127CB2"/>
    <w:rsid w:val="0013453F"/>
    <w:rsid w:val="0013587D"/>
    <w:rsid w:val="001409F8"/>
    <w:rsid w:val="001545D6"/>
    <w:rsid w:val="0016193E"/>
    <w:rsid w:val="00170241"/>
    <w:rsid w:val="0017515A"/>
    <w:rsid w:val="00181A8A"/>
    <w:rsid w:val="001857DB"/>
    <w:rsid w:val="00185B2F"/>
    <w:rsid w:val="00192F2C"/>
    <w:rsid w:val="00195F52"/>
    <w:rsid w:val="001B3AA0"/>
    <w:rsid w:val="001B3F9D"/>
    <w:rsid w:val="001B52D4"/>
    <w:rsid w:val="001B5782"/>
    <w:rsid w:val="001B610D"/>
    <w:rsid w:val="001C12A4"/>
    <w:rsid w:val="001C20BF"/>
    <w:rsid w:val="001C3A4D"/>
    <w:rsid w:val="001C7911"/>
    <w:rsid w:val="001D0628"/>
    <w:rsid w:val="001D3FA8"/>
    <w:rsid w:val="001D5328"/>
    <w:rsid w:val="001E1DF0"/>
    <w:rsid w:val="001F1FAD"/>
    <w:rsid w:val="001F7260"/>
    <w:rsid w:val="00200B3D"/>
    <w:rsid w:val="00210D75"/>
    <w:rsid w:val="0021277F"/>
    <w:rsid w:val="00220F45"/>
    <w:rsid w:val="00221A60"/>
    <w:rsid w:val="00221D33"/>
    <w:rsid w:val="002240BB"/>
    <w:rsid w:val="00225B1B"/>
    <w:rsid w:val="00227142"/>
    <w:rsid w:val="0023139E"/>
    <w:rsid w:val="00231703"/>
    <w:rsid w:val="0023521D"/>
    <w:rsid w:val="00241738"/>
    <w:rsid w:val="002425C5"/>
    <w:rsid w:val="002451B7"/>
    <w:rsid w:val="00250348"/>
    <w:rsid w:val="00250653"/>
    <w:rsid w:val="00250C01"/>
    <w:rsid w:val="00254885"/>
    <w:rsid w:val="00256141"/>
    <w:rsid w:val="002569CD"/>
    <w:rsid w:val="00256D1B"/>
    <w:rsid w:val="00261E62"/>
    <w:rsid w:val="002638BA"/>
    <w:rsid w:val="002653A9"/>
    <w:rsid w:val="002711A9"/>
    <w:rsid w:val="0027262C"/>
    <w:rsid w:val="00291A9A"/>
    <w:rsid w:val="002975E4"/>
    <w:rsid w:val="002A2027"/>
    <w:rsid w:val="002A29AE"/>
    <w:rsid w:val="002A4B25"/>
    <w:rsid w:val="002B04CF"/>
    <w:rsid w:val="002B65DF"/>
    <w:rsid w:val="002D5833"/>
    <w:rsid w:val="002E15E5"/>
    <w:rsid w:val="002E5311"/>
    <w:rsid w:val="002E6DD3"/>
    <w:rsid w:val="002F178E"/>
    <w:rsid w:val="002F1A2A"/>
    <w:rsid w:val="002F7C4B"/>
    <w:rsid w:val="00302577"/>
    <w:rsid w:val="00305353"/>
    <w:rsid w:val="003059AB"/>
    <w:rsid w:val="003067FF"/>
    <w:rsid w:val="003069DB"/>
    <w:rsid w:val="003114EC"/>
    <w:rsid w:val="00315090"/>
    <w:rsid w:val="0032200E"/>
    <w:rsid w:val="00324AE0"/>
    <w:rsid w:val="00325016"/>
    <w:rsid w:val="00325A01"/>
    <w:rsid w:val="0032794D"/>
    <w:rsid w:val="00333224"/>
    <w:rsid w:val="00333ED6"/>
    <w:rsid w:val="00335169"/>
    <w:rsid w:val="00340758"/>
    <w:rsid w:val="00342389"/>
    <w:rsid w:val="00353554"/>
    <w:rsid w:val="003612E4"/>
    <w:rsid w:val="00363A52"/>
    <w:rsid w:val="00363F74"/>
    <w:rsid w:val="00364D4A"/>
    <w:rsid w:val="00370970"/>
    <w:rsid w:val="0037194D"/>
    <w:rsid w:val="00371D6A"/>
    <w:rsid w:val="00372504"/>
    <w:rsid w:val="003767C1"/>
    <w:rsid w:val="00381CCB"/>
    <w:rsid w:val="00381F42"/>
    <w:rsid w:val="00382D74"/>
    <w:rsid w:val="00392521"/>
    <w:rsid w:val="0039278A"/>
    <w:rsid w:val="003A0551"/>
    <w:rsid w:val="003A403B"/>
    <w:rsid w:val="003A4BD4"/>
    <w:rsid w:val="003C138D"/>
    <w:rsid w:val="003C14A5"/>
    <w:rsid w:val="003D22B2"/>
    <w:rsid w:val="003E1E7D"/>
    <w:rsid w:val="003E36A9"/>
    <w:rsid w:val="003E46A8"/>
    <w:rsid w:val="003F001B"/>
    <w:rsid w:val="004002A6"/>
    <w:rsid w:val="00401FAD"/>
    <w:rsid w:val="00403CE5"/>
    <w:rsid w:val="00407EDA"/>
    <w:rsid w:val="00415570"/>
    <w:rsid w:val="00423382"/>
    <w:rsid w:val="00425759"/>
    <w:rsid w:val="004258DD"/>
    <w:rsid w:val="00425CCC"/>
    <w:rsid w:val="004326F2"/>
    <w:rsid w:val="00444ECB"/>
    <w:rsid w:val="0044649D"/>
    <w:rsid w:val="004545DB"/>
    <w:rsid w:val="00460DE6"/>
    <w:rsid w:val="0046372C"/>
    <w:rsid w:val="00465E90"/>
    <w:rsid w:val="00466EC3"/>
    <w:rsid w:val="0046756C"/>
    <w:rsid w:val="00470AB9"/>
    <w:rsid w:val="00472968"/>
    <w:rsid w:val="004748AB"/>
    <w:rsid w:val="004820B8"/>
    <w:rsid w:val="004875AE"/>
    <w:rsid w:val="00492154"/>
    <w:rsid w:val="004949E4"/>
    <w:rsid w:val="004B35B6"/>
    <w:rsid w:val="004C19C3"/>
    <w:rsid w:val="004C431E"/>
    <w:rsid w:val="004C5FE8"/>
    <w:rsid w:val="004D0739"/>
    <w:rsid w:val="004E344C"/>
    <w:rsid w:val="004E393E"/>
    <w:rsid w:val="004E63EE"/>
    <w:rsid w:val="004E6646"/>
    <w:rsid w:val="004E6875"/>
    <w:rsid w:val="004E7D95"/>
    <w:rsid w:val="004F0892"/>
    <w:rsid w:val="004F2369"/>
    <w:rsid w:val="004F323F"/>
    <w:rsid w:val="004F491D"/>
    <w:rsid w:val="004F7140"/>
    <w:rsid w:val="005059B9"/>
    <w:rsid w:val="00506B6D"/>
    <w:rsid w:val="005104BE"/>
    <w:rsid w:val="00514D5C"/>
    <w:rsid w:val="00516EB3"/>
    <w:rsid w:val="00532C5B"/>
    <w:rsid w:val="00532FF9"/>
    <w:rsid w:val="0053311C"/>
    <w:rsid w:val="00535DEB"/>
    <w:rsid w:val="00540505"/>
    <w:rsid w:val="005427AE"/>
    <w:rsid w:val="00543C11"/>
    <w:rsid w:val="00552D64"/>
    <w:rsid w:val="0055476C"/>
    <w:rsid w:val="00560EDD"/>
    <w:rsid w:val="00560F79"/>
    <w:rsid w:val="0056549A"/>
    <w:rsid w:val="005660FF"/>
    <w:rsid w:val="0056682D"/>
    <w:rsid w:val="005768EF"/>
    <w:rsid w:val="0057755A"/>
    <w:rsid w:val="00581BFB"/>
    <w:rsid w:val="00583D36"/>
    <w:rsid w:val="0058598D"/>
    <w:rsid w:val="00590357"/>
    <w:rsid w:val="00591C82"/>
    <w:rsid w:val="005A036F"/>
    <w:rsid w:val="005A25A7"/>
    <w:rsid w:val="005A269C"/>
    <w:rsid w:val="005B23AF"/>
    <w:rsid w:val="005B48FF"/>
    <w:rsid w:val="005B4D23"/>
    <w:rsid w:val="005B78AA"/>
    <w:rsid w:val="005C3812"/>
    <w:rsid w:val="005C3C45"/>
    <w:rsid w:val="005C51F5"/>
    <w:rsid w:val="005C7252"/>
    <w:rsid w:val="005D45D1"/>
    <w:rsid w:val="005D5646"/>
    <w:rsid w:val="005E66E4"/>
    <w:rsid w:val="005E6D38"/>
    <w:rsid w:val="005F0C27"/>
    <w:rsid w:val="005F3329"/>
    <w:rsid w:val="005F7204"/>
    <w:rsid w:val="00606627"/>
    <w:rsid w:val="00614CBD"/>
    <w:rsid w:val="00615034"/>
    <w:rsid w:val="00622EDC"/>
    <w:rsid w:val="0062578B"/>
    <w:rsid w:val="006367C1"/>
    <w:rsid w:val="006419C1"/>
    <w:rsid w:val="00642436"/>
    <w:rsid w:val="00643CE9"/>
    <w:rsid w:val="0064529F"/>
    <w:rsid w:val="00645E33"/>
    <w:rsid w:val="00646B72"/>
    <w:rsid w:val="00647E44"/>
    <w:rsid w:val="00661174"/>
    <w:rsid w:val="006634E1"/>
    <w:rsid w:val="00670CA9"/>
    <w:rsid w:val="00674299"/>
    <w:rsid w:val="00681339"/>
    <w:rsid w:val="00682C0D"/>
    <w:rsid w:val="006838DF"/>
    <w:rsid w:val="00691418"/>
    <w:rsid w:val="0069440F"/>
    <w:rsid w:val="00694BB5"/>
    <w:rsid w:val="00697FB9"/>
    <w:rsid w:val="006A11E0"/>
    <w:rsid w:val="006B2EEE"/>
    <w:rsid w:val="006B6C7A"/>
    <w:rsid w:val="006C60DD"/>
    <w:rsid w:val="006D20AA"/>
    <w:rsid w:val="006D31C5"/>
    <w:rsid w:val="006D323D"/>
    <w:rsid w:val="006E13AF"/>
    <w:rsid w:val="006E4735"/>
    <w:rsid w:val="006E677B"/>
    <w:rsid w:val="006F7B3F"/>
    <w:rsid w:val="00702A78"/>
    <w:rsid w:val="00703125"/>
    <w:rsid w:val="00705511"/>
    <w:rsid w:val="00710F5B"/>
    <w:rsid w:val="00721375"/>
    <w:rsid w:val="00722985"/>
    <w:rsid w:val="007242A2"/>
    <w:rsid w:val="00736E4F"/>
    <w:rsid w:val="00752068"/>
    <w:rsid w:val="00753530"/>
    <w:rsid w:val="00754D59"/>
    <w:rsid w:val="00760CCB"/>
    <w:rsid w:val="00761E79"/>
    <w:rsid w:val="00766DFE"/>
    <w:rsid w:val="007766A8"/>
    <w:rsid w:val="00782128"/>
    <w:rsid w:val="0078228F"/>
    <w:rsid w:val="007840B5"/>
    <w:rsid w:val="007852B1"/>
    <w:rsid w:val="00786A48"/>
    <w:rsid w:val="00786DC3"/>
    <w:rsid w:val="00791B99"/>
    <w:rsid w:val="007A2807"/>
    <w:rsid w:val="007B08C0"/>
    <w:rsid w:val="007B0BE2"/>
    <w:rsid w:val="007B55EC"/>
    <w:rsid w:val="007B5BA0"/>
    <w:rsid w:val="007C478E"/>
    <w:rsid w:val="007E04A5"/>
    <w:rsid w:val="007F38EB"/>
    <w:rsid w:val="008011EF"/>
    <w:rsid w:val="008031FC"/>
    <w:rsid w:val="008130EA"/>
    <w:rsid w:val="00815292"/>
    <w:rsid w:val="00825A72"/>
    <w:rsid w:val="008262A0"/>
    <w:rsid w:val="00826AE0"/>
    <w:rsid w:val="008271CF"/>
    <w:rsid w:val="0082785A"/>
    <w:rsid w:val="00830BDE"/>
    <w:rsid w:val="00840D96"/>
    <w:rsid w:val="008433CF"/>
    <w:rsid w:val="008457D8"/>
    <w:rsid w:val="00847640"/>
    <w:rsid w:val="00851E1F"/>
    <w:rsid w:val="00852F33"/>
    <w:rsid w:val="00862013"/>
    <w:rsid w:val="00873C6A"/>
    <w:rsid w:val="00876EAA"/>
    <w:rsid w:val="0088578E"/>
    <w:rsid w:val="008864E0"/>
    <w:rsid w:val="008871D6"/>
    <w:rsid w:val="0088786D"/>
    <w:rsid w:val="008903AE"/>
    <w:rsid w:val="00892E68"/>
    <w:rsid w:val="00893CB3"/>
    <w:rsid w:val="008A1491"/>
    <w:rsid w:val="008A57D4"/>
    <w:rsid w:val="008B0F94"/>
    <w:rsid w:val="008B1DED"/>
    <w:rsid w:val="008B3B4B"/>
    <w:rsid w:val="008B5143"/>
    <w:rsid w:val="008C009E"/>
    <w:rsid w:val="008C1146"/>
    <w:rsid w:val="008C3A8F"/>
    <w:rsid w:val="008C774D"/>
    <w:rsid w:val="008D15C4"/>
    <w:rsid w:val="008E4DE9"/>
    <w:rsid w:val="008F34AD"/>
    <w:rsid w:val="008F4867"/>
    <w:rsid w:val="00900AA0"/>
    <w:rsid w:val="00901C3B"/>
    <w:rsid w:val="0090543E"/>
    <w:rsid w:val="009101A6"/>
    <w:rsid w:val="00920D6D"/>
    <w:rsid w:val="009261F1"/>
    <w:rsid w:val="00927D29"/>
    <w:rsid w:val="009425E2"/>
    <w:rsid w:val="0094612E"/>
    <w:rsid w:val="009474AB"/>
    <w:rsid w:val="00950128"/>
    <w:rsid w:val="009512C2"/>
    <w:rsid w:val="00952135"/>
    <w:rsid w:val="0096123B"/>
    <w:rsid w:val="009745C1"/>
    <w:rsid w:val="00974A2C"/>
    <w:rsid w:val="00976FB6"/>
    <w:rsid w:val="00996BF1"/>
    <w:rsid w:val="009A1167"/>
    <w:rsid w:val="009A3961"/>
    <w:rsid w:val="009A4D12"/>
    <w:rsid w:val="009B0B07"/>
    <w:rsid w:val="009B2715"/>
    <w:rsid w:val="009B3137"/>
    <w:rsid w:val="009B314E"/>
    <w:rsid w:val="009B7810"/>
    <w:rsid w:val="009C087D"/>
    <w:rsid w:val="009D41FA"/>
    <w:rsid w:val="009D4A89"/>
    <w:rsid w:val="009D53C2"/>
    <w:rsid w:val="009D667D"/>
    <w:rsid w:val="009D789E"/>
    <w:rsid w:val="009E2509"/>
    <w:rsid w:val="009E3D44"/>
    <w:rsid w:val="009E49F6"/>
    <w:rsid w:val="009E4E20"/>
    <w:rsid w:val="009F07A6"/>
    <w:rsid w:val="009F1065"/>
    <w:rsid w:val="009F1422"/>
    <w:rsid w:val="009F5724"/>
    <w:rsid w:val="00A03F5A"/>
    <w:rsid w:val="00A04C43"/>
    <w:rsid w:val="00A12C01"/>
    <w:rsid w:val="00A12C75"/>
    <w:rsid w:val="00A14526"/>
    <w:rsid w:val="00A22994"/>
    <w:rsid w:val="00A26496"/>
    <w:rsid w:val="00A3056B"/>
    <w:rsid w:val="00A3325D"/>
    <w:rsid w:val="00A34685"/>
    <w:rsid w:val="00A37929"/>
    <w:rsid w:val="00A417A6"/>
    <w:rsid w:val="00A440F1"/>
    <w:rsid w:val="00A451F1"/>
    <w:rsid w:val="00A47AA2"/>
    <w:rsid w:val="00A630D9"/>
    <w:rsid w:val="00A71BFC"/>
    <w:rsid w:val="00A7429A"/>
    <w:rsid w:val="00A76A52"/>
    <w:rsid w:val="00A77865"/>
    <w:rsid w:val="00A83D20"/>
    <w:rsid w:val="00A85387"/>
    <w:rsid w:val="00A85A19"/>
    <w:rsid w:val="00A87DAB"/>
    <w:rsid w:val="00A93A89"/>
    <w:rsid w:val="00A94AFB"/>
    <w:rsid w:val="00A95CC5"/>
    <w:rsid w:val="00A9662D"/>
    <w:rsid w:val="00A96E11"/>
    <w:rsid w:val="00AA529C"/>
    <w:rsid w:val="00AA52AE"/>
    <w:rsid w:val="00AB187F"/>
    <w:rsid w:val="00AB762E"/>
    <w:rsid w:val="00AC365A"/>
    <w:rsid w:val="00AD4125"/>
    <w:rsid w:val="00AE3B5A"/>
    <w:rsid w:val="00AE6D05"/>
    <w:rsid w:val="00AF0DD5"/>
    <w:rsid w:val="00AF2B33"/>
    <w:rsid w:val="00AF4961"/>
    <w:rsid w:val="00AF535C"/>
    <w:rsid w:val="00B16B24"/>
    <w:rsid w:val="00B17AEF"/>
    <w:rsid w:val="00B17E4B"/>
    <w:rsid w:val="00B21636"/>
    <w:rsid w:val="00B22D19"/>
    <w:rsid w:val="00B270F9"/>
    <w:rsid w:val="00B305FD"/>
    <w:rsid w:val="00B317C3"/>
    <w:rsid w:val="00B3235F"/>
    <w:rsid w:val="00B33A57"/>
    <w:rsid w:val="00B33DD3"/>
    <w:rsid w:val="00B46B15"/>
    <w:rsid w:val="00B4714D"/>
    <w:rsid w:val="00B50A4B"/>
    <w:rsid w:val="00B52145"/>
    <w:rsid w:val="00B53AE7"/>
    <w:rsid w:val="00B572C3"/>
    <w:rsid w:val="00B6029B"/>
    <w:rsid w:val="00B6261F"/>
    <w:rsid w:val="00B64BBE"/>
    <w:rsid w:val="00B67B44"/>
    <w:rsid w:val="00B67E4E"/>
    <w:rsid w:val="00B709A0"/>
    <w:rsid w:val="00B70C0B"/>
    <w:rsid w:val="00B70D25"/>
    <w:rsid w:val="00B741C6"/>
    <w:rsid w:val="00B80115"/>
    <w:rsid w:val="00B81B59"/>
    <w:rsid w:val="00B825F7"/>
    <w:rsid w:val="00B831F2"/>
    <w:rsid w:val="00B927F1"/>
    <w:rsid w:val="00BA422A"/>
    <w:rsid w:val="00BB03F8"/>
    <w:rsid w:val="00BB1A99"/>
    <w:rsid w:val="00BB44B3"/>
    <w:rsid w:val="00BC3309"/>
    <w:rsid w:val="00BD1723"/>
    <w:rsid w:val="00BD3C29"/>
    <w:rsid w:val="00BD3D8E"/>
    <w:rsid w:val="00BD657B"/>
    <w:rsid w:val="00BD7D1D"/>
    <w:rsid w:val="00BE1CA8"/>
    <w:rsid w:val="00BE20CB"/>
    <w:rsid w:val="00BE5571"/>
    <w:rsid w:val="00BF1B2F"/>
    <w:rsid w:val="00BF7551"/>
    <w:rsid w:val="00C05ACD"/>
    <w:rsid w:val="00C05B1E"/>
    <w:rsid w:val="00C07352"/>
    <w:rsid w:val="00C129FB"/>
    <w:rsid w:val="00C135E8"/>
    <w:rsid w:val="00C20F0B"/>
    <w:rsid w:val="00C21916"/>
    <w:rsid w:val="00C2609C"/>
    <w:rsid w:val="00C302EA"/>
    <w:rsid w:val="00C3119E"/>
    <w:rsid w:val="00C3779B"/>
    <w:rsid w:val="00C37B48"/>
    <w:rsid w:val="00C4018F"/>
    <w:rsid w:val="00C403AA"/>
    <w:rsid w:val="00C424D5"/>
    <w:rsid w:val="00C42FCF"/>
    <w:rsid w:val="00C435A7"/>
    <w:rsid w:val="00C43A69"/>
    <w:rsid w:val="00C44CE8"/>
    <w:rsid w:val="00C44D16"/>
    <w:rsid w:val="00C46814"/>
    <w:rsid w:val="00C51357"/>
    <w:rsid w:val="00C51B6B"/>
    <w:rsid w:val="00C520E0"/>
    <w:rsid w:val="00C53A2F"/>
    <w:rsid w:val="00C54ED1"/>
    <w:rsid w:val="00C54EEA"/>
    <w:rsid w:val="00C57EBC"/>
    <w:rsid w:val="00C616EF"/>
    <w:rsid w:val="00C649D4"/>
    <w:rsid w:val="00C65528"/>
    <w:rsid w:val="00C6768C"/>
    <w:rsid w:val="00C71D61"/>
    <w:rsid w:val="00C73BF9"/>
    <w:rsid w:val="00C770E4"/>
    <w:rsid w:val="00C845BD"/>
    <w:rsid w:val="00C8464E"/>
    <w:rsid w:val="00C84BDF"/>
    <w:rsid w:val="00C85112"/>
    <w:rsid w:val="00C853C0"/>
    <w:rsid w:val="00C86EBF"/>
    <w:rsid w:val="00C93EA8"/>
    <w:rsid w:val="00C94AFF"/>
    <w:rsid w:val="00C976B8"/>
    <w:rsid w:val="00CA5C83"/>
    <w:rsid w:val="00CB11D7"/>
    <w:rsid w:val="00CB60EC"/>
    <w:rsid w:val="00CC6F8B"/>
    <w:rsid w:val="00CC7A86"/>
    <w:rsid w:val="00CD3068"/>
    <w:rsid w:val="00CD39D0"/>
    <w:rsid w:val="00CE1381"/>
    <w:rsid w:val="00CF206A"/>
    <w:rsid w:val="00CF23FD"/>
    <w:rsid w:val="00CF31E4"/>
    <w:rsid w:val="00CF3405"/>
    <w:rsid w:val="00CF63CE"/>
    <w:rsid w:val="00CF7198"/>
    <w:rsid w:val="00D04850"/>
    <w:rsid w:val="00D04AC3"/>
    <w:rsid w:val="00D064F7"/>
    <w:rsid w:val="00D072EF"/>
    <w:rsid w:val="00D074C8"/>
    <w:rsid w:val="00D12625"/>
    <w:rsid w:val="00D12928"/>
    <w:rsid w:val="00D159A8"/>
    <w:rsid w:val="00D17201"/>
    <w:rsid w:val="00D22782"/>
    <w:rsid w:val="00D2458F"/>
    <w:rsid w:val="00D26162"/>
    <w:rsid w:val="00D368C3"/>
    <w:rsid w:val="00D4115A"/>
    <w:rsid w:val="00D416B5"/>
    <w:rsid w:val="00D43DA1"/>
    <w:rsid w:val="00D44416"/>
    <w:rsid w:val="00D6260B"/>
    <w:rsid w:val="00D62EAA"/>
    <w:rsid w:val="00D709CF"/>
    <w:rsid w:val="00D71381"/>
    <w:rsid w:val="00D7520F"/>
    <w:rsid w:val="00D75353"/>
    <w:rsid w:val="00D80022"/>
    <w:rsid w:val="00D82C90"/>
    <w:rsid w:val="00D96DAE"/>
    <w:rsid w:val="00DB3220"/>
    <w:rsid w:val="00DB5C3A"/>
    <w:rsid w:val="00DC64EE"/>
    <w:rsid w:val="00DD0225"/>
    <w:rsid w:val="00DD3CAD"/>
    <w:rsid w:val="00DD4EAE"/>
    <w:rsid w:val="00DD529A"/>
    <w:rsid w:val="00DD5D76"/>
    <w:rsid w:val="00DE352C"/>
    <w:rsid w:val="00DE4F71"/>
    <w:rsid w:val="00DE50BF"/>
    <w:rsid w:val="00DE5772"/>
    <w:rsid w:val="00DE727F"/>
    <w:rsid w:val="00DF041E"/>
    <w:rsid w:val="00DF0BB8"/>
    <w:rsid w:val="00DF3874"/>
    <w:rsid w:val="00DF7ED1"/>
    <w:rsid w:val="00E01F2E"/>
    <w:rsid w:val="00E10C72"/>
    <w:rsid w:val="00E11AC0"/>
    <w:rsid w:val="00E135B5"/>
    <w:rsid w:val="00E14E40"/>
    <w:rsid w:val="00E14E9D"/>
    <w:rsid w:val="00E16375"/>
    <w:rsid w:val="00E16971"/>
    <w:rsid w:val="00E3327B"/>
    <w:rsid w:val="00E3354C"/>
    <w:rsid w:val="00E33A2D"/>
    <w:rsid w:val="00E33A57"/>
    <w:rsid w:val="00E34A79"/>
    <w:rsid w:val="00E35302"/>
    <w:rsid w:val="00E4148D"/>
    <w:rsid w:val="00E44550"/>
    <w:rsid w:val="00E60A77"/>
    <w:rsid w:val="00E64C48"/>
    <w:rsid w:val="00E670B6"/>
    <w:rsid w:val="00E7242D"/>
    <w:rsid w:val="00E74B8C"/>
    <w:rsid w:val="00E77A4E"/>
    <w:rsid w:val="00E85811"/>
    <w:rsid w:val="00E9351F"/>
    <w:rsid w:val="00E94EB6"/>
    <w:rsid w:val="00EA1FFE"/>
    <w:rsid w:val="00EA479A"/>
    <w:rsid w:val="00EB1107"/>
    <w:rsid w:val="00EB1E68"/>
    <w:rsid w:val="00ED0874"/>
    <w:rsid w:val="00ED11A3"/>
    <w:rsid w:val="00ED2F40"/>
    <w:rsid w:val="00ED6FF0"/>
    <w:rsid w:val="00EE0182"/>
    <w:rsid w:val="00EE4363"/>
    <w:rsid w:val="00EE4641"/>
    <w:rsid w:val="00EE5170"/>
    <w:rsid w:val="00EE7AE6"/>
    <w:rsid w:val="00EF2567"/>
    <w:rsid w:val="00F0011D"/>
    <w:rsid w:val="00F03E83"/>
    <w:rsid w:val="00F07050"/>
    <w:rsid w:val="00F11495"/>
    <w:rsid w:val="00F12D08"/>
    <w:rsid w:val="00F1537F"/>
    <w:rsid w:val="00F1790F"/>
    <w:rsid w:val="00F31CEE"/>
    <w:rsid w:val="00F31F89"/>
    <w:rsid w:val="00F31FB3"/>
    <w:rsid w:val="00F362F9"/>
    <w:rsid w:val="00F455FE"/>
    <w:rsid w:val="00F5187D"/>
    <w:rsid w:val="00F51CD1"/>
    <w:rsid w:val="00F52AD0"/>
    <w:rsid w:val="00F52E03"/>
    <w:rsid w:val="00F551FE"/>
    <w:rsid w:val="00F64203"/>
    <w:rsid w:val="00F73529"/>
    <w:rsid w:val="00F749A2"/>
    <w:rsid w:val="00F807BC"/>
    <w:rsid w:val="00F8167B"/>
    <w:rsid w:val="00F859FD"/>
    <w:rsid w:val="00F85EDB"/>
    <w:rsid w:val="00F906C3"/>
    <w:rsid w:val="00F92AB6"/>
    <w:rsid w:val="00F96132"/>
    <w:rsid w:val="00F9691A"/>
    <w:rsid w:val="00FA0CB3"/>
    <w:rsid w:val="00FB3DCE"/>
    <w:rsid w:val="00FB57CD"/>
    <w:rsid w:val="00FB5F59"/>
    <w:rsid w:val="00FC424D"/>
    <w:rsid w:val="00FC5CDC"/>
    <w:rsid w:val="00FC6A04"/>
    <w:rsid w:val="00FC6D94"/>
    <w:rsid w:val="00FC7107"/>
    <w:rsid w:val="00FC7BA2"/>
    <w:rsid w:val="00FE560D"/>
    <w:rsid w:val="00FF254B"/>
    <w:rsid w:val="00FF6A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30"/>
        <w:lang w:val="en-US" w:eastAsia="en-US" w:bidi="bn-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7A6"/>
    <w:pPr>
      <w:spacing w:after="100" w:line="360" w:lineRule="auto"/>
      <w:jc w:val="both"/>
    </w:pPr>
    <w:rPr>
      <w:rFonts w:ascii="Times New Roman" w:eastAsiaTheme="majorEastAsia" w:hAnsi="Times New Roman" w:cstheme="majorBidi"/>
      <w:kern w:val="0"/>
      <w:szCs w:val="22"/>
      <w:lang w:val="en-GB"/>
    </w:rPr>
  </w:style>
  <w:style w:type="paragraph" w:styleId="Heading1">
    <w:name w:val="heading 1"/>
    <w:basedOn w:val="Normal"/>
    <w:next w:val="Normal"/>
    <w:link w:val="Heading1Char"/>
    <w:uiPriority w:val="9"/>
    <w:qFormat/>
    <w:rsid w:val="00590357"/>
    <w:pPr>
      <w:keepNext/>
      <w:keepLines/>
      <w:spacing w:before="240" w:after="0"/>
      <w:outlineLvl w:val="0"/>
    </w:pPr>
    <w:rPr>
      <w:b/>
      <w:color w:val="1F3864" w:themeColor="accent1" w:themeShade="80"/>
      <w:sz w:val="32"/>
      <w:szCs w:val="40"/>
    </w:rPr>
  </w:style>
  <w:style w:type="paragraph" w:styleId="Heading2">
    <w:name w:val="heading 2"/>
    <w:basedOn w:val="Normal"/>
    <w:next w:val="Normal"/>
    <w:link w:val="Heading2Char"/>
    <w:uiPriority w:val="9"/>
    <w:unhideWhenUsed/>
    <w:qFormat/>
    <w:rsid w:val="001F7260"/>
    <w:pPr>
      <w:keepNext/>
      <w:keepLines/>
      <w:spacing w:before="40"/>
      <w:outlineLvl w:val="1"/>
    </w:pPr>
    <w:rPr>
      <w:b/>
      <w:color w:val="2F5496" w:themeColor="accent1" w:themeShade="BF"/>
      <w:sz w:val="28"/>
      <w:szCs w:val="33"/>
    </w:rPr>
  </w:style>
  <w:style w:type="paragraph" w:styleId="Heading3">
    <w:name w:val="heading 3"/>
    <w:basedOn w:val="Normal"/>
    <w:next w:val="Normal"/>
    <w:link w:val="Heading3Char"/>
    <w:uiPriority w:val="9"/>
    <w:unhideWhenUsed/>
    <w:qFormat/>
    <w:rsid w:val="00590357"/>
    <w:pPr>
      <w:keepNext/>
      <w:keepLines/>
      <w:spacing w:before="40" w:after="0"/>
      <w:outlineLvl w:val="2"/>
    </w:pPr>
    <w:rPr>
      <w:b/>
      <w:color w:val="0070C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170241"/>
    <w:pPr>
      <w:spacing w:before="360" w:after="360"/>
      <w:jc w:val="left"/>
    </w:pPr>
    <w:rPr>
      <w:rFonts w:asciiTheme="minorHAnsi" w:hAnsiTheme="minorHAnsi" w:cs="Vrinda"/>
      <w:b/>
      <w:bCs/>
      <w:caps/>
      <w:sz w:val="22"/>
      <w:u w:val="single"/>
    </w:rPr>
  </w:style>
  <w:style w:type="character" w:customStyle="1" w:styleId="Heading2Char">
    <w:name w:val="Heading 2 Char"/>
    <w:basedOn w:val="DefaultParagraphFont"/>
    <w:link w:val="Heading2"/>
    <w:uiPriority w:val="9"/>
    <w:rsid w:val="001F7260"/>
    <w:rPr>
      <w:rFonts w:ascii="Times New Roman" w:eastAsiaTheme="majorEastAsia" w:hAnsi="Times New Roman" w:cstheme="majorBidi"/>
      <w:b/>
      <w:color w:val="2F5496" w:themeColor="accent1" w:themeShade="BF"/>
      <w:kern w:val="0"/>
      <w:sz w:val="28"/>
      <w:szCs w:val="33"/>
      <w:lang w:val="en-GB"/>
    </w:rPr>
  </w:style>
  <w:style w:type="paragraph" w:styleId="TableofFigures">
    <w:name w:val="table of figures"/>
    <w:basedOn w:val="Normal"/>
    <w:next w:val="Normal"/>
    <w:uiPriority w:val="99"/>
    <w:semiHidden/>
    <w:unhideWhenUsed/>
    <w:rsid w:val="00D44416"/>
    <w:rPr>
      <w:szCs w:val="30"/>
    </w:rPr>
  </w:style>
  <w:style w:type="paragraph" w:styleId="ListParagraph">
    <w:name w:val="List Paragraph"/>
    <w:basedOn w:val="Normal"/>
    <w:uiPriority w:val="34"/>
    <w:qFormat/>
    <w:rsid w:val="001F7260"/>
    <w:pPr>
      <w:ind w:left="720"/>
      <w:contextualSpacing/>
    </w:pPr>
  </w:style>
  <w:style w:type="table" w:styleId="TableGrid">
    <w:name w:val="Table Grid"/>
    <w:basedOn w:val="TableNormal"/>
    <w:uiPriority w:val="39"/>
    <w:rsid w:val="005F720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90357"/>
    <w:rPr>
      <w:rFonts w:ascii="Times New Roman" w:eastAsiaTheme="majorEastAsia" w:hAnsi="Times New Roman" w:cstheme="majorBidi"/>
      <w:b/>
      <w:color w:val="1F3864" w:themeColor="accent1" w:themeShade="80"/>
      <w:kern w:val="0"/>
      <w:sz w:val="32"/>
      <w:szCs w:val="40"/>
      <w:lang w:val="en-GB"/>
    </w:rPr>
  </w:style>
  <w:style w:type="character" w:customStyle="1" w:styleId="Heading3Char">
    <w:name w:val="Heading 3 Char"/>
    <w:basedOn w:val="DefaultParagraphFont"/>
    <w:link w:val="Heading3"/>
    <w:uiPriority w:val="9"/>
    <w:rsid w:val="00590357"/>
    <w:rPr>
      <w:rFonts w:ascii="Times New Roman" w:eastAsiaTheme="majorEastAsia" w:hAnsi="Times New Roman" w:cstheme="majorBidi"/>
      <w:b/>
      <w:color w:val="0070C0"/>
      <w:kern w:val="0"/>
      <w:lang w:val="en-GB"/>
    </w:rPr>
  </w:style>
  <w:style w:type="paragraph" w:styleId="TOCHeading">
    <w:name w:val="TOC Heading"/>
    <w:basedOn w:val="Heading1"/>
    <w:next w:val="Normal"/>
    <w:uiPriority w:val="39"/>
    <w:unhideWhenUsed/>
    <w:qFormat/>
    <w:rsid w:val="00401FAD"/>
    <w:pPr>
      <w:spacing w:before="480" w:line="276" w:lineRule="auto"/>
      <w:jc w:val="left"/>
      <w:outlineLvl w:val="9"/>
    </w:pPr>
    <w:rPr>
      <w:rFonts w:asciiTheme="majorHAnsi" w:hAnsiTheme="majorHAnsi"/>
      <w:bCs/>
      <w:color w:val="2F5496" w:themeColor="accent1" w:themeShade="BF"/>
      <w:sz w:val="28"/>
      <w:szCs w:val="28"/>
      <w:lang w:val="en-US" w:bidi="ar-SA"/>
    </w:rPr>
  </w:style>
  <w:style w:type="paragraph" w:styleId="TOC2">
    <w:name w:val="toc 2"/>
    <w:basedOn w:val="Normal"/>
    <w:next w:val="Normal"/>
    <w:autoRedefine/>
    <w:uiPriority w:val="39"/>
    <w:unhideWhenUsed/>
    <w:rsid w:val="00401FAD"/>
    <w:pPr>
      <w:spacing w:after="0"/>
      <w:jc w:val="left"/>
    </w:pPr>
    <w:rPr>
      <w:rFonts w:asciiTheme="minorHAnsi" w:hAnsiTheme="minorHAnsi" w:cs="Vrinda"/>
      <w:b/>
      <w:bCs/>
      <w:smallCaps/>
      <w:sz w:val="22"/>
    </w:rPr>
  </w:style>
  <w:style w:type="paragraph" w:styleId="TOC3">
    <w:name w:val="toc 3"/>
    <w:basedOn w:val="Normal"/>
    <w:next w:val="Normal"/>
    <w:autoRedefine/>
    <w:uiPriority w:val="39"/>
    <w:unhideWhenUsed/>
    <w:rsid w:val="00401FAD"/>
    <w:pPr>
      <w:spacing w:after="0"/>
      <w:jc w:val="left"/>
    </w:pPr>
    <w:rPr>
      <w:rFonts w:asciiTheme="minorHAnsi" w:hAnsiTheme="minorHAnsi" w:cs="Vrinda"/>
      <w:smallCaps/>
      <w:sz w:val="22"/>
    </w:rPr>
  </w:style>
  <w:style w:type="character" w:styleId="Hyperlink">
    <w:name w:val="Hyperlink"/>
    <w:basedOn w:val="DefaultParagraphFont"/>
    <w:uiPriority w:val="99"/>
    <w:unhideWhenUsed/>
    <w:rsid w:val="00401FAD"/>
    <w:rPr>
      <w:color w:val="0563C1" w:themeColor="hyperlink"/>
      <w:u w:val="single"/>
    </w:rPr>
  </w:style>
  <w:style w:type="paragraph" w:styleId="TOC4">
    <w:name w:val="toc 4"/>
    <w:basedOn w:val="Normal"/>
    <w:next w:val="Normal"/>
    <w:autoRedefine/>
    <w:uiPriority w:val="39"/>
    <w:semiHidden/>
    <w:unhideWhenUsed/>
    <w:rsid w:val="00401FAD"/>
    <w:pPr>
      <w:spacing w:after="0"/>
      <w:jc w:val="left"/>
    </w:pPr>
    <w:rPr>
      <w:rFonts w:asciiTheme="minorHAnsi" w:hAnsiTheme="minorHAnsi" w:cs="Vrinda"/>
      <w:sz w:val="22"/>
    </w:rPr>
  </w:style>
  <w:style w:type="paragraph" w:styleId="TOC5">
    <w:name w:val="toc 5"/>
    <w:basedOn w:val="Normal"/>
    <w:next w:val="Normal"/>
    <w:autoRedefine/>
    <w:uiPriority w:val="39"/>
    <w:semiHidden/>
    <w:unhideWhenUsed/>
    <w:rsid w:val="00401FAD"/>
    <w:pPr>
      <w:spacing w:after="0"/>
      <w:jc w:val="left"/>
    </w:pPr>
    <w:rPr>
      <w:rFonts w:asciiTheme="minorHAnsi" w:hAnsiTheme="minorHAnsi" w:cs="Vrinda"/>
      <w:sz w:val="22"/>
    </w:rPr>
  </w:style>
  <w:style w:type="paragraph" w:styleId="TOC6">
    <w:name w:val="toc 6"/>
    <w:basedOn w:val="Normal"/>
    <w:next w:val="Normal"/>
    <w:autoRedefine/>
    <w:uiPriority w:val="39"/>
    <w:semiHidden/>
    <w:unhideWhenUsed/>
    <w:rsid w:val="00401FAD"/>
    <w:pPr>
      <w:spacing w:after="0"/>
      <w:jc w:val="left"/>
    </w:pPr>
    <w:rPr>
      <w:rFonts w:asciiTheme="minorHAnsi" w:hAnsiTheme="minorHAnsi" w:cs="Vrinda"/>
      <w:sz w:val="22"/>
    </w:rPr>
  </w:style>
  <w:style w:type="paragraph" w:styleId="TOC7">
    <w:name w:val="toc 7"/>
    <w:basedOn w:val="Normal"/>
    <w:next w:val="Normal"/>
    <w:autoRedefine/>
    <w:uiPriority w:val="39"/>
    <w:semiHidden/>
    <w:unhideWhenUsed/>
    <w:rsid w:val="00401FAD"/>
    <w:pPr>
      <w:spacing w:after="0"/>
      <w:jc w:val="left"/>
    </w:pPr>
    <w:rPr>
      <w:rFonts w:asciiTheme="minorHAnsi" w:hAnsiTheme="minorHAnsi" w:cs="Vrinda"/>
      <w:sz w:val="22"/>
    </w:rPr>
  </w:style>
  <w:style w:type="paragraph" w:styleId="TOC8">
    <w:name w:val="toc 8"/>
    <w:basedOn w:val="Normal"/>
    <w:next w:val="Normal"/>
    <w:autoRedefine/>
    <w:uiPriority w:val="39"/>
    <w:semiHidden/>
    <w:unhideWhenUsed/>
    <w:rsid w:val="00401FAD"/>
    <w:pPr>
      <w:spacing w:after="0"/>
      <w:jc w:val="left"/>
    </w:pPr>
    <w:rPr>
      <w:rFonts w:asciiTheme="minorHAnsi" w:hAnsiTheme="minorHAnsi" w:cs="Vrinda"/>
      <w:sz w:val="22"/>
    </w:rPr>
  </w:style>
  <w:style w:type="paragraph" w:styleId="TOC9">
    <w:name w:val="toc 9"/>
    <w:basedOn w:val="Normal"/>
    <w:next w:val="Normal"/>
    <w:autoRedefine/>
    <w:uiPriority w:val="39"/>
    <w:semiHidden/>
    <w:unhideWhenUsed/>
    <w:rsid w:val="00401FAD"/>
    <w:pPr>
      <w:spacing w:after="0"/>
      <w:jc w:val="left"/>
    </w:pPr>
    <w:rPr>
      <w:rFonts w:asciiTheme="minorHAnsi" w:hAnsiTheme="minorHAnsi" w:cs="Vrinda"/>
      <w:sz w:val="22"/>
    </w:rPr>
  </w:style>
  <w:style w:type="paragraph" w:styleId="Header">
    <w:name w:val="header"/>
    <w:basedOn w:val="Normal"/>
    <w:link w:val="HeaderChar"/>
    <w:uiPriority w:val="99"/>
    <w:unhideWhenUsed/>
    <w:rsid w:val="00AC3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65A"/>
    <w:rPr>
      <w:rFonts w:ascii="Times New Roman" w:eastAsiaTheme="majorEastAsia" w:hAnsi="Times New Roman" w:cstheme="majorBidi"/>
      <w:kern w:val="0"/>
      <w:szCs w:val="22"/>
      <w:lang w:val="en-GB"/>
    </w:rPr>
  </w:style>
  <w:style w:type="paragraph" w:styleId="Footer">
    <w:name w:val="footer"/>
    <w:basedOn w:val="Normal"/>
    <w:link w:val="FooterChar"/>
    <w:uiPriority w:val="99"/>
    <w:unhideWhenUsed/>
    <w:rsid w:val="00AC3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65A"/>
    <w:rPr>
      <w:rFonts w:ascii="Times New Roman" w:eastAsiaTheme="majorEastAsia" w:hAnsi="Times New Roman" w:cstheme="majorBidi"/>
      <w:kern w:val="0"/>
      <w:szCs w:val="22"/>
      <w:lang w:val="en-GB"/>
    </w:rPr>
  </w:style>
  <w:style w:type="character" w:styleId="PageNumber">
    <w:name w:val="page number"/>
    <w:basedOn w:val="DefaultParagraphFont"/>
    <w:uiPriority w:val="99"/>
    <w:semiHidden/>
    <w:unhideWhenUsed/>
    <w:rsid w:val="006B2EEE"/>
  </w:style>
  <w:style w:type="paragraph" w:customStyle="1" w:styleId="p1">
    <w:name w:val="p1"/>
    <w:basedOn w:val="Normal"/>
    <w:rsid w:val="00C51B6B"/>
    <w:pPr>
      <w:spacing w:after="0" w:line="240" w:lineRule="auto"/>
      <w:jc w:val="left"/>
    </w:pPr>
    <w:rPr>
      <w:rFonts w:ascii="Tahoma" w:eastAsia="Times New Roman" w:hAnsi="Tahoma" w:cs="Tahoma"/>
      <w:color w:val="000000"/>
      <w:sz w:val="17"/>
      <w:szCs w:val="17"/>
      <w:lang w:eastAsia="en-GB"/>
    </w:rPr>
  </w:style>
  <w:style w:type="character" w:customStyle="1" w:styleId="s1">
    <w:name w:val="s1"/>
    <w:basedOn w:val="DefaultParagraphFont"/>
    <w:rsid w:val="00C51B6B"/>
    <w:rPr>
      <w:rFonts w:ascii="Arial Black" w:hAnsi="Arial Black" w:hint="default"/>
      <w:sz w:val="17"/>
      <w:szCs w:val="17"/>
    </w:rPr>
  </w:style>
  <w:style w:type="paragraph" w:customStyle="1" w:styleId="p2">
    <w:name w:val="p2"/>
    <w:basedOn w:val="Normal"/>
    <w:rsid w:val="00C51B6B"/>
    <w:pPr>
      <w:spacing w:after="0" w:line="240" w:lineRule="auto"/>
      <w:jc w:val="left"/>
    </w:pPr>
    <w:rPr>
      <w:rFonts w:ascii="Tahoma" w:eastAsia="Times New Roman" w:hAnsi="Tahoma" w:cs="Tahoma"/>
      <w:color w:val="000000"/>
      <w:sz w:val="17"/>
      <w:szCs w:val="17"/>
      <w:lang w:eastAsia="en-GB"/>
    </w:rPr>
  </w:style>
  <w:style w:type="paragraph" w:customStyle="1" w:styleId="p3">
    <w:name w:val="p3"/>
    <w:basedOn w:val="Normal"/>
    <w:rsid w:val="00C51B6B"/>
    <w:pPr>
      <w:spacing w:after="0" w:line="240" w:lineRule="auto"/>
      <w:jc w:val="left"/>
    </w:pPr>
    <w:rPr>
      <w:rFonts w:ascii="Tahoma" w:eastAsia="Times New Roman" w:hAnsi="Tahoma" w:cs="Tahoma"/>
      <w:color w:val="000000"/>
      <w:sz w:val="17"/>
      <w:szCs w:val="17"/>
      <w:lang w:eastAsia="en-GB"/>
    </w:rPr>
  </w:style>
  <w:style w:type="character" w:customStyle="1" w:styleId="s2">
    <w:name w:val="s2"/>
    <w:basedOn w:val="DefaultParagraphFont"/>
    <w:rsid w:val="00C51B6B"/>
    <w:rPr>
      <w:rFonts w:ascii="Arial Black" w:hAnsi="Arial Black" w:hint="default"/>
      <w:sz w:val="17"/>
      <w:szCs w:val="17"/>
    </w:rPr>
  </w:style>
  <w:style w:type="paragraph" w:styleId="Caption">
    <w:name w:val="caption"/>
    <w:basedOn w:val="Normal"/>
    <w:next w:val="Normal"/>
    <w:uiPriority w:val="35"/>
    <w:unhideWhenUsed/>
    <w:qFormat/>
    <w:rsid w:val="00B3235F"/>
    <w:pPr>
      <w:spacing w:after="200" w:line="240" w:lineRule="auto"/>
    </w:pPr>
    <w:rPr>
      <w:i/>
      <w:iCs/>
      <w:color w:val="44546A" w:themeColor="text2"/>
      <w:sz w:val="18"/>
    </w:rPr>
  </w:style>
  <w:style w:type="table" w:customStyle="1" w:styleId="GridTable4Accent3">
    <w:name w:val="Grid Table 4 Accent 3"/>
    <w:basedOn w:val="TableNormal"/>
    <w:uiPriority w:val="49"/>
    <w:rsid w:val="00C2609C"/>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5DarkAccent6">
    <w:name w:val="Grid Table 5 Dark Accent 6"/>
    <w:basedOn w:val="TableNormal"/>
    <w:uiPriority w:val="50"/>
    <w:rsid w:val="00C2609C"/>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ListTable3Accent6">
    <w:name w:val="List Table 3 Accent 6"/>
    <w:basedOn w:val="TableNormal"/>
    <w:uiPriority w:val="48"/>
    <w:rsid w:val="00C2609C"/>
    <w:tblPr>
      <w:tblStyleRowBandSize w:val="1"/>
      <w:tblStyleColBandSize w:val="1"/>
      <w:tblInd w:w="0" w:type="dxa"/>
      <w:tblBorders>
        <w:top w:val="single" w:sz="4" w:space="0" w:color="70AD47" w:themeColor="accent6"/>
        <w:left w:val="single" w:sz="4" w:space="0" w:color="70AD47" w:themeColor="accent6"/>
        <w:bottom w:val="single" w:sz="4" w:space="0" w:color="70AD47" w:themeColor="accent6"/>
        <w:right w:val="single" w:sz="4" w:space="0" w:color="70AD47" w:themeColor="accent6"/>
      </w:tblBorders>
      <w:tblCellMar>
        <w:top w:w="0" w:type="dxa"/>
        <w:left w:w="108" w:type="dxa"/>
        <w:bottom w:w="0" w:type="dxa"/>
        <w:right w:w="108" w:type="dxa"/>
      </w:tblCellMar>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character" w:customStyle="1" w:styleId="anchor-text">
    <w:name w:val="anchor-text"/>
    <w:basedOn w:val="DefaultParagraphFont"/>
    <w:rsid w:val="008C1146"/>
  </w:style>
  <w:style w:type="character" w:customStyle="1" w:styleId="UnresolvedMention">
    <w:name w:val="Unresolved Mention"/>
    <w:basedOn w:val="DefaultParagraphFont"/>
    <w:uiPriority w:val="99"/>
    <w:semiHidden/>
    <w:unhideWhenUsed/>
    <w:rsid w:val="009F1422"/>
    <w:rPr>
      <w:color w:val="605E5C"/>
      <w:shd w:val="clear" w:color="auto" w:fill="E1DFDD"/>
    </w:rPr>
  </w:style>
  <w:style w:type="character" w:styleId="FollowedHyperlink">
    <w:name w:val="FollowedHyperlink"/>
    <w:basedOn w:val="DefaultParagraphFont"/>
    <w:uiPriority w:val="99"/>
    <w:semiHidden/>
    <w:unhideWhenUsed/>
    <w:rsid w:val="009F1422"/>
    <w:rPr>
      <w:color w:val="954F72" w:themeColor="followedHyperlink"/>
      <w:u w:val="single"/>
    </w:rPr>
  </w:style>
  <w:style w:type="paragraph" w:styleId="Title">
    <w:name w:val="Title"/>
    <w:basedOn w:val="Normal"/>
    <w:next w:val="Normal"/>
    <w:link w:val="TitleChar"/>
    <w:uiPriority w:val="10"/>
    <w:qFormat/>
    <w:rsid w:val="00E33A2D"/>
    <w:pPr>
      <w:spacing w:after="0" w:line="240" w:lineRule="auto"/>
      <w:contextualSpacing/>
    </w:pPr>
    <w:rPr>
      <w:rFonts w:asciiTheme="majorHAnsi" w:hAnsiTheme="majorHAnsi"/>
      <w:spacing w:val="-10"/>
      <w:kern w:val="28"/>
      <w:sz w:val="56"/>
      <w:szCs w:val="71"/>
    </w:rPr>
  </w:style>
  <w:style w:type="character" w:customStyle="1" w:styleId="TitleChar">
    <w:name w:val="Title Char"/>
    <w:basedOn w:val="DefaultParagraphFont"/>
    <w:link w:val="Title"/>
    <w:uiPriority w:val="10"/>
    <w:rsid w:val="00E33A2D"/>
    <w:rPr>
      <w:rFonts w:asciiTheme="majorHAnsi" w:eastAsiaTheme="majorEastAsia" w:hAnsiTheme="majorHAnsi" w:cstheme="majorBidi"/>
      <w:spacing w:val="-10"/>
      <w:kern w:val="28"/>
      <w:sz w:val="56"/>
      <w:szCs w:val="71"/>
      <w:lang w:val="en-GB"/>
    </w:rPr>
  </w:style>
  <w:style w:type="paragraph" w:styleId="NormalWeb">
    <w:name w:val="Normal (Web)"/>
    <w:basedOn w:val="Normal"/>
    <w:uiPriority w:val="99"/>
    <w:semiHidden/>
    <w:unhideWhenUsed/>
    <w:rsid w:val="00E16971"/>
    <w:pPr>
      <w:spacing w:before="100" w:beforeAutospacing="1"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E16971"/>
    <w:rPr>
      <w:i/>
      <w:iCs/>
    </w:rPr>
  </w:style>
  <w:style w:type="character" w:styleId="Strong">
    <w:name w:val="Strong"/>
    <w:basedOn w:val="DefaultParagraphFont"/>
    <w:uiPriority w:val="22"/>
    <w:qFormat/>
    <w:rsid w:val="00CE1381"/>
    <w:rPr>
      <w:b/>
      <w:bCs/>
    </w:rPr>
  </w:style>
  <w:style w:type="table" w:customStyle="1" w:styleId="GridTable1LightAccent1">
    <w:name w:val="Grid Table 1 Light Accent 1"/>
    <w:basedOn w:val="TableNormal"/>
    <w:uiPriority w:val="46"/>
    <w:rsid w:val="00CE1381"/>
    <w:tblPr>
      <w:tblStyleRowBandSize w:val="1"/>
      <w:tblStyleColBandSize w:val="1"/>
      <w:tblInd w:w="0" w:type="dxa"/>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CellMar>
        <w:top w:w="0" w:type="dxa"/>
        <w:left w:w="108" w:type="dxa"/>
        <w:bottom w:w="0" w:type="dxa"/>
        <w:right w:w="108" w:type="dxa"/>
      </w:tblCellMar>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GridTable1LightAccent3">
    <w:name w:val="Grid Table 1 Light Accent 3"/>
    <w:basedOn w:val="TableNormal"/>
    <w:uiPriority w:val="46"/>
    <w:rsid w:val="00CE1381"/>
    <w:tblPr>
      <w:tblStyleRowBandSize w:val="1"/>
      <w:tblStyleColBandSize w:val="1"/>
      <w:tblInd w:w="0" w:type="dxa"/>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BalloonText">
    <w:name w:val="Balloon Text"/>
    <w:basedOn w:val="Normal"/>
    <w:link w:val="BalloonTextChar"/>
    <w:uiPriority w:val="99"/>
    <w:semiHidden/>
    <w:unhideWhenUsed/>
    <w:rsid w:val="00B741C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741C6"/>
    <w:rPr>
      <w:rFonts w:ascii="Tahoma" w:eastAsiaTheme="majorEastAsia" w:hAnsi="Tahoma" w:cs="Tahoma"/>
      <w:kern w:val="0"/>
      <w:sz w:val="16"/>
      <w:szCs w:val="20"/>
      <w:lang w:val="en-GB"/>
    </w:rPr>
  </w:style>
</w:styles>
</file>

<file path=word/webSettings.xml><?xml version="1.0" encoding="utf-8"?>
<w:webSettings xmlns:r="http://schemas.openxmlformats.org/officeDocument/2006/relationships" xmlns:w="http://schemas.openxmlformats.org/wordprocessingml/2006/main">
  <w:divs>
    <w:div w:id="214436603">
      <w:bodyDiv w:val="1"/>
      <w:marLeft w:val="0"/>
      <w:marRight w:val="0"/>
      <w:marTop w:val="0"/>
      <w:marBottom w:val="0"/>
      <w:divBdr>
        <w:top w:val="none" w:sz="0" w:space="0" w:color="auto"/>
        <w:left w:val="none" w:sz="0" w:space="0" w:color="auto"/>
        <w:bottom w:val="none" w:sz="0" w:space="0" w:color="auto"/>
        <w:right w:val="none" w:sz="0" w:space="0" w:color="auto"/>
      </w:divBdr>
    </w:div>
    <w:div w:id="1972636038">
      <w:bodyDiv w:val="1"/>
      <w:marLeft w:val="0"/>
      <w:marRight w:val="0"/>
      <w:marTop w:val="0"/>
      <w:marBottom w:val="0"/>
      <w:divBdr>
        <w:top w:val="none" w:sz="0" w:space="0" w:color="auto"/>
        <w:left w:val="none" w:sz="0" w:space="0" w:color="auto"/>
        <w:bottom w:val="none" w:sz="0" w:space="0" w:color="auto"/>
        <w:right w:val="none" w:sz="0" w:space="0" w:color="auto"/>
      </w:divBdr>
    </w:div>
    <w:div w:id="2077317018">
      <w:bodyDiv w:val="1"/>
      <w:marLeft w:val="0"/>
      <w:marRight w:val="0"/>
      <w:marTop w:val="0"/>
      <w:marBottom w:val="0"/>
      <w:divBdr>
        <w:top w:val="none" w:sz="0" w:space="0" w:color="auto"/>
        <w:left w:val="none" w:sz="0" w:space="0" w:color="auto"/>
        <w:bottom w:val="none" w:sz="0" w:space="0" w:color="auto"/>
        <w:right w:val="none" w:sz="0" w:space="0" w:color="auto"/>
      </w:divBdr>
    </w:div>
    <w:div w:id="208136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tel.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hyperlink" Target="https://www.startuploans.co.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4820F-75B5-C742-9E6F-EE8542E24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15526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2025-11-18T20:51:00Z</dcterms:created>
  <dcterms:modified xsi:type="dcterms:W3CDTF">2025-11-18T20:51:00Z</dcterms:modified>
</cp:coreProperties>
</file>