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65E04" w14:textId="15BBC5A5" w:rsidR="001E6AF9" w:rsidRDefault="000E141A" w:rsidP="001E6AF9">
      <w:pPr>
        <w:jc w:val="center"/>
        <w:rPr>
          <w:sz w:val="40"/>
          <w:szCs w:val="40"/>
        </w:rPr>
      </w:pPr>
      <w:r>
        <w:rPr>
          <w:sz w:val="40"/>
          <w:szCs w:val="40"/>
        </w:rPr>
        <w:t>How virtual learning made me want to study again</w:t>
      </w:r>
    </w:p>
    <w:p w14:paraId="5F9A1814" w14:textId="359AA440" w:rsidR="000E141A" w:rsidRDefault="000E141A" w:rsidP="001E6AF9">
      <w:pPr>
        <w:jc w:val="center"/>
        <w:rPr>
          <w:sz w:val="40"/>
          <w:szCs w:val="40"/>
        </w:rPr>
      </w:pPr>
    </w:p>
    <w:p w14:paraId="089BF97B" w14:textId="2F2F2BE6" w:rsidR="000E141A" w:rsidRDefault="000E141A" w:rsidP="001E6AF9">
      <w:pPr>
        <w:jc w:val="center"/>
        <w:rPr>
          <w:sz w:val="32"/>
          <w:szCs w:val="32"/>
        </w:rPr>
      </w:pPr>
      <w:r>
        <w:rPr>
          <w:sz w:val="32"/>
          <w:szCs w:val="32"/>
        </w:rPr>
        <w:t>INTRODUCTION</w:t>
      </w:r>
    </w:p>
    <w:p w14:paraId="5D5646B0" w14:textId="5C3EEF94" w:rsidR="001E6AF9" w:rsidRDefault="001E6AF9" w:rsidP="001E6AF9">
      <w:pPr>
        <w:jc w:val="center"/>
        <w:rPr>
          <w:sz w:val="32"/>
          <w:szCs w:val="32"/>
        </w:rPr>
      </w:pPr>
    </w:p>
    <w:p w14:paraId="7579E9E4" w14:textId="795BF1C3" w:rsidR="000E141A" w:rsidRDefault="000E141A" w:rsidP="000E141A">
      <w:pPr>
        <w:rPr>
          <w:sz w:val="32"/>
          <w:szCs w:val="32"/>
        </w:rPr>
      </w:pPr>
      <w:r>
        <w:rPr>
          <w:sz w:val="32"/>
          <w:szCs w:val="32"/>
        </w:rPr>
        <w:t xml:space="preserve">The aim of this report is to show how fun and interesting can be to learn through a platform that helps you discover yourself and shows you where there is space for improvement, with understandable activities </w:t>
      </w:r>
      <w:proofErr w:type="gramStart"/>
      <w:r>
        <w:rPr>
          <w:sz w:val="32"/>
          <w:szCs w:val="32"/>
        </w:rPr>
        <w:t>in order to</w:t>
      </w:r>
      <w:proofErr w:type="gramEnd"/>
      <w:r>
        <w:rPr>
          <w:sz w:val="32"/>
          <w:szCs w:val="32"/>
        </w:rPr>
        <w:t xml:space="preserve"> allow everyone to have the same learning experience. </w:t>
      </w:r>
    </w:p>
    <w:p w14:paraId="52425797" w14:textId="56272B6C" w:rsidR="000E141A" w:rsidRDefault="000E141A" w:rsidP="001E6AF9">
      <w:pPr>
        <w:jc w:val="center"/>
        <w:rPr>
          <w:sz w:val="32"/>
          <w:szCs w:val="32"/>
        </w:rPr>
      </w:pPr>
    </w:p>
    <w:p w14:paraId="37B9B9D5" w14:textId="78B429B7" w:rsidR="000E141A" w:rsidRDefault="000E141A" w:rsidP="001E6AF9">
      <w:pPr>
        <w:jc w:val="center"/>
        <w:rPr>
          <w:sz w:val="32"/>
          <w:szCs w:val="32"/>
        </w:rPr>
      </w:pPr>
      <w:r>
        <w:rPr>
          <w:sz w:val="32"/>
          <w:szCs w:val="32"/>
        </w:rPr>
        <w:t>RATIONALE</w:t>
      </w:r>
    </w:p>
    <w:p w14:paraId="32B146D2" w14:textId="55F6AB26" w:rsidR="000E141A" w:rsidRDefault="000E141A" w:rsidP="001E6AF9">
      <w:pPr>
        <w:jc w:val="center"/>
        <w:rPr>
          <w:sz w:val="32"/>
          <w:szCs w:val="32"/>
        </w:rPr>
      </w:pPr>
    </w:p>
    <w:p w14:paraId="6104F266" w14:textId="6184BADA" w:rsidR="000E141A" w:rsidRDefault="000E141A" w:rsidP="000E141A">
      <w:pPr>
        <w:rPr>
          <w:sz w:val="32"/>
          <w:szCs w:val="32"/>
        </w:rPr>
      </w:pPr>
      <w:r>
        <w:rPr>
          <w:sz w:val="32"/>
          <w:szCs w:val="32"/>
        </w:rPr>
        <w:t xml:space="preserve">We will </w:t>
      </w:r>
      <w:r>
        <w:rPr>
          <w:sz w:val="32"/>
          <w:szCs w:val="32"/>
        </w:rPr>
        <w:t>analyse</w:t>
      </w:r>
      <w:r>
        <w:rPr>
          <w:sz w:val="32"/>
          <w:szCs w:val="32"/>
        </w:rPr>
        <w:t xml:space="preserve"> positive and negative impact, and how student achieved way more since they </w:t>
      </w:r>
      <w:r>
        <w:rPr>
          <w:sz w:val="32"/>
          <w:szCs w:val="32"/>
        </w:rPr>
        <w:t>undertake</w:t>
      </w:r>
      <w:r>
        <w:rPr>
          <w:sz w:val="32"/>
          <w:szCs w:val="32"/>
        </w:rPr>
        <w:t xml:space="preserve"> this learning path</w:t>
      </w:r>
      <w:r>
        <w:rPr>
          <w:sz w:val="32"/>
          <w:szCs w:val="32"/>
        </w:rPr>
        <w:t>, by increasing students ‘motivation and interactives.</w:t>
      </w:r>
    </w:p>
    <w:p w14:paraId="3C011696" w14:textId="10CC46B8" w:rsidR="000E141A" w:rsidRDefault="000E141A" w:rsidP="000E141A">
      <w:pPr>
        <w:jc w:val="center"/>
        <w:rPr>
          <w:sz w:val="32"/>
          <w:szCs w:val="32"/>
        </w:rPr>
      </w:pPr>
    </w:p>
    <w:p w14:paraId="07C1CC9A" w14:textId="49E6CD30" w:rsidR="000E141A" w:rsidRDefault="000E141A" w:rsidP="000E141A">
      <w:pPr>
        <w:jc w:val="center"/>
        <w:rPr>
          <w:sz w:val="32"/>
          <w:szCs w:val="32"/>
        </w:rPr>
      </w:pPr>
      <w:r>
        <w:rPr>
          <w:sz w:val="32"/>
          <w:szCs w:val="32"/>
        </w:rPr>
        <w:t xml:space="preserve">OBJECTIVES </w:t>
      </w:r>
    </w:p>
    <w:p w14:paraId="365A7DD5" w14:textId="489A3496" w:rsidR="000E141A" w:rsidRDefault="000E141A" w:rsidP="000E141A">
      <w:pPr>
        <w:jc w:val="center"/>
        <w:rPr>
          <w:sz w:val="32"/>
          <w:szCs w:val="32"/>
        </w:rPr>
      </w:pPr>
    </w:p>
    <w:p w14:paraId="0FE2D6B8" w14:textId="31733A4E" w:rsidR="000E141A" w:rsidRPr="000E141A" w:rsidRDefault="000E141A" w:rsidP="000E141A">
      <w:pPr>
        <w:rPr>
          <w:rFonts w:ascii="Times New Roman" w:hAnsi="Times New Roman" w:cs="Times New Roman"/>
          <w:sz w:val="28"/>
          <w:szCs w:val="28"/>
        </w:rPr>
      </w:pPr>
      <w:r>
        <w:rPr>
          <w:rFonts w:ascii="Times New Roman" w:hAnsi="Times New Roman" w:cs="Times New Roman"/>
          <w:sz w:val="28"/>
          <w:szCs w:val="28"/>
        </w:rPr>
        <w:t xml:space="preserve">As my first approach with Virtual Learning did not start out in the best way, this being my second attempt with I wanted to understand in the first place the reasons and where I could have possibly mistaken. If it was for the lack of desire to complete this path, if it was for the much freedom granted to us, for the too many </w:t>
      </w:r>
      <w:proofErr w:type="gramStart"/>
      <w:r>
        <w:rPr>
          <w:rFonts w:ascii="Times New Roman" w:hAnsi="Times New Roman" w:cs="Times New Roman"/>
          <w:sz w:val="28"/>
          <w:szCs w:val="28"/>
        </w:rPr>
        <w:t>distraction</w:t>
      </w:r>
      <w:proofErr w:type="gramEnd"/>
      <w:r>
        <w:rPr>
          <w:rFonts w:ascii="Times New Roman" w:hAnsi="Times New Roman" w:cs="Times New Roman"/>
          <w:sz w:val="28"/>
          <w:szCs w:val="28"/>
        </w:rPr>
        <w:t xml:space="preserve"> I had around not being in class, therefore losing attention and get distracted to easily, and having no one behind to push me of course it did not help at the time, So I ended up not managing my time and delivery times wisely. </w:t>
      </w:r>
      <w:proofErr w:type="gramStart"/>
      <w:r>
        <w:rPr>
          <w:rFonts w:ascii="Times New Roman" w:hAnsi="Times New Roman" w:cs="Times New Roman"/>
          <w:sz w:val="28"/>
          <w:szCs w:val="28"/>
        </w:rPr>
        <w:t>So</w:t>
      </w:r>
      <w:proofErr w:type="gramEnd"/>
      <w:r>
        <w:rPr>
          <w:rFonts w:ascii="Times New Roman" w:hAnsi="Times New Roman" w:cs="Times New Roman"/>
          <w:sz w:val="28"/>
          <w:szCs w:val="28"/>
        </w:rPr>
        <w:t xml:space="preserve"> you can almost tell that I was answering my own questions and perplexity. After conducting the right research and answering the right question, I hope I will have a much broader view of the learning virtual environment and understand what I did wrong in the beginning.  </w:t>
      </w:r>
    </w:p>
    <w:p w14:paraId="4427596F" w14:textId="77777777" w:rsidR="000E141A" w:rsidRDefault="000E141A" w:rsidP="000E141A">
      <w:pPr>
        <w:jc w:val="center"/>
        <w:rPr>
          <w:sz w:val="32"/>
          <w:szCs w:val="32"/>
        </w:rPr>
      </w:pPr>
    </w:p>
    <w:p w14:paraId="4E7CEAE4" w14:textId="77777777" w:rsidR="000E141A" w:rsidRDefault="000E141A" w:rsidP="000E141A">
      <w:pPr>
        <w:jc w:val="center"/>
        <w:rPr>
          <w:sz w:val="32"/>
          <w:szCs w:val="32"/>
        </w:rPr>
      </w:pPr>
    </w:p>
    <w:p w14:paraId="11304D31" w14:textId="349EE326" w:rsidR="000E141A" w:rsidRDefault="000E141A" w:rsidP="000E141A">
      <w:pPr>
        <w:jc w:val="center"/>
        <w:rPr>
          <w:sz w:val="32"/>
          <w:szCs w:val="32"/>
        </w:rPr>
      </w:pPr>
      <w:r>
        <w:rPr>
          <w:sz w:val="32"/>
          <w:szCs w:val="32"/>
        </w:rPr>
        <w:t xml:space="preserve">LITERATURE REVIEW </w:t>
      </w:r>
    </w:p>
    <w:p w14:paraId="5804300E" w14:textId="33B47FA0" w:rsidR="000E141A" w:rsidRDefault="000E141A" w:rsidP="000E141A">
      <w:pPr>
        <w:jc w:val="center"/>
        <w:rPr>
          <w:sz w:val="32"/>
          <w:szCs w:val="32"/>
        </w:rPr>
      </w:pPr>
    </w:p>
    <w:p w14:paraId="06AA9E15" w14:textId="77777777" w:rsidR="000E141A" w:rsidRDefault="000E141A" w:rsidP="000E141A">
      <w:pPr>
        <w:rPr>
          <w:sz w:val="32"/>
          <w:szCs w:val="32"/>
        </w:rPr>
      </w:pPr>
      <w:r w:rsidRPr="000E141A">
        <w:rPr>
          <w:sz w:val="28"/>
          <w:szCs w:val="28"/>
        </w:rPr>
        <w:t xml:space="preserve">For this project I have asked the members of my class to fill out a series of questions, to understand how they are dealing with Virtual Learning, if they have any experience with it or is the first time they are facing it, if they find useful the platform the school has provided to us, if they think there is </w:t>
      </w:r>
      <w:r w:rsidRPr="000E141A">
        <w:rPr>
          <w:sz w:val="28"/>
          <w:szCs w:val="28"/>
        </w:rPr>
        <w:lastRenderedPageBreak/>
        <w:t>anything that could be changed to make this process as smooth as possible, if they prefer this to be as virtual as possible by following lessons from devices or they prefer instead face to face class and most important if they are happy so far with their Virtual Learning path, all this will be supported by some graphs that will help us analyse this data</w:t>
      </w:r>
      <w:r>
        <w:rPr>
          <w:sz w:val="32"/>
          <w:szCs w:val="32"/>
        </w:rPr>
        <w:t>.</w:t>
      </w:r>
    </w:p>
    <w:p w14:paraId="2E90DE3D" w14:textId="77777777" w:rsidR="000E141A" w:rsidRDefault="000E141A" w:rsidP="000E141A">
      <w:pPr>
        <w:jc w:val="center"/>
        <w:rPr>
          <w:sz w:val="32"/>
          <w:szCs w:val="32"/>
        </w:rPr>
      </w:pPr>
    </w:p>
    <w:p w14:paraId="4C48DED3" w14:textId="77777777" w:rsidR="000E141A" w:rsidRDefault="000E141A" w:rsidP="000E141A">
      <w:pPr>
        <w:rPr>
          <w:sz w:val="32"/>
          <w:szCs w:val="32"/>
        </w:rPr>
      </w:pPr>
    </w:p>
    <w:p w14:paraId="71276FCE" w14:textId="229913B4" w:rsidR="000E141A" w:rsidRDefault="000E141A" w:rsidP="000E141A">
      <w:pPr>
        <w:jc w:val="center"/>
        <w:rPr>
          <w:rFonts w:eastAsia="Times New Roman" w:cstheme="minorHAnsi"/>
          <w:sz w:val="32"/>
          <w:szCs w:val="32"/>
          <w:lang w:eastAsia="en-GB"/>
        </w:rPr>
      </w:pPr>
      <w:r w:rsidRPr="000E141A">
        <w:rPr>
          <w:rFonts w:eastAsia="Times New Roman" w:cstheme="minorHAnsi"/>
          <w:sz w:val="32"/>
          <w:szCs w:val="32"/>
          <w:lang w:eastAsia="en-GB"/>
        </w:rPr>
        <w:t>M</w:t>
      </w:r>
      <w:r>
        <w:rPr>
          <w:rFonts w:eastAsia="Times New Roman" w:cstheme="minorHAnsi"/>
          <w:sz w:val="32"/>
          <w:szCs w:val="32"/>
          <w:lang w:eastAsia="en-GB"/>
        </w:rPr>
        <w:t>ETHOLOGY</w:t>
      </w:r>
    </w:p>
    <w:p w14:paraId="10F92F32" w14:textId="77777777" w:rsidR="000E141A" w:rsidRDefault="000E141A" w:rsidP="000E141A">
      <w:pPr>
        <w:jc w:val="center"/>
        <w:rPr>
          <w:rFonts w:eastAsia="Times New Roman" w:cstheme="minorHAnsi"/>
          <w:sz w:val="32"/>
          <w:szCs w:val="32"/>
          <w:lang w:eastAsia="en-GB"/>
        </w:rPr>
      </w:pPr>
    </w:p>
    <w:p w14:paraId="4294404B" w14:textId="77777777" w:rsidR="000E141A" w:rsidRDefault="000E141A" w:rsidP="000E141A">
      <w:pPr>
        <w:jc w:val="center"/>
        <w:rPr>
          <w:rFonts w:eastAsia="Times New Roman" w:cstheme="minorHAnsi"/>
          <w:sz w:val="32"/>
          <w:szCs w:val="32"/>
          <w:lang w:eastAsia="en-GB"/>
        </w:rPr>
      </w:pPr>
    </w:p>
    <w:p w14:paraId="4C7360C0" w14:textId="77777777" w:rsidR="000E141A" w:rsidRPr="000E141A" w:rsidRDefault="000E141A" w:rsidP="000E141A">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Before even starting my research, I had already used my first methodology by </w:t>
      </w:r>
      <w:r>
        <w:rPr>
          <w:rFonts w:ascii="Times New Roman" w:eastAsia="Times New Roman" w:hAnsi="Times New Roman" w:cs="Times New Roman"/>
          <w:sz w:val="28"/>
          <w:szCs w:val="28"/>
          <w:u w:val="single"/>
          <w:lang w:eastAsia="en-GB"/>
        </w:rPr>
        <w:t>analysing secondary data</w:t>
      </w:r>
      <w:r>
        <w:rPr>
          <w:rFonts w:ascii="Times New Roman" w:eastAsia="Times New Roman" w:hAnsi="Times New Roman" w:cs="Times New Roman"/>
          <w:sz w:val="28"/>
          <w:szCs w:val="28"/>
          <w:lang w:eastAsia="en-GB"/>
        </w:rPr>
        <w:t xml:space="preserve"> to understand how it all started, the reasons, the purposes, why it became so popular and efficient, if everyone understood from the beginning how to learn through certain tools or platform and last but not list if teachers and students immediately made use of it correctly therefore making the most of its benefits. To achieve the </w:t>
      </w:r>
      <w:proofErr w:type="gramStart"/>
      <w:r>
        <w:rPr>
          <w:rFonts w:ascii="Times New Roman" w:eastAsia="Times New Roman" w:hAnsi="Times New Roman" w:cs="Times New Roman"/>
          <w:sz w:val="28"/>
          <w:szCs w:val="28"/>
          <w:lang w:eastAsia="en-GB"/>
        </w:rPr>
        <w:t>best</w:t>
      </w:r>
      <w:proofErr w:type="gramEnd"/>
      <w:r>
        <w:rPr>
          <w:rFonts w:ascii="Times New Roman" w:eastAsia="Times New Roman" w:hAnsi="Times New Roman" w:cs="Times New Roman"/>
          <w:sz w:val="28"/>
          <w:szCs w:val="28"/>
          <w:lang w:eastAsia="en-GB"/>
        </w:rPr>
        <w:t xml:space="preserve"> result out of this report and out of my investigation, I needed first of all a really good dose of </w:t>
      </w:r>
      <w:r w:rsidRPr="000E141A">
        <w:rPr>
          <w:rFonts w:ascii="Times New Roman" w:eastAsia="Times New Roman" w:hAnsi="Times New Roman" w:cs="Times New Roman"/>
          <w:sz w:val="28"/>
          <w:szCs w:val="28"/>
          <w:u w:val="single"/>
          <w:lang w:eastAsia="en-GB"/>
        </w:rPr>
        <w:t>observation</w:t>
      </w:r>
      <w:r>
        <w:rPr>
          <w:rFonts w:ascii="Times New Roman" w:eastAsia="Times New Roman" w:hAnsi="Times New Roman" w:cs="Times New Roman"/>
          <w:sz w:val="28"/>
          <w:szCs w:val="28"/>
          <w:lang w:eastAsia="en-GB"/>
        </w:rPr>
        <w:t xml:space="preserve">, in class and online to understand which kind of question and research to do. For instance, I tried to understand which was the average age of my class to firstly apprehend what kind of relationship they might have with technology and if they were predisposed to this type of learning experience. I have consulted reports, read the Moodle description thoroughly, thinking of which topic to discuss by also taking into consideration my own experience. Another method that I have been using was making </w:t>
      </w:r>
      <w:r>
        <w:rPr>
          <w:rFonts w:ascii="Times New Roman" w:eastAsia="Times New Roman" w:hAnsi="Times New Roman" w:cs="Times New Roman"/>
          <w:sz w:val="28"/>
          <w:szCs w:val="28"/>
          <w:u w:val="single"/>
          <w:lang w:eastAsia="en-GB"/>
        </w:rPr>
        <w:t>experiments</w:t>
      </w:r>
      <w:r>
        <w:rPr>
          <w:rFonts w:ascii="Times New Roman" w:eastAsia="Times New Roman" w:hAnsi="Times New Roman" w:cs="Times New Roman"/>
          <w:sz w:val="28"/>
          <w:szCs w:val="28"/>
          <w:lang w:eastAsia="en-GB"/>
        </w:rPr>
        <w:t xml:space="preserve"> to understand in first place which could have possibly </w:t>
      </w:r>
      <w:proofErr w:type="gramStart"/>
      <w:r>
        <w:rPr>
          <w:rFonts w:ascii="Times New Roman" w:eastAsia="Times New Roman" w:hAnsi="Times New Roman" w:cs="Times New Roman"/>
          <w:sz w:val="28"/>
          <w:szCs w:val="28"/>
          <w:lang w:eastAsia="en-GB"/>
        </w:rPr>
        <w:t>be</w:t>
      </w:r>
      <w:proofErr w:type="gramEnd"/>
      <w:r>
        <w:rPr>
          <w:rFonts w:ascii="Times New Roman" w:eastAsia="Times New Roman" w:hAnsi="Times New Roman" w:cs="Times New Roman"/>
          <w:sz w:val="28"/>
          <w:szCs w:val="28"/>
          <w:lang w:eastAsia="en-GB"/>
        </w:rPr>
        <w:t xml:space="preserve"> the problem that the students are facing if there was anything they could have liked to change.</w:t>
      </w:r>
    </w:p>
    <w:p w14:paraId="5282709F" w14:textId="77777777" w:rsidR="000E141A" w:rsidRDefault="000E141A" w:rsidP="000E141A">
      <w:pPr>
        <w:jc w:val="center"/>
        <w:rPr>
          <w:sz w:val="32"/>
          <w:szCs w:val="32"/>
        </w:rPr>
      </w:pPr>
    </w:p>
    <w:p w14:paraId="138DC46F" w14:textId="40B598B6" w:rsidR="000E141A" w:rsidRDefault="000E141A" w:rsidP="000E141A">
      <w:pPr>
        <w:jc w:val="center"/>
        <w:rPr>
          <w:sz w:val="32"/>
          <w:szCs w:val="32"/>
        </w:rPr>
      </w:pPr>
    </w:p>
    <w:p w14:paraId="11B05569" w14:textId="5F968FB5" w:rsidR="000E141A" w:rsidRDefault="000E141A" w:rsidP="000E141A">
      <w:pPr>
        <w:rPr>
          <w:sz w:val="32"/>
          <w:szCs w:val="32"/>
        </w:rPr>
      </w:pPr>
    </w:p>
    <w:p w14:paraId="5AE2DF9A" w14:textId="4CA9040A" w:rsidR="000E141A" w:rsidRDefault="000E141A" w:rsidP="000E141A">
      <w:pPr>
        <w:jc w:val="center"/>
        <w:rPr>
          <w:sz w:val="32"/>
          <w:szCs w:val="32"/>
        </w:rPr>
      </w:pPr>
    </w:p>
    <w:p w14:paraId="0B0CDF75" w14:textId="5EE0B65C" w:rsidR="000E141A" w:rsidRDefault="000E141A" w:rsidP="000E141A">
      <w:pPr>
        <w:rPr>
          <w:sz w:val="32"/>
          <w:szCs w:val="32"/>
        </w:rPr>
      </w:pPr>
    </w:p>
    <w:p w14:paraId="28169BBA" w14:textId="06610318" w:rsidR="000E141A" w:rsidRDefault="000E141A" w:rsidP="000E141A">
      <w:pPr>
        <w:jc w:val="center"/>
        <w:rPr>
          <w:sz w:val="32"/>
          <w:szCs w:val="32"/>
        </w:rPr>
      </w:pPr>
    </w:p>
    <w:p w14:paraId="0940B461" w14:textId="77777777" w:rsidR="000E141A" w:rsidRDefault="000E141A" w:rsidP="000E141A">
      <w:pPr>
        <w:jc w:val="center"/>
        <w:rPr>
          <w:sz w:val="32"/>
          <w:szCs w:val="32"/>
        </w:rPr>
      </w:pPr>
    </w:p>
    <w:p w14:paraId="3CE73F24" w14:textId="77777777" w:rsidR="000E141A" w:rsidRDefault="000E141A" w:rsidP="000E141A">
      <w:pPr>
        <w:jc w:val="center"/>
        <w:rPr>
          <w:sz w:val="32"/>
          <w:szCs w:val="32"/>
        </w:rPr>
      </w:pPr>
    </w:p>
    <w:p w14:paraId="31462F7C" w14:textId="77777777" w:rsidR="000E141A" w:rsidRDefault="000E141A" w:rsidP="000E141A">
      <w:pPr>
        <w:jc w:val="center"/>
        <w:rPr>
          <w:sz w:val="32"/>
          <w:szCs w:val="32"/>
        </w:rPr>
      </w:pPr>
    </w:p>
    <w:p w14:paraId="30C19E64" w14:textId="77777777" w:rsidR="000E141A" w:rsidRDefault="000E141A" w:rsidP="000E141A">
      <w:pPr>
        <w:jc w:val="center"/>
        <w:rPr>
          <w:sz w:val="32"/>
          <w:szCs w:val="32"/>
        </w:rPr>
      </w:pPr>
    </w:p>
    <w:p w14:paraId="54E84FAB" w14:textId="6C987B5D" w:rsidR="000E141A" w:rsidRDefault="000E141A" w:rsidP="000E141A">
      <w:pPr>
        <w:jc w:val="center"/>
        <w:rPr>
          <w:sz w:val="32"/>
          <w:szCs w:val="32"/>
        </w:rPr>
      </w:pPr>
      <w:r>
        <w:rPr>
          <w:sz w:val="32"/>
          <w:szCs w:val="32"/>
        </w:rPr>
        <w:t>SECONDARY DATA</w:t>
      </w:r>
    </w:p>
    <w:p w14:paraId="547F8337" w14:textId="275DEE32" w:rsidR="000E141A" w:rsidRPr="000E141A" w:rsidRDefault="000E141A" w:rsidP="000E141A">
      <w:pPr>
        <w:rPr>
          <w:sz w:val="28"/>
          <w:szCs w:val="28"/>
        </w:rPr>
      </w:pPr>
      <w:r>
        <w:rPr>
          <w:sz w:val="32"/>
          <w:szCs w:val="32"/>
        </w:rPr>
        <w:t xml:space="preserve"> </w:t>
      </w:r>
      <w:r>
        <w:rPr>
          <w:sz w:val="28"/>
          <w:szCs w:val="28"/>
        </w:rPr>
        <w:t xml:space="preserve">Before finding out what I discovered through my questionnaire I believe it is necessary to know and </w:t>
      </w:r>
      <w:r w:rsidRPr="000E141A">
        <w:rPr>
          <w:sz w:val="28"/>
          <w:szCs w:val="28"/>
        </w:rPr>
        <w:t>comprehend</w:t>
      </w:r>
      <w:r>
        <w:rPr>
          <w:sz w:val="28"/>
          <w:szCs w:val="28"/>
        </w:rPr>
        <w:t xml:space="preserve"> what “VLE” is.</w:t>
      </w:r>
    </w:p>
    <w:p w14:paraId="60EC1C0E" w14:textId="55243C33" w:rsidR="000E141A" w:rsidRPr="000E141A" w:rsidRDefault="000E141A" w:rsidP="000E141A">
      <w:pPr>
        <w:rPr>
          <w:sz w:val="28"/>
          <w:szCs w:val="28"/>
        </w:rPr>
      </w:pPr>
      <w:r w:rsidRPr="000E141A">
        <w:rPr>
          <w:sz w:val="28"/>
          <w:szCs w:val="28"/>
        </w:rPr>
        <w:lastRenderedPageBreak/>
        <w:t>The VLE</w:t>
      </w:r>
      <w:r>
        <w:rPr>
          <w:sz w:val="28"/>
          <w:szCs w:val="28"/>
        </w:rPr>
        <w:t xml:space="preserve"> or more commonly called Virtual Learning </w:t>
      </w:r>
      <w:proofErr w:type="gramStart"/>
      <w:r>
        <w:rPr>
          <w:sz w:val="28"/>
          <w:szCs w:val="28"/>
        </w:rPr>
        <w:t xml:space="preserve">Environment, </w:t>
      </w:r>
      <w:r w:rsidRPr="000E141A">
        <w:rPr>
          <w:sz w:val="28"/>
          <w:szCs w:val="28"/>
        </w:rPr>
        <w:t xml:space="preserve"> is</w:t>
      </w:r>
      <w:proofErr w:type="gramEnd"/>
      <w:r w:rsidRPr="000E141A">
        <w:rPr>
          <w:sz w:val="28"/>
          <w:szCs w:val="28"/>
        </w:rPr>
        <w:t xml:space="preserve"> a web-based software system designed to facilitate learning and teaching with the use of tools and activities, evidence shown that introducing Virtual learning has completely changed the way we approach learning by increasing students’ motivation to learn. VLE Moodle has been introduced in 2001 and his main goal was to help teacher/educators to create content that would have helped learner to be more interactive and collaborative. But still in 2009 not everyone fully understood the concept, and so they were either not making a good use of it or not using it for the right purpose, therefore not fully exploiting its potential. However, there was quite few people, the minority it must be said which instead understood the purpose from the first moment and consequently to benefit from it. Over the time more and more people begin to understand how to use the platform appropriately and wisely, therefore improving their analytical skills and maximising reflection and independent thinking. In fact, by 2011 Moodle was operating in over 200 countries with more than 49,000 sites in operation in 75 different languages available. As result classes with online learning achieved way more than face to face classes and they were more involved in online discussion, therefore changing their attitude from introverts to extraverts. Increasing their motivation because other students were reading and commenting their posted comments and the word “FUN” was often used to describe Virtual learning environment.</w:t>
      </w:r>
    </w:p>
    <w:p w14:paraId="5CFD3B65"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t xml:space="preserve">In a report for the Open University, UK, Motivation and mobile devices, Jones and Issroff (2006) propose six reasons for why using a VLE might be motivating for students: </w:t>
      </w:r>
    </w:p>
    <w:p w14:paraId="79DC8A9F"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 xml:space="preserve">Control over learning -students can define the tasks and activities they wish to engage in, they take responsibility for their learning. </w:t>
      </w:r>
    </w:p>
    <w:p w14:paraId="1CBEFC69"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Ownership -increased access to technologies has encouraged widening participation. The opportunity to learn informally at a time, place, and pace to suit is highly motivating.</w:t>
      </w:r>
    </w:p>
    <w:p w14:paraId="65E60B5A"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Learning-in-context –the opportunity to access resources and information in the relevant context with the ability to share it with others.</w:t>
      </w:r>
    </w:p>
    <w:p w14:paraId="454E7946"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Continuity between contexts –VLEs offer increased opportunities for formative assessment and feedback leading to benefits in terms of retention and achievement.</w:t>
      </w:r>
    </w:p>
    <w:p w14:paraId="6E8F5CC0" w14:textId="77777777" w:rsidR="000E141A" w:rsidRPr="000E141A" w:rsidRDefault="000E141A" w:rsidP="000E141A">
      <w:pPr>
        <w:rPr>
          <w:rFonts w:eastAsia="Times New Roman" w:cstheme="minorHAnsi"/>
          <w:sz w:val="28"/>
          <w:szCs w:val="28"/>
          <w:shd w:val="clear" w:color="auto" w:fill="FAF9F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 xml:space="preserve">Fun -learning online can be associated with ‘fun’. </w:t>
      </w:r>
    </w:p>
    <w:p w14:paraId="0CE6284A" w14:textId="77777777" w:rsidR="000E141A" w:rsidRPr="000E141A" w:rsidRDefault="000E141A" w:rsidP="000E141A">
      <w:pPr>
        <w:rPr>
          <w:rFonts w:eastAsia="Times New Roman" w:cstheme="minorHAnsi"/>
          <w:sz w:val="28"/>
          <w:szCs w:val="28"/>
          <w:lang w:eastAsia="en-GB"/>
        </w:rPr>
      </w:pPr>
      <w:r w:rsidRPr="000E141A">
        <w:rPr>
          <w:rFonts w:eastAsia="Times New Roman" w:cstheme="minorHAnsi"/>
          <w:sz w:val="28"/>
          <w:szCs w:val="28"/>
          <w:shd w:val="clear" w:color="auto" w:fill="FAF9F8"/>
          <w:lang w:eastAsia="en-GB"/>
        </w:rPr>
        <w:sym w:font="Symbol" w:char="F0B7"/>
      </w:r>
      <w:r w:rsidRPr="000E141A">
        <w:rPr>
          <w:rFonts w:eastAsia="Times New Roman" w:cstheme="minorHAnsi"/>
          <w:sz w:val="28"/>
          <w:szCs w:val="28"/>
          <w:shd w:val="clear" w:color="auto" w:fill="FAF9F8"/>
          <w:lang w:eastAsia="en-GB"/>
        </w:rPr>
        <w:t xml:space="preserve">Communication -communication and collaborative learning, such as the use of forums, chat and email for discussion and feedback. Crook (2000) suggests that working with other people, given the right conditions, is </w:t>
      </w:r>
      <w:proofErr w:type="gramStart"/>
      <w:r w:rsidRPr="000E141A">
        <w:rPr>
          <w:rFonts w:eastAsia="Times New Roman" w:cstheme="minorHAnsi"/>
          <w:sz w:val="28"/>
          <w:szCs w:val="28"/>
          <w:shd w:val="clear" w:color="auto" w:fill="FAF9F8"/>
          <w:lang w:eastAsia="en-GB"/>
        </w:rPr>
        <w:t>in itself motivating</w:t>
      </w:r>
      <w:proofErr w:type="gramEnd"/>
      <w:r w:rsidRPr="000E141A">
        <w:rPr>
          <w:rFonts w:eastAsia="Times New Roman" w:cstheme="minorHAnsi"/>
          <w:sz w:val="28"/>
          <w:szCs w:val="28"/>
          <w:shd w:val="clear" w:color="auto" w:fill="FAF9F8"/>
          <w:lang w:eastAsia="en-GB"/>
        </w:rPr>
        <w:t>.</w:t>
      </w:r>
    </w:p>
    <w:p w14:paraId="74A46024" w14:textId="77777777" w:rsidR="000E141A" w:rsidRPr="000E141A" w:rsidRDefault="000E141A" w:rsidP="000E141A">
      <w:pPr>
        <w:rPr>
          <w:rFonts w:cstheme="minorHAnsi"/>
        </w:rPr>
      </w:pPr>
    </w:p>
    <w:p w14:paraId="4D48121F" w14:textId="77777777" w:rsidR="000E141A" w:rsidRDefault="000E141A" w:rsidP="000E141A">
      <w:pPr>
        <w:jc w:val="center"/>
        <w:rPr>
          <w:sz w:val="32"/>
          <w:szCs w:val="32"/>
        </w:rPr>
      </w:pPr>
    </w:p>
    <w:p w14:paraId="4B9B6DE2" w14:textId="77777777" w:rsidR="000E141A" w:rsidRDefault="000E141A" w:rsidP="000E141A">
      <w:pPr>
        <w:jc w:val="center"/>
        <w:rPr>
          <w:sz w:val="32"/>
          <w:szCs w:val="32"/>
        </w:rPr>
      </w:pPr>
    </w:p>
    <w:p w14:paraId="5BDA67F1" w14:textId="77777777" w:rsidR="000E141A" w:rsidRDefault="000E141A" w:rsidP="000E141A">
      <w:pPr>
        <w:jc w:val="center"/>
        <w:rPr>
          <w:sz w:val="32"/>
          <w:szCs w:val="32"/>
        </w:rPr>
      </w:pPr>
    </w:p>
    <w:p w14:paraId="52C05EFF" w14:textId="24D35E6E" w:rsidR="000E141A" w:rsidRPr="000E141A" w:rsidRDefault="000E141A" w:rsidP="000E141A">
      <w:pPr>
        <w:jc w:val="center"/>
        <w:rPr>
          <w:sz w:val="32"/>
          <w:szCs w:val="32"/>
        </w:rPr>
      </w:pPr>
      <w:r w:rsidRPr="000E141A">
        <w:rPr>
          <w:sz w:val="32"/>
          <w:szCs w:val="32"/>
        </w:rPr>
        <w:t xml:space="preserve">PIMARY DATA ANALYSIS </w:t>
      </w:r>
    </w:p>
    <w:p w14:paraId="735F39F4" w14:textId="273F3AAE" w:rsidR="000E141A" w:rsidRDefault="000E141A" w:rsidP="000E141A">
      <w:pPr>
        <w:jc w:val="center"/>
        <w:rPr>
          <w:sz w:val="32"/>
          <w:szCs w:val="32"/>
        </w:rPr>
      </w:pPr>
    </w:p>
    <w:p w14:paraId="346A4999" w14:textId="77777777" w:rsidR="000E141A" w:rsidRDefault="000E141A" w:rsidP="000E141A">
      <w:pPr>
        <w:rPr>
          <w:sz w:val="28"/>
          <w:szCs w:val="28"/>
        </w:rPr>
      </w:pPr>
    </w:p>
    <w:p w14:paraId="5A977895" w14:textId="77777777" w:rsidR="000E141A" w:rsidRDefault="000E141A" w:rsidP="000E141A">
      <w:pPr>
        <w:rPr>
          <w:sz w:val="28"/>
          <w:szCs w:val="28"/>
        </w:rPr>
      </w:pPr>
    </w:p>
    <w:p w14:paraId="78DDA565" w14:textId="7403A291" w:rsidR="000E141A" w:rsidRDefault="000E141A" w:rsidP="000E141A">
      <w:pPr>
        <w:rPr>
          <w:sz w:val="28"/>
          <w:szCs w:val="28"/>
        </w:rPr>
      </w:pPr>
      <w:r>
        <w:rPr>
          <w:sz w:val="28"/>
          <w:szCs w:val="28"/>
        </w:rPr>
        <w:t>From the data collected I found that majority of the respondents faced this</w:t>
      </w:r>
    </w:p>
    <w:p w14:paraId="6748B8DE" w14:textId="45561CF0" w:rsidR="000E141A" w:rsidRDefault="000E141A" w:rsidP="000E141A">
      <w:pPr>
        <w:rPr>
          <w:rFonts w:ascii="Times New Roman" w:eastAsia="Times New Roman" w:hAnsi="Times New Roman" w:cs="Times New Roman"/>
          <w:lang w:eastAsia="en-GB"/>
        </w:rPr>
      </w:pPr>
      <w:r>
        <w:rPr>
          <w:noProof/>
          <w:sz w:val="28"/>
          <w:szCs w:val="28"/>
        </w:rPr>
        <mc:AlternateContent>
          <mc:Choice Requires="wpi">
            <w:drawing>
              <wp:anchor distT="0" distB="0" distL="114300" distR="114300" simplePos="0" relativeHeight="251662336" behindDoc="0" locked="0" layoutInCell="1" allowOverlap="1" wp14:anchorId="68D9CA20" wp14:editId="70B53D75">
                <wp:simplePos x="0" y="0"/>
                <wp:positionH relativeFrom="column">
                  <wp:posOffset>255695</wp:posOffset>
                </wp:positionH>
                <wp:positionV relativeFrom="paragraph">
                  <wp:posOffset>641146</wp:posOffset>
                </wp:positionV>
                <wp:extent cx="360" cy="360"/>
                <wp:effectExtent l="114300" t="114300" r="76200" b="114300"/>
                <wp:wrapNone/>
                <wp:docPr id="11" name="Ink 11"/>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45D785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5.2pt;margin-top:45.55pt;width:9.95pt;height:9.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">
                <v:imagedata r:id="rId6" o:title=""/>
              </v:shape>
            </w:pict>
          </mc:Fallback>
        </mc:AlternateContent>
      </w:r>
      <w:r>
        <w:rPr>
          <w:noProof/>
          <w:sz w:val="28"/>
          <w:szCs w:val="28"/>
        </w:rPr>
        <mc:AlternateContent>
          <mc:Choice Requires="wpi">
            <w:drawing>
              <wp:anchor distT="0" distB="0" distL="114300" distR="114300" simplePos="0" relativeHeight="251661312" behindDoc="0" locked="0" layoutInCell="1" allowOverlap="1" wp14:anchorId="57892C3B" wp14:editId="2AAC299A">
                <wp:simplePos x="0" y="0"/>
                <wp:positionH relativeFrom="column">
                  <wp:posOffset>180455</wp:posOffset>
                </wp:positionH>
                <wp:positionV relativeFrom="paragraph">
                  <wp:posOffset>704146</wp:posOffset>
                </wp:positionV>
                <wp:extent cx="580680" cy="21960"/>
                <wp:effectExtent l="114300" t="114300" r="67310" b="118110"/>
                <wp:wrapNone/>
                <wp:docPr id="10" name="Ink 10"/>
                <wp:cNvGraphicFramePr/>
                <a:graphic xmlns:a="http://schemas.openxmlformats.org/drawingml/2006/main">
                  <a:graphicData uri="http://schemas.microsoft.com/office/word/2010/wordprocessingInk">
                    <w14:contentPart bwMode="auto" r:id="rId7">
                      <w14:nvContentPartPr>
                        <w14:cNvContentPartPr/>
                      </w14:nvContentPartPr>
                      <w14:xfrm>
                        <a:off x="0" y="0"/>
                        <a:ext cx="580680" cy="21960"/>
                      </w14:xfrm>
                    </w14:contentPart>
                  </a:graphicData>
                </a:graphic>
              </wp:anchor>
            </w:drawing>
          </mc:Choice>
          <mc:Fallback>
            <w:pict>
              <v:shape w14:anchorId="02F59812" id="Ink 10" o:spid="_x0000_s1026" type="#_x0000_t75" style="position:absolute;margin-left:9.25pt;margin-top:50.5pt;width:55.6pt;height:11.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">
                <v:imagedata r:id="rId8" o:title=""/>
              </v:shape>
            </w:pict>
          </mc:Fallback>
        </mc:AlternateContent>
      </w:r>
      <w:r>
        <w:rPr>
          <w:sz w:val="28"/>
          <w:szCs w:val="28"/>
        </w:rPr>
        <w:t>kind of learning experience for the first time.</w:t>
      </w:r>
      <w:r w:rsidRPr="000E141A">
        <w:rPr>
          <w:noProof/>
          <w:sz w:val="28"/>
          <w:szCs w:val="28"/>
        </w:rPr>
        <w:drawing>
          <wp:inline distT="0" distB="0" distL="0" distR="0" wp14:anchorId="74E52871" wp14:editId="7F711CF6">
            <wp:extent cx="5727700" cy="2411730"/>
            <wp:effectExtent l="0" t="0" r="0" b="127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2820" cy="2418096"/>
                    </a:xfrm>
                    <a:prstGeom prst="rect">
                      <a:avLst/>
                    </a:prstGeom>
                    <a:noFill/>
                    <a:ln>
                      <a:noFill/>
                    </a:ln>
                  </pic:spPr>
                </pic:pic>
              </a:graphicData>
            </a:graphic>
          </wp:inline>
        </w:drawing>
      </w:r>
    </w:p>
    <w:p w14:paraId="6692050F" w14:textId="77777777" w:rsidR="000E141A" w:rsidRDefault="000E141A" w:rsidP="000E141A">
      <w:pPr>
        <w:rPr>
          <w:rFonts w:ascii="Times New Roman" w:eastAsia="Times New Roman" w:hAnsi="Times New Roman" w:cs="Times New Roman"/>
          <w:lang w:eastAsia="en-GB"/>
        </w:rPr>
      </w:pPr>
    </w:p>
    <w:p w14:paraId="00A3AE8F" w14:textId="639C41F6" w:rsidR="000E141A" w:rsidRPr="000E141A" w:rsidRDefault="000E141A" w:rsidP="000E141A">
      <w:pPr>
        <w:rPr>
          <w:rFonts w:ascii="Times New Roman" w:eastAsia="Times New Roman" w:hAnsi="Times New Roman" w:cs="Times New Roman"/>
          <w:lang w:eastAsia="en-GB"/>
        </w:rPr>
      </w:pPr>
      <w:r>
        <w:rPr>
          <w:noProof/>
          <w:sz w:val="28"/>
          <w:szCs w:val="28"/>
        </w:rPr>
        <mc:AlternateContent>
          <mc:Choice Requires="wpi">
            <w:drawing>
              <wp:anchor distT="0" distB="0" distL="114300" distR="114300" simplePos="0" relativeHeight="251663360" behindDoc="0" locked="0" layoutInCell="1" allowOverlap="1" wp14:anchorId="7C9B5B9F" wp14:editId="71A1F442">
                <wp:simplePos x="0" y="0"/>
                <wp:positionH relativeFrom="column">
                  <wp:posOffset>225095</wp:posOffset>
                </wp:positionH>
                <wp:positionV relativeFrom="paragraph">
                  <wp:posOffset>1897008</wp:posOffset>
                </wp:positionV>
                <wp:extent cx="493920" cy="60480"/>
                <wp:effectExtent l="114300" t="114300" r="128905" b="117475"/>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493920" cy="60480"/>
                      </w14:xfrm>
                    </w14:contentPart>
                  </a:graphicData>
                </a:graphic>
              </wp:anchor>
            </w:drawing>
          </mc:Choice>
          <mc:Fallback>
            <w:pict>
              <v:shape w14:anchorId="586FDB8B" id="Ink 13" o:spid="_x0000_s1026" type="#_x0000_t75" style="position:absolute;margin-left:12.75pt;margin-top:144.4pt;width:48.85pt;height:14.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">
                <v:imagedata r:id="rId11" o:title=""/>
              </v:shape>
            </w:pict>
          </mc:Fallback>
        </mc:AlternateContent>
      </w:r>
      <w:r>
        <w:rPr>
          <w:sz w:val="28"/>
          <w:szCs w:val="28"/>
        </w:rPr>
        <w:t>While all of them agreed by saying that the Moodle app is well structured with everything at the right place, all very intuitive and easy to access and with all the available information that will guide you step by step through every topic and tasks. And it has in fact been found that Moodle is the platform that has helped students the most so far with this Learning experience with 80% preferring it to our Online Library.</w:t>
      </w:r>
      <w:r w:rsidRPr="000E141A">
        <w:rPr>
          <w:sz w:val="28"/>
          <w:szCs w:val="28"/>
        </w:rPr>
        <w:t xml:space="preserve"> </w:t>
      </w:r>
      <w:r w:rsidRPr="000E141A">
        <w:rPr>
          <w:noProof/>
          <w:sz w:val="28"/>
          <w:szCs w:val="28"/>
        </w:rPr>
        <w:drawing>
          <wp:inline distT="0" distB="0" distL="0" distR="0" wp14:anchorId="2974CB30" wp14:editId="5152D727">
            <wp:extent cx="5727700" cy="2599690"/>
            <wp:effectExtent l="0" t="0" r="0" b="381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599690"/>
                    </a:xfrm>
                    <a:prstGeom prst="rect">
                      <a:avLst/>
                    </a:prstGeom>
                    <a:noFill/>
                    <a:ln>
                      <a:noFill/>
                    </a:ln>
                  </pic:spPr>
                </pic:pic>
              </a:graphicData>
            </a:graphic>
          </wp:inline>
        </w:drawing>
      </w:r>
    </w:p>
    <w:p w14:paraId="7B0B79EC" w14:textId="226C4751" w:rsidR="000E141A" w:rsidRPr="000E141A" w:rsidRDefault="000E141A" w:rsidP="000E141A">
      <w:pPr>
        <w:rPr>
          <w:rFonts w:ascii="Times New Roman" w:eastAsia="Times New Roman" w:hAnsi="Times New Roman" w:cs="Times New Roman"/>
          <w:lang w:eastAsia="en-GB"/>
        </w:rPr>
      </w:pPr>
      <w:r>
        <w:rPr>
          <w:sz w:val="28"/>
          <w:szCs w:val="28"/>
        </w:rPr>
        <w:t xml:space="preserve"> </w:t>
      </w:r>
    </w:p>
    <w:p w14:paraId="6B732A6A" w14:textId="44078302" w:rsidR="000E141A" w:rsidRPr="000E141A" w:rsidRDefault="000E141A" w:rsidP="000E141A">
      <w:pPr>
        <w:rPr>
          <w:rFonts w:ascii="Times New Roman" w:eastAsia="Times New Roman" w:hAnsi="Times New Roman" w:cs="Times New Roman"/>
          <w:lang w:eastAsia="en-GB"/>
        </w:rPr>
      </w:pPr>
      <w:r>
        <w:rPr>
          <w:sz w:val="28"/>
          <w:szCs w:val="28"/>
        </w:rPr>
        <w:lastRenderedPageBreak/>
        <w:t xml:space="preserve"> The same goes for question n.3 where all of them apart from 1 approved the choice of 4 hours lessons per week which are enough for them, while the only one would possibly prefer couple of hours more to master certain concepts.</w:t>
      </w:r>
      <w:r w:rsidRPr="000E141A">
        <w:rPr>
          <w:sz w:val="28"/>
          <w:szCs w:val="28"/>
        </w:rPr>
        <w:t xml:space="preserve"> </w:t>
      </w:r>
      <w:r>
        <w:rPr>
          <w:sz w:val="28"/>
          <w:szCs w:val="28"/>
        </w:rPr>
        <w:t xml:space="preserve">Consequently, a question regarding the choice of approaching a method of 20% of learning in class and the remaining 80% by us independently it seemed relevant to me. Here we can observe the outcome </w:t>
      </w:r>
      <w:r>
        <w:rPr>
          <w:noProof/>
          <w:sz w:val="28"/>
          <w:szCs w:val="28"/>
        </w:rPr>
        <mc:AlternateContent>
          <mc:Choice Requires="wpi">
            <w:drawing>
              <wp:anchor distT="0" distB="0" distL="114300" distR="114300" simplePos="0" relativeHeight="251664384" behindDoc="0" locked="0" layoutInCell="1" allowOverlap="1" wp14:anchorId="436CB012" wp14:editId="09307241">
                <wp:simplePos x="0" y="0"/>
                <wp:positionH relativeFrom="column">
                  <wp:posOffset>220055</wp:posOffset>
                </wp:positionH>
                <wp:positionV relativeFrom="paragraph">
                  <wp:posOffset>830956</wp:posOffset>
                </wp:positionV>
                <wp:extent cx="461880" cy="21960"/>
                <wp:effectExtent l="114300" t="114300" r="71755" b="118110"/>
                <wp:wrapNone/>
                <wp:docPr id="15" name="Ink 15"/>
                <wp:cNvGraphicFramePr/>
                <a:graphic xmlns:a="http://schemas.openxmlformats.org/drawingml/2006/main">
                  <a:graphicData uri="http://schemas.microsoft.com/office/word/2010/wordprocessingInk">
                    <w14:contentPart bwMode="auto" r:id="rId13">
                      <w14:nvContentPartPr>
                        <w14:cNvContentPartPr/>
                      </w14:nvContentPartPr>
                      <w14:xfrm>
                        <a:off x="0" y="0"/>
                        <a:ext cx="461880" cy="21960"/>
                      </w14:xfrm>
                    </w14:contentPart>
                  </a:graphicData>
                </a:graphic>
              </wp:anchor>
            </w:drawing>
          </mc:Choice>
          <mc:Fallback>
            <w:pict>
              <v:shape w14:anchorId="7634A0BD" id="Ink 15" o:spid="_x0000_s1026" type="#_x0000_t75" style="position:absolute;margin-left:12.4pt;margin-top:60.5pt;width:46.25pt;height:11.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">
                <v:imagedata r:id="rId14" o:title=""/>
              </v:shape>
            </w:pict>
          </mc:Fallback>
        </mc:AlternateContent>
      </w:r>
      <w:r w:rsidRPr="000E141A">
        <w:rPr>
          <w:noProof/>
          <w:sz w:val="28"/>
          <w:szCs w:val="28"/>
        </w:rPr>
        <w:drawing>
          <wp:inline distT="0" distB="0" distL="0" distR="0" wp14:anchorId="4356A46F" wp14:editId="5A6A19F3">
            <wp:extent cx="5727700" cy="2597785"/>
            <wp:effectExtent l="0" t="0" r="0" b="571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3F35D5D9" w14:textId="75F84A6E" w:rsidR="000E141A" w:rsidRPr="000E141A" w:rsidRDefault="000E141A" w:rsidP="000E141A">
      <w:pPr>
        <w:rPr>
          <w:rFonts w:ascii="Times New Roman" w:eastAsia="Times New Roman" w:hAnsi="Times New Roman" w:cs="Times New Roman"/>
          <w:lang w:eastAsia="en-GB"/>
        </w:rPr>
      </w:pPr>
      <w:r>
        <w:rPr>
          <w:noProof/>
          <w:sz w:val="28"/>
          <w:szCs w:val="28"/>
        </w:rPr>
        <mc:AlternateContent>
          <mc:Choice Requires="wpi">
            <w:drawing>
              <wp:anchor distT="0" distB="0" distL="114300" distR="114300" simplePos="0" relativeHeight="251660288" behindDoc="0" locked="0" layoutInCell="1" allowOverlap="1" wp14:anchorId="3A662F56" wp14:editId="507CB151">
                <wp:simplePos x="0" y="0"/>
                <wp:positionH relativeFrom="column">
                  <wp:posOffset>189815</wp:posOffset>
                </wp:positionH>
                <wp:positionV relativeFrom="paragraph">
                  <wp:posOffset>2176794</wp:posOffset>
                </wp:positionV>
                <wp:extent cx="567720" cy="72000"/>
                <wp:effectExtent l="114300" t="114300" r="67310" b="118745"/>
                <wp:wrapNone/>
                <wp:docPr id="6"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567720" cy="72000"/>
                      </w14:xfrm>
                    </w14:contentPart>
                  </a:graphicData>
                </a:graphic>
              </wp:anchor>
            </w:drawing>
          </mc:Choice>
          <mc:Fallback>
            <w:pict>
              <v:shape w14:anchorId="5E965622" id="Ink 6" o:spid="_x0000_s1026" type="#_x0000_t75" style="position:absolute;margin-left:10pt;margin-top:166.45pt;width:54.6pt;height:15.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">
                <v:imagedata r:id="rId17" o:title=""/>
              </v:shape>
            </w:pict>
          </mc:Fallback>
        </mc:AlternateContent>
      </w:r>
      <w:r>
        <w:rPr>
          <w:sz w:val="28"/>
          <w:szCs w:val="28"/>
        </w:rPr>
        <w:t xml:space="preserve">As we all know we have been forced to stay home for the whole pandemic situation and therefore had to follow online classes, so a question arose spontaneously, the student </w:t>
      </w:r>
      <w:proofErr w:type="gramStart"/>
      <w:r>
        <w:rPr>
          <w:sz w:val="28"/>
          <w:szCs w:val="28"/>
        </w:rPr>
        <w:t>prefer</w:t>
      </w:r>
      <w:proofErr w:type="gramEnd"/>
      <w:r>
        <w:rPr>
          <w:sz w:val="28"/>
          <w:szCs w:val="28"/>
        </w:rPr>
        <w:t xml:space="preserve"> the old and traditional way of face to face classes or something more advanced like having the chance of following the lessons online with your smartphone or laptop. Almost the 90% of the responders has adapted to the new era deciding so to follow lessons online at home all justified by the relatively young age of the respondents where the oldest of do not exceed the age of 40. </w:t>
      </w:r>
      <w:r w:rsidRPr="000E141A">
        <w:rPr>
          <w:noProof/>
          <w:sz w:val="28"/>
          <w:szCs w:val="28"/>
        </w:rPr>
        <w:drawing>
          <wp:inline distT="0" distB="0" distL="0" distR="0" wp14:anchorId="1DA43299" wp14:editId="6FFFA3EA">
            <wp:extent cx="5727700" cy="2411730"/>
            <wp:effectExtent l="0" t="0" r="0" b="127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2411730"/>
                    </a:xfrm>
                    <a:prstGeom prst="rect">
                      <a:avLst/>
                    </a:prstGeom>
                    <a:noFill/>
                    <a:ln>
                      <a:noFill/>
                    </a:ln>
                  </pic:spPr>
                </pic:pic>
              </a:graphicData>
            </a:graphic>
          </wp:inline>
        </w:drawing>
      </w:r>
    </w:p>
    <w:p w14:paraId="5B791B47" w14:textId="77777777" w:rsidR="000E141A" w:rsidRDefault="000E141A" w:rsidP="000E141A">
      <w:pPr>
        <w:rPr>
          <w:rFonts w:ascii="Times New Roman" w:eastAsia="Times New Roman" w:hAnsi="Times New Roman" w:cs="Times New Roman"/>
          <w:sz w:val="28"/>
          <w:szCs w:val="28"/>
          <w:lang w:eastAsia="en-GB"/>
        </w:rPr>
      </w:pPr>
    </w:p>
    <w:p w14:paraId="6A32FD9F" w14:textId="5120BEED" w:rsidR="000E141A" w:rsidRPr="000E141A" w:rsidRDefault="000E141A" w:rsidP="000E141A">
      <w:pPr>
        <w:rPr>
          <w:rFonts w:ascii="Times New Roman" w:eastAsia="Times New Roman" w:hAnsi="Times New Roman" w:cs="Times New Roman"/>
          <w:lang w:eastAsia="en-GB"/>
        </w:rPr>
      </w:pPr>
      <w:r w:rsidRPr="000E141A">
        <w:rPr>
          <w:rFonts w:ascii="Times New Roman" w:eastAsia="Times New Roman" w:hAnsi="Times New Roman" w:cs="Times New Roman"/>
          <w:sz w:val="28"/>
          <w:szCs w:val="28"/>
          <w:lang w:eastAsia="en-GB"/>
        </w:rPr>
        <w:t>And to finish with it was important for me to understand which is the level of satisfaction within the group</w:t>
      </w:r>
      <w:r>
        <w:rPr>
          <w:rFonts w:ascii="Times New Roman" w:eastAsia="Times New Roman" w:hAnsi="Times New Roman" w:cs="Times New Roman"/>
          <w:sz w:val="28"/>
          <w:szCs w:val="28"/>
          <w:lang w:eastAsia="en-GB"/>
        </w:rPr>
        <w:t xml:space="preserve"> </w:t>
      </w:r>
      <w:r w:rsidRPr="000E141A">
        <w:rPr>
          <w:rFonts w:ascii="Times New Roman" w:eastAsia="Times New Roman" w:hAnsi="Times New Roman" w:cs="Times New Roman"/>
          <w:sz w:val="28"/>
          <w:szCs w:val="28"/>
          <w:lang w:eastAsia="en-GB"/>
        </w:rPr>
        <w:t>I have not received any dissatisfaction replies</w:t>
      </w:r>
      <w:r>
        <w:rPr>
          <w:rFonts w:ascii="Times New Roman" w:eastAsia="Times New Roman" w:hAnsi="Times New Roman" w:cs="Times New Roman"/>
          <w:sz w:val="28"/>
          <w:szCs w:val="28"/>
          <w:lang w:eastAsia="en-GB"/>
        </w:rPr>
        <w:t xml:space="preserve">, but </w:t>
      </w:r>
      <w:r>
        <w:rPr>
          <w:rFonts w:ascii="Times New Roman" w:eastAsia="Times New Roman" w:hAnsi="Times New Roman" w:cs="Times New Roman"/>
          <w:sz w:val="28"/>
          <w:szCs w:val="28"/>
          <w:lang w:eastAsia="en-GB"/>
        </w:rPr>
        <w:lastRenderedPageBreak/>
        <w:t>at the same time I did not receive any response of extreme satisfaction.</w:t>
      </w:r>
      <w:r w:rsidRPr="000E141A">
        <w:rPr>
          <w:sz w:val="28"/>
          <w:szCs w:val="28"/>
        </w:rPr>
        <w:t xml:space="preserve"> </w:t>
      </w:r>
      <w:r>
        <w:rPr>
          <w:rFonts w:ascii="Times New Roman" w:eastAsia="Times New Roman" w:hAnsi="Times New Roman" w:cs="Times New Roman"/>
          <w:noProof/>
          <w:sz w:val="28"/>
          <w:szCs w:val="28"/>
          <w:lang w:eastAsia="en-GB"/>
        </w:rPr>
        <mc:AlternateContent>
          <mc:Choice Requires="wpi">
            <w:drawing>
              <wp:anchor distT="0" distB="0" distL="114300" distR="114300" simplePos="0" relativeHeight="251665408" behindDoc="0" locked="0" layoutInCell="1" allowOverlap="1" wp14:anchorId="704965CF" wp14:editId="5D6FE7C0">
                <wp:simplePos x="0" y="0"/>
                <wp:positionH relativeFrom="column">
                  <wp:posOffset>200615</wp:posOffset>
                </wp:positionH>
                <wp:positionV relativeFrom="paragraph">
                  <wp:posOffset>667459</wp:posOffset>
                </wp:positionV>
                <wp:extent cx="542160" cy="41760"/>
                <wp:effectExtent l="114300" t="114300" r="67945" b="123825"/>
                <wp:wrapNone/>
                <wp:docPr id="17" name="Ink 17"/>
                <wp:cNvGraphicFramePr/>
                <a:graphic xmlns:a="http://schemas.openxmlformats.org/drawingml/2006/main">
                  <a:graphicData uri="http://schemas.microsoft.com/office/word/2010/wordprocessingInk">
                    <w14:contentPart bwMode="auto" r:id="rId19">
                      <w14:nvContentPartPr>
                        <w14:cNvContentPartPr/>
                      </w14:nvContentPartPr>
                      <w14:xfrm>
                        <a:off x="0" y="0"/>
                        <a:ext cx="542160" cy="41760"/>
                      </w14:xfrm>
                    </w14:contentPart>
                  </a:graphicData>
                </a:graphic>
              </wp:anchor>
            </w:drawing>
          </mc:Choice>
          <mc:Fallback>
            <w:pict>
              <v:shape w14:anchorId="1E76D2A3" id="Ink 17" o:spid="_x0000_s1026" type="#_x0000_t75" style="position:absolute;margin-left:10.85pt;margin-top:47.6pt;width:52.65pt;height:13.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">
                <v:imagedata r:id="rId20" o:title=""/>
              </v:shape>
            </w:pict>
          </mc:Fallback>
        </mc:AlternateContent>
      </w:r>
      <w:r w:rsidRPr="000E141A">
        <w:rPr>
          <w:rFonts w:ascii="Times New Roman" w:eastAsia="Times New Roman" w:hAnsi="Times New Roman" w:cs="Times New Roman"/>
          <w:noProof/>
          <w:sz w:val="28"/>
          <w:szCs w:val="28"/>
          <w:lang w:eastAsia="en-GB"/>
        </w:rPr>
        <w:drawing>
          <wp:inline distT="0" distB="0" distL="0" distR="0" wp14:anchorId="5D6797AF" wp14:editId="5B08CFF3">
            <wp:extent cx="5727700" cy="2411730"/>
            <wp:effectExtent l="0" t="0" r="0" b="127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2411730"/>
                    </a:xfrm>
                    <a:prstGeom prst="rect">
                      <a:avLst/>
                    </a:prstGeom>
                    <a:noFill/>
                    <a:ln>
                      <a:noFill/>
                    </a:ln>
                  </pic:spPr>
                </pic:pic>
              </a:graphicData>
            </a:graphic>
          </wp:inline>
        </w:drawing>
      </w:r>
    </w:p>
    <w:p w14:paraId="5BDFD8FC" w14:textId="5987BBF2" w:rsidR="000E141A" w:rsidRDefault="000E141A" w:rsidP="000E141A">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As we can see overall majority of the students are quite happy with their learning experience, that founds a 40% who is happy with their path so far, another 40% that consider themselves </w:t>
      </w:r>
      <w:proofErr w:type="gramStart"/>
      <w:r>
        <w:rPr>
          <w:rFonts w:ascii="Times New Roman" w:eastAsia="Times New Roman" w:hAnsi="Times New Roman" w:cs="Times New Roman"/>
          <w:sz w:val="28"/>
          <w:szCs w:val="28"/>
          <w:lang w:eastAsia="en-GB"/>
        </w:rPr>
        <w:t>really happy</w:t>
      </w:r>
      <w:proofErr w:type="gramEnd"/>
      <w:r>
        <w:rPr>
          <w:rFonts w:ascii="Times New Roman" w:eastAsia="Times New Roman" w:hAnsi="Times New Roman" w:cs="Times New Roman"/>
          <w:sz w:val="28"/>
          <w:szCs w:val="28"/>
          <w:lang w:eastAsia="en-GB"/>
        </w:rPr>
        <w:t xml:space="preserve"> and a minority of 20% that did not take any sides describing their experience fairly neutral.</w:t>
      </w:r>
    </w:p>
    <w:p w14:paraId="47420D34" w14:textId="4C015902" w:rsidR="000E141A" w:rsidRDefault="000E141A" w:rsidP="000E141A">
      <w:pPr>
        <w:rPr>
          <w:rFonts w:ascii="Times New Roman" w:eastAsia="Times New Roman" w:hAnsi="Times New Roman" w:cs="Times New Roman"/>
          <w:sz w:val="28"/>
          <w:szCs w:val="28"/>
          <w:lang w:eastAsia="en-GB"/>
        </w:rPr>
      </w:pPr>
    </w:p>
    <w:p w14:paraId="6AC088C0" w14:textId="774B2495" w:rsidR="000E141A" w:rsidRDefault="000E141A" w:rsidP="000E141A">
      <w:pPr>
        <w:rPr>
          <w:rFonts w:ascii="Times New Roman" w:eastAsia="Times New Roman" w:hAnsi="Times New Roman" w:cs="Times New Roman"/>
          <w:sz w:val="28"/>
          <w:szCs w:val="28"/>
          <w:lang w:eastAsia="en-GB"/>
        </w:rPr>
      </w:pPr>
    </w:p>
    <w:p w14:paraId="18C76B7B" w14:textId="35731132" w:rsidR="000E141A" w:rsidRDefault="000E141A" w:rsidP="000E141A">
      <w:pPr>
        <w:rPr>
          <w:rFonts w:ascii="Times New Roman" w:eastAsia="Times New Roman" w:hAnsi="Times New Roman" w:cs="Times New Roman"/>
          <w:sz w:val="28"/>
          <w:szCs w:val="28"/>
          <w:lang w:eastAsia="en-GB"/>
        </w:rPr>
      </w:pPr>
    </w:p>
    <w:p w14:paraId="1A6777E5" w14:textId="797D67B5" w:rsidR="000E141A" w:rsidRDefault="000E141A" w:rsidP="000E141A">
      <w:pPr>
        <w:jc w:val="center"/>
        <w:rPr>
          <w:rFonts w:eastAsia="Times New Roman" w:cstheme="minorHAnsi"/>
          <w:sz w:val="32"/>
          <w:szCs w:val="32"/>
          <w:lang w:eastAsia="en-GB"/>
        </w:rPr>
      </w:pPr>
      <w:r>
        <w:rPr>
          <w:rFonts w:eastAsia="Times New Roman" w:cstheme="minorHAnsi"/>
          <w:sz w:val="32"/>
          <w:szCs w:val="32"/>
          <w:lang w:eastAsia="en-GB"/>
        </w:rPr>
        <w:t>CONCLUSION</w:t>
      </w:r>
    </w:p>
    <w:p w14:paraId="726369B6" w14:textId="6ADB6612" w:rsidR="000E141A" w:rsidRDefault="000E141A" w:rsidP="000E141A">
      <w:pPr>
        <w:rPr>
          <w:rFonts w:eastAsia="Times New Roman" w:cstheme="minorHAnsi"/>
          <w:sz w:val="32"/>
          <w:szCs w:val="32"/>
          <w:lang w:eastAsia="en-GB"/>
        </w:rPr>
      </w:pPr>
    </w:p>
    <w:p w14:paraId="7DE7C396" w14:textId="326C2789" w:rsidR="000E141A" w:rsidRDefault="000E141A" w:rsidP="000E141A">
      <w:pPr>
        <w:rPr>
          <w:rFonts w:eastAsia="Times New Roman" w:cstheme="minorHAnsi"/>
          <w:sz w:val="32"/>
          <w:szCs w:val="32"/>
          <w:lang w:eastAsia="en-GB"/>
        </w:rPr>
      </w:pPr>
      <w:r>
        <w:rPr>
          <w:rFonts w:eastAsia="Times New Roman" w:cstheme="minorHAnsi"/>
          <w:sz w:val="32"/>
          <w:szCs w:val="32"/>
          <w:lang w:eastAsia="en-GB"/>
        </w:rPr>
        <w:t xml:space="preserve">I want to conclude by saying that was </w:t>
      </w:r>
      <w:proofErr w:type="gramStart"/>
      <w:r>
        <w:rPr>
          <w:rFonts w:eastAsia="Times New Roman" w:cstheme="minorHAnsi"/>
          <w:sz w:val="32"/>
          <w:szCs w:val="32"/>
          <w:lang w:eastAsia="en-GB"/>
        </w:rPr>
        <w:t>really fun</w:t>
      </w:r>
      <w:proofErr w:type="gramEnd"/>
      <w:r>
        <w:rPr>
          <w:rFonts w:eastAsia="Times New Roman" w:cstheme="minorHAnsi"/>
          <w:sz w:val="32"/>
          <w:szCs w:val="32"/>
          <w:lang w:eastAsia="en-GB"/>
        </w:rPr>
        <w:t xml:space="preserve"> and interesting, I didn’t think it could help me that much, to understand what my mistakes were and realize that are more common than I thought, and that it takes very little to correct them and improve. </w:t>
      </w:r>
    </w:p>
    <w:p w14:paraId="7A357FDE" w14:textId="71776454" w:rsidR="000E141A" w:rsidRDefault="000E141A" w:rsidP="000E141A">
      <w:pPr>
        <w:rPr>
          <w:rFonts w:eastAsia="Times New Roman" w:cstheme="minorHAnsi"/>
          <w:sz w:val="32"/>
          <w:szCs w:val="32"/>
          <w:lang w:eastAsia="en-GB"/>
        </w:rPr>
      </w:pPr>
    </w:p>
    <w:p w14:paraId="0C50CDF3" w14:textId="5B8EC24B" w:rsidR="000E141A" w:rsidRDefault="000E141A" w:rsidP="000E141A">
      <w:pPr>
        <w:jc w:val="center"/>
        <w:rPr>
          <w:rFonts w:eastAsia="Times New Roman" w:cstheme="minorHAnsi"/>
          <w:sz w:val="32"/>
          <w:szCs w:val="32"/>
          <w:lang w:eastAsia="en-GB"/>
        </w:rPr>
      </w:pPr>
      <w:r>
        <w:rPr>
          <w:rFonts w:eastAsia="Times New Roman" w:cstheme="minorHAnsi"/>
          <w:sz w:val="32"/>
          <w:szCs w:val="32"/>
          <w:lang w:eastAsia="en-GB"/>
        </w:rPr>
        <w:t xml:space="preserve">RECOMMENDATION. </w:t>
      </w:r>
    </w:p>
    <w:p w14:paraId="3FFF6FDF" w14:textId="77777777" w:rsidR="000E141A" w:rsidRPr="000E141A" w:rsidRDefault="000E141A" w:rsidP="000E141A">
      <w:pPr>
        <w:jc w:val="center"/>
        <w:rPr>
          <w:rFonts w:eastAsia="Times New Roman" w:cstheme="minorHAnsi"/>
          <w:sz w:val="32"/>
          <w:szCs w:val="32"/>
          <w:lang w:eastAsia="en-GB"/>
        </w:rPr>
      </w:pPr>
    </w:p>
    <w:p w14:paraId="2DEF846D" w14:textId="02A7AAE1" w:rsidR="000E141A" w:rsidRDefault="000E141A" w:rsidP="000E141A">
      <w:pPr>
        <w:rPr>
          <w:rFonts w:ascii="Times New Roman" w:eastAsia="Times New Roman" w:hAnsi="Times New Roman" w:cs="Times New Roman"/>
          <w:sz w:val="28"/>
          <w:szCs w:val="28"/>
          <w:lang w:eastAsia="en-GB"/>
        </w:rPr>
      </w:pPr>
    </w:p>
    <w:p w14:paraId="75533634" w14:textId="14535923" w:rsidR="000E141A" w:rsidRDefault="000E141A" w:rsidP="000E141A">
      <w:pPr>
        <w:rPr>
          <w:rFonts w:ascii="Times New Roman" w:eastAsia="Times New Roman" w:hAnsi="Times New Roman" w:cs="Times New Roman"/>
          <w:sz w:val="28"/>
          <w:szCs w:val="28"/>
          <w:lang w:eastAsia="en-GB"/>
        </w:rPr>
      </w:pPr>
    </w:p>
    <w:p w14:paraId="5C8F6203" w14:textId="77777777" w:rsidR="000E141A" w:rsidRPr="000E141A" w:rsidRDefault="000E141A" w:rsidP="000E141A">
      <w:pPr>
        <w:rPr>
          <w:rFonts w:ascii="Times New Roman" w:eastAsia="Times New Roman" w:hAnsi="Times New Roman" w:cs="Times New Roman"/>
          <w:sz w:val="32"/>
          <w:szCs w:val="32"/>
          <w:lang w:eastAsia="en-GB"/>
        </w:rPr>
      </w:pPr>
    </w:p>
    <w:p w14:paraId="29CD0187" w14:textId="38C05B7B" w:rsidR="000E141A" w:rsidRDefault="000E141A" w:rsidP="000E141A">
      <w:pPr>
        <w:rPr>
          <w:rFonts w:ascii="Times New Roman" w:eastAsia="Times New Roman" w:hAnsi="Times New Roman" w:cs="Times New Roman"/>
          <w:sz w:val="28"/>
          <w:szCs w:val="28"/>
          <w:lang w:eastAsia="en-GB"/>
        </w:rPr>
      </w:pPr>
    </w:p>
    <w:p w14:paraId="33C013C1" w14:textId="77777777" w:rsidR="000E141A" w:rsidRPr="000E141A" w:rsidRDefault="000E141A" w:rsidP="000E141A">
      <w:pPr>
        <w:rPr>
          <w:rFonts w:ascii="Times New Roman" w:eastAsia="Times New Roman" w:hAnsi="Times New Roman" w:cs="Times New Roman"/>
          <w:sz w:val="28"/>
          <w:szCs w:val="28"/>
          <w:lang w:eastAsia="en-GB"/>
        </w:rPr>
      </w:pPr>
    </w:p>
    <w:p w14:paraId="3FBAF48F" w14:textId="3C2F1966" w:rsidR="000E141A" w:rsidRPr="000E141A" w:rsidRDefault="000E141A" w:rsidP="000E141A">
      <w:pPr>
        <w:jc w:val="center"/>
        <w:rPr>
          <w:sz w:val="28"/>
          <w:szCs w:val="28"/>
        </w:rPr>
      </w:pPr>
    </w:p>
    <w:p w14:paraId="3B09B0A3" w14:textId="68EDD469" w:rsidR="000E141A" w:rsidRDefault="000E141A" w:rsidP="000E141A">
      <w:pPr>
        <w:jc w:val="center"/>
        <w:rPr>
          <w:sz w:val="32"/>
          <w:szCs w:val="32"/>
        </w:rPr>
      </w:pPr>
    </w:p>
    <w:p w14:paraId="4DF1B0D3" w14:textId="77777777" w:rsidR="000E141A" w:rsidRDefault="000E141A" w:rsidP="000E141A">
      <w:pPr>
        <w:jc w:val="center"/>
        <w:rPr>
          <w:sz w:val="32"/>
          <w:szCs w:val="32"/>
        </w:rPr>
      </w:pPr>
    </w:p>
    <w:p w14:paraId="7310A7DE" w14:textId="77777777" w:rsidR="000E141A" w:rsidRDefault="000E141A" w:rsidP="001E6AF9">
      <w:pPr>
        <w:jc w:val="center"/>
        <w:rPr>
          <w:sz w:val="32"/>
          <w:szCs w:val="32"/>
        </w:rPr>
      </w:pPr>
    </w:p>
    <w:p w14:paraId="59AC79C8" w14:textId="48C8C34D" w:rsidR="000E141A" w:rsidRDefault="000E141A" w:rsidP="001E6AF9">
      <w:pPr>
        <w:jc w:val="center"/>
        <w:rPr>
          <w:sz w:val="32"/>
          <w:szCs w:val="32"/>
        </w:rPr>
      </w:pPr>
    </w:p>
    <w:p w14:paraId="58F92C0D" w14:textId="77777777" w:rsidR="000E141A" w:rsidRDefault="000E141A" w:rsidP="001E6AF9">
      <w:pPr>
        <w:jc w:val="center"/>
        <w:rPr>
          <w:sz w:val="32"/>
          <w:szCs w:val="32"/>
        </w:rPr>
      </w:pPr>
    </w:p>
    <w:p w14:paraId="04BD7376" w14:textId="77777777" w:rsidR="000E141A" w:rsidRDefault="000E141A" w:rsidP="001E6AF9">
      <w:pPr>
        <w:jc w:val="center"/>
        <w:rPr>
          <w:sz w:val="32"/>
          <w:szCs w:val="32"/>
        </w:rPr>
      </w:pPr>
    </w:p>
    <w:p w14:paraId="7DA807EF" w14:textId="32456372" w:rsidR="000E141A" w:rsidRDefault="000E141A" w:rsidP="001E6AF9">
      <w:pPr>
        <w:jc w:val="center"/>
        <w:rPr>
          <w:sz w:val="32"/>
          <w:szCs w:val="32"/>
        </w:rPr>
      </w:pPr>
    </w:p>
    <w:p w14:paraId="2B04DD90" w14:textId="77777777" w:rsidR="000E141A" w:rsidRDefault="000E141A" w:rsidP="001E6AF9">
      <w:pPr>
        <w:jc w:val="center"/>
        <w:rPr>
          <w:sz w:val="32"/>
          <w:szCs w:val="32"/>
        </w:rPr>
      </w:pPr>
    </w:p>
    <w:p w14:paraId="02178B12" w14:textId="77777777" w:rsidR="000E141A" w:rsidRPr="000E141A" w:rsidRDefault="000E141A" w:rsidP="001E6AF9">
      <w:pPr>
        <w:jc w:val="center"/>
      </w:pPr>
    </w:p>
    <w:p w14:paraId="4DD580AC" w14:textId="77777777" w:rsidR="000E141A" w:rsidRDefault="000E141A" w:rsidP="001E6AF9">
      <w:pPr>
        <w:jc w:val="center"/>
      </w:pPr>
    </w:p>
    <w:p w14:paraId="5172AE5B" w14:textId="77777777" w:rsidR="001E6AF9" w:rsidRPr="000E141A" w:rsidRDefault="001E6AF9">
      <w:pPr>
        <w:rPr>
          <w:rFonts w:cstheme="minorHAnsi"/>
        </w:rPr>
      </w:pPr>
    </w:p>
    <w:sectPr w:rsidR="001E6AF9" w:rsidRPr="000E141A" w:rsidSect="007361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3" w:usb1="10000000" w:usb2="00000000" w:usb3="00000000" w:csb0="8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AF9"/>
    <w:rsid w:val="000E141A"/>
    <w:rsid w:val="001E6AF9"/>
    <w:rsid w:val="007361D5"/>
    <w:rsid w:val="00C86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1CD15"/>
  <w15:chartTrackingRefBased/>
  <w15:docId w15:val="{509C3383-F1BA-2D49-AF1C-BA217D6D6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AF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AF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E6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4449">
      <w:bodyDiv w:val="1"/>
      <w:marLeft w:val="0"/>
      <w:marRight w:val="0"/>
      <w:marTop w:val="0"/>
      <w:marBottom w:val="0"/>
      <w:divBdr>
        <w:top w:val="none" w:sz="0" w:space="0" w:color="auto"/>
        <w:left w:val="none" w:sz="0" w:space="0" w:color="auto"/>
        <w:bottom w:val="none" w:sz="0" w:space="0" w:color="auto"/>
        <w:right w:val="none" w:sz="0" w:space="0" w:color="auto"/>
      </w:divBdr>
    </w:div>
    <w:div w:id="125466021">
      <w:bodyDiv w:val="1"/>
      <w:marLeft w:val="0"/>
      <w:marRight w:val="0"/>
      <w:marTop w:val="0"/>
      <w:marBottom w:val="0"/>
      <w:divBdr>
        <w:top w:val="none" w:sz="0" w:space="0" w:color="auto"/>
        <w:left w:val="none" w:sz="0" w:space="0" w:color="auto"/>
        <w:bottom w:val="none" w:sz="0" w:space="0" w:color="auto"/>
        <w:right w:val="none" w:sz="0" w:space="0" w:color="auto"/>
      </w:divBdr>
    </w:div>
    <w:div w:id="180241724">
      <w:bodyDiv w:val="1"/>
      <w:marLeft w:val="0"/>
      <w:marRight w:val="0"/>
      <w:marTop w:val="0"/>
      <w:marBottom w:val="0"/>
      <w:divBdr>
        <w:top w:val="none" w:sz="0" w:space="0" w:color="auto"/>
        <w:left w:val="none" w:sz="0" w:space="0" w:color="auto"/>
        <w:bottom w:val="none" w:sz="0" w:space="0" w:color="auto"/>
        <w:right w:val="none" w:sz="0" w:space="0" w:color="auto"/>
      </w:divBdr>
    </w:div>
    <w:div w:id="409040979">
      <w:bodyDiv w:val="1"/>
      <w:marLeft w:val="0"/>
      <w:marRight w:val="0"/>
      <w:marTop w:val="0"/>
      <w:marBottom w:val="0"/>
      <w:divBdr>
        <w:top w:val="none" w:sz="0" w:space="0" w:color="auto"/>
        <w:left w:val="none" w:sz="0" w:space="0" w:color="auto"/>
        <w:bottom w:val="none" w:sz="0" w:space="0" w:color="auto"/>
        <w:right w:val="none" w:sz="0" w:space="0" w:color="auto"/>
      </w:divBdr>
    </w:div>
    <w:div w:id="461458155">
      <w:bodyDiv w:val="1"/>
      <w:marLeft w:val="0"/>
      <w:marRight w:val="0"/>
      <w:marTop w:val="0"/>
      <w:marBottom w:val="0"/>
      <w:divBdr>
        <w:top w:val="none" w:sz="0" w:space="0" w:color="auto"/>
        <w:left w:val="none" w:sz="0" w:space="0" w:color="auto"/>
        <w:bottom w:val="none" w:sz="0" w:space="0" w:color="auto"/>
        <w:right w:val="none" w:sz="0" w:space="0" w:color="auto"/>
      </w:divBdr>
    </w:div>
    <w:div w:id="542719046">
      <w:bodyDiv w:val="1"/>
      <w:marLeft w:val="0"/>
      <w:marRight w:val="0"/>
      <w:marTop w:val="0"/>
      <w:marBottom w:val="0"/>
      <w:divBdr>
        <w:top w:val="none" w:sz="0" w:space="0" w:color="auto"/>
        <w:left w:val="none" w:sz="0" w:space="0" w:color="auto"/>
        <w:bottom w:val="none" w:sz="0" w:space="0" w:color="auto"/>
        <w:right w:val="none" w:sz="0" w:space="0" w:color="auto"/>
      </w:divBdr>
    </w:div>
    <w:div w:id="568153676">
      <w:bodyDiv w:val="1"/>
      <w:marLeft w:val="0"/>
      <w:marRight w:val="0"/>
      <w:marTop w:val="0"/>
      <w:marBottom w:val="0"/>
      <w:divBdr>
        <w:top w:val="none" w:sz="0" w:space="0" w:color="auto"/>
        <w:left w:val="none" w:sz="0" w:space="0" w:color="auto"/>
        <w:bottom w:val="none" w:sz="0" w:space="0" w:color="auto"/>
        <w:right w:val="none" w:sz="0" w:space="0" w:color="auto"/>
      </w:divBdr>
    </w:div>
    <w:div w:id="632517066">
      <w:bodyDiv w:val="1"/>
      <w:marLeft w:val="0"/>
      <w:marRight w:val="0"/>
      <w:marTop w:val="0"/>
      <w:marBottom w:val="0"/>
      <w:divBdr>
        <w:top w:val="none" w:sz="0" w:space="0" w:color="auto"/>
        <w:left w:val="none" w:sz="0" w:space="0" w:color="auto"/>
        <w:bottom w:val="none" w:sz="0" w:space="0" w:color="auto"/>
        <w:right w:val="none" w:sz="0" w:space="0" w:color="auto"/>
      </w:divBdr>
    </w:div>
    <w:div w:id="900680118">
      <w:bodyDiv w:val="1"/>
      <w:marLeft w:val="0"/>
      <w:marRight w:val="0"/>
      <w:marTop w:val="0"/>
      <w:marBottom w:val="0"/>
      <w:divBdr>
        <w:top w:val="none" w:sz="0" w:space="0" w:color="auto"/>
        <w:left w:val="none" w:sz="0" w:space="0" w:color="auto"/>
        <w:bottom w:val="none" w:sz="0" w:space="0" w:color="auto"/>
        <w:right w:val="none" w:sz="0" w:space="0" w:color="auto"/>
      </w:divBdr>
    </w:div>
    <w:div w:id="924455573">
      <w:bodyDiv w:val="1"/>
      <w:marLeft w:val="0"/>
      <w:marRight w:val="0"/>
      <w:marTop w:val="0"/>
      <w:marBottom w:val="0"/>
      <w:divBdr>
        <w:top w:val="none" w:sz="0" w:space="0" w:color="auto"/>
        <w:left w:val="none" w:sz="0" w:space="0" w:color="auto"/>
        <w:bottom w:val="none" w:sz="0" w:space="0" w:color="auto"/>
        <w:right w:val="none" w:sz="0" w:space="0" w:color="auto"/>
      </w:divBdr>
    </w:div>
    <w:div w:id="1028798449">
      <w:bodyDiv w:val="1"/>
      <w:marLeft w:val="0"/>
      <w:marRight w:val="0"/>
      <w:marTop w:val="0"/>
      <w:marBottom w:val="0"/>
      <w:divBdr>
        <w:top w:val="none" w:sz="0" w:space="0" w:color="auto"/>
        <w:left w:val="none" w:sz="0" w:space="0" w:color="auto"/>
        <w:bottom w:val="none" w:sz="0" w:space="0" w:color="auto"/>
        <w:right w:val="none" w:sz="0" w:space="0" w:color="auto"/>
      </w:divBdr>
    </w:div>
    <w:div w:id="1038312147">
      <w:bodyDiv w:val="1"/>
      <w:marLeft w:val="0"/>
      <w:marRight w:val="0"/>
      <w:marTop w:val="0"/>
      <w:marBottom w:val="0"/>
      <w:divBdr>
        <w:top w:val="none" w:sz="0" w:space="0" w:color="auto"/>
        <w:left w:val="none" w:sz="0" w:space="0" w:color="auto"/>
        <w:bottom w:val="none" w:sz="0" w:space="0" w:color="auto"/>
        <w:right w:val="none" w:sz="0" w:space="0" w:color="auto"/>
      </w:divBdr>
    </w:div>
    <w:div w:id="1073813669">
      <w:bodyDiv w:val="1"/>
      <w:marLeft w:val="0"/>
      <w:marRight w:val="0"/>
      <w:marTop w:val="0"/>
      <w:marBottom w:val="0"/>
      <w:divBdr>
        <w:top w:val="none" w:sz="0" w:space="0" w:color="auto"/>
        <w:left w:val="none" w:sz="0" w:space="0" w:color="auto"/>
        <w:bottom w:val="none" w:sz="0" w:space="0" w:color="auto"/>
        <w:right w:val="none" w:sz="0" w:space="0" w:color="auto"/>
      </w:divBdr>
    </w:div>
    <w:div w:id="1436361402">
      <w:bodyDiv w:val="1"/>
      <w:marLeft w:val="0"/>
      <w:marRight w:val="0"/>
      <w:marTop w:val="0"/>
      <w:marBottom w:val="0"/>
      <w:divBdr>
        <w:top w:val="none" w:sz="0" w:space="0" w:color="auto"/>
        <w:left w:val="none" w:sz="0" w:space="0" w:color="auto"/>
        <w:bottom w:val="none" w:sz="0" w:space="0" w:color="auto"/>
        <w:right w:val="none" w:sz="0" w:space="0" w:color="auto"/>
      </w:divBdr>
    </w:div>
    <w:div w:id="1633947701">
      <w:bodyDiv w:val="1"/>
      <w:marLeft w:val="0"/>
      <w:marRight w:val="0"/>
      <w:marTop w:val="0"/>
      <w:marBottom w:val="0"/>
      <w:divBdr>
        <w:top w:val="none" w:sz="0" w:space="0" w:color="auto"/>
        <w:left w:val="none" w:sz="0" w:space="0" w:color="auto"/>
        <w:bottom w:val="none" w:sz="0" w:space="0" w:color="auto"/>
        <w:right w:val="none" w:sz="0" w:space="0" w:color="auto"/>
      </w:divBdr>
    </w:div>
    <w:div w:id="1775393036">
      <w:bodyDiv w:val="1"/>
      <w:marLeft w:val="0"/>
      <w:marRight w:val="0"/>
      <w:marTop w:val="0"/>
      <w:marBottom w:val="0"/>
      <w:divBdr>
        <w:top w:val="none" w:sz="0" w:space="0" w:color="auto"/>
        <w:left w:val="none" w:sz="0" w:space="0" w:color="auto"/>
        <w:bottom w:val="none" w:sz="0" w:space="0" w:color="auto"/>
        <w:right w:val="none" w:sz="0" w:space="0" w:color="auto"/>
      </w:divBdr>
    </w:div>
    <w:div w:id="1993558731">
      <w:bodyDiv w:val="1"/>
      <w:marLeft w:val="0"/>
      <w:marRight w:val="0"/>
      <w:marTop w:val="0"/>
      <w:marBottom w:val="0"/>
      <w:divBdr>
        <w:top w:val="none" w:sz="0" w:space="0" w:color="auto"/>
        <w:left w:val="none" w:sz="0" w:space="0" w:color="auto"/>
        <w:bottom w:val="none" w:sz="0" w:space="0" w:color="auto"/>
        <w:right w:val="none" w:sz="0" w:space="0" w:color="auto"/>
      </w:divBdr>
    </w:div>
    <w:div w:id="2064790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4.xm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customXml" Target="ink/ink2.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customXml" Target="ink/ink5.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customXml" Target="ink/ink1.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customXml" Target="ink/ink3.xml"/><Relationship Id="rId19" Type="http://schemas.openxmlformats.org/officeDocument/2006/relationships/customXml" Target="ink/ink6.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8:29:29.140"/>
    </inkml:context>
    <inkml:brush xml:id="br0">
      <inkml:brushProperty name="width" value="0.35" units="cm"/>
      <inkml:brushProperty name="height" value="0.35" units="cm"/>
      <inkml:brushProperty name="color" value="#FFFFFF"/>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8:29:23.134"/>
    </inkml:context>
    <inkml:brush xml:id="br0">
      <inkml:brushProperty name="width" value="0.35" units="cm"/>
      <inkml:brushProperty name="height" value="0.35" units="cm"/>
      <inkml:brushProperty name="color" value="#FFFFFF"/>
    </inkml:brush>
  </inkml:definitions>
  <inkml:trace contextRef="#ctx0" brushRef="#br0">1613 0 24575,'-35'0'0,"12"0"0,0 0 0,8 0 0,-4 0 0,0 0 0,0 0 0,0 0 0,0 0 0,4 0 0,-3 0 0,4 0 0,-1 0 0,-3 0 0,9 0 0,-5 0 0,6 0 0,-1 0 0,0 4 0,-4-3 0,3 3 0,-8-4 0,4 0 0,-5 0 0,4 0 0,-3 0 0,9 0 0,-9 0 0,8 0 0,-3 0 0,4 0 0,0 0 0,-3 0 0,2 0 0,-2 0 0,3 0 0,1 0 0,-5 0 0,4 0 0,-4 0 0,4 0 0,1 0 0,-5 0 0,4 0 0,-4 0 0,5 0 0,-1 0 0,-3 0 0,2 0 0,-2 0 0,3 0 0,0 0 0,-3 0 0,2 0 0,-2 0 0,3 0 0,1 0 0,-5 0 0,4 0 0,-4 0 0,4 0 0,1 0 0,-5 0 0,4 0 0,-4 0 0,5 0 0,-1 0 0,-3 0 0,2 0 0,-2 0 0,3 0 0,0 0 0,-3 0 0,2 0 0,-2 0 0,3 0 0,1 0 0,-5 0 0,4 0 0,-4 0 0,4 0 0,1 0 0,-5 0 0,4 0 0,-4 0 0,5 0 0,-1 0 0,0 4 0,1-3 0,-1 2 0,-3 1 0,2-3 0,-2 3 0,3-4 0,0 0 0,-3 0 0,2 0 0,-2 4 0,3-3 0,1 3 0,-5-4 0,4 0 0,-4 0 0,5 0 0,-1 0 0,-4 0 0,4 0 0,-4 0 0,5 0 0,-1 0 0,-3 3 0,2-2 0,-2 3 0,3-4 0,0 4 0,1-3 0,-1 3 0,-3-4 0,2 4 0,-2-3 0,3 2 0,0-3 0,-3 0 0,2 0 0,-2 0 0,3 0 0,1 0 0,-5 0 0,4 0 0,-4 0 0,5 0 0,-1 0 0,-4 0 0,4 0 0,-4 0 0,5 0 0,-1 0 0,-3 0 0,2 0 0,-2 0 0,7-7 0,16-3 0,-3 1 0,12 1 0,-11 8 0,-1 0 0,5 0 0,-4 0 0,4 0 0,-4 0 0,-1 0 0,5 0 0,-4 0 0,4 0 0,-5 0 0,1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9:10:21.146"/>
    </inkml:context>
    <inkml:brush xml:id="br0">
      <inkml:brushProperty name="width" value="0.35" units="cm"/>
      <inkml:brushProperty name="height" value="0.35" units="cm"/>
      <inkml:brushProperty name="color" value="#FFFFFF"/>
    </inkml:brush>
  </inkml:definitions>
  <inkml:trace contextRef="#ctx0" brushRef="#br0">1372 167 24575,'-30'0'0,"4"0"0,18 0 0,-1 0 0,-3 0 0,2 0 0,-2 0 0,3 0 0,-4 0 0,3 0 0,-3 0 0,4 0 0,0 0 0,-3 0 0,2 0 0,-2 0 0,3 0 0,1 0 0,-5 0 0,4 0 0,-4-9 0,4 7 0,0-6 0,0 8 0,1 0 0,-5 0 0,4 0 0,-4 0 0,5 0 0,-1 0 0,-4 0 0,4 0 0,-4-4 0,5 3 0,-1-3 0,1 0 0,-1 3 0,0-3 0,1 1 0,-1 2 0,0-7 0,1 7 0,-1-7 0,1 7 0,-1-2 0,0-1 0,1 3 0,-1-3 0,-3 4 0,2 0 0,-2 0 0,3 0 0,0 0 0,-3 0 0,2 0 0,-2 0 0,3 0 0,1 0 0,-5 0 0,3 0 0,-2 0 0,3 0 0,1 0 0,-5 0 0,4 0 0,-4 0 0,5 0 0,-1 0 0,0-4 0,1 3 0,-1-3 0,-3 4 0,2 0 0,-2 0 0,3 0 0,0 0 0,-3 0 0,6-4 0,-5 3 0,2-2 0,-1-1 0,-2 3 0,3-3 0,1 4 0,-5 0 0,4 0 0,-4 0 0,5 0 0,-1 0 0,-3 0 0,2 0 0,-3 0 0,5-4 0,-1 3 0,1-3 0,-5 1 0,4 2 0,-4-3 0,4 4 0,1 0 0,-5 0 0,4 0 0,-4 0 0,5 0 0,-1 0 0,-3 0 0,2 0 0,-2 0 0,3 0 0,0 0 0,-3-4 0,2 3 0,-2-3 0,3 4 0,1-4 0,-1 3 0,-4-7 0,3 7 0,-3-3 0,4 0 0,0 3 0,1-3 0,-5 1 0,4 2 0,-4-3 0,5 4 0,-1-4 0,0 3 0,1-3 0,-5 4 0,4 0 0,-4 0 0,5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9:10:36.716"/>
    </inkml:context>
    <inkml:brush xml:id="br0">
      <inkml:brushProperty name="width" value="0.35" units="cm"/>
      <inkml:brushProperty name="height" value="0.35" units="cm"/>
      <inkml:brushProperty name="color" value="#FFFFFF"/>
    </inkml:brush>
  </inkml:definitions>
  <inkml:trace contextRef="#ctx0" brushRef="#br0">1282 1 24575,'-24'0'0,"3"0"0,13 0 0,-1 0 0,-3 0 0,2 0 0,-2 0 0,3 0 0,0 0 0,-3 0 0,2 0 0,-2 0 0,3 0 0,1 0 0,-5 0 0,7 4 0,-5-4 0,6 8 0,-3-7 0,-5 3 0,3-4 0,-2 0 0,3 4 0,1-3 0,-1 3 0,1-1 0,-1-2 0,0 3 0,-3-4 0,2 0 0,-2 0 0,3 0 0,1 0 0,-5 0 0,3 0 0,-2 0 0,3 0 0,1 0 0,-5 0 0,4 0 0,-4 0 0,5 0 0,-1 0 0,-3 0 0,2 0 0,-2 0 0,3 0 0,0 0 0,-3 0 0,-2 0 0,0 0 0,1 0 0,4 0 0,0 0 0,-3 0 0,2 0 0,-2 4 0,3-3 0,1 3 0,-1 0 0,0-3 0,1 2 0,-1 1 0,1-3 0,-1 3 0,-4-4 0,4 0 0,-4 0 0,5 0 0,-1 0 0,-3 0 0,2 0 0,-2 0 0,3 0 0,0 0 0,-3 0 0,2 0 0,-2 0 0,3 0 0,1 0 0,-5 0 0,4 0 0,-4 0 0,4 0 0,1 0 0,-5 0 0,4 0 0,-8 0 0,7 0 0,-3 0 0,4 0 0,0 0 0,-3 0 0,2 0 0,-2 0 0,3 0 0,1 0 0,-5 0 0,4 0 0,-4 0 0,4 0 0,1 0 0,-5 0 0,4 0 0,-4 0 0,5 0 0,-1 0 0,-3 0 0,2 0 0,-2 0 0,3 0 0,0 0 0,-3 0 0,2 0 0,-2 0 0,3 0 0,1 0 0,-5 0 0,4 0 0,-4 0 0,4 0 0,1 0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8:02:18.022"/>
    </inkml:context>
    <inkml:brush xml:id="br0">
      <inkml:brushProperty name="width" value="0.35" units="cm"/>
      <inkml:brushProperty name="height" value="0.35" units="cm"/>
      <inkml:brushProperty name="color" value="#FFFFFF"/>
    </inkml:brush>
  </inkml:definitions>
  <inkml:trace contextRef="#ctx0" brushRef="#br0">1576 1 24575,'-24'0'0,"3"0"0,13 0 0,-5 0 0,3 0 0,-8 0 0,8 0 0,-3 0 0,-1 0 0,5 0 0,-5 0 0,6 0 0,-1 0 0,-3 0 0,2 4 0,-2-3 0,3 2 0,0-3 0,1 4 0,-1-3 0,1 7 0,-1-7 0,0 7 0,1-7 0,-1 2 0,0 1 0,1 1 0,-1 0 0,1 2 0,-1-6 0,0 7 0,1-7 0,-1 7 0,0-7 0,1 6 0,-1-6 0,1 7 0,-1-7 0,0 7 0,1-7 0,-1 2 0,-3 1 0,2-3 0,-3 3 0,5-4 0,-1 0 0,1 4 0,-1-3 0,0 3 0,-3-4 0,6 3 0,-5-2 0,2 7 0,-1-7 0,-2 3 0,3 0 0,1-3 0,-1 3 0,0-1 0,1-2 0,-1 3 0,-4-4 0,3 4 0,-3-3 0,4 3 0,-4 0 0,3-3 0,-3 3 0,4-4 0,1 0 0,-5 0 0,4 0 0,-4 0 0,5 4 0,-1-3 0,0 3 0,-3-4 0,2 0 0,-2 0 0,3 0 0,0 0 0,-3 0 0,2 0 0,-2 0 0,3 0 0,1 0 0,-5 4 0,4-3 0,-4 3 0,5-4 0,-1 3 0,0-2 0,1 3 0,-5-4 0,4 0 0,-4 0 0,5 0 0,-1 0 0,-3 0 0,2 0 0,-3 0 0,5 0 0,-1 0 0,-3 0 0,2 0 0,-2 0 0,3 0 0,0 0 0,-3 0 0,2 0 0,-2 0 0,3 0 0,1 0 0,-1-4 0,0 3 0,1-2 0,-1-1 0,1 3 0,-1-3 0,-4 4 0,4 0 0,-4 0 0,5-4 0,-1 3 0,1-3 0,-1 0 0,0 4 0,1-8 0,-1 7 0,0-7 0,1 7 0,-1-6 0,1 6 0,-1-7 0,0 3 0,1 0 0,-1 2 0,0-1 0,-4 3 0,7-7 0,-11 7 0,11-3 0,-7 4 0,4-4 0,1 4 0,-1-4 0,-3 4 0,2 0 0,-2 0 0,3 0 0,0 0 0,1-4 0,-1 3 0,0-3 0,-3 0 0,2 3 0,-2-6 0,7 2 0,1-4 0,23 4 0,-10 2 0,15 3 0,-15 0 0,-1 0 0,5 0 0,-4 0 0,4 0 0,-5 0 0,1 0 0,4 0 0,-4 0 0,4 0 0,-5 0 0,1 0 0,3 0 0,-2 0 0,2 0 0,-3 0 0,0 0 0,3 0 0,-2 0 0,2 0 0,-3 0 0,-1 0 0,5 0 0,-4 0 0,4 0 0,-5 0 0,1 0 0,4 0 0,-4 0 0,4 3 0,-5-2 0,1 3 0,3-4 0,-2 4 0,2-3 0,-3 3 0,0 0 0,-1-3 0,1 2 0,3-3 0,-2 4 0,2-3 0,-3 3 0,0-4 0,-1 4 0,1-3 0,0 3 0,-1 0 0,1-4 0,-1 4 0,1 0 0,0-3 0,-1 3 0,1 0 0,0-3 0,-1 6 0,1-6 0,-1 3 0,1 0 0,0-3 0,-1 3 0,1 0 0,0-3 0,-1 2 0,1 1 0,-1-3 0,1 3 0,3-4 0,-2 4 0,3-3 0,-5 3 0,1-4 0,3 0 0,-2 0 0,2 0 0,-3 0 0,0 0 0,-1 4 0,1-4 0,-1 4 0,5-4 0,-7 4 0,5-3 0,-2 3 0,0-4 0,4 0 0,-5 0 0,1 0 0,4 0 0,-4 0 0,4 0 0,-5 0 0,1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9:49:24.831"/>
    </inkml:context>
    <inkml:brush xml:id="br0">
      <inkml:brushProperty name="width" value="0.35" units="cm"/>
      <inkml:brushProperty name="height" value="0.35" units="cm"/>
      <inkml:brushProperty name="color" value="#FFFFFF"/>
    </inkml:brush>
  </inkml:definitions>
  <inkml:trace contextRef="#ctx0" brushRef="#br0">1506 1 24575,'-42'0'0,"2"0"0,14 0 0,-4 0 0,10 0 0,-10 0 0,9 0 0,-3 0 0,5 0 0,0 0 0,-17 0 0,18 0 0,-12 0 0,17 0 0,3 0 0,-3 0 0,4 0 0,1 0 0,-5 0 0,4 0 0,-4 0 0,5 0 0,-1 0 0,-8 0 0,6 0 0,-6 0 0,8 0 0,1 0 0,-5 0 0,4 0 0,-4 0 0,5 0 0,-1 0 0,-3 0 0,2 0 0,-3 0 0,5 0 0,-1 0 0,-4 0 0,3 0 0,-3 0 0,4 0 0,1 0 0,-5 0 0,4 0 0,-4 3 0,4-2 0,1 3 0,-1 0 0,1-3 0,-1 3 0,-3-4 0,2 0 0,-3 0 0,5 0 0,-1 0 0,-3 0 0,2 0 0,-2 0 0,3 4 0,0-3 0,1 2 0,-1 1 0,1-3 0,-1 3 0,-4 0 0,3-3 0,-3 4 0,-1-1 0,5-3 0,-9 3 0,8 0 0,-3-3 0,-1 7 0,4-7 0,-7 3 0,7 0 0,-4-3 0,6 3 0,-5-4 0,3 4 0,-4-3 0,6 3 0,-1-4 0,-3 0 0,2 0 0,-2 0 0,3 0 0,0 0 0,-3 0 0,2 0 0,-2 0 0,3 0 0,1 0 0,-5 3 0,4-2 0,-8 3 0,7 0 0,-4-3 0,1 3 0,3-4 0,-3 4 0,4-3 0,1 2 0,-5-3 0,4 0 0,-4 0 0,5 0 0,-1 0 0,-3 0 0,2 0 0,-2 0 0,3 0 0,0 0 0,-3 0 0,2 0 0,-2 0 0,3 0 0,1 0 0,3-11 0,1 4 0,4-9 0,4 7 0,-3 1 0,3-1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Bha20</b:Tag>
    <b:SourceType>InternetSite</b:SourceType>
    <b:Guid>{0F0643DF-F35C-A647-9847-742FEA149E6F}</b:Guid>
    <b:Author>
      <b:Author>
        <b:NameList>
          <b:Person>
            <b:Last>Bhatt</b:Last>
            <b:First>Kishor</b:First>
          </b:Person>
        </b:NameList>
      </b:Author>
    </b:Author>
    <b:Title>Honest Pros and Cons</b:Title>
    <b:Year>2020</b:Year>
    <b:URL>https://honestproscons.com/13-pros-and-cons-of-amazon-kindle/#1_Devoid_of_the_Feel_of_a_Paper_Book</b:URL>
    <b:YearAccessed>2022</b:YearAccessed>
    <b:MonthAccessed>April</b:MonthAccessed>
    <b:DayAccessed>21</b:DayAccessed>
    <b:RefOrder>1</b:RefOrder>
  </b:Source>
  <b:Source>
    <b:Tag>Kno17</b:Tag>
    <b:SourceType>JournalArticle</b:SourceType>
    <b:Guid>{8A4B4BCA-F9A5-FA41-B4FD-5E9B80AA7077}</b:Guid>
    <b:Title>Why Amazon’s ‘1-Click’ Ordering Was a Game Changer</b:Title>
    <b:Year>2017</b:Year>
    <b:Author>
      <b:Author>
        <b:NameList>
          <b:Person>
            <b:Last>Staff</b:Last>
            <b:First>Knowledge</b:First>
            <b:Middle>at Wharton</b:Middle>
          </b:Person>
        </b:NameList>
      </b:Author>
    </b:Author>
    <b:JournalName>Knowledge At Wharton</b:JournalName>
    <b:RefOrder>2</b:RefOrder>
  </b:Source>
  <b:Source>
    <b:Tag>Rus21</b:Tag>
    <b:SourceType>JournalArticle</b:SourceType>
    <b:Guid>{2DFF2B25-8F26-3841-9479-A60A122E5518}</b:Guid>
    <b:Author>
      <b:Author>
        <b:NameList>
          <b:Person>
            <b:Last>1</b:Last>
            <b:First>Russell</b:First>
            <b:Middle>Redman</b:Middle>
          </b:Person>
        </b:NameList>
      </b:Author>
    </b:Author>
    <b:Title>Amazon brings ‘Just Walk Out’ technology to Amazon Fresh</b:Title>
    <b:JournalName>Supermarket News</b:JournalName>
    <b:Year>2021</b:Year>
    <b:RefOrder>3</b:RefOrder>
  </b:Source>
  <b:Source>
    <b:Tag>Mat21</b:Tag>
    <b:SourceType>JournalArticle</b:SourceType>
    <b:Guid>{B6EA4285-242A-0C43-A076-EDEBEE21DE40}</b:Guid>
    <b:Author>
      <b:Author>
        <b:NameList>
          <b:Person>
            <b:Last>D'Angelo</b:Last>
            <b:First>Matt</b:First>
          </b:Person>
        </b:NameList>
      </b:Author>
    </b:Author>
    <b:Title>How Small Businesses Must Adapt to the Amazon Effect</b:Title>
    <b:JournalName>Business News daily</b:JournalName>
    <b:Year>2021</b:Year>
    <b:RefOrder>4</b:RefOrder>
  </b:Source>
  <b:Source>
    <b:Tag>Ste17</b:Tag>
    <b:SourceType>JournalArticle</b:SourceType>
    <b:Guid>{B39E9545-2BF3-484E-8124-D3D95A26CC5A}</b:Guid>
    <b:Author>
      <b:Author>
        <b:NameList>
          <b:Person>
            <b:Last>Dennis</b:Last>
            <b:First>Steve</b:First>
          </b:Person>
        </b:NameList>
      </b:Author>
    </b:Author>
    <b:Title>Assessing The Damage Of 'The Amazon Effect'</b:Title>
    <b:JournalName>Forbes</b:JournalName>
    <b:Year>2017</b:Year>
    <b:RefOrder>5</b:RefOrder>
  </b:Source>
  <b:Source>
    <b:Tag>Any21</b:Tag>
    <b:SourceType>JournalArticle</b:SourceType>
    <b:Guid>{91F0D420-1668-B647-83B4-8EB299C1E6CE}</b:Guid>
    <b:Author>
      <b:Author>
        <b:NameList>
          <b:Person>
            <b:Last>Crittenton</b:Last>
            <b:First>Anya</b:First>
          </b:Person>
        </b:NameList>
      </b:Author>
    </b:Author>
    <b:Title>5 Ways Amazon Hurts Small Businesses </b:Title>
    <b:JournalName>Network At Green America</b:JournalName>
    <b:Year>2021</b:Year>
    <b:RefOrder>6</b:RefOrder>
  </b:Source>
</b:Sources>
</file>

<file path=customXml/itemProps1.xml><?xml version="1.0" encoding="utf-8"?>
<ds:datastoreItem xmlns:ds="http://schemas.openxmlformats.org/officeDocument/2006/customXml" ds:itemID="{72AE2FD7-7206-6B4A-AA7C-520C22ADB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1272</Words>
  <Characters>7252</Characters>
  <Application>Microsoft Office Word</Application>
  <DocSecurity>0</DocSecurity>
  <Lines>60</Lines>
  <Paragraphs>17</Paragraphs>
  <ScaleCrop>false</ScaleCrop>
  <Company/>
  <LinksUpToDate>false</LinksUpToDate>
  <CharactersWithSpaces>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Di Franco (2022721)</dc:creator>
  <cp:keywords/>
  <dc:description/>
  <cp:lastModifiedBy>Gabriele Di Franco (2022721)</cp:lastModifiedBy>
  <cp:revision>2</cp:revision>
  <dcterms:created xsi:type="dcterms:W3CDTF">2022-05-04T22:36:00Z</dcterms:created>
  <dcterms:modified xsi:type="dcterms:W3CDTF">2022-05-04T22:36:00Z</dcterms:modified>
</cp:coreProperties>
</file>