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66490A" w14:textId="77777777" w:rsidR="0071582F" w:rsidRPr="00611863" w:rsidRDefault="0071582F" w:rsidP="008A15F5">
      <w:pPr>
        <w:pStyle w:val="Title"/>
        <w:rPr>
          <w:rFonts w:cs="Arial"/>
          <w:sz w:val="24"/>
          <w:szCs w:val="24"/>
        </w:rPr>
      </w:pPr>
    </w:p>
    <w:p w14:paraId="7466490B" w14:textId="77777777" w:rsidR="0071582F" w:rsidRPr="00611863" w:rsidRDefault="0071582F" w:rsidP="008A15F5">
      <w:pPr>
        <w:pStyle w:val="Title"/>
        <w:rPr>
          <w:rFonts w:cs="Arial"/>
          <w:sz w:val="24"/>
          <w:szCs w:val="24"/>
        </w:rPr>
      </w:pPr>
    </w:p>
    <w:p w14:paraId="7466490C" w14:textId="77777777" w:rsidR="0071582F" w:rsidRPr="00611863" w:rsidRDefault="0071582F" w:rsidP="008A15F5">
      <w:pPr>
        <w:pStyle w:val="Title"/>
        <w:rPr>
          <w:rFonts w:cs="Arial"/>
          <w:sz w:val="24"/>
          <w:szCs w:val="24"/>
        </w:rPr>
      </w:pPr>
    </w:p>
    <w:p w14:paraId="7466490D" w14:textId="77777777" w:rsidR="0071582F" w:rsidRPr="00611863" w:rsidRDefault="0071582F" w:rsidP="008A15F5">
      <w:pPr>
        <w:pStyle w:val="Title"/>
        <w:rPr>
          <w:rFonts w:cs="Arial"/>
          <w:sz w:val="24"/>
          <w:szCs w:val="24"/>
        </w:rPr>
      </w:pPr>
    </w:p>
    <w:p w14:paraId="7466490E" w14:textId="77777777" w:rsidR="0071582F" w:rsidRPr="00611863" w:rsidRDefault="0071582F" w:rsidP="008A15F5">
      <w:pPr>
        <w:pStyle w:val="Title"/>
        <w:rPr>
          <w:rFonts w:cs="Arial"/>
          <w:sz w:val="24"/>
          <w:szCs w:val="24"/>
        </w:rPr>
      </w:pPr>
    </w:p>
    <w:p w14:paraId="7466490F" w14:textId="77777777" w:rsidR="0071582F" w:rsidRPr="00611863" w:rsidRDefault="0071582F" w:rsidP="008A15F5">
      <w:pPr>
        <w:pStyle w:val="Title"/>
        <w:rPr>
          <w:rFonts w:cs="Arial"/>
          <w:sz w:val="24"/>
          <w:szCs w:val="24"/>
        </w:rPr>
      </w:pPr>
    </w:p>
    <w:p w14:paraId="74664910" w14:textId="77777777" w:rsidR="0071582F" w:rsidRPr="00611863" w:rsidRDefault="0071582F" w:rsidP="008A15F5">
      <w:pPr>
        <w:pStyle w:val="Title"/>
        <w:rPr>
          <w:rFonts w:cs="Arial"/>
          <w:sz w:val="24"/>
          <w:szCs w:val="24"/>
        </w:rPr>
      </w:pPr>
    </w:p>
    <w:p w14:paraId="74664911" w14:textId="77777777" w:rsidR="0071582F" w:rsidRPr="00611863" w:rsidRDefault="0071582F" w:rsidP="008A15F5">
      <w:pPr>
        <w:pStyle w:val="Title"/>
        <w:rPr>
          <w:rFonts w:cs="Arial"/>
          <w:sz w:val="24"/>
          <w:szCs w:val="24"/>
        </w:rPr>
      </w:pPr>
    </w:p>
    <w:p w14:paraId="74664912" w14:textId="77777777" w:rsidR="0071582F" w:rsidRPr="00611863" w:rsidRDefault="0071582F" w:rsidP="008A15F5">
      <w:pPr>
        <w:pStyle w:val="Title"/>
        <w:rPr>
          <w:rFonts w:cs="Arial"/>
          <w:sz w:val="24"/>
          <w:szCs w:val="24"/>
        </w:rPr>
      </w:pPr>
    </w:p>
    <w:p w14:paraId="74664913" w14:textId="77777777" w:rsidR="005F4260" w:rsidRPr="00611863" w:rsidRDefault="0071582F" w:rsidP="008A15F5">
      <w:pPr>
        <w:pStyle w:val="Title"/>
        <w:rPr>
          <w:rFonts w:cs="Arial"/>
          <w:szCs w:val="24"/>
        </w:rPr>
      </w:pPr>
      <w:r w:rsidRPr="00611863">
        <w:rPr>
          <w:rFonts w:cs="Arial"/>
          <w:szCs w:val="24"/>
        </w:rPr>
        <w:t>Leadership and their effectiveness within the hospitality industry</w:t>
      </w:r>
    </w:p>
    <w:p w14:paraId="74664914" w14:textId="2EA04B87" w:rsidR="005F4260" w:rsidRPr="00611863" w:rsidRDefault="005F4260" w:rsidP="008A15F5">
      <w:pPr>
        <w:pStyle w:val="Title"/>
        <w:rPr>
          <w:rFonts w:cs="Arial"/>
          <w:sz w:val="24"/>
          <w:szCs w:val="24"/>
        </w:rPr>
      </w:pPr>
      <w:r w:rsidRPr="00611863">
        <w:rPr>
          <w:rFonts w:cs="Arial"/>
          <w:sz w:val="24"/>
          <w:szCs w:val="24"/>
        </w:rPr>
        <w:t>Student Name:</w:t>
      </w:r>
      <w:r w:rsidR="00646675">
        <w:rPr>
          <w:rFonts w:cs="Arial"/>
          <w:sz w:val="24"/>
          <w:szCs w:val="24"/>
        </w:rPr>
        <w:t xml:space="preserve"> Bruma Daniela Ionela</w:t>
      </w:r>
    </w:p>
    <w:p w14:paraId="74664915" w14:textId="1C2B49CE" w:rsidR="005F4260" w:rsidRPr="00611863" w:rsidRDefault="005F4260" w:rsidP="008A15F5">
      <w:pPr>
        <w:pStyle w:val="Title"/>
        <w:rPr>
          <w:rFonts w:cs="Arial"/>
          <w:sz w:val="24"/>
          <w:szCs w:val="24"/>
        </w:rPr>
      </w:pPr>
      <w:r w:rsidRPr="00611863">
        <w:rPr>
          <w:rFonts w:cs="Arial"/>
          <w:sz w:val="24"/>
          <w:szCs w:val="24"/>
        </w:rPr>
        <w:t>Student ID:</w:t>
      </w:r>
      <w:r w:rsidR="00646675">
        <w:rPr>
          <w:rFonts w:cs="Arial"/>
          <w:sz w:val="24"/>
          <w:szCs w:val="24"/>
        </w:rPr>
        <w:t xml:space="preserve"> </w:t>
      </w:r>
      <w:r w:rsidR="002526C9">
        <w:rPr>
          <w:rFonts w:cs="Arial"/>
          <w:sz w:val="24"/>
          <w:szCs w:val="24"/>
        </w:rPr>
        <w:t>2128799</w:t>
      </w:r>
      <w:r w:rsidR="00C809BA">
        <w:rPr>
          <w:rFonts w:cs="Arial"/>
          <w:sz w:val="24"/>
          <w:szCs w:val="24"/>
        </w:rPr>
        <w:t xml:space="preserve"> </w:t>
      </w:r>
      <w:r w:rsidR="00003A49">
        <w:rPr>
          <w:rFonts w:cs="Arial"/>
          <w:sz w:val="24"/>
          <w:szCs w:val="24"/>
        </w:rPr>
        <w:tab/>
      </w:r>
      <w:r w:rsidR="00003A49">
        <w:rPr>
          <w:rFonts w:cs="Arial"/>
          <w:sz w:val="24"/>
          <w:szCs w:val="24"/>
        </w:rPr>
        <w:tab/>
      </w:r>
    </w:p>
    <w:p w14:paraId="3569D285" w14:textId="77777777" w:rsidR="00003A49" w:rsidRPr="00003A49" w:rsidRDefault="00003A49" w:rsidP="00003A49">
      <w:pPr>
        <w:rPr>
          <w:rFonts w:cs="Arial"/>
          <w:b/>
          <w:bCs/>
          <w:szCs w:val="24"/>
        </w:rPr>
      </w:pPr>
      <w:r w:rsidRPr="00003A49">
        <w:rPr>
          <w:rFonts w:cs="Arial"/>
          <w:b/>
          <w:bCs/>
          <w:sz w:val="32"/>
          <w:szCs w:val="32"/>
        </w:rPr>
        <w:t>Programme</w:t>
      </w:r>
      <w:r w:rsidRPr="00003A49">
        <w:rPr>
          <w:rFonts w:cs="Arial"/>
          <w:b/>
          <w:bCs/>
          <w:szCs w:val="24"/>
        </w:rPr>
        <w:t xml:space="preserve">: BA International Hotel Management </w:t>
      </w:r>
    </w:p>
    <w:p w14:paraId="37BE0605" w14:textId="77777777" w:rsidR="00003A49" w:rsidRPr="00003A49" w:rsidRDefault="00003A49" w:rsidP="00003A49">
      <w:pPr>
        <w:rPr>
          <w:rFonts w:cs="Arial"/>
          <w:b/>
          <w:bCs/>
          <w:szCs w:val="24"/>
        </w:rPr>
      </w:pPr>
      <w:r w:rsidRPr="00003A49">
        <w:rPr>
          <w:rFonts w:cs="Arial"/>
          <w:b/>
          <w:bCs/>
          <w:szCs w:val="24"/>
        </w:rPr>
        <w:t xml:space="preserve">Module: Management &amp; Organisational Behaviour </w:t>
      </w:r>
    </w:p>
    <w:p w14:paraId="74664916" w14:textId="0FF9AF28" w:rsidR="005F4260" w:rsidRPr="00003A49" w:rsidRDefault="00003A49" w:rsidP="00003A49">
      <w:pPr>
        <w:rPr>
          <w:rFonts w:cs="Arial"/>
          <w:b/>
          <w:bCs/>
          <w:szCs w:val="24"/>
        </w:rPr>
      </w:pPr>
      <w:r w:rsidRPr="00003A49">
        <w:rPr>
          <w:rFonts w:cs="Arial"/>
          <w:b/>
          <w:bCs/>
          <w:szCs w:val="24"/>
        </w:rPr>
        <w:t>Module code: BMIH5004</w:t>
      </w:r>
    </w:p>
    <w:p w14:paraId="74664917" w14:textId="77777777" w:rsidR="005F4260" w:rsidRPr="00611863" w:rsidRDefault="005F4260" w:rsidP="008A15F5">
      <w:pPr>
        <w:rPr>
          <w:rFonts w:eastAsiaTheme="majorEastAsia" w:cs="Arial"/>
          <w:b/>
          <w:spacing w:val="5"/>
          <w:szCs w:val="24"/>
        </w:rPr>
      </w:pPr>
    </w:p>
    <w:p w14:paraId="74664918" w14:textId="77777777" w:rsidR="005F4260" w:rsidRPr="00611863" w:rsidRDefault="005F4260" w:rsidP="008A15F5">
      <w:pPr>
        <w:widowControl/>
        <w:autoSpaceDE/>
        <w:autoSpaceDN/>
        <w:spacing w:after="160"/>
        <w:jc w:val="left"/>
        <w:rPr>
          <w:rFonts w:cs="Arial"/>
          <w:szCs w:val="24"/>
        </w:rPr>
      </w:pPr>
      <w:r w:rsidRPr="00611863">
        <w:rPr>
          <w:rFonts w:cs="Arial"/>
          <w:szCs w:val="24"/>
        </w:rPr>
        <w:br w:type="page"/>
      </w:r>
    </w:p>
    <w:p w14:paraId="74664919" w14:textId="77777777" w:rsidR="005F4260" w:rsidRPr="00611863" w:rsidRDefault="005F4260" w:rsidP="008A15F5">
      <w:pPr>
        <w:pStyle w:val="Heading1"/>
        <w:rPr>
          <w:rFonts w:cs="Arial"/>
          <w:szCs w:val="24"/>
        </w:rPr>
      </w:pPr>
      <w:r w:rsidRPr="00611863">
        <w:rPr>
          <w:rFonts w:cs="Arial"/>
          <w:szCs w:val="24"/>
        </w:rPr>
        <w:lastRenderedPageBreak/>
        <w:t>Introduction</w:t>
      </w:r>
    </w:p>
    <w:p w14:paraId="7466491A" w14:textId="77777777" w:rsidR="005F4260" w:rsidRPr="00611863" w:rsidRDefault="005F4260" w:rsidP="008A15F5">
      <w:r w:rsidRPr="00611863">
        <w:t xml:space="preserve">Leadership is an important aspect </w:t>
      </w:r>
      <w:r w:rsidR="00B358ED" w:rsidRPr="00611863">
        <w:t>that allows leaders to manage the employees to ensure</w:t>
      </w:r>
      <w:r w:rsidRPr="00611863">
        <w:t xml:space="preserve"> they can attain the company’s goals and objectives</w:t>
      </w:r>
      <w:r w:rsidR="007B636A" w:rsidRPr="00611863">
        <w:t xml:space="preserve"> (Huertas-Valdivia</w:t>
      </w:r>
      <w:r w:rsidR="00181368">
        <w:t xml:space="preserve"> </w:t>
      </w:r>
      <w:r w:rsidR="007B636A" w:rsidRPr="00611863">
        <w:rPr>
          <w:i/>
          <w:iCs/>
        </w:rPr>
        <w:t>et al.</w:t>
      </w:r>
      <w:r w:rsidR="00904789" w:rsidRPr="00611863">
        <w:t>, 2022</w:t>
      </w:r>
      <w:r w:rsidR="007B636A" w:rsidRPr="00611863">
        <w:t>)</w:t>
      </w:r>
      <w:r w:rsidRPr="00611863">
        <w:t xml:space="preserve">. This </w:t>
      </w:r>
      <w:r w:rsidR="00B358ED" w:rsidRPr="00611863">
        <w:t>ensures</w:t>
      </w:r>
      <w:r w:rsidRPr="00611863">
        <w:t xml:space="preserve"> that they can efficiently manage the teams and </w:t>
      </w:r>
      <w:r w:rsidR="00B358ED" w:rsidRPr="00611863">
        <w:t xml:space="preserve">ensure the employees are motivated and </w:t>
      </w:r>
      <w:r w:rsidRPr="00611863">
        <w:t xml:space="preserve">productive. </w:t>
      </w:r>
      <w:r w:rsidR="00B358ED" w:rsidRPr="00611863">
        <w:t>The hospitality</w:t>
      </w:r>
      <w:r w:rsidRPr="00611863">
        <w:t xml:space="preserve"> industry is the </w:t>
      </w:r>
      <w:r w:rsidR="00B358ED" w:rsidRPr="00611863">
        <w:t>organisational sector which allows the business to operate by ensuring proper management of the tourists and providing them with an exquisite and unique experience while travelling</w:t>
      </w:r>
      <w:r w:rsidR="000B178F">
        <w:t xml:space="preserve"> (</w:t>
      </w:r>
      <w:r w:rsidR="000B178F" w:rsidRPr="000B178F">
        <w:t>Legrand</w:t>
      </w:r>
      <w:r w:rsidR="00181368">
        <w:t xml:space="preserve"> </w:t>
      </w:r>
      <w:r w:rsidR="000B178F">
        <w:rPr>
          <w:i/>
          <w:iCs/>
        </w:rPr>
        <w:t>et al</w:t>
      </w:r>
      <w:r w:rsidR="000B178F">
        <w:t>.</w:t>
      </w:r>
      <w:r w:rsidR="000B178F" w:rsidRPr="000B178F">
        <w:t>, 2022</w:t>
      </w:r>
      <w:r w:rsidR="000B178F">
        <w:t>)</w:t>
      </w:r>
      <w:r w:rsidR="00B358ED" w:rsidRPr="00611863">
        <w:t>. The essay will discuss the evaluation of the different leadership styles in the hospitality sector and will discuss the various leadership theories. It will provide a comparison of the various theories and shall evaluate the managerial style required in the hospitality sector. It will also provide a reference specific to a leader and the leadership approach used by them and will conduct in-depth research on the literary sources.</w:t>
      </w:r>
    </w:p>
    <w:p w14:paraId="7466491B" w14:textId="77777777" w:rsidR="005F4260" w:rsidRPr="00611863" w:rsidRDefault="005F4260" w:rsidP="008A15F5">
      <w:pPr>
        <w:pStyle w:val="Heading1"/>
        <w:rPr>
          <w:rFonts w:cs="Arial"/>
          <w:szCs w:val="24"/>
        </w:rPr>
      </w:pPr>
      <w:r w:rsidRPr="00611863">
        <w:rPr>
          <w:rFonts w:cs="Arial"/>
          <w:szCs w:val="24"/>
        </w:rPr>
        <w:t>Main Body</w:t>
      </w:r>
    </w:p>
    <w:p w14:paraId="7466491C" w14:textId="77777777" w:rsidR="00B358ED" w:rsidRPr="00611863" w:rsidRDefault="00D46BA6" w:rsidP="008A15F5">
      <w:pPr>
        <w:rPr>
          <w:rFonts w:cs="Arial"/>
          <w:szCs w:val="24"/>
        </w:rPr>
      </w:pPr>
      <w:r w:rsidRPr="00611863">
        <w:rPr>
          <w:rFonts w:cs="Arial"/>
          <w:szCs w:val="24"/>
        </w:rPr>
        <w:t xml:space="preserve">The hospitality sector is a complex sector made up of many viewpoints and characters. This diversity also applies to leadership philosophies; no one strategy can ensure both employee motivation and guest happiness. </w:t>
      </w:r>
      <w:r w:rsidR="00B9061E">
        <w:rPr>
          <w:rFonts w:cs="Arial"/>
          <w:szCs w:val="24"/>
        </w:rPr>
        <w:t xml:space="preserve">As argued by </w:t>
      </w:r>
      <w:r w:rsidR="00B9061E" w:rsidRPr="00B9061E">
        <w:t>Pawar</w:t>
      </w:r>
      <w:r w:rsidR="002243F4">
        <w:t xml:space="preserve"> </w:t>
      </w:r>
      <w:r w:rsidR="00B9061E">
        <w:rPr>
          <w:i/>
          <w:iCs/>
        </w:rPr>
        <w:t>et al</w:t>
      </w:r>
      <w:r w:rsidR="00B9061E">
        <w:t>. (</w:t>
      </w:r>
      <w:r w:rsidR="00B9061E" w:rsidRPr="00B9061E">
        <w:t>2020</w:t>
      </w:r>
      <w:r w:rsidR="00B9061E">
        <w:t>), s</w:t>
      </w:r>
      <w:r w:rsidR="00B9061E" w:rsidRPr="00611863">
        <w:rPr>
          <w:rFonts w:cs="Arial"/>
          <w:szCs w:val="24"/>
        </w:rPr>
        <w:t>ome</w:t>
      </w:r>
      <w:r w:rsidRPr="00611863">
        <w:rPr>
          <w:rFonts w:cs="Arial"/>
          <w:szCs w:val="24"/>
        </w:rPr>
        <w:t xml:space="preserve"> Service-Oriented Leaders are the perfect hosts; they are the definition of "servant leadership." They put the needs of their guests first, provide their staff with the freedom to provide great service, and set a positive example for others. Consider amiable hoteliers who consistently go </w:t>
      </w:r>
      <w:r w:rsidR="00824AEE" w:rsidRPr="00611863">
        <w:rPr>
          <w:rFonts w:cs="Arial"/>
          <w:szCs w:val="24"/>
        </w:rPr>
        <w:t>beyond</w:t>
      </w:r>
      <w:r w:rsidRPr="00611863">
        <w:rPr>
          <w:rFonts w:cs="Arial"/>
          <w:szCs w:val="24"/>
        </w:rPr>
        <w:t xml:space="preserve"> to make guests' visits unforgettable.</w:t>
      </w:r>
      <w:r w:rsidR="00181368">
        <w:rPr>
          <w:rFonts w:cs="Arial"/>
          <w:szCs w:val="24"/>
        </w:rPr>
        <w:t xml:space="preserve"> </w:t>
      </w:r>
      <w:r w:rsidRPr="00611863">
        <w:rPr>
          <w:rFonts w:cs="Arial"/>
          <w:szCs w:val="24"/>
        </w:rPr>
        <w:t xml:space="preserve">Dreamers who set high standards and encourage their team to aim high are known as visionary </w:t>
      </w:r>
      <w:r w:rsidRPr="00611863">
        <w:rPr>
          <w:rFonts w:cs="Arial"/>
          <w:szCs w:val="24"/>
        </w:rPr>
        <w:lastRenderedPageBreak/>
        <w:t>leaders. They inspire everyone to participate by presenting a vision of prosperous companies and content customers in the future. Consider creative restaurateurs who push the envelope in the kitchen and revolutionise the eating experience.</w:t>
      </w:r>
      <w:r w:rsidR="00181368">
        <w:rPr>
          <w:rFonts w:cs="Arial"/>
          <w:szCs w:val="24"/>
        </w:rPr>
        <w:t xml:space="preserve"> </w:t>
      </w:r>
      <w:r w:rsidRPr="00611863">
        <w:rPr>
          <w:rFonts w:cs="Arial"/>
          <w:szCs w:val="24"/>
        </w:rPr>
        <w:t>Team players who see the power of a motivated workforce as a whole are known as collaborative leaders. They promote candid dialogue, support a range of viewpoints, and recognise group accomplishments. Consider resort managers who provide front desk employees a lot of freedom to create a lively environment where visitors feel like members of the family.</w:t>
      </w:r>
      <w:r w:rsidR="00181368">
        <w:rPr>
          <w:rFonts w:cs="Arial"/>
          <w:szCs w:val="24"/>
        </w:rPr>
        <w:t xml:space="preserve"> </w:t>
      </w:r>
      <w:r w:rsidR="00B9061E">
        <w:rPr>
          <w:rFonts w:cs="Arial"/>
          <w:szCs w:val="24"/>
        </w:rPr>
        <w:t>According to Ritz-Carlton (2024), t</w:t>
      </w:r>
      <w:r w:rsidR="00106C1B" w:rsidRPr="00611863">
        <w:rPr>
          <w:rFonts w:cs="Arial"/>
          <w:szCs w:val="24"/>
        </w:rPr>
        <w:t xml:space="preserve">hese principles are followed by </w:t>
      </w:r>
      <w:r w:rsidR="00B9061E">
        <w:rPr>
          <w:rFonts w:cs="Arial"/>
          <w:szCs w:val="24"/>
        </w:rPr>
        <w:t>brands</w:t>
      </w:r>
      <w:r w:rsidR="00106C1B" w:rsidRPr="00611863">
        <w:rPr>
          <w:rFonts w:cs="Arial"/>
          <w:szCs w:val="24"/>
        </w:rPr>
        <w:t xml:space="preserve"> like the Ritz-Carlton Hotel Company, Starbucks and many more.</w:t>
      </w:r>
    </w:p>
    <w:p w14:paraId="7466491D" w14:textId="77777777" w:rsidR="00B358ED" w:rsidRPr="00611863" w:rsidRDefault="00D46BA6" w:rsidP="008A15F5">
      <w:pPr>
        <w:rPr>
          <w:rFonts w:cs="Arial"/>
          <w:szCs w:val="24"/>
        </w:rPr>
      </w:pPr>
      <w:r w:rsidRPr="00611863">
        <w:rPr>
          <w:rFonts w:cs="Arial"/>
          <w:szCs w:val="24"/>
        </w:rPr>
        <w:t xml:space="preserve">Conversely, executives who are driven by data possess analytical skills and use technology and measurements to streamline processes. They use data to stay ahead of industry trends, make well-informed judgements, and pinpoint areas that need improvement. </w:t>
      </w:r>
      <w:r w:rsidR="00576969">
        <w:rPr>
          <w:rFonts w:cs="Arial"/>
          <w:szCs w:val="24"/>
        </w:rPr>
        <w:t xml:space="preserve">As opined by </w:t>
      </w:r>
      <w:r w:rsidR="00576969" w:rsidRPr="00576969">
        <w:t>Hayes</w:t>
      </w:r>
      <w:r w:rsidR="00576969">
        <w:rPr>
          <w:i/>
          <w:iCs/>
        </w:rPr>
        <w:t xml:space="preserve"> et al</w:t>
      </w:r>
      <w:r w:rsidR="00576969">
        <w:t>.</w:t>
      </w:r>
      <w:r w:rsidR="00181368">
        <w:t xml:space="preserve"> </w:t>
      </w:r>
      <w:r w:rsidR="00576969">
        <w:t>(</w:t>
      </w:r>
      <w:r w:rsidR="00576969" w:rsidRPr="00576969">
        <w:t>2021</w:t>
      </w:r>
      <w:r w:rsidR="00576969">
        <w:t>), c</w:t>
      </w:r>
      <w:r w:rsidRPr="00611863">
        <w:rPr>
          <w:rFonts w:cs="Arial"/>
          <w:szCs w:val="24"/>
        </w:rPr>
        <w:t>onsider revenue managers who customise price tactics and draw in the best customers by utilising guest preferences and market data.</w:t>
      </w:r>
      <w:r w:rsidR="00181368">
        <w:rPr>
          <w:rFonts w:cs="Arial"/>
          <w:szCs w:val="24"/>
        </w:rPr>
        <w:t xml:space="preserve"> </w:t>
      </w:r>
      <w:r w:rsidRPr="00611863">
        <w:rPr>
          <w:rFonts w:cs="Arial"/>
          <w:szCs w:val="24"/>
        </w:rPr>
        <w:t>The hospitality industry is dynamic, and adaptable leaders are essential. Flexibility is essential in this leadership and is important for the teams to collaborate and remain flexible. These adaptable leaders welcome innovation, roll with the punches, and make last-minute strategy adjustments. Consider event coordinators who are adept at handling last-minute adjustments to make sure every occasion goes off without any problems.</w:t>
      </w:r>
    </w:p>
    <w:p w14:paraId="7466491E" w14:textId="77777777" w:rsidR="005F4260" w:rsidRPr="001B4F9F" w:rsidRDefault="00106C1B" w:rsidP="008A15F5">
      <w:pPr>
        <w:rPr>
          <w:rFonts w:cs="Arial"/>
          <w:szCs w:val="24"/>
        </w:rPr>
      </w:pPr>
      <w:r w:rsidRPr="00611863">
        <w:rPr>
          <w:rFonts w:cs="Arial"/>
          <w:szCs w:val="24"/>
        </w:rPr>
        <w:t>The</w:t>
      </w:r>
      <w:r w:rsidR="00D46BA6" w:rsidRPr="00611863">
        <w:rPr>
          <w:rFonts w:cs="Arial"/>
          <w:szCs w:val="24"/>
        </w:rPr>
        <w:t xml:space="preserve"> leadership style </w:t>
      </w:r>
      <w:r w:rsidRPr="00611863">
        <w:rPr>
          <w:rFonts w:cs="Arial"/>
          <w:szCs w:val="24"/>
        </w:rPr>
        <w:t xml:space="preserve">that </w:t>
      </w:r>
      <w:r w:rsidR="00D46BA6" w:rsidRPr="00611863">
        <w:rPr>
          <w:rFonts w:cs="Arial"/>
          <w:szCs w:val="24"/>
        </w:rPr>
        <w:t xml:space="preserve">works best will depend on the situation, the dynamics of the team, and the particular difficulties being encountered. Certain leaders may combine several approaches, employing a service-focused core and data-driven tactics as </w:t>
      </w:r>
      <w:r w:rsidR="00D46BA6" w:rsidRPr="00611863">
        <w:rPr>
          <w:rFonts w:cs="Arial"/>
          <w:szCs w:val="24"/>
        </w:rPr>
        <w:lastRenderedPageBreak/>
        <w:t xml:space="preserve">required. </w:t>
      </w:r>
      <w:r w:rsidR="00576969">
        <w:rPr>
          <w:rFonts w:cs="Arial"/>
          <w:szCs w:val="24"/>
        </w:rPr>
        <w:t xml:space="preserve">As stated by </w:t>
      </w:r>
      <w:r w:rsidR="00576969" w:rsidRPr="00576969">
        <w:t>Morrison</w:t>
      </w:r>
      <w:r w:rsidR="00576969">
        <w:t xml:space="preserve"> (</w:t>
      </w:r>
      <w:r w:rsidR="00576969" w:rsidRPr="00576969">
        <w:t>2022</w:t>
      </w:r>
      <w:r w:rsidR="00576969">
        <w:t>), o</w:t>
      </w:r>
      <w:r w:rsidR="00D46BA6" w:rsidRPr="00611863">
        <w:rPr>
          <w:rFonts w:cs="Arial"/>
          <w:szCs w:val="24"/>
        </w:rPr>
        <w:t xml:space="preserve">n the other hand, effective hospitality leaders have a great sense of empathy, communication skills, and the capacity to motivate their staff to create experiences that guests </w:t>
      </w:r>
      <w:r w:rsidRPr="00611863">
        <w:rPr>
          <w:rFonts w:cs="Arial"/>
          <w:szCs w:val="24"/>
        </w:rPr>
        <w:t>will not</w:t>
      </w:r>
      <w:r w:rsidR="00D46BA6" w:rsidRPr="00611863">
        <w:rPr>
          <w:rFonts w:cs="Arial"/>
          <w:szCs w:val="24"/>
        </w:rPr>
        <w:t xml:space="preserve"> soon forget. The hospitality industry is a dynamic stage where customers and personnel are treated with kindness, attentiveness, and an element of wonder because of their unique styles.</w:t>
      </w:r>
    </w:p>
    <w:p w14:paraId="7466491F" w14:textId="77777777" w:rsidR="00D46BA6" w:rsidRPr="00611863" w:rsidRDefault="00D46BA6" w:rsidP="008A15F5">
      <w:pPr>
        <w:rPr>
          <w:rFonts w:cs="Arial"/>
          <w:szCs w:val="24"/>
        </w:rPr>
      </w:pPr>
      <w:r w:rsidRPr="00611863">
        <w:rPr>
          <w:rFonts w:cs="Arial"/>
          <w:szCs w:val="24"/>
        </w:rPr>
        <w:t xml:space="preserve">The leadership theories allow a leader to analyse their leadership style </w:t>
      </w:r>
      <w:r w:rsidR="00F303F6" w:rsidRPr="00611863">
        <w:rPr>
          <w:rFonts w:cs="Arial"/>
          <w:szCs w:val="24"/>
        </w:rPr>
        <w:t>and</w:t>
      </w:r>
      <w:r w:rsidRPr="00611863">
        <w:rPr>
          <w:rFonts w:cs="Arial"/>
          <w:szCs w:val="24"/>
        </w:rPr>
        <w:t xml:space="preserve"> allow the readers to understand the type of leadership required in a specific industry. These theories allow an organisation to grow and make sure that the </w:t>
      </w:r>
      <w:r w:rsidR="00181368" w:rsidRPr="00611863">
        <w:rPr>
          <w:rFonts w:cs="Arial"/>
          <w:szCs w:val="24"/>
        </w:rPr>
        <w:t>staffs of the brand are</w:t>
      </w:r>
      <w:r w:rsidRPr="00611863">
        <w:rPr>
          <w:rFonts w:cs="Arial"/>
          <w:szCs w:val="24"/>
        </w:rPr>
        <w:t xml:space="preserve"> capable of achieving all the goals and objectives of the brand.</w:t>
      </w:r>
    </w:p>
    <w:p w14:paraId="74664920" w14:textId="77777777" w:rsidR="004D3674" w:rsidRPr="00611863" w:rsidRDefault="000717EB" w:rsidP="008A15F5">
      <w:pPr>
        <w:rPr>
          <w:rFonts w:cs="Arial"/>
          <w:szCs w:val="24"/>
        </w:rPr>
      </w:pPr>
      <w:r w:rsidRPr="00611863">
        <w:rPr>
          <w:rFonts w:cs="Arial"/>
          <w:szCs w:val="24"/>
        </w:rPr>
        <w:t xml:space="preserve">According to </w:t>
      </w:r>
      <w:r w:rsidRPr="00611863">
        <w:t>Mindapa (2022), t</w:t>
      </w:r>
      <w:r w:rsidR="004D3674" w:rsidRPr="00611863">
        <w:rPr>
          <w:rFonts w:cs="Arial"/>
          <w:szCs w:val="24"/>
        </w:rPr>
        <w:t>he leadership theory developed by Blake and Mouton is a framework that categorises five different leadership philosophies according to two factors: care for people and concern for output. The Impoverished leadership style implies a lack of concern for both people and output. There is also the Country Club style, which is very people-oriented and very production-oriented. The Task style, which is the third, denot</w:t>
      </w:r>
      <w:r w:rsidR="00E37451">
        <w:rPr>
          <w:rFonts w:cs="Arial"/>
          <w:szCs w:val="24"/>
        </w:rPr>
        <w:t>ing</w:t>
      </w:r>
      <w:r w:rsidR="004D3674" w:rsidRPr="00611863">
        <w:rPr>
          <w:rFonts w:cs="Arial"/>
          <w:szCs w:val="24"/>
        </w:rPr>
        <w:t xml:space="preserve"> a strong regard</w:t>
      </w:r>
      <w:r w:rsidR="00E37451">
        <w:rPr>
          <w:rFonts w:cs="Arial"/>
          <w:szCs w:val="24"/>
        </w:rPr>
        <w:t>ing</w:t>
      </w:r>
      <w:r w:rsidR="004D3674" w:rsidRPr="00611863">
        <w:rPr>
          <w:rFonts w:cs="Arial"/>
          <w:szCs w:val="24"/>
        </w:rPr>
        <w:t xml:space="preserve"> for output and a low regard</w:t>
      </w:r>
      <w:r w:rsidR="00E37451">
        <w:rPr>
          <w:rFonts w:cs="Arial"/>
          <w:szCs w:val="24"/>
        </w:rPr>
        <w:t>ing</w:t>
      </w:r>
      <w:r w:rsidR="004D3674" w:rsidRPr="00611863">
        <w:rPr>
          <w:rFonts w:cs="Arial"/>
          <w:szCs w:val="24"/>
        </w:rPr>
        <w:t xml:space="preserve"> for individuals. The fourth type is the team, which demonstrat</w:t>
      </w:r>
      <w:r w:rsidR="00E37451">
        <w:rPr>
          <w:rFonts w:cs="Arial"/>
          <w:szCs w:val="24"/>
        </w:rPr>
        <w:t>ing</w:t>
      </w:r>
      <w:r w:rsidR="004D3674" w:rsidRPr="00611863">
        <w:rPr>
          <w:rFonts w:cs="Arial"/>
          <w:szCs w:val="24"/>
        </w:rPr>
        <w:t xml:space="preserve"> a strong concern</w:t>
      </w:r>
      <w:r w:rsidR="00E37451">
        <w:rPr>
          <w:rFonts w:cs="Arial"/>
          <w:szCs w:val="24"/>
        </w:rPr>
        <w:t>ing</w:t>
      </w:r>
      <w:r w:rsidR="004D3674" w:rsidRPr="00611863">
        <w:rPr>
          <w:rFonts w:cs="Arial"/>
          <w:szCs w:val="24"/>
        </w:rPr>
        <w:t xml:space="preserve"> for both output and people. </w:t>
      </w:r>
      <w:r w:rsidR="001B4F9F">
        <w:rPr>
          <w:rFonts w:cs="Arial"/>
          <w:szCs w:val="24"/>
        </w:rPr>
        <w:t xml:space="preserve">As opined by </w:t>
      </w:r>
      <w:r w:rsidR="001B4F9F" w:rsidRPr="001B4F9F">
        <w:t xml:space="preserve">Todăriţă </w:t>
      </w:r>
      <w:r w:rsidR="001B4F9F">
        <w:t>(</w:t>
      </w:r>
      <w:r w:rsidR="001B4F9F" w:rsidRPr="001B4F9F">
        <w:t>2021</w:t>
      </w:r>
      <w:r w:rsidR="001B4F9F">
        <w:t xml:space="preserve">), </w:t>
      </w:r>
      <w:r w:rsidR="001B4F9F">
        <w:rPr>
          <w:rFonts w:cs="Arial"/>
          <w:szCs w:val="24"/>
        </w:rPr>
        <w:t>t</w:t>
      </w:r>
      <w:r w:rsidR="004D3674" w:rsidRPr="00611863">
        <w:rPr>
          <w:rFonts w:cs="Arial"/>
          <w:szCs w:val="24"/>
        </w:rPr>
        <w:t xml:space="preserve">he last style is middle-of-the-road, </w:t>
      </w:r>
      <w:r w:rsidR="002243F4" w:rsidRPr="00611863">
        <w:rPr>
          <w:rFonts w:cs="Arial"/>
          <w:szCs w:val="24"/>
        </w:rPr>
        <w:t>which is demonstrating</w:t>
      </w:r>
      <w:r w:rsidR="00181368">
        <w:rPr>
          <w:rFonts w:cs="Arial"/>
          <w:szCs w:val="24"/>
        </w:rPr>
        <w:t xml:space="preserve"> </w:t>
      </w:r>
      <w:r w:rsidR="004D3674" w:rsidRPr="00611863">
        <w:rPr>
          <w:rFonts w:cs="Arial"/>
          <w:szCs w:val="24"/>
        </w:rPr>
        <w:t>a moderat</w:t>
      </w:r>
      <w:r w:rsidR="00E37451">
        <w:rPr>
          <w:rFonts w:cs="Arial"/>
          <w:szCs w:val="24"/>
        </w:rPr>
        <w:t>ing</w:t>
      </w:r>
      <w:r w:rsidR="004D3674" w:rsidRPr="00611863">
        <w:rPr>
          <w:rFonts w:cs="Arial"/>
          <w:szCs w:val="24"/>
        </w:rPr>
        <w:t xml:space="preserve"> concern for both people and output.</w:t>
      </w:r>
      <w:r w:rsidR="00181368">
        <w:rPr>
          <w:rFonts w:cs="Arial"/>
          <w:szCs w:val="24"/>
        </w:rPr>
        <w:t xml:space="preserve"> </w:t>
      </w:r>
      <w:r w:rsidR="004D3674" w:rsidRPr="00611863">
        <w:rPr>
          <w:rFonts w:cs="Arial"/>
          <w:szCs w:val="24"/>
        </w:rPr>
        <w:t>According to the notion, team leadership is the best approach</w:t>
      </w:r>
      <w:r w:rsidR="00E37451">
        <w:rPr>
          <w:rFonts w:cs="Arial"/>
          <w:szCs w:val="24"/>
        </w:rPr>
        <w:t>ing</w:t>
      </w:r>
      <w:r w:rsidR="004D3674" w:rsidRPr="00611863">
        <w:rPr>
          <w:rFonts w:cs="Arial"/>
          <w:szCs w:val="24"/>
        </w:rPr>
        <w:t xml:space="preserve"> since it strik</w:t>
      </w:r>
      <w:r w:rsidR="00E37451">
        <w:rPr>
          <w:rFonts w:cs="Arial"/>
          <w:szCs w:val="24"/>
        </w:rPr>
        <w:t>ing</w:t>
      </w:r>
      <w:r w:rsidR="004D3674" w:rsidRPr="00611863">
        <w:rPr>
          <w:rFonts w:cs="Arial"/>
          <w:szCs w:val="24"/>
        </w:rPr>
        <w:t xml:space="preserve"> a balance between the objectives of the company and the demand</w:t>
      </w:r>
      <w:r w:rsidR="00E37451">
        <w:rPr>
          <w:rFonts w:cs="Arial"/>
          <w:szCs w:val="24"/>
        </w:rPr>
        <w:t>ing</w:t>
      </w:r>
      <w:r w:rsidR="004D3674" w:rsidRPr="00611863">
        <w:rPr>
          <w:rFonts w:cs="Arial"/>
          <w:szCs w:val="24"/>
        </w:rPr>
        <w:t xml:space="preserve"> of the workers.</w:t>
      </w:r>
    </w:p>
    <w:p w14:paraId="74664921" w14:textId="77777777" w:rsidR="004D3674" w:rsidRPr="00611863" w:rsidRDefault="007B636A" w:rsidP="008A15F5">
      <w:r w:rsidRPr="00611863">
        <w:t>As opined by Krumins (2022), t</w:t>
      </w:r>
      <w:r w:rsidR="004D3674" w:rsidRPr="00611863">
        <w:t>he Action Centred Leadership (ACL) Model develop</w:t>
      </w:r>
      <w:r w:rsidR="00E37451">
        <w:t>ing</w:t>
      </w:r>
      <w:r w:rsidR="004D3674" w:rsidRPr="00611863">
        <w:t xml:space="preserve"> by Adair is a </w:t>
      </w:r>
      <w:r w:rsidR="00181368" w:rsidRPr="00611863">
        <w:t>straight forwar</w:t>
      </w:r>
      <w:r w:rsidR="00181368">
        <w:t>ding</w:t>
      </w:r>
      <w:r w:rsidR="004D3674" w:rsidRPr="00611863">
        <w:t xml:space="preserve"> but effective framework for effective leadership that can be us</w:t>
      </w:r>
      <w:r w:rsidR="00E37451">
        <w:t>ing</w:t>
      </w:r>
      <w:r w:rsidR="004D3674" w:rsidRPr="00611863">
        <w:t xml:space="preserve"> in any setting, including the hospitality sector. </w:t>
      </w:r>
      <w:r w:rsidR="00181368" w:rsidRPr="00611863">
        <w:t>It is representing</w:t>
      </w:r>
      <w:r w:rsidR="004D3674" w:rsidRPr="00611863">
        <w:t xml:space="preserve"> the three </w:t>
      </w:r>
      <w:r w:rsidR="004D3674" w:rsidRPr="00611863">
        <w:lastRenderedPageBreak/>
        <w:t>central phases. The task</w:t>
      </w:r>
      <w:r w:rsidR="00E37451">
        <w:t>ing</w:t>
      </w:r>
      <w:r w:rsidR="00181368">
        <w:t xml:space="preserve"> </w:t>
      </w:r>
      <w:r w:rsidR="004D3674" w:rsidRPr="00611863">
        <w:t xml:space="preserve">are the </w:t>
      </w:r>
      <w:r w:rsidR="00181368" w:rsidRPr="00611863">
        <w:t>focus</w:t>
      </w:r>
      <w:r w:rsidR="004D3674" w:rsidRPr="00611863">
        <w:t xml:space="preserve"> of the first stage, ACHIEVE. It provides a clear definition of the objective or goal, analyses the environment and the resources at hand, and plans the necessary actions to get there. People are the primary concern of the second stage, known as </w:t>
      </w:r>
      <w:r w:rsidR="00D539FC" w:rsidRPr="00D539FC">
        <w:t>develop</w:t>
      </w:r>
      <w:r w:rsidR="004D3674" w:rsidRPr="00611863">
        <w:t>. At this point, the team's leaders may successfully assign tasks and duties, encourage and inspire the group, and offer guidance and support.</w:t>
      </w:r>
      <w:r w:rsidR="00181368">
        <w:t xml:space="preserve"> </w:t>
      </w:r>
      <w:r w:rsidR="003E2909" w:rsidRPr="00611863">
        <w:t>The results are the m</w:t>
      </w:r>
      <w:r w:rsidR="00D539FC">
        <w:t>ain emphasis of the third stage</w:t>
      </w:r>
      <w:r w:rsidR="00D539FC" w:rsidRPr="00611863">
        <w:t xml:space="preserve"> </w:t>
      </w:r>
      <w:r w:rsidR="00D539FC" w:rsidRPr="00D539FC">
        <w:t>consolidates</w:t>
      </w:r>
      <w:r w:rsidR="003E2909" w:rsidRPr="00611863">
        <w:t xml:space="preserve">. It tracks development, offers criticism, assesses the result, draws lessons from the encounter, and acknowledges and celebrates accomplishments. </w:t>
      </w:r>
      <w:r w:rsidR="001B4F9F">
        <w:t xml:space="preserve">As argued by </w:t>
      </w:r>
      <w:r w:rsidR="001B4F9F" w:rsidRPr="001B4F9F">
        <w:t>Rulismi</w:t>
      </w:r>
      <w:r w:rsidR="00181368">
        <w:t xml:space="preserve"> </w:t>
      </w:r>
      <w:r w:rsidR="001B4F9F">
        <w:rPr>
          <w:i/>
          <w:iCs/>
        </w:rPr>
        <w:t>et al</w:t>
      </w:r>
      <w:r w:rsidR="001B4F9F">
        <w:t>.</w:t>
      </w:r>
      <w:r w:rsidR="00181368">
        <w:t xml:space="preserve"> </w:t>
      </w:r>
      <w:r w:rsidR="001B4F9F">
        <w:t>(</w:t>
      </w:r>
      <w:r w:rsidR="001B4F9F" w:rsidRPr="001B4F9F">
        <w:t>2023</w:t>
      </w:r>
      <w:r w:rsidR="001B4F9F">
        <w:t>), b</w:t>
      </w:r>
      <w:r w:rsidR="003E2909" w:rsidRPr="00611863">
        <w:t>ecause of its versatility and adaptability, Adair's ACL is a useful tool for hospitality executives to handle a variety of circumstances while maintaining team morale and guest pleasure as their priority.</w:t>
      </w:r>
    </w:p>
    <w:p w14:paraId="74664922" w14:textId="77777777" w:rsidR="005F4260" w:rsidRPr="001B4F9F" w:rsidRDefault="007B636A" w:rsidP="008A15F5">
      <w:pPr>
        <w:rPr>
          <w:rFonts w:cs="Arial"/>
          <w:szCs w:val="24"/>
        </w:rPr>
      </w:pPr>
      <w:r w:rsidRPr="00611863">
        <w:rPr>
          <w:rFonts w:cs="Arial"/>
          <w:szCs w:val="24"/>
        </w:rPr>
        <w:t xml:space="preserve">As cited by </w:t>
      </w:r>
      <w:r w:rsidRPr="00611863">
        <w:t>Wangdi</w:t>
      </w:r>
      <w:r w:rsidR="00181368">
        <w:t xml:space="preserve"> </w:t>
      </w:r>
      <w:r w:rsidRPr="00611863">
        <w:t>and Tobgay (2022), t</w:t>
      </w:r>
      <w:r w:rsidR="003E2909" w:rsidRPr="00611863">
        <w:rPr>
          <w:rFonts w:cs="Arial"/>
          <w:szCs w:val="24"/>
        </w:rPr>
        <w:t xml:space="preserve">he X and Y theories of McGregor contradict managers' perspectives on employee motivation. Theory X argues that those who dislike their jobs are inactive, unmotivated, and in need of continual supervision. To accomplish their goals, managers use the "carrot </w:t>
      </w:r>
      <w:r w:rsidR="00E245F5" w:rsidRPr="00611863">
        <w:rPr>
          <w:rFonts w:cs="Arial"/>
          <w:szCs w:val="24"/>
        </w:rPr>
        <w:t xml:space="preserve">and </w:t>
      </w:r>
      <w:r w:rsidR="003E2909" w:rsidRPr="00611863">
        <w:rPr>
          <w:rFonts w:cs="Arial"/>
          <w:szCs w:val="24"/>
        </w:rPr>
        <w:t>stick" method of rewards and penalties. Theory Y contends that humans are inherently responsible, creative, and like their work. Supervisors assign</w:t>
      </w:r>
      <w:r w:rsidR="00E37451">
        <w:rPr>
          <w:rFonts w:cs="Arial"/>
          <w:szCs w:val="24"/>
        </w:rPr>
        <w:t>ing</w:t>
      </w:r>
      <w:r w:rsidR="003E2909" w:rsidRPr="00611863">
        <w:rPr>
          <w:rFonts w:cs="Arial"/>
          <w:szCs w:val="24"/>
        </w:rPr>
        <w:t xml:space="preserve"> work</w:t>
      </w:r>
      <w:r w:rsidR="00E37451">
        <w:rPr>
          <w:rFonts w:cs="Arial"/>
          <w:szCs w:val="24"/>
        </w:rPr>
        <w:t>ing</w:t>
      </w:r>
      <w:r w:rsidR="003E2909" w:rsidRPr="00611863">
        <w:rPr>
          <w:rFonts w:cs="Arial"/>
          <w:szCs w:val="24"/>
        </w:rPr>
        <w:t>, empower</w:t>
      </w:r>
      <w:r w:rsidR="00E37451">
        <w:rPr>
          <w:rFonts w:cs="Arial"/>
          <w:szCs w:val="24"/>
        </w:rPr>
        <w:t>ing</w:t>
      </w:r>
      <w:r w:rsidR="003E2909" w:rsidRPr="00611863">
        <w:rPr>
          <w:rFonts w:cs="Arial"/>
          <w:szCs w:val="24"/>
        </w:rPr>
        <w:t xml:space="preserve"> employees, and</w:t>
      </w:r>
      <w:r w:rsidR="00181368">
        <w:rPr>
          <w:rFonts w:cs="Arial"/>
          <w:szCs w:val="24"/>
        </w:rPr>
        <w:t xml:space="preserve"> help in</w:t>
      </w:r>
      <w:r w:rsidR="003E2909" w:rsidRPr="00611863">
        <w:rPr>
          <w:rFonts w:cs="Arial"/>
          <w:szCs w:val="24"/>
        </w:rPr>
        <w:t xml:space="preserve"> foster</w:t>
      </w:r>
      <w:r w:rsidR="00E37451">
        <w:rPr>
          <w:rFonts w:cs="Arial"/>
          <w:szCs w:val="24"/>
        </w:rPr>
        <w:t>ing</w:t>
      </w:r>
      <w:r w:rsidR="003E2909" w:rsidRPr="00611863">
        <w:rPr>
          <w:rFonts w:cs="Arial"/>
          <w:szCs w:val="24"/>
        </w:rPr>
        <w:t xml:space="preserve"> a positive work atmosphere. Though oversimplified, these ideas forc</w:t>
      </w:r>
      <w:r w:rsidR="00E37451">
        <w:rPr>
          <w:rFonts w:cs="Arial"/>
          <w:szCs w:val="24"/>
        </w:rPr>
        <w:t>ing</w:t>
      </w:r>
      <w:r w:rsidR="003E2909" w:rsidRPr="00611863">
        <w:rPr>
          <w:rFonts w:cs="Arial"/>
          <w:szCs w:val="24"/>
        </w:rPr>
        <w:t xml:space="preserve"> leaders to examin</w:t>
      </w:r>
      <w:r w:rsidR="00E37451">
        <w:rPr>
          <w:rFonts w:cs="Arial"/>
          <w:szCs w:val="24"/>
        </w:rPr>
        <w:t>ing</w:t>
      </w:r>
      <w:r w:rsidR="003E2909" w:rsidRPr="00611863">
        <w:rPr>
          <w:rFonts w:cs="Arial"/>
          <w:szCs w:val="24"/>
        </w:rPr>
        <w:t xml:space="preserve"> their presumptions about other people and how their leadership philosophies affect</w:t>
      </w:r>
      <w:r w:rsidR="00E37451">
        <w:rPr>
          <w:rFonts w:cs="Arial"/>
          <w:szCs w:val="24"/>
        </w:rPr>
        <w:t>ing</w:t>
      </w:r>
      <w:r w:rsidR="003E2909" w:rsidRPr="00611863">
        <w:rPr>
          <w:rFonts w:cs="Arial"/>
          <w:szCs w:val="24"/>
        </w:rPr>
        <w:t xml:space="preserve"> employee motivation and output.</w:t>
      </w:r>
    </w:p>
    <w:p w14:paraId="74664923" w14:textId="77777777" w:rsidR="007D65DF" w:rsidRPr="00611863" w:rsidRDefault="007D65DF" w:rsidP="008A15F5">
      <w:pPr>
        <w:rPr>
          <w:rFonts w:cs="Arial"/>
          <w:szCs w:val="24"/>
        </w:rPr>
      </w:pPr>
      <w:r w:rsidRPr="00611863">
        <w:rPr>
          <w:rFonts w:cs="Arial"/>
          <w:szCs w:val="24"/>
        </w:rPr>
        <w:t xml:space="preserve">The analysis of the theories of Blake </w:t>
      </w:r>
      <w:r w:rsidR="00E245F5" w:rsidRPr="00611863">
        <w:rPr>
          <w:rFonts w:cs="Arial"/>
          <w:szCs w:val="24"/>
        </w:rPr>
        <w:t xml:space="preserve">and </w:t>
      </w:r>
      <w:r w:rsidRPr="00611863">
        <w:rPr>
          <w:rFonts w:cs="Arial"/>
          <w:szCs w:val="24"/>
        </w:rPr>
        <w:t xml:space="preserve">Mouton, Adair's ACL, and McGregor's X </w:t>
      </w:r>
      <w:r w:rsidR="00E245F5" w:rsidRPr="00611863">
        <w:rPr>
          <w:rFonts w:cs="Arial"/>
          <w:szCs w:val="24"/>
        </w:rPr>
        <w:t xml:space="preserve">and </w:t>
      </w:r>
      <w:r w:rsidRPr="00611863">
        <w:rPr>
          <w:rFonts w:cs="Arial"/>
          <w:szCs w:val="24"/>
        </w:rPr>
        <w:t>Y will guarantee</w:t>
      </w:r>
      <w:r w:rsidR="00E37451">
        <w:rPr>
          <w:rFonts w:cs="Arial"/>
          <w:szCs w:val="24"/>
        </w:rPr>
        <w:t>ing</w:t>
      </w:r>
      <w:r w:rsidRPr="00611863">
        <w:rPr>
          <w:rFonts w:cs="Arial"/>
          <w:szCs w:val="24"/>
        </w:rPr>
        <w:t xml:space="preserve"> to illuminat</w:t>
      </w:r>
      <w:r w:rsidR="00E37451">
        <w:rPr>
          <w:rFonts w:cs="Arial"/>
          <w:szCs w:val="24"/>
        </w:rPr>
        <w:t>ing</w:t>
      </w:r>
      <w:r w:rsidRPr="00611863">
        <w:rPr>
          <w:rFonts w:cs="Arial"/>
          <w:szCs w:val="24"/>
        </w:rPr>
        <w:t xml:space="preserve"> the various leadership philosophies that the hospitality industry can utilis</w:t>
      </w:r>
      <w:r w:rsidR="00E37451">
        <w:rPr>
          <w:rFonts w:cs="Arial"/>
          <w:szCs w:val="24"/>
        </w:rPr>
        <w:t>ing</w:t>
      </w:r>
      <w:r w:rsidRPr="00611863">
        <w:rPr>
          <w:rFonts w:cs="Arial"/>
          <w:szCs w:val="24"/>
        </w:rPr>
        <w:t xml:space="preserve">. Blake and Mouton's main thesis is that the leadership style is </w:t>
      </w:r>
      <w:r w:rsidRPr="00611863">
        <w:rPr>
          <w:rFonts w:cs="Arial"/>
          <w:szCs w:val="24"/>
        </w:rPr>
        <w:lastRenderedPageBreak/>
        <w:t xml:space="preserve">predicated on </w:t>
      </w:r>
      <w:r w:rsidR="00AE264A" w:rsidRPr="00611863">
        <w:rPr>
          <w:rFonts w:cs="Arial"/>
          <w:szCs w:val="24"/>
        </w:rPr>
        <w:t>caring</w:t>
      </w:r>
      <w:r w:rsidRPr="00611863">
        <w:rPr>
          <w:rFonts w:cs="Arial"/>
          <w:szCs w:val="24"/>
        </w:rPr>
        <w:t xml:space="preserve"> for both people and output. Conversely, Adair's ACL consist</w:t>
      </w:r>
      <w:r w:rsidR="00E37451">
        <w:rPr>
          <w:rFonts w:cs="Arial"/>
          <w:szCs w:val="24"/>
        </w:rPr>
        <w:t>ing</w:t>
      </w:r>
      <w:r w:rsidRPr="00611863">
        <w:rPr>
          <w:rFonts w:cs="Arial"/>
          <w:szCs w:val="24"/>
        </w:rPr>
        <w:t xml:space="preserve"> of three main actions: finishing the task, growing the individual, and strengthening the team. </w:t>
      </w:r>
      <w:r w:rsidR="00E245F5" w:rsidRPr="00611863">
        <w:rPr>
          <w:rFonts w:cs="Arial"/>
          <w:szCs w:val="24"/>
        </w:rPr>
        <w:t>As</w:t>
      </w:r>
      <w:r w:rsidR="007B636A" w:rsidRPr="00611863">
        <w:rPr>
          <w:rFonts w:cs="Arial"/>
          <w:szCs w:val="24"/>
        </w:rPr>
        <w:t xml:space="preserve"> stated by </w:t>
      </w:r>
      <w:r w:rsidR="007B636A" w:rsidRPr="00611863">
        <w:t>Ahmad</w:t>
      </w:r>
      <w:r w:rsidR="00181368">
        <w:t xml:space="preserve"> </w:t>
      </w:r>
      <w:r w:rsidR="007B636A" w:rsidRPr="00611863">
        <w:rPr>
          <w:i/>
          <w:iCs/>
        </w:rPr>
        <w:t>et al.</w:t>
      </w:r>
      <w:r w:rsidR="007B636A" w:rsidRPr="00611863">
        <w:t xml:space="preserve"> (2021), </w:t>
      </w:r>
      <w:r w:rsidRPr="00611863">
        <w:rPr>
          <w:rFonts w:cs="Arial"/>
          <w:szCs w:val="24"/>
        </w:rPr>
        <w:t xml:space="preserve">McGregor's X </w:t>
      </w:r>
      <w:r w:rsidR="00E245F5" w:rsidRPr="00611863">
        <w:rPr>
          <w:rFonts w:cs="Arial"/>
          <w:szCs w:val="24"/>
        </w:rPr>
        <w:t xml:space="preserve">and </w:t>
      </w:r>
      <w:r w:rsidRPr="00611863">
        <w:rPr>
          <w:rFonts w:cs="Arial"/>
          <w:szCs w:val="24"/>
        </w:rPr>
        <w:t xml:space="preserve">Y </w:t>
      </w:r>
      <w:r w:rsidR="001B4F9F">
        <w:rPr>
          <w:rFonts w:cs="Arial"/>
          <w:szCs w:val="24"/>
        </w:rPr>
        <w:t>make</w:t>
      </w:r>
      <w:r w:rsidRPr="00611863">
        <w:rPr>
          <w:rFonts w:cs="Arial"/>
          <w:szCs w:val="24"/>
        </w:rPr>
        <w:t xml:space="preserve"> assumptions </w:t>
      </w:r>
      <w:r w:rsidR="007B636A" w:rsidRPr="00611863">
        <w:rPr>
          <w:rFonts w:cs="Arial"/>
          <w:szCs w:val="24"/>
        </w:rPr>
        <w:t>about</w:t>
      </w:r>
      <w:r w:rsidRPr="00611863">
        <w:rPr>
          <w:rFonts w:cs="Arial"/>
          <w:szCs w:val="24"/>
        </w:rPr>
        <w:t xml:space="preserve"> the requirements and motivat</w:t>
      </w:r>
      <w:r w:rsidR="00E37451">
        <w:rPr>
          <w:rFonts w:cs="Arial"/>
          <w:szCs w:val="24"/>
        </w:rPr>
        <w:t>ing</w:t>
      </w:r>
      <w:r w:rsidRPr="00611863">
        <w:rPr>
          <w:rFonts w:cs="Arial"/>
          <w:szCs w:val="24"/>
        </w:rPr>
        <w:t xml:space="preserve"> of employees.</w:t>
      </w:r>
    </w:p>
    <w:p w14:paraId="74664924" w14:textId="77777777" w:rsidR="007D65DF" w:rsidRPr="00611863" w:rsidRDefault="000B178F" w:rsidP="008A15F5">
      <w:pPr>
        <w:rPr>
          <w:rFonts w:cs="Arial"/>
          <w:szCs w:val="24"/>
        </w:rPr>
      </w:pPr>
      <w:r>
        <w:rPr>
          <w:rFonts w:cs="Arial"/>
          <w:szCs w:val="24"/>
        </w:rPr>
        <w:t xml:space="preserve">According to </w:t>
      </w:r>
      <w:r w:rsidRPr="000B178F">
        <w:t>Benke</w:t>
      </w:r>
      <w:r>
        <w:t xml:space="preserve"> (</w:t>
      </w:r>
      <w:r w:rsidRPr="000B178F">
        <w:t>2023</w:t>
      </w:r>
      <w:r>
        <w:t xml:space="preserve">), </w:t>
      </w:r>
      <w:r>
        <w:rPr>
          <w:rFonts w:cs="Arial"/>
          <w:szCs w:val="24"/>
        </w:rPr>
        <w:t>t</w:t>
      </w:r>
      <w:r w:rsidR="007D65DF" w:rsidRPr="00611863">
        <w:rPr>
          <w:rFonts w:cs="Arial"/>
          <w:szCs w:val="24"/>
        </w:rPr>
        <w:t xml:space="preserve">he Blake </w:t>
      </w:r>
      <w:r w:rsidR="000F4892">
        <w:rPr>
          <w:rFonts w:cs="Arial"/>
          <w:szCs w:val="24"/>
        </w:rPr>
        <w:t>and</w:t>
      </w:r>
      <w:r w:rsidR="007D65DF" w:rsidRPr="00611863">
        <w:rPr>
          <w:rFonts w:cs="Arial"/>
          <w:szCs w:val="24"/>
        </w:rPr>
        <w:t xml:space="preserve"> Mouton theory is complicat</w:t>
      </w:r>
      <w:r w:rsidR="00E37451">
        <w:rPr>
          <w:rFonts w:cs="Arial"/>
          <w:szCs w:val="24"/>
        </w:rPr>
        <w:t>ing</w:t>
      </w:r>
      <w:r w:rsidR="007D65DF" w:rsidRPr="00611863">
        <w:rPr>
          <w:rFonts w:cs="Arial"/>
          <w:szCs w:val="24"/>
        </w:rPr>
        <w:t xml:space="preserve"> since it provid</w:t>
      </w:r>
      <w:r w:rsidR="00E37451">
        <w:rPr>
          <w:rFonts w:cs="Arial"/>
          <w:szCs w:val="24"/>
        </w:rPr>
        <w:t>ing</w:t>
      </w:r>
      <w:r w:rsidR="007D65DF" w:rsidRPr="00611863">
        <w:rPr>
          <w:rFonts w:cs="Arial"/>
          <w:szCs w:val="24"/>
        </w:rPr>
        <w:t xml:space="preserve"> a graphic grid with five different leadership styles based on various combinations of production and people concern. Conversely, Adair's ACL </w:t>
      </w:r>
      <w:r w:rsidR="00181368">
        <w:rPr>
          <w:rFonts w:cs="Arial"/>
          <w:szCs w:val="24"/>
        </w:rPr>
        <w:t xml:space="preserve">has been </w:t>
      </w:r>
      <w:r w:rsidR="007D65DF" w:rsidRPr="00611863">
        <w:rPr>
          <w:rFonts w:cs="Arial"/>
          <w:szCs w:val="24"/>
        </w:rPr>
        <w:t>offer</w:t>
      </w:r>
      <w:r w:rsidR="00E37451">
        <w:rPr>
          <w:rFonts w:cs="Arial"/>
          <w:szCs w:val="24"/>
        </w:rPr>
        <w:t>ing</w:t>
      </w:r>
      <w:r w:rsidR="007D65DF" w:rsidRPr="00611863">
        <w:rPr>
          <w:rFonts w:cs="Arial"/>
          <w:szCs w:val="24"/>
        </w:rPr>
        <w:t xml:space="preserve"> a straightforward, three-step framework that may be us</w:t>
      </w:r>
      <w:r w:rsidR="00E37451">
        <w:rPr>
          <w:rFonts w:cs="Arial"/>
          <w:szCs w:val="24"/>
        </w:rPr>
        <w:t>ing</w:t>
      </w:r>
      <w:r w:rsidR="007D65DF" w:rsidRPr="00611863">
        <w:rPr>
          <w:rFonts w:cs="Arial"/>
          <w:szCs w:val="24"/>
        </w:rPr>
        <w:t xml:space="preserve"> in every circumstance. Two opposing sets of assumptions are present</w:t>
      </w:r>
      <w:r w:rsidR="00E37451">
        <w:rPr>
          <w:rFonts w:cs="Arial"/>
          <w:szCs w:val="24"/>
        </w:rPr>
        <w:t>ing</w:t>
      </w:r>
      <w:r w:rsidR="007D65DF" w:rsidRPr="00611863">
        <w:rPr>
          <w:rFonts w:cs="Arial"/>
          <w:szCs w:val="24"/>
        </w:rPr>
        <w:t xml:space="preserve"> in McGregor's X </w:t>
      </w:r>
      <w:r w:rsidR="00E245F5" w:rsidRPr="00611863">
        <w:rPr>
          <w:rFonts w:cs="Arial"/>
          <w:szCs w:val="24"/>
        </w:rPr>
        <w:t xml:space="preserve">and </w:t>
      </w:r>
      <w:r w:rsidR="007D65DF" w:rsidRPr="00611863">
        <w:rPr>
          <w:rFonts w:cs="Arial"/>
          <w:szCs w:val="24"/>
        </w:rPr>
        <w:t xml:space="preserve">Y, allowing for interpretation and application. The Blake </w:t>
      </w:r>
      <w:r w:rsidR="000F4892">
        <w:rPr>
          <w:rFonts w:cs="Arial"/>
          <w:szCs w:val="24"/>
        </w:rPr>
        <w:t>and</w:t>
      </w:r>
      <w:r w:rsidR="000F4892" w:rsidRPr="00611863">
        <w:rPr>
          <w:rFonts w:cs="Arial"/>
          <w:szCs w:val="24"/>
        </w:rPr>
        <w:t xml:space="preserve"> </w:t>
      </w:r>
      <w:r w:rsidR="007D65DF" w:rsidRPr="00611863">
        <w:rPr>
          <w:rFonts w:cs="Arial"/>
          <w:szCs w:val="24"/>
        </w:rPr>
        <w:t>Mouton theory must be appl</w:t>
      </w:r>
      <w:r w:rsidR="00E37451">
        <w:rPr>
          <w:rFonts w:cs="Arial"/>
          <w:szCs w:val="24"/>
        </w:rPr>
        <w:t>ying</w:t>
      </w:r>
      <w:r w:rsidR="007D65DF" w:rsidRPr="00611863">
        <w:rPr>
          <w:rFonts w:cs="Arial"/>
          <w:szCs w:val="24"/>
        </w:rPr>
        <w:t xml:space="preserve"> to evaluat</w:t>
      </w:r>
      <w:r w:rsidR="00E37451">
        <w:rPr>
          <w:rFonts w:cs="Arial"/>
          <w:szCs w:val="24"/>
        </w:rPr>
        <w:t>ing</w:t>
      </w:r>
      <w:r w:rsidR="006345E7">
        <w:rPr>
          <w:rFonts w:cs="Arial"/>
          <w:szCs w:val="24"/>
        </w:rPr>
        <w:t xml:space="preserve"> </w:t>
      </w:r>
      <w:r w:rsidR="007D65DF" w:rsidRPr="00611863">
        <w:rPr>
          <w:rFonts w:cs="Arial"/>
          <w:szCs w:val="24"/>
        </w:rPr>
        <w:t>oneself and pinpoint areas where one's leadership style needs to be improv</w:t>
      </w:r>
      <w:r w:rsidR="00E37451">
        <w:rPr>
          <w:rFonts w:cs="Arial"/>
          <w:szCs w:val="24"/>
        </w:rPr>
        <w:t>ing</w:t>
      </w:r>
      <w:r w:rsidR="007D65DF" w:rsidRPr="00611863">
        <w:rPr>
          <w:rFonts w:cs="Arial"/>
          <w:szCs w:val="24"/>
        </w:rPr>
        <w:t>. On the other hand, Adair's ACL provid</w:t>
      </w:r>
      <w:r w:rsidR="00E37451">
        <w:rPr>
          <w:rFonts w:cs="Arial"/>
          <w:szCs w:val="24"/>
        </w:rPr>
        <w:t>ing</w:t>
      </w:r>
      <w:r w:rsidR="007D65DF" w:rsidRPr="00611863">
        <w:rPr>
          <w:rFonts w:cs="Arial"/>
          <w:szCs w:val="24"/>
        </w:rPr>
        <w:t xml:space="preserve"> a useful structure for organising and carrying out assignments, motivating the group, and accomplishing goals. </w:t>
      </w:r>
      <w:r w:rsidR="001B4F9F">
        <w:rPr>
          <w:rFonts w:cs="Arial"/>
          <w:szCs w:val="24"/>
        </w:rPr>
        <w:t xml:space="preserve">As cited by </w:t>
      </w:r>
      <w:r w:rsidR="001B4F9F" w:rsidRPr="001B4F9F">
        <w:t>Bridgman</w:t>
      </w:r>
      <w:r w:rsidR="006345E7">
        <w:t xml:space="preserve"> </w:t>
      </w:r>
      <w:r w:rsidR="001B4F9F" w:rsidRPr="001B4F9F">
        <w:t xml:space="preserve">and Cummings </w:t>
      </w:r>
      <w:r w:rsidR="001B4F9F">
        <w:t>(</w:t>
      </w:r>
      <w:r w:rsidR="001B4F9F" w:rsidRPr="001B4F9F">
        <w:t>2020</w:t>
      </w:r>
      <w:r w:rsidR="001B4F9F">
        <w:t xml:space="preserve">), </w:t>
      </w:r>
      <w:r w:rsidR="001B4F9F">
        <w:rPr>
          <w:rFonts w:cs="Arial"/>
          <w:szCs w:val="24"/>
        </w:rPr>
        <w:t>a</w:t>
      </w:r>
      <w:r w:rsidR="007D65DF" w:rsidRPr="00611863">
        <w:rPr>
          <w:rFonts w:cs="Arial"/>
          <w:szCs w:val="24"/>
        </w:rPr>
        <w:t xml:space="preserve">lthough McGregor's X </w:t>
      </w:r>
      <w:r w:rsidR="00E245F5" w:rsidRPr="00611863">
        <w:rPr>
          <w:rFonts w:cs="Arial"/>
          <w:szCs w:val="24"/>
        </w:rPr>
        <w:t xml:space="preserve">and </w:t>
      </w:r>
      <w:r w:rsidR="007D65DF" w:rsidRPr="00611863">
        <w:rPr>
          <w:rFonts w:cs="Arial"/>
          <w:szCs w:val="24"/>
        </w:rPr>
        <w:t xml:space="preserve">Y </w:t>
      </w:r>
      <w:r w:rsidR="00E245F5" w:rsidRPr="00611863">
        <w:rPr>
          <w:rFonts w:cs="Arial"/>
          <w:szCs w:val="24"/>
        </w:rPr>
        <w:t>help</w:t>
      </w:r>
      <w:r w:rsidR="00E37451">
        <w:rPr>
          <w:rFonts w:cs="Arial"/>
          <w:szCs w:val="24"/>
        </w:rPr>
        <w:t>ing</w:t>
      </w:r>
      <w:r w:rsidR="00E07A0A" w:rsidRPr="00611863">
        <w:rPr>
          <w:rFonts w:cs="Arial"/>
          <w:szCs w:val="24"/>
        </w:rPr>
        <w:t>,</w:t>
      </w:r>
      <w:r w:rsidR="007D65DF" w:rsidRPr="00611863">
        <w:rPr>
          <w:rFonts w:cs="Arial"/>
          <w:szCs w:val="24"/>
        </w:rPr>
        <w:t xml:space="preserve"> managers select</w:t>
      </w:r>
      <w:r w:rsidR="00E37451">
        <w:rPr>
          <w:rFonts w:cs="Arial"/>
          <w:szCs w:val="24"/>
        </w:rPr>
        <w:t>ing</w:t>
      </w:r>
      <w:r w:rsidR="007D65DF" w:rsidRPr="00611863">
        <w:rPr>
          <w:rFonts w:cs="Arial"/>
          <w:szCs w:val="24"/>
        </w:rPr>
        <w:t xml:space="preserve"> leadership styles that promot</w:t>
      </w:r>
      <w:r w:rsidR="00E37451">
        <w:rPr>
          <w:rFonts w:cs="Arial"/>
          <w:szCs w:val="24"/>
        </w:rPr>
        <w:t>ing</w:t>
      </w:r>
      <w:r w:rsidR="007D65DF" w:rsidRPr="00611863">
        <w:rPr>
          <w:rFonts w:cs="Arial"/>
          <w:szCs w:val="24"/>
        </w:rPr>
        <w:t xml:space="preserve"> worker happiness and motivation.</w:t>
      </w:r>
    </w:p>
    <w:p w14:paraId="74664925" w14:textId="77777777" w:rsidR="005F4260" w:rsidRPr="00611863" w:rsidRDefault="008F6253" w:rsidP="008A15F5">
      <w:pPr>
        <w:rPr>
          <w:rFonts w:cs="Arial"/>
          <w:szCs w:val="24"/>
        </w:rPr>
      </w:pPr>
      <w:r w:rsidRPr="00611863">
        <w:rPr>
          <w:rFonts w:cs="Arial"/>
          <w:szCs w:val="24"/>
        </w:rPr>
        <w:t xml:space="preserve">Both Blake </w:t>
      </w:r>
      <w:r w:rsidR="006345E7">
        <w:rPr>
          <w:rFonts w:cs="Arial"/>
          <w:szCs w:val="24"/>
        </w:rPr>
        <w:t>and</w:t>
      </w:r>
      <w:r w:rsidRPr="00611863">
        <w:rPr>
          <w:rFonts w:cs="Arial"/>
          <w:szCs w:val="24"/>
        </w:rPr>
        <w:t xml:space="preserve"> Mouton and McGregor's X </w:t>
      </w:r>
      <w:r w:rsidR="00E245F5" w:rsidRPr="00611863">
        <w:rPr>
          <w:rFonts w:cs="Arial"/>
          <w:szCs w:val="24"/>
        </w:rPr>
        <w:t xml:space="preserve">and </w:t>
      </w:r>
      <w:r w:rsidRPr="00611863">
        <w:rPr>
          <w:rFonts w:cs="Arial"/>
          <w:szCs w:val="24"/>
        </w:rPr>
        <w:t>Y theories</w:t>
      </w:r>
      <w:r w:rsidR="006345E7">
        <w:rPr>
          <w:rFonts w:cs="Arial"/>
          <w:szCs w:val="24"/>
        </w:rPr>
        <w:t xml:space="preserve"> have been</w:t>
      </w:r>
      <w:r w:rsidRPr="00611863">
        <w:rPr>
          <w:rFonts w:cs="Arial"/>
          <w:szCs w:val="24"/>
        </w:rPr>
        <w:t xml:space="preserve"> examin</w:t>
      </w:r>
      <w:r w:rsidR="00E37451">
        <w:rPr>
          <w:rFonts w:cs="Arial"/>
          <w:szCs w:val="24"/>
        </w:rPr>
        <w:t>ing</w:t>
      </w:r>
      <w:r w:rsidRPr="00611863">
        <w:rPr>
          <w:rFonts w:cs="Arial"/>
          <w:szCs w:val="24"/>
        </w:rPr>
        <w:t xml:space="preserve"> the connection between employee motivat</w:t>
      </w:r>
      <w:r w:rsidR="00E37451">
        <w:rPr>
          <w:rFonts w:cs="Arial"/>
          <w:szCs w:val="24"/>
        </w:rPr>
        <w:t>ing</w:t>
      </w:r>
      <w:r w:rsidRPr="00611863">
        <w:rPr>
          <w:rFonts w:cs="Arial"/>
          <w:szCs w:val="24"/>
        </w:rPr>
        <w:t xml:space="preserve"> and leadership in the </w:t>
      </w:r>
      <w:r w:rsidR="006345E7" w:rsidRPr="00611863">
        <w:rPr>
          <w:rFonts w:cs="Arial"/>
          <w:szCs w:val="24"/>
        </w:rPr>
        <w:t>contest</w:t>
      </w:r>
      <w:r w:rsidR="006345E7">
        <w:rPr>
          <w:rFonts w:cs="Arial"/>
          <w:szCs w:val="24"/>
        </w:rPr>
        <w:t>ing</w:t>
      </w:r>
      <w:r w:rsidRPr="00611863">
        <w:rPr>
          <w:rFonts w:cs="Arial"/>
          <w:szCs w:val="24"/>
        </w:rPr>
        <w:t xml:space="preserve"> of relationship building. However, X </w:t>
      </w:r>
      <w:r w:rsidR="00E245F5" w:rsidRPr="00611863">
        <w:rPr>
          <w:rFonts w:cs="Arial"/>
          <w:szCs w:val="24"/>
        </w:rPr>
        <w:t xml:space="preserve">and </w:t>
      </w:r>
      <w:r w:rsidRPr="00611863">
        <w:rPr>
          <w:rFonts w:cs="Arial"/>
          <w:szCs w:val="24"/>
        </w:rPr>
        <w:t>Y concentrat</w:t>
      </w:r>
      <w:r w:rsidR="00E37451">
        <w:rPr>
          <w:rFonts w:cs="Arial"/>
          <w:szCs w:val="24"/>
        </w:rPr>
        <w:t>ing</w:t>
      </w:r>
      <w:r w:rsidRPr="00611863">
        <w:rPr>
          <w:rFonts w:cs="Arial"/>
          <w:szCs w:val="24"/>
        </w:rPr>
        <w:t xml:space="preserve"> on managers' presumptions about employees, whereas Blake </w:t>
      </w:r>
      <w:r w:rsidR="00E245F5" w:rsidRPr="00611863">
        <w:rPr>
          <w:rFonts w:cs="Arial"/>
          <w:szCs w:val="24"/>
        </w:rPr>
        <w:t xml:space="preserve">and </w:t>
      </w:r>
      <w:r w:rsidRPr="00611863">
        <w:rPr>
          <w:rFonts w:cs="Arial"/>
          <w:szCs w:val="24"/>
        </w:rPr>
        <w:t>Mouton concentrat</w:t>
      </w:r>
      <w:r w:rsidR="00E37451">
        <w:rPr>
          <w:rFonts w:cs="Arial"/>
          <w:szCs w:val="24"/>
        </w:rPr>
        <w:t>ing</w:t>
      </w:r>
      <w:r w:rsidRPr="00611863">
        <w:rPr>
          <w:rFonts w:cs="Arial"/>
          <w:szCs w:val="24"/>
        </w:rPr>
        <w:t xml:space="preserve"> on leadership style. Adair's ACL and its two theories emphasis</w:t>
      </w:r>
      <w:r w:rsidR="00E37451">
        <w:rPr>
          <w:rFonts w:cs="Arial"/>
          <w:szCs w:val="24"/>
        </w:rPr>
        <w:t>ing</w:t>
      </w:r>
      <w:r w:rsidRPr="00611863">
        <w:rPr>
          <w:rFonts w:cs="Arial"/>
          <w:szCs w:val="24"/>
        </w:rPr>
        <w:t xml:space="preserve"> successful action and team cohesion, and they may be us</w:t>
      </w:r>
      <w:r w:rsidR="00E37451">
        <w:rPr>
          <w:rFonts w:cs="Arial"/>
          <w:szCs w:val="24"/>
        </w:rPr>
        <w:t>ing</w:t>
      </w:r>
      <w:r w:rsidRPr="00611863">
        <w:rPr>
          <w:rFonts w:cs="Arial"/>
          <w:szCs w:val="24"/>
        </w:rPr>
        <w:t xml:space="preserve"> in conjunction with any theory or style. An extensive framework for analysing leadership styles is offered by Blake </w:t>
      </w:r>
      <w:r w:rsidR="00E245F5" w:rsidRPr="00611863">
        <w:rPr>
          <w:rFonts w:cs="Arial"/>
          <w:szCs w:val="24"/>
        </w:rPr>
        <w:t xml:space="preserve">and </w:t>
      </w:r>
      <w:r w:rsidRPr="00611863">
        <w:rPr>
          <w:rFonts w:cs="Arial"/>
          <w:szCs w:val="24"/>
        </w:rPr>
        <w:t xml:space="preserve">Mouton. Adair's ACL provides a useful and adaptable instrument for efficient leadership in a variety of contexts. </w:t>
      </w:r>
      <w:r w:rsidR="001B4F9F">
        <w:rPr>
          <w:rFonts w:cs="Arial"/>
          <w:szCs w:val="24"/>
        </w:rPr>
        <w:lastRenderedPageBreak/>
        <w:t xml:space="preserve">Conversely as stated by </w:t>
      </w:r>
      <w:r w:rsidR="001B4F9F" w:rsidRPr="001B4F9F">
        <w:t>Berning</w:t>
      </w:r>
      <w:r w:rsidR="001B4F9F">
        <w:t xml:space="preserve"> (</w:t>
      </w:r>
      <w:r w:rsidR="001B4F9F" w:rsidRPr="001B4F9F">
        <w:t>2021</w:t>
      </w:r>
      <w:r w:rsidR="001B4F9F">
        <w:t>)</w:t>
      </w:r>
      <w:r w:rsidRPr="00611863">
        <w:rPr>
          <w:rFonts w:cs="Arial"/>
          <w:szCs w:val="24"/>
        </w:rPr>
        <w:t xml:space="preserve">, McGregor's X </w:t>
      </w:r>
      <w:r w:rsidR="00E245F5" w:rsidRPr="00611863">
        <w:rPr>
          <w:rFonts w:cs="Arial"/>
          <w:szCs w:val="24"/>
        </w:rPr>
        <w:t xml:space="preserve">and </w:t>
      </w:r>
      <w:r w:rsidRPr="00611863">
        <w:rPr>
          <w:rFonts w:cs="Arial"/>
          <w:szCs w:val="24"/>
        </w:rPr>
        <w:t xml:space="preserve">Y </w:t>
      </w:r>
      <w:r w:rsidR="00F303F6" w:rsidRPr="00611863">
        <w:rPr>
          <w:rFonts w:cs="Arial"/>
          <w:szCs w:val="24"/>
        </w:rPr>
        <w:t>promote</w:t>
      </w:r>
      <w:r w:rsidRPr="00611863">
        <w:rPr>
          <w:rFonts w:cs="Arial"/>
          <w:szCs w:val="24"/>
        </w:rPr>
        <w:t xml:space="preserve"> critical thinking about managerial presumptions and how they affect worker motivation. To optimise collaboration, staff engagement, and guest happiness, hospitality executives can select and modify their leadership approach with the help of these theories and models.</w:t>
      </w:r>
    </w:p>
    <w:p w14:paraId="74664926" w14:textId="77777777" w:rsidR="00AE264A" w:rsidRPr="00611863" w:rsidRDefault="00AE264A" w:rsidP="008A15F5">
      <w:pPr>
        <w:rPr>
          <w:rFonts w:cs="Arial"/>
          <w:szCs w:val="24"/>
        </w:rPr>
      </w:pPr>
      <w:r w:rsidRPr="00611863">
        <w:rPr>
          <w:rFonts w:cs="Arial"/>
          <w:szCs w:val="24"/>
        </w:rPr>
        <w:t xml:space="preserve">The managerial </w:t>
      </w:r>
      <w:r w:rsidR="00F136CC" w:rsidRPr="00611863">
        <w:rPr>
          <w:rFonts w:cs="Arial"/>
          <w:szCs w:val="24"/>
        </w:rPr>
        <w:t>style</w:t>
      </w:r>
      <w:r w:rsidR="006345E7">
        <w:rPr>
          <w:rFonts w:cs="Arial"/>
          <w:szCs w:val="24"/>
        </w:rPr>
        <w:t xml:space="preserve"> </w:t>
      </w:r>
      <w:r w:rsidR="00F136CC" w:rsidRPr="00611863">
        <w:rPr>
          <w:rFonts w:cs="Arial"/>
          <w:szCs w:val="24"/>
        </w:rPr>
        <w:t>is</w:t>
      </w:r>
      <w:r w:rsidRPr="00611863">
        <w:rPr>
          <w:rFonts w:cs="Arial"/>
          <w:szCs w:val="24"/>
        </w:rPr>
        <w:t xml:space="preserve"> an important aspect of the business due to which a manager can efficiently manage a team so that the employees can achieve the goals and objectives of the business. The autocratic style elaborates on the </w:t>
      </w:r>
      <w:r w:rsidR="00F136CC" w:rsidRPr="00611863">
        <w:rPr>
          <w:rFonts w:cs="Arial"/>
          <w:szCs w:val="24"/>
        </w:rPr>
        <w:t>manager's</w:t>
      </w:r>
      <w:r w:rsidRPr="00611863">
        <w:rPr>
          <w:rFonts w:cs="Arial"/>
          <w:szCs w:val="24"/>
        </w:rPr>
        <w:t xml:space="preserve"> approach where the manager </w:t>
      </w:r>
      <w:r w:rsidR="00F136CC" w:rsidRPr="00611863">
        <w:rPr>
          <w:rFonts w:cs="Arial"/>
          <w:szCs w:val="24"/>
        </w:rPr>
        <w:t>is capable of managing a team based on his principles. The employees have to follow the visions of the manager and the manager takes the authority to achieve the organisation's success. The democratic style is another style of management where the leader is capable of managing the team based on collaboration. Here the managers collaborate</w:t>
      </w:r>
      <w:r w:rsidR="006345E7">
        <w:rPr>
          <w:rFonts w:cs="Arial"/>
          <w:szCs w:val="24"/>
        </w:rPr>
        <w:t xml:space="preserve"> with</w:t>
      </w:r>
      <w:r w:rsidR="00F136CC" w:rsidRPr="00611863">
        <w:rPr>
          <w:rFonts w:cs="Arial"/>
          <w:szCs w:val="24"/>
        </w:rPr>
        <w:t xml:space="preserve"> the opinions of the team and then present a final solution. This ensures innovation within the organisation </w:t>
      </w:r>
      <w:r w:rsidR="006345E7" w:rsidRPr="00611863">
        <w:rPr>
          <w:rFonts w:cs="Arial"/>
          <w:szCs w:val="24"/>
        </w:rPr>
        <w:t>and</w:t>
      </w:r>
      <w:r w:rsidR="00F136CC" w:rsidRPr="00611863">
        <w:rPr>
          <w:rFonts w:cs="Arial"/>
          <w:szCs w:val="24"/>
        </w:rPr>
        <w:t xml:space="preserve"> ensures that the brand can achieve its objectives. On the other hand, laissez-faire is a managerial style where the manager manages the team based on the ambition of the team. The manager only requires the result and provides full authority to the team to make sure that they can achieve all the goals and objectives of the team. Transformational managerial style is a managerial style where the leader is capable to influence the employees and make sure that they can achieve the targets within the allotted deadlines. </w:t>
      </w:r>
    </w:p>
    <w:p w14:paraId="74664927" w14:textId="77777777" w:rsidR="00AE264A" w:rsidRPr="00611863" w:rsidRDefault="001B4F9F" w:rsidP="008A15F5">
      <w:pPr>
        <w:rPr>
          <w:rFonts w:cs="Arial"/>
          <w:szCs w:val="24"/>
        </w:rPr>
      </w:pPr>
      <w:r>
        <w:rPr>
          <w:rFonts w:cs="Arial"/>
          <w:szCs w:val="24"/>
        </w:rPr>
        <w:t xml:space="preserve">According to </w:t>
      </w:r>
      <w:r w:rsidRPr="001B4F9F">
        <w:t xml:space="preserve">Szczepańska-Woszczyna </w:t>
      </w:r>
      <w:r>
        <w:t>(</w:t>
      </w:r>
      <w:r w:rsidRPr="001B4F9F">
        <w:t>2020</w:t>
      </w:r>
      <w:r>
        <w:t>), t</w:t>
      </w:r>
      <w:r w:rsidR="00F136CC" w:rsidRPr="00611863">
        <w:rPr>
          <w:rFonts w:cs="Arial"/>
          <w:szCs w:val="24"/>
        </w:rPr>
        <w:t xml:space="preserve">he managerial style necessary in the hospitality sector is </w:t>
      </w:r>
      <w:r>
        <w:rPr>
          <w:rFonts w:cs="Arial"/>
          <w:szCs w:val="24"/>
        </w:rPr>
        <w:t xml:space="preserve">an </w:t>
      </w:r>
      <w:r w:rsidR="00F136CC" w:rsidRPr="00611863">
        <w:rPr>
          <w:rFonts w:cs="Arial"/>
          <w:b/>
          <w:i/>
          <w:szCs w:val="24"/>
        </w:rPr>
        <w:t>autocratic style</w:t>
      </w:r>
      <w:r w:rsidR="00F136CC" w:rsidRPr="00611863">
        <w:rPr>
          <w:rFonts w:cs="Arial"/>
          <w:szCs w:val="24"/>
        </w:rPr>
        <w:t xml:space="preserve"> where the manager decides how the team will be performing. Most autocratic managers develop the servant leadership style which ensures that the travellers are accommodated </w:t>
      </w:r>
      <w:r w:rsidR="000717EB" w:rsidRPr="00611863">
        <w:rPr>
          <w:rFonts w:cs="Arial"/>
          <w:szCs w:val="24"/>
        </w:rPr>
        <w:t xml:space="preserve">at their best and all the issues of the </w:t>
      </w:r>
      <w:r w:rsidR="000717EB" w:rsidRPr="00611863">
        <w:rPr>
          <w:rFonts w:cs="Arial"/>
          <w:szCs w:val="24"/>
        </w:rPr>
        <w:lastRenderedPageBreak/>
        <w:t>tourists are properly addressed. This managerial style enhances the skills of listening, empathy, stewardship and commitment to the personal growth of others. This style is important for the hospitality sector as it ensures that the employees can provide the best services to the clients and make sure that their grievances are properly addressed. This on the other hand ensures the success of the hospitality sector.</w:t>
      </w:r>
      <w:r w:rsidR="00106C1B" w:rsidRPr="00611863">
        <w:rPr>
          <w:rFonts w:cs="Arial"/>
          <w:szCs w:val="24"/>
        </w:rPr>
        <w:t xml:space="preserve"> For </w:t>
      </w:r>
      <w:r w:rsidR="006345E7" w:rsidRPr="00611863">
        <w:rPr>
          <w:rFonts w:cs="Arial"/>
          <w:szCs w:val="24"/>
        </w:rPr>
        <w:t>example,</w:t>
      </w:r>
      <w:r w:rsidR="00106C1B" w:rsidRPr="00611863">
        <w:rPr>
          <w:rFonts w:cs="Arial"/>
          <w:szCs w:val="24"/>
        </w:rPr>
        <w:t xml:space="preserve"> Marriot International is a hospitality industry which follows servant leadership.</w:t>
      </w:r>
    </w:p>
    <w:p w14:paraId="74664928" w14:textId="77777777" w:rsidR="00611863" w:rsidRPr="00611863" w:rsidRDefault="001B4F9F" w:rsidP="008A15F5">
      <w:pPr>
        <w:rPr>
          <w:rFonts w:cs="Arial"/>
          <w:szCs w:val="24"/>
        </w:rPr>
      </w:pPr>
      <w:r>
        <w:rPr>
          <w:rFonts w:cs="Arial"/>
          <w:szCs w:val="24"/>
        </w:rPr>
        <w:t xml:space="preserve">According to </w:t>
      </w:r>
      <w:r w:rsidRPr="001B4F9F">
        <w:t xml:space="preserve">Ritz-Carlton </w:t>
      </w:r>
      <w:r>
        <w:t>(2024), t</w:t>
      </w:r>
      <w:r w:rsidR="00611863" w:rsidRPr="00611863">
        <w:rPr>
          <w:rFonts w:cs="Arial"/>
          <w:szCs w:val="24"/>
        </w:rPr>
        <w:t>he Ritz-Carlton service exhibits a service-oriented leadership style.  They are well known for their "Gold Standards" of service, which provide all staff members from bellhops to butlers, the authority to put guests' needs first and deliver an illustrious, customised, luxurious experience. Warm greetings, attentive service, and sincere attention to every detail come to mind.</w:t>
      </w:r>
    </w:p>
    <w:p w14:paraId="74664929" w14:textId="77777777" w:rsidR="00611863" w:rsidRPr="00611863" w:rsidRDefault="00CF1A13" w:rsidP="008A15F5">
      <w:pPr>
        <w:rPr>
          <w:rFonts w:cs="Arial"/>
          <w:szCs w:val="24"/>
        </w:rPr>
      </w:pPr>
      <w:r>
        <w:rPr>
          <w:rFonts w:cs="Arial"/>
          <w:szCs w:val="24"/>
        </w:rPr>
        <w:t>As opined by Airbnb (2024), t</w:t>
      </w:r>
      <w:r w:rsidR="00611863" w:rsidRPr="00611863">
        <w:rPr>
          <w:rFonts w:cs="Arial"/>
          <w:szCs w:val="24"/>
        </w:rPr>
        <w:t>he CEO and co-founder of Airbnb, Brian Chesky, is a visionary leader. In his ideal world, travel would be more genuine and interconnected. Through the creation of a worldwide network of distinctive residences and experiences, his platform revolutionised hospitality and strengthened local communities.</w:t>
      </w:r>
    </w:p>
    <w:p w14:paraId="7466492A" w14:textId="77777777" w:rsidR="00611863" w:rsidRPr="00611863" w:rsidRDefault="00CF1A13" w:rsidP="008A15F5">
      <w:pPr>
        <w:rPr>
          <w:rFonts w:cs="Arial"/>
          <w:szCs w:val="24"/>
        </w:rPr>
      </w:pPr>
      <w:r>
        <w:rPr>
          <w:rFonts w:cs="Arial"/>
          <w:szCs w:val="24"/>
        </w:rPr>
        <w:t xml:space="preserve">As stated by </w:t>
      </w:r>
      <w:r w:rsidRPr="00CF1A13">
        <w:t>Karadag</w:t>
      </w:r>
      <w:r>
        <w:t xml:space="preserve"> (</w:t>
      </w:r>
      <w:r w:rsidRPr="00CF1A13">
        <w:t>2020</w:t>
      </w:r>
      <w:r>
        <w:t>), t</w:t>
      </w:r>
      <w:r w:rsidR="005F4260" w:rsidRPr="00611863">
        <w:rPr>
          <w:rFonts w:cs="Arial"/>
          <w:szCs w:val="24"/>
        </w:rPr>
        <w:t>he effectiveness of leadership approaches to the key function of managerial leadership</w:t>
      </w:r>
      <w:r>
        <w:rPr>
          <w:rFonts w:cs="Arial"/>
          <w:szCs w:val="24"/>
        </w:rPr>
        <w:t xml:space="preserve">. </w:t>
      </w:r>
      <w:r w:rsidR="00611863" w:rsidRPr="00611863">
        <w:rPr>
          <w:rFonts w:cs="Arial"/>
          <w:szCs w:val="24"/>
        </w:rPr>
        <w:t xml:space="preserve">The brand's competencies can be used to categorise the efficacy of leadership approaches to the primary role of managerial leadership. Task management describes Excel techniques that are data-driven or authoritarian. Productivity is </w:t>
      </w:r>
      <w:r w:rsidR="00B9061E">
        <w:rPr>
          <w:rFonts w:cs="Arial"/>
          <w:szCs w:val="24"/>
        </w:rPr>
        <w:t>encouraged</w:t>
      </w:r>
      <w:r w:rsidR="00611863" w:rsidRPr="00611863">
        <w:rPr>
          <w:rFonts w:cs="Arial"/>
          <w:szCs w:val="24"/>
        </w:rPr>
        <w:t xml:space="preserve"> by precise instructions, effective procedures, and decisions supported by facts. A</w:t>
      </w:r>
      <w:r>
        <w:rPr>
          <w:rFonts w:cs="Arial"/>
          <w:szCs w:val="24"/>
        </w:rPr>
        <w:t xml:space="preserve">s stated by </w:t>
      </w:r>
      <w:r w:rsidRPr="00CF1A13">
        <w:t>Hai</w:t>
      </w:r>
      <w:r>
        <w:t xml:space="preserve"> and</w:t>
      </w:r>
      <w:r w:rsidRPr="00CF1A13">
        <w:t xml:space="preserve"> Van </w:t>
      </w:r>
      <w:r>
        <w:t>(</w:t>
      </w:r>
      <w:r w:rsidRPr="00CF1A13">
        <w:t>2021</w:t>
      </w:r>
      <w:r>
        <w:t>), a</w:t>
      </w:r>
      <w:r w:rsidR="00611863" w:rsidRPr="00611863">
        <w:rPr>
          <w:rFonts w:cs="Arial"/>
          <w:szCs w:val="24"/>
        </w:rPr>
        <w:t xml:space="preserve">nother criterion where the Democratic or servant models excel is people development. Growth and motivation are fostered by open communication, empowerment, and individualised support. The part of </w:t>
      </w:r>
      <w:r w:rsidR="00611863" w:rsidRPr="00611863">
        <w:rPr>
          <w:rFonts w:cs="Arial"/>
          <w:szCs w:val="24"/>
        </w:rPr>
        <w:lastRenderedPageBreak/>
        <w:t>the process</w:t>
      </w:r>
      <w:r w:rsidR="00611863">
        <w:rPr>
          <w:rFonts w:cs="Arial"/>
          <w:szCs w:val="24"/>
        </w:rPr>
        <w:t>, when visionary or collaborative styles take the lead,</w:t>
      </w:r>
      <w:r w:rsidR="00611863" w:rsidRPr="00611863">
        <w:rPr>
          <w:rFonts w:cs="Arial"/>
          <w:szCs w:val="24"/>
        </w:rPr>
        <w:t xml:space="preserve"> is decision-making. Creative solutions are the result of shared ownership, varied viewpoints, and inspiring aims.</w:t>
      </w:r>
      <w:r w:rsidR="006345E7">
        <w:rPr>
          <w:rFonts w:cs="Arial"/>
          <w:szCs w:val="24"/>
        </w:rPr>
        <w:t xml:space="preserve"> </w:t>
      </w:r>
      <w:r w:rsidR="00611863" w:rsidRPr="00611863">
        <w:rPr>
          <w:rFonts w:cs="Arial"/>
          <w:szCs w:val="24"/>
        </w:rPr>
        <w:t>The ability where the service-oriented or collaborative methods shine is called team cohesion. Unity is created via open communication, shared accountability, and attention to the visitor experience. The "best" style changes depending on the purpose. True efficacy is unlocked by leaders who adjust and blend methods, bringing tasks and people together.</w:t>
      </w:r>
    </w:p>
    <w:p w14:paraId="7466492B" w14:textId="77777777" w:rsidR="005F4260" w:rsidRDefault="005F4260" w:rsidP="008A15F5">
      <w:pPr>
        <w:pStyle w:val="Heading1"/>
        <w:rPr>
          <w:rFonts w:cs="Arial"/>
          <w:szCs w:val="24"/>
        </w:rPr>
      </w:pPr>
      <w:r w:rsidRPr="00611863">
        <w:rPr>
          <w:rFonts w:cs="Arial"/>
          <w:szCs w:val="24"/>
        </w:rPr>
        <w:t xml:space="preserve">Conclusion </w:t>
      </w:r>
    </w:p>
    <w:p w14:paraId="7466492C" w14:textId="17AFC7A2" w:rsidR="00611863" w:rsidRPr="00611863" w:rsidRDefault="00611863" w:rsidP="008A15F5">
      <w:r>
        <w:t xml:space="preserve">It can be concluded that leadership is an important aspect of the hospitality industry because it ensures that the managers can make sure that the vision and mission of the brand </w:t>
      </w:r>
      <w:r w:rsidR="00B9061E">
        <w:t>are</w:t>
      </w:r>
      <w:r>
        <w:t xml:space="preserve"> achieved. There are several leadership and managerial styles associated with the efficient management of the organisation. The leaders should ensure to follow a particular leadership style that shall enable them to reach the completion of the brand's goals and objectives.</w:t>
      </w:r>
      <w:r w:rsidR="000B791D">
        <w:t xml:space="preserve"> </w:t>
      </w:r>
      <w:r w:rsidR="00D24B07" w:rsidRPr="00D24B07">
        <w:t>Team-oriented, entrepreneurial, and innovative leadership are all preferred managerial styles within the hospitality industry, as they encourage teamwork, creativity, and productivity</w:t>
      </w:r>
      <w:r w:rsidR="00D24B07">
        <w:t>.</w:t>
      </w:r>
    </w:p>
    <w:p w14:paraId="7466492D" w14:textId="77777777" w:rsidR="005F4260" w:rsidRPr="00611863" w:rsidRDefault="005F4260" w:rsidP="008A15F5">
      <w:pPr>
        <w:widowControl/>
        <w:autoSpaceDE/>
        <w:autoSpaceDN/>
        <w:spacing w:after="160"/>
        <w:jc w:val="left"/>
        <w:rPr>
          <w:rFonts w:cs="Arial"/>
          <w:b/>
          <w:szCs w:val="24"/>
        </w:rPr>
      </w:pPr>
      <w:r w:rsidRPr="00611863">
        <w:rPr>
          <w:rFonts w:cs="Arial"/>
          <w:szCs w:val="24"/>
        </w:rPr>
        <w:br w:type="page"/>
      </w:r>
    </w:p>
    <w:p w14:paraId="7466492E" w14:textId="77777777" w:rsidR="005F4260" w:rsidRDefault="005F4260" w:rsidP="008A15F5">
      <w:pPr>
        <w:pStyle w:val="Heading1"/>
        <w:rPr>
          <w:rFonts w:cs="Arial"/>
          <w:szCs w:val="24"/>
        </w:rPr>
      </w:pPr>
      <w:r w:rsidRPr="00611863">
        <w:rPr>
          <w:rFonts w:cs="Arial"/>
          <w:szCs w:val="24"/>
        </w:rPr>
        <w:lastRenderedPageBreak/>
        <w:t>References</w:t>
      </w:r>
    </w:p>
    <w:p w14:paraId="7466492F" w14:textId="77777777" w:rsidR="000F4892" w:rsidRPr="00111FDE" w:rsidRDefault="000F4892" w:rsidP="008A15F5">
      <w:r w:rsidRPr="00111FDE">
        <w:t>Ahmad, M., Khan, A. and Arshad, M. (2021) Major theories of Job Satisfaction and their use in the field of Librarianship. </w:t>
      </w:r>
      <w:r w:rsidRPr="00111FDE">
        <w:rPr>
          <w:i/>
          <w:iCs/>
        </w:rPr>
        <w:t>Library Philosophy and Practice (e-journal)</w:t>
      </w:r>
      <w:r w:rsidRPr="00111FDE">
        <w:t>, </w:t>
      </w:r>
      <w:r w:rsidRPr="00111FDE">
        <w:rPr>
          <w:i/>
          <w:iCs/>
        </w:rPr>
        <w:t>6385</w:t>
      </w:r>
      <w:r w:rsidRPr="00111FDE">
        <w:t>.doi:10.1108/02621710510627064.</w:t>
      </w:r>
    </w:p>
    <w:p w14:paraId="74664930" w14:textId="77777777" w:rsidR="000F4892" w:rsidRPr="00111FDE" w:rsidRDefault="000F4892" w:rsidP="008A15F5">
      <w:r w:rsidRPr="00111FDE">
        <w:t>Airbnb (2024)</w:t>
      </w:r>
      <w:r w:rsidRPr="00111FDE">
        <w:rPr>
          <w:i/>
          <w:iCs/>
        </w:rPr>
        <w:t xml:space="preserve">About us. </w:t>
      </w:r>
      <w:r w:rsidRPr="00111FDE">
        <w:t>Available at: https://news.airbnb.com/about-us/ (Accessed: 27 January 2024)</w:t>
      </w:r>
    </w:p>
    <w:p w14:paraId="74664931" w14:textId="77777777" w:rsidR="000F4892" w:rsidRPr="00111FDE" w:rsidRDefault="000F4892" w:rsidP="008A15F5">
      <w:r w:rsidRPr="00111FDE">
        <w:t>Benke, M. (2023) HOW TO SOLVE CONFLICT SITUATIONS BETTER WITH THE MODEL OF THOMAS AND KILMANN. </w:t>
      </w:r>
      <w:r w:rsidRPr="00111FDE">
        <w:rPr>
          <w:i/>
          <w:iCs/>
        </w:rPr>
        <w:t>Economic and Social Development: Book of Proceedings</w:t>
      </w:r>
      <w:r w:rsidRPr="00111FDE">
        <w:t>, pp.229-238. doi: https://doi.org/10.1080/13600810500137749</w:t>
      </w:r>
    </w:p>
    <w:p w14:paraId="74664932" w14:textId="77777777" w:rsidR="000F4892" w:rsidRPr="00111FDE" w:rsidRDefault="000F4892" w:rsidP="008A15F5">
      <w:r w:rsidRPr="00111FDE">
        <w:t>Berning, W. (2021) Führungskompetenz und Motivation. </w:t>
      </w:r>
      <w:r w:rsidRPr="00111FDE">
        <w:rPr>
          <w:i/>
          <w:iCs/>
        </w:rPr>
        <w:t>Springer Books</w:t>
      </w:r>
      <w:r w:rsidRPr="00111FDE">
        <w:t>.</w:t>
      </w:r>
    </w:p>
    <w:p w14:paraId="74664933" w14:textId="77777777" w:rsidR="000F4892" w:rsidRPr="00111FDE" w:rsidRDefault="000F4892" w:rsidP="008A15F5">
      <w:r w:rsidRPr="00111FDE">
        <w:t>Bridgman, T. and Cummings, S. (2020) </w:t>
      </w:r>
      <w:r w:rsidRPr="00111FDE">
        <w:rPr>
          <w:i/>
          <w:iCs/>
        </w:rPr>
        <w:t>A very short, fairly interesting and reasonably cheap book about management theory</w:t>
      </w:r>
      <w:r w:rsidRPr="00111FDE">
        <w:t>. SAGE.</w:t>
      </w:r>
    </w:p>
    <w:p w14:paraId="74664934" w14:textId="77777777" w:rsidR="000F4892" w:rsidRPr="00111FDE" w:rsidRDefault="000F4892" w:rsidP="008A15F5">
      <w:r w:rsidRPr="00111FDE">
        <w:t>Hai, T.N. and Van, Q.N. (2021) Servant leadership styles: A theoretical approach. </w:t>
      </w:r>
      <w:r w:rsidRPr="00111FDE">
        <w:rPr>
          <w:i/>
          <w:iCs/>
        </w:rPr>
        <w:t>Emerging Science Journal</w:t>
      </w:r>
      <w:r w:rsidRPr="00111FDE">
        <w:t>, </w:t>
      </w:r>
      <w:r w:rsidRPr="00111FDE">
        <w:rPr>
          <w:i/>
          <w:iCs/>
        </w:rPr>
        <w:t>5</w:t>
      </w:r>
      <w:r w:rsidRPr="00111FDE">
        <w:t>(2), pp.245-256. DOI: http://dx.doi.org/10.28991/esj-2021-01273</w:t>
      </w:r>
    </w:p>
    <w:p w14:paraId="74664935" w14:textId="77777777" w:rsidR="000F4892" w:rsidRPr="00111FDE" w:rsidRDefault="000F4892" w:rsidP="008A15F5">
      <w:r w:rsidRPr="00111FDE">
        <w:t>Hayes, D.K., Hayes, J.D. and Hayes, P.A. (2021) </w:t>
      </w:r>
      <w:r w:rsidRPr="00111FDE">
        <w:rPr>
          <w:i/>
          <w:iCs/>
        </w:rPr>
        <w:t>Revenue management for the hospitality industry</w:t>
      </w:r>
      <w:r w:rsidRPr="00111FDE">
        <w:t>. John Wiley &amp; Sons.</w:t>
      </w:r>
    </w:p>
    <w:p w14:paraId="74664936" w14:textId="77777777" w:rsidR="000F4892" w:rsidRPr="00111FDE" w:rsidRDefault="000F4892" w:rsidP="008A15F5">
      <w:r w:rsidRPr="00111FDE">
        <w:t>Huertas-Valdivia, I., González-Torres, T. and Nájera-Sánchez, J.J. (2022) Contemporary leadership in hospitality: a review and research agenda. </w:t>
      </w:r>
      <w:r w:rsidRPr="00111FDE">
        <w:rPr>
          <w:i/>
          <w:iCs/>
        </w:rPr>
        <w:t>International Journal of Contemporary Hospitality Management</w:t>
      </w:r>
      <w:r w:rsidRPr="00111FDE">
        <w:t>, </w:t>
      </w:r>
      <w:r w:rsidRPr="00111FDE">
        <w:rPr>
          <w:i/>
          <w:iCs/>
        </w:rPr>
        <w:t>34</w:t>
      </w:r>
      <w:r w:rsidRPr="00111FDE">
        <w:t>(6), pp.2399-2422. doi: https://doi.org/10.1108/IJCHM-05-2021-0658</w:t>
      </w:r>
    </w:p>
    <w:p w14:paraId="74664937" w14:textId="77777777" w:rsidR="000F4892" w:rsidRPr="00111FDE" w:rsidRDefault="000F4892" w:rsidP="008A15F5">
      <w:r w:rsidRPr="00111FDE">
        <w:t>Karadag, E. (2020) The effect of educational leadership on students’ achievement: A cross-cultural meta-analysis research on studies between 2008 and 2018. </w:t>
      </w:r>
      <w:r w:rsidRPr="00111FDE">
        <w:rPr>
          <w:i/>
          <w:iCs/>
        </w:rPr>
        <w:t xml:space="preserve">Asia Pacific </w:t>
      </w:r>
      <w:r w:rsidRPr="00111FDE">
        <w:rPr>
          <w:i/>
          <w:iCs/>
        </w:rPr>
        <w:lastRenderedPageBreak/>
        <w:t>Education Review</w:t>
      </w:r>
      <w:r w:rsidRPr="00111FDE">
        <w:t>, </w:t>
      </w:r>
      <w:r w:rsidRPr="00111FDE">
        <w:rPr>
          <w:i/>
          <w:iCs/>
        </w:rPr>
        <w:t>21</w:t>
      </w:r>
      <w:r w:rsidRPr="00111FDE">
        <w:t>(1), pp.49-64. doi: https://doi.org/10.1007/s12564-019-09612-1</w:t>
      </w:r>
    </w:p>
    <w:p w14:paraId="74664938" w14:textId="77777777" w:rsidR="000F4892" w:rsidRPr="00111FDE" w:rsidRDefault="000F4892" w:rsidP="008A15F5">
      <w:r w:rsidRPr="00111FDE">
        <w:t>Krumins, M. (2022) Leadership development through team sports and its implementation in business organizations.doi:https://doi.org/10.1080/00336297.1997.10484226</w:t>
      </w:r>
    </w:p>
    <w:p w14:paraId="74664939" w14:textId="77777777" w:rsidR="000F4892" w:rsidRPr="00111FDE" w:rsidRDefault="000F4892" w:rsidP="008A15F5">
      <w:r w:rsidRPr="00111FDE">
        <w:t>Legrand, W., Chen, J.S. and Laeis, G.C. (2022) </w:t>
      </w:r>
      <w:r w:rsidRPr="00111FDE">
        <w:rPr>
          <w:i/>
          <w:iCs/>
        </w:rPr>
        <w:t>Sustainability in the hospitality industry: Principles of sustainable operations</w:t>
      </w:r>
      <w:r w:rsidRPr="00111FDE">
        <w:t>. Taylor &amp; Francis.</w:t>
      </w:r>
    </w:p>
    <w:p w14:paraId="7466493A" w14:textId="77777777" w:rsidR="000F4892" w:rsidRPr="00111FDE" w:rsidRDefault="000F4892" w:rsidP="008A15F5">
      <w:r w:rsidRPr="00111FDE">
        <w:t>Mindapa, A.K. (2022) Critical Evaluation of Blake And Mouton’s Managerial Grid and Its Application To Baze University Library. </w:t>
      </w:r>
      <w:r w:rsidRPr="00111FDE">
        <w:rPr>
          <w:i/>
          <w:iCs/>
        </w:rPr>
        <w:t>Library Philosophy &amp; Practice</w:t>
      </w:r>
      <w:r w:rsidRPr="00111FDE">
        <w:t>. doi: https://digitalcommons.unl.edu/libphilprac/7103</w:t>
      </w:r>
    </w:p>
    <w:p w14:paraId="7466493B" w14:textId="77777777" w:rsidR="000F4892" w:rsidRPr="00111FDE" w:rsidRDefault="000F4892" w:rsidP="008A15F5">
      <w:r w:rsidRPr="00111FDE">
        <w:t>Morrison, A.M. (2022) </w:t>
      </w:r>
      <w:r w:rsidRPr="00111FDE">
        <w:rPr>
          <w:i/>
          <w:iCs/>
        </w:rPr>
        <w:t>Hospitality and travel marketing</w:t>
      </w:r>
      <w:r w:rsidRPr="00111FDE">
        <w:t>. Taylor &amp; Francis.</w:t>
      </w:r>
    </w:p>
    <w:p w14:paraId="7466493C" w14:textId="77777777" w:rsidR="000F4892" w:rsidRPr="00111FDE" w:rsidRDefault="000F4892" w:rsidP="008A15F5">
      <w:r w:rsidRPr="00111FDE">
        <w:t>Pawar, A., Sudan, K., Satini, S. and Sunarsi, D. (2020) Organizational servant leadership. </w:t>
      </w:r>
      <w:r w:rsidRPr="00111FDE">
        <w:rPr>
          <w:i/>
          <w:iCs/>
        </w:rPr>
        <w:t>International Journal of Educational Administration, Management, and Leadership</w:t>
      </w:r>
      <w:r w:rsidRPr="00111FDE">
        <w:t>, pp.63-76.doi:10.1037/a0022465.</w:t>
      </w:r>
    </w:p>
    <w:p w14:paraId="7466493D" w14:textId="77777777" w:rsidR="000F4892" w:rsidRPr="00111FDE" w:rsidRDefault="000F4892" w:rsidP="008A15F5">
      <w:r w:rsidRPr="00111FDE">
        <w:t>Ritz-Carlton (2024)</w:t>
      </w:r>
      <w:r w:rsidRPr="00111FDE">
        <w:rPr>
          <w:i/>
          <w:iCs/>
        </w:rPr>
        <w:t xml:space="preserve">The Gold Standard. </w:t>
      </w:r>
      <w:r w:rsidRPr="00111FDE">
        <w:t>Available at: https://www.ritzcarlton.com/en/about-the-ritz-carlton/ (Accessed: 27 January 2024)</w:t>
      </w:r>
    </w:p>
    <w:p w14:paraId="7466493E" w14:textId="77777777" w:rsidR="000F4892" w:rsidRPr="00111FDE" w:rsidRDefault="000F4892" w:rsidP="008A15F5">
      <w:r w:rsidRPr="00111FDE">
        <w:t>Ritz-Carlton (2024)</w:t>
      </w:r>
      <w:r w:rsidRPr="00111FDE">
        <w:rPr>
          <w:i/>
          <w:iCs/>
        </w:rPr>
        <w:t xml:space="preserve">Transform. </w:t>
      </w:r>
      <w:r w:rsidRPr="00111FDE">
        <w:t>Available at: https://ritzcarltonleadershipcenter.com/ (Accessed: 27 January 2024)</w:t>
      </w:r>
    </w:p>
    <w:p w14:paraId="7466493F" w14:textId="77777777" w:rsidR="000F4892" w:rsidRPr="00111FDE" w:rsidRDefault="000F4892" w:rsidP="008A15F5">
      <w:r w:rsidRPr="00111FDE">
        <w:t>Rulismi, D., Mesterjon, M. and Hamzah, S. (2023) September. The development of a school principal leadership model oriented towards professional performance. In </w:t>
      </w:r>
      <w:r w:rsidRPr="00111FDE">
        <w:rPr>
          <w:i/>
          <w:iCs/>
        </w:rPr>
        <w:t>International Conference on Science, Education, and Technology</w:t>
      </w:r>
      <w:r w:rsidRPr="00111FDE">
        <w:t> (Vol. 9, pp. 198-201).</w:t>
      </w:r>
    </w:p>
    <w:p w14:paraId="74664940" w14:textId="77777777" w:rsidR="000F4892" w:rsidRPr="00111FDE" w:rsidRDefault="000F4892" w:rsidP="008A15F5">
      <w:r w:rsidRPr="00111FDE">
        <w:t>Szczepańska-Woszczyna, K. (2020) </w:t>
      </w:r>
      <w:r w:rsidRPr="00111FDE">
        <w:rPr>
          <w:i/>
          <w:iCs/>
        </w:rPr>
        <w:t>Management theory, innovation, and organisation: A model of managerial competencies</w:t>
      </w:r>
      <w:r w:rsidRPr="00111FDE">
        <w:t>. Routledge.</w:t>
      </w:r>
    </w:p>
    <w:p w14:paraId="74664941" w14:textId="77777777" w:rsidR="000F4892" w:rsidRPr="00111FDE" w:rsidRDefault="000F4892" w:rsidP="008A15F5">
      <w:r w:rsidRPr="00111FDE">
        <w:lastRenderedPageBreak/>
        <w:t>Todăriţă, E.T. (2021) Leadership Style Determination according to Robert Blake and Jane Mouton’s Managerial Grid. In </w:t>
      </w:r>
      <w:r w:rsidRPr="00111FDE">
        <w:rPr>
          <w:i/>
          <w:iCs/>
        </w:rPr>
        <w:t>International conference KNOWLEDGE-BASED ORGANIZATION</w:t>
      </w:r>
      <w:r w:rsidRPr="00111FDE">
        <w:t> (Vol. 27, No. 1, pp. 241-246). DOI: 10.2478/kbo-2021-0037</w:t>
      </w:r>
    </w:p>
    <w:p w14:paraId="74664942" w14:textId="77777777" w:rsidR="000F4892" w:rsidRPr="00111FDE" w:rsidRDefault="000F4892" w:rsidP="008A15F5">
      <w:r w:rsidRPr="00111FDE">
        <w:t>Wangdi, T. and Tobgay, S. (2022) The impact of McGregor's theory X/Y on the level of job satisfaction of teachers and principals. </w:t>
      </w:r>
      <w:r w:rsidRPr="00111FDE">
        <w:rPr>
          <w:i/>
          <w:iCs/>
        </w:rPr>
        <w:t>Shanlax International Journal of Management</w:t>
      </w:r>
      <w:r w:rsidRPr="00111FDE">
        <w:t>, </w:t>
      </w:r>
      <w:r w:rsidRPr="00111FDE">
        <w:rPr>
          <w:i/>
          <w:iCs/>
        </w:rPr>
        <w:t>9</w:t>
      </w:r>
      <w:r w:rsidRPr="00111FDE">
        <w:t>(3), pp.34-40. doi: https://doi.org/10.34293/ management.v9i3.4538</w:t>
      </w:r>
    </w:p>
    <w:sectPr w:rsidR="000F4892" w:rsidRPr="00111FDE" w:rsidSect="009B33D2">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E5609" w14:textId="77777777" w:rsidR="009B33D2" w:rsidRDefault="009B33D2" w:rsidP="00B358ED">
      <w:pPr>
        <w:spacing w:line="240" w:lineRule="auto"/>
      </w:pPr>
      <w:r>
        <w:separator/>
      </w:r>
    </w:p>
  </w:endnote>
  <w:endnote w:type="continuationSeparator" w:id="0">
    <w:p w14:paraId="5B855741" w14:textId="77777777" w:rsidR="009B33D2" w:rsidRDefault="009B33D2" w:rsidP="00B358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5827162"/>
      <w:docPartObj>
        <w:docPartGallery w:val="Page Numbers (Bottom of Page)"/>
        <w:docPartUnique/>
      </w:docPartObj>
    </w:sdtPr>
    <w:sdtEndPr>
      <w:rPr>
        <w:noProof/>
      </w:rPr>
    </w:sdtEndPr>
    <w:sdtContent>
      <w:p w14:paraId="74664947" w14:textId="77777777" w:rsidR="00B358ED" w:rsidRDefault="008543DC">
        <w:pPr>
          <w:pStyle w:val="Footer"/>
          <w:jc w:val="right"/>
        </w:pPr>
        <w:r>
          <w:fldChar w:fldCharType="begin"/>
        </w:r>
        <w:r w:rsidR="00B358ED">
          <w:instrText xml:space="preserve"> PAGE   \* MERGEFORMAT </w:instrText>
        </w:r>
        <w:r>
          <w:fldChar w:fldCharType="separate"/>
        </w:r>
        <w:r w:rsidR="008A15F5">
          <w:rPr>
            <w:noProof/>
          </w:rPr>
          <w:t>11</w:t>
        </w:r>
        <w:r>
          <w:rPr>
            <w:noProof/>
          </w:rPr>
          <w:fldChar w:fldCharType="end"/>
        </w:r>
      </w:p>
    </w:sdtContent>
  </w:sdt>
  <w:p w14:paraId="74664948" w14:textId="77777777" w:rsidR="00B358ED" w:rsidRDefault="00B358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35355A" w14:textId="77777777" w:rsidR="009B33D2" w:rsidRDefault="009B33D2" w:rsidP="00B358ED">
      <w:pPr>
        <w:spacing w:line="240" w:lineRule="auto"/>
      </w:pPr>
      <w:r>
        <w:separator/>
      </w:r>
    </w:p>
  </w:footnote>
  <w:footnote w:type="continuationSeparator" w:id="0">
    <w:p w14:paraId="75D977DB" w14:textId="77777777" w:rsidR="009B33D2" w:rsidRDefault="009B33D2" w:rsidP="00B358E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D0C19"/>
    <w:multiLevelType w:val="hybridMultilevel"/>
    <w:tmpl w:val="988812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EE6C75"/>
    <w:multiLevelType w:val="hybridMultilevel"/>
    <w:tmpl w:val="406CDE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4C15C4"/>
    <w:multiLevelType w:val="hybridMultilevel"/>
    <w:tmpl w:val="7C94C0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666936"/>
    <w:multiLevelType w:val="hybridMultilevel"/>
    <w:tmpl w:val="36AA96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2741029">
    <w:abstractNumId w:val="2"/>
  </w:num>
  <w:num w:numId="2" w16cid:durableId="1001155637">
    <w:abstractNumId w:val="1"/>
  </w:num>
  <w:num w:numId="3" w16cid:durableId="1467505808">
    <w:abstractNumId w:val="3"/>
  </w:num>
  <w:num w:numId="4" w16cid:durableId="14100776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B65F4"/>
    <w:rsid w:val="00000CD4"/>
    <w:rsid w:val="00003A49"/>
    <w:rsid w:val="00006DB8"/>
    <w:rsid w:val="00020D03"/>
    <w:rsid w:val="0002129E"/>
    <w:rsid w:val="000717EB"/>
    <w:rsid w:val="00073971"/>
    <w:rsid w:val="000771CF"/>
    <w:rsid w:val="00096824"/>
    <w:rsid w:val="000A567E"/>
    <w:rsid w:val="000B0966"/>
    <w:rsid w:val="000B178F"/>
    <w:rsid w:val="000B4D03"/>
    <w:rsid w:val="000B5D22"/>
    <w:rsid w:val="000B791D"/>
    <w:rsid w:val="000C14A5"/>
    <w:rsid w:val="000E1251"/>
    <w:rsid w:val="000F4892"/>
    <w:rsid w:val="00105E49"/>
    <w:rsid w:val="00106C1B"/>
    <w:rsid w:val="00107E15"/>
    <w:rsid w:val="00107F1F"/>
    <w:rsid w:val="00111FDE"/>
    <w:rsid w:val="00124D70"/>
    <w:rsid w:val="00133B31"/>
    <w:rsid w:val="00137D4B"/>
    <w:rsid w:val="00152D36"/>
    <w:rsid w:val="00157546"/>
    <w:rsid w:val="00176EF2"/>
    <w:rsid w:val="00181368"/>
    <w:rsid w:val="00187B90"/>
    <w:rsid w:val="00190F47"/>
    <w:rsid w:val="001B4F9F"/>
    <w:rsid w:val="001C0A5A"/>
    <w:rsid w:val="001D02AC"/>
    <w:rsid w:val="001D310D"/>
    <w:rsid w:val="001F3F6F"/>
    <w:rsid w:val="001F44F2"/>
    <w:rsid w:val="002115B8"/>
    <w:rsid w:val="002239DD"/>
    <w:rsid w:val="002243F4"/>
    <w:rsid w:val="002356A5"/>
    <w:rsid w:val="002526C9"/>
    <w:rsid w:val="002700F2"/>
    <w:rsid w:val="00284D9E"/>
    <w:rsid w:val="002A3635"/>
    <w:rsid w:val="002A49C1"/>
    <w:rsid w:val="002B3D50"/>
    <w:rsid w:val="002D28DE"/>
    <w:rsid w:val="002D5B01"/>
    <w:rsid w:val="002D7DBC"/>
    <w:rsid w:val="002E34A6"/>
    <w:rsid w:val="00312BB9"/>
    <w:rsid w:val="00330BC1"/>
    <w:rsid w:val="003920EF"/>
    <w:rsid w:val="00395AEF"/>
    <w:rsid w:val="003A5E26"/>
    <w:rsid w:val="003A7870"/>
    <w:rsid w:val="003B6500"/>
    <w:rsid w:val="003B6B7D"/>
    <w:rsid w:val="003B7A12"/>
    <w:rsid w:val="003C204D"/>
    <w:rsid w:val="003D1D6E"/>
    <w:rsid w:val="003D72A6"/>
    <w:rsid w:val="003E2909"/>
    <w:rsid w:val="003F19D8"/>
    <w:rsid w:val="004011F8"/>
    <w:rsid w:val="004018D4"/>
    <w:rsid w:val="00406597"/>
    <w:rsid w:val="00421039"/>
    <w:rsid w:val="00440885"/>
    <w:rsid w:val="00446288"/>
    <w:rsid w:val="00471121"/>
    <w:rsid w:val="00494FB2"/>
    <w:rsid w:val="004A005C"/>
    <w:rsid w:val="004C45FE"/>
    <w:rsid w:val="004C47EC"/>
    <w:rsid w:val="004D3674"/>
    <w:rsid w:val="004F1183"/>
    <w:rsid w:val="0050220E"/>
    <w:rsid w:val="00511277"/>
    <w:rsid w:val="00536EFE"/>
    <w:rsid w:val="0054066A"/>
    <w:rsid w:val="005475D1"/>
    <w:rsid w:val="0055088B"/>
    <w:rsid w:val="00556500"/>
    <w:rsid w:val="00576969"/>
    <w:rsid w:val="00590D55"/>
    <w:rsid w:val="005930D6"/>
    <w:rsid w:val="00597173"/>
    <w:rsid w:val="005F4260"/>
    <w:rsid w:val="00606B86"/>
    <w:rsid w:val="00610812"/>
    <w:rsid w:val="00611863"/>
    <w:rsid w:val="00612465"/>
    <w:rsid w:val="00617ED0"/>
    <w:rsid w:val="0062433B"/>
    <w:rsid w:val="00630909"/>
    <w:rsid w:val="006345E7"/>
    <w:rsid w:val="00637562"/>
    <w:rsid w:val="00646675"/>
    <w:rsid w:val="00651384"/>
    <w:rsid w:val="006547EC"/>
    <w:rsid w:val="00660435"/>
    <w:rsid w:val="00666387"/>
    <w:rsid w:val="00685694"/>
    <w:rsid w:val="0069132A"/>
    <w:rsid w:val="006E7C4B"/>
    <w:rsid w:val="0071582F"/>
    <w:rsid w:val="007548B7"/>
    <w:rsid w:val="007656A7"/>
    <w:rsid w:val="00775BE9"/>
    <w:rsid w:val="007A62D0"/>
    <w:rsid w:val="007B5F09"/>
    <w:rsid w:val="007B636A"/>
    <w:rsid w:val="007C1637"/>
    <w:rsid w:val="007C4150"/>
    <w:rsid w:val="007D65DF"/>
    <w:rsid w:val="007E5F89"/>
    <w:rsid w:val="00824AEE"/>
    <w:rsid w:val="00830D13"/>
    <w:rsid w:val="008349C4"/>
    <w:rsid w:val="00837DBB"/>
    <w:rsid w:val="008543DC"/>
    <w:rsid w:val="008635B5"/>
    <w:rsid w:val="00870730"/>
    <w:rsid w:val="00871335"/>
    <w:rsid w:val="00873E8D"/>
    <w:rsid w:val="0089334E"/>
    <w:rsid w:val="008A15F5"/>
    <w:rsid w:val="008A21BB"/>
    <w:rsid w:val="008A21CB"/>
    <w:rsid w:val="008B65F4"/>
    <w:rsid w:val="008E287E"/>
    <w:rsid w:val="008F6253"/>
    <w:rsid w:val="008F73D8"/>
    <w:rsid w:val="00904789"/>
    <w:rsid w:val="009240F5"/>
    <w:rsid w:val="009372C2"/>
    <w:rsid w:val="00940AE7"/>
    <w:rsid w:val="00960D1C"/>
    <w:rsid w:val="009757ED"/>
    <w:rsid w:val="00987EE8"/>
    <w:rsid w:val="009A0DC3"/>
    <w:rsid w:val="009B33D2"/>
    <w:rsid w:val="009D02DD"/>
    <w:rsid w:val="009F6DB5"/>
    <w:rsid w:val="00A01E31"/>
    <w:rsid w:val="00A14868"/>
    <w:rsid w:val="00A4229E"/>
    <w:rsid w:val="00A60B18"/>
    <w:rsid w:val="00A667D0"/>
    <w:rsid w:val="00A75860"/>
    <w:rsid w:val="00AB6301"/>
    <w:rsid w:val="00AD74C2"/>
    <w:rsid w:val="00AE264A"/>
    <w:rsid w:val="00AF7BE8"/>
    <w:rsid w:val="00B003AE"/>
    <w:rsid w:val="00B0683C"/>
    <w:rsid w:val="00B135FD"/>
    <w:rsid w:val="00B21671"/>
    <w:rsid w:val="00B358ED"/>
    <w:rsid w:val="00B707A0"/>
    <w:rsid w:val="00B9061E"/>
    <w:rsid w:val="00BB7D9D"/>
    <w:rsid w:val="00BD3625"/>
    <w:rsid w:val="00BD6761"/>
    <w:rsid w:val="00BF45A2"/>
    <w:rsid w:val="00BF7EC0"/>
    <w:rsid w:val="00C007FD"/>
    <w:rsid w:val="00C42DEF"/>
    <w:rsid w:val="00C53911"/>
    <w:rsid w:val="00C546DC"/>
    <w:rsid w:val="00C57311"/>
    <w:rsid w:val="00C80969"/>
    <w:rsid w:val="00C809BA"/>
    <w:rsid w:val="00CF1A13"/>
    <w:rsid w:val="00CF7330"/>
    <w:rsid w:val="00D00EE8"/>
    <w:rsid w:val="00D04322"/>
    <w:rsid w:val="00D043A7"/>
    <w:rsid w:val="00D16885"/>
    <w:rsid w:val="00D24B07"/>
    <w:rsid w:val="00D44737"/>
    <w:rsid w:val="00D46BA6"/>
    <w:rsid w:val="00D539FC"/>
    <w:rsid w:val="00D87CDB"/>
    <w:rsid w:val="00D91FE0"/>
    <w:rsid w:val="00D942C7"/>
    <w:rsid w:val="00DA0970"/>
    <w:rsid w:val="00DE7F36"/>
    <w:rsid w:val="00DF6021"/>
    <w:rsid w:val="00E07A0A"/>
    <w:rsid w:val="00E07BE3"/>
    <w:rsid w:val="00E228EF"/>
    <w:rsid w:val="00E23CFB"/>
    <w:rsid w:val="00E245F5"/>
    <w:rsid w:val="00E31422"/>
    <w:rsid w:val="00E35D0F"/>
    <w:rsid w:val="00E37451"/>
    <w:rsid w:val="00E45AA9"/>
    <w:rsid w:val="00E7090F"/>
    <w:rsid w:val="00E7509E"/>
    <w:rsid w:val="00E81202"/>
    <w:rsid w:val="00E858C4"/>
    <w:rsid w:val="00EA2B34"/>
    <w:rsid w:val="00EC0B49"/>
    <w:rsid w:val="00EC70D0"/>
    <w:rsid w:val="00ED1483"/>
    <w:rsid w:val="00EE1C49"/>
    <w:rsid w:val="00EE2D00"/>
    <w:rsid w:val="00EF1DBA"/>
    <w:rsid w:val="00F136CC"/>
    <w:rsid w:val="00F2087A"/>
    <w:rsid w:val="00F303F6"/>
    <w:rsid w:val="00F30F7D"/>
    <w:rsid w:val="00F34739"/>
    <w:rsid w:val="00F45EDF"/>
    <w:rsid w:val="00F45F3A"/>
    <w:rsid w:val="00F46488"/>
    <w:rsid w:val="00F511A2"/>
    <w:rsid w:val="00F77AFB"/>
    <w:rsid w:val="00F82A83"/>
    <w:rsid w:val="00F964D0"/>
    <w:rsid w:val="00F971EC"/>
    <w:rsid w:val="00FA2967"/>
    <w:rsid w:val="00FB5765"/>
    <w:rsid w:val="00FB5DA4"/>
    <w:rsid w:val="00FC2967"/>
    <w:rsid w:val="00FC348E"/>
    <w:rsid w:val="00FD0833"/>
    <w:rsid w:val="00FF7C5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66490A"/>
  <w15:docId w15:val="{528215D0-F401-4133-A97D-BE330EBD2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4260"/>
    <w:pPr>
      <w:widowControl w:val="0"/>
      <w:autoSpaceDE w:val="0"/>
      <w:autoSpaceDN w:val="0"/>
      <w:spacing w:after="0" w:line="480" w:lineRule="auto"/>
      <w:jc w:val="both"/>
    </w:pPr>
    <w:rPr>
      <w:rFonts w:ascii="Arial" w:hAnsi="Arial" w:cs="Calibri"/>
      <w:sz w:val="24"/>
    </w:rPr>
  </w:style>
  <w:style w:type="paragraph" w:styleId="Heading1">
    <w:name w:val="heading 1"/>
    <w:basedOn w:val="Normal"/>
    <w:next w:val="Normal"/>
    <w:link w:val="Heading1Char"/>
    <w:uiPriority w:val="9"/>
    <w:qFormat/>
    <w:rsid w:val="00E81202"/>
    <w:pPr>
      <w:keepNext/>
      <w:keepLines/>
      <w:spacing w:before="480" w:after="120"/>
      <w:outlineLvl w:val="0"/>
    </w:pPr>
    <w:rPr>
      <w:b/>
      <w:szCs w:val="48"/>
    </w:rPr>
  </w:style>
  <w:style w:type="paragraph" w:styleId="Heading2">
    <w:name w:val="heading 2"/>
    <w:basedOn w:val="Normal"/>
    <w:next w:val="Normal"/>
    <w:link w:val="Heading2Char"/>
    <w:uiPriority w:val="9"/>
    <w:unhideWhenUsed/>
    <w:qFormat/>
    <w:rsid w:val="00F82A83"/>
    <w:pPr>
      <w:keepNext/>
      <w:keepLines/>
      <w:spacing w:before="360" w:after="80"/>
      <w:outlineLvl w:val="1"/>
    </w:pPr>
    <w:rPr>
      <w:b/>
      <w:i/>
      <w:szCs w:val="36"/>
      <w:lang w:eastAsia="en-GB"/>
    </w:rPr>
  </w:style>
  <w:style w:type="paragraph" w:styleId="Heading3">
    <w:name w:val="heading 3"/>
    <w:basedOn w:val="Normal"/>
    <w:next w:val="Normal"/>
    <w:link w:val="Heading3Char"/>
    <w:uiPriority w:val="9"/>
    <w:unhideWhenUsed/>
    <w:qFormat/>
    <w:rsid w:val="00A60B18"/>
    <w:pPr>
      <w:keepNext/>
      <w:keepLines/>
      <w:spacing w:before="200"/>
      <w:outlineLvl w:val="2"/>
    </w:pPr>
    <w:rPr>
      <w:rFonts w:eastAsiaTheme="majorEastAsia" w:cstheme="majorBidi"/>
      <w:b/>
      <w:bCs/>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202"/>
    <w:rPr>
      <w:rFonts w:ascii="Times New Roman" w:hAnsi="Times New Roman" w:cs="Calibri"/>
      <w:b/>
      <w:sz w:val="24"/>
      <w:szCs w:val="48"/>
      <w:lang w:eastAsia="en-GB"/>
    </w:rPr>
  </w:style>
  <w:style w:type="character" w:customStyle="1" w:styleId="Heading2Char">
    <w:name w:val="Heading 2 Char"/>
    <w:basedOn w:val="DefaultParagraphFont"/>
    <w:link w:val="Heading2"/>
    <w:uiPriority w:val="9"/>
    <w:rsid w:val="00F82A83"/>
    <w:rPr>
      <w:rFonts w:ascii="Times New Roman" w:hAnsi="Times New Roman" w:cs="Calibri"/>
      <w:b/>
      <w:i/>
      <w:sz w:val="24"/>
      <w:szCs w:val="36"/>
      <w:lang w:eastAsia="en-GB"/>
    </w:rPr>
  </w:style>
  <w:style w:type="paragraph" w:styleId="Title">
    <w:name w:val="Title"/>
    <w:basedOn w:val="Normal"/>
    <w:next w:val="Normal"/>
    <w:link w:val="TitleChar"/>
    <w:uiPriority w:val="10"/>
    <w:qFormat/>
    <w:rsid w:val="00FD0833"/>
    <w:pPr>
      <w:pBdr>
        <w:bottom w:val="single" w:sz="8" w:space="4" w:color="4472C4" w:themeColor="accent1"/>
      </w:pBdr>
      <w:spacing w:after="300"/>
      <w:contextualSpacing/>
      <w:jc w:val="center"/>
    </w:pPr>
    <w:rPr>
      <w:rFonts w:eastAsiaTheme="majorEastAsia" w:cstheme="majorBidi"/>
      <w:b/>
      <w:spacing w:val="5"/>
      <w:sz w:val="36"/>
      <w:szCs w:val="52"/>
    </w:rPr>
  </w:style>
  <w:style w:type="character" w:customStyle="1" w:styleId="TitleChar">
    <w:name w:val="Title Char"/>
    <w:basedOn w:val="DefaultParagraphFont"/>
    <w:link w:val="Title"/>
    <w:uiPriority w:val="10"/>
    <w:rsid w:val="00FD0833"/>
    <w:rPr>
      <w:rFonts w:ascii="Times New Roman" w:eastAsiaTheme="majorEastAsia" w:hAnsi="Times New Roman" w:cstheme="majorBidi"/>
      <w:b/>
      <w:color w:val="000000" w:themeColor="text1"/>
      <w:spacing w:val="5"/>
      <w:kern w:val="28"/>
      <w:sz w:val="36"/>
      <w:szCs w:val="52"/>
      <w:lang w:val="en-GB"/>
    </w:rPr>
  </w:style>
  <w:style w:type="character" w:customStyle="1" w:styleId="Heading3Char">
    <w:name w:val="Heading 3 Char"/>
    <w:basedOn w:val="DefaultParagraphFont"/>
    <w:link w:val="Heading3"/>
    <w:uiPriority w:val="9"/>
    <w:rsid w:val="00A60B18"/>
    <w:rPr>
      <w:rFonts w:ascii="Times New Roman" w:eastAsiaTheme="majorEastAsia" w:hAnsi="Times New Roman" w:cstheme="majorBidi"/>
      <w:b/>
      <w:bCs/>
      <w:i/>
      <w:color w:val="000000" w:themeColor="text1"/>
      <w:sz w:val="24"/>
    </w:rPr>
  </w:style>
  <w:style w:type="paragraph" w:styleId="Header">
    <w:name w:val="header"/>
    <w:basedOn w:val="Normal"/>
    <w:link w:val="HeaderChar"/>
    <w:uiPriority w:val="99"/>
    <w:unhideWhenUsed/>
    <w:rsid w:val="00B358ED"/>
    <w:pPr>
      <w:tabs>
        <w:tab w:val="center" w:pos="4513"/>
        <w:tab w:val="right" w:pos="9026"/>
      </w:tabs>
      <w:spacing w:line="240" w:lineRule="auto"/>
    </w:pPr>
  </w:style>
  <w:style w:type="character" w:customStyle="1" w:styleId="HeaderChar">
    <w:name w:val="Header Char"/>
    <w:basedOn w:val="DefaultParagraphFont"/>
    <w:link w:val="Header"/>
    <w:uiPriority w:val="99"/>
    <w:rsid w:val="00B358ED"/>
    <w:rPr>
      <w:rFonts w:ascii="Arial" w:hAnsi="Arial" w:cs="Calibri"/>
      <w:sz w:val="24"/>
      <w:lang w:val="en-US"/>
    </w:rPr>
  </w:style>
  <w:style w:type="paragraph" w:styleId="Footer">
    <w:name w:val="footer"/>
    <w:basedOn w:val="Normal"/>
    <w:link w:val="FooterChar"/>
    <w:uiPriority w:val="99"/>
    <w:unhideWhenUsed/>
    <w:rsid w:val="00B358ED"/>
    <w:pPr>
      <w:tabs>
        <w:tab w:val="center" w:pos="4513"/>
        <w:tab w:val="right" w:pos="9026"/>
      </w:tabs>
      <w:spacing w:line="240" w:lineRule="auto"/>
    </w:pPr>
  </w:style>
  <w:style w:type="character" w:customStyle="1" w:styleId="FooterChar">
    <w:name w:val="Footer Char"/>
    <w:basedOn w:val="DefaultParagraphFont"/>
    <w:link w:val="Footer"/>
    <w:uiPriority w:val="99"/>
    <w:rsid w:val="00B358ED"/>
    <w:rPr>
      <w:rFonts w:ascii="Arial" w:hAnsi="Arial" w:cs="Calibri"/>
      <w:sz w:val="24"/>
      <w:lang w:val="en-US"/>
    </w:rPr>
  </w:style>
  <w:style w:type="character" w:styleId="Hyperlink">
    <w:name w:val="Hyperlink"/>
    <w:basedOn w:val="DefaultParagraphFont"/>
    <w:uiPriority w:val="99"/>
    <w:unhideWhenUsed/>
    <w:rsid w:val="000717EB"/>
    <w:rPr>
      <w:color w:val="0563C1" w:themeColor="hyperlink"/>
      <w:u w:val="single"/>
    </w:rPr>
  </w:style>
  <w:style w:type="character" w:customStyle="1" w:styleId="UnresolvedMention1">
    <w:name w:val="Unresolved Mention1"/>
    <w:basedOn w:val="DefaultParagraphFont"/>
    <w:uiPriority w:val="99"/>
    <w:semiHidden/>
    <w:unhideWhenUsed/>
    <w:rsid w:val="000717EB"/>
    <w:rPr>
      <w:color w:val="605E5C"/>
      <w:shd w:val="clear" w:color="auto" w:fill="E1DFDD"/>
    </w:rPr>
  </w:style>
  <w:style w:type="character" w:styleId="CommentReference">
    <w:name w:val="annotation reference"/>
    <w:basedOn w:val="DefaultParagraphFont"/>
    <w:uiPriority w:val="99"/>
    <w:semiHidden/>
    <w:unhideWhenUsed/>
    <w:rsid w:val="00312BB9"/>
    <w:rPr>
      <w:sz w:val="16"/>
      <w:szCs w:val="16"/>
    </w:rPr>
  </w:style>
  <w:style w:type="paragraph" w:styleId="CommentText">
    <w:name w:val="annotation text"/>
    <w:basedOn w:val="Normal"/>
    <w:link w:val="CommentTextChar"/>
    <w:uiPriority w:val="99"/>
    <w:semiHidden/>
    <w:unhideWhenUsed/>
    <w:rsid w:val="00312BB9"/>
    <w:pPr>
      <w:spacing w:line="240" w:lineRule="auto"/>
    </w:pPr>
    <w:rPr>
      <w:sz w:val="20"/>
      <w:szCs w:val="20"/>
    </w:rPr>
  </w:style>
  <w:style w:type="character" w:customStyle="1" w:styleId="CommentTextChar">
    <w:name w:val="Comment Text Char"/>
    <w:basedOn w:val="DefaultParagraphFont"/>
    <w:link w:val="CommentText"/>
    <w:uiPriority w:val="99"/>
    <w:semiHidden/>
    <w:rsid w:val="00312BB9"/>
    <w:rPr>
      <w:rFonts w:ascii="Arial" w:hAnsi="Arial" w:cs="Calibri"/>
      <w:sz w:val="20"/>
      <w:szCs w:val="20"/>
      <w:lang w:val="en-US"/>
    </w:rPr>
  </w:style>
  <w:style w:type="paragraph" w:styleId="CommentSubject">
    <w:name w:val="annotation subject"/>
    <w:basedOn w:val="CommentText"/>
    <w:next w:val="CommentText"/>
    <w:link w:val="CommentSubjectChar"/>
    <w:uiPriority w:val="99"/>
    <w:semiHidden/>
    <w:unhideWhenUsed/>
    <w:rsid w:val="00312BB9"/>
    <w:rPr>
      <w:b/>
      <w:bCs/>
    </w:rPr>
  </w:style>
  <w:style w:type="character" w:customStyle="1" w:styleId="CommentSubjectChar">
    <w:name w:val="Comment Subject Char"/>
    <w:basedOn w:val="CommentTextChar"/>
    <w:link w:val="CommentSubject"/>
    <w:uiPriority w:val="99"/>
    <w:semiHidden/>
    <w:rsid w:val="00312BB9"/>
    <w:rPr>
      <w:rFonts w:ascii="Arial" w:hAnsi="Arial" w:cs="Calibri"/>
      <w:b/>
      <w:bCs/>
      <w:sz w:val="20"/>
      <w:szCs w:val="20"/>
      <w:lang w:val="en-US"/>
    </w:rPr>
  </w:style>
  <w:style w:type="paragraph" w:styleId="BalloonText">
    <w:name w:val="Balloon Text"/>
    <w:basedOn w:val="Normal"/>
    <w:link w:val="BalloonTextChar"/>
    <w:uiPriority w:val="99"/>
    <w:semiHidden/>
    <w:unhideWhenUsed/>
    <w:rsid w:val="00312BB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2BB9"/>
    <w:rPr>
      <w:rFonts w:ascii="Tahoma" w:hAnsi="Tahoma" w:cs="Tahoma"/>
      <w:sz w:val="16"/>
      <w:szCs w:val="16"/>
      <w:lang w:val="en-US"/>
    </w:rPr>
  </w:style>
  <w:style w:type="character" w:customStyle="1" w:styleId="UnresolvedMention2">
    <w:name w:val="Unresolved Mention2"/>
    <w:basedOn w:val="DefaultParagraphFont"/>
    <w:uiPriority w:val="99"/>
    <w:semiHidden/>
    <w:unhideWhenUsed/>
    <w:rsid w:val="00B9061E"/>
    <w:rPr>
      <w:color w:val="605E5C"/>
      <w:shd w:val="clear" w:color="auto" w:fill="E1DFDD"/>
    </w:rPr>
  </w:style>
  <w:style w:type="paragraph" w:styleId="ListParagraph">
    <w:name w:val="List Paragraph"/>
    <w:basedOn w:val="Normal"/>
    <w:uiPriority w:val="34"/>
    <w:qFormat/>
    <w:rsid w:val="005769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524131">
      <w:bodyDiv w:val="1"/>
      <w:marLeft w:val="0"/>
      <w:marRight w:val="0"/>
      <w:marTop w:val="0"/>
      <w:marBottom w:val="0"/>
      <w:divBdr>
        <w:top w:val="none" w:sz="0" w:space="0" w:color="auto"/>
        <w:left w:val="none" w:sz="0" w:space="0" w:color="auto"/>
        <w:bottom w:val="none" w:sz="0" w:space="0" w:color="auto"/>
        <w:right w:val="none" w:sz="0" w:space="0" w:color="auto"/>
      </w:divBdr>
    </w:div>
    <w:div w:id="883906515">
      <w:bodyDiv w:val="1"/>
      <w:marLeft w:val="0"/>
      <w:marRight w:val="0"/>
      <w:marTop w:val="0"/>
      <w:marBottom w:val="0"/>
      <w:divBdr>
        <w:top w:val="none" w:sz="0" w:space="0" w:color="auto"/>
        <w:left w:val="none" w:sz="0" w:space="0" w:color="auto"/>
        <w:bottom w:val="none" w:sz="0" w:space="0" w:color="auto"/>
        <w:right w:val="none" w:sz="0" w:space="0" w:color="auto"/>
      </w:divBdr>
    </w:div>
    <w:div w:id="1150169576">
      <w:bodyDiv w:val="1"/>
      <w:marLeft w:val="0"/>
      <w:marRight w:val="0"/>
      <w:marTop w:val="0"/>
      <w:marBottom w:val="0"/>
      <w:divBdr>
        <w:top w:val="none" w:sz="0" w:space="0" w:color="auto"/>
        <w:left w:val="none" w:sz="0" w:space="0" w:color="auto"/>
        <w:bottom w:val="none" w:sz="0" w:space="0" w:color="auto"/>
        <w:right w:val="none" w:sz="0" w:space="0" w:color="auto"/>
      </w:divBdr>
    </w:div>
    <w:div w:id="1177890154">
      <w:bodyDiv w:val="1"/>
      <w:marLeft w:val="0"/>
      <w:marRight w:val="0"/>
      <w:marTop w:val="0"/>
      <w:marBottom w:val="0"/>
      <w:divBdr>
        <w:top w:val="none" w:sz="0" w:space="0" w:color="auto"/>
        <w:left w:val="none" w:sz="0" w:space="0" w:color="auto"/>
        <w:bottom w:val="none" w:sz="0" w:space="0" w:color="auto"/>
        <w:right w:val="none" w:sz="0" w:space="0" w:color="auto"/>
      </w:divBdr>
    </w:div>
    <w:div w:id="1460219382">
      <w:bodyDiv w:val="1"/>
      <w:marLeft w:val="0"/>
      <w:marRight w:val="0"/>
      <w:marTop w:val="0"/>
      <w:marBottom w:val="0"/>
      <w:divBdr>
        <w:top w:val="none" w:sz="0" w:space="0" w:color="auto"/>
        <w:left w:val="none" w:sz="0" w:space="0" w:color="auto"/>
        <w:bottom w:val="none" w:sz="0" w:space="0" w:color="auto"/>
        <w:right w:val="none" w:sz="0" w:space="0" w:color="auto"/>
      </w:divBdr>
    </w:div>
    <w:div w:id="1589801295">
      <w:bodyDiv w:val="1"/>
      <w:marLeft w:val="0"/>
      <w:marRight w:val="0"/>
      <w:marTop w:val="0"/>
      <w:marBottom w:val="0"/>
      <w:divBdr>
        <w:top w:val="none" w:sz="0" w:space="0" w:color="auto"/>
        <w:left w:val="none" w:sz="0" w:space="0" w:color="auto"/>
        <w:bottom w:val="none" w:sz="0" w:space="0" w:color="auto"/>
        <w:right w:val="none" w:sz="0" w:space="0" w:color="auto"/>
      </w:divBdr>
    </w:div>
    <w:div w:id="2064597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TotalTime>
  <Pages>12</Pages>
  <Words>2661</Words>
  <Characters>15173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daniela ionela bruma</cp:lastModifiedBy>
  <cp:revision>96</cp:revision>
  <dcterms:created xsi:type="dcterms:W3CDTF">2024-01-27T05:52:00Z</dcterms:created>
  <dcterms:modified xsi:type="dcterms:W3CDTF">2024-01-28T10:34:00Z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a5fb03452cfced6fc4acbef7f268dd08611f133d0b6f0bca7f2ddb2919494c9f</vt:lpwstr>
  </property>
</Properties>
</file>