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F8E9C" w14:textId="77777777" w:rsidR="00516B89" w:rsidRDefault="00516B89" w:rsidP="00516B89">
      <w:pPr>
        <w:spacing w:after="134" w:line="259" w:lineRule="auto"/>
        <w:ind w:left="0" w:firstLine="0"/>
        <w:rPr>
          <w:noProof/>
        </w:rPr>
      </w:pPr>
    </w:p>
    <w:p w14:paraId="68FEB1DD" w14:textId="77777777" w:rsidR="00516B89" w:rsidRDefault="00516B89" w:rsidP="00516B89">
      <w:pPr>
        <w:spacing w:after="134" w:line="259" w:lineRule="auto"/>
        <w:ind w:left="0" w:firstLine="0"/>
        <w:rPr>
          <w:noProof/>
        </w:rPr>
      </w:pPr>
    </w:p>
    <w:p w14:paraId="0DFA5829" w14:textId="7C988063"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noProof/>
        </w:rPr>
        <w:drawing>
          <wp:inline distT="0" distB="0" distL="0" distR="0" wp14:anchorId="44CF6B36" wp14:editId="0E9EADF4">
            <wp:extent cx="1883694" cy="1695450"/>
            <wp:effectExtent l="0" t="0" r="2540" b="0"/>
            <wp:docPr id="360943416" name="Picture 1" descr="Home - Case Reports - LibGuides at Weill Cornell Med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ase Reports - LibGuides at Weill Cornell Medical Colle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9126" cy="1700339"/>
                    </a:xfrm>
                    <a:prstGeom prst="rect">
                      <a:avLst/>
                    </a:prstGeom>
                    <a:noFill/>
                    <a:ln>
                      <a:noFill/>
                    </a:ln>
                  </pic:spPr>
                </pic:pic>
              </a:graphicData>
            </a:graphic>
          </wp:inline>
        </w:drawing>
      </w:r>
    </w:p>
    <w:p w14:paraId="5814CD72" w14:textId="77777777" w:rsidR="00516B89" w:rsidRDefault="00516B89" w:rsidP="00516B89">
      <w:pPr>
        <w:spacing w:after="134" w:line="259" w:lineRule="auto"/>
        <w:ind w:left="0" w:firstLine="0"/>
        <w:rPr>
          <w:rFonts w:asciiTheme="majorHAnsi" w:hAnsiTheme="majorHAnsi" w:cstheme="majorHAnsi"/>
          <w:b/>
          <w:color w:val="3A7C22" w:themeColor="accent6" w:themeShade="BF"/>
          <w:sz w:val="48"/>
        </w:rPr>
      </w:pPr>
    </w:p>
    <w:p w14:paraId="33B8B192" w14:textId="77777777"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rFonts w:asciiTheme="majorHAnsi" w:hAnsiTheme="majorHAnsi" w:cstheme="majorHAnsi"/>
          <w:b/>
          <w:color w:val="3A7C22" w:themeColor="accent6" w:themeShade="BF"/>
          <w:sz w:val="48"/>
        </w:rPr>
        <w:t xml:space="preserve">Therapy Assistant Practitioner </w:t>
      </w:r>
    </w:p>
    <w:p w14:paraId="311A833A" w14:textId="06D59B85" w:rsidR="00516B89" w:rsidRPr="00062104" w:rsidRDefault="00516B89" w:rsidP="00516B89">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Case Report</w:t>
      </w:r>
      <w:r w:rsidR="00114AD9">
        <w:rPr>
          <w:rFonts w:asciiTheme="majorHAnsi" w:hAnsiTheme="majorHAnsi" w:cstheme="majorHAnsi"/>
          <w:b/>
          <w:color w:val="3A7C22" w:themeColor="accent6" w:themeShade="BF"/>
          <w:sz w:val="48"/>
        </w:rPr>
        <w:t xml:space="preserve"> Notes</w:t>
      </w:r>
      <w:r>
        <w:rPr>
          <w:rFonts w:asciiTheme="majorHAnsi" w:hAnsiTheme="majorHAnsi" w:cstheme="majorHAnsi"/>
          <w:b/>
          <w:color w:val="3A7C22" w:themeColor="accent6" w:themeShade="BF"/>
          <w:sz w:val="48"/>
        </w:rPr>
        <w:t xml:space="preserve"> </w:t>
      </w:r>
    </w:p>
    <w:p w14:paraId="612928BA" w14:textId="77777777" w:rsidR="00516B89" w:rsidRDefault="00516B89" w:rsidP="00516B89">
      <w:pPr>
        <w:jc w:val="center"/>
      </w:pPr>
    </w:p>
    <w:p w14:paraId="030C4D8D" w14:textId="77777777" w:rsidR="00516B89" w:rsidRDefault="00516B89" w:rsidP="00516B89"/>
    <w:p w14:paraId="0A07D5DF" w14:textId="77777777" w:rsidR="00516B89" w:rsidRDefault="00516B89" w:rsidP="00516B89">
      <w:pPr>
        <w:ind w:left="0" w:firstLine="0"/>
        <w:rPr>
          <w:rFonts w:asciiTheme="majorHAnsi" w:hAnsiTheme="majorHAnsi" w:cstheme="majorHAnsi"/>
          <w:szCs w:val="24"/>
        </w:rPr>
      </w:pPr>
    </w:p>
    <w:p w14:paraId="69A46F9A" w14:textId="77777777" w:rsidR="00516B89" w:rsidRDefault="00516B89" w:rsidP="00516B89">
      <w:pPr>
        <w:ind w:left="0" w:firstLine="0"/>
        <w:rPr>
          <w:rFonts w:asciiTheme="majorHAnsi" w:hAnsiTheme="majorHAnsi" w:cstheme="majorHAnsi"/>
          <w:szCs w:val="24"/>
        </w:rPr>
      </w:pPr>
    </w:p>
    <w:p w14:paraId="645A627E" w14:textId="77777777" w:rsidR="00516B89" w:rsidRDefault="00516B89" w:rsidP="00516B89">
      <w:pPr>
        <w:rPr>
          <w:rFonts w:asciiTheme="majorHAnsi" w:hAnsiTheme="majorHAnsi" w:cstheme="majorHAnsi"/>
          <w:szCs w:val="24"/>
        </w:rPr>
      </w:pPr>
    </w:p>
    <w:p w14:paraId="7A815A7B" w14:textId="77777777" w:rsidR="00516B89" w:rsidRDefault="00516B89" w:rsidP="00516B89">
      <w:pPr>
        <w:rPr>
          <w:rFonts w:asciiTheme="majorHAnsi" w:hAnsiTheme="majorHAnsi" w:cstheme="majorHAnsi"/>
          <w:szCs w:val="24"/>
        </w:rPr>
      </w:pPr>
    </w:p>
    <w:p w14:paraId="4F79114D" w14:textId="77777777" w:rsidR="00516B89" w:rsidRDefault="00516B89" w:rsidP="00516B89">
      <w:pPr>
        <w:ind w:left="0" w:firstLine="0"/>
        <w:rPr>
          <w:rFonts w:asciiTheme="majorHAnsi" w:hAnsiTheme="majorHAnsi" w:cstheme="majorHAnsi"/>
          <w:szCs w:val="24"/>
        </w:rPr>
      </w:pPr>
    </w:p>
    <w:p w14:paraId="7299911C" w14:textId="77777777" w:rsidR="00516B89" w:rsidRDefault="00516B89" w:rsidP="00516B89">
      <w:pPr>
        <w:rPr>
          <w:rFonts w:asciiTheme="majorHAnsi" w:hAnsiTheme="majorHAnsi" w:cstheme="majorHAnsi"/>
          <w:szCs w:val="24"/>
        </w:rPr>
      </w:pPr>
    </w:p>
    <w:p w14:paraId="0860CCB9" w14:textId="77777777" w:rsidR="00516B89" w:rsidRDefault="00516B89" w:rsidP="00516B89">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16B89" w14:paraId="720769C4" w14:textId="77777777" w:rsidTr="00374260">
        <w:tc>
          <w:tcPr>
            <w:tcW w:w="4508" w:type="dxa"/>
          </w:tcPr>
          <w:p w14:paraId="049A77E7"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34F69037" w14:textId="1F600C5C" w:rsidR="00516B89" w:rsidRDefault="00DB78EF" w:rsidP="00374260">
            <w:pPr>
              <w:ind w:left="0" w:firstLine="0"/>
              <w:rPr>
                <w:rFonts w:asciiTheme="majorHAnsi" w:hAnsiTheme="majorHAnsi" w:cstheme="majorHAnsi"/>
                <w:szCs w:val="24"/>
              </w:rPr>
            </w:pPr>
            <w:r>
              <w:rPr>
                <w:rFonts w:asciiTheme="majorHAnsi" w:hAnsiTheme="majorHAnsi" w:cstheme="majorHAnsi"/>
                <w:szCs w:val="24"/>
              </w:rPr>
              <w:t>Rhian Hall</w:t>
            </w:r>
          </w:p>
        </w:tc>
      </w:tr>
      <w:tr w:rsidR="00516B89" w14:paraId="194477FA" w14:textId="77777777" w:rsidTr="00374260">
        <w:tc>
          <w:tcPr>
            <w:tcW w:w="4508" w:type="dxa"/>
          </w:tcPr>
          <w:p w14:paraId="2171719A"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181FDBEB" w14:textId="67FE9FB3" w:rsidR="00516B89" w:rsidRDefault="00DB78EF" w:rsidP="00374260">
            <w:pPr>
              <w:ind w:left="0" w:firstLine="0"/>
              <w:rPr>
                <w:rFonts w:asciiTheme="majorHAnsi" w:hAnsiTheme="majorHAnsi" w:cstheme="majorHAnsi"/>
                <w:szCs w:val="24"/>
              </w:rPr>
            </w:pPr>
            <w:r>
              <w:rPr>
                <w:rFonts w:asciiTheme="majorHAnsi" w:hAnsiTheme="majorHAnsi" w:cstheme="majorHAnsi"/>
                <w:szCs w:val="24"/>
              </w:rPr>
              <w:t>2420575</w:t>
            </w:r>
          </w:p>
        </w:tc>
      </w:tr>
    </w:tbl>
    <w:p w14:paraId="72BB6EBC" w14:textId="77777777" w:rsidR="00516B89" w:rsidRDefault="00516B89" w:rsidP="00516B89">
      <w:pPr>
        <w:rPr>
          <w:rFonts w:asciiTheme="majorHAnsi" w:hAnsiTheme="majorHAnsi" w:cstheme="majorHAnsi"/>
          <w:szCs w:val="24"/>
        </w:rPr>
      </w:pPr>
    </w:p>
    <w:p w14:paraId="1B9415FD" w14:textId="77777777" w:rsidR="00516B89" w:rsidRDefault="00516B89" w:rsidP="00516B89">
      <w:pPr>
        <w:rPr>
          <w:rFonts w:asciiTheme="majorHAnsi" w:hAnsiTheme="majorHAnsi" w:cstheme="majorHAnsi"/>
          <w:szCs w:val="24"/>
        </w:rPr>
      </w:pPr>
    </w:p>
    <w:p w14:paraId="1B1C4FC6" w14:textId="77777777" w:rsidR="00516B89" w:rsidRDefault="00516B89" w:rsidP="00516B89">
      <w:pPr>
        <w:rPr>
          <w:rFonts w:asciiTheme="majorHAnsi" w:hAnsiTheme="majorHAnsi" w:cstheme="majorHAnsi"/>
          <w:szCs w:val="24"/>
        </w:rPr>
      </w:pPr>
    </w:p>
    <w:p w14:paraId="282D0FA3" w14:textId="77777777" w:rsidR="00516B89" w:rsidRDefault="00516B89" w:rsidP="00516B89">
      <w:pPr>
        <w:rPr>
          <w:rFonts w:asciiTheme="majorHAnsi" w:hAnsiTheme="majorHAnsi" w:cstheme="majorHAnsi"/>
          <w:szCs w:val="24"/>
        </w:rPr>
      </w:pPr>
    </w:p>
    <w:p w14:paraId="63BD963C" w14:textId="77777777" w:rsidR="00516B89" w:rsidRDefault="00516B89" w:rsidP="00516B89">
      <w:pPr>
        <w:rPr>
          <w:rFonts w:asciiTheme="majorHAnsi" w:hAnsiTheme="majorHAnsi" w:cstheme="majorHAnsi"/>
          <w:szCs w:val="24"/>
        </w:rPr>
      </w:pPr>
    </w:p>
    <w:p w14:paraId="7B397A92" w14:textId="77777777" w:rsidR="00516B89" w:rsidRDefault="00516B89" w:rsidP="00516B89">
      <w:pPr>
        <w:rPr>
          <w:rFonts w:asciiTheme="majorHAnsi" w:hAnsiTheme="majorHAnsi" w:cstheme="majorHAnsi"/>
          <w:szCs w:val="24"/>
        </w:rPr>
      </w:pPr>
    </w:p>
    <w:p w14:paraId="67204021" w14:textId="77777777" w:rsidR="00516B89" w:rsidRDefault="00516B89" w:rsidP="00516B89">
      <w:pPr>
        <w:ind w:left="0" w:firstLine="0"/>
        <w:jc w:val="both"/>
        <w:rPr>
          <w:rFonts w:asciiTheme="majorHAnsi" w:hAnsiTheme="majorHAnsi" w:cstheme="majorHAnsi"/>
          <w:szCs w:val="24"/>
        </w:rPr>
      </w:pPr>
    </w:p>
    <w:p w14:paraId="4B7CF894" w14:textId="77777777" w:rsidR="00516B89" w:rsidRDefault="00516B89" w:rsidP="00516B89">
      <w:pPr>
        <w:spacing w:after="150" w:line="259" w:lineRule="auto"/>
        <w:ind w:left="-5"/>
        <w:rPr>
          <w:rFonts w:asciiTheme="majorHAnsi" w:hAnsiTheme="majorHAnsi" w:cstheme="majorHAnsi"/>
          <w:b/>
          <w:sz w:val="28"/>
          <w:szCs w:val="28"/>
        </w:rPr>
      </w:pPr>
    </w:p>
    <w:p w14:paraId="145919FD" w14:textId="77777777" w:rsidR="00516B89" w:rsidRDefault="00516B89" w:rsidP="00516B89">
      <w:pPr>
        <w:spacing w:after="150" w:line="259" w:lineRule="auto"/>
        <w:ind w:left="-5"/>
        <w:rPr>
          <w:rFonts w:asciiTheme="majorHAnsi" w:hAnsiTheme="majorHAnsi" w:cstheme="majorHAnsi"/>
          <w:b/>
          <w:sz w:val="28"/>
          <w:szCs w:val="28"/>
        </w:rPr>
      </w:pPr>
    </w:p>
    <w:p w14:paraId="3946B8AE" w14:textId="77777777" w:rsidR="00516B89" w:rsidRPr="006006B3" w:rsidRDefault="00516B89" w:rsidP="00516B89">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lastRenderedPageBreak/>
        <w:t>Purpose and Aim</w:t>
      </w:r>
    </w:p>
    <w:p w14:paraId="6927C6C5" w14:textId="2B27B0B3" w:rsidR="00516B89" w:rsidRDefault="00516B89" w:rsidP="00516B89">
      <w:pPr>
        <w:rPr>
          <w:rFonts w:asciiTheme="majorHAnsi" w:hAnsiTheme="majorHAnsi" w:cstheme="majorHAnsi"/>
          <w:sz w:val="28"/>
          <w:szCs w:val="28"/>
        </w:rPr>
      </w:pPr>
      <w:r w:rsidRPr="00516B89">
        <w:rPr>
          <w:rFonts w:asciiTheme="majorHAnsi" w:hAnsiTheme="majorHAnsi"/>
        </w:rPr>
        <w:t>This unit will enable the learner to develop scientific knowledge and understanding to allow them to undertake a specific Therapy Assistant Practitioner (TAP) role and apply this knowledge in practice. This scientific knowledge will be defined and described in detail by professional therapy services</w:t>
      </w:r>
      <w:r w:rsidRPr="00516B89">
        <w:rPr>
          <w:rFonts w:asciiTheme="majorHAnsi" w:hAnsiTheme="majorHAnsi" w:cstheme="majorHAnsi"/>
          <w:sz w:val="28"/>
          <w:szCs w:val="28"/>
        </w:rPr>
        <w:t>.</w:t>
      </w:r>
    </w:p>
    <w:p w14:paraId="1BDF19FA" w14:textId="77777777" w:rsidR="00516B89" w:rsidRDefault="00516B89" w:rsidP="00516B89">
      <w:pPr>
        <w:rPr>
          <w:rFonts w:asciiTheme="majorHAnsi" w:hAnsiTheme="majorHAnsi" w:cstheme="majorHAnsi"/>
          <w:sz w:val="28"/>
          <w:szCs w:val="28"/>
        </w:rPr>
      </w:pP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4725"/>
        <w:gridCol w:w="4875"/>
      </w:tblGrid>
      <w:tr w:rsidR="00516B89" w:rsidRPr="00117534" w14:paraId="10A3B46D" w14:textId="77777777" w:rsidTr="00516B89">
        <w:tc>
          <w:tcPr>
            <w:tcW w:w="0" w:type="auto"/>
            <w:tcBorders>
              <w:top w:val="single" w:sz="6" w:space="0" w:color="C6C6C5"/>
            </w:tcBorders>
            <w:shd w:val="clear" w:color="auto" w:fill="FFFFFF"/>
            <w:tcMar>
              <w:top w:w="120" w:type="dxa"/>
              <w:left w:w="0" w:type="dxa"/>
              <w:bottom w:w="120" w:type="dxa"/>
              <w:right w:w="120" w:type="dxa"/>
            </w:tcMar>
            <w:hideMark/>
          </w:tcPr>
          <w:p w14:paraId="7A173B08" w14:textId="77777777" w:rsidR="00516B89" w:rsidRPr="00117534" w:rsidRDefault="00516B89" w:rsidP="00374260">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0" w:type="auto"/>
            <w:tcBorders>
              <w:top w:val="single" w:sz="6" w:space="0" w:color="C6C6C5"/>
            </w:tcBorders>
            <w:shd w:val="clear" w:color="auto" w:fill="FFFFFF"/>
            <w:tcMar>
              <w:top w:w="120" w:type="dxa"/>
              <w:left w:w="120" w:type="dxa"/>
              <w:bottom w:w="120" w:type="dxa"/>
              <w:right w:w="0" w:type="dxa"/>
            </w:tcMar>
            <w:hideMark/>
          </w:tcPr>
          <w:p w14:paraId="68409512" w14:textId="77777777" w:rsidR="00516B89" w:rsidRPr="00117534" w:rsidRDefault="00516B89" w:rsidP="00374260">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516B89" w:rsidRPr="00516B89" w14:paraId="4FD314C8"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1B34B9FF" w14:textId="77777777" w:rsidTr="00374260">
              <w:tc>
                <w:tcPr>
                  <w:tcW w:w="0" w:type="auto"/>
                  <w:shd w:val="clear" w:color="auto" w:fill="FFFFFF"/>
                  <w:tcMar>
                    <w:top w:w="15" w:type="dxa"/>
                    <w:left w:w="15" w:type="dxa"/>
                    <w:bottom w:w="15" w:type="dxa"/>
                    <w:right w:w="120" w:type="dxa"/>
                  </w:tcMar>
                  <w:hideMark/>
                </w:tcPr>
                <w:p w14:paraId="45B44E4D" w14:textId="77777777" w:rsidR="00516B89" w:rsidRPr="00516B89" w:rsidRDefault="00516B89" w:rsidP="00374260">
                  <w:pPr>
                    <w:rPr>
                      <w:rFonts w:asciiTheme="majorHAnsi" w:hAnsiTheme="majorHAnsi"/>
                      <w:b/>
                      <w:bCs/>
                    </w:rPr>
                  </w:pPr>
                  <w:r w:rsidRPr="00516B89">
                    <w:rPr>
                      <w:rFonts w:asciiTheme="majorHAnsi" w:hAnsiTheme="majorHAnsi"/>
                      <w:b/>
                      <w:bCs/>
                    </w:rPr>
                    <w:t>2.</w:t>
                  </w:r>
                </w:p>
              </w:tc>
              <w:tc>
                <w:tcPr>
                  <w:tcW w:w="0" w:type="auto"/>
                  <w:shd w:val="clear" w:color="auto" w:fill="FFFFFF"/>
                  <w:hideMark/>
                </w:tcPr>
                <w:p w14:paraId="312CB551" w14:textId="77777777" w:rsidR="00516B89" w:rsidRPr="00516B89" w:rsidRDefault="00516B89" w:rsidP="00374260">
                  <w:pPr>
                    <w:rPr>
                      <w:rFonts w:asciiTheme="majorHAnsi" w:hAnsiTheme="majorHAnsi"/>
                    </w:rPr>
                  </w:pPr>
                  <w:r w:rsidRPr="00516B89">
                    <w:rPr>
                      <w:rFonts w:asciiTheme="majorHAnsi" w:hAnsiTheme="majorHAnsi"/>
                    </w:rPr>
                    <w:t>Know how to use research and evidence to develop scientific knowledge within own TAP role.</w:t>
                  </w:r>
                </w:p>
              </w:tc>
            </w:tr>
          </w:tbl>
          <w:p w14:paraId="50D02FBF"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5FA10C2E" w14:textId="77777777" w:rsidTr="00374260">
              <w:tc>
                <w:tcPr>
                  <w:tcW w:w="0" w:type="auto"/>
                  <w:shd w:val="clear" w:color="auto" w:fill="FFFFFF"/>
                  <w:tcMar>
                    <w:top w:w="15" w:type="dxa"/>
                    <w:left w:w="15" w:type="dxa"/>
                    <w:bottom w:w="15" w:type="dxa"/>
                    <w:right w:w="120" w:type="dxa"/>
                  </w:tcMar>
                  <w:hideMark/>
                </w:tcPr>
                <w:p w14:paraId="5DC4907F" w14:textId="77777777" w:rsidR="00516B89" w:rsidRPr="00516B89" w:rsidRDefault="00516B89" w:rsidP="00374260">
                  <w:pPr>
                    <w:rPr>
                      <w:rFonts w:asciiTheme="majorHAnsi" w:hAnsiTheme="majorHAnsi"/>
                      <w:b/>
                      <w:bCs/>
                    </w:rPr>
                  </w:pPr>
                  <w:r w:rsidRPr="00516B89">
                    <w:rPr>
                      <w:rFonts w:asciiTheme="majorHAnsi" w:hAnsiTheme="majorHAnsi"/>
                      <w:b/>
                      <w:bCs/>
                    </w:rPr>
                    <w:t>2.1</w:t>
                  </w:r>
                </w:p>
              </w:tc>
              <w:tc>
                <w:tcPr>
                  <w:tcW w:w="0" w:type="auto"/>
                  <w:shd w:val="clear" w:color="auto" w:fill="FFFFFF"/>
                  <w:vAlign w:val="center"/>
                  <w:hideMark/>
                </w:tcPr>
                <w:p w14:paraId="58E8375F" w14:textId="77777777" w:rsidR="00516B89" w:rsidRPr="00516B89" w:rsidRDefault="00516B89" w:rsidP="00374260">
                  <w:pPr>
                    <w:rPr>
                      <w:rFonts w:asciiTheme="majorHAnsi" w:hAnsiTheme="majorHAnsi"/>
                    </w:rPr>
                  </w:pPr>
                  <w:r w:rsidRPr="00516B89">
                    <w:rPr>
                      <w:rFonts w:asciiTheme="majorHAnsi" w:hAnsiTheme="majorHAnsi"/>
                    </w:rPr>
                    <w:t>Collate current evidence from reliable sources to inform and improve profession specific scientific knowledge.</w:t>
                  </w:r>
                </w:p>
              </w:tc>
            </w:tr>
            <w:tr w:rsidR="00516B89" w:rsidRPr="00516B89" w14:paraId="2B7D445E" w14:textId="77777777" w:rsidTr="00374260">
              <w:tc>
                <w:tcPr>
                  <w:tcW w:w="0" w:type="auto"/>
                  <w:shd w:val="clear" w:color="auto" w:fill="FFFFFF"/>
                  <w:tcMar>
                    <w:top w:w="15" w:type="dxa"/>
                    <w:left w:w="15" w:type="dxa"/>
                    <w:bottom w:w="15" w:type="dxa"/>
                    <w:right w:w="120" w:type="dxa"/>
                  </w:tcMar>
                  <w:hideMark/>
                </w:tcPr>
                <w:p w14:paraId="405D244A" w14:textId="77777777" w:rsidR="00516B89" w:rsidRPr="00516B89" w:rsidRDefault="00516B89" w:rsidP="00374260">
                  <w:pPr>
                    <w:rPr>
                      <w:rFonts w:asciiTheme="majorHAnsi" w:hAnsiTheme="majorHAnsi"/>
                      <w:b/>
                      <w:bCs/>
                    </w:rPr>
                  </w:pPr>
                  <w:r w:rsidRPr="00516B89">
                    <w:rPr>
                      <w:rFonts w:asciiTheme="majorHAnsi" w:hAnsiTheme="majorHAnsi"/>
                      <w:b/>
                      <w:bCs/>
                    </w:rPr>
                    <w:t>2.2</w:t>
                  </w:r>
                </w:p>
              </w:tc>
              <w:tc>
                <w:tcPr>
                  <w:tcW w:w="0" w:type="auto"/>
                  <w:shd w:val="clear" w:color="auto" w:fill="FFFFFF"/>
                  <w:hideMark/>
                </w:tcPr>
                <w:p w14:paraId="50461415" w14:textId="77777777" w:rsidR="00516B89" w:rsidRPr="00516B89" w:rsidRDefault="00516B89" w:rsidP="00374260">
                  <w:pPr>
                    <w:rPr>
                      <w:rFonts w:asciiTheme="majorHAnsi" w:hAnsiTheme="majorHAnsi"/>
                    </w:rPr>
                  </w:pPr>
                  <w:r w:rsidRPr="00516B89">
                    <w:rPr>
                      <w:rFonts w:asciiTheme="majorHAnsi" w:hAnsiTheme="majorHAnsi"/>
                    </w:rPr>
                    <w:t>Analyse evidence of profession specific scientific knowledge.</w:t>
                  </w:r>
                </w:p>
              </w:tc>
            </w:tr>
          </w:tbl>
          <w:p w14:paraId="7FB4A2B6" w14:textId="77777777" w:rsidR="00516B89" w:rsidRPr="00516B89" w:rsidRDefault="00516B89" w:rsidP="00374260">
            <w:pPr>
              <w:rPr>
                <w:rFonts w:asciiTheme="majorHAnsi" w:hAnsiTheme="majorHAnsi"/>
              </w:rPr>
            </w:pPr>
          </w:p>
        </w:tc>
      </w:tr>
      <w:tr w:rsidR="00516B89" w:rsidRPr="00516B89" w14:paraId="6C8FB14C"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48117DE" w14:textId="77777777" w:rsidTr="00374260">
              <w:tc>
                <w:tcPr>
                  <w:tcW w:w="0" w:type="auto"/>
                  <w:shd w:val="clear" w:color="auto" w:fill="FFFFFF"/>
                  <w:tcMar>
                    <w:top w:w="15" w:type="dxa"/>
                    <w:left w:w="15" w:type="dxa"/>
                    <w:bottom w:w="15" w:type="dxa"/>
                    <w:right w:w="120" w:type="dxa"/>
                  </w:tcMar>
                  <w:hideMark/>
                </w:tcPr>
                <w:p w14:paraId="6FD10F73" w14:textId="77777777" w:rsidR="00516B89" w:rsidRPr="00516B89" w:rsidRDefault="00516B89" w:rsidP="00374260">
                  <w:pPr>
                    <w:rPr>
                      <w:rFonts w:asciiTheme="majorHAnsi" w:hAnsiTheme="majorHAnsi"/>
                      <w:b/>
                      <w:bCs/>
                    </w:rPr>
                  </w:pPr>
                  <w:r w:rsidRPr="00516B89">
                    <w:rPr>
                      <w:rFonts w:asciiTheme="majorHAnsi" w:hAnsiTheme="majorHAnsi"/>
                      <w:b/>
                      <w:bCs/>
                    </w:rPr>
                    <w:t>3.</w:t>
                  </w:r>
                </w:p>
              </w:tc>
              <w:tc>
                <w:tcPr>
                  <w:tcW w:w="0" w:type="auto"/>
                  <w:shd w:val="clear" w:color="auto" w:fill="FFFFFF"/>
                  <w:hideMark/>
                </w:tcPr>
                <w:p w14:paraId="424AA3F7" w14:textId="77777777" w:rsidR="00516B89" w:rsidRPr="00516B89" w:rsidRDefault="00516B89" w:rsidP="00374260">
                  <w:pPr>
                    <w:rPr>
                      <w:rFonts w:asciiTheme="majorHAnsi" w:hAnsiTheme="majorHAnsi"/>
                    </w:rPr>
                  </w:pPr>
                  <w:r w:rsidRPr="00516B89">
                    <w:rPr>
                      <w:rFonts w:asciiTheme="majorHAnsi" w:hAnsiTheme="majorHAnsi"/>
                    </w:rPr>
                    <w:t>Understand how to apply the scientific learning to own practice as a TAP in a wide range of clinical situations.</w:t>
                  </w:r>
                </w:p>
              </w:tc>
            </w:tr>
          </w:tbl>
          <w:p w14:paraId="277D7106"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2BE1DC21" w14:textId="77777777" w:rsidTr="00374260">
              <w:tc>
                <w:tcPr>
                  <w:tcW w:w="0" w:type="auto"/>
                  <w:shd w:val="clear" w:color="auto" w:fill="FFFFFF"/>
                  <w:tcMar>
                    <w:top w:w="15" w:type="dxa"/>
                    <w:left w:w="15" w:type="dxa"/>
                    <w:bottom w:w="15" w:type="dxa"/>
                    <w:right w:w="120" w:type="dxa"/>
                  </w:tcMar>
                  <w:hideMark/>
                </w:tcPr>
                <w:p w14:paraId="1265B0B3" w14:textId="77777777" w:rsidR="00516B89" w:rsidRPr="00516B89" w:rsidRDefault="00516B89" w:rsidP="00374260">
                  <w:pPr>
                    <w:rPr>
                      <w:rFonts w:asciiTheme="majorHAnsi" w:hAnsiTheme="majorHAnsi"/>
                      <w:b/>
                      <w:bCs/>
                    </w:rPr>
                  </w:pPr>
                  <w:r w:rsidRPr="00516B89">
                    <w:rPr>
                      <w:rFonts w:asciiTheme="majorHAnsi" w:hAnsiTheme="majorHAnsi"/>
                      <w:b/>
                      <w:bCs/>
                    </w:rPr>
                    <w:t>3.1</w:t>
                  </w:r>
                </w:p>
              </w:tc>
              <w:tc>
                <w:tcPr>
                  <w:tcW w:w="0" w:type="auto"/>
                  <w:shd w:val="clear" w:color="auto" w:fill="FFFFFF"/>
                  <w:vAlign w:val="center"/>
                  <w:hideMark/>
                </w:tcPr>
                <w:p w14:paraId="62387B5F" w14:textId="77777777" w:rsidR="00516B89" w:rsidRPr="00516B89" w:rsidRDefault="00516B89" w:rsidP="00374260">
                  <w:pPr>
                    <w:rPr>
                      <w:rFonts w:asciiTheme="majorHAnsi" w:hAnsiTheme="majorHAnsi"/>
                    </w:rPr>
                  </w:pPr>
                  <w:r w:rsidRPr="00516B89">
                    <w:rPr>
                      <w:rFonts w:asciiTheme="majorHAnsi" w:hAnsiTheme="majorHAnsi"/>
                    </w:rPr>
                    <w:t>Explain how the scientific knowledge gained informs the care of individuals within own practice.</w:t>
                  </w:r>
                </w:p>
              </w:tc>
            </w:tr>
          </w:tbl>
          <w:p w14:paraId="12C6B80E" w14:textId="77777777" w:rsidR="00516B89" w:rsidRPr="00516B89" w:rsidRDefault="00516B89" w:rsidP="00374260">
            <w:pPr>
              <w:rPr>
                <w:rFonts w:asciiTheme="majorHAnsi" w:hAnsiTheme="majorHAnsi"/>
              </w:rPr>
            </w:pPr>
          </w:p>
        </w:tc>
      </w:tr>
      <w:tr w:rsidR="00516B89" w:rsidRPr="00516B89" w14:paraId="7DF58BC1"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0E934E2" w14:textId="77777777" w:rsidTr="00374260">
              <w:tc>
                <w:tcPr>
                  <w:tcW w:w="0" w:type="auto"/>
                  <w:shd w:val="clear" w:color="auto" w:fill="FFFFFF"/>
                  <w:tcMar>
                    <w:top w:w="15" w:type="dxa"/>
                    <w:left w:w="15" w:type="dxa"/>
                    <w:bottom w:w="15" w:type="dxa"/>
                    <w:right w:w="120" w:type="dxa"/>
                  </w:tcMar>
                  <w:hideMark/>
                </w:tcPr>
                <w:p w14:paraId="5F91A3FF" w14:textId="77777777" w:rsidR="00516B89" w:rsidRPr="00516B89" w:rsidRDefault="00516B89" w:rsidP="00374260">
                  <w:pPr>
                    <w:rPr>
                      <w:rFonts w:asciiTheme="majorHAnsi" w:hAnsiTheme="majorHAnsi"/>
                      <w:b/>
                      <w:bCs/>
                    </w:rPr>
                  </w:pPr>
                  <w:r w:rsidRPr="00516B89">
                    <w:rPr>
                      <w:rFonts w:asciiTheme="majorHAnsi" w:hAnsiTheme="majorHAnsi"/>
                      <w:b/>
                      <w:bCs/>
                    </w:rPr>
                    <w:t>4.</w:t>
                  </w:r>
                </w:p>
              </w:tc>
              <w:tc>
                <w:tcPr>
                  <w:tcW w:w="0" w:type="auto"/>
                  <w:shd w:val="clear" w:color="auto" w:fill="FFFFFF"/>
                  <w:hideMark/>
                </w:tcPr>
                <w:p w14:paraId="714D6359" w14:textId="77777777" w:rsidR="00516B89" w:rsidRPr="00516B89" w:rsidRDefault="00516B89" w:rsidP="00374260">
                  <w:pPr>
                    <w:rPr>
                      <w:rFonts w:asciiTheme="majorHAnsi" w:hAnsiTheme="majorHAnsi"/>
                    </w:rPr>
                  </w:pPr>
                  <w:r w:rsidRPr="00516B89">
                    <w:rPr>
                      <w:rFonts w:asciiTheme="majorHAnsi" w:hAnsiTheme="majorHAnsi"/>
                    </w:rPr>
                    <w:t>Understand the impact of the scientific knowledge on own practice.</w:t>
                  </w:r>
                </w:p>
              </w:tc>
            </w:tr>
          </w:tbl>
          <w:p w14:paraId="4D9E9D24"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4C82928D" w14:textId="77777777" w:rsidTr="00374260">
              <w:tc>
                <w:tcPr>
                  <w:tcW w:w="0" w:type="auto"/>
                  <w:shd w:val="clear" w:color="auto" w:fill="FFFFFF"/>
                  <w:tcMar>
                    <w:top w:w="15" w:type="dxa"/>
                    <w:left w:w="15" w:type="dxa"/>
                    <w:bottom w:w="15" w:type="dxa"/>
                    <w:right w:w="120" w:type="dxa"/>
                  </w:tcMar>
                  <w:hideMark/>
                </w:tcPr>
                <w:p w14:paraId="58FF3C27" w14:textId="77777777" w:rsidR="00516B89" w:rsidRPr="00516B89" w:rsidRDefault="00516B89" w:rsidP="00374260">
                  <w:pPr>
                    <w:rPr>
                      <w:rFonts w:asciiTheme="majorHAnsi" w:hAnsiTheme="majorHAnsi"/>
                      <w:b/>
                      <w:bCs/>
                    </w:rPr>
                  </w:pPr>
                  <w:r w:rsidRPr="00516B89">
                    <w:rPr>
                      <w:rFonts w:asciiTheme="majorHAnsi" w:hAnsiTheme="majorHAnsi"/>
                      <w:b/>
                      <w:bCs/>
                    </w:rPr>
                    <w:t>4.1</w:t>
                  </w:r>
                </w:p>
              </w:tc>
              <w:tc>
                <w:tcPr>
                  <w:tcW w:w="0" w:type="auto"/>
                  <w:shd w:val="clear" w:color="auto" w:fill="FFFFFF"/>
                  <w:vAlign w:val="center"/>
                  <w:hideMark/>
                </w:tcPr>
                <w:p w14:paraId="52B38859" w14:textId="77777777" w:rsidR="00516B89" w:rsidRPr="00516B89" w:rsidRDefault="00516B89" w:rsidP="00374260">
                  <w:pPr>
                    <w:rPr>
                      <w:rFonts w:asciiTheme="majorHAnsi" w:hAnsiTheme="majorHAnsi"/>
                    </w:rPr>
                  </w:pPr>
                  <w:r w:rsidRPr="00516B89">
                    <w:rPr>
                      <w:rFonts w:asciiTheme="majorHAnsi" w:hAnsiTheme="majorHAnsi"/>
                    </w:rPr>
                    <w:t>Evaluate the impact of their enhanced knowledge on own practice as a TAP.</w:t>
                  </w:r>
                </w:p>
              </w:tc>
            </w:tr>
            <w:tr w:rsidR="00516B89" w:rsidRPr="00516B89" w14:paraId="60851540" w14:textId="77777777" w:rsidTr="00374260">
              <w:tc>
                <w:tcPr>
                  <w:tcW w:w="0" w:type="auto"/>
                  <w:shd w:val="clear" w:color="auto" w:fill="FFFFFF"/>
                  <w:tcMar>
                    <w:top w:w="15" w:type="dxa"/>
                    <w:left w:w="15" w:type="dxa"/>
                    <w:bottom w:w="15" w:type="dxa"/>
                    <w:right w:w="120" w:type="dxa"/>
                  </w:tcMar>
                  <w:hideMark/>
                </w:tcPr>
                <w:p w14:paraId="483D0B5B" w14:textId="77777777" w:rsidR="00516B89" w:rsidRPr="00516B89" w:rsidRDefault="00516B89" w:rsidP="00374260">
                  <w:pPr>
                    <w:rPr>
                      <w:rFonts w:asciiTheme="majorHAnsi" w:hAnsiTheme="majorHAnsi"/>
                      <w:b/>
                      <w:bCs/>
                    </w:rPr>
                  </w:pPr>
                  <w:r w:rsidRPr="00516B89">
                    <w:rPr>
                      <w:rFonts w:asciiTheme="majorHAnsi" w:hAnsiTheme="majorHAnsi"/>
                      <w:b/>
                      <w:bCs/>
                    </w:rPr>
                    <w:t>4.2</w:t>
                  </w:r>
                </w:p>
              </w:tc>
              <w:tc>
                <w:tcPr>
                  <w:tcW w:w="0" w:type="auto"/>
                  <w:shd w:val="clear" w:color="auto" w:fill="FFFFFF"/>
                  <w:hideMark/>
                </w:tcPr>
                <w:p w14:paraId="4B496ECE" w14:textId="77777777" w:rsidR="00E1684E" w:rsidRDefault="00516B89" w:rsidP="00374260">
                  <w:pPr>
                    <w:rPr>
                      <w:rFonts w:asciiTheme="majorHAnsi" w:hAnsiTheme="majorHAnsi"/>
                    </w:rPr>
                  </w:pPr>
                  <w:r w:rsidRPr="00516B89">
                    <w:rPr>
                      <w:rFonts w:asciiTheme="majorHAnsi" w:hAnsiTheme="majorHAnsi"/>
                    </w:rPr>
                    <w:t xml:space="preserve">Explain </w:t>
                  </w:r>
                </w:p>
                <w:p w14:paraId="68E97D9E" w14:textId="1CE9AAC8" w:rsidR="00516B89" w:rsidRPr="00516B89" w:rsidRDefault="00516B89" w:rsidP="00374260">
                  <w:pPr>
                    <w:rPr>
                      <w:rFonts w:asciiTheme="majorHAnsi" w:hAnsiTheme="majorHAnsi"/>
                    </w:rPr>
                  </w:pPr>
                  <w:r w:rsidRPr="00516B89">
                    <w:rPr>
                      <w:rFonts w:asciiTheme="majorHAnsi" w:hAnsiTheme="majorHAnsi"/>
                    </w:rPr>
                    <w:t>.</w:t>
                  </w:r>
                </w:p>
              </w:tc>
            </w:tr>
          </w:tbl>
          <w:p w14:paraId="6C8D25F1" w14:textId="77777777" w:rsidR="00516B89" w:rsidRPr="00516B89" w:rsidRDefault="00516B89" w:rsidP="00374260">
            <w:pPr>
              <w:rPr>
                <w:rFonts w:asciiTheme="majorHAnsi" w:hAnsiTheme="majorHAnsi"/>
              </w:rPr>
            </w:pPr>
          </w:p>
        </w:tc>
      </w:tr>
    </w:tbl>
    <w:p w14:paraId="0D552E06" w14:textId="77777777" w:rsidR="00516B89" w:rsidRPr="00516B89" w:rsidRDefault="00516B89" w:rsidP="00516B89">
      <w:pPr>
        <w:rPr>
          <w:rFonts w:asciiTheme="majorHAnsi" w:hAnsiTheme="majorHAnsi"/>
        </w:rPr>
      </w:pPr>
    </w:p>
    <w:p w14:paraId="3601726C" w14:textId="77777777" w:rsidR="00516B89" w:rsidRPr="006006B3" w:rsidRDefault="00516B89" w:rsidP="00516B89">
      <w:pPr>
        <w:rPr>
          <w:rFonts w:asciiTheme="majorHAnsi" w:hAnsiTheme="majorHAnsi" w:cstheme="majorHAnsi"/>
          <w:b/>
          <w:bCs/>
          <w:sz w:val="28"/>
          <w:szCs w:val="28"/>
        </w:rPr>
      </w:pPr>
    </w:p>
    <w:p w14:paraId="61C4AD75" w14:textId="52F5D6BB" w:rsidR="00516B89" w:rsidRDefault="00B85134" w:rsidP="00516B89">
      <w:pPr>
        <w:rPr>
          <w:rFonts w:asciiTheme="minorHAnsi" w:hAnsiTheme="minorHAnsi" w:cstheme="minorHAnsi"/>
          <w:b/>
          <w:bCs/>
          <w:szCs w:val="24"/>
        </w:rPr>
      </w:pPr>
      <w:r>
        <w:rPr>
          <w:rFonts w:asciiTheme="minorHAnsi" w:hAnsiTheme="minorHAnsi" w:cstheme="minorHAnsi"/>
          <w:b/>
          <w:bCs/>
          <w:szCs w:val="24"/>
        </w:rPr>
        <w:t xml:space="preserve">Assignment 2 explained: </w:t>
      </w:r>
    </w:p>
    <w:p w14:paraId="58316ECE" w14:textId="77777777" w:rsidR="00B85134" w:rsidRDefault="00B85134" w:rsidP="00516B89">
      <w:pPr>
        <w:rPr>
          <w:rFonts w:asciiTheme="minorHAnsi" w:hAnsiTheme="minorHAnsi" w:cstheme="minorHAnsi"/>
          <w:b/>
          <w:bCs/>
          <w:szCs w:val="24"/>
        </w:rPr>
      </w:pPr>
    </w:p>
    <w:p w14:paraId="617B1C3F" w14:textId="7FC5D1E0" w:rsidR="00516B89" w:rsidRDefault="00B85134" w:rsidP="00516B89">
      <w:pPr>
        <w:rPr>
          <w:rFonts w:asciiTheme="minorHAnsi" w:hAnsiTheme="minorHAnsi" w:cstheme="minorHAnsi"/>
          <w:b/>
          <w:bCs/>
          <w:szCs w:val="24"/>
        </w:rPr>
      </w:pPr>
      <w:r>
        <w:rPr>
          <w:rFonts w:asciiTheme="minorHAnsi" w:hAnsiTheme="minorHAnsi" w:cstheme="minorHAnsi"/>
          <w:b/>
          <w:bCs/>
          <w:szCs w:val="24"/>
        </w:rPr>
        <w:t>Your health board is tracking the use of science within the Therapy Assistant Practitioner role. You have been tasked to deliver two case reports to the Multidisciplinary Team highlighting how science is used within your role. Please use the case notes to collate information for your verbal report. Your reports will be delivered to the MDT on…… time to be confirmed.</w:t>
      </w:r>
    </w:p>
    <w:p w14:paraId="7FBDC444" w14:textId="77777777" w:rsidR="00C13091" w:rsidRDefault="00C13091" w:rsidP="00516B89">
      <w:pPr>
        <w:rPr>
          <w:rFonts w:asciiTheme="minorHAnsi" w:hAnsiTheme="minorHAnsi" w:cstheme="minorHAnsi"/>
          <w:b/>
          <w:bCs/>
          <w:szCs w:val="24"/>
        </w:rPr>
      </w:pPr>
    </w:p>
    <w:p w14:paraId="05E4C4A8" w14:textId="77777777" w:rsidR="00C13091" w:rsidRDefault="00C13091" w:rsidP="00516B89">
      <w:pPr>
        <w:rPr>
          <w:rFonts w:asciiTheme="minorHAnsi" w:hAnsiTheme="minorHAnsi" w:cstheme="minorHAnsi"/>
          <w:b/>
          <w:bCs/>
          <w:szCs w:val="24"/>
        </w:rPr>
      </w:pPr>
    </w:p>
    <w:p w14:paraId="4AF78616" w14:textId="224E4F60" w:rsidR="00516B89" w:rsidRDefault="00DB78EF" w:rsidP="00516B89">
      <w:pPr>
        <w:rPr>
          <w:rFonts w:asciiTheme="minorHAnsi" w:hAnsiTheme="minorHAnsi" w:cstheme="minorHAnsi"/>
          <w:b/>
          <w:bCs/>
          <w:sz w:val="32"/>
          <w:szCs w:val="32"/>
        </w:rPr>
      </w:pPr>
      <w:r>
        <w:rPr>
          <w:noProof/>
        </w:rPr>
        <w:lastRenderedPageBreak/>
        <w:drawing>
          <wp:anchor distT="0" distB="0" distL="114300" distR="114300" simplePos="0" relativeHeight="251665408" behindDoc="0" locked="0" layoutInCell="1" allowOverlap="1" wp14:anchorId="4050B082" wp14:editId="1E5AC66F">
            <wp:simplePos x="0" y="0"/>
            <wp:positionH relativeFrom="column">
              <wp:posOffset>3914775</wp:posOffset>
            </wp:positionH>
            <wp:positionV relativeFrom="paragraph">
              <wp:posOffset>200025</wp:posOffset>
            </wp:positionV>
            <wp:extent cx="2495550" cy="1600200"/>
            <wp:effectExtent l="0" t="0" r="0" b="0"/>
            <wp:wrapNone/>
            <wp:docPr id="824824145" name="Picture 824824145" descr="A gym with several exercis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24145" name="Picture 824824145" descr="A gym with several exercise equipmen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55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3835" w:rsidRPr="0069766E">
        <w:rPr>
          <w:rFonts w:asciiTheme="minorHAnsi" w:hAnsiTheme="minorHAnsi" w:cstheme="minorHAnsi"/>
          <w:b/>
          <w:bCs/>
          <w:noProof/>
          <w:szCs w:val="24"/>
        </w:rPr>
        <mc:AlternateContent>
          <mc:Choice Requires="wps">
            <w:drawing>
              <wp:anchor distT="45720" distB="45720" distL="114300" distR="114300" simplePos="0" relativeHeight="251660288" behindDoc="0" locked="0" layoutInCell="1" allowOverlap="1" wp14:anchorId="5BC130C8" wp14:editId="41EF1249">
                <wp:simplePos x="0" y="0"/>
                <wp:positionH relativeFrom="column">
                  <wp:posOffset>3912235</wp:posOffset>
                </wp:positionH>
                <wp:positionV relativeFrom="paragraph">
                  <wp:posOffset>252095</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23F98114" w14:textId="41CEB9E3" w:rsidR="00516B89" w:rsidRPr="0069766E" w:rsidRDefault="00516B89" w:rsidP="00516B89">
                            <w:pPr>
                              <w:rPr>
                                <w:rFonts w:asciiTheme="majorHAnsi" w:hAnsiTheme="majorHAnsi"/>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C130C8" id="_x0000_t202" coordsize="21600,21600" o:spt="202" path="m,l,21600r21600,l21600,xe">
                <v:stroke joinstyle="miter"/>
                <v:path gradientshapeok="t" o:connecttype="rect"/>
              </v:shapetype>
              <v:shape id="Text Box 2" o:spid="_x0000_s1026" type="#_x0000_t202" style="position:absolute;left:0;text-align:left;margin-left:308.05pt;margin-top:19.85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">
                <v:textbox>
                  <w:txbxContent>
                    <w:p w14:paraId="23F98114" w14:textId="41CEB9E3" w:rsidR="00516B89" w:rsidRPr="0069766E" w:rsidRDefault="00516B89" w:rsidP="00516B89">
                      <w:pPr>
                        <w:rPr>
                          <w:rFonts w:asciiTheme="majorHAnsi" w:hAnsiTheme="majorHAnsi"/>
                        </w:rPr>
                      </w:pPr>
                    </w:p>
                  </w:txbxContent>
                </v:textbox>
                <w10:wrap type="square"/>
              </v:shape>
            </w:pict>
          </mc:Fallback>
        </mc:AlternateContent>
      </w:r>
      <w:r w:rsidR="00516B89" w:rsidRPr="0069766E">
        <w:rPr>
          <w:rFonts w:asciiTheme="minorHAnsi" w:hAnsiTheme="minorHAnsi" w:cstheme="minorHAnsi"/>
          <w:b/>
          <w:bCs/>
          <w:sz w:val="32"/>
          <w:szCs w:val="32"/>
        </w:rPr>
        <w:t>Case Study</w:t>
      </w:r>
      <w:r w:rsidR="0038031C">
        <w:rPr>
          <w:rFonts w:asciiTheme="minorHAnsi" w:hAnsiTheme="minorHAnsi" w:cstheme="minorHAnsi"/>
          <w:b/>
          <w:bCs/>
          <w:sz w:val="32"/>
          <w:szCs w:val="32"/>
        </w:rPr>
        <w:t xml:space="preserve"> One</w:t>
      </w:r>
    </w:p>
    <w:p w14:paraId="14DFD4BC" w14:textId="29F70011" w:rsidR="00516B89" w:rsidRPr="0069766E" w:rsidRDefault="00516B89" w:rsidP="00041884">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w:t>
      </w:r>
      <w:r w:rsidR="000C1F37" w:rsidRPr="0069766E">
        <w:rPr>
          <w:rFonts w:asciiTheme="minorHAnsi" w:hAnsiTheme="minorHAnsi" w:cstheme="minorHAnsi"/>
          <w:sz w:val="32"/>
          <w:szCs w:val="32"/>
        </w:rPr>
        <w:t xml:space="preserve">picture </w:t>
      </w:r>
      <w:r w:rsidR="000C1F37">
        <w:rPr>
          <w:rFonts w:asciiTheme="minorHAnsi" w:hAnsiTheme="minorHAnsi" w:cstheme="minorHAnsi"/>
          <w:sz w:val="32"/>
          <w:szCs w:val="32"/>
        </w:rPr>
        <w:t>o</w:t>
      </w:r>
      <w:r w:rsidR="000C1F37" w:rsidRPr="0069766E">
        <w:rPr>
          <w:rFonts w:asciiTheme="minorHAnsi" w:hAnsiTheme="minorHAnsi" w:cstheme="minorHAnsi"/>
          <w:sz w:val="32"/>
          <w:szCs w:val="32"/>
        </w:rPr>
        <w:t>ne</w:t>
      </w:r>
      <w:r w:rsidR="00041884">
        <w:rPr>
          <w:rFonts w:asciiTheme="minorHAnsi" w:hAnsiTheme="minorHAnsi" w:cstheme="minorHAnsi"/>
          <w:sz w:val="32"/>
          <w:szCs w:val="32"/>
        </w:rPr>
        <w:t xml:space="preserve"> </w:t>
      </w:r>
    </w:p>
    <w:p w14:paraId="69F0E27F" w14:textId="53A166BB" w:rsidR="00516B89" w:rsidRPr="000C1F37" w:rsidRDefault="00516B89" w:rsidP="00516B89">
      <w:pPr>
        <w:rPr>
          <w:rFonts w:asciiTheme="minorHAnsi" w:hAnsiTheme="minorHAnsi" w:cstheme="minorHAnsi"/>
          <w:szCs w:val="24"/>
        </w:rPr>
      </w:pPr>
      <w:r w:rsidRPr="000C1F37">
        <w:rPr>
          <w:rFonts w:asciiTheme="minorHAnsi" w:hAnsiTheme="minorHAnsi" w:cstheme="minorHAnsi"/>
          <w:szCs w:val="24"/>
        </w:rPr>
        <w:t>Using the template below create a detailed pen picture of a case example of someone that you would typically work with, within your clinical setting.</w:t>
      </w:r>
      <w:r w:rsidR="00C13091" w:rsidRPr="000C1F37">
        <w:rPr>
          <w:rFonts w:asciiTheme="minorHAnsi" w:hAnsiTheme="minorHAnsi" w:cstheme="minorHAnsi"/>
          <w:szCs w:val="24"/>
        </w:rPr>
        <w:t xml:space="preserve"> Using the biopsychosocial model, distinguish how your case examples health and wellness fits within the various sciences.  </w:t>
      </w:r>
      <w:r w:rsidRPr="000C1F37">
        <w:rPr>
          <w:rFonts w:asciiTheme="minorHAnsi" w:hAnsiTheme="minorHAnsi" w:cstheme="minorHAnsi"/>
          <w:szCs w:val="24"/>
        </w:rPr>
        <w:t xml:space="preserve"> </w:t>
      </w:r>
    </w:p>
    <w:tbl>
      <w:tblPr>
        <w:tblStyle w:val="TableGrid0"/>
        <w:tblW w:w="10490" w:type="dxa"/>
        <w:tblInd w:w="-714" w:type="dxa"/>
        <w:tblLook w:val="04A0" w:firstRow="1" w:lastRow="0" w:firstColumn="1" w:lastColumn="0" w:noHBand="0" w:noVBand="1"/>
      </w:tblPr>
      <w:tblGrid>
        <w:gridCol w:w="10490"/>
      </w:tblGrid>
      <w:tr w:rsidR="00516B89" w:rsidRPr="00CF663E" w14:paraId="1A13CCAB" w14:textId="77777777" w:rsidTr="00374260">
        <w:tc>
          <w:tcPr>
            <w:tcW w:w="10490" w:type="dxa"/>
          </w:tcPr>
          <w:p w14:paraId="592E16CD" w14:textId="6DD39362" w:rsidR="00516B89" w:rsidRPr="00CF663E" w:rsidRDefault="00516B89" w:rsidP="00374260">
            <w:pPr>
              <w:ind w:left="0" w:firstLine="0"/>
              <w:rPr>
                <w:rFonts w:ascii="Arial" w:hAnsi="Arial" w:cs="Arial"/>
                <w:b/>
                <w:bCs/>
                <w:szCs w:val="24"/>
              </w:rPr>
            </w:pPr>
          </w:p>
          <w:p w14:paraId="582D8931" w14:textId="1629B135" w:rsidR="00516B89" w:rsidRPr="00CF663E" w:rsidRDefault="00A03835" w:rsidP="00374260">
            <w:pPr>
              <w:ind w:left="0" w:firstLine="0"/>
              <w:rPr>
                <w:rFonts w:ascii="Arial" w:hAnsi="Arial" w:cs="Arial"/>
                <w:b/>
                <w:bCs/>
                <w:szCs w:val="24"/>
              </w:rPr>
            </w:pPr>
            <w:r w:rsidRPr="00CF663E">
              <w:rPr>
                <w:rFonts w:ascii="Arial" w:hAnsi="Arial" w:cs="Arial"/>
                <w:b/>
                <w:bCs/>
                <w:szCs w:val="24"/>
                <w:u w:val="single"/>
              </w:rPr>
              <w:t>Pseudonym</w:t>
            </w:r>
            <w:r w:rsidR="00C13091" w:rsidRPr="00CF663E">
              <w:rPr>
                <w:rFonts w:ascii="Arial" w:hAnsi="Arial" w:cs="Arial"/>
                <w:b/>
                <w:bCs/>
                <w:szCs w:val="24"/>
                <w:u w:val="single"/>
              </w:rPr>
              <w:t xml:space="preserve"> </w:t>
            </w:r>
            <w:r w:rsidR="00516B89" w:rsidRPr="00CF663E">
              <w:rPr>
                <w:rFonts w:ascii="Arial" w:hAnsi="Arial" w:cs="Arial"/>
                <w:b/>
                <w:bCs/>
                <w:szCs w:val="24"/>
                <w:u w:val="single"/>
              </w:rPr>
              <w:t>Name:</w:t>
            </w:r>
            <w:r w:rsidR="00DB78EF" w:rsidRPr="00CF663E">
              <w:rPr>
                <w:rFonts w:ascii="Arial" w:hAnsi="Arial" w:cs="Arial"/>
                <w:b/>
                <w:bCs/>
                <w:szCs w:val="24"/>
                <w:u w:val="single"/>
              </w:rPr>
              <w:t xml:space="preserve"> </w:t>
            </w:r>
            <w:r w:rsidR="00DB78EF" w:rsidRPr="00CF663E">
              <w:rPr>
                <w:rFonts w:ascii="Arial" w:hAnsi="Arial" w:cs="Arial"/>
                <w:szCs w:val="24"/>
              </w:rPr>
              <w:t>John Dudley</w:t>
            </w:r>
          </w:p>
          <w:p w14:paraId="7DF27AF4" w14:textId="77777777" w:rsidR="00516B89" w:rsidRPr="00CF663E" w:rsidRDefault="00516B89" w:rsidP="00374260">
            <w:pPr>
              <w:ind w:left="0" w:firstLine="0"/>
              <w:rPr>
                <w:rFonts w:ascii="Arial" w:hAnsi="Arial" w:cs="Arial"/>
                <w:b/>
                <w:bCs/>
                <w:szCs w:val="24"/>
              </w:rPr>
            </w:pPr>
          </w:p>
          <w:p w14:paraId="5A63D162" w14:textId="77777777" w:rsidR="00516B89" w:rsidRPr="00CF663E" w:rsidRDefault="00516B89" w:rsidP="00374260">
            <w:pPr>
              <w:ind w:left="0" w:firstLine="0"/>
              <w:rPr>
                <w:rFonts w:ascii="Arial" w:hAnsi="Arial" w:cs="Arial"/>
                <w:b/>
                <w:bCs/>
                <w:szCs w:val="24"/>
              </w:rPr>
            </w:pPr>
            <w:r w:rsidRPr="00CF663E">
              <w:rPr>
                <w:rFonts w:ascii="Arial" w:hAnsi="Arial" w:cs="Arial"/>
                <w:b/>
                <w:bCs/>
                <w:szCs w:val="24"/>
                <w:u w:val="single"/>
              </w:rPr>
              <w:t>Biological details</w:t>
            </w:r>
            <w:r w:rsidRPr="00CF663E">
              <w:rPr>
                <w:rFonts w:ascii="Arial" w:hAnsi="Arial" w:cs="Arial"/>
                <w:b/>
                <w:bCs/>
                <w:szCs w:val="24"/>
              </w:rPr>
              <w:t xml:space="preserve">: </w:t>
            </w:r>
          </w:p>
          <w:p w14:paraId="215A0479" w14:textId="40A90F38" w:rsidR="00516B89" w:rsidRPr="00CF663E" w:rsidRDefault="00DB78EF" w:rsidP="00374260">
            <w:pPr>
              <w:ind w:left="0" w:firstLine="0"/>
              <w:rPr>
                <w:rFonts w:ascii="Arial" w:hAnsi="Arial" w:cs="Arial"/>
                <w:szCs w:val="24"/>
              </w:rPr>
            </w:pPr>
            <w:r w:rsidRPr="00CF663E">
              <w:rPr>
                <w:rFonts w:ascii="Arial" w:hAnsi="Arial" w:cs="Arial"/>
                <w:szCs w:val="24"/>
              </w:rPr>
              <w:t>58 years old</w:t>
            </w:r>
            <w:r w:rsidRPr="00CF663E">
              <w:rPr>
                <w:rFonts w:ascii="Arial" w:hAnsi="Arial" w:cs="Arial"/>
                <w:szCs w:val="24"/>
              </w:rPr>
              <w:br/>
              <w:t>Right below knee amputee</w:t>
            </w:r>
            <w:r w:rsidR="00A56221" w:rsidRPr="00CF663E">
              <w:rPr>
                <w:rFonts w:ascii="Arial" w:hAnsi="Arial" w:cs="Arial"/>
                <w:szCs w:val="24"/>
              </w:rPr>
              <w:t xml:space="preserve"> since December 2023</w:t>
            </w:r>
            <w:r w:rsidRPr="00CF663E">
              <w:rPr>
                <w:rFonts w:ascii="Arial" w:hAnsi="Arial" w:cs="Arial"/>
                <w:szCs w:val="24"/>
              </w:rPr>
              <w:br/>
              <w:t>Type I Diabetic</w:t>
            </w:r>
            <w:r w:rsidRPr="00CF663E">
              <w:rPr>
                <w:rFonts w:ascii="Arial" w:hAnsi="Arial" w:cs="Arial"/>
                <w:szCs w:val="24"/>
              </w:rPr>
              <w:br/>
              <w:t>Peripheral vascular disease</w:t>
            </w:r>
            <w:r w:rsidRPr="00CF663E">
              <w:rPr>
                <w:rFonts w:ascii="Arial" w:hAnsi="Arial" w:cs="Arial"/>
                <w:szCs w:val="24"/>
              </w:rPr>
              <w:br/>
              <w:t>Diabetic Neuropathy</w:t>
            </w:r>
            <w:r w:rsidRPr="00CF663E">
              <w:rPr>
                <w:rFonts w:ascii="Arial" w:hAnsi="Arial" w:cs="Arial"/>
                <w:szCs w:val="24"/>
              </w:rPr>
              <w:br/>
              <w:t xml:space="preserve">LV systolic function </w:t>
            </w:r>
            <w:r w:rsidRPr="00CF663E">
              <w:rPr>
                <w:rFonts w:ascii="Arial" w:hAnsi="Arial" w:cs="Arial"/>
                <w:szCs w:val="24"/>
              </w:rPr>
              <w:br/>
              <w:t>Left partial foot amputation</w:t>
            </w:r>
            <w:r w:rsidRPr="00CF663E">
              <w:rPr>
                <w:rFonts w:ascii="Arial" w:hAnsi="Arial" w:cs="Arial"/>
                <w:szCs w:val="24"/>
              </w:rPr>
              <w:br/>
              <w:t>Phantom limb pain and sensations</w:t>
            </w:r>
            <w:r w:rsidRPr="00CF663E">
              <w:rPr>
                <w:rFonts w:ascii="Arial" w:hAnsi="Arial" w:cs="Arial"/>
                <w:szCs w:val="24"/>
              </w:rPr>
              <w:br/>
              <w:t>Knee flexion contractures</w:t>
            </w:r>
          </w:p>
          <w:p w14:paraId="4B99C516" w14:textId="695ABB60" w:rsidR="00C52AB0" w:rsidRPr="00CF663E" w:rsidRDefault="00C52AB0" w:rsidP="00C52AB0">
            <w:pPr>
              <w:rPr>
                <w:rFonts w:ascii="Arial" w:hAnsi="Arial" w:cs="Arial"/>
                <w:szCs w:val="24"/>
              </w:rPr>
            </w:pPr>
            <w:r w:rsidRPr="00CF663E">
              <w:rPr>
                <w:rFonts w:ascii="Arial" w:hAnsi="Arial" w:cs="Arial"/>
                <w:szCs w:val="24"/>
              </w:rPr>
              <w:t>Active leading up to amputation, car mechanics, dry stone walling. Working on a farm prior around</w:t>
            </w:r>
            <w:r w:rsidR="00B21BE2" w:rsidRPr="00CF663E">
              <w:rPr>
                <w:rFonts w:ascii="Arial" w:hAnsi="Arial" w:cs="Arial"/>
                <w:szCs w:val="24"/>
              </w:rPr>
              <w:t xml:space="preserve"> </w:t>
            </w:r>
            <w:r w:rsidRPr="00CF663E">
              <w:rPr>
                <w:rFonts w:ascii="Arial" w:hAnsi="Arial" w:cs="Arial"/>
                <w:szCs w:val="24"/>
              </w:rPr>
              <w:t xml:space="preserve">15 years ago. Was going to the gym twice per day leading up to amputation and was mobilising unaided. </w:t>
            </w:r>
            <w:r w:rsidR="00581B15" w:rsidRPr="00CF663E">
              <w:rPr>
                <w:rFonts w:ascii="Arial" w:hAnsi="Arial" w:cs="Arial"/>
                <w:szCs w:val="24"/>
              </w:rPr>
              <w:br/>
              <w:t>Bilateral knee flexion contractures; -21degrees (Left) and -19degrees (Right)</w:t>
            </w:r>
            <w:r w:rsidR="00581B15" w:rsidRPr="00CF663E">
              <w:rPr>
                <w:rFonts w:ascii="Arial" w:hAnsi="Arial" w:cs="Arial"/>
                <w:szCs w:val="24"/>
              </w:rPr>
              <w:br/>
              <w:t>Left hip contracture -15degrees</w:t>
            </w:r>
          </w:p>
          <w:p w14:paraId="156A6083" w14:textId="45FDDB32" w:rsidR="00516B89" w:rsidRPr="00CF663E" w:rsidRDefault="00C52AB0" w:rsidP="00374260">
            <w:pPr>
              <w:ind w:left="0" w:firstLine="0"/>
              <w:rPr>
                <w:rFonts w:ascii="Arial" w:hAnsi="Arial" w:cs="Arial"/>
                <w:szCs w:val="24"/>
              </w:rPr>
            </w:pPr>
            <w:r w:rsidRPr="00CF663E">
              <w:rPr>
                <w:rFonts w:ascii="Arial" w:hAnsi="Arial" w:cs="Arial"/>
                <w:szCs w:val="24"/>
              </w:rPr>
              <w:t>Patient goal is to return to walking</w:t>
            </w:r>
            <w:r w:rsidR="00CF663E">
              <w:rPr>
                <w:rFonts w:ascii="Arial" w:hAnsi="Arial" w:cs="Arial"/>
                <w:szCs w:val="24"/>
              </w:rPr>
              <w:br/>
            </w:r>
          </w:p>
          <w:p w14:paraId="40078E5A" w14:textId="77777777" w:rsidR="00516B89" w:rsidRPr="00CF663E" w:rsidRDefault="00516B89" w:rsidP="00374260">
            <w:pPr>
              <w:ind w:left="0" w:firstLine="0"/>
              <w:rPr>
                <w:rFonts w:ascii="Arial" w:hAnsi="Arial" w:cs="Arial"/>
                <w:b/>
                <w:bCs/>
                <w:szCs w:val="24"/>
              </w:rPr>
            </w:pPr>
            <w:r w:rsidRPr="00CF663E">
              <w:rPr>
                <w:rFonts w:ascii="Arial" w:hAnsi="Arial" w:cs="Arial"/>
                <w:b/>
                <w:bCs/>
                <w:szCs w:val="24"/>
                <w:u w:val="single"/>
              </w:rPr>
              <w:t>Psychological details</w:t>
            </w:r>
            <w:r w:rsidRPr="00CF663E">
              <w:rPr>
                <w:rFonts w:ascii="Arial" w:hAnsi="Arial" w:cs="Arial"/>
                <w:b/>
                <w:bCs/>
                <w:szCs w:val="24"/>
              </w:rPr>
              <w:t xml:space="preserve">: </w:t>
            </w:r>
          </w:p>
          <w:p w14:paraId="23F3EADF" w14:textId="60C6548F" w:rsidR="00516B89" w:rsidRPr="00CF663E" w:rsidRDefault="00DB78EF" w:rsidP="00374260">
            <w:pPr>
              <w:ind w:left="0" w:firstLine="0"/>
              <w:rPr>
                <w:rFonts w:ascii="Arial" w:hAnsi="Arial" w:cs="Arial"/>
                <w:szCs w:val="24"/>
              </w:rPr>
            </w:pPr>
            <w:r w:rsidRPr="00CF663E">
              <w:rPr>
                <w:rFonts w:ascii="Arial" w:hAnsi="Arial" w:cs="Arial"/>
                <w:szCs w:val="24"/>
              </w:rPr>
              <w:t>Depression/anxiety</w:t>
            </w:r>
            <w:r w:rsidRPr="00CF663E">
              <w:rPr>
                <w:rFonts w:ascii="Arial" w:hAnsi="Arial" w:cs="Arial"/>
                <w:szCs w:val="24"/>
              </w:rPr>
              <w:br/>
              <w:t xml:space="preserve">Schizophrenia </w:t>
            </w:r>
            <w:r w:rsidRPr="00CF663E">
              <w:rPr>
                <w:rFonts w:ascii="Arial" w:hAnsi="Arial" w:cs="Arial"/>
                <w:szCs w:val="24"/>
              </w:rPr>
              <w:br/>
              <w:t>Mental Health stable at present</w:t>
            </w:r>
            <w:r w:rsidRPr="00CF663E">
              <w:rPr>
                <w:rFonts w:ascii="Arial" w:hAnsi="Arial" w:cs="Arial"/>
                <w:szCs w:val="24"/>
              </w:rPr>
              <w:br/>
              <w:t>Initially struggled with adjusting to limb loss but feels he has come to terms with it now</w:t>
            </w:r>
            <w:r w:rsidR="00622A1C" w:rsidRPr="00CF663E">
              <w:rPr>
                <w:rFonts w:ascii="Arial" w:hAnsi="Arial" w:cs="Arial"/>
                <w:szCs w:val="24"/>
              </w:rPr>
              <w:t xml:space="preserve">. Patient has declined psychology referral. </w:t>
            </w:r>
          </w:p>
          <w:p w14:paraId="5F8624E8" w14:textId="77777777" w:rsidR="00516B89" w:rsidRPr="00CF663E" w:rsidRDefault="00516B89" w:rsidP="00374260">
            <w:pPr>
              <w:ind w:left="0" w:firstLine="0"/>
              <w:rPr>
                <w:rFonts w:ascii="Arial" w:hAnsi="Arial" w:cs="Arial"/>
                <w:szCs w:val="24"/>
              </w:rPr>
            </w:pPr>
          </w:p>
          <w:p w14:paraId="749DBF91" w14:textId="77777777" w:rsidR="00516B89" w:rsidRPr="00CF663E" w:rsidRDefault="00516B89" w:rsidP="00374260">
            <w:pPr>
              <w:ind w:left="0" w:firstLine="0"/>
              <w:rPr>
                <w:rFonts w:ascii="Arial" w:hAnsi="Arial" w:cs="Arial"/>
                <w:b/>
                <w:bCs/>
                <w:szCs w:val="24"/>
              </w:rPr>
            </w:pPr>
            <w:r w:rsidRPr="00CF663E">
              <w:rPr>
                <w:rFonts w:ascii="Arial" w:hAnsi="Arial" w:cs="Arial"/>
                <w:b/>
                <w:bCs/>
                <w:szCs w:val="24"/>
                <w:u w:val="single"/>
              </w:rPr>
              <w:t>Social details</w:t>
            </w:r>
            <w:r w:rsidRPr="00CF663E">
              <w:rPr>
                <w:rFonts w:ascii="Arial" w:hAnsi="Arial" w:cs="Arial"/>
                <w:b/>
                <w:bCs/>
                <w:szCs w:val="24"/>
              </w:rPr>
              <w:t xml:space="preserve">: </w:t>
            </w:r>
          </w:p>
          <w:p w14:paraId="693C93A4" w14:textId="77777777" w:rsidR="00C52AB0" w:rsidRPr="00CF663E" w:rsidRDefault="00C52AB0" w:rsidP="00C52AB0">
            <w:pPr>
              <w:ind w:left="0" w:firstLine="0"/>
              <w:rPr>
                <w:rFonts w:ascii="Arial" w:hAnsi="Arial" w:cs="Arial"/>
                <w:szCs w:val="24"/>
              </w:rPr>
            </w:pPr>
            <w:r w:rsidRPr="00CF663E">
              <w:rPr>
                <w:rFonts w:ascii="Arial" w:hAnsi="Arial" w:cs="Arial"/>
                <w:szCs w:val="24"/>
              </w:rPr>
              <w:t>Support from partner</w:t>
            </w:r>
          </w:p>
          <w:p w14:paraId="53F8E520" w14:textId="77777777" w:rsidR="00C52AB0" w:rsidRPr="00CF663E" w:rsidRDefault="00C52AB0" w:rsidP="00C52AB0">
            <w:pPr>
              <w:ind w:left="0" w:firstLine="0"/>
              <w:rPr>
                <w:rFonts w:ascii="Arial" w:hAnsi="Arial" w:cs="Arial"/>
                <w:szCs w:val="24"/>
              </w:rPr>
            </w:pPr>
            <w:r w:rsidRPr="00CF663E">
              <w:rPr>
                <w:rFonts w:ascii="Arial" w:hAnsi="Arial" w:cs="Arial"/>
                <w:szCs w:val="24"/>
              </w:rPr>
              <w:t>Awaiting re-housing as adaptations not possible</w:t>
            </w:r>
          </w:p>
          <w:p w14:paraId="0E7AE1B5" w14:textId="77777777" w:rsidR="00C52AB0" w:rsidRPr="00CF663E" w:rsidRDefault="00C52AB0" w:rsidP="00C52AB0">
            <w:pPr>
              <w:ind w:left="0" w:firstLine="0"/>
              <w:rPr>
                <w:rFonts w:ascii="Arial" w:hAnsi="Arial" w:cs="Arial"/>
                <w:szCs w:val="24"/>
              </w:rPr>
            </w:pPr>
            <w:r w:rsidRPr="00CF663E">
              <w:rPr>
                <w:rFonts w:ascii="Arial" w:hAnsi="Arial" w:cs="Arial"/>
                <w:szCs w:val="24"/>
              </w:rPr>
              <w:t>Sleeping downstairs</w:t>
            </w:r>
          </w:p>
          <w:p w14:paraId="1B319182" w14:textId="77777777" w:rsidR="00C52AB0" w:rsidRPr="00CF663E" w:rsidRDefault="00C52AB0" w:rsidP="00C52AB0">
            <w:pPr>
              <w:ind w:left="0" w:firstLine="0"/>
              <w:rPr>
                <w:rFonts w:ascii="Arial" w:hAnsi="Arial" w:cs="Arial"/>
                <w:szCs w:val="24"/>
              </w:rPr>
            </w:pPr>
            <w:r w:rsidRPr="00CF663E">
              <w:rPr>
                <w:rFonts w:ascii="Arial" w:hAnsi="Arial" w:cs="Arial"/>
                <w:szCs w:val="24"/>
              </w:rPr>
              <w:t>Washing at sink, not able to get through bathroom door</w:t>
            </w:r>
          </w:p>
          <w:p w14:paraId="62CB0201" w14:textId="57A7D6E8" w:rsidR="00516B89" w:rsidRPr="00CF663E" w:rsidRDefault="00C52AB0" w:rsidP="00C52AB0">
            <w:pPr>
              <w:ind w:left="0" w:firstLine="0"/>
              <w:rPr>
                <w:rFonts w:ascii="Arial" w:hAnsi="Arial" w:cs="Arial"/>
                <w:szCs w:val="24"/>
              </w:rPr>
            </w:pPr>
            <w:r w:rsidRPr="00CF663E">
              <w:rPr>
                <w:rFonts w:ascii="Arial" w:hAnsi="Arial" w:cs="Arial"/>
                <w:szCs w:val="24"/>
              </w:rPr>
              <w:t>Using commode – no access to toilet</w:t>
            </w:r>
          </w:p>
          <w:p w14:paraId="7A57D1C9" w14:textId="77777777" w:rsidR="00C52AB0" w:rsidRPr="00CF663E" w:rsidRDefault="00C52AB0" w:rsidP="00C52AB0">
            <w:pPr>
              <w:ind w:left="0" w:firstLine="0"/>
              <w:rPr>
                <w:rFonts w:ascii="Arial" w:hAnsi="Arial" w:cs="Arial"/>
                <w:szCs w:val="24"/>
              </w:rPr>
            </w:pPr>
            <w:r w:rsidRPr="00CF663E">
              <w:rPr>
                <w:rFonts w:ascii="Arial" w:hAnsi="Arial" w:cs="Arial"/>
                <w:szCs w:val="24"/>
              </w:rPr>
              <w:t xml:space="preserve">Self-propelling wheelchair </w:t>
            </w:r>
          </w:p>
          <w:p w14:paraId="1617FFF0" w14:textId="77777777" w:rsidR="00C52AB0" w:rsidRPr="00CF663E" w:rsidRDefault="00C52AB0" w:rsidP="00C52AB0">
            <w:pPr>
              <w:ind w:left="0" w:firstLine="0"/>
              <w:rPr>
                <w:rFonts w:ascii="Arial" w:hAnsi="Arial" w:cs="Arial"/>
                <w:szCs w:val="24"/>
              </w:rPr>
            </w:pPr>
            <w:r w:rsidRPr="00CF663E">
              <w:rPr>
                <w:rFonts w:ascii="Arial" w:hAnsi="Arial" w:cs="Arial"/>
                <w:szCs w:val="24"/>
              </w:rPr>
              <w:lastRenderedPageBreak/>
              <w:t>Uses electric scooter at home and outdoors</w:t>
            </w:r>
          </w:p>
          <w:p w14:paraId="31C24DAA" w14:textId="77777777" w:rsidR="00C52AB0" w:rsidRPr="00CF663E" w:rsidRDefault="00C52AB0" w:rsidP="00C52AB0">
            <w:pPr>
              <w:ind w:left="0" w:firstLine="0"/>
              <w:rPr>
                <w:rFonts w:ascii="Arial" w:hAnsi="Arial" w:cs="Arial"/>
                <w:szCs w:val="24"/>
              </w:rPr>
            </w:pPr>
            <w:r w:rsidRPr="00CF663E">
              <w:rPr>
                <w:rFonts w:ascii="Arial" w:hAnsi="Arial" w:cs="Arial"/>
                <w:szCs w:val="24"/>
              </w:rPr>
              <w:t xml:space="preserve">No falls </w:t>
            </w:r>
          </w:p>
          <w:p w14:paraId="73857832" w14:textId="062A446F" w:rsidR="00C52AB0" w:rsidRPr="00CF663E" w:rsidRDefault="00C52AB0" w:rsidP="00C52AB0">
            <w:pPr>
              <w:ind w:left="0" w:firstLine="0"/>
              <w:rPr>
                <w:rFonts w:ascii="Arial" w:hAnsi="Arial" w:cs="Arial"/>
                <w:szCs w:val="24"/>
              </w:rPr>
            </w:pPr>
            <w:r w:rsidRPr="00CF663E">
              <w:rPr>
                <w:rFonts w:ascii="Arial" w:hAnsi="Arial" w:cs="Arial"/>
                <w:szCs w:val="24"/>
              </w:rPr>
              <w:t>Independent transfers</w:t>
            </w:r>
          </w:p>
          <w:p w14:paraId="2118C299" w14:textId="30E50478" w:rsidR="00516B89" w:rsidRPr="00CF663E" w:rsidRDefault="00C52AB0" w:rsidP="00374260">
            <w:pPr>
              <w:ind w:left="0" w:firstLine="0"/>
              <w:rPr>
                <w:rFonts w:ascii="Arial" w:hAnsi="Arial" w:cs="Arial"/>
                <w:szCs w:val="24"/>
              </w:rPr>
            </w:pPr>
            <w:r w:rsidRPr="00CF663E">
              <w:rPr>
                <w:rFonts w:ascii="Arial" w:hAnsi="Arial" w:cs="Arial"/>
                <w:szCs w:val="24"/>
              </w:rPr>
              <w:t>Doesn’t drive</w:t>
            </w:r>
          </w:p>
          <w:p w14:paraId="4DEE2014" w14:textId="77777777" w:rsidR="00516B89" w:rsidRPr="00CF663E" w:rsidRDefault="00516B89" w:rsidP="00374260">
            <w:pPr>
              <w:ind w:left="0" w:firstLine="0"/>
              <w:rPr>
                <w:rFonts w:ascii="Arial" w:hAnsi="Arial" w:cs="Arial"/>
                <w:szCs w:val="24"/>
              </w:rPr>
            </w:pPr>
          </w:p>
          <w:p w14:paraId="3F4D787B" w14:textId="77777777" w:rsidR="00516B89" w:rsidRPr="00CF663E" w:rsidRDefault="00516B89" w:rsidP="00374260">
            <w:pPr>
              <w:ind w:left="0" w:firstLine="0"/>
              <w:rPr>
                <w:rFonts w:ascii="Arial" w:hAnsi="Arial" w:cs="Arial"/>
                <w:b/>
                <w:bCs/>
                <w:szCs w:val="24"/>
              </w:rPr>
            </w:pPr>
          </w:p>
        </w:tc>
      </w:tr>
    </w:tbl>
    <w:p w14:paraId="4C6C487C" w14:textId="77777777" w:rsidR="00516B89" w:rsidRPr="00CF663E" w:rsidRDefault="00516B89" w:rsidP="00516B89">
      <w:pPr>
        <w:rPr>
          <w:rFonts w:ascii="Arial" w:hAnsi="Arial" w:cs="Arial"/>
          <w:b/>
          <w:bCs/>
          <w:szCs w:val="24"/>
        </w:rPr>
      </w:pPr>
    </w:p>
    <w:p w14:paraId="783F4F5D" w14:textId="77777777" w:rsidR="00041884" w:rsidRPr="00CF663E" w:rsidRDefault="00041884" w:rsidP="00516B89">
      <w:pPr>
        <w:rPr>
          <w:rFonts w:ascii="Arial" w:hAnsi="Arial" w:cs="Arial"/>
          <w:b/>
          <w:bCs/>
          <w:szCs w:val="24"/>
        </w:rPr>
      </w:pPr>
    </w:p>
    <w:p w14:paraId="71259562" w14:textId="0903FFBC" w:rsidR="00516B89" w:rsidRPr="00CF663E" w:rsidRDefault="00D974B0" w:rsidP="00516B89">
      <w:pPr>
        <w:rPr>
          <w:rFonts w:ascii="Arial" w:hAnsi="Arial" w:cs="Arial"/>
          <w:b/>
          <w:bCs/>
          <w:szCs w:val="24"/>
        </w:rPr>
      </w:pPr>
      <w:r w:rsidRPr="00CF663E">
        <w:rPr>
          <w:rFonts w:ascii="Arial" w:hAnsi="Arial" w:cs="Arial"/>
          <w:b/>
          <w:bCs/>
          <w:szCs w:val="24"/>
        </w:rPr>
        <w:t>Task one</w:t>
      </w:r>
      <w:r w:rsidR="00041884" w:rsidRPr="00CF663E">
        <w:rPr>
          <w:rFonts w:ascii="Arial" w:hAnsi="Arial" w:cs="Arial"/>
          <w:b/>
          <w:bCs/>
          <w:szCs w:val="24"/>
        </w:rPr>
        <w:t xml:space="preserve">: Explain the science behind your assessments or treatment </w:t>
      </w:r>
    </w:p>
    <w:tbl>
      <w:tblPr>
        <w:tblStyle w:val="TableGrid0"/>
        <w:tblW w:w="10490" w:type="dxa"/>
        <w:tblInd w:w="-714" w:type="dxa"/>
        <w:tblLook w:val="04A0" w:firstRow="1" w:lastRow="0" w:firstColumn="1" w:lastColumn="0" w:noHBand="0" w:noVBand="1"/>
      </w:tblPr>
      <w:tblGrid>
        <w:gridCol w:w="10490"/>
      </w:tblGrid>
      <w:tr w:rsidR="00516B89" w:rsidRPr="00CF663E" w14:paraId="519A5671" w14:textId="77777777" w:rsidTr="0039397C">
        <w:tc>
          <w:tcPr>
            <w:tcW w:w="10490" w:type="dxa"/>
          </w:tcPr>
          <w:p w14:paraId="49E0D6B9" w14:textId="3277B87B" w:rsidR="00516B89" w:rsidRPr="00CF663E" w:rsidRDefault="00041884" w:rsidP="00041884">
            <w:pPr>
              <w:rPr>
                <w:rFonts w:ascii="Arial" w:hAnsi="Arial" w:cs="Arial"/>
                <w:szCs w:val="24"/>
              </w:rPr>
            </w:pPr>
            <w:r w:rsidRPr="00CF663E">
              <w:rPr>
                <w:rFonts w:ascii="Arial" w:hAnsi="Arial" w:cs="Arial"/>
                <w:szCs w:val="24"/>
              </w:rPr>
              <w:t xml:space="preserve">3.1 </w:t>
            </w:r>
            <w:r w:rsidR="00114AD9" w:rsidRPr="00CF663E">
              <w:rPr>
                <w:rFonts w:ascii="Arial" w:hAnsi="Arial" w:cs="Arial"/>
                <w:szCs w:val="24"/>
              </w:rPr>
              <w:t>Make notes of an</w:t>
            </w:r>
            <w:r w:rsidR="00C13091" w:rsidRPr="00CF663E">
              <w:rPr>
                <w:rFonts w:ascii="Arial" w:hAnsi="Arial" w:cs="Arial"/>
                <w:szCs w:val="24"/>
              </w:rPr>
              <w:t xml:space="preserve"> assessment or observation you undertook with your case example. Make sure to</w:t>
            </w:r>
            <w:r w:rsidR="00114AD9" w:rsidRPr="00CF663E">
              <w:rPr>
                <w:rFonts w:ascii="Arial" w:hAnsi="Arial" w:cs="Arial"/>
                <w:szCs w:val="24"/>
              </w:rPr>
              <w:t xml:space="preserve"> name </w:t>
            </w:r>
            <w:r w:rsidR="00C13091" w:rsidRPr="00CF663E">
              <w:rPr>
                <w:rFonts w:ascii="Arial" w:hAnsi="Arial" w:cs="Arial"/>
                <w:szCs w:val="24"/>
              </w:rPr>
              <w:t>what science</w:t>
            </w:r>
            <w:r w:rsidR="000C1F37" w:rsidRPr="00CF663E">
              <w:rPr>
                <w:rFonts w:ascii="Arial" w:hAnsi="Arial" w:cs="Arial"/>
                <w:szCs w:val="24"/>
              </w:rPr>
              <w:t>s</w:t>
            </w:r>
            <w:r w:rsidR="00C13091" w:rsidRPr="00CF663E">
              <w:rPr>
                <w:rFonts w:ascii="Arial" w:hAnsi="Arial" w:cs="Arial"/>
                <w:szCs w:val="24"/>
              </w:rPr>
              <w:t xml:space="preserve"> underpinned </w:t>
            </w:r>
            <w:r w:rsidR="00114AD9" w:rsidRPr="00CF663E">
              <w:rPr>
                <w:rFonts w:ascii="Arial" w:hAnsi="Arial" w:cs="Arial"/>
                <w:szCs w:val="24"/>
              </w:rPr>
              <w:t>how the condition impacted the case examples presentation</w:t>
            </w:r>
            <w:r w:rsidR="00C13091" w:rsidRPr="00CF663E">
              <w:rPr>
                <w:rFonts w:ascii="Arial" w:hAnsi="Arial" w:cs="Arial"/>
                <w:szCs w:val="24"/>
              </w:rPr>
              <w:t xml:space="preserve"> </w:t>
            </w:r>
            <w:r w:rsidR="007C6F4B" w:rsidRPr="00CF663E">
              <w:rPr>
                <w:rFonts w:ascii="Arial" w:hAnsi="Arial" w:cs="Arial"/>
                <w:szCs w:val="24"/>
              </w:rPr>
              <w:t>and what science</w:t>
            </w:r>
            <w:r w:rsidR="00114AD9" w:rsidRPr="00CF663E">
              <w:rPr>
                <w:rFonts w:ascii="Arial" w:hAnsi="Arial" w:cs="Arial"/>
                <w:szCs w:val="24"/>
              </w:rPr>
              <w:t>s</w:t>
            </w:r>
            <w:r w:rsidR="007C6F4B" w:rsidRPr="00CF663E">
              <w:rPr>
                <w:rFonts w:ascii="Arial" w:hAnsi="Arial" w:cs="Arial"/>
                <w:szCs w:val="24"/>
              </w:rPr>
              <w:t xml:space="preserve"> informed your</w:t>
            </w:r>
            <w:r w:rsidR="00C13091" w:rsidRPr="00CF663E">
              <w:rPr>
                <w:rFonts w:ascii="Arial" w:hAnsi="Arial" w:cs="Arial"/>
                <w:szCs w:val="24"/>
              </w:rPr>
              <w:t xml:space="preserve"> choice of assessment </w:t>
            </w:r>
            <w:r w:rsidR="007C6F4B" w:rsidRPr="00CF663E">
              <w:rPr>
                <w:rFonts w:ascii="Arial" w:hAnsi="Arial" w:cs="Arial"/>
                <w:szCs w:val="24"/>
              </w:rPr>
              <w:t>or intervention</w:t>
            </w:r>
            <w:r w:rsidR="00C13091" w:rsidRPr="00CF663E">
              <w:rPr>
                <w:rFonts w:ascii="Arial" w:hAnsi="Arial" w:cs="Arial"/>
                <w:szCs w:val="24"/>
              </w:rPr>
              <w:t xml:space="preserve">. </w:t>
            </w:r>
          </w:p>
        </w:tc>
      </w:tr>
      <w:tr w:rsidR="00516B89" w:rsidRPr="00CF663E" w14:paraId="4BD3374F" w14:textId="77777777" w:rsidTr="0039397C">
        <w:tc>
          <w:tcPr>
            <w:tcW w:w="10490" w:type="dxa"/>
          </w:tcPr>
          <w:p w14:paraId="28F301B9" w14:textId="77777777" w:rsidR="00516B89" w:rsidRPr="00CF663E" w:rsidRDefault="00516B89" w:rsidP="00374260">
            <w:pPr>
              <w:ind w:left="0" w:firstLine="0"/>
              <w:rPr>
                <w:rFonts w:ascii="Arial" w:hAnsi="Arial" w:cs="Arial"/>
                <w:szCs w:val="24"/>
              </w:rPr>
            </w:pPr>
          </w:p>
          <w:p w14:paraId="0D95D36D" w14:textId="06EBE350" w:rsidR="00516B89" w:rsidRPr="00CF663E" w:rsidRDefault="00C52AB0" w:rsidP="0091784C">
            <w:pPr>
              <w:ind w:left="0" w:firstLine="0"/>
              <w:rPr>
                <w:rFonts w:ascii="Arial" w:hAnsi="Arial" w:cs="Arial"/>
                <w:szCs w:val="24"/>
              </w:rPr>
            </w:pPr>
            <w:r w:rsidRPr="00CF663E">
              <w:rPr>
                <w:rFonts w:ascii="Arial" w:hAnsi="Arial" w:cs="Arial"/>
                <w:szCs w:val="24"/>
              </w:rPr>
              <w:t xml:space="preserve">S – </w:t>
            </w:r>
            <w:r w:rsidR="00B21BE2" w:rsidRPr="00CF663E">
              <w:rPr>
                <w:rFonts w:ascii="Arial" w:hAnsi="Arial" w:cs="Arial"/>
                <w:szCs w:val="24"/>
              </w:rPr>
              <w:t xml:space="preserve">Patient has been referred to strength and conditioning class prior to being referred for prosthetic assessment due to </w:t>
            </w:r>
            <w:r w:rsidR="009A3451" w:rsidRPr="00CF663E">
              <w:rPr>
                <w:rFonts w:ascii="Arial" w:hAnsi="Arial" w:cs="Arial"/>
                <w:szCs w:val="24"/>
              </w:rPr>
              <w:t xml:space="preserve">reduced exercise tolerance. </w:t>
            </w:r>
            <w:r w:rsidRPr="00CF663E">
              <w:rPr>
                <w:rFonts w:ascii="Arial" w:hAnsi="Arial" w:cs="Arial"/>
                <w:szCs w:val="24"/>
              </w:rPr>
              <w:t xml:space="preserve">Patient reported feeling nervous about joining the strength and conditioning class but also looking forward to returning to the gym environment. </w:t>
            </w:r>
            <w:r w:rsidR="00765C5B" w:rsidRPr="00CF663E">
              <w:rPr>
                <w:rFonts w:ascii="Arial" w:hAnsi="Arial" w:cs="Arial"/>
                <w:szCs w:val="24"/>
              </w:rPr>
              <w:t xml:space="preserve">Patient reviewed by specialist nurse prior to attending class. Blood pressure was checked, initial readings 192/74 (left) and 191/82 (right) which are above the parameters that are acceptable to exercise at </w:t>
            </w:r>
            <w:r w:rsidR="00A61703" w:rsidRPr="00CF663E">
              <w:rPr>
                <w:rFonts w:ascii="Arial" w:hAnsi="Arial" w:cs="Arial"/>
                <w:szCs w:val="24"/>
              </w:rPr>
              <w:t>Artificial Limb and Appliance Centre (</w:t>
            </w:r>
            <w:r w:rsidR="00765C5B" w:rsidRPr="00CF663E">
              <w:rPr>
                <w:rFonts w:ascii="Arial" w:hAnsi="Arial" w:cs="Arial"/>
                <w:szCs w:val="24"/>
              </w:rPr>
              <w:t>ALAC</w:t>
            </w:r>
            <w:r w:rsidR="00A61703" w:rsidRPr="00CF663E">
              <w:rPr>
                <w:rFonts w:ascii="Arial" w:hAnsi="Arial" w:cs="Arial"/>
                <w:szCs w:val="24"/>
              </w:rPr>
              <w:t>)</w:t>
            </w:r>
            <w:r w:rsidR="00765C5B" w:rsidRPr="00CF663E">
              <w:rPr>
                <w:rFonts w:ascii="Arial" w:hAnsi="Arial" w:cs="Arial"/>
                <w:szCs w:val="24"/>
              </w:rPr>
              <w:t xml:space="preserve"> due to the danger of high blood pressure. Blood pressure re-checked on arriving at physiotherapy gym – reading 175/82</w:t>
            </w:r>
            <w:r w:rsidR="00B030EB" w:rsidRPr="00CF663E">
              <w:rPr>
                <w:rFonts w:ascii="Arial" w:hAnsi="Arial" w:cs="Arial"/>
                <w:szCs w:val="24"/>
              </w:rPr>
              <w:t>, these readings were in the acceptable parameters</w:t>
            </w:r>
            <w:r w:rsidR="00765C5B" w:rsidRPr="00CF663E">
              <w:rPr>
                <w:rFonts w:ascii="Arial" w:hAnsi="Arial" w:cs="Arial"/>
                <w:szCs w:val="24"/>
              </w:rPr>
              <w:t xml:space="preserve">. </w:t>
            </w:r>
            <w:r w:rsidR="00A61703" w:rsidRPr="00CF663E">
              <w:rPr>
                <w:rFonts w:ascii="Arial" w:hAnsi="Arial" w:cs="Arial"/>
                <w:szCs w:val="24"/>
              </w:rPr>
              <w:t xml:space="preserve">NHS UK (2025) ‘If your blood pressure is too high, it puts extra strain on your blood vessels, heart and other organs, such as your brain, kidneys and eyes. If it's not treated, it can increase your risk of serious conditions </w:t>
            </w:r>
            <w:r w:rsidR="00190C1C" w:rsidRPr="00CF663E">
              <w:rPr>
                <w:rFonts w:ascii="Arial" w:hAnsi="Arial" w:cs="Arial"/>
                <w:szCs w:val="24"/>
              </w:rPr>
              <w:t xml:space="preserve">such as; </w:t>
            </w:r>
            <w:r w:rsidR="00A61703" w:rsidRPr="00CF663E">
              <w:rPr>
                <w:rFonts w:ascii="Arial" w:hAnsi="Arial" w:cs="Arial"/>
                <w:szCs w:val="24"/>
              </w:rPr>
              <w:t xml:space="preserve">heart disease, heart attacks, strokes, heart failure, kidney disease and vascular dementia.’ </w:t>
            </w:r>
            <w:r w:rsidR="00894FBD">
              <w:rPr>
                <w:rFonts w:ascii="Arial" w:hAnsi="Arial" w:cs="Arial"/>
                <w:szCs w:val="24"/>
              </w:rPr>
              <w:t xml:space="preserve">NIH (2025) reported that there are </w:t>
            </w:r>
            <w:r w:rsidR="004F6CD2">
              <w:rPr>
                <w:rFonts w:ascii="Arial" w:hAnsi="Arial" w:cs="Arial"/>
                <w:szCs w:val="24"/>
              </w:rPr>
              <w:t>several</w:t>
            </w:r>
            <w:r w:rsidR="00894FBD">
              <w:rPr>
                <w:rFonts w:ascii="Arial" w:hAnsi="Arial" w:cs="Arial"/>
                <w:szCs w:val="24"/>
              </w:rPr>
              <w:t xml:space="preserve"> risk factors for high blood pressure and one of those is genetics, ‘</w:t>
            </w:r>
            <w:r w:rsidR="00894FBD" w:rsidRPr="00894FBD">
              <w:rPr>
                <w:rFonts w:ascii="Arial" w:hAnsi="Arial" w:cs="Arial"/>
                <w:szCs w:val="24"/>
              </w:rPr>
              <w:t>High blood pressure often runs in families. Much of what we know about high blood pressure has come from genetic studies. Many genes are linked to small increases in high blood pressure risk.</w:t>
            </w:r>
            <w:r w:rsidR="00894FBD">
              <w:rPr>
                <w:rFonts w:ascii="Arial" w:hAnsi="Arial" w:cs="Arial"/>
                <w:szCs w:val="24"/>
              </w:rPr>
              <w:t xml:space="preserve"> </w:t>
            </w:r>
            <w:r w:rsidR="00894FBD" w:rsidRPr="00894FBD">
              <w:rPr>
                <w:rFonts w:ascii="Arial" w:hAnsi="Arial" w:cs="Arial"/>
                <w:szCs w:val="24"/>
              </w:rPr>
              <w:t>Research suggests that as an unborn baby grows in the womb, some DNA changes may also raise the risk for high blood pressure later in life.</w:t>
            </w:r>
            <w:r w:rsidR="00894FBD">
              <w:rPr>
                <w:rFonts w:ascii="Arial" w:hAnsi="Arial" w:cs="Arial"/>
                <w:szCs w:val="24"/>
              </w:rPr>
              <w:t>’</w:t>
            </w:r>
            <w:r w:rsidR="0091784C">
              <w:rPr>
                <w:rFonts w:ascii="Arial" w:hAnsi="Arial" w:cs="Arial"/>
                <w:szCs w:val="24"/>
              </w:rPr>
              <w:t xml:space="preserve"> The article also details issues that would be identified in social science, ‘</w:t>
            </w:r>
            <w:r w:rsidR="0091784C" w:rsidRPr="0091784C">
              <w:rPr>
                <w:rFonts w:ascii="Arial" w:hAnsi="Arial" w:cs="Arial"/>
                <w:szCs w:val="24"/>
              </w:rPr>
              <w:t>Research shows that factors such as income, education level, where you live, and the type of job you have, as well as stressors on the job may raise your risk of high blood pressure. Working early or late shifts is one example of a social factor that can raise your risk.</w:t>
            </w:r>
            <w:r w:rsidR="0091784C">
              <w:rPr>
                <w:rFonts w:ascii="Arial" w:hAnsi="Arial" w:cs="Arial"/>
                <w:szCs w:val="24"/>
              </w:rPr>
              <w:t xml:space="preserve"> </w:t>
            </w:r>
            <w:r w:rsidR="0091784C" w:rsidRPr="0091784C">
              <w:rPr>
                <w:rFonts w:ascii="Arial" w:hAnsi="Arial" w:cs="Arial"/>
                <w:szCs w:val="24"/>
              </w:rPr>
              <w:t>Experiencing discrimination and poverty has been linked to high blood pressure. Also, some research has shown that experiencing stress, danger, harm, or trauma as a child may raise the risk of high blood pressure.</w:t>
            </w:r>
            <w:r w:rsidR="0091784C">
              <w:rPr>
                <w:rFonts w:ascii="Arial" w:hAnsi="Arial" w:cs="Arial"/>
                <w:szCs w:val="24"/>
              </w:rPr>
              <w:t>’</w:t>
            </w:r>
            <w:r w:rsidR="00ED0193" w:rsidRPr="00CF663E">
              <w:rPr>
                <w:rFonts w:ascii="Arial" w:hAnsi="Arial" w:cs="Arial"/>
                <w:szCs w:val="24"/>
              </w:rPr>
              <w:br/>
            </w:r>
            <w:r w:rsidR="00ED0193" w:rsidRPr="00CF663E">
              <w:rPr>
                <w:rFonts w:ascii="Arial" w:hAnsi="Arial" w:cs="Arial"/>
                <w:szCs w:val="24"/>
              </w:rPr>
              <w:br/>
              <w:t xml:space="preserve">Patient is a Type I Diabetic and is required to check their blood glucose prior to treatment, diabetes is studied in endocrinology. Matsuura (2022) states that ‘Diabetes is a chronic metabolic disorder that affects millions of people worldwide. It is characterized by high levels of glucose in the blood due to insufficient insulin production, insulin resistance, or both. The endocrine system, which plays a critical role in regulating metabolism, is greatly impacted by diabetes…. Diabetes affects the endocrine system in several ways, primarily by altering the production and function of hormones that regulate metabolism. Insulin, a hormone produced by the pancreas, is responsible for regulating glucose levels in the blood. In people with diabetes, insulin production and/or function is impaired, leading to elevated blood glucose </w:t>
            </w:r>
            <w:r w:rsidR="00ED0193" w:rsidRPr="00CF663E">
              <w:rPr>
                <w:rFonts w:ascii="Arial" w:hAnsi="Arial" w:cs="Arial"/>
                <w:szCs w:val="24"/>
              </w:rPr>
              <w:lastRenderedPageBreak/>
              <w:t>levels</w:t>
            </w:r>
            <w:r w:rsidR="0038095F" w:rsidRPr="00CF663E">
              <w:rPr>
                <w:rFonts w:ascii="Arial" w:hAnsi="Arial" w:cs="Arial"/>
                <w:szCs w:val="24"/>
              </w:rPr>
              <w:t>….Managing diabetes is critical in preventing long-term complications and maintaining optimal endocrine function.</w:t>
            </w:r>
            <w:r w:rsidR="00ED0193" w:rsidRPr="00CF663E">
              <w:rPr>
                <w:rFonts w:ascii="Arial" w:hAnsi="Arial" w:cs="Arial"/>
                <w:szCs w:val="24"/>
              </w:rPr>
              <w:t>’</w:t>
            </w:r>
            <w:r w:rsidR="00190C1C" w:rsidRPr="00CF663E">
              <w:rPr>
                <w:rFonts w:ascii="Arial" w:hAnsi="Arial" w:cs="Arial"/>
                <w:szCs w:val="24"/>
              </w:rPr>
              <w:br/>
            </w:r>
            <w:r w:rsidR="00190C1C" w:rsidRPr="00CF663E">
              <w:rPr>
                <w:rFonts w:ascii="Arial" w:hAnsi="Arial" w:cs="Arial"/>
                <w:szCs w:val="24"/>
              </w:rPr>
              <w:br/>
            </w:r>
            <w:r w:rsidR="00765C5B" w:rsidRPr="00CF663E">
              <w:rPr>
                <w:rFonts w:ascii="Arial" w:hAnsi="Arial" w:cs="Arial"/>
                <w:szCs w:val="24"/>
              </w:rPr>
              <w:t xml:space="preserve">Patient self-checked his blood glucose level with a Libre system – reading 3.4mmol/L. </w:t>
            </w:r>
            <w:r w:rsidR="00EA5B6B" w:rsidRPr="00CF663E">
              <w:rPr>
                <w:rFonts w:ascii="Arial" w:hAnsi="Arial" w:cs="Arial"/>
                <w:szCs w:val="24"/>
              </w:rPr>
              <w:t xml:space="preserve">The Libre system continuously monitors glucose levels via a sensor that sits approximately 5mm under the skin’s surface. </w:t>
            </w:r>
            <w:r w:rsidR="004F5822" w:rsidRPr="00CF663E">
              <w:rPr>
                <w:rFonts w:ascii="Arial" w:hAnsi="Arial" w:cs="Arial"/>
                <w:szCs w:val="24"/>
              </w:rPr>
              <w:t xml:space="preserve">The Libre system is an example of biomedical engineering which has made blood glucose monitoring </w:t>
            </w:r>
            <w:r w:rsidR="00B06C9F" w:rsidRPr="00CF663E">
              <w:rPr>
                <w:rFonts w:ascii="Arial" w:hAnsi="Arial" w:cs="Arial"/>
                <w:szCs w:val="24"/>
              </w:rPr>
              <w:t xml:space="preserve">easier to manage. </w:t>
            </w:r>
            <w:r w:rsidR="0006162D" w:rsidRPr="00CF663E">
              <w:rPr>
                <w:rFonts w:ascii="Arial" w:hAnsi="Arial" w:cs="Arial"/>
                <w:szCs w:val="24"/>
              </w:rPr>
              <w:t>Hirsch, IB</w:t>
            </w:r>
            <w:r w:rsidR="00FB1B1F" w:rsidRPr="00CF663E">
              <w:rPr>
                <w:rFonts w:ascii="Arial" w:hAnsi="Arial" w:cs="Arial"/>
                <w:szCs w:val="24"/>
              </w:rPr>
              <w:t xml:space="preserve"> et al</w:t>
            </w:r>
            <w:r w:rsidR="0006162D" w:rsidRPr="00CF663E">
              <w:rPr>
                <w:rFonts w:ascii="Arial" w:hAnsi="Arial" w:cs="Arial"/>
                <w:szCs w:val="24"/>
              </w:rPr>
              <w:t xml:space="preserve"> (2018) reported that ‘Abbott introduced the FreeStyle Libre Pro in 2016. This professional CGM is the first that requires no fingerstick testing during wear. It also is unique in that the sensor can be worn for 14 days.’</w:t>
            </w:r>
            <w:r w:rsidR="00765C5B" w:rsidRPr="00CF663E">
              <w:rPr>
                <w:rFonts w:ascii="Arial" w:hAnsi="Arial" w:cs="Arial"/>
                <w:szCs w:val="24"/>
              </w:rPr>
              <w:t xml:space="preserve"> </w:t>
            </w:r>
            <w:r w:rsidR="0006162D" w:rsidRPr="00CF663E">
              <w:rPr>
                <w:rFonts w:ascii="Arial" w:hAnsi="Arial" w:cs="Arial"/>
                <w:szCs w:val="24"/>
              </w:rPr>
              <w:t xml:space="preserve"> I </w:t>
            </w:r>
            <w:r w:rsidR="00765C5B" w:rsidRPr="00CF663E">
              <w:rPr>
                <w:rFonts w:ascii="Arial" w:hAnsi="Arial" w:cs="Arial"/>
                <w:szCs w:val="24"/>
              </w:rPr>
              <w:t xml:space="preserve">checked blood glucose </w:t>
            </w:r>
            <w:r w:rsidR="00EA5B6B" w:rsidRPr="00CF663E">
              <w:rPr>
                <w:rFonts w:ascii="Arial" w:hAnsi="Arial" w:cs="Arial"/>
                <w:szCs w:val="24"/>
              </w:rPr>
              <w:t xml:space="preserve">using a finger prick test </w:t>
            </w:r>
            <w:r w:rsidR="00B030EB" w:rsidRPr="00CF663E">
              <w:rPr>
                <w:rFonts w:ascii="Arial" w:hAnsi="Arial" w:cs="Arial"/>
                <w:szCs w:val="24"/>
              </w:rPr>
              <w:t xml:space="preserve">with the ALAC </w:t>
            </w:r>
            <w:r w:rsidR="00EA5B6B" w:rsidRPr="00CF663E">
              <w:rPr>
                <w:rFonts w:ascii="Arial" w:hAnsi="Arial" w:cs="Arial"/>
                <w:szCs w:val="24"/>
              </w:rPr>
              <w:t xml:space="preserve">BG </w:t>
            </w:r>
            <w:r w:rsidR="00B030EB" w:rsidRPr="00CF663E">
              <w:rPr>
                <w:rFonts w:ascii="Arial" w:hAnsi="Arial" w:cs="Arial"/>
                <w:szCs w:val="24"/>
              </w:rPr>
              <w:t>monitor and reading was 5.3mmol/L.</w:t>
            </w:r>
            <w:r w:rsidR="00EA5B6B" w:rsidRPr="00CF663E">
              <w:rPr>
                <w:rFonts w:ascii="Arial" w:hAnsi="Arial" w:cs="Arial"/>
                <w:szCs w:val="24"/>
              </w:rPr>
              <w:t xml:space="preserve"> The discrepancies between these readings </w:t>
            </w:r>
            <w:r w:rsidR="00A61703" w:rsidRPr="00CF663E">
              <w:rPr>
                <w:rFonts w:ascii="Arial" w:hAnsi="Arial" w:cs="Arial"/>
                <w:szCs w:val="24"/>
              </w:rPr>
              <w:t xml:space="preserve">are </w:t>
            </w:r>
            <w:r w:rsidR="00590441" w:rsidRPr="00CF663E">
              <w:rPr>
                <w:rFonts w:ascii="Arial" w:hAnsi="Arial" w:cs="Arial"/>
                <w:szCs w:val="24"/>
              </w:rPr>
              <w:t>because</w:t>
            </w:r>
            <w:r w:rsidR="00EA5B6B" w:rsidRPr="00CF663E">
              <w:rPr>
                <w:rFonts w:ascii="Arial" w:hAnsi="Arial" w:cs="Arial"/>
                <w:szCs w:val="24"/>
              </w:rPr>
              <w:t xml:space="preserve"> the Libre sensor tests the glucose level in the body’s interstitial fluid and the blood glucose monitor tests the levels in the blood. NHS Scotland (2024) states ‘Finger prick blood glucose readings and sensor glucose readings won’t always match and in fact, are likely to be different because sensor glucose readings come from the interstitial fluid, not from your blood. There is a 5 to 10-minute delay in ISF glucose response to changes in blood glucose, but generally, glucose readings in ISF have been proven to reliably reflect blood glucose levels.’  </w:t>
            </w:r>
            <w:r w:rsidR="000B2CA5" w:rsidRPr="00CF663E">
              <w:rPr>
                <w:rFonts w:ascii="Arial" w:hAnsi="Arial" w:cs="Arial"/>
                <w:szCs w:val="24"/>
              </w:rPr>
              <w:t>Bioengineering has been use</w:t>
            </w:r>
            <w:r w:rsidR="00C07BDF" w:rsidRPr="00CF663E">
              <w:rPr>
                <w:rFonts w:ascii="Arial" w:hAnsi="Arial" w:cs="Arial"/>
                <w:szCs w:val="24"/>
              </w:rPr>
              <w:t>d</w:t>
            </w:r>
            <w:r w:rsidR="000B2CA5" w:rsidRPr="00CF663E">
              <w:rPr>
                <w:rFonts w:ascii="Arial" w:hAnsi="Arial" w:cs="Arial"/>
                <w:szCs w:val="24"/>
              </w:rPr>
              <w:t xml:space="preserve"> to develop technology to monitor blood glucose levels and blood pressure</w:t>
            </w:r>
            <w:r w:rsidR="00C07BDF" w:rsidRPr="00CF663E">
              <w:rPr>
                <w:rFonts w:ascii="Arial" w:hAnsi="Arial" w:cs="Arial"/>
                <w:szCs w:val="24"/>
              </w:rPr>
              <w:t xml:space="preserve"> and is described as ‘the application of engineering principles to improve disease prevention and treatment, agricultural production, energy sustainability, and more.’ McKinsey (2023). </w:t>
            </w:r>
            <w:r w:rsidR="00B06C9F" w:rsidRPr="00CF663E">
              <w:rPr>
                <w:rFonts w:ascii="Arial" w:hAnsi="Arial" w:cs="Arial"/>
                <w:szCs w:val="24"/>
              </w:rPr>
              <w:t xml:space="preserve"> </w:t>
            </w:r>
            <w:r w:rsidR="005220E4">
              <w:rPr>
                <w:rFonts w:ascii="Arial" w:hAnsi="Arial" w:cs="Arial"/>
                <w:szCs w:val="24"/>
              </w:rPr>
              <w:br/>
            </w:r>
            <w:r w:rsidR="005220E4">
              <w:rPr>
                <w:rFonts w:ascii="Arial" w:hAnsi="Arial" w:cs="Arial"/>
                <w:szCs w:val="24"/>
              </w:rPr>
              <w:br/>
              <w:t xml:space="preserve">Patient drank some Lucozade and ate a sandwich that he had brought with him. Lucozade is a fast-acting carbohydrate to bring blood sugar up quickly to treat a hypoglycaemic episode and the sandwich is a slow acting carbohydrate to help to maintain the resulting raised blood sugar level. Blood glucose checked 15mins later, reading 8.3mmol/L. </w:t>
            </w:r>
            <w:r w:rsidR="00B06C9F" w:rsidRPr="00CF663E">
              <w:rPr>
                <w:rFonts w:ascii="Arial" w:hAnsi="Arial" w:cs="Arial"/>
                <w:szCs w:val="24"/>
              </w:rPr>
              <w:t xml:space="preserve">Using the </w:t>
            </w:r>
            <w:r w:rsidR="007B3307" w:rsidRPr="00CF663E">
              <w:rPr>
                <w:rFonts w:ascii="Arial" w:hAnsi="Arial" w:cs="Arial"/>
                <w:szCs w:val="24"/>
              </w:rPr>
              <w:t xml:space="preserve">knowledge of </w:t>
            </w:r>
            <w:r w:rsidR="00B06C9F" w:rsidRPr="00CF663E">
              <w:rPr>
                <w:rFonts w:ascii="Arial" w:hAnsi="Arial" w:cs="Arial"/>
                <w:szCs w:val="24"/>
              </w:rPr>
              <w:t>nutrition science that has been developed in the past and is ever-evolving, the patient was able to self-manage his low blood glucose.</w:t>
            </w:r>
            <w:r w:rsidR="000B2CA5" w:rsidRPr="00CF663E">
              <w:rPr>
                <w:rFonts w:ascii="Arial" w:hAnsi="Arial" w:cs="Arial"/>
                <w:szCs w:val="24"/>
              </w:rPr>
              <w:br/>
            </w:r>
            <w:r w:rsidR="000B2CA5" w:rsidRPr="00CF663E">
              <w:rPr>
                <w:rFonts w:ascii="Arial" w:hAnsi="Arial" w:cs="Arial"/>
                <w:szCs w:val="24"/>
              </w:rPr>
              <w:br/>
              <w:t xml:space="preserve">- </w:t>
            </w:r>
            <w:r w:rsidR="00B030EB" w:rsidRPr="00CF663E">
              <w:rPr>
                <w:rFonts w:ascii="Arial" w:hAnsi="Arial" w:cs="Arial"/>
                <w:szCs w:val="24"/>
              </w:rPr>
              <w:t xml:space="preserve">Verbal consent gained to take part in the strength and conditioning class. </w:t>
            </w:r>
            <w:r w:rsidR="00CF663E">
              <w:rPr>
                <w:rFonts w:ascii="Arial" w:hAnsi="Arial" w:cs="Arial"/>
                <w:szCs w:val="24"/>
              </w:rPr>
              <w:br/>
            </w:r>
            <w:r w:rsidR="00B030EB" w:rsidRPr="00CF663E">
              <w:rPr>
                <w:rFonts w:ascii="Arial" w:hAnsi="Arial" w:cs="Arial"/>
                <w:szCs w:val="24"/>
              </w:rPr>
              <w:br/>
              <w:t xml:space="preserve">O – Discussed what to expect in the classes going forward. </w:t>
            </w:r>
            <w:r w:rsidR="00B030EB" w:rsidRPr="00CF663E">
              <w:rPr>
                <w:rFonts w:ascii="Arial" w:hAnsi="Arial" w:cs="Arial"/>
                <w:szCs w:val="24"/>
              </w:rPr>
              <w:br/>
              <w:t>Patient completed initial Outcome Measures</w:t>
            </w:r>
          </w:p>
          <w:p w14:paraId="47DCBF6F" w14:textId="1B4C9C8A" w:rsidR="00516B89" w:rsidRPr="00CF663E" w:rsidRDefault="00B030EB" w:rsidP="00B030EB">
            <w:pPr>
              <w:pStyle w:val="ListParagraph"/>
              <w:numPr>
                <w:ilvl w:val="0"/>
                <w:numId w:val="3"/>
              </w:numPr>
              <w:rPr>
                <w:rFonts w:ascii="Arial" w:hAnsi="Arial" w:cs="Arial"/>
                <w:szCs w:val="24"/>
              </w:rPr>
            </w:pPr>
            <w:r w:rsidRPr="00CF663E">
              <w:rPr>
                <w:rFonts w:ascii="Arial" w:hAnsi="Arial" w:cs="Arial"/>
                <w:szCs w:val="24"/>
              </w:rPr>
              <w:t>10m wheelchair self-propel: 11.16s</w:t>
            </w:r>
          </w:p>
          <w:p w14:paraId="5BDAB5DC" w14:textId="03F3E420" w:rsidR="00B030EB" w:rsidRPr="00CF663E" w:rsidRDefault="00B030EB" w:rsidP="00B030EB">
            <w:pPr>
              <w:pStyle w:val="ListParagraph"/>
              <w:numPr>
                <w:ilvl w:val="0"/>
                <w:numId w:val="3"/>
              </w:numPr>
              <w:rPr>
                <w:rFonts w:ascii="Arial" w:hAnsi="Arial" w:cs="Arial"/>
                <w:szCs w:val="24"/>
              </w:rPr>
            </w:pPr>
            <w:r w:rsidRPr="00CF663E">
              <w:rPr>
                <w:rFonts w:ascii="Arial" w:hAnsi="Arial" w:cs="Arial"/>
                <w:szCs w:val="24"/>
              </w:rPr>
              <w:t>Perceived ability questionnaire: 20/24</w:t>
            </w:r>
          </w:p>
          <w:p w14:paraId="506B0EDB" w14:textId="3A457A11" w:rsidR="00B030EB" w:rsidRPr="00CF663E" w:rsidRDefault="00B030EB" w:rsidP="00B030EB">
            <w:pPr>
              <w:pStyle w:val="ListParagraph"/>
              <w:numPr>
                <w:ilvl w:val="0"/>
                <w:numId w:val="3"/>
              </w:numPr>
              <w:rPr>
                <w:rFonts w:ascii="Arial" w:hAnsi="Arial" w:cs="Arial"/>
                <w:szCs w:val="24"/>
              </w:rPr>
            </w:pPr>
            <w:r w:rsidRPr="00CF663E">
              <w:rPr>
                <w:rFonts w:ascii="Arial" w:hAnsi="Arial" w:cs="Arial"/>
                <w:szCs w:val="24"/>
              </w:rPr>
              <w:t>Max stand time: 1min 4s</w:t>
            </w:r>
          </w:p>
          <w:p w14:paraId="4931D118" w14:textId="21B388DD" w:rsidR="00B030EB" w:rsidRPr="00CF663E" w:rsidRDefault="00B030EB" w:rsidP="00B030EB">
            <w:pPr>
              <w:pStyle w:val="ListParagraph"/>
              <w:numPr>
                <w:ilvl w:val="0"/>
                <w:numId w:val="3"/>
              </w:numPr>
              <w:rPr>
                <w:rFonts w:ascii="Arial" w:hAnsi="Arial" w:cs="Arial"/>
                <w:szCs w:val="24"/>
              </w:rPr>
            </w:pPr>
            <w:r w:rsidRPr="00CF663E">
              <w:rPr>
                <w:rFonts w:ascii="Arial" w:hAnsi="Arial" w:cs="Arial"/>
                <w:szCs w:val="24"/>
              </w:rPr>
              <w:t>Sit to Stand in 1 minute: 9 completed</w:t>
            </w:r>
          </w:p>
          <w:p w14:paraId="2FFBD746" w14:textId="77777777" w:rsidR="00B030EB" w:rsidRPr="00CF663E" w:rsidRDefault="00B030EB" w:rsidP="00B030EB">
            <w:pPr>
              <w:rPr>
                <w:rFonts w:ascii="Arial" w:hAnsi="Arial" w:cs="Arial"/>
                <w:szCs w:val="24"/>
              </w:rPr>
            </w:pPr>
            <w:r w:rsidRPr="00CF663E">
              <w:rPr>
                <w:rFonts w:ascii="Arial" w:hAnsi="Arial" w:cs="Arial"/>
                <w:szCs w:val="24"/>
              </w:rPr>
              <w:t>Exercises completed in strength and conditioning class:</w:t>
            </w:r>
          </w:p>
          <w:p w14:paraId="6B7E52DF" w14:textId="77777777" w:rsidR="00B030EB" w:rsidRPr="00CF663E" w:rsidRDefault="00B030EB" w:rsidP="00B030EB">
            <w:pPr>
              <w:rPr>
                <w:rFonts w:ascii="Arial" w:hAnsi="Arial" w:cs="Arial"/>
                <w:szCs w:val="24"/>
              </w:rPr>
            </w:pPr>
            <w:r w:rsidRPr="00CF663E">
              <w:rPr>
                <w:rFonts w:ascii="Arial" w:hAnsi="Arial" w:cs="Arial"/>
                <w:szCs w:val="24"/>
              </w:rPr>
              <w:t>1.</w:t>
            </w:r>
            <w:r w:rsidRPr="00CF663E">
              <w:rPr>
                <w:rFonts w:ascii="Arial" w:hAnsi="Arial" w:cs="Arial"/>
                <w:szCs w:val="24"/>
              </w:rPr>
              <w:tab/>
              <w:t>Sit to stands inside parallel bars- 1x set of 1 minute (second set skipped due to left knee pain)</w:t>
            </w:r>
          </w:p>
          <w:p w14:paraId="683E374F" w14:textId="77777777" w:rsidR="00B030EB" w:rsidRPr="00CF663E" w:rsidRDefault="00B030EB" w:rsidP="00B030EB">
            <w:pPr>
              <w:rPr>
                <w:rFonts w:ascii="Arial" w:hAnsi="Arial" w:cs="Arial"/>
                <w:szCs w:val="24"/>
              </w:rPr>
            </w:pPr>
            <w:r w:rsidRPr="00CF663E">
              <w:rPr>
                <w:rFonts w:ascii="Arial" w:hAnsi="Arial" w:cs="Arial"/>
                <w:szCs w:val="24"/>
              </w:rPr>
              <w:t>2.</w:t>
            </w:r>
            <w:r w:rsidRPr="00CF663E">
              <w:rPr>
                <w:rFonts w:ascii="Arial" w:hAnsi="Arial" w:cs="Arial"/>
                <w:szCs w:val="24"/>
              </w:rPr>
              <w:tab/>
              <w:t>Woodchops- 2x 1 minute, 1 on 7kg, 1 on 8kg</w:t>
            </w:r>
          </w:p>
          <w:p w14:paraId="35DCCD1B" w14:textId="26C04978" w:rsidR="00B030EB" w:rsidRPr="00CF663E" w:rsidRDefault="00B030EB" w:rsidP="00B030EB">
            <w:pPr>
              <w:rPr>
                <w:rFonts w:ascii="Arial" w:hAnsi="Arial" w:cs="Arial"/>
                <w:szCs w:val="24"/>
              </w:rPr>
            </w:pPr>
            <w:r w:rsidRPr="00CF663E">
              <w:rPr>
                <w:rFonts w:ascii="Arial" w:hAnsi="Arial" w:cs="Arial"/>
                <w:szCs w:val="24"/>
              </w:rPr>
              <w:t>3.</w:t>
            </w:r>
            <w:r w:rsidRPr="00CF663E">
              <w:rPr>
                <w:rFonts w:ascii="Arial" w:hAnsi="Arial" w:cs="Arial"/>
                <w:szCs w:val="24"/>
              </w:rPr>
              <w:tab/>
              <w:t xml:space="preserve">Tricep push downs- 2x </w:t>
            </w:r>
            <w:r w:rsidR="003F2E0B" w:rsidRPr="00CF663E">
              <w:rPr>
                <w:rFonts w:ascii="Arial" w:hAnsi="Arial" w:cs="Arial"/>
                <w:szCs w:val="24"/>
              </w:rPr>
              <w:t>1-minute</w:t>
            </w:r>
            <w:r w:rsidRPr="00CF663E">
              <w:rPr>
                <w:rFonts w:ascii="Arial" w:hAnsi="Arial" w:cs="Arial"/>
                <w:szCs w:val="24"/>
              </w:rPr>
              <w:t xml:space="preserve"> on</w:t>
            </w:r>
            <w:r w:rsidR="003F2E0B" w:rsidRPr="00CF663E">
              <w:rPr>
                <w:rFonts w:ascii="Arial" w:hAnsi="Arial" w:cs="Arial"/>
                <w:szCs w:val="24"/>
              </w:rPr>
              <w:t xml:space="preserve"> </w:t>
            </w:r>
            <w:r w:rsidRPr="00CF663E">
              <w:rPr>
                <w:rFonts w:ascii="Arial" w:hAnsi="Arial" w:cs="Arial"/>
                <w:szCs w:val="24"/>
              </w:rPr>
              <w:t>7kg</w:t>
            </w:r>
          </w:p>
          <w:p w14:paraId="72B564DD" w14:textId="77777777" w:rsidR="00B030EB" w:rsidRPr="00CF663E" w:rsidRDefault="00B030EB" w:rsidP="00B030EB">
            <w:pPr>
              <w:rPr>
                <w:rFonts w:ascii="Arial" w:hAnsi="Arial" w:cs="Arial"/>
                <w:szCs w:val="24"/>
              </w:rPr>
            </w:pPr>
            <w:r w:rsidRPr="00CF663E">
              <w:rPr>
                <w:rFonts w:ascii="Arial" w:hAnsi="Arial" w:cs="Arial"/>
                <w:szCs w:val="24"/>
              </w:rPr>
              <w:t>4.</w:t>
            </w:r>
            <w:r w:rsidRPr="00CF663E">
              <w:rPr>
                <w:rFonts w:ascii="Arial" w:hAnsi="Arial" w:cs="Arial"/>
                <w:szCs w:val="24"/>
              </w:rPr>
              <w:tab/>
              <w:t>Pull downs- 2x 1 minute on 6kg</w:t>
            </w:r>
          </w:p>
          <w:p w14:paraId="33EB6D3E" w14:textId="77777777" w:rsidR="00B030EB" w:rsidRPr="00CF663E" w:rsidRDefault="00B030EB" w:rsidP="00B030EB">
            <w:pPr>
              <w:rPr>
                <w:rFonts w:ascii="Arial" w:hAnsi="Arial" w:cs="Arial"/>
                <w:szCs w:val="24"/>
              </w:rPr>
            </w:pPr>
            <w:r w:rsidRPr="00CF663E">
              <w:rPr>
                <w:rFonts w:ascii="Arial" w:hAnsi="Arial" w:cs="Arial"/>
                <w:szCs w:val="24"/>
              </w:rPr>
              <w:t>5.</w:t>
            </w:r>
            <w:r w:rsidRPr="00CF663E">
              <w:rPr>
                <w:rFonts w:ascii="Arial" w:hAnsi="Arial" w:cs="Arial"/>
                <w:szCs w:val="24"/>
              </w:rPr>
              <w:tab/>
              <w:t>Cable row- 1x 1 minute on 7kg</w:t>
            </w:r>
          </w:p>
          <w:p w14:paraId="69CAC035" w14:textId="13AA6999" w:rsidR="00B030EB" w:rsidRPr="00CF663E" w:rsidRDefault="00B030EB" w:rsidP="00B030EB">
            <w:pPr>
              <w:rPr>
                <w:rFonts w:ascii="Arial" w:hAnsi="Arial" w:cs="Arial"/>
                <w:szCs w:val="24"/>
              </w:rPr>
            </w:pPr>
            <w:r w:rsidRPr="00CF663E">
              <w:rPr>
                <w:rFonts w:ascii="Arial" w:hAnsi="Arial" w:cs="Arial"/>
                <w:szCs w:val="24"/>
              </w:rPr>
              <w:t>- Patient requested end of session due to fatigue. Did not complete wobble cushion reaching, wheelchair mobility, bridges, hip abduction, hip extension, hip flexion.</w:t>
            </w:r>
          </w:p>
          <w:p w14:paraId="380E7E1F" w14:textId="3C808C04" w:rsidR="00B030EB" w:rsidRPr="00CF663E" w:rsidRDefault="00B030EB" w:rsidP="00B030EB">
            <w:pPr>
              <w:rPr>
                <w:rFonts w:ascii="Arial" w:hAnsi="Arial" w:cs="Arial"/>
                <w:szCs w:val="24"/>
              </w:rPr>
            </w:pPr>
            <w:r w:rsidRPr="00CF663E">
              <w:rPr>
                <w:rFonts w:ascii="Arial" w:hAnsi="Arial" w:cs="Arial"/>
                <w:szCs w:val="24"/>
              </w:rPr>
              <w:lastRenderedPageBreak/>
              <w:t>- Patient wheeled to café to await ambulance transport.</w:t>
            </w:r>
            <w:r w:rsidR="00CF663E">
              <w:rPr>
                <w:rFonts w:ascii="Arial" w:hAnsi="Arial" w:cs="Arial"/>
                <w:szCs w:val="24"/>
              </w:rPr>
              <w:br/>
            </w:r>
          </w:p>
          <w:p w14:paraId="5DFD862D" w14:textId="2A884A33" w:rsidR="00D974B0" w:rsidRPr="00CF663E" w:rsidRDefault="00B030EB" w:rsidP="00B71153">
            <w:pPr>
              <w:rPr>
                <w:rFonts w:ascii="Arial" w:hAnsi="Arial" w:cs="Arial"/>
                <w:szCs w:val="24"/>
              </w:rPr>
            </w:pPr>
            <w:r w:rsidRPr="00CF663E">
              <w:rPr>
                <w:rFonts w:ascii="Arial" w:hAnsi="Arial" w:cs="Arial"/>
                <w:szCs w:val="24"/>
              </w:rPr>
              <w:t>A. Patient fatigued quickly but was fully engaged in the exercises that he did complete. Good strength displayed during exercises but decreased endurance. Limited standing tolerance, ?due to left knee pain.</w:t>
            </w:r>
            <w:r w:rsidR="00CF663E">
              <w:rPr>
                <w:rFonts w:ascii="Arial" w:hAnsi="Arial" w:cs="Arial"/>
                <w:szCs w:val="24"/>
              </w:rPr>
              <w:br/>
            </w:r>
            <w:r w:rsidRPr="00CF663E">
              <w:rPr>
                <w:rFonts w:ascii="Arial" w:hAnsi="Arial" w:cs="Arial"/>
                <w:szCs w:val="24"/>
              </w:rPr>
              <w:br/>
              <w:t>P – Review at next strength and conditioning session. Monitor blood pressure and blood glucose levels closely</w:t>
            </w:r>
            <w:r w:rsidR="00DD5298" w:rsidRPr="00CF663E">
              <w:rPr>
                <w:rFonts w:ascii="Arial" w:hAnsi="Arial" w:cs="Arial"/>
                <w:szCs w:val="24"/>
              </w:rPr>
              <w:t xml:space="preserve"> – any concerns refer to medical team. </w:t>
            </w:r>
          </w:p>
          <w:p w14:paraId="4B62753F" w14:textId="77777777" w:rsidR="00D974B0" w:rsidRPr="00CF663E" w:rsidRDefault="00D974B0" w:rsidP="00374260">
            <w:pPr>
              <w:ind w:left="0" w:firstLine="0"/>
              <w:rPr>
                <w:rFonts w:ascii="Arial" w:hAnsi="Arial" w:cs="Arial"/>
                <w:szCs w:val="24"/>
              </w:rPr>
            </w:pPr>
          </w:p>
          <w:p w14:paraId="32A60D32" w14:textId="77777777" w:rsidR="00516B89" w:rsidRDefault="00516B89" w:rsidP="00374260">
            <w:pPr>
              <w:ind w:left="0" w:firstLine="0"/>
              <w:rPr>
                <w:rFonts w:ascii="Arial" w:hAnsi="Arial" w:cs="Arial"/>
                <w:szCs w:val="24"/>
              </w:rPr>
            </w:pPr>
          </w:p>
          <w:p w14:paraId="2C156512" w14:textId="77777777" w:rsidR="00CF663E" w:rsidRPr="00CF663E" w:rsidRDefault="00CF663E" w:rsidP="00374260">
            <w:pPr>
              <w:ind w:left="0" w:firstLine="0"/>
              <w:rPr>
                <w:rFonts w:ascii="Arial" w:hAnsi="Arial" w:cs="Arial"/>
                <w:szCs w:val="24"/>
              </w:rPr>
            </w:pPr>
          </w:p>
        </w:tc>
      </w:tr>
    </w:tbl>
    <w:p w14:paraId="00FDAE64" w14:textId="77777777" w:rsidR="00516B89" w:rsidRPr="00CF663E" w:rsidRDefault="00516B89" w:rsidP="00516B89">
      <w:pPr>
        <w:rPr>
          <w:rFonts w:ascii="Arial" w:hAnsi="Arial" w:cs="Arial"/>
          <w:szCs w:val="24"/>
        </w:rPr>
      </w:pPr>
    </w:p>
    <w:p w14:paraId="110AF169" w14:textId="77777777" w:rsidR="00D974B0" w:rsidRPr="00CF663E" w:rsidRDefault="00D974B0" w:rsidP="00516B89">
      <w:pPr>
        <w:rPr>
          <w:rFonts w:ascii="Arial" w:hAnsi="Arial" w:cs="Arial"/>
          <w:szCs w:val="24"/>
        </w:rPr>
      </w:pPr>
    </w:p>
    <w:p w14:paraId="53B668DF" w14:textId="2B8C0B3F" w:rsidR="00114AD9" w:rsidRPr="00CF663E" w:rsidRDefault="00AE6BD7" w:rsidP="00114AD9">
      <w:pPr>
        <w:ind w:left="45" w:firstLine="0"/>
        <w:rPr>
          <w:rFonts w:ascii="Arial" w:hAnsi="Arial" w:cs="Arial"/>
          <w:b/>
          <w:bCs/>
          <w:szCs w:val="24"/>
        </w:rPr>
      </w:pPr>
      <w:r w:rsidRPr="00CF663E">
        <w:rPr>
          <w:rFonts w:ascii="Arial" w:hAnsi="Arial" w:cs="Arial"/>
          <w:noProof/>
          <w:szCs w:val="24"/>
        </w:rPr>
        <w:drawing>
          <wp:anchor distT="0" distB="0" distL="114300" distR="114300" simplePos="0" relativeHeight="251666432" behindDoc="0" locked="0" layoutInCell="1" allowOverlap="1" wp14:anchorId="463C6F5D" wp14:editId="791B5642">
            <wp:simplePos x="0" y="0"/>
            <wp:positionH relativeFrom="column">
              <wp:posOffset>3905250</wp:posOffset>
            </wp:positionH>
            <wp:positionV relativeFrom="paragraph">
              <wp:posOffset>0</wp:posOffset>
            </wp:positionV>
            <wp:extent cx="2400300" cy="2400300"/>
            <wp:effectExtent l="0" t="0" r="0" b="0"/>
            <wp:wrapNone/>
            <wp:docPr id="615195114" name="Picture 1" descr="A person walking with crut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95114" name="Picture 1" descr="A person walking with crutch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14:sizeRelH relativeFrom="page">
              <wp14:pctWidth>0</wp14:pctWidth>
            </wp14:sizeRelH>
            <wp14:sizeRelV relativeFrom="page">
              <wp14:pctHeight>0</wp14:pctHeight>
            </wp14:sizeRelV>
          </wp:anchor>
        </w:drawing>
      </w:r>
    </w:p>
    <w:p w14:paraId="6B4B2460" w14:textId="1CB01E6D" w:rsidR="0039397C" w:rsidRPr="00CF663E" w:rsidRDefault="0039397C" w:rsidP="0039397C">
      <w:pPr>
        <w:rPr>
          <w:rFonts w:ascii="Arial" w:hAnsi="Arial" w:cs="Arial"/>
          <w:b/>
          <w:bCs/>
          <w:szCs w:val="24"/>
        </w:rPr>
      </w:pPr>
      <w:r w:rsidRPr="00CF663E">
        <w:rPr>
          <w:rFonts w:ascii="Arial" w:hAnsi="Arial" w:cs="Arial"/>
          <w:b/>
          <w:bCs/>
          <w:noProof/>
          <w:szCs w:val="24"/>
        </w:rPr>
        <mc:AlternateContent>
          <mc:Choice Requires="wps">
            <w:drawing>
              <wp:anchor distT="45720" distB="45720" distL="114300" distR="114300" simplePos="0" relativeHeight="251664384" behindDoc="0" locked="0" layoutInCell="1" allowOverlap="1" wp14:anchorId="3DC78568" wp14:editId="2A55AEF0">
                <wp:simplePos x="0" y="0"/>
                <wp:positionH relativeFrom="column">
                  <wp:posOffset>3912235</wp:posOffset>
                </wp:positionH>
                <wp:positionV relativeFrom="paragraph">
                  <wp:posOffset>252095</wp:posOffset>
                </wp:positionV>
                <wp:extent cx="2360930" cy="1536700"/>
                <wp:effectExtent l="0" t="0" r="12700" b="25400"/>
                <wp:wrapSquare wrapText="bothSides"/>
                <wp:docPr id="228892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0A3696FD" w14:textId="5CEBCC8E" w:rsidR="0039397C" w:rsidRPr="0069766E" w:rsidRDefault="0039397C" w:rsidP="0039397C">
                            <w:pPr>
                              <w:rPr>
                                <w:rFonts w:asciiTheme="majorHAnsi" w:hAnsiTheme="majorHAnsi"/>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C78568" id="_x0000_s1027" type="#_x0000_t202" style="position:absolute;left:0;text-align:left;margin-left:308.05pt;margin-top:19.85pt;width:185.9pt;height:1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">
                <v:textbox>
                  <w:txbxContent>
                    <w:p w14:paraId="0A3696FD" w14:textId="5CEBCC8E" w:rsidR="0039397C" w:rsidRPr="0069766E" w:rsidRDefault="0039397C" w:rsidP="0039397C">
                      <w:pPr>
                        <w:rPr>
                          <w:rFonts w:asciiTheme="majorHAnsi" w:hAnsiTheme="majorHAnsi"/>
                        </w:rPr>
                      </w:pPr>
                    </w:p>
                  </w:txbxContent>
                </v:textbox>
                <w10:wrap type="square"/>
              </v:shape>
            </w:pict>
          </mc:Fallback>
        </mc:AlternateContent>
      </w:r>
      <w:r w:rsidRPr="00CF663E">
        <w:rPr>
          <w:rFonts w:ascii="Arial" w:hAnsi="Arial" w:cs="Arial"/>
          <w:b/>
          <w:bCs/>
          <w:szCs w:val="24"/>
        </w:rPr>
        <w:t>Case Study Two</w:t>
      </w:r>
    </w:p>
    <w:p w14:paraId="3CBF671E" w14:textId="77777777" w:rsidR="0039397C" w:rsidRPr="00CF663E" w:rsidRDefault="0039397C" w:rsidP="0039397C">
      <w:pPr>
        <w:ind w:left="0" w:firstLine="0"/>
        <w:rPr>
          <w:rFonts w:ascii="Arial" w:hAnsi="Arial" w:cs="Arial"/>
          <w:szCs w:val="24"/>
        </w:rPr>
      </w:pPr>
      <w:r w:rsidRPr="00CF663E">
        <w:rPr>
          <w:rFonts w:ascii="Arial" w:hAnsi="Arial" w:cs="Arial"/>
          <w:szCs w:val="24"/>
        </w:rPr>
        <w:t xml:space="preserve">Pen picture one </w:t>
      </w:r>
    </w:p>
    <w:p w14:paraId="15E3C7A3" w14:textId="77777777" w:rsidR="0039397C" w:rsidRPr="00CF663E" w:rsidRDefault="0039397C" w:rsidP="0039397C">
      <w:pPr>
        <w:rPr>
          <w:rFonts w:ascii="Arial" w:hAnsi="Arial" w:cs="Arial"/>
          <w:szCs w:val="24"/>
        </w:rPr>
      </w:pPr>
      <w:r w:rsidRPr="00CF663E">
        <w:rPr>
          <w:rFonts w:ascii="Arial" w:hAnsi="Arial" w:cs="Arial"/>
          <w:szCs w:val="24"/>
        </w:rPr>
        <w:t xml:space="preserve">Using the template below create a detailed pen picture of a case example of someone that you would typically work with, within your clinical setting. Using the biopsychosocial model, distinguish how your case examples health and wellness fits within the various sciences.   </w:t>
      </w:r>
    </w:p>
    <w:tbl>
      <w:tblPr>
        <w:tblStyle w:val="TableGrid0"/>
        <w:tblW w:w="10490" w:type="dxa"/>
        <w:tblInd w:w="-714" w:type="dxa"/>
        <w:tblLook w:val="04A0" w:firstRow="1" w:lastRow="0" w:firstColumn="1" w:lastColumn="0" w:noHBand="0" w:noVBand="1"/>
      </w:tblPr>
      <w:tblGrid>
        <w:gridCol w:w="10490"/>
      </w:tblGrid>
      <w:tr w:rsidR="0039397C" w:rsidRPr="00CF663E" w14:paraId="0216B54F" w14:textId="77777777" w:rsidTr="00A92994">
        <w:tc>
          <w:tcPr>
            <w:tcW w:w="10490" w:type="dxa"/>
          </w:tcPr>
          <w:p w14:paraId="5E6E749B" w14:textId="77777777" w:rsidR="0039397C" w:rsidRPr="00CF663E" w:rsidRDefault="0039397C" w:rsidP="00A92994">
            <w:pPr>
              <w:ind w:left="0" w:firstLine="0"/>
              <w:rPr>
                <w:rFonts w:ascii="Arial" w:hAnsi="Arial" w:cs="Arial"/>
                <w:b/>
                <w:bCs/>
                <w:szCs w:val="24"/>
              </w:rPr>
            </w:pPr>
          </w:p>
          <w:p w14:paraId="4E7C4795" w14:textId="77777777" w:rsidR="0039397C" w:rsidRPr="00CF663E" w:rsidRDefault="0039397C" w:rsidP="00A92994">
            <w:pPr>
              <w:ind w:left="0" w:firstLine="0"/>
              <w:rPr>
                <w:rFonts w:ascii="Arial" w:hAnsi="Arial" w:cs="Arial"/>
                <w:b/>
                <w:bCs/>
                <w:szCs w:val="24"/>
                <w:u w:val="single"/>
              </w:rPr>
            </w:pPr>
            <w:r w:rsidRPr="00CF663E">
              <w:rPr>
                <w:rFonts w:ascii="Arial" w:hAnsi="Arial" w:cs="Arial"/>
                <w:b/>
                <w:bCs/>
                <w:szCs w:val="24"/>
                <w:u w:val="single"/>
              </w:rPr>
              <w:t xml:space="preserve">Pseudonym Name: </w:t>
            </w:r>
          </w:p>
          <w:p w14:paraId="10D300D7" w14:textId="2BDCDA8E" w:rsidR="0039397C" w:rsidRPr="00CF663E" w:rsidRDefault="00454B90" w:rsidP="00A92994">
            <w:pPr>
              <w:ind w:left="0" w:firstLine="0"/>
              <w:rPr>
                <w:rFonts w:ascii="Arial" w:hAnsi="Arial" w:cs="Arial"/>
                <w:szCs w:val="24"/>
              </w:rPr>
            </w:pPr>
            <w:r w:rsidRPr="00CF663E">
              <w:rPr>
                <w:rFonts w:ascii="Arial" w:hAnsi="Arial" w:cs="Arial"/>
                <w:szCs w:val="24"/>
              </w:rPr>
              <w:t>Joseph Christmas</w:t>
            </w:r>
          </w:p>
          <w:p w14:paraId="51B5AEE9" w14:textId="77777777" w:rsidR="0039397C" w:rsidRPr="00CF663E" w:rsidRDefault="0039397C" w:rsidP="00A92994">
            <w:pPr>
              <w:ind w:left="0" w:firstLine="0"/>
              <w:rPr>
                <w:rFonts w:ascii="Arial" w:hAnsi="Arial" w:cs="Arial"/>
                <w:b/>
                <w:bCs/>
                <w:szCs w:val="24"/>
              </w:rPr>
            </w:pPr>
          </w:p>
          <w:p w14:paraId="420403C6" w14:textId="77777777" w:rsidR="0039397C" w:rsidRPr="00CF663E" w:rsidRDefault="0039397C" w:rsidP="00A92994">
            <w:pPr>
              <w:ind w:left="0" w:firstLine="0"/>
              <w:rPr>
                <w:rFonts w:ascii="Arial" w:hAnsi="Arial" w:cs="Arial"/>
                <w:b/>
                <w:bCs/>
                <w:szCs w:val="24"/>
              </w:rPr>
            </w:pPr>
            <w:r w:rsidRPr="00CF663E">
              <w:rPr>
                <w:rFonts w:ascii="Arial" w:hAnsi="Arial" w:cs="Arial"/>
                <w:b/>
                <w:bCs/>
                <w:szCs w:val="24"/>
                <w:u w:val="single"/>
              </w:rPr>
              <w:t>Biological details</w:t>
            </w:r>
            <w:r w:rsidRPr="00CF663E">
              <w:rPr>
                <w:rFonts w:ascii="Arial" w:hAnsi="Arial" w:cs="Arial"/>
                <w:b/>
                <w:bCs/>
                <w:szCs w:val="24"/>
              </w:rPr>
              <w:t xml:space="preserve">: </w:t>
            </w:r>
          </w:p>
          <w:p w14:paraId="62B97890" w14:textId="002DB169" w:rsidR="00454B90" w:rsidRPr="00CF663E" w:rsidRDefault="003E47A5" w:rsidP="00454B90">
            <w:pPr>
              <w:ind w:left="0" w:firstLine="0"/>
              <w:rPr>
                <w:rFonts w:ascii="Arial" w:hAnsi="Arial" w:cs="Arial"/>
                <w:szCs w:val="24"/>
              </w:rPr>
            </w:pPr>
            <w:r w:rsidRPr="00CF663E">
              <w:rPr>
                <w:rFonts w:ascii="Arial" w:hAnsi="Arial" w:cs="Arial"/>
                <w:szCs w:val="24"/>
              </w:rPr>
              <w:t>87-year-old</w:t>
            </w:r>
            <w:r w:rsidR="00454B90" w:rsidRPr="00CF663E">
              <w:rPr>
                <w:rFonts w:ascii="Arial" w:hAnsi="Arial" w:cs="Arial"/>
                <w:szCs w:val="24"/>
              </w:rPr>
              <w:t xml:space="preserve"> left transfemoral amputee – amputation June 2024</w:t>
            </w:r>
          </w:p>
          <w:p w14:paraId="375C908A" w14:textId="53C25EBE" w:rsidR="00454B90" w:rsidRPr="00CF663E" w:rsidRDefault="00454B90" w:rsidP="00454B90">
            <w:pPr>
              <w:ind w:left="0" w:firstLine="0"/>
              <w:rPr>
                <w:rFonts w:ascii="Arial" w:hAnsi="Arial" w:cs="Arial"/>
                <w:szCs w:val="24"/>
              </w:rPr>
            </w:pPr>
            <w:r w:rsidRPr="00CF663E">
              <w:rPr>
                <w:rFonts w:ascii="Arial" w:hAnsi="Arial" w:cs="Arial"/>
                <w:szCs w:val="24"/>
              </w:rPr>
              <w:t>Peripheral arterial disease with tissue loss and rest pain.</w:t>
            </w:r>
          </w:p>
          <w:p w14:paraId="7521BCD8" w14:textId="5B83CF69" w:rsidR="00454B90" w:rsidRPr="00CF663E" w:rsidRDefault="00454B90" w:rsidP="00454B90">
            <w:pPr>
              <w:ind w:left="0" w:firstLine="0"/>
              <w:rPr>
                <w:rFonts w:ascii="Arial" w:hAnsi="Arial" w:cs="Arial"/>
                <w:szCs w:val="24"/>
              </w:rPr>
            </w:pPr>
            <w:r w:rsidRPr="00CF663E">
              <w:rPr>
                <w:rFonts w:ascii="Arial" w:hAnsi="Arial" w:cs="Arial"/>
                <w:szCs w:val="24"/>
              </w:rPr>
              <w:t>Intermittent claudication at 50 yards for many years</w:t>
            </w:r>
            <w:r w:rsidR="00DD5298" w:rsidRPr="00CF663E">
              <w:rPr>
                <w:rFonts w:ascii="Arial" w:hAnsi="Arial" w:cs="Arial"/>
                <w:szCs w:val="24"/>
              </w:rPr>
              <w:t>,</w:t>
            </w:r>
            <w:r w:rsidRPr="00CF663E">
              <w:rPr>
                <w:rFonts w:ascii="Arial" w:hAnsi="Arial" w:cs="Arial"/>
                <w:szCs w:val="24"/>
              </w:rPr>
              <w:t xml:space="preserve"> both legs </w:t>
            </w:r>
          </w:p>
          <w:p w14:paraId="2A56ABF2" w14:textId="77777777" w:rsidR="00454B90" w:rsidRPr="00CF663E" w:rsidRDefault="00454B90" w:rsidP="00454B90">
            <w:pPr>
              <w:ind w:left="0" w:firstLine="0"/>
              <w:rPr>
                <w:rFonts w:ascii="Arial" w:hAnsi="Arial" w:cs="Arial"/>
                <w:szCs w:val="24"/>
              </w:rPr>
            </w:pPr>
            <w:r w:rsidRPr="00CF663E">
              <w:rPr>
                <w:rFonts w:ascii="Arial" w:hAnsi="Arial" w:cs="Arial"/>
                <w:szCs w:val="24"/>
              </w:rPr>
              <w:t>Excision of Bowen’s disease from left shin June 2023 – non-healing wound that increased in size.</w:t>
            </w:r>
          </w:p>
          <w:p w14:paraId="5A0F37F5" w14:textId="77777777" w:rsidR="00454B90" w:rsidRPr="00CF663E" w:rsidRDefault="00454B90" w:rsidP="00454B90">
            <w:pPr>
              <w:ind w:left="0" w:firstLine="0"/>
              <w:rPr>
                <w:rFonts w:ascii="Arial" w:hAnsi="Arial" w:cs="Arial"/>
                <w:szCs w:val="24"/>
              </w:rPr>
            </w:pPr>
            <w:r w:rsidRPr="00CF663E">
              <w:rPr>
                <w:rFonts w:ascii="Arial" w:hAnsi="Arial" w:cs="Arial"/>
                <w:szCs w:val="24"/>
              </w:rPr>
              <w:t xml:space="preserve">Previous left femoro-popliteal bypass graft – occluded. </w:t>
            </w:r>
          </w:p>
          <w:p w14:paraId="53810EAD" w14:textId="6CB4CFE1" w:rsidR="0039397C" w:rsidRPr="00CF663E" w:rsidRDefault="00454B90" w:rsidP="00454B90">
            <w:pPr>
              <w:ind w:left="0" w:firstLine="0"/>
              <w:rPr>
                <w:rFonts w:ascii="Arial" w:hAnsi="Arial" w:cs="Arial"/>
                <w:szCs w:val="24"/>
              </w:rPr>
            </w:pPr>
            <w:r w:rsidRPr="00CF663E">
              <w:rPr>
                <w:rFonts w:ascii="Arial" w:hAnsi="Arial" w:cs="Arial"/>
                <w:szCs w:val="24"/>
              </w:rPr>
              <w:t>No revascularisation options</w:t>
            </w:r>
          </w:p>
          <w:p w14:paraId="2ECCF760" w14:textId="5F00386D" w:rsidR="00454B90" w:rsidRPr="00CF663E" w:rsidRDefault="00454B90" w:rsidP="00454B90">
            <w:pPr>
              <w:ind w:left="0" w:firstLine="0"/>
              <w:rPr>
                <w:rFonts w:ascii="Arial" w:hAnsi="Arial" w:cs="Arial"/>
                <w:szCs w:val="24"/>
              </w:rPr>
            </w:pPr>
            <w:r w:rsidRPr="00CF663E">
              <w:rPr>
                <w:rFonts w:ascii="Arial" w:hAnsi="Arial" w:cs="Arial"/>
                <w:szCs w:val="24"/>
              </w:rPr>
              <w:t xml:space="preserve">At risk contralateral limb </w:t>
            </w:r>
          </w:p>
          <w:p w14:paraId="34CE5233" w14:textId="77777777" w:rsidR="0039397C" w:rsidRPr="00CF663E" w:rsidRDefault="0039397C" w:rsidP="00A92994">
            <w:pPr>
              <w:ind w:left="0" w:firstLine="0"/>
              <w:rPr>
                <w:rFonts w:ascii="Arial" w:hAnsi="Arial" w:cs="Arial"/>
                <w:b/>
                <w:bCs/>
                <w:szCs w:val="24"/>
              </w:rPr>
            </w:pPr>
          </w:p>
          <w:p w14:paraId="7427D70B" w14:textId="77777777" w:rsidR="0039397C" w:rsidRPr="00CF663E" w:rsidRDefault="0039397C" w:rsidP="00A92994">
            <w:pPr>
              <w:ind w:left="0" w:firstLine="0"/>
              <w:rPr>
                <w:rFonts w:ascii="Arial" w:hAnsi="Arial" w:cs="Arial"/>
                <w:b/>
                <w:bCs/>
                <w:szCs w:val="24"/>
              </w:rPr>
            </w:pPr>
            <w:r w:rsidRPr="00CF663E">
              <w:rPr>
                <w:rFonts w:ascii="Arial" w:hAnsi="Arial" w:cs="Arial"/>
                <w:b/>
                <w:bCs/>
                <w:szCs w:val="24"/>
                <w:u w:val="single"/>
              </w:rPr>
              <w:t>Psychological details</w:t>
            </w:r>
            <w:r w:rsidRPr="00CF663E">
              <w:rPr>
                <w:rFonts w:ascii="Arial" w:hAnsi="Arial" w:cs="Arial"/>
                <w:b/>
                <w:bCs/>
                <w:szCs w:val="24"/>
              </w:rPr>
              <w:t xml:space="preserve">: </w:t>
            </w:r>
          </w:p>
          <w:p w14:paraId="3771B3A3" w14:textId="0F76A149" w:rsidR="0039397C" w:rsidRPr="00CF663E" w:rsidRDefault="004F5822" w:rsidP="00A92994">
            <w:pPr>
              <w:ind w:left="0" w:firstLine="0"/>
              <w:rPr>
                <w:rFonts w:ascii="Arial" w:hAnsi="Arial" w:cs="Arial"/>
                <w:szCs w:val="24"/>
              </w:rPr>
            </w:pPr>
            <w:r w:rsidRPr="00CF663E">
              <w:rPr>
                <w:rFonts w:ascii="Arial" w:hAnsi="Arial" w:cs="Arial"/>
                <w:szCs w:val="24"/>
              </w:rPr>
              <w:t>Patient is very motivated to progress and always puts in 100%</w:t>
            </w:r>
            <w:r w:rsidR="006E443D">
              <w:rPr>
                <w:rFonts w:ascii="Arial" w:hAnsi="Arial" w:cs="Arial"/>
                <w:szCs w:val="24"/>
              </w:rPr>
              <w:t xml:space="preserve"> effort during sessions</w:t>
            </w:r>
            <w:r w:rsidRPr="00CF663E">
              <w:rPr>
                <w:rFonts w:ascii="Arial" w:hAnsi="Arial" w:cs="Arial"/>
                <w:szCs w:val="24"/>
              </w:rPr>
              <w:t xml:space="preserve">. Patient has a </w:t>
            </w:r>
            <w:r w:rsidR="006E443D" w:rsidRPr="00CF663E">
              <w:rPr>
                <w:rFonts w:ascii="Arial" w:hAnsi="Arial" w:cs="Arial"/>
                <w:szCs w:val="24"/>
              </w:rPr>
              <w:t>can-do</w:t>
            </w:r>
            <w:r w:rsidRPr="00CF663E">
              <w:rPr>
                <w:rFonts w:ascii="Arial" w:hAnsi="Arial" w:cs="Arial"/>
                <w:szCs w:val="24"/>
              </w:rPr>
              <w:t xml:space="preserve"> attitude that has helped him to do </w:t>
            </w:r>
            <w:r w:rsidR="006E443D" w:rsidRPr="00CF663E">
              <w:rPr>
                <w:rFonts w:ascii="Arial" w:hAnsi="Arial" w:cs="Arial"/>
                <w:szCs w:val="24"/>
              </w:rPr>
              <w:t>well</w:t>
            </w:r>
            <w:r w:rsidRPr="00CF663E">
              <w:rPr>
                <w:rFonts w:ascii="Arial" w:hAnsi="Arial" w:cs="Arial"/>
                <w:szCs w:val="24"/>
              </w:rPr>
              <w:t xml:space="preserve"> in his </w:t>
            </w:r>
            <w:r w:rsidR="006E443D">
              <w:rPr>
                <w:rFonts w:ascii="Arial" w:hAnsi="Arial" w:cs="Arial"/>
                <w:szCs w:val="24"/>
              </w:rPr>
              <w:t>rehabilitation journey</w:t>
            </w:r>
            <w:r w:rsidRPr="00CF663E">
              <w:rPr>
                <w:rFonts w:ascii="Arial" w:hAnsi="Arial" w:cs="Arial"/>
                <w:szCs w:val="24"/>
              </w:rPr>
              <w:t xml:space="preserve"> so far. </w:t>
            </w:r>
          </w:p>
          <w:p w14:paraId="20054AC2" w14:textId="77777777" w:rsidR="0039397C" w:rsidRPr="00CF663E" w:rsidRDefault="0039397C" w:rsidP="00A92994">
            <w:pPr>
              <w:ind w:left="0" w:firstLine="0"/>
              <w:rPr>
                <w:rFonts w:ascii="Arial" w:hAnsi="Arial" w:cs="Arial"/>
                <w:b/>
                <w:bCs/>
                <w:szCs w:val="24"/>
              </w:rPr>
            </w:pPr>
          </w:p>
          <w:p w14:paraId="297800D1" w14:textId="77777777" w:rsidR="0039397C" w:rsidRPr="00CF663E" w:rsidRDefault="0039397C" w:rsidP="00A92994">
            <w:pPr>
              <w:ind w:left="0" w:firstLine="0"/>
              <w:rPr>
                <w:rFonts w:ascii="Arial" w:hAnsi="Arial" w:cs="Arial"/>
                <w:b/>
                <w:bCs/>
                <w:szCs w:val="24"/>
              </w:rPr>
            </w:pPr>
            <w:r w:rsidRPr="00CF663E">
              <w:rPr>
                <w:rFonts w:ascii="Arial" w:hAnsi="Arial" w:cs="Arial"/>
                <w:b/>
                <w:bCs/>
                <w:szCs w:val="24"/>
                <w:u w:val="single"/>
              </w:rPr>
              <w:lastRenderedPageBreak/>
              <w:t>Social details</w:t>
            </w:r>
            <w:r w:rsidRPr="00CF663E">
              <w:rPr>
                <w:rFonts w:ascii="Arial" w:hAnsi="Arial" w:cs="Arial"/>
                <w:b/>
                <w:bCs/>
                <w:szCs w:val="24"/>
              </w:rPr>
              <w:t xml:space="preserve">: </w:t>
            </w:r>
          </w:p>
          <w:p w14:paraId="2BBC2AFF" w14:textId="77777777" w:rsidR="00454B90" w:rsidRPr="00CF663E" w:rsidRDefault="00454B90" w:rsidP="00454B90">
            <w:pPr>
              <w:ind w:left="0" w:firstLine="0"/>
              <w:rPr>
                <w:rFonts w:ascii="Arial" w:hAnsi="Arial" w:cs="Arial"/>
                <w:szCs w:val="24"/>
              </w:rPr>
            </w:pPr>
            <w:r w:rsidRPr="00CF663E">
              <w:rPr>
                <w:rFonts w:ascii="Arial" w:hAnsi="Arial" w:cs="Arial"/>
                <w:szCs w:val="24"/>
              </w:rPr>
              <w:t>Living in adapted room at daughter’s house.</w:t>
            </w:r>
          </w:p>
          <w:p w14:paraId="6CCA30AE" w14:textId="77777777" w:rsidR="00454B90" w:rsidRPr="00CF663E" w:rsidRDefault="00454B90" w:rsidP="00454B90">
            <w:pPr>
              <w:ind w:left="0" w:firstLine="0"/>
              <w:rPr>
                <w:rFonts w:ascii="Arial" w:hAnsi="Arial" w:cs="Arial"/>
                <w:szCs w:val="24"/>
              </w:rPr>
            </w:pPr>
            <w:r w:rsidRPr="00CF663E">
              <w:rPr>
                <w:rFonts w:ascii="Arial" w:hAnsi="Arial" w:cs="Arial"/>
                <w:szCs w:val="24"/>
              </w:rPr>
              <w:t>Access to wet room.</w:t>
            </w:r>
          </w:p>
          <w:p w14:paraId="23BA7E52" w14:textId="77777777" w:rsidR="00454B90" w:rsidRPr="00CF663E" w:rsidRDefault="00454B90" w:rsidP="00454B90">
            <w:pPr>
              <w:ind w:left="0" w:firstLine="0"/>
              <w:rPr>
                <w:rFonts w:ascii="Arial" w:hAnsi="Arial" w:cs="Arial"/>
                <w:szCs w:val="24"/>
              </w:rPr>
            </w:pPr>
            <w:r w:rsidRPr="00CF663E">
              <w:rPr>
                <w:rFonts w:ascii="Arial" w:hAnsi="Arial" w:cs="Arial"/>
                <w:szCs w:val="24"/>
              </w:rPr>
              <w:t>Independent with washing and dressing.</w:t>
            </w:r>
          </w:p>
          <w:p w14:paraId="50E569CF" w14:textId="77777777" w:rsidR="003E47A5" w:rsidRPr="00CF663E" w:rsidRDefault="003E47A5" w:rsidP="00454B90">
            <w:pPr>
              <w:ind w:left="0" w:firstLine="0"/>
              <w:rPr>
                <w:rFonts w:ascii="Arial" w:hAnsi="Arial" w:cs="Arial"/>
                <w:szCs w:val="24"/>
              </w:rPr>
            </w:pPr>
            <w:r w:rsidRPr="00CF663E">
              <w:rPr>
                <w:rFonts w:ascii="Arial" w:hAnsi="Arial" w:cs="Arial"/>
                <w:szCs w:val="24"/>
              </w:rPr>
              <w:t>Accessible property due to ramp installation</w:t>
            </w:r>
          </w:p>
          <w:p w14:paraId="306DA11D" w14:textId="10380A07" w:rsidR="00454B90" w:rsidRPr="00CF663E" w:rsidRDefault="00454B90" w:rsidP="00454B90">
            <w:pPr>
              <w:ind w:left="0" w:firstLine="0"/>
              <w:rPr>
                <w:rFonts w:ascii="Arial" w:hAnsi="Arial" w:cs="Arial"/>
                <w:szCs w:val="24"/>
              </w:rPr>
            </w:pPr>
            <w:r w:rsidRPr="00CF663E">
              <w:rPr>
                <w:rFonts w:ascii="Arial" w:hAnsi="Arial" w:cs="Arial"/>
                <w:szCs w:val="24"/>
              </w:rPr>
              <w:t>Able to stand and wash dishes</w:t>
            </w:r>
          </w:p>
          <w:p w14:paraId="78CAAEFF" w14:textId="77777777" w:rsidR="00454B90" w:rsidRPr="00CF663E" w:rsidRDefault="00454B90" w:rsidP="00454B90">
            <w:pPr>
              <w:ind w:left="0" w:firstLine="0"/>
              <w:rPr>
                <w:rFonts w:ascii="Arial" w:hAnsi="Arial" w:cs="Arial"/>
                <w:szCs w:val="24"/>
              </w:rPr>
            </w:pPr>
            <w:r w:rsidRPr="00CF663E">
              <w:rPr>
                <w:rFonts w:ascii="Arial" w:hAnsi="Arial" w:cs="Arial"/>
                <w:szCs w:val="24"/>
              </w:rPr>
              <w:t>Able to self-propel around home.</w:t>
            </w:r>
          </w:p>
          <w:p w14:paraId="7BC42DEF" w14:textId="12A86832" w:rsidR="0039397C" w:rsidRPr="00CF663E" w:rsidRDefault="00454B90" w:rsidP="00454B90">
            <w:pPr>
              <w:ind w:left="0" w:firstLine="0"/>
              <w:rPr>
                <w:rFonts w:ascii="Arial" w:hAnsi="Arial" w:cs="Arial"/>
                <w:szCs w:val="24"/>
              </w:rPr>
            </w:pPr>
            <w:r w:rsidRPr="00CF663E">
              <w:rPr>
                <w:rFonts w:ascii="Arial" w:hAnsi="Arial" w:cs="Arial"/>
                <w:szCs w:val="24"/>
              </w:rPr>
              <w:t>Independent high pivot transfers.</w:t>
            </w:r>
          </w:p>
          <w:p w14:paraId="06CAF756" w14:textId="68D11CFE" w:rsidR="00454B90" w:rsidRPr="00CF663E" w:rsidRDefault="00454B90" w:rsidP="00454B90">
            <w:pPr>
              <w:ind w:left="0" w:firstLine="0"/>
              <w:rPr>
                <w:rFonts w:ascii="Arial" w:hAnsi="Arial" w:cs="Arial"/>
                <w:szCs w:val="24"/>
              </w:rPr>
            </w:pPr>
            <w:r w:rsidRPr="00CF663E">
              <w:rPr>
                <w:rFonts w:ascii="Arial" w:hAnsi="Arial" w:cs="Arial"/>
                <w:szCs w:val="24"/>
              </w:rPr>
              <w:t>Fall in hospital – no injuries.</w:t>
            </w:r>
          </w:p>
          <w:p w14:paraId="3EA733D1" w14:textId="77777777" w:rsidR="00454B90" w:rsidRPr="00CF663E" w:rsidRDefault="00454B90" w:rsidP="00454B90">
            <w:pPr>
              <w:ind w:left="0" w:firstLine="0"/>
              <w:rPr>
                <w:rFonts w:ascii="Arial" w:hAnsi="Arial" w:cs="Arial"/>
                <w:szCs w:val="24"/>
              </w:rPr>
            </w:pPr>
            <w:r w:rsidRPr="00CF663E">
              <w:rPr>
                <w:rFonts w:ascii="Arial" w:hAnsi="Arial" w:cs="Arial"/>
                <w:szCs w:val="24"/>
              </w:rPr>
              <w:t xml:space="preserve">Could walk up to 200 yards at own pace, would sit for 5 and then could carry on </w:t>
            </w:r>
          </w:p>
          <w:p w14:paraId="2646B041" w14:textId="2F7BB9A9" w:rsidR="00454B90" w:rsidRPr="00CF663E" w:rsidRDefault="00454B90" w:rsidP="00454B90">
            <w:pPr>
              <w:ind w:left="0" w:firstLine="0"/>
              <w:rPr>
                <w:rFonts w:ascii="Arial" w:hAnsi="Arial" w:cs="Arial"/>
                <w:szCs w:val="24"/>
              </w:rPr>
            </w:pPr>
            <w:r w:rsidRPr="00CF663E">
              <w:rPr>
                <w:rFonts w:ascii="Arial" w:hAnsi="Arial" w:cs="Arial"/>
                <w:szCs w:val="24"/>
              </w:rPr>
              <w:t>Used a walking stick right at the end before going to hospital</w:t>
            </w:r>
          </w:p>
          <w:p w14:paraId="3ECC4E85" w14:textId="2B542310" w:rsidR="003E47A5" w:rsidRPr="00CF663E" w:rsidRDefault="00454B90" w:rsidP="00454B90">
            <w:pPr>
              <w:ind w:left="0" w:firstLine="0"/>
              <w:rPr>
                <w:rFonts w:ascii="Arial" w:hAnsi="Arial" w:cs="Arial"/>
                <w:szCs w:val="24"/>
              </w:rPr>
            </w:pPr>
            <w:r w:rsidRPr="00CF663E">
              <w:rPr>
                <w:rFonts w:ascii="Arial" w:hAnsi="Arial" w:cs="Arial"/>
                <w:szCs w:val="24"/>
              </w:rPr>
              <w:t>Could manage stairs with rails until the day before amputation</w:t>
            </w:r>
          </w:p>
          <w:p w14:paraId="73747063" w14:textId="53CA0196" w:rsidR="003E47A5" w:rsidRPr="00CF663E" w:rsidRDefault="003E47A5" w:rsidP="00454B90">
            <w:pPr>
              <w:ind w:left="0" w:firstLine="0"/>
              <w:rPr>
                <w:rFonts w:ascii="Arial" w:hAnsi="Arial" w:cs="Arial"/>
                <w:szCs w:val="24"/>
              </w:rPr>
            </w:pPr>
            <w:r w:rsidRPr="00CF663E">
              <w:rPr>
                <w:rFonts w:ascii="Arial" w:hAnsi="Arial" w:cs="Arial"/>
                <w:szCs w:val="24"/>
              </w:rPr>
              <w:t xml:space="preserve">Previously discharged from physiotherapy mobilising short distances indoors and outdoors using crutches/4 wheeled walker on a fixed knee prosthesis (April 2025) and has returned to physiotherapy to trial using a free knee prosthesis. </w:t>
            </w:r>
          </w:p>
          <w:p w14:paraId="30232C20" w14:textId="77777777" w:rsidR="0039397C" w:rsidRPr="00CF663E" w:rsidRDefault="0039397C" w:rsidP="00A92994">
            <w:pPr>
              <w:ind w:left="0" w:firstLine="0"/>
              <w:rPr>
                <w:rFonts w:ascii="Arial" w:hAnsi="Arial" w:cs="Arial"/>
                <w:b/>
                <w:bCs/>
                <w:szCs w:val="24"/>
              </w:rPr>
            </w:pPr>
          </w:p>
          <w:p w14:paraId="50609CAB" w14:textId="77777777" w:rsidR="0039397C" w:rsidRPr="00CF663E" w:rsidRDefault="0039397C" w:rsidP="00A92994">
            <w:pPr>
              <w:ind w:left="0" w:firstLine="0"/>
              <w:rPr>
                <w:rFonts w:ascii="Arial" w:hAnsi="Arial" w:cs="Arial"/>
                <w:b/>
                <w:bCs/>
                <w:szCs w:val="24"/>
              </w:rPr>
            </w:pPr>
          </w:p>
          <w:p w14:paraId="25672C2E" w14:textId="77777777" w:rsidR="0039397C" w:rsidRPr="00CF663E" w:rsidRDefault="0039397C" w:rsidP="00A92994">
            <w:pPr>
              <w:ind w:left="0" w:firstLine="0"/>
              <w:rPr>
                <w:rFonts w:ascii="Arial" w:hAnsi="Arial" w:cs="Arial"/>
                <w:b/>
                <w:bCs/>
                <w:szCs w:val="24"/>
              </w:rPr>
            </w:pPr>
          </w:p>
        </w:tc>
      </w:tr>
    </w:tbl>
    <w:p w14:paraId="3C364DF3" w14:textId="77777777" w:rsidR="0039397C" w:rsidRPr="00CF663E" w:rsidRDefault="0039397C" w:rsidP="0039397C">
      <w:pPr>
        <w:rPr>
          <w:rFonts w:ascii="Arial" w:hAnsi="Arial" w:cs="Arial"/>
          <w:b/>
          <w:bCs/>
          <w:szCs w:val="24"/>
        </w:rPr>
      </w:pPr>
    </w:p>
    <w:p w14:paraId="0A592A3E" w14:textId="77777777" w:rsidR="0039397C" w:rsidRPr="00CF663E" w:rsidRDefault="0039397C" w:rsidP="0039397C">
      <w:pPr>
        <w:rPr>
          <w:rFonts w:ascii="Arial" w:hAnsi="Arial" w:cs="Arial"/>
          <w:b/>
          <w:bCs/>
          <w:szCs w:val="24"/>
        </w:rPr>
      </w:pPr>
    </w:p>
    <w:p w14:paraId="19B6312B" w14:textId="454BA65B" w:rsidR="0039397C" w:rsidRPr="00CF663E" w:rsidRDefault="0039397C" w:rsidP="0039397C">
      <w:pPr>
        <w:rPr>
          <w:rFonts w:ascii="Arial" w:hAnsi="Arial" w:cs="Arial"/>
          <w:b/>
          <w:bCs/>
          <w:szCs w:val="24"/>
        </w:rPr>
      </w:pPr>
      <w:r w:rsidRPr="00CF663E">
        <w:rPr>
          <w:rFonts w:ascii="Arial" w:hAnsi="Arial" w:cs="Arial"/>
          <w:b/>
          <w:bCs/>
          <w:szCs w:val="24"/>
        </w:rPr>
        <w:t xml:space="preserve">Task Two: Explain the science behind your assessments or treatment </w:t>
      </w:r>
    </w:p>
    <w:p w14:paraId="7D88EB46" w14:textId="77777777" w:rsidR="0039397C" w:rsidRPr="00CF663E" w:rsidRDefault="0039397C" w:rsidP="0039397C">
      <w:pPr>
        <w:rPr>
          <w:rFonts w:ascii="Arial" w:hAnsi="Arial" w:cs="Arial"/>
          <w:b/>
          <w:bCs/>
          <w:szCs w:val="24"/>
        </w:rPr>
      </w:pPr>
    </w:p>
    <w:tbl>
      <w:tblPr>
        <w:tblStyle w:val="TableGrid0"/>
        <w:tblW w:w="10490" w:type="dxa"/>
        <w:tblInd w:w="-714" w:type="dxa"/>
        <w:tblLook w:val="04A0" w:firstRow="1" w:lastRow="0" w:firstColumn="1" w:lastColumn="0" w:noHBand="0" w:noVBand="1"/>
      </w:tblPr>
      <w:tblGrid>
        <w:gridCol w:w="10490"/>
      </w:tblGrid>
      <w:tr w:rsidR="0039397C" w:rsidRPr="00CF663E" w14:paraId="6BB67386" w14:textId="77777777" w:rsidTr="00A92994">
        <w:tc>
          <w:tcPr>
            <w:tcW w:w="10490" w:type="dxa"/>
          </w:tcPr>
          <w:p w14:paraId="08B6E687" w14:textId="77777777" w:rsidR="0039397C" w:rsidRPr="00CF663E" w:rsidRDefault="0039397C" w:rsidP="00A92994">
            <w:pPr>
              <w:rPr>
                <w:rFonts w:ascii="Arial" w:hAnsi="Arial" w:cs="Arial"/>
                <w:szCs w:val="24"/>
              </w:rPr>
            </w:pPr>
            <w:r w:rsidRPr="00CF663E">
              <w:rPr>
                <w:rFonts w:ascii="Arial" w:hAnsi="Arial" w:cs="Arial"/>
                <w:szCs w:val="24"/>
              </w:rPr>
              <w:t xml:space="preserve">3.1 Make notes of an assessment or observation you undertook with your case example. Make sure to name what sciences underpinned how the condition impacted the case examples presentation and what sciences informed your choice of assessment or intervention. </w:t>
            </w:r>
          </w:p>
        </w:tc>
      </w:tr>
      <w:tr w:rsidR="0039397C" w:rsidRPr="00CF663E" w14:paraId="7810F658" w14:textId="77777777" w:rsidTr="00A92994">
        <w:tc>
          <w:tcPr>
            <w:tcW w:w="10490" w:type="dxa"/>
          </w:tcPr>
          <w:p w14:paraId="37996531" w14:textId="77777777" w:rsidR="00F51715" w:rsidRPr="00CF663E" w:rsidRDefault="00F51715" w:rsidP="00F51715">
            <w:pPr>
              <w:ind w:left="0" w:firstLine="0"/>
              <w:rPr>
                <w:rFonts w:ascii="Arial" w:hAnsi="Arial" w:cs="Arial"/>
                <w:szCs w:val="24"/>
              </w:rPr>
            </w:pPr>
            <w:r w:rsidRPr="00CF663E">
              <w:rPr>
                <w:rFonts w:ascii="Arial" w:hAnsi="Arial" w:cs="Arial"/>
                <w:szCs w:val="24"/>
              </w:rPr>
              <w:t>12.30-13.40</w:t>
            </w:r>
          </w:p>
          <w:p w14:paraId="12CBD096" w14:textId="1E3513C6" w:rsidR="00F51715" w:rsidRPr="00CF663E" w:rsidRDefault="00F51715" w:rsidP="00F51715">
            <w:pPr>
              <w:ind w:left="0" w:firstLine="0"/>
              <w:rPr>
                <w:rFonts w:ascii="Arial" w:hAnsi="Arial" w:cs="Arial"/>
                <w:szCs w:val="24"/>
              </w:rPr>
            </w:pPr>
            <w:r w:rsidRPr="00CF663E">
              <w:rPr>
                <w:rFonts w:ascii="Arial" w:hAnsi="Arial" w:cs="Arial"/>
                <w:szCs w:val="24"/>
              </w:rPr>
              <w:t xml:space="preserve">S - Patient reported nil issues since last session. Patient reported cataract surgery went </w:t>
            </w:r>
            <w:r w:rsidR="006E443D" w:rsidRPr="00CF663E">
              <w:rPr>
                <w:rFonts w:ascii="Arial" w:hAnsi="Arial" w:cs="Arial"/>
                <w:szCs w:val="24"/>
              </w:rPr>
              <w:t>well,</w:t>
            </w:r>
            <w:r w:rsidRPr="00CF663E">
              <w:rPr>
                <w:rFonts w:ascii="Arial" w:hAnsi="Arial" w:cs="Arial"/>
                <w:szCs w:val="24"/>
              </w:rPr>
              <w:t xml:space="preserve"> and he has a date for the other eye, 29/11/25. Verbal consent gained for independent don/doff practise and walking practise in the bars using free knee. </w:t>
            </w:r>
            <w:r w:rsidR="00CF663E">
              <w:rPr>
                <w:rFonts w:ascii="Arial" w:hAnsi="Arial" w:cs="Arial"/>
                <w:szCs w:val="24"/>
              </w:rPr>
              <w:br/>
            </w:r>
          </w:p>
          <w:p w14:paraId="43523C84" w14:textId="77777777" w:rsidR="006534FC" w:rsidRPr="00CF663E" w:rsidRDefault="00F51715" w:rsidP="00752EF8">
            <w:pPr>
              <w:ind w:left="0" w:firstLine="0"/>
              <w:rPr>
                <w:rFonts w:ascii="Arial" w:hAnsi="Arial" w:cs="Arial"/>
                <w:szCs w:val="24"/>
              </w:rPr>
            </w:pPr>
            <w:r w:rsidRPr="00CF663E">
              <w:rPr>
                <w:rFonts w:ascii="Arial" w:hAnsi="Arial" w:cs="Arial"/>
                <w:szCs w:val="24"/>
              </w:rPr>
              <w:t xml:space="preserve">O - Patient attended in self-propelling wheelchair. Patient attended with his daughter, Linda. </w:t>
            </w:r>
            <w:r w:rsidR="004B5B28" w:rsidRPr="00CF663E">
              <w:rPr>
                <w:rFonts w:ascii="Arial" w:hAnsi="Arial" w:cs="Arial"/>
                <w:szCs w:val="24"/>
              </w:rPr>
              <w:br/>
            </w:r>
            <w:r w:rsidR="004B5B28" w:rsidRPr="00CF663E">
              <w:rPr>
                <w:rFonts w:ascii="Arial" w:hAnsi="Arial" w:cs="Arial"/>
                <w:szCs w:val="24"/>
              </w:rPr>
              <w:br/>
              <w:t>Patient is attending to learn how to walk using a free knee prosthesis. ‘Biomechanics is the study of how living things move, applying principles from biology and physics. Human walking is a complex, efficient form of movement involving the body’s skeletal structure, muscles, and nervous system.’ Biology Insights (2025)</w:t>
            </w:r>
            <w:r w:rsidR="00752EF8" w:rsidRPr="00CF663E">
              <w:rPr>
                <w:rFonts w:ascii="Arial" w:hAnsi="Arial" w:cs="Arial"/>
                <w:szCs w:val="24"/>
              </w:rPr>
              <w:br/>
            </w:r>
          </w:p>
          <w:p w14:paraId="1A4EE3FE" w14:textId="7E0002AC" w:rsidR="00F51715" w:rsidRPr="00CF663E" w:rsidRDefault="00F51715" w:rsidP="00F51715">
            <w:pPr>
              <w:ind w:left="0" w:firstLine="0"/>
              <w:rPr>
                <w:rFonts w:ascii="Arial" w:hAnsi="Arial" w:cs="Arial"/>
                <w:szCs w:val="24"/>
              </w:rPr>
            </w:pPr>
            <w:r w:rsidRPr="00CF663E">
              <w:rPr>
                <w:rFonts w:ascii="Arial" w:hAnsi="Arial" w:cs="Arial"/>
                <w:szCs w:val="24"/>
              </w:rPr>
              <w:t xml:space="preserve">- Fixed knee prosthesis doffed. </w:t>
            </w:r>
          </w:p>
          <w:p w14:paraId="5F8D47EF" w14:textId="27D3E785" w:rsidR="00F51715" w:rsidRPr="00CF663E" w:rsidRDefault="00F51715" w:rsidP="00F51715">
            <w:pPr>
              <w:ind w:left="0" w:firstLine="0"/>
              <w:rPr>
                <w:rFonts w:ascii="Arial" w:hAnsi="Arial" w:cs="Arial"/>
                <w:color w:val="FF0000"/>
                <w:szCs w:val="24"/>
              </w:rPr>
            </w:pPr>
            <w:r w:rsidRPr="00CF663E">
              <w:rPr>
                <w:rFonts w:ascii="Arial" w:hAnsi="Arial" w:cs="Arial"/>
                <w:szCs w:val="24"/>
              </w:rPr>
              <w:t xml:space="preserve">- Free knee prosthesis donned with assistance. X1 liner plus x1 thin sock fit. </w:t>
            </w:r>
            <w:r w:rsidR="00752EF8" w:rsidRPr="00CF663E">
              <w:rPr>
                <w:rFonts w:ascii="Arial" w:hAnsi="Arial" w:cs="Arial"/>
                <w:szCs w:val="24"/>
              </w:rPr>
              <w:t xml:space="preserve">Patient has been fitted with an OSSUR NOFM2 the physics behind which ‘is a small, lightweight monocentric unit that can be used as a free knee with weight-activated stance stability…. In position 1, the knee will lock automatically when extended. For position 2, lifting the lever up to the first position </w:t>
            </w:r>
            <w:r w:rsidR="00752EF8" w:rsidRPr="00CF663E">
              <w:rPr>
                <w:rFonts w:ascii="Arial" w:hAnsi="Arial" w:cs="Arial"/>
                <w:szCs w:val="24"/>
              </w:rPr>
              <w:lastRenderedPageBreak/>
              <w:t>unlocks the knee, then upon release, the knee will automatically lock again on extension.’ Steeper Group (2024)</w:t>
            </w:r>
            <w:r w:rsidR="006534FC" w:rsidRPr="00CF663E">
              <w:rPr>
                <w:rFonts w:ascii="Arial" w:hAnsi="Arial" w:cs="Arial"/>
                <w:szCs w:val="24"/>
              </w:rPr>
              <w:t xml:space="preserve">. Liang et al (2022) identified that the biomechanics of prosthetic knees ‘…are state-of-the-art medical devices that use mechanical mechanisms and components to simulate the normal biological knee function for individuals with transfemoral amputation…The stability and resistance of a prosthetic knee are key functions required for a safe yet natural walking gait. The desired motion and torque of a prosthetic knee in different phases are intrinsically associated with their functional structures and components.’ To ensure the patient has the best possible outcome, it is imperative that we focus on </w:t>
            </w:r>
            <w:r w:rsidR="007E7846" w:rsidRPr="00CF663E">
              <w:rPr>
                <w:rFonts w:ascii="Arial" w:hAnsi="Arial" w:cs="Arial"/>
                <w:szCs w:val="24"/>
              </w:rPr>
              <w:t xml:space="preserve">gait education at each session. </w:t>
            </w:r>
            <w:r w:rsidR="0094558C" w:rsidRPr="00CF663E">
              <w:rPr>
                <w:rFonts w:ascii="Arial" w:hAnsi="Arial" w:cs="Arial"/>
                <w:szCs w:val="24"/>
              </w:rPr>
              <w:t>The science</w:t>
            </w:r>
            <w:r w:rsidR="00613FB3" w:rsidRPr="00CF663E">
              <w:rPr>
                <w:rFonts w:ascii="Arial" w:hAnsi="Arial" w:cs="Arial"/>
                <w:szCs w:val="24"/>
              </w:rPr>
              <w:t>s</w:t>
            </w:r>
            <w:r w:rsidR="0094558C" w:rsidRPr="00CF663E">
              <w:rPr>
                <w:rFonts w:ascii="Arial" w:hAnsi="Arial" w:cs="Arial"/>
                <w:szCs w:val="24"/>
              </w:rPr>
              <w:t xml:space="preserve"> involved in gait </w:t>
            </w:r>
            <w:r w:rsidR="00613FB3" w:rsidRPr="00CF663E">
              <w:rPr>
                <w:rFonts w:ascii="Arial" w:hAnsi="Arial" w:cs="Arial"/>
                <w:szCs w:val="24"/>
              </w:rPr>
              <w:t xml:space="preserve">are </w:t>
            </w:r>
            <w:r w:rsidR="0094558C" w:rsidRPr="00CF663E">
              <w:rPr>
                <w:rFonts w:ascii="Arial" w:hAnsi="Arial" w:cs="Arial"/>
                <w:szCs w:val="24"/>
              </w:rPr>
              <w:t xml:space="preserve">human biology, biomechanics and physics. </w:t>
            </w:r>
          </w:p>
          <w:p w14:paraId="3A8C850A" w14:textId="05AB02D7" w:rsidR="00F51715" w:rsidRPr="00CF663E" w:rsidRDefault="00F51715" w:rsidP="00F51715">
            <w:pPr>
              <w:ind w:left="0" w:firstLine="0"/>
              <w:rPr>
                <w:rFonts w:ascii="Arial" w:hAnsi="Arial" w:cs="Arial"/>
                <w:szCs w:val="24"/>
              </w:rPr>
            </w:pPr>
            <w:r w:rsidRPr="00CF663E">
              <w:rPr>
                <w:rFonts w:ascii="Arial" w:hAnsi="Arial" w:cs="Arial"/>
                <w:szCs w:val="24"/>
              </w:rPr>
              <w:t>- Patient completed stepping on the spot to practise the swing phase and stance phase with free knee. Patient felt that the resistance wasn't enough. Katy McGavin prosthetist attended. Patient mobilised up and down bars, prosthesis toeing in. Katy adjusted fit from thin sock to thick sock fit. Patient mobilised up and down bars and reported that prosthetic fit was much improved</w:t>
            </w:r>
            <w:r w:rsidR="007E7846" w:rsidRPr="00CF663E">
              <w:rPr>
                <w:rFonts w:ascii="Arial" w:hAnsi="Arial" w:cs="Arial"/>
                <w:szCs w:val="24"/>
              </w:rPr>
              <w:t xml:space="preserve"> which in turn improved swing of prosthesis</w:t>
            </w:r>
            <w:r w:rsidRPr="00CF663E">
              <w:rPr>
                <w:rFonts w:ascii="Arial" w:hAnsi="Arial" w:cs="Arial"/>
                <w:szCs w:val="24"/>
              </w:rPr>
              <w:t xml:space="preserve"> - therefore nil adjustment required for resistance. </w:t>
            </w:r>
            <w:r w:rsidR="006534FC" w:rsidRPr="00CF663E">
              <w:rPr>
                <w:rFonts w:ascii="Arial" w:hAnsi="Arial" w:cs="Arial"/>
                <w:szCs w:val="24"/>
              </w:rPr>
              <w:br/>
            </w:r>
            <w:r w:rsidRPr="00CF663E">
              <w:rPr>
                <w:rFonts w:ascii="Arial" w:hAnsi="Arial" w:cs="Arial"/>
                <w:szCs w:val="24"/>
              </w:rPr>
              <w:t>- Patient mobilised up and down bars, verbal guidance and demonstration provided on correct technique. Regular seated rests taken.</w:t>
            </w:r>
            <w:r w:rsidR="00C15D5E" w:rsidRPr="00CF663E">
              <w:rPr>
                <w:rFonts w:ascii="Arial" w:hAnsi="Arial" w:cs="Arial"/>
                <w:szCs w:val="24"/>
              </w:rPr>
              <w:t xml:space="preserve"> Walking with an above knee prosthesis requires more effort than a person with nil amputations and as such an amputee will require more rests. Traugh, Corcoran and Reyes (1975)</w:t>
            </w:r>
            <w:r w:rsidR="00693380" w:rsidRPr="00CF663E">
              <w:rPr>
                <w:rFonts w:ascii="Arial" w:hAnsi="Arial" w:cs="Arial"/>
                <w:szCs w:val="24"/>
              </w:rPr>
              <w:t xml:space="preserve"> ‘Studies revealed that</w:t>
            </w:r>
            <w:r w:rsidR="00333935" w:rsidRPr="00CF663E">
              <w:rPr>
                <w:rFonts w:ascii="Arial" w:hAnsi="Arial" w:cs="Arial"/>
                <w:szCs w:val="24"/>
              </w:rPr>
              <w:t>…</w:t>
            </w:r>
            <w:r w:rsidR="00693380" w:rsidRPr="00CF663E">
              <w:rPr>
                <w:rFonts w:ascii="Arial" w:hAnsi="Arial" w:cs="Arial"/>
                <w:szCs w:val="24"/>
              </w:rPr>
              <w:t>and that 65 percent more energy is required at approximately one-half the normal speed of ambulation for above-knee amputees as compared to normal persons.’</w:t>
            </w:r>
            <w:r w:rsidR="007E7846" w:rsidRPr="00CF663E">
              <w:rPr>
                <w:rFonts w:ascii="Arial" w:hAnsi="Arial" w:cs="Arial"/>
                <w:szCs w:val="24"/>
              </w:rPr>
              <w:t xml:space="preserve"> This is due to the increased effort required when using a prosthesis. This increased effort affects all systems in the body and is related to Human Biology. </w:t>
            </w:r>
            <w:r w:rsidR="0094558C" w:rsidRPr="00CF663E">
              <w:rPr>
                <w:rFonts w:ascii="Arial" w:hAnsi="Arial" w:cs="Arial"/>
                <w:szCs w:val="24"/>
              </w:rPr>
              <w:t>Wakim and Grewal (2025), state that ‘Human biology is the scientific study of the human species that includes the fascinating story of human evolution and a detailed accounting of our genetics, anatomy, physiology, and ecology. In short, human biology focuses on how we got here, how we function, and the role we play in the natural world. Importantly, this helps us to better understand human health – how to stay healthy and how diseases and injuries can be treated.’</w:t>
            </w:r>
            <w:r w:rsidR="0094558C" w:rsidRPr="00CF663E">
              <w:rPr>
                <w:rFonts w:ascii="Arial" w:hAnsi="Arial" w:cs="Arial"/>
                <w:szCs w:val="24"/>
              </w:rPr>
              <w:br/>
              <w:t>- P</w:t>
            </w:r>
            <w:r w:rsidRPr="00CF663E">
              <w:rPr>
                <w:rFonts w:ascii="Arial" w:hAnsi="Arial" w:cs="Arial"/>
                <w:szCs w:val="24"/>
              </w:rPr>
              <w:t>rosthesis doffed and fixed knee prosthesis donned.</w:t>
            </w:r>
            <w:r w:rsidR="00CF663E">
              <w:rPr>
                <w:rFonts w:ascii="Arial" w:hAnsi="Arial" w:cs="Arial"/>
                <w:szCs w:val="24"/>
              </w:rPr>
              <w:br/>
            </w:r>
          </w:p>
          <w:p w14:paraId="3BD89664" w14:textId="0C98ABCE" w:rsidR="00F51715" w:rsidRPr="00CF663E" w:rsidRDefault="00F51715" w:rsidP="00F51715">
            <w:pPr>
              <w:ind w:left="0" w:firstLine="0"/>
              <w:rPr>
                <w:rFonts w:ascii="Arial" w:hAnsi="Arial" w:cs="Arial"/>
                <w:szCs w:val="24"/>
              </w:rPr>
            </w:pPr>
            <w:r w:rsidRPr="00CF663E">
              <w:rPr>
                <w:rFonts w:ascii="Arial" w:hAnsi="Arial" w:cs="Arial"/>
                <w:szCs w:val="24"/>
              </w:rPr>
              <w:t xml:space="preserve">A - Katy to confirm if patient can take prosthesis with trial knee - knee will need to be locked prior to taking home and will then need to be changed to free knee at each session. Patient scuffing foot at times in swing phase </w:t>
            </w:r>
            <w:r w:rsidR="00C1567E" w:rsidRPr="00CF663E">
              <w:rPr>
                <w:rFonts w:ascii="Arial" w:hAnsi="Arial" w:cs="Arial"/>
                <w:szCs w:val="24"/>
              </w:rPr>
              <w:t>and</w:t>
            </w:r>
            <w:r w:rsidRPr="00CF663E">
              <w:rPr>
                <w:rFonts w:ascii="Arial" w:hAnsi="Arial" w:cs="Arial"/>
                <w:szCs w:val="24"/>
              </w:rPr>
              <w:t xml:space="preserve"> over-striding with prosthetic side</w:t>
            </w:r>
            <w:r w:rsidR="00C1567E" w:rsidRPr="00CF663E">
              <w:rPr>
                <w:rFonts w:ascii="Arial" w:hAnsi="Arial" w:cs="Arial"/>
                <w:szCs w:val="24"/>
              </w:rPr>
              <w:t>, patient provided with verbal guidance to correct this throughout</w:t>
            </w:r>
            <w:r w:rsidRPr="00CF663E">
              <w:rPr>
                <w:rFonts w:ascii="Arial" w:hAnsi="Arial" w:cs="Arial"/>
                <w:szCs w:val="24"/>
              </w:rPr>
              <w:t xml:space="preserve"> - patient followed instruction well. </w:t>
            </w:r>
            <w:r w:rsidR="00CF663E">
              <w:rPr>
                <w:rFonts w:ascii="Arial" w:hAnsi="Arial" w:cs="Arial"/>
                <w:szCs w:val="24"/>
              </w:rPr>
              <w:br/>
            </w:r>
          </w:p>
          <w:p w14:paraId="7F0E5849" w14:textId="77777777" w:rsidR="00F51715" w:rsidRPr="00CF663E" w:rsidRDefault="00F51715" w:rsidP="00F51715">
            <w:pPr>
              <w:ind w:left="0" w:firstLine="0"/>
              <w:rPr>
                <w:rFonts w:ascii="Arial" w:hAnsi="Arial" w:cs="Arial"/>
                <w:szCs w:val="24"/>
              </w:rPr>
            </w:pPr>
            <w:r w:rsidRPr="00CF663E">
              <w:rPr>
                <w:rFonts w:ascii="Arial" w:hAnsi="Arial" w:cs="Arial"/>
                <w:szCs w:val="24"/>
              </w:rPr>
              <w:t xml:space="preserve">P - Independent don/doff practise. Walking practise in bars using bars progress to 4ww/crutches in bars when safe and appropriate. If prosthesis is taken home - to be returned to locked knee until safe to walk with free knee.  </w:t>
            </w:r>
          </w:p>
          <w:p w14:paraId="5222FC91" w14:textId="77777777" w:rsidR="0039397C" w:rsidRPr="00CF663E" w:rsidRDefault="0039397C" w:rsidP="00A92994">
            <w:pPr>
              <w:ind w:left="0" w:firstLine="0"/>
              <w:rPr>
                <w:rFonts w:ascii="Arial" w:hAnsi="Arial" w:cs="Arial"/>
                <w:szCs w:val="24"/>
              </w:rPr>
            </w:pPr>
          </w:p>
          <w:p w14:paraId="23402889" w14:textId="77777777" w:rsidR="0039397C" w:rsidRPr="00CF663E" w:rsidRDefault="0039397C" w:rsidP="00A92994">
            <w:pPr>
              <w:ind w:left="0" w:firstLine="0"/>
              <w:rPr>
                <w:rFonts w:ascii="Arial" w:hAnsi="Arial" w:cs="Arial"/>
                <w:szCs w:val="24"/>
              </w:rPr>
            </w:pPr>
          </w:p>
          <w:p w14:paraId="6F5FCBC9" w14:textId="77777777" w:rsidR="0039397C" w:rsidRPr="00CF663E" w:rsidRDefault="0039397C" w:rsidP="00A92994">
            <w:pPr>
              <w:ind w:left="0" w:firstLine="0"/>
              <w:rPr>
                <w:rFonts w:ascii="Arial" w:hAnsi="Arial" w:cs="Arial"/>
                <w:szCs w:val="24"/>
              </w:rPr>
            </w:pPr>
          </w:p>
          <w:p w14:paraId="4919CAD1" w14:textId="77777777" w:rsidR="0039397C" w:rsidRPr="00CF663E" w:rsidRDefault="0039397C" w:rsidP="00A92994">
            <w:pPr>
              <w:ind w:left="0" w:firstLine="0"/>
              <w:rPr>
                <w:rFonts w:ascii="Arial" w:hAnsi="Arial" w:cs="Arial"/>
                <w:szCs w:val="24"/>
              </w:rPr>
            </w:pPr>
          </w:p>
          <w:p w14:paraId="7D8683DF" w14:textId="77777777" w:rsidR="0039397C" w:rsidRPr="00CF663E" w:rsidRDefault="0039397C" w:rsidP="00A92994">
            <w:pPr>
              <w:ind w:left="0" w:firstLine="0"/>
              <w:rPr>
                <w:rFonts w:ascii="Arial" w:hAnsi="Arial" w:cs="Arial"/>
                <w:szCs w:val="24"/>
              </w:rPr>
            </w:pPr>
          </w:p>
          <w:p w14:paraId="2C7DFAF3" w14:textId="77777777" w:rsidR="0039397C" w:rsidRPr="00CF663E" w:rsidRDefault="0039397C" w:rsidP="00A92994">
            <w:pPr>
              <w:ind w:left="0" w:firstLine="0"/>
              <w:rPr>
                <w:rFonts w:ascii="Arial" w:hAnsi="Arial" w:cs="Arial"/>
                <w:szCs w:val="24"/>
              </w:rPr>
            </w:pPr>
          </w:p>
        </w:tc>
      </w:tr>
    </w:tbl>
    <w:p w14:paraId="1053EAE9" w14:textId="77777777" w:rsidR="0039397C" w:rsidRPr="00CF663E" w:rsidRDefault="0039397C" w:rsidP="00114AD9">
      <w:pPr>
        <w:ind w:left="45" w:firstLine="0"/>
        <w:rPr>
          <w:rFonts w:ascii="Arial" w:hAnsi="Arial" w:cs="Arial"/>
          <w:b/>
          <w:bCs/>
          <w:szCs w:val="24"/>
        </w:rPr>
      </w:pPr>
    </w:p>
    <w:p w14:paraId="69680C11" w14:textId="77777777" w:rsidR="0039397C" w:rsidRPr="00CF663E" w:rsidRDefault="0039397C" w:rsidP="00114AD9">
      <w:pPr>
        <w:ind w:left="45" w:firstLine="0"/>
        <w:rPr>
          <w:rFonts w:ascii="Arial" w:hAnsi="Arial" w:cs="Arial"/>
          <w:b/>
          <w:bCs/>
          <w:szCs w:val="24"/>
        </w:rPr>
      </w:pPr>
    </w:p>
    <w:p w14:paraId="26D6C4BA" w14:textId="77777777" w:rsidR="00B71153" w:rsidRPr="00CF663E" w:rsidRDefault="00B71153" w:rsidP="00114AD9">
      <w:pPr>
        <w:ind w:left="45" w:firstLine="0"/>
        <w:rPr>
          <w:rFonts w:ascii="Arial" w:hAnsi="Arial" w:cs="Arial"/>
          <w:b/>
          <w:bCs/>
          <w:szCs w:val="24"/>
        </w:rPr>
      </w:pPr>
    </w:p>
    <w:p w14:paraId="77447799" w14:textId="492E8BB6" w:rsidR="000C1F37" w:rsidRPr="00CF663E" w:rsidRDefault="000C1F37" w:rsidP="00114AD9">
      <w:pPr>
        <w:ind w:left="45" w:firstLine="0"/>
        <w:rPr>
          <w:rFonts w:ascii="Arial" w:hAnsi="Arial" w:cs="Arial"/>
          <w:b/>
          <w:bCs/>
          <w:szCs w:val="24"/>
        </w:rPr>
      </w:pPr>
      <w:r w:rsidRPr="00CF663E">
        <w:rPr>
          <w:rFonts w:ascii="Arial" w:hAnsi="Arial" w:cs="Arial"/>
          <w:b/>
          <w:bCs/>
          <w:szCs w:val="24"/>
        </w:rPr>
        <w:lastRenderedPageBreak/>
        <w:t xml:space="preserve">Task </w:t>
      </w:r>
      <w:r w:rsidR="0039397C" w:rsidRPr="00CF663E">
        <w:rPr>
          <w:rFonts w:ascii="Arial" w:hAnsi="Arial" w:cs="Arial"/>
          <w:b/>
          <w:bCs/>
          <w:szCs w:val="24"/>
        </w:rPr>
        <w:t>Three</w:t>
      </w:r>
      <w:r w:rsidR="00D974B0" w:rsidRPr="00CF663E">
        <w:rPr>
          <w:rFonts w:ascii="Arial" w:hAnsi="Arial" w:cs="Arial"/>
          <w:b/>
          <w:bCs/>
          <w:szCs w:val="24"/>
        </w:rPr>
        <w:t>: Evaluate the impact of using science to understand the case study performance and your decision making.</w:t>
      </w:r>
    </w:p>
    <w:tbl>
      <w:tblPr>
        <w:tblStyle w:val="TableGrid0"/>
        <w:tblW w:w="10632" w:type="dxa"/>
        <w:tblInd w:w="-714" w:type="dxa"/>
        <w:tblLook w:val="04A0" w:firstRow="1" w:lastRow="0" w:firstColumn="1" w:lastColumn="0" w:noHBand="0" w:noVBand="1"/>
      </w:tblPr>
      <w:tblGrid>
        <w:gridCol w:w="10632"/>
      </w:tblGrid>
      <w:tr w:rsidR="00516B89" w:rsidRPr="00CF663E" w14:paraId="710ED612" w14:textId="77777777" w:rsidTr="00A03835">
        <w:tc>
          <w:tcPr>
            <w:tcW w:w="10632" w:type="dxa"/>
          </w:tcPr>
          <w:p w14:paraId="1F17D9E5" w14:textId="5375F48D" w:rsidR="007C6F4B" w:rsidRPr="00CF663E" w:rsidRDefault="000C1F37" w:rsidP="00374260">
            <w:pPr>
              <w:ind w:left="0" w:firstLine="0"/>
              <w:rPr>
                <w:rFonts w:ascii="Arial" w:hAnsi="Arial" w:cs="Arial"/>
                <w:szCs w:val="24"/>
              </w:rPr>
            </w:pPr>
            <w:r w:rsidRPr="00CF663E">
              <w:rPr>
                <w:rFonts w:ascii="Arial" w:hAnsi="Arial" w:cs="Arial"/>
                <w:szCs w:val="24"/>
              </w:rPr>
              <w:t xml:space="preserve">4.1 </w:t>
            </w:r>
            <w:r w:rsidR="00D974B0" w:rsidRPr="00CF663E">
              <w:rPr>
                <w:rFonts w:ascii="Arial" w:hAnsi="Arial" w:cs="Arial"/>
                <w:szCs w:val="24"/>
              </w:rPr>
              <w:t xml:space="preserve">and 4.2: </w:t>
            </w:r>
            <w:r w:rsidRPr="00CF663E">
              <w:rPr>
                <w:rFonts w:ascii="Arial" w:hAnsi="Arial" w:cs="Arial"/>
                <w:szCs w:val="24"/>
              </w:rPr>
              <w:t xml:space="preserve">Using the Gibbs reflective cycle, reflect on how your enhanced knowledge of science influenced the assessment or intervention described in task one. </w:t>
            </w:r>
          </w:p>
        </w:tc>
      </w:tr>
      <w:tr w:rsidR="00516B89" w:rsidRPr="00CF663E" w14:paraId="45581F1C" w14:textId="77777777" w:rsidTr="0039397C">
        <w:trPr>
          <w:trHeight w:val="1975"/>
        </w:trPr>
        <w:tc>
          <w:tcPr>
            <w:tcW w:w="10632" w:type="dxa"/>
          </w:tcPr>
          <w:p w14:paraId="234B1492" w14:textId="12A41DAE" w:rsidR="00516B89" w:rsidRPr="00CF663E" w:rsidRDefault="000C1F37" w:rsidP="00374260">
            <w:pPr>
              <w:ind w:left="0" w:firstLine="0"/>
              <w:rPr>
                <w:rFonts w:ascii="Arial" w:hAnsi="Arial" w:cs="Arial"/>
                <w:szCs w:val="24"/>
              </w:rPr>
            </w:pPr>
            <w:r w:rsidRPr="00CF663E">
              <w:rPr>
                <w:rFonts w:ascii="Arial" w:hAnsi="Arial" w:cs="Arial"/>
                <w:b/>
                <w:bCs/>
                <w:szCs w:val="24"/>
              </w:rPr>
              <w:t>Description:</w:t>
            </w:r>
            <w:r w:rsidRPr="00CF663E">
              <w:rPr>
                <w:rFonts w:ascii="Arial" w:hAnsi="Arial" w:cs="Arial"/>
                <w:szCs w:val="24"/>
              </w:rPr>
              <w:t xml:space="preserve"> </w:t>
            </w:r>
            <w:r w:rsidR="00D974B0" w:rsidRPr="00CF663E">
              <w:rPr>
                <w:rFonts w:ascii="Arial" w:hAnsi="Arial" w:cs="Arial"/>
                <w:szCs w:val="24"/>
              </w:rPr>
              <w:t xml:space="preserve">How did you learn about the sciences? Where did you gain the knowledge? </w:t>
            </w:r>
          </w:p>
          <w:p w14:paraId="3E172E08" w14:textId="77777777" w:rsidR="00336682" w:rsidRDefault="00B010F5" w:rsidP="00374260">
            <w:pPr>
              <w:ind w:left="0" w:firstLine="0"/>
              <w:rPr>
                <w:rFonts w:ascii="Arial" w:hAnsi="Arial" w:cs="Arial"/>
                <w:szCs w:val="24"/>
              </w:rPr>
            </w:pPr>
            <w:r w:rsidRPr="00CF663E">
              <w:rPr>
                <w:rFonts w:ascii="Arial" w:hAnsi="Arial" w:cs="Arial"/>
                <w:szCs w:val="24"/>
              </w:rPr>
              <w:t>Research</w:t>
            </w:r>
            <w:r w:rsidR="00210FF3">
              <w:rPr>
                <w:rFonts w:ascii="Arial" w:hAnsi="Arial" w:cs="Arial"/>
                <w:szCs w:val="24"/>
              </w:rPr>
              <w:t xml:space="preserve"> o</w:t>
            </w:r>
            <w:r w:rsidRPr="00CF663E">
              <w:rPr>
                <w:rFonts w:ascii="Arial" w:hAnsi="Arial" w:cs="Arial"/>
                <w:szCs w:val="24"/>
              </w:rPr>
              <w:t>nline</w:t>
            </w:r>
            <w:r w:rsidR="00210FF3">
              <w:rPr>
                <w:rFonts w:ascii="Arial" w:hAnsi="Arial" w:cs="Arial"/>
                <w:szCs w:val="24"/>
              </w:rPr>
              <w:t xml:space="preserve"> and </w:t>
            </w:r>
            <w:r w:rsidRPr="00CF663E">
              <w:rPr>
                <w:rFonts w:ascii="Arial" w:hAnsi="Arial" w:cs="Arial"/>
                <w:szCs w:val="24"/>
              </w:rPr>
              <w:t>reading</w:t>
            </w:r>
            <w:r w:rsidR="00210FF3">
              <w:rPr>
                <w:rFonts w:ascii="Arial" w:hAnsi="Arial" w:cs="Arial"/>
                <w:szCs w:val="24"/>
              </w:rPr>
              <w:t xml:space="preserve"> articles linked to the sciences involved in prosthetic rehabilitation.</w:t>
            </w:r>
            <w:r w:rsidRPr="00CF663E">
              <w:rPr>
                <w:rFonts w:ascii="Arial" w:hAnsi="Arial" w:cs="Arial"/>
                <w:szCs w:val="24"/>
              </w:rPr>
              <w:br/>
            </w:r>
          </w:p>
          <w:p w14:paraId="31AB484A" w14:textId="77777777" w:rsidR="00336682" w:rsidRDefault="00B010F5" w:rsidP="00374260">
            <w:pPr>
              <w:ind w:left="0" w:firstLine="0"/>
              <w:rPr>
                <w:rFonts w:ascii="Arial" w:hAnsi="Arial" w:cs="Arial"/>
                <w:szCs w:val="24"/>
              </w:rPr>
            </w:pPr>
            <w:r w:rsidRPr="00CF663E">
              <w:rPr>
                <w:rFonts w:ascii="Arial" w:hAnsi="Arial" w:cs="Arial"/>
                <w:szCs w:val="24"/>
              </w:rPr>
              <w:t>Prior learning</w:t>
            </w:r>
            <w:r w:rsidR="00210FF3">
              <w:rPr>
                <w:rFonts w:ascii="Arial" w:hAnsi="Arial" w:cs="Arial"/>
                <w:szCs w:val="24"/>
              </w:rPr>
              <w:t xml:space="preserve"> on the job – I was incorporating science within my role without realising.</w:t>
            </w:r>
            <w:r w:rsidR="007C224E" w:rsidRPr="00CF663E">
              <w:rPr>
                <w:rFonts w:ascii="Arial" w:hAnsi="Arial" w:cs="Arial"/>
                <w:szCs w:val="24"/>
              </w:rPr>
              <w:br/>
            </w:r>
          </w:p>
          <w:p w14:paraId="7F3454DC" w14:textId="5B493996" w:rsidR="00D974B0" w:rsidRPr="00CF663E" w:rsidRDefault="007C224E" w:rsidP="00374260">
            <w:pPr>
              <w:ind w:left="0" w:firstLine="0"/>
              <w:rPr>
                <w:rFonts w:ascii="Arial" w:hAnsi="Arial" w:cs="Arial"/>
                <w:szCs w:val="24"/>
              </w:rPr>
            </w:pPr>
            <w:r w:rsidRPr="00CF663E">
              <w:rPr>
                <w:rFonts w:ascii="Arial" w:hAnsi="Arial" w:cs="Arial"/>
                <w:szCs w:val="24"/>
              </w:rPr>
              <w:t>Education from other teams</w:t>
            </w:r>
            <w:r w:rsidR="00210FF3">
              <w:rPr>
                <w:rFonts w:ascii="Arial" w:hAnsi="Arial" w:cs="Arial"/>
                <w:szCs w:val="24"/>
              </w:rPr>
              <w:t xml:space="preserve"> and peers, there are frequent learning opportunities provided to increase my knowledge of prosthetics.  </w:t>
            </w:r>
            <w:r w:rsidR="00C56177">
              <w:rPr>
                <w:rFonts w:ascii="Arial" w:hAnsi="Arial" w:cs="Arial"/>
                <w:szCs w:val="24"/>
              </w:rPr>
              <w:br/>
            </w:r>
            <w:r w:rsidR="00C56177">
              <w:rPr>
                <w:rFonts w:ascii="Arial" w:hAnsi="Arial" w:cs="Arial"/>
                <w:szCs w:val="24"/>
              </w:rPr>
              <w:br/>
              <w:t xml:space="preserve">College lectures </w:t>
            </w:r>
            <w:r w:rsidR="003251B1">
              <w:rPr>
                <w:rFonts w:ascii="Arial" w:hAnsi="Arial" w:cs="Arial"/>
                <w:szCs w:val="24"/>
              </w:rPr>
              <w:t>that brought my attention to the sciences involved in healthcare.</w:t>
            </w:r>
            <w:r w:rsidR="008D1127" w:rsidRPr="00CF663E">
              <w:rPr>
                <w:rFonts w:ascii="Arial" w:hAnsi="Arial" w:cs="Arial"/>
                <w:szCs w:val="24"/>
              </w:rPr>
              <w:br/>
            </w:r>
          </w:p>
          <w:p w14:paraId="48D8E113" w14:textId="65432F8A" w:rsidR="00D974B0" w:rsidRPr="00CF663E" w:rsidRDefault="00D974B0" w:rsidP="00374260">
            <w:pPr>
              <w:ind w:left="0" w:firstLine="0"/>
              <w:rPr>
                <w:rFonts w:ascii="Arial" w:hAnsi="Arial" w:cs="Arial"/>
                <w:szCs w:val="24"/>
              </w:rPr>
            </w:pPr>
            <w:r w:rsidRPr="00CF663E">
              <w:rPr>
                <w:rFonts w:ascii="Arial" w:hAnsi="Arial" w:cs="Arial"/>
                <w:b/>
                <w:bCs/>
                <w:szCs w:val="24"/>
              </w:rPr>
              <w:t>Feelings</w:t>
            </w:r>
            <w:r w:rsidRPr="00CF663E">
              <w:rPr>
                <w:rFonts w:ascii="Arial" w:hAnsi="Arial" w:cs="Arial"/>
                <w:szCs w:val="24"/>
              </w:rPr>
              <w:t xml:space="preserve">: How does having an enhanced knowledge of science make you feel when assessing or carrying out an intervention? How does it make others feel? </w:t>
            </w:r>
          </w:p>
          <w:p w14:paraId="27E57382" w14:textId="77777777" w:rsidR="00336682" w:rsidRDefault="00336682" w:rsidP="00374260">
            <w:pPr>
              <w:ind w:left="0" w:firstLine="0"/>
              <w:rPr>
                <w:rFonts w:ascii="Arial" w:hAnsi="Arial" w:cs="Arial"/>
                <w:szCs w:val="24"/>
              </w:rPr>
            </w:pPr>
          </w:p>
          <w:p w14:paraId="5388AB58" w14:textId="1300FC8D" w:rsidR="00D974B0" w:rsidRPr="00CF663E" w:rsidRDefault="00B010F5" w:rsidP="00374260">
            <w:pPr>
              <w:ind w:left="0" w:firstLine="0"/>
              <w:rPr>
                <w:rFonts w:ascii="Arial" w:hAnsi="Arial" w:cs="Arial"/>
                <w:szCs w:val="24"/>
              </w:rPr>
            </w:pPr>
            <w:r w:rsidRPr="00CF663E">
              <w:rPr>
                <w:rFonts w:ascii="Arial" w:hAnsi="Arial" w:cs="Arial"/>
                <w:szCs w:val="24"/>
              </w:rPr>
              <w:t xml:space="preserve">It has made me think about the structure of the prosthesis a lot more, I have always had an interest in the mechanics of prostheses but this has made me research further into how they work. </w:t>
            </w:r>
            <w:r w:rsidRPr="00CF663E">
              <w:rPr>
                <w:rFonts w:ascii="Arial" w:hAnsi="Arial" w:cs="Arial"/>
                <w:szCs w:val="24"/>
              </w:rPr>
              <w:br/>
            </w:r>
            <w:r w:rsidRPr="00CF663E">
              <w:rPr>
                <w:rFonts w:ascii="Arial" w:hAnsi="Arial" w:cs="Arial"/>
                <w:szCs w:val="24"/>
              </w:rPr>
              <w:br/>
              <w:t>The importance of science to keep a patient safe whilst in my care; monitoring obs</w:t>
            </w:r>
            <w:r w:rsidR="00B71153" w:rsidRPr="00CF663E">
              <w:rPr>
                <w:rFonts w:ascii="Arial" w:hAnsi="Arial" w:cs="Arial"/>
                <w:szCs w:val="24"/>
              </w:rPr>
              <w:t>ervations</w:t>
            </w:r>
            <w:r w:rsidRPr="00CF663E">
              <w:rPr>
                <w:rFonts w:ascii="Arial" w:hAnsi="Arial" w:cs="Arial"/>
                <w:szCs w:val="24"/>
              </w:rPr>
              <w:t xml:space="preserve"> and blood glucose and being aware of safe parameters. How to treat a patient who is hypoglycaemic and why this is important. </w:t>
            </w:r>
            <w:r w:rsidR="008D1127" w:rsidRPr="00CF663E">
              <w:rPr>
                <w:rFonts w:ascii="Arial" w:hAnsi="Arial" w:cs="Arial"/>
                <w:szCs w:val="24"/>
              </w:rPr>
              <w:t>It has helped me to understand why there are set acceptable parameters for blood pressure.</w:t>
            </w:r>
            <w:r w:rsidR="00B71153" w:rsidRPr="00CF663E">
              <w:rPr>
                <w:rFonts w:ascii="Arial" w:hAnsi="Arial" w:cs="Arial"/>
                <w:szCs w:val="24"/>
              </w:rPr>
              <w:br/>
            </w:r>
            <w:r w:rsidR="00B71153" w:rsidRPr="00CF663E">
              <w:rPr>
                <w:rFonts w:ascii="Arial" w:hAnsi="Arial" w:cs="Arial"/>
                <w:szCs w:val="24"/>
              </w:rPr>
              <w:br/>
            </w:r>
            <w:r w:rsidRPr="00CF663E">
              <w:rPr>
                <w:rFonts w:ascii="Arial" w:hAnsi="Arial" w:cs="Arial"/>
                <w:szCs w:val="24"/>
              </w:rPr>
              <w:t xml:space="preserve">Using new developments to enhance </w:t>
            </w:r>
            <w:r w:rsidR="00210FF3">
              <w:rPr>
                <w:rFonts w:ascii="Arial" w:hAnsi="Arial" w:cs="Arial"/>
                <w:szCs w:val="24"/>
              </w:rPr>
              <w:t xml:space="preserve">patient </w:t>
            </w:r>
            <w:r w:rsidRPr="00CF663E">
              <w:rPr>
                <w:rFonts w:ascii="Arial" w:hAnsi="Arial" w:cs="Arial"/>
                <w:szCs w:val="24"/>
              </w:rPr>
              <w:t>care</w:t>
            </w:r>
            <w:r w:rsidR="00210FF3">
              <w:rPr>
                <w:rFonts w:ascii="Arial" w:hAnsi="Arial" w:cs="Arial"/>
                <w:szCs w:val="24"/>
              </w:rPr>
              <w:t xml:space="preserve"> one of which is </w:t>
            </w:r>
            <w:r w:rsidRPr="00CF663E">
              <w:rPr>
                <w:rFonts w:ascii="Arial" w:hAnsi="Arial" w:cs="Arial"/>
                <w:szCs w:val="24"/>
              </w:rPr>
              <w:t>the introduction of Micro Processor Knees for above knee amputees and how they work to help</w:t>
            </w:r>
            <w:r w:rsidR="00B71153" w:rsidRPr="00CF663E">
              <w:rPr>
                <w:rFonts w:ascii="Arial" w:hAnsi="Arial" w:cs="Arial"/>
                <w:szCs w:val="24"/>
              </w:rPr>
              <w:t xml:space="preserve"> to</w:t>
            </w:r>
            <w:r w:rsidRPr="00CF663E">
              <w:rPr>
                <w:rFonts w:ascii="Arial" w:hAnsi="Arial" w:cs="Arial"/>
                <w:szCs w:val="24"/>
              </w:rPr>
              <w:t xml:space="preserve"> prevent falls and improve quality of life for some of those patients. </w:t>
            </w:r>
          </w:p>
          <w:p w14:paraId="490CE296" w14:textId="77777777" w:rsidR="00D974B0" w:rsidRPr="00CF663E" w:rsidRDefault="00D974B0" w:rsidP="00374260">
            <w:pPr>
              <w:ind w:left="0" w:firstLine="0"/>
              <w:rPr>
                <w:rFonts w:ascii="Arial" w:hAnsi="Arial" w:cs="Arial"/>
                <w:szCs w:val="24"/>
              </w:rPr>
            </w:pPr>
          </w:p>
          <w:p w14:paraId="168EABFF" w14:textId="1ABD1CFB" w:rsidR="00D974B0" w:rsidRPr="00CF663E" w:rsidRDefault="00D974B0" w:rsidP="00374260">
            <w:pPr>
              <w:ind w:left="0" w:firstLine="0"/>
              <w:rPr>
                <w:rFonts w:ascii="Arial" w:hAnsi="Arial" w:cs="Arial"/>
                <w:szCs w:val="24"/>
              </w:rPr>
            </w:pPr>
            <w:r w:rsidRPr="00CF663E">
              <w:rPr>
                <w:rFonts w:ascii="Arial" w:hAnsi="Arial" w:cs="Arial"/>
                <w:b/>
                <w:bCs/>
                <w:szCs w:val="24"/>
              </w:rPr>
              <w:t>Evaluation:</w:t>
            </w:r>
            <w:r w:rsidRPr="00CF663E">
              <w:rPr>
                <w:rFonts w:ascii="Arial" w:hAnsi="Arial" w:cs="Arial"/>
                <w:szCs w:val="24"/>
              </w:rPr>
              <w:t xml:space="preserve"> What are the positive and negative aspects of gaining an</w:t>
            </w:r>
            <w:r w:rsidR="00B71153" w:rsidRPr="00CF663E">
              <w:rPr>
                <w:rFonts w:ascii="Arial" w:hAnsi="Arial" w:cs="Arial"/>
                <w:szCs w:val="24"/>
              </w:rPr>
              <w:t>d</w:t>
            </w:r>
            <w:r w:rsidRPr="00CF663E">
              <w:rPr>
                <w:rFonts w:ascii="Arial" w:hAnsi="Arial" w:cs="Arial"/>
                <w:szCs w:val="24"/>
              </w:rPr>
              <w:t xml:space="preserve"> understanding knowledge of science and applying to practice. </w:t>
            </w:r>
          </w:p>
          <w:p w14:paraId="311F4766" w14:textId="70B339DE" w:rsidR="00D974B0" w:rsidRPr="00CF663E" w:rsidRDefault="00290BC5" w:rsidP="00374260">
            <w:pPr>
              <w:ind w:left="0" w:firstLine="0"/>
              <w:rPr>
                <w:rFonts w:ascii="Arial" w:hAnsi="Arial" w:cs="Arial"/>
                <w:szCs w:val="24"/>
              </w:rPr>
            </w:pPr>
            <w:r w:rsidRPr="00CF663E">
              <w:rPr>
                <w:rFonts w:ascii="Arial" w:hAnsi="Arial" w:cs="Arial"/>
                <w:szCs w:val="24"/>
              </w:rPr>
              <w:t>Negatives –</w:t>
            </w:r>
            <w:r w:rsidR="00210FF3">
              <w:rPr>
                <w:rFonts w:ascii="Arial" w:hAnsi="Arial" w:cs="Arial"/>
                <w:szCs w:val="24"/>
              </w:rPr>
              <w:t xml:space="preserve"> important </w:t>
            </w:r>
            <w:r w:rsidRPr="00CF663E">
              <w:rPr>
                <w:rFonts w:ascii="Arial" w:hAnsi="Arial" w:cs="Arial"/>
                <w:szCs w:val="24"/>
              </w:rPr>
              <w:t xml:space="preserve">not to forget that there is a person at the centre of this and that although science is helpful, as a person they may not fit into a certain </w:t>
            </w:r>
            <w:r w:rsidR="005400F7" w:rsidRPr="00CF663E">
              <w:rPr>
                <w:rFonts w:ascii="Arial" w:hAnsi="Arial" w:cs="Arial"/>
                <w:szCs w:val="24"/>
              </w:rPr>
              <w:t>box. There will be occasions when the case doesn’t fo</w:t>
            </w:r>
            <w:r w:rsidRPr="00CF663E">
              <w:rPr>
                <w:rFonts w:ascii="Arial" w:hAnsi="Arial" w:cs="Arial"/>
                <w:szCs w:val="24"/>
              </w:rPr>
              <w:t>llow the rules of science.</w:t>
            </w:r>
            <w:r w:rsidR="00210FF3">
              <w:rPr>
                <w:rFonts w:ascii="Arial" w:hAnsi="Arial" w:cs="Arial"/>
                <w:szCs w:val="24"/>
              </w:rPr>
              <w:t xml:space="preserve"> Many patients have co-morbidities that prevent certain pathways. </w:t>
            </w:r>
            <w:r w:rsidRPr="00CF663E">
              <w:rPr>
                <w:rFonts w:ascii="Arial" w:hAnsi="Arial" w:cs="Arial"/>
                <w:szCs w:val="24"/>
              </w:rPr>
              <w:br/>
            </w:r>
            <w:r w:rsidRPr="00CF663E">
              <w:rPr>
                <w:rFonts w:ascii="Arial" w:hAnsi="Arial" w:cs="Arial"/>
                <w:szCs w:val="24"/>
              </w:rPr>
              <w:br/>
              <w:t xml:space="preserve">Positives – </w:t>
            </w:r>
            <w:r w:rsidR="00210FF3">
              <w:rPr>
                <w:rFonts w:ascii="Arial" w:hAnsi="Arial" w:cs="Arial"/>
                <w:szCs w:val="24"/>
              </w:rPr>
              <w:t>Science e</w:t>
            </w:r>
            <w:r w:rsidRPr="00CF663E">
              <w:rPr>
                <w:rFonts w:ascii="Arial" w:hAnsi="Arial" w:cs="Arial"/>
                <w:szCs w:val="24"/>
              </w:rPr>
              <w:t>ncourages new methods of rehabilitation by introducing more advanced technologies</w:t>
            </w:r>
            <w:r w:rsidR="00210FF3">
              <w:rPr>
                <w:rFonts w:ascii="Arial" w:hAnsi="Arial" w:cs="Arial"/>
                <w:szCs w:val="24"/>
              </w:rPr>
              <w:t>. Science can e</w:t>
            </w:r>
            <w:r w:rsidRPr="00CF663E">
              <w:rPr>
                <w:rFonts w:ascii="Arial" w:hAnsi="Arial" w:cs="Arial"/>
                <w:szCs w:val="24"/>
              </w:rPr>
              <w:t>ncourage new learning opportunities and helps to prevent complacency</w:t>
            </w:r>
            <w:r w:rsidR="00210FF3">
              <w:rPr>
                <w:rFonts w:ascii="Arial" w:hAnsi="Arial" w:cs="Arial"/>
                <w:szCs w:val="24"/>
              </w:rPr>
              <w:t xml:space="preserve"> by educating with new </w:t>
            </w:r>
            <w:r w:rsidR="0075377C">
              <w:rPr>
                <w:rFonts w:ascii="Arial" w:hAnsi="Arial" w:cs="Arial"/>
                <w:szCs w:val="24"/>
              </w:rPr>
              <w:t>scientific research findings.</w:t>
            </w:r>
          </w:p>
          <w:p w14:paraId="30CD9912" w14:textId="77777777" w:rsidR="00D974B0" w:rsidRPr="00CF663E" w:rsidRDefault="00D974B0" w:rsidP="00374260">
            <w:pPr>
              <w:ind w:left="0" w:firstLine="0"/>
              <w:rPr>
                <w:rFonts w:ascii="Arial" w:hAnsi="Arial" w:cs="Arial"/>
                <w:szCs w:val="24"/>
              </w:rPr>
            </w:pPr>
          </w:p>
          <w:p w14:paraId="66C4881C" w14:textId="288D043D" w:rsidR="00D974B0" w:rsidRPr="00CF663E" w:rsidRDefault="00D974B0" w:rsidP="00374260">
            <w:pPr>
              <w:ind w:left="0" w:firstLine="0"/>
              <w:rPr>
                <w:rFonts w:ascii="Arial" w:hAnsi="Arial" w:cs="Arial"/>
                <w:szCs w:val="24"/>
              </w:rPr>
            </w:pPr>
            <w:r w:rsidRPr="00CF663E">
              <w:rPr>
                <w:rFonts w:ascii="Arial" w:hAnsi="Arial" w:cs="Arial"/>
                <w:b/>
                <w:bCs/>
                <w:szCs w:val="24"/>
              </w:rPr>
              <w:t>Analysis:</w:t>
            </w:r>
            <w:r w:rsidRPr="00CF663E">
              <w:rPr>
                <w:rFonts w:ascii="Arial" w:hAnsi="Arial" w:cs="Arial"/>
                <w:szCs w:val="24"/>
              </w:rPr>
              <w:t xml:space="preserve"> What sense can you make of having enhanced knowledge of science when assessing or treating someone? What impact does it have on your overall performance? </w:t>
            </w:r>
            <w:r w:rsidR="007C224E" w:rsidRPr="00CF663E">
              <w:rPr>
                <w:rFonts w:ascii="Arial" w:hAnsi="Arial" w:cs="Arial"/>
                <w:szCs w:val="24"/>
              </w:rPr>
              <w:br/>
            </w:r>
            <w:r w:rsidR="007C224E" w:rsidRPr="00CF663E">
              <w:rPr>
                <w:rFonts w:ascii="Arial" w:hAnsi="Arial" w:cs="Arial"/>
                <w:szCs w:val="24"/>
              </w:rPr>
              <w:br/>
              <w:t xml:space="preserve">Having knowledge of the science behind the treatment ensures that I use the most up to date, relevant and researched methods to give my patient the best outcome during their rehabilitation </w:t>
            </w:r>
            <w:r w:rsidR="007C224E" w:rsidRPr="00CF663E">
              <w:rPr>
                <w:rFonts w:ascii="Arial" w:hAnsi="Arial" w:cs="Arial"/>
                <w:szCs w:val="24"/>
              </w:rPr>
              <w:lastRenderedPageBreak/>
              <w:t>journey. Working alongside the prosthetic team and attending the educational training sessions that they run regularly gives me a thorough understanding of the equipment that I use with patients</w:t>
            </w:r>
            <w:r w:rsidR="0075377C">
              <w:rPr>
                <w:rFonts w:ascii="Arial" w:hAnsi="Arial" w:cs="Arial"/>
                <w:szCs w:val="24"/>
              </w:rPr>
              <w:t xml:space="preserve">. </w:t>
            </w:r>
            <w:r w:rsidR="007C224E" w:rsidRPr="00CF663E">
              <w:rPr>
                <w:rFonts w:ascii="Arial" w:hAnsi="Arial" w:cs="Arial"/>
                <w:szCs w:val="24"/>
              </w:rPr>
              <w:t>Having this knowledge also helps me to educate the patient on how the prosthesis works and how to utilise it.</w:t>
            </w:r>
            <w:r w:rsidR="0075377C">
              <w:t xml:space="preserve"> </w:t>
            </w:r>
            <w:r w:rsidR="0075377C" w:rsidRPr="0075377C">
              <w:rPr>
                <w:rFonts w:ascii="Arial" w:hAnsi="Arial" w:cs="Arial"/>
                <w:szCs w:val="24"/>
              </w:rPr>
              <w:t xml:space="preserve">Working with members of </w:t>
            </w:r>
            <w:r w:rsidR="0075377C">
              <w:rPr>
                <w:rFonts w:ascii="Arial" w:hAnsi="Arial" w:cs="Arial"/>
                <w:szCs w:val="24"/>
              </w:rPr>
              <w:t>the</w:t>
            </w:r>
            <w:r w:rsidR="0075377C" w:rsidRPr="0075377C">
              <w:rPr>
                <w:rFonts w:ascii="Arial" w:hAnsi="Arial" w:cs="Arial"/>
                <w:szCs w:val="24"/>
              </w:rPr>
              <w:t xml:space="preserve"> team to understand gait patterns and how to address </w:t>
            </w:r>
            <w:r w:rsidR="0075377C">
              <w:rPr>
                <w:rFonts w:ascii="Arial" w:hAnsi="Arial" w:cs="Arial"/>
                <w:szCs w:val="24"/>
              </w:rPr>
              <w:t>issues</w:t>
            </w:r>
            <w:r w:rsidR="0075377C" w:rsidRPr="0075377C">
              <w:rPr>
                <w:rFonts w:ascii="Arial" w:hAnsi="Arial" w:cs="Arial"/>
                <w:szCs w:val="24"/>
              </w:rPr>
              <w:t xml:space="preserve"> when the patient has a gait deviation</w:t>
            </w:r>
            <w:r w:rsidR="00336682">
              <w:rPr>
                <w:rFonts w:ascii="Arial" w:hAnsi="Arial" w:cs="Arial"/>
                <w:szCs w:val="24"/>
              </w:rPr>
              <w:t>.</w:t>
            </w:r>
            <w:r w:rsidR="007C224E" w:rsidRPr="00CF663E">
              <w:rPr>
                <w:rFonts w:ascii="Arial" w:hAnsi="Arial" w:cs="Arial"/>
                <w:szCs w:val="24"/>
              </w:rPr>
              <w:t xml:space="preserve"> </w:t>
            </w:r>
            <w:r w:rsidR="003C6187" w:rsidRPr="00CF663E">
              <w:rPr>
                <w:rFonts w:ascii="Arial" w:hAnsi="Arial" w:cs="Arial"/>
                <w:szCs w:val="24"/>
              </w:rPr>
              <w:t xml:space="preserve">I also work closely with the nursing and medical teams to ensure my training is up-to-date when completing observations. </w:t>
            </w:r>
            <w:r w:rsidR="00290BC5" w:rsidRPr="00CF663E">
              <w:rPr>
                <w:rFonts w:ascii="Arial" w:hAnsi="Arial" w:cs="Arial"/>
                <w:szCs w:val="24"/>
              </w:rPr>
              <w:br/>
            </w:r>
          </w:p>
          <w:p w14:paraId="4AB02272" w14:textId="77777777" w:rsidR="00AC7FD6" w:rsidRPr="00CF663E" w:rsidRDefault="00D974B0" w:rsidP="00374260">
            <w:pPr>
              <w:ind w:left="0" w:firstLine="0"/>
              <w:rPr>
                <w:rFonts w:ascii="Arial" w:hAnsi="Arial" w:cs="Arial"/>
                <w:szCs w:val="24"/>
              </w:rPr>
            </w:pPr>
            <w:r w:rsidRPr="00CF663E">
              <w:rPr>
                <w:rFonts w:ascii="Arial" w:hAnsi="Arial" w:cs="Arial"/>
                <w:b/>
                <w:bCs/>
                <w:szCs w:val="24"/>
              </w:rPr>
              <w:t>Conclusion:</w:t>
            </w:r>
            <w:r w:rsidRPr="00CF663E">
              <w:rPr>
                <w:rFonts w:ascii="Arial" w:hAnsi="Arial" w:cs="Arial"/>
                <w:szCs w:val="24"/>
              </w:rPr>
              <w:t xml:space="preserve"> What did you learn about yourself when gaining an enhanced level of knowledge of science? What did you learn about your application of scientific knowledge in your practice? </w:t>
            </w:r>
            <w:r w:rsidR="007C224E" w:rsidRPr="00CF663E">
              <w:rPr>
                <w:rFonts w:ascii="Arial" w:hAnsi="Arial" w:cs="Arial"/>
                <w:szCs w:val="24"/>
              </w:rPr>
              <w:br/>
            </w:r>
            <w:r w:rsidR="007C224E" w:rsidRPr="00CF663E">
              <w:rPr>
                <w:rFonts w:ascii="Arial" w:hAnsi="Arial" w:cs="Arial"/>
                <w:szCs w:val="24"/>
              </w:rPr>
              <w:br/>
              <w:t xml:space="preserve">Prior to this learning I never realised how much science is involved in my </w:t>
            </w:r>
            <w:r w:rsidR="005400F7" w:rsidRPr="00CF663E">
              <w:rPr>
                <w:rFonts w:ascii="Arial" w:hAnsi="Arial" w:cs="Arial"/>
                <w:szCs w:val="24"/>
              </w:rPr>
              <w:t>day-to-day</w:t>
            </w:r>
            <w:r w:rsidR="007C224E" w:rsidRPr="00CF663E">
              <w:rPr>
                <w:rFonts w:ascii="Arial" w:hAnsi="Arial" w:cs="Arial"/>
                <w:szCs w:val="24"/>
              </w:rPr>
              <w:t xml:space="preserve"> work and the benefit of it for my patients. </w:t>
            </w:r>
            <w:r w:rsidR="00732426" w:rsidRPr="00CF663E">
              <w:rPr>
                <w:rFonts w:ascii="Arial" w:hAnsi="Arial" w:cs="Arial"/>
                <w:szCs w:val="24"/>
              </w:rPr>
              <w:t xml:space="preserve">It made me break down how and why we approach things in our practice. </w:t>
            </w:r>
          </w:p>
          <w:p w14:paraId="700928FA" w14:textId="77777777" w:rsidR="00AC7FD6" w:rsidRPr="00CF663E" w:rsidRDefault="00AC7FD6" w:rsidP="00374260">
            <w:pPr>
              <w:ind w:left="0" w:firstLine="0"/>
              <w:rPr>
                <w:rFonts w:ascii="Arial" w:hAnsi="Arial" w:cs="Arial"/>
                <w:szCs w:val="24"/>
              </w:rPr>
            </w:pPr>
          </w:p>
          <w:p w14:paraId="07085181" w14:textId="6369B65F" w:rsidR="00AC7FD6" w:rsidRPr="00CF663E" w:rsidRDefault="00732426" w:rsidP="00374260">
            <w:pPr>
              <w:ind w:left="0" w:firstLine="0"/>
              <w:rPr>
                <w:rFonts w:ascii="Arial" w:hAnsi="Arial" w:cs="Arial"/>
                <w:szCs w:val="24"/>
              </w:rPr>
            </w:pPr>
            <w:r w:rsidRPr="00CF663E">
              <w:rPr>
                <w:rFonts w:ascii="Arial" w:hAnsi="Arial" w:cs="Arial"/>
                <w:szCs w:val="24"/>
              </w:rPr>
              <w:t xml:space="preserve">It made me look more thoroughly into the gait cycle and the componentry in the prosthesis to </w:t>
            </w:r>
            <w:r w:rsidR="0075377C">
              <w:rPr>
                <w:rFonts w:ascii="Arial" w:hAnsi="Arial" w:cs="Arial"/>
                <w:szCs w:val="24"/>
              </w:rPr>
              <w:t>display</w:t>
            </w:r>
            <w:r w:rsidRPr="00CF663E">
              <w:rPr>
                <w:rFonts w:ascii="Arial" w:hAnsi="Arial" w:cs="Arial"/>
                <w:szCs w:val="24"/>
              </w:rPr>
              <w:t xml:space="preserve"> the most fluid walking pattern. </w:t>
            </w:r>
          </w:p>
          <w:p w14:paraId="52241B0A" w14:textId="77777777" w:rsidR="00AC7FD6" w:rsidRPr="00CF663E" w:rsidRDefault="00AC7FD6" w:rsidP="00374260">
            <w:pPr>
              <w:ind w:left="0" w:firstLine="0"/>
              <w:rPr>
                <w:rFonts w:ascii="Arial" w:hAnsi="Arial" w:cs="Arial"/>
                <w:szCs w:val="24"/>
              </w:rPr>
            </w:pPr>
          </w:p>
          <w:p w14:paraId="3608D27E" w14:textId="640BC335" w:rsidR="00D974B0" w:rsidRPr="00CF663E" w:rsidRDefault="00732426" w:rsidP="00374260">
            <w:pPr>
              <w:ind w:left="0" w:firstLine="0"/>
              <w:rPr>
                <w:rFonts w:ascii="Arial" w:hAnsi="Arial" w:cs="Arial"/>
                <w:szCs w:val="24"/>
              </w:rPr>
            </w:pPr>
            <w:r w:rsidRPr="00CF663E">
              <w:rPr>
                <w:rFonts w:ascii="Arial" w:hAnsi="Arial" w:cs="Arial"/>
                <w:szCs w:val="24"/>
              </w:rPr>
              <w:t xml:space="preserve">It also made me think about the advances in science for diabetes and the importance of controlling blood glucose levels for optimum health. </w:t>
            </w:r>
            <w:r w:rsidR="0075377C">
              <w:rPr>
                <w:rFonts w:ascii="Arial" w:hAnsi="Arial" w:cs="Arial"/>
                <w:szCs w:val="24"/>
              </w:rPr>
              <w:br/>
            </w:r>
            <w:r w:rsidR="0075377C">
              <w:rPr>
                <w:rFonts w:ascii="Arial" w:hAnsi="Arial" w:cs="Arial"/>
                <w:szCs w:val="24"/>
              </w:rPr>
              <w:br/>
              <w:t xml:space="preserve">Science is used every day within my workplace and that technology and science have a positive impact on the outcomes of my patients. </w:t>
            </w:r>
          </w:p>
          <w:p w14:paraId="1260F85D" w14:textId="77777777" w:rsidR="00516B89" w:rsidRPr="00CF663E" w:rsidRDefault="00516B89" w:rsidP="00374260">
            <w:pPr>
              <w:ind w:left="0" w:firstLine="0"/>
              <w:rPr>
                <w:rFonts w:ascii="Arial" w:hAnsi="Arial" w:cs="Arial"/>
                <w:szCs w:val="24"/>
              </w:rPr>
            </w:pPr>
          </w:p>
          <w:p w14:paraId="2D24BAAA" w14:textId="77777777" w:rsidR="00516B89" w:rsidRPr="00CF663E" w:rsidRDefault="00516B89" w:rsidP="00374260">
            <w:pPr>
              <w:ind w:left="0" w:firstLine="0"/>
              <w:rPr>
                <w:rFonts w:ascii="Arial" w:hAnsi="Arial" w:cs="Arial"/>
                <w:szCs w:val="24"/>
              </w:rPr>
            </w:pPr>
          </w:p>
          <w:p w14:paraId="7519CC0B" w14:textId="77777777" w:rsidR="00516B89" w:rsidRPr="00CF663E" w:rsidRDefault="00516B89" w:rsidP="00374260">
            <w:pPr>
              <w:ind w:left="0" w:firstLine="0"/>
              <w:rPr>
                <w:rFonts w:ascii="Arial" w:hAnsi="Arial" w:cs="Arial"/>
                <w:szCs w:val="24"/>
              </w:rPr>
            </w:pPr>
          </w:p>
          <w:p w14:paraId="79B5BC5A" w14:textId="77777777" w:rsidR="00516B89" w:rsidRPr="00CF663E" w:rsidRDefault="00516B89" w:rsidP="00374260">
            <w:pPr>
              <w:ind w:left="0" w:firstLine="0"/>
              <w:rPr>
                <w:rFonts w:ascii="Arial" w:hAnsi="Arial" w:cs="Arial"/>
                <w:szCs w:val="24"/>
              </w:rPr>
            </w:pPr>
          </w:p>
          <w:p w14:paraId="5FC93737" w14:textId="77777777" w:rsidR="00516B89" w:rsidRPr="00CF663E" w:rsidRDefault="00516B89" w:rsidP="00374260">
            <w:pPr>
              <w:ind w:left="0" w:firstLine="0"/>
              <w:rPr>
                <w:rFonts w:ascii="Arial" w:hAnsi="Arial" w:cs="Arial"/>
                <w:szCs w:val="24"/>
              </w:rPr>
            </w:pPr>
          </w:p>
        </w:tc>
      </w:tr>
    </w:tbl>
    <w:p w14:paraId="3D46487D" w14:textId="7D470602" w:rsidR="00E80442" w:rsidRDefault="00E80442" w:rsidP="0039397C">
      <w:pPr>
        <w:ind w:left="0" w:firstLine="0"/>
        <w:rPr>
          <w:rFonts w:asciiTheme="majorHAnsi" w:hAnsiTheme="majorHAnsi" w:cstheme="majorHAnsi"/>
          <w:szCs w:val="24"/>
        </w:rPr>
        <w:sectPr w:rsidR="00E80442" w:rsidSect="00E80442">
          <w:headerReference w:type="default" r:id="rId13"/>
          <w:pgSz w:w="11906" w:h="16838"/>
          <w:pgMar w:top="1440" w:right="1440" w:bottom="1440" w:left="1440" w:header="709" w:footer="709" w:gutter="0"/>
          <w:cols w:space="708"/>
          <w:docGrid w:linePitch="360"/>
        </w:sectPr>
      </w:pPr>
    </w:p>
    <w:tbl>
      <w:tblPr>
        <w:tblStyle w:val="TableGrid0"/>
        <w:tblpPr w:leftFromText="180" w:rightFromText="180" w:vertAnchor="page" w:horzAnchor="margin" w:tblpXSpec="center" w:tblpY="2321"/>
        <w:tblW w:w="16019" w:type="dxa"/>
        <w:tblLook w:val="04A0" w:firstRow="1" w:lastRow="0" w:firstColumn="1" w:lastColumn="0" w:noHBand="0" w:noVBand="1"/>
      </w:tblPr>
      <w:tblGrid>
        <w:gridCol w:w="3545"/>
        <w:gridCol w:w="2405"/>
        <w:gridCol w:w="1283"/>
        <w:gridCol w:w="1829"/>
        <w:gridCol w:w="842"/>
        <w:gridCol w:w="2883"/>
        <w:gridCol w:w="707"/>
        <w:gridCol w:w="708"/>
        <w:gridCol w:w="975"/>
        <w:gridCol w:w="842"/>
      </w:tblGrid>
      <w:tr w:rsidR="00E80442" w:rsidRPr="00E80442" w14:paraId="3586975B" w14:textId="77777777" w:rsidTr="0039397C">
        <w:trPr>
          <w:cantSplit/>
          <w:trHeight w:val="1745"/>
        </w:trPr>
        <w:tc>
          <w:tcPr>
            <w:tcW w:w="3545" w:type="dxa"/>
          </w:tcPr>
          <w:p w14:paraId="092B864F" w14:textId="0755242E" w:rsidR="0039397C" w:rsidRDefault="0039397C" w:rsidP="0039397C">
            <w:pPr>
              <w:spacing w:after="0" w:line="240" w:lineRule="auto"/>
              <w:ind w:left="0" w:firstLine="0"/>
              <w:textAlignment w:val="baseline"/>
              <w:rPr>
                <w:rFonts w:ascii="Arial" w:hAnsi="Arial" w:cs="Arial"/>
                <w:b/>
                <w:bCs/>
                <w:color w:val="323E4F"/>
                <w:kern w:val="0"/>
                <w:sz w:val="20"/>
                <w:szCs w:val="20"/>
                <w14:ligatures w14:val="none"/>
              </w:rPr>
            </w:pPr>
          </w:p>
          <w:p w14:paraId="749EAF33" w14:textId="77777777" w:rsid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68C4422C" w14:textId="77777777" w:rsid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4D1D0E33"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0A8E8B5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Article Title </w:t>
            </w:r>
          </w:p>
        </w:tc>
        <w:tc>
          <w:tcPr>
            <w:tcW w:w="2405" w:type="dxa"/>
          </w:tcPr>
          <w:p w14:paraId="1983DE20" w14:textId="0EDAF4C2"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2ED25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EC38779" w14:textId="21A5E2A1"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E30F1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36B9B5F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Author(s)</w:t>
            </w:r>
          </w:p>
        </w:tc>
        <w:tc>
          <w:tcPr>
            <w:tcW w:w="1283" w:type="dxa"/>
          </w:tcPr>
          <w:p w14:paraId="0D87ADD0" w14:textId="00EC62D7" w:rsidR="00E80442" w:rsidRPr="00E80442" w:rsidRDefault="003814AE"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3814AE">
              <w:rPr>
                <w:rFonts w:ascii="Arial" w:hAnsi="Arial" w:cs="Arial"/>
                <w:b/>
                <w:bCs/>
                <w:noProof/>
                <w:color w:val="323E4F"/>
                <w:kern w:val="0"/>
                <w:sz w:val="32"/>
                <w:szCs w:val="32"/>
                <w14:ligatures w14:val="none"/>
              </w:rPr>
              <mc:AlternateContent>
                <mc:Choice Requires="wps">
                  <w:drawing>
                    <wp:anchor distT="45720" distB="45720" distL="114300" distR="114300" simplePos="0" relativeHeight="251668480" behindDoc="0" locked="0" layoutInCell="1" allowOverlap="1" wp14:anchorId="0DE22AB5" wp14:editId="58374A3D">
                      <wp:simplePos x="0" y="0"/>
                      <wp:positionH relativeFrom="column">
                        <wp:posOffset>65405</wp:posOffset>
                      </wp:positionH>
                      <wp:positionV relativeFrom="paragraph">
                        <wp:posOffset>-886460</wp:posOffset>
                      </wp:positionV>
                      <wp:extent cx="1685925" cy="323850"/>
                      <wp:effectExtent l="0" t="0" r="9525" b="0"/>
                      <wp:wrapNone/>
                      <wp:docPr id="1426196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323850"/>
                              </a:xfrm>
                              <a:prstGeom prst="rect">
                                <a:avLst/>
                              </a:prstGeom>
                              <a:solidFill>
                                <a:srgbClr val="FFFFFF"/>
                              </a:solidFill>
                              <a:ln w="9525">
                                <a:noFill/>
                                <a:miter lim="800000"/>
                                <a:headEnd/>
                                <a:tailEnd/>
                              </a:ln>
                            </wps:spPr>
                            <wps:txbx>
                              <w:txbxContent>
                                <w:p w14:paraId="2326099F" w14:textId="4C7E7443" w:rsidR="003814AE" w:rsidRPr="003814AE" w:rsidRDefault="003814AE">
                                  <w:pPr>
                                    <w:rPr>
                                      <w:rFonts w:ascii="Arial" w:hAnsi="Arial" w:cs="Arial"/>
                                      <w:b/>
                                      <w:bCs/>
                                    </w:rPr>
                                  </w:pPr>
                                  <w:r w:rsidRPr="003814AE">
                                    <w:rPr>
                                      <w:rFonts w:ascii="Arial" w:hAnsi="Arial" w:cs="Arial"/>
                                      <w:b/>
                                      <w:bCs/>
                                    </w:rPr>
                                    <w:t>Critique Checklist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E22AB5" id="_x0000_s1028" type="#_x0000_t202" style="position:absolute;left:0;text-align:left;margin-left:5.15pt;margin-top:-69.8pt;width:132.75pt;height:2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" stroked="f">
                      <v:textbox>
                        <w:txbxContent>
                          <w:p w14:paraId="2326099F" w14:textId="4C7E7443" w:rsidR="003814AE" w:rsidRPr="003814AE" w:rsidRDefault="003814AE">
                            <w:pPr>
                              <w:rPr>
                                <w:rFonts w:ascii="Arial" w:hAnsi="Arial" w:cs="Arial"/>
                                <w:b/>
                                <w:bCs/>
                              </w:rPr>
                            </w:pPr>
                            <w:r w:rsidRPr="003814AE">
                              <w:rPr>
                                <w:rFonts w:ascii="Arial" w:hAnsi="Arial" w:cs="Arial"/>
                                <w:b/>
                                <w:bCs/>
                              </w:rPr>
                              <w:t>Critique Checklist</w:t>
                            </w:r>
                          </w:p>
                        </w:txbxContent>
                      </v:textbox>
                    </v:shape>
                  </w:pict>
                </mc:Fallback>
              </mc:AlternateContent>
            </w:r>
          </w:p>
          <w:p w14:paraId="2923C48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C3833B5"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73248277"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Year of publication</w:t>
            </w:r>
          </w:p>
        </w:tc>
        <w:tc>
          <w:tcPr>
            <w:tcW w:w="1829" w:type="dxa"/>
          </w:tcPr>
          <w:p w14:paraId="5AADF5A8"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EB6138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A193383"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3D9E4E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92F7A96"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Journal name</w:t>
            </w:r>
          </w:p>
        </w:tc>
        <w:tc>
          <w:tcPr>
            <w:tcW w:w="842" w:type="dxa"/>
            <w:textDirection w:val="btLr"/>
          </w:tcPr>
          <w:p w14:paraId="0D7EB25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Abstract</w:t>
            </w:r>
          </w:p>
          <w:p w14:paraId="508BC7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2883" w:type="dxa"/>
          </w:tcPr>
          <w:p w14:paraId="1D7F151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F5A03B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B4CE82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40722EBA"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Methods/</w:t>
            </w:r>
          </w:p>
          <w:p w14:paraId="77776F4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instruments used</w:t>
            </w:r>
          </w:p>
        </w:tc>
        <w:tc>
          <w:tcPr>
            <w:tcW w:w="707" w:type="dxa"/>
            <w:textDirection w:val="btLr"/>
          </w:tcPr>
          <w:p w14:paraId="3BF4211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Reliable</w:t>
            </w:r>
          </w:p>
          <w:p w14:paraId="1FA5B789"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p>
        </w:tc>
        <w:tc>
          <w:tcPr>
            <w:tcW w:w="708" w:type="dxa"/>
            <w:textDirection w:val="btLr"/>
          </w:tcPr>
          <w:p w14:paraId="337ED0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Validity</w:t>
            </w:r>
          </w:p>
          <w:p w14:paraId="2307D3A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975" w:type="dxa"/>
            <w:textDirection w:val="btLr"/>
          </w:tcPr>
          <w:p w14:paraId="7E50AF6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Ethical Considerations</w:t>
            </w:r>
          </w:p>
          <w:p w14:paraId="7865B93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 (</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717E5E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c>
          <w:tcPr>
            <w:tcW w:w="842" w:type="dxa"/>
            <w:textDirection w:val="btLr"/>
          </w:tcPr>
          <w:p w14:paraId="17F281D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Reference list</w:t>
            </w:r>
          </w:p>
          <w:p w14:paraId="4D6AC3D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13E78F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r>
      <w:tr w:rsidR="00D4772B" w:rsidRPr="00E80442" w14:paraId="1C83CDCB" w14:textId="77777777" w:rsidTr="0039397C">
        <w:trPr>
          <w:trHeight w:val="1327"/>
        </w:trPr>
        <w:tc>
          <w:tcPr>
            <w:tcW w:w="3545" w:type="dxa"/>
          </w:tcPr>
          <w:p w14:paraId="7569DA39" w14:textId="77777777"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78E5B8B6" w14:textId="77777777"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Introduction: History of Glucose Monitoring</w:t>
            </w:r>
          </w:p>
          <w:p w14:paraId="1FEC0FA3" w14:textId="77777777"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1DA79570" w14:textId="77777777" w:rsidR="00D4772B" w:rsidRPr="00B71153" w:rsidRDefault="00D4772B" w:rsidP="00D4772B">
            <w:pPr>
              <w:spacing w:after="0" w:line="240" w:lineRule="auto"/>
              <w:ind w:left="0" w:firstLine="0"/>
              <w:textAlignment w:val="baseline"/>
              <w:rPr>
                <w:rFonts w:ascii="Arial" w:hAnsi="Arial" w:cs="Arial"/>
                <w:color w:val="323E4F"/>
                <w:kern w:val="0"/>
                <w:szCs w:val="24"/>
                <w14:ligatures w14:val="none"/>
              </w:rPr>
            </w:pPr>
          </w:p>
        </w:tc>
        <w:tc>
          <w:tcPr>
            <w:tcW w:w="2405" w:type="dxa"/>
          </w:tcPr>
          <w:p w14:paraId="411CAFF8" w14:textId="41774D86"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 xml:space="preserve"> Hirsch, IB</w:t>
            </w:r>
            <w:r w:rsidR="00F6767B">
              <w:rPr>
                <w:rFonts w:ascii="Arial" w:hAnsi="Arial" w:cs="Arial"/>
                <w:color w:val="323E4F"/>
                <w:kern w:val="0"/>
                <w:szCs w:val="24"/>
                <w14:ligatures w14:val="none"/>
              </w:rPr>
              <w:t>,</w:t>
            </w:r>
            <w:r w:rsidR="00F6767B">
              <w:t xml:space="preserve"> </w:t>
            </w:r>
            <w:r w:rsidR="00F6767B" w:rsidRPr="00F6767B">
              <w:rPr>
                <w:rFonts w:ascii="Arial" w:hAnsi="Arial" w:cs="Arial"/>
                <w:color w:val="323E4F"/>
                <w:kern w:val="0"/>
                <w:szCs w:val="24"/>
                <w14:ligatures w14:val="none"/>
              </w:rPr>
              <w:t>Battelino T, Peters AL, Chamberlain JJ, Aleppo G, Bergenstal RM</w:t>
            </w:r>
            <w:r w:rsidR="00F6767B">
              <w:rPr>
                <w:rFonts w:ascii="Arial" w:hAnsi="Arial" w:cs="Arial"/>
                <w:color w:val="323E4F"/>
                <w:kern w:val="0"/>
                <w:szCs w:val="24"/>
                <w14:ligatures w14:val="none"/>
              </w:rPr>
              <w:t xml:space="preserve">. </w:t>
            </w:r>
          </w:p>
        </w:tc>
        <w:tc>
          <w:tcPr>
            <w:tcW w:w="1283" w:type="dxa"/>
          </w:tcPr>
          <w:p w14:paraId="0497A579" w14:textId="03E2B290"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2018</w:t>
            </w:r>
          </w:p>
        </w:tc>
        <w:tc>
          <w:tcPr>
            <w:tcW w:w="1829" w:type="dxa"/>
          </w:tcPr>
          <w:p w14:paraId="48B3C768" w14:textId="2AE8E55A"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Role of Continuous Glucose Monitoring in Diabetes Treatment</w:t>
            </w:r>
          </w:p>
        </w:tc>
        <w:tc>
          <w:tcPr>
            <w:tcW w:w="842" w:type="dxa"/>
          </w:tcPr>
          <w:p w14:paraId="33F5C051" w14:textId="43B37986"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N</w:t>
            </w:r>
          </w:p>
        </w:tc>
        <w:tc>
          <w:tcPr>
            <w:tcW w:w="2883" w:type="dxa"/>
          </w:tcPr>
          <w:p w14:paraId="75DFAD9A" w14:textId="5749DCA0" w:rsidR="00D4772B" w:rsidRPr="00B71153"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B71153">
              <w:rPr>
                <w:rFonts w:ascii="Arial" w:hAnsi="Arial" w:cs="Arial"/>
                <w:color w:val="323E4F"/>
                <w:kern w:val="0"/>
                <w:szCs w:val="24"/>
                <w14:ligatures w14:val="none"/>
              </w:rPr>
              <w:t xml:space="preserve">Research </w:t>
            </w:r>
          </w:p>
        </w:tc>
        <w:tc>
          <w:tcPr>
            <w:tcW w:w="707" w:type="dxa"/>
          </w:tcPr>
          <w:p w14:paraId="2113E668" w14:textId="30211604" w:rsidR="00D4772B" w:rsidRPr="00E80442" w:rsidRDefault="001008B9"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32"/>
                <w14:ligatures w14:val="none"/>
              </w:rPr>
              <w:t>Y</w:t>
            </w:r>
          </w:p>
        </w:tc>
        <w:tc>
          <w:tcPr>
            <w:tcW w:w="708" w:type="dxa"/>
          </w:tcPr>
          <w:p w14:paraId="137AE832" w14:textId="0B1D8BC6" w:rsidR="00D4772B" w:rsidRPr="00E80442" w:rsidRDefault="001008B9"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32"/>
                <w14:ligatures w14:val="none"/>
              </w:rPr>
              <w:t>Y</w:t>
            </w:r>
          </w:p>
        </w:tc>
        <w:tc>
          <w:tcPr>
            <w:tcW w:w="975" w:type="dxa"/>
          </w:tcPr>
          <w:p w14:paraId="6D2A736B" w14:textId="5790C28B"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sidRPr="00CE2910">
              <w:rPr>
                <w:rFonts w:ascii="Arial" w:hAnsi="Arial" w:cs="Arial"/>
                <w:color w:val="323E4F"/>
                <w:kern w:val="0"/>
                <w:szCs w:val="24"/>
                <w14:ligatures w14:val="none"/>
              </w:rPr>
              <w:t>N</w:t>
            </w:r>
          </w:p>
        </w:tc>
        <w:tc>
          <w:tcPr>
            <w:tcW w:w="842" w:type="dxa"/>
          </w:tcPr>
          <w:p w14:paraId="109AC4FD" w14:textId="67842B55"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sidRPr="00CE2910">
              <w:rPr>
                <w:rFonts w:ascii="Arial" w:hAnsi="Arial" w:cs="Arial"/>
                <w:color w:val="323E4F"/>
                <w:kern w:val="0"/>
                <w:szCs w:val="24"/>
                <w14:ligatures w14:val="none"/>
              </w:rPr>
              <w:t>Y</w:t>
            </w:r>
          </w:p>
        </w:tc>
      </w:tr>
      <w:tr w:rsidR="00D4772B" w:rsidRPr="00E80442" w14:paraId="519D6F52" w14:textId="77777777" w:rsidTr="0039397C">
        <w:trPr>
          <w:trHeight w:val="1327"/>
        </w:trPr>
        <w:tc>
          <w:tcPr>
            <w:tcW w:w="3545" w:type="dxa"/>
          </w:tcPr>
          <w:p w14:paraId="547F37BD" w14:textId="77777777" w:rsidR="00D4772B" w:rsidRPr="001B4F35"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077A9AD9" w14:textId="2F8A4206"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sidRPr="001B4F35">
              <w:rPr>
                <w:rFonts w:ascii="Arial" w:hAnsi="Arial" w:cs="Arial"/>
                <w:color w:val="323E4F"/>
                <w:kern w:val="0"/>
                <w:szCs w:val="24"/>
                <w14:ligatures w14:val="none"/>
              </w:rPr>
              <w:t>Mechanisms and component design of prosthetic knees: A review from a biomechanical function perspective</w:t>
            </w:r>
          </w:p>
        </w:tc>
        <w:tc>
          <w:tcPr>
            <w:tcW w:w="2405" w:type="dxa"/>
          </w:tcPr>
          <w:p w14:paraId="05932FDB" w14:textId="11838956"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 xml:space="preserve">Liang W, Qian Z, </w:t>
            </w:r>
            <w:r w:rsidRPr="001B4F35">
              <w:rPr>
                <w:rFonts w:ascii="Arial" w:hAnsi="Arial" w:cs="Arial"/>
                <w:color w:val="323E4F"/>
                <w:kern w:val="0"/>
                <w:szCs w:val="24"/>
                <w14:ligatures w14:val="none"/>
              </w:rPr>
              <w:t>Chen W, Song H, Cao Y, Wei G, Ren L, Wang K, Ren L.</w:t>
            </w:r>
          </w:p>
        </w:tc>
        <w:tc>
          <w:tcPr>
            <w:tcW w:w="1283" w:type="dxa"/>
          </w:tcPr>
          <w:p w14:paraId="7A9FA0CC" w14:textId="1E557DAC"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2022</w:t>
            </w:r>
          </w:p>
        </w:tc>
        <w:tc>
          <w:tcPr>
            <w:tcW w:w="1829" w:type="dxa"/>
          </w:tcPr>
          <w:p w14:paraId="58E8B3CF" w14:textId="50C2E8E1"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Frontiers in Bioengineering and Biotechnology</w:t>
            </w:r>
          </w:p>
        </w:tc>
        <w:tc>
          <w:tcPr>
            <w:tcW w:w="842" w:type="dxa"/>
          </w:tcPr>
          <w:p w14:paraId="7246F638" w14:textId="606CDED2"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c>
          <w:tcPr>
            <w:tcW w:w="2883" w:type="dxa"/>
          </w:tcPr>
          <w:p w14:paraId="4BAD0B62"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Literature search</w:t>
            </w:r>
          </w:p>
          <w:p w14:paraId="489A9A6C"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Database research</w:t>
            </w:r>
          </w:p>
          <w:p w14:paraId="6E2309AF"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Research of clinical studies</w:t>
            </w:r>
          </w:p>
          <w:p w14:paraId="5137605B"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Research Journal Articles</w:t>
            </w:r>
          </w:p>
          <w:p w14:paraId="2760C35F" w14:textId="77777777"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p>
        </w:tc>
        <w:tc>
          <w:tcPr>
            <w:tcW w:w="707" w:type="dxa"/>
          </w:tcPr>
          <w:p w14:paraId="4633E542" w14:textId="54785E8C"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c>
          <w:tcPr>
            <w:tcW w:w="708" w:type="dxa"/>
          </w:tcPr>
          <w:p w14:paraId="4FEEF555" w14:textId="28CFF262"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c>
          <w:tcPr>
            <w:tcW w:w="975" w:type="dxa"/>
          </w:tcPr>
          <w:p w14:paraId="1D46AE59" w14:textId="4C92650E"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 xml:space="preserve">Y </w:t>
            </w:r>
          </w:p>
        </w:tc>
        <w:tc>
          <w:tcPr>
            <w:tcW w:w="842" w:type="dxa"/>
          </w:tcPr>
          <w:p w14:paraId="3B9B5876" w14:textId="273BA08E"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r>
      <w:tr w:rsidR="00D4772B" w:rsidRPr="00E80442" w14:paraId="051544CD" w14:textId="77777777" w:rsidTr="0039397C">
        <w:trPr>
          <w:trHeight w:val="1327"/>
        </w:trPr>
        <w:tc>
          <w:tcPr>
            <w:tcW w:w="3545" w:type="dxa"/>
          </w:tcPr>
          <w:p w14:paraId="358B3297"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38209DE0" w14:textId="77777777" w:rsidR="00D4772B" w:rsidRPr="003F0D57" w:rsidRDefault="00D4772B" w:rsidP="00D4772B">
            <w:pPr>
              <w:spacing w:after="0" w:line="240" w:lineRule="auto"/>
              <w:ind w:left="0" w:firstLine="0"/>
              <w:jc w:val="center"/>
              <w:textAlignment w:val="baseline"/>
              <w:rPr>
                <w:rFonts w:ascii="Arial" w:hAnsi="Arial" w:cs="Arial"/>
                <w:color w:val="323E4F"/>
                <w:kern w:val="0"/>
                <w:szCs w:val="24"/>
                <w14:ligatures w14:val="none"/>
              </w:rPr>
            </w:pPr>
            <w:r w:rsidRPr="003F0D57">
              <w:rPr>
                <w:rFonts w:ascii="Arial" w:hAnsi="Arial" w:cs="Arial"/>
                <w:color w:val="323E4F"/>
                <w:kern w:val="0"/>
                <w:szCs w:val="24"/>
                <w14:ligatures w14:val="none"/>
              </w:rPr>
              <w:t xml:space="preserve">Diabetes and its impact on the endocrine </w:t>
            </w:r>
          </w:p>
          <w:p w14:paraId="1FC48F6E" w14:textId="11515B73"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sidRPr="003F0D57">
              <w:rPr>
                <w:rFonts w:ascii="Arial" w:hAnsi="Arial" w:cs="Arial"/>
                <w:color w:val="323E4F"/>
                <w:kern w:val="0"/>
                <w:szCs w:val="24"/>
                <w14:ligatures w14:val="none"/>
              </w:rPr>
              <w:t>system: Diabetes endocrinology</w:t>
            </w:r>
          </w:p>
        </w:tc>
        <w:tc>
          <w:tcPr>
            <w:tcW w:w="2405" w:type="dxa"/>
          </w:tcPr>
          <w:p w14:paraId="28D3A295" w14:textId="3D0565F8"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52BF455A" w14:textId="0C6337A2"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Matsuura, R</w:t>
            </w:r>
          </w:p>
        </w:tc>
        <w:tc>
          <w:tcPr>
            <w:tcW w:w="1283" w:type="dxa"/>
          </w:tcPr>
          <w:p w14:paraId="5951D370"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0ED47819" w14:textId="33295D4F"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2023</w:t>
            </w:r>
          </w:p>
        </w:tc>
        <w:tc>
          <w:tcPr>
            <w:tcW w:w="1829" w:type="dxa"/>
          </w:tcPr>
          <w:p w14:paraId="54ED6F92"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081007DD" w14:textId="33DE2602"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Diabetes Management</w:t>
            </w:r>
          </w:p>
        </w:tc>
        <w:tc>
          <w:tcPr>
            <w:tcW w:w="842" w:type="dxa"/>
          </w:tcPr>
          <w:p w14:paraId="6A0A6646" w14:textId="6C64D8C4"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br/>
              <w:t>N</w:t>
            </w:r>
          </w:p>
        </w:tc>
        <w:tc>
          <w:tcPr>
            <w:tcW w:w="2883" w:type="dxa"/>
          </w:tcPr>
          <w:p w14:paraId="2C028617" w14:textId="73DCC053"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br/>
              <w:t>Nil identified</w:t>
            </w:r>
          </w:p>
        </w:tc>
        <w:tc>
          <w:tcPr>
            <w:tcW w:w="707" w:type="dxa"/>
          </w:tcPr>
          <w:p w14:paraId="77DEE117" w14:textId="76CB2A5B"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708" w:type="dxa"/>
          </w:tcPr>
          <w:p w14:paraId="3C6E2D29" w14:textId="6B24EF26"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975" w:type="dxa"/>
          </w:tcPr>
          <w:p w14:paraId="69C756D5" w14:textId="02F77C05"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842" w:type="dxa"/>
          </w:tcPr>
          <w:p w14:paraId="1F5B1A86" w14:textId="6B5D7EFD"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r>
      <w:tr w:rsidR="00D4772B" w:rsidRPr="00E80442" w14:paraId="331A10FD" w14:textId="77777777" w:rsidTr="0039397C">
        <w:trPr>
          <w:trHeight w:val="1327"/>
        </w:trPr>
        <w:tc>
          <w:tcPr>
            <w:tcW w:w="3545" w:type="dxa"/>
          </w:tcPr>
          <w:p w14:paraId="1BFD0FD7" w14:textId="7CDDB26F"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sidRPr="00013B21">
              <w:rPr>
                <w:rFonts w:ascii="Arial" w:hAnsi="Arial" w:cs="Arial"/>
                <w:color w:val="323E4F"/>
                <w:kern w:val="0"/>
                <w:szCs w:val="24"/>
                <w14:ligatures w14:val="none"/>
              </w:rPr>
              <w:lastRenderedPageBreak/>
              <w:t>Energy expenditure of ambulation in patients with above-knee amputations</w:t>
            </w:r>
          </w:p>
        </w:tc>
        <w:tc>
          <w:tcPr>
            <w:tcW w:w="2405" w:type="dxa"/>
          </w:tcPr>
          <w:p w14:paraId="60134D46"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56557AC1" w14:textId="5F88677F"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 xml:space="preserve">Traugh GH, Corcoran, PJ and Reyes R L </w:t>
            </w:r>
          </w:p>
        </w:tc>
        <w:tc>
          <w:tcPr>
            <w:tcW w:w="1283" w:type="dxa"/>
          </w:tcPr>
          <w:p w14:paraId="0EF750A7" w14:textId="6CB0A384"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28531B2D" w14:textId="40DDBE28"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1975</w:t>
            </w:r>
          </w:p>
        </w:tc>
        <w:tc>
          <w:tcPr>
            <w:tcW w:w="1829" w:type="dxa"/>
          </w:tcPr>
          <w:p w14:paraId="174657C1" w14:textId="3D6D81F5" w:rsidR="00D4772B" w:rsidRPr="005B4A0E" w:rsidRDefault="00C6081C" w:rsidP="00D4772B">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 w:val="32"/>
                <w:szCs w:val="32"/>
                <w14:ligatures w14:val="none"/>
              </w:rPr>
              <w:br/>
            </w:r>
            <w:r w:rsidRPr="005B4A0E">
              <w:rPr>
                <w:rFonts w:ascii="Arial" w:hAnsi="Arial" w:cs="Arial"/>
                <w:color w:val="323E4F"/>
                <w:kern w:val="0"/>
                <w:szCs w:val="24"/>
                <w14:ligatures w14:val="none"/>
              </w:rPr>
              <w:t>Arch Phys Med Rehabil</w:t>
            </w:r>
            <w:r w:rsidR="005B4A0E" w:rsidRPr="005B4A0E">
              <w:rPr>
                <w:rFonts w:ascii="Arial" w:hAnsi="Arial" w:cs="Arial"/>
                <w:color w:val="323E4F"/>
                <w:kern w:val="0"/>
                <w:szCs w:val="24"/>
                <w14:ligatures w14:val="none"/>
              </w:rPr>
              <w:t>.</w:t>
            </w:r>
          </w:p>
        </w:tc>
        <w:tc>
          <w:tcPr>
            <w:tcW w:w="842" w:type="dxa"/>
          </w:tcPr>
          <w:p w14:paraId="20CE666C"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00A148C1" w14:textId="293BF5E2"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c>
          <w:tcPr>
            <w:tcW w:w="2883" w:type="dxa"/>
          </w:tcPr>
          <w:p w14:paraId="4670CC16" w14:textId="7C549EDD"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br/>
              <w:t>Comparative study</w:t>
            </w:r>
          </w:p>
        </w:tc>
        <w:tc>
          <w:tcPr>
            <w:tcW w:w="707" w:type="dxa"/>
          </w:tcPr>
          <w:p w14:paraId="555F743A"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705235C4" w14:textId="49FABD4C"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708" w:type="dxa"/>
          </w:tcPr>
          <w:p w14:paraId="333CD97D"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1CE59A57" w14:textId="407051D3"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975" w:type="dxa"/>
          </w:tcPr>
          <w:p w14:paraId="2FFFD515"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2F5EB214" w14:textId="049E60C6"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N</w:t>
            </w:r>
          </w:p>
        </w:tc>
        <w:tc>
          <w:tcPr>
            <w:tcW w:w="842" w:type="dxa"/>
          </w:tcPr>
          <w:p w14:paraId="4AF32CBF" w14:textId="77777777" w:rsidR="00D4772B" w:rsidRDefault="00D4772B" w:rsidP="00D4772B">
            <w:pPr>
              <w:spacing w:after="0" w:line="240" w:lineRule="auto"/>
              <w:ind w:left="0" w:firstLine="0"/>
              <w:jc w:val="center"/>
              <w:textAlignment w:val="baseline"/>
              <w:rPr>
                <w:rFonts w:ascii="Arial" w:hAnsi="Arial" w:cs="Arial"/>
                <w:color w:val="323E4F"/>
                <w:kern w:val="0"/>
                <w:szCs w:val="24"/>
                <w14:ligatures w14:val="none"/>
              </w:rPr>
            </w:pPr>
          </w:p>
          <w:p w14:paraId="5EE28520" w14:textId="6E088AA7" w:rsidR="00D4772B" w:rsidRPr="00E80442" w:rsidRDefault="00D4772B" w:rsidP="00D4772B">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Cs w:val="24"/>
                <w14:ligatures w14:val="none"/>
              </w:rPr>
              <w:t>Y</w:t>
            </w:r>
          </w:p>
        </w:tc>
      </w:tr>
    </w:tbl>
    <w:p w14:paraId="584C4F16" w14:textId="0AAF24F7" w:rsidR="00E80442" w:rsidRDefault="00E80442" w:rsidP="00516B89">
      <w:pPr>
        <w:rPr>
          <w:rFonts w:asciiTheme="majorHAnsi" w:hAnsiTheme="majorHAnsi" w:cstheme="majorHAnsi"/>
          <w:szCs w:val="24"/>
        </w:rPr>
        <w:sectPr w:rsidR="00E80442" w:rsidSect="00E80442">
          <w:pgSz w:w="16838" w:h="11906" w:orient="landscape"/>
          <w:pgMar w:top="1440" w:right="1440" w:bottom="1440" w:left="1440" w:header="709" w:footer="709" w:gutter="0"/>
          <w:cols w:space="708"/>
          <w:docGrid w:linePitch="360"/>
        </w:sectPr>
      </w:pPr>
    </w:p>
    <w:p w14:paraId="51885A3C" w14:textId="77777777" w:rsidR="00B766F0" w:rsidRDefault="00B766F0" w:rsidP="00054114">
      <w:pPr>
        <w:rPr>
          <w:rFonts w:ascii="Arial" w:hAnsi="Arial" w:cs="Arial"/>
          <w:szCs w:val="24"/>
        </w:rPr>
      </w:pPr>
      <w:r w:rsidRPr="00B766F0">
        <w:rPr>
          <w:rFonts w:ascii="Arial" w:hAnsi="Arial" w:cs="Arial"/>
          <w:b/>
          <w:bCs/>
          <w:szCs w:val="24"/>
        </w:rPr>
        <w:lastRenderedPageBreak/>
        <w:t>References</w:t>
      </w:r>
    </w:p>
    <w:p w14:paraId="70112120" w14:textId="02354AEF" w:rsidR="00B766F0" w:rsidRDefault="00B766F0" w:rsidP="00054114">
      <w:pPr>
        <w:rPr>
          <w:rFonts w:ascii="Arial" w:hAnsi="Arial" w:cs="Arial"/>
          <w:szCs w:val="24"/>
        </w:rPr>
      </w:pPr>
      <w:r>
        <w:rPr>
          <w:rFonts w:ascii="Arial" w:hAnsi="Arial" w:cs="Arial"/>
          <w:szCs w:val="24"/>
        </w:rPr>
        <w:br/>
        <w:t xml:space="preserve">Biology Insights (2025). </w:t>
      </w:r>
      <w:r w:rsidRPr="00B766F0">
        <w:rPr>
          <w:rFonts w:ascii="Arial" w:hAnsi="Arial" w:cs="Arial"/>
          <w:i/>
          <w:iCs/>
          <w:szCs w:val="24"/>
        </w:rPr>
        <w:t>The Biomechanics of Walking: An Analysis of Human Movement</w:t>
      </w:r>
      <w:r>
        <w:rPr>
          <w:rFonts w:ascii="Arial" w:hAnsi="Arial" w:cs="Arial"/>
          <w:i/>
          <w:iCs/>
          <w:szCs w:val="24"/>
        </w:rPr>
        <w:t xml:space="preserve">. </w:t>
      </w:r>
      <w:r>
        <w:rPr>
          <w:rFonts w:ascii="Arial" w:hAnsi="Arial" w:cs="Arial"/>
          <w:szCs w:val="24"/>
        </w:rPr>
        <w:t xml:space="preserve">Available at: </w:t>
      </w:r>
      <w:r w:rsidRPr="00B766F0">
        <w:rPr>
          <w:rFonts w:ascii="Arial" w:hAnsi="Arial" w:cs="Arial"/>
          <w:szCs w:val="24"/>
        </w:rPr>
        <w:t>https://biologyinsights.com/the-biomechanics-of-walking-an-analysis-of-human-movement/</w:t>
      </w:r>
      <w:r>
        <w:rPr>
          <w:rFonts w:ascii="Arial" w:hAnsi="Arial" w:cs="Arial"/>
          <w:szCs w:val="24"/>
        </w:rPr>
        <w:t>. (Accessed 23/12/2025)</w:t>
      </w:r>
    </w:p>
    <w:p w14:paraId="56417D63" w14:textId="254F58DF" w:rsidR="00054114" w:rsidRPr="00054114" w:rsidRDefault="00B766F0" w:rsidP="00054114">
      <w:pPr>
        <w:rPr>
          <w:rFonts w:ascii="Arial" w:hAnsi="Arial" w:cs="Arial"/>
          <w:szCs w:val="24"/>
        </w:rPr>
      </w:pPr>
      <w:r>
        <w:rPr>
          <w:rFonts w:ascii="Arial" w:hAnsi="Arial" w:cs="Arial"/>
          <w:szCs w:val="24"/>
        </w:rPr>
        <w:br/>
      </w:r>
      <w:r w:rsidR="00054114" w:rsidRPr="00484B93">
        <w:rPr>
          <w:rFonts w:ascii="Arial" w:hAnsi="Arial" w:cs="Arial"/>
          <w:szCs w:val="24"/>
        </w:rPr>
        <w:t>Hirsch IB, Battelino T, Peters AL, Chamberlain JJ, Aleppo G, Bergenstal RM</w:t>
      </w:r>
      <w:r w:rsidR="00054114">
        <w:rPr>
          <w:rFonts w:ascii="Arial" w:hAnsi="Arial" w:cs="Arial"/>
          <w:szCs w:val="24"/>
        </w:rPr>
        <w:t xml:space="preserve"> (2018) ‘</w:t>
      </w:r>
      <w:r w:rsidR="00054114" w:rsidRPr="00484B93">
        <w:rPr>
          <w:rFonts w:ascii="Arial" w:hAnsi="Arial" w:cs="Arial"/>
          <w:szCs w:val="24"/>
        </w:rPr>
        <w:t>Role of Continuous Glucose Monitoring in Diabetes Treatment</w:t>
      </w:r>
      <w:r w:rsidR="00054114">
        <w:rPr>
          <w:rFonts w:ascii="Arial" w:hAnsi="Arial" w:cs="Arial"/>
          <w:szCs w:val="24"/>
        </w:rPr>
        <w:t xml:space="preserve">’, </w:t>
      </w:r>
      <w:r w:rsidR="00054114" w:rsidRPr="00484B93">
        <w:rPr>
          <w:rFonts w:ascii="Arial" w:hAnsi="Arial" w:cs="Arial"/>
          <w:i/>
          <w:iCs/>
          <w:szCs w:val="24"/>
        </w:rPr>
        <w:t>A</w:t>
      </w:r>
      <w:r w:rsidR="00054114">
        <w:rPr>
          <w:rFonts w:ascii="Arial" w:hAnsi="Arial" w:cs="Arial"/>
          <w:i/>
          <w:iCs/>
          <w:szCs w:val="24"/>
        </w:rPr>
        <w:t>DA Clinical Compendia.</w:t>
      </w:r>
      <w:r w:rsidR="00054114" w:rsidRPr="00484B93">
        <w:rPr>
          <w:rFonts w:ascii="Arial" w:hAnsi="Arial" w:cs="Arial"/>
          <w:szCs w:val="24"/>
        </w:rPr>
        <w:t xml:space="preserve"> </w:t>
      </w:r>
      <w:r w:rsidR="00054114">
        <w:rPr>
          <w:rFonts w:ascii="Arial" w:hAnsi="Arial" w:cs="Arial"/>
          <w:szCs w:val="24"/>
        </w:rPr>
        <w:t xml:space="preserve">2018(1). Available at: </w:t>
      </w:r>
      <w:r w:rsidR="00054114" w:rsidRPr="00054114">
        <w:rPr>
          <w:rFonts w:ascii="Arial" w:hAnsi="Arial" w:cs="Arial"/>
          <w:szCs w:val="24"/>
        </w:rPr>
        <w:t>https://diabetesjournals.org/compendia/article/2018/1/1/144616/Introduction-History-of-Glucose-Monitoring</w:t>
      </w:r>
      <w:r w:rsidR="00054114">
        <w:rPr>
          <w:rFonts w:ascii="Arial" w:hAnsi="Arial" w:cs="Arial"/>
          <w:szCs w:val="24"/>
        </w:rPr>
        <w:t>. (Accessed 09/12/2025)</w:t>
      </w:r>
      <w:r w:rsidR="00054114">
        <w:rPr>
          <w:rFonts w:ascii="Arial" w:hAnsi="Arial" w:cs="Arial"/>
          <w:szCs w:val="24"/>
        </w:rPr>
        <w:br/>
      </w:r>
      <w:r w:rsidR="00054114">
        <w:rPr>
          <w:rFonts w:ascii="Arial" w:hAnsi="Arial" w:cs="Arial"/>
          <w:szCs w:val="24"/>
        </w:rPr>
        <w:br/>
      </w:r>
      <w:r w:rsidR="00054114" w:rsidRPr="00054114">
        <w:rPr>
          <w:rFonts w:ascii="Arial" w:hAnsi="Arial" w:cs="Arial"/>
          <w:szCs w:val="24"/>
        </w:rPr>
        <w:t xml:space="preserve">Liang W, Qian Z, Chen W, Song H, Cao Y, Wei G, Ren L, Wang K, Ren L. (2022). Mechanisms and component design of prosthetic knees: A review from a biomechanical function perspective. PMC PubMed Central. Available at: https://pmc.ncbi.nlm.nih.gov/articles/PMC9521192/  (Accessed 23/12/2025) </w:t>
      </w:r>
      <w:r w:rsidR="00054114">
        <w:rPr>
          <w:rFonts w:ascii="Arial" w:hAnsi="Arial" w:cs="Arial"/>
          <w:szCs w:val="24"/>
        </w:rPr>
        <w:br/>
      </w:r>
      <w:r w:rsidR="00054114">
        <w:rPr>
          <w:rFonts w:ascii="Arial" w:hAnsi="Arial" w:cs="Arial"/>
          <w:szCs w:val="24"/>
        </w:rPr>
        <w:br/>
      </w:r>
      <w:r w:rsidR="00054114" w:rsidRPr="00F608E1">
        <w:rPr>
          <w:rFonts w:ascii="Arial" w:hAnsi="Arial" w:cs="Arial"/>
          <w:szCs w:val="24"/>
        </w:rPr>
        <w:t xml:space="preserve">Matsuura, R (2022). </w:t>
      </w:r>
      <w:r w:rsidR="00054114" w:rsidRPr="00F608E1">
        <w:rPr>
          <w:rFonts w:ascii="Arial" w:hAnsi="Arial" w:cs="Arial"/>
          <w:i/>
          <w:iCs/>
          <w:szCs w:val="24"/>
        </w:rPr>
        <w:t xml:space="preserve">Diabetes and its impact on the endocrine system: Diabetes endocrinology. </w:t>
      </w:r>
      <w:r w:rsidR="00054114" w:rsidRPr="00F608E1">
        <w:rPr>
          <w:rFonts w:ascii="Arial" w:hAnsi="Arial" w:cs="Arial"/>
          <w:szCs w:val="24"/>
        </w:rPr>
        <w:t xml:space="preserve">Available at: </w:t>
      </w:r>
      <w:r w:rsidR="00054114" w:rsidRPr="008B03B4">
        <w:rPr>
          <w:rFonts w:ascii="Arial" w:hAnsi="Arial" w:cs="Arial"/>
          <w:szCs w:val="24"/>
        </w:rPr>
        <w:t>https://www.openaccessjournals.com/articles/diabetes-and-its-impact-on-the-endocrine--system-diabetes-endocrinology.pdf</w:t>
      </w:r>
      <w:r w:rsidR="00054114" w:rsidRPr="00F608E1">
        <w:rPr>
          <w:rFonts w:ascii="Arial" w:hAnsi="Arial" w:cs="Arial"/>
          <w:szCs w:val="24"/>
        </w:rPr>
        <w:t xml:space="preserve">. </w:t>
      </w:r>
      <w:r w:rsidR="00054114">
        <w:rPr>
          <w:rFonts w:ascii="Arial" w:hAnsi="Arial" w:cs="Arial"/>
          <w:szCs w:val="24"/>
        </w:rPr>
        <w:t>(</w:t>
      </w:r>
      <w:r w:rsidR="00054114" w:rsidRPr="00F608E1">
        <w:rPr>
          <w:rFonts w:ascii="Arial" w:hAnsi="Arial" w:cs="Arial"/>
          <w:szCs w:val="24"/>
        </w:rPr>
        <w:t>Accessed 06/01/2026</w:t>
      </w:r>
      <w:r w:rsidR="00054114">
        <w:rPr>
          <w:rFonts w:ascii="Arial" w:hAnsi="Arial" w:cs="Arial"/>
          <w:szCs w:val="24"/>
        </w:rPr>
        <w:t>)</w:t>
      </w:r>
    </w:p>
    <w:p w14:paraId="3F52AAB1" w14:textId="68274EA4" w:rsidR="00054114" w:rsidRDefault="00054114" w:rsidP="00636178">
      <w:pPr>
        <w:rPr>
          <w:rFonts w:ascii="Arial" w:hAnsi="Arial" w:cs="Arial"/>
          <w:szCs w:val="24"/>
        </w:rPr>
      </w:pPr>
      <w:r>
        <w:rPr>
          <w:rFonts w:ascii="Arial" w:hAnsi="Arial" w:cs="Arial"/>
          <w:szCs w:val="24"/>
        </w:rPr>
        <w:br/>
        <w:t xml:space="preserve">McKinsey (2023). </w:t>
      </w:r>
      <w:r w:rsidRPr="00EE7C01">
        <w:rPr>
          <w:rFonts w:ascii="Arial" w:hAnsi="Arial" w:cs="Arial"/>
          <w:i/>
          <w:iCs/>
          <w:szCs w:val="24"/>
        </w:rPr>
        <w:t>What is bioengineering?</w:t>
      </w:r>
      <w:r>
        <w:rPr>
          <w:rFonts w:ascii="Arial" w:hAnsi="Arial" w:cs="Arial"/>
          <w:i/>
          <w:iCs/>
          <w:szCs w:val="24"/>
        </w:rPr>
        <w:t xml:space="preserve"> </w:t>
      </w:r>
      <w:r>
        <w:rPr>
          <w:rFonts w:ascii="Arial" w:hAnsi="Arial" w:cs="Arial"/>
          <w:szCs w:val="24"/>
        </w:rPr>
        <w:t xml:space="preserve">Available at: </w:t>
      </w:r>
      <w:r w:rsidRPr="008B03B4">
        <w:rPr>
          <w:rFonts w:ascii="Arial" w:hAnsi="Arial" w:cs="Arial"/>
          <w:szCs w:val="24"/>
        </w:rPr>
        <w:t>https://www.mckinsey.com/featured-insights/mckinsey-explainers/what-is-bioengineering</w:t>
      </w:r>
      <w:r>
        <w:rPr>
          <w:rFonts w:ascii="Arial" w:hAnsi="Arial" w:cs="Arial"/>
          <w:szCs w:val="24"/>
        </w:rPr>
        <w:t>. (Accessed 05/01/2026)</w:t>
      </w:r>
    </w:p>
    <w:p w14:paraId="616B1207" w14:textId="418DB9C5" w:rsidR="00054114" w:rsidRDefault="00054114" w:rsidP="00636178">
      <w:pPr>
        <w:rPr>
          <w:rFonts w:ascii="Arial" w:hAnsi="Arial" w:cs="Arial"/>
          <w:szCs w:val="24"/>
        </w:rPr>
      </w:pPr>
      <w:r>
        <w:rPr>
          <w:rFonts w:ascii="Arial" w:hAnsi="Arial" w:cs="Arial"/>
          <w:szCs w:val="24"/>
        </w:rPr>
        <w:br/>
        <w:t xml:space="preserve">NHS (2025). </w:t>
      </w:r>
      <w:r w:rsidRPr="002F29C0">
        <w:rPr>
          <w:rFonts w:ascii="Arial" w:hAnsi="Arial" w:cs="Arial"/>
          <w:i/>
          <w:iCs/>
          <w:szCs w:val="24"/>
        </w:rPr>
        <w:t>High blood pressure.</w:t>
      </w:r>
      <w:r>
        <w:rPr>
          <w:rFonts w:ascii="Arial" w:hAnsi="Arial" w:cs="Arial"/>
          <w:szCs w:val="24"/>
        </w:rPr>
        <w:t xml:space="preserve"> Available at: </w:t>
      </w:r>
      <w:r w:rsidRPr="008B03B4">
        <w:rPr>
          <w:rFonts w:ascii="Arial" w:hAnsi="Arial" w:cs="Arial"/>
          <w:szCs w:val="24"/>
        </w:rPr>
        <w:t xml:space="preserve">https://www.nhs.uk/conditions/high-blood-pressure. </w:t>
      </w:r>
      <w:r>
        <w:rPr>
          <w:rFonts w:ascii="Arial" w:hAnsi="Arial" w:cs="Arial"/>
          <w:szCs w:val="24"/>
        </w:rPr>
        <w:t>(</w:t>
      </w:r>
      <w:r w:rsidRPr="008B03B4">
        <w:rPr>
          <w:rFonts w:ascii="Arial" w:hAnsi="Arial" w:cs="Arial"/>
          <w:szCs w:val="24"/>
        </w:rPr>
        <w:t>Accessed 09/12/25</w:t>
      </w:r>
      <w:r>
        <w:rPr>
          <w:rFonts w:ascii="Arial" w:hAnsi="Arial" w:cs="Arial"/>
          <w:szCs w:val="24"/>
        </w:rPr>
        <w:t>)</w:t>
      </w:r>
      <w:r>
        <w:rPr>
          <w:rFonts w:ascii="Arial" w:hAnsi="Arial" w:cs="Arial"/>
          <w:szCs w:val="24"/>
        </w:rPr>
        <w:br/>
      </w:r>
      <w:r>
        <w:rPr>
          <w:rFonts w:ascii="Arial" w:hAnsi="Arial" w:cs="Arial"/>
          <w:szCs w:val="24"/>
        </w:rPr>
        <w:br/>
        <w:t xml:space="preserve">NHS Scotland (2025). </w:t>
      </w:r>
      <w:r w:rsidRPr="00484B93">
        <w:rPr>
          <w:rFonts w:ascii="Arial" w:hAnsi="Arial" w:cs="Arial"/>
          <w:i/>
          <w:iCs/>
          <w:szCs w:val="24"/>
        </w:rPr>
        <w:t>What is continuous glucose monitoring (CGM)?</w:t>
      </w:r>
      <w:r>
        <w:rPr>
          <w:rFonts w:ascii="Arial" w:hAnsi="Arial" w:cs="Arial"/>
          <w:szCs w:val="24"/>
        </w:rPr>
        <w:t xml:space="preserve"> Available at: </w:t>
      </w:r>
      <w:r w:rsidRPr="008B03B4">
        <w:rPr>
          <w:rFonts w:ascii="Arial" w:hAnsi="Arial" w:cs="Arial"/>
          <w:szCs w:val="24"/>
        </w:rPr>
        <w:t>https://mydiabetesmyway.scot.nhs.uk/resources/scotland-information-site/freestyle-libre-2/</w:t>
      </w:r>
      <w:r>
        <w:rPr>
          <w:rFonts w:ascii="Arial" w:hAnsi="Arial" w:cs="Arial"/>
          <w:szCs w:val="24"/>
        </w:rPr>
        <w:t>. (Accessed 23/12/2025)</w:t>
      </w:r>
      <w:r w:rsidR="00F2458D">
        <w:rPr>
          <w:rFonts w:ascii="Arial" w:hAnsi="Arial" w:cs="Arial"/>
          <w:szCs w:val="24"/>
        </w:rPr>
        <w:br/>
      </w:r>
      <w:r w:rsidR="00F2458D">
        <w:rPr>
          <w:rFonts w:ascii="Arial" w:hAnsi="Arial" w:cs="Arial"/>
          <w:szCs w:val="24"/>
        </w:rPr>
        <w:br/>
        <w:t xml:space="preserve">NIH (2025). </w:t>
      </w:r>
      <w:r w:rsidR="00F2458D" w:rsidRPr="00F2458D">
        <w:rPr>
          <w:rFonts w:ascii="Arial" w:hAnsi="Arial" w:cs="Arial"/>
          <w:i/>
          <w:iCs/>
          <w:szCs w:val="24"/>
        </w:rPr>
        <w:t>High Blood Pressure Causes and Risks</w:t>
      </w:r>
      <w:r w:rsidR="00F2458D">
        <w:rPr>
          <w:rFonts w:ascii="Arial" w:hAnsi="Arial" w:cs="Arial"/>
          <w:szCs w:val="24"/>
        </w:rPr>
        <w:t xml:space="preserve">. Available at: </w:t>
      </w:r>
      <w:hyperlink r:id="rId14" w:history="1">
        <w:r w:rsidR="00F2458D" w:rsidRPr="00602816">
          <w:rPr>
            <w:rStyle w:val="Hyperlink"/>
            <w:rFonts w:ascii="Arial" w:hAnsi="Arial" w:cs="Arial"/>
            <w:szCs w:val="24"/>
          </w:rPr>
          <w:t>https://www.nhlbi.nih.gov/health/high-blood-pressure/causes</w:t>
        </w:r>
      </w:hyperlink>
      <w:r w:rsidR="00F2458D">
        <w:rPr>
          <w:rFonts w:ascii="Arial" w:hAnsi="Arial" w:cs="Arial"/>
          <w:szCs w:val="24"/>
        </w:rPr>
        <w:t>. (Accessed 13/01/2026)</w:t>
      </w:r>
      <w:r>
        <w:rPr>
          <w:rFonts w:ascii="Arial" w:hAnsi="Arial" w:cs="Arial"/>
          <w:szCs w:val="24"/>
        </w:rPr>
        <w:br/>
      </w:r>
    </w:p>
    <w:p w14:paraId="639F8C8E" w14:textId="60C852FE" w:rsidR="00054114" w:rsidRDefault="00054114" w:rsidP="00636178">
      <w:pPr>
        <w:rPr>
          <w:rFonts w:ascii="Arial" w:hAnsi="Arial" w:cs="Arial"/>
          <w:szCs w:val="24"/>
        </w:rPr>
      </w:pPr>
      <w:r>
        <w:rPr>
          <w:rFonts w:ascii="Arial" w:hAnsi="Arial" w:cs="Arial"/>
          <w:szCs w:val="24"/>
        </w:rPr>
        <w:t xml:space="preserve">Steeper Group (2024). </w:t>
      </w:r>
      <w:r w:rsidRPr="00BC149D">
        <w:rPr>
          <w:rFonts w:ascii="Arial" w:hAnsi="Arial" w:cs="Arial"/>
          <w:i/>
          <w:iCs/>
          <w:szCs w:val="24"/>
        </w:rPr>
        <w:t>Prosthetic Knees NOFM 2</w:t>
      </w:r>
      <w:r>
        <w:rPr>
          <w:rFonts w:ascii="Arial" w:hAnsi="Arial" w:cs="Arial"/>
          <w:szCs w:val="24"/>
        </w:rPr>
        <w:t>. Available at:</w:t>
      </w:r>
      <w:r w:rsidRPr="00BC149D">
        <w:t xml:space="preserve"> </w:t>
      </w:r>
      <w:r w:rsidRPr="008B03B4">
        <w:rPr>
          <w:rFonts w:ascii="Arial" w:hAnsi="Arial" w:cs="Arial"/>
          <w:szCs w:val="24"/>
        </w:rPr>
        <w:t>https://www.steepergroup.com/prosthetics/lower-limb-prosthetics/knees/nofm2/</w:t>
      </w:r>
      <w:r>
        <w:rPr>
          <w:rFonts w:ascii="Arial" w:hAnsi="Arial" w:cs="Arial"/>
          <w:szCs w:val="24"/>
        </w:rPr>
        <w:t xml:space="preserve">  Accessed (23/12/2025)</w:t>
      </w:r>
      <w:r>
        <w:rPr>
          <w:rFonts w:ascii="Arial" w:hAnsi="Arial" w:cs="Arial"/>
          <w:szCs w:val="24"/>
        </w:rPr>
        <w:br/>
      </w:r>
    </w:p>
    <w:p w14:paraId="7AE000A5" w14:textId="25E5A1A0" w:rsidR="00054114" w:rsidRPr="00636178" w:rsidRDefault="00054114" w:rsidP="00636178">
      <w:pPr>
        <w:rPr>
          <w:rFonts w:asciiTheme="majorHAnsi" w:hAnsiTheme="majorHAnsi" w:cstheme="majorHAnsi"/>
          <w:szCs w:val="24"/>
        </w:rPr>
      </w:pPr>
      <w:r w:rsidRPr="0003178B">
        <w:rPr>
          <w:rFonts w:ascii="Arial" w:hAnsi="Arial" w:cs="Arial"/>
          <w:szCs w:val="24"/>
        </w:rPr>
        <w:t>Traugh GH, Corcoran PJ, Reyes RL</w:t>
      </w:r>
      <w:r>
        <w:rPr>
          <w:rFonts w:ascii="Arial" w:hAnsi="Arial" w:cs="Arial"/>
          <w:szCs w:val="24"/>
        </w:rPr>
        <w:t xml:space="preserve"> (1975).</w:t>
      </w:r>
      <w:r w:rsidRPr="0003178B">
        <w:rPr>
          <w:rFonts w:ascii="Arial" w:hAnsi="Arial" w:cs="Arial"/>
          <w:szCs w:val="24"/>
        </w:rPr>
        <w:t xml:space="preserve"> Energy expenditure of ambulation in patients with above-knee amputations</w:t>
      </w:r>
      <w:r w:rsidRPr="0003178B">
        <w:rPr>
          <w:rFonts w:ascii="Arial" w:hAnsi="Arial" w:cs="Arial"/>
          <w:i/>
          <w:iCs/>
          <w:szCs w:val="24"/>
        </w:rPr>
        <w:t>. Pub Med</w:t>
      </w:r>
      <w:r w:rsidR="00017F2E">
        <w:rPr>
          <w:rFonts w:ascii="Arial" w:hAnsi="Arial" w:cs="Arial"/>
          <w:i/>
          <w:iCs/>
          <w:szCs w:val="24"/>
        </w:rPr>
        <w:t xml:space="preserve">. </w:t>
      </w:r>
      <w:r>
        <w:rPr>
          <w:rFonts w:ascii="Arial" w:hAnsi="Arial" w:cs="Arial"/>
          <w:szCs w:val="24"/>
        </w:rPr>
        <w:t>56(2)</w:t>
      </w:r>
      <w:r w:rsidR="00017F2E">
        <w:rPr>
          <w:rFonts w:ascii="Arial" w:hAnsi="Arial" w:cs="Arial"/>
          <w:szCs w:val="24"/>
        </w:rPr>
        <w:t>, pp</w:t>
      </w:r>
      <w:r>
        <w:rPr>
          <w:rFonts w:ascii="Arial" w:hAnsi="Arial" w:cs="Arial"/>
          <w:szCs w:val="24"/>
        </w:rPr>
        <w:t xml:space="preserve">67-71. Available at: </w:t>
      </w:r>
      <w:r w:rsidRPr="008B03B4">
        <w:rPr>
          <w:rFonts w:ascii="Arial" w:hAnsi="Arial" w:cs="Arial"/>
          <w:szCs w:val="24"/>
        </w:rPr>
        <w:t>https://pubmed.ncbi.nlm.nih.gov/1124978/</w:t>
      </w:r>
      <w:r>
        <w:rPr>
          <w:rFonts w:ascii="Arial" w:hAnsi="Arial" w:cs="Arial"/>
          <w:szCs w:val="24"/>
        </w:rPr>
        <w:t xml:space="preserve">. (Accessed 16/12/2025) </w:t>
      </w:r>
      <w:r>
        <w:rPr>
          <w:rFonts w:ascii="Arial" w:hAnsi="Arial" w:cs="Arial"/>
          <w:szCs w:val="24"/>
        </w:rPr>
        <w:br/>
      </w:r>
      <w:r>
        <w:rPr>
          <w:rFonts w:ascii="Arial" w:hAnsi="Arial" w:cs="Arial"/>
          <w:szCs w:val="24"/>
        </w:rPr>
        <w:br/>
        <w:t xml:space="preserve">Wakim S and Grewal M (2025). </w:t>
      </w:r>
      <w:r w:rsidRPr="008142F6">
        <w:rPr>
          <w:rFonts w:ascii="Arial" w:hAnsi="Arial" w:cs="Arial"/>
          <w:i/>
          <w:iCs/>
          <w:szCs w:val="24"/>
        </w:rPr>
        <w:t>Introduction to Human Biology.</w:t>
      </w:r>
      <w:r>
        <w:rPr>
          <w:rFonts w:ascii="Arial" w:hAnsi="Arial" w:cs="Arial"/>
          <w:szCs w:val="24"/>
        </w:rPr>
        <w:t xml:space="preserve"> Available at: </w:t>
      </w:r>
      <w:r w:rsidRPr="008B03B4">
        <w:rPr>
          <w:rFonts w:ascii="Arial" w:hAnsi="Arial" w:cs="Arial"/>
          <w:szCs w:val="24"/>
        </w:rPr>
        <w:t>https://bio.libretexts.org/Bookshelves/Human_Biology/Human_Biology_(Wakim_and</w:t>
      </w:r>
      <w:r w:rsidRPr="008B03B4">
        <w:rPr>
          <w:rFonts w:ascii="Arial" w:hAnsi="Arial" w:cs="Arial"/>
          <w:szCs w:val="24"/>
        </w:rPr>
        <w:lastRenderedPageBreak/>
        <w:t>_Grewal)/02%3A_Introduction_to_Human_Biology</w:t>
      </w:r>
      <w:r>
        <w:rPr>
          <w:rFonts w:ascii="Arial" w:hAnsi="Arial" w:cs="Arial"/>
          <w:szCs w:val="24"/>
        </w:rPr>
        <w:t>. (Accessed 05/01/2026)</w:t>
      </w:r>
      <w:r w:rsidRPr="008142F6">
        <w:rPr>
          <w:rFonts w:ascii="Arial" w:hAnsi="Arial" w:cs="Arial"/>
          <w:szCs w:val="24"/>
        </w:rPr>
        <w:br/>
      </w:r>
      <w:r>
        <w:rPr>
          <w:rFonts w:ascii="Arial" w:hAnsi="Arial" w:cs="Arial"/>
          <w:szCs w:val="24"/>
        </w:rPr>
        <w:br/>
      </w:r>
    </w:p>
    <w:sectPr w:rsidR="00054114" w:rsidRPr="006361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E6BC5" w14:textId="77777777" w:rsidR="00276F3C" w:rsidRDefault="00276F3C" w:rsidP="00516B89">
      <w:pPr>
        <w:spacing w:after="0" w:line="240" w:lineRule="auto"/>
      </w:pPr>
      <w:r>
        <w:separator/>
      </w:r>
    </w:p>
  </w:endnote>
  <w:endnote w:type="continuationSeparator" w:id="0">
    <w:p w14:paraId="401F8A05" w14:textId="77777777" w:rsidR="00276F3C" w:rsidRDefault="00276F3C" w:rsidP="0051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9A0D0" w14:textId="77777777" w:rsidR="00276F3C" w:rsidRDefault="00276F3C" w:rsidP="00516B89">
      <w:pPr>
        <w:spacing w:after="0" w:line="240" w:lineRule="auto"/>
      </w:pPr>
      <w:r>
        <w:separator/>
      </w:r>
    </w:p>
  </w:footnote>
  <w:footnote w:type="continuationSeparator" w:id="0">
    <w:p w14:paraId="2E0B8561" w14:textId="77777777" w:rsidR="00276F3C" w:rsidRDefault="00276F3C" w:rsidP="0051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EB60E" w14:textId="35A47C20" w:rsidR="006C51AE" w:rsidRDefault="006C51AE">
    <w:pPr>
      <w:pStyle w:val="Header"/>
    </w:pPr>
    <w:r>
      <w:rPr>
        <w:noProof/>
      </w:rPr>
      <w:drawing>
        <wp:anchor distT="0" distB="0" distL="114300" distR="114300" simplePos="0" relativeHeight="251662336" behindDoc="0" locked="0" layoutInCell="1" allowOverlap="1" wp14:anchorId="37066DFF" wp14:editId="63CC07BB">
          <wp:simplePos x="0" y="0"/>
          <wp:positionH relativeFrom="column">
            <wp:posOffset>5568950</wp:posOffset>
          </wp:positionH>
          <wp:positionV relativeFrom="paragraph">
            <wp:posOffset>-240665</wp:posOffset>
          </wp:positionV>
          <wp:extent cx="719455" cy="707390"/>
          <wp:effectExtent l="0" t="0" r="4445" b="0"/>
          <wp:wrapSquare wrapText="bothSides"/>
          <wp:docPr id="80598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739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124CFFE2" wp14:editId="482AB6F8">
          <wp:simplePos x="0" y="0"/>
          <wp:positionH relativeFrom="column">
            <wp:posOffset>8724900</wp:posOffset>
          </wp:positionH>
          <wp:positionV relativeFrom="paragraph">
            <wp:posOffset>-352425</wp:posOffset>
          </wp:positionV>
          <wp:extent cx="717550" cy="708025"/>
          <wp:effectExtent l="0" t="0" r="6350" b="0"/>
          <wp:wrapTight wrapText="bothSides">
            <wp:wrapPolygon edited="0">
              <wp:start x="0" y="0"/>
              <wp:lineTo x="0" y="20922"/>
              <wp:lineTo x="21218" y="20922"/>
              <wp:lineTo x="21218"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17550" cy="70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712FEA8" wp14:editId="135909DD">
          <wp:simplePos x="0" y="0"/>
          <wp:positionH relativeFrom="column">
            <wp:posOffset>-615950</wp:posOffset>
          </wp:positionH>
          <wp:positionV relativeFrom="paragraph">
            <wp:posOffset>-312420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6BD7775C"/>
    <w:multiLevelType w:val="hybridMultilevel"/>
    <w:tmpl w:val="16482028"/>
    <w:lvl w:ilvl="0" w:tplc="D4E4CF30">
      <w:start w:val="58"/>
      <w:numFmt w:val="bullet"/>
      <w:lvlText w:val="-"/>
      <w:lvlJc w:val="left"/>
      <w:pPr>
        <w:ind w:left="720" w:hanging="360"/>
      </w:pPr>
      <w:rPr>
        <w:rFonts w:ascii="Aptos Display" w:eastAsia="Times New Roman" w:hAnsi="Aptos Display"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466893">
    <w:abstractNumId w:val="0"/>
  </w:num>
  <w:num w:numId="2" w16cid:durableId="1047141323">
    <w:abstractNumId w:val="1"/>
  </w:num>
  <w:num w:numId="3" w16cid:durableId="1828210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9"/>
    <w:rsid w:val="00017F2E"/>
    <w:rsid w:val="00041884"/>
    <w:rsid w:val="00054114"/>
    <w:rsid w:val="0006162D"/>
    <w:rsid w:val="000A5670"/>
    <w:rsid w:val="000B2CA5"/>
    <w:rsid w:val="000C1F37"/>
    <w:rsid w:val="001008B9"/>
    <w:rsid w:val="00114AD9"/>
    <w:rsid w:val="00140298"/>
    <w:rsid w:val="00190C1C"/>
    <w:rsid w:val="001C4988"/>
    <w:rsid w:val="001D4575"/>
    <w:rsid w:val="00210FF3"/>
    <w:rsid w:val="00276F3C"/>
    <w:rsid w:val="00290BC5"/>
    <w:rsid w:val="002A5B1C"/>
    <w:rsid w:val="00305EE4"/>
    <w:rsid w:val="003251B1"/>
    <w:rsid w:val="00333935"/>
    <w:rsid w:val="00336682"/>
    <w:rsid w:val="003756E9"/>
    <w:rsid w:val="0038031C"/>
    <w:rsid w:val="0038095F"/>
    <w:rsid w:val="003814AE"/>
    <w:rsid w:val="0039397C"/>
    <w:rsid w:val="003C6187"/>
    <w:rsid w:val="003E47A5"/>
    <w:rsid w:val="003F2E0B"/>
    <w:rsid w:val="00414DCF"/>
    <w:rsid w:val="00420871"/>
    <w:rsid w:val="00454B90"/>
    <w:rsid w:val="004B5B28"/>
    <w:rsid w:val="004F5822"/>
    <w:rsid w:val="004F6CD2"/>
    <w:rsid w:val="005070A3"/>
    <w:rsid w:val="0051406E"/>
    <w:rsid w:val="00516B89"/>
    <w:rsid w:val="005220E4"/>
    <w:rsid w:val="005400F7"/>
    <w:rsid w:val="00581B15"/>
    <w:rsid w:val="00590441"/>
    <w:rsid w:val="005B2C5B"/>
    <w:rsid w:val="005B4A0E"/>
    <w:rsid w:val="005C19F0"/>
    <w:rsid w:val="005D2597"/>
    <w:rsid w:val="00613FB3"/>
    <w:rsid w:val="00622858"/>
    <w:rsid w:val="00622A1C"/>
    <w:rsid w:val="00632892"/>
    <w:rsid w:val="00636178"/>
    <w:rsid w:val="006534FC"/>
    <w:rsid w:val="00693380"/>
    <w:rsid w:val="0069372D"/>
    <w:rsid w:val="0069580C"/>
    <w:rsid w:val="006C51AE"/>
    <w:rsid w:val="006D6143"/>
    <w:rsid w:val="006E443D"/>
    <w:rsid w:val="006F649E"/>
    <w:rsid w:val="00720E91"/>
    <w:rsid w:val="00732426"/>
    <w:rsid w:val="00752EF8"/>
    <w:rsid w:val="0075377C"/>
    <w:rsid w:val="00765C5B"/>
    <w:rsid w:val="007668DB"/>
    <w:rsid w:val="007B3307"/>
    <w:rsid w:val="007C224E"/>
    <w:rsid w:val="007C6F4B"/>
    <w:rsid w:val="007D2FF4"/>
    <w:rsid w:val="007E7846"/>
    <w:rsid w:val="00841BBD"/>
    <w:rsid w:val="008668F9"/>
    <w:rsid w:val="00894FBD"/>
    <w:rsid w:val="008B03B4"/>
    <w:rsid w:val="008C7D06"/>
    <w:rsid w:val="008D1127"/>
    <w:rsid w:val="008D37AE"/>
    <w:rsid w:val="0091784C"/>
    <w:rsid w:val="00933C04"/>
    <w:rsid w:val="0094558C"/>
    <w:rsid w:val="00954880"/>
    <w:rsid w:val="0097214E"/>
    <w:rsid w:val="009A3451"/>
    <w:rsid w:val="00A03835"/>
    <w:rsid w:val="00A532D0"/>
    <w:rsid w:val="00A56221"/>
    <w:rsid w:val="00A577DB"/>
    <w:rsid w:val="00A61703"/>
    <w:rsid w:val="00AB2B24"/>
    <w:rsid w:val="00AC7FD6"/>
    <w:rsid w:val="00AE6BD7"/>
    <w:rsid w:val="00AF324A"/>
    <w:rsid w:val="00B010F5"/>
    <w:rsid w:val="00B030EB"/>
    <w:rsid w:val="00B06C9F"/>
    <w:rsid w:val="00B21BE2"/>
    <w:rsid w:val="00B51491"/>
    <w:rsid w:val="00B71153"/>
    <w:rsid w:val="00B766F0"/>
    <w:rsid w:val="00B85134"/>
    <w:rsid w:val="00C07BDF"/>
    <w:rsid w:val="00C13091"/>
    <w:rsid w:val="00C1567E"/>
    <w:rsid w:val="00C15D5E"/>
    <w:rsid w:val="00C47A60"/>
    <w:rsid w:val="00C52AB0"/>
    <w:rsid w:val="00C56177"/>
    <w:rsid w:val="00C6081C"/>
    <w:rsid w:val="00C934B9"/>
    <w:rsid w:val="00CD365E"/>
    <w:rsid w:val="00CE1C75"/>
    <w:rsid w:val="00CF031E"/>
    <w:rsid w:val="00CF663E"/>
    <w:rsid w:val="00D4772B"/>
    <w:rsid w:val="00D71F4C"/>
    <w:rsid w:val="00D974B0"/>
    <w:rsid w:val="00DB78EF"/>
    <w:rsid w:val="00DC1FAE"/>
    <w:rsid w:val="00DD0091"/>
    <w:rsid w:val="00DD5298"/>
    <w:rsid w:val="00E13078"/>
    <w:rsid w:val="00E1684E"/>
    <w:rsid w:val="00E571E7"/>
    <w:rsid w:val="00E80442"/>
    <w:rsid w:val="00EA5B6B"/>
    <w:rsid w:val="00ED0193"/>
    <w:rsid w:val="00EE06AA"/>
    <w:rsid w:val="00F115DE"/>
    <w:rsid w:val="00F178F0"/>
    <w:rsid w:val="00F2458D"/>
    <w:rsid w:val="00F51715"/>
    <w:rsid w:val="00F6767B"/>
    <w:rsid w:val="00F95F9D"/>
    <w:rsid w:val="00FB1B1F"/>
    <w:rsid w:val="00FB26CC"/>
    <w:rsid w:val="00FC5230"/>
    <w:rsid w:val="00FD1184"/>
    <w:rsid w:val="00FF5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874C"/>
  <w15:chartTrackingRefBased/>
  <w15:docId w15:val="{1C486BA3-A161-4A19-B2EB-4900F8A4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B89"/>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51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89"/>
    <w:rPr>
      <w:rFonts w:eastAsiaTheme="majorEastAsia" w:cstheme="majorBidi"/>
      <w:color w:val="272727" w:themeColor="text1" w:themeTint="D8"/>
    </w:rPr>
  </w:style>
  <w:style w:type="paragraph" w:styleId="Title">
    <w:name w:val="Title"/>
    <w:basedOn w:val="Normal"/>
    <w:next w:val="Normal"/>
    <w:link w:val="TitleChar"/>
    <w:uiPriority w:val="10"/>
    <w:qFormat/>
    <w:rsid w:val="0051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89"/>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89"/>
    <w:rPr>
      <w:i/>
      <w:iCs/>
      <w:color w:val="404040" w:themeColor="text1" w:themeTint="BF"/>
    </w:rPr>
  </w:style>
  <w:style w:type="paragraph" w:styleId="ListParagraph">
    <w:name w:val="List Paragraph"/>
    <w:basedOn w:val="Normal"/>
    <w:uiPriority w:val="34"/>
    <w:qFormat/>
    <w:rsid w:val="00516B89"/>
    <w:pPr>
      <w:ind w:left="720"/>
      <w:contextualSpacing/>
    </w:pPr>
  </w:style>
  <w:style w:type="character" w:styleId="IntenseEmphasis">
    <w:name w:val="Intense Emphasis"/>
    <w:basedOn w:val="DefaultParagraphFont"/>
    <w:uiPriority w:val="21"/>
    <w:qFormat/>
    <w:rsid w:val="00516B89"/>
    <w:rPr>
      <w:i/>
      <w:iCs/>
      <w:color w:val="0F4761" w:themeColor="accent1" w:themeShade="BF"/>
    </w:rPr>
  </w:style>
  <w:style w:type="paragraph" w:styleId="IntenseQuote">
    <w:name w:val="Intense Quote"/>
    <w:basedOn w:val="Normal"/>
    <w:next w:val="Normal"/>
    <w:link w:val="IntenseQuoteChar"/>
    <w:uiPriority w:val="30"/>
    <w:qFormat/>
    <w:rsid w:val="0051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89"/>
    <w:rPr>
      <w:i/>
      <w:iCs/>
      <w:color w:val="0F4761" w:themeColor="accent1" w:themeShade="BF"/>
    </w:rPr>
  </w:style>
  <w:style w:type="character" w:styleId="IntenseReference">
    <w:name w:val="Intense Reference"/>
    <w:basedOn w:val="DefaultParagraphFont"/>
    <w:uiPriority w:val="32"/>
    <w:qFormat/>
    <w:rsid w:val="00516B89"/>
    <w:rPr>
      <w:b/>
      <w:bCs/>
      <w:smallCaps/>
      <w:color w:val="0F4761" w:themeColor="accent1" w:themeShade="BF"/>
      <w:spacing w:val="5"/>
    </w:rPr>
  </w:style>
  <w:style w:type="table" w:customStyle="1" w:styleId="TableGrid">
    <w:name w:val="TableGrid"/>
    <w:rsid w:val="00516B89"/>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516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89"/>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1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89"/>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636178"/>
    <w:rPr>
      <w:color w:val="467886" w:themeColor="hyperlink"/>
      <w:u w:val="single"/>
    </w:rPr>
  </w:style>
  <w:style w:type="character" w:styleId="UnresolvedMention">
    <w:name w:val="Unresolved Mention"/>
    <w:basedOn w:val="DefaultParagraphFont"/>
    <w:uiPriority w:val="99"/>
    <w:semiHidden/>
    <w:unhideWhenUsed/>
    <w:rsid w:val="00054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lbi.nih.gov/health/high-blood-pressure/caus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d47875a63a40449ce129690a907ce63c">
  <xsd:schema xmlns:xsd="http://www.w3.org/2001/XMLSchema" xmlns:xs="http://www.w3.org/2001/XMLSchema" xmlns:p="http://schemas.microsoft.com/office/2006/metadata/properties" xmlns:ns2="1684eeaa-63d5-4a8a-805f-2a73dd5a7c6a" targetNamespace="http://schemas.microsoft.com/office/2006/metadata/properties" ma:root="true" ma:fieldsID="5a72cbdc3d71d5003f6372a57957e336"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C9EB76-4F56-4FAF-8A8D-13F0C36A61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C129F5-1365-4DE7-8398-11E6D1C763CE}">
  <ds:schemaRefs>
    <ds:schemaRef ds:uri="http://schemas.microsoft.com/sharepoint/v3/contenttype/forms"/>
  </ds:schemaRefs>
</ds:datastoreItem>
</file>

<file path=customXml/itemProps3.xml><?xml version="1.0" encoding="utf-8"?>
<ds:datastoreItem xmlns:ds="http://schemas.openxmlformats.org/officeDocument/2006/customXml" ds:itemID="{1B21A0DC-3EEC-41FF-B1F6-43E21F1DD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3494</Words>
  <Characters>19920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Livi Hall</cp:lastModifiedBy>
  <cp:revision>7</cp:revision>
  <dcterms:created xsi:type="dcterms:W3CDTF">2026-01-13T11:47:00Z</dcterms:created>
  <dcterms:modified xsi:type="dcterms:W3CDTF">2026-01-13T16:39:00Z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