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C06BD" w:rsidRPr="00B56393" w:rsidRDefault="00295966" w:rsidP="00B56393">
      <w:pPr>
        <w:spacing w:line="480" w:lineRule="auto"/>
        <w:jc w:val="center"/>
        <w:rPr>
          <w:rFonts w:ascii="Arial" w:hAnsi="Arial" w:cs="Arial"/>
          <w:b/>
          <w:bCs/>
          <w:color w:val="000000" w:themeColor="text1"/>
          <w:sz w:val="32"/>
          <w:szCs w:val="32"/>
          <w:u w:val="single"/>
        </w:rPr>
      </w:pPr>
      <w:r w:rsidRPr="00B56393">
        <w:rPr>
          <w:rFonts w:ascii="Arial" w:hAnsi="Arial" w:cs="Arial"/>
          <w:b/>
          <w:bCs/>
          <w:color w:val="000000" w:themeColor="text1"/>
          <w:sz w:val="32"/>
          <w:szCs w:val="32"/>
          <w:u w:val="single"/>
        </w:rPr>
        <w:t xml:space="preserve">How does poverty impact childhood </w:t>
      </w:r>
      <w:r w:rsidR="009929D1" w:rsidRPr="00B56393">
        <w:rPr>
          <w:rFonts w:ascii="Arial" w:hAnsi="Arial" w:cs="Arial"/>
          <w:b/>
          <w:bCs/>
          <w:color w:val="000000" w:themeColor="text1"/>
          <w:sz w:val="32"/>
          <w:szCs w:val="32"/>
          <w:u w:val="single"/>
        </w:rPr>
        <w:t xml:space="preserve">and </w:t>
      </w:r>
      <w:r w:rsidR="005969C7" w:rsidRPr="00B56393">
        <w:rPr>
          <w:rFonts w:ascii="Arial" w:hAnsi="Arial" w:cs="Arial"/>
          <w:b/>
          <w:bCs/>
          <w:color w:val="000000" w:themeColor="text1"/>
          <w:sz w:val="32"/>
          <w:szCs w:val="32"/>
          <w:u w:val="single"/>
        </w:rPr>
        <w:t>h</w:t>
      </w:r>
      <w:r w:rsidR="00244F10" w:rsidRPr="00B56393">
        <w:rPr>
          <w:rFonts w:ascii="Arial" w:hAnsi="Arial" w:cs="Arial"/>
          <w:b/>
          <w:bCs/>
          <w:color w:val="000000" w:themeColor="text1"/>
          <w:sz w:val="32"/>
          <w:szCs w:val="32"/>
          <w:u w:val="single"/>
        </w:rPr>
        <w:t>ow effective are strategies to tackling childhood poverty?</w:t>
      </w:r>
    </w:p>
    <w:p w:rsidR="00244F10" w:rsidRDefault="00244F10"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r>
        <w:rPr>
          <w:noProof/>
        </w:rPr>
        <w:drawing>
          <wp:anchor distT="0" distB="0" distL="114300" distR="114300" simplePos="0" relativeHeight="251658240" behindDoc="0" locked="0" layoutInCell="1" allowOverlap="1" wp14:anchorId="7AC73E34">
            <wp:simplePos x="0" y="0"/>
            <wp:positionH relativeFrom="column">
              <wp:posOffset>1631950</wp:posOffset>
            </wp:positionH>
            <wp:positionV relativeFrom="paragraph">
              <wp:posOffset>20955</wp:posOffset>
            </wp:positionV>
            <wp:extent cx="2626995" cy="3340100"/>
            <wp:effectExtent l="0" t="0" r="0" b="0"/>
            <wp:wrapSquare wrapText="bothSides"/>
            <wp:docPr id="1" name="Picture 1" descr="Emergency Notice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niversity of Wales Trinity Saint David"/>
                    <pic:cNvPicPr>
                      <a:picLocks noChangeAspect="1" noChangeArrowheads="1"/>
                    </pic:cNvPicPr>
                  </pic:nvPicPr>
                  <pic:blipFill rotWithShape="1">
                    <a:blip r:embed="rId6">
                      <a:extLst>
                        <a:ext uri="{28A0092B-C50C-407E-A947-70E740481C1C}">
                          <a14:useLocalDpi xmlns:a14="http://schemas.microsoft.com/office/drawing/2010/main" val="0"/>
                        </a:ext>
                      </a:extLst>
                    </a:blip>
                    <a:srcRect r="73931"/>
                    <a:stretch/>
                  </pic:blipFill>
                  <pic:spPr bwMode="auto">
                    <a:xfrm>
                      <a:off x="0" y="0"/>
                      <a:ext cx="2626995" cy="3340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B56393">
      <w:r>
        <w:fldChar w:fldCharType="begin"/>
      </w:r>
      <w:r>
        <w:instrText xml:space="preserve"> INCLUDEPICTURE "https://www.uwtsd.ac.uk/media/uwtsd-website/content-assets/images/news-and-events/2020/q1/UWTSD-Logo.png" \* MERGEFORMATINET </w:instrText>
      </w:r>
      <w:r>
        <w:fldChar w:fldCharType="end"/>
      </w: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Pr="00B56393" w:rsidRDefault="00B56393" w:rsidP="00B56393">
      <w:pPr>
        <w:spacing w:line="480" w:lineRule="auto"/>
        <w:jc w:val="center"/>
        <w:rPr>
          <w:rFonts w:ascii="Arial" w:hAnsi="Arial" w:cs="Arial"/>
          <w:b/>
          <w:bCs/>
          <w:sz w:val="32"/>
          <w:szCs w:val="32"/>
        </w:rPr>
      </w:pPr>
      <w:r w:rsidRPr="00B56393">
        <w:rPr>
          <w:rFonts w:ascii="Arial" w:hAnsi="Arial" w:cs="Arial"/>
          <w:b/>
          <w:bCs/>
          <w:sz w:val="32"/>
          <w:szCs w:val="32"/>
        </w:rPr>
        <w:t>Madison Sargent – 1701413</w:t>
      </w:r>
    </w:p>
    <w:p w:rsidR="00B56393" w:rsidRPr="00B56393" w:rsidRDefault="00B56393" w:rsidP="00B56393">
      <w:pPr>
        <w:spacing w:line="480" w:lineRule="auto"/>
        <w:jc w:val="center"/>
        <w:rPr>
          <w:rFonts w:ascii="Arial" w:hAnsi="Arial" w:cs="Arial"/>
          <w:b/>
          <w:bCs/>
          <w:sz w:val="32"/>
          <w:szCs w:val="32"/>
        </w:rPr>
      </w:pPr>
      <w:r w:rsidRPr="00B56393">
        <w:rPr>
          <w:rFonts w:ascii="Arial" w:hAnsi="Arial" w:cs="Arial"/>
          <w:b/>
          <w:bCs/>
          <w:sz w:val="32"/>
          <w:szCs w:val="32"/>
        </w:rPr>
        <w:t>BA (Hons) Education Studies: Primary</w:t>
      </w:r>
    </w:p>
    <w:p w:rsidR="00B56393" w:rsidRDefault="00B56393" w:rsidP="00B56393">
      <w:pPr>
        <w:spacing w:line="480" w:lineRule="auto"/>
        <w:jc w:val="center"/>
        <w:rPr>
          <w:rFonts w:ascii="Arial" w:hAnsi="Arial" w:cs="Arial"/>
          <w:b/>
          <w:bCs/>
          <w:sz w:val="32"/>
          <w:szCs w:val="32"/>
        </w:rPr>
      </w:pPr>
      <w:r w:rsidRPr="00B56393">
        <w:rPr>
          <w:rFonts w:ascii="Arial" w:hAnsi="Arial" w:cs="Arial"/>
          <w:b/>
          <w:bCs/>
          <w:sz w:val="32"/>
          <w:szCs w:val="32"/>
        </w:rPr>
        <w:t>University of Wales Trinity Saint David</w:t>
      </w:r>
    </w:p>
    <w:p w:rsidR="00B56393" w:rsidRDefault="00B56393" w:rsidP="00B56393">
      <w:pPr>
        <w:spacing w:line="480" w:lineRule="auto"/>
        <w:jc w:val="center"/>
        <w:rPr>
          <w:rFonts w:ascii="Arial" w:hAnsi="Arial" w:cs="Arial"/>
          <w:b/>
          <w:bCs/>
          <w:sz w:val="32"/>
          <w:szCs w:val="32"/>
        </w:rPr>
      </w:pPr>
      <w:r>
        <w:rPr>
          <w:rFonts w:ascii="Arial" w:hAnsi="Arial" w:cs="Arial"/>
          <w:b/>
          <w:bCs/>
          <w:sz w:val="32"/>
          <w:szCs w:val="32"/>
        </w:rPr>
        <w:t>May 2020</w:t>
      </w:r>
    </w:p>
    <w:p w:rsidR="00B56393" w:rsidRPr="00B56393" w:rsidRDefault="00B56393" w:rsidP="00B56393">
      <w:pPr>
        <w:spacing w:line="480" w:lineRule="auto"/>
        <w:jc w:val="center"/>
        <w:rPr>
          <w:rFonts w:ascii="Arial" w:hAnsi="Arial" w:cs="Arial"/>
          <w:b/>
          <w:bCs/>
          <w:sz w:val="32"/>
          <w:szCs w:val="32"/>
        </w:rPr>
      </w:pPr>
      <w:r>
        <w:rPr>
          <w:rFonts w:ascii="Arial" w:hAnsi="Arial" w:cs="Arial"/>
          <w:b/>
          <w:bCs/>
          <w:sz w:val="32"/>
          <w:szCs w:val="32"/>
        </w:rPr>
        <w:t>Word Count:</w:t>
      </w:r>
      <w:r w:rsidR="004446CD">
        <w:rPr>
          <w:rFonts w:ascii="Arial" w:hAnsi="Arial" w:cs="Arial"/>
          <w:b/>
          <w:bCs/>
          <w:sz w:val="32"/>
          <w:szCs w:val="32"/>
        </w:rPr>
        <w:t xml:space="preserve"> 8</w:t>
      </w:r>
      <w:r w:rsidR="00A62EDA">
        <w:rPr>
          <w:rFonts w:ascii="Arial" w:hAnsi="Arial" w:cs="Arial"/>
          <w:b/>
          <w:bCs/>
          <w:sz w:val="32"/>
          <w:szCs w:val="32"/>
        </w:rPr>
        <w:t>611</w:t>
      </w: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B56393" w:rsidRDefault="00317CD4" w:rsidP="00114D5F">
      <w:pPr>
        <w:spacing w:line="360" w:lineRule="auto"/>
        <w:rPr>
          <w:rFonts w:ascii="Arial" w:hAnsi="Arial" w:cs="Arial"/>
          <w:b/>
          <w:bCs/>
          <w:u w:val="single"/>
        </w:rPr>
      </w:pPr>
      <w:r>
        <w:rPr>
          <w:rFonts w:ascii="Arial" w:hAnsi="Arial" w:cs="Arial"/>
          <w:b/>
          <w:bCs/>
          <w:u w:val="single"/>
        </w:rPr>
        <w:lastRenderedPageBreak/>
        <w:t>Abstract</w:t>
      </w:r>
    </w:p>
    <w:p w:rsidR="00B56393" w:rsidRDefault="00B56393" w:rsidP="00114D5F">
      <w:pPr>
        <w:spacing w:line="360" w:lineRule="auto"/>
        <w:rPr>
          <w:rFonts w:ascii="Arial" w:hAnsi="Arial" w:cs="Arial"/>
          <w:b/>
          <w:bCs/>
          <w:u w:val="single"/>
        </w:rPr>
      </w:pPr>
    </w:p>
    <w:p w:rsidR="00B56393" w:rsidRPr="00FB50A9" w:rsidRDefault="005D36CA" w:rsidP="00114D5F">
      <w:pPr>
        <w:spacing w:line="360" w:lineRule="auto"/>
        <w:rPr>
          <w:rFonts w:ascii="Arial" w:hAnsi="Arial" w:cs="Arial"/>
        </w:rPr>
      </w:pPr>
      <w:r>
        <w:rPr>
          <w:rFonts w:ascii="Arial" w:hAnsi="Arial" w:cs="Arial"/>
        </w:rPr>
        <w:t xml:space="preserve">The main aim of this dissertation </w:t>
      </w:r>
      <w:r w:rsidR="00482489">
        <w:rPr>
          <w:rFonts w:ascii="Arial" w:hAnsi="Arial" w:cs="Arial"/>
        </w:rPr>
        <w:t>is to explore how poverty impacts childhood as well as exploring how effective strategies</w:t>
      </w:r>
      <w:r w:rsidR="00D35278">
        <w:rPr>
          <w:rFonts w:ascii="Arial" w:hAnsi="Arial" w:cs="Arial"/>
        </w:rPr>
        <w:t xml:space="preserve"> are</w:t>
      </w:r>
      <w:r w:rsidR="00482489">
        <w:rPr>
          <w:rFonts w:ascii="Arial" w:hAnsi="Arial" w:cs="Arial"/>
        </w:rPr>
        <w:t xml:space="preserve"> to tackling childhood poverty.  </w:t>
      </w:r>
      <w:r w:rsidR="001D4143">
        <w:rPr>
          <w:rFonts w:ascii="Arial" w:hAnsi="Arial" w:cs="Arial"/>
        </w:rPr>
        <w:t>The dissertation will critically discuss the causes of childhood poverty as well as what strategies have been put into place to help reduce childhood poverty within Wales and the United Kingdom.</w:t>
      </w:r>
      <w:r w:rsidR="00470C37">
        <w:rPr>
          <w:rFonts w:ascii="Arial" w:hAnsi="Arial" w:cs="Arial"/>
        </w:rPr>
        <w:t xml:space="preserve"> The</w:t>
      </w:r>
      <w:r w:rsidR="00D35278">
        <w:rPr>
          <w:rFonts w:ascii="Arial" w:hAnsi="Arial" w:cs="Arial"/>
        </w:rPr>
        <w:t>re</w:t>
      </w:r>
      <w:r w:rsidR="00470C37">
        <w:rPr>
          <w:rFonts w:ascii="Arial" w:hAnsi="Arial" w:cs="Arial"/>
        </w:rPr>
        <w:t xml:space="preserve"> will be a focus on how childhood poverty affects a child’s education and attainment as well as a child’s health and well-being. Statistics will be used to measure how effective strategies are to tackling childhood poverty as well as </w:t>
      </w:r>
      <w:r w:rsidR="0013600B">
        <w:rPr>
          <w:rFonts w:ascii="Arial" w:hAnsi="Arial" w:cs="Arial"/>
        </w:rPr>
        <w:t>theorists</w:t>
      </w:r>
      <w:r w:rsidR="00BB5803">
        <w:rPr>
          <w:rFonts w:ascii="Arial" w:hAnsi="Arial" w:cs="Arial"/>
        </w:rPr>
        <w:t xml:space="preserve">, </w:t>
      </w:r>
      <w:r w:rsidR="00D35278">
        <w:rPr>
          <w:rFonts w:ascii="Arial" w:hAnsi="Arial" w:cs="Arial"/>
        </w:rPr>
        <w:t>policies</w:t>
      </w:r>
      <w:r w:rsidR="0013600B">
        <w:rPr>
          <w:rFonts w:ascii="Arial" w:hAnsi="Arial" w:cs="Arial"/>
        </w:rPr>
        <w:t xml:space="preserve"> </w:t>
      </w:r>
      <w:r w:rsidR="00BB5803">
        <w:rPr>
          <w:rFonts w:ascii="Arial" w:hAnsi="Arial" w:cs="Arial"/>
        </w:rPr>
        <w:t xml:space="preserve">and practices </w:t>
      </w:r>
      <w:r w:rsidR="0013600B">
        <w:rPr>
          <w:rFonts w:ascii="Arial" w:hAnsi="Arial" w:cs="Arial"/>
        </w:rPr>
        <w:t>that interlink with these focus points</w:t>
      </w:r>
      <w:r w:rsidR="007F617F">
        <w:rPr>
          <w:rFonts w:ascii="Arial" w:hAnsi="Arial" w:cs="Arial"/>
        </w:rPr>
        <w:t xml:space="preserve"> to understand childhood poverty</w:t>
      </w:r>
      <w:r w:rsidR="00FB50A9">
        <w:rPr>
          <w:rFonts w:ascii="Arial" w:hAnsi="Arial" w:cs="Arial"/>
        </w:rPr>
        <w:t>.</w:t>
      </w:r>
    </w:p>
    <w:p w:rsidR="00B56393" w:rsidRDefault="00B56393" w:rsidP="00114D5F">
      <w:pPr>
        <w:spacing w:line="360" w:lineRule="auto"/>
        <w:rPr>
          <w:rFonts w:ascii="Arial" w:hAnsi="Arial" w:cs="Arial"/>
          <w:b/>
          <w:bCs/>
          <w:u w:val="single"/>
        </w:rPr>
      </w:pPr>
    </w:p>
    <w:p w:rsidR="00B56393" w:rsidRDefault="00B56393"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r>
        <w:rPr>
          <w:rFonts w:ascii="Arial" w:hAnsi="Arial" w:cs="Arial"/>
          <w:b/>
          <w:bCs/>
          <w:u w:val="single"/>
        </w:rPr>
        <w:t>Acknowledgements</w:t>
      </w:r>
    </w:p>
    <w:p w:rsidR="00DA31CE" w:rsidRDefault="00DA31CE" w:rsidP="00114D5F">
      <w:pPr>
        <w:spacing w:line="360" w:lineRule="auto"/>
        <w:rPr>
          <w:rFonts w:ascii="Arial" w:hAnsi="Arial" w:cs="Arial"/>
          <w:b/>
          <w:bCs/>
          <w:u w:val="single"/>
        </w:rPr>
      </w:pPr>
    </w:p>
    <w:p w:rsidR="00DA31CE" w:rsidRPr="00DA31CE" w:rsidRDefault="00DA31CE" w:rsidP="00114D5F">
      <w:pPr>
        <w:spacing w:line="360" w:lineRule="auto"/>
        <w:rPr>
          <w:rFonts w:ascii="Arial" w:hAnsi="Arial" w:cs="Arial"/>
        </w:rPr>
      </w:pPr>
      <w:r>
        <w:rPr>
          <w:rFonts w:ascii="Arial" w:hAnsi="Arial" w:cs="Arial"/>
        </w:rPr>
        <w:t xml:space="preserve">The writer would like to express her sincere gratitude to the University of Wales Trinity Saint David for allowing this research to take place. A special thanks to all of the staff within the Education Studies: Primary department, both present and past staff, as they have all </w:t>
      </w:r>
      <w:r w:rsidR="00F658B8">
        <w:rPr>
          <w:rFonts w:ascii="Arial" w:hAnsi="Arial" w:cs="Arial"/>
        </w:rPr>
        <w:t xml:space="preserve">positively </w:t>
      </w:r>
      <w:r>
        <w:rPr>
          <w:rFonts w:ascii="Arial" w:hAnsi="Arial" w:cs="Arial"/>
        </w:rPr>
        <w:t xml:space="preserve">contributed to the completion of this </w:t>
      </w:r>
      <w:r w:rsidR="00F658B8">
        <w:rPr>
          <w:rFonts w:ascii="Arial" w:hAnsi="Arial" w:cs="Arial"/>
        </w:rPr>
        <w:t xml:space="preserve">specific </w:t>
      </w:r>
      <w:r>
        <w:rPr>
          <w:rFonts w:ascii="Arial" w:hAnsi="Arial" w:cs="Arial"/>
        </w:rPr>
        <w:t xml:space="preserve">research. Further, the writer would like to </w:t>
      </w:r>
      <w:r w:rsidR="0087020F">
        <w:rPr>
          <w:rFonts w:ascii="Arial" w:hAnsi="Arial" w:cs="Arial"/>
        </w:rPr>
        <w:t xml:space="preserve">say a special </w:t>
      </w:r>
      <w:r>
        <w:rPr>
          <w:rFonts w:ascii="Arial" w:hAnsi="Arial" w:cs="Arial"/>
        </w:rPr>
        <w:t xml:space="preserve">thank </w:t>
      </w:r>
      <w:r w:rsidR="0087020F">
        <w:rPr>
          <w:rFonts w:ascii="Arial" w:hAnsi="Arial" w:cs="Arial"/>
        </w:rPr>
        <w:t xml:space="preserve">you to </w:t>
      </w:r>
      <w:r>
        <w:rPr>
          <w:rFonts w:ascii="Arial" w:hAnsi="Arial" w:cs="Arial"/>
        </w:rPr>
        <w:t>her tutor, Alison Baggot</w:t>
      </w:r>
      <w:r w:rsidR="00151818">
        <w:rPr>
          <w:rFonts w:ascii="Arial" w:hAnsi="Arial" w:cs="Arial"/>
        </w:rPr>
        <w:t>,</w:t>
      </w:r>
      <w:r>
        <w:rPr>
          <w:rFonts w:ascii="Arial" w:hAnsi="Arial" w:cs="Arial"/>
        </w:rPr>
        <w:t xml:space="preserve"> for her consistent support and guidance during the completion of this dissertation.</w:t>
      </w:r>
      <w:r w:rsidR="00F658B8">
        <w:rPr>
          <w:rFonts w:ascii="Arial" w:hAnsi="Arial" w:cs="Arial"/>
        </w:rPr>
        <w:t xml:space="preserve"> </w:t>
      </w: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470C37" w:rsidRDefault="00470C37" w:rsidP="00114D5F">
      <w:pPr>
        <w:spacing w:line="360" w:lineRule="auto"/>
        <w:rPr>
          <w:rFonts w:ascii="Arial" w:hAnsi="Arial" w:cs="Arial"/>
          <w:b/>
          <w:bCs/>
          <w:u w:val="single"/>
        </w:rPr>
      </w:pPr>
    </w:p>
    <w:p w:rsidR="00470C37" w:rsidRDefault="00470C37" w:rsidP="00114D5F">
      <w:pPr>
        <w:spacing w:line="360" w:lineRule="auto"/>
        <w:rPr>
          <w:rFonts w:ascii="Arial" w:hAnsi="Arial" w:cs="Arial"/>
          <w:b/>
          <w:bCs/>
          <w:u w:val="single"/>
        </w:rPr>
      </w:pPr>
    </w:p>
    <w:p w:rsidR="00470C37" w:rsidRDefault="00470C37" w:rsidP="00114D5F">
      <w:pPr>
        <w:spacing w:line="360" w:lineRule="auto"/>
        <w:rPr>
          <w:rFonts w:ascii="Arial" w:hAnsi="Arial" w:cs="Arial"/>
          <w:b/>
          <w:bCs/>
          <w:u w:val="single"/>
        </w:rPr>
      </w:pPr>
    </w:p>
    <w:p w:rsidR="00470C37" w:rsidRDefault="00470C37"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r>
        <w:rPr>
          <w:rFonts w:ascii="Arial" w:hAnsi="Arial" w:cs="Arial"/>
          <w:b/>
          <w:bCs/>
          <w:u w:val="single"/>
        </w:rPr>
        <w:lastRenderedPageBreak/>
        <w:t>Contents Page</w:t>
      </w:r>
    </w:p>
    <w:p w:rsidR="00317CD4" w:rsidRDefault="00317CD4" w:rsidP="00114D5F">
      <w:pPr>
        <w:spacing w:line="360" w:lineRule="auto"/>
        <w:rPr>
          <w:rFonts w:ascii="Arial" w:hAnsi="Arial" w:cs="Arial"/>
          <w:b/>
          <w:bCs/>
          <w:u w:val="single"/>
        </w:rPr>
      </w:pPr>
    </w:p>
    <w:p w:rsidR="00317CD4" w:rsidRPr="00317CD4" w:rsidRDefault="00317CD4" w:rsidP="00317CD4">
      <w:pPr>
        <w:spacing w:line="480" w:lineRule="auto"/>
        <w:rPr>
          <w:rFonts w:ascii="Arial" w:hAnsi="Arial" w:cs="Arial"/>
          <w:b/>
          <w:bCs/>
          <w:u w:val="single"/>
        </w:rPr>
      </w:pPr>
    </w:p>
    <w:p w:rsidR="00317CD4" w:rsidRPr="00317CD4" w:rsidRDefault="00317CD4" w:rsidP="00317CD4">
      <w:pPr>
        <w:tabs>
          <w:tab w:val="center" w:pos="4510"/>
        </w:tabs>
        <w:spacing w:line="480" w:lineRule="auto"/>
        <w:rPr>
          <w:rFonts w:ascii="Arial" w:hAnsi="Arial" w:cs="Arial"/>
        </w:rPr>
      </w:pPr>
      <w:r w:rsidRPr="00317CD4">
        <w:rPr>
          <w:rFonts w:ascii="Arial" w:hAnsi="Arial" w:cs="Arial"/>
        </w:rPr>
        <w:t>Introduction…………………………………………………………….……………….Pg 4</w:t>
      </w:r>
    </w:p>
    <w:p w:rsidR="00317CD4" w:rsidRPr="00317CD4" w:rsidRDefault="00317CD4" w:rsidP="00317CD4">
      <w:pPr>
        <w:spacing w:line="480" w:lineRule="auto"/>
        <w:rPr>
          <w:rFonts w:ascii="Arial" w:hAnsi="Arial" w:cs="Arial"/>
        </w:rPr>
      </w:pPr>
      <w:r w:rsidRPr="00317CD4">
        <w:rPr>
          <w:rFonts w:ascii="Arial" w:hAnsi="Arial" w:cs="Arial"/>
        </w:rPr>
        <w:t>Chapter 1: Education and Attainment….……..………………………………….….Pg 8</w:t>
      </w:r>
    </w:p>
    <w:p w:rsidR="00317CD4" w:rsidRPr="00317CD4" w:rsidRDefault="00317CD4" w:rsidP="00317CD4">
      <w:pPr>
        <w:spacing w:line="480" w:lineRule="auto"/>
        <w:rPr>
          <w:rFonts w:ascii="Arial" w:hAnsi="Arial" w:cs="Arial"/>
        </w:rPr>
      </w:pPr>
      <w:r w:rsidRPr="00317CD4">
        <w:rPr>
          <w:rFonts w:ascii="Arial" w:hAnsi="Arial" w:cs="Arial"/>
        </w:rPr>
        <w:t>Chapter 2: Health and Well-being……………………..……………………………..Pg 1</w:t>
      </w:r>
      <w:r w:rsidR="00162193">
        <w:rPr>
          <w:rFonts w:ascii="Arial" w:hAnsi="Arial" w:cs="Arial"/>
        </w:rPr>
        <w:t>6</w:t>
      </w:r>
    </w:p>
    <w:p w:rsidR="00317CD4" w:rsidRPr="00317CD4" w:rsidRDefault="00317CD4" w:rsidP="00317CD4">
      <w:pPr>
        <w:spacing w:line="480" w:lineRule="auto"/>
        <w:rPr>
          <w:rFonts w:ascii="Arial" w:hAnsi="Arial" w:cs="Arial"/>
        </w:rPr>
      </w:pPr>
      <w:r w:rsidRPr="00317CD4">
        <w:rPr>
          <w:rFonts w:ascii="Arial" w:hAnsi="Arial" w:cs="Arial"/>
        </w:rPr>
        <w:t>Conclusion……………………………………………………………………………...Pg 2</w:t>
      </w:r>
      <w:r w:rsidR="00162193">
        <w:rPr>
          <w:rFonts w:ascii="Arial" w:hAnsi="Arial" w:cs="Arial"/>
        </w:rPr>
        <w:t>4</w:t>
      </w:r>
    </w:p>
    <w:p w:rsidR="00317CD4" w:rsidRPr="00317CD4" w:rsidRDefault="00317CD4" w:rsidP="00317CD4">
      <w:pPr>
        <w:spacing w:line="480" w:lineRule="auto"/>
        <w:rPr>
          <w:rFonts w:ascii="Arial" w:hAnsi="Arial" w:cs="Arial"/>
        </w:rPr>
      </w:pPr>
      <w:r w:rsidRPr="00317CD4">
        <w:rPr>
          <w:rFonts w:ascii="Arial" w:hAnsi="Arial" w:cs="Arial"/>
        </w:rPr>
        <w:t>Reference List…………...……………………………………………………………..Pg 2</w:t>
      </w:r>
      <w:r w:rsidR="00162193">
        <w:rPr>
          <w:rFonts w:ascii="Arial" w:hAnsi="Arial" w:cs="Arial"/>
        </w:rPr>
        <w:t>6</w:t>
      </w:r>
    </w:p>
    <w:p w:rsidR="00317CD4" w:rsidRPr="00317CD4" w:rsidRDefault="00317CD4" w:rsidP="00317CD4">
      <w:pPr>
        <w:spacing w:line="480" w:lineRule="auto"/>
        <w:rPr>
          <w:rFonts w:ascii="Arial" w:hAnsi="Arial" w:cs="Arial"/>
        </w:rPr>
      </w:pPr>
      <w:r w:rsidRPr="00317CD4">
        <w:rPr>
          <w:rFonts w:ascii="Arial" w:hAnsi="Arial" w:cs="Arial"/>
        </w:rPr>
        <w:t>Bibliography………..…………………………………………………………………...Pg 3</w:t>
      </w:r>
      <w:r w:rsidR="00162193">
        <w:rPr>
          <w:rFonts w:ascii="Arial" w:hAnsi="Arial" w:cs="Arial"/>
        </w:rPr>
        <w:t>8</w:t>
      </w: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1E3617" w:rsidRDefault="001E3617" w:rsidP="00114D5F">
      <w:pPr>
        <w:spacing w:line="360" w:lineRule="auto"/>
        <w:rPr>
          <w:rFonts w:ascii="Arial" w:hAnsi="Arial" w:cs="Arial"/>
          <w:b/>
          <w:bCs/>
          <w:u w:val="single"/>
        </w:rPr>
      </w:pPr>
    </w:p>
    <w:p w:rsidR="00317CD4" w:rsidRDefault="00317CD4" w:rsidP="00114D5F">
      <w:pPr>
        <w:spacing w:line="360" w:lineRule="auto"/>
        <w:rPr>
          <w:rFonts w:ascii="Arial" w:hAnsi="Arial" w:cs="Arial"/>
          <w:b/>
          <w:bCs/>
          <w:u w:val="single"/>
        </w:rPr>
      </w:pPr>
    </w:p>
    <w:p w:rsidR="00B56393" w:rsidRDefault="00317CD4" w:rsidP="00114D5F">
      <w:pPr>
        <w:spacing w:line="360" w:lineRule="auto"/>
        <w:rPr>
          <w:rFonts w:ascii="Arial" w:hAnsi="Arial" w:cs="Arial"/>
          <w:b/>
          <w:bCs/>
          <w:u w:val="single"/>
        </w:rPr>
      </w:pPr>
      <w:r>
        <w:rPr>
          <w:rFonts w:ascii="Arial" w:hAnsi="Arial" w:cs="Arial"/>
          <w:b/>
          <w:bCs/>
          <w:u w:val="single"/>
        </w:rPr>
        <w:lastRenderedPageBreak/>
        <w:t>Introduction</w:t>
      </w:r>
    </w:p>
    <w:p w:rsidR="00317CD4" w:rsidRPr="00114D5F" w:rsidRDefault="00317CD4" w:rsidP="00114D5F">
      <w:pPr>
        <w:spacing w:line="360" w:lineRule="auto"/>
        <w:rPr>
          <w:rFonts w:ascii="Arial" w:hAnsi="Arial" w:cs="Arial"/>
          <w:b/>
          <w:bCs/>
          <w:u w:val="single"/>
        </w:rPr>
      </w:pPr>
    </w:p>
    <w:p w:rsidR="00C82DB8" w:rsidRPr="00114D5F" w:rsidRDefault="006D486A" w:rsidP="00114D5F">
      <w:pPr>
        <w:spacing w:line="360" w:lineRule="auto"/>
        <w:rPr>
          <w:rFonts w:ascii="Arial" w:hAnsi="Arial" w:cs="Arial"/>
        </w:rPr>
      </w:pPr>
      <w:r w:rsidRPr="00114D5F">
        <w:rPr>
          <w:rFonts w:ascii="Arial" w:hAnsi="Arial" w:cs="Arial"/>
        </w:rPr>
        <w:t xml:space="preserve">Poverty is a persistent problem within Wales and the United Kingdom. </w:t>
      </w:r>
      <w:r w:rsidR="00D60F8C" w:rsidRPr="00114D5F">
        <w:rPr>
          <w:rFonts w:ascii="Arial" w:hAnsi="Arial" w:cs="Arial"/>
        </w:rPr>
        <w:t>This can be shown as t</w:t>
      </w:r>
      <w:r w:rsidR="005B5F73" w:rsidRPr="00114D5F">
        <w:rPr>
          <w:rFonts w:ascii="Arial" w:hAnsi="Arial" w:cs="Arial"/>
        </w:rPr>
        <w:t xml:space="preserve">he Organisation for Economic Co-operation and Development (OECD) (2020) published data on the poverty rate between zero to seventeen year olds in thirty eight different countries. </w:t>
      </w:r>
      <w:r w:rsidR="000B47AF" w:rsidRPr="00114D5F">
        <w:rPr>
          <w:rFonts w:ascii="Arial" w:hAnsi="Arial" w:cs="Arial"/>
        </w:rPr>
        <w:t xml:space="preserve">The United Kingdom has the nineteenth highest poverty rate for childhood poverty between the thirty eight countries involved. </w:t>
      </w:r>
      <w:r w:rsidR="00292C49" w:rsidRPr="00114D5F">
        <w:rPr>
          <w:rFonts w:ascii="Arial" w:hAnsi="Arial" w:cs="Arial"/>
        </w:rPr>
        <w:t>Welsh Government (2019</w:t>
      </w:r>
      <w:r w:rsidR="00304300" w:rsidRPr="00114D5F">
        <w:rPr>
          <w:rFonts w:ascii="Arial" w:hAnsi="Arial" w:cs="Arial"/>
        </w:rPr>
        <w:t>a</w:t>
      </w:r>
      <w:r w:rsidR="00292C49" w:rsidRPr="00114D5F">
        <w:rPr>
          <w:rFonts w:ascii="Arial" w:hAnsi="Arial" w:cs="Arial"/>
        </w:rPr>
        <w:t xml:space="preserve">) define </w:t>
      </w:r>
      <w:r w:rsidR="001064B3" w:rsidRPr="00114D5F">
        <w:rPr>
          <w:rFonts w:ascii="Arial" w:hAnsi="Arial" w:cs="Arial"/>
        </w:rPr>
        <w:t xml:space="preserve">poverty as a long term </w:t>
      </w:r>
      <w:r w:rsidR="00147344" w:rsidRPr="00114D5F">
        <w:rPr>
          <w:rFonts w:ascii="Arial" w:hAnsi="Arial" w:cs="Arial"/>
        </w:rPr>
        <w:t xml:space="preserve">situation where someone cannot afford food, </w:t>
      </w:r>
      <w:r w:rsidR="00650E6F">
        <w:rPr>
          <w:rFonts w:ascii="Arial" w:hAnsi="Arial" w:cs="Arial"/>
        </w:rPr>
        <w:t>adequate</w:t>
      </w:r>
      <w:r w:rsidR="00147344" w:rsidRPr="00114D5F">
        <w:rPr>
          <w:rFonts w:ascii="Arial" w:hAnsi="Arial" w:cs="Arial"/>
        </w:rPr>
        <w:t xml:space="preserve"> </w:t>
      </w:r>
      <w:r w:rsidR="00650E6F">
        <w:rPr>
          <w:rFonts w:ascii="Arial" w:hAnsi="Arial" w:cs="Arial"/>
        </w:rPr>
        <w:t xml:space="preserve">housing </w:t>
      </w:r>
      <w:r w:rsidR="00147344" w:rsidRPr="00114D5F">
        <w:rPr>
          <w:rFonts w:ascii="Arial" w:hAnsi="Arial" w:cs="Arial"/>
        </w:rPr>
        <w:t xml:space="preserve">or even amenities, including </w:t>
      </w:r>
      <w:r w:rsidR="003D5EA6" w:rsidRPr="00114D5F">
        <w:rPr>
          <w:rFonts w:ascii="Arial" w:hAnsi="Arial" w:cs="Arial"/>
        </w:rPr>
        <w:t xml:space="preserve">access to open spaces in a safe community </w:t>
      </w:r>
      <w:r w:rsidR="00D57068" w:rsidRPr="00114D5F">
        <w:rPr>
          <w:rFonts w:ascii="Arial" w:hAnsi="Arial" w:cs="Arial"/>
        </w:rPr>
        <w:t>as they do</w:t>
      </w:r>
      <w:r w:rsidR="003D5EA6" w:rsidRPr="00114D5F">
        <w:rPr>
          <w:rFonts w:ascii="Arial" w:hAnsi="Arial" w:cs="Arial"/>
        </w:rPr>
        <w:t xml:space="preserve"> not hav</w:t>
      </w:r>
      <w:r w:rsidR="00D57068" w:rsidRPr="00114D5F">
        <w:rPr>
          <w:rFonts w:ascii="Arial" w:hAnsi="Arial" w:cs="Arial"/>
        </w:rPr>
        <w:t>e the</w:t>
      </w:r>
      <w:r w:rsidR="003D5EA6" w:rsidRPr="00114D5F">
        <w:rPr>
          <w:rFonts w:ascii="Arial" w:hAnsi="Arial" w:cs="Arial"/>
        </w:rPr>
        <w:t xml:space="preserve"> </w:t>
      </w:r>
      <w:r w:rsidR="00650E6F">
        <w:rPr>
          <w:rFonts w:ascii="Arial" w:hAnsi="Arial" w:cs="Arial"/>
        </w:rPr>
        <w:t>sufficient</w:t>
      </w:r>
      <w:r w:rsidR="003D5EA6" w:rsidRPr="00114D5F">
        <w:rPr>
          <w:rFonts w:ascii="Arial" w:hAnsi="Arial" w:cs="Arial"/>
        </w:rPr>
        <w:t xml:space="preserve"> resources</w:t>
      </w:r>
      <w:r w:rsidR="00426A6A" w:rsidRPr="00114D5F">
        <w:rPr>
          <w:rFonts w:ascii="Arial" w:hAnsi="Arial" w:cs="Arial"/>
        </w:rPr>
        <w:t xml:space="preserve"> that are needed. These resources can be taken for granted by other people.</w:t>
      </w:r>
      <w:r w:rsidR="00141353" w:rsidRPr="00114D5F">
        <w:rPr>
          <w:rFonts w:ascii="Arial" w:hAnsi="Arial" w:cs="Arial"/>
        </w:rPr>
        <w:t xml:space="preserve"> </w:t>
      </w:r>
      <w:r w:rsidR="00CA25CA" w:rsidRPr="00114D5F">
        <w:rPr>
          <w:rFonts w:ascii="Arial" w:hAnsi="Arial" w:cs="Arial"/>
        </w:rPr>
        <w:t>The universal</w:t>
      </w:r>
      <w:r w:rsidRPr="00114D5F">
        <w:rPr>
          <w:rFonts w:ascii="Arial" w:hAnsi="Arial" w:cs="Arial"/>
        </w:rPr>
        <w:t xml:space="preserve"> basic</w:t>
      </w:r>
      <w:r w:rsidR="00CA25CA" w:rsidRPr="00114D5F">
        <w:rPr>
          <w:rFonts w:ascii="Arial" w:hAnsi="Arial" w:cs="Arial"/>
        </w:rPr>
        <w:t xml:space="preserve"> definition</w:t>
      </w:r>
      <w:r w:rsidRPr="00114D5F">
        <w:rPr>
          <w:rFonts w:ascii="Arial" w:hAnsi="Arial" w:cs="Arial"/>
        </w:rPr>
        <w:t xml:space="preserve"> of poverty</w:t>
      </w:r>
      <w:r w:rsidR="00CA25CA" w:rsidRPr="00114D5F">
        <w:rPr>
          <w:rFonts w:ascii="Arial" w:hAnsi="Arial" w:cs="Arial"/>
        </w:rPr>
        <w:t xml:space="preserve">, according to Dixon and Macarov (1998) </w:t>
      </w:r>
      <w:r w:rsidRPr="00114D5F">
        <w:rPr>
          <w:rFonts w:ascii="Arial" w:hAnsi="Arial" w:cs="Arial"/>
        </w:rPr>
        <w:t xml:space="preserve">refers to a person having the basic lack of </w:t>
      </w:r>
      <w:r w:rsidR="003453E0" w:rsidRPr="00114D5F">
        <w:rPr>
          <w:rFonts w:ascii="Arial" w:hAnsi="Arial" w:cs="Arial"/>
        </w:rPr>
        <w:t xml:space="preserve">the </w:t>
      </w:r>
      <w:r w:rsidRPr="00114D5F">
        <w:rPr>
          <w:rFonts w:ascii="Arial" w:hAnsi="Arial" w:cs="Arial"/>
        </w:rPr>
        <w:t xml:space="preserve">means of survival, where they </w:t>
      </w:r>
      <w:r w:rsidR="003453E0" w:rsidRPr="00114D5F">
        <w:rPr>
          <w:rFonts w:ascii="Arial" w:hAnsi="Arial" w:cs="Arial"/>
        </w:rPr>
        <w:t xml:space="preserve">are </w:t>
      </w:r>
      <w:r w:rsidRPr="00114D5F">
        <w:rPr>
          <w:rFonts w:ascii="Arial" w:hAnsi="Arial" w:cs="Arial"/>
        </w:rPr>
        <w:t>unable to feed and clothe themselves and in extreme cases</w:t>
      </w:r>
      <w:r w:rsidR="00650E6F">
        <w:rPr>
          <w:rFonts w:ascii="Arial" w:hAnsi="Arial" w:cs="Arial"/>
        </w:rPr>
        <w:t>,</w:t>
      </w:r>
      <w:r w:rsidRPr="00114D5F">
        <w:rPr>
          <w:rFonts w:ascii="Arial" w:hAnsi="Arial" w:cs="Arial"/>
        </w:rPr>
        <w:t xml:space="preserve"> a person can be at risk of </w:t>
      </w:r>
      <w:r w:rsidR="00650E6F">
        <w:rPr>
          <w:rFonts w:ascii="Arial" w:hAnsi="Arial" w:cs="Arial"/>
        </w:rPr>
        <w:t>losing their life</w:t>
      </w:r>
      <w:r w:rsidRPr="00114D5F">
        <w:rPr>
          <w:rFonts w:ascii="Arial" w:hAnsi="Arial" w:cs="Arial"/>
        </w:rPr>
        <w:t xml:space="preserve"> as a consequence of poverty. </w:t>
      </w:r>
      <w:r w:rsidR="00E41600" w:rsidRPr="00114D5F">
        <w:rPr>
          <w:rFonts w:ascii="Arial" w:hAnsi="Arial" w:cs="Arial"/>
        </w:rPr>
        <w:t>This older definition of poverty is similar to the Welsh Governments (2019</w:t>
      </w:r>
      <w:r w:rsidR="00304300" w:rsidRPr="00114D5F">
        <w:rPr>
          <w:rFonts w:ascii="Arial" w:hAnsi="Arial" w:cs="Arial"/>
        </w:rPr>
        <w:t>a</w:t>
      </w:r>
      <w:r w:rsidR="00E41600" w:rsidRPr="00114D5F">
        <w:rPr>
          <w:rFonts w:ascii="Arial" w:hAnsi="Arial" w:cs="Arial"/>
        </w:rPr>
        <w:t>) recent definition pover</w:t>
      </w:r>
      <w:r w:rsidR="00910D93" w:rsidRPr="00114D5F">
        <w:rPr>
          <w:rFonts w:ascii="Arial" w:hAnsi="Arial" w:cs="Arial"/>
        </w:rPr>
        <w:t>t</w:t>
      </w:r>
      <w:r w:rsidR="00E41600" w:rsidRPr="00114D5F">
        <w:rPr>
          <w:rFonts w:ascii="Arial" w:hAnsi="Arial" w:cs="Arial"/>
        </w:rPr>
        <w:t xml:space="preserve">y as both refer to </w:t>
      </w:r>
      <w:r w:rsidR="001469A8" w:rsidRPr="00114D5F">
        <w:rPr>
          <w:rFonts w:ascii="Arial" w:hAnsi="Arial" w:cs="Arial"/>
        </w:rPr>
        <w:t xml:space="preserve">the lack of basic needs </w:t>
      </w:r>
      <w:r w:rsidR="00E5543A" w:rsidRPr="00114D5F">
        <w:rPr>
          <w:rFonts w:ascii="Arial" w:hAnsi="Arial" w:cs="Arial"/>
        </w:rPr>
        <w:t>for human survival.</w:t>
      </w:r>
      <w:r w:rsidR="00CA5706" w:rsidRPr="00114D5F">
        <w:rPr>
          <w:rFonts w:ascii="Arial" w:hAnsi="Arial" w:cs="Arial"/>
        </w:rPr>
        <w:t xml:space="preserve"> Both of these definitions show</w:t>
      </w:r>
      <w:r w:rsidR="00DE6470">
        <w:rPr>
          <w:rFonts w:ascii="Arial" w:hAnsi="Arial" w:cs="Arial"/>
        </w:rPr>
        <w:t xml:space="preserve"> that</w:t>
      </w:r>
      <w:r w:rsidR="005A6845" w:rsidRPr="00114D5F">
        <w:rPr>
          <w:rFonts w:ascii="Arial" w:hAnsi="Arial" w:cs="Arial"/>
        </w:rPr>
        <w:t xml:space="preserve"> although they are over twenty years apart, the definition of poverty has relatively stayed the same </w:t>
      </w:r>
      <w:r w:rsidR="00473705" w:rsidRPr="00114D5F">
        <w:rPr>
          <w:rFonts w:ascii="Arial" w:hAnsi="Arial" w:cs="Arial"/>
        </w:rPr>
        <w:t>over the years</w:t>
      </w:r>
      <w:r w:rsidR="00D62A06" w:rsidRPr="00114D5F">
        <w:rPr>
          <w:rFonts w:ascii="Arial" w:hAnsi="Arial" w:cs="Arial"/>
        </w:rPr>
        <w:t>, meaning poverty has not changed.</w:t>
      </w:r>
      <w:r w:rsidR="00473705" w:rsidRPr="00114D5F">
        <w:rPr>
          <w:rFonts w:ascii="Arial" w:hAnsi="Arial" w:cs="Arial"/>
        </w:rPr>
        <w:t xml:space="preserve"> </w:t>
      </w:r>
      <w:r w:rsidR="00EB08F2" w:rsidRPr="00114D5F">
        <w:rPr>
          <w:rFonts w:ascii="Arial" w:hAnsi="Arial" w:cs="Arial"/>
        </w:rPr>
        <w:t>The Joseph Rowntree Foundation (2018</w:t>
      </w:r>
      <w:r w:rsidR="007B3A3C" w:rsidRPr="00114D5F">
        <w:rPr>
          <w:rFonts w:ascii="Arial" w:hAnsi="Arial" w:cs="Arial"/>
        </w:rPr>
        <w:t>a</w:t>
      </w:r>
      <w:r w:rsidR="00EB08F2" w:rsidRPr="00114D5F">
        <w:rPr>
          <w:rFonts w:ascii="Arial" w:hAnsi="Arial" w:cs="Arial"/>
        </w:rPr>
        <w:t>) report stated childhood poverty has been on the increase since approximately 2011/12</w:t>
      </w:r>
      <w:r w:rsidR="00A75155" w:rsidRPr="00114D5F">
        <w:rPr>
          <w:rFonts w:ascii="Arial" w:hAnsi="Arial" w:cs="Arial"/>
        </w:rPr>
        <w:t xml:space="preserve"> as there are now</w:t>
      </w:r>
      <w:r w:rsidR="00292010" w:rsidRPr="00114D5F">
        <w:rPr>
          <w:rFonts w:ascii="Arial" w:hAnsi="Arial" w:cs="Arial"/>
        </w:rPr>
        <w:t xml:space="preserve"> approximately</w:t>
      </w:r>
      <w:r w:rsidR="00A75155" w:rsidRPr="00114D5F">
        <w:rPr>
          <w:rFonts w:ascii="Arial" w:hAnsi="Arial" w:cs="Arial"/>
        </w:rPr>
        <w:t xml:space="preserve"> four million, one hundred thousand children </w:t>
      </w:r>
      <w:r w:rsidR="00674074" w:rsidRPr="00114D5F">
        <w:rPr>
          <w:rFonts w:ascii="Arial" w:hAnsi="Arial" w:cs="Arial"/>
        </w:rPr>
        <w:t>living in poverty</w:t>
      </w:r>
      <w:r w:rsidR="008F0905">
        <w:rPr>
          <w:rFonts w:ascii="Arial" w:hAnsi="Arial" w:cs="Arial"/>
        </w:rPr>
        <w:t xml:space="preserve"> within the United Kingdom</w:t>
      </w:r>
      <w:r w:rsidR="00674074" w:rsidRPr="00114D5F">
        <w:rPr>
          <w:rFonts w:ascii="Arial" w:hAnsi="Arial" w:cs="Arial"/>
        </w:rPr>
        <w:t>. This is a</w:t>
      </w:r>
      <w:r w:rsidR="00D57068" w:rsidRPr="00114D5F">
        <w:rPr>
          <w:rFonts w:ascii="Arial" w:hAnsi="Arial" w:cs="Arial"/>
        </w:rPr>
        <w:t>n</w:t>
      </w:r>
      <w:r w:rsidR="00674074" w:rsidRPr="00114D5F">
        <w:rPr>
          <w:rFonts w:ascii="Arial" w:hAnsi="Arial" w:cs="Arial"/>
        </w:rPr>
        <w:t xml:space="preserve"> increase of five hundred thousand children since approximately 2013. </w:t>
      </w:r>
      <w:r w:rsidR="00E124E3" w:rsidRPr="00114D5F">
        <w:rPr>
          <w:rFonts w:ascii="Arial" w:hAnsi="Arial" w:cs="Arial"/>
        </w:rPr>
        <w:t>It is important to note the Joseph Rowntree Foundation (2018</w:t>
      </w:r>
      <w:r w:rsidR="007B3A3C" w:rsidRPr="00114D5F">
        <w:rPr>
          <w:rFonts w:ascii="Arial" w:hAnsi="Arial" w:cs="Arial"/>
        </w:rPr>
        <w:t>a</w:t>
      </w:r>
      <w:r w:rsidR="00E124E3" w:rsidRPr="00114D5F">
        <w:rPr>
          <w:rFonts w:ascii="Arial" w:hAnsi="Arial" w:cs="Arial"/>
        </w:rPr>
        <w:t>) explain</w:t>
      </w:r>
      <w:r w:rsidR="00DE6470">
        <w:rPr>
          <w:rFonts w:ascii="Arial" w:hAnsi="Arial" w:cs="Arial"/>
        </w:rPr>
        <w:t xml:space="preserve"> that</w:t>
      </w:r>
      <w:r w:rsidR="00E124E3" w:rsidRPr="00114D5F">
        <w:rPr>
          <w:rFonts w:ascii="Arial" w:hAnsi="Arial" w:cs="Arial"/>
        </w:rPr>
        <w:t xml:space="preserve"> children living in poverty has increased fifteen percent, however the total number of children </w:t>
      </w:r>
      <w:r w:rsidR="00292010" w:rsidRPr="00114D5F">
        <w:rPr>
          <w:rFonts w:ascii="Arial" w:hAnsi="Arial" w:cs="Arial"/>
        </w:rPr>
        <w:t xml:space="preserve">being born </w:t>
      </w:r>
      <w:r w:rsidR="00E124E3" w:rsidRPr="00114D5F">
        <w:rPr>
          <w:rFonts w:ascii="Arial" w:hAnsi="Arial" w:cs="Arial"/>
        </w:rPr>
        <w:t xml:space="preserve">has increased by three percent. Therefore, it </w:t>
      </w:r>
      <w:r w:rsidR="00CA25CA" w:rsidRPr="00114D5F">
        <w:rPr>
          <w:rFonts w:ascii="Arial" w:hAnsi="Arial" w:cs="Arial"/>
        </w:rPr>
        <w:t xml:space="preserve">can be seen as </w:t>
      </w:r>
      <w:r w:rsidR="00B14057" w:rsidRPr="00114D5F">
        <w:rPr>
          <w:rFonts w:ascii="Arial" w:hAnsi="Arial" w:cs="Arial"/>
        </w:rPr>
        <w:t xml:space="preserve">somewhat </w:t>
      </w:r>
      <w:r w:rsidR="00E124E3" w:rsidRPr="00114D5F">
        <w:rPr>
          <w:rFonts w:ascii="Arial" w:hAnsi="Arial" w:cs="Arial"/>
        </w:rPr>
        <w:t xml:space="preserve">obvious that the number of children living in poverty has risen a lot faster than expected based on population growth as the percentage increase of children in poverty is a lot higher compared to the population of children increase. </w:t>
      </w:r>
    </w:p>
    <w:p w:rsidR="00C82DB8" w:rsidRPr="00114D5F" w:rsidRDefault="00C82DB8" w:rsidP="00114D5F">
      <w:pPr>
        <w:spacing w:line="360" w:lineRule="auto"/>
        <w:rPr>
          <w:rFonts w:ascii="Arial" w:hAnsi="Arial" w:cs="Arial"/>
        </w:rPr>
      </w:pPr>
    </w:p>
    <w:p w:rsidR="000A5BB2" w:rsidRPr="00114D5F" w:rsidRDefault="000A5BB2" w:rsidP="00114D5F">
      <w:pPr>
        <w:spacing w:line="360" w:lineRule="auto"/>
        <w:rPr>
          <w:rFonts w:ascii="Arial" w:hAnsi="Arial" w:cs="Arial"/>
          <w:color w:val="000000" w:themeColor="text1"/>
        </w:rPr>
      </w:pPr>
      <w:r w:rsidRPr="00114D5F">
        <w:rPr>
          <w:rFonts w:ascii="Arial" w:hAnsi="Arial" w:cs="Arial"/>
          <w:color w:val="000000" w:themeColor="text1"/>
        </w:rPr>
        <w:t>Within the Child Poverty Strategy for Wales (Welsh Government, 2015</w:t>
      </w:r>
      <w:r w:rsidR="003E5267">
        <w:rPr>
          <w:rFonts w:ascii="Arial" w:hAnsi="Arial" w:cs="Arial"/>
          <w:color w:val="000000" w:themeColor="text1"/>
        </w:rPr>
        <w:t>a</w:t>
      </w:r>
      <w:r w:rsidRPr="00114D5F">
        <w:rPr>
          <w:rFonts w:ascii="Arial" w:hAnsi="Arial" w:cs="Arial"/>
          <w:color w:val="000000" w:themeColor="text1"/>
        </w:rPr>
        <w:t xml:space="preserve">) the Welsh Governments main ambition </w:t>
      </w:r>
      <w:r w:rsidR="001A538B" w:rsidRPr="00114D5F">
        <w:rPr>
          <w:rFonts w:ascii="Arial" w:hAnsi="Arial" w:cs="Arial"/>
          <w:color w:val="000000" w:themeColor="text1"/>
        </w:rPr>
        <w:t>in regard</w:t>
      </w:r>
      <w:r w:rsidR="00A540DD">
        <w:rPr>
          <w:rFonts w:ascii="Arial" w:hAnsi="Arial" w:cs="Arial"/>
          <w:color w:val="000000" w:themeColor="text1"/>
        </w:rPr>
        <w:t>s</w:t>
      </w:r>
      <w:r w:rsidR="001A538B" w:rsidRPr="00114D5F">
        <w:rPr>
          <w:rFonts w:ascii="Arial" w:hAnsi="Arial" w:cs="Arial"/>
          <w:color w:val="000000" w:themeColor="text1"/>
        </w:rPr>
        <w:t xml:space="preserve"> to</w:t>
      </w:r>
      <w:r w:rsidRPr="00114D5F">
        <w:rPr>
          <w:rFonts w:ascii="Arial" w:hAnsi="Arial" w:cs="Arial"/>
          <w:color w:val="000000" w:themeColor="text1"/>
        </w:rPr>
        <w:t xml:space="preserve"> poverty were to eradicate poverty by 2020. This was made a target for the Welsh Government (2015</w:t>
      </w:r>
      <w:r w:rsidR="003E5267">
        <w:rPr>
          <w:rFonts w:ascii="Arial" w:hAnsi="Arial" w:cs="Arial"/>
          <w:color w:val="000000" w:themeColor="text1"/>
        </w:rPr>
        <w:t>a</w:t>
      </w:r>
      <w:r w:rsidRPr="00114D5F">
        <w:rPr>
          <w:rFonts w:ascii="Arial" w:hAnsi="Arial" w:cs="Arial"/>
          <w:color w:val="000000" w:themeColor="text1"/>
        </w:rPr>
        <w:t>) as they wanted to ensure no child lived in poverty by 202</w:t>
      </w:r>
      <w:r w:rsidR="004D3832">
        <w:rPr>
          <w:rFonts w:ascii="Arial" w:hAnsi="Arial" w:cs="Arial"/>
          <w:color w:val="000000" w:themeColor="text1"/>
        </w:rPr>
        <w:t>0</w:t>
      </w:r>
      <w:r w:rsidRPr="00114D5F">
        <w:rPr>
          <w:rFonts w:ascii="Arial" w:hAnsi="Arial" w:cs="Arial"/>
          <w:color w:val="000000" w:themeColor="text1"/>
        </w:rPr>
        <w:t xml:space="preserve"> as well as supporting parents with children, to </w:t>
      </w:r>
      <w:r w:rsidRPr="00114D5F">
        <w:rPr>
          <w:rFonts w:ascii="Arial" w:hAnsi="Arial" w:cs="Arial"/>
          <w:color w:val="000000" w:themeColor="text1"/>
        </w:rPr>
        <w:lastRenderedPageBreak/>
        <w:t>ensure their children have the best possible start in life by breaking down potential barriers to achieving their full potential. In 2016, Welsh Government</w:t>
      </w:r>
      <w:r w:rsidR="00643D59">
        <w:rPr>
          <w:rFonts w:ascii="Arial" w:hAnsi="Arial" w:cs="Arial"/>
          <w:color w:val="000000" w:themeColor="text1"/>
        </w:rPr>
        <w:t xml:space="preserve"> </w:t>
      </w:r>
      <w:r w:rsidR="00643D59" w:rsidRPr="00114D5F">
        <w:rPr>
          <w:rFonts w:ascii="Arial" w:hAnsi="Arial" w:cs="Arial"/>
          <w:color w:val="000000" w:themeColor="text1"/>
        </w:rPr>
        <w:t>(2015</w:t>
      </w:r>
      <w:r w:rsidR="00643D59">
        <w:rPr>
          <w:rFonts w:ascii="Arial" w:hAnsi="Arial" w:cs="Arial"/>
          <w:color w:val="000000" w:themeColor="text1"/>
        </w:rPr>
        <w:t>a</w:t>
      </w:r>
      <w:r w:rsidR="00643D59" w:rsidRPr="00114D5F">
        <w:rPr>
          <w:rFonts w:ascii="Arial" w:hAnsi="Arial" w:cs="Arial"/>
          <w:color w:val="000000" w:themeColor="text1"/>
        </w:rPr>
        <w:t xml:space="preserve">). </w:t>
      </w:r>
      <w:r w:rsidRPr="00114D5F">
        <w:rPr>
          <w:rFonts w:ascii="Arial" w:hAnsi="Arial" w:cs="Arial"/>
          <w:color w:val="000000" w:themeColor="text1"/>
        </w:rPr>
        <w:t xml:space="preserve"> produced an assessment of progress summary report of the Child Poverty strategy</w:t>
      </w:r>
      <w:r w:rsidR="00643D59">
        <w:rPr>
          <w:rFonts w:ascii="Arial" w:hAnsi="Arial" w:cs="Arial"/>
          <w:color w:val="000000" w:themeColor="text1"/>
        </w:rPr>
        <w:t xml:space="preserve">. </w:t>
      </w:r>
      <w:r w:rsidRPr="00114D5F">
        <w:rPr>
          <w:rFonts w:ascii="Arial" w:hAnsi="Arial" w:cs="Arial"/>
          <w:color w:val="000000" w:themeColor="text1"/>
        </w:rPr>
        <w:t xml:space="preserve">This report concluded they would not be able to reach their target of eradicating poverty by 2020 as it “depended heavily on wider UK economic circumstances” (Welsh Government, 2016, pp 3). This is due to the Welsh Government not holding “the primary policy and fiscal levers” (Welsh Government, 2016, pp 24) which would have allowed the Welsh Government to provide the important changes needed to reach the 2020 goal. </w:t>
      </w:r>
    </w:p>
    <w:p w:rsidR="000A5BB2" w:rsidRPr="00114D5F" w:rsidRDefault="000A5BB2" w:rsidP="00114D5F">
      <w:pPr>
        <w:spacing w:line="360" w:lineRule="auto"/>
        <w:rPr>
          <w:rFonts w:ascii="Arial" w:hAnsi="Arial" w:cs="Arial"/>
        </w:rPr>
      </w:pPr>
    </w:p>
    <w:p w:rsidR="008B693A" w:rsidRPr="00114D5F" w:rsidRDefault="00141353" w:rsidP="00114D5F">
      <w:pPr>
        <w:spacing w:line="360" w:lineRule="auto"/>
        <w:rPr>
          <w:rFonts w:ascii="Arial" w:hAnsi="Arial" w:cs="Arial"/>
        </w:rPr>
      </w:pPr>
      <w:r w:rsidRPr="00114D5F">
        <w:rPr>
          <w:rFonts w:ascii="Arial" w:hAnsi="Arial" w:cs="Arial"/>
        </w:rPr>
        <w:t>Welsh Government (2019</w:t>
      </w:r>
      <w:r w:rsidR="00304300" w:rsidRPr="00114D5F">
        <w:rPr>
          <w:rFonts w:ascii="Arial" w:hAnsi="Arial" w:cs="Arial"/>
        </w:rPr>
        <w:t>a</w:t>
      </w:r>
      <w:r w:rsidRPr="00114D5F">
        <w:rPr>
          <w:rFonts w:ascii="Arial" w:hAnsi="Arial" w:cs="Arial"/>
        </w:rPr>
        <w:t>) state</w:t>
      </w:r>
      <w:r w:rsidR="00DA574E" w:rsidRPr="00114D5F">
        <w:rPr>
          <w:rFonts w:ascii="Arial" w:hAnsi="Arial" w:cs="Arial"/>
        </w:rPr>
        <w:t xml:space="preserve"> the latest figures show that</w:t>
      </w:r>
      <w:r w:rsidRPr="00114D5F">
        <w:rPr>
          <w:rFonts w:ascii="Arial" w:hAnsi="Arial" w:cs="Arial"/>
        </w:rPr>
        <w:t xml:space="preserve"> child poverty still </w:t>
      </w:r>
      <w:r w:rsidR="009C0CA7" w:rsidRPr="00114D5F">
        <w:rPr>
          <w:rFonts w:ascii="Arial" w:hAnsi="Arial" w:cs="Arial"/>
        </w:rPr>
        <w:t xml:space="preserve">remains </w:t>
      </w:r>
      <w:r w:rsidR="006D648C" w:rsidRPr="00114D5F">
        <w:rPr>
          <w:rFonts w:ascii="Arial" w:hAnsi="Arial" w:cs="Arial"/>
        </w:rPr>
        <w:t xml:space="preserve">stubbornly </w:t>
      </w:r>
      <w:r w:rsidR="009C0CA7" w:rsidRPr="00114D5F">
        <w:rPr>
          <w:rFonts w:ascii="Arial" w:hAnsi="Arial" w:cs="Arial"/>
        </w:rPr>
        <w:t>high within Wales</w:t>
      </w:r>
      <w:r w:rsidR="006D648C" w:rsidRPr="00114D5F">
        <w:rPr>
          <w:rFonts w:ascii="Arial" w:hAnsi="Arial" w:cs="Arial"/>
        </w:rPr>
        <w:t>. Twenty nine percent of children in Wales live in relative income poverty as of 2017-2018.</w:t>
      </w:r>
      <w:r w:rsidR="009C0CA7" w:rsidRPr="00114D5F">
        <w:rPr>
          <w:rFonts w:ascii="Arial" w:hAnsi="Arial" w:cs="Arial"/>
        </w:rPr>
        <w:t xml:space="preserve"> </w:t>
      </w:r>
      <w:r w:rsidR="006D648C" w:rsidRPr="00114D5F">
        <w:rPr>
          <w:rFonts w:ascii="Arial" w:hAnsi="Arial" w:cs="Arial"/>
        </w:rPr>
        <w:t>E</w:t>
      </w:r>
      <w:r w:rsidR="009C0CA7" w:rsidRPr="00114D5F">
        <w:rPr>
          <w:rFonts w:ascii="Arial" w:hAnsi="Arial" w:cs="Arial"/>
        </w:rPr>
        <w:t>ven though slight progress has been made</w:t>
      </w:r>
      <w:r w:rsidR="006D648C" w:rsidRPr="00114D5F">
        <w:rPr>
          <w:rFonts w:ascii="Arial" w:hAnsi="Arial" w:cs="Arial"/>
        </w:rPr>
        <w:t xml:space="preserve"> </w:t>
      </w:r>
      <w:r w:rsidR="00C82DB8" w:rsidRPr="00114D5F">
        <w:rPr>
          <w:rFonts w:ascii="Arial" w:hAnsi="Arial" w:cs="Arial"/>
        </w:rPr>
        <w:t xml:space="preserve">when </w:t>
      </w:r>
      <w:r w:rsidR="009B6D83" w:rsidRPr="00114D5F">
        <w:rPr>
          <w:rFonts w:ascii="Arial" w:hAnsi="Arial" w:cs="Arial"/>
        </w:rPr>
        <w:t xml:space="preserve">trying </w:t>
      </w:r>
      <w:r w:rsidR="00C82DB8" w:rsidRPr="00114D5F">
        <w:rPr>
          <w:rFonts w:ascii="Arial" w:hAnsi="Arial" w:cs="Arial"/>
        </w:rPr>
        <w:t>reducing childhood poverty,</w:t>
      </w:r>
      <w:r w:rsidR="00C94614" w:rsidRPr="00114D5F">
        <w:rPr>
          <w:rFonts w:ascii="Arial" w:hAnsi="Arial" w:cs="Arial"/>
        </w:rPr>
        <w:t xml:space="preserve"> the progress is not sufficient enough</w:t>
      </w:r>
      <w:r w:rsidR="00C82DB8" w:rsidRPr="00114D5F">
        <w:rPr>
          <w:rFonts w:ascii="Arial" w:hAnsi="Arial" w:cs="Arial"/>
        </w:rPr>
        <w:t xml:space="preserve"> </w:t>
      </w:r>
      <w:r w:rsidR="00C94614" w:rsidRPr="00114D5F">
        <w:rPr>
          <w:rFonts w:ascii="Arial" w:hAnsi="Arial" w:cs="Arial"/>
        </w:rPr>
        <w:t xml:space="preserve">as there were twenty eight percent </w:t>
      </w:r>
      <w:r w:rsidR="00397B6C" w:rsidRPr="00114D5F">
        <w:rPr>
          <w:rFonts w:ascii="Arial" w:hAnsi="Arial" w:cs="Arial"/>
        </w:rPr>
        <w:t xml:space="preserve">of </w:t>
      </w:r>
      <w:r w:rsidR="00C94614" w:rsidRPr="00114D5F">
        <w:rPr>
          <w:rFonts w:ascii="Arial" w:hAnsi="Arial" w:cs="Arial"/>
        </w:rPr>
        <w:t>children living in relative income poverty in 2016/2017</w:t>
      </w:r>
      <w:r w:rsidR="00397B6C" w:rsidRPr="00114D5F">
        <w:rPr>
          <w:rFonts w:ascii="Arial" w:hAnsi="Arial" w:cs="Arial"/>
        </w:rPr>
        <w:t xml:space="preserve"> within Wales</w:t>
      </w:r>
      <w:r w:rsidR="00C94614" w:rsidRPr="00114D5F">
        <w:rPr>
          <w:rFonts w:ascii="Arial" w:hAnsi="Arial" w:cs="Arial"/>
        </w:rPr>
        <w:t>. This shows the number of children living in relative income poverty has only improved by one percent</w:t>
      </w:r>
      <w:r w:rsidR="00397B6C" w:rsidRPr="00114D5F">
        <w:rPr>
          <w:rFonts w:ascii="Arial" w:hAnsi="Arial" w:cs="Arial"/>
        </w:rPr>
        <w:t xml:space="preserve">, therefore serious improvement needs to be made </w:t>
      </w:r>
      <w:r w:rsidR="00485EE7" w:rsidRPr="00114D5F">
        <w:rPr>
          <w:rFonts w:ascii="Arial" w:hAnsi="Arial" w:cs="Arial"/>
        </w:rPr>
        <w:t xml:space="preserve">to try and reduce this statistic </w:t>
      </w:r>
      <w:r w:rsidR="000108A4" w:rsidRPr="00114D5F">
        <w:rPr>
          <w:rFonts w:ascii="Arial" w:hAnsi="Arial" w:cs="Arial"/>
        </w:rPr>
        <w:t xml:space="preserve">successfully. </w:t>
      </w:r>
      <w:r w:rsidR="006D0BE7" w:rsidRPr="00114D5F">
        <w:rPr>
          <w:rFonts w:ascii="Arial" w:hAnsi="Arial" w:cs="Arial"/>
        </w:rPr>
        <w:t>To try and improve these statistics, Welsh Government (2019a)</w:t>
      </w:r>
      <w:r w:rsidR="00D21651" w:rsidRPr="00114D5F">
        <w:rPr>
          <w:rFonts w:ascii="Arial" w:hAnsi="Arial" w:cs="Arial"/>
        </w:rPr>
        <w:t xml:space="preserve"> </w:t>
      </w:r>
      <w:r w:rsidR="00C25A3B" w:rsidRPr="00114D5F">
        <w:rPr>
          <w:rFonts w:ascii="Arial" w:hAnsi="Arial" w:cs="Arial"/>
        </w:rPr>
        <w:t xml:space="preserve">published a child poverty </w:t>
      </w:r>
      <w:r w:rsidR="00051ECB" w:rsidRPr="00114D5F">
        <w:rPr>
          <w:rFonts w:ascii="Arial" w:hAnsi="Arial" w:cs="Arial"/>
        </w:rPr>
        <w:t>report</w:t>
      </w:r>
      <w:r w:rsidR="00015928">
        <w:rPr>
          <w:rFonts w:ascii="Arial" w:hAnsi="Arial" w:cs="Arial"/>
        </w:rPr>
        <w:t>, where</w:t>
      </w:r>
      <w:r w:rsidR="00051ECB" w:rsidRPr="00114D5F">
        <w:rPr>
          <w:rFonts w:ascii="Arial" w:hAnsi="Arial" w:cs="Arial"/>
        </w:rPr>
        <w:t xml:space="preserve"> </w:t>
      </w:r>
      <w:r w:rsidR="00665852">
        <w:rPr>
          <w:rFonts w:ascii="Arial" w:hAnsi="Arial" w:cs="Arial"/>
        </w:rPr>
        <w:t>they are</w:t>
      </w:r>
      <w:r w:rsidR="00051ECB" w:rsidRPr="00114D5F">
        <w:rPr>
          <w:rFonts w:ascii="Arial" w:hAnsi="Arial" w:cs="Arial"/>
        </w:rPr>
        <w:t xml:space="preserve"> tackling some of the root causes of poverty whilst trying to reduce the worst impacts of poverty. One example of the Welsh Government</w:t>
      </w:r>
      <w:r w:rsidR="00015928">
        <w:rPr>
          <w:rFonts w:ascii="Arial" w:hAnsi="Arial" w:cs="Arial"/>
        </w:rPr>
        <w:t xml:space="preserve"> </w:t>
      </w:r>
      <w:r w:rsidR="00015928" w:rsidRPr="00114D5F">
        <w:rPr>
          <w:rFonts w:ascii="Arial" w:hAnsi="Arial" w:cs="Arial"/>
        </w:rPr>
        <w:t>(2019a)</w:t>
      </w:r>
      <w:r w:rsidR="00051ECB" w:rsidRPr="00114D5F">
        <w:rPr>
          <w:rFonts w:ascii="Arial" w:hAnsi="Arial" w:cs="Arial"/>
        </w:rPr>
        <w:t xml:space="preserve"> trying to tackle child poverty is where they are focusing on a number of deprived areas within Wales to enhance the impact of the Pupil Deprivation Grant (PDG) as the Welsh Government are re-evaluating the PDG to ensure the PDG can be as effective it can be. </w:t>
      </w:r>
      <w:r w:rsidR="007015C6" w:rsidRPr="00114D5F">
        <w:rPr>
          <w:rFonts w:ascii="Arial" w:hAnsi="Arial" w:cs="Arial"/>
        </w:rPr>
        <w:t xml:space="preserve">The PDG will be discussed in greater detail later on in the Education and Attainment chapter. </w:t>
      </w:r>
      <w:r w:rsidR="0099122B" w:rsidRPr="00114D5F">
        <w:rPr>
          <w:rFonts w:ascii="Arial" w:hAnsi="Arial" w:cs="Arial"/>
        </w:rPr>
        <w:t>The Child poverty progress report (Welsh Government, 2019a)</w:t>
      </w:r>
      <w:r w:rsidR="00CA6D46" w:rsidRPr="00114D5F">
        <w:rPr>
          <w:rFonts w:ascii="Arial" w:hAnsi="Arial" w:cs="Arial"/>
        </w:rPr>
        <w:t xml:space="preserve"> discusses </w:t>
      </w:r>
      <w:r w:rsidR="00015928">
        <w:rPr>
          <w:rFonts w:ascii="Arial" w:hAnsi="Arial" w:cs="Arial"/>
        </w:rPr>
        <w:t xml:space="preserve">that </w:t>
      </w:r>
      <w:r w:rsidR="00CA6D46" w:rsidRPr="00114D5F">
        <w:rPr>
          <w:rFonts w:ascii="Arial" w:hAnsi="Arial" w:cs="Arial"/>
        </w:rPr>
        <w:t xml:space="preserve">the Welsh Government will engage with families who are currently living in poverty to understand their views by taking them into account when creating and designing policies linking to poverty. </w:t>
      </w:r>
      <w:r w:rsidR="00515E7F" w:rsidRPr="00114D5F">
        <w:rPr>
          <w:rFonts w:ascii="Arial" w:hAnsi="Arial" w:cs="Arial"/>
        </w:rPr>
        <w:t xml:space="preserve">Due to the </w:t>
      </w:r>
      <w:r w:rsidR="00F36F38" w:rsidRPr="00114D5F">
        <w:rPr>
          <w:rFonts w:ascii="Arial" w:hAnsi="Arial" w:cs="Arial"/>
        </w:rPr>
        <w:t>United Kingdom’s exit from the European Union, Welsh Government (2019a) fear</w:t>
      </w:r>
      <w:r w:rsidR="00DE6470">
        <w:rPr>
          <w:rFonts w:ascii="Arial" w:hAnsi="Arial" w:cs="Arial"/>
        </w:rPr>
        <w:t xml:space="preserve"> </w:t>
      </w:r>
      <w:r w:rsidR="00F36F38" w:rsidRPr="00114D5F">
        <w:rPr>
          <w:rFonts w:ascii="Arial" w:hAnsi="Arial" w:cs="Arial"/>
        </w:rPr>
        <w:t xml:space="preserve">the exit may cause damage to Wales’ economy, as a ‘no deal’ may significantly impact child poverty within Wales. Therefore, Welsh Government are doing everything they can to support vulnerable families within Wales as well as looking at </w:t>
      </w:r>
      <w:r w:rsidR="00862E9D" w:rsidRPr="00114D5F">
        <w:rPr>
          <w:rFonts w:ascii="Arial" w:hAnsi="Arial" w:cs="Arial"/>
        </w:rPr>
        <w:t>how they can prioritise their funding, what</w:t>
      </w:r>
      <w:r w:rsidR="003719E5" w:rsidRPr="00114D5F">
        <w:rPr>
          <w:rFonts w:ascii="Arial" w:hAnsi="Arial" w:cs="Arial"/>
        </w:rPr>
        <w:t xml:space="preserve"> </w:t>
      </w:r>
      <w:r w:rsidR="003719E5" w:rsidRPr="00114D5F">
        <w:rPr>
          <w:rFonts w:ascii="Arial" w:hAnsi="Arial" w:cs="Arial"/>
        </w:rPr>
        <w:lastRenderedPageBreak/>
        <w:t>programmes and</w:t>
      </w:r>
      <w:r w:rsidR="00862E9D" w:rsidRPr="00114D5F">
        <w:rPr>
          <w:rFonts w:ascii="Arial" w:hAnsi="Arial" w:cs="Arial"/>
        </w:rPr>
        <w:t xml:space="preserve"> polices work well and what can be improved </w:t>
      </w:r>
      <w:r w:rsidR="003719E5" w:rsidRPr="00114D5F">
        <w:rPr>
          <w:rFonts w:ascii="Arial" w:hAnsi="Arial" w:cs="Arial"/>
        </w:rPr>
        <w:t xml:space="preserve">to </w:t>
      </w:r>
      <w:r w:rsidR="00CA1A9D" w:rsidRPr="00114D5F">
        <w:rPr>
          <w:rFonts w:ascii="Arial" w:hAnsi="Arial" w:cs="Arial"/>
        </w:rPr>
        <w:t>maximise</w:t>
      </w:r>
      <w:r w:rsidR="003719E5" w:rsidRPr="00114D5F">
        <w:rPr>
          <w:rFonts w:ascii="Arial" w:hAnsi="Arial" w:cs="Arial"/>
        </w:rPr>
        <w:t xml:space="preserve"> </w:t>
      </w:r>
      <w:r w:rsidR="00CA1A9D" w:rsidRPr="00114D5F">
        <w:rPr>
          <w:rFonts w:ascii="Arial" w:hAnsi="Arial" w:cs="Arial"/>
        </w:rPr>
        <w:t xml:space="preserve">the </w:t>
      </w:r>
      <w:r w:rsidR="003719E5" w:rsidRPr="00114D5F">
        <w:rPr>
          <w:rFonts w:ascii="Arial" w:hAnsi="Arial" w:cs="Arial"/>
        </w:rPr>
        <w:t>full potential</w:t>
      </w:r>
      <w:r w:rsidR="00CA1A9D" w:rsidRPr="00114D5F">
        <w:rPr>
          <w:rFonts w:ascii="Arial" w:hAnsi="Arial" w:cs="Arial"/>
        </w:rPr>
        <w:t xml:space="preserve"> of the policies and programmes linking to poverty.</w:t>
      </w:r>
      <w:r w:rsidR="003719E5" w:rsidRPr="00114D5F">
        <w:rPr>
          <w:rFonts w:ascii="Arial" w:hAnsi="Arial" w:cs="Arial"/>
        </w:rPr>
        <w:t xml:space="preserve"> </w:t>
      </w:r>
    </w:p>
    <w:p w:rsidR="00F82BC7" w:rsidRDefault="00F82BC7" w:rsidP="00114D5F">
      <w:pPr>
        <w:spacing w:line="360" w:lineRule="auto"/>
        <w:rPr>
          <w:rFonts w:ascii="Arial" w:hAnsi="Arial" w:cs="Arial"/>
        </w:rPr>
      </w:pPr>
    </w:p>
    <w:p w:rsidR="00594890" w:rsidRPr="00114D5F" w:rsidRDefault="007774F1" w:rsidP="00114D5F">
      <w:pPr>
        <w:spacing w:line="360" w:lineRule="auto"/>
        <w:rPr>
          <w:rFonts w:ascii="Arial" w:hAnsi="Arial" w:cs="Arial"/>
        </w:rPr>
      </w:pPr>
      <w:r w:rsidRPr="00114D5F">
        <w:rPr>
          <w:rFonts w:ascii="Arial" w:hAnsi="Arial" w:cs="Arial"/>
        </w:rPr>
        <w:t xml:space="preserve">The Joseph Rowntree Foundation </w:t>
      </w:r>
      <w:r w:rsidR="00FC5EF7" w:rsidRPr="00114D5F">
        <w:rPr>
          <w:rFonts w:ascii="Arial" w:hAnsi="Arial" w:cs="Arial"/>
        </w:rPr>
        <w:t>(2018</w:t>
      </w:r>
      <w:r w:rsidR="007B3A3C" w:rsidRPr="00114D5F">
        <w:rPr>
          <w:rFonts w:ascii="Arial" w:hAnsi="Arial" w:cs="Arial"/>
        </w:rPr>
        <w:t>b</w:t>
      </w:r>
      <w:r w:rsidR="00FC5EF7" w:rsidRPr="00114D5F">
        <w:rPr>
          <w:rFonts w:ascii="Arial" w:hAnsi="Arial" w:cs="Arial"/>
        </w:rPr>
        <w:t xml:space="preserve">) has compared child poverty between England, Northern Ireland, Scotland and Wales. </w:t>
      </w:r>
      <w:r w:rsidR="00DF5A1D" w:rsidRPr="00114D5F">
        <w:rPr>
          <w:rFonts w:ascii="Arial" w:hAnsi="Arial" w:cs="Arial"/>
        </w:rPr>
        <w:t>Since</w:t>
      </w:r>
      <w:r w:rsidR="007B3A3C" w:rsidRPr="00114D5F">
        <w:rPr>
          <w:rFonts w:ascii="Arial" w:hAnsi="Arial" w:cs="Arial"/>
        </w:rPr>
        <w:t xml:space="preserve"> </w:t>
      </w:r>
      <w:r w:rsidR="00DF5A1D" w:rsidRPr="00114D5F">
        <w:rPr>
          <w:rFonts w:ascii="Arial" w:hAnsi="Arial" w:cs="Arial"/>
        </w:rPr>
        <w:t>1994</w:t>
      </w:r>
      <w:r w:rsidR="007B3A3C" w:rsidRPr="00114D5F">
        <w:rPr>
          <w:rFonts w:ascii="Arial" w:hAnsi="Arial" w:cs="Arial"/>
        </w:rPr>
        <w:t>/1995</w:t>
      </w:r>
      <w:r w:rsidR="00DF5A1D" w:rsidRPr="00114D5F">
        <w:rPr>
          <w:rFonts w:ascii="Arial" w:hAnsi="Arial" w:cs="Arial"/>
        </w:rPr>
        <w:t xml:space="preserve">, Wales has consistently had the highest rates of poverty </w:t>
      </w:r>
      <w:r w:rsidR="007B3A3C" w:rsidRPr="00114D5F">
        <w:rPr>
          <w:rFonts w:ascii="Arial" w:hAnsi="Arial" w:cs="Arial"/>
        </w:rPr>
        <w:t xml:space="preserve">as of the latest figures in 2017/18. Over the </w:t>
      </w:r>
      <w:r w:rsidR="009F5BB4" w:rsidRPr="00114D5F">
        <w:rPr>
          <w:rFonts w:ascii="Arial" w:hAnsi="Arial" w:cs="Arial"/>
        </w:rPr>
        <w:t>last approximately twenty three years, the percentage of people living in poverty in Wales has only decreased by three percent, which is not a</w:t>
      </w:r>
      <w:r w:rsidR="008E3F4D">
        <w:rPr>
          <w:rFonts w:ascii="Arial" w:hAnsi="Arial" w:cs="Arial"/>
        </w:rPr>
        <w:t xml:space="preserve"> justifiable</w:t>
      </w:r>
      <w:r w:rsidR="009F5BB4" w:rsidRPr="008E3F4D">
        <w:rPr>
          <w:rFonts w:ascii="Arial" w:hAnsi="Arial" w:cs="Arial"/>
        </w:rPr>
        <w:t xml:space="preserve"> </w:t>
      </w:r>
      <w:r w:rsidR="00FB43D0" w:rsidRPr="008E3F4D">
        <w:rPr>
          <w:rFonts w:ascii="Arial" w:hAnsi="Arial" w:cs="Arial"/>
        </w:rPr>
        <w:t>outcome</w:t>
      </w:r>
      <w:r w:rsidR="00FB43D0" w:rsidRPr="00114D5F">
        <w:rPr>
          <w:rFonts w:ascii="Arial" w:hAnsi="Arial" w:cs="Arial"/>
        </w:rPr>
        <w:t>. As of 2017/18, twenty four percent of people living in Wales are living in poverty, compared to twenty two percent in England, nineteen percent in Scotland and eighteen percent in Northern Ireland</w:t>
      </w:r>
      <w:r w:rsidR="00B6055F" w:rsidRPr="00114D5F">
        <w:rPr>
          <w:rFonts w:ascii="Arial" w:hAnsi="Arial" w:cs="Arial"/>
        </w:rPr>
        <w:t xml:space="preserve"> (Joseph Rowntree Foundation, 2018b).</w:t>
      </w:r>
      <w:r w:rsidR="00AA2E9B" w:rsidRPr="00114D5F">
        <w:rPr>
          <w:rFonts w:ascii="Arial" w:hAnsi="Arial" w:cs="Arial"/>
        </w:rPr>
        <w:t xml:space="preserve"> Broadly speaking, </w:t>
      </w:r>
      <w:r w:rsidR="007619E6" w:rsidRPr="00114D5F">
        <w:rPr>
          <w:rFonts w:ascii="Arial" w:hAnsi="Arial" w:cs="Arial"/>
        </w:rPr>
        <w:t xml:space="preserve">Wales also had the highest rates of child poverty </w:t>
      </w:r>
      <w:r w:rsidR="00665852">
        <w:rPr>
          <w:rFonts w:ascii="Arial" w:hAnsi="Arial" w:cs="Arial"/>
        </w:rPr>
        <w:t xml:space="preserve">out of the rest of the </w:t>
      </w:r>
      <w:r w:rsidR="001A538B">
        <w:rPr>
          <w:rFonts w:ascii="Arial" w:hAnsi="Arial" w:cs="Arial"/>
        </w:rPr>
        <w:t>United Kingdom</w:t>
      </w:r>
      <w:r w:rsidR="007619E6" w:rsidRPr="00114D5F">
        <w:rPr>
          <w:rFonts w:ascii="Arial" w:hAnsi="Arial" w:cs="Arial"/>
        </w:rPr>
        <w:t xml:space="preserve">. </w:t>
      </w:r>
      <w:r w:rsidR="00A06E98" w:rsidRPr="00114D5F">
        <w:rPr>
          <w:rFonts w:ascii="Arial" w:hAnsi="Arial" w:cs="Arial"/>
        </w:rPr>
        <w:t>As of 2014/15</w:t>
      </w:r>
      <w:r w:rsidR="00F82BC7">
        <w:rPr>
          <w:rFonts w:ascii="Arial" w:hAnsi="Arial" w:cs="Arial"/>
        </w:rPr>
        <w:t xml:space="preserve">, </w:t>
      </w:r>
      <w:r w:rsidR="00A06E98" w:rsidRPr="00114D5F">
        <w:rPr>
          <w:rFonts w:ascii="Arial" w:hAnsi="Arial" w:cs="Arial"/>
        </w:rPr>
        <w:t>Wales has fallen below England and England now has the highest percentage of children in child poverty (based on households below the average income) at thirty one percent in 2017/18</w:t>
      </w:r>
      <w:r w:rsidR="0073002C" w:rsidRPr="00114D5F">
        <w:rPr>
          <w:rFonts w:ascii="Arial" w:hAnsi="Arial" w:cs="Arial"/>
        </w:rPr>
        <w:t xml:space="preserve"> (Joseph Rowntree Foundation, 2018b)</w:t>
      </w:r>
      <w:r w:rsidR="00A06E98" w:rsidRPr="00114D5F">
        <w:rPr>
          <w:rFonts w:ascii="Arial" w:hAnsi="Arial" w:cs="Arial"/>
        </w:rPr>
        <w:t xml:space="preserve">, whereas twenty one percent of children living in Wales live in poverty. </w:t>
      </w:r>
      <w:r w:rsidR="00071CF9" w:rsidRPr="00114D5F">
        <w:rPr>
          <w:rFonts w:ascii="Arial" w:hAnsi="Arial" w:cs="Arial"/>
        </w:rPr>
        <w:t>Child poverty has dropped eight percent since the spike of thirty seven percent of children living in child poverty in 1995/96.</w:t>
      </w:r>
      <w:r w:rsidR="0073002C" w:rsidRPr="00114D5F">
        <w:rPr>
          <w:rFonts w:ascii="Arial" w:hAnsi="Arial" w:cs="Arial"/>
        </w:rPr>
        <w:t xml:space="preserve"> </w:t>
      </w:r>
    </w:p>
    <w:p w:rsidR="00594890" w:rsidRPr="00114D5F" w:rsidRDefault="00594890" w:rsidP="00114D5F">
      <w:pPr>
        <w:spacing w:line="360" w:lineRule="auto"/>
        <w:rPr>
          <w:rFonts w:ascii="Arial" w:hAnsi="Arial" w:cs="Arial"/>
        </w:rPr>
      </w:pPr>
    </w:p>
    <w:p w:rsidR="00DF2714" w:rsidRPr="00114D5F" w:rsidRDefault="0073002C" w:rsidP="00114D5F">
      <w:pPr>
        <w:spacing w:line="360" w:lineRule="auto"/>
        <w:rPr>
          <w:rFonts w:ascii="Arial" w:hAnsi="Arial" w:cs="Arial"/>
        </w:rPr>
      </w:pPr>
      <w:r w:rsidRPr="00114D5F">
        <w:rPr>
          <w:rFonts w:ascii="Arial" w:hAnsi="Arial" w:cs="Arial"/>
        </w:rPr>
        <w:t xml:space="preserve">The Joseph Rowntree Foundation (2018c) also compared levels of child poverty to the number of </w:t>
      </w:r>
      <w:r w:rsidR="006A21EE" w:rsidRPr="00114D5F">
        <w:rPr>
          <w:rFonts w:ascii="Arial" w:hAnsi="Arial" w:cs="Arial"/>
        </w:rPr>
        <w:t>children</w:t>
      </w:r>
      <w:r w:rsidR="006A21EE">
        <w:rPr>
          <w:rFonts w:ascii="Arial" w:hAnsi="Arial" w:cs="Arial"/>
        </w:rPr>
        <w:t xml:space="preserve"> per family</w:t>
      </w:r>
      <w:r w:rsidRPr="00114D5F">
        <w:rPr>
          <w:rFonts w:ascii="Arial" w:hAnsi="Arial" w:cs="Arial"/>
        </w:rPr>
        <w:t xml:space="preserve">. The results show </w:t>
      </w:r>
      <w:r w:rsidR="00665A45" w:rsidRPr="00114D5F">
        <w:rPr>
          <w:rFonts w:ascii="Arial" w:hAnsi="Arial" w:cs="Arial"/>
        </w:rPr>
        <w:t>over the last twenty three years, child poverty has been significantly higher in families with three or more children.</w:t>
      </w:r>
      <w:r w:rsidR="003E3329" w:rsidRPr="00114D5F">
        <w:rPr>
          <w:rFonts w:ascii="Arial" w:hAnsi="Arial" w:cs="Arial"/>
        </w:rPr>
        <w:t xml:space="preserve"> Although the percentage for three or more children in a family decreased from 1994/95 to 2012/13, it began to rise again over the past recent five years where it is now at forty three percent as of 2017/18. It has not been forty three percent since 2007/08. The percentage of families with one child or two children in the family is at twenty four percent as of 2017/18 (Joseph Rowntree Foundation, 2018c).</w:t>
      </w:r>
      <w:r w:rsidR="00D70FD3" w:rsidRPr="00114D5F">
        <w:rPr>
          <w:rFonts w:ascii="Arial" w:hAnsi="Arial" w:cs="Arial"/>
        </w:rPr>
        <w:t xml:space="preserve"> One possible reason as to why child poverty is higher </w:t>
      </w:r>
      <w:r w:rsidR="006A21EE">
        <w:rPr>
          <w:rFonts w:ascii="Arial" w:hAnsi="Arial" w:cs="Arial"/>
        </w:rPr>
        <w:t>in</w:t>
      </w:r>
      <w:r w:rsidR="00D70FD3" w:rsidRPr="00114D5F">
        <w:rPr>
          <w:rFonts w:ascii="Arial" w:hAnsi="Arial" w:cs="Arial"/>
        </w:rPr>
        <w:t xml:space="preserve"> families with three or more children </w:t>
      </w:r>
      <w:r w:rsidR="00594890" w:rsidRPr="00114D5F">
        <w:rPr>
          <w:rFonts w:ascii="Arial" w:hAnsi="Arial" w:cs="Arial"/>
        </w:rPr>
        <w:t xml:space="preserve">is due to the cost of raising a child. </w:t>
      </w:r>
      <w:r w:rsidR="00310302" w:rsidRPr="00114D5F">
        <w:rPr>
          <w:rFonts w:ascii="Arial" w:hAnsi="Arial" w:cs="Arial"/>
        </w:rPr>
        <w:t xml:space="preserve">According to </w:t>
      </w:r>
      <w:r w:rsidR="000E4F81" w:rsidRPr="00114D5F">
        <w:rPr>
          <w:rFonts w:ascii="Arial" w:hAnsi="Arial" w:cs="Arial"/>
        </w:rPr>
        <w:t>Hirsch</w:t>
      </w:r>
      <w:r w:rsidR="00FD5573" w:rsidRPr="00114D5F">
        <w:rPr>
          <w:rFonts w:ascii="Arial" w:hAnsi="Arial" w:cs="Arial"/>
        </w:rPr>
        <w:t xml:space="preserve"> </w:t>
      </w:r>
      <w:r w:rsidR="00BE37D9" w:rsidRPr="00114D5F">
        <w:rPr>
          <w:rFonts w:ascii="Arial" w:hAnsi="Arial" w:cs="Arial"/>
        </w:rPr>
        <w:t>(2018)</w:t>
      </w:r>
      <w:r w:rsidR="00276A5F" w:rsidRPr="00114D5F">
        <w:rPr>
          <w:rFonts w:ascii="Arial" w:hAnsi="Arial" w:cs="Arial"/>
        </w:rPr>
        <w:t xml:space="preserve">, based on a report on what the public thinks is a minimum standard of living, </w:t>
      </w:r>
      <w:r w:rsidR="00FD5573" w:rsidRPr="00114D5F">
        <w:rPr>
          <w:rFonts w:ascii="Arial" w:hAnsi="Arial" w:cs="Arial"/>
        </w:rPr>
        <w:t>the average</w:t>
      </w:r>
      <w:r w:rsidR="00BE37D9" w:rsidRPr="00114D5F">
        <w:rPr>
          <w:rFonts w:ascii="Arial" w:hAnsi="Arial" w:cs="Arial"/>
        </w:rPr>
        <w:t xml:space="preserve"> overall</w:t>
      </w:r>
      <w:r w:rsidR="00FD5573" w:rsidRPr="00114D5F">
        <w:rPr>
          <w:rFonts w:ascii="Arial" w:hAnsi="Arial" w:cs="Arial"/>
        </w:rPr>
        <w:t xml:space="preserve"> </w:t>
      </w:r>
      <w:r w:rsidR="006F540C" w:rsidRPr="00114D5F">
        <w:rPr>
          <w:rFonts w:ascii="Arial" w:hAnsi="Arial" w:cs="Arial"/>
        </w:rPr>
        <w:t xml:space="preserve">full </w:t>
      </w:r>
      <w:r w:rsidR="00FD5573" w:rsidRPr="00114D5F">
        <w:rPr>
          <w:rFonts w:ascii="Arial" w:hAnsi="Arial" w:cs="Arial"/>
        </w:rPr>
        <w:t xml:space="preserve">cost of raising </w:t>
      </w:r>
      <w:r w:rsidR="00276A5F" w:rsidRPr="00114D5F">
        <w:rPr>
          <w:rFonts w:ascii="Arial" w:hAnsi="Arial" w:cs="Arial"/>
        </w:rPr>
        <w:t>one</w:t>
      </w:r>
      <w:r w:rsidR="00FD5573" w:rsidRPr="00114D5F">
        <w:rPr>
          <w:rFonts w:ascii="Arial" w:hAnsi="Arial" w:cs="Arial"/>
        </w:rPr>
        <w:t xml:space="preserve"> child</w:t>
      </w:r>
      <w:r w:rsidR="00BE37D9" w:rsidRPr="00114D5F">
        <w:rPr>
          <w:rFonts w:ascii="Arial" w:hAnsi="Arial" w:cs="Arial"/>
        </w:rPr>
        <w:t xml:space="preserve">, which includes childcare and rent, </w:t>
      </w:r>
      <w:r w:rsidR="00FD5573" w:rsidRPr="00114D5F">
        <w:rPr>
          <w:rFonts w:ascii="Arial" w:hAnsi="Arial" w:cs="Arial"/>
        </w:rPr>
        <w:t>up until the age of eighteen i</w:t>
      </w:r>
      <w:r w:rsidR="00BE37D9" w:rsidRPr="00114D5F">
        <w:rPr>
          <w:rFonts w:ascii="Arial" w:hAnsi="Arial" w:cs="Arial"/>
        </w:rPr>
        <w:t xml:space="preserve">s </w:t>
      </w:r>
      <w:r w:rsidR="00276A5F" w:rsidRPr="00114D5F">
        <w:rPr>
          <w:rFonts w:ascii="Arial" w:hAnsi="Arial" w:cs="Arial"/>
        </w:rPr>
        <w:t xml:space="preserve">approximately one hundred and fifty thousand, seven hundred and fifty three pounds for a family that has two parents. The </w:t>
      </w:r>
      <w:r w:rsidR="006F540C" w:rsidRPr="00114D5F">
        <w:rPr>
          <w:rFonts w:ascii="Arial" w:hAnsi="Arial" w:cs="Arial"/>
        </w:rPr>
        <w:t xml:space="preserve">full </w:t>
      </w:r>
      <w:r w:rsidR="00276A5F" w:rsidRPr="00114D5F">
        <w:rPr>
          <w:rFonts w:ascii="Arial" w:hAnsi="Arial" w:cs="Arial"/>
        </w:rPr>
        <w:t xml:space="preserve">cost of raising one child in a lone parent family is approximately one hundred and eighty three thousand, three </w:t>
      </w:r>
      <w:r w:rsidR="00276A5F" w:rsidRPr="00114D5F">
        <w:rPr>
          <w:rFonts w:ascii="Arial" w:hAnsi="Arial" w:cs="Arial"/>
        </w:rPr>
        <w:lastRenderedPageBreak/>
        <w:t xml:space="preserve">hundred and thirty five pounds. </w:t>
      </w:r>
      <w:r w:rsidR="00FD5573" w:rsidRPr="00114D5F">
        <w:rPr>
          <w:rFonts w:ascii="Arial" w:hAnsi="Arial" w:cs="Arial"/>
        </w:rPr>
        <w:t xml:space="preserve">Therefore, it </w:t>
      </w:r>
      <w:r w:rsidR="00680A0C" w:rsidRPr="00114D5F">
        <w:rPr>
          <w:rFonts w:ascii="Arial" w:hAnsi="Arial" w:cs="Arial"/>
        </w:rPr>
        <w:t xml:space="preserve">is evident </w:t>
      </w:r>
      <w:r w:rsidR="00FD5573" w:rsidRPr="00114D5F">
        <w:rPr>
          <w:rFonts w:ascii="Arial" w:hAnsi="Arial" w:cs="Arial"/>
        </w:rPr>
        <w:t xml:space="preserve">the child poverty rate for families with three or more children is </w:t>
      </w:r>
      <w:r w:rsidR="00B64664" w:rsidRPr="00114D5F">
        <w:rPr>
          <w:rFonts w:ascii="Arial" w:hAnsi="Arial" w:cs="Arial"/>
        </w:rPr>
        <w:t>significantly</w:t>
      </w:r>
      <w:r w:rsidR="00FD5573" w:rsidRPr="00114D5F">
        <w:rPr>
          <w:rFonts w:ascii="Arial" w:hAnsi="Arial" w:cs="Arial"/>
        </w:rPr>
        <w:t xml:space="preserve"> higher than families with one or two children</w:t>
      </w:r>
      <w:r w:rsidR="006C37C6">
        <w:rPr>
          <w:rFonts w:ascii="Arial" w:hAnsi="Arial" w:cs="Arial"/>
        </w:rPr>
        <w:t>. T</w:t>
      </w:r>
      <w:r w:rsidR="00B64664" w:rsidRPr="00114D5F">
        <w:rPr>
          <w:rFonts w:ascii="Arial" w:hAnsi="Arial" w:cs="Arial"/>
        </w:rPr>
        <w:t>he average</w:t>
      </w:r>
      <w:r w:rsidR="00406282" w:rsidRPr="00114D5F">
        <w:rPr>
          <w:rFonts w:ascii="Arial" w:hAnsi="Arial" w:cs="Arial"/>
        </w:rPr>
        <w:t xml:space="preserve"> full</w:t>
      </w:r>
      <w:r w:rsidR="00B64664" w:rsidRPr="00114D5F">
        <w:rPr>
          <w:rFonts w:ascii="Arial" w:hAnsi="Arial" w:cs="Arial"/>
        </w:rPr>
        <w:t xml:space="preserve"> cost to raise three children</w:t>
      </w:r>
      <w:r w:rsidR="00406282" w:rsidRPr="00114D5F">
        <w:rPr>
          <w:rFonts w:ascii="Arial" w:hAnsi="Arial" w:cs="Arial"/>
        </w:rPr>
        <w:t xml:space="preserve">, based on Hirsch (2018) report, </w:t>
      </w:r>
      <w:r w:rsidR="00B64664" w:rsidRPr="00114D5F">
        <w:rPr>
          <w:rFonts w:ascii="Arial" w:hAnsi="Arial" w:cs="Arial"/>
        </w:rPr>
        <w:t>up until the age of eighteen would be</w:t>
      </w:r>
      <w:r w:rsidR="00406282" w:rsidRPr="00114D5F">
        <w:rPr>
          <w:rFonts w:ascii="Arial" w:hAnsi="Arial" w:cs="Arial"/>
        </w:rPr>
        <w:t xml:space="preserve"> approximately four hundred and fifty two thousand, two hundred and fifty nine pounds</w:t>
      </w:r>
      <w:r w:rsidR="00B64664" w:rsidRPr="00114D5F">
        <w:rPr>
          <w:rFonts w:ascii="Arial" w:hAnsi="Arial" w:cs="Arial"/>
        </w:rPr>
        <w:t xml:space="preserve"> </w:t>
      </w:r>
      <w:r w:rsidR="00406282" w:rsidRPr="00114D5F">
        <w:rPr>
          <w:rFonts w:ascii="Arial" w:hAnsi="Arial" w:cs="Arial"/>
        </w:rPr>
        <w:t xml:space="preserve">for a family with two parents. This figure would be a lot higher for a lone parent family. These figures alone </w:t>
      </w:r>
      <w:r w:rsidR="00B64664" w:rsidRPr="00114D5F">
        <w:rPr>
          <w:rFonts w:ascii="Arial" w:hAnsi="Arial" w:cs="Arial"/>
        </w:rPr>
        <w:t xml:space="preserve">can be considered </w:t>
      </w:r>
      <w:r w:rsidR="004E6451" w:rsidRPr="00114D5F">
        <w:rPr>
          <w:rFonts w:ascii="Arial" w:hAnsi="Arial" w:cs="Arial"/>
        </w:rPr>
        <w:t xml:space="preserve">as </w:t>
      </w:r>
      <w:r w:rsidR="00B64664" w:rsidRPr="00114D5F">
        <w:rPr>
          <w:rFonts w:ascii="Arial" w:hAnsi="Arial" w:cs="Arial"/>
        </w:rPr>
        <w:t xml:space="preserve">expensive as the </w:t>
      </w:r>
      <w:r w:rsidR="004E6451" w:rsidRPr="00114D5F">
        <w:rPr>
          <w:rFonts w:ascii="Arial" w:hAnsi="Arial" w:cs="Arial"/>
        </w:rPr>
        <w:t>median</w:t>
      </w:r>
      <w:r w:rsidR="00B64664" w:rsidRPr="00114D5F">
        <w:rPr>
          <w:rFonts w:ascii="Arial" w:hAnsi="Arial" w:cs="Arial"/>
        </w:rPr>
        <w:t xml:space="preserve"> household</w:t>
      </w:r>
      <w:r w:rsidR="004E6451" w:rsidRPr="00114D5F">
        <w:rPr>
          <w:rFonts w:ascii="Arial" w:hAnsi="Arial" w:cs="Arial"/>
        </w:rPr>
        <w:t xml:space="preserve"> disposable</w:t>
      </w:r>
      <w:r w:rsidR="00B64664" w:rsidRPr="00114D5F">
        <w:rPr>
          <w:rFonts w:ascii="Arial" w:hAnsi="Arial" w:cs="Arial"/>
        </w:rPr>
        <w:t xml:space="preserve"> income as of</w:t>
      </w:r>
      <w:r w:rsidR="004E6451" w:rsidRPr="00114D5F">
        <w:rPr>
          <w:rFonts w:ascii="Arial" w:hAnsi="Arial" w:cs="Arial"/>
        </w:rPr>
        <w:t xml:space="preserve"> the financial year ending in</w:t>
      </w:r>
      <w:r w:rsidR="00B64664" w:rsidRPr="00114D5F">
        <w:rPr>
          <w:rFonts w:ascii="Arial" w:hAnsi="Arial" w:cs="Arial"/>
        </w:rPr>
        <w:t xml:space="preserve"> 201</w:t>
      </w:r>
      <w:r w:rsidR="004E6451" w:rsidRPr="00114D5F">
        <w:rPr>
          <w:rFonts w:ascii="Arial" w:hAnsi="Arial" w:cs="Arial"/>
        </w:rPr>
        <w:t xml:space="preserve">8 </w:t>
      </w:r>
      <w:r w:rsidR="00B64664" w:rsidRPr="00114D5F">
        <w:rPr>
          <w:rFonts w:ascii="Arial" w:hAnsi="Arial" w:cs="Arial"/>
        </w:rPr>
        <w:t>wa</w:t>
      </w:r>
      <w:r w:rsidR="004E6451" w:rsidRPr="00114D5F">
        <w:rPr>
          <w:rFonts w:ascii="Arial" w:hAnsi="Arial" w:cs="Arial"/>
        </w:rPr>
        <w:t xml:space="preserve">s twenty </w:t>
      </w:r>
      <w:r w:rsidR="00A929CD" w:rsidRPr="00114D5F">
        <w:rPr>
          <w:rFonts w:ascii="Arial" w:hAnsi="Arial" w:cs="Arial"/>
        </w:rPr>
        <w:t>eight thousand, four hundred</w:t>
      </w:r>
      <w:r w:rsidR="0015270B" w:rsidRPr="00114D5F">
        <w:rPr>
          <w:rFonts w:ascii="Arial" w:hAnsi="Arial" w:cs="Arial"/>
        </w:rPr>
        <w:t xml:space="preserve"> pounds</w:t>
      </w:r>
      <w:r w:rsidR="00A929CD" w:rsidRPr="00114D5F">
        <w:rPr>
          <w:rFonts w:ascii="Arial" w:hAnsi="Arial" w:cs="Arial"/>
        </w:rPr>
        <w:t xml:space="preserve"> (Office for National Statistics, 2019)</w:t>
      </w:r>
      <w:r w:rsidR="001301D6" w:rsidRPr="00114D5F">
        <w:rPr>
          <w:rFonts w:ascii="Arial" w:hAnsi="Arial" w:cs="Arial"/>
        </w:rPr>
        <w:t>. This figure is based on the Office for National Statistics (2019) living costs and food survey.</w:t>
      </w:r>
      <w:r w:rsidR="001A178E" w:rsidRPr="00114D5F">
        <w:rPr>
          <w:rFonts w:ascii="Arial" w:hAnsi="Arial" w:cs="Arial"/>
        </w:rPr>
        <w:t xml:space="preserve"> This </w:t>
      </w:r>
      <w:r w:rsidR="00DF2714" w:rsidRPr="00114D5F">
        <w:rPr>
          <w:rFonts w:ascii="Arial" w:hAnsi="Arial" w:cs="Arial"/>
        </w:rPr>
        <w:t xml:space="preserve">is one of </w:t>
      </w:r>
      <w:r w:rsidR="001A178E" w:rsidRPr="00114D5F">
        <w:rPr>
          <w:rFonts w:ascii="Arial" w:hAnsi="Arial" w:cs="Arial"/>
        </w:rPr>
        <w:t xml:space="preserve">the </w:t>
      </w:r>
      <w:r w:rsidR="00DF2714" w:rsidRPr="00114D5F">
        <w:rPr>
          <w:rFonts w:ascii="Arial" w:hAnsi="Arial" w:cs="Arial"/>
        </w:rPr>
        <w:t>many barriers to child poverty, which will be discussed further o</w:t>
      </w:r>
      <w:r w:rsidR="001A178E" w:rsidRPr="00114D5F">
        <w:rPr>
          <w:rFonts w:ascii="Arial" w:hAnsi="Arial" w:cs="Arial"/>
        </w:rPr>
        <w:t xml:space="preserve">n and what can be done to help overcome this barrier. </w:t>
      </w:r>
    </w:p>
    <w:p w:rsidR="00A81540" w:rsidRPr="00114D5F" w:rsidRDefault="00A81540" w:rsidP="00114D5F">
      <w:pPr>
        <w:spacing w:line="360" w:lineRule="auto"/>
        <w:rPr>
          <w:rFonts w:ascii="Arial" w:hAnsi="Arial" w:cs="Arial"/>
        </w:rPr>
      </w:pPr>
    </w:p>
    <w:p w:rsidR="00C61C69" w:rsidRDefault="006A21EE" w:rsidP="00114D5F">
      <w:pPr>
        <w:spacing w:line="360" w:lineRule="auto"/>
        <w:rPr>
          <w:rFonts w:ascii="Arial" w:hAnsi="Arial" w:cs="Arial"/>
        </w:rPr>
      </w:pPr>
      <w:r>
        <w:rPr>
          <w:rFonts w:ascii="Arial" w:hAnsi="Arial" w:cs="Arial"/>
        </w:rPr>
        <w:t xml:space="preserve">The </w:t>
      </w:r>
      <w:r w:rsidR="00A81540" w:rsidRPr="00C554F0">
        <w:rPr>
          <w:rFonts w:ascii="Arial" w:hAnsi="Arial" w:cs="Arial"/>
        </w:rPr>
        <w:t>first chapter</w:t>
      </w:r>
      <w:r>
        <w:rPr>
          <w:rFonts w:ascii="Arial" w:hAnsi="Arial" w:cs="Arial"/>
        </w:rPr>
        <w:t xml:space="preserve"> will focus on </w:t>
      </w:r>
      <w:r w:rsidR="00A81540" w:rsidRPr="00C554F0">
        <w:rPr>
          <w:rFonts w:ascii="Arial" w:hAnsi="Arial" w:cs="Arial"/>
        </w:rPr>
        <w:t>how poverty affects a child’s education and attainment</w:t>
      </w:r>
      <w:r w:rsidR="0084503C" w:rsidRPr="00C554F0">
        <w:rPr>
          <w:rFonts w:ascii="Arial" w:hAnsi="Arial" w:cs="Arial"/>
        </w:rPr>
        <w:t xml:space="preserve">. </w:t>
      </w:r>
      <w:r>
        <w:rPr>
          <w:rFonts w:ascii="Arial" w:hAnsi="Arial" w:cs="Arial"/>
        </w:rPr>
        <w:t xml:space="preserve">The </w:t>
      </w:r>
      <w:r w:rsidR="0084503C" w:rsidRPr="00C554F0">
        <w:rPr>
          <w:rFonts w:ascii="Arial" w:hAnsi="Arial" w:cs="Arial"/>
        </w:rPr>
        <w:t>effects of children living in poverty</w:t>
      </w:r>
      <w:r>
        <w:rPr>
          <w:rFonts w:ascii="Arial" w:hAnsi="Arial" w:cs="Arial"/>
        </w:rPr>
        <w:t xml:space="preserve"> will be discussed including</w:t>
      </w:r>
      <w:r w:rsidR="0084503C" w:rsidRPr="00C554F0">
        <w:rPr>
          <w:rFonts w:ascii="Arial" w:hAnsi="Arial" w:cs="Arial"/>
        </w:rPr>
        <w:t xml:space="preserve"> the Pupil Development Grand (PDG), Free School Meal strategy (FSM), Breakfast Clubs as well as</w:t>
      </w:r>
      <w:r w:rsidR="00841CFB" w:rsidRPr="00C554F0">
        <w:rPr>
          <w:rFonts w:ascii="Arial" w:hAnsi="Arial" w:cs="Arial"/>
        </w:rPr>
        <w:t xml:space="preserve"> </w:t>
      </w:r>
      <w:r w:rsidR="0084503C" w:rsidRPr="00C554F0">
        <w:rPr>
          <w:rFonts w:ascii="Arial" w:hAnsi="Arial" w:cs="Arial"/>
        </w:rPr>
        <w:t>theories linking to these approaches</w:t>
      </w:r>
      <w:r w:rsidR="00841CFB" w:rsidRPr="00C554F0">
        <w:rPr>
          <w:rFonts w:ascii="Arial" w:hAnsi="Arial" w:cs="Arial"/>
        </w:rPr>
        <w:t>. This second chapter will explore the effects of poverty on children’s well-being</w:t>
      </w:r>
      <w:r>
        <w:rPr>
          <w:rFonts w:ascii="Arial" w:hAnsi="Arial" w:cs="Arial"/>
        </w:rPr>
        <w:t xml:space="preserve"> and health</w:t>
      </w:r>
      <w:r w:rsidR="00841CFB" w:rsidRPr="00C554F0">
        <w:rPr>
          <w:rFonts w:ascii="Arial" w:hAnsi="Arial" w:cs="Arial"/>
        </w:rPr>
        <w:t xml:space="preserve">, including </w:t>
      </w:r>
      <w:r w:rsidR="00DC42AB" w:rsidRPr="00C554F0">
        <w:rPr>
          <w:rFonts w:ascii="Arial" w:hAnsi="Arial" w:cs="Arial"/>
        </w:rPr>
        <w:t xml:space="preserve">the effects on </w:t>
      </w:r>
      <w:r w:rsidR="007C051F" w:rsidRPr="00C554F0">
        <w:rPr>
          <w:rFonts w:ascii="Arial" w:hAnsi="Arial" w:cs="Arial"/>
        </w:rPr>
        <w:t xml:space="preserve">any </w:t>
      </w:r>
      <w:r w:rsidR="00DC42AB" w:rsidRPr="00C554F0">
        <w:rPr>
          <w:rFonts w:ascii="Arial" w:hAnsi="Arial" w:cs="Arial"/>
        </w:rPr>
        <w:t>mental health issues</w:t>
      </w:r>
      <w:r w:rsidR="00D176C8" w:rsidRPr="00C554F0">
        <w:rPr>
          <w:rFonts w:ascii="Arial" w:hAnsi="Arial" w:cs="Arial"/>
        </w:rPr>
        <w:t xml:space="preserve"> and </w:t>
      </w:r>
      <w:r w:rsidR="00DC42AB" w:rsidRPr="00C554F0">
        <w:rPr>
          <w:rFonts w:ascii="Arial" w:hAnsi="Arial" w:cs="Arial"/>
        </w:rPr>
        <w:t xml:space="preserve">health problems </w:t>
      </w:r>
      <w:r w:rsidR="007C051F" w:rsidRPr="00C554F0">
        <w:rPr>
          <w:rFonts w:ascii="Arial" w:hAnsi="Arial" w:cs="Arial"/>
        </w:rPr>
        <w:t xml:space="preserve">and theorists that </w:t>
      </w:r>
      <w:r w:rsidR="00F03373" w:rsidRPr="00C554F0">
        <w:rPr>
          <w:rFonts w:ascii="Arial" w:hAnsi="Arial" w:cs="Arial"/>
        </w:rPr>
        <w:t>interlink</w:t>
      </w:r>
      <w:r w:rsidR="007C051F" w:rsidRPr="00C554F0">
        <w:rPr>
          <w:rFonts w:ascii="Arial" w:hAnsi="Arial" w:cs="Arial"/>
        </w:rPr>
        <w:t xml:space="preserve"> to poverty and health and well-being. </w:t>
      </w:r>
    </w:p>
    <w:p w:rsidR="00317CD4" w:rsidRDefault="00317CD4" w:rsidP="00114D5F">
      <w:pPr>
        <w:spacing w:line="360" w:lineRule="auto"/>
        <w:rPr>
          <w:rFonts w:ascii="Arial" w:hAnsi="Arial" w:cs="Arial"/>
        </w:rPr>
      </w:pPr>
    </w:p>
    <w:p w:rsidR="00317CD4" w:rsidRDefault="00317CD4" w:rsidP="00114D5F">
      <w:pPr>
        <w:spacing w:line="360" w:lineRule="auto"/>
        <w:rPr>
          <w:rFonts w:ascii="Arial" w:hAnsi="Arial" w:cs="Arial"/>
        </w:rPr>
      </w:pPr>
    </w:p>
    <w:p w:rsidR="00317CD4" w:rsidRDefault="00317CD4" w:rsidP="00114D5F">
      <w:pPr>
        <w:spacing w:line="360" w:lineRule="auto"/>
        <w:rPr>
          <w:rFonts w:ascii="Arial" w:hAnsi="Arial" w:cs="Arial"/>
        </w:rPr>
      </w:pPr>
    </w:p>
    <w:p w:rsidR="00317CD4" w:rsidRDefault="00317CD4" w:rsidP="00114D5F">
      <w:pPr>
        <w:spacing w:line="360" w:lineRule="auto"/>
        <w:rPr>
          <w:rFonts w:ascii="Arial" w:hAnsi="Arial" w:cs="Arial"/>
        </w:rPr>
      </w:pPr>
    </w:p>
    <w:p w:rsidR="00317CD4" w:rsidRDefault="00317CD4" w:rsidP="00114D5F">
      <w:pPr>
        <w:spacing w:line="360" w:lineRule="auto"/>
        <w:rPr>
          <w:rFonts w:ascii="Arial" w:hAnsi="Arial" w:cs="Arial"/>
        </w:rPr>
      </w:pPr>
    </w:p>
    <w:p w:rsidR="00317CD4" w:rsidRDefault="00317CD4" w:rsidP="00114D5F">
      <w:pPr>
        <w:spacing w:line="360" w:lineRule="auto"/>
        <w:rPr>
          <w:rFonts w:ascii="Arial" w:hAnsi="Arial" w:cs="Arial"/>
        </w:rPr>
      </w:pPr>
    </w:p>
    <w:p w:rsidR="00317CD4" w:rsidRDefault="00317CD4" w:rsidP="00114D5F">
      <w:pPr>
        <w:spacing w:line="360" w:lineRule="auto"/>
        <w:rPr>
          <w:rFonts w:ascii="Arial" w:hAnsi="Arial" w:cs="Arial"/>
        </w:rPr>
      </w:pPr>
    </w:p>
    <w:p w:rsidR="00317CD4" w:rsidRDefault="00317CD4" w:rsidP="00114D5F">
      <w:pPr>
        <w:spacing w:line="360" w:lineRule="auto"/>
        <w:rPr>
          <w:rFonts w:ascii="Arial" w:hAnsi="Arial" w:cs="Arial"/>
        </w:rPr>
      </w:pPr>
    </w:p>
    <w:p w:rsidR="00317CD4" w:rsidRDefault="00317CD4" w:rsidP="00114D5F">
      <w:pPr>
        <w:spacing w:line="360" w:lineRule="auto"/>
        <w:rPr>
          <w:rFonts w:ascii="Arial" w:hAnsi="Arial" w:cs="Arial"/>
        </w:rPr>
      </w:pPr>
    </w:p>
    <w:p w:rsidR="006C37C6" w:rsidRDefault="006C37C6" w:rsidP="00114D5F">
      <w:pPr>
        <w:spacing w:line="360" w:lineRule="auto"/>
        <w:rPr>
          <w:rFonts w:ascii="Arial" w:hAnsi="Arial" w:cs="Arial"/>
        </w:rPr>
      </w:pPr>
    </w:p>
    <w:p w:rsidR="00317CD4" w:rsidRDefault="00317CD4" w:rsidP="00114D5F">
      <w:pPr>
        <w:spacing w:line="360" w:lineRule="auto"/>
        <w:rPr>
          <w:rFonts w:ascii="Arial" w:hAnsi="Arial" w:cs="Arial"/>
        </w:rPr>
      </w:pPr>
    </w:p>
    <w:p w:rsidR="00317CD4" w:rsidRPr="00C554F0" w:rsidRDefault="00317CD4" w:rsidP="00114D5F">
      <w:pPr>
        <w:spacing w:line="360" w:lineRule="auto"/>
        <w:rPr>
          <w:rFonts w:ascii="Arial" w:hAnsi="Arial" w:cs="Arial"/>
        </w:rPr>
      </w:pPr>
    </w:p>
    <w:p w:rsidR="00C61C69" w:rsidRPr="00C554F0" w:rsidRDefault="00C61C69" w:rsidP="00114D5F">
      <w:pPr>
        <w:spacing w:line="360" w:lineRule="auto"/>
        <w:rPr>
          <w:rFonts w:ascii="Arial" w:hAnsi="Arial" w:cs="Arial"/>
        </w:rPr>
      </w:pPr>
    </w:p>
    <w:p w:rsidR="001E3617" w:rsidRDefault="001E3617" w:rsidP="00114D5F">
      <w:pPr>
        <w:spacing w:line="360" w:lineRule="auto"/>
        <w:rPr>
          <w:rFonts w:ascii="Arial" w:hAnsi="Arial" w:cs="Arial"/>
          <w:b/>
          <w:bCs/>
          <w:u w:val="single"/>
        </w:rPr>
      </w:pPr>
    </w:p>
    <w:p w:rsidR="001E3617" w:rsidRDefault="001E3617" w:rsidP="00114D5F">
      <w:pPr>
        <w:spacing w:line="360" w:lineRule="auto"/>
        <w:rPr>
          <w:rFonts w:ascii="Arial" w:hAnsi="Arial" w:cs="Arial"/>
          <w:b/>
          <w:bCs/>
          <w:u w:val="single"/>
        </w:rPr>
      </w:pPr>
    </w:p>
    <w:p w:rsidR="00C61C69" w:rsidRPr="00C554F0" w:rsidRDefault="00880127" w:rsidP="00114D5F">
      <w:pPr>
        <w:spacing w:line="360" w:lineRule="auto"/>
        <w:rPr>
          <w:rFonts w:ascii="Arial" w:hAnsi="Arial" w:cs="Arial"/>
          <w:b/>
          <w:bCs/>
          <w:u w:val="single"/>
        </w:rPr>
      </w:pPr>
      <w:r>
        <w:rPr>
          <w:rFonts w:ascii="Arial" w:hAnsi="Arial" w:cs="Arial"/>
          <w:b/>
          <w:bCs/>
          <w:u w:val="single"/>
        </w:rPr>
        <w:lastRenderedPageBreak/>
        <w:t xml:space="preserve">Chapter 1: </w:t>
      </w:r>
      <w:r w:rsidR="00C61C69" w:rsidRPr="00C554F0">
        <w:rPr>
          <w:rFonts w:ascii="Arial" w:hAnsi="Arial" w:cs="Arial"/>
          <w:b/>
          <w:bCs/>
          <w:u w:val="single"/>
        </w:rPr>
        <w:t xml:space="preserve">Education and Attainment </w:t>
      </w:r>
    </w:p>
    <w:p w:rsidR="00C11A03" w:rsidRPr="00C554F0" w:rsidRDefault="00C11A03" w:rsidP="00114D5F">
      <w:pPr>
        <w:spacing w:line="360" w:lineRule="auto"/>
        <w:rPr>
          <w:rFonts w:ascii="Arial" w:hAnsi="Arial" w:cs="Arial"/>
          <w:b/>
          <w:bCs/>
          <w:u w:val="single"/>
        </w:rPr>
      </w:pPr>
    </w:p>
    <w:p w:rsidR="00C11A03" w:rsidRPr="00C554F0" w:rsidRDefault="00C11A03" w:rsidP="00C11A03">
      <w:pPr>
        <w:spacing w:line="360" w:lineRule="auto"/>
        <w:rPr>
          <w:rFonts w:ascii="Arial" w:hAnsi="Arial" w:cs="Arial"/>
        </w:rPr>
      </w:pPr>
      <w:r w:rsidRPr="00C554F0">
        <w:rPr>
          <w:rFonts w:ascii="Arial" w:hAnsi="Arial" w:cs="Arial"/>
        </w:rPr>
        <w:t xml:space="preserve">All children in the United Kingdom receive free primary education. There is a general pre misconception that all children in the United Kingdom have the same equal educational experience as primary education is free. However, Jones, Holmes and Powell (2005) explains this is not always the case as all children have different experiences when it comes to education which can be linked to a child’s background, in this case children in poverty. Children living in poverty tend to have lower educational attainment (Miller, Drury and Campbell, 2002: Jones, Holmes and Powell, 2005). Miller, Drury and Campbell (2002) notes Smith </w:t>
      </w:r>
      <w:r w:rsidRPr="00CA2EBD">
        <w:rPr>
          <w:rFonts w:ascii="Arial" w:hAnsi="Arial" w:cs="Arial"/>
          <w:i/>
          <w:iCs/>
        </w:rPr>
        <w:t>et al</w:t>
      </w:r>
      <w:r w:rsidRPr="00C554F0">
        <w:rPr>
          <w:rFonts w:ascii="Arial" w:hAnsi="Arial" w:cs="Arial"/>
        </w:rPr>
        <w:t xml:space="preserve"> (1997 cited in Miller, Drury and Campbell, 2002) conducted a study that concluded there is a clear harmful connection between a child’s cognitive abilities and poverty, from as early as the age of two. The gap between the highest achievers in school and the lowest achievers in school has grown (Jones, Holmes and Powell, 2005). The OECD (2008, p. 2) states “Equity in education has two dimensions”, which is fairness and inclusion, this is needed for all children in the United Kingdom to receive </w:t>
      </w:r>
      <w:r w:rsidR="001A538B" w:rsidRPr="00C554F0">
        <w:rPr>
          <w:rFonts w:ascii="Arial" w:hAnsi="Arial" w:cs="Arial"/>
        </w:rPr>
        <w:t>a</w:t>
      </w:r>
      <w:r w:rsidRPr="00C554F0">
        <w:rPr>
          <w:rFonts w:ascii="Arial" w:hAnsi="Arial" w:cs="Arial"/>
        </w:rPr>
        <w:t xml:space="preserve"> fair, equal education. If a child comes from a low socio-economic background, this should not interfere with a child achieving their maximum potential in education. </w:t>
      </w:r>
      <w:r w:rsidR="001A538B" w:rsidRPr="00C554F0">
        <w:rPr>
          <w:rFonts w:ascii="Arial" w:hAnsi="Arial" w:cs="Arial"/>
        </w:rPr>
        <w:t>Therefore,</w:t>
      </w:r>
      <w:r w:rsidRPr="00C554F0">
        <w:rPr>
          <w:rFonts w:ascii="Arial" w:hAnsi="Arial" w:cs="Arial"/>
        </w:rPr>
        <w:t xml:space="preserve"> strategies are needed within schools for children who come from low socio-economic backgrounds across the </w:t>
      </w:r>
      <w:r w:rsidR="001A538B" w:rsidRPr="00C554F0">
        <w:rPr>
          <w:rFonts w:ascii="Arial" w:hAnsi="Arial" w:cs="Arial"/>
        </w:rPr>
        <w:t>United Kingdom</w:t>
      </w:r>
      <w:r w:rsidRPr="00C554F0">
        <w:rPr>
          <w:rFonts w:ascii="Arial" w:hAnsi="Arial" w:cs="Arial"/>
        </w:rPr>
        <w:t xml:space="preserve"> to help accomplish this. </w:t>
      </w:r>
    </w:p>
    <w:p w:rsidR="00C61C69" w:rsidRPr="00C554F0" w:rsidRDefault="00C61C69" w:rsidP="00114D5F">
      <w:pPr>
        <w:spacing w:line="360" w:lineRule="auto"/>
        <w:rPr>
          <w:rFonts w:ascii="Arial" w:hAnsi="Arial" w:cs="Arial"/>
          <w:b/>
          <w:bCs/>
          <w:u w:val="single"/>
        </w:rPr>
      </w:pPr>
    </w:p>
    <w:p w:rsidR="00A93D1E" w:rsidRPr="00C554F0" w:rsidRDefault="00D3667F" w:rsidP="005315B0">
      <w:pPr>
        <w:spacing w:line="360" w:lineRule="auto"/>
        <w:rPr>
          <w:rFonts w:ascii="Arial" w:hAnsi="Arial" w:cs="Arial"/>
        </w:rPr>
      </w:pPr>
      <w:r w:rsidRPr="00C554F0">
        <w:rPr>
          <w:rFonts w:ascii="Arial" w:hAnsi="Arial" w:cs="Arial"/>
        </w:rPr>
        <w:t xml:space="preserve">When it comes to a child’s education and their attainment, there are many factors that can influence, both positively and negatively, their </w:t>
      </w:r>
      <w:r w:rsidR="00CC4D07" w:rsidRPr="00C554F0">
        <w:rPr>
          <w:rFonts w:ascii="Arial" w:hAnsi="Arial" w:cs="Arial"/>
        </w:rPr>
        <w:t xml:space="preserve">school experience as a whole. One factor that can influence a child’s </w:t>
      </w:r>
      <w:r w:rsidR="006564C0" w:rsidRPr="00C554F0">
        <w:rPr>
          <w:rFonts w:ascii="Arial" w:hAnsi="Arial" w:cs="Arial"/>
        </w:rPr>
        <w:t>education is the hidden costs of school. Children in Wales and the United Kingdom have the right to an education, linking to article twenty eight</w:t>
      </w:r>
      <w:r w:rsidR="00794B61" w:rsidRPr="00C554F0">
        <w:rPr>
          <w:rFonts w:ascii="Arial" w:hAnsi="Arial" w:cs="Arial"/>
        </w:rPr>
        <w:t xml:space="preserve"> </w:t>
      </w:r>
      <w:r w:rsidR="005315B0" w:rsidRPr="00C554F0">
        <w:rPr>
          <w:rFonts w:ascii="Arial" w:hAnsi="Arial" w:cs="Arial"/>
        </w:rPr>
        <w:t xml:space="preserve">of </w:t>
      </w:r>
      <w:r w:rsidR="005315B0" w:rsidRPr="00D53028">
        <w:rPr>
          <w:rFonts w:ascii="Arial" w:hAnsi="Arial" w:cs="Arial"/>
          <w:color w:val="000000" w:themeColor="text1"/>
        </w:rPr>
        <w:t xml:space="preserve">the </w:t>
      </w:r>
      <w:r w:rsidR="005315B0" w:rsidRPr="00D53028">
        <w:rPr>
          <w:rFonts w:ascii="Arial" w:hAnsi="Arial" w:cs="Arial"/>
          <w:color w:val="000000" w:themeColor="text1"/>
          <w:shd w:val="clear" w:color="auto" w:fill="FFFFFF"/>
        </w:rPr>
        <w:t>United Nations Convention on the Rights of the Child (UNCRC)</w:t>
      </w:r>
      <w:r w:rsidR="005315B0" w:rsidRPr="00D53028">
        <w:rPr>
          <w:rFonts w:ascii="Arial" w:hAnsi="Arial" w:cs="Arial"/>
          <w:color w:val="000000" w:themeColor="text1"/>
        </w:rPr>
        <w:t xml:space="preserve">, </w:t>
      </w:r>
      <w:r w:rsidR="00794B61" w:rsidRPr="00D53028">
        <w:rPr>
          <w:rFonts w:ascii="Arial" w:hAnsi="Arial" w:cs="Arial"/>
          <w:color w:val="000000" w:themeColor="text1"/>
        </w:rPr>
        <w:t>(Unicef, 1987),</w:t>
      </w:r>
      <w:r w:rsidR="006564C0" w:rsidRPr="00D53028">
        <w:rPr>
          <w:rFonts w:ascii="Arial" w:hAnsi="Arial" w:cs="Arial"/>
          <w:color w:val="000000" w:themeColor="text1"/>
        </w:rPr>
        <w:t xml:space="preserve"> where primary education must be free </w:t>
      </w:r>
      <w:r w:rsidR="005315B0" w:rsidRPr="00D53028">
        <w:rPr>
          <w:rFonts w:ascii="Arial" w:hAnsi="Arial" w:cs="Arial"/>
          <w:color w:val="000000" w:themeColor="text1"/>
        </w:rPr>
        <w:t xml:space="preserve">for every </w:t>
      </w:r>
      <w:r w:rsidR="005315B0" w:rsidRPr="00C554F0">
        <w:rPr>
          <w:rFonts w:ascii="Arial" w:hAnsi="Arial" w:cs="Arial"/>
        </w:rPr>
        <w:t xml:space="preserve">child. </w:t>
      </w:r>
      <w:r w:rsidR="001A3B69" w:rsidRPr="00C554F0">
        <w:rPr>
          <w:rFonts w:ascii="Arial" w:hAnsi="Arial" w:cs="Arial"/>
        </w:rPr>
        <w:t xml:space="preserve">Although primary education is free in the </w:t>
      </w:r>
      <w:r w:rsidR="001A538B" w:rsidRPr="00C554F0">
        <w:rPr>
          <w:rFonts w:ascii="Arial" w:hAnsi="Arial" w:cs="Arial"/>
        </w:rPr>
        <w:t>United Kingdom</w:t>
      </w:r>
      <w:r w:rsidR="001A3B69" w:rsidRPr="00C554F0">
        <w:rPr>
          <w:rFonts w:ascii="Arial" w:hAnsi="Arial" w:cs="Arial"/>
        </w:rPr>
        <w:t xml:space="preserve">, a child’s education </w:t>
      </w:r>
      <w:r w:rsidR="00B53734">
        <w:rPr>
          <w:rFonts w:ascii="Arial" w:hAnsi="Arial" w:cs="Arial"/>
        </w:rPr>
        <w:t xml:space="preserve">be expensive </w:t>
      </w:r>
      <w:r w:rsidR="001A3B69" w:rsidRPr="00C554F0">
        <w:rPr>
          <w:rFonts w:ascii="Arial" w:hAnsi="Arial" w:cs="Arial"/>
        </w:rPr>
        <w:t>for the child’s parents, due to hidden additional costs of school</w:t>
      </w:r>
      <w:r w:rsidR="002E01C2" w:rsidRPr="00C554F0">
        <w:rPr>
          <w:rFonts w:ascii="Arial" w:hAnsi="Arial" w:cs="Arial"/>
        </w:rPr>
        <w:t>.</w:t>
      </w:r>
      <w:r w:rsidR="009B61CD" w:rsidRPr="00C554F0">
        <w:rPr>
          <w:rFonts w:ascii="Arial" w:hAnsi="Arial" w:cs="Arial"/>
        </w:rPr>
        <w:t xml:space="preserve"> O’Neil</w:t>
      </w:r>
      <w:r w:rsidR="00081950" w:rsidRPr="00C554F0">
        <w:rPr>
          <w:rFonts w:ascii="Arial" w:hAnsi="Arial" w:cs="Arial"/>
        </w:rPr>
        <w:t xml:space="preserve">l </w:t>
      </w:r>
      <w:r w:rsidR="002D38C3" w:rsidRPr="00C554F0">
        <w:rPr>
          <w:rFonts w:ascii="Arial" w:hAnsi="Arial" w:cs="Arial"/>
        </w:rPr>
        <w:t>(2006) notes school trips, school uniform, activities, school meals and school equipment</w:t>
      </w:r>
      <w:r w:rsidR="00573AAF" w:rsidRPr="00C554F0">
        <w:rPr>
          <w:rFonts w:ascii="Arial" w:hAnsi="Arial" w:cs="Arial"/>
        </w:rPr>
        <w:t xml:space="preserve"> are</w:t>
      </w:r>
      <w:r w:rsidR="00D53028">
        <w:rPr>
          <w:rFonts w:ascii="Arial" w:hAnsi="Arial" w:cs="Arial"/>
        </w:rPr>
        <w:t xml:space="preserve"> all</w:t>
      </w:r>
      <w:r w:rsidR="00573AAF" w:rsidRPr="00C554F0">
        <w:rPr>
          <w:rFonts w:ascii="Arial" w:hAnsi="Arial" w:cs="Arial"/>
        </w:rPr>
        <w:t xml:space="preserve"> hidden costs of school and</w:t>
      </w:r>
      <w:r w:rsidR="002D38C3" w:rsidRPr="00C554F0">
        <w:rPr>
          <w:rFonts w:ascii="Arial" w:hAnsi="Arial" w:cs="Arial"/>
        </w:rPr>
        <w:t xml:space="preserve"> all cost a considerable amount of money for the child</w:t>
      </w:r>
      <w:r w:rsidR="004532A1" w:rsidRPr="00C554F0">
        <w:rPr>
          <w:rFonts w:ascii="Arial" w:hAnsi="Arial" w:cs="Arial"/>
        </w:rPr>
        <w:t>ren’s</w:t>
      </w:r>
      <w:r w:rsidR="002D38C3" w:rsidRPr="00C554F0">
        <w:rPr>
          <w:rFonts w:ascii="Arial" w:hAnsi="Arial" w:cs="Arial"/>
        </w:rPr>
        <w:t xml:space="preserve"> parents. Th</w:t>
      </w:r>
      <w:r w:rsidR="0017148B" w:rsidRPr="00C554F0">
        <w:rPr>
          <w:rFonts w:ascii="Arial" w:hAnsi="Arial" w:cs="Arial"/>
        </w:rPr>
        <w:t xml:space="preserve">ese hidden costs have the potential </w:t>
      </w:r>
      <w:r w:rsidR="00E74103" w:rsidRPr="00C554F0">
        <w:rPr>
          <w:rFonts w:ascii="Arial" w:hAnsi="Arial" w:cs="Arial"/>
        </w:rPr>
        <w:t xml:space="preserve">to exclude and disengage </w:t>
      </w:r>
      <w:r w:rsidR="00C23F34" w:rsidRPr="00C554F0">
        <w:rPr>
          <w:rFonts w:ascii="Arial" w:hAnsi="Arial" w:cs="Arial"/>
        </w:rPr>
        <w:t xml:space="preserve">pupils who come from a low socioeconomic background </w:t>
      </w:r>
      <w:r w:rsidR="00AE4D0A" w:rsidRPr="00C554F0">
        <w:rPr>
          <w:rFonts w:ascii="Arial" w:hAnsi="Arial" w:cs="Arial"/>
        </w:rPr>
        <w:t xml:space="preserve">as these families may struggle financially to provide these hidden costs. </w:t>
      </w:r>
    </w:p>
    <w:p w:rsidR="00F87A6F" w:rsidRPr="00C554F0" w:rsidRDefault="00F87A6F" w:rsidP="005315B0">
      <w:pPr>
        <w:spacing w:line="360" w:lineRule="auto"/>
        <w:rPr>
          <w:rFonts w:ascii="Arial" w:hAnsi="Arial" w:cs="Arial"/>
        </w:rPr>
      </w:pPr>
    </w:p>
    <w:p w:rsidR="008E47C6" w:rsidRDefault="00AC2281" w:rsidP="005315B0">
      <w:pPr>
        <w:spacing w:line="360" w:lineRule="auto"/>
        <w:rPr>
          <w:rFonts w:ascii="Arial" w:hAnsi="Arial" w:cs="Arial"/>
        </w:rPr>
      </w:pPr>
      <w:r w:rsidRPr="00C554F0">
        <w:rPr>
          <w:rFonts w:ascii="Arial" w:hAnsi="Arial" w:cs="Arial"/>
        </w:rPr>
        <w:t>To help parents with the hidden costs of school</w:t>
      </w:r>
      <w:r w:rsidR="009D60F8" w:rsidRPr="00C554F0">
        <w:rPr>
          <w:rFonts w:ascii="Arial" w:hAnsi="Arial" w:cs="Arial"/>
        </w:rPr>
        <w:t>, t</w:t>
      </w:r>
      <w:r w:rsidRPr="00C554F0">
        <w:rPr>
          <w:rFonts w:ascii="Arial" w:hAnsi="Arial" w:cs="Arial"/>
        </w:rPr>
        <w:t xml:space="preserve">here is a grant parents </w:t>
      </w:r>
      <w:r w:rsidR="009D60F8" w:rsidRPr="00C554F0">
        <w:rPr>
          <w:rFonts w:ascii="Arial" w:hAnsi="Arial" w:cs="Arial"/>
        </w:rPr>
        <w:t xml:space="preserve">in Wales </w:t>
      </w:r>
      <w:r w:rsidRPr="00C554F0">
        <w:rPr>
          <w:rFonts w:ascii="Arial" w:hAnsi="Arial" w:cs="Arial"/>
        </w:rPr>
        <w:t>can apply for to help with the expenses of school, this is called the PDG Access. T</w:t>
      </w:r>
      <w:r w:rsidR="00F87A6F" w:rsidRPr="00C554F0">
        <w:rPr>
          <w:rFonts w:ascii="Arial" w:hAnsi="Arial" w:cs="Arial"/>
        </w:rPr>
        <w:t xml:space="preserve">he new school uniform </w:t>
      </w:r>
      <w:r w:rsidR="001A538B" w:rsidRPr="00C554F0">
        <w:rPr>
          <w:rFonts w:ascii="Arial" w:hAnsi="Arial" w:cs="Arial"/>
        </w:rPr>
        <w:t>grant,</w:t>
      </w:r>
      <w:r w:rsidR="00F87A6F" w:rsidRPr="00C554F0">
        <w:rPr>
          <w:rFonts w:ascii="Arial" w:hAnsi="Arial" w:cs="Arial"/>
        </w:rPr>
        <w:t xml:space="preserve"> </w:t>
      </w:r>
      <w:r w:rsidR="00BF601F" w:rsidRPr="00C554F0">
        <w:rPr>
          <w:rFonts w:ascii="Arial" w:hAnsi="Arial" w:cs="Arial"/>
        </w:rPr>
        <w:t xml:space="preserve">which is </w:t>
      </w:r>
      <w:r w:rsidRPr="00C554F0">
        <w:rPr>
          <w:rFonts w:ascii="Arial" w:hAnsi="Arial" w:cs="Arial"/>
        </w:rPr>
        <w:t xml:space="preserve">now </w:t>
      </w:r>
      <w:r w:rsidR="00F87A6F" w:rsidRPr="00C554F0">
        <w:rPr>
          <w:rFonts w:ascii="Arial" w:hAnsi="Arial" w:cs="Arial"/>
        </w:rPr>
        <w:t xml:space="preserve">called the PDG </w:t>
      </w:r>
      <w:r w:rsidRPr="00C554F0">
        <w:rPr>
          <w:rFonts w:ascii="Arial" w:hAnsi="Arial" w:cs="Arial"/>
        </w:rPr>
        <w:t>A</w:t>
      </w:r>
      <w:r w:rsidR="00F87A6F" w:rsidRPr="00C554F0">
        <w:rPr>
          <w:rFonts w:ascii="Arial" w:hAnsi="Arial" w:cs="Arial"/>
        </w:rPr>
        <w:t>ccess</w:t>
      </w:r>
      <w:r w:rsidR="00BF601F" w:rsidRPr="00C554F0">
        <w:rPr>
          <w:rFonts w:ascii="Arial" w:hAnsi="Arial" w:cs="Arial"/>
        </w:rPr>
        <w:t xml:space="preserve">, </w:t>
      </w:r>
      <w:r w:rsidR="00F87A6F" w:rsidRPr="00C554F0">
        <w:rPr>
          <w:rFonts w:ascii="Arial" w:hAnsi="Arial" w:cs="Arial"/>
        </w:rPr>
        <w:t xml:space="preserve">replaces the old school uniform grant </w:t>
      </w:r>
      <w:r w:rsidR="00BF601F" w:rsidRPr="00C554F0">
        <w:rPr>
          <w:rFonts w:ascii="Arial" w:hAnsi="Arial" w:cs="Arial"/>
        </w:rPr>
        <w:t>as of 2018. T</w:t>
      </w:r>
      <w:r w:rsidR="00F87A6F" w:rsidRPr="00C554F0">
        <w:rPr>
          <w:rFonts w:ascii="Arial" w:hAnsi="Arial" w:cs="Arial"/>
        </w:rPr>
        <w:t xml:space="preserve">he </w:t>
      </w:r>
      <w:r w:rsidR="00D25539" w:rsidRPr="00C554F0">
        <w:rPr>
          <w:rFonts w:ascii="Arial" w:hAnsi="Arial" w:cs="Arial"/>
        </w:rPr>
        <w:t xml:space="preserve">Welsh Government (2020) </w:t>
      </w:r>
      <w:r w:rsidR="00D13250" w:rsidRPr="00C554F0">
        <w:rPr>
          <w:rFonts w:ascii="Arial" w:hAnsi="Arial" w:cs="Arial"/>
        </w:rPr>
        <w:t xml:space="preserve">discusses the PDG </w:t>
      </w:r>
      <w:r w:rsidRPr="00C554F0">
        <w:rPr>
          <w:rFonts w:ascii="Arial" w:hAnsi="Arial" w:cs="Arial"/>
        </w:rPr>
        <w:t>A</w:t>
      </w:r>
      <w:r w:rsidR="00F87A6F" w:rsidRPr="00C554F0">
        <w:rPr>
          <w:rFonts w:ascii="Arial" w:hAnsi="Arial" w:cs="Arial"/>
        </w:rPr>
        <w:t xml:space="preserve">ccess </w:t>
      </w:r>
      <w:r w:rsidR="00D13250" w:rsidRPr="00C554F0">
        <w:rPr>
          <w:rFonts w:ascii="Arial" w:hAnsi="Arial" w:cs="Arial"/>
        </w:rPr>
        <w:t xml:space="preserve">allows </w:t>
      </w:r>
      <w:r w:rsidR="00BF601F" w:rsidRPr="00C554F0">
        <w:rPr>
          <w:rFonts w:ascii="Arial" w:hAnsi="Arial" w:cs="Arial"/>
        </w:rPr>
        <w:t xml:space="preserve">eligible </w:t>
      </w:r>
      <w:r w:rsidR="00D13250" w:rsidRPr="00C554F0">
        <w:rPr>
          <w:rFonts w:ascii="Arial" w:hAnsi="Arial" w:cs="Arial"/>
        </w:rPr>
        <w:t xml:space="preserve">parents to receive </w:t>
      </w:r>
      <w:r w:rsidR="00566593" w:rsidRPr="00C554F0">
        <w:rPr>
          <w:rFonts w:ascii="Arial" w:hAnsi="Arial" w:cs="Arial"/>
        </w:rPr>
        <w:t xml:space="preserve">one hundred and twenty five pounds </w:t>
      </w:r>
      <w:r w:rsidR="00FD0037" w:rsidRPr="00C554F0">
        <w:rPr>
          <w:rFonts w:ascii="Arial" w:hAnsi="Arial" w:cs="Arial"/>
        </w:rPr>
        <w:t xml:space="preserve">where they can buy school uniform, </w:t>
      </w:r>
      <w:r w:rsidR="00A860B6" w:rsidRPr="00C554F0">
        <w:rPr>
          <w:rFonts w:ascii="Arial" w:hAnsi="Arial" w:cs="Arial"/>
        </w:rPr>
        <w:t>school equipment and</w:t>
      </w:r>
      <w:r w:rsidR="00552020" w:rsidRPr="00C554F0">
        <w:rPr>
          <w:rFonts w:ascii="Arial" w:hAnsi="Arial" w:cs="Arial"/>
        </w:rPr>
        <w:t xml:space="preserve"> sports kit</w:t>
      </w:r>
      <w:r w:rsidR="00BF601F" w:rsidRPr="00C554F0">
        <w:rPr>
          <w:rFonts w:ascii="Arial" w:hAnsi="Arial" w:cs="Arial"/>
        </w:rPr>
        <w:t>s for their child.</w:t>
      </w:r>
      <w:r w:rsidR="008552F6" w:rsidRPr="00C554F0">
        <w:rPr>
          <w:rFonts w:ascii="Arial" w:hAnsi="Arial" w:cs="Arial"/>
        </w:rPr>
        <w:t xml:space="preserve"> There are certain requirements required to be eligible for the PDG</w:t>
      </w:r>
      <w:r w:rsidR="00BF601F" w:rsidRPr="00C554F0">
        <w:rPr>
          <w:rFonts w:ascii="Arial" w:hAnsi="Arial" w:cs="Arial"/>
        </w:rPr>
        <w:t xml:space="preserve"> access</w:t>
      </w:r>
      <w:r w:rsidR="008552F6" w:rsidRPr="00C554F0">
        <w:rPr>
          <w:rFonts w:ascii="Arial" w:hAnsi="Arial" w:cs="Arial"/>
        </w:rPr>
        <w:t xml:space="preserve">. </w:t>
      </w:r>
      <w:r w:rsidR="00171BC9" w:rsidRPr="00C554F0">
        <w:rPr>
          <w:rFonts w:ascii="Arial" w:hAnsi="Arial" w:cs="Arial"/>
        </w:rPr>
        <w:t>Pupils who are eligible for Free School Meals (FSM) were able to apply for the PDG</w:t>
      </w:r>
      <w:r w:rsidR="00BF601F" w:rsidRPr="00C554F0">
        <w:rPr>
          <w:rFonts w:ascii="Arial" w:hAnsi="Arial" w:cs="Arial"/>
        </w:rPr>
        <w:t xml:space="preserve"> access grant</w:t>
      </w:r>
      <w:r w:rsidR="009E6E62" w:rsidRPr="00C554F0">
        <w:rPr>
          <w:rFonts w:ascii="Arial" w:hAnsi="Arial" w:cs="Arial"/>
        </w:rPr>
        <w:t xml:space="preserve"> for</w:t>
      </w:r>
      <w:r w:rsidR="00171BC9" w:rsidRPr="00C554F0">
        <w:rPr>
          <w:rFonts w:ascii="Arial" w:hAnsi="Arial" w:cs="Arial"/>
        </w:rPr>
        <w:t xml:space="preserve"> the 2019/20 school year. </w:t>
      </w:r>
      <w:r w:rsidR="00C80D5E" w:rsidRPr="00C554F0">
        <w:rPr>
          <w:rFonts w:ascii="Arial" w:hAnsi="Arial" w:cs="Arial"/>
        </w:rPr>
        <w:t xml:space="preserve">Examples of the requirements include the pupil going into reception or year three </w:t>
      </w:r>
      <w:r w:rsidR="009E6E62" w:rsidRPr="00C554F0">
        <w:rPr>
          <w:rFonts w:ascii="Arial" w:hAnsi="Arial" w:cs="Arial"/>
        </w:rPr>
        <w:t xml:space="preserve">in the 2019/20 academic year </w:t>
      </w:r>
      <w:r w:rsidR="00C80D5E" w:rsidRPr="00C554F0">
        <w:rPr>
          <w:rFonts w:ascii="Arial" w:hAnsi="Arial" w:cs="Arial"/>
        </w:rPr>
        <w:t xml:space="preserve">in primary school </w:t>
      </w:r>
      <w:r w:rsidR="00993D13" w:rsidRPr="00C554F0">
        <w:rPr>
          <w:rFonts w:ascii="Arial" w:hAnsi="Arial" w:cs="Arial"/>
        </w:rPr>
        <w:t>if they are eligible for FSM.</w:t>
      </w:r>
      <w:r w:rsidR="009E6E62" w:rsidRPr="00C554F0">
        <w:rPr>
          <w:rFonts w:ascii="Arial" w:hAnsi="Arial" w:cs="Arial"/>
        </w:rPr>
        <w:t xml:space="preserve"> </w:t>
      </w:r>
      <w:r w:rsidR="00187478" w:rsidRPr="00C554F0">
        <w:rPr>
          <w:rFonts w:ascii="Arial" w:hAnsi="Arial" w:cs="Arial"/>
        </w:rPr>
        <w:t>As children have to wear school uniform</w:t>
      </w:r>
      <w:r w:rsidR="00F630EB" w:rsidRPr="00C554F0">
        <w:rPr>
          <w:rFonts w:ascii="Arial" w:hAnsi="Arial" w:cs="Arial"/>
        </w:rPr>
        <w:t>, parents have to buy the uniform for their children to attend school. Without this grant, parents may have to make sacrifices which could include not buying enough food for the family or not having money to spend on gas and electric etc</w:t>
      </w:r>
      <w:r w:rsidR="005729B9" w:rsidRPr="00C554F0">
        <w:rPr>
          <w:rFonts w:ascii="Arial" w:hAnsi="Arial" w:cs="Arial"/>
        </w:rPr>
        <w:t>,</w:t>
      </w:r>
      <w:r w:rsidR="00F630EB" w:rsidRPr="00C554F0">
        <w:rPr>
          <w:rFonts w:ascii="Arial" w:hAnsi="Arial" w:cs="Arial"/>
        </w:rPr>
        <w:t xml:space="preserve"> which can impact a child’s health</w:t>
      </w:r>
      <w:r w:rsidR="005729B9" w:rsidRPr="00C554F0">
        <w:rPr>
          <w:rFonts w:ascii="Arial" w:hAnsi="Arial" w:cs="Arial"/>
        </w:rPr>
        <w:t xml:space="preserve"> and well-being</w:t>
      </w:r>
      <w:r w:rsidR="00F630EB" w:rsidRPr="00C554F0">
        <w:rPr>
          <w:rFonts w:ascii="Arial" w:hAnsi="Arial" w:cs="Arial"/>
        </w:rPr>
        <w:t xml:space="preserve">. </w:t>
      </w:r>
      <w:r w:rsidR="005729B9" w:rsidRPr="00C554F0">
        <w:rPr>
          <w:rFonts w:ascii="Arial" w:hAnsi="Arial" w:cs="Arial"/>
        </w:rPr>
        <w:t xml:space="preserve">Allowing parents who </w:t>
      </w:r>
      <w:r w:rsidR="008E47C6">
        <w:rPr>
          <w:rFonts w:ascii="Arial" w:hAnsi="Arial" w:cs="Arial"/>
        </w:rPr>
        <w:t>come from a</w:t>
      </w:r>
      <w:r w:rsidR="005729B9" w:rsidRPr="00C554F0">
        <w:rPr>
          <w:rFonts w:ascii="Arial" w:hAnsi="Arial" w:cs="Arial"/>
        </w:rPr>
        <w:t xml:space="preserve"> low socio-economic background access to this grant is a huge help as it is one less thing they have to budget for within their finances. </w:t>
      </w:r>
      <w:r w:rsidR="00B21031" w:rsidRPr="00C554F0">
        <w:rPr>
          <w:rFonts w:ascii="Arial" w:hAnsi="Arial" w:cs="Arial"/>
        </w:rPr>
        <w:t xml:space="preserve">As of 2020, nearly one in six families believe the high cost of school uniform is to blame </w:t>
      </w:r>
      <w:r w:rsidR="00E76732">
        <w:rPr>
          <w:rFonts w:ascii="Arial" w:hAnsi="Arial" w:cs="Arial"/>
        </w:rPr>
        <w:t>for</w:t>
      </w:r>
      <w:r w:rsidR="00B21031" w:rsidRPr="00C554F0">
        <w:rPr>
          <w:rFonts w:ascii="Arial" w:hAnsi="Arial" w:cs="Arial"/>
        </w:rPr>
        <w:t xml:space="preserve"> having to cut back on basic essentials like food, where this statistic was lower in 2015 with one in seven families (Shaw, 2020). </w:t>
      </w:r>
    </w:p>
    <w:p w:rsidR="008E47C6" w:rsidRDefault="008E47C6" w:rsidP="005315B0">
      <w:pPr>
        <w:spacing w:line="360" w:lineRule="auto"/>
        <w:rPr>
          <w:rFonts w:ascii="Arial" w:hAnsi="Arial" w:cs="Arial"/>
        </w:rPr>
      </w:pPr>
    </w:p>
    <w:p w:rsidR="00E74873" w:rsidRPr="00C554F0" w:rsidRDefault="00DE56A6" w:rsidP="005315B0">
      <w:pPr>
        <w:spacing w:line="360" w:lineRule="auto"/>
        <w:rPr>
          <w:rFonts w:ascii="Arial" w:hAnsi="Arial" w:cs="Arial"/>
        </w:rPr>
      </w:pPr>
      <w:r w:rsidRPr="00C554F0">
        <w:rPr>
          <w:rFonts w:ascii="Arial" w:hAnsi="Arial" w:cs="Arial"/>
        </w:rPr>
        <w:t>This is an effective strategy</w:t>
      </w:r>
      <w:r w:rsidR="003B69D2" w:rsidRPr="00C554F0">
        <w:rPr>
          <w:rFonts w:ascii="Arial" w:hAnsi="Arial" w:cs="Arial"/>
        </w:rPr>
        <w:t xml:space="preserve"> when tackling childhood poverty</w:t>
      </w:r>
      <w:r w:rsidR="00B21031" w:rsidRPr="00C554F0">
        <w:rPr>
          <w:rFonts w:ascii="Arial" w:hAnsi="Arial" w:cs="Arial"/>
        </w:rPr>
        <w:t xml:space="preserve">, especially alongside the PDG Access grant, </w:t>
      </w:r>
      <w:r w:rsidRPr="00C554F0">
        <w:rPr>
          <w:rFonts w:ascii="Arial" w:hAnsi="Arial" w:cs="Arial"/>
        </w:rPr>
        <w:t xml:space="preserve">as Shaw (2020) </w:t>
      </w:r>
      <w:r w:rsidR="007E4B3D" w:rsidRPr="00C554F0">
        <w:rPr>
          <w:rFonts w:ascii="Arial" w:hAnsi="Arial" w:cs="Arial"/>
        </w:rPr>
        <w:t>reve</w:t>
      </w:r>
      <w:r w:rsidR="00B21031" w:rsidRPr="00C554F0">
        <w:rPr>
          <w:rFonts w:ascii="Arial" w:hAnsi="Arial" w:cs="Arial"/>
        </w:rPr>
        <w:t>als the average cost for primary school uniform is approximately two hundred and fifty five pounds, therefore, being able to buy used school uniform that is in good condition for a fraction of the price allows families to spend their money on basic essentials and not having to worry about brand new, expensive uniform.</w:t>
      </w:r>
      <w:r w:rsidR="00E74873" w:rsidRPr="00C554F0">
        <w:rPr>
          <w:rFonts w:ascii="Arial" w:hAnsi="Arial" w:cs="Arial"/>
        </w:rPr>
        <w:t xml:space="preserve"> The Children’s Society (2018) states, from their 2015 survey, it was found that nearly eight hundred thousand children across the United Kingdom go to school in </w:t>
      </w:r>
      <w:r w:rsidR="00805964">
        <w:rPr>
          <w:rFonts w:ascii="Arial" w:hAnsi="Arial" w:cs="Arial"/>
        </w:rPr>
        <w:t xml:space="preserve">poor fitting </w:t>
      </w:r>
      <w:r w:rsidR="00E74873" w:rsidRPr="00C554F0">
        <w:rPr>
          <w:rFonts w:ascii="Arial" w:hAnsi="Arial" w:cs="Arial"/>
        </w:rPr>
        <w:t xml:space="preserve">uniform and four hundred thousand children were sent home as they have been wearing the incorrect school uniform. From these figures alone, it shows that something as small as wearing the incorrect uniform can have a big impact on a child’s education and attainment as children can be sent home if their uniform is not up to the schools standard, therefore missing </w:t>
      </w:r>
      <w:r w:rsidR="00F40DEA" w:rsidRPr="00C554F0">
        <w:rPr>
          <w:rFonts w:ascii="Arial" w:hAnsi="Arial" w:cs="Arial"/>
        </w:rPr>
        <w:t xml:space="preserve">vital </w:t>
      </w:r>
      <w:r w:rsidR="00E74873" w:rsidRPr="00C554F0">
        <w:rPr>
          <w:rFonts w:ascii="Arial" w:hAnsi="Arial" w:cs="Arial"/>
        </w:rPr>
        <w:t>le</w:t>
      </w:r>
      <w:r w:rsidR="0078680A">
        <w:rPr>
          <w:rFonts w:ascii="Arial" w:hAnsi="Arial" w:cs="Arial"/>
        </w:rPr>
        <w:t>arning time</w:t>
      </w:r>
      <w:r w:rsidR="00E74873" w:rsidRPr="00C554F0">
        <w:rPr>
          <w:rFonts w:ascii="Arial" w:hAnsi="Arial" w:cs="Arial"/>
        </w:rPr>
        <w:t xml:space="preserve"> in school. </w:t>
      </w:r>
    </w:p>
    <w:p w:rsidR="00547AA1" w:rsidRPr="00C554F0" w:rsidRDefault="00547AA1" w:rsidP="005315B0">
      <w:pPr>
        <w:spacing w:line="360" w:lineRule="auto"/>
        <w:rPr>
          <w:rFonts w:ascii="Arial" w:hAnsi="Arial" w:cs="Arial"/>
        </w:rPr>
      </w:pPr>
    </w:p>
    <w:p w:rsidR="008870C6" w:rsidRPr="00C554F0" w:rsidRDefault="001E4D4B" w:rsidP="008870C6">
      <w:pPr>
        <w:spacing w:line="360" w:lineRule="auto"/>
        <w:rPr>
          <w:rFonts w:ascii="Arial" w:hAnsi="Arial" w:cs="Arial"/>
        </w:rPr>
      </w:pPr>
      <w:r w:rsidRPr="00C554F0">
        <w:rPr>
          <w:rFonts w:ascii="Arial" w:hAnsi="Arial" w:cs="Arial"/>
        </w:rPr>
        <w:t xml:space="preserve">One practice </w:t>
      </w:r>
      <w:r w:rsidR="00A538D3" w:rsidRPr="00C554F0">
        <w:rPr>
          <w:rFonts w:ascii="Arial" w:hAnsi="Arial" w:cs="Arial"/>
        </w:rPr>
        <w:t>s</w:t>
      </w:r>
      <w:r w:rsidR="00441C56" w:rsidRPr="00C554F0">
        <w:rPr>
          <w:rFonts w:ascii="Arial" w:hAnsi="Arial" w:cs="Arial"/>
        </w:rPr>
        <w:t xml:space="preserve">chools across Wales have adopted </w:t>
      </w:r>
      <w:r w:rsidRPr="00C554F0">
        <w:rPr>
          <w:rFonts w:ascii="Arial" w:hAnsi="Arial" w:cs="Arial"/>
        </w:rPr>
        <w:t xml:space="preserve">to help families from a low socio-economic background is </w:t>
      </w:r>
      <w:r w:rsidR="00441C56" w:rsidRPr="00C554F0">
        <w:rPr>
          <w:rFonts w:ascii="Arial" w:hAnsi="Arial" w:cs="Arial"/>
        </w:rPr>
        <w:t xml:space="preserve">a where </w:t>
      </w:r>
      <w:r w:rsidR="00A538D3" w:rsidRPr="00C554F0">
        <w:rPr>
          <w:rFonts w:ascii="Arial" w:hAnsi="Arial" w:cs="Arial"/>
        </w:rPr>
        <w:t>school uniform is recycled. Within Swansea alone, there is a project called ‘</w:t>
      </w:r>
      <w:r w:rsidR="00E74873" w:rsidRPr="00C554F0">
        <w:rPr>
          <w:rFonts w:ascii="Arial" w:hAnsi="Arial" w:cs="Arial"/>
        </w:rPr>
        <w:t>ABC</w:t>
      </w:r>
      <w:r w:rsidR="00A538D3" w:rsidRPr="00C554F0">
        <w:rPr>
          <w:rFonts w:ascii="Arial" w:hAnsi="Arial" w:cs="Arial"/>
        </w:rPr>
        <w:t>123’</w:t>
      </w:r>
      <w:r w:rsidR="00435B39" w:rsidRPr="00C554F0">
        <w:rPr>
          <w:rFonts w:ascii="Arial" w:hAnsi="Arial" w:cs="Arial"/>
        </w:rPr>
        <w:t xml:space="preserve"> (Swansea Council, 2019) where </w:t>
      </w:r>
      <w:r w:rsidR="004F6810" w:rsidRPr="00C554F0">
        <w:rPr>
          <w:rFonts w:ascii="Arial" w:hAnsi="Arial" w:cs="Arial"/>
        </w:rPr>
        <w:t xml:space="preserve">the council are in partnership with school in Swansea. This project </w:t>
      </w:r>
      <w:r w:rsidR="00862711" w:rsidRPr="00C554F0">
        <w:rPr>
          <w:rFonts w:ascii="Arial" w:hAnsi="Arial" w:cs="Arial"/>
        </w:rPr>
        <w:t>allows parents to buy affordable uniform</w:t>
      </w:r>
      <w:r w:rsidRPr="00C554F0">
        <w:rPr>
          <w:rFonts w:ascii="Arial" w:hAnsi="Arial" w:cs="Arial"/>
        </w:rPr>
        <w:t>, new or old,</w:t>
      </w:r>
      <w:r w:rsidR="00862711" w:rsidRPr="00C554F0">
        <w:rPr>
          <w:rFonts w:ascii="Arial" w:hAnsi="Arial" w:cs="Arial"/>
        </w:rPr>
        <w:t xml:space="preserve"> by receiving donations of uniform that is no longer needed and reselling them at a fraction of the original </w:t>
      </w:r>
      <w:r w:rsidR="00805964">
        <w:rPr>
          <w:rFonts w:ascii="Arial" w:hAnsi="Arial" w:cs="Arial"/>
        </w:rPr>
        <w:t>cost</w:t>
      </w:r>
      <w:r w:rsidR="00862711" w:rsidRPr="00C554F0">
        <w:rPr>
          <w:rFonts w:ascii="Arial" w:hAnsi="Arial" w:cs="Arial"/>
        </w:rPr>
        <w:t xml:space="preserve"> of bran</w:t>
      </w:r>
      <w:r w:rsidR="00805964">
        <w:rPr>
          <w:rFonts w:ascii="Arial" w:hAnsi="Arial" w:cs="Arial"/>
        </w:rPr>
        <w:t>d</w:t>
      </w:r>
      <w:r w:rsidR="00862711" w:rsidRPr="00C554F0">
        <w:rPr>
          <w:rFonts w:ascii="Arial" w:hAnsi="Arial" w:cs="Arial"/>
        </w:rPr>
        <w:t xml:space="preserve"> new uniform. </w:t>
      </w:r>
      <w:r w:rsidR="00885493" w:rsidRPr="00C554F0">
        <w:rPr>
          <w:rFonts w:ascii="Arial" w:hAnsi="Arial" w:cs="Arial"/>
        </w:rPr>
        <w:t>This practice has also been adopted in Cardiff as Pollock (2019) notes</w:t>
      </w:r>
      <w:r w:rsidR="00805964">
        <w:rPr>
          <w:rFonts w:ascii="Arial" w:hAnsi="Arial" w:cs="Arial"/>
        </w:rPr>
        <w:t xml:space="preserve"> Cardiff has </w:t>
      </w:r>
      <w:r w:rsidR="00885493" w:rsidRPr="00C554F0">
        <w:rPr>
          <w:rFonts w:ascii="Arial" w:hAnsi="Arial" w:cs="Arial"/>
        </w:rPr>
        <w:t xml:space="preserve">the highest number of children living in poverty </w:t>
      </w:r>
      <w:r w:rsidR="00805964">
        <w:rPr>
          <w:rFonts w:ascii="Arial" w:hAnsi="Arial" w:cs="Arial"/>
        </w:rPr>
        <w:t xml:space="preserve">in Wales. </w:t>
      </w:r>
      <w:r w:rsidR="002A5660" w:rsidRPr="00C554F0">
        <w:rPr>
          <w:rFonts w:ascii="Arial" w:hAnsi="Arial" w:cs="Arial"/>
        </w:rPr>
        <w:t>One specific school in Cardiff, as of 2019, recognised they ha</w:t>
      </w:r>
      <w:r w:rsidR="00A21C77">
        <w:rPr>
          <w:rFonts w:ascii="Arial" w:hAnsi="Arial" w:cs="Arial"/>
        </w:rPr>
        <w:t>ve</w:t>
      </w:r>
      <w:r w:rsidR="002A5660" w:rsidRPr="00C554F0">
        <w:rPr>
          <w:rFonts w:ascii="Arial" w:hAnsi="Arial" w:cs="Arial"/>
        </w:rPr>
        <w:t xml:space="preserve"> approximately thirty five percent of </w:t>
      </w:r>
      <w:r w:rsidR="00357B94">
        <w:rPr>
          <w:rFonts w:ascii="Arial" w:hAnsi="Arial" w:cs="Arial"/>
        </w:rPr>
        <w:t xml:space="preserve">children in the school that </w:t>
      </w:r>
      <w:r w:rsidR="002A5660" w:rsidRPr="00C554F0">
        <w:rPr>
          <w:rFonts w:ascii="Arial" w:hAnsi="Arial" w:cs="Arial"/>
        </w:rPr>
        <w:t>in poverty and many parents of the children in the school were struggling in many different ways.</w:t>
      </w:r>
      <w:r w:rsidR="00B65038" w:rsidRPr="00C554F0">
        <w:rPr>
          <w:rFonts w:ascii="Arial" w:hAnsi="Arial" w:cs="Arial"/>
        </w:rPr>
        <w:t xml:space="preserve"> They noticed some parents are having to make impossible choices daily and having this school uniform recycling scheme allows parents to save money by buying perfectly good uniform that is no longer needed by another family at a nominal amount (Pollock, 2019).</w:t>
      </w:r>
      <w:r w:rsidR="00E74873" w:rsidRPr="00C554F0">
        <w:rPr>
          <w:rFonts w:ascii="Arial" w:hAnsi="Arial" w:cs="Arial"/>
        </w:rPr>
        <w:t xml:space="preserve"> </w:t>
      </w:r>
    </w:p>
    <w:p w:rsidR="002365A6" w:rsidRPr="00C554F0" w:rsidRDefault="002365A6" w:rsidP="008870C6">
      <w:pPr>
        <w:spacing w:line="360" w:lineRule="auto"/>
        <w:rPr>
          <w:rFonts w:ascii="Arial" w:hAnsi="Arial" w:cs="Arial"/>
          <w:b/>
          <w:bCs/>
          <w:u w:val="single"/>
        </w:rPr>
      </w:pPr>
    </w:p>
    <w:p w:rsidR="00F5433D" w:rsidRPr="00C554F0" w:rsidRDefault="008870C6" w:rsidP="00F5433D">
      <w:pPr>
        <w:spacing w:line="360" w:lineRule="auto"/>
        <w:rPr>
          <w:rFonts w:ascii="Arial" w:hAnsi="Arial" w:cs="Arial"/>
        </w:rPr>
      </w:pPr>
      <w:r w:rsidRPr="00C554F0">
        <w:rPr>
          <w:rFonts w:ascii="Arial" w:hAnsi="Arial" w:cs="Arial"/>
        </w:rPr>
        <w:t>One strategy that has been put in place to tackle childhood poverty is Free School Meals</w:t>
      </w:r>
      <w:r w:rsidR="0060072C" w:rsidRPr="00C554F0">
        <w:rPr>
          <w:rFonts w:ascii="Arial" w:hAnsi="Arial" w:cs="Arial"/>
        </w:rPr>
        <w:t xml:space="preserve"> (FSM)</w:t>
      </w:r>
      <w:r w:rsidRPr="00C554F0">
        <w:rPr>
          <w:rFonts w:ascii="Arial" w:hAnsi="Arial" w:cs="Arial"/>
        </w:rPr>
        <w:t xml:space="preserve">. </w:t>
      </w:r>
      <w:r w:rsidR="009D1193" w:rsidRPr="00C554F0">
        <w:rPr>
          <w:rFonts w:ascii="Arial" w:hAnsi="Arial" w:cs="Arial"/>
        </w:rPr>
        <w:t>FSM were originally introduced into school</w:t>
      </w:r>
      <w:r w:rsidR="00A21EF1">
        <w:rPr>
          <w:rFonts w:ascii="Arial" w:hAnsi="Arial" w:cs="Arial"/>
        </w:rPr>
        <w:t>s</w:t>
      </w:r>
      <w:r w:rsidR="009D1193" w:rsidRPr="00C554F0">
        <w:rPr>
          <w:rFonts w:ascii="Arial" w:hAnsi="Arial" w:cs="Arial"/>
        </w:rPr>
        <w:t xml:space="preserve"> as a policy intervention for children from a low socio-economic background</w:t>
      </w:r>
      <w:r w:rsidR="00A21EF1">
        <w:rPr>
          <w:rFonts w:ascii="Arial" w:hAnsi="Arial" w:cs="Arial"/>
        </w:rPr>
        <w:t xml:space="preserve"> </w:t>
      </w:r>
      <w:r w:rsidR="009D1193" w:rsidRPr="00C554F0">
        <w:rPr>
          <w:rFonts w:ascii="Arial" w:hAnsi="Arial" w:cs="Arial"/>
        </w:rPr>
        <w:t>to allow them to receive a meal whilst being in school (Taylor, 201</w:t>
      </w:r>
      <w:r w:rsidR="00890859" w:rsidRPr="00C554F0">
        <w:rPr>
          <w:rFonts w:ascii="Arial" w:hAnsi="Arial" w:cs="Arial"/>
        </w:rPr>
        <w:t>8</w:t>
      </w:r>
      <w:r w:rsidR="009D1193" w:rsidRPr="00C554F0">
        <w:rPr>
          <w:rFonts w:ascii="Arial" w:hAnsi="Arial" w:cs="Arial"/>
        </w:rPr>
        <w:t>)</w:t>
      </w:r>
      <w:r w:rsidR="004E2E68" w:rsidRPr="00C554F0">
        <w:rPr>
          <w:rFonts w:ascii="Arial" w:hAnsi="Arial" w:cs="Arial"/>
        </w:rPr>
        <w:t>.</w:t>
      </w:r>
      <w:r w:rsidR="009D1193" w:rsidRPr="00C554F0">
        <w:rPr>
          <w:rFonts w:ascii="Arial" w:hAnsi="Arial" w:cs="Arial"/>
        </w:rPr>
        <w:t xml:space="preserve">  </w:t>
      </w:r>
      <w:r w:rsidRPr="00C554F0">
        <w:rPr>
          <w:rFonts w:ascii="Arial" w:hAnsi="Arial" w:cs="Arial"/>
        </w:rPr>
        <w:t>There is a general concern that children who receive FSM underperform compared</w:t>
      </w:r>
      <w:r w:rsidR="00212588">
        <w:rPr>
          <w:rFonts w:ascii="Arial" w:hAnsi="Arial" w:cs="Arial"/>
        </w:rPr>
        <w:t xml:space="preserve"> to non FSM children</w:t>
      </w:r>
      <w:r w:rsidRPr="00C554F0">
        <w:rPr>
          <w:rFonts w:ascii="Arial" w:hAnsi="Arial" w:cs="Arial"/>
        </w:rPr>
        <w:t>. FSM’s has successfully shown children receiving FSM do actually underachieve compared to other peers</w:t>
      </w:r>
      <w:r w:rsidR="00F5433D" w:rsidRPr="00C554F0">
        <w:rPr>
          <w:rFonts w:ascii="Arial" w:hAnsi="Arial" w:cs="Arial"/>
        </w:rPr>
        <w:t xml:space="preserve"> </w:t>
      </w:r>
      <w:r w:rsidRPr="00C554F0">
        <w:rPr>
          <w:rFonts w:ascii="Arial" w:hAnsi="Arial" w:cs="Arial"/>
        </w:rPr>
        <w:t xml:space="preserve">(Cook </w:t>
      </w:r>
      <w:r w:rsidRPr="00C554F0">
        <w:rPr>
          <w:rFonts w:ascii="Arial" w:hAnsi="Arial" w:cs="Arial"/>
          <w:i/>
          <w:iCs/>
        </w:rPr>
        <w:t>et al</w:t>
      </w:r>
      <w:r w:rsidRPr="00C554F0">
        <w:rPr>
          <w:rFonts w:ascii="Arial" w:hAnsi="Arial" w:cs="Arial"/>
        </w:rPr>
        <w:t xml:space="preserve">, 2014 cited in Taylor, 2018). One in five children at primary school age are eligible for </w:t>
      </w:r>
      <w:r w:rsidR="0060072C" w:rsidRPr="00C554F0">
        <w:rPr>
          <w:rFonts w:ascii="Arial" w:hAnsi="Arial" w:cs="Arial"/>
        </w:rPr>
        <w:t>FSM (</w:t>
      </w:r>
      <w:r w:rsidRPr="00C554F0">
        <w:rPr>
          <w:rFonts w:ascii="Arial" w:hAnsi="Arial" w:cs="Arial"/>
        </w:rPr>
        <w:t xml:space="preserve">Welsh Government, 2018). By the end of key stage two, Welsh Government (2018) points out less than seventy percent of children who receive FSM are expected to achieve their expected levels in school, compared to eighty eight percent of children who do not receive FSM. This is an eighteen percent gap difference, which is worrying as it shows children who receive FSM ultimately perform worse than their peers who do not receive </w:t>
      </w:r>
      <w:r w:rsidR="00212588">
        <w:rPr>
          <w:rFonts w:ascii="Arial" w:hAnsi="Arial" w:cs="Arial"/>
        </w:rPr>
        <w:t xml:space="preserve">FSM </w:t>
      </w:r>
      <w:r w:rsidRPr="00C554F0">
        <w:rPr>
          <w:rFonts w:ascii="Arial" w:hAnsi="Arial" w:cs="Arial"/>
        </w:rPr>
        <w:t xml:space="preserve">due to their </w:t>
      </w:r>
      <w:r w:rsidR="001A538B" w:rsidRPr="00C554F0">
        <w:rPr>
          <w:rFonts w:ascii="Arial" w:hAnsi="Arial" w:cs="Arial"/>
        </w:rPr>
        <w:t>family’s</w:t>
      </w:r>
      <w:r w:rsidRPr="00C554F0">
        <w:rPr>
          <w:rFonts w:ascii="Arial" w:hAnsi="Arial" w:cs="Arial"/>
        </w:rPr>
        <w:t xml:space="preserve"> </w:t>
      </w:r>
      <w:r w:rsidR="00A21EF1">
        <w:rPr>
          <w:rFonts w:ascii="Arial" w:hAnsi="Arial" w:cs="Arial"/>
        </w:rPr>
        <w:t>financial</w:t>
      </w:r>
      <w:r w:rsidRPr="00C554F0">
        <w:rPr>
          <w:rFonts w:ascii="Arial" w:hAnsi="Arial" w:cs="Arial"/>
        </w:rPr>
        <w:t xml:space="preserve"> background. However</w:t>
      </w:r>
      <w:r w:rsidR="00B65015" w:rsidRPr="00C554F0">
        <w:rPr>
          <w:rFonts w:ascii="Arial" w:hAnsi="Arial" w:cs="Arial"/>
        </w:rPr>
        <w:t>,</w:t>
      </w:r>
      <w:r w:rsidRPr="00C554F0">
        <w:rPr>
          <w:rFonts w:ascii="Arial" w:hAnsi="Arial" w:cs="Arial"/>
        </w:rPr>
        <w:t xml:space="preserve"> this percentage has slightly dropped from twenty one percent in 2011 (Estyn, 2012) which can be seen as a step in the right direction when helping children from low socio-economic backgrounds as the attainment gap has closed by three percent, which is</w:t>
      </w:r>
      <w:r w:rsidR="006835F5" w:rsidRPr="00C554F0">
        <w:rPr>
          <w:rFonts w:ascii="Arial" w:hAnsi="Arial" w:cs="Arial"/>
        </w:rPr>
        <w:t xml:space="preserve"> not </w:t>
      </w:r>
      <w:r w:rsidRPr="00C554F0">
        <w:rPr>
          <w:rFonts w:ascii="Arial" w:hAnsi="Arial" w:cs="Arial"/>
        </w:rPr>
        <w:t>a lot, but it is still an improvement</w:t>
      </w:r>
      <w:r w:rsidR="00DD6AC3" w:rsidRPr="00C554F0">
        <w:rPr>
          <w:rFonts w:ascii="Arial" w:hAnsi="Arial" w:cs="Arial"/>
        </w:rPr>
        <w:t xml:space="preserve">, making the strategy effective. </w:t>
      </w:r>
      <w:r w:rsidR="00F5433D" w:rsidRPr="00C554F0">
        <w:rPr>
          <w:rFonts w:ascii="Arial" w:hAnsi="Arial" w:cs="Arial"/>
        </w:rPr>
        <w:t xml:space="preserve">This can be supported by Welsh Government (2019c) as Welsh </w:t>
      </w:r>
      <w:r w:rsidR="00F5433D" w:rsidRPr="00C554F0">
        <w:rPr>
          <w:rFonts w:ascii="Arial" w:hAnsi="Arial" w:cs="Arial"/>
        </w:rPr>
        <w:lastRenderedPageBreak/>
        <w:t>Government points out that FSM do</w:t>
      </w:r>
      <w:r w:rsidR="00E62B93" w:rsidRPr="00C554F0">
        <w:rPr>
          <w:rFonts w:ascii="Arial" w:hAnsi="Arial" w:cs="Arial"/>
        </w:rPr>
        <w:t xml:space="preserve">es </w:t>
      </w:r>
      <w:r w:rsidR="00F5433D" w:rsidRPr="00C554F0">
        <w:rPr>
          <w:rFonts w:ascii="Arial" w:hAnsi="Arial" w:cs="Arial"/>
        </w:rPr>
        <w:t xml:space="preserve">in fact benefit children for low socio-economic backgrounds that receive FSM as it will impact their attainment levels </w:t>
      </w:r>
      <w:r w:rsidR="00E62B93" w:rsidRPr="00C554F0">
        <w:rPr>
          <w:rFonts w:ascii="Arial" w:hAnsi="Arial" w:cs="Arial"/>
        </w:rPr>
        <w:t xml:space="preserve">positively </w:t>
      </w:r>
      <w:r w:rsidR="00F5433D" w:rsidRPr="00C554F0">
        <w:rPr>
          <w:rFonts w:ascii="Arial" w:hAnsi="Arial" w:cs="Arial"/>
        </w:rPr>
        <w:t xml:space="preserve">as well as their nutrition and their health. </w:t>
      </w:r>
      <w:r w:rsidR="00AE6EB6" w:rsidRPr="00C554F0">
        <w:rPr>
          <w:rFonts w:ascii="Arial" w:hAnsi="Arial" w:cs="Arial"/>
        </w:rPr>
        <w:t>Kitchen</w:t>
      </w:r>
      <w:r w:rsidR="00D26B38" w:rsidRPr="00C554F0">
        <w:rPr>
          <w:rFonts w:ascii="Arial" w:hAnsi="Arial" w:cs="Arial"/>
        </w:rPr>
        <w:t xml:space="preserve"> </w:t>
      </w:r>
      <w:r w:rsidR="00D26B38" w:rsidRPr="00C554F0">
        <w:rPr>
          <w:rFonts w:ascii="Arial" w:hAnsi="Arial" w:cs="Arial"/>
          <w:i/>
          <w:iCs/>
        </w:rPr>
        <w:t>et al</w:t>
      </w:r>
      <w:r w:rsidR="00AE6EB6" w:rsidRPr="00C554F0">
        <w:rPr>
          <w:rFonts w:ascii="Arial" w:hAnsi="Arial" w:cs="Arial"/>
        </w:rPr>
        <w:t xml:space="preserve"> (2013) supports the idea that FSM can improve a child’s attainment levels </w:t>
      </w:r>
      <w:r w:rsidR="00D26B38" w:rsidRPr="00C554F0">
        <w:rPr>
          <w:rFonts w:ascii="Arial" w:hAnsi="Arial" w:cs="Arial"/>
        </w:rPr>
        <w:t>it was suggested FSM w</w:t>
      </w:r>
      <w:r w:rsidR="0079321B">
        <w:rPr>
          <w:rFonts w:ascii="Arial" w:hAnsi="Arial" w:cs="Arial"/>
        </w:rPr>
        <w:t>ere</w:t>
      </w:r>
      <w:r w:rsidR="00D26B38" w:rsidRPr="00C554F0">
        <w:rPr>
          <w:rFonts w:ascii="Arial" w:hAnsi="Arial" w:cs="Arial"/>
        </w:rPr>
        <w:t xml:space="preserve"> associated with an increase of educational attainment, especially those from a low socioeconomic background. </w:t>
      </w:r>
    </w:p>
    <w:p w:rsidR="00F5433D" w:rsidRPr="00C554F0" w:rsidRDefault="00F5433D" w:rsidP="008870C6">
      <w:pPr>
        <w:spacing w:line="360" w:lineRule="auto"/>
        <w:rPr>
          <w:rFonts w:ascii="Arial" w:hAnsi="Arial" w:cs="Arial"/>
        </w:rPr>
      </w:pPr>
    </w:p>
    <w:p w:rsidR="00642981" w:rsidRPr="00C554F0" w:rsidRDefault="008870C6" w:rsidP="008870C6">
      <w:pPr>
        <w:spacing w:line="360" w:lineRule="auto"/>
        <w:rPr>
          <w:rFonts w:ascii="Arial" w:hAnsi="Arial" w:cs="Arial"/>
        </w:rPr>
      </w:pPr>
      <w:r w:rsidRPr="00C554F0">
        <w:rPr>
          <w:rFonts w:ascii="Arial" w:hAnsi="Arial" w:cs="Arial"/>
        </w:rPr>
        <w:t>FSM links to article twenty seven of the UNCRC (Unicef, 1989,</w:t>
      </w:r>
      <w:r w:rsidR="000A5768" w:rsidRPr="00C554F0">
        <w:rPr>
          <w:rFonts w:ascii="Arial" w:hAnsi="Arial" w:cs="Arial"/>
        </w:rPr>
        <w:t xml:space="preserve"> </w:t>
      </w:r>
      <w:r w:rsidRPr="00C554F0">
        <w:rPr>
          <w:rFonts w:ascii="Arial" w:hAnsi="Arial" w:cs="Arial"/>
        </w:rPr>
        <w:t xml:space="preserve">para 27) which states all children have the ‘right to a standard of living that is good enough to meet their physical and social needs and support their development’. Families that cannot afford to provide this standard of living must be helped by the </w:t>
      </w:r>
      <w:r w:rsidR="00B91053" w:rsidRPr="00C554F0">
        <w:rPr>
          <w:rFonts w:ascii="Arial" w:hAnsi="Arial" w:cs="Arial"/>
        </w:rPr>
        <w:t>G</w:t>
      </w:r>
      <w:r w:rsidRPr="00C554F0">
        <w:rPr>
          <w:rFonts w:ascii="Arial" w:hAnsi="Arial" w:cs="Arial"/>
        </w:rPr>
        <w:t xml:space="preserve">overnment. The </w:t>
      </w:r>
      <w:r w:rsidR="00B91053" w:rsidRPr="00C554F0">
        <w:rPr>
          <w:rFonts w:ascii="Arial" w:hAnsi="Arial" w:cs="Arial"/>
        </w:rPr>
        <w:t>G</w:t>
      </w:r>
      <w:r w:rsidR="00D962CA" w:rsidRPr="00C554F0">
        <w:rPr>
          <w:rFonts w:ascii="Arial" w:hAnsi="Arial" w:cs="Arial"/>
        </w:rPr>
        <w:t>overnment support</w:t>
      </w:r>
      <w:r w:rsidR="009265EA" w:rsidRPr="00C554F0">
        <w:rPr>
          <w:rFonts w:ascii="Arial" w:hAnsi="Arial" w:cs="Arial"/>
        </w:rPr>
        <w:t xml:space="preserve">s </w:t>
      </w:r>
      <w:r w:rsidR="00D962CA" w:rsidRPr="00C554F0">
        <w:rPr>
          <w:rFonts w:ascii="Arial" w:hAnsi="Arial" w:cs="Arial"/>
        </w:rPr>
        <w:t>article twenty seven by providing FSM for eligible pupils who attend school full</w:t>
      </w:r>
      <w:r w:rsidR="000A5768" w:rsidRPr="00C554F0">
        <w:rPr>
          <w:rFonts w:ascii="Arial" w:hAnsi="Arial" w:cs="Arial"/>
        </w:rPr>
        <w:t>-</w:t>
      </w:r>
      <w:r w:rsidR="00D962CA" w:rsidRPr="00C554F0">
        <w:rPr>
          <w:rFonts w:ascii="Arial" w:hAnsi="Arial" w:cs="Arial"/>
        </w:rPr>
        <w:t xml:space="preserve">time, eligibility includes </w:t>
      </w:r>
      <w:r w:rsidR="00E06EF4" w:rsidRPr="00C554F0">
        <w:rPr>
          <w:rFonts w:ascii="Arial" w:hAnsi="Arial" w:cs="Arial"/>
        </w:rPr>
        <w:t xml:space="preserve">parents or guardians who receive income support, </w:t>
      </w:r>
      <w:r w:rsidR="00DA6F11">
        <w:rPr>
          <w:rFonts w:ascii="Arial" w:hAnsi="Arial" w:cs="Arial"/>
        </w:rPr>
        <w:t>i</w:t>
      </w:r>
      <w:r w:rsidR="00E06EF4" w:rsidRPr="00C554F0">
        <w:rPr>
          <w:rFonts w:ascii="Arial" w:hAnsi="Arial" w:cs="Arial"/>
        </w:rPr>
        <w:t>ncome based job seekers allowance and income related employment and support allowance etc</w:t>
      </w:r>
      <w:r w:rsidR="00642981" w:rsidRPr="00C554F0">
        <w:rPr>
          <w:rFonts w:ascii="Arial" w:hAnsi="Arial" w:cs="Arial"/>
        </w:rPr>
        <w:t>.</w:t>
      </w:r>
      <w:r w:rsidR="00E06EF4" w:rsidRPr="00C554F0">
        <w:rPr>
          <w:rFonts w:ascii="Arial" w:hAnsi="Arial" w:cs="Arial"/>
        </w:rPr>
        <w:t xml:space="preserve"> (Welsh Government, 2019b).</w:t>
      </w:r>
      <w:r w:rsidR="003530DA" w:rsidRPr="00C554F0">
        <w:rPr>
          <w:rFonts w:ascii="Arial" w:hAnsi="Arial" w:cs="Arial"/>
        </w:rPr>
        <w:t xml:space="preserve"> </w:t>
      </w:r>
    </w:p>
    <w:p w:rsidR="006835F5" w:rsidRPr="00C554F0" w:rsidRDefault="006835F5" w:rsidP="008870C6">
      <w:pPr>
        <w:spacing w:line="360" w:lineRule="auto"/>
        <w:rPr>
          <w:rFonts w:ascii="Arial" w:hAnsi="Arial" w:cs="Arial"/>
        </w:rPr>
      </w:pPr>
    </w:p>
    <w:p w:rsidR="00E032A8" w:rsidRPr="00C554F0" w:rsidRDefault="006835F5" w:rsidP="0028449B">
      <w:pPr>
        <w:spacing w:line="360" w:lineRule="auto"/>
        <w:rPr>
          <w:rFonts w:ascii="Arial" w:hAnsi="Arial" w:cs="Arial"/>
        </w:rPr>
      </w:pPr>
      <w:r w:rsidRPr="00C554F0">
        <w:rPr>
          <w:rFonts w:ascii="Arial" w:hAnsi="Arial" w:cs="Arial"/>
        </w:rPr>
        <w:t xml:space="preserve">The FSM strategy can be seen as an effective strategy </w:t>
      </w:r>
      <w:r w:rsidR="00C912DF">
        <w:rPr>
          <w:rFonts w:ascii="Arial" w:hAnsi="Arial" w:cs="Arial"/>
        </w:rPr>
        <w:t>when t</w:t>
      </w:r>
      <w:r w:rsidRPr="00C554F0">
        <w:rPr>
          <w:rFonts w:ascii="Arial" w:hAnsi="Arial" w:cs="Arial"/>
        </w:rPr>
        <w:t>ackling childhood poverty</w:t>
      </w:r>
      <w:r w:rsidR="0023072D" w:rsidRPr="00C554F0">
        <w:rPr>
          <w:rFonts w:ascii="Arial" w:hAnsi="Arial" w:cs="Arial"/>
        </w:rPr>
        <w:t>,</w:t>
      </w:r>
      <w:r w:rsidRPr="00C554F0">
        <w:rPr>
          <w:rFonts w:ascii="Arial" w:hAnsi="Arial" w:cs="Arial"/>
        </w:rPr>
        <w:t xml:space="preserve"> as it </w:t>
      </w:r>
      <w:r w:rsidR="009265EA" w:rsidRPr="00C554F0">
        <w:rPr>
          <w:rFonts w:ascii="Arial" w:hAnsi="Arial" w:cs="Arial"/>
        </w:rPr>
        <w:t xml:space="preserve">has </w:t>
      </w:r>
      <w:r w:rsidRPr="00C554F0">
        <w:rPr>
          <w:rFonts w:ascii="Arial" w:hAnsi="Arial" w:cs="Arial"/>
        </w:rPr>
        <w:t>help</w:t>
      </w:r>
      <w:r w:rsidR="009265EA" w:rsidRPr="00C554F0">
        <w:rPr>
          <w:rFonts w:ascii="Arial" w:hAnsi="Arial" w:cs="Arial"/>
        </w:rPr>
        <w:t>ed</w:t>
      </w:r>
      <w:r w:rsidRPr="00C554F0">
        <w:rPr>
          <w:rFonts w:ascii="Arial" w:hAnsi="Arial" w:cs="Arial"/>
        </w:rPr>
        <w:t xml:space="preserve"> just under seventy nine thousand children in just Wales alone in 2018/19</w:t>
      </w:r>
      <w:r w:rsidR="009265EA" w:rsidRPr="00C554F0">
        <w:rPr>
          <w:rFonts w:ascii="Arial" w:hAnsi="Arial" w:cs="Arial"/>
        </w:rPr>
        <w:t xml:space="preserve"> (Welsh </w:t>
      </w:r>
      <w:r w:rsidR="00B91053" w:rsidRPr="00C554F0">
        <w:rPr>
          <w:rFonts w:ascii="Arial" w:hAnsi="Arial" w:cs="Arial"/>
        </w:rPr>
        <w:t>G</w:t>
      </w:r>
      <w:r w:rsidR="009265EA" w:rsidRPr="00C554F0">
        <w:rPr>
          <w:rFonts w:ascii="Arial" w:hAnsi="Arial" w:cs="Arial"/>
        </w:rPr>
        <w:t xml:space="preserve">overnment, 2019d). </w:t>
      </w:r>
      <w:r w:rsidR="007862D6" w:rsidRPr="00C554F0">
        <w:rPr>
          <w:rFonts w:ascii="Arial" w:hAnsi="Arial" w:cs="Arial"/>
        </w:rPr>
        <w:t>However, it is important to note there are children living in poverty that are not eligible for FSM. Therefore, FSM does not help all children living poverty</w:t>
      </w:r>
      <w:r w:rsidR="00EB28F4" w:rsidRPr="00C554F0">
        <w:rPr>
          <w:rFonts w:ascii="Arial" w:hAnsi="Arial" w:cs="Arial"/>
        </w:rPr>
        <w:t>. A</w:t>
      </w:r>
      <w:r w:rsidR="007862D6" w:rsidRPr="00C554F0">
        <w:rPr>
          <w:rFonts w:ascii="Arial" w:hAnsi="Arial" w:cs="Arial"/>
        </w:rPr>
        <w:t xml:space="preserve">ccording to </w:t>
      </w:r>
      <w:r w:rsidR="00EB28F4" w:rsidRPr="00C554F0">
        <w:rPr>
          <w:rFonts w:ascii="Arial" w:hAnsi="Arial" w:cs="Arial"/>
        </w:rPr>
        <w:t xml:space="preserve">Save the Children (2012) there are over two hundred thousand children in Wales living in poverty, meaning over one hundred and twenty thousand children are not receiving FSM, which can be considered a struggle for their parents due to cost. </w:t>
      </w:r>
      <w:r w:rsidRPr="00C554F0">
        <w:rPr>
          <w:rFonts w:ascii="Arial" w:hAnsi="Arial" w:cs="Arial"/>
        </w:rPr>
        <w:t>FSM are worth approximately four hundred pounds a year per child</w:t>
      </w:r>
      <w:r w:rsidR="00CC49B8" w:rsidRPr="00C554F0">
        <w:rPr>
          <w:rFonts w:ascii="Arial" w:hAnsi="Arial" w:cs="Arial"/>
        </w:rPr>
        <w:t xml:space="preserve"> whose household is eligible (The Children’s Society, 2018; Holford, 2015),</w:t>
      </w:r>
      <w:r w:rsidRPr="00C554F0">
        <w:rPr>
          <w:rFonts w:ascii="Arial" w:hAnsi="Arial" w:cs="Arial"/>
        </w:rPr>
        <w:t xml:space="preserve"> which can be seen as a substantial </w:t>
      </w:r>
      <w:r w:rsidR="0023072D" w:rsidRPr="00C554F0">
        <w:rPr>
          <w:rFonts w:ascii="Arial" w:hAnsi="Arial" w:cs="Arial"/>
        </w:rPr>
        <w:t>p</w:t>
      </w:r>
      <w:r w:rsidR="00212588">
        <w:rPr>
          <w:rFonts w:ascii="Arial" w:hAnsi="Arial" w:cs="Arial"/>
        </w:rPr>
        <w:t>iece</w:t>
      </w:r>
      <w:r w:rsidRPr="00C554F0">
        <w:rPr>
          <w:rFonts w:ascii="Arial" w:hAnsi="Arial" w:cs="Arial"/>
        </w:rPr>
        <w:t xml:space="preserve"> of a family’s income</w:t>
      </w:r>
      <w:r w:rsidR="008B5069" w:rsidRPr="00C554F0">
        <w:rPr>
          <w:rFonts w:ascii="Arial" w:hAnsi="Arial" w:cs="Arial"/>
        </w:rPr>
        <w:t>, providing</w:t>
      </w:r>
      <w:r w:rsidRPr="00C554F0">
        <w:rPr>
          <w:rFonts w:ascii="Arial" w:hAnsi="Arial" w:cs="Arial"/>
        </w:rPr>
        <w:t xml:space="preserve"> the</w:t>
      </w:r>
      <w:r w:rsidR="00A5364D" w:rsidRPr="00C554F0">
        <w:rPr>
          <w:rFonts w:ascii="Arial" w:hAnsi="Arial" w:cs="Arial"/>
        </w:rPr>
        <w:t>y</w:t>
      </w:r>
      <w:r w:rsidRPr="00C554F0">
        <w:rPr>
          <w:rFonts w:ascii="Arial" w:hAnsi="Arial" w:cs="Arial"/>
        </w:rPr>
        <w:t xml:space="preserve"> come from</w:t>
      </w:r>
      <w:r w:rsidR="00212588">
        <w:rPr>
          <w:rFonts w:ascii="Arial" w:hAnsi="Arial" w:cs="Arial"/>
        </w:rPr>
        <w:t xml:space="preserve"> deprived background</w:t>
      </w:r>
      <w:r w:rsidRPr="00C554F0">
        <w:rPr>
          <w:rFonts w:ascii="Arial" w:hAnsi="Arial" w:cs="Arial"/>
        </w:rPr>
        <w:t xml:space="preserve">. </w:t>
      </w:r>
      <w:r w:rsidR="00A5364D" w:rsidRPr="00C554F0">
        <w:rPr>
          <w:rFonts w:ascii="Arial" w:hAnsi="Arial" w:cs="Arial"/>
        </w:rPr>
        <w:t>Therefore, the FSM strategy helps families combat the struggle of paying for school mea</w:t>
      </w:r>
      <w:r w:rsidR="00BC36EE" w:rsidRPr="00C554F0">
        <w:rPr>
          <w:rFonts w:ascii="Arial" w:hAnsi="Arial" w:cs="Arial"/>
        </w:rPr>
        <w:t>l</w:t>
      </w:r>
      <w:r w:rsidR="00A5364D" w:rsidRPr="00C554F0">
        <w:rPr>
          <w:rFonts w:ascii="Arial" w:hAnsi="Arial" w:cs="Arial"/>
        </w:rPr>
        <w:t xml:space="preserve">s for their children by allowing </w:t>
      </w:r>
      <w:r w:rsidR="00A9075C" w:rsidRPr="00C554F0">
        <w:rPr>
          <w:rFonts w:ascii="Arial" w:hAnsi="Arial" w:cs="Arial"/>
        </w:rPr>
        <w:t>them</w:t>
      </w:r>
      <w:r w:rsidR="00A5364D" w:rsidRPr="00C554F0">
        <w:rPr>
          <w:rFonts w:ascii="Arial" w:hAnsi="Arial" w:cs="Arial"/>
        </w:rPr>
        <w:t xml:space="preserve"> to receive free nutritious meals.</w:t>
      </w:r>
      <w:r w:rsidR="005425E4" w:rsidRPr="00C554F0">
        <w:rPr>
          <w:rFonts w:ascii="Arial" w:hAnsi="Arial" w:cs="Arial"/>
        </w:rPr>
        <w:t xml:space="preserve"> However,</w:t>
      </w:r>
      <w:r w:rsidR="0079321B">
        <w:rPr>
          <w:rFonts w:ascii="Arial" w:hAnsi="Arial" w:cs="Arial"/>
        </w:rPr>
        <w:t xml:space="preserve"> </w:t>
      </w:r>
      <w:r w:rsidR="0028449B" w:rsidRPr="00C554F0">
        <w:rPr>
          <w:rFonts w:ascii="Arial" w:hAnsi="Arial" w:cs="Arial"/>
        </w:rPr>
        <w:t xml:space="preserve">Montemaggi, Bullivant and Glackin (2017) observed not all families that </w:t>
      </w:r>
      <w:r w:rsidR="0079321B">
        <w:rPr>
          <w:rFonts w:ascii="Arial" w:hAnsi="Arial" w:cs="Arial"/>
        </w:rPr>
        <w:t xml:space="preserve">are </w:t>
      </w:r>
      <w:r w:rsidR="0028449B" w:rsidRPr="00C554F0">
        <w:rPr>
          <w:rFonts w:ascii="Arial" w:hAnsi="Arial" w:cs="Arial"/>
        </w:rPr>
        <w:t>entitled to FSM actually claim them. This is due to multiple reasons includ</w:t>
      </w:r>
      <w:r w:rsidR="0079321B">
        <w:rPr>
          <w:rFonts w:ascii="Arial" w:hAnsi="Arial" w:cs="Arial"/>
        </w:rPr>
        <w:t>ing</w:t>
      </w:r>
      <w:r w:rsidR="0028449B" w:rsidRPr="00C554F0">
        <w:rPr>
          <w:rFonts w:ascii="Arial" w:hAnsi="Arial" w:cs="Arial"/>
        </w:rPr>
        <w:t xml:space="preserve"> </w:t>
      </w:r>
      <w:r w:rsidR="00CC68E2" w:rsidRPr="00C554F0">
        <w:rPr>
          <w:rFonts w:ascii="Arial" w:hAnsi="Arial" w:cs="Arial"/>
        </w:rPr>
        <w:t>a lack of</w:t>
      </w:r>
      <w:r w:rsidR="00C912DF">
        <w:rPr>
          <w:rFonts w:ascii="Arial" w:hAnsi="Arial" w:cs="Arial"/>
        </w:rPr>
        <w:t xml:space="preserve"> </w:t>
      </w:r>
      <w:r w:rsidR="00CC68E2" w:rsidRPr="00C554F0">
        <w:rPr>
          <w:rFonts w:ascii="Arial" w:hAnsi="Arial" w:cs="Arial"/>
        </w:rPr>
        <w:t>information regarding</w:t>
      </w:r>
      <w:r w:rsidR="00CC68E2" w:rsidRPr="00C554F0">
        <w:rPr>
          <w:rFonts w:ascii="Arial" w:hAnsi="Arial" w:cs="Arial"/>
          <w:color w:val="000000" w:themeColor="text1"/>
        </w:rPr>
        <w:t xml:space="preserve"> eligibility and the application process, the lack of choice of food</w:t>
      </w:r>
      <w:r w:rsidR="00CC68E2" w:rsidRPr="00C554F0">
        <w:rPr>
          <w:rFonts w:ascii="Arial" w:hAnsi="Arial" w:cs="Arial"/>
        </w:rPr>
        <w:t xml:space="preserve"> and the stigma around FSM as FSM children can easily be identified. To overcome these problem</w:t>
      </w:r>
      <w:r w:rsidR="00B57763" w:rsidRPr="00C554F0">
        <w:rPr>
          <w:rFonts w:ascii="Arial" w:hAnsi="Arial" w:cs="Arial"/>
        </w:rPr>
        <w:t>s</w:t>
      </w:r>
      <w:r w:rsidR="00CC68E2" w:rsidRPr="00C554F0">
        <w:rPr>
          <w:rFonts w:ascii="Arial" w:hAnsi="Arial" w:cs="Arial"/>
        </w:rPr>
        <w:t xml:space="preserve"> the report suggests schools need to provide </w:t>
      </w:r>
      <w:r w:rsidR="00B57763" w:rsidRPr="00C554F0">
        <w:rPr>
          <w:rFonts w:ascii="Arial" w:hAnsi="Arial" w:cs="Arial"/>
        </w:rPr>
        <w:t xml:space="preserve">concise information regarding FSM which will help clear any </w:t>
      </w:r>
      <w:r w:rsidR="00B57763" w:rsidRPr="00C554F0">
        <w:rPr>
          <w:rFonts w:ascii="Arial" w:hAnsi="Arial" w:cs="Arial"/>
        </w:rPr>
        <w:lastRenderedPageBreak/>
        <w:t>stigma and provide important information (Montemaggi, Bullivant and Glackin, 2017)</w:t>
      </w:r>
      <w:r w:rsidR="000B4D26" w:rsidRPr="00C554F0">
        <w:rPr>
          <w:rFonts w:ascii="Arial" w:hAnsi="Arial" w:cs="Arial"/>
        </w:rPr>
        <w:t xml:space="preserve">. </w:t>
      </w:r>
      <w:r w:rsidR="00E032A8" w:rsidRPr="00C554F0">
        <w:rPr>
          <w:rFonts w:ascii="Arial" w:hAnsi="Arial" w:cs="Arial"/>
        </w:rPr>
        <w:t xml:space="preserve">FSM </w:t>
      </w:r>
      <w:r w:rsidR="00C912DF">
        <w:rPr>
          <w:rFonts w:ascii="Arial" w:hAnsi="Arial" w:cs="Arial"/>
        </w:rPr>
        <w:t xml:space="preserve">are </w:t>
      </w:r>
      <w:r w:rsidR="00E032A8" w:rsidRPr="00C554F0">
        <w:rPr>
          <w:rFonts w:ascii="Arial" w:hAnsi="Arial" w:cs="Arial"/>
        </w:rPr>
        <w:t xml:space="preserve">considered a </w:t>
      </w:r>
      <w:r w:rsidR="00E032A8" w:rsidRPr="00C554F0">
        <w:rPr>
          <w:rFonts w:ascii="Arial" w:hAnsi="Arial" w:cs="Arial"/>
          <w:color w:val="000000" w:themeColor="text1"/>
        </w:rPr>
        <w:t>‘safety net’ against malnourishment, which can negatively</w:t>
      </w:r>
      <w:r w:rsidR="00CC68E2" w:rsidRPr="00C554F0">
        <w:rPr>
          <w:rFonts w:ascii="Arial" w:hAnsi="Arial" w:cs="Arial"/>
          <w:color w:val="000000" w:themeColor="text1"/>
        </w:rPr>
        <w:t xml:space="preserve"> </w:t>
      </w:r>
      <w:r w:rsidR="00E032A8" w:rsidRPr="00C554F0">
        <w:rPr>
          <w:rFonts w:ascii="Arial" w:hAnsi="Arial" w:cs="Arial"/>
          <w:color w:val="000000" w:themeColor="text1"/>
        </w:rPr>
        <w:t>affect a child’s cognitive and physical development and lead to disruptive behaviour in the classroom</w:t>
      </w:r>
      <w:r w:rsidR="00D6023D" w:rsidRPr="00C554F0">
        <w:rPr>
          <w:rFonts w:ascii="Arial" w:hAnsi="Arial" w:cs="Arial"/>
          <w:color w:val="000000" w:themeColor="text1"/>
        </w:rPr>
        <w:t xml:space="preserve"> (L</w:t>
      </w:r>
      <w:r w:rsidR="00D6023D" w:rsidRPr="00C554F0">
        <w:rPr>
          <w:rFonts w:ascii="Arial" w:hAnsi="Arial" w:cs="Arial"/>
          <w:color w:val="000000" w:themeColor="text1"/>
          <w:shd w:val="clear" w:color="auto" w:fill="FFFFFF"/>
        </w:rPr>
        <w:t>ambert </w:t>
      </w:r>
      <w:r w:rsidR="00D6023D" w:rsidRPr="00C554F0">
        <w:rPr>
          <w:rFonts w:ascii="Arial" w:hAnsi="Arial" w:cs="Arial"/>
          <w:i/>
          <w:iCs/>
          <w:color w:val="000000" w:themeColor="text1"/>
          <w:shd w:val="clear" w:color="auto" w:fill="FFFFFF"/>
        </w:rPr>
        <w:t>et al</w:t>
      </w:r>
      <w:r w:rsidR="00D6023D" w:rsidRPr="00C554F0">
        <w:rPr>
          <w:rFonts w:ascii="Arial" w:hAnsi="Arial" w:cs="Arial"/>
          <w:color w:val="000000" w:themeColor="text1"/>
          <w:shd w:val="clear" w:color="auto" w:fill="FFFFFF"/>
        </w:rPr>
        <w:t>. </w:t>
      </w:r>
      <w:hyperlink r:id="rId7" w:anchor="ecca12147-bib-0012" w:history="1">
        <w:r w:rsidR="00D6023D" w:rsidRPr="00C554F0">
          <w:rPr>
            <w:rStyle w:val="Hyperlink"/>
            <w:rFonts w:ascii="Arial" w:hAnsi="Arial" w:cs="Arial"/>
            <w:color w:val="000000" w:themeColor="text1"/>
            <w:u w:val="none"/>
          </w:rPr>
          <w:t>2004</w:t>
        </w:r>
      </w:hyperlink>
      <w:r w:rsidR="00D6023D" w:rsidRPr="00C554F0">
        <w:rPr>
          <w:rFonts w:ascii="Arial" w:hAnsi="Arial" w:cs="Arial"/>
          <w:color w:val="000000" w:themeColor="text1"/>
          <w:shd w:val="clear" w:color="auto" w:fill="FFFFFF"/>
        </w:rPr>
        <w:t>; Sorhaindo and Feinstein </w:t>
      </w:r>
      <w:hyperlink r:id="rId8" w:anchor="ecca12147-bib-0021" w:history="1">
        <w:r w:rsidR="00D6023D" w:rsidRPr="00C554F0">
          <w:rPr>
            <w:rStyle w:val="Hyperlink"/>
            <w:rFonts w:ascii="Arial" w:hAnsi="Arial" w:cs="Arial"/>
            <w:color w:val="000000" w:themeColor="text1"/>
            <w:u w:val="none"/>
          </w:rPr>
          <w:t>2006</w:t>
        </w:r>
      </w:hyperlink>
      <w:r w:rsidR="00D6023D" w:rsidRPr="00C554F0">
        <w:rPr>
          <w:rFonts w:ascii="Arial" w:hAnsi="Arial" w:cs="Arial"/>
          <w:color w:val="000000" w:themeColor="text1"/>
          <w:shd w:val="clear" w:color="auto" w:fill="FFFFFF"/>
        </w:rPr>
        <w:t>).</w:t>
      </w:r>
      <w:r w:rsidR="004D6427" w:rsidRPr="00C554F0">
        <w:rPr>
          <w:rFonts w:ascii="Arial" w:hAnsi="Arial" w:cs="Arial"/>
          <w:color w:val="000000" w:themeColor="text1"/>
          <w:shd w:val="clear" w:color="auto" w:fill="FFFFFF"/>
        </w:rPr>
        <w:t xml:space="preserve"> </w:t>
      </w:r>
      <w:r w:rsidR="001A538B" w:rsidRPr="00C554F0">
        <w:rPr>
          <w:rFonts w:ascii="Arial" w:hAnsi="Arial" w:cs="Arial"/>
          <w:color w:val="000000" w:themeColor="text1"/>
          <w:shd w:val="clear" w:color="auto" w:fill="FFFFFF"/>
        </w:rPr>
        <w:t>Therefore,</w:t>
      </w:r>
      <w:r w:rsidR="004D6427" w:rsidRPr="00C554F0">
        <w:rPr>
          <w:rFonts w:ascii="Arial" w:hAnsi="Arial" w:cs="Arial"/>
          <w:color w:val="000000" w:themeColor="text1"/>
          <w:shd w:val="clear" w:color="auto" w:fill="FFFFFF"/>
        </w:rPr>
        <w:t xml:space="preserve"> an effective strategy to combating childhood poverty as FSM doesn’t not contribute to malnourishment, which has a negative effect on a child. </w:t>
      </w:r>
    </w:p>
    <w:p w:rsidR="00E032A8" w:rsidRPr="00C554F0" w:rsidRDefault="00E032A8" w:rsidP="00877E1A">
      <w:pPr>
        <w:spacing w:line="360" w:lineRule="auto"/>
        <w:rPr>
          <w:rFonts w:ascii="Arial" w:hAnsi="Arial" w:cs="Arial"/>
        </w:rPr>
      </w:pPr>
    </w:p>
    <w:p w:rsidR="002365A6" w:rsidRPr="00C554F0" w:rsidRDefault="00A5364D" w:rsidP="00877E1A">
      <w:pPr>
        <w:spacing w:line="360" w:lineRule="auto"/>
        <w:rPr>
          <w:rFonts w:ascii="Arial" w:hAnsi="Arial" w:cs="Arial"/>
        </w:rPr>
      </w:pPr>
      <w:r w:rsidRPr="00C554F0">
        <w:rPr>
          <w:rFonts w:ascii="Arial" w:hAnsi="Arial" w:cs="Arial"/>
        </w:rPr>
        <w:t>The building resilient communities (</w:t>
      </w:r>
      <w:r w:rsidR="005D5921" w:rsidRPr="00C554F0">
        <w:rPr>
          <w:rFonts w:ascii="Arial" w:hAnsi="Arial" w:cs="Arial"/>
        </w:rPr>
        <w:t xml:space="preserve">Welsh Government, </w:t>
      </w:r>
      <w:r w:rsidRPr="00C554F0">
        <w:rPr>
          <w:rFonts w:ascii="Arial" w:hAnsi="Arial" w:cs="Arial"/>
        </w:rPr>
        <w:t>2015</w:t>
      </w:r>
      <w:r w:rsidR="00D60A9F" w:rsidRPr="00C554F0">
        <w:rPr>
          <w:rFonts w:ascii="Arial" w:hAnsi="Arial" w:cs="Arial"/>
        </w:rPr>
        <w:t>c</w:t>
      </w:r>
      <w:r w:rsidRPr="00C554F0">
        <w:rPr>
          <w:rFonts w:ascii="Arial" w:hAnsi="Arial" w:cs="Arial"/>
        </w:rPr>
        <w:t xml:space="preserve">) report supports the use of FSM </w:t>
      </w:r>
      <w:r w:rsidR="00E03264" w:rsidRPr="00C554F0">
        <w:rPr>
          <w:rFonts w:ascii="Arial" w:hAnsi="Arial" w:cs="Arial"/>
        </w:rPr>
        <w:t xml:space="preserve">as an effective strategy, </w:t>
      </w:r>
      <w:r w:rsidRPr="00C554F0">
        <w:rPr>
          <w:rFonts w:ascii="Arial" w:hAnsi="Arial" w:cs="Arial"/>
        </w:rPr>
        <w:t xml:space="preserve">as the report aims to </w:t>
      </w:r>
      <w:r w:rsidR="007C3140" w:rsidRPr="00C554F0">
        <w:rPr>
          <w:rFonts w:ascii="Arial" w:hAnsi="Arial" w:cs="Arial"/>
        </w:rPr>
        <w:t>improve the educational attainment of pupils eligible for FSM</w:t>
      </w:r>
      <w:r w:rsidR="0060072C" w:rsidRPr="00C554F0">
        <w:rPr>
          <w:rFonts w:ascii="Arial" w:hAnsi="Arial" w:cs="Arial"/>
        </w:rPr>
        <w:t>. This is done</w:t>
      </w:r>
      <w:r w:rsidR="007C3140" w:rsidRPr="00C554F0">
        <w:rPr>
          <w:rFonts w:ascii="Arial" w:hAnsi="Arial" w:cs="Arial"/>
        </w:rPr>
        <w:t xml:space="preserve"> by narrowing the attainment gap between pupils eligible for FSM and pupils who are not</w:t>
      </w:r>
      <w:r w:rsidR="005E6600" w:rsidRPr="00C554F0">
        <w:rPr>
          <w:rFonts w:ascii="Arial" w:hAnsi="Arial" w:cs="Arial"/>
        </w:rPr>
        <w:t xml:space="preserve"> by improving the overall attainment of pupils who receive FSM. </w:t>
      </w:r>
      <w:r w:rsidR="0083251D" w:rsidRPr="00C554F0">
        <w:rPr>
          <w:rFonts w:ascii="Arial" w:hAnsi="Arial" w:cs="Arial"/>
        </w:rPr>
        <w:t>The report (Welsh Government, 2015c) shows p</w:t>
      </w:r>
      <w:r w:rsidR="00DB2871" w:rsidRPr="00C554F0">
        <w:rPr>
          <w:rFonts w:ascii="Arial" w:hAnsi="Arial" w:cs="Arial"/>
        </w:rPr>
        <w:t>rogress ha</w:t>
      </w:r>
      <w:r w:rsidR="0060072C" w:rsidRPr="00C554F0">
        <w:rPr>
          <w:rFonts w:ascii="Arial" w:hAnsi="Arial" w:cs="Arial"/>
        </w:rPr>
        <w:t>s</w:t>
      </w:r>
      <w:r w:rsidR="00DB2871" w:rsidRPr="00C554F0">
        <w:rPr>
          <w:rFonts w:ascii="Arial" w:hAnsi="Arial" w:cs="Arial"/>
        </w:rPr>
        <w:t xml:space="preserve"> been made in closing the gap between FSM pupils and non</w:t>
      </w:r>
      <w:r w:rsidR="0060072C" w:rsidRPr="00C554F0">
        <w:rPr>
          <w:rFonts w:ascii="Arial" w:hAnsi="Arial" w:cs="Arial"/>
        </w:rPr>
        <w:t>-</w:t>
      </w:r>
      <w:r w:rsidR="00DB2871" w:rsidRPr="00C554F0">
        <w:rPr>
          <w:rFonts w:ascii="Arial" w:hAnsi="Arial" w:cs="Arial"/>
        </w:rPr>
        <w:t>FSM pupils</w:t>
      </w:r>
      <w:r w:rsidR="0083251D" w:rsidRPr="00C554F0">
        <w:rPr>
          <w:rFonts w:ascii="Arial" w:hAnsi="Arial" w:cs="Arial"/>
        </w:rPr>
        <w:t>. This can be proven as data from the report shows i</w:t>
      </w:r>
      <w:r w:rsidR="00DB2871" w:rsidRPr="00C554F0">
        <w:rPr>
          <w:rFonts w:ascii="Arial" w:hAnsi="Arial" w:cs="Arial"/>
        </w:rPr>
        <w:t>n 2012 (Welsh Government, 2015</w:t>
      </w:r>
      <w:r w:rsidR="00FD46A2" w:rsidRPr="00C554F0">
        <w:rPr>
          <w:rFonts w:ascii="Arial" w:hAnsi="Arial" w:cs="Arial"/>
        </w:rPr>
        <w:t>c</w:t>
      </w:r>
      <w:r w:rsidR="00DB2871" w:rsidRPr="00C554F0">
        <w:rPr>
          <w:rFonts w:ascii="Arial" w:hAnsi="Arial" w:cs="Arial"/>
        </w:rPr>
        <w:t>), the difference in attainment between those who receive FSM and non</w:t>
      </w:r>
      <w:r w:rsidR="0083251D" w:rsidRPr="00C554F0">
        <w:rPr>
          <w:rFonts w:ascii="Arial" w:hAnsi="Arial" w:cs="Arial"/>
        </w:rPr>
        <w:t>-</w:t>
      </w:r>
      <w:r w:rsidR="00DB2871" w:rsidRPr="00C554F0">
        <w:rPr>
          <w:rFonts w:ascii="Arial" w:hAnsi="Arial" w:cs="Arial"/>
        </w:rPr>
        <w:t>FSM pupils, was eighteen point three percent. This figure reduced to sixteen point three percent</w:t>
      </w:r>
      <w:r w:rsidR="00DA1244" w:rsidRPr="00C554F0">
        <w:rPr>
          <w:rFonts w:ascii="Arial" w:hAnsi="Arial" w:cs="Arial"/>
        </w:rPr>
        <w:t xml:space="preserve"> </w:t>
      </w:r>
      <w:r w:rsidR="00DB2871" w:rsidRPr="00C554F0">
        <w:rPr>
          <w:rFonts w:ascii="Arial" w:hAnsi="Arial" w:cs="Arial"/>
        </w:rPr>
        <w:t xml:space="preserve">in 2014. It is important to note, by 2017, the </w:t>
      </w:r>
      <w:r w:rsidR="00FD46A2" w:rsidRPr="00C554F0">
        <w:rPr>
          <w:rFonts w:ascii="Arial" w:hAnsi="Arial" w:cs="Arial"/>
        </w:rPr>
        <w:t>Welsh Government</w:t>
      </w:r>
      <w:r w:rsidR="00B60D16" w:rsidRPr="00C554F0">
        <w:rPr>
          <w:rFonts w:ascii="Arial" w:hAnsi="Arial" w:cs="Arial"/>
        </w:rPr>
        <w:t>’s</w:t>
      </w:r>
      <w:r w:rsidR="00FD46A2" w:rsidRPr="00C554F0">
        <w:rPr>
          <w:rFonts w:ascii="Arial" w:hAnsi="Arial" w:cs="Arial"/>
        </w:rPr>
        <w:t xml:space="preserve"> (2015c) </w:t>
      </w:r>
      <w:r w:rsidR="00DB2871" w:rsidRPr="00C554F0">
        <w:rPr>
          <w:rFonts w:ascii="Arial" w:hAnsi="Arial" w:cs="Arial"/>
        </w:rPr>
        <w:t>target percentage was sixteen point five percent. This figure was reached three years early as it was reached in 2014</w:t>
      </w:r>
      <w:r w:rsidR="00B60D16" w:rsidRPr="00C554F0">
        <w:rPr>
          <w:rFonts w:ascii="Arial" w:hAnsi="Arial" w:cs="Arial"/>
        </w:rPr>
        <w:t xml:space="preserve">, showing the effectiveness </w:t>
      </w:r>
      <w:r w:rsidR="009E57B5" w:rsidRPr="00C554F0">
        <w:rPr>
          <w:rFonts w:ascii="Arial" w:hAnsi="Arial" w:cs="Arial"/>
        </w:rPr>
        <w:t xml:space="preserve">of the building resilient communities report </w:t>
      </w:r>
      <w:r w:rsidR="00DA1244" w:rsidRPr="00C554F0">
        <w:rPr>
          <w:rFonts w:ascii="Arial" w:hAnsi="Arial" w:cs="Arial"/>
        </w:rPr>
        <w:t xml:space="preserve">as the attainment gap has been narrowed </w:t>
      </w:r>
      <w:r w:rsidR="009E57B5" w:rsidRPr="00C554F0">
        <w:rPr>
          <w:rFonts w:ascii="Arial" w:hAnsi="Arial" w:cs="Arial"/>
        </w:rPr>
        <w:t>(Welsh Government, 2015c).</w:t>
      </w:r>
      <w:r w:rsidR="00921428" w:rsidRPr="00C554F0">
        <w:rPr>
          <w:rFonts w:ascii="Arial" w:hAnsi="Arial" w:cs="Arial"/>
        </w:rPr>
        <w:t xml:space="preserve"> </w:t>
      </w:r>
      <w:r w:rsidR="00C163D0" w:rsidRPr="00C554F0">
        <w:rPr>
          <w:rFonts w:ascii="Arial" w:hAnsi="Arial" w:cs="Arial"/>
        </w:rPr>
        <w:t>Th</w:t>
      </w:r>
      <w:r w:rsidR="009872BC" w:rsidRPr="00C554F0">
        <w:rPr>
          <w:rFonts w:ascii="Arial" w:hAnsi="Arial" w:cs="Arial"/>
        </w:rPr>
        <w:t xml:space="preserve">e decrease in the attainment gap between eFSM and non-FSM children </w:t>
      </w:r>
      <w:r w:rsidR="00C163D0" w:rsidRPr="00C554F0">
        <w:rPr>
          <w:rFonts w:ascii="Arial" w:hAnsi="Arial" w:cs="Arial"/>
        </w:rPr>
        <w:t>can also be supported b</w:t>
      </w:r>
      <w:r w:rsidR="00E75A8F" w:rsidRPr="00C554F0">
        <w:rPr>
          <w:rFonts w:ascii="Arial" w:hAnsi="Arial" w:cs="Arial"/>
        </w:rPr>
        <w:t xml:space="preserve">y </w:t>
      </w:r>
      <w:r w:rsidR="00C163D0" w:rsidRPr="00C554F0">
        <w:rPr>
          <w:rFonts w:ascii="Arial" w:hAnsi="Arial" w:cs="Arial"/>
        </w:rPr>
        <w:t xml:space="preserve">Kenway </w:t>
      </w:r>
      <w:r w:rsidR="00C163D0" w:rsidRPr="00C554F0">
        <w:rPr>
          <w:rFonts w:ascii="Arial" w:hAnsi="Arial" w:cs="Arial"/>
          <w:i/>
          <w:iCs/>
        </w:rPr>
        <w:t>et al</w:t>
      </w:r>
      <w:r w:rsidR="00C163D0" w:rsidRPr="00C554F0">
        <w:rPr>
          <w:rFonts w:ascii="Arial" w:hAnsi="Arial" w:cs="Arial"/>
        </w:rPr>
        <w:t xml:space="preserve"> (2005</w:t>
      </w:r>
      <w:r w:rsidR="00E75A8F" w:rsidRPr="00C554F0">
        <w:rPr>
          <w:rFonts w:ascii="Arial" w:hAnsi="Arial" w:cs="Arial"/>
        </w:rPr>
        <w:t xml:space="preserve">) as they point out that figures have dropped in schools that have more than a third of children eFSM as the proportion of children </w:t>
      </w:r>
      <w:r w:rsidR="009872BC" w:rsidRPr="00C554F0">
        <w:rPr>
          <w:rFonts w:ascii="Arial" w:hAnsi="Arial" w:cs="Arial"/>
        </w:rPr>
        <w:t>failing to reach level four in Key Stage two in English has dropped from forty nine percent in 1997 to thirty two percent in 2004. These results sho</w:t>
      </w:r>
      <w:r w:rsidR="0079321B">
        <w:rPr>
          <w:rFonts w:ascii="Arial" w:hAnsi="Arial" w:cs="Arial"/>
        </w:rPr>
        <w:t>w</w:t>
      </w:r>
      <w:r w:rsidR="009872BC" w:rsidRPr="00C554F0">
        <w:rPr>
          <w:rFonts w:ascii="Arial" w:hAnsi="Arial" w:cs="Arial"/>
        </w:rPr>
        <w:t xml:space="preserve"> children who are eFSM are improving, however the gap still remains large.  </w:t>
      </w:r>
    </w:p>
    <w:p w:rsidR="002365A6" w:rsidRPr="00C554F0" w:rsidRDefault="002365A6" w:rsidP="00877E1A">
      <w:pPr>
        <w:spacing w:line="360" w:lineRule="auto"/>
        <w:rPr>
          <w:rFonts w:ascii="Arial" w:hAnsi="Arial" w:cs="Arial"/>
        </w:rPr>
      </w:pPr>
    </w:p>
    <w:p w:rsidR="00877E1A" w:rsidRPr="00C554F0" w:rsidRDefault="00921428" w:rsidP="00877E1A">
      <w:pPr>
        <w:spacing w:line="360" w:lineRule="auto"/>
        <w:rPr>
          <w:rFonts w:ascii="Arial" w:hAnsi="Arial" w:cs="Arial"/>
        </w:rPr>
      </w:pPr>
      <w:r w:rsidRPr="00C554F0">
        <w:rPr>
          <w:rFonts w:ascii="Arial" w:hAnsi="Arial" w:cs="Arial"/>
        </w:rPr>
        <w:t>The rewriting the future report</w:t>
      </w:r>
      <w:r w:rsidR="00074252" w:rsidRPr="00C554F0">
        <w:rPr>
          <w:rFonts w:ascii="Arial" w:hAnsi="Arial" w:cs="Arial"/>
        </w:rPr>
        <w:t xml:space="preserve"> (Welsh Government, 2014</w:t>
      </w:r>
      <w:r w:rsidR="00A5092B" w:rsidRPr="00C554F0">
        <w:rPr>
          <w:rFonts w:ascii="Arial" w:hAnsi="Arial" w:cs="Arial"/>
        </w:rPr>
        <w:t>a</w:t>
      </w:r>
      <w:r w:rsidR="00074252" w:rsidRPr="00C554F0">
        <w:rPr>
          <w:rFonts w:ascii="Arial" w:hAnsi="Arial" w:cs="Arial"/>
        </w:rPr>
        <w:t>)</w:t>
      </w:r>
      <w:r w:rsidRPr="00C554F0">
        <w:rPr>
          <w:rFonts w:ascii="Arial" w:hAnsi="Arial" w:cs="Arial"/>
        </w:rPr>
        <w:t xml:space="preserve"> </w:t>
      </w:r>
      <w:r w:rsidR="00074252" w:rsidRPr="00C554F0">
        <w:rPr>
          <w:rFonts w:ascii="Arial" w:hAnsi="Arial" w:cs="Arial"/>
        </w:rPr>
        <w:t xml:space="preserve">builds upon </w:t>
      </w:r>
      <w:r w:rsidR="00A314A6" w:rsidRPr="00C554F0">
        <w:rPr>
          <w:rFonts w:ascii="Arial" w:hAnsi="Arial" w:cs="Arial"/>
        </w:rPr>
        <w:t xml:space="preserve">and </w:t>
      </w:r>
      <w:r w:rsidR="00200C8C" w:rsidRPr="00C554F0">
        <w:rPr>
          <w:rFonts w:ascii="Arial" w:hAnsi="Arial" w:cs="Arial"/>
        </w:rPr>
        <w:t xml:space="preserve">links to the work outlined in </w:t>
      </w:r>
      <w:r w:rsidR="00074252" w:rsidRPr="00C554F0">
        <w:rPr>
          <w:rFonts w:ascii="Arial" w:hAnsi="Arial" w:cs="Arial"/>
        </w:rPr>
        <w:t>the building resilient communities (Welsh Government, 2015c) report and supports</w:t>
      </w:r>
      <w:r w:rsidR="00337892" w:rsidRPr="00C554F0">
        <w:rPr>
          <w:rFonts w:ascii="Arial" w:hAnsi="Arial" w:cs="Arial"/>
        </w:rPr>
        <w:t xml:space="preserve"> the </w:t>
      </w:r>
      <w:r w:rsidR="004539DD" w:rsidRPr="00C554F0">
        <w:rPr>
          <w:rFonts w:ascii="Arial" w:hAnsi="Arial" w:cs="Arial"/>
        </w:rPr>
        <w:t xml:space="preserve">decrease in </w:t>
      </w:r>
      <w:r w:rsidR="00482811" w:rsidRPr="00C554F0">
        <w:rPr>
          <w:rFonts w:ascii="Arial" w:hAnsi="Arial" w:cs="Arial"/>
        </w:rPr>
        <w:t>the attainment gap between pupils who are eligible for FSM and non-FSM pupils</w:t>
      </w:r>
      <w:r w:rsidR="002365A6" w:rsidRPr="00C554F0">
        <w:rPr>
          <w:rFonts w:ascii="Arial" w:hAnsi="Arial" w:cs="Arial"/>
        </w:rPr>
        <w:t xml:space="preserve"> shown in the building resilient communities (Welsh Government, 2015c) report. </w:t>
      </w:r>
      <w:r w:rsidR="006B1C44" w:rsidRPr="00C554F0">
        <w:rPr>
          <w:rFonts w:ascii="Arial" w:hAnsi="Arial" w:cs="Arial"/>
        </w:rPr>
        <w:t>Some</w:t>
      </w:r>
      <w:r w:rsidR="00200C8C" w:rsidRPr="00C554F0">
        <w:rPr>
          <w:rFonts w:ascii="Arial" w:hAnsi="Arial" w:cs="Arial"/>
        </w:rPr>
        <w:t xml:space="preserve"> of the Welsh Governments (2014</w:t>
      </w:r>
      <w:r w:rsidR="00A5092B" w:rsidRPr="00C554F0">
        <w:rPr>
          <w:rFonts w:ascii="Arial" w:hAnsi="Arial" w:cs="Arial"/>
        </w:rPr>
        <w:t>a</w:t>
      </w:r>
      <w:r w:rsidR="00877E1A" w:rsidRPr="00C554F0">
        <w:rPr>
          <w:rFonts w:ascii="Arial" w:hAnsi="Arial" w:cs="Arial"/>
        </w:rPr>
        <w:t>, p.6</w:t>
      </w:r>
      <w:r w:rsidR="00200C8C" w:rsidRPr="00C554F0">
        <w:rPr>
          <w:rFonts w:ascii="Arial" w:hAnsi="Arial" w:cs="Arial"/>
        </w:rPr>
        <w:t>) objectives</w:t>
      </w:r>
      <w:r w:rsidR="002365A6" w:rsidRPr="00C554F0">
        <w:rPr>
          <w:rFonts w:ascii="Arial" w:hAnsi="Arial" w:cs="Arial"/>
        </w:rPr>
        <w:t>,</w:t>
      </w:r>
      <w:r w:rsidR="00200C8C" w:rsidRPr="00C554F0">
        <w:rPr>
          <w:rFonts w:ascii="Arial" w:hAnsi="Arial" w:cs="Arial"/>
        </w:rPr>
        <w:t xml:space="preserve"> </w:t>
      </w:r>
      <w:r w:rsidR="002365A6" w:rsidRPr="00C554F0">
        <w:rPr>
          <w:rFonts w:ascii="Arial" w:hAnsi="Arial" w:cs="Arial"/>
        </w:rPr>
        <w:t>within the rewriting the future report</w:t>
      </w:r>
      <w:r w:rsidR="00885CE6">
        <w:rPr>
          <w:rFonts w:ascii="Arial" w:hAnsi="Arial" w:cs="Arial"/>
        </w:rPr>
        <w:t xml:space="preserve"> include</w:t>
      </w:r>
      <w:r w:rsidR="002365A6" w:rsidRPr="00C554F0">
        <w:rPr>
          <w:rFonts w:ascii="Arial" w:hAnsi="Arial" w:cs="Arial"/>
        </w:rPr>
        <w:t xml:space="preserve">, </w:t>
      </w:r>
      <w:r w:rsidR="006B1C44" w:rsidRPr="00C554F0">
        <w:rPr>
          <w:rFonts w:ascii="Arial" w:hAnsi="Arial" w:cs="Arial"/>
        </w:rPr>
        <w:t xml:space="preserve">to improve the outcomes for </w:t>
      </w:r>
      <w:r w:rsidR="006B1C44" w:rsidRPr="00C554F0">
        <w:rPr>
          <w:rFonts w:ascii="Arial" w:hAnsi="Arial" w:cs="Arial"/>
        </w:rPr>
        <w:lastRenderedPageBreak/>
        <w:t>children</w:t>
      </w:r>
      <w:r w:rsidR="00B27AAC" w:rsidRPr="00C554F0">
        <w:rPr>
          <w:rFonts w:ascii="Arial" w:hAnsi="Arial" w:cs="Arial"/>
        </w:rPr>
        <w:t xml:space="preserve"> from</w:t>
      </w:r>
      <w:r w:rsidR="006B1C44" w:rsidRPr="00C554F0">
        <w:rPr>
          <w:rFonts w:ascii="Arial" w:hAnsi="Arial" w:cs="Arial"/>
        </w:rPr>
        <w:t xml:space="preserve"> low socio-economic </w:t>
      </w:r>
      <w:r w:rsidR="00877E1A" w:rsidRPr="00C554F0">
        <w:rPr>
          <w:rFonts w:ascii="Arial" w:hAnsi="Arial" w:cs="Arial"/>
        </w:rPr>
        <w:t xml:space="preserve">backgrounds </w:t>
      </w:r>
      <w:r w:rsidR="006B1C44" w:rsidRPr="00C554F0">
        <w:rPr>
          <w:rFonts w:ascii="Arial" w:hAnsi="Arial" w:cs="Arial"/>
        </w:rPr>
        <w:t>includes</w:t>
      </w:r>
      <w:r w:rsidR="00CF217B" w:rsidRPr="00C554F0">
        <w:rPr>
          <w:rFonts w:ascii="Arial" w:hAnsi="Arial" w:cs="Arial"/>
        </w:rPr>
        <w:t>;</w:t>
      </w:r>
      <w:r w:rsidR="00877E1A" w:rsidRPr="00C554F0">
        <w:rPr>
          <w:rFonts w:ascii="Arial" w:hAnsi="Arial" w:cs="Arial"/>
        </w:rPr>
        <w:t xml:space="preserve"> </w:t>
      </w:r>
      <w:r w:rsidR="00B27AAC" w:rsidRPr="00C554F0">
        <w:rPr>
          <w:rFonts w:ascii="Arial" w:hAnsi="Arial" w:cs="Arial"/>
        </w:rPr>
        <w:t>better equipping the workforce to help overcome any challenges learners from low socio-economic backgrounds</w:t>
      </w:r>
      <w:r w:rsidR="00CF217B" w:rsidRPr="00C554F0">
        <w:rPr>
          <w:rFonts w:ascii="Arial" w:hAnsi="Arial" w:cs="Arial"/>
        </w:rPr>
        <w:t xml:space="preserve"> may face,</w:t>
      </w:r>
      <w:r w:rsidR="00B27AAC" w:rsidRPr="00C554F0">
        <w:rPr>
          <w:rFonts w:ascii="Arial" w:hAnsi="Arial" w:cs="Arial"/>
        </w:rPr>
        <w:t xml:space="preserve"> </w:t>
      </w:r>
      <w:r w:rsidR="00877E1A" w:rsidRPr="00C554F0">
        <w:rPr>
          <w:rFonts w:ascii="Arial" w:hAnsi="Arial" w:cs="Arial"/>
        </w:rPr>
        <w:t>provi</w:t>
      </w:r>
      <w:r w:rsidR="00CF217B" w:rsidRPr="00C554F0">
        <w:rPr>
          <w:rFonts w:ascii="Arial" w:hAnsi="Arial" w:cs="Arial"/>
        </w:rPr>
        <w:t>ding</w:t>
      </w:r>
      <w:r w:rsidR="00877E1A" w:rsidRPr="00C554F0">
        <w:rPr>
          <w:rFonts w:ascii="Arial" w:hAnsi="Arial" w:cs="Arial"/>
        </w:rPr>
        <w:t xml:space="preserve"> high quality teaching and learning for pupils from </w:t>
      </w:r>
      <w:r w:rsidR="00EC0985">
        <w:rPr>
          <w:rFonts w:ascii="Arial" w:hAnsi="Arial" w:cs="Arial"/>
        </w:rPr>
        <w:t>deprived</w:t>
      </w:r>
      <w:r w:rsidR="00877E1A" w:rsidRPr="00C554F0">
        <w:rPr>
          <w:rFonts w:ascii="Arial" w:hAnsi="Arial" w:cs="Arial"/>
        </w:rPr>
        <w:t xml:space="preserve"> backgrounds and raising expectations and ensuring children from </w:t>
      </w:r>
      <w:r w:rsidR="00EC0985">
        <w:rPr>
          <w:rFonts w:ascii="Arial" w:hAnsi="Arial" w:cs="Arial"/>
        </w:rPr>
        <w:t xml:space="preserve">deprived </w:t>
      </w:r>
      <w:r w:rsidR="00877E1A" w:rsidRPr="00C554F0">
        <w:rPr>
          <w:rFonts w:ascii="Arial" w:hAnsi="Arial" w:cs="Arial"/>
        </w:rPr>
        <w:t xml:space="preserve">backgrounds meet these </w:t>
      </w:r>
      <w:r w:rsidR="00263552" w:rsidRPr="00C554F0">
        <w:rPr>
          <w:rFonts w:ascii="Arial" w:hAnsi="Arial" w:cs="Arial"/>
        </w:rPr>
        <w:t>expectations.</w:t>
      </w:r>
      <w:r w:rsidR="00CF217B" w:rsidRPr="00C554F0">
        <w:rPr>
          <w:rFonts w:ascii="Arial" w:hAnsi="Arial" w:cs="Arial"/>
        </w:rPr>
        <w:t xml:space="preserve"> Through these objectives, </w:t>
      </w:r>
      <w:r w:rsidR="002365A6" w:rsidRPr="00C554F0">
        <w:rPr>
          <w:rFonts w:ascii="Arial" w:hAnsi="Arial" w:cs="Arial"/>
        </w:rPr>
        <w:t>childhood poverty can be tackled. T</w:t>
      </w:r>
      <w:r w:rsidR="00CF217B" w:rsidRPr="00C554F0">
        <w:rPr>
          <w:rFonts w:ascii="Arial" w:hAnsi="Arial" w:cs="Arial"/>
        </w:rPr>
        <w:t>he attainment gap for children who receive FSM and non-FSM children should decrease as the statistics from the building resilient communities (Welsh Government, 2015c) shows by focusing and working with children who receive FSM, their attainment will increase</w:t>
      </w:r>
      <w:r w:rsidR="000814A6" w:rsidRPr="00C554F0">
        <w:rPr>
          <w:rFonts w:ascii="Arial" w:hAnsi="Arial" w:cs="Arial"/>
        </w:rPr>
        <w:t xml:space="preserve"> and in turn, narrow the </w:t>
      </w:r>
      <w:r w:rsidR="00D90277" w:rsidRPr="00C554F0">
        <w:rPr>
          <w:rFonts w:ascii="Arial" w:hAnsi="Arial" w:cs="Arial"/>
        </w:rPr>
        <w:t>attainment gap</w:t>
      </w:r>
      <w:r w:rsidR="002365A6" w:rsidRPr="00C554F0">
        <w:rPr>
          <w:rFonts w:ascii="Arial" w:hAnsi="Arial" w:cs="Arial"/>
        </w:rPr>
        <w:t xml:space="preserve">. </w:t>
      </w:r>
    </w:p>
    <w:p w:rsidR="004C6E73" w:rsidRPr="00C554F0" w:rsidRDefault="004C6E73" w:rsidP="00877E1A">
      <w:pPr>
        <w:spacing w:line="360" w:lineRule="auto"/>
        <w:rPr>
          <w:rFonts w:ascii="Arial" w:hAnsi="Arial" w:cs="Arial"/>
        </w:rPr>
      </w:pPr>
    </w:p>
    <w:p w:rsidR="009E0039" w:rsidRPr="00C554F0" w:rsidRDefault="004C6E73" w:rsidP="009E0039">
      <w:pPr>
        <w:spacing w:line="360" w:lineRule="auto"/>
        <w:rPr>
          <w:rFonts w:ascii="Arial" w:hAnsi="Arial" w:cs="Arial"/>
        </w:rPr>
      </w:pPr>
      <w:r w:rsidRPr="00C554F0">
        <w:rPr>
          <w:rFonts w:ascii="Arial" w:hAnsi="Arial" w:cs="Arial"/>
        </w:rPr>
        <w:t xml:space="preserve">Breakfast clubs within primary schools also support </w:t>
      </w:r>
      <w:r w:rsidR="009F55CF" w:rsidRPr="00C554F0">
        <w:rPr>
          <w:rFonts w:ascii="Arial" w:hAnsi="Arial" w:cs="Arial"/>
        </w:rPr>
        <w:t xml:space="preserve">a child’s education and attainment as Welsh Government (2014b) express </w:t>
      </w:r>
      <w:r w:rsidR="00A8328F" w:rsidRPr="00C554F0">
        <w:rPr>
          <w:rFonts w:ascii="Arial" w:hAnsi="Arial" w:cs="Arial"/>
        </w:rPr>
        <w:t>breakfast is the most important meal of the day</w:t>
      </w:r>
      <w:r w:rsidR="00731602" w:rsidRPr="00C554F0">
        <w:rPr>
          <w:rFonts w:ascii="Arial" w:hAnsi="Arial" w:cs="Arial"/>
        </w:rPr>
        <w:t>.</w:t>
      </w:r>
      <w:r w:rsidR="00954978">
        <w:rPr>
          <w:rFonts w:ascii="Arial" w:hAnsi="Arial" w:cs="Arial"/>
        </w:rPr>
        <w:t xml:space="preserve"> </w:t>
      </w:r>
      <w:r w:rsidR="00731602" w:rsidRPr="00C554F0">
        <w:rPr>
          <w:rFonts w:ascii="Arial" w:hAnsi="Arial" w:cs="Arial"/>
        </w:rPr>
        <w:t>T</w:t>
      </w:r>
      <w:r w:rsidR="00A8328F" w:rsidRPr="00C554F0">
        <w:rPr>
          <w:rFonts w:ascii="Arial" w:hAnsi="Arial" w:cs="Arial"/>
        </w:rPr>
        <w:t xml:space="preserve">here is research that </w:t>
      </w:r>
      <w:r w:rsidR="00A92019" w:rsidRPr="00C554F0">
        <w:rPr>
          <w:rFonts w:ascii="Arial" w:hAnsi="Arial" w:cs="Arial"/>
        </w:rPr>
        <w:t>if a child ha</w:t>
      </w:r>
      <w:r w:rsidR="00954978">
        <w:rPr>
          <w:rFonts w:ascii="Arial" w:hAnsi="Arial" w:cs="Arial"/>
        </w:rPr>
        <w:t>s</w:t>
      </w:r>
      <w:r w:rsidR="00A92019" w:rsidRPr="00C554F0">
        <w:rPr>
          <w:rFonts w:ascii="Arial" w:hAnsi="Arial" w:cs="Arial"/>
        </w:rPr>
        <w:t xml:space="preserve"> a healthy, nutritional breakfast before the school day, </w:t>
      </w:r>
      <w:r w:rsidR="00FB2053" w:rsidRPr="00C554F0">
        <w:rPr>
          <w:rFonts w:ascii="Arial" w:hAnsi="Arial" w:cs="Arial"/>
        </w:rPr>
        <w:t>they are more likely to reach their full educational potential</w:t>
      </w:r>
      <w:r w:rsidR="00AD4FD7" w:rsidRPr="00C554F0">
        <w:rPr>
          <w:rFonts w:ascii="Arial" w:hAnsi="Arial" w:cs="Arial"/>
        </w:rPr>
        <w:t xml:space="preserve"> (Mahoney, Taylor, Kanarek and Samuel, 2005). </w:t>
      </w:r>
      <w:r w:rsidR="00731602" w:rsidRPr="00C554F0">
        <w:rPr>
          <w:rFonts w:ascii="Arial" w:hAnsi="Arial" w:cs="Arial"/>
        </w:rPr>
        <w:t xml:space="preserve">Therefore, free breakfast was introduced in schools across Wales to improve health and concentration of children to raise the standards of attainment (Welsh Government, 2014b). </w:t>
      </w:r>
      <w:r w:rsidR="009A009A" w:rsidRPr="00C554F0">
        <w:rPr>
          <w:rFonts w:ascii="Arial" w:hAnsi="Arial" w:cs="Arial"/>
        </w:rPr>
        <w:t xml:space="preserve">By a school providing </w:t>
      </w:r>
      <w:r w:rsidR="008D1A01" w:rsidRPr="00C554F0">
        <w:rPr>
          <w:rFonts w:ascii="Arial" w:hAnsi="Arial" w:cs="Arial"/>
        </w:rPr>
        <w:t>free breakfast for children, it meets the first core ai</w:t>
      </w:r>
      <w:r w:rsidR="00F35AE7" w:rsidRPr="00C554F0">
        <w:rPr>
          <w:rFonts w:ascii="Arial" w:hAnsi="Arial" w:cs="Arial"/>
        </w:rPr>
        <w:t>m</w:t>
      </w:r>
      <w:r w:rsidR="009E0039" w:rsidRPr="00C554F0">
        <w:rPr>
          <w:rFonts w:ascii="Arial" w:hAnsi="Arial" w:cs="Arial"/>
        </w:rPr>
        <w:t xml:space="preserve"> of the seven core aims</w:t>
      </w:r>
      <w:r w:rsidR="00F35AE7" w:rsidRPr="00C554F0">
        <w:rPr>
          <w:rFonts w:ascii="Arial" w:hAnsi="Arial" w:cs="Arial"/>
        </w:rPr>
        <w:t>, ‘to ensure a flying start in life’</w:t>
      </w:r>
      <w:r w:rsidR="009E0039" w:rsidRPr="00C554F0">
        <w:rPr>
          <w:rFonts w:ascii="Arial" w:hAnsi="Arial" w:cs="Arial"/>
        </w:rPr>
        <w:t xml:space="preserve">, that </w:t>
      </w:r>
      <w:r w:rsidR="008D1A01" w:rsidRPr="00C554F0">
        <w:rPr>
          <w:rFonts w:ascii="Arial" w:hAnsi="Arial" w:cs="Arial"/>
        </w:rPr>
        <w:t>the Welsh Government</w:t>
      </w:r>
      <w:r w:rsidR="009E0474" w:rsidRPr="00C554F0">
        <w:rPr>
          <w:rFonts w:ascii="Arial" w:hAnsi="Arial" w:cs="Arial"/>
        </w:rPr>
        <w:t xml:space="preserve"> (2015</w:t>
      </w:r>
      <w:r w:rsidR="00F35AE7" w:rsidRPr="00C554F0">
        <w:rPr>
          <w:rFonts w:ascii="Arial" w:hAnsi="Arial" w:cs="Arial"/>
        </w:rPr>
        <w:t>d</w:t>
      </w:r>
      <w:r w:rsidR="009E0474" w:rsidRPr="00C554F0">
        <w:rPr>
          <w:rFonts w:ascii="Arial" w:hAnsi="Arial" w:cs="Arial"/>
        </w:rPr>
        <w:t>)</w:t>
      </w:r>
      <w:r w:rsidR="008D1A01" w:rsidRPr="00C554F0">
        <w:rPr>
          <w:rFonts w:ascii="Arial" w:hAnsi="Arial" w:cs="Arial"/>
        </w:rPr>
        <w:t xml:space="preserve"> have adopted from the UNCRC</w:t>
      </w:r>
      <w:r w:rsidR="009E0039" w:rsidRPr="00C554F0">
        <w:rPr>
          <w:rFonts w:ascii="Arial" w:hAnsi="Arial" w:cs="Arial"/>
        </w:rPr>
        <w:t>.</w:t>
      </w:r>
      <w:r w:rsidR="00731602" w:rsidRPr="00C554F0">
        <w:rPr>
          <w:rFonts w:ascii="Arial" w:hAnsi="Arial" w:cs="Arial"/>
        </w:rPr>
        <w:t xml:space="preserve"> This is an effective strategy to tackling childhood poverty as breakfast club</w:t>
      </w:r>
      <w:r w:rsidR="00954978">
        <w:rPr>
          <w:rFonts w:ascii="Arial" w:hAnsi="Arial" w:cs="Arial"/>
        </w:rPr>
        <w:t>s</w:t>
      </w:r>
      <w:r w:rsidR="00731602" w:rsidRPr="00C554F0">
        <w:rPr>
          <w:rFonts w:ascii="Arial" w:hAnsi="Arial" w:cs="Arial"/>
        </w:rPr>
        <w:t xml:space="preserve"> allow children from a low socio-economic background to receive </w:t>
      </w:r>
      <w:r w:rsidR="00B43F27" w:rsidRPr="00C554F0">
        <w:rPr>
          <w:rFonts w:ascii="Arial" w:hAnsi="Arial" w:cs="Arial"/>
        </w:rPr>
        <w:t xml:space="preserve">a </w:t>
      </w:r>
      <w:r w:rsidR="00287B70" w:rsidRPr="00C554F0">
        <w:rPr>
          <w:rFonts w:ascii="Arial" w:hAnsi="Arial" w:cs="Arial"/>
        </w:rPr>
        <w:t xml:space="preserve">free </w:t>
      </w:r>
      <w:r w:rsidR="00B43F27" w:rsidRPr="00C554F0">
        <w:rPr>
          <w:rFonts w:ascii="Arial" w:hAnsi="Arial" w:cs="Arial"/>
        </w:rPr>
        <w:t>nutritious meal</w:t>
      </w:r>
      <w:r w:rsidR="00287B70" w:rsidRPr="00C554F0">
        <w:rPr>
          <w:rFonts w:ascii="Arial" w:hAnsi="Arial" w:cs="Arial"/>
        </w:rPr>
        <w:t xml:space="preserve">, they may not receive at home, </w:t>
      </w:r>
      <w:r w:rsidR="00B43F27" w:rsidRPr="00C554F0">
        <w:rPr>
          <w:rFonts w:ascii="Arial" w:hAnsi="Arial" w:cs="Arial"/>
        </w:rPr>
        <w:t>that can positively impact their attainment</w:t>
      </w:r>
      <w:r w:rsidR="00CF3BF8" w:rsidRPr="00C554F0">
        <w:rPr>
          <w:rFonts w:ascii="Arial" w:hAnsi="Arial" w:cs="Arial"/>
        </w:rPr>
        <w:t xml:space="preserve"> (Gorard, 2012).</w:t>
      </w:r>
    </w:p>
    <w:p w:rsidR="00583FAF" w:rsidRPr="00C554F0" w:rsidRDefault="00583FAF" w:rsidP="005315B0">
      <w:pPr>
        <w:spacing w:line="360" w:lineRule="auto"/>
        <w:rPr>
          <w:rFonts w:ascii="Arial" w:hAnsi="Arial" w:cs="Arial"/>
          <w:b/>
          <w:bCs/>
          <w:u w:val="single"/>
        </w:rPr>
      </w:pPr>
    </w:p>
    <w:p w:rsidR="001E28D2" w:rsidRPr="00C554F0" w:rsidRDefault="00AC2281" w:rsidP="009873AC">
      <w:pPr>
        <w:spacing w:line="360" w:lineRule="auto"/>
        <w:rPr>
          <w:rFonts w:ascii="Arial" w:hAnsi="Arial" w:cs="Arial"/>
        </w:rPr>
      </w:pPr>
      <w:r w:rsidRPr="00C554F0">
        <w:rPr>
          <w:rFonts w:ascii="Arial" w:hAnsi="Arial" w:cs="Arial"/>
        </w:rPr>
        <w:t xml:space="preserve">Welsh Government (2015b) first introduced the Pupil Deprivation Grant in 2012 to help combat additional barriers of school for pupils, to help them reach their full potential in school. In 2017, the Pupil Deprivation Grant was renamed Pupil Development Grant (PDG) (Estyn, 2019) to show the PDG supports a wider group of pupils in school where it places an importance on </w:t>
      </w:r>
      <w:r w:rsidR="001A538B" w:rsidRPr="00C554F0">
        <w:rPr>
          <w:rFonts w:ascii="Arial" w:hAnsi="Arial" w:cs="Arial"/>
        </w:rPr>
        <w:t>pupil’s</w:t>
      </w:r>
      <w:r w:rsidRPr="00C554F0">
        <w:rPr>
          <w:rFonts w:ascii="Arial" w:hAnsi="Arial" w:cs="Arial"/>
        </w:rPr>
        <w:t xml:space="preserve"> progression and closing the attainment gap. </w:t>
      </w:r>
      <w:r w:rsidR="002C0383" w:rsidRPr="00C554F0">
        <w:rPr>
          <w:rFonts w:ascii="Arial" w:hAnsi="Arial" w:cs="Arial"/>
        </w:rPr>
        <w:t xml:space="preserve">The PDG is intended to improve attainment for learners aged five to fifteen, where they are eligible for FSM or who are </w:t>
      </w:r>
      <w:r w:rsidR="00565783">
        <w:rPr>
          <w:rFonts w:ascii="Arial" w:hAnsi="Arial" w:cs="Arial"/>
        </w:rPr>
        <w:t>l</w:t>
      </w:r>
      <w:r w:rsidR="002C0383" w:rsidRPr="00C554F0">
        <w:rPr>
          <w:rFonts w:ascii="Arial" w:hAnsi="Arial" w:cs="Arial"/>
        </w:rPr>
        <w:t>ooked after Children</w:t>
      </w:r>
      <w:r w:rsidR="00CF4060" w:rsidRPr="00C554F0">
        <w:rPr>
          <w:rFonts w:ascii="Arial" w:hAnsi="Arial" w:cs="Arial"/>
        </w:rPr>
        <w:t xml:space="preserve"> </w:t>
      </w:r>
      <w:r w:rsidR="002C0383" w:rsidRPr="00C554F0">
        <w:rPr>
          <w:rFonts w:ascii="Arial" w:hAnsi="Arial" w:cs="Arial"/>
        </w:rPr>
        <w:t>(Welsh Government, 2015c).</w:t>
      </w:r>
      <w:r w:rsidR="00722C07" w:rsidRPr="00C554F0">
        <w:rPr>
          <w:rFonts w:ascii="Arial" w:hAnsi="Arial" w:cs="Arial"/>
        </w:rPr>
        <w:t xml:space="preserve"> Reducing the attainment gap between children from low socio- economic backgrounds has consistently remained one of the Welsh Government’s key priorities since 1999 (Chicken and Egan, 2015). </w:t>
      </w:r>
      <w:r w:rsidR="00C27888" w:rsidRPr="00C554F0">
        <w:rPr>
          <w:rFonts w:ascii="Arial" w:hAnsi="Arial" w:cs="Arial"/>
        </w:rPr>
        <w:t xml:space="preserve">The PDG is one of the Welsh </w:t>
      </w:r>
      <w:r w:rsidR="00C27888" w:rsidRPr="00C554F0">
        <w:rPr>
          <w:rFonts w:ascii="Arial" w:hAnsi="Arial" w:cs="Arial"/>
        </w:rPr>
        <w:lastRenderedPageBreak/>
        <w:t>Governments polices where it aims “to tackle the impact of deprivation and disadvantage on educational outcomes” (Dauncey, 2018, para 2)</w:t>
      </w:r>
      <w:r w:rsidR="00D03A67" w:rsidRPr="00C554F0">
        <w:rPr>
          <w:rFonts w:ascii="Arial" w:hAnsi="Arial" w:cs="Arial"/>
        </w:rPr>
        <w:t xml:space="preserve"> </w:t>
      </w:r>
      <w:r w:rsidR="00A84B06" w:rsidRPr="00C554F0">
        <w:rPr>
          <w:rFonts w:ascii="Arial" w:hAnsi="Arial" w:cs="Arial"/>
        </w:rPr>
        <w:t xml:space="preserve">and there is an annual budget of ninety four million, which is only six percent of the Welsh Governments education budget. </w:t>
      </w:r>
      <w:r w:rsidR="00FA2685" w:rsidRPr="00C554F0">
        <w:rPr>
          <w:rFonts w:ascii="Arial" w:hAnsi="Arial" w:cs="Arial"/>
        </w:rPr>
        <w:t xml:space="preserve">The PDG provides extra money to schools in Wales, depending on the number of pupils in the school who are eligible for Free School Meals (eFSM). Dauncey (2018) notes Estyn revealed two thirds of the schools who received </w:t>
      </w:r>
      <w:r w:rsidR="008C0E61" w:rsidRPr="00C554F0">
        <w:rPr>
          <w:rFonts w:ascii="Arial" w:hAnsi="Arial" w:cs="Arial"/>
        </w:rPr>
        <w:t xml:space="preserve">the PDG used their money effectively. </w:t>
      </w:r>
      <w:r w:rsidR="009C4721" w:rsidRPr="00C554F0">
        <w:rPr>
          <w:rFonts w:ascii="Arial" w:hAnsi="Arial" w:cs="Arial"/>
        </w:rPr>
        <w:t xml:space="preserve">Welsh Government </w:t>
      </w:r>
      <w:r w:rsidR="009D45BC" w:rsidRPr="00C554F0">
        <w:rPr>
          <w:rFonts w:ascii="Arial" w:hAnsi="Arial" w:cs="Arial"/>
        </w:rPr>
        <w:t xml:space="preserve">(2018) </w:t>
      </w:r>
      <w:r w:rsidR="009C4721" w:rsidRPr="00C554F0">
        <w:rPr>
          <w:rFonts w:ascii="Arial" w:hAnsi="Arial" w:cs="Arial"/>
        </w:rPr>
        <w:t xml:space="preserve">points out </w:t>
      </w:r>
      <w:r w:rsidR="00EA1B68" w:rsidRPr="00C554F0">
        <w:rPr>
          <w:rFonts w:ascii="Arial" w:hAnsi="Arial" w:cs="Arial"/>
        </w:rPr>
        <w:t>when schools use their PDG they need to demonstrate their targets and priorities when meeting the need</w:t>
      </w:r>
      <w:r w:rsidR="00565783">
        <w:rPr>
          <w:rFonts w:ascii="Arial" w:hAnsi="Arial" w:cs="Arial"/>
        </w:rPr>
        <w:t>s</w:t>
      </w:r>
      <w:r w:rsidR="00EA1B68" w:rsidRPr="00C554F0">
        <w:rPr>
          <w:rFonts w:ascii="Arial" w:hAnsi="Arial" w:cs="Arial"/>
        </w:rPr>
        <w:t xml:space="preserve"> of children who will benefit from the PDG. Research has shown early intervention that is high quality</w:t>
      </w:r>
      <w:r w:rsidR="00565783">
        <w:rPr>
          <w:rFonts w:ascii="Arial" w:hAnsi="Arial" w:cs="Arial"/>
        </w:rPr>
        <w:t xml:space="preserve">, </w:t>
      </w:r>
      <w:r w:rsidR="00EA1B68" w:rsidRPr="00C554F0">
        <w:rPr>
          <w:rFonts w:ascii="Arial" w:hAnsi="Arial" w:cs="Arial"/>
        </w:rPr>
        <w:t>which has a focus on activities</w:t>
      </w:r>
      <w:r w:rsidR="00565783">
        <w:rPr>
          <w:rFonts w:ascii="Arial" w:hAnsi="Arial" w:cs="Arial"/>
        </w:rPr>
        <w:t xml:space="preserve"> that</w:t>
      </w:r>
      <w:r w:rsidR="00B205B6" w:rsidRPr="00C554F0">
        <w:rPr>
          <w:rFonts w:ascii="Arial" w:hAnsi="Arial" w:cs="Arial"/>
        </w:rPr>
        <w:t xml:space="preserve"> support</w:t>
      </w:r>
      <w:r w:rsidR="00565783">
        <w:rPr>
          <w:rFonts w:ascii="Arial" w:hAnsi="Arial" w:cs="Arial"/>
        </w:rPr>
        <w:t>s</w:t>
      </w:r>
      <w:r w:rsidR="00B205B6" w:rsidRPr="00C554F0">
        <w:rPr>
          <w:rFonts w:ascii="Arial" w:hAnsi="Arial" w:cs="Arial"/>
        </w:rPr>
        <w:t xml:space="preserve"> number concepts and</w:t>
      </w:r>
      <w:r w:rsidR="00C00E82" w:rsidRPr="00C554F0">
        <w:rPr>
          <w:rFonts w:ascii="Arial" w:hAnsi="Arial" w:cs="Arial"/>
        </w:rPr>
        <w:t xml:space="preserve"> early reading, benefits disadvantaged children (Welsh Government 2018</w:t>
      </w:r>
      <w:r w:rsidR="00FE3147" w:rsidRPr="00C554F0">
        <w:rPr>
          <w:rFonts w:ascii="Arial" w:hAnsi="Arial" w:cs="Arial"/>
        </w:rPr>
        <w:t>; Huston, 2011</w:t>
      </w:r>
      <w:r w:rsidR="00C00E82" w:rsidRPr="00C554F0">
        <w:rPr>
          <w:rFonts w:ascii="Arial" w:hAnsi="Arial" w:cs="Arial"/>
        </w:rPr>
        <w:t>)</w:t>
      </w:r>
      <w:r w:rsidR="00B205B6" w:rsidRPr="00C554F0">
        <w:rPr>
          <w:rFonts w:ascii="Arial" w:hAnsi="Arial" w:cs="Arial"/>
        </w:rPr>
        <w:t xml:space="preserve">. </w:t>
      </w:r>
    </w:p>
    <w:p w:rsidR="001E28D2" w:rsidRPr="00C554F0" w:rsidRDefault="001E28D2" w:rsidP="009873AC">
      <w:pPr>
        <w:spacing w:line="360" w:lineRule="auto"/>
        <w:rPr>
          <w:rFonts w:ascii="Arial" w:hAnsi="Arial" w:cs="Arial"/>
        </w:rPr>
      </w:pPr>
    </w:p>
    <w:p w:rsidR="009873AC" w:rsidRDefault="00EA1B68" w:rsidP="009873AC">
      <w:pPr>
        <w:spacing w:line="360" w:lineRule="auto"/>
        <w:rPr>
          <w:rFonts w:ascii="Arial" w:hAnsi="Arial" w:cs="Arial"/>
        </w:rPr>
      </w:pPr>
      <w:r w:rsidRPr="00C554F0">
        <w:rPr>
          <w:rFonts w:ascii="Arial" w:hAnsi="Arial" w:cs="Arial"/>
        </w:rPr>
        <w:t>One example</w:t>
      </w:r>
      <w:r w:rsidR="00B205B6" w:rsidRPr="00C554F0">
        <w:rPr>
          <w:rFonts w:ascii="Arial" w:hAnsi="Arial" w:cs="Arial"/>
        </w:rPr>
        <w:t xml:space="preserve"> of a school</w:t>
      </w:r>
      <w:r w:rsidRPr="00C554F0">
        <w:rPr>
          <w:rFonts w:ascii="Arial" w:hAnsi="Arial" w:cs="Arial"/>
        </w:rPr>
        <w:t xml:space="preserve"> that the Welsh Government (2018)</w:t>
      </w:r>
      <w:r w:rsidR="00B205B6" w:rsidRPr="00C554F0">
        <w:rPr>
          <w:rFonts w:ascii="Arial" w:hAnsi="Arial" w:cs="Arial"/>
        </w:rPr>
        <w:t xml:space="preserve"> considers </w:t>
      </w:r>
      <w:r w:rsidR="008E168C" w:rsidRPr="00C554F0">
        <w:rPr>
          <w:rFonts w:ascii="Arial" w:hAnsi="Arial" w:cs="Arial"/>
        </w:rPr>
        <w:t>an excellent example is Mount Stuart Primary School in Cardiff where thirty one percent of their children are eFSM. The school tackles disadvantage by using a whole school</w:t>
      </w:r>
      <w:r w:rsidR="00B6424D" w:rsidRPr="00C554F0">
        <w:rPr>
          <w:rFonts w:ascii="Arial" w:hAnsi="Arial" w:cs="Arial"/>
        </w:rPr>
        <w:t xml:space="preserve"> </w:t>
      </w:r>
      <w:r w:rsidR="008E168C" w:rsidRPr="00C554F0">
        <w:rPr>
          <w:rFonts w:ascii="Arial" w:hAnsi="Arial" w:cs="Arial"/>
        </w:rPr>
        <w:t>approach</w:t>
      </w:r>
      <w:r w:rsidR="00B6424D" w:rsidRPr="00C554F0">
        <w:rPr>
          <w:rFonts w:ascii="Arial" w:hAnsi="Arial" w:cs="Arial"/>
        </w:rPr>
        <w:t>. T</w:t>
      </w:r>
      <w:r w:rsidR="008E168C" w:rsidRPr="00C554F0">
        <w:rPr>
          <w:rFonts w:ascii="Arial" w:hAnsi="Arial" w:cs="Arial"/>
        </w:rPr>
        <w:t>hey have a</w:t>
      </w:r>
      <w:r w:rsidR="00B6424D" w:rsidRPr="00C554F0">
        <w:rPr>
          <w:rFonts w:ascii="Arial" w:hAnsi="Arial" w:cs="Arial"/>
        </w:rPr>
        <w:t xml:space="preserve"> </w:t>
      </w:r>
      <w:r w:rsidR="008E168C" w:rsidRPr="00C554F0">
        <w:rPr>
          <w:rFonts w:ascii="Arial" w:hAnsi="Arial" w:cs="Arial"/>
        </w:rPr>
        <w:t>very consistent and strong leadership</w:t>
      </w:r>
      <w:r w:rsidR="00A670C1" w:rsidRPr="00C554F0">
        <w:rPr>
          <w:rFonts w:ascii="Arial" w:hAnsi="Arial" w:cs="Arial"/>
        </w:rPr>
        <w:t xml:space="preserve"> </w:t>
      </w:r>
      <w:r w:rsidR="00B6424D" w:rsidRPr="00C554F0">
        <w:rPr>
          <w:rFonts w:ascii="Arial" w:hAnsi="Arial" w:cs="Arial"/>
        </w:rPr>
        <w:t xml:space="preserve">on the approach as well as continuously developing the knowledge of their staff and creating </w:t>
      </w:r>
      <w:r w:rsidR="00A8563D" w:rsidRPr="00C554F0">
        <w:rPr>
          <w:rFonts w:ascii="Arial" w:hAnsi="Arial" w:cs="Arial"/>
        </w:rPr>
        <w:t xml:space="preserve">positive </w:t>
      </w:r>
      <w:r w:rsidR="00B6424D" w:rsidRPr="00C554F0">
        <w:rPr>
          <w:rFonts w:ascii="Arial" w:hAnsi="Arial" w:cs="Arial"/>
        </w:rPr>
        <w:t xml:space="preserve">links between parents and the community to support the disadvantaged pupils. </w:t>
      </w:r>
      <w:r w:rsidR="00C6736A" w:rsidRPr="00C554F0">
        <w:rPr>
          <w:rFonts w:ascii="Arial" w:hAnsi="Arial" w:cs="Arial"/>
        </w:rPr>
        <w:t xml:space="preserve">Strong leadership is important to tackling childhood poverty as research shows leadership does in fact matter when raising children’s attainment, especially with high numbers of poverty (Jacobson, 2008). </w:t>
      </w:r>
      <w:r w:rsidR="00A8563D" w:rsidRPr="00C554F0">
        <w:rPr>
          <w:rFonts w:ascii="Arial" w:hAnsi="Arial" w:cs="Arial"/>
        </w:rPr>
        <w:t xml:space="preserve">An example of working with the community is where one local business </w:t>
      </w:r>
      <w:r w:rsidR="001A538B" w:rsidRPr="00C554F0">
        <w:rPr>
          <w:rFonts w:ascii="Arial" w:hAnsi="Arial" w:cs="Arial"/>
        </w:rPr>
        <w:t>allows</w:t>
      </w:r>
      <w:r w:rsidR="00A8563D" w:rsidRPr="00C554F0">
        <w:rPr>
          <w:rFonts w:ascii="Arial" w:hAnsi="Arial" w:cs="Arial"/>
        </w:rPr>
        <w:t xml:space="preserve"> their employees to read with pupils in the school each week. This schools approach to supporting disadvantaged children has had a positive impact on the disadvantaged children (Welsh Government, 2018).</w:t>
      </w:r>
      <w:r w:rsidR="001E28D2" w:rsidRPr="00C554F0">
        <w:rPr>
          <w:rFonts w:ascii="Arial" w:hAnsi="Arial" w:cs="Arial"/>
        </w:rPr>
        <w:t xml:space="preserve"> The PDG is an effective strategy when helping tackle childhood poverty</w:t>
      </w:r>
      <w:r w:rsidR="00933DFC" w:rsidRPr="00C554F0">
        <w:rPr>
          <w:rFonts w:ascii="Arial" w:hAnsi="Arial" w:cs="Arial"/>
        </w:rPr>
        <w:t xml:space="preserve">. Welsh Government (2018) claim </w:t>
      </w:r>
      <w:r w:rsidR="001E28D2" w:rsidRPr="00C554F0">
        <w:rPr>
          <w:rFonts w:ascii="Arial" w:hAnsi="Arial" w:cs="Arial"/>
        </w:rPr>
        <w:t>as long as the school uses their money effectively and wisely</w:t>
      </w:r>
      <w:r w:rsidR="00933DFC" w:rsidRPr="00C554F0">
        <w:rPr>
          <w:rFonts w:ascii="Arial" w:hAnsi="Arial" w:cs="Arial"/>
        </w:rPr>
        <w:t>, the PDG will be effective. S</w:t>
      </w:r>
      <w:r w:rsidR="00A4010E" w:rsidRPr="00C554F0">
        <w:rPr>
          <w:rFonts w:ascii="Arial" w:hAnsi="Arial" w:cs="Arial"/>
        </w:rPr>
        <w:t>chools are given money depending on how many children they have who are eFSM. This can be seen as a benefit as schools will tailor their interventions funded by the PDG to the pupils in the school, making the PDG an effective strategy</w:t>
      </w:r>
      <w:r w:rsidR="00953303">
        <w:rPr>
          <w:rFonts w:ascii="Arial" w:hAnsi="Arial" w:cs="Arial"/>
        </w:rPr>
        <w:t>,</w:t>
      </w:r>
      <w:r w:rsidR="00A4010E" w:rsidRPr="00C554F0">
        <w:rPr>
          <w:rFonts w:ascii="Arial" w:hAnsi="Arial" w:cs="Arial"/>
        </w:rPr>
        <w:t xml:space="preserve"> as it is catered to the children from </w:t>
      </w:r>
      <w:r w:rsidR="00EC0985">
        <w:rPr>
          <w:rFonts w:ascii="Arial" w:hAnsi="Arial" w:cs="Arial"/>
        </w:rPr>
        <w:t xml:space="preserve">deprived </w:t>
      </w:r>
      <w:r w:rsidR="00A4010E" w:rsidRPr="00C554F0">
        <w:rPr>
          <w:rFonts w:ascii="Arial" w:hAnsi="Arial" w:cs="Arial"/>
        </w:rPr>
        <w:t>background</w:t>
      </w:r>
      <w:r w:rsidR="00953303">
        <w:rPr>
          <w:rFonts w:ascii="Arial" w:hAnsi="Arial" w:cs="Arial"/>
        </w:rPr>
        <w:t xml:space="preserve">s </w:t>
      </w:r>
      <w:r w:rsidR="00A4010E" w:rsidRPr="00C554F0">
        <w:rPr>
          <w:rFonts w:ascii="Arial" w:hAnsi="Arial" w:cs="Arial"/>
        </w:rPr>
        <w:t xml:space="preserve">in their school. However, </w:t>
      </w:r>
      <w:r w:rsidR="005755BA" w:rsidRPr="00C554F0">
        <w:rPr>
          <w:rFonts w:ascii="Arial" w:hAnsi="Arial" w:cs="Arial"/>
        </w:rPr>
        <w:t>Welsh Government (2018) notes there are some interventions that are more effective than others</w:t>
      </w:r>
      <w:r w:rsidR="00A4010E" w:rsidRPr="00C554F0">
        <w:rPr>
          <w:rFonts w:ascii="Arial" w:hAnsi="Arial" w:cs="Arial"/>
        </w:rPr>
        <w:t xml:space="preserve"> and </w:t>
      </w:r>
      <w:r w:rsidR="005755BA" w:rsidRPr="00C554F0">
        <w:rPr>
          <w:rFonts w:ascii="Arial" w:hAnsi="Arial" w:cs="Arial"/>
        </w:rPr>
        <w:t>not all effective interventions are expensive.</w:t>
      </w:r>
      <w:r w:rsidR="009E0326" w:rsidRPr="00C554F0">
        <w:rPr>
          <w:rFonts w:ascii="Arial" w:hAnsi="Arial" w:cs="Arial"/>
        </w:rPr>
        <w:t xml:space="preserve"> There is still</w:t>
      </w:r>
      <w:r w:rsidR="00EC0985">
        <w:rPr>
          <w:rFonts w:ascii="Arial" w:hAnsi="Arial" w:cs="Arial"/>
        </w:rPr>
        <w:t xml:space="preserve"> opportunity for schools to improve their </w:t>
      </w:r>
      <w:r w:rsidR="009E0326" w:rsidRPr="00C554F0">
        <w:rPr>
          <w:rFonts w:ascii="Arial" w:hAnsi="Arial" w:cs="Arial"/>
        </w:rPr>
        <w:t xml:space="preserve">use of the PDG </w:t>
      </w:r>
      <w:r w:rsidR="009E0326" w:rsidRPr="00C554F0">
        <w:rPr>
          <w:rFonts w:ascii="Arial" w:hAnsi="Arial" w:cs="Arial"/>
        </w:rPr>
        <w:lastRenderedPageBreak/>
        <w:t>to ensure they are using the most effective approaches to tackling the attainment gap (Welsh Government, 2017).</w:t>
      </w:r>
      <w:r w:rsidR="005755BA" w:rsidRPr="00C554F0">
        <w:rPr>
          <w:rFonts w:ascii="Arial" w:hAnsi="Arial" w:cs="Arial"/>
        </w:rPr>
        <w:t xml:space="preserve"> The PDG allows school to invest their money into approaches/ interventions and training they believe will </w:t>
      </w:r>
      <w:r w:rsidR="00A4010E" w:rsidRPr="00C554F0">
        <w:rPr>
          <w:rFonts w:ascii="Arial" w:hAnsi="Arial" w:cs="Arial"/>
        </w:rPr>
        <w:t xml:space="preserve">increase </w:t>
      </w:r>
      <w:r w:rsidR="00733FF6" w:rsidRPr="00C554F0">
        <w:rPr>
          <w:rFonts w:ascii="Arial" w:hAnsi="Arial" w:cs="Arial"/>
        </w:rPr>
        <w:t>ed</w:t>
      </w:r>
      <w:r w:rsidR="009B390A" w:rsidRPr="00C554F0">
        <w:rPr>
          <w:rFonts w:ascii="Arial" w:hAnsi="Arial" w:cs="Arial"/>
        </w:rPr>
        <w:t>ucational attainment</w:t>
      </w:r>
      <w:r w:rsidR="00A4010E" w:rsidRPr="00C554F0">
        <w:rPr>
          <w:rFonts w:ascii="Arial" w:hAnsi="Arial" w:cs="Arial"/>
        </w:rPr>
        <w:t xml:space="preserve"> of children</w:t>
      </w:r>
      <w:r w:rsidR="009B390A" w:rsidRPr="00C554F0">
        <w:rPr>
          <w:rFonts w:ascii="Arial" w:hAnsi="Arial" w:cs="Arial"/>
        </w:rPr>
        <w:t xml:space="preserve"> </w:t>
      </w:r>
      <w:r w:rsidR="005755BA" w:rsidRPr="00C554F0">
        <w:rPr>
          <w:rFonts w:ascii="Arial" w:hAnsi="Arial" w:cs="Arial"/>
        </w:rPr>
        <w:t>from low socio-economic backgrounds</w:t>
      </w:r>
      <w:r w:rsidR="00A4010E" w:rsidRPr="00C554F0">
        <w:rPr>
          <w:rFonts w:ascii="Arial" w:hAnsi="Arial" w:cs="Arial"/>
        </w:rPr>
        <w:t xml:space="preserve"> in their school.</w:t>
      </w:r>
      <w:r w:rsidR="00BF6899" w:rsidRPr="00C554F0">
        <w:rPr>
          <w:rFonts w:ascii="Arial" w:hAnsi="Arial" w:cs="Arial"/>
        </w:rPr>
        <w:t xml:space="preserve"> Jones (2017) expresses effective practice in tackling poverty and disadvantage to raise</w:t>
      </w:r>
      <w:r w:rsidR="00BF6899">
        <w:rPr>
          <w:rFonts w:ascii="Arial" w:hAnsi="Arial" w:cs="Arial"/>
        </w:rPr>
        <w:t xml:space="preserve"> attainment involves effective assessment for learning and feedback, family and community engagement, pupil voice and timely interventions. These effective practices can be improved by using the PDG to raise educational attainment for children, especially children from a </w:t>
      </w:r>
      <w:r w:rsidR="00EC0985">
        <w:rPr>
          <w:rFonts w:ascii="Arial" w:hAnsi="Arial" w:cs="Arial"/>
        </w:rPr>
        <w:t>deprived background</w:t>
      </w:r>
      <w:r w:rsidR="00BF6899">
        <w:rPr>
          <w:rFonts w:ascii="Arial" w:hAnsi="Arial" w:cs="Arial"/>
        </w:rPr>
        <w:t xml:space="preserve">. </w:t>
      </w:r>
    </w:p>
    <w:p w:rsidR="000F2F8D" w:rsidRDefault="000F2F8D" w:rsidP="00D73B76">
      <w:pPr>
        <w:spacing w:line="360" w:lineRule="auto"/>
        <w:rPr>
          <w:rFonts w:ascii="Arial" w:hAnsi="Arial" w:cs="Arial"/>
          <w:b/>
          <w:bCs/>
          <w:u w:val="single"/>
        </w:rPr>
      </w:pPr>
    </w:p>
    <w:p w:rsidR="00EC0985" w:rsidRDefault="005D3D4E" w:rsidP="00D71FAD">
      <w:pPr>
        <w:spacing w:line="360" w:lineRule="auto"/>
        <w:rPr>
          <w:rFonts w:ascii="Arial" w:hAnsi="Arial" w:cs="Arial"/>
          <w:color w:val="000000" w:themeColor="text1"/>
          <w:shd w:val="clear" w:color="auto" w:fill="FFFFFF"/>
        </w:rPr>
      </w:pPr>
      <w:r w:rsidRPr="00D73B76">
        <w:rPr>
          <w:rFonts w:ascii="Arial" w:hAnsi="Arial" w:cs="Arial"/>
          <w:color w:val="000000" w:themeColor="text1"/>
        </w:rPr>
        <w:t xml:space="preserve">Maslow’s Hierarchy of </w:t>
      </w:r>
      <w:r w:rsidR="00254C9E" w:rsidRPr="00D73B76">
        <w:rPr>
          <w:rFonts w:ascii="Arial" w:hAnsi="Arial" w:cs="Arial"/>
          <w:color w:val="000000" w:themeColor="text1"/>
        </w:rPr>
        <w:t xml:space="preserve">human </w:t>
      </w:r>
      <w:r w:rsidRPr="00D73B76">
        <w:rPr>
          <w:rFonts w:ascii="Arial" w:hAnsi="Arial" w:cs="Arial"/>
          <w:color w:val="000000" w:themeColor="text1"/>
        </w:rPr>
        <w:t xml:space="preserve">needs </w:t>
      </w:r>
      <w:r w:rsidR="0010173F" w:rsidRPr="00D73B76">
        <w:rPr>
          <w:rFonts w:ascii="Arial" w:hAnsi="Arial" w:cs="Arial"/>
          <w:color w:val="000000" w:themeColor="text1"/>
        </w:rPr>
        <w:t xml:space="preserve">involves the psychological and physiological needs that </w:t>
      </w:r>
      <w:r w:rsidR="001A538B" w:rsidRPr="00D73B76">
        <w:rPr>
          <w:rFonts w:ascii="Arial" w:hAnsi="Arial" w:cs="Arial"/>
          <w:color w:val="000000" w:themeColor="text1"/>
        </w:rPr>
        <w:t>humans</w:t>
      </w:r>
      <w:r w:rsidR="0010173F" w:rsidRPr="00D73B76">
        <w:rPr>
          <w:rFonts w:ascii="Arial" w:hAnsi="Arial" w:cs="Arial"/>
          <w:color w:val="000000" w:themeColor="text1"/>
        </w:rPr>
        <w:t xml:space="preserve"> must pass through to reach self</w:t>
      </w:r>
      <w:r w:rsidR="00F21DEF" w:rsidRPr="00D73B76">
        <w:rPr>
          <w:rFonts w:ascii="Arial" w:hAnsi="Arial" w:cs="Arial"/>
          <w:color w:val="000000" w:themeColor="text1"/>
        </w:rPr>
        <w:t>-actualisation. Aubrey and Riley (2017) explain</w:t>
      </w:r>
      <w:r w:rsidR="00EC0985">
        <w:rPr>
          <w:rFonts w:ascii="Arial" w:hAnsi="Arial" w:cs="Arial"/>
          <w:color w:val="000000" w:themeColor="text1"/>
        </w:rPr>
        <w:t xml:space="preserve"> </w:t>
      </w:r>
      <w:r w:rsidR="00453530" w:rsidRPr="00D73B76">
        <w:rPr>
          <w:rFonts w:ascii="Arial" w:hAnsi="Arial" w:cs="Arial"/>
          <w:color w:val="000000" w:themeColor="text1"/>
        </w:rPr>
        <w:t xml:space="preserve">Maslow </w:t>
      </w:r>
      <w:r w:rsidR="00D55331" w:rsidRPr="00D73B76">
        <w:rPr>
          <w:rFonts w:ascii="Arial" w:hAnsi="Arial" w:cs="Arial"/>
          <w:color w:val="000000" w:themeColor="text1"/>
        </w:rPr>
        <w:t xml:space="preserve">presented his theory in a pyramid where a person’s basic needs are at the bottom of the pyramid and before a person can aspire the growth needs further up the pyramid these basic needs must be met. </w:t>
      </w:r>
      <w:r w:rsidR="00E1413B" w:rsidRPr="00D73B76">
        <w:rPr>
          <w:rFonts w:ascii="Arial" w:hAnsi="Arial" w:cs="Arial"/>
          <w:color w:val="000000" w:themeColor="text1"/>
        </w:rPr>
        <w:t xml:space="preserve">The pyramid become less stable the further a person moves up the pyramid, therefore </w:t>
      </w:r>
      <w:r w:rsidR="00347758" w:rsidRPr="00D73B76">
        <w:rPr>
          <w:rFonts w:ascii="Arial" w:hAnsi="Arial" w:cs="Arial"/>
          <w:color w:val="000000" w:themeColor="text1"/>
        </w:rPr>
        <w:t>the important of having a strong foundation is vital. Maslow</w:t>
      </w:r>
      <w:r w:rsidR="00D10CFA" w:rsidRPr="00D73B76">
        <w:rPr>
          <w:rFonts w:ascii="Arial" w:hAnsi="Arial" w:cs="Arial"/>
          <w:color w:val="000000" w:themeColor="text1"/>
        </w:rPr>
        <w:t xml:space="preserve">’s theory links to childhood poverty as if </w:t>
      </w:r>
      <w:r w:rsidR="00162193">
        <w:rPr>
          <w:rFonts w:ascii="Arial" w:hAnsi="Arial" w:cs="Arial"/>
          <w:color w:val="000000" w:themeColor="text1"/>
        </w:rPr>
        <w:t xml:space="preserve">a </w:t>
      </w:r>
      <w:r w:rsidR="00D10CFA" w:rsidRPr="00D73B76">
        <w:rPr>
          <w:rFonts w:ascii="Arial" w:hAnsi="Arial" w:cs="Arial"/>
          <w:color w:val="000000" w:themeColor="text1"/>
        </w:rPr>
        <w:t>child does not have full access to the first three levels of the pyramid</w:t>
      </w:r>
      <w:r w:rsidR="00162193">
        <w:rPr>
          <w:rFonts w:ascii="Arial" w:hAnsi="Arial" w:cs="Arial"/>
          <w:color w:val="000000" w:themeColor="text1"/>
        </w:rPr>
        <w:t>,</w:t>
      </w:r>
      <w:r w:rsidR="00D10CFA" w:rsidRPr="00D73B76">
        <w:rPr>
          <w:rFonts w:ascii="Arial" w:hAnsi="Arial" w:cs="Arial"/>
          <w:color w:val="000000" w:themeColor="text1"/>
        </w:rPr>
        <w:t xml:space="preserve"> they face barrier to learning</w:t>
      </w:r>
      <w:r w:rsidR="00C778F9" w:rsidRPr="00D73B76">
        <w:rPr>
          <w:rFonts w:ascii="Arial" w:hAnsi="Arial" w:cs="Arial"/>
          <w:color w:val="000000" w:themeColor="text1"/>
        </w:rPr>
        <w:t xml:space="preserve"> </w:t>
      </w:r>
      <w:r w:rsidR="00D10CFA" w:rsidRPr="00D73B76">
        <w:rPr>
          <w:rFonts w:ascii="Arial" w:hAnsi="Arial" w:cs="Arial"/>
          <w:color w:val="000000" w:themeColor="text1"/>
        </w:rPr>
        <w:t>(Arsement, 2016)</w:t>
      </w:r>
      <w:r w:rsidR="00C778F9" w:rsidRPr="00D73B76">
        <w:rPr>
          <w:rFonts w:ascii="Arial" w:hAnsi="Arial" w:cs="Arial"/>
          <w:color w:val="000000" w:themeColor="text1"/>
        </w:rPr>
        <w:t xml:space="preserve">. </w:t>
      </w:r>
      <w:r w:rsidR="00372767" w:rsidRPr="00D73B76">
        <w:rPr>
          <w:rFonts w:ascii="Arial" w:hAnsi="Arial" w:cs="Arial"/>
          <w:color w:val="000000" w:themeColor="text1"/>
        </w:rPr>
        <w:t>The Family Guidance Centre (2014)</w:t>
      </w:r>
      <w:r w:rsidR="00D73B76" w:rsidRPr="00D73B76">
        <w:rPr>
          <w:rFonts w:ascii="Arial" w:hAnsi="Arial" w:cs="Arial"/>
          <w:color w:val="000000" w:themeColor="text1"/>
        </w:rPr>
        <w:t xml:space="preserve"> supports this idea</w:t>
      </w:r>
      <w:r w:rsidR="00162193">
        <w:rPr>
          <w:rFonts w:ascii="Arial" w:hAnsi="Arial" w:cs="Arial"/>
          <w:color w:val="000000" w:themeColor="text1"/>
        </w:rPr>
        <w:t>,</w:t>
      </w:r>
      <w:r w:rsidR="00D73B76" w:rsidRPr="00D73B76">
        <w:rPr>
          <w:rFonts w:ascii="Arial" w:hAnsi="Arial" w:cs="Arial"/>
          <w:color w:val="000000" w:themeColor="text1"/>
        </w:rPr>
        <w:t xml:space="preserve"> as </w:t>
      </w:r>
      <w:r w:rsidR="00E2551E">
        <w:rPr>
          <w:rFonts w:ascii="Arial" w:hAnsi="Arial" w:cs="Arial"/>
          <w:color w:val="000000" w:themeColor="text1"/>
        </w:rPr>
        <w:t xml:space="preserve">if the basic needs of a </w:t>
      </w:r>
      <w:r w:rsidR="00E2551E">
        <w:rPr>
          <w:rFonts w:ascii="Arial" w:hAnsi="Arial" w:cs="Arial"/>
          <w:color w:val="000000" w:themeColor="text1"/>
          <w:shd w:val="clear" w:color="auto" w:fill="FFFFFF"/>
        </w:rPr>
        <w:t xml:space="preserve">person </w:t>
      </w:r>
      <w:r w:rsidR="00F861C1">
        <w:rPr>
          <w:rFonts w:ascii="Arial" w:hAnsi="Arial" w:cs="Arial"/>
          <w:color w:val="000000" w:themeColor="text1"/>
          <w:shd w:val="clear" w:color="auto" w:fill="FFFFFF"/>
        </w:rPr>
        <w:t>are not met they cannot</w:t>
      </w:r>
      <w:r w:rsidR="00D73B76" w:rsidRPr="00D73B76">
        <w:rPr>
          <w:rFonts w:ascii="Arial" w:hAnsi="Arial" w:cs="Arial"/>
          <w:color w:val="000000" w:themeColor="text1"/>
          <w:shd w:val="clear" w:color="auto" w:fill="FFFFFF"/>
        </w:rPr>
        <w:t xml:space="preserve"> form healthy relationships with other</w:t>
      </w:r>
      <w:r w:rsidR="00F861C1">
        <w:rPr>
          <w:rFonts w:ascii="Arial" w:hAnsi="Arial" w:cs="Arial"/>
          <w:color w:val="000000" w:themeColor="text1"/>
          <w:shd w:val="clear" w:color="auto" w:fill="FFFFFF"/>
        </w:rPr>
        <w:t xml:space="preserve"> or </w:t>
      </w:r>
      <w:r w:rsidR="00D73B76" w:rsidRPr="00D73B76">
        <w:rPr>
          <w:rFonts w:ascii="Arial" w:hAnsi="Arial" w:cs="Arial"/>
          <w:color w:val="000000" w:themeColor="text1"/>
          <w:shd w:val="clear" w:color="auto" w:fill="FFFFFF"/>
        </w:rPr>
        <w:t>building</w:t>
      </w:r>
      <w:r w:rsidR="004D3832">
        <w:rPr>
          <w:rFonts w:ascii="Arial" w:hAnsi="Arial" w:cs="Arial"/>
          <w:color w:val="000000" w:themeColor="text1"/>
          <w:shd w:val="clear" w:color="auto" w:fill="FFFFFF"/>
        </w:rPr>
        <w:t xml:space="preserve"> their own</w:t>
      </w:r>
      <w:r w:rsidR="00D73B76" w:rsidRPr="00D73B76">
        <w:rPr>
          <w:rFonts w:ascii="Arial" w:hAnsi="Arial" w:cs="Arial"/>
          <w:color w:val="000000" w:themeColor="text1"/>
          <w:shd w:val="clear" w:color="auto" w:fill="FFFFFF"/>
        </w:rPr>
        <w:t xml:space="preserve"> self-esteem</w:t>
      </w:r>
      <w:r w:rsidR="00F861C1">
        <w:rPr>
          <w:rFonts w:ascii="Arial" w:hAnsi="Arial" w:cs="Arial"/>
          <w:color w:val="000000" w:themeColor="text1"/>
          <w:shd w:val="clear" w:color="auto" w:fill="FFFFFF"/>
        </w:rPr>
        <w:t xml:space="preserve"> and in turn reach</w:t>
      </w:r>
      <w:r w:rsidR="00D73B76" w:rsidRPr="00D73B76">
        <w:rPr>
          <w:rFonts w:ascii="Arial" w:hAnsi="Arial" w:cs="Arial"/>
          <w:color w:val="000000" w:themeColor="text1"/>
          <w:shd w:val="clear" w:color="auto" w:fill="FFFFFF"/>
        </w:rPr>
        <w:t xml:space="preserve"> self-actualization</w:t>
      </w:r>
      <w:r w:rsidR="006F2F35">
        <w:rPr>
          <w:rFonts w:ascii="Arial" w:hAnsi="Arial" w:cs="Arial"/>
          <w:color w:val="000000" w:themeColor="text1"/>
          <w:shd w:val="clear" w:color="auto" w:fill="FFFFFF"/>
        </w:rPr>
        <w:t xml:space="preserve"> from Maslow’s hierarchy of needs.</w:t>
      </w:r>
      <w:r w:rsidR="00D73B76" w:rsidRPr="00D73B76">
        <w:rPr>
          <w:rFonts w:ascii="Arial" w:hAnsi="Arial" w:cs="Arial"/>
          <w:color w:val="000000" w:themeColor="text1"/>
          <w:shd w:val="clear" w:color="auto" w:fill="FFFFFF"/>
        </w:rPr>
        <w:t xml:space="preserve"> </w:t>
      </w:r>
      <w:r w:rsidR="004D3832">
        <w:rPr>
          <w:rFonts w:ascii="Arial" w:hAnsi="Arial" w:cs="Arial"/>
          <w:color w:val="000000" w:themeColor="text1"/>
          <w:shd w:val="clear" w:color="auto" w:fill="FFFFFF"/>
        </w:rPr>
        <w:t xml:space="preserve">As mentioned above, the general definition of poverty involves </w:t>
      </w:r>
      <w:r w:rsidR="0055033B">
        <w:rPr>
          <w:rFonts w:ascii="Arial" w:hAnsi="Arial" w:cs="Arial"/>
          <w:color w:val="000000" w:themeColor="text1"/>
          <w:shd w:val="clear" w:color="auto" w:fill="FFFFFF"/>
        </w:rPr>
        <w:t>a person not having the basic needs necessary for survival</w:t>
      </w:r>
      <w:r w:rsidR="00B84357" w:rsidRPr="00B84357">
        <w:rPr>
          <w:rFonts w:ascii="Arial" w:hAnsi="Arial" w:cs="Arial"/>
        </w:rPr>
        <w:t xml:space="preserve"> </w:t>
      </w:r>
      <w:r w:rsidR="00B84357">
        <w:rPr>
          <w:rFonts w:ascii="Arial" w:hAnsi="Arial" w:cs="Arial"/>
        </w:rPr>
        <w:t>(</w:t>
      </w:r>
      <w:r w:rsidR="00B84357" w:rsidRPr="00114D5F">
        <w:rPr>
          <w:rFonts w:ascii="Arial" w:hAnsi="Arial" w:cs="Arial"/>
        </w:rPr>
        <w:t>Dixon and Macarov</w:t>
      </w:r>
      <w:r w:rsidR="00B84357">
        <w:rPr>
          <w:rFonts w:ascii="Arial" w:hAnsi="Arial" w:cs="Arial"/>
        </w:rPr>
        <w:t>,</w:t>
      </w:r>
      <w:r w:rsidR="00162193">
        <w:rPr>
          <w:rFonts w:ascii="Arial" w:hAnsi="Arial" w:cs="Arial"/>
        </w:rPr>
        <w:t xml:space="preserve"> </w:t>
      </w:r>
      <w:r w:rsidR="00B84357" w:rsidRPr="00114D5F">
        <w:rPr>
          <w:rFonts w:ascii="Arial" w:hAnsi="Arial" w:cs="Arial"/>
        </w:rPr>
        <w:t>1998)</w:t>
      </w:r>
      <w:r w:rsidR="0055033B">
        <w:rPr>
          <w:rFonts w:ascii="Arial" w:hAnsi="Arial" w:cs="Arial"/>
          <w:color w:val="000000" w:themeColor="text1"/>
          <w:shd w:val="clear" w:color="auto" w:fill="FFFFFF"/>
        </w:rPr>
        <w:t>, which include</w:t>
      </w:r>
      <w:r w:rsidR="007D5425">
        <w:rPr>
          <w:rFonts w:ascii="Arial" w:hAnsi="Arial" w:cs="Arial"/>
          <w:color w:val="000000" w:themeColor="text1"/>
          <w:shd w:val="clear" w:color="auto" w:fill="FFFFFF"/>
        </w:rPr>
        <w:t>s food</w:t>
      </w:r>
      <w:r w:rsidR="006F2F35">
        <w:rPr>
          <w:rFonts w:ascii="Arial" w:hAnsi="Arial" w:cs="Arial"/>
          <w:color w:val="000000" w:themeColor="text1"/>
          <w:shd w:val="clear" w:color="auto" w:fill="FFFFFF"/>
        </w:rPr>
        <w:t xml:space="preserve"> and </w:t>
      </w:r>
      <w:r w:rsidR="00E6291E">
        <w:rPr>
          <w:rFonts w:ascii="Arial" w:hAnsi="Arial" w:cs="Arial"/>
          <w:color w:val="000000" w:themeColor="text1"/>
          <w:shd w:val="clear" w:color="auto" w:fill="FFFFFF"/>
        </w:rPr>
        <w:t xml:space="preserve">appropriate shelter </w:t>
      </w:r>
      <w:r w:rsidR="006F2F35">
        <w:rPr>
          <w:rFonts w:ascii="Arial" w:hAnsi="Arial" w:cs="Arial"/>
          <w:color w:val="000000" w:themeColor="text1"/>
          <w:shd w:val="clear" w:color="auto" w:fill="FFFFFF"/>
        </w:rPr>
        <w:t>and if a person, who is living in poverty</w:t>
      </w:r>
      <w:r w:rsidR="00162193">
        <w:rPr>
          <w:rFonts w:ascii="Arial" w:hAnsi="Arial" w:cs="Arial"/>
          <w:color w:val="000000" w:themeColor="text1"/>
          <w:shd w:val="clear" w:color="auto" w:fill="FFFFFF"/>
        </w:rPr>
        <w:t>,</w:t>
      </w:r>
      <w:r w:rsidR="006F2F35">
        <w:rPr>
          <w:rFonts w:ascii="Arial" w:hAnsi="Arial" w:cs="Arial"/>
          <w:color w:val="000000" w:themeColor="text1"/>
          <w:shd w:val="clear" w:color="auto" w:fill="FFFFFF"/>
        </w:rPr>
        <w:t xml:space="preserve"> does not have these basic needs they will not be able to achieve the </w:t>
      </w:r>
      <w:r w:rsidR="00D73B76" w:rsidRPr="00D73B76">
        <w:rPr>
          <w:rFonts w:ascii="Arial" w:hAnsi="Arial" w:cs="Arial"/>
          <w:color w:val="000000" w:themeColor="text1"/>
          <w:shd w:val="clear" w:color="auto" w:fill="FFFFFF"/>
        </w:rPr>
        <w:t>higher level</w:t>
      </w:r>
      <w:r w:rsidR="00B91053">
        <w:rPr>
          <w:rFonts w:ascii="Arial" w:hAnsi="Arial" w:cs="Arial"/>
          <w:color w:val="000000" w:themeColor="text1"/>
          <w:shd w:val="clear" w:color="auto" w:fill="FFFFFF"/>
        </w:rPr>
        <w:t>s</w:t>
      </w:r>
      <w:r w:rsidR="00D73B76" w:rsidRPr="00D73B76">
        <w:rPr>
          <w:rFonts w:ascii="Arial" w:hAnsi="Arial" w:cs="Arial"/>
          <w:color w:val="000000" w:themeColor="text1"/>
          <w:shd w:val="clear" w:color="auto" w:fill="FFFFFF"/>
        </w:rPr>
        <w:t xml:space="preserve"> </w:t>
      </w:r>
      <w:r w:rsidR="006F2F35">
        <w:rPr>
          <w:rFonts w:ascii="Arial" w:hAnsi="Arial" w:cs="Arial"/>
          <w:color w:val="000000" w:themeColor="text1"/>
          <w:shd w:val="clear" w:color="auto" w:fill="FFFFFF"/>
        </w:rPr>
        <w:t xml:space="preserve">in the pyramid which can have a negative effect </w:t>
      </w:r>
      <w:r w:rsidR="00B91053">
        <w:rPr>
          <w:rFonts w:ascii="Arial" w:hAnsi="Arial" w:cs="Arial"/>
          <w:color w:val="000000" w:themeColor="text1"/>
          <w:shd w:val="clear" w:color="auto" w:fill="FFFFFF"/>
        </w:rPr>
        <w:t xml:space="preserve">on a person’s life as they will </w:t>
      </w:r>
      <w:r w:rsidR="00B91053" w:rsidRPr="00B91053">
        <w:rPr>
          <w:rFonts w:ascii="Arial" w:hAnsi="Arial" w:cs="Arial"/>
          <w:color w:val="000000" w:themeColor="text1"/>
          <w:shd w:val="clear" w:color="auto" w:fill="FFFFFF"/>
        </w:rPr>
        <w:t>not be able to achieve everything they are capable of (Aubrey and Riley, 2017).</w:t>
      </w:r>
      <w:r w:rsidR="00B91053">
        <w:rPr>
          <w:rFonts w:ascii="Arial" w:hAnsi="Arial" w:cs="Arial"/>
          <w:color w:val="000000" w:themeColor="text1"/>
          <w:shd w:val="clear" w:color="auto" w:fill="FFFFFF"/>
        </w:rPr>
        <w:t xml:space="preserve"> </w:t>
      </w:r>
      <w:r w:rsidR="005F5ED8">
        <w:rPr>
          <w:rFonts w:ascii="Arial" w:hAnsi="Arial" w:cs="Arial"/>
          <w:color w:val="000000" w:themeColor="text1"/>
          <w:shd w:val="clear" w:color="auto" w:fill="FFFFFF"/>
        </w:rPr>
        <w:t xml:space="preserve">By children not having access to nutritional food, appropriate school clothing and </w:t>
      </w:r>
      <w:r w:rsidR="00575530">
        <w:rPr>
          <w:rFonts w:ascii="Arial" w:hAnsi="Arial" w:cs="Arial"/>
          <w:color w:val="000000" w:themeColor="text1"/>
          <w:shd w:val="clear" w:color="auto" w:fill="FFFFFF"/>
        </w:rPr>
        <w:t>efficient funds for the hidden costs of school, it can have a negative</w:t>
      </w:r>
      <w:r w:rsidR="00B91053">
        <w:rPr>
          <w:rFonts w:ascii="Arial" w:hAnsi="Arial" w:cs="Arial"/>
          <w:color w:val="000000" w:themeColor="text1"/>
          <w:shd w:val="clear" w:color="auto" w:fill="FFFFFF"/>
        </w:rPr>
        <w:t xml:space="preserve"> effect on a child’s attainment</w:t>
      </w:r>
      <w:r w:rsidR="00627A71">
        <w:rPr>
          <w:rFonts w:ascii="Arial" w:hAnsi="Arial" w:cs="Arial"/>
          <w:color w:val="000000" w:themeColor="text1"/>
          <w:shd w:val="clear" w:color="auto" w:fill="FFFFFF"/>
        </w:rPr>
        <w:t>.</w:t>
      </w:r>
      <w:r w:rsidR="00B91053">
        <w:rPr>
          <w:rFonts w:ascii="Arial" w:hAnsi="Arial" w:cs="Arial"/>
          <w:color w:val="000000" w:themeColor="text1"/>
          <w:shd w:val="clear" w:color="auto" w:fill="FFFFFF"/>
        </w:rPr>
        <w:t xml:space="preserve"> </w:t>
      </w:r>
      <w:r w:rsidR="00627A71">
        <w:rPr>
          <w:rFonts w:ascii="Arial" w:hAnsi="Arial" w:cs="Arial"/>
          <w:color w:val="000000" w:themeColor="text1"/>
          <w:shd w:val="clear" w:color="auto" w:fill="FFFFFF"/>
        </w:rPr>
        <w:t>Effective s</w:t>
      </w:r>
      <w:r w:rsidR="00B91053">
        <w:rPr>
          <w:rFonts w:ascii="Arial" w:hAnsi="Arial" w:cs="Arial"/>
          <w:color w:val="000000" w:themeColor="text1"/>
          <w:shd w:val="clear" w:color="auto" w:fill="FFFFFF"/>
        </w:rPr>
        <w:t>trategies have been put into place that include FSM, PGD</w:t>
      </w:r>
      <w:r w:rsidR="00627A71">
        <w:rPr>
          <w:rFonts w:ascii="Arial" w:hAnsi="Arial" w:cs="Arial"/>
          <w:color w:val="000000" w:themeColor="text1"/>
          <w:shd w:val="clear" w:color="auto" w:fill="FFFFFF"/>
        </w:rPr>
        <w:t>,</w:t>
      </w:r>
      <w:r w:rsidR="00B91053">
        <w:rPr>
          <w:rFonts w:ascii="Arial" w:hAnsi="Arial" w:cs="Arial"/>
          <w:color w:val="000000" w:themeColor="text1"/>
          <w:shd w:val="clear" w:color="auto" w:fill="FFFFFF"/>
        </w:rPr>
        <w:t xml:space="preserve"> breakfast clubs</w:t>
      </w:r>
      <w:r w:rsidR="00627A71">
        <w:rPr>
          <w:rFonts w:ascii="Arial" w:hAnsi="Arial" w:cs="Arial"/>
          <w:color w:val="000000" w:themeColor="text1"/>
          <w:shd w:val="clear" w:color="auto" w:fill="FFFFFF"/>
        </w:rPr>
        <w:t xml:space="preserve"> and the PDG Access</w:t>
      </w:r>
      <w:r w:rsidR="00B91053">
        <w:rPr>
          <w:rFonts w:ascii="Arial" w:hAnsi="Arial" w:cs="Arial"/>
          <w:color w:val="000000" w:themeColor="text1"/>
          <w:shd w:val="clear" w:color="auto" w:fill="FFFFFF"/>
        </w:rPr>
        <w:t xml:space="preserve"> where the Government are trying to </w:t>
      </w:r>
      <w:r w:rsidR="00627A71">
        <w:rPr>
          <w:rFonts w:ascii="Arial" w:hAnsi="Arial" w:cs="Arial"/>
          <w:color w:val="000000" w:themeColor="text1"/>
          <w:shd w:val="clear" w:color="auto" w:fill="FFFFFF"/>
        </w:rPr>
        <w:t xml:space="preserve">ensure equality for children who come from a </w:t>
      </w:r>
      <w:r w:rsidR="00EC0985">
        <w:rPr>
          <w:rFonts w:ascii="Arial" w:hAnsi="Arial" w:cs="Arial"/>
          <w:color w:val="000000" w:themeColor="text1"/>
          <w:shd w:val="clear" w:color="auto" w:fill="FFFFFF"/>
        </w:rPr>
        <w:t xml:space="preserve">deprived </w:t>
      </w:r>
      <w:r w:rsidR="00627A71">
        <w:rPr>
          <w:rFonts w:ascii="Arial" w:hAnsi="Arial" w:cs="Arial"/>
          <w:color w:val="000000" w:themeColor="text1"/>
          <w:shd w:val="clear" w:color="auto" w:fill="FFFFFF"/>
        </w:rPr>
        <w:t xml:space="preserve">background within school, by providing these services to increase their attainment. </w:t>
      </w:r>
    </w:p>
    <w:p w:rsidR="00162193" w:rsidRPr="00162193" w:rsidRDefault="00162193" w:rsidP="00D71FAD">
      <w:pPr>
        <w:spacing w:line="360" w:lineRule="auto"/>
        <w:rPr>
          <w:rFonts w:ascii="Arial" w:hAnsi="Arial" w:cs="Arial"/>
          <w:color w:val="000000" w:themeColor="text1"/>
          <w:shd w:val="clear" w:color="auto" w:fill="FFFFFF"/>
        </w:rPr>
      </w:pPr>
    </w:p>
    <w:p w:rsidR="009A175C" w:rsidRDefault="00880127" w:rsidP="00D71FAD">
      <w:pPr>
        <w:spacing w:line="360" w:lineRule="auto"/>
        <w:rPr>
          <w:rFonts w:ascii="Arial" w:hAnsi="Arial" w:cs="Arial"/>
          <w:b/>
          <w:bCs/>
          <w:color w:val="000000" w:themeColor="text1"/>
          <w:u w:val="single"/>
          <w:shd w:val="clear" w:color="auto" w:fill="FFFFFF"/>
        </w:rPr>
      </w:pPr>
      <w:r>
        <w:rPr>
          <w:rFonts w:ascii="Arial" w:hAnsi="Arial" w:cs="Arial"/>
          <w:b/>
          <w:bCs/>
          <w:color w:val="000000" w:themeColor="text1"/>
          <w:u w:val="single"/>
          <w:shd w:val="clear" w:color="auto" w:fill="FFFFFF"/>
        </w:rPr>
        <w:lastRenderedPageBreak/>
        <w:t xml:space="preserve">Chapter 2: </w:t>
      </w:r>
      <w:r w:rsidR="0004176F" w:rsidRPr="0004176F">
        <w:rPr>
          <w:rFonts w:ascii="Arial" w:hAnsi="Arial" w:cs="Arial"/>
          <w:b/>
          <w:bCs/>
          <w:color w:val="000000" w:themeColor="text1"/>
          <w:u w:val="single"/>
          <w:shd w:val="clear" w:color="auto" w:fill="FFFFFF"/>
        </w:rPr>
        <w:t>Health and well</w:t>
      </w:r>
      <w:r w:rsidR="00A920E3">
        <w:rPr>
          <w:rFonts w:ascii="Arial" w:hAnsi="Arial" w:cs="Arial"/>
          <w:b/>
          <w:bCs/>
          <w:color w:val="000000" w:themeColor="text1"/>
          <w:u w:val="single"/>
          <w:shd w:val="clear" w:color="auto" w:fill="FFFFFF"/>
        </w:rPr>
        <w:t>-</w:t>
      </w:r>
      <w:r w:rsidR="0004176F" w:rsidRPr="0004176F">
        <w:rPr>
          <w:rFonts w:ascii="Arial" w:hAnsi="Arial" w:cs="Arial"/>
          <w:b/>
          <w:bCs/>
          <w:color w:val="000000" w:themeColor="text1"/>
          <w:u w:val="single"/>
          <w:shd w:val="clear" w:color="auto" w:fill="FFFFFF"/>
        </w:rPr>
        <w:t xml:space="preserve">being </w:t>
      </w:r>
    </w:p>
    <w:p w:rsidR="009A175C" w:rsidRDefault="009A175C" w:rsidP="00D71FAD">
      <w:pPr>
        <w:spacing w:line="360" w:lineRule="auto"/>
        <w:rPr>
          <w:rFonts w:ascii="Arial" w:hAnsi="Arial" w:cs="Arial"/>
          <w:b/>
          <w:bCs/>
          <w:color w:val="000000" w:themeColor="text1"/>
          <w:u w:val="single"/>
          <w:shd w:val="clear" w:color="auto" w:fill="FFFFFF"/>
        </w:rPr>
      </w:pPr>
    </w:p>
    <w:p w:rsidR="00EB17CB" w:rsidRPr="005C0F77" w:rsidRDefault="00533537" w:rsidP="005C0F77">
      <w:pPr>
        <w:spacing w:line="360" w:lineRule="auto"/>
        <w:rPr>
          <w:rFonts w:ascii="Arial" w:hAnsi="Arial" w:cs="Arial"/>
        </w:rPr>
      </w:pPr>
      <w:r>
        <w:rPr>
          <w:rFonts w:ascii="Arial" w:hAnsi="Arial" w:cs="Arial"/>
          <w:color w:val="000000" w:themeColor="text1"/>
          <w:shd w:val="clear" w:color="auto" w:fill="FFFFFF"/>
        </w:rPr>
        <w:t xml:space="preserve">Multiple </w:t>
      </w:r>
      <w:r w:rsidR="0004176F" w:rsidRPr="005C0F77">
        <w:rPr>
          <w:rFonts w:ascii="Arial" w:hAnsi="Arial" w:cs="Arial"/>
          <w:color w:val="000000" w:themeColor="text1"/>
          <w:shd w:val="clear" w:color="auto" w:fill="FFFFFF"/>
        </w:rPr>
        <w:t>factors contribute to a child’s health and wellbeing.</w:t>
      </w:r>
      <w:r w:rsidR="00F067F0" w:rsidRPr="005C0F77">
        <w:rPr>
          <w:rFonts w:ascii="Arial" w:hAnsi="Arial" w:cs="Arial"/>
          <w:color w:val="000000" w:themeColor="text1"/>
          <w:shd w:val="clear" w:color="auto" w:fill="FFFFFF"/>
        </w:rPr>
        <w:t xml:space="preserve"> The Department of Health (2002) state that social inequalities in terms of income, education and housing has a proven effect on someone’s health.</w:t>
      </w:r>
      <w:r w:rsidR="0004176F" w:rsidRPr="005C0F77">
        <w:rPr>
          <w:rFonts w:ascii="Arial" w:hAnsi="Arial" w:cs="Arial"/>
          <w:color w:val="000000" w:themeColor="text1"/>
          <w:shd w:val="clear" w:color="auto" w:fill="FFFFFF"/>
        </w:rPr>
        <w:t xml:space="preserve"> </w:t>
      </w:r>
      <w:r w:rsidR="000C32FE" w:rsidRPr="005C0F77">
        <w:rPr>
          <w:rFonts w:ascii="Arial" w:hAnsi="Arial" w:cs="Arial"/>
          <w:color w:val="000000" w:themeColor="text1"/>
          <w:shd w:val="clear" w:color="auto" w:fill="FFFFFF"/>
        </w:rPr>
        <w:t>Where a child lives, the condition, location and the stability of their accommodation can</w:t>
      </w:r>
      <w:r w:rsidR="00AA72AC">
        <w:rPr>
          <w:rFonts w:ascii="Arial" w:hAnsi="Arial" w:cs="Arial"/>
          <w:color w:val="000000" w:themeColor="text1"/>
          <w:shd w:val="clear" w:color="auto" w:fill="FFFFFF"/>
        </w:rPr>
        <w:t xml:space="preserve"> have an</w:t>
      </w:r>
      <w:r w:rsidR="000C32FE" w:rsidRPr="005C0F77">
        <w:rPr>
          <w:rFonts w:ascii="Arial" w:hAnsi="Arial" w:cs="Arial"/>
          <w:color w:val="000000" w:themeColor="text1"/>
          <w:shd w:val="clear" w:color="auto" w:fill="FFFFFF"/>
        </w:rPr>
        <w:t xml:space="preserve"> </w:t>
      </w:r>
      <w:r w:rsidR="005044D5" w:rsidRPr="005C0F77">
        <w:rPr>
          <w:rFonts w:ascii="Arial" w:hAnsi="Arial" w:cs="Arial"/>
          <w:color w:val="000000" w:themeColor="text1"/>
          <w:shd w:val="clear" w:color="auto" w:fill="FFFFFF"/>
        </w:rPr>
        <w:t xml:space="preserve">impact on their health and their development (National Children’s Bureau, 2016). </w:t>
      </w:r>
      <w:r w:rsidR="003D4DCD" w:rsidRPr="005C0F77">
        <w:rPr>
          <w:rFonts w:ascii="Arial" w:hAnsi="Arial" w:cs="Arial"/>
          <w:color w:val="000000" w:themeColor="text1"/>
          <w:shd w:val="clear" w:color="auto" w:fill="FFFFFF"/>
        </w:rPr>
        <w:t>The Children’s society (2</w:t>
      </w:r>
      <w:r w:rsidR="00D6474B" w:rsidRPr="005C0F77">
        <w:rPr>
          <w:rFonts w:ascii="Arial" w:hAnsi="Arial" w:cs="Arial"/>
          <w:color w:val="000000" w:themeColor="text1"/>
          <w:shd w:val="clear" w:color="auto" w:fill="FFFFFF"/>
        </w:rPr>
        <w:t>014</w:t>
      </w:r>
      <w:r w:rsidR="003D4DCD" w:rsidRPr="005C0F77">
        <w:rPr>
          <w:rFonts w:ascii="Arial" w:hAnsi="Arial" w:cs="Arial"/>
          <w:color w:val="000000" w:themeColor="text1"/>
          <w:shd w:val="clear" w:color="auto" w:fill="FFFFFF"/>
        </w:rPr>
        <w:t xml:space="preserve">) discusses that many children in the United Kingdom live in poor </w:t>
      </w:r>
      <w:r w:rsidR="00D6474B" w:rsidRPr="005C0F77">
        <w:rPr>
          <w:rFonts w:ascii="Arial" w:hAnsi="Arial" w:cs="Arial"/>
          <w:color w:val="000000" w:themeColor="text1"/>
          <w:shd w:val="clear" w:color="auto" w:fill="FFFFFF"/>
        </w:rPr>
        <w:t>conditions</w:t>
      </w:r>
      <w:r w:rsidR="003D4DCD" w:rsidRPr="005C0F77">
        <w:rPr>
          <w:rFonts w:ascii="Arial" w:hAnsi="Arial" w:cs="Arial"/>
          <w:color w:val="000000" w:themeColor="text1"/>
          <w:shd w:val="clear" w:color="auto" w:fill="FFFFFF"/>
        </w:rPr>
        <w:t xml:space="preserve">. </w:t>
      </w:r>
      <w:r w:rsidR="00D6474B" w:rsidRPr="005C0F77">
        <w:rPr>
          <w:rFonts w:ascii="Arial" w:hAnsi="Arial" w:cs="Arial"/>
          <w:color w:val="000000" w:themeColor="text1"/>
          <w:shd w:val="clear" w:color="auto" w:fill="FFFFFF"/>
        </w:rPr>
        <w:t>In 2014, approximately three million six hundred thousand homes were too cold during the winter,</w:t>
      </w:r>
      <w:r w:rsidR="0012648C" w:rsidRPr="005C0F77">
        <w:rPr>
          <w:rFonts w:ascii="Arial" w:hAnsi="Arial" w:cs="Arial"/>
          <w:color w:val="000000" w:themeColor="text1"/>
          <w:shd w:val="clear" w:color="auto" w:fill="FFFFFF"/>
        </w:rPr>
        <w:t xml:space="preserve"> where</w:t>
      </w:r>
      <w:r w:rsidR="00D6474B" w:rsidRPr="005C0F77">
        <w:rPr>
          <w:rFonts w:ascii="Arial" w:hAnsi="Arial" w:cs="Arial"/>
          <w:color w:val="000000" w:themeColor="text1"/>
          <w:shd w:val="clear" w:color="auto" w:fill="FFFFFF"/>
        </w:rPr>
        <w:t xml:space="preserve"> one million three hundred thousand households had damp or mould (The </w:t>
      </w:r>
      <w:r w:rsidR="00B34E5F" w:rsidRPr="005C0F77">
        <w:rPr>
          <w:rFonts w:ascii="Arial" w:hAnsi="Arial" w:cs="Arial"/>
          <w:color w:val="000000" w:themeColor="text1"/>
          <w:shd w:val="clear" w:color="auto" w:fill="FFFFFF"/>
        </w:rPr>
        <w:t>C</w:t>
      </w:r>
      <w:r w:rsidR="00D6474B" w:rsidRPr="005C0F77">
        <w:rPr>
          <w:rFonts w:ascii="Arial" w:hAnsi="Arial" w:cs="Arial"/>
          <w:color w:val="000000" w:themeColor="text1"/>
          <w:shd w:val="clear" w:color="auto" w:fill="FFFFFF"/>
        </w:rPr>
        <w:t xml:space="preserve">hildren’s </w:t>
      </w:r>
      <w:r w:rsidR="00B34E5F" w:rsidRPr="005C0F77">
        <w:rPr>
          <w:rFonts w:ascii="Arial" w:hAnsi="Arial" w:cs="Arial"/>
          <w:color w:val="000000" w:themeColor="text1"/>
          <w:shd w:val="clear" w:color="auto" w:fill="FFFFFF"/>
        </w:rPr>
        <w:t>S</w:t>
      </w:r>
      <w:r w:rsidR="00D6474B" w:rsidRPr="005C0F77">
        <w:rPr>
          <w:rFonts w:ascii="Arial" w:hAnsi="Arial" w:cs="Arial"/>
          <w:color w:val="000000" w:themeColor="text1"/>
          <w:shd w:val="clear" w:color="auto" w:fill="FFFFFF"/>
        </w:rPr>
        <w:t>ociety, 2014).</w:t>
      </w:r>
      <w:r w:rsidR="00C92CA6" w:rsidRPr="005C0F77">
        <w:rPr>
          <w:rFonts w:ascii="Arial" w:hAnsi="Arial" w:cs="Arial"/>
          <w:color w:val="000000" w:themeColor="text1"/>
          <w:shd w:val="clear" w:color="auto" w:fill="FFFFFF"/>
        </w:rPr>
        <w:t xml:space="preserve"> As a result of children living in poor conditions, Shelter (2006) reveal</w:t>
      </w:r>
      <w:r w:rsidR="0012648C" w:rsidRPr="005C0F77">
        <w:rPr>
          <w:rFonts w:ascii="Arial" w:hAnsi="Arial" w:cs="Arial"/>
          <w:color w:val="000000" w:themeColor="text1"/>
          <w:shd w:val="clear" w:color="auto" w:fill="FFFFFF"/>
        </w:rPr>
        <w:t>s</w:t>
      </w:r>
      <w:r w:rsidR="00C92CA6" w:rsidRPr="005C0F77">
        <w:rPr>
          <w:rFonts w:ascii="Arial" w:hAnsi="Arial" w:cs="Arial"/>
          <w:color w:val="000000" w:themeColor="text1"/>
          <w:shd w:val="clear" w:color="auto" w:fill="FFFFFF"/>
        </w:rPr>
        <w:t xml:space="preserve"> that children who live in poor housing conditions </w:t>
      </w:r>
      <w:r w:rsidR="004C050B" w:rsidRPr="005C0F77">
        <w:rPr>
          <w:rFonts w:ascii="Arial" w:hAnsi="Arial" w:cs="Arial"/>
          <w:color w:val="000000" w:themeColor="text1"/>
          <w:shd w:val="clear" w:color="auto" w:fill="FFFFFF"/>
        </w:rPr>
        <w:t>have an increase</w:t>
      </w:r>
      <w:r w:rsidR="0012648C" w:rsidRPr="005C0F77">
        <w:rPr>
          <w:rFonts w:ascii="Arial" w:hAnsi="Arial" w:cs="Arial"/>
          <w:color w:val="000000" w:themeColor="text1"/>
          <w:shd w:val="clear" w:color="auto" w:fill="FFFFFF"/>
        </w:rPr>
        <w:t>d chance of l</w:t>
      </w:r>
      <w:r w:rsidR="004C050B" w:rsidRPr="005C0F77">
        <w:rPr>
          <w:rFonts w:ascii="Arial" w:hAnsi="Arial" w:cs="Arial"/>
          <w:color w:val="000000" w:themeColor="text1"/>
          <w:shd w:val="clear" w:color="auto" w:fill="FFFFFF"/>
        </w:rPr>
        <w:t>ong term health problems by twenty five percent, including the risk of severe ill-health and disability in childhood and</w:t>
      </w:r>
      <w:r w:rsidR="00EB17CB" w:rsidRPr="005C0F77">
        <w:rPr>
          <w:rFonts w:ascii="Arial" w:hAnsi="Arial" w:cs="Arial"/>
          <w:color w:val="000000" w:themeColor="text1"/>
          <w:shd w:val="clear" w:color="auto" w:fill="FFFFFF"/>
        </w:rPr>
        <w:t xml:space="preserve"> even</w:t>
      </w:r>
      <w:r w:rsidR="004C050B" w:rsidRPr="005C0F77">
        <w:rPr>
          <w:rFonts w:ascii="Arial" w:hAnsi="Arial" w:cs="Arial"/>
          <w:color w:val="000000" w:themeColor="text1"/>
          <w:shd w:val="clear" w:color="auto" w:fill="FFFFFF"/>
        </w:rPr>
        <w:t xml:space="preserve"> early adulthood</w:t>
      </w:r>
      <w:r w:rsidR="0012648C" w:rsidRPr="005C0F77">
        <w:rPr>
          <w:rFonts w:ascii="Arial" w:hAnsi="Arial" w:cs="Arial"/>
          <w:color w:val="000000" w:themeColor="text1"/>
          <w:shd w:val="clear" w:color="auto" w:fill="FFFFFF"/>
        </w:rPr>
        <w:t xml:space="preserve">. </w:t>
      </w:r>
      <w:r w:rsidR="00691B84" w:rsidRPr="005C0F77">
        <w:rPr>
          <w:rFonts w:ascii="Arial" w:hAnsi="Arial" w:cs="Arial"/>
          <w:color w:val="000000" w:themeColor="text1"/>
          <w:shd w:val="clear" w:color="auto" w:fill="FFFFFF"/>
        </w:rPr>
        <w:t>A</w:t>
      </w:r>
      <w:r w:rsidR="00D8008E" w:rsidRPr="005C0F77">
        <w:rPr>
          <w:rFonts w:ascii="Arial" w:hAnsi="Arial" w:cs="Arial"/>
          <w:color w:val="000000" w:themeColor="text1"/>
          <w:shd w:val="clear" w:color="auto" w:fill="FFFFFF"/>
        </w:rPr>
        <w:t>sthma and respiratory conditions</w:t>
      </w:r>
      <w:r w:rsidR="00D30F2F" w:rsidRPr="005C0F77">
        <w:rPr>
          <w:rFonts w:ascii="Arial" w:hAnsi="Arial" w:cs="Arial"/>
          <w:color w:val="000000" w:themeColor="text1"/>
          <w:shd w:val="clear" w:color="auto" w:fill="FFFFFF"/>
        </w:rPr>
        <w:t xml:space="preserve"> </w:t>
      </w:r>
      <w:r w:rsidR="00691B84" w:rsidRPr="005C0F77">
        <w:rPr>
          <w:rFonts w:ascii="Arial" w:hAnsi="Arial" w:cs="Arial"/>
          <w:color w:val="000000" w:themeColor="text1"/>
          <w:shd w:val="clear" w:color="auto" w:fill="FFFFFF"/>
        </w:rPr>
        <w:t xml:space="preserve">can also be a problem in children due to the conditions they live in </w:t>
      </w:r>
      <w:r w:rsidR="00D30F2F" w:rsidRPr="005C0F77">
        <w:rPr>
          <w:rFonts w:ascii="Arial" w:hAnsi="Arial" w:cs="Arial"/>
          <w:color w:val="000000" w:themeColor="text1"/>
          <w:shd w:val="clear" w:color="auto" w:fill="FFFFFF"/>
        </w:rPr>
        <w:t>(Hornberg and Pauli, 2007</w:t>
      </w:r>
      <w:r w:rsidR="0097335B" w:rsidRPr="005C0F77">
        <w:rPr>
          <w:rFonts w:ascii="Arial" w:hAnsi="Arial" w:cs="Arial"/>
          <w:color w:val="000000" w:themeColor="text1"/>
          <w:shd w:val="clear" w:color="auto" w:fill="FFFFFF"/>
        </w:rPr>
        <w:t>: Bradshaw, 2016</w:t>
      </w:r>
      <w:r w:rsidR="005750AB" w:rsidRPr="005C0F77">
        <w:rPr>
          <w:rFonts w:ascii="Arial" w:hAnsi="Arial" w:cs="Arial"/>
          <w:color w:val="000000" w:themeColor="text1"/>
          <w:shd w:val="clear" w:color="auto" w:fill="FFFFFF"/>
        </w:rPr>
        <w:t>: Child Poverty Action Group, 2020)</w:t>
      </w:r>
      <w:r w:rsidR="00EB17CB" w:rsidRPr="005C0F77">
        <w:rPr>
          <w:rFonts w:ascii="Arial" w:hAnsi="Arial" w:cs="Arial"/>
          <w:color w:val="000000" w:themeColor="text1"/>
          <w:shd w:val="clear" w:color="auto" w:fill="FFFFFF"/>
        </w:rPr>
        <w:t xml:space="preserve">. Poor housing can also lead to children to having </w:t>
      </w:r>
      <w:r w:rsidR="0012648C" w:rsidRPr="005C0F77">
        <w:rPr>
          <w:rFonts w:ascii="Arial" w:hAnsi="Arial" w:cs="Arial"/>
          <w:color w:val="000000" w:themeColor="text1"/>
          <w:shd w:val="clear" w:color="auto" w:fill="FFFFFF"/>
        </w:rPr>
        <w:t>lack of sleep</w:t>
      </w:r>
      <w:r w:rsidR="00EB17CB" w:rsidRPr="005C0F77">
        <w:rPr>
          <w:rFonts w:ascii="Arial" w:hAnsi="Arial" w:cs="Arial"/>
        </w:rPr>
        <w:t xml:space="preserve"> and even absence from school, these have long-term implications for a child’s personal development, not just physical</w:t>
      </w:r>
      <w:r w:rsidR="00D30F2F" w:rsidRPr="005C0F77">
        <w:rPr>
          <w:rFonts w:ascii="Arial" w:hAnsi="Arial" w:cs="Arial"/>
        </w:rPr>
        <w:t xml:space="preserve"> development</w:t>
      </w:r>
      <w:r w:rsidR="00EB17CB" w:rsidRPr="005C0F77">
        <w:rPr>
          <w:rFonts w:ascii="Arial" w:hAnsi="Arial" w:cs="Arial"/>
        </w:rPr>
        <w:t xml:space="preserve"> but also</w:t>
      </w:r>
      <w:r w:rsidR="00AA72AC">
        <w:rPr>
          <w:rFonts w:ascii="Arial" w:hAnsi="Arial" w:cs="Arial"/>
        </w:rPr>
        <w:t xml:space="preserve"> their</w:t>
      </w:r>
      <w:r w:rsidR="00EB17CB" w:rsidRPr="005C0F77">
        <w:rPr>
          <w:rFonts w:ascii="Arial" w:hAnsi="Arial" w:cs="Arial"/>
        </w:rPr>
        <w:t xml:space="preserve"> </w:t>
      </w:r>
      <w:r w:rsidR="00D30F2F" w:rsidRPr="005C0F77">
        <w:rPr>
          <w:rFonts w:ascii="Arial" w:hAnsi="Arial" w:cs="Arial"/>
        </w:rPr>
        <w:t>cognitive development (Shelter, 2006</w:t>
      </w:r>
      <w:r w:rsidR="009D106A" w:rsidRPr="005C0F77">
        <w:rPr>
          <w:rFonts w:ascii="Arial" w:hAnsi="Arial" w:cs="Arial"/>
        </w:rPr>
        <w:t>; Birch, 2015</w:t>
      </w:r>
      <w:r w:rsidR="00D30F2F" w:rsidRPr="005C0F77">
        <w:rPr>
          <w:rFonts w:ascii="Arial" w:hAnsi="Arial" w:cs="Arial"/>
        </w:rPr>
        <w:t>)</w:t>
      </w:r>
      <w:r w:rsidR="00691B84" w:rsidRPr="005C0F77">
        <w:rPr>
          <w:rFonts w:ascii="Arial" w:hAnsi="Arial" w:cs="Arial"/>
        </w:rPr>
        <w:t>.</w:t>
      </w:r>
      <w:r w:rsidR="0012648C" w:rsidRPr="005C0F77">
        <w:rPr>
          <w:rFonts w:ascii="Arial" w:hAnsi="Arial" w:cs="Arial"/>
        </w:rPr>
        <w:t xml:space="preserve"> </w:t>
      </w:r>
      <w:r w:rsidR="00B34E5F" w:rsidRPr="005C0F77">
        <w:rPr>
          <w:rFonts w:ascii="Arial" w:hAnsi="Arial" w:cs="Arial"/>
        </w:rPr>
        <w:t>By a child not attending school, they will miss out on the vital education they need to develop themselves as an individual</w:t>
      </w:r>
      <w:r w:rsidR="005654D2" w:rsidRPr="005C0F77">
        <w:rPr>
          <w:rFonts w:ascii="Arial" w:hAnsi="Arial" w:cs="Arial"/>
        </w:rPr>
        <w:t>, which they will need in the future to gain qualifications to apply for jobs.</w:t>
      </w:r>
      <w:r w:rsidR="00232C81" w:rsidRPr="005C0F77">
        <w:rPr>
          <w:rFonts w:ascii="Arial" w:hAnsi="Arial" w:cs="Arial"/>
        </w:rPr>
        <w:t xml:space="preserve"> </w:t>
      </w:r>
      <w:r w:rsidR="005C0F77" w:rsidRPr="005C0F77">
        <w:rPr>
          <w:rFonts w:ascii="Arial" w:hAnsi="Arial" w:cs="Arial"/>
        </w:rPr>
        <w:t>Cardiff Council (2013) not</w:t>
      </w:r>
      <w:r w:rsidR="00AA72AC">
        <w:rPr>
          <w:rFonts w:ascii="Arial" w:hAnsi="Arial" w:cs="Arial"/>
        </w:rPr>
        <w:t xml:space="preserve">e </w:t>
      </w:r>
      <w:r w:rsidR="005C0F77" w:rsidRPr="005C0F77">
        <w:rPr>
          <w:rFonts w:ascii="Arial" w:hAnsi="Arial" w:cs="Arial"/>
        </w:rPr>
        <w:t>that by children not attending school, they will fall behind and may not receive support or challenge at home to catch up. T</w:t>
      </w:r>
      <w:r w:rsidR="00232C81" w:rsidRPr="005C0F77">
        <w:rPr>
          <w:rFonts w:ascii="Arial" w:hAnsi="Arial" w:cs="Arial"/>
        </w:rPr>
        <w:t>he Children’s society</w:t>
      </w:r>
      <w:r w:rsidR="00AA72AC">
        <w:rPr>
          <w:rFonts w:ascii="Arial" w:hAnsi="Arial" w:cs="Arial"/>
        </w:rPr>
        <w:t xml:space="preserve"> (2014) </w:t>
      </w:r>
      <w:r w:rsidR="00232C81" w:rsidRPr="005C0F77">
        <w:rPr>
          <w:rFonts w:ascii="Arial" w:hAnsi="Arial" w:cs="Arial"/>
        </w:rPr>
        <w:t xml:space="preserve">support this point as </w:t>
      </w:r>
      <w:r w:rsidR="00827A0B" w:rsidRPr="005C0F77">
        <w:rPr>
          <w:rFonts w:ascii="Arial" w:hAnsi="Arial" w:cs="Arial"/>
        </w:rPr>
        <w:t>they point out that children that live in low income households are more likely to be absent from school due to illnesses, where they may be hospitalised or even develop long lasting illnesses.</w:t>
      </w:r>
    </w:p>
    <w:p w:rsidR="005654D2" w:rsidRPr="00EB17CB" w:rsidRDefault="005654D2" w:rsidP="00EB17CB">
      <w:pPr>
        <w:spacing w:line="360" w:lineRule="auto"/>
        <w:rPr>
          <w:rFonts w:ascii="Arial" w:hAnsi="Arial" w:cs="Arial"/>
        </w:rPr>
      </w:pPr>
    </w:p>
    <w:p w:rsidR="00F87A5E" w:rsidRPr="00F87A5E" w:rsidRDefault="00741A3A" w:rsidP="00D824DA">
      <w:pPr>
        <w:spacing w:line="360" w:lineRule="auto"/>
      </w:pPr>
      <w:r>
        <w:rPr>
          <w:rFonts w:ascii="Arial" w:hAnsi="Arial" w:cs="Arial"/>
          <w:color w:val="000000" w:themeColor="text1"/>
          <w:shd w:val="clear" w:color="auto" w:fill="FFFFFF"/>
        </w:rPr>
        <w:t xml:space="preserve">People who live in poorer residential areas have a lower life expectancy </w:t>
      </w:r>
      <w:r w:rsidR="00552275">
        <w:rPr>
          <w:rFonts w:ascii="Arial" w:hAnsi="Arial" w:cs="Arial"/>
          <w:color w:val="000000" w:themeColor="text1"/>
          <w:shd w:val="clear" w:color="auto" w:fill="FFFFFF"/>
        </w:rPr>
        <w:t>that those who live in more affluent areas (Smith, 2012).</w:t>
      </w:r>
      <w:r w:rsidR="00652518">
        <w:rPr>
          <w:rFonts w:ascii="Arial" w:hAnsi="Arial" w:cs="Arial"/>
          <w:color w:val="000000" w:themeColor="text1"/>
          <w:shd w:val="clear" w:color="auto" w:fill="FFFFFF"/>
        </w:rPr>
        <w:t xml:space="preserve"> The Child Poverty Action Group (2020) reveal that </w:t>
      </w:r>
      <w:r w:rsidR="007B2157">
        <w:rPr>
          <w:rFonts w:ascii="Arial" w:hAnsi="Arial" w:cs="Arial"/>
          <w:color w:val="000000" w:themeColor="text1"/>
          <w:shd w:val="clear" w:color="auto" w:fill="FFFFFF"/>
        </w:rPr>
        <w:t>people who live in deprived areas will die approximately nine years younger than others who do not live in deprived areas.</w:t>
      </w:r>
      <w:r w:rsidR="004B374F">
        <w:rPr>
          <w:rFonts w:ascii="Arial" w:hAnsi="Arial" w:cs="Arial"/>
          <w:color w:val="000000" w:themeColor="text1"/>
          <w:shd w:val="clear" w:color="auto" w:fill="FFFFFF"/>
        </w:rPr>
        <w:t xml:space="preserve"> This can be seen as concerning as people who live in deprived areas will die earlier than others, even if they cannot help the situation they are in, which is very unfortunate and unfair. </w:t>
      </w:r>
      <w:r w:rsidR="007F1CED">
        <w:rPr>
          <w:rFonts w:ascii="Arial" w:hAnsi="Arial" w:cs="Arial"/>
          <w:color w:val="000000" w:themeColor="text1"/>
          <w:shd w:val="clear" w:color="auto" w:fill="FFFFFF"/>
        </w:rPr>
        <w:t xml:space="preserve">As </w:t>
      </w:r>
      <w:r w:rsidR="007F1CED">
        <w:rPr>
          <w:rFonts w:ascii="Arial" w:hAnsi="Arial" w:cs="Arial"/>
          <w:color w:val="000000" w:themeColor="text1"/>
          <w:shd w:val="clear" w:color="auto" w:fill="FFFFFF"/>
        </w:rPr>
        <w:lastRenderedPageBreak/>
        <w:t>mentioned throughout, poverty</w:t>
      </w:r>
      <w:r w:rsidR="00D6218A">
        <w:rPr>
          <w:rFonts w:ascii="Arial" w:hAnsi="Arial" w:cs="Arial"/>
          <w:color w:val="000000" w:themeColor="text1"/>
          <w:shd w:val="clear" w:color="auto" w:fill="FFFFFF"/>
        </w:rPr>
        <w:t xml:space="preserve"> </w:t>
      </w:r>
      <w:r w:rsidR="007F1CED">
        <w:rPr>
          <w:rFonts w:ascii="Arial" w:hAnsi="Arial" w:cs="Arial"/>
          <w:color w:val="000000" w:themeColor="text1"/>
          <w:shd w:val="clear" w:color="auto" w:fill="FFFFFF"/>
        </w:rPr>
        <w:t>is not just about lacking material and economic resources</w:t>
      </w:r>
      <w:r w:rsidR="009F27AC">
        <w:rPr>
          <w:rFonts w:ascii="Arial" w:hAnsi="Arial" w:cs="Arial"/>
          <w:color w:val="000000" w:themeColor="text1"/>
          <w:shd w:val="clear" w:color="auto" w:fill="FFFFFF"/>
        </w:rPr>
        <w:t xml:space="preserve"> (Smith, 2012)</w:t>
      </w:r>
      <w:r w:rsidR="007F1CED">
        <w:rPr>
          <w:rFonts w:ascii="Arial" w:hAnsi="Arial" w:cs="Arial"/>
          <w:color w:val="000000" w:themeColor="text1"/>
          <w:shd w:val="clear" w:color="auto" w:fill="FFFFFF"/>
        </w:rPr>
        <w:t xml:space="preserve">. </w:t>
      </w:r>
      <w:r w:rsidR="003E5EC4">
        <w:rPr>
          <w:rFonts w:ascii="Arial" w:hAnsi="Arial" w:cs="Arial"/>
          <w:color w:val="000000" w:themeColor="text1"/>
          <w:shd w:val="clear" w:color="auto" w:fill="FFFFFF"/>
        </w:rPr>
        <w:t xml:space="preserve">People from </w:t>
      </w:r>
      <w:r w:rsidR="002F176F">
        <w:rPr>
          <w:rFonts w:ascii="Arial" w:hAnsi="Arial" w:cs="Arial"/>
          <w:color w:val="000000" w:themeColor="text1"/>
          <w:shd w:val="clear" w:color="auto" w:fill="FFFFFF"/>
        </w:rPr>
        <w:t xml:space="preserve">deprived </w:t>
      </w:r>
      <w:r w:rsidR="003E5EC4">
        <w:rPr>
          <w:rFonts w:ascii="Arial" w:hAnsi="Arial" w:cs="Arial"/>
          <w:color w:val="000000" w:themeColor="text1"/>
          <w:shd w:val="clear" w:color="auto" w:fill="FFFFFF"/>
        </w:rPr>
        <w:t>backgrounds</w:t>
      </w:r>
      <w:r w:rsidR="004C78DA">
        <w:rPr>
          <w:rFonts w:ascii="Arial" w:hAnsi="Arial" w:cs="Arial"/>
          <w:color w:val="000000" w:themeColor="text1"/>
          <w:shd w:val="clear" w:color="auto" w:fill="FFFFFF"/>
        </w:rPr>
        <w:t xml:space="preserve"> tend to live in places that have the least favourable environmental conditions- such as poor air quality and limited green space as well as the poor housing conditions (DEFRA, 2009). </w:t>
      </w:r>
      <w:r w:rsidR="007F1CED">
        <w:rPr>
          <w:rFonts w:ascii="Arial" w:hAnsi="Arial" w:cs="Arial"/>
          <w:color w:val="000000" w:themeColor="text1"/>
          <w:shd w:val="clear" w:color="auto" w:fill="FFFFFF"/>
        </w:rPr>
        <w:t xml:space="preserve">People who come from a low socio-economic background </w:t>
      </w:r>
      <w:r w:rsidR="00A15D7E">
        <w:rPr>
          <w:rFonts w:ascii="Arial" w:hAnsi="Arial" w:cs="Arial"/>
          <w:color w:val="000000" w:themeColor="text1"/>
          <w:shd w:val="clear" w:color="auto" w:fill="FFFFFF"/>
        </w:rPr>
        <w:t>are also more likely to live in unsafe communities that have high rates of crime and they also have high rates of being victims to crime themselves (Lupton and Power, 2005).</w:t>
      </w:r>
      <w:r w:rsidR="0012648C">
        <w:rPr>
          <w:rFonts w:ascii="Arial" w:hAnsi="Arial" w:cs="Arial"/>
          <w:color w:val="000000" w:themeColor="text1"/>
          <w:shd w:val="clear" w:color="auto" w:fill="FFFFFF"/>
        </w:rPr>
        <w:t xml:space="preserve"> The </w:t>
      </w:r>
      <w:r w:rsidR="00B34E5F">
        <w:rPr>
          <w:rFonts w:ascii="Arial" w:hAnsi="Arial" w:cs="Arial"/>
          <w:color w:val="000000" w:themeColor="text1"/>
          <w:shd w:val="clear" w:color="auto" w:fill="FFFFFF"/>
        </w:rPr>
        <w:t>C</w:t>
      </w:r>
      <w:r w:rsidR="0012648C">
        <w:rPr>
          <w:rFonts w:ascii="Arial" w:hAnsi="Arial" w:cs="Arial"/>
          <w:color w:val="000000" w:themeColor="text1"/>
          <w:shd w:val="clear" w:color="auto" w:fill="FFFFFF"/>
        </w:rPr>
        <w:t xml:space="preserve">hildren’s </w:t>
      </w:r>
      <w:r w:rsidR="00B34E5F">
        <w:rPr>
          <w:rFonts w:ascii="Arial" w:hAnsi="Arial" w:cs="Arial"/>
          <w:color w:val="000000" w:themeColor="text1"/>
          <w:shd w:val="clear" w:color="auto" w:fill="FFFFFF"/>
        </w:rPr>
        <w:t>S</w:t>
      </w:r>
      <w:r w:rsidR="0012648C">
        <w:rPr>
          <w:rFonts w:ascii="Arial" w:hAnsi="Arial" w:cs="Arial"/>
          <w:color w:val="000000" w:themeColor="text1"/>
          <w:shd w:val="clear" w:color="auto" w:fill="FFFFFF"/>
        </w:rPr>
        <w:t xml:space="preserve">ociety (2013) supports this point as they express that children feel unsafe where they live, plus they have nothing to do in their local community </w:t>
      </w:r>
      <w:r w:rsidR="00E90010">
        <w:rPr>
          <w:rFonts w:ascii="Arial" w:hAnsi="Arial" w:cs="Arial"/>
          <w:color w:val="000000" w:themeColor="text1"/>
          <w:shd w:val="clear" w:color="auto" w:fill="FFFFFF"/>
        </w:rPr>
        <w:t xml:space="preserve">such </w:t>
      </w:r>
      <w:r w:rsidR="0012648C">
        <w:rPr>
          <w:rFonts w:ascii="Arial" w:hAnsi="Arial" w:cs="Arial"/>
          <w:color w:val="000000" w:themeColor="text1"/>
          <w:shd w:val="clear" w:color="auto" w:fill="FFFFFF"/>
        </w:rPr>
        <w:t>as activ</w:t>
      </w:r>
      <w:r w:rsidR="00B34E5F">
        <w:rPr>
          <w:rFonts w:ascii="Arial" w:hAnsi="Arial" w:cs="Arial"/>
          <w:color w:val="000000" w:themeColor="text1"/>
          <w:shd w:val="clear" w:color="auto" w:fill="FFFFFF"/>
        </w:rPr>
        <w:t>ities</w:t>
      </w:r>
      <w:r w:rsidR="0012648C">
        <w:rPr>
          <w:rFonts w:ascii="Arial" w:hAnsi="Arial" w:cs="Arial"/>
          <w:color w:val="000000" w:themeColor="text1"/>
          <w:shd w:val="clear" w:color="auto" w:fill="FFFFFF"/>
        </w:rPr>
        <w:t>.</w:t>
      </w:r>
      <w:r w:rsidR="009A6D3C">
        <w:rPr>
          <w:rFonts w:ascii="Arial" w:hAnsi="Arial" w:cs="Arial"/>
          <w:color w:val="000000" w:themeColor="text1"/>
          <w:shd w:val="clear" w:color="auto" w:fill="FFFFFF"/>
        </w:rPr>
        <w:t xml:space="preserve"> </w:t>
      </w:r>
      <w:r w:rsidR="0073226E">
        <w:rPr>
          <w:rFonts w:ascii="Arial" w:hAnsi="Arial" w:cs="Arial"/>
          <w:color w:val="000000" w:themeColor="text1"/>
          <w:shd w:val="clear" w:color="auto" w:fill="FFFFFF"/>
        </w:rPr>
        <w:t>StreetGames is a is a charity that helps to change lives and communities through sports, where they offer free or nearly free sports activities to children in disadvantaged areas (StreetGames 2020). Despite numerous projects throughout the UK supporting children in deprived areas just like StreetGames</w:t>
      </w:r>
      <w:r w:rsidR="00E90010">
        <w:rPr>
          <w:rFonts w:ascii="Arial" w:hAnsi="Arial" w:cs="Arial"/>
          <w:color w:val="000000" w:themeColor="text1"/>
          <w:shd w:val="clear" w:color="auto" w:fill="FFFFFF"/>
        </w:rPr>
        <w:t xml:space="preserve"> (2020)</w:t>
      </w:r>
      <w:r w:rsidR="00361B76">
        <w:rPr>
          <w:rFonts w:ascii="Arial" w:hAnsi="Arial" w:cs="Arial"/>
          <w:color w:val="000000" w:themeColor="text1"/>
          <w:shd w:val="clear" w:color="auto" w:fill="FFFFFF"/>
        </w:rPr>
        <w:t>,</w:t>
      </w:r>
      <w:r w:rsidR="0073226E">
        <w:rPr>
          <w:rFonts w:ascii="Arial" w:hAnsi="Arial" w:cs="Arial"/>
          <w:color w:val="000000" w:themeColor="text1"/>
          <w:shd w:val="clear" w:color="auto" w:fill="FFFFFF"/>
        </w:rPr>
        <w:t xml:space="preserve"> which has been successful as</w:t>
      </w:r>
      <w:r w:rsidR="00361B76">
        <w:rPr>
          <w:rFonts w:ascii="Arial" w:hAnsi="Arial" w:cs="Arial"/>
          <w:color w:val="000000" w:themeColor="text1"/>
          <w:shd w:val="clear" w:color="auto" w:fill="FFFFFF"/>
        </w:rPr>
        <w:t xml:space="preserve"> eighty fiver percent of their participants are from the </w:t>
      </w:r>
      <w:r w:rsidR="006F5351">
        <w:rPr>
          <w:rFonts w:ascii="Arial" w:hAnsi="Arial" w:cs="Arial"/>
          <w:color w:val="000000" w:themeColor="text1"/>
          <w:shd w:val="clear" w:color="auto" w:fill="FFFFFF"/>
        </w:rPr>
        <w:t>twenty percent most deprived areas in England (StreetGames, 2020)</w:t>
      </w:r>
      <w:r w:rsidR="0073226E">
        <w:rPr>
          <w:rFonts w:ascii="Arial" w:hAnsi="Arial" w:cs="Arial"/>
          <w:color w:val="000000" w:themeColor="text1"/>
          <w:shd w:val="clear" w:color="auto" w:fill="FFFFFF"/>
        </w:rPr>
        <w:t xml:space="preserve">, there is still a lack of things to do. </w:t>
      </w:r>
      <w:r w:rsidR="00D6218A">
        <w:rPr>
          <w:rFonts w:ascii="Arial" w:hAnsi="Arial" w:cs="Arial"/>
          <w:color w:val="000000" w:themeColor="text1"/>
          <w:shd w:val="clear" w:color="auto" w:fill="FFFFFF"/>
        </w:rPr>
        <w:t>A lack of facilities in the local area is a major reason as to why young people ‘hang around’ the streets where they can cause an unsafe atmosphere (</w:t>
      </w:r>
      <w:r w:rsidR="00D6218A">
        <w:rPr>
          <w:rFonts w:ascii="Arial" w:hAnsi="Arial" w:cs="Arial"/>
        </w:rPr>
        <w:t xml:space="preserve">Kenway </w:t>
      </w:r>
      <w:r w:rsidR="00D6218A">
        <w:rPr>
          <w:rFonts w:ascii="Arial" w:hAnsi="Arial" w:cs="Arial"/>
          <w:i/>
          <w:iCs/>
        </w:rPr>
        <w:t>et al</w:t>
      </w:r>
      <w:r w:rsidR="00D6218A">
        <w:rPr>
          <w:rFonts w:ascii="Arial" w:hAnsi="Arial" w:cs="Arial"/>
        </w:rPr>
        <w:t xml:space="preserve">, 2005). </w:t>
      </w:r>
      <w:r w:rsidR="005654D2">
        <w:rPr>
          <w:rFonts w:ascii="Arial" w:hAnsi="Arial" w:cs="Arial"/>
          <w:color w:val="000000" w:themeColor="text1"/>
          <w:shd w:val="clear" w:color="auto" w:fill="FFFFFF"/>
        </w:rPr>
        <w:t>This impacts childhood poverty as the children living in unsafe communities cannot even experience being children by playing together as it may be deemed as too unsafe for them, where they are missing out on social interaction between friends.</w:t>
      </w:r>
      <w:r w:rsidR="00F87A5E">
        <w:rPr>
          <w:rFonts w:ascii="Arial" w:hAnsi="Arial" w:cs="Arial"/>
          <w:color w:val="000000" w:themeColor="text1"/>
          <w:shd w:val="clear" w:color="auto" w:fill="FFFFFF"/>
        </w:rPr>
        <w:t xml:space="preserve"> Children need social interactions which improves both mental and physical benefits including </w:t>
      </w:r>
      <w:r w:rsidR="00D824DA">
        <w:rPr>
          <w:rFonts w:ascii="Arial" w:hAnsi="Arial" w:cs="Arial"/>
          <w:color w:val="000000" w:themeColor="text1"/>
          <w:shd w:val="clear" w:color="auto" w:fill="FFFFFF"/>
        </w:rPr>
        <w:t>increased communication skills, cognitive ability and independence (Children’s Bureau, 2018).</w:t>
      </w:r>
    </w:p>
    <w:p w:rsidR="00C01CC3" w:rsidRDefault="00C01CC3" w:rsidP="00D71FAD">
      <w:pPr>
        <w:spacing w:line="360" w:lineRule="auto"/>
        <w:rPr>
          <w:rFonts w:ascii="Arial" w:hAnsi="Arial" w:cs="Arial"/>
          <w:color w:val="000000" w:themeColor="text1"/>
          <w:shd w:val="clear" w:color="auto" w:fill="FFFFFF"/>
        </w:rPr>
      </w:pPr>
    </w:p>
    <w:p w:rsidR="00C01CC3" w:rsidRDefault="00C01CC3" w:rsidP="00D71FAD">
      <w:pPr>
        <w:spacing w:line="360" w:lineRule="auto"/>
        <w:rPr>
          <w:rFonts w:ascii="Arial" w:hAnsi="Arial" w:cs="Arial"/>
          <w:color w:val="000000" w:themeColor="text1"/>
          <w:shd w:val="clear" w:color="auto" w:fill="FFFFFF"/>
        </w:rPr>
      </w:pPr>
    </w:p>
    <w:p w:rsidR="00CA0E8A" w:rsidRDefault="00A920E3" w:rsidP="00D71FAD">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Smith (2012) points out that reducing health inequalities is a matter of fairness and social justice</w:t>
      </w:r>
      <w:r w:rsidR="005654D2">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as </w:t>
      </w:r>
      <w:r w:rsidR="00F1323A">
        <w:rPr>
          <w:rFonts w:ascii="Arial" w:hAnsi="Arial" w:cs="Arial"/>
          <w:color w:val="000000" w:themeColor="text1"/>
          <w:shd w:val="clear" w:color="auto" w:fill="FFFFFF"/>
        </w:rPr>
        <w:t xml:space="preserve">in today’s world, people </w:t>
      </w:r>
      <w:r>
        <w:rPr>
          <w:rFonts w:ascii="Arial" w:hAnsi="Arial" w:cs="Arial"/>
          <w:color w:val="000000" w:themeColor="text1"/>
          <w:shd w:val="clear" w:color="auto" w:fill="FFFFFF"/>
        </w:rPr>
        <w:t>experience avoidable differences in health and well-being which is</w:t>
      </w:r>
      <w:r w:rsidR="009757FB">
        <w:rPr>
          <w:rFonts w:ascii="Arial" w:hAnsi="Arial" w:cs="Arial"/>
          <w:color w:val="000000" w:themeColor="text1"/>
          <w:shd w:val="clear" w:color="auto" w:fill="FFFFFF"/>
        </w:rPr>
        <w:t xml:space="preserve"> simply</w:t>
      </w:r>
      <w:r>
        <w:rPr>
          <w:rFonts w:ascii="Arial" w:hAnsi="Arial" w:cs="Arial"/>
          <w:color w:val="000000" w:themeColor="text1"/>
          <w:shd w:val="clear" w:color="auto" w:fill="FFFFFF"/>
        </w:rPr>
        <w:t xml:space="preserve"> unfair. </w:t>
      </w:r>
      <w:r w:rsidR="00EA3417">
        <w:rPr>
          <w:rFonts w:ascii="Arial" w:hAnsi="Arial" w:cs="Arial"/>
          <w:color w:val="000000" w:themeColor="text1"/>
          <w:shd w:val="clear" w:color="auto" w:fill="FFFFFF"/>
        </w:rPr>
        <w:t xml:space="preserve">Jones, Holmes and Powell (2005) note that the overall health of the population in the United Kingdom has improved over the past century. However, the difference in health status between the </w:t>
      </w:r>
      <w:r w:rsidR="00F1323A" w:rsidRPr="00F1323A">
        <w:rPr>
          <w:rFonts w:ascii="Arial" w:hAnsi="Arial" w:cs="Arial"/>
          <w:color w:val="000000" w:themeColor="text1"/>
          <w:shd w:val="clear" w:color="auto" w:fill="FFFFFF"/>
        </w:rPr>
        <w:t>bourgeois</w:t>
      </w:r>
      <w:r w:rsidR="00CE1DDA">
        <w:rPr>
          <w:rFonts w:ascii="Arial" w:hAnsi="Arial" w:cs="Arial"/>
          <w:color w:val="000000" w:themeColor="text1"/>
          <w:shd w:val="clear" w:color="auto" w:fill="FFFFFF"/>
        </w:rPr>
        <w:t>ie</w:t>
      </w:r>
      <w:r w:rsidR="00F1323A">
        <w:rPr>
          <w:rFonts w:ascii="Arial" w:hAnsi="Arial" w:cs="Arial"/>
          <w:color w:val="000000" w:themeColor="text1"/>
          <w:shd w:val="clear" w:color="auto" w:fill="FFFFFF"/>
        </w:rPr>
        <w:t xml:space="preserve"> </w:t>
      </w:r>
      <w:r w:rsidR="00EA3417">
        <w:rPr>
          <w:rFonts w:ascii="Arial" w:hAnsi="Arial" w:cs="Arial"/>
          <w:color w:val="000000" w:themeColor="text1"/>
          <w:shd w:val="clear" w:color="auto" w:fill="FFFFFF"/>
        </w:rPr>
        <w:t>and the</w:t>
      </w:r>
      <w:r w:rsidR="00F1323A" w:rsidRPr="00F1323A">
        <w:t xml:space="preserve"> </w:t>
      </w:r>
      <w:r w:rsidR="00F1323A" w:rsidRPr="00F1323A">
        <w:rPr>
          <w:rFonts w:ascii="Arial" w:hAnsi="Arial" w:cs="Arial"/>
          <w:color w:val="000000" w:themeColor="text1"/>
          <w:shd w:val="clear" w:color="auto" w:fill="FFFFFF"/>
        </w:rPr>
        <w:t>proletariat</w:t>
      </w:r>
      <w:r w:rsidR="00EA3417">
        <w:rPr>
          <w:rFonts w:ascii="Arial" w:hAnsi="Arial" w:cs="Arial"/>
          <w:color w:val="000000" w:themeColor="text1"/>
          <w:shd w:val="clear" w:color="auto" w:fill="FFFFFF"/>
        </w:rPr>
        <w:t xml:space="preserve"> in in United Kingdom has increased</w:t>
      </w:r>
      <w:r w:rsidR="002219E4">
        <w:rPr>
          <w:rFonts w:ascii="Arial" w:hAnsi="Arial" w:cs="Arial"/>
          <w:color w:val="000000" w:themeColor="text1"/>
          <w:shd w:val="clear" w:color="auto" w:fill="FFFFFF"/>
        </w:rPr>
        <w:t xml:space="preserve"> (Holmes and Powell, 2005)</w:t>
      </w:r>
      <w:r w:rsidR="00EA3417">
        <w:rPr>
          <w:rFonts w:ascii="Arial" w:hAnsi="Arial" w:cs="Arial"/>
          <w:color w:val="000000" w:themeColor="text1"/>
          <w:shd w:val="clear" w:color="auto" w:fill="FFFFFF"/>
        </w:rPr>
        <w:t xml:space="preserve">. This means that the health chances of a person that is poor </w:t>
      </w:r>
      <w:r w:rsidR="009A175C">
        <w:rPr>
          <w:rFonts w:ascii="Arial" w:hAnsi="Arial" w:cs="Arial"/>
          <w:color w:val="000000" w:themeColor="text1"/>
          <w:shd w:val="clear" w:color="auto" w:fill="FFFFFF"/>
        </w:rPr>
        <w:t xml:space="preserve">are not favourable when compared to the richer counterpart. This can be described as the ‘health gap’ by the Department of </w:t>
      </w:r>
      <w:r w:rsidR="000E7588">
        <w:rPr>
          <w:rFonts w:ascii="Arial" w:hAnsi="Arial" w:cs="Arial"/>
          <w:color w:val="000000" w:themeColor="text1"/>
          <w:shd w:val="clear" w:color="auto" w:fill="FFFFFF"/>
        </w:rPr>
        <w:t>Health</w:t>
      </w:r>
      <w:r w:rsidR="009A175C">
        <w:rPr>
          <w:rFonts w:ascii="Arial" w:hAnsi="Arial" w:cs="Arial"/>
          <w:color w:val="000000" w:themeColor="text1"/>
          <w:shd w:val="clear" w:color="auto" w:fill="FFFFFF"/>
        </w:rPr>
        <w:t xml:space="preserve"> (1999). </w:t>
      </w:r>
    </w:p>
    <w:p w:rsidR="00CA0E8A" w:rsidRDefault="00CA0E8A" w:rsidP="00D71FAD">
      <w:pPr>
        <w:spacing w:line="360" w:lineRule="auto"/>
        <w:rPr>
          <w:rFonts w:ascii="Arial" w:hAnsi="Arial" w:cs="Arial"/>
          <w:color w:val="000000" w:themeColor="text1"/>
          <w:shd w:val="clear" w:color="auto" w:fill="FFFFFF"/>
        </w:rPr>
      </w:pPr>
    </w:p>
    <w:p w:rsidR="00C6455C" w:rsidRDefault="00C01CC3" w:rsidP="00D71FAD">
      <w:pPr>
        <w:spacing w:line="360" w:lineRule="auto"/>
        <w:rPr>
          <w:rFonts w:ascii="Arial" w:hAnsi="Arial" w:cs="Arial"/>
        </w:rPr>
      </w:pPr>
      <w:r>
        <w:rPr>
          <w:rFonts w:ascii="Arial" w:hAnsi="Arial" w:cs="Arial"/>
          <w:color w:val="000000" w:themeColor="text1"/>
          <w:shd w:val="clear" w:color="auto" w:fill="FFFFFF"/>
        </w:rPr>
        <w:t xml:space="preserve">Low attainment levels </w:t>
      </w:r>
      <w:r w:rsidR="001A538B">
        <w:rPr>
          <w:rFonts w:ascii="Arial" w:hAnsi="Arial" w:cs="Arial"/>
          <w:color w:val="000000" w:themeColor="text1"/>
          <w:shd w:val="clear" w:color="auto" w:fill="FFFFFF"/>
        </w:rPr>
        <w:t>have</w:t>
      </w:r>
      <w:r>
        <w:rPr>
          <w:rFonts w:ascii="Arial" w:hAnsi="Arial" w:cs="Arial"/>
          <w:color w:val="000000" w:themeColor="text1"/>
          <w:shd w:val="clear" w:color="auto" w:fill="FFFFFF"/>
        </w:rPr>
        <w:t xml:space="preserve"> a link connecting to children from low socio-economic backgrounds. Smith (2005) states that </w:t>
      </w:r>
      <w:r w:rsidR="00D30E61">
        <w:rPr>
          <w:rFonts w:ascii="Arial" w:hAnsi="Arial" w:cs="Arial"/>
          <w:color w:val="000000" w:themeColor="text1"/>
          <w:shd w:val="clear" w:color="auto" w:fill="FFFFFF"/>
        </w:rPr>
        <w:t>with better health or nutrition, a child from a low socio-economic background may be able to work more productively, especially in school.</w:t>
      </w:r>
      <w:r w:rsidR="00D95DF1">
        <w:rPr>
          <w:rFonts w:ascii="Arial" w:hAnsi="Arial" w:cs="Arial"/>
          <w:color w:val="000000" w:themeColor="text1"/>
          <w:shd w:val="clear" w:color="auto" w:fill="FFFFFF"/>
        </w:rPr>
        <w:t xml:space="preserve"> </w:t>
      </w:r>
      <w:r w:rsidR="007D05B9" w:rsidRPr="00D71FAD">
        <w:rPr>
          <w:rFonts w:ascii="Arial" w:hAnsi="Arial" w:cs="Arial"/>
        </w:rPr>
        <w:t>Miller, Drury and Campbell (2002)</w:t>
      </w:r>
      <w:r w:rsidR="007D05B9">
        <w:rPr>
          <w:rFonts w:ascii="Arial" w:hAnsi="Arial" w:cs="Arial"/>
        </w:rPr>
        <w:t xml:space="preserve"> state that </w:t>
      </w:r>
      <w:r w:rsidR="00D95DF1">
        <w:rPr>
          <w:rFonts w:ascii="Arial" w:hAnsi="Arial" w:cs="Arial"/>
        </w:rPr>
        <w:t xml:space="preserve">children who live in families that experience poverty are less likely to eat a healthy diet. This is supported by Acheson (1998) </w:t>
      </w:r>
      <w:r w:rsidR="00715581">
        <w:rPr>
          <w:rFonts w:ascii="Arial" w:hAnsi="Arial" w:cs="Arial"/>
        </w:rPr>
        <w:t xml:space="preserve">as they state that people who come from a low socio-economic background shop more carefully to obtain more food for their money, meaning that they are more likely to purchase foods that have high levels of </w:t>
      </w:r>
      <w:r w:rsidR="0070194C">
        <w:rPr>
          <w:rFonts w:ascii="Arial" w:hAnsi="Arial" w:cs="Arial"/>
        </w:rPr>
        <w:t xml:space="preserve">sugar and fat </w:t>
      </w:r>
      <w:r w:rsidR="00715581">
        <w:rPr>
          <w:rFonts w:ascii="Arial" w:hAnsi="Arial" w:cs="Arial"/>
        </w:rPr>
        <w:t>as the</w:t>
      </w:r>
      <w:r w:rsidR="0070194C">
        <w:rPr>
          <w:rFonts w:ascii="Arial" w:hAnsi="Arial" w:cs="Arial"/>
        </w:rPr>
        <w:t>se food products</w:t>
      </w:r>
      <w:r w:rsidR="00715581">
        <w:rPr>
          <w:rFonts w:ascii="Arial" w:hAnsi="Arial" w:cs="Arial"/>
        </w:rPr>
        <w:t xml:space="preserve"> are cheaper than fruit and vegetables. Nutritionist </w:t>
      </w:r>
      <w:r w:rsidR="00B318A7">
        <w:rPr>
          <w:rFonts w:ascii="Arial" w:hAnsi="Arial" w:cs="Arial"/>
        </w:rPr>
        <w:t xml:space="preserve">resource (2020) assert that a nutritional, balanced diet is required, especially for children, to ensure they receive the correct vitamins and minerals </w:t>
      </w:r>
      <w:r w:rsidR="00600E85">
        <w:rPr>
          <w:rFonts w:ascii="Arial" w:hAnsi="Arial" w:cs="Arial"/>
        </w:rPr>
        <w:t xml:space="preserve">to help them grow and develop optimally. </w:t>
      </w:r>
      <w:r w:rsidR="002A1FD3">
        <w:rPr>
          <w:rFonts w:ascii="Arial" w:hAnsi="Arial" w:cs="Arial"/>
        </w:rPr>
        <w:t xml:space="preserve">However, </w:t>
      </w:r>
      <w:r w:rsidR="002A1FD3" w:rsidRPr="00D71FAD">
        <w:rPr>
          <w:rFonts w:ascii="Arial" w:hAnsi="Arial" w:cs="Arial"/>
        </w:rPr>
        <w:t>Miller, Drury and Campbell (2002)</w:t>
      </w:r>
      <w:r w:rsidR="002A1FD3">
        <w:rPr>
          <w:rFonts w:ascii="Arial" w:hAnsi="Arial" w:cs="Arial"/>
        </w:rPr>
        <w:t xml:space="preserve"> note that this is not always the case. </w:t>
      </w:r>
      <w:r w:rsidR="005654D2">
        <w:rPr>
          <w:rFonts w:ascii="Arial" w:hAnsi="Arial" w:cs="Arial"/>
        </w:rPr>
        <w:t>This effects children who live in poverty negatively as c</w:t>
      </w:r>
      <w:r w:rsidR="002A1FD3">
        <w:rPr>
          <w:rFonts w:ascii="Arial" w:hAnsi="Arial" w:cs="Arial"/>
        </w:rPr>
        <w:t xml:space="preserve">hildren from </w:t>
      </w:r>
      <w:r w:rsidR="001D5643">
        <w:rPr>
          <w:rFonts w:ascii="Arial" w:hAnsi="Arial" w:cs="Arial"/>
        </w:rPr>
        <w:t xml:space="preserve">poorer </w:t>
      </w:r>
      <w:r w:rsidR="002A1FD3">
        <w:rPr>
          <w:rFonts w:ascii="Arial" w:hAnsi="Arial" w:cs="Arial"/>
        </w:rPr>
        <w:t xml:space="preserve">backgrounds </w:t>
      </w:r>
      <w:r w:rsidR="00977CDC">
        <w:rPr>
          <w:rFonts w:ascii="Arial" w:hAnsi="Arial" w:cs="Arial"/>
        </w:rPr>
        <w:t>tend to consume a lot of unhealthy food like fizzy drinks and chocolate that has a lot of calories, especially more than fruit, which multiple studies have shown that obesity, coronary heart disease and certain cancers all link to poor nutritional diets in childhood (Miller, Drury and Campbell</w:t>
      </w:r>
      <w:r w:rsidR="00320979">
        <w:rPr>
          <w:rFonts w:ascii="Arial" w:hAnsi="Arial" w:cs="Arial"/>
        </w:rPr>
        <w:t xml:space="preserve">, </w:t>
      </w:r>
      <w:r w:rsidR="00977CDC">
        <w:rPr>
          <w:rFonts w:ascii="Arial" w:hAnsi="Arial" w:cs="Arial"/>
        </w:rPr>
        <w:t>2002</w:t>
      </w:r>
      <w:r w:rsidR="00320979">
        <w:rPr>
          <w:rFonts w:ascii="Arial" w:hAnsi="Arial" w:cs="Arial"/>
        </w:rPr>
        <w:t>; Cohen, Farley and Mason, 2003</w:t>
      </w:r>
      <w:r w:rsidR="00977CDC">
        <w:rPr>
          <w:rFonts w:ascii="Arial" w:hAnsi="Arial" w:cs="Arial"/>
        </w:rPr>
        <w:t>).</w:t>
      </w:r>
      <w:r w:rsidR="00CB0198">
        <w:rPr>
          <w:rFonts w:ascii="Arial" w:hAnsi="Arial" w:cs="Arial"/>
        </w:rPr>
        <w:t xml:space="preserve"> This is supported by Kalenkoski and Hamrick (2013) as </w:t>
      </w:r>
      <w:r w:rsidR="001A538B">
        <w:rPr>
          <w:rFonts w:ascii="Arial" w:hAnsi="Arial" w:cs="Arial"/>
        </w:rPr>
        <w:t>an</w:t>
      </w:r>
      <w:r w:rsidR="00CB0198">
        <w:rPr>
          <w:rFonts w:ascii="Arial" w:hAnsi="Arial" w:cs="Arial"/>
        </w:rPr>
        <w:t xml:space="preserve"> unhealthy lifestyle increases the risk of obesity, as children from a disadvantaged background may not exercise as they may not be able to afford to play sports.</w:t>
      </w:r>
      <w:r w:rsidR="004B1834">
        <w:rPr>
          <w:rFonts w:ascii="Arial" w:hAnsi="Arial" w:cs="Arial"/>
        </w:rPr>
        <w:t xml:space="preserve"> </w:t>
      </w:r>
    </w:p>
    <w:p w:rsidR="006E1D75" w:rsidRDefault="006E1D75" w:rsidP="00D71FAD">
      <w:pPr>
        <w:spacing w:line="360" w:lineRule="auto"/>
        <w:rPr>
          <w:rFonts w:ascii="Arial" w:hAnsi="Arial" w:cs="Arial"/>
        </w:rPr>
      </w:pPr>
    </w:p>
    <w:p w:rsidR="00715581" w:rsidRDefault="007C127B" w:rsidP="00D71FAD">
      <w:pPr>
        <w:spacing w:line="360" w:lineRule="auto"/>
        <w:rPr>
          <w:rFonts w:ascii="Arial" w:hAnsi="Arial" w:cs="Arial"/>
        </w:rPr>
      </w:pPr>
      <w:r>
        <w:rPr>
          <w:rFonts w:ascii="Arial" w:hAnsi="Arial" w:cs="Arial"/>
        </w:rPr>
        <w:t xml:space="preserve">One way in which the </w:t>
      </w:r>
      <w:r w:rsidR="009D106A">
        <w:rPr>
          <w:rFonts w:ascii="Arial" w:hAnsi="Arial" w:cs="Arial"/>
        </w:rPr>
        <w:t>W</w:t>
      </w:r>
      <w:r>
        <w:rPr>
          <w:rFonts w:ascii="Arial" w:hAnsi="Arial" w:cs="Arial"/>
        </w:rPr>
        <w:t xml:space="preserve">elsh </w:t>
      </w:r>
      <w:r w:rsidR="009D106A">
        <w:rPr>
          <w:rFonts w:ascii="Arial" w:hAnsi="Arial" w:cs="Arial"/>
        </w:rPr>
        <w:t>G</w:t>
      </w:r>
      <w:r>
        <w:rPr>
          <w:rFonts w:ascii="Arial" w:hAnsi="Arial" w:cs="Arial"/>
        </w:rPr>
        <w:t>overnment (2014</w:t>
      </w:r>
      <w:r w:rsidR="0083243F">
        <w:rPr>
          <w:rFonts w:ascii="Arial" w:hAnsi="Arial" w:cs="Arial"/>
        </w:rPr>
        <w:t>c</w:t>
      </w:r>
      <w:r>
        <w:rPr>
          <w:rFonts w:ascii="Arial" w:hAnsi="Arial" w:cs="Arial"/>
        </w:rPr>
        <w:t xml:space="preserve">) is </w:t>
      </w:r>
      <w:r w:rsidR="000645F5">
        <w:rPr>
          <w:rFonts w:ascii="Arial" w:hAnsi="Arial" w:cs="Arial"/>
        </w:rPr>
        <w:t>help</w:t>
      </w:r>
      <w:r>
        <w:rPr>
          <w:rFonts w:ascii="Arial" w:hAnsi="Arial" w:cs="Arial"/>
        </w:rPr>
        <w:t>ing</w:t>
      </w:r>
      <w:r w:rsidR="000645F5">
        <w:rPr>
          <w:rFonts w:ascii="Arial" w:hAnsi="Arial" w:cs="Arial"/>
        </w:rPr>
        <w:t xml:space="preserve"> combat </w:t>
      </w:r>
      <w:r w:rsidR="00C6455C">
        <w:rPr>
          <w:rFonts w:ascii="Arial" w:hAnsi="Arial" w:cs="Arial"/>
        </w:rPr>
        <w:t>a poor nutritional diet in children</w:t>
      </w:r>
      <w:r>
        <w:rPr>
          <w:rFonts w:ascii="Arial" w:hAnsi="Arial" w:cs="Arial"/>
        </w:rPr>
        <w:t xml:space="preserve">, especially children from a </w:t>
      </w:r>
      <w:r w:rsidR="001A538B">
        <w:rPr>
          <w:rFonts w:ascii="Arial" w:hAnsi="Arial" w:cs="Arial"/>
        </w:rPr>
        <w:t>low socio-economic background</w:t>
      </w:r>
      <w:r w:rsidR="005654D2">
        <w:rPr>
          <w:rFonts w:ascii="Arial" w:hAnsi="Arial" w:cs="Arial"/>
        </w:rPr>
        <w:t>, is by giving milk to children in school</w:t>
      </w:r>
      <w:r>
        <w:rPr>
          <w:rFonts w:ascii="Arial" w:hAnsi="Arial" w:cs="Arial"/>
        </w:rPr>
        <w:t>.</w:t>
      </w:r>
      <w:r w:rsidR="00C6455C">
        <w:rPr>
          <w:rFonts w:ascii="Arial" w:hAnsi="Arial" w:cs="Arial"/>
        </w:rPr>
        <w:t xml:space="preserve"> </w:t>
      </w:r>
      <w:r>
        <w:rPr>
          <w:rFonts w:ascii="Arial" w:hAnsi="Arial" w:cs="Arial"/>
        </w:rPr>
        <w:t>S</w:t>
      </w:r>
      <w:r w:rsidR="00C6455C">
        <w:rPr>
          <w:rFonts w:ascii="Arial" w:hAnsi="Arial" w:cs="Arial"/>
        </w:rPr>
        <w:t>chools across Wales provide milk</w:t>
      </w:r>
      <w:r w:rsidR="003F1808">
        <w:rPr>
          <w:rFonts w:ascii="Arial" w:hAnsi="Arial" w:cs="Arial"/>
        </w:rPr>
        <w:t xml:space="preserve">, </w:t>
      </w:r>
      <w:r w:rsidR="00C6455C">
        <w:rPr>
          <w:rFonts w:ascii="Arial" w:hAnsi="Arial" w:cs="Arial"/>
        </w:rPr>
        <w:t>free of charge</w:t>
      </w:r>
      <w:r w:rsidR="003F1808">
        <w:rPr>
          <w:rFonts w:ascii="Arial" w:hAnsi="Arial" w:cs="Arial"/>
        </w:rPr>
        <w:t>,</w:t>
      </w:r>
      <w:r w:rsidR="00C6455C">
        <w:rPr>
          <w:rFonts w:ascii="Arial" w:hAnsi="Arial" w:cs="Arial"/>
        </w:rPr>
        <w:t xml:space="preserve"> to children in nursery and the foundation phase </w:t>
      </w:r>
      <w:r>
        <w:rPr>
          <w:rFonts w:ascii="Arial" w:hAnsi="Arial" w:cs="Arial"/>
        </w:rPr>
        <w:t>as milk contains many useful nutrients that positively contribute to children’s diets (Welsh Government, 2014</w:t>
      </w:r>
      <w:r w:rsidR="0083243F">
        <w:rPr>
          <w:rFonts w:ascii="Arial" w:hAnsi="Arial" w:cs="Arial"/>
        </w:rPr>
        <w:t>c</w:t>
      </w:r>
      <w:r>
        <w:rPr>
          <w:rFonts w:ascii="Arial" w:hAnsi="Arial" w:cs="Arial"/>
        </w:rPr>
        <w:t>).</w:t>
      </w:r>
      <w:r w:rsidR="0083243F">
        <w:rPr>
          <w:rFonts w:ascii="Arial" w:hAnsi="Arial" w:cs="Arial"/>
        </w:rPr>
        <w:t xml:space="preserve"> In England, children aged </w:t>
      </w:r>
      <w:r w:rsidR="00093D58">
        <w:rPr>
          <w:rFonts w:ascii="Arial" w:hAnsi="Arial" w:cs="Arial"/>
        </w:rPr>
        <w:t>four to six receive a free piece of fruit or a vegetable every day in school</w:t>
      </w:r>
      <w:r w:rsidR="00FF545B">
        <w:rPr>
          <w:rFonts w:ascii="Arial" w:hAnsi="Arial" w:cs="Arial"/>
        </w:rPr>
        <w:t xml:space="preserve"> (Miller, Drury and Campbell, 2020). </w:t>
      </w:r>
      <w:r w:rsidR="00093D58">
        <w:rPr>
          <w:rFonts w:ascii="Arial" w:hAnsi="Arial" w:cs="Arial"/>
        </w:rPr>
        <w:t xml:space="preserve">This is to ensure children are receiving one of their five a day as NHS (2018) express that research shows that on average children in England only eat </w:t>
      </w:r>
      <w:r w:rsidR="00A961D2">
        <w:rPr>
          <w:rFonts w:ascii="Arial" w:hAnsi="Arial" w:cs="Arial"/>
        </w:rPr>
        <w:t xml:space="preserve">roughly three portions of fruit and </w:t>
      </w:r>
      <w:r w:rsidR="00411773">
        <w:rPr>
          <w:rFonts w:ascii="Arial" w:hAnsi="Arial" w:cs="Arial"/>
        </w:rPr>
        <w:t>vegetables</w:t>
      </w:r>
      <w:r w:rsidR="00A961D2">
        <w:rPr>
          <w:rFonts w:ascii="Arial" w:hAnsi="Arial" w:cs="Arial"/>
        </w:rPr>
        <w:t xml:space="preserve"> a day. </w:t>
      </w:r>
      <w:r w:rsidR="006546D1">
        <w:rPr>
          <w:rFonts w:ascii="Arial" w:hAnsi="Arial" w:cs="Arial"/>
        </w:rPr>
        <w:t>This is an effective strategy when supporting children’s health, especially children in poverty as th</w:t>
      </w:r>
      <w:r w:rsidR="003F1808">
        <w:rPr>
          <w:rFonts w:ascii="Arial" w:hAnsi="Arial" w:cs="Arial"/>
        </w:rPr>
        <w:t xml:space="preserve">is </w:t>
      </w:r>
      <w:r w:rsidR="006546D1">
        <w:rPr>
          <w:rFonts w:ascii="Arial" w:hAnsi="Arial" w:cs="Arial"/>
        </w:rPr>
        <w:t>strategy give</w:t>
      </w:r>
      <w:r w:rsidR="003F1808">
        <w:rPr>
          <w:rFonts w:ascii="Arial" w:hAnsi="Arial" w:cs="Arial"/>
        </w:rPr>
        <w:t>s</w:t>
      </w:r>
      <w:r w:rsidR="006546D1">
        <w:rPr>
          <w:rFonts w:ascii="Arial" w:hAnsi="Arial" w:cs="Arial"/>
        </w:rPr>
        <w:t xml:space="preserve"> the children one piece of their five a day, for free. </w:t>
      </w:r>
      <w:r w:rsidR="00411773">
        <w:rPr>
          <w:rFonts w:ascii="Arial" w:hAnsi="Arial" w:cs="Arial"/>
        </w:rPr>
        <w:t xml:space="preserve">However, </w:t>
      </w:r>
      <w:r w:rsidR="00E47311">
        <w:rPr>
          <w:rFonts w:ascii="Arial" w:hAnsi="Arial" w:cs="Arial"/>
        </w:rPr>
        <w:t xml:space="preserve">it is important to note that </w:t>
      </w:r>
      <w:r w:rsidR="00411773">
        <w:rPr>
          <w:rFonts w:ascii="Arial" w:hAnsi="Arial" w:cs="Arial"/>
        </w:rPr>
        <w:t xml:space="preserve">this scheme is not </w:t>
      </w:r>
      <w:r w:rsidR="00411773">
        <w:rPr>
          <w:rFonts w:ascii="Arial" w:hAnsi="Arial" w:cs="Arial"/>
        </w:rPr>
        <w:lastRenderedPageBreak/>
        <w:t>available in Wales.</w:t>
      </w:r>
      <w:r w:rsidR="00C30330">
        <w:rPr>
          <w:rFonts w:ascii="Arial" w:hAnsi="Arial" w:cs="Arial"/>
        </w:rPr>
        <w:t xml:space="preserve"> The British Nutrition Foundation (2012) points out that Wales does not have a national fruit and vegetable scheme. Wales uses the fruit tuck shop initiative which encourages </w:t>
      </w:r>
      <w:r w:rsidR="00EE420E">
        <w:rPr>
          <w:rFonts w:ascii="Arial" w:hAnsi="Arial" w:cs="Arial"/>
        </w:rPr>
        <w:t xml:space="preserve">pupils to buy fruit at break times for a small price (usually one pound a week) to allow them to receive one of their five a day. </w:t>
      </w:r>
      <w:r w:rsidR="000B0ADF">
        <w:rPr>
          <w:rFonts w:ascii="Arial" w:hAnsi="Arial" w:cs="Arial"/>
        </w:rPr>
        <w:t xml:space="preserve">There has been much debate about the Welsh Government </w:t>
      </w:r>
      <w:r w:rsidR="00FF545B">
        <w:rPr>
          <w:rFonts w:ascii="Arial" w:hAnsi="Arial" w:cs="Arial"/>
        </w:rPr>
        <w:t xml:space="preserve">not providing free fruit and vegetables to children in school at a certain age to help them grow and develop as some families experience extreme poverty and may not even be able to afford this payment, even though it is considered a small fee. However, by providing free milk and fruit and vegetables at a small fee is still an effective strategy to help combat childhood poverty as it allows children to receive healthy, nutritional food items that help them grow which will have a positive impact </w:t>
      </w:r>
      <w:r w:rsidR="00445A3D">
        <w:rPr>
          <w:rFonts w:ascii="Arial" w:hAnsi="Arial" w:cs="Arial"/>
        </w:rPr>
        <w:t xml:space="preserve">on their future selves. </w:t>
      </w:r>
    </w:p>
    <w:p w:rsidR="00600E85" w:rsidRDefault="00600E85" w:rsidP="00D71FAD">
      <w:pPr>
        <w:spacing w:line="360" w:lineRule="auto"/>
        <w:rPr>
          <w:rFonts w:ascii="Arial" w:hAnsi="Arial" w:cs="Arial"/>
          <w:color w:val="000000" w:themeColor="text1"/>
          <w:shd w:val="clear" w:color="auto" w:fill="FFFFFF"/>
        </w:rPr>
      </w:pPr>
    </w:p>
    <w:p w:rsidR="00884BCA" w:rsidRDefault="00583FBA" w:rsidP="00D71FAD">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Smith (2005) expresses that mental health issues are very common amongst people who come from a low socio-economic background especially depression and anxiety. </w:t>
      </w:r>
      <w:r w:rsidR="00C108BB">
        <w:rPr>
          <w:rFonts w:ascii="Arial" w:hAnsi="Arial" w:cs="Arial"/>
          <w:color w:val="000000" w:themeColor="text1"/>
          <w:shd w:val="clear" w:color="auto" w:fill="FFFFFF"/>
        </w:rPr>
        <w:t xml:space="preserve">The Child Poverty Action Group (2020) point out that children living in poverty are four times more likely to develop a mental health condition by the age of eleven, just for living in poverty which is </w:t>
      </w:r>
      <w:r w:rsidR="00BF519B">
        <w:rPr>
          <w:rFonts w:ascii="Arial" w:hAnsi="Arial" w:cs="Arial"/>
          <w:color w:val="000000" w:themeColor="text1"/>
          <w:shd w:val="clear" w:color="auto" w:fill="FFFFFF"/>
        </w:rPr>
        <w:t xml:space="preserve">very </w:t>
      </w:r>
      <w:r w:rsidR="00C108BB">
        <w:rPr>
          <w:rFonts w:ascii="Arial" w:hAnsi="Arial" w:cs="Arial"/>
          <w:color w:val="000000" w:themeColor="text1"/>
          <w:shd w:val="clear" w:color="auto" w:fill="FFFFFF"/>
        </w:rPr>
        <w:t xml:space="preserve">concerning. </w:t>
      </w:r>
      <w:r>
        <w:rPr>
          <w:rFonts w:ascii="Arial" w:hAnsi="Arial" w:cs="Arial"/>
          <w:color w:val="000000" w:themeColor="text1"/>
          <w:shd w:val="clear" w:color="auto" w:fill="FFFFFF"/>
        </w:rPr>
        <w:t>Not knowing whe</w:t>
      </w:r>
      <w:r w:rsidR="00BF519B">
        <w:rPr>
          <w:rFonts w:ascii="Arial" w:hAnsi="Arial" w:cs="Arial"/>
          <w:color w:val="000000" w:themeColor="text1"/>
          <w:shd w:val="clear" w:color="auto" w:fill="FFFFFF"/>
        </w:rPr>
        <w:t>re</w:t>
      </w:r>
      <w:r>
        <w:rPr>
          <w:rFonts w:ascii="Arial" w:hAnsi="Arial" w:cs="Arial"/>
          <w:color w:val="000000" w:themeColor="text1"/>
          <w:shd w:val="clear" w:color="auto" w:fill="FFFFFF"/>
        </w:rPr>
        <w:t xml:space="preserve"> your families next meal will come from can create tremendous emotional stress</w:t>
      </w:r>
      <w:r w:rsidR="00C01CC3">
        <w:rPr>
          <w:rFonts w:ascii="Arial" w:hAnsi="Arial" w:cs="Arial"/>
          <w:color w:val="000000" w:themeColor="text1"/>
          <w:shd w:val="clear" w:color="auto" w:fill="FFFFFF"/>
        </w:rPr>
        <w:t xml:space="preserve">. Children who live in poverty often endure daily mocking/ humiliation for their </w:t>
      </w:r>
      <w:r w:rsidR="001A538B">
        <w:rPr>
          <w:rFonts w:ascii="Arial" w:hAnsi="Arial" w:cs="Arial"/>
          <w:color w:val="000000" w:themeColor="text1"/>
          <w:shd w:val="clear" w:color="auto" w:fill="FFFFFF"/>
        </w:rPr>
        <w:t>family’s</w:t>
      </w:r>
      <w:r w:rsidR="00C01CC3">
        <w:rPr>
          <w:rFonts w:ascii="Arial" w:hAnsi="Arial" w:cs="Arial"/>
          <w:color w:val="000000" w:themeColor="text1"/>
          <w:shd w:val="clear" w:color="auto" w:fill="FFFFFF"/>
        </w:rPr>
        <w:t xml:space="preserve"> circumstances which in turn can cause mental illnesses (Smith, 2005).</w:t>
      </w:r>
      <w:r w:rsidR="00270B21">
        <w:rPr>
          <w:rFonts w:ascii="Arial" w:hAnsi="Arial" w:cs="Arial"/>
          <w:color w:val="000000" w:themeColor="text1"/>
          <w:shd w:val="clear" w:color="auto" w:fill="FFFFFF"/>
        </w:rPr>
        <w:t xml:space="preserve"> </w:t>
      </w:r>
      <w:r w:rsidR="00835A57">
        <w:rPr>
          <w:rFonts w:ascii="Arial" w:hAnsi="Arial" w:cs="Arial"/>
          <w:color w:val="000000" w:themeColor="text1"/>
          <w:shd w:val="clear" w:color="auto" w:fill="FFFFFF"/>
        </w:rPr>
        <w:t xml:space="preserve">The Children’s Society (2018) found that twenty percent of children living in poverty believed that they felt like a failure in life compared to fourteen percent of their peers who do not live in poverty. </w:t>
      </w:r>
      <w:r w:rsidR="00270B21">
        <w:rPr>
          <w:rFonts w:ascii="Arial" w:hAnsi="Arial" w:cs="Arial"/>
          <w:color w:val="000000" w:themeColor="text1"/>
          <w:shd w:val="clear" w:color="auto" w:fill="FFFFFF"/>
        </w:rPr>
        <w:t>This is supported by Blair and Raver (2018) as they write that poverty affects the health and well-being of children living in poverty through the toxic effects of stress on the brain. This toxic effect can then lead to gaps in academic achievement, as mentioned in chapter one</w:t>
      </w:r>
      <w:r w:rsidR="00BF519B">
        <w:rPr>
          <w:rFonts w:ascii="Arial" w:hAnsi="Arial" w:cs="Arial"/>
          <w:color w:val="000000" w:themeColor="text1"/>
          <w:shd w:val="clear" w:color="auto" w:fill="FFFFFF"/>
        </w:rPr>
        <w:t>,</w:t>
      </w:r>
      <w:r w:rsidR="00270B21">
        <w:rPr>
          <w:rFonts w:ascii="Arial" w:hAnsi="Arial" w:cs="Arial"/>
          <w:color w:val="000000" w:themeColor="text1"/>
          <w:shd w:val="clear" w:color="auto" w:fill="FFFFFF"/>
        </w:rPr>
        <w:t xml:space="preserve"> as well as </w:t>
      </w:r>
      <w:r w:rsidR="00BF519B">
        <w:rPr>
          <w:rFonts w:ascii="Arial" w:hAnsi="Arial" w:cs="Arial"/>
          <w:color w:val="000000" w:themeColor="text1"/>
          <w:shd w:val="clear" w:color="auto" w:fill="FFFFFF"/>
        </w:rPr>
        <w:t xml:space="preserve">the </w:t>
      </w:r>
      <w:r w:rsidR="00270B21">
        <w:rPr>
          <w:rFonts w:ascii="Arial" w:hAnsi="Arial" w:cs="Arial"/>
          <w:color w:val="000000" w:themeColor="text1"/>
          <w:shd w:val="clear" w:color="auto" w:fill="FFFFFF"/>
        </w:rPr>
        <w:t>effects on the children’s physical and mental health</w:t>
      </w:r>
      <w:r w:rsidR="00EE0B3F">
        <w:rPr>
          <w:rFonts w:ascii="Arial" w:hAnsi="Arial" w:cs="Arial"/>
          <w:color w:val="000000" w:themeColor="text1"/>
          <w:shd w:val="clear" w:color="auto" w:fill="FFFFFF"/>
        </w:rPr>
        <w:t xml:space="preserve"> (Blair and Raver, 2018). </w:t>
      </w:r>
      <w:r w:rsidR="00884BCA">
        <w:rPr>
          <w:rFonts w:ascii="Arial" w:hAnsi="Arial" w:cs="Arial"/>
          <w:color w:val="000000" w:themeColor="text1"/>
          <w:shd w:val="clear" w:color="auto" w:fill="FFFFFF"/>
        </w:rPr>
        <w:t xml:space="preserve">This is backed up by The Children’s Society (2013) as they also state that poverty has a long term effect on children’s physical and mental health as children living in poverty are more likely to suffer poor physical and mental health at the age of thirty three, where they are at an increased risk long term, severe, life-limiting illnesses. </w:t>
      </w:r>
    </w:p>
    <w:p w:rsidR="00B11C87" w:rsidRDefault="00B11C87" w:rsidP="00D71FAD">
      <w:pPr>
        <w:spacing w:line="360" w:lineRule="auto"/>
        <w:rPr>
          <w:rFonts w:ascii="Arial" w:hAnsi="Arial" w:cs="Arial"/>
          <w:color w:val="000000" w:themeColor="text1"/>
          <w:shd w:val="clear" w:color="auto" w:fill="FFFFFF"/>
        </w:rPr>
      </w:pPr>
    </w:p>
    <w:p w:rsidR="00372BD4" w:rsidRDefault="00B11C87" w:rsidP="00D71FAD">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Children’s Society (2013) state that research has found that children with a low socio-economic background are three times more likely to develop and display a </w:t>
      </w:r>
      <w:r>
        <w:rPr>
          <w:rFonts w:ascii="Arial" w:hAnsi="Arial" w:cs="Arial"/>
          <w:color w:val="000000" w:themeColor="text1"/>
          <w:shd w:val="clear" w:color="auto" w:fill="FFFFFF"/>
        </w:rPr>
        <w:lastRenderedPageBreak/>
        <w:t>mental health condition when compared to children</w:t>
      </w:r>
      <w:r w:rsidR="00E20A5E">
        <w:rPr>
          <w:rFonts w:ascii="Arial" w:hAnsi="Arial" w:cs="Arial"/>
          <w:color w:val="000000" w:themeColor="text1"/>
          <w:shd w:val="clear" w:color="auto" w:fill="FFFFFF"/>
        </w:rPr>
        <w:t xml:space="preserve"> who do not live in poverty</w:t>
      </w:r>
      <w:r>
        <w:rPr>
          <w:rFonts w:ascii="Arial" w:hAnsi="Arial" w:cs="Arial"/>
          <w:color w:val="000000" w:themeColor="text1"/>
          <w:shd w:val="clear" w:color="auto" w:fill="FFFFFF"/>
        </w:rPr>
        <w:t>. One of The Children’s Society (2018) studies conducted found that, sixteen percent of children from a low income household of one hundred pound</w:t>
      </w:r>
      <w:r w:rsidR="00BF519B">
        <w:rPr>
          <w:rFonts w:ascii="Arial" w:hAnsi="Arial" w:cs="Arial"/>
          <w:color w:val="000000" w:themeColor="text1"/>
          <w:shd w:val="clear" w:color="auto" w:fill="FFFFFF"/>
        </w:rPr>
        <w:t>s</w:t>
      </w:r>
      <w:r>
        <w:rPr>
          <w:rFonts w:ascii="Arial" w:hAnsi="Arial" w:cs="Arial"/>
          <w:color w:val="000000" w:themeColor="text1"/>
          <w:shd w:val="clear" w:color="auto" w:fill="FFFFFF"/>
        </w:rPr>
        <w:t xml:space="preserve"> weekly are more likely to develop a mental health condition compared to only five percent of children who live in a family that has an income of six hundred pound</w:t>
      </w:r>
      <w:r w:rsidR="00BF519B">
        <w:rPr>
          <w:rFonts w:ascii="Arial" w:hAnsi="Arial" w:cs="Arial"/>
          <w:color w:val="000000" w:themeColor="text1"/>
          <w:shd w:val="clear" w:color="auto" w:fill="FFFFFF"/>
        </w:rPr>
        <w:t>s</w:t>
      </w:r>
      <w:r>
        <w:rPr>
          <w:rFonts w:ascii="Arial" w:hAnsi="Arial" w:cs="Arial"/>
          <w:color w:val="000000" w:themeColor="text1"/>
          <w:shd w:val="clear" w:color="auto" w:fill="FFFFFF"/>
        </w:rPr>
        <w:t xml:space="preserve"> or over. This is a clear increase in the percentage chance of developing a mental health condition for children who come from a low socio-economic background. </w:t>
      </w:r>
      <w:r w:rsidR="00C436EC">
        <w:rPr>
          <w:rFonts w:ascii="Arial" w:hAnsi="Arial" w:cs="Arial"/>
          <w:color w:val="000000" w:themeColor="text1"/>
          <w:shd w:val="clear" w:color="auto" w:fill="FFFFFF"/>
        </w:rPr>
        <w:t xml:space="preserve">Edge (2020) </w:t>
      </w:r>
      <w:r w:rsidR="00B73254">
        <w:rPr>
          <w:rFonts w:ascii="Arial" w:hAnsi="Arial" w:cs="Arial"/>
          <w:color w:val="000000" w:themeColor="text1"/>
          <w:shd w:val="clear" w:color="auto" w:fill="FFFFFF"/>
        </w:rPr>
        <w:t>discuses</w:t>
      </w:r>
      <w:r w:rsidR="00C436EC">
        <w:rPr>
          <w:rFonts w:ascii="Arial" w:hAnsi="Arial" w:cs="Arial"/>
          <w:color w:val="000000" w:themeColor="text1"/>
          <w:shd w:val="clear" w:color="auto" w:fill="FFFFFF"/>
        </w:rPr>
        <w:t xml:space="preserve"> that </w:t>
      </w:r>
      <w:r w:rsidR="00B73254">
        <w:rPr>
          <w:rFonts w:ascii="Arial" w:hAnsi="Arial" w:cs="Arial"/>
          <w:color w:val="000000" w:themeColor="text1"/>
          <w:shd w:val="clear" w:color="auto" w:fill="FFFFFF"/>
        </w:rPr>
        <w:t>toxic stressors including food insecurity and unstable housing that link to poverty can disrupt the important process of brain development in children. Edge (2020) reveals that evidence has been produced that stress can in fact change the structure and function of neural systems that are extremely important for cognition, emotions and behaviour. As these systems can be interfered with, this c</w:t>
      </w:r>
      <w:r w:rsidR="00AE7001">
        <w:rPr>
          <w:rFonts w:ascii="Arial" w:hAnsi="Arial" w:cs="Arial"/>
          <w:color w:val="000000" w:themeColor="text1"/>
          <w:shd w:val="clear" w:color="auto" w:fill="FFFFFF"/>
        </w:rPr>
        <w:t>an lead</w:t>
      </w:r>
      <w:r w:rsidR="00B73254">
        <w:rPr>
          <w:rFonts w:ascii="Arial" w:hAnsi="Arial" w:cs="Arial"/>
          <w:color w:val="000000" w:themeColor="text1"/>
          <w:shd w:val="clear" w:color="auto" w:fill="FFFFFF"/>
        </w:rPr>
        <w:t xml:space="preserve"> to poor mental health and poor physical health as the brain development is altered. </w:t>
      </w:r>
      <w:r w:rsidR="00AE7001">
        <w:rPr>
          <w:rFonts w:ascii="Arial" w:hAnsi="Arial" w:cs="Arial"/>
          <w:color w:val="000000" w:themeColor="text1"/>
          <w:shd w:val="clear" w:color="auto" w:fill="FFFFFF"/>
        </w:rPr>
        <w:t xml:space="preserve">This is supposed by NHS health Scotland (2018) as they state that stress due to poverty increases the chances of a child developing a mental health condition or </w:t>
      </w:r>
      <w:r w:rsidR="004C4D87">
        <w:rPr>
          <w:rFonts w:ascii="Arial" w:hAnsi="Arial" w:cs="Arial"/>
          <w:color w:val="000000" w:themeColor="text1"/>
          <w:shd w:val="clear" w:color="auto" w:fill="FFFFFF"/>
        </w:rPr>
        <w:t>effecting their well-being as there is uncertainty relating to money i.e. when their next meal will be.</w:t>
      </w:r>
      <w:r w:rsidR="00884BCA">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Linking to the stress of living in poverty, The Children’s Society (2013) discusses that living in poverty can put a strain on relationships between </w:t>
      </w:r>
      <w:r w:rsidR="001A538B">
        <w:rPr>
          <w:rFonts w:ascii="Arial" w:hAnsi="Arial" w:cs="Arial"/>
          <w:color w:val="000000" w:themeColor="text1"/>
          <w:shd w:val="clear" w:color="auto" w:fill="FFFFFF"/>
        </w:rPr>
        <w:t>family’s</w:t>
      </w:r>
      <w:r>
        <w:rPr>
          <w:rFonts w:ascii="Arial" w:hAnsi="Arial" w:cs="Arial"/>
          <w:color w:val="000000" w:themeColor="text1"/>
          <w:shd w:val="clear" w:color="auto" w:fill="FFFFFF"/>
        </w:rPr>
        <w:t xml:space="preserve"> members</w:t>
      </w:r>
      <w:r w:rsidR="00874563">
        <w:rPr>
          <w:rFonts w:ascii="Arial" w:hAnsi="Arial" w:cs="Arial"/>
          <w:color w:val="000000" w:themeColor="text1"/>
          <w:shd w:val="clear" w:color="auto" w:fill="FFFFFF"/>
        </w:rPr>
        <w:t xml:space="preserve"> i.e. the parent and the child</w:t>
      </w:r>
      <w:r w:rsidR="00BF519B">
        <w:rPr>
          <w:rFonts w:ascii="Arial" w:hAnsi="Arial" w:cs="Arial"/>
          <w:color w:val="000000" w:themeColor="text1"/>
          <w:shd w:val="clear" w:color="auto" w:fill="FFFFFF"/>
        </w:rPr>
        <w:t xml:space="preserve">, </w:t>
      </w:r>
      <w:r w:rsidR="00874563">
        <w:rPr>
          <w:rFonts w:ascii="Arial" w:hAnsi="Arial" w:cs="Arial"/>
          <w:color w:val="000000" w:themeColor="text1"/>
          <w:shd w:val="clear" w:color="auto" w:fill="FFFFFF"/>
        </w:rPr>
        <w:t xml:space="preserve">which can place a strain on the child’s well-being and quality of life causing mental health issues such as depression and anxiety. </w:t>
      </w:r>
      <w:r w:rsidR="00561C34">
        <w:rPr>
          <w:rFonts w:ascii="Arial" w:hAnsi="Arial" w:cs="Arial"/>
          <w:color w:val="000000" w:themeColor="text1"/>
          <w:shd w:val="clear" w:color="auto" w:fill="FFFFFF"/>
        </w:rPr>
        <w:t>Low self-esteem and children feeling isolated are also issues related to children living in poverty due to their situation (The Children’s Society, 2013).</w:t>
      </w:r>
    </w:p>
    <w:p w:rsidR="00733893" w:rsidRDefault="00733893" w:rsidP="00D71FAD">
      <w:pPr>
        <w:spacing w:line="360" w:lineRule="auto"/>
        <w:rPr>
          <w:rFonts w:ascii="Arial" w:hAnsi="Arial" w:cs="Arial"/>
          <w:color w:val="000000" w:themeColor="text1"/>
          <w:shd w:val="clear" w:color="auto" w:fill="FFFFFF"/>
        </w:rPr>
      </w:pPr>
    </w:p>
    <w:p w:rsidR="001361E8" w:rsidRDefault="00B46065" w:rsidP="00D71FAD">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There is a clear link between child poverty and the mental health and well-being for children. </w:t>
      </w:r>
      <w:r w:rsidR="000F2EF2">
        <w:rPr>
          <w:rFonts w:ascii="Arial" w:hAnsi="Arial" w:cs="Arial"/>
          <w:color w:val="000000" w:themeColor="text1"/>
          <w:shd w:val="clear" w:color="auto" w:fill="FFFFFF"/>
        </w:rPr>
        <w:t xml:space="preserve">Supporting </w:t>
      </w:r>
      <w:r w:rsidR="00733893">
        <w:rPr>
          <w:rFonts w:ascii="Arial" w:hAnsi="Arial" w:cs="Arial"/>
          <w:color w:val="000000" w:themeColor="text1"/>
          <w:shd w:val="clear" w:color="auto" w:fill="FFFFFF"/>
        </w:rPr>
        <w:t>children who are dealing with any health and well-being issues related to living in poverty</w:t>
      </w:r>
      <w:r w:rsidR="000F2EF2">
        <w:rPr>
          <w:rFonts w:ascii="Arial" w:hAnsi="Arial" w:cs="Arial"/>
          <w:color w:val="000000" w:themeColor="text1"/>
          <w:shd w:val="clear" w:color="auto" w:fill="FFFFFF"/>
        </w:rPr>
        <w:t xml:space="preserve"> can help reduce the long term impact of poverty</w:t>
      </w:r>
      <w:r w:rsidR="00BF519B">
        <w:rPr>
          <w:rFonts w:ascii="Arial" w:hAnsi="Arial" w:cs="Arial"/>
          <w:color w:val="000000" w:themeColor="text1"/>
          <w:shd w:val="clear" w:color="auto" w:fill="FFFFFF"/>
        </w:rPr>
        <w:t xml:space="preserve">, </w:t>
      </w:r>
      <w:r w:rsidR="000F2EF2">
        <w:rPr>
          <w:rFonts w:ascii="Arial" w:hAnsi="Arial" w:cs="Arial"/>
          <w:color w:val="000000" w:themeColor="text1"/>
          <w:shd w:val="clear" w:color="auto" w:fill="FFFFFF"/>
        </w:rPr>
        <w:t xml:space="preserve">which will </w:t>
      </w:r>
      <w:r w:rsidR="00BF519B">
        <w:rPr>
          <w:rFonts w:ascii="Arial" w:hAnsi="Arial" w:cs="Arial"/>
          <w:color w:val="000000" w:themeColor="text1"/>
          <w:shd w:val="clear" w:color="auto" w:fill="FFFFFF"/>
        </w:rPr>
        <w:t xml:space="preserve">hopefully </w:t>
      </w:r>
      <w:r w:rsidR="000F2EF2">
        <w:rPr>
          <w:rFonts w:ascii="Arial" w:hAnsi="Arial" w:cs="Arial"/>
          <w:color w:val="000000" w:themeColor="text1"/>
          <w:shd w:val="clear" w:color="auto" w:fill="FFFFFF"/>
        </w:rPr>
        <w:t xml:space="preserve">increase the likelihood that they are able to </w:t>
      </w:r>
      <w:r w:rsidR="00CA0F2D">
        <w:rPr>
          <w:rFonts w:ascii="Arial" w:hAnsi="Arial" w:cs="Arial"/>
          <w:color w:val="000000" w:themeColor="text1"/>
          <w:shd w:val="clear" w:color="auto" w:fill="FFFFFF"/>
        </w:rPr>
        <w:t>break free of the</w:t>
      </w:r>
      <w:r w:rsidR="000F2EF2">
        <w:rPr>
          <w:rFonts w:ascii="Arial" w:hAnsi="Arial" w:cs="Arial"/>
          <w:color w:val="000000" w:themeColor="text1"/>
          <w:shd w:val="clear" w:color="auto" w:fill="FFFFFF"/>
        </w:rPr>
        <w:t xml:space="preserve"> poverty </w:t>
      </w:r>
      <w:r w:rsidR="00CA0F2D">
        <w:rPr>
          <w:rFonts w:ascii="Arial" w:hAnsi="Arial" w:cs="Arial"/>
          <w:color w:val="000000" w:themeColor="text1"/>
          <w:shd w:val="clear" w:color="auto" w:fill="FFFFFF"/>
        </w:rPr>
        <w:t xml:space="preserve">cycle </w:t>
      </w:r>
      <w:r w:rsidR="000F2EF2">
        <w:rPr>
          <w:rFonts w:ascii="Arial" w:hAnsi="Arial" w:cs="Arial"/>
          <w:color w:val="000000" w:themeColor="text1"/>
          <w:shd w:val="clear" w:color="auto" w:fill="FFFFFF"/>
        </w:rPr>
        <w:t>when they are older (The Children’s Society, 2013). To do this, children need access to health and education services.</w:t>
      </w:r>
      <w:r w:rsidR="00610974">
        <w:rPr>
          <w:rFonts w:ascii="Arial" w:hAnsi="Arial" w:cs="Arial"/>
          <w:color w:val="000000" w:themeColor="text1"/>
          <w:shd w:val="clear" w:color="auto" w:fill="FFFFFF"/>
        </w:rPr>
        <w:t xml:space="preserve"> School’s play an essential role when </w:t>
      </w:r>
      <w:r w:rsidR="0020517B">
        <w:rPr>
          <w:rFonts w:ascii="Arial" w:hAnsi="Arial" w:cs="Arial"/>
          <w:color w:val="000000" w:themeColor="text1"/>
          <w:shd w:val="clear" w:color="auto" w:fill="FFFFFF"/>
        </w:rPr>
        <w:t>providing support for children to access</w:t>
      </w:r>
      <w:r w:rsidR="00601D74">
        <w:rPr>
          <w:rFonts w:ascii="Arial" w:hAnsi="Arial" w:cs="Arial"/>
          <w:color w:val="000000" w:themeColor="text1"/>
          <w:shd w:val="clear" w:color="auto" w:fill="FFFFFF"/>
        </w:rPr>
        <w:t>,</w:t>
      </w:r>
      <w:r w:rsidR="0020517B">
        <w:rPr>
          <w:rFonts w:ascii="Arial" w:hAnsi="Arial" w:cs="Arial"/>
          <w:color w:val="000000" w:themeColor="text1"/>
          <w:shd w:val="clear" w:color="auto" w:fill="FFFFFF"/>
        </w:rPr>
        <w:t xml:space="preserve"> to support their emotional health and well-being (Ayre, 2016)</w:t>
      </w:r>
      <w:r w:rsidR="00601D74">
        <w:rPr>
          <w:rFonts w:ascii="Arial" w:hAnsi="Arial" w:cs="Arial"/>
          <w:color w:val="000000" w:themeColor="text1"/>
          <w:shd w:val="clear" w:color="auto" w:fill="FFFFFF"/>
        </w:rPr>
        <w:t>. The Together for Children and Young People Programme is led by the NHS where it aims to focus on children’s emotional and mental health</w:t>
      </w:r>
      <w:r w:rsidR="00957E44">
        <w:rPr>
          <w:rFonts w:ascii="Arial" w:hAnsi="Arial" w:cs="Arial"/>
          <w:color w:val="000000" w:themeColor="text1"/>
          <w:shd w:val="clear" w:color="auto" w:fill="FFFFFF"/>
        </w:rPr>
        <w:t xml:space="preserve"> to help develop the resilience of children in Wales (National Assembly for Wales, 2018).</w:t>
      </w:r>
      <w:r w:rsidR="00B05EA9">
        <w:rPr>
          <w:rFonts w:ascii="Arial" w:hAnsi="Arial" w:cs="Arial"/>
          <w:color w:val="000000" w:themeColor="text1"/>
          <w:shd w:val="clear" w:color="auto" w:fill="FFFFFF"/>
        </w:rPr>
        <w:t xml:space="preserve"> The programme focuses on prevention, protection and remedy where they intervene early for those at </w:t>
      </w:r>
      <w:r w:rsidR="00B05EA9">
        <w:rPr>
          <w:rFonts w:ascii="Arial" w:hAnsi="Arial" w:cs="Arial"/>
          <w:color w:val="000000" w:themeColor="text1"/>
          <w:shd w:val="clear" w:color="auto" w:fill="FFFFFF"/>
        </w:rPr>
        <w:lastRenderedPageBreak/>
        <w:t>risk to ensure children who need support get access to this support quickly as possible (National Assembly for Wales, 2018)</w:t>
      </w:r>
      <w:r w:rsidR="002F4ECE">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00DA617C">
        <w:rPr>
          <w:rFonts w:ascii="Arial" w:hAnsi="Arial" w:cs="Arial"/>
          <w:color w:val="000000" w:themeColor="text1"/>
          <w:shd w:val="clear" w:color="auto" w:fill="FFFFFF"/>
        </w:rPr>
        <w:t xml:space="preserve">This is an effective strategy for reducing child poverty as there is an important focus on prevention, protection and remedy, which ultimately will help children and their families from low socio-economic backgrounds. </w:t>
      </w:r>
    </w:p>
    <w:p w:rsidR="001361E8" w:rsidRDefault="001361E8" w:rsidP="00D71FAD">
      <w:pPr>
        <w:spacing w:line="360" w:lineRule="auto"/>
        <w:rPr>
          <w:rFonts w:ascii="Arial" w:hAnsi="Arial" w:cs="Arial"/>
          <w:color w:val="000000" w:themeColor="text1"/>
          <w:shd w:val="clear" w:color="auto" w:fill="FFFFFF"/>
        </w:rPr>
      </w:pPr>
    </w:p>
    <w:p w:rsidR="00624042" w:rsidRDefault="00B46065" w:rsidP="00AE78B5">
      <w:pPr>
        <w:spacing w:line="360" w:lineRule="auto"/>
        <w:rPr>
          <w:rFonts w:ascii="Arial" w:hAnsi="Arial" w:cs="Arial"/>
        </w:rPr>
      </w:pPr>
      <w:r w:rsidRPr="00AE78B5">
        <w:rPr>
          <w:rFonts w:ascii="Arial" w:hAnsi="Arial" w:cs="Arial"/>
          <w:color w:val="000000" w:themeColor="text1"/>
          <w:shd w:val="clear" w:color="auto" w:fill="FFFFFF"/>
        </w:rPr>
        <w:t xml:space="preserve">Welsh Government (2015) recognises that mental health amongst children is important and invested an additional seven point sixty five million pounds into improving mental health services for children and young people. In order for schools to support the mental health of children who attend their school, </w:t>
      </w:r>
      <w:r w:rsidR="00F51F0A" w:rsidRPr="00AE78B5">
        <w:rPr>
          <w:rFonts w:ascii="Arial" w:hAnsi="Arial" w:cs="Arial"/>
          <w:color w:val="000000" w:themeColor="text1"/>
          <w:shd w:val="clear" w:color="auto" w:fill="FFFFFF"/>
        </w:rPr>
        <w:t xml:space="preserve">the school must provide a whole school approach </w:t>
      </w:r>
      <w:r w:rsidR="001361E8" w:rsidRPr="00AE78B5">
        <w:rPr>
          <w:rFonts w:ascii="Arial" w:hAnsi="Arial" w:cs="Arial"/>
          <w:color w:val="000000" w:themeColor="text1"/>
          <w:shd w:val="clear" w:color="auto" w:fill="FFFFFF"/>
        </w:rPr>
        <w:t xml:space="preserve">where a preventative approach needs to be embedded within the </w:t>
      </w:r>
      <w:r w:rsidR="001A538B" w:rsidRPr="00AE78B5">
        <w:rPr>
          <w:rFonts w:ascii="Arial" w:hAnsi="Arial" w:cs="Arial"/>
          <w:color w:val="000000" w:themeColor="text1"/>
          <w:shd w:val="clear" w:color="auto" w:fill="FFFFFF"/>
        </w:rPr>
        <w:t>school’s</w:t>
      </w:r>
      <w:r w:rsidR="001361E8" w:rsidRPr="00AE78B5">
        <w:rPr>
          <w:rFonts w:ascii="Arial" w:hAnsi="Arial" w:cs="Arial"/>
          <w:color w:val="000000" w:themeColor="text1"/>
          <w:shd w:val="clear" w:color="auto" w:fill="FFFFFF"/>
        </w:rPr>
        <w:t xml:space="preserve"> ethos (National Assembly for Wales, 2018). Schools are linked to multiple </w:t>
      </w:r>
      <w:r w:rsidR="00B914E2" w:rsidRPr="00AE78B5">
        <w:rPr>
          <w:rFonts w:ascii="Arial" w:hAnsi="Arial" w:cs="Arial"/>
          <w:color w:val="000000" w:themeColor="text1"/>
          <w:shd w:val="clear" w:color="auto" w:fill="FFFFFF"/>
        </w:rPr>
        <w:t xml:space="preserve">professional </w:t>
      </w:r>
      <w:r w:rsidR="001361E8" w:rsidRPr="00AE78B5">
        <w:rPr>
          <w:rFonts w:ascii="Arial" w:hAnsi="Arial" w:cs="Arial"/>
          <w:color w:val="000000" w:themeColor="text1"/>
          <w:shd w:val="clear" w:color="auto" w:fill="FFFFFF"/>
        </w:rPr>
        <w:t xml:space="preserve">agencies outside of the school i.e. youth workers and social workers who are a vital part of a child’s education </w:t>
      </w:r>
      <w:r w:rsidR="00B914E2" w:rsidRPr="00AE78B5">
        <w:rPr>
          <w:rFonts w:ascii="Arial" w:hAnsi="Arial" w:cs="Arial"/>
          <w:color w:val="000000" w:themeColor="text1"/>
          <w:shd w:val="clear" w:color="auto" w:fill="FFFFFF"/>
        </w:rPr>
        <w:t xml:space="preserve">to support them, even with their mental health (National Assembly for Wales, 2018). </w:t>
      </w:r>
      <w:r w:rsidR="00983C9D" w:rsidRPr="00AE78B5">
        <w:rPr>
          <w:rFonts w:ascii="Arial" w:hAnsi="Arial" w:cs="Arial"/>
          <w:color w:val="000000" w:themeColor="text1"/>
          <w:shd w:val="clear" w:color="auto" w:fill="FFFFFF"/>
        </w:rPr>
        <w:t xml:space="preserve">The new curriculum in Wales, developed by Profession Donaldson, consists </w:t>
      </w:r>
      <w:r w:rsidR="006D067A" w:rsidRPr="00AE78B5">
        <w:rPr>
          <w:rFonts w:ascii="Arial" w:hAnsi="Arial" w:cs="Arial"/>
          <w:color w:val="000000" w:themeColor="text1"/>
          <w:shd w:val="clear" w:color="auto" w:fill="FFFFFF"/>
        </w:rPr>
        <w:t xml:space="preserve">of a continuous </w:t>
      </w:r>
      <w:r w:rsidR="003A08DB" w:rsidRPr="00AE78B5">
        <w:rPr>
          <w:rFonts w:ascii="Arial" w:hAnsi="Arial" w:cs="Arial"/>
          <w:color w:val="000000" w:themeColor="text1"/>
          <w:shd w:val="clear" w:color="auto" w:fill="FFFFFF"/>
        </w:rPr>
        <w:t>emphasis</w:t>
      </w:r>
      <w:r w:rsidR="006D067A" w:rsidRPr="00AE78B5">
        <w:rPr>
          <w:rFonts w:ascii="Arial" w:hAnsi="Arial" w:cs="Arial"/>
          <w:color w:val="000000" w:themeColor="text1"/>
          <w:shd w:val="clear" w:color="auto" w:fill="FFFFFF"/>
        </w:rPr>
        <w:t xml:space="preserve"> of the importance </w:t>
      </w:r>
      <w:r w:rsidR="005909AE" w:rsidRPr="00AE78B5">
        <w:rPr>
          <w:rFonts w:ascii="Arial" w:hAnsi="Arial" w:cs="Arial"/>
          <w:color w:val="000000" w:themeColor="text1"/>
          <w:shd w:val="clear" w:color="auto" w:fill="FFFFFF"/>
        </w:rPr>
        <w:t>of well-being and mental health amongst children in schools (Donaldson, 2015)</w:t>
      </w:r>
      <w:r w:rsidR="003A08DB" w:rsidRPr="00AE78B5">
        <w:rPr>
          <w:rFonts w:ascii="Arial" w:hAnsi="Arial" w:cs="Arial"/>
          <w:color w:val="000000" w:themeColor="text1"/>
          <w:shd w:val="clear" w:color="auto" w:fill="FFFFFF"/>
        </w:rPr>
        <w:t xml:space="preserve">. The new curriculum consists of six areas of learning, that all contribute to the four purposes of the new curriculum. One of the six areas of learning is called ‘health and well-being’. Donaldson (2015) expresses this area of learning aims to help address concerns linking to aspects including physical activity and diet which ultimately should </w:t>
      </w:r>
      <w:r w:rsidR="00FC745C" w:rsidRPr="00AE78B5">
        <w:rPr>
          <w:rFonts w:ascii="Arial" w:hAnsi="Arial" w:cs="Arial"/>
          <w:color w:val="000000" w:themeColor="text1"/>
          <w:shd w:val="clear" w:color="auto" w:fill="FFFFFF"/>
        </w:rPr>
        <w:t>reduce health inequalities and improve well-being.</w:t>
      </w:r>
      <w:r w:rsidR="001C2C86" w:rsidRPr="00AE78B5">
        <w:rPr>
          <w:rFonts w:ascii="Arial" w:hAnsi="Arial" w:cs="Arial"/>
          <w:color w:val="000000" w:themeColor="text1"/>
          <w:shd w:val="clear" w:color="auto" w:fill="FFFFFF"/>
        </w:rPr>
        <w:t xml:space="preserve"> </w:t>
      </w:r>
      <w:r w:rsidR="001A538B" w:rsidRPr="00AE78B5">
        <w:rPr>
          <w:rFonts w:ascii="Arial" w:hAnsi="Arial" w:cs="Arial"/>
          <w:color w:val="000000" w:themeColor="text1"/>
          <w:shd w:val="clear" w:color="auto" w:fill="FFFFFF"/>
        </w:rPr>
        <w:t>A child’s health and well-being has been recognise</w:t>
      </w:r>
      <w:r w:rsidR="001A538B">
        <w:rPr>
          <w:rFonts w:ascii="Arial" w:hAnsi="Arial" w:cs="Arial"/>
          <w:color w:val="000000" w:themeColor="text1"/>
          <w:shd w:val="clear" w:color="auto" w:fill="FFFFFF"/>
        </w:rPr>
        <w:t>d</w:t>
      </w:r>
      <w:r w:rsidR="001A538B" w:rsidRPr="00AE78B5">
        <w:rPr>
          <w:rFonts w:ascii="Arial" w:hAnsi="Arial" w:cs="Arial"/>
          <w:color w:val="000000" w:themeColor="text1"/>
          <w:shd w:val="clear" w:color="auto" w:fill="FFFFFF"/>
        </w:rPr>
        <w:t xml:space="preserve"> as a very important aspect of not just their daily life, but also their educational experience which is highlighted in the </w:t>
      </w:r>
      <w:r w:rsidR="001A538B" w:rsidRPr="00AE78B5">
        <w:rPr>
          <w:rFonts w:ascii="Arial" w:hAnsi="Arial" w:cs="Arial"/>
        </w:rPr>
        <w:t>report of the Schools and Physical Activity Task and Finish Group</w:t>
      </w:r>
      <w:r w:rsidR="001A538B">
        <w:rPr>
          <w:rFonts w:ascii="Arial" w:hAnsi="Arial" w:cs="Arial"/>
        </w:rPr>
        <w:t xml:space="preserve"> (Welsh Government, 2013). </w:t>
      </w:r>
      <w:r w:rsidR="0080164D">
        <w:rPr>
          <w:rFonts w:ascii="Arial" w:hAnsi="Arial" w:cs="Arial"/>
        </w:rPr>
        <w:t>This area of learning, in the new Welsh Curriculum, will support the health and well-being of children, including children from a low socio-economic background</w:t>
      </w:r>
      <w:r w:rsidR="00C77FB3">
        <w:rPr>
          <w:rFonts w:ascii="Arial" w:hAnsi="Arial" w:cs="Arial"/>
        </w:rPr>
        <w:t>s</w:t>
      </w:r>
      <w:r w:rsidR="0080164D">
        <w:rPr>
          <w:rFonts w:ascii="Arial" w:hAnsi="Arial" w:cs="Arial"/>
        </w:rPr>
        <w:t xml:space="preserve"> as there is proven negative link between child poverty and health and well-being</w:t>
      </w:r>
      <w:r w:rsidR="00C77FB3">
        <w:rPr>
          <w:rFonts w:ascii="Arial" w:hAnsi="Arial" w:cs="Arial"/>
        </w:rPr>
        <w:t>.</w:t>
      </w:r>
      <w:r w:rsidR="0080164D">
        <w:rPr>
          <w:rFonts w:ascii="Arial" w:hAnsi="Arial" w:cs="Arial"/>
        </w:rPr>
        <w:t xml:space="preserve"> Estyn (2019) note</w:t>
      </w:r>
      <w:r w:rsidR="00C77FB3">
        <w:rPr>
          <w:rFonts w:ascii="Arial" w:hAnsi="Arial" w:cs="Arial"/>
        </w:rPr>
        <w:t>s</w:t>
      </w:r>
      <w:r w:rsidR="0080164D">
        <w:rPr>
          <w:rFonts w:ascii="Arial" w:hAnsi="Arial" w:cs="Arial"/>
        </w:rPr>
        <w:t xml:space="preserve"> that one </w:t>
      </w:r>
      <w:r w:rsidR="00426163">
        <w:rPr>
          <w:rFonts w:ascii="Arial" w:hAnsi="Arial" w:cs="Arial"/>
        </w:rPr>
        <w:t xml:space="preserve">primary school visited in Wales use the Emotional Literacy Support Assistant (ELSA) approach to support the vulnerable students in their school effectively. </w:t>
      </w:r>
      <w:r w:rsidR="00F65E9A">
        <w:rPr>
          <w:rFonts w:ascii="Arial" w:hAnsi="Arial" w:cs="Arial"/>
        </w:rPr>
        <w:t xml:space="preserve">This approach allows children to have a reflective space where they can share their thoughts and feelings where the teaching assistant can aim to understand the child’s psychological needs (Estyn, 2019). This practice used in a primary school is a good example of effective practice as children who </w:t>
      </w:r>
      <w:r w:rsidR="00F65E9A">
        <w:rPr>
          <w:rFonts w:ascii="Arial" w:hAnsi="Arial" w:cs="Arial"/>
        </w:rPr>
        <w:lastRenderedPageBreak/>
        <w:t xml:space="preserve">come from a </w:t>
      </w:r>
      <w:r w:rsidR="0089064D">
        <w:rPr>
          <w:rFonts w:ascii="Arial" w:hAnsi="Arial" w:cs="Arial"/>
        </w:rPr>
        <w:t xml:space="preserve">deprived </w:t>
      </w:r>
      <w:r w:rsidR="00F65E9A">
        <w:rPr>
          <w:rFonts w:ascii="Arial" w:hAnsi="Arial" w:cs="Arial"/>
        </w:rPr>
        <w:t xml:space="preserve">background can use this approach if they are experiencing in well-being issues. </w:t>
      </w:r>
    </w:p>
    <w:p w:rsidR="00624042" w:rsidRDefault="00624042" w:rsidP="00AE78B5">
      <w:pPr>
        <w:spacing w:line="360" w:lineRule="auto"/>
        <w:rPr>
          <w:rFonts w:ascii="Arial" w:hAnsi="Arial" w:cs="Arial"/>
        </w:rPr>
      </w:pPr>
    </w:p>
    <w:p w:rsidR="00AE78B5" w:rsidRDefault="00E928F9" w:rsidP="00AE78B5">
      <w:pPr>
        <w:spacing w:line="360" w:lineRule="auto"/>
        <w:rPr>
          <w:rFonts w:ascii="Arial" w:hAnsi="Arial" w:cs="Arial"/>
        </w:rPr>
      </w:pPr>
      <w:r>
        <w:rPr>
          <w:rFonts w:ascii="Arial" w:hAnsi="Arial" w:cs="Arial"/>
        </w:rPr>
        <w:t>The together for mental health strategy (Welsh Government, 2012) was developed to help people in Wales to live a healthy, productive lifestyle, in a safe community</w:t>
      </w:r>
      <w:r w:rsidR="00E37B9D">
        <w:rPr>
          <w:rFonts w:ascii="Arial" w:hAnsi="Arial" w:cs="Arial"/>
        </w:rPr>
        <w:t>. The strategy also aims to support the development of a fairer society where everyone can make the most of their life by being as independent as possible (Welsh Government, 2012)</w:t>
      </w:r>
      <w:r w:rsidR="00AE138C">
        <w:rPr>
          <w:rFonts w:ascii="Arial" w:hAnsi="Arial" w:cs="Arial"/>
        </w:rPr>
        <w:t>. This strategy supports</w:t>
      </w:r>
      <w:r w:rsidR="00AC0625">
        <w:rPr>
          <w:rFonts w:ascii="Arial" w:hAnsi="Arial" w:cs="Arial"/>
        </w:rPr>
        <w:t xml:space="preserve"> children who come from low socio-economic backgrounds as children’s welfare, development and educational attainment are improved as the strategy addresses poverty. </w:t>
      </w:r>
      <w:r w:rsidR="00624042">
        <w:rPr>
          <w:rFonts w:ascii="Arial" w:hAnsi="Arial" w:cs="Arial"/>
        </w:rPr>
        <w:t xml:space="preserve">The strategy also aims to break the cycle of poverty and inequality in Wales by supporting those who need it. This strategy supports one of the seven core aims developed by the </w:t>
      </w:r>
      <w:r w:rsidR="00624042" w:rsidRPr="009E0039">
        <w:rPr>
          <w:rFonts w:ascii="Arial" w:hAnsi="Arial" w:cs="Arial"/>
        </w:rPr>
        <w:t>Welsh Government (2015d) have adopted from the UNCRC</w:t>
      </w:r>
      <w:r w:rsidR="00624042">
        <w:rPr>
          <w:rFonts w:ascii="Arial" w:hAnsi="Arial" w:cs="Arial"/>
        </w:rPr>
        <w:t xml:space="preserve"> which is ‘to not be disadvantaged by poverty’. This strategy is an effective strategy to tackling childhood poverty as it puts children at the heart of everything they do by looking at all areas of the child’s life to help break the cycle. </w:t>
      </w:r>
      <w:r w:rsidR="006C7F03">
        <w:rPr>
          <w:rFonts w:ascii="Arial" w:hAnsi="Arial" w:cs="Arial"/>
        </w:rPr>
        <w:t>The well-being</w:t>
      </w:r>
      <w:r w:rsidR="000A2C26">
        <w:rPr>
          <w:rFonts w:ascii="Arial" w:hAnsi="Arial" w:cs="Arial"/>
        </w:rPr>
        <w:t xml:space="preserve"> of</w:t>
      </w:r>
      <w:r w:rsidR="006C7F03">
        <w:rPr>
          <w:rFonts w:ascii="Arial" w:hAnsi="Arial" w:cs="Arial"/>
        </w:rPr>
        <w:t xml:space="preserve"> future generations (Wales act (</w:t>
      </w:r>
      <w:r w:rsidR="003D4584">
        <w:rPr>
          <w:rFonts w:ascii="Arial" w:hAnsi="Arial" w:cs="Arial"/>
        </w:rPr>
        <w:t xml:space="preserve">Future Generations Commissioner for Wales, </w:t>
      </w:r>
      <w:r w:rsidR="006C7F03">
        <w:rPr>
          <w:rFonts w:ascii="Arial" w:hAnsi="Arial" w:cs="Arial"/>
        </w:rPr>
        <w:t xml:space="preserve">2015) also aims to tackle childhood poverty effectively as </w:t>
      </w:r>
      <w:r w:rsidR="0097364A">
        <w:rPr>
          <w:rFonts w:ascii="Arial" w:hAnsi="Arial" w:cs="Arial"/>
        </w:rPr>
        <w:t xml:space="preserve">it requires public bodies in Wales to consider the long term impact of all of their decisions to help prevent persistent problems, which includes poverty. </w:t>
      </w:r>
      <w:r w:rsidR="003D4584">
        <w:rPr>
          <w:rFonts w:ascii="Arial" w:hAnsi="Arial" w:cs="Arial"/>
        </w:rPr>
        <w:t xml:space="preserve">This act has seven well-being goals, including a more healthier Wales and a more equal Wales, that have been put into place for all public bodies in Wales to achieve. They must aim achieve all seven goals, not just one or two </w:t>
      </w:r>
      <w:r w:rsidR="00AB63D2">
        <w:rPr>
          <w:rFonts w:ascii="Arial" w:hAnsi="Arial" w:cs="Arial"/>
        </w:rPr>
        <w:t xml:space="preserve">(Future Generations Commissioner for Wales, 2015) </w:t>
      </w:r>
      <w:r w:rsidR="003D4584">
        <w:rPr>
          <w:rFonts w:ascii="Arial" w:hAnsi="Arial" w:cs="Arial"/>
        </w:rPr>
        <w:t xml:space="preserve">This is an important act when trying to tackle childhood poverty as all public bodies in Wales must follow this act, making it effective as the public bodied have to aim towards the seven well-being goals. The goals aim to help to reduce poverty as the goals aim to produce a resilient Wales, where there is a safe, fair society that allows individuals </w:t>
      </w:r>
      <w:r w:rsidR="00533A91">
        <w:rPr>
          <w:rFonts w:ascii="Arial" w:hAnsi="Arial" w:cs="Arial"/>
        </w:rPr>
        <w:t xml:space="preserve">to reach their potential, </w:t>
      </w:r>
      <w:r w:rsidR="00E73020">
        <w:rPr>
          <w:rFonts w:ascii="Arial" w:hAnsi="Arial" w:cs="Arial"/>
        </w:rPr>
        <w:t xml:space="preserve">regardless of their </w:t>
      </w:r>
      <w:r w:rsidR="00533A91">
        <w:rPr>
          <w:rFonts w:ascii="Arial" w:hAnsi="Arial" w:cs="Arial"/>
        </w:rPr>
        <w:t>circumstance</w:t>
      </w:r>
      <w:r w:rsidR="00E73020">
        <w:rPr>
          <w:rFonts w:ascii="Arial" w:hAnsi="Arial" w:cs="Arial"/>
        </w:rPr>
        <w:t>s</w:t>
      </w:r>
      <w:r w:rsidR="00AB63D2">
        <w:rPr>
          <w:rFonts w:ascii="Arial" w:hAnsi="Arial" w:cs="Arial"/>
        </w:rPr>
        <w:t xml:space="preserve"> (Future Generations Commissioner for Wales, 2015).</w:t>
      </w:r>
    </w:p>
    <w:p w:rsidR="00EA5689" w:rsidRDefault="00EA5689" w:rsidP="00AE78B5">
      <w:pPr>
        <w:spacing w:line="360" w:lineRule="auto"/>
        <w:rPr>
          <w:rFonts w:ascii="Arial" w:hAnsi="Arial" w:cs="Arial"/>
        </w:rPr>
      </w:pPr>
    </w:p>
    <w:p w:rsidR="00EA5689" w:rsidRDefault="00EA5689" w:rsidP="00AE78B5">
      <w:pPr>
        <w:spacing w:line="360" w:lineRule="auto"/>
        <w:rPr>
          <w:rFonts w:ascii="Arial" w:hAnsi="Arial" w:cs="Arial"/>
        </w:rPr>
      </w:pPr>
      <w:r>
        <w:rPr>
          <w:rFonts w:ascii="Arial" w:hAnsi="Arial" w:cs="Arial"/>
        </w:rPr>
        <w:t>Bronfenbrenner</w:t>
      </w:r>
      <w:r w:rsidR="00DE5D90">
        <w:rPr>
          <w:rFonts w:ascii="Arial" w:hAnsi="Arial" w:cs="Arial"/>
        </w:rPr>
        <w:t>’s ecological system can be used to examine and explain the effects poverty has on children. His model includes five ecological environments- microsystem, mesosystem, exosystem, macrosystem and chronosystem</w:t>
      </w:r>
      <w:r w:rsidR="00C77FB3">
        <w:rPr>
          <w:rFonts w:ascii="Arial" w:hAnsi="Arial" w:cs="Arial"/>
        </w:rPr>
        <w:t xml:space="preserve"> t</w:t>
      </w:r>
      <w:r w:rsidR="00DE5D90">
        <w:rPr>
          <w:rFonts w:ascii="Arial" w:hAnsi="Arial" w:cs="Arial"/>
        </w:rPr>
        <w:t>hat are incorporated into the next level (Eamon, 2001).</w:t>
      </w:r>
      <w:r w:rsidR="00667B41">
        <w:rPr>
          <w:rFonts w:ascii="Arial" w:hAnsi="Arial" w:cs="Arial"/>
        </w:rPr>
        <w:t xml:space="preserve"> The theory proposes that a child can </w:t>
      </w:r>
      <w:r w:rsidR="00667B41">
        <w:rPr>
          <w:rFonts w:ascii="Arial" w:hAnsi="Arial" w:cs="Arial"/>
        </w:rPr>
        <w:lastRenderedPageBreak/>
        <w:t>only be understood fully by viewing the child within these five systems (Gill and Jack, 2008)</w:t>
      </w:r>
      <w:r w:rsidR="00B165B3">
        <w:rPr>
          <w:rFonts w:ascii="Arial" w:hAnsi="Arial" w:cs="Arial"/>
        </w:rPr>
        <w:t xml:space="preserve">. The </w:t>
      </w:r>
      <w:r w:rsidR="00443883">
        <w:rPr>
          <w:rFonts w:ascii="Arial" w:hAnsi="Arial" w:cs="Arial"/>
        </w:rPr>
        <w:t xml:space="preserve">experiences </w:t>
      </w:r>
      <w:r w:rsidR="00B165B3">
        <w:rPr>
          <w:rFonts w:ascii="Arial" w:hAnsi="Arial" w:cs="Arial"/>
        </w:rPr>
        <w:t xml:space="preserve">between </w:t>
      </w:r>
      <w:r w:rsidR="00443883">
        <w:rPr>
          <w:rFonts w:ascii="Arial" w:hAnsi="Arial" w:cs="Arial"/>
        </w:rPr>
        <w:t xml:space="preserve">these systems play a crucial role when determining whether a child will reach their </w:t>
      </w:r>
      <w:r w:rsidR="000B6969">
        <w:rPr>
          <w:rFonts w:ascii="Arial" w:hAnsi="Arial" w:cs="Arial"/>
        </w:rPr>
        <w:t>maximum</w:t>
      </w:r>
      <w:r w:rsidR="00443883">
        <w:rPr>
          <w:rFonts w:ascii="Arial" w:hAnsi="Arial" w:cs="Arial"/>
        </w:rPr>
        <w:t xml:space="preserve"> </w:t>
      </w:r>
      <w:r w:rsidR="000B6969">
        <w:rPr>
          <w:rFonts w:ascii="Arial" w:hAnsi="Arial" w:cs="Arial"/>
        </w:rPr>
        <w:t xml:space="preserve">capability </w:t>
      </w:r>
      <w:r w:rsidR="00443883">
        <w:rPr>
          <w:rFonts w:ascii="Arial" w:hAnsi="Arial" w:cs="Arial"/>
        </w:rPr>
        <w:t xml:space="preserve">or </w:t>
      </w:r>
      <w:r w:rsidR="00D5353E">
        <w:rPr>
          <w:rFonts w:ascii="Arial" w:hAnsi="Arial" w:cs="Arial"/>
        </w:rPr>
        <w:t xml:space="preserve">experience </w:t>
      </w:r>
      <w:r w:rsidR="000B6969">
        <w:rPr>
          <w:rFonts w:ascii="Arial" w:hAnsi="Arial" w:cs="Arial"/>
        </w:rPr>
        <w:t>problems</w:t>
      </w:r>
      <w:r w:rsidR="00D5353E">
        <w:rPr>
          <w:rFonts w:ascii="Arial" w:hAnsi="Arial" w:cs="Arial"/>
        </w:rPr>
        <w:t xml:space="preserve"> in their development which can have a damaging effect on their future (Gill and Jack, 2008). </w:t>
      </w:r>
      <w:r w:rsidR="00FD309F">
        <w:rPr>
          <w:rFonts w:ascii="Arial" w:hAnsi="Arial" w:cs="Arial"/>
        </w:rPr>
        <w:t>The microsystem is made up of the child immediate environment such as the child’s family</w:t>
      </w:r>
      <w:r w:rsidR="002D2F56">
        <w:rPr>
          <w:rFonts w:ascii="Arial" w:hAnsi="Arial" w:cs="Arial"/>
        </w:rPr>
        <w:t>, peer group</w:t>
      </w:r>
      <w:r w:rsidR="007B17FB">
        <w:rPr>
          <w:rFonts w:ascii="Arial" w:hAnsi="Arial" w:cs="Arial"/>
        </w:rPr>
        <w:t xml:space="preserve"> and</w:t>
      </w:r>
      <w:r w:rsidR="002D2F56">
        <w:rPr>
          <w:rFonts w:ascii="Arial" w:hAnsi="Arial" w:cs="Arial"/>
        </w:rPr>
        <w:t xml:space="preserve"> school. </w:t>
      </w:r>
      <w:r w:rsidR="007F2D0B">
        <w:rPr>
          <w:rFonts w:ascii="Arial" w:hAnsi="Arial" w:cs="Arial"/>
        </w:rPr>
        <w:t xml:space="preserve">Bronfenbrenner places the influence of the home and family firmly at the centre of his model (Aubrey and Riley, 2017). </w:t>
      </w:r>
      <w:r w:rsidR="002D2F56">
        <w:rPr>
          <w:rFonts w:ascii="Arial" w:hAnsi="Arial" w:cs="Arial"/>
        </w:rPr>
        <w:t>As mentioned throughout, these groups definitely have an effect on the child. For example, poverty starts with the child’s family earning less than the average income. This will obviously have a knock on effect on the child’s health, well-being, attainment and relations with others</w:t>
      </w:r>
      <w:r w:rsidR="00FC46A0">
        <w:rPr>
          <w:rFonts w:ascii="Arial" w:hAnsi="Arial" w:cs="Arial"/>
        </w:rPr>
        <w:t xml:space="preserve"> </w:t>
      </w:r>
      <w:r w:rsidR="007F2D0B">
        <w:rPr>
          <w:rFonts w:ascii="Arial" w:hAnsi="Arial" w:cs="Arial"/>
        </w:rPr>
        <w:t xml:space="preserve">etc </w:t>
      </w:r>
      <w:r w:rsidR="00FC46A0">
        <w:rPr>
          <w:rFonts w:ascii="Arial" w:hAnsi="Arial" w:cs="Arial"/>
        </w:rPr>
        <w:t>as discussed throughout. To help a child reach their</w:t>
      </w:r>
      <w:r w:rsidR="00F46BE7" w:rsidRPr="00F46BE7">
        <w:rPr>
          <w:rFonts w:ascii="Arial" w:hAnsi="Arial" w:cs="Arial"/>
        </w:rPr>
        <w:t xml:space="preserve"> </w:t>
      </w:r>
      <w:r w:rsidR="00F46BE7">
        <w:rPr>
          <w:rFonts w:ascii="Arial" w:hAnsi="Arial" w:cs="Arial"/>
        </w:rPr>
        <w:t>maximum capability</w:t>
      </w:r>
      <w:r w:rsidR="00FC46A0">
        <w:rPr>
          <w:rFonts w:ascii="Arial" w:hAnsi="Arial" w:cs="Arial"/>
        </w:rPr>
        <w:t xml:space="preserve"> and be treated equally, the Welsh Government has an important effect on children. Welsh Government are a part of the macrosystem</w:t>
      </w:r>
      <w:r w:rsidR="00047A2E">
        <w:rPr>
          <w:rFonts w:ascii="Arial" w:hAnsi="Arial" w:cs="Arial"/>
        </w:rPr>
        <w:t xml:space="preserve">. The macrosystem involves ‘blueprints’ that that determine the social structure and activities that occur in the microsystem, mesosystem and exosystem (Bronfenbrenner, 1994). </w:t>
      </w:r>
      <w:r w:rsidR="007F2D0B">
        <w:rPr>
          <w:rFonts w:ascii="Arial" w:hAnsi="Arial" w:cs="Arial"/>
        </w:rPr>
        <w:t xml:space="preserve">The </w:t>
      </w:r>
      <w:r w:rsidR="00D176C8">
        <w:rPr>
          <w:rFonts w:ascii="Arial" w:hAnsi="Arial" w:cs="Arial"/>
        </w:rPr>
        <w:t>Welsh Government does not have direct impact on a child, unlike their family etc within the microsystem, however they do have a powerful</w:t>
      </w:r>
      <w:r w:rsidR="007F2D0B">
        <w:rPr>
          <w:rFonts w:ascii="Arial" w:hAnsi="Arial" w:cs="Arial"/>
        </w:rPr>
        <w:t xml:space="preserve">, </w:t>
      </w:r>
      <w:r w:rsidR="00D176C8">
        <w:rPr>
          <w:rFonts w:ascii="Arial" w:hAnsi="Arial" w:cs="Arial"/>
        </w:rPr>
        <w:t xml:space="preserve">influential impact on children as </w:t>
      </w:r>
      <w:r w:rsidR="007F2D0B">
        <w:rPr>
          <w:rFonts w:ascii="Arial" w:hAnsi="Arial" w:cs="Arial"/>
        </w:rPr>
        <w:t xml:space="preserve">the </w:t>
      </w:r>
      <w:r w:rsidR="00D176C8">
        <w:rPr>
          <w:rFonts w:ascii="Arial" w:hAnsi="Arial" w:cs="Arial"/>
        </w:rPr>
        <w:t>Welsh Government release policies and guidance that can potentially benefit children from low socio-economic backgrounds. For example, in chapter one, the</w:t>
      </w:r>
      <w:r w:rsidR="007F2D0B">
        <w:rPr>
          <w:rFonts w:ascii="Arial" w:hAnsi="Arial" w:cs="Arial"/>
        </w:rPr>
        <w:t xml:space="preserve"> PDG and FSM strategy were discussed in detail about how these strategy benefit children living in poverty. This chapter discussed how the Welsh Governments tuck shop initiative </w:t>
      </w:r>
      <w:r w:rsidR="000D59F9">
        <w:rPr>
          <w:rFonts w:ascii="Arial" w:hAnsi="Arial" w:cs="Arial"/>
        </w:rPr>
        <w:t xml:space="preserve">and free milk for children in the foundation phase </w:t>
      </w:r>
      <w:r w:rsidR="007F2D0B">
        <w:rPr>
          <w:rFonts w:ascii="Arial" w:hAnsi="Arial" w:cs="Arial"/>
        </w:rPr>
        <w:t xml:space="preserve">benefits the health of children from low socio-economic backgrounds.  </w:t>
      </w:r>
    </w:p>
    <w:p w:rsidR="00317CD4" w:rsidRDefault="00317CD4" w:rsidP="00AE78B5">
      <w:pPr>
        <w:spacing w:line="360" w:lineRule="auto"/>
        <w:rPr>
          <w:rFonts w:ascii="Arial" w:hAnsi="Arial" w:cs="Arial"/>
        </w:rPr>
      </w:pPr>
    </w:p>
    <w:p w:rsidR="00317CD4" w:rsidRDefault="00317CD4" w:rsidP="00AE78B5">
      <w:pPr>
        <w:spacing w:line="360" w:lineRule="auto"/>
        <w:rPr>
          <w:rFonts w:ascii="Arial" w:hAnsi="Arial" w:cs="Arial"/>
        </w:rPr>
      </w:pPr>
    </w:p>
    <w:p w:rsidR="00317CD4" w:rsidRDefault="00317CD4" w:rsidP="00AE78B5">
      <w:pPr>
        <w:spacing w:line="360" w:lineRule="auto"/>
        <w:rPr>
          <w:rFonts w:ascii="Arial" w:hAnsi="Arial" w:cs="Arial"/>
        </w:rPr>
      </w:pPr>
    </w:p>
    <w:p w:rsidR="00317CD4" w:rsidRDefault="00317CD4" w:rsidP="00AE78B5">
      <w:pPr>
        <w:spacing w:line="360" w:lineRule="auto"/>
        <w:rPr>
          <w:rFonts w:ascii="Arial" w:hAnsi="Arial" w:cs="Arial"/>
        </w:rPr>
      </w:pPr>
    </w:p>
    <w:p w:rsidR="00C70CDF" w:rsidRDefault="00C70CDF" w:rsidP="00AE78B5">
      <w:pPr>
        <w:spacing w:line="360" w:lineRule="auto"/>
        <w:rPr>
          <w:rFonts w:ascii="Arial" w:hAnsi="Arial" w:cs="Arial"/>
        </w:rPr>
      </w:pPr>
    </w:p>
    <w:p w:rsidR="00162193" w:rsidRDefault="00162193" w:rsidP="00AE78B5">
      <w:pPr>
        <w:spacing w:line="360" w:lineRule="auto"/>
        <w:rPr>
          <w:rFonts w:ascii="Arial" w:hAnsi="Arial" w:cs="Arial"/>
          <w:b/>
          <w:bCs/>
          <w:u w:val="single"/>
        </w:rPr>
      </w:pPr>
    </w:p>
    <w:p w:rsidR="00162193" w:rsidRDefault="00162193" w:rsidP="00AE78B5">
      <w:pPr>
        <w:spacing w:line="360" w:lineRule="auto"/>
        <w:rPr>
          <w:rFonts w:ascii="Arial" w:hAnsi="Arial" w:cs="Arial"/>
          <w:b/>
          <w:bCs/>
          <w:u w:val="single"/>
        </w:rPr>
      </w:pPr>
    </w:p>
    <w:p w:rsidR="00162193" w:rsidRDefault="00162193" w:rsidP="00AE78B5">
      <w:pPr>
        <w:spacing w:line="360" w:lineRule="auto"/>
        <w:rPr>
          <w:rFonts w:ascii="Arial" w:hAnsi="Arial" w:cs="Arial"/>
          <w:b/>
          <w:bCs/>
          <w:u w:val="single"/>
        </w:rPr>
      </w:pPr>
    </w:p>
    <w:p w:rsidR="00162193" w:rsidRDefault="00162193" w:rsidP="00AE78B5">
      <w:pPr>
        <w:spacing w:line="360" w:lineRule="auto"/>
        <w:rPr>
          <w:rFonts w:ascii="Arial" w:hAnsi="Arial" w:cs="Arial"/>
          <w:b/>
          <w:bCs/>
          <w:u w:val="single"/>
        </w:rPr>
      </w:pPr>
    </w:p>
    <w:p w:rsidR="00162193" w:rsidRDefault="00162193" w:rsidP="00AE78B5">
      <w:pPr>
        <w:spacing w:line="360" w:lineRule="auto"/>
        <w:rPr>
          <w:rFonts w:ascii="Arial" w:hAnsi="Arial" w:cs="Arial"/>
          <w:b/>
          <w:bCs/>
          <w:u w:val="single"/>
        </w:rPr>
      </w:pPr>
    </w:p>
    <w:p w:rsidR="00C70CDF" w:rsidRDefault="00317CD4" w:rsidP="00AE78B5">
      <w:pPr>
        <w:spacing w:line="360" w:lineRule="auto"/>
        <w:rPr>
          <w:rFonts w:ascii="Arial" w:hAnsi="Arial" w:cs="Arial"/>
          <w:b/>
          <w:bCs/>
          <w:u w:val="single"/>
        </w:rPr>
      </w:pPr>
      <w:r w:rsidRPr="00317CD4">
        <w:rPr>
          <w:rFonts w:ascii="Arial" w:hAnsi="Arial" w:cs="Arial"/>
          <w:b/>
          <w:bCs/>
          <w:u w:val="single"/>
        </w:rPr>
        <w:lastRenderedPageBreak/>
        <w:t>Conclusion</w:t>
      </w:r>
    </w:p>
    <w:p w:rsidR="00317CD4" w:rsidRPr="00317CD4" w:rsidRDefault="00317CD4" w:rsidP="00AE78B5">
      <w:pPr>
        <w:spacing w:line="360" w:lineRule="auto"/>
        <w:rPr>
          <w:rFonts w:ascii="Arial" w:hAnsi="Arial" w:cs="Arial"/>
          <w:b/>
          <w:bCs/>
          <w:u w:val="single"/>
        </w:rPr>
      </w:pPr>
    </w:p>
    <w:p w:rsidR="00CD3912" w:rsidRDefault="00C70CDF" w:rsidP="00AE78B5">
      <w:pPr>
        <w:spacing w:line="360" w:lineRule="auto"/>
        <w:rPr>
          <w:rFonts w:ascii="Arial" w:hAnsi="Arial" w:cs="Arial"/>
        </w:rPr>
      </w:pPr>
      <w:r>
        <w:rPr>
          <w:rFonts w:ascii="Arial" w:hAnsi="Arial" w:cs="Arial"/>
        </w:rPr>
        <w:t>To conclude</w:t>
      </w:r>
      <w:r w:rsidR="005969C7">
        <w:rPr>
          <w:rFonts w:ascii="Arial" w:hAnsi="Arial" w:cs="Arial"/>
        </w:rPr>
        <w:t xml:space="preserve"> this discussion, it is evident that the strategies discussed are </w:t>
      </w:r>
      <w:r w:rsidR="00EE52FA">
        <w:rPr>
          <w:rFonts w:ascii="Arial" w:hAnsi="Arial" w:cs="Arial"/>
        </w:rPr>
        <w:t xml:space="preserve">somewhat </w:t>
      </w:r>
      <w:r w:rsidR="005969C7">
        <w:rPr>
          <w:rFonts w:ascii="Arial" w:hAnsi="Arial" w:cs="Arial"/>
        </w:rPr>
        <w:t xml:space="preserve">effective when tackling childhood poverty. </w:t>
      </w:r>
      <w:r w:rsidR="00B65015">
        <w:rPr>
          <w:rFonts w:ascii="Arial" w:hAnsi="Arial" w:cs="Arial"/>
        </w:rPr>
        <w:t>The strategies considered have positively benefited children</w:t>
      </w:r>
      <w:r w:rsidR="00E9178B">
        <w:rPr>
          <w:rFonts w:ascii="Arial" w:hAnsi="Arial" w:cs="Arial"/>
        </w:rPr>
        <w:t xml:space="preserve"> who live in poverty</w:t>
      </w:r>
      <w:r w:rsidR="00B65015">
        <w:rPr>
          <w:rFonts w:ascii="Arial" w:hAnsi="Arial" w:cs="Arial"/>
        </w:rPr>
        <w:t xml:space="preserve">, as for example the FSM strategy has helped close the attainment gap by three percent (Estyn, 2012), which is not a lot, but it is definitely a step in the right direction. </w:t>
      </w:r>
      <w:r w:rsidR="005969C7">
        <w:rPr>
          <w:rFonts w:ascii="Arial" w:hAnsi="Arial" w:cs="Arial"/>
        </w:rPr>
        <w:t xml:space="preserve">However, </w:t>
      </w:r>
      <w:r w:rsidR="00EE52FA">
        <w:rPr>
          <w:rFonts w:ascii="Arial" w:hAnsi="Arial" w:cs="Arial"/>
        </w:rPr>
        <w:t>certain</w:t>
      </w:r>
      <w:r w:rsidR="0044289C">
        <w:rPr>
          <w:rFonts w:ascii="Arial" w:hAnsi="Arial" w:cs="Arial"/>
        </w:rPr>
        <w:t xml:space="preserve"> strategies</w:t>
      </w:r>
      <w:r w:rsidR="005969C7">
        <w:rPr>
          <w:rFonts w:ascii="Arial" w:hAnsi="Arial" w:cs="Arial"/>
        </w:rPr>
        <w:t xml:space="preserve"> </w:t>
      </w:r>
      <w:r w:rsidR="00EE52FA">
        <w:rPr>
          <w:rFonts w:ascii="Arial" w:hAnsi="Arial" w:cs="Arial"/>
        </w:rPr>
        <w:t xml:space="preserve">to help tackle childhood poverty </w:t>
      </w:r>
      <w:r w:rsidR="005969C7">
        <w:rPr>
          <w:rFonts w:ascii="Arial" w:hAnsi="Arial" w:cs="Arial"/>
        </w:rPr>
        <w:t xml:space="preserve">can be seen as short term solutions as there are </w:t>
      </w:r>
      <w:r w:rsidR="0094080F">
        <w:rPr>
          <w:rFonts w:ascii="Arial" w:hAnsi="Arial" w:cs="Arial"/>
        </w:rPr>
        <w:t xml:space="preserve">certain </w:t>
      </w:r>
      <w:r w:rsidR="005969C7">
        <w:rPr>
          <w:rFonts w:ascii="Arial" w:hAnsi="Arial" w:cs="Arial"/>
        </w:rPr>
        <w:t>criteria’s parents and children need to meet in order to receive</w:t>
      </w:r>
      <w:r w:rsidR="00EE52FA">
        <w:rPr>
          <w:rFonts w:ascii="Arial" w:hAnsi="Arial" w:cs="Arial"/>
        </w:rPr>
        <w:t xml:space="preserve"> the</w:t>
      </w:r>
      <w:r w:rsidR="005969C7">
        <w:rPr>
          <w:rFonts w:ascii="Arial" w:hAnsi="Arial" w:cs="Arial"/>
        </w:rPr>
        <w:t xml:space="preserve"> help. For example, children only in the foundation phase </w:t>
      </w:r>
      <w:r w:rsidR="0094080F">
        <w:rPr>
          <w:rFonts w:ascii="Arial" w:hAnsi="Arial" w:cs="Arial"/>
        </w:rPr>
        <w:t xml:space="preserve">and nursery </w:t>
      </w:r>
      <w:r w:rsidR="005969C7">
        <w:rPr>
          <w:rFonts w:ascii="Arial" w:hAnsi="Arial" w:cs="Arial"/>
        </w:rPr>
        <w:t>receive free milk within school</w:t>
      </w:r>
      <w:r w:rsidR="0094080F">
        <w:rPr>
          <w:rFonts w:ascii="Arial" w:hAnsi="Arial" w:cs="Arial"/>
        </w:rPr>
        <w:t>s in Wales</w:t>
      </w:r>
      <w:r w:rsidR="005969C7">
        <w:rPr>
          <w:rFonts w:ascii="Arial" w:hAnsi="Arial" w:cs="Arial"/>
        </w:rPr>
        <w:t xml:space="preserve"> </w:t>
      </w:r>
      <w:r w:rsidR="0044289C">
        <w:rPr>
          <w:rFonts w:ascii="Arial" w:hAnsi="Arial" w:cs="Arial"/>
        </w:rPr>
        <w:t>(Welsh Government, 2014c)</w:t>
      </w:r>
      <w:r w:rsidR="00EB1960">
        <w:rPr>
          <w:rFonts w:ascii="Arial" w:hAnsi="Arial" w:cs="Arial"/>
        </w:rPr>
        <w:t>. Although this strategy has been successful</w:t>
      </w:r>
      <w:r w:rsidR="00EE52FA">
        <w:rPr>
          <w:rFonts w:ascii="Arial" w:hAnsi="Arial" w:cs="Arial"/>
        </w:rPr>
        <w:t xml:space="preserve"> in boosting children’s nutrition, a further question could be asked as to why only children in the foundation</w:t>
      </w:r>
      <w:r w:rsidR="0094080F">
        <w:rPr>
          <w:rFonts w:ascii="Arial" w:hAnsi="Arial" w:cs="Arial"/>
        </w:rPr>
        <w:t xml:space="preserve"> phase and nursery</w:t>
      </w:r>
      <w:r w:rsidR="00EE52FA">
        <w:rPr>
          <w:rFonts w:ascii="Arial" w:hAnsi="Arial" w:cs="Arial"/>
        </w:rPr>
        <w:t xml:space="preserve"> receive free milk, why cannot children in key stage two receive free milk within schoo</w:t>
      </w:r>
      <w:r w:rsidR="0094080F">
        <w:rPr>
          <w:rFonts w:ascii="Arial" w:hAnsi="Arial" w:cs="Arial"/>
        </w:rPr>
        <w:t>l. C</w:t>
      </w:r>
      <w:r w:rsidR="00EE52FA">
        <w:rPr>
          <w:rFonts w:ascii="Arial" w:hAnsi="Arial" w:cs="Arial"/>
        </w:rPr>
        <w:t>hildren in key stage two who</w:t>
      </w:r>
      <w:r w:rsidR="00D84DD7">
        <w:rPr>
          <w:rFonts w:ascii="Arial" w:hAnsi="Arial" w:cs="Arial"/>
        </w:rPr>
        <w:t xml:space="preserve"> live in poverty</w:t>
      </w:r>
      <w:r w:rsidR="00EE52FA">
        <w:rPr>
          <w:rFonts w:ascii="Arial" w:hAnsi="Arial" w:cs="Arial"/>
        </w:rPr>
        <w:t>, would</w:t>
      </w:r>
      <w:r w:rsidR="0094080F">
        <w:rPr>
          <w:rFonts w:ascii="Arial" w:hAnsi="Arial" w:cs="Arial"/>
        </w:rPr>
        <w:t xml:space="preserve"> also </w:t>
      </w:r>
      <w:r w:rsidR="00EE52FA">
        <w:rPr>
          <w:rFonts w:ascii="Arial" w:hAnsi="Arial" w:cs="Arial"/>
        </w:rPr>
        <w:t>benefit</w:t>
      </w:r>
      <w:r w:rsidR="0094080F">
        <w:rPr>
          <w:rFonts w:ascii="Arial" w:hAnsi="Arial" w:cs="Arial"/>
        </w:rPr>
        <w:t xml:space="preserve"> positively</w:t>
      </w:r>
      <w:r w:rsidR="00EE52FA">
        <w:rPr>
          <w:rFonts w:ascii="Arial" w:hAnsi="Arial" w:cs="Arial"/>
        </w:rPr>
        <w:t xml:space="preserve"> from the useful nutrients milk pro</w:t>
      </w:r>
      <w:r w:rsidR="00DE33A0">
        <w:rPr>
          <w:rFonts w:ascii="Arial" w:hAnsi="Arial" w:cs="Arial"/>
        </w:rPr>
        <w:t>vides</w:t>
      </w:r>
      <w:r w:rsidR="00EE52FA">
        <w:rPr>
          <w:rFonts w:ascii="Arial" w:hAnsi="Arial" w:cs="Arial"/>
        </w:rPr>
        <w:t xml:space="preserve"> (</w:t>
      </w:r>
      <w:r w:rsidR="009420CB">
        <w:rPr>
          <w:rFonts w:ascii="Arial" w:hAnsi="Arial" w:cs="Arial"/>
        </w:rPr>
        <w:t xml:space="preserve">Dror and Allen, 2011: </w:t>
      </w:r>
      <w:r w:rsidR="00EE52FA">
        <w:rPr>
          <w:rFonts w:ascii="Arial" w:hAnsi="Arial" w:cs="Arial"/>
        </w:rPr>
        <w:t xml:space="preserve">Welsh Government, 2014c). Although the tuck shop initiate effectively </w:t>
      </w:r>
      <w:r w:rsidR="0094080F">
        <w:rPr>
          <w:rFonts w:ascii="Arial" w:hAnsi="Arial" w:cs="Arial"/>
        </w:rPr>
        <w:t xml:space="preserve">allows </w:t>
      </w:r>
      <w:r w:rsidR="00EE52FA">
        <w:rPr>
          <w:rFonts w:ascii="Arial" w:hAnsi="Arial" w:cs="Arial"/>
        </w:rPr>
        <w:t>children receive one of their five a day,</w:t>
      </w:r>
      <w:r w:rsidR="0094080F">
        <w:rPr>
          <w:rFonts w:ascii="Arial" w:hAnsi="Arial" w:cs="Arial"/>
        </w:rPr>
        <w:t xml:space="preserve"> if they pay the small fee,</w:t>
      </w:r>
      <w:r w:rsidR="00EE52FA">
        <w:rPr>
          <w:rFonts w:ascii="Arial" w:hAnsi="Arial" w:cs="Arial"/>
        </w:rPr>
        <w:t xml:space="preserve"> another question could also be asked as to why the fruit is not free in </w:t>
      </w:r>
      <w:r w:rsidR="0094080F">
        <w:rPr>
          <w:rFonts w:ascii="Arial" w:hAnsi="Arial" w:cs="Arial"/>
        </w:rPr>
        <w:t xml:space="preserve">schools within </w:t>
      </w:r>
      <w:r w:rsidR="00EE52FA">
        <w:rPr>
          <w:rFonts w:ascii="Arial" w:hAnsi="Arial" w:cs="Arial"/>
        </w:rPr>
        <w:t>Wales, which would help parent’s in extreme poverty.</w:t>
      </w:r>
      <w:r w:rsidR="006E7D32">
        <w:rPr>
          <w:rFonts w:ascii="Arial" w:hAnsi="Arial" w:cs="Arial"/>
        </w:rPr>
        <w:t xml:space="preserve"> </w:t>
      </w:r>
      <w:r w:rsidR="00DE33A0">
        <w:rPr>
          <w:rFonts w:ascii="Arial" w:hAnsi="Arial" w:cs="Arial"/>
        </w:rPr>
        <w:t>Through e</w:t>
      </w:r>
      <w:r w:rsidR="006E7D32">
        <w:rPr>
          <w:rFonts w:ascii="Arial" w:hAnsi="Arial" w:cs="Arial"/>
        </w:rPr>
        <w:t>xploring the FSM</w:t>
      </w:r>
      <w:r w:rsidR="00463E0F">
        <w:rPr>
          <w:rFonts w:ascii="Arial" w:hAnsi="Arial" w:cs="Arial"/>
        </w:rPr>
        <w:t xml:space="preserve"> and </w:t>
      </w:r>
      <w:r w:rsidR="006E7D32">
        <w:rPr>
          <w:rFonts w:ascii="Arial" w:hAnsi="Arial" w:cs="Arial"/>
        </w:rPr>
        <w:t>PDG it is apparent as to how these strategies are effective when helping tackle childhood poverty</w:t>
      </w:r>
      <w:r w:rsidR="00463E0F">
        <w:rPr>
          <w:rFonts w:ascii="Arial" w:hAnsi="Arial" w:cs="Arial"/>
        </w:rPr>
        <w:t xml:space="preserve"> as they provide FSM for children as well as the PDG </w:t>
      </w:r>
      <w:r w:rsidR="00463E0F" w:rsidRPr="00722C07">
        <w:rPr>
          <w:rFonts w:ascii="Arial" w:hAnsi="Arial" w:cs="Arial"/>
        </w:rPr>
        <w:t>help</w:t>
      </w:r>
      <w:r w:rsidR="00463E0F">
        <w:rPr>
          <w:rFonts w:ascii="Arial" w:hAnsi="Arial" w:cs="Arial"/>
        </w:rPr>
        <w:t>ing</w:t>
      </w:r>
      <w:r w:rsidR="00463E0F" w:rsidRPr="00722C07">
        <w:rPr>
          <w:rFonts w:ascii="Arial" w:hAnsi="Arial" w:cs="Arial"/>
        </w:rPr>
        <w:t xml:space="preserve"> combat additional barriers of school for pupils, to help them reach their full potential in school</w:t>
      </w:r>
      <w:r w:rsidR="00463E0F">
        <w:rPr>
          <w:rFonts w:ascii="Arial" w:hAnsi="Arial" w:cs="Arial"/>
        </w:rPr>
        <w:t xml:space="preserve"> (</w:t>
      </w:r>
      <w:r w:rsidR="00F37D96">
        <w:rPr>
          <w:rFonts w:ascii="Arial" w:hAnsi="Arial" w:cs="Arial"/>
        </w:rPr>
        <w:t xml:space="preserve">Department of Education, 2015: </w:t>
      </w:r>
      <w:r w:rsidR="00463E0F">
        <w:rPr>
          <w:rFonts w:ascii="Arial" w:hAnsi="Arial" w:cs="Arial"/>
        </w:rPr>
        <w:t xml:space="preserve">Welsh Government, 2015b). </w:t>
      </w:r>
    </w:p>
    <w:p w:rsidR="00CD3912" w:rsidRDefault="00CD3912" w:rsidP="00AE78B5">
      <w:pPr>
        <w:spacing w:line="360" w:lineRule="auto"/>
        <w:rPr>
          <w:rFonts w:ascii="Arial" w:hAnsi="Arial" w:cs="Arial"/>
        </w:rPr>
      </w:pPr>
    </w:p>
    <w:p w:rsidR="00463E0F" w:rsidRDefault="00463E0F" w:rsidP="00AE78B5">
      <w:pPr>
        <w:spacing w:line="360" w:lineRule="auto"/>
        <w:rPr>
          <w:rFonts w:ascii="Arial" w:hAnsi="Arial" w:cs="Arial"/>
        </w:rPr>
      </w:pPr>
      <w:r>
        <w:rPr>
          <w:rFonts w:ascii="Arial" w:hAnsi="Arial" w:cs="Arial"/>
        </w:rPr>
        <w:t xml:space="preserve">There has been success with school in Wales adopting initiatives, including the ‘ABC123’ project (Swansea Council, 2019) that allows parents to buy recycled school uniform at a fraction of the original price. By schools adopting initiatives like this example, allows parents to save money which could be used on more important circumstances, </w:t>
      </w:r>
      <w:r w:rsidR="00A92B07">
        <w:rPr>
          <w:rFonts w:ascii="Arial" w:hAnsi="Arial" w:cs="Arial"/>
        </w:rPr>
        <w:t xml:space="preserve">including nutritional food for the family. </w:t>
      </w:r>
      <w:r w:rsidR="00DE33A0">
        <w:rPr>
          <w:rFonts w:ascii="Arial" w:hAnsi="Arial" w:cs="Arial"/>
        </w:rPr>
        <w:t xml:space="preserve">In due course, projects like this will positively contribute to tackling childhood poverty </w:t>
      </w:r>
      <w:r w:rsidR="00D84DD7">
        <w:rPr>
          <w:rFonts w:ascii="Arial" w:hAnsi="Arial" w:cs="Arial"/>
        </w:rPr>
        <w:t xml:space="preserve">throughout </w:t>
      </w:r>
      <w:r w:rsidR="00DE33A0">
        <w:rPr>
          <w:rFonts w:ascii="Arial" w:hAnsi="Arial" w:cs="Arial"/>
        </w:rPr>
        <w:t>Wales and the</w:t>
      </w:r>
      <w:r w:rsidR="00D84DD7">
        <w:rPr>
          <w:rFonts w:ascii="Arial" w:hAnsi="Arial" w:cs="Arial"/>
        </w:rPr>
        <w:t xml:space="preserve"> </w:t>
      </w:r>
      <w:r w:rsidR="00DE33A0">
        <w:rPr>
          <w:rFonts w:ascii="Arial" w:hAnsi="Arial" w:cs="Arial"/>
        </w:rPr>
        <w:t xml:space="preserve"> United Kingdom. Thus, schools across the country need to take on the responsibility of using their resources alongside the Welsh Government to help </w:t>
      </w:r>
      <w:r w:rsidR="00C65EC7">
        <w:rPr>
          <w:rFonts w:ascii="Arial" w:hAnsi="Arial" w:cs="Arial"/>
        </w:rPr>
        <w:t>combat childhood poverty by doing what they can to help families in need</w:t>
      </w:r>
      <w:r w:rsidR="0094080F">
        <w:rPr>
          <w:rFonts w:ascii="Arial" w:hAnsi="Arial" w:cs="Arial"/>
        </w:rPr>
        <w:t>,</w:t>
      </w:r>
      <w:r w:rsidR="00C65EC7">
        <w:rPr>
          <w:rFonts w:ascii="Arial" w:hAnsi="Arial" w:cs="Arial"/>
        </w:rPr>
        <w:t xml:space="preserve"> any way they can, which </w:t>
      </w:r>
      <w:r w:rsidR="0094080F">
        <w:rPr>
          <w:rFonts w:ascii="Arial" w:hAnsi="Arial" w:cs="Arial"/>
        </w:rPr>
        <w:t xml:space="preserve">will </w:t>
      </w:r>
      <w:r w:rsidR="00C65EC7">
        <w:rPr>
          <w:rFonts w:ascii="Arial" w:hAnsi="Arial" w:cs="Arial"/>
        </w:rPr>
        <w:t>ultimately he</w:t>
      </w:r>
      <w:r w:rsidR="0094080F">
        <w:rPr>
          <w:rFonts w:ascii="Arial" w:hAnsi="Arial" w:cs="Arial"/>
        </w:rPr>
        <w:t>l</w:t>
      </w:r>
      <w:r w:rsidR="00C65EC7">
        <w:rPr>
          <w:rFonts w:ascii="Arial" w:hAnsi="Arial" w:cs="Arial"/>
        </w:rPr>
        <w:t xml:space="preserve">p </w:t>
      </w:r>
      <w:r w:rsidR="00076EA0">
        <w:rPr>
          <w:rFonts w:ascii="Arial" w:hAnsi="Arial" w:cs="Arial"/>
        </w:rPr>
        <w:t>tackle</w:t>
      </w:r>
      <w:r w:rsidR="00C65EC7">
        <w:rPr>
          <w:rFonts w:ascii="Arial" w:hAnsi="Arial" w:cs="Arial"/>
        </w:rPr>
        <w:t xml:space="preserve"> childhood poverty. </w:t>
      </w:r>
    </w:p>
    <w:p w:rsidR="005969C7" w:rsidRDefault="005969C7" w:rsidP="00AE78B5">
      <w:pPr>
        <w:spacing w:line="360" w:lineRule="auto"/>
        <w:rPr>
          <w:rFonts w:ascii="Arial" w:hAnsi="Arial" w:cs="Arial"/>
        </w:rPr>
      </w:pPr>
    </w:p>
    <w:p w:rsidR="00C70CDF" w:rsidRPr="00180D4F" w:rsidRDefault="00EE52FA" w:rsidP="00AE78B5">
      <w:pPr>
        <w:spacing w:line="360" w:lineRule="auto"/>
        <w:rPr>
          <w:rFonts w:ascii="Arial" w:hAnsi="Arial" w:cs="Arial"/>
          <w:color w:val="000000" w:themeColor="text1"/>
        </w:rPr>
      </w:pPr>
      <w:r>
        <w:rPr>
          <w:rFonts w:ascii="Arial" w:hAnsi="Arial" w:cs="Arial"/>
        </w:rPr>
        <w:t>R</w:t>
      </w:r>
      <w:r w:rsidR="005E5774">
        <w:rPr>
          <w:rFonts w:ascii="Arial" w:hAnsi="Arial" w:cs="Arial"/>
        </w:rPr>
        <w:t>educing child poverty has always been an important target of the Welsh Government.</w:t>
      </w:r>
      <w:r w:rsidR="00AF7117">
        <w:rPr>
          <w:rFonts w:ascii="Arial" w:hAnsi="Arial" w:cs="Arial"/>
        </w:rPr>
        <w:t xml:space="preserve"> However, the aim of eradicating child poverty </w:t>
      </w:r>
      <w:r w:rsidR="00E36DE1">
        <w:rPr>
          <w:rFonts w:ascii="Arial" w:hAnsi="Arial" w:cs="Arial"/>
        </w:rPr>
        <w:t xml:space="preserve">by 2020 </w:t>
      </w:r>
      <w:r w:rsidR="00AF7117">
        <w:rPr>
          <w:rFonts w:ascii="Arial" w:hAnsi="Arial" w:cs="Arial"/>
        </w:rPr>
        <w:t xml:space="preserve">was always </w:t>
      </w:r>
      <w:r w:rsidR="001A538B">
        <w:rPr>
          <w:rFonts w:ascii="Arial" w:hAnsi="Arial" w:cs="Arial"/>
        </w:rPr>
        <w:t>a</w:t>
      </w:r>
      <w:r w:rsidR="00AF7117">
        <w:rPr>
          <w:rFonts w:ascii="Arial" w:hAnsi="Arial" w:cs="Arial"/>
        </w:rPr>
        <w:t xml:space="preserve"> </w:t>
      </w:r>
      <w:r w:rsidR="00D84DD7">
        <w:rPr>
          <w:rFonts w:ascii="Arial" w:hAnsi="Arial" w:cs="Arial"/>
        </w:rPr>
        <w:t>challenging</w:t>
      </w:r>
      <w:r w:rsidR="00AF7117">
        <w:rPr>
          <w:rFonts w:ascii="Arial" w:hAnsi="Arial" w:cs="Arial"/>
        </w:rPr>
        <w:t>, unrealistic target of the Welsh Government</w:t>
      </w:r>
      <w:r w:rsidR="00692DF2">
        <w:rPr>
          <w:rFonts w:ascii="Arial" w:hAnsi="Arial" w:cs="Arial"/>
        </w:rPr>
        <w:t xml:space="preserve"> (Evans, 2019). </w:t>
      </w:r>
      <w:r w:rsidR="000A0249">
        <w:rPr>
          <w:rFonts w:ascii="Arial" w:hAnsi="Arial" w:cs="Arial"/>
        </w:rPr>
        <w:t>Welsh Government (2015a) reported that they would not reach this target</w:t>
      </w:r>
      <w:r w:rsidR="0094080F">
        <w:rPr>
          <w:rFonts w:ascii="Arial" w:hAnsi="Arial" w:cs="Arial"/>
        </w:rPr>
        <w:t>,</w:t>
      </w:r>
      <w:r w:rsidR="000A0249">
        <w:rPr>
          <w:rFonts w:ascii="Arial" w:hAnsi="Arial" w:cs="Arial"/>
        </w:rPr>
        <w:t xml:space="preserve"> as the outcome depended on the UK’s economic circumstances where the Welsh Government does not have the efficient finances to eradicate poverty by 2020 (Welsh Government, 2016). </w:t>
      </w:r>
      <w:r w:rsidR="00692DF2">
        <w:rPr>
          <w:rFonts w:ascii="Arial" w:hAnsi="Arial" w:cs="Arial"/>
        </w:rPr>
        <w:t>Although this target is seen a</w:t>
      </w:r>
      <w:r w:rsidR="009B27ED">
        <w:rPr>
          <w:rFonts w:ascii="Arial" w:hAnsi="Arial" w:cs="Arial"/>
        </w:rPr>
        <w:t>s</w:t>
      </w:r>
      <w:r w:rsidR="00692DF2">
        <w:rPr>
          <w:rFonts w:ascii="Arial" w:hAnsi="Arial" w:cs="Arial"/>
        </w:rPr>
        <w:t xml:space="preserve"> very ambitious, it can be argued that </w:t>
      </w:r>
      <w:r w:rsidR="000C4BC3">
        <w:rPr>
          <w:rFonts w:ascii="Arial" w:hAnsi="Arial" w:cs="Arial"/>
        </w:rPr>
        <w:t xml:space="preserve">the Welsh Government have not been ambitious enough to try and reach this target. For example, children from low socio-economic backgrounds </w:t>
      </w:r>
      <w:r w:rsidR="00C97B99">
        <w:rPr>
          <w:rFonts w:ascii="Arial" w:hAnsi="Arial" w:cs="Arial"/>
        </w:rPr>
        <w:t>receive FSM in school,</w:t>
      </w:r>
      <w:r w:rsidR="001946E9">
        <w:rPr>
          <w:rFonts w:ascii="Arial" w:hAnsi="Arial" w:cs="Arial"/>
        </w:rPr>
        <w:t xml:space="preserve"> yet </w:t>
      </w:r>
      <w:r w:rsidR="00C97B99">
        <w:rPr>
          <w:rFonts w:ascii="Arial" w:hAnsi="Arial" w:cs="Arial"/>
        </w:rPr>
        <w:t>during school holidays thousands of children across Wales experience holiday hunger (Evans, 2919: Welsh Government, 2020b)</w:t>
      </w:r>
      <w:r w:rsidR="001946E9">
        <w:rPr>
          <w:rFonts w:ascii="Arial" w:hAnsi="Arial" w:cs="Arial"/>
        </w:rPr>
        <w:t>. More can definitely be done to reduce holiday huger throughout Wales to encourage the clos</w:t>
      </w:r>
      <w:r w:rsidR="00DE33A0">
        <w:rPr>
          <w:rFonts w:ascii="Arial" w:hAnsi="Arial" w:cs="Arial"/>
        </w:rPr>
        <w:t xml:space="preserve">ure </w:t>
      </w:r>
      <w:r w:rsidR="001946E9">
        <w:rPr>
          <w:rFonts w:ascii="Arial" w:hAnsi="Arial" w:cs="Arial"/>
        </w:rPr>
        <w:t>of the poverty gap</w:t>
      </w:r>
      <w:r w:rsidR="00DE33A0">
        <w:rPr>
          <w:rFonts w:ascii="Arial" w:hAnsi="Arial" w:cs="Arial"/>
        </w:rPr>
        <w:t xml:space="preserve"> within Wales. </w:t>
      </w:r>
      <w:r w:rsidR="009B27ED">
        <w:rPr>
          <w:rFonts w:ascii="Arial" w:hAnsi="Arial" w:cs="Arial"/>
        </w:rPr>
        <w:t xml:space="preserve">Although food banks are available across the country, there is stigma involving food banks as </w:t>
      </w:r>
      <w:r w:rsidR="00EC59FC">
        <w:rPr>
          <w:rFonts w:ascii="Arial" w:hAnsi="Arial" w:cs="Arial"/>
        </w:rPr>
        <w:t>people often feel embarrassed to use food banks, especially more than once (</w:t>
      </w:r>
      <w:r w:rsidR="001D5882" w:rsidRPr="00A608AA">
        <w:rPr>
          <w:rFonts w:ascii="Arial" w:hAnsi="Arial" w:cs="Arial"/>
          <w:color w:val="000000" w:themeColor="text1"/>
        </w:rPr>
        <w:t>Purdam</w:t>
      </w:r>
      <w:r w:rsidR="001D5882">
        <w:rPr>
          <w:rFonts w:ascii="Arial" w:hAnsi="Arial" w:cs="Arial"/>
          <w:color w:val="000000" w:themeColor="text1"/>
        </w:rPr>
        <w:t xml:space="preserve">, </w:t>
      </w:r>
      <w:r w:rsidR="001D5882" w:rsidRPr="00A608AA">
        <w:rPr>
          <w:rFonts w:ascii="Arial" w:hAnsi="Arial" w:cs="Arial"/>
          <w:color w:val="000000" w:themeColor="text1"/>
        </w:rPr>
        <w:t>Garratt Esmail</w:t>
      </w:r>
      <w:r w:rsidR="001D5882">
        <w:rPr>
          <w:rFonts w:ascii="Arial" w:hAnsi="Arial" w:cs="Arial"/>
          <w:color w:val="000000" w:themeColor="text1"/>
        </w:rPr>
        <w:t xml:space="preserve">, </w:t>
      </w:r>
      <w:r w:rsidR="001D5882" w:rsidRPr="00A608AA">
        <w:rPr>
          <w:rFonts w:ascii="Arial" w:hAnsi="Arial" w:cs="Arial"/>
          <w:color w:val="000000" w:themeColor="text1"/>
        </w:rPr>
        <w:t>2016)</w:t>
      </w:r>
      <w:r w:rsidR="001D5882">
        <w:rPr>
          <w:rFonts w:ascii="Arial" w:hAnsi="Arial" w:cs="Arial"/>
          <w:color w:val="000000" w:themeColor="text1"/>
        </w:rPr>
        <w:t>.</w:t>
      </w:r>
      <w:r w:rsidR="00180D4F">
        <w:rPr>
          <w:rFonts w:ascii="Arial" w:hAnsi="Arial" w:cs="Arial"/>
          <w:color w:val="000000" w:themeColor="text1"/>
        </w:rPr>
        <w:t xml:space="preserve"> </w:t>
      </w:r>
      <w:r w:rsidR="001D5882">
        <w:rPr>
          <w:rFonts w:ascii="Arial" w:hAnsi="Arial" w:cs="Arial"/>
          <w:color w:val="000000" w:themeColor="text1"/>
        </w:rPr>
        <w:t>Further research</w:t>
      </w:r>
      <w:r w:rsidR="0094080F">
        <w:rPr>
          <w:rFonts w:ascii="Arial" w:hAnsi="Arial" w:cs="Arial"/>
          <w:color w:val="000000" w:themeColor="text1"/>
        </w:rPr>
        <w:t xml:space="preserve"> needs to be completed</w:t>
      </w:r>
      <w:r w:rsidR="001D5882">
        <w:rPr>
          <w:rFonts w:ascii="Arial" w:hAnsi="Arial" w:cs="Arial"/>
          <w:color w:val="000000" w:themeColor="text1"/>
        </w:rPr>
        <w:t xml:space="preserve"> into the effects th</w:t>
      </w:r>
      <w:r w:rsidR="00B01217">
        <w:rPr>
          <w:rFonts w:ascii="Arial" w:hAnsi="Arial" w:cs="Arial"/>
          <w:color w:val="000000" w:themeColor="text1"/>
        </w:rPr>
        <w:t>at the</w:t>
      </w:r>
      <w:r w:rsidR="001D5882">
        <w:rPr>
          <w:rFonts w:ascii="Arial" w:hAnsi="Arial" w:cs="Arial"/>
          <w:color w:val="000000" w:themeColor="text1"/>
        </w:rPr>
        <w:t xml:space="preserve"> school holidays has on childhood poverty</w:t>
      </w:r>
      <w:r w:rsidR="008C548D">
        <w:rPr>
          <w:rFonts w:ascii="Arial" w:hAnsi="Arial" w:cs="Arial"/>
          <w:color w:val="000000" w:themeColor="text1"/>
        </w:rPr>
        <w:t>, including the struggles providing food</w:t>
      </w:r>
      <w:r w:rsidR="00D84DD7">
        <w:rPr>
          <w:rFonts w:ascii="Arial" w:hAnsi="Arial" w:cs="Arial"/>
          <w:color w:val="000000" w:themeColor="text1"/>
        </w:rPr>
        <w:t xml:space="preserve"> </w:t>
      </w:r>
      <w:r w:rsidR="008C548D">
        <w:rPr>
          <w:rFonts w:ascii="Arial" w:hAnsi="Arial" w:cs="Arial"/>
          <w:color w:val="000000" w:themeColor="text1"/>
        </w:rPr>
        <w:t>and the lack of free activities for children</w:t>
      </w:r>
      <w:r w:rsidR="009C23FF">
        <w:rPr>
          <w:rFonts w:ascii="Arial" w:hAnsi="Arial" w:cs="Arial"/>
          <w:color w:val="000000" w:themeColor="text1"/>
        </w:rPr>
        <w:t xml:space="preserve"> </w:t>
      </w:r>
      <w:r w:rsidR="00936E11">
        <w:rPr>
          <w:rFonts w:ascii="Arial" w:hAnsi="Arial" w:cs="Arial"/>
          <w:color w:val="000000" w:themeColor="text1"/>
        </w:rPr>
        <w:t xml:space="preserve">to </w:t>
      </w:r>
      <w:r w:rsidR="009C23FF">
        <w:rPr>
          <w:rFonts w:ascii="Arial" w:hAnsi="Arial" w:cs="Arial"/>
          <w:color w:val="000000" w:themeColor="text1"/>
        </w:rPr>
        <w:t>partake in</w:t>
      </w:r>
      <w:r w:rsidR="008C548D">
        <w:rPr>
          <w:rFonts w:ascii="Arial" w:hAnsi="Arial" w:cs="Arial"/>
          <w:color w:val="000000" w:themeColor="text1"/>
        </w:rPr>
        <w:t xml:space="preserve"> to benefit their p</w:t>
      </w:r>
      <w:r w:rsidR="0094080F">
        <w:rPr>
          <w:rFonts w:ascii="Arial" w:hAnsi="Arial" w:cs="Arial"/>
          <w:color w:val="000000" w:themeColor="text1"/>
        </w:rPr>
        <w:t>hysi</w:t>
      </w:r>
      <w:r w:rsidR="008C548D">
        <w:rPr>
          <w:rFonts w:ascii="Arial" w:hAnsi="Arial" w:cs="Arial"/>
          <w:color w:val="000000" w:themeColor="text1"/>
        </w:rPr>
        <w:t>cal</w:t>
      </w:r>
      <w:r w:rsidR="00D84DD7">
        <w:rPr>
          <w:rFonts w:ascii="Arial" w:hAnsi="Arial" w:cs="Arial"/>
          <w:color w:val="000000" w:themeColor="text1"/>
        </w:rPr>
        <w:t xml:space="preserve"> health,</w:t>
      </w:r>
      <w:r w:rsidR="008C548D">
        <w:rPr>
          <w:rFonts w:ascii="Arial" w:hAnsi="Arial" w:cs="Arial"/>
          <w:color w:val="000000" w:themeColor="text1"/>
        </w:rPr>
        <w:t xml:space="preserve"> mental health, as well as their </w:t>
      </w:r>
      <w:r w:rsidR="009C23FF">
        <w:rPr>
          <w:rFonts w:ascii="Arial" w:hAnsi="Arial" w:cs="Arial"/>
          <w:color w:val="000000" w:themeColor="text1"/>
        </w:rPr>
        <w:t xml:space="preserve">social interactions. This further research </w:t>
      </w:r>
      <w:r w:rsidR="00B01217">
        <w:rPr>
          <w:rFonts w:ascii="Arial" w:hAnsi="Arial" w:cs="Arial"/>
          <w:color w:val="000000" w:themeColor="text1"/>
        </w:rPr>
        <w:t xml:space="preserve">would help produce a clearer answer </w:t>
      </w:r>
      <w:r w:rsidR="008C548D">
        <w:rPr>
          <w:rFonts w:ascii="Arial" w:hAnsi="Arial" w:cs="Arial"/>
          <w:color w:val="000000" w:themeColor="text1"/>
        </w:rPr>
        <w:t xml:space="preserve">as to </w:t>
      </w:r>
      <w:r w:rsidR="00B01217">
        <w:rPr>
          <w:rFonts w:ascii="Arial" w:hAnsi="Arial" w:cs="Arial"/>
          <w:color w:val="000000" w:themeColor="text1"/>
        </w:rPr>
        <w:t>how poverty impacts childhood and how effective strategies are to tackling childhood povert</w:t>
      </w:r>
      <w:r w:rsidR="00CA2ADE">
        <w:rPr>
          <w:rFonts w:ascii="Arial" w:hAnsi="Arial" w:cs="Arial"/>
          <w:color w:val="000000" w:themeColor="text1"/>
        </w:rPr>
        <w:t xml:space="preserve">y as a whole. </w:t>
      </w:r>
    </w:p>
    <w:p w:rsidR="000A0249" w:rsidRDefault="000A0249" w:rsidP="00AE78B5">
      <w:pPr>
        <w:spacing w:line="360" w:lineRule="auto"/>
        <w:rPr>
          <w:rFonts w:ascii="Arial" w:hAnsi="Arial" w:cs="Arial"/>
        </w:rPr>
      </w:pPr>
    </w:p>
    <w:p w:rsidR="000A0249" w:rsidRDefault="000A0249" w:rsidP="00AE78B5">
      <w:pPr>
        <w:spacing w:line="360" w:lineRule="auto"/>
        <w:rPr>
          <w:rFonts w:ascii="Arial" w:hAnsi="Arial" w:cs="Arial"/>
        </w:rPr>
      </w:pPr>
    </w:p>
    <w:p w:rsidR="00FD309F" w:rsidRDefault="00FD309F" w:rsidP="00AE78B5">
      <w:pPr>
        <w:spacing w:line="360" w:lineRule="auto"/>
        <w:rPr>
          <w:rFonts w:ascii="Arial" w:hAnsi="Arial" w:cs="Arial"/>
        </w:rPr>
      </w:pPr>
    </w:p>
    <w:p w:rsidR="00667B41" w:rsidRDefault="00667B41" w:rsidP="00AE78B5">
      <w:pPr>
        <w:spacing w:line="360" w:lineRule="auto"/>
        <w:rPr>
          <w:rFonts w:ascii="Arial" w:hAnsi="Arial" w:cs="Arial"/>
        </w:rPr>
      </w:pPr>
    </w:p>
    <w:p w:rsidR="00C436EC" w:rsidRDefault="00C436EC" w:rsidP="00D71FAD">
      <w:pPr>
        <w:spacing w:line="360" w:lineRule="auto"/>
        <w:rPr>
          <w:rFonts w:ascii="Arial" w:hAnsi="Arial" w:cs="Arial"/>
          <w:color w:val="000000" w:themeColor="text1"/>
          <w:shd w:val="clear" w:color="auto" w:fill="FFFFFF"/>
        </w:rPr>
      </w:pPr>
    </w:p>
    <w:p w:rsidR="00C01CC3" w:rsidRDefault="00C01CC3" w:rsidP="00D71FAD">
      <w:pPr>
        <w:spacing w:line="360" w:lineRule="auto"/>
        <w:rPr>
          <w:rFonts w:ascii="Arial" w:hAnsi="Arial" w:cs="Arial"/>
          <w:color w:val="000000" w:themeColor="text1"/>
          <w:shd w:val="clear" w:color="auto" w:fill="FFFFFF"/>
        </w:rPr>
      </w:pPr>
    </w:p>
    <w:p w:rsidR="00C01CC3" w:rsidRDefault="00C01CC3" w:rsidP="00D71FAD">
      <w:pPr>
        <w:spacing w:line="360" w:lineRule="auto"/>
        <w:rPr>
          <w:rFonts w:ascii="Arial" w:hAnsi="Arial" w:cs="Arial"/>
          <w:color w:val="000000" w:themeColor="text1"/>
          <w:shd w:val="clear" w:color="auto" w:fill="FFFFFF"/>
        </w:rPr>
      </w:pPr>
    </w:p>
    <w:p w:rsidR="000E7588" w:rsidRDefault="000E7588" w:rsidP="00D71FAD">
      <w:pPr>
        <w:spacing w:line="360" w:lineRule="auto"/>
        <w:rPr>
          <w:rFonts w:ascii="Arial" w:hAnsi="Arial" w:cs="Arial"/>
          <w:color w:val="000000" w:themeColor="text1"/>
          <w:shd w:val="clear" w:color="auto" w:fill="FFFFFF"/>
        </w:rPr>
      </w:pPr>
    </w:p>
    <w:p w:rsidR="00D71FAD" w:rsidRPr="00C436EC" w:rsidRDefault="00D71FAD" w:rsidP="00C436EC"/>
    <w:p w:rsidR="002120E4" w:rsidRDefault="002120E4" w:rsidP="00114D5F">
      <w:pPr>
        <w:spacing w:line="360" w:lineRule="auto"/>
        <w:rPr>
          <w:rFonts w:ascii="Arial" w:hAnsi="Arial" w:cs="Arial"/>
        </w:rPr>
      </w:pPr>
    </w:p>
    <w:p w:rsidR="00162193" w:rsidRDefault="00162193" w:rsidP="00D51A68">
      <w:pPr>
        <w:spacing w:line="360" w:lineRule="auto"/>
        <w:rPr>
          <w:rFonts w:ascii="Arial" w:hAnsi="Arial" w:cs="Arial"/>
          <w:b/>
          <w:bCs/>
          <w:u w:val="single"/>
        </w:rPr>
      </w:pPr>
    </w:p>
    <w:p w:rsidR="00162193" w:rsidRDefault="00162193" w:rsidP="00D51A68">
      <w:pPr>
        <w:spacing w:line="360" w:lineRule="auto"/>
        <w:rPr>
          <w:rFonts w:ascii="Arial" w:hAnsi="Arial" w:cs="Arial"/>
          <w:b/>
          <w:bCs/>
          <w:u w:val="single"/>
        </w:rPr>
      </w:pPr>
    </w:p>
    <w:p w:rsidR="00D10CFA" w:rsidRDefault="000A5BEA" w:rsidP="00D51A68">
      <w:pPr>
        <w:spacing w:line="360" w:lineRule="auto"/>
        <w:rPr>
          <w:rFonts w:ascii="Arial" w:hAnsi="Arial" w:cs="Arial"/>
          <w:b/>
          <w:bCs/>
          <w:u w:val="single"/>
        </w:rPr>
      </w:pPr>
      <w:r w:rsidRPr="00D51A68">
        <w:rPr>
          <w:rFonts w:ascii="Arial" w:hAnsi="Arial" w:cs="Arial"/>
          <w:b/>
          <w:bCs/>
          <w:u w:val="single"/>
        </w:rPr>
        <w:lastRenderedPageBreak/>
        <w:t xml:space="preserve">Reference List </w:t>
      </w:r>
    </w:p>
    <w:p w:rsidR="001E3617" w:rsidRPr="00D51A68" w:rsidRDefault="001E3617" w:rsidP="00D51A68">
      <w:pPr>
        <w:spacing w:line="360" w:lineRule="auto"/>
        <w:rPr>
          <w:rFonts w:ascii="Arial" w:hAnsi="Arial" w:cs="Arial"/>
          <w:b/>
          <w:bCs/>
          <w:u w:val="single"/>
        </w:rPr>
      </w:pPr>
    </w:p>
    <w:p w:rsidR="00D95DF1" w:rsidRPr="001E3617" w:rsidRDefault="00D95DF1" w:rsidP="001E3617">
      <w:pPr>
        <w:spacing w:line="360" w:lineRule="auto"/>
        <w:rPr>
          <w:rFonts w:ascii="Arial" w:hAnsi="Arial" w:cs="Arial"/>
        </w:rPr>
      </w:pPr>
      <w:r w:rsidRPr="001E3617">
        <w:rPr>
          <w:rFonts w:ascii="Arial" w:hAnsi="Arial" w:cs="Arial"/>
        </w:rPr>
        <w:t xml:space="preserve">Acheson, D. (1998) </w:t>
      </w:r>
      <w:r w:rsidRPr="001E3617">
        <w:rPr>
          <w:rFonts w:ascii="Arial" w:hAnsi="Arial" w:cs="Arial"/>
          <w:i/>
          <w:iCs/>
        </w:rPr>
        <w:t xml:space="preserve">Independent inquiry into inequalities in health report. </w:t>
      </w:r>
      <w:r w:rsidRPr="001E3617">
        <w:rPr>
          <w:rFonts w:ascii="Arial" w:hAnsi="Arial" w:cs="Arial"/>
        </w:rPr>
        <w:t>London: HMSO.</w:t>
      </w:r>
    </w:p>
    <w:p w:rsidR="00D95DF1" w:rsidRPr="001E3617" w:rsidRDefault="00D95DF1" w:rsidP="001E3617">
      <w:pPr>
        <w:spacing w:line="360" w:lineRule="auto"/>
        <w:rPr>
          <w:rFonts w:ascii="Arial" w:hAnsi="Arial" w:cs="Arial"/>
          <w:b/>
          <w:bCs/>
          <w:u w:val="single"/>
        </w:rPr>
      </w:pPr>
    </w:p>
    <w:p w:rsidR="00487593" w:rsidRPr="00CE438A" w:rsidRDefault="00D10CFA" w:rsidP="001E3617">
      <w:pPr>
        <w:spacing w:line="360" w:lineRule="auto"/>
        <w:rPr>
          <w:rFonts w:ascii="Arial" w:hAnsi="Arial" w:cs="Arial"/>
        </w:rPr>
      </w:pPr>
      <w:r w:rsidRPr="00CE438A">
        <w:rPr>
          <w:rFonts w:ascii="Arial" w:hAnsi="Arial" w:cs="Arial"/>
        </w:rPr>
        <w:t xml:space="preserve">Arsement, G. (2016) </w:t>
      </w:r>
      <w:r w:rsidRPr="00CE438A">
        <w:rPr>
          <w:rFonts w:ascii="Arial" w:hAnsi="Arial" w:cs="Arial"/>
          <w:i/>
          <w:iCs/>
        </w:rPr>
        <w:t>Barriers to learning for children in poverty</w:t>
      </w:r>
      <w:r w:rsidR="00487593" w:rsidRPr="00CE438A">
        <w:rPr>
          <w:rFonts w:ascii="Arial" w:hAnsi="Arial" w:cs="Arial"/>
          <w:i/>
          <w:iCs/>
        </w:rPr>
        <w:t xml:space="preserve">. </w:t>
      </w:r>
      <w:r w:rsidR="00487593" w:rsidRPr="00CE438A">
        <w:rPr>
          <w:rFonts w:ascii="Arial" w:hAnsi="Arial" w:cs="Arial"/>
        </w:rPr>
        <w:t xml:space="preserve">Available at: </w:t>
      </w:r>
      <w:hyperlink r:id="rId9" w:history="1">
        <w:r w:rsidR="00487593" w:rsidRPr="00CE438A">
          <w:rPr>
            <w:rFonts w:ascii="Arial" w:hAnsi="Arial" w:cs="Arial"/>
            <w:color w:val="0000FF"/>
            <w:u w:val="single"/>
          </w:rPr>
          <w:t>http://educatelouisiana.org/2016/12/16/barriers-to-learning-for-children-in-poverty/</w:t>
        </w:r>
      </w:hyperlink>
    </w:p>
    <w:p w:rsidR="00D10CFA" w:rsidRPr="00CE438A" w:rsidRDefault="00487593" w:rsidP="001E3617">
      <w:pPr>
        <w:spacing w:line="360" w:lineRule="auto"/>
        <w:rPr>
          <w:rFonts w:ascii="Arial" w:hAnsi="Arial" w:cs="Arial"/>
        </w:rPr>
      </w:pPr>
      <w:r w:rsidRPr="00CE438A">
        <w:rPr>
          <w:rFonts w:ascii="Arial" w:hAnsi="Arial" w:cs="Arial"/>
        </w:rPr>
        <w:t>(Accessed 4</w:t>
      </w:r>
      <w:r w:rsidRPr="00CE438A">
        <w:rPr>
          <w:rFonts w:ascii="Arial" w:hAnsi="Arial" w:cs="Arial"/>
          <w:vertAlign w:val="superscript"/>
        </w:rPr>
        <w:t>th</w:t>
      </w:r>
      <w:r w:rsidRPr="00CE438A">
        <w:rPr>
          <w:rFonts w:ascii="Arial" w:hAnsi="Arial" w:cs="Arial"/>
        </w:rPr>
        <w:t xml:space="preserve"> March 2020)</w:t>
      </w:r>
      <w:r w:rsidR="007E7B0B" w:rsidRPr="00CE438A">
        <w:rPr>
          <w:rFonts w:ascii="Arial" w:hAnsi="Arial" w:cs="Arial"/>
        </w:rPr>
        <w:t>.</w:t>
      </w:r>
    </w:p>
    <w:p w:rsidR="007E7B0B" w:rsidRPr="00CE438A" w:rsidRDefault="007E7B0B" w:rsidP="001E3617">
      <w:pPr>
        <w:spacing w:line="360" w:lineRule="auto"/>
        <w:rPr>
          <w:rFonts w:ascii="Arial" w:hAnsi="Arial" w:cs="Arial"/>
        </w:rPr>
      </w:pPr>
    </w:p>
    <w:p w:rsidR="007E7B0B" w:rsidRPr="00CE438A" w:rsidRDefault="007E7B0B" w:rsidP="001E3617">
      <w:pPr>
        <w:spacing w:line="360" w:lineRule="auto"/>
        <w:rPr>
          <w:rFonts w:ascii="Arial" w:hAnsi="Arial" w:cs="Arial"/>
        </w:rPr>
      </w:pPr>
      <w:r w:rsidRPr="00CE438A">
        <w:rPr>
          <w:rFonts w:ascii="Arial" w:hAnsi="Arial" w:cs="Arial"/>
        </w:rPr>
        <w:t xml:space="preserve">Aubrey, K. and Riley, A. (2017) </w:t>
      </w:r>
      <w:r w:rsidRPr="00CE438A">
        <w:rPr>
          <w:rFonts w:ascii="Arial" w:hAnsi="Arial" w:cs="Arial"/>
          <w:i/>
          <w:iCs/>
        </w:rPr>
        <w:t>Understanding and using challenging educational theories.</w:t>
      </w:r>
      <w:r w:rsidRPr="00CE438A">
        <w:rPr>
          <w:rFonts w:ascii="Arial" w:hAnsi="Arial" w:cs="Arial"/>
        </w:rPr>
        <w:t xml:space="preserve"> London: Sage.</w:t>
      </w:r>
    </w:p>
    <w:p w:rsidR="0020517B" w:rsidRPr="00CE438A" w:rsidRDefault="0020517B" w:rsidP="001E3617">
      <w:pPr>
        <w:spacing w:line="360" w:lineRule="auto"/>
        <w:rPr>
          <w:rFonts w:ascii="Arial" w:hAnsi="Arial" w:cs="Arial"/>
        </w:rPr>
      </w:pPr>
    </w:p>
    <w:p w:rsidR="0020517B" w:rsidRPr="00CE438A" w:rsidRDefault="0020517B" w:rsidP="001E3617">
      <w:pPr>
        <w:spacing w:line="360" w:lineRule="auto"/>
        <w:rPr>
          <w:rFonts w:ascii="Arial" w:hAnsi="Arial" w:cs="Arial"/>
        </w:rPr>
      </w:pPr>
      <w:r w:rsidRPr="00CE438A">
        <w:rPr>
          <w:rFonts w:ascii="Arial" w:hAnsi="Arial" w:cs="Arial"/>
        </w:rPr>
        <w:t xml:space="preserve">Ayre, D. (2016) </w:t>
      </w:r>
      <w:r w:rsidRPr="00CE438A">
        <w:rPr>
          <w:rFonts w:ascii="Arial" w:hAnsi="Arial" w:cs="Arial"/>
          <w:i/>
          <w:iCs/>
        </w:rPr>
        <w:t xml:space="preserve">Poor Mental Health. </w:t>
      </w:r>
      <w:r w:rsidRPr="00CE438A">
        <w:rPr>
          <w:rFonts w:ascii="Arial" w:hAnsi="Arial" w:cs="Arial"/>
        </w:rPr>
        <w:t xml:space="preserve">Available at: </w:t>
      </w:r>
      <w:hyperlink r:id="rId10" w:history="1">
        <w:r w:rsidR="00601D74" w:rsidRPr="00CE438A">
          <w:rPr>
            <w:rStyle w:val="Hyperlink"/>
            <w:rFonts w:ascii="Arial" w:hAnsi="Arial" w:cs="Arial"/>
          </w:rPr>
          <w:t>https://www.childrenssociety.org.uk/sites/default/files/poor_mental_health_report.pdf</w:t>
        </w:r>
      </w:hyperlink>
      <w:r w:rsidR="00601D74" w:rsidRPr="00CE438A">
        <w:rPr>
          <w:rFonts w:ascii="Arial" w:hAnsi="Arial" w:cs="Arial"/>
        </w:rPr>
        <w:t xml:space="preserve"> (Accessed 20th April 2020). </w:t>
      </w:r>
    </w:p>
    <w:p w:rsidR="009D106A" w:rsidRPr="001E3617" w:rsidRDefault="009D106A" w:rsidP="001E3617">
      <w:pPr>
        <w:spacing w:line="360" w:lineRule="auto"/>
        <w:rPr>
          <w:rFonts w:ascii="Arial" w:hAnsi="Arial" w:cs="Arial"/>
        </w:rPr>
      </w:pPr>
    </w:p>
    <w:p w:rsidR="00C436EC" w:rsidRPr="001E3617" w:rsidRDefault="009D106A" w:rsidP="001E3617">
      <w:pPr>
        <w:spacing w:line="360" w:lineRule="auto"/>
        <w:rPr>
          <w:rFonts w:ascii="Arial" w:hAnsi="Arial" w:cs="Arial"/>
        </w:rPr>
      </w:pPr>
      <w:r w:rsidRPr="001E3617">
        <w:rPr>
          <w:rFonts w:ascii="Arial" w:hAnsi="Arial" w:cs="Arial"/>
        </w:rPr>
        <w:t xml:space="preserve">Birch, J. (2015) </w:t>
      </w:r>
      <w:r w:rsidRPr="001E3617">
        <w:rPr>
          <w:rFonts w:ascii="Arial" w:hAnsi="Arial" w:cs="Arial"/>
          <w:i/>
          <w:iCs/>
        </w:rPr>
        <w:t>Housing and poverty</w:t>
      </w:r>
      <w:r w:rsidRPr="001E3617">
        <w:rPr>
          <w:rFonts w:ascii="Arial" w:hAnsi="Arial" w:cs="Arial"/>
        </w:rPr>
        <w:t xml:space="preserve">. Available at: </w:t>
      </w:r>
      <w:hyperlink r:id="rId11" w:history="1">
        <w:r w:rsidRPr="001E3617">
          <w:rPr>
            <w:rStyle w:val="Hyperlink"/>
            <w:rFonts w:ascii="Arial" w:hAnsi="Arial" w:cs="Arial"/>
          </w:rPr>
          <w:t>https://www.jrf.org.uk/report/housing-and-poverty?gclid=CjwKCAjwp-X0BRAFEiwAheRui_l6llQh856RdzGg19BvN2EPNZzIT-wb7jMADxKoJKOgQ8WUn_cDDBoCx3oQAvD_BwE</w:t>
        </w:r>
      </w:hyperlink>
      <w:r w:rsidRPr="001E3617">
        <w:rPr>
          <w:rFonts w:ascii="Arial" w:hAnsi="Arial" w:cs="Arial"/>
        </w:rPr>
        <w:t xml:space="preserve"> (Accessed 17</w:t>
      </w:r>
      <w:r w:rsidRPr="001E3617">
        <w:rPr>
          <w:rFonts w:ascii="Arial" w:hAnsi="Arial" w:cs="Arial"/>
          <w:vertAlign w:val="superscript"/>
        </w:rPr>
        <w:t>th</w:t>
      </w:r>
      <w:r w:rsidRPr="001E3617">
        <w:rPr>
          <w:rFonts w:ascii="Arial" w:hAnsi="Arial" w:cs="Arial"/>
        </w:rPr>
        <w:t xml:space="preserve"> April 2020).</w:t>
      </w:r>
    </w:p>
    <w:p w:rsidR="001E3617" w:rsidRPr="001E3617" w:rsidRDefault="001E3617" w:rsidP="001E3617">
      <w:pPr>
        <w:spacing w:line="360" w:lineRule="auto"/>
        <w:rPr>
          <w:rFonts w:ascii="Arial" w:hAnsi="Arial" w:cs="Arial"/>
        </w:rPr>
      </w:pPr>
    </w:p>
    <w:p w:rsidR="00C436EC" w:rsidRPr="001E3617" w:rsidRDefault="00C436EC" w:rsidP="001E3617">
      <w:pPr>
        <w:pStyle w:val="Heading1"/>
        <w:shd w:val="clear" w:color="auto" w:fill="FFFFFF"/>
        <w:spacing w:before="240" w:beforeAutospacing="0" w:after="120" w:afterAutospacing="0" w:line="360" w:lineRule="auto"/>
        <w:rPr>
          <w:rFonts w:ascii="Arial" w:hAnsi="Arial" w:cs="Arial"/>
          <w:b w:val="0"/>
          <w:bCs w:val="0"/>
          <w:color w:val="000000"/>
          <w:sz w:val="24"/>
          <w:szCs w:val="24"/>
        </w:rPr>
      </w:pPr>
      <w:r w:rsidRPr="001E3617">
        <w:rPr>
          <w:rFonts w:ascii="Arial" w:hAnsi="Arial" w:cs="Arial"/>
          <w:b w:val="0"/>
          <w:bCs w:val="0"/>
          <w:sz w:val="24"/>
          <w:szCs w:val="24"/>
        </w:rPr>
        <w:t>Blair, C. and Raver, C. (2018) ‘</w:t>
      </w:r>
      <w:r w:rsidRPr="001E3617">
        <w:rPr>
          <w:rFonts w:ascii="Arial" w:hAnsi="Arial" w:cs="Arial"/>
          <w:b w:val="0"/>
          <w:bCs w:val="0"/>
          <w:color w:val="000000"/>
          <w:sz w:val="24"/>
          <w:szCs w:val="24"/>
        </w:rPr>
        <w:t xml:space="preserve">Poverty, Stress, and Brain Development: New Directions for Prevention and Intervention’, </w:t>
      </w:r>
      <w:r w:rsidRPr="001E3617">
        <w:rPr>
          <w:rFonts w:ascii="Arial" w:hAnsi="Arial" w:cs="Arial"/>
          <w:b w:val="0"/>
          <w:bCs w:val="0"/>
          <w:i/>
          <w:iCs/>
          <w:color w:val="000000"/>
          <w:sz w:val="24"/>
          <w:szCs w:val="24"/>
        </w:rPr>
        <w:t xml:space="preserve">Acad Pediatr, </w:t>
      </w:r>
      <w:r w:rsidRPr="001E3617">
        <w:rPr>
          <w:rFonts w:ascii="Arial" w:hAnsi="Arial" w:cs="Arial"/>
          <w:b w:val="0"/>
          <w:bCs w:val="0"/>
          <w:color w:val="000000"/>
          <w:sz w:val="24"/>
          <w:szCs w:val="24"/>
        </w:rPr>
        <w:t>16(3), pp. 30-36. (Accessed 17</w:t>
      </w:r>
      <w:r w:rsidRPr="001E3617">
        <w:rPr>
          <w:rFonts w:ascii="Arial" w:hAnsi="Arial" w:cs="Arial"/>
          <w:b w:val="0"/>
          <w:bCs w:val="0"/>
          <w:color w:val="000000"/>
          <w:sz w:val="24"/>
          <w:szCs w:val="24"/>
          <w:vertAlign w:val="superscript"/>
        </w:rPr>
        <w:t>th</w:t>
      </w:r>
      <w:r w:rsidRPr="001E3617">
        <w:rPr>
          <w:rFonts w:ascii="Arial" w:hAnsi="Arial" w:cs="Arial"/>
          <w:b w:val="0"/>
          <w:bCs w:val="0"/>
          <w:color w:val="000000"/>
          <w:sz w:val="24"/>
          <w:szCs w:val="24"/>
        </w:rPr>
        <w:t xml:space="preserve"> April 2020). DOI: 10.1016/j.acap.2016.01.010.</w:t>
      </w:r>
    </w:p>
    <w:p w:rsidR="0097335B" w:rsidRPr="00CE438A" w:rsidRDefault="0097335B" w:rsidP="001E3617">
      <w:pPr>
        <w:spacing w:line="360" w:lineRule="auto"/>
        <w:rPr>
          <w:rFonts w:ascii="Arial" w:hAnsi="Arial" w:cs="Arial"/>
        </w:rPr>
      </w:pPr>
    </w:p>
    <w:p w:rsidR="002C782D" w:rsidRPr="00CE438A" w:rsidRDefault="0097335B" w:rsidP="001E3617">
      <w:pPr>
        <w:spacing w:line="360" w:lineRule="auto"/>
        <w:rPr>
          <w:rFonts w:ascii="Arial" w:hAnsi="Arial" w:cs="Arial"/>
        </w:rPr>
      </w:pPr>
      <w:r w:rsidRPr="00CE438A">
        <w:rPr>
          <w:rFonts w:ascii="Arial" w:hAnsi="Arial" w:cs="Arial"/>
        </w:rPr>
        <w:t xml:space="preserve">Bradshaw, J. (2016) </w:t>
      </w:r>
      <w:r w:rsidRPr="00CE438A">
        <w:rPr>
          <w:rFonts w:ascii="Arial" w:hAnsi="Arial" w:cs="Arial"/>
          <w:i/>
          <w:iCs/>
        </w:rPr>
        <w:t>The well-being of children in the UK</w:t>
      </w:r>
      <w:r w:rsidRPr="00CE438A">
        <w:rPr>
          <w:rFonts w:ascii="Arial" w:hAnsi="Arial" w:cs="Arial"/>
        </w:rPr>
        <w:t>. 4</w:t>
      </w:r>
      <w:r w:rsidRPr="00CE438A">
        <w:rPr>
          <w:rFonts w:ascii="Arial" w:hAnsi="Arial" w:cs="Arial"/>
          <w:vertAlign w:val="superscript"/>
        </w:rPr>
        <w:t>th</w:t>
      </w:r>
      <w:r w:rsidRPr="00CE438A">
        <w:rPr>
          <w:rFonts w:ascii="Arial" w:hAnsi="Arial" w:cs="Arial"/>
        </w:rPr>
        <w:t xml:space="preserve"> edn. Bristol: Policy Press.</w:t>
      </w:r>
    </w:p>
    <w:p w:rsidR="0097335B" w:rsidRPr="00CE438A" w:rsidRDefault="0097335B" w:rsidP="001E3617">
      <w:pPr>
        <w:spacing w:line="360" w:lineRule="auto"/>
        <w:rPr>
          <w:rFonts w:ascii="Arial" w:hAnsi="Arial" w:cs="Arial"/>
        </w:rPr>
      </w:pPr>
    </w:p>
    <w:p w:rsidR="002C782D" w:rsidRPr="00CE438A" w:rsidRDefault="002C782D" w:rsidP="001E3617">
      <w:pPr>
        <w:spacing w:line="360" w:lineRule="auto"/>
        <w:rPr>
          <w:rFonts w:ascii="Arial" w:hAnsi="Arial" w:cs="Arial"/>
        </w:rPr>
      </w:pPr>
      <w:r w:rsidRPr="00CE438A">
        <w:rPr>
          <w:rFonts w:ascii="Arial" w:hAnsi="Arial" w:cs="Arial"/>
        </w:rPr>
        <w:t xml:space="preserve">British Nutrition Foundation. (2011) </w:t>
      </w:r>
      <w:r w:rsidRPr="00CE438A">
        <w:rPr>
          <w:rFonts w:ascii="Arial" w:hAnsi="Arial" w:cs="Arial"/>
          <w:i/>
          <w:iCs/>
        </w:rPr>
        <w:t xml:space="preserve">Nutrition, health and schoolchildren. </w:t>
      </w:r>
      <w:r w:rsidRPr="00CE438A">
        <w:rPr>
          <w:rFonts w:ascii="Arial" w:hAnsi="Arial" w:cs="Arial"/>
        </w:rPr>
        <w:t xml:space="preserve">Available at: </w:t>
      </w:r>
      <w:hyperlink r:id="rId12" w:history="1">
        <w:r w:rsidRPr="00CE438A">
          <w:rPr>
            <w:rStyle w:val="Hyperlink"/>
            <w:rFonts w:ascii="Arial" w:hAnsi="Arial" w:cs="Arial"/>
          </w:rPr>
          <w:t>https://www.nutrition.org.uk/attachments/520_5_Nutrition,%20health%20and%20schoolchildren_Food%20provision%20in%20school%20factsheet.pdf?__cf_chl_jschl_tk__=bc0e2f886e3c18802638542840536313f998ead9-1586985998-0-AX_6oWu92xxBusNGKjD2TbG2yLH0V7HXRSwqjS3FHYy5SBmkoGi2z8yzc2jzfWIB</w:t>
        </w:r>
        <w:r w:rsidRPr="00CE438A">
          <w:rPr>
            <w:rStyle w:val="Hyperlink"/>
            <w:rFonts w:ascii="Arial" w:hAnsi="Arial" w:cs="Arial"/>
          </w:rPr>
          <w:lastRenderedPageBreak/>
          <w:t>6U9pHBT8OkFdUs2oGiogLeVBn_PUQiUIRWI8DImx1nG4ed4XSCBbmopHa2PgQdFTrpg0z589TkjRxhzHhm59JGH2shgVZSn8v6BfLfgsagKlvapNbKtjesTxp-c7WhjBBSnp4HwLGEXA_Ke8mNlB9bs5WiVZNvuItHdToIOSSjwwyiPGNMbWP5e8ONZ7fDsYyYo9XSAZ66sdLWKTcFDA8eqNnwvrDQ9AIox0fIC_pt2smMkQXe1YP0TLb1ZFESJ8zFFaZ6ByxHXdKPhYztBAiKrvbHteutR5vXcjeF_Uz7dv5aAtFR7oUeg2WKcUug17e22EAA7Fwcv2WuU_FikI4bsEoWAIof7PvzQr5KwnZ_62Dr0_zjb00bQZYju1wqUHWdbrlzUKo4FDXQBqXsXTuzf4_biJvn_kt0WuheByHJlu</w:t>
        </w:r>
      </w:hyperlink>
      <w:r w:rsidRPr="00CE438A">
        <w:rPr>
          <w:rFonts w:ascii="Arial" w:hAnsi="Arial" w:cs="Arial"/>
        </w:rPr>
        <w:t xml:space="preserve"> (Accessed 15</w:t>
      </w:r>
      <w:r w:rsidRPr="00CE438A">
        <w:rPr>
          <w:rFonts w:ascii="Arial" w:hAnsi="Arial" w:cs="Arial"/>
          <w:vertAlign w:val="superscript"/>
        </w:rPr>
        <w:t>th</w:t>
      </w:r>
      <w:r w:rsidRPr="00CE438A">
        <w:rPr>
          <w:rFonts w:ascii="Arial" w:hAnsi="Arial" w:cs="Arial"/>
        </w:rPr>
        <w:t xml:space="preserve"> April 2020).</w:t>
      </w:r>
    </w:p>
    <w:p w:rsidR="00047A2E" w:rsidRPr="001E3617" w:rsidRDefault="00047A2E" w:rsidP="001E3617">
      <w:pPr>
        <w:spacing w:line="360" w:lineRule="auto"/>
        <w:rPr>
          <w:rFonts w:ascii="Arial" w:hAnsi="Arial" w:cs="Arial"/>
        </w:rPr>
      </w:pPr>
    </w:p>
    <w:p w:rsidR="00047A2E" w:rsidRPr="001E3617" w:rsidRDefault="00047A2E" w:rsidP="001E3617">
      <w:pPr>
        <w:spacing w:line="360" w:lineRule="auto"/>
        <w:rPr>
          <w:rFonts w:ascii="Arial" w:hAnsi="Arial" w:cs="Arial"/>
        </w:rPr>
      </w:pPr>
      <w:r w:rsidRPr="001E3617">
        <w:rPr>
          <w:rFonts w:ascii="Arial" w:hAnsi="Arial" w:cs="Arial"/>
        </w:rPr>
        <w:t xml:space="preserve">Bronfenbrenner, U. (1994) </w:t>
      </w:r>
      <w:r w:rsidR="009534C3" w:rsidRPr="001E3617">
        <w:rPr>
          <w:rFonts w:ascii="Arial" w:hAnsi="Arial" w:cs="Arial"/>
          <w:i/>
          <w:iCs/>
        </w:rPr>
        <w:t>Ecological models of human development</w:t>
      </w:r>
      <w:r w:rsidR="009534C3" w:rsidRPr="001E3617">
        <w:rPr>
          <w:rFonts w:ascii="Arial" w:hAnsi="Arial" w:cs="Arial"/>
        </w:rPr>
        <w:t xml:space="preserve">. Oxford: Elsevier. </w:t>
      </w:r>
    </w:p>
    <w:p w:rsidR="00131B11" w:rsidRPr="00CE438A" w:rsidRDefault="00131B11" w:rsidP="001E3617">
      <w:pPr>
        <w:spacing w:line="360" w:lineRule="auto"/>
        <w:rPr>
          <w:rFonts w:ascii="Arial" w:hAnsi="Arial" w:cs="Arial"/>
          <w:b/>
          <w:bCs/>
          <w:u w:val="single"/>
        </w:rPr>
      </w:pPr>
    </w:p>
    <w:p w:rsidR="00091723" w:rsidRPr="00CE438A" w:rsidRDefault="00091723" w:rsidP="001E3617">
      <w:pPr>
        <w:spacing w:line="360" w:lineRule="auto"/>
        <w:rPr>
          <w:rFonts w:ascii="Arial" w:hAnsi="Arial" w:cs="Arial"/>
        </w:rPr>
      </w:pPr>
      <w:r w:rsidRPr="00CE438A">
        <w:rPr>
          <w:rFonts w:ascii="Arial" w:hAnsi="Arial" w:cs="Arial"/>
        </w:rPr>
        <w:t xml:space="preserve">Cardiff Council. (2013) </w:t>
      </w:r>
      <w:r w:rsidRPr="00CE438A">
        <w:rPr>
          <w:rFonts w:ascii="Arial" w:hAnsi="Arial" w:cs="Arial"/>
          <w:i/>
          <w:iCs/>
        </w:rPr>
        <w:t>The Impact of Poverty on Educational Attainment In Cardiff.</w:t>
      </w:r>
      <w:r w:rsidRPr="00CE438A">
        <w:rPr>
          <w:rFonts w:ascii="Arial" w:hAnsi="Arial" w:cs="Arial"/>
        </w:rPr>
        <w:t xml:space="preserve"> Available at: </w:t>
      </w:r>
      <w:hyperlink r:id="rId13" w:history="1">
        <w:r w:rsidRPr="00CE438A">
          <w:rPr>
            <w:rStyle w:val="Hyperlink"/>
            <w:rFonts w:ascii="Arial" w:hAnsi="Arial" w:cs="Arial"/>
          </w:rPr>
          <w:t>https://www.cardiff.gov.uk/CYM/Eich-Cyngor/Cynghorwyr-a-chyfarfodydd/Craffu/Adroddiadau-craffu/Documents/CYP-%20Impact%20of%20Poverty%20on%20Educational%20Attainment.pdf</w:t>
        </w:r>
      </w:hyperlink>
      <w:r w:rsidRPr="00CE438A">
        <w:rPr>
          <w:rFonts w:ascii="Arial" w:hAnsi="Arial" w:cs="Arial"/>
        </w:rPr>
        <w:t xml:space="preserve"> (Accessed 20</w:t>
      </w:r>
      <w:r w:rsidRPr="00CE438A">
        <w:rPr>
          <w:rFonts w:ascii="Arial" w:hAnsi="Arial" w:cs="Arial"/>
          <w:vertAlign w:val="superscript"/>
        </w:rPr>
        <w:t>th</w:t>
      </w:r>
      <w:r w:rsidRPr="00CE438A">
        <w:rPr>
          <w:rFonts w:ascii="Arial" w:hAnsi="Arial" w:cs="Arial"/>
        </w:rPr>
        <w:t xml:space="preserve"> April 2020).</w:t>
      </w:r>
    </w:p>
    <w:p w:rsidR="00091723" w:rsidRPr="001E3617" w:rsidRDefault="00091723" w:rsidP="001E3617">
      <w:pPr>
        <w:spacing w:line="360" w:lineRule="auto"/>
        <w:rPr>
          <w:rFonts w:ascii="Arial" w:hAnsi="Arial" w:cs="Arial"/>
          <w:b/>
          <w:bCs/>
          <w:u w:val="single"/>
        </w:rPr>
      </w:pPr>
    </w:p>
    <w:p w:rsidR="00417F32" w:rsidRPr="001E3617" w:rsidRDefault="00131B11" w:rsidP="001E3617">
      <w:pPr>
        <w:spacing w:line="360" w:lineRule="auto"/>
        <w:rPr>
          <w:rFonts w:ascii="Arial" w:hAnsi="Arial" w:cs="Arial"/>
        </w:rPr>
      </w:pPr>
      <w:r w:rsidRPr="001E3617">
        <w:rPr>
          <w:rFonts w:ascii="Arial" w:hAnsi="Arial" w:cs="Arial"/>
        </w:rPr>
        <w:t>Chicken, S. and Egan, D. (2015)</w:t>
      </w:r>
      <w:r w:rsidR="00417F32" w:rsidRPr="001E3617">
        <w:rPr>
          <w:rFonts w:ascii="Arial" w:hAnsi="Arial" w:cs="Arial"/>
        </w:rPr>
        <w:t xml:space="preserve"> </w:t>
      </w:r>
      <w:r w:rsidR="00417F32" w:rsidRPr="001E3617">
        <w:rPr>
          <w:rFonts w:ascii="Arial" w:hAnsi="Arial" w:cs="Arial"/>
          <w:i/>
          <w:iCs/>
        </w:rPr>
        <w:t>Making effective use of the early years PDG</w:t>
      </w:r>
      <w:r w:rsidR="00417F32" w:rsidRPr="001E3617">
        <w:rPr>
          <w:rFonts w:ascii="Arial" w:hAnsi="Arial" w:cs="Arial"/>
        </w:rPr>
        <w:t xml:space="preserve">. Available at: </w:t>
      </w:r>
      <w:hyperlink r:id="rId14" w:history="1">
        <w:r w:rsidR="00713184" w:rsidRPr="001E3617">
          <w:rPr>
            <w:rStyle w:val="Hyperlink"/>
            <w:rFonts w:ascii="Arial" w:hAnsi="Arial" w:cs="Arial"/>
          </w:rPr>
          <w:t>https://www.uwtsd.ac.uk/media/uwtsd-website/content-assets/documents/wcee/eypdg-english.pdf</w:t>
        </w:r>
      </w:hyperlink>
      <w:r w:rsidR="00713184" w:rsidRPr="001E3617">
        <w:rPr>
          <w:rFonts w:ascii="Arial" w:hAnsi="Arial" w:cs="Arial"/>
        </w:rPr>
        <w:t xml:space="preserve"> </w:t>
      </w:r>
      <w:r w:rsidR="00417F32" w:rsidRPr="001E3617">
        <w:rPr>
          <w:rFonts w:ascii="Arial" w:hAnsi="Arial" w:cs="Arial"/>
        </w:rPr>
        <w:t>(Accessed 3</w:t>
      </w:r>
      <w:r w:rsidR="00417F32" w:rsidRPr="001E3617">
        <w:rPr>
          <w:rFonts w:ascii="Arial" w:hAnsi="Arial" w:cs="Arial"/>
          <w:vertAlign w:val="superscript"/>
        </w:rPr>
        <w:t>rd</w:t>
      </w:r>
      <w:r w:rsidR="00417F32" w:rsidRPr="001E3617">
        <w:rPr>
          <w:rFonts w:ascii="Arial" w:hAnsi="Arial" w:cs="Arial"/>
        </w:rPr>
        <w:t xml:space="preserve"> March 2020).</w:t>
      </w:r>
    </w:p>
    <w:p w:rsidR="00D824DA" w:rsidRPr="001E3617" w:rsidRDefault="00D824DA" w:rsidP="001E3617">
      <w:pPr>
        <w:spacing w:line="360" w:lineRule="auto"/>
        <w:rPr>
          <w:rFonts w:ascii="Arial" w:hAnsi="Arial" w:cs="Arial"/>
        </w:rPr>
      </w:pPr>
    </w:p>
    <w:p w:rsidR="00D824DA" w:rsidRPr="001E3617" w:rsidRDefault="00D824DA" w:rsidP="001E3617">
      <w:pPr>
        <w:spacing w:line="360" w:lineRule="auto"/>
        <w:rPr>
          <w:rFonts w:ascii="Arial" w:hAnsi="Arial" w:cs="Arial"/>
        </w:rPr>
      </w:pPr>
      <w:r w:rsidRPr="001E3617">
        <w:rPr>
          <w:rFonts w:ascii="Arial" w:hAnsi="Arial" w:cs="Arial"/>
        </w:rPr>
        <w:t xml:space="preserve">Children’s Bureau. (2018) </w:t>
      </w:r>
      <w:r w:rsidRPr="001E3617">
        <w:rPr>
          <w:rFonts w:ascii="Arial" w:hAnsi="Arial" w:cs="Arial"/>
          <w:i/>
          <w:iCs/>
        </w:rPr>
        <w:t xml:space="preserve">Social connection on child development. </w:t>
      </w:r>
      <w:r w:rsidRPr="001E3617">
        <w:rPr>
          <w:rFonts w:ascii="Arial" w:hAnsi="Arial" w:cs="Arial"/>
        </w:rPr>
        <w:t xml:space="preserve">Available at: </w:t>
      </w:r>
      <w:hyperlink r:id="rId15" w:history="1">
        <w:r w:rsidRPr="001E3617">
          <w:rPr>
            <w:rStyle w:val="Hyperlink"/>
            <w:rFonts w:ascii="Arial" w:hAnsi="Arial" w:cs="Arial"/>
          </w:rPr>
          <w:t>https://www.all4kids.org/news/blog/social-connection-on-child-development/</w:t>
        </w:r>
      </w:hyperlink>
      <w:r w:rsidRPr="001E3617">
        <w:rPr>
          <w:rFonts w:ascii="Arial" w:hAnsi="Arial" w:cs="Arial"/>
        </w:rPr>
        <w:t xml:space="preserve"> (Accessed 21</w:t>
      </w:r>
      <w:r w:rsidRPr="001E3617">
        <w:rPr>
          <w:rFonts w:ascii="Arial" w:hAnsi="Arial" w:cs="Arial"/>
          <w:vertAlign w:val="superscript"/>
        </w:rPr>
        <w:t>st</w:t>
      </w:r>
      <w:r w:rsidRPr="001E3617">
        <w:rPr>
          <w:rFonts w:ascii="Arial" w:hAnsi="Arial" w:cs="Arial"/>
        </w:rPr>
        <w:t xml:space="preserve"> April 2020).</w:t>
      </w:r>
    </w:p>
    <w:p w:rsidR="005750AB" w:rsidRPr="001E3617" w:rsidRDefault="005750AB" w:rsidP="001E3617">
      <w:pPr>
        <w:spacing w:line="360" w:lineRule="auto"/>
        <w:rPr>
          <w:rFonts w:ascii="Arial" w:hAnsi="Arial" w:cs="Arial"/>
        </w:rPr>
      </w:pPr>
    </w:p>
    <w:p w:rsidR="005750AB" w:rsidRPr="001E3617" w:rsidRDefault="005750AB" w:rsidP="001E3617">
      <w:pPr>
        <w:spacing w:line="360" w:lineRule="auto"/>
        <w:rPr>
          <w:rFonts w:ascii="Arial" w:hAnsi="Arial" w:cs="Arial"/>
        </w:rPr>
      </w:pPr>
      <w:r w:rsidRPr="001E3617">
        <w:rPr>
          <w:rFonts w:ascii="Arial" w:hAnsi="Arial" w:cs="Arial"/>
        </w:rPr>
        <w:t xml:space="preserve">Child Poverty Action Group. (2020). </w:t>
      </w:r>
      <w:r w:rsidRPr="001E3617">
        <w:rPr>
          <w:rFonts w:ascii="Arial" w:hAnsi="Arial" w:cs="Arial"/>
          <w:i/>
          <w:iCs/>
        </w:rPr>
        <w:t xml:space="preserve">The effects of poverty. </w:t>
      </w:r>
      <w:r w:rsidRPr="001E3617">
        <w:rPr>
          <w:rFonts w:ascii="Arial" w:hAnsi="Arial" w:cs="Arial"/>
        </w:rPr>
        <w:t xml:space="preserve">Available at: </w:t>
      </w:r>
      <w:hyperlink r:id="rId16" w:history="1">
        <w:r w:rsidRPr="001E3617">
          <w:rPr>
            <w:rStyle w:val="Hyperlink"/>
            <w:rFonts w:ascii="Arial" w:hAnsi="Arial" w:cs="Arial"/>
          </w:rPr>
          <w:t>https://cpag.org.uk/child-poverty/effects-poverty</w:t>
        </w:r>
      </w:hyperlink>
      <w:r w:rsidRPr="001E3617">
        <w:rPr>
          <w:rFonts w:ascii="Arial" w:hAnsi="Arial" w:cs="Arial"/>
        </w:rPr>
        <w:t xml:space="preserve"> (Accessed 18</w:t>
      </w:r>
      <w:r w:rsidRPr="001E3617">
        <w:rPr>
          <w:rFonts w:ascii="Arial" w:hAnsi="Arial" w:cs="Arial"/>
          <w:vertAlign w:val="superscript"/>
        </w:rPr>
        <w:t>th</w:t>
      </w:r>
      <w:r w:rsidRPr="001E3617">
        <w:rPr>
          <w:rFonts w:ascii="Arial" w:hAnsi="Arial" w:cs="Arial"/>
        </w:rPr>
        <w:t xml:space="preserve"> April 2020).</w:t>
      </w:r>
    </w:p>
    <w:p w:rsidR="00B37E05" w:rsidRPr="001E3617" w:rsidRDefault="00B37E05" w:rsidP="001E3617">
      <w:pPr>
        <w:spacing w:line="360" w:lineRule="auto"/>
        <w:rPr>
          <w:rFonts w:ascii="Arial" w:hAnsi="Arial" w:cs="Arial"/>
        </w:rPr>
      </w:pPr>
    </w:p>
    <w:p w:rsidR="00B37E05" w:rsidRPr="001E3617" w:rsidRDefault="00B37E05" w:rsidP="001E3617">
      <w:pPr>
        <w:spacing w:line="360" w:lineRule="auto"/>
        <w:rPr>
          <w:rFonts w:ascii="Arial" w:hAnsi="Arial" w:cs="Arial"/>
          <w:i/>
          <w:iCs/>
        </w:rPr>
      </w:pPr>
      <w:r w:rsidRPr="001E3617">
        <w:rPr>
          <w:rFonts w:ascii="Arial" w:hAnsi="Arial" w:cs="Arial"/>
        </w:rPr>
        <w:t xml:space="preserve">Cohen, D., Farley, T. and Mason, K. (2003) </w:t>
      </w:r>
      <w:r w:rsidR="004F0FD0" w:rsidRPr="001E3617">
        <w:rPr>
          <w:rFonts w:ascii="Arial" w:hAnsi="Arial" w:cs="Arial"/>
        </w:rPr>
        <w:t xml:space="preserve">‘Why is poverty unhealthy? Social and physical meditators’, </w:t>
      </w:r>
      <w:r w:rsidR="004F0FD0" w:rsidRPr="00CE438A">
        <w:rPr>
          <w:rFonts w:ascii="Arial" w:hAnsi="Arial" w:cs="Arial"/>
          <w:i/>
          <w:iCs/>
        </w:rPr>
        <w:t>Social science and medicine</w:t>
      </w:r>
      <w:r w:rsidR="004F0FD0" w:rsidRPr="001E3617">
        <w:rPr>
          <w:rFonts w:ascii="Arial" w:hAnsi="Arial" w:cs="Arial"/>
        </w:rPr>
        <w:t>, 57(9), pp. 1631- 1641. (Accessed 21</w:t>
      </w:r>
      <w:r w:rsidR="004F0FD0" w:rsidRPr="001E3617">
        <w:rPr>
          <w:rFonts w:ascii="Arial" w:hAnsi="Arial" w:cs="Arial"/>
          <w:vertAlign w:val="superscript"/>
        </w:rPr>
        <w:t>st</w:t>
      </w:r>
      <w:r w:rsidR="004F0FD0" w:rsidRPr="001E3617">
        <w:rPr>
          <w:rFonts w:ascii="Arial" w:hAnsi="Arial" w:cs="Arial"/>
        </w:rPr>
        <w:t xml:space="preserve"> April 2020) DOI:10.1016/S0277-9536(03)00015-7.</w:t>
      </w:r>
    </w:p>
    <w:p w:rsidR="00131B11" w:rsidRPr="001E3617" w:rsidRDefault="00131B11" w:rsidP="001E3617">
      <w:pPr>
        <w:spacing w:line="360" w:lineRule="auto"/>
        <w:rPr>
          <w:rFonts w:ascii="Arial" w:hAnsi="Arial" w:cs="Arial"/>
        </w:rPr>
      </w:pPr>
    </w:p>
    <w:p w:rsidR="00CA25CA" w:rsidRPr="00CE438A" w:rsidRDefault="00C27888" w:rsidP="001E3617">
      <w:pPr>
        <w:spacing w:line="360" w:lineRule="auto"/>
        <w:rPr>
          <w:rFonts w:ascii="Arial" w:hAnsi="Arial" w:cs="Arial"/>
        </w:rPr>
      </w:pPr>
      <w:r w:rsidRPr="00CE438A">
        <w:rPr>
          <w:rFonts w:ascii="Arial" w:hAnsi="Arial" w:cs="Arial"/>
        </w:rPr>
        <w:lastRenderedPageBreak/>
        <w:t xml:space="preserve">Dauncey, M. (2018) </w:t>
      </w:r>
      <w:r w:rsidRPr="00CE438A">
        <w:rPr>
          <w:rFonts w:ascii="Arial" w:hAnsi="Arial" w:cs="Arial"/>
          <w:i/>
          <w:iCs/>
        </w:rPr>
        <w:t xml:space="preserve">Next steps for the Pupil Development Grant. </w:t>
      </w:r>
      <w:r w:rsidRPr="00CE438A">
        <w:rPr>
          <w:rFonts w:ascii="Arial" w:hAnsi="Arial" w:cs="Arial"/>
        </w:rPr>
        <w:t xml:space="preserve">Available at: </w:t>
      </w:r>
      <w:hyperlink r:id="rId17" w:history="1">
        <w:r w:rsidRPr="00CE438A">
          <w:rPr>
            <w:rFonts w:ascii="Arial" w:hAnsi="Arial" w:cs="Arial"/>
            <w:color w:val="0000FF"/>
            <w:u w:val="single"/>
          </w:rPr>
          <w:t>https://seneddresearch.blog/2018/04/11/next-steps-for-the-pupil-development-grant/</w:t>
        </w:r>
      </w:hyperlink>
      <w:r w:rsidRPr="00CE438A">
        <w:rPr>
          <w:rFonts w:ascii="Arial" w:hAnsi="Arial" w:cs="Arial"/>
        </w:rPr>
        <w:t>(Accessed 26</w:t>
      </w:r>
      <w:r w:rsidRPr="00CE438A">
        <w:rPr>
          <w:rFonts w:ascii="Arial" w:hAnsi="Arial" w:cs="Arial"/>
          <w:vertAlign w:val="superscript"/>
        </w:rPr>
        <w:t>th</w:t>
      </w:r>
      <w:r w:rsidRPr="00CE438A">
        <w:rPr>
          <w:rFonts w:ascii="Arial" w:hAnsi="Arial" w:cs="Arial"/>
        </w:rPr>
        <w:t xml:space="preserve"> February 2020).</w:t>
      </w:r>
    </w:p>
    <w:p w:rsidR="00BD4707" w:rsidRPr="00CE438A" w:rsidRDefault="00BD4707" w:rsidP="001E3617">
      <w:pPr>
        <w:spacing w:line="360" w:lineRule="auto"/>
        <w:rPr>
          <w:rFonts w:ascii="Arial" w:hAnsi="Arial" w:cs="Arial"/>
        </w:rPr>
      </w:pPr>
    </w:p>
    <w:p w:rsidR="00BD4707" w:rsidRPr="00CE438A" w:rsidRDefault="00BD4707" w:rsidP="001E3617">
      <w:pPr>
        <w:spacing w:line="360" w:lineRule="auto"/>
        <w:rPr>
          <w:rFonts w:ascii="Arial" w:hAnsi="Arial" w:cs="Arial"/>
        </w:rPr>
      </w:pPr>
      <w:r w:rsidRPr="00CE438A">
        <w:rPr>
          <w:rFonts w:ascii="Arial" w:hAnsi="Arial" w:cs="Arial"/>
        </w:rPr>
        <w:t>DEFRA. (2009) Sustainable development indicators in your pocket 2009. Available at:</w:t>
      </w:r>
      <w:r w:rsidR="001E3617" w:rsidRPr="00CE438A">
        <w:rPr>
          <w:rFonts w:ascii="Arial" w:hAnsi="Arial" w:cs="Arial"/>
        </w:rPr>
        <w:t xml:space="preserve"> </w:t>
      </w:r>
      <w:hyperlink r:id="rId18" w:history="1">
        <w:r w:rsidR="001E3617" w:rsidRPr="00CE438A">
          <w:rPr>
            <w:rStyle w:val="Hyperlink"/>
            <w:rFonts w:ascii="Arial" w:hAnsi="Arial" w:cs="Arial"/>
          </w:rPr>
          <w:t>https://assets.publishing.service.gov.uk/government/uploads/system/uploads/attachment_data/file/69414/pb13265-sdiyp-2009-a9-090821.pdf</w:t>
        </w:r>
      </w:hyperlink>
      <w:r w:rsidRPr="00CE438A">
        <w:rPr>
          <w:rFonts w:ascii="Arial" w:hAnsi="Arial" w:cs="Arial"/>
        </w:rPr>
        <w:t xml:space="preserve"> (Accessed 15th April 2020).</w:t>
      </w:r>
    </w:p>
    <w:p w:rsidR="000E7588" w:rsidRPr="001E3617" w:rsidRDefault="000E7588" w:rsidP="001E3617">
      <w:pPr>
        <w:spacing w:line="360" w:lineRule="auto"/>
        <w:rPr>
          <w:rFonts w:ascii="Arial" w:hAnsi="Arial" w:cs="Arial"/>
        </w:rPr>
      </w:pPr>
    </w:p>
    <w:p w:rsidR="00F37D96" w:rsidRPr="00CE438A" w:rsidRDefault="00F37D96" w:rsidP="001E3617">
      <w:pPr>
        <w:spacing w:line="360" w:lineRule="auto"/>
        <w:rPr>
          <w:rFonts w:ascii="Arial" w:hAnsi="Arial" w:cs="Arial"/>
        </w:rPr>
      </w:pPr>
      <w:r w:rsidRPr="00CE438A">
        <w:rPr>
          <w:rFonts w:ascii="Arial" w:hAnsi="Arial" w:cs="Arial"/>
        </w:rPr>
        <w:t xml:space="preserve">Department of Education. (2015) </w:t>
      </w:r>
      <w:r w:rsidRPr="00CE438A">
        <w:rPr>
          <w:rFonts w:ascii="Arial" w:hAnsi="Arial" w:cs="Arial"/>
          <w:i/>
          <w:iCs/>
        </w:rPr>
        <w:t>Supporting the attainment of disadvantaged pupils.</w:t>
      </w:r>
      <w:r w:rsidRPr="00CE438A">
        <w:rPr>
          <w:rFonts w:ascii="Arial" w:hAnsi="Arial" w:cs="Arial"/>
        </w:rPr>
        <w:t xml:space="preserve"> Available at: </w:t>
      </w:r>
      <w:hyperlink r:id="rId19" w:history="1">
        <w:r w:rsidRPr="00CE438A">
          <w:rPr>
            <w:rStyle w:val="Hyperlink"/>
            <w:rFonts w:ascii="Arial" w:hAnsi="Arial" w:cs="Arial"/>
          </w:rPr>
          <w:t>https://assets.publishing.service.gov.uk/government/uploads/system/uploads/attachment_data/file/473976/DFE-RS411_Supporting_the_attainment_of_disadvantaged_pupils_-_briefing_for_school_leaders.pdf</w:t>
        </w:r>
      </w:hyperlink>
      <w:r w:rsidRPr="00CE438A">
        <w:rPr>
          <w:rFonts w:ascii="Arial" w:hAnsi="Arial" w:cs="Arial"/>
        </w:rPr>
        <w:t xml:space="preserve"> (Accessed 22nd April, 2020).</w:t>
      </w:r>
    </w:p>
    <w:p w:rsidR="00F37D96" w:rsidRPr="001E3617" w:rsidRDefault="00F37D96" w:rsidP="001E3617">
      <w:pPr>
        <w:spacing w:line="360" w:lineRule="auto"/>
        <w:rPr>
          <w:rFonts w:ascii="Arial" w:hAnsi="Arial" w:cs="Arial"/>
        </w:rPr>
      </w:pPr>
    </w:p>
    <w:p w:rsidR="000E7588" w:rsidRPr="001E3617" w:rsidRDefault="000E7588" w:rsidP="001E3617">
      <w:pPr>
        <w:spacing w:line="360" w:lineRule="auto"/>
        <w:rPr>
          <w:rFonts w:ascii="Arial" w:hAnsi="Arial" w:cs="Arial"/>
          <w:i/>
          <w:iCs/>
        </w:rPr>
      </w:pPr>
      <w:r w:rsidRPr="001E3617">
        <w:rPr>
          <w:rFonts w:ascii="Arial" w:hAnsi="Arial" w:cs="Arial"/>
        </w:rPr>
        <w:t xml:space="preserve">Department of Health. (1999) </w:t>
      </w:r>
      <w:r w:rsidRPr="001E3617">
        <w:rPr>
          <w:rFonts w:ascii="Arial" w:hAnsi="Arial" w:cs="Arial"/>
          <w:i/>
          <w:iCs/>
        </w:rPr>
        <w:t>Saving lives: Our healthier nation.</w:t>
      </w:r>
      <w:r w:rsidRPr="001E3617">
        <w:rPr>
          <w:rFonts w:ascii="Arial" w:hAnsi="Arial" w:cs="Arial"/>
        </w:rPr>
        <w:t xml:space="preserve"> London: Department of Health</w:t>
      </w:r>
      <w:r w:rsidR="00F067F0" w:rsidRPr="001E3617">
        <w:rPr>
          <w:rFonts w:ascii="Arial" w:hAnsi="Arial" w:cs="Arial"/>
        </w:rPr>
        <w:t>.</w:t>
      </w:r>
    </w:p>
    <w:p w:rsidR="00C27888" w:rsidRPr="001E3617" w:rsidRDefault="00C27888" w:rsidP="001E3617">
      <w:pPr>
        <w:spacing w:line="360" w:lineRule="auto"/>
        <w:rPr>
          <w:rFonts w:ascii="Arial" w:hAnsi="Arial" w:cs="Arial"/>
          <w:b/>
          <w:bCs/>
          <w:u w:val="single"/>
        </w:rPr>
      </w:pPr>
    </w:p>
    <w:p w:rsidR="00F067F0" w:rsidRPr="001E3617" w:rsidRDefault="00F067F0" w:rsidP="001E3617">
      <w:pPr>
        <w:spacing w:line="360" w:lineRule="auto"/>
        <w:rPr>
          <w:rFonts w:ascii="Arial" w:hAnsi="Arial" w:cs="Arial"/>
        </w:rPr>
      </w:pPr>
      <w:r w:rsidRPr="001E3617">
        <w:rPr>
          <w:rFonts w:ascii="Arial" w:hAnsi="Arial" w:cs="Arial"/>
        </w:rPr>
        <w:t xml:space="preserve">Department of Health. (2002) </w:t>
      </w:r>
      <w:r w:rsidRPr="001E3617">
        <w:rPr>
          <w:rFonts w:ascii="Arial" w:hAnsi="Arial" w:cs="Arial"/>
          <w:i/>
          <w:iCs/>
        </w:rPr>
        <w:t>Birth to three matters; A framework to support children in their earliest years.</w:t>
      </w:r>
      <w:r w:rsidRPr="001E3617">
        <w:rPr>
          <w:rFonts w:ascii="Arial" w:hAnsi="Arial" w:cs="Arial"/>
        </w:rPr>
        <w:t xml:space="preserve"> London: DfES.</w:t>
      </w:r>
    </w:p>
    <w:p w:rsidR="00F067F0" w:rsidRPr="001E3617" w:rsidRDefault="00F067F0" w:rsidP="001E3617">
      <w:pPr>
        <w:spacing w:line="360" w:lineRule="auto"/>
        <w:rPr>
          <w:rFonts w:ascii="Arial" w:hAnsi="Arial" w:cs="Arial"/>
          <w:b/>
          <w:bCs/>
          <w:u w:val="single"/>
        </w:rPr>
      </w:pPr>
    </w:p>
    <w:p w:rsidR="003C7233" w:rsidRPr="001E3617" w:rsidRDefault="00CA25CA" w:rsidP="001E3617">
      <w:pPr>
        <w:spacing w:line="360" w:lineRule="auto"/>
        <w:rPr>
          <w:rFonts w:ascii="Arial" w:hAnsi="Arial" w:cs="Arial"/>
        </w:rPr>
      </w:pPr>
      <w:r w:rsidRPr="001E3617">
        <w:rPr>
          <w:rFonts w:ascii="Arial" w:hAnsi="Arial" w:cs="Arial"/>
        </w:rPr>
        <w:t>Dixon, J. and Macarov, D. (1998)</w:t>
      </w:r>
      <w:r w:rsidRPr="001E3617">
        <w:rPr>
          <w:rFonts w:ascii="Arial" w:hAnsi="Arial" w:cs="Arial"/>
          <w:i/>
          <w:iCs/>
        </w:rPr>
        <w:t xml:space="preserve"> Poverty. </w:t>
      </w:r>
      <w:r w:rsidRPr="001E3617">
        <w:rPr>
          <w:rFonts w:ascii="Arial" w:hAnsi="Arial" w:cs="Arial"/>
        </w:rPr>
        <w:t xml:space="preserve">London: Routledge. </w:t>
      </w:r>
    </w:p>
    <w:p w:rsidR="005909AE" w:rsidRPr="001E3617" w:rsidRDefault="005909AE" w:rsidP="001E3617">
      <w:pPr>
        <w:spacing w:line="360" w:lineRule="auto"/>
        <w:rPr>
          <w:rFonts w:ascii="Arial" w:hAnsi="Arial" w:cs="Arial"/>
        </w:rPr>
      </w:pPr>
    </w:p>
    <w:p w:rsidR="002B4FBF" w:rsidRPr="00CE438A" w:rsidRDefault="005909AE" w:rsidP="001E3617">
      <w:pPr>
        <w:spacing w:line="360" w:lineRule="auto"/>
        <w:rPr>
          <w:rFonts w:ascii="Arial" w:hAnsi="Arial" w:cs="Arial"/>
        </w:rPr>
      </w:pPr>
      <w:r w:rsidRPr="00CE438A">
        <w:rPr>
          <w:rFonts w:ascii="Arial" w:hAnsi="Arial" w:cs="Arial"/>
        </w:rPr>
        <w:t xml:space="preserve">Donaldson, G. (2015) </w:t>
      </w:r>
      <w:r w:rsidRPr="00CE438A">
        <w:rPr>
          <w:rFonts w:ascii="Arial" w:hAnsi="Arial" w:cs="Arial"/>
          <w:i/>
          <w:iCs/>
        </w:rPr>
        <w:t>Successful futures</w:t>
      </w:r>
      <w:r w:rsidRPr="00CE438A">
        <w:rPr>
          <w:rFonts w:ascii="Arial" w:hAnsi="Arial" w:cs="Arial"/>
        </w:rPr>
        <w:t xml:space="preserve">. Available at: </w:t>
      </w:r>
      <w:hyperlink r:id="rId20" w:history="1">
        <w:r w:rsidRPr="00CE438A">
          <w:rPr>
            <w:rStyle w:val="Hyperlink"/>
            <w:rFonts w:ascii="Arial" w:hAnsi="Arial" w:cs="Arial"/>
          </w:rPr>
          <w:t>https://gov.wales/sites/default/files/publications/2018-03/successful-futures.pdf</w:t>
        </w:r>
      </w:hyperlink>
      <w:r w:rsidRPr="00CE438A">
        <w:rPr>
          <w:rFonts w:ascii="Arial" w:hAnsi="Arial" w:cs="Arial"/>
        </w:rPr>
        <w:t xml:space="preserve"> (Accessed 20th April 2020).</w:t>
      </w:r>
    </w:p>
    <w:p w:rsidR="007D00B2" w:rsidRPr="001E3617" w:rsidRDefault="007D00B2" w:rsidP="001E3617">
      <w:pPr>
        <w:spacing w:line="360" w:lineRule="auto"/>
        <w:rPr>
          <w:rFonts w:ascii="Arial" w:hAnsi="Arial" w:cs="Arial"/>
        </w:rPr>
      </w:pPr>
    </w:p>
    <w:p w:rsidR="007D00B2" w:rsidRPr="001E3617" w:rsidRDefault="007D00B2" w:rsidP="001E3617">
      <w:pPr>
        <w:spacing w:line="360" w:lineRule="auto"/>
        <w:rPr>
          <w:rFonts w:ascii="Arial" w:hAnsi="Arial" w:cs="Arial"/>
          <w:i/>
          <w:iCs/>
        </w:rPr>
      </w:pPr>
      <w:r w:rsidRPr="001E3617">
        <w:rPr>
          <w:rFonts w:ascii="Arial" w:hAnsi="Arial" w:cs="Arial"/>
        </w:rPr>
        <w:t xml:space="preserve">Dror, </w:t>
      </w:r>
      <w:r w:rsidRPr="001E3617">
        <w:rPr>
          <w:rFonts w:ascii="Arial" w:hAnsi="Arial" w:cs="Arial"/>
        </w:rPr>
        <w:tab/>
        <w:t xml:space="preserve">D. and Allen, L. (2011) ‘The importance of milk and other animal-source foods for children in low-income countries’, </w:t>
      </w:r>
      <w:r w:rsidRPr="001E3617">
        <w:rPr>
          <w:rFonts w:ascii="Arial" w:hAnsi="Arial" w:cs="Arial"/>
          <w:i/>
          <w:iCs/>
        </w:rPr>
        <w:t>Food and nutrition bulletin,</w:t>
      </w:r>
      <w:r w:rsidRPr="001E3617">
        <w:rPr>
          <w:rFonts w:ascii="Arial" w:hAnsi="Arial" w:cs="Arial"/>
        </w:rPr>
        <w:t xml:space="preserve"> 32(3), pp. 227-243. (Accessed 22</w:t>
      </w:r>
      <w:r w:rsidRPr="001E3617">
        <w:rPr>
          <w:rFonts w:ascii="Arial" w:hAnsi="Arial" w:cs="Arial"/>
          <w:vertAlign w:val="superscript"/>
        </w:rPr>
        <w:t>nd</w:t>
      </w:r>
      <w:r w:rsidRPr="001E3617">
        <w:rPr>
          <w:rFonts w:ascii="Arial" w:hAnsi="Arial" w:cs="Arial"/>
        </w:rPr>
        <w:t xml:space="preserve"> April 2020) DOI: 10.1177/156482651103200307. </w:t>
      </w:r>
    </w:p>
    <w:p w:rsidR="00683717" w:rsidRPr="001E3617" w:rsidRDefault="002B4FBF" w:rsidP="001E3617">
      <w:pPr>
        <w:pStyle w:val="Heading1"/>
        <w:shd w:val="clear" w:color="auto" w:fill="FFFFFF"/>
        <w:spacing w:line="360" w:lineRule="auto"/>
        <w:textAlignment w:val="baseline"/>
        <w:rPr>
          <w:rFonts w:ascii="Arial" w:hAnsi="Arial" w:cs="Arial"/>
          <w:b w:val="0"/>
          <w:bCs w:val="0"/>
          <w:color w:val="000000" w:themeColor="text1"/>
          <w:sz w:val="24"/>
          <w:szCs w:val="24"/>
        </w:rPr>
      </w:pPr>
      <w:r w:rsidRPr="001E3617">
        <w:rPr>
          <w:rFonts w:ascii="Arial" w:hAnsi="Arial" w:cs="Arial"/>
          <w:b w:val="0"/>
          <w:bCs w:val="0"/>
          <w:color w:val="000000" w:themeColor="text1"/>
          <w:sz w:val="24"/>
          <w:szCs w:val="24"/>
        </w:rPr>
        <w:lastRenderedPageBreak/>
        <w:t xml:space="preserve">Eamon, M. (2001) ‘The Effects of Poverty on Children's Socioemotional Development: An Ecological Systems Analysis’, </w:t>
      </w:r>
      <w:r w:rsidRPr="001E3617">
        <w:rPr>
          <w:rFonts w:ascii="Arial" w:hAnsi="Arial" w:cs="Arial"/>
          <w:b w:val="0"/>
          <w:bCs w:val="0"/>
          <w:i/>
          <w:iCs/>
          <w:color w:val="000000" w:themeColor="text1"/>
          <w:sz w:val="24"/>
          <w:szCs w:val="24"/>
        </w:rPr>
        <w:t xml:space="preserve">Social Work, </w:t>
      </w:r>
      <w:r w:rsidRPr="001E3617">
        <w:rPr>
          <w:rFonts w:ascii="Arial" w:hAnsi="Arial" w:cs="Arial"/>
          <w:b w:val="0"/>
          <w:bCs w:val="0"/>
          <w:color w:val="000000" w:themeColor="text1"/>
          <w:sz w:val="24"/>
          <w:szCs w:val="24"/>
        </w:rPr>
        <w:t>46(3), pp. 256-266. (Accessed 20</w:t>
      </w:r>
      <w:r w:rsidRPr="001E3617">
        <w:rPr>
          <w:rFonts w:ascii="Arial" w:hAnsi="Arial" w:cs="Arial"/>
          <w:b w:val="0"/>
          <w:bCs w:val="0"/>
          <w:color w:val="000000" w:themeColor="text1"/>
          <w:sz w:val="24"/>
          <w:szCs w:val="24"/>
          <w:vertAlign w:val="superscript"/>
        </w:rPr>
        <w:t>th</w:t>
      </w:r>
      <w:r w:rsidRPr="001E3617">
        <w:rPr>
          <w:rFonts w:ascii="Arial" w:hAnsi="Arial" w:cs="Arial"/>
          <w:b w:val="0"/>
          <w:bCs w:val="0"/>
          <w:color w:val="000000" w:themeColor="text1"/>
          <w:sz w:val="24"/>
          <w:szCs w:val="24"/>
        </w:rPr>
        <w:t xml:space="preserve"> April 2020) DOI:10.1093/sw/46.3.256.</w:t>
      </w:r>
    </w:p>
    <w:p w:rsidR="00683717" w:rsidRPr="00CE438A" w:rsidRDefault="00683717" w:rsidP="001E3617">
      <w:pPr>
        <w:spacing w:line="360" w:lineRule="auto"/>
        <w:rPr>
          <w:rFonts w:ascii="Arial" w:hAnsi="Arial" w:cs="Arial"/>
        </w:rPr>
      </w:pPr>
      <w:r w:rsidRPr="00CE438A">
        <w:rPr>
          <w:rFonts w:ascii="Arial" w:hAnsi="Arial" w:cs="Arial"/>
          <w:color w:val="000000" w:themeColor="text1"/>
        </w:rPr>
        <w:t xml:space="preserve">Edge. (2020) </w:t>
      </w:r>
      <w:r w:rsidRPr="00CE438A">
        <w:rPr>
          <w:rFonts w:ascii="Arial" w:hAnsi="Arial" w:cs="Arial"/>
          <w:i/>
          <w:iCs/>
          <w:color w:val="000000" w:themeColor="text1"/>
          <w:shd w:val="clear" w:color="auto" w:fill="FFFFFF"/>
        </w:rPr>
        <w:t>Insights on Childhood Stress: What Does It Mean for Children in Poverty?</w:t>
      </w:r>
      <w:r w:rsidRPr="00CE438A">
        <w:rPr>
          <w:rFonts w:ascii="Arial" w:hAnsi="Arial" w:cs="Arial"/>
          <w:color w:val="000000" w:themeColor="text1"/>
          <w:shd w:val="clear" w:color="auto" w:fill="FFFFFF"/>
        </w:rPr>
        <w:t xml:space="preserve"> Available at: </w:t>
      </w:r>
      <w:hyperlink r:id="rId21" w:history="1">
        <w:r w:rsidRPr="00CE438A">
          <w:rPr>
            <w:rStyle w:val="Hyperlink"/>
            <w:rFonts w:ascii="Arial" w:hAnsi="Arial" w:cs="Arial"/>
          </w:rPr>
          <w:t>https://www.huduser.gov/portal/pdredge/pdr_edge_featd_article_020915.html</w:t>
        </w:r>
      </w:hyperlink>
      <w:r w:rsidRPr="00CE438A">
        <w:rPr>
          <w:rFonts w:ascii="Arial" w:hAnsi="Arial" w:cs="Arial"/>
        </w:rPr>
        <w:t xml:space="preserve"> (Accessed 18th April 2020).</w:t>
      </w:r>
    </w:p>
    <w:p w:rsidR="00A32205" w:rsidRPr="001E3617" w:rsidRDefault="00A32205" w:rsidP="001E3617">
      <w:pPr>
        <w:spacing w:line="360" w:lineRule="auto"/>
        <w:rPr>
          <w:rFonts w:ascii="Arial" w:hAnsi="Arial" w:cs="Arial"/>
        </w:rPr>
      </w:pPr>
    </w:p>
    <w:p w:rsidR="00A32205" w:rsidRPr="00CE438A" w:rsidRDefault="00A32205" w:rsidP="001E3617">
      <w:pPr>
        <w:spacing w:line="360" w:lineRule="auto"/>
        <w:rPr>
          <w:rFonts w:ascii="Arial" w:hAnsi="Arial" w:cs="Arial"/>
        </w:rPr>
      </w:pPr>
      <w:r w:rsidRPr="00CE438A">
        <w:rPr>
          <w:rFonts w:ascii="Arial" w:hAnsi="Arial" w:cs="Arial"/>
        </w:rPr>
        <w:t xml:space="preserve">Estyn. (2012) </w:t>
      </w:r>
      <w:r w:rsidRPr="00CE438A">
        <w:rPr>
          <w:rFonts w:ascii="Arial" w:hAnsi="Arial" w:cs="Arial"/>
          <w:i/>
          <w:iCs/>
        </w:rPr>
        <w:t xml:space="preserve">Effective practice tackling poverty and disadvantage in schools. </w:t>
      </w:r>
      <w:r w:rsidRPr="00CE438A">
        <w:rPr>
          <w:rFonts w:ascii="Arial" w:hAnsi="Arial" w:cs="Arial"/>
        </w:rPr>
        <w:t xml:space="preserve">Available at: </w:t>
      </w:r>
      <w:hyperlink r:id="rId22" w:history="1">
        <w:r w:rsidRPr="00CE438A">
          <w:rPr>
            <w:rStyle w:val="Hyperlink"/>
            <w:rFonts w:ascii="Arial" w:hAnsi="Arial" w:cs="Arial"/>
          </w:rPr>
          <w:t>https://www.estyn.gov.wales/sites/www.estyn.gov.wales/files/documents/Effective%20practice%20in%20tackling%20poverty%20and%20disadvantage%20in%20schools%20-%20November%202012.pdf</w:t>
        </w:r>
      </w:hyperlink>
      <w:r w:rsidRPr="00CE438A">
        <w:rPr>
          <w:rFonts w:ascii="Arial" w:hAnsi="Arial" w:cs="Arial"/>
        </w:rPr>
        <w:t xml:space="preserve"> (Accessed 26</w:t>
      </w:r>
      <w:r w:rsidRPr="00CE438A">
        <w:rPr>
          <w:rFonts w:ascii="Arial" w:hAnsi="Arial" w:cs="Arial"/>
          <w:vertAlign w:val="superscript"/>
        </w:rPr>
        <w:t>th</w:t>
      </w:r>
      <w:r w:rsidRPr="00CE438A">
        <w:rPr>
          <w:rFonts w:ascii="Arial" w:hAnsi="Arial" w:cs="Arial"/>
        </w:rPr>
        <w:t xml:space="preserve"> February 2020).</w:t>
      </w:r>
    </w:p>
    <w:p w:rsidR="009846CE" w:rsidRPr="001E3617" w:rsidRDefault="009846CE" w:rsidP="001E3617">
      <w:pPr>
        <w:spacing w:line="360" w:lineRule="auto"/>
        <w:rPr>
          <w:rFonts w:ascii="Arial" w:hAnsi="Arial" w:cs="Arial"/>
        </w:rPr>
      </w:pPr>
    </w:p>
    <w:p w:rsidR="009846CE" w:rsidRPr="00CE438A" w:rsidRDefault="009846CE" w:rsidP="001E3617">
      <w:pPr>
        <w:spacing w:line="360" w:lineRule="auto"/>
        <w:rPr>
          <w:rFonts w:ascii="Arial" w:hAnsi="Arial" w:cs="Arial"/>
        </w:rPr>
      </w:pPr>
      <w:r w:rsidRPr="00CE438A">
        <w:rPr>
          <w:rFonts w:ascii="Arial" w:hAnsi="Arial" w:cs="Arial"/>
        </w:rPr>
        <w:t>Estyn. (2019).</w:t>
      </w:r>
      <w:r w:rsidRPr="00CE438A">
        <w:rPr>
          <w:rFonts w:ascii="Arial" w:hAnsi="Arial" w:cs="Arial"/>
          <w:i/>
          <w:iCs/>
        </w:rPr>
        <w:t xml:space="preserve"> Inspecting the approaches taken by schools and local government education services to reduce the impact of poverty on educational attainment and wellbeing</w:t>
      </w:r>
      <w:r w:rsidRPr="00CE438A">
        <w:rPr>
          <w:rFonts w:ascii="Arial" w:hAnsi="Arial" w:cs="Arial"/>
        </w:rPr>
        <w:t xml:space="preserve">. Available at: </w:t>
      </w:r>
      <w:hyperlink r:id="rId23" w:history="1">
        <w:r w:rsidRPr="00CE438A">
          <w:rPr>
            <w:rStyle w:val="Hyperlink"/>
            <w:rFonts w:ascii="Arial" w:hAnsi="Arial" w:cs="Arial"/>
          </w:rPr>
          <w:t>https://www.estyn.gov.wales/sites/www.estyn.gov.wales/files/documents/Estyn%20Supplementary%20guidance%20on%20inspecting%20poverty.pdf</w:t>
        </w:r>
      </w:hyperlink>
      <w:r w:rsidRPr="00CE438A">
        <w:rPr>
          <w:rFonts w:ascii="Arial" w:hAnsi="Arial" w:cs="Arial"/>
        </w:rPr>
        <w:t xml:space="preserve"> (Accessed: 18</w:t>
      </w:r>
      <w:r w:rsidRPr="00CE438A">
        <w:rPr>
          <w:rFonts w:ascii="Arial" w:hAnsi="Arial" w:cs="Arial"/>
          <w:vertAlign w:val="superscript"/>
        </w:rPr>
        <w:t>th</w:t>
      </w:r>
      <w:r w:rsidRPr="00CE438A">
        <w:rPr>
          <w:rFonts w:ascii="Arial" w:hAnsi="Arial" w:cs="Arial"/>
        </w:rPr>
        <w:t xml:space="preserve"> February 2020).</w:t>
      </w:r>
    </w:p>
    <w:p w:rsidR="00F65E9A" w:rsidRPr="001E3617" w:rsidRDefault="00F65E9A" w:rsidP="001E3617">
      <w:pPr>
        <w:spacing w:line="360" w:lineRule="auto"/>
        <w:rPr>
          <w:rFonts w:ascii="Arial" w:hAnsi="Arial" w:cs="Arial"/>
        </w:rPr>
      </w:pPr>
    </w:p>
    <w:p w:rsidR="00F65E9A" w:rsidRPr="00CE438A" w:rsidRDefault="00F65E9A" w:rsidP="001E3617">
      <w:pPr>
        <w:spacing w:line="360" w:lineRule="auto"/>
        <w:rPr>
          <w:rFonts w:ascii="Arial" w:hAnsi="Arial" w:cs="Arial"/>
        </w:rPr>
      </w:pPr>
      <w:r w:rsidRPr="00CE438A">
        <w:rPr>
          <w:rFonts w:ascii="Arial" w:hAnsi="Arial" w:cs="Arial"/>
        </w:rPr>
        <w:t xml:space="preserve">Estyn. (2019b) </w:t>
      </w:r>
      <w:r w:rsidRPr="00CE438A">
        <w:rPr>
          <w:rFonts w:ascii="Arial" w:hAnsi="Arial" w:cs="Arial"/>
          <w:i/>
          <w:iCs/>
        </w:rPr>
        <w:t xml:space="preserve">School’s impact on </w:t>
      </w:r>
      <w:r w:rsidR="001A538B" w:rsidRPr="00CE438A">
        <w:rPr>
          <w:rFonts w:ascii="Arial" w:hAnsi="Arial" w:cs="Arial"/>
          <w:i/>
          <w:iCs/>
        </w:rPr>
        <w:t>pupil’s</w:t>
      </w:r>
      <w:r w:rsidRPr="00CE438A">
        <w:rPr>
          <w:rFonts w:ascii="Arial" w:hAnsi="Arial" w:cs="Arial"/>
          <w:i/>
          <w:iCs/>
        </w:rPr>
        <w:t xml:space="preserve"> health and well-being</w:t>
      </w:r>
      <w:r w:rsidRPr="00CE438A">
        <w:rPr>
          <w:rFonts w:ascii="Arial" w:hAnsi="Arial" w:cs="Arial"/>
        </w:rPr>
        <w:t xml:space="preserve">. </w:t>
      </w:r>
      <w:r w:rsidR="00C04D3D" w:rsidRPr="00CE438A">
        <w:rPr>
          <w:rFonts w:ascii="Arial" w:hAnsi="Arial" w:cs="Arial"/>
        </w:rPr>
        <w:t xml:space="preserve">Available at: </w:t>
      </w:r>
      <w:hyperlink r:id="rId24" w:history="1">
        <w:r w:rsidR="00C04D3D" w:rsidRPr="00CE438A">
          <w:rPr>
            <w:rStyle w:val="Hyperlink"/>
            <w:rFonts w:ascii="Arial" w:hAnsi="Arial" w:cs="Arial"/>
          </w:rPr>
          <w:t>https://www.estyn.gov.wales/sites/www.estyn.gov.wales/files/documents/Healthy%20and%20Happy%20report%20En_0.pdf</w:t>
        </w:r>
      </w:hyperlink>
      <w:r w:rsidR="00C04D3D" w:rsidRPr="00CE438A">
        <w:rPr>
          <w:rFonts w:ascii="Arial" w:hAnsi="Arial" w:cs="Arial"/>
        </w:rPr>
        <w:t xml:space="preserve"> (Accessed 20</w:t>
      </w:r>
      <w:r w:rsidR="00C04D3D" w:rsidRPr="00CE438A">
        <w:rPr>
          <w:rFonts w:ascii="Arial" w:hAnsi="Arial" w:cs="Arial"/>
          <w:vertAlign w:val="superscript"/>
        </w:rPr>
        <w:t>th</w:t>
      </w:r>
      <w:r w:rsidR="00C04D3D" w:rsidRPr="00CE438A">
        <w:rPr>
          <w:rFonts w:ascii="Arial" w:hAnsi="Arial" w:cs="Arial"/>
        </w:rPr>
        <w:t xml:space="preserve"> April 2020).</w:t>
      </w:r>
    </w:p>
    <w:p w:rsidR="00C97B99" w:rsidRPr="001E3617" w:rsidRDefault="00C97B99" w:rsidP="001E3617">
      <w:pPr>
        <w:spacing w:line="360" w:lineRule="auto"/>
        <w:rPr>
          <w:rFonts w:ascii="Arial" w:hAnsi="Arial" w:cs="Arial"/>
        </w:rPr>
      </w:pPr>
    </w:p>
    <w:p w:rsidR="00C97B99" w:rsidRPr="00CE438A" w:rsidRDefault="00C97B99" w:rsidP="001E3617">
      <w:pPr>
        <w:spacing w:line="360" w:lineRule="auto"/>
        <w:rPr>
          <w:rFonts w:ascii="Arial" w:hAnsi="Arial" w:cs="Arial"/>
        </w:rPr>
      </w:pPr>
      <w:r w:rsidRPr="00CE438A">
        <w:rPr>
          <w:rFonts w:ascii="Arial" w:hAnsi="Arial" w:cs="Arial"/>
          <w:color w:val="000000" w:themeColor="text1"/>
        </w:rPr>
        <w:t xml:space="preserve">Evans, S. (2019) </w:t>
      </w:r>
      <w:r w:rsidRPr="00CE438A">
        <w:rPr>
          <w:rFonts w:ascii="Arial" w:hAnsi="Arial" w:cs="Arial"/>
          <w:i/>
          <w:iCs/>
          <w:color w:val="000000" w:themeColor="text1"/>
        </w:rPr>
        <w:t>How can devolution loosen the hold of child poverty in Wales</w:t>
      </w:r>
      <w:r w:rsidRPr="00CE438A">
        <w:rPr>
          <w:rFonts w:ascii="Arial" w:hAnsi="Arial" w:cs="Arial"/>
          <w:color w:val="000000" w:themeColor="text1"/>
        </w:rPr>
        <w:t xml:space="preserve">?. Available at: </w:t>
      </w:r>
      <w:hyperlink r:id="rId25" w:history="1">
        <w:r w:rsidRPr="00CE438A">
          <w:rPr>
            <w:rStyle w:val="Hyperlink"/>
            <w:rFonts w:ascii="Arial" w:hAnsi="Arial" w:cs="Arial"/>
          </w:rPr>
          <w:t>https://www.jrf.org.uk/blog/how-can-devolution-loosen-hold-child-poverty-wales</w:t>
        </w:r>
      </w:hyperlink>
      <w:r w:rsidRPr="00CE438A">
        <w:rPr>
          <w:rFonts w:ascii="Arial" w:hAnsi="Arial" w:cs="Arial"/>
        </w:rPr>
        <w:t xml:space="preserve"> (Accessed 22nd April 2020)</w:t>
      </w:r>
      <w:r w:rsidR="00CE438A">
        <w:rPr>
          <w:rFonts w:ascii="Arial" w:hAnsi="Arial" w:cs="Arial"/>
        </w:rPr>
        <w:t>.</w:t>
      </w:r>
    </w:p>
    <w:p w:rsidR="00E224B4" w:rsidRPr="001E3617" w:rsidRDefault="00E224B4" w:rsidP="001E3617">
      <w:pPr>
        <w:spacing w:line="360" w:lineRule="auto"/>
        <w:rPr>
          <w:rFonts w:ascii="Arial" w:hAnsi="Arial" w:cs="Arial"/>
        </w:rPr>
      </w:pPr>
    </w:p>
    <w:p w:rsidR="00E224B4" w:rsidRPr="00CE438A" w:rsidRDefault="00E224B4" w:rsidP="001E3617">
      <w:pPr>
        <w:spacing w:line="360" w:lineRule="auto"/>
        <w:rPr>
          <w:rFonts w:ascii="Arial" w:hAnsi="Arial" w:cs="Arial"/>
        </w:rPr>
      </w:pPr>
      <w:r w:rsidRPr="00CE438A">
        <w:rPr>
          <w:rFonts w:ascii="Arial" w:hAnsi="Arial" w:cs="Arial"/>
        </w:rPr>
        <w:t xml:space="preserve">Family Guidance Centre. (2014) </w:t>
      </w:r>
      <w:r w:rsidRPr="00CE438A">
        <w:rPr>
          <w:rFonts w:ascii="Arial" w:hAnsi="Arial" w:cs="Arial"/>
          <w:i/>
          <w:iCs/>
        </w:rPr>
        <w:t xml:space="preserve">Poverty: The Not-so-silent enemy affecting childhood mental health. </w:t>
      </w:r>
      <w:r w:rsidRPr="00CE438A">
        <w:rPr>
          <w:rFonts w:ascii="Arial" w:hAnsi="Arial" w:cs="Arial"/>
        </w:rPr>
        <w:t xml:space="preserve">Available at: </w:t>
      </w:r>
      <w:hyperlink r:id="rId26" w:history="1">
        <w:r w:rsidRPr="00CE438A">
          <w:rPr>
            <w:rStyle w:val="Hyperlink"/>
            <w:rFonts w:ascii="Arial" w:hAnsi="Arial" w:cs="Arial"/>
          </w:rPr>
          <w:t>http://fgcnow.org/poverty-the-not-so-silent-enemy-affecting-childhood-mental-health/</w:t>
        </w:r>
      </w:hyperlink>
      <w:r w:rsidRPr="00CE438A">
        <w:rPr>
          <w:rFonts w:ascii="Arial" w:hAnsi="Arial" w:cs="Arial"/>
        </w:rPr>
        <w:t xml:space="preserve"> (Accessed 4</w:t>
      </w:r>
      <w:r w:rsidRPr="00CE438A">
        <w:rPr>
          <w:rFonts w:ascii="Arial" w:hAnsi="Arial" w:cs="Arial"/>
          <w:vertAlign w:val="superscript"/>
        </w:rPr>
        <w:t>th</w:t>
      </w:r>
      <w:r w:rsidRPr="00CE438A">
        <w:rPr>
          <w:rFonts w:ascii="Arial" w:hAnsi="Arial" w:cs="Arial"/>
        </w:rPr>
        <w:t xml:space="preserve"> March 2020).</w:t>
      </w:r>
    </w:p>
    <w:p w:rsidR="000A2C26" w:rsidRPr="001E3617" w:rsidRDefault="000A2C26" w:rsidP="001E3617">
      <w:pPr>
        <w:spacing w:line="360" w:lineRule="auto"/>
        <w:rPr>
          <w:rFonts w:ascii="Arial" w:hAnsi="Arial" w:cs="Arial"/>
        </w:rPr>
      </w:pPr>
    </w:p>
    <w:p w:rsidR="000A2C26" w:rsidRPr="001E3617" w:rsidRDefault="000A2C26" w:rsidP="001E3617">
      <w:pPr>
        <w:spacing w:line="360" w:lineRule="auto"/>
        <w:rPr>
          <w:rFonts w:ascii="Arial" w:hAnsi="Arial" w:cs="Arial"/>
        </w:rPr>
      </w:pPr>
      <w:r w:rsidRPr="001E3617">
        <w:rPr>
          <w:rFonts w:ascii="Arial" w:hAnsi="Arial" w:cs="Arial"/>
        </w:rPr>
        <w:lastRenderedPageBreak/>
        <w:t xml:space="preserve">Future Generations Commissioner for Wales. (2015) </w:t>
      </w:r>
      <w:r w:rsidRPr="00CE438A">
        <w:rPr>
          <w:rFonts w:ascii="Arial" w:hAnsi="Arial" w:cs="Arial"/>
          <w:i/>
          <w:iCs/>
        </w:rPr>
        <w:t>Well-being of future generations (Wales) act.</w:t>
      </w:r>
      <w:r w:rsidRPr="001E3617">
        <w:rPr>
          <w:rFonts w:ascii="Arial" w:hAnsi="Arial" w:cs="Arial"/>
        </w:rPr>
        <w:t xml:space="preserve"> Available at: </w:t>
      </w:r>
      <w:hyperlink r:id="rId27" w:history="1">
        <w:r w:rsidRPr="001E3617">
          <w:rPr>
            <w:rFonts w:ascii="Arial" w:hAnsi="Arial" w:cs="Arial"/>
            <w:color w:val="0000FF"/>
            <w:u w:val="single"/>
          </w:rPr>
          <w:t>https://futuregenerations.wales/about-us/future-generations-act/</w:t>
        </w:r>
      </w:hyperlink>
      <w:r w:rsidRPr="001E3617">
        <w:rPr>
          <w:rFonts w:ascii="Arial" w:hAnsi="Arial" w:cs="Arial"/>
        </w:rPr>
        <w:t xml:space="preserve"> (Accessed 20</w:t>
      </w:r>
      <w:r w:rsidRPr="001E3617">
        <w:rPr>
          <w:rFonts w:ascii="Arial" w:hAnsi="Arial" w:cs="Arial"/>
          <w:vertAlign w:val="superscript"/>
        </w:rPr>
        <w:t>th</w:t>
      </w:r>
      <w:r w:rsidRPr="001E3617">
        <w:rPr>
          <w:rFonts w:ascii="Arial" w:hAnsi="Arial" w:cs="Arial"/>
        </w:rPr>
        <w:t xml:space="preserve"> April 2020).</w:t>
      </w:r>
    </w:p>
    <w:p w:rsidR="00667B41" w:rsidRPr="001E3617" w:rsidRDefault="00667B41" w:rsidP="001E3617">
      <w:pPr>
        <w:spacing w:line="360" w:lineRule="auto"/>
        <w:rPr>
          <w:rFonts w:ascii="Arial" w:hAnsi="Arial" w:cs="Arial"/>
        </w:rPr>
      </w:pPr>
    </w:p>
    <w:p w:rsidR="00667B41" w:rsidRPr="00CE438A" w:rsidRDefault="00667B41" w:rsidP="001E3617">
      <w:pPr>
        <w:spacing w:line="360" w:lineRule="auto"/>
        <w:rPr>
          <w:rFonts w:ascii="Arial" w:hAnsi="Arial" w:cs="Arial"/>
        </w:rPr>
      </w:pPr>
      <w:r w:rsidRPr="00CE438A">
        <w:rPr>
          <w:rFonts w:ascii="Arial" w:hAnsi="Arial" w:cs="Arial"/>
        </w:rPr>
        <w:t xml:space="preserve">Gill, O. and Jack, G. (2008) </w:t>
      </w:r>
      <w:r w:rsidRPr="00CE438A">
        <w:rPr>
          <w:rFonts w:ascii="Arial" w:hAnsi="Arial" w:cs="Arial"/>
          <w:i/>
          <w:iCs/>
        </w:rPr>
        <w:t xml:space="preserve">Poverty and the child’s world: assessing children’s needs. </w:t>
      </w:r>
      <w:r w:rsidRPr="00CE438A">
        <w:rPr>
          <w:rFonts w:ascii="Arial" w:hAnsi="Arial" w:cs="Arial"/>
        </w:rPr>
        <w:t xml:space="preserve">Available at: </w:t>
      </w:r>
      <w:hyperlink r:id="rId28" w:history="1">
        <w:r w:rsidRPr="00CE438A">
          <w:rPr>
            <w:rStyle w:val="Hyperlink"/>
            <w:rFonts w:ascii="Arial" w:hAnsi="Arial" w:cs="Arial"/>
          </w:rPr>
          <w:t>https://cpag.org.uk/sites/default/files/CPAG_Poverty129_childsworld.pdf</w:t>
        </w:r>
      </w:hyperlink>
      <w:r w:rsidRPr="00CE438A">
        <w:rPr>
          <w:rFonts w:ascii="Arial" w:hAnsi="Arial" w:cs="Arial"/>
        </w:rPr>
        <w:t xml:space="preserve"> (Accessed 20</w:t>
      </w:r>
      <w:r w:rsidRPr="00CE438A">
        <w:rPr>
          <w:rFonts w:ascii="Arial" w:hAnsi="Arial" w:cs="Arial"/>
          <w:vertAlign w:val="superscript"/>
        </w:rPr>
        <w:t>th</w:t>
      </w:r>
      <w:r w:rsidRPr="00CE438A">
        <w:rPr>
          <w:rFonts w:ascii="Arial" w:hAnsi="Arial" w:cs="Arial"/>
        </w:rPr>
        <w:t xml:space="preserve"> April 2020).</w:t>
      </w:r>
    </w:p>
    <w:p w:rsidR="002C7025" w:rsidRPr="001E3617" w:rsidRDefault="002C7025" w:rsidP="001E3617">
      <w:pPr>
        <w:spacing w:line="360" w:lineRule="auto"/>
        <w:rPr>
          <w:rFonts w:ascii="Arial" w:hAnsi="Arial" w:cs="Arial"/>
        </w:rPr>
      </w:pPr>
    </w:p>
    <w:p w:rsidR="002C7025" w:rsidRPr="001E3617" w:rsidRDefault="002C7025" w:rsidP="001E3617">
      <w:pPr>
        <w:spacing w:line="360" w:lineRule="auto"/>
        <w:rPr>
          <w:rFonts w:ascii="Arial" w:hAnsi="Arial" w:cs="Arial"/>
          <w:color w:val="000000" w:themeColor="text1"/>
        </w:rPr>
      </w:pPr>
      <w:r w:rsidRPr="001E3617">
        <w:rPr>
          <w:rFonts w:ascii="Arial" w:hAnsi="Arial" w:cs="Arial"/>
          <w:color w:val="000000" w:themeColor="text1"/>
        </w:rPr>
        <w:t xml:space="preserve">Gorard, S. (2012) ‘Who is eligible for free school meals? Characterising free school meals as a measure of disadvantage in England, </w:t>
      </w:r>
      <w:r w:rsidRPr="001E3617">
        <w:rPr>
          <w:rFonts w:ascii="Arial" w:hAnsi="Arial" w:cs="Arial"/>
          <w:i/>
          <w:iCs/>
          <w:color w:val="000000" w:themeColor="text1"/>
        </w:rPr>
        <w:t>British educational research journal</w:t>
      </w:r>
      <w:r w:rsidRPr="001E3617">
        <w:rPr>
          <w:rFonts w:ascii="Arial" w:hAnsi="Arial" w:cs="Arial"/>
          <w:color w:val="000000" w:themeColor="text1"/>
        </w:rPr>
        <w:t>, 38(6), pp. 1003-1017. (Accessed 14</w:t>
      </w:r>
      <w:r w:rsidRPr="001E3617">
        <w:rPr>
          <w:rFonts w:ascii="Arial" w:hAnsi="Arial" w:cs="Arial"/>
          <w:color w:val="000000" w:themeColor="text1"/>
          <w:vertAlign w:val="superscript"/>
        </w:rPr>
        <w:t>th</w:t>
      </w:r>
      <w:r w:rsidRPr="001E3617">
        <w:rPr>
          <w:rFonts w:ascii="Arial" w:hAnsi="Arial" w:cs="Arial"/>
          <w:color w:val="000000" w:themeColor="text1"/>
        </w:rPr>
        <w:t xml:space="preserve"> April 2020) DOI: </w:t>
      </w:r>
      <w:r w:rsidRPr="001E3617">
        <w:rPr>
          <w:rFonts w:ascii="Arial" w:hAnsi="Arial" w:cs="Arial"/>
          <w:color w:val="000000" w:themeColor="text1"/>
          <w:shd w:val="clear" w:color="auto" w:fill="FFFFFF"/>
        </w:rPr>
        <w:t>10.1080/01411926.2011.608118</w:t>
      </w:r>
      <w:r w:rsidRPr="001E3617">
        <w:rPr>
          <w:rFonts w:ascii="Arial" w:hAnsi="Arial" w:cs="Arial"/>
          <w:color w:val="000000" w:themeColor="text1"/>
        </w:rPr>
        <w:t>.</w:t>
      </w:r>
    </w:p>
    <w:p w:rsidR="000E4F81" w:rsidRPr="001E3617" w:rsidRDefault="000E4F81" w:rsidP="001E3617">
      <w:pPr>
        <w:spacing w:line="360" w:lineRule="auto"/>
        <w:rPr>
          <w:rFonts w:ascii="Arial" w:hAnsi="Arial" w:cs="Arial"/>
        </w:rPr>
      </w:pPr>
    </w:p>
    <w:p w:rsidR="00E40D33" w:rsidRPr="00CE438A" w:rsidRDefault="000E4F81" w:rsidP="001E3617">
      <w:pPr>
        <w:spacing w:line="360" w:lineRule="auto"/>
        <w:rPr>
          <w:rFonts w:ascii="Arial" w:hAnsi="Arial" w:cs="Arial"/>
        </w:rPr>
      </w:pPr>
      <w:r w:rsidRPr="00CE438A">
        <w:rPr>
          <w:rFonts w:ascii="Arial" w:hAnsi="Arial" w:cs="Arial"/>
        </w:rPr>
        <w:t xml:space="preserve">Hirsch, D. (2018) </w:t>
      </w:r>
      <w:r w:rsidR="00E40D33" w:rsidRPr="00CE438A">
        <w:rPr>
          <w:rFonts w:ascii="Arial" w:hAnsi="Arial" w:cs="Arial"/>
          <w:i/>
          <w:iCs/>
        </w:rPr>
        <w:t xml:space="preserve">The cost of a child in 2018. </w:t>
      </w:r>
      <w:r w:rsidR="00E40D33" w:rsidRPr="00CE438A">
        <w:rPr>
          <w:rFonts w:ascii="Arial" w:hAnsi="Arial" w:cs="Arial"/>
        </w:rPr>
        <w:t xml:space="preserve">Available at: </w:t>
      </w:r>
      <w:hyperlink r:id="rId29" w:history="1">
        <w:r w:rsidR="00E40D33" w:rsidRPr="00CE438A">
          <w:rPr>
            <w:rStyle w:val="Hyperlink"/>
            <w:rFonts w:ascii="Arial" w:hAnsi="Arial" w:cs="Arial"/>
          </w:rPr>
          <w:t>https://cpag.org.uk/</w:t>
        </w:r>
      </w:hyperlink>
    </w:p>
    <w:p w:rsidR="000E4F81" w:rsidRPr="00CE438A" w:rsidRDefault="00E40D33" w:rsidP="001E3617">
      <w:pPr>
        <w:spacing w:line="360" w:lineRule="auto"/>
        <w:rPr>
          <w:rFonts w:ascii="Arial" w:hAnsi="Arial" w:cs="Arial"/>
        </w:rPr>
      </w:pPr>
      <w:r w:rsidRPr="00CE438A">
        <w:rPr>
          <w:rFonts w:ascii="Arial" w:hAnsi="Arial" w:cs="Arial"/>
        </w:rPr>
        <w:t>(Accessed 18</w:t>
      </w:r>
      <w:r w:rsidRPr="00CE438A">
        <w:rPr>
          <w:rFonts w:ascii="Arial" w:hAnsi="Arial" w:cs="Arial"/>
          <w:vertAlign w:val="superscript"/>
        </w:rPr>
        <w:t>th</w:t>
      </w:r>
      <w:r w:rsidRPr="00CE438A">
        <w:rPr>
          <w:rFonts w:ascii="Arial" w:hAnsi="Arial" w:cs="Arial"/>
        </w:rPr>
        <w:t xml:space="preserve"> February 2020). </w:t>
      </w:r>
    </w:p>
    <w:p w:rsidR="0059021F" w:rsidRPr="001E3617" w:rsidRDefault="0059021F" w:rsidP="001E3617">
      <w:pPr>
        <w:spacing w:line="360" w:lineRule="auto"/>
        <w:rPr>
          <w:rFonts w:ascii="Arial" w:hAnsi="Arial" w:cs="Arial"/>
        </w:rPr>
      </w:pPr>
    </w:p>
    <w:p w:rsidR="004143BF" w:rsidRPr="001E3617" w:rsidRDefault="0059021F" w:rsidP="001E3617">
      <w:pPr>
        <w:spacing w:line="360" w:lineRule="auto"/>
        <w:rPr>
          <w:rFonts w:ascii="Arial" w:hAnsi="Arial" w:cs="Arial"/>
          <w:color w:val="000000"/>
        </w:rPr>
      </w:pPr>
      <w:r w:rsidRPr="001E3617">
        <w:rPr>
          <w:rFonts w:ascii="Arial" w:hAnsi="Arial" w:cs="Arial"/>
        </w:rPr>
        <w:t xml:space="preserve">Holford, A. (2015) </w:t>
      </w:r>
      <w:r w:rsidR="004143BF" w:rsidRPr="001E3617">
        <w:rPr>
          <w:rFonts w:ascii="Arial" w:hAnsi="Arial" w:cs="Arial"/>
        </w:rPr>
        <w:t>‘</w:t>
      </w:r>
      <w:r w:rsidRPr="001E3617">
        <w:rPr>
          <w:rFonts w:ascii="Arial" w:hAnsi="Arial" w:cs="Arial"/>
        </w:rPr>
        <w:t>Take-up on Free School Meals: Price Effect and Peer Effect</w:t>
      </w:r>
      <w:r w:rsidR="004143BF" w:rsidRPr="001E3617">
        <w:rPr>
          <w:rFonts w:ascii="Arial" w:hAnsi="Arial" w:cs="Arial"/>
        </w:rPr>
        <w:t xml:space="preserve">’, </w:t>
      </w:r>
      <w:r w:rsidR="00F25112" w:rsidRPr="001E3617">
        <w:rPr>
          <w:rFonts w:ascii="Arial" w:hAnsi="Arial" w:cs="Arial"/>
          <w:i/>
          <w:iCs/>
          <w:color w:val="000000"/>
        </w:rPr>
        <w:t>Economical</w:t>
      </w:r>
      <w:r w:rsidR="004143BF" w:rsidRPr="001E3617">
        <w:rPr>
          <w:rFonts w:ascii="Arial" w:hAnsi="Arial" w:cs="Arial"/>
          <w:color w:val="000000"/>
        </w:rPr>
        <w:t>, 82(328), pp.976-993.</w:t>
      </w:r>
      <w:r w:rsidR="005F5BC2" w:rsidRPr="001E3617">
        <w:rPr>
          <w:rFonts w:ascii="Arial" w:hAnsi="Arial" w:cs="Arial"/>
          <w:color w:val="000000"/>
        </w:rPr>
        <w:t xml:space="preserve"> (Accessed 3</w:t>
      </w:r>
      <w:r w:rsidR="005F5BC2" w:rsidRPr="001E3617">
        <w:rPr>
          <w:rFonts w:ascii="Arial" w:hAnsi="Arial" w:cs="Arial"/>
          <w:color w:val="000000"/>
          <w:vertAlign w:val="superscript"/>
        </w:rPr>
        <w:t>rd</w:t>
      </w:r>
      <w:r w:rsidR="005F5BC2" w:rsidRPr="001E3617">
        <w:rPr>
          <w:rFonts w:ascii="Arial" w:hAnsi="Arial" w:cs="Arial"/>
          <w:color w:val="000000"/>
        </w:rPr>
        <w:t xml:space="preserve"> March 2020). DOI:10.1111/ecca.12147.</w:t>
      </w:r>
    </w:p>
    <w:p w:rsidR="00691B84" w:rsidRPr="001E3617" w:rsidRDefault="00691B84" w:rsidP="001E3617">
      <w:pPr>
        <w:spacing w:line="360" w:lineRule="auto"/>
        <w:rPr>
          <w:rFonts w:ascii="Arial" w:hAnsi="Arial" w:cs="Arial"/>
          <w:color w:val="000000"/>
        </w:rPr>
      </w:pPr>
    </w:p>
    <w:p w:rsidR="00691B84" w:rsidRPr="00CE438A" w:rsidRDefault="00691B84" w:rsidP="001E3617">
      <w:pPr>
        <w:spacing w:line="360" w:lineRule="auto"/>
        <w:rPr>
          <w:rFonts w:ascii="Arial" w:hAnsi="Arial" w:cs="Arial"/>
          <w:color w:val="000000"/>
        </w:rPr>
      </w:pPr>
      <w:r w:rsidRPr="00CE438A">
        <w:rPr>
          <w:rFonts w:ascii="Arial" w:hAnsi="Arial" w:cs="Arial"/>
          <w:color w:val="000000"/>
        </w:rPr>
        <w:t xml:space="preserve">Hornberg, C. and Pauli, A, (2007) ‘Child poverty and environmental justice’, </w:t>
      </w:r>
      <w:r w:rsidRPr="00CE438A">
        <w:rPr>
          <w:rFonts w:ascii="Arial" w:hAnsi="Arial" w:cs="Arial"/>
          <w:i/>
          <w:iCs/>
          <w:color w:val="000000"/>
        </w:rPr>
        <w:t xml:space="preserve">International journal of hygiene and environmental health, </w:t>
      </w:r>
      <w:r w:rsidRPr="00CE438A">
        <w:rPr>
          <w:rFonts w:ascii="Arial" w:hAnsi="Arial" w:cs="Arial"/>
          <w:color w:val="000000"/>
        </w:rPr>
        <w:t>210(5), pp. 571-580. Accessed 17</w:t>
      </w:r>
      <w:r w:rsidRPr="00CE438A">
        <w:rPr>
          <w:rFonts w:ascii="Arial" w:hAnsi="Arial" w:cs="Arial"/>
          <w:color w:val="000000"/>
          <w:vertAlign w:val="superscript"/>
        </w:rPr>
        <w:t>th</w:t>
      </w:r>
      <w:r w:rsidRPr="00CE438A">
        <w:rPr>
          <w:rFonts w:ascii="Arial" w:hAnsi="Arial" w:cs="Arial"/>
          <w:color w:val="000000"/>
        </w:rPr>
        <w:t xml:space="preserve"> April 2020) DOI: 10.1016/j.ijheh.2007.07.006.</w:t>
      </w:r>
    </w:p>
    <w:p w:rsidR="00B84357" w:rsidRPr="00CE438A" w:rsidRDefault="00B84357" w:rsidP="001E3617">
      <w:pPr>
        <w:spacing w:line="360" w:lineRule="auto"/>
        <w:rPr>
          <w:rFonts w:ascii="Arial" w:hAnsi="Arial" w:cs="Arial"/>
          <w:color w:val="000000"/>
        </w:rPr>
      </w:pPr>
    </w:p>
    <w:p w:rsidR="00FE3147" w:rsidRPr="00CE438A" w:rsidRDefault="00FE3147" w:rsidP="001E3617">
      <w:pPr>
        <w:spacing w:line="360" w:lineRule="auto"/>
        <w:rPr>
          <w:rFonts w:ascii="Arial" w:hAnsi="Arial" w:cs="Arial"/>
        </w:rPr>
      </w:pPr>
      <w:r w:rsidRPr="00CE438A">
        <w:rPr>
          <w:rFonts w:ascii="Arial" w:hAnsi="Arial" w:cs="Arial"/>
          <w:color w:val="000000"/>
        </w:rPr>
        <w:t xml:space="preserve">Huston, A, (2011) </w:t>
      </w:r>
      <w:r w:rsidRPr="00CE438A">
        <w:rPr>
          <w:rFonts w:ascii="Arial" w:hAnsi="Arial" w:cs="Arial"/>
          <w:i/>
          <w:iCs/>
          <w:color w:val="000000"/>
        </w:rPr>
        <w:t>Children in poverty.</w:t>
      </w:r>
      <w:r w:rsidRPr="00CE438A">
        <w:rPr>
          <w:rFonts w:ascii="Arial" w:hAnsi="Arial" w:cs="Arial"/>
          <w:color w:val="000000"/>
        </w:rPr>
        <w:t xml:space="preserve"> Available at: </w:t>
      </w:r>
      <w:hyperlink r:id="rId30" w:history="1">
        <w:r w:rsidRPr="00CE438A">
          <w:rPr>
            <w:rStyle w:val="Hyperlink"/>
            <w:rFonts w:ascii="Arial" w:hAnsi="Arial" w:cs="Arial"/>
          </w:rPr>
          <w:t>https://aifs.gov.au/publications/family-matters/issue-87/children-poverty</w:t>
        </w:r>
      </w:hyperlink>
      <w:r w:rsidRPr="00CE438A">
        <w:rPr>
          <w:rFonts w:ascii="Arial" w:hAnsi="Arial" w:cs="Arial"/>
        </w:rPr>
        <w:t xml:space="preserve"> (Accessed</w:t>
      </w:r>
      <w:r w:rsidR="0083243F" w:rsidRPr="00CE438A">
        <w:rPr>
          <w:rFonts w:ascii="Arial" w:hAnsi="Arial" w:cs="Arial"/>
        </w:rPr>
        <w:t xml:space="preserve"> </w:t>
      </w:r>
      <w:r w:rsidRPr="00CE438A">
        <w:rPr>
          <w:rFonts w:ascii="Arial" w:hAnsi="Arial" w:cs="Arial"/>
        </w:rPr>
        <w:t>14</w:t>
      </w:r>
      <w:r w:rsidRPr="00CE438A">
        <w:rPr>
          <w:rFonts w:ascii="Arial" w:hAnsi="Arial" w:cs="Arial"/>
          <w:vertAlign w:val="superscript"/>
        </w:rPr>
        <w:t>th</w:t>
      </w:r>
      <w:r w:rsidRPr="00CE438A">
        <w:rPr>
          <w:rFonts w:ascii="Arial" w:hAnsi="Arial" w:cs="Arial"/>
        </w:rPr>
        <w:t xml:space="preserve"> April 2020).</w:t>
      </w:r>
    </w:p>
    <w:p w:rsidR="00704829" w:rsidRPr="00CE438A" w:rsidRDefault="00704829" w:rsidP="001E3617">
      <w:pPr>
        <w:spacing w:line="360" w:lineRule="auto"/>
        <w:rPr>
          <w:rFonts w:ascii="Arial" w:hAnsi="Arial" w:cs="Arial"/>
        </w:rPr>
      </w:pPr>
    </w:p>
    <w:p w:rsidR="00704829" w:rsidRPr="00CE438A" w:rsidRDefault="00704829" w:rsidP="001E3617">
      <w:pPr>
        <w:spacing w:line="360" w:lineRule="auto"/>
        <w:rPr>
          <w:rFonts w:ascii="Arial" w:hAnsi="Arial" w:cs="Arial"/>
        </w:rPr>
      </w:pPr>
      <w:r w:rsidRPr="00CE438A">
        <w:rPr>
          <w:rFonts w:ascii="Arial" w:hAnsi="Arial" w:cs="Arial"/>
        </w:rPr>
        <w:t xml:space="preserve">Jacobson, S. (2008) ‘Leadership for success in high poverty elementary schools’, </w:t>
      </w:r>
      <w:r w:rsidRPr="00CE438A">
        <w:rPr>
          <w:rFonts w:ascii="Arial" w:hAnsi="Arial" w:cs="Arial"/>
          <w:i/>
          <w:iCs/>
        </w:rPr>
        <w:t xml:space="preserve">Policy and Practice, </w:t>
      </w:r>
      <w:r w:rsidRPr="00CE438A">
        <w:rPr>
          <w:rFonts w:ascii="Arial" w:hAnsi="Arial" w:cs="Arial"/>
        </w:rPr>
        <w:t>23(1), pp. 3-17. (Accessed 14</w:t>
      </w:r>
      <w:r w:rsidRPr="00CE438A">
        <w:rPr>
          <w:rFonts w:ascii="Arial" w:hAnsi="Arial" w:cs="Arial"/>
          <w:vertAlign w:val="superscript"/>
        </w:rPr>
        <w:t>th</w:t>
      </w:r>
      <w:r w:rsidRPr="00CE438A">
        <w:rPr>
          <w:rFonts w:ascii="Arial" w:hAnsi="Arial" w:cs="Arial"/>
        </w:rPr>
        <w:t xml:space="preserve"> April 2020) Available at: </w:t>
      </w:r>
      <w:hyperlink r:id="rId31" w:history="1">
        <w:r w:rsidRPr="00CE438A">
          <w:rPr>
            <w:rStyle w:val="Hyperlink"/>
            <w:rFonts w:ascii="Arial" w:hAnsi="Arial" w:cs="Arial"/>
          </w:rPr>
          <w:t>https://pdfs.semanticscholar.org/ff0e/fbf980eef1b9a02a8a77c2c71a94ed46ffbb.pdf</w:t>
        </w:r>
      </w:hyperlink>
      <w:r w:rsidRPr="00CE438A">
        <w:rPr>
          <w:rFonts w:ascii="Arial" w:hAnsi="Arial" w:cs="Arial"/>
        </w:rPr>
        <w:t xml:space="preserve"> (Accessed</w:t>
      </w:r>
      <w:r w:rsidR="0083243F" w:rsidRPr="00CE438A">
        <w:rPr>
          <w:rFonts w:ascii="Arial" w:hAnsi="Arial" w:cs="Arial"/>
        </w:rPr>
        <w:t xml:space="preserve"> </w:t>
      </w:r>
      <w:r w:rsidRPr="00CE438A">
        <w:rPr>
          <w:rFonts w:ascii="Arial" w:hAnsi="Arial" w:cs="Arial"/>
        </w:rPr>
        <w:t>14</w:t>
      </w:r>
      <w:r w:rsidRPr="00CE438A">
        <w:rPr>
          <w:rFonts w:ascii="Arial" w:hAnsi="Arial" w:cs="Arial"/>
          <w:vertAlign w:val="superscript"/>
        </w:rPr>
        <w:t>th</w:t>
      </w:r>
      <w:r w:rsidRPr="00CE438A">
        <w:rPr>
          <w:rFonts w:ascii="Arial" w:hAnsi="Arial" w:cs="Arial"/>
        </w:rPr>
        <w:t xml:space="preserve"> April 2020).</w:t>
      </w:r>
    </w:p>
    <w:p w:rsidR="00FA2222" w:rsidRPr="001E3617" w:rsidRDefault="00FA2222" w:rsidP="001E3617">
      <w:pPr>
        <w:spacing w:line="360" w:lineRule="auto"/>
        <w:rPr>
          <w:rFonts w:ascii="Arial" w:hAnsi="Arial" w:cs="Arial"/>
        </w:rPr>
      </w:pPr>
    </w:p>
    <w:p w:rsidR="00FA2222" w:rsidRPr="00CE438A" w:rsidRDefault="00FA2222" w:rsidP="001E3617">
      <w:pPr>
        <w:spacing w:line="360" w:lineRule="auto"/>
        <w:rPr>
          <w:rFonts w:ascii="Arial" w:hAnsi="Arial" w:cs="Arial"/>
        </w:rPr>
      </w:pPr>
      <w:r w:rsidRPr="00CE438A">
        <w:rPr>
          <w:rFonts w:ascii="Arial" w:hAnsi="Arial" w:cs="Arial"/>
        </w:rPr>
        <w:lastRenderedPageBreak/>
        <w:t xml:space="preserve">Jones, A. (2017) </w:t>
      </w:r>
      <w:r w:rsidRPr="00CE438A">
        <w:rPr>
          <w:rFonts w:ascii="Arial" w:hAnsi="Arial" w:cs="Arial"/>
          <w:i/>
          <w:iCs/>
        </w:rPr>
        <w:t>Closing the gap in education.</w:t>
      </w:r>
      <w:r w:rsidRPr="00CE438A">
        <w:rPr>
          <w:rFonts w:ascii="Arial" w:hAnsi="Arial" w:cs="Arial"/>
        </w:rPr>
        <w:t xml:space="preserve"> Available at: </w:t>
      </w:r>
      <w:hyperlink r:id="rId32" w:history="1">
        <w:r w:rsidRPr="00CE438A">
          <w:rPr>
            <w:rStyle w:val="Hyperlink"/>
            <w:rFonts w:ascii="Arial" w:hAnsi="Arial" w:cs="Arial"/>
          </w:rPr>
          <w:t>file:///Users/Madisonsargent/Downloads/EAS-Closing-the-Gap-in-Education.pptx.pdf</w:t>
        </w:r>
      </w:hyperlink>
      <w:r w:rsidRPr="00CE438A">
        <w:rPr>
          <w:rFonts w:ascii="Arial" w:hAnsi="Arial" w:cs="Arial"/>
        </w:rPr>
        <w:t xml:space="preserve"> (Accessed 14</w:t>
      </w:r>
      <w:r w:rsidRPr="00CE438A">
        <w:rPr>
          <w:rFonts w:ascii="Arial" w:hAnsi="Arial" w:cs="Arial"/>
          <w:vertAlign w:val="superscript"/>
        </w:rPr>
        <w:t>th</w:t>
      </w:r>
      <w:r w:rsidRPr="00CE438A">
        <w:rPr>
          <w:rFonts w:ascii="Arial" w:hAnsi="Arial" w:cs="Arial"/>
        </w:rPr>
        <w:t xml:space="preserve"> April 2020).</w:t>
      </w:r>
    </w:p>
    <w:p w:rsidR="0064400B" w:rsidRPr="00CE438A" w:rsidRDefault="0064400B" w:rsidP="001E3617">
      <w:pPr>
        <w:spacing w:line="360" w:lineRule="auto"/>
        <w:rPr>
          <w:rFonts w:ascii="Arial" w:hAnsi="Arial" w:cs="Arial"/>
        </w:rPr>
      </w:pPr>
    </w:p>
    <w:p w:rsidR="0064400B" w:rsidRPr="00CE438A" w:rsidRDefault="0064400B" w:rsidP="001E3617">
      <w:pPr>
        <w:spacing w:line="360" w:lineRule="auto"/>
        <w:rPr>
          <w:rFonts w:ascii="Arial" w:hAnsi="Arial" w:cs="Arial"/>
        </w:rPr>
      </w:pPr>
      <w:r w:rsidRPr="00CE438A">
        <w:rPr>
          <w:rFonts w:ascii="Arial" w:hAnsi="Arial" w:cs="Arial"/>
        </w:rPr>
        <w:t xml:space="preserve">Jones, L., Holmes, R. and Powell, J. (2005) </w:t>
      </w:r>
      <w:r w:rsidRPr="00CE438A">
        <w:rPr>
          <w:rFonts w:ascii="Arial" w:hAnsi="Arial" w:cs="Arial"/>
          <w:i/>
          <w:iCs/>
        </w:rPr>
        <w:t xml:space="preserve">Early Childhood Studies: A Multiprofessional Perspective. </w:t>
      </w:r>
      <w:r w:rsidRPr="00CE438A">
        <w:rPr>
          <w:rFonts w:ascii="Arial" w:hAnsi="Arial" w:cs="Arial"/>
        </w:rPr>
        <w:t>Berkshire: Open University Press.</w:t>
      </w:r>
    </w:p>
    <w:p w:rsidR="003C7233" w:rsidRPr="00CE438A" w:rsidRDefault="003C7233" w:rsidP="001E3617">
      <w:pPr>
        <w:spacing w:line="360" w:lineRule="auto"/>
        <w:rPr>
          <w:rFonts w:ascii="Arial" w:hAnsi="Arial" w:cs="Arial"/>
          <w:b/>
          <w:bCs/>
          <w:u w:val="single"/>
        </w:rPr>
      </w:pPr>
    </w:p>
    <w:p w:rsidR="00E517BC" w:rsidRPr="00CE438A" w:rsidRDefault="003C7233" w:rsidP="001E3617">
      <w:pPr>
        <w:spacing w:line="360" w:lineRule="auto"/>
        <w:rPr>
          <w:rFonts w:ascii="Arial" w:hAnsi="Arial" w:cs="Arial"/>
        </w:rPr>
      </w:pPr>
      <w:r w:rsidRPr="00CE438A">
        <w:rPr>
          <w:rFonts w:ascii="Arial" w:hAnsi="Arial" w:cs="Arial"/>
        </w:rPr>
        <w:t>Joseph Rowntree Foundation. (2018</w:t>
      </w:r>
      <w:r w:rsidR="007B3A3C" w:rsidRPr="00CE438A">
        <w:rPr>
          <w:rFonts w:ascii="Arial" w:hAnsi="Arial" w:cs="Arial"/>
        </w:rPr>
        <w:t>a</w:t>
      </w:r>
      <w:r w:rsidRPr="00CE438A">
        <w:rPr>
          <w:rFonts w:ascii="Arial" w:hAnsi="Arial" w:cs="Arial"/>
        </w:rPr>
        <w:t xml:space="preserve">) </w:t>
      </w:r>
      <w:r w:rsidRPr="00CE438A">
        <w:rPr>
          <w:rFonts w:ascii="Arial" w:hAnsi="Arial" w:cs="Arial"/>
          <w:i/>
          <w:iCs/>
        </w:rPr>
        <w:t xml:space="preserve">UK Poverty 2018. </w:t>
      </w:r>
      <w:r w:rsidRPr="00CE438A">
        <w:rPr>
          <w:rFonts w:ascii="Arial" w:hAnsi="Arial" w:cs="Arial"/>
        </w:rPr>
        <w:t xml:space="preserve">Available at: </w:t>
      </w:r>
      <w:hyperlink r:id="rId33" w:history="1">
        <w:r w:rsidR="00E517BC" w:rsidRPr="00CE438A">
          <w:rPr>
            <w:rStyle w:val="Hyperlink"/>
            <w:rFonts w:ascii="Arial" w:hAnsi="Arial" w:cs="Arial"/>
          </w:rPr>
          <w:t>https://www.jrf.org.uk/report/uk-poverty-2018?gclid=Cj0KCQiAsbrxBRDpARIsAAnnz_MDcNvvA-T3c-A_0tEZdaTAvw98YvXDKhy3spNuL29A4E73Xk4Qf20aAg2PEALw_wcB</w:t>
        </w:r>
      </w:hyperlink>
    </w:p>
    <w:p w:rsidR="003C7233" w:rsidRPr="00CE438A" w:rsidRDefault="00E517BC" w:rsidP="001E3617">
      <w:pPr>
        <w:spacing w:line="360" w:lineRule="auto"/>
        <w:rPr>
          <w:rFonts w:ascii="Arial" w:hAnsi="Arial" w:cs="Arial"/>
        </w:rPr>
      </w:pPr>
      <w:r w:rsidRPr="00CE438A">
        <w:rPr>
          <w:rFonts w:ascii="Arial" w:hAnsi="Arial" w:cs="Arial"/>
        </w:rPr>
        <w:t>(</w:t>
      </w:r>
      <w:r w:rsidR="003C7233" w:rsidRPr="00CE438A">
        <w:rPr>
          <w:rFonts w:ascii="Arial" w:hAnsi="Arial" w:cs="Arial"/>
        </w:rPr>
        <w:t>Accessed 29</w:t>
      </w:r>
      <w:r w:rsidR="003C7233" w:rsidRPr="00CE438A">
        <w:rPr>
          <w:rFonts w:ascii="Arial" w:hAnsi="Arial" w:cs="Arial"/>
          <w:vertAlign w:val="superscript"/>
        </w:rPr>
        <w:t>th</w:t>
      </w:r>
      <w:r w:rsidR="003C7233" w:rsidRPr="00CE438A">
        <w:rPr>
          <w:rFonts w:ascii="Arial" w:hAnsi="Arial" w:cs="Arial"/>
        </w:rPr>
        <w:t xml:space="preserve"> January 2020).</w:t>
      </w:r>
    </w:p>
    <w:p w:rsidR="006B242B" w:rsidRPr="00CE438A" w:rsidRDefault="006B242B" w:rsidP="001E3617">
      <w:pPr>
        <w:spacing w:line="360" w:lineRule="auto"/>
        <w:rPr>
          <w:rFonts w:ascii="Arial" w:hAnsi="Arial" w:cs="Arial"/>
        </w:rPr>
      </w:pPr>
    </w:p>
    <w:p w:rsidR="007B3A3C" w:rsidRPr="00CE438A" w:rsidRDefault="006B242B" w:rsidP="001E3617">
      <w:pPr>
        <w:spacing w:line="360" w:lineRule="auto"/>
        <w:rPr>
          <w:rFonts w:ascii="Arial" w:hAnsi="Arial" w:cs="Arial"/>
        </w:rPr>
      </w:pPr>
      <w:r w:rsidRPr="00CE438A">
        <w:rPr>
          <w:rFonts w:ascii="Arial" w:hAnsi="Arial" w:cs="Arial"/>
        </w:rPr>
        <w:t xml:space="preserve">Joseph Rowntree Foundation. (2018b) </w:t>
      </w:r>
      <w:r w:rsidRPr="00CE438A">
        <w:rPr>
          <w:rFonts w:ascii="Arial" w:hAnsi="Arial" w:cs="Arial"/>
          <w:i/>
          <w:iCs/>
        </w:rPr>
        <w:t xml:space="preserve">Poverty levels and trends in England, Wales, Scotland and Northern Ireland. </w:t>
      </w:r>
      <w:r w:rsidRPr="00CE438A">
        <w:rPr>
          <w:rFonts w:ascii="Arial" w:hAnsi="Arial" w:cs="Arial"/>
        </w:rPr>
        <w:t xml:space="preserve">Available at: </w:t>
      </w:r>
      <w:hyperlink r:id="rId34" w:history="1">
        <w:r w:rsidRPr="00CE438A">
          <w:rPr>
            <w:rFonts w:ascii="Arial" w:hAnsi="Arial" w:cs="Arial"/>
            <w:color w:val="0000FF"/>
            <w:u w:val="single"/>
          </w:rPr>
          <w:t>https://www.jrf.org.uk/data/poverty-levels-and-trends-england-wales-scotland-and-northern-ireland</w:t>
        </w:r>
      </w:hyperlink>
      <w:r w:rsidRPr="00CE438A">
        <w:rPr>
          <w:rFonts w:ascii="Arial" w:hAnsi="Arial" w:cs="Arial"/>
        </w:rPr>
        <w:t xml:space="preserve"> (Accesse</w:t>
      </w:r>
      <w:r w:rsidR="0083243F" w:rsidRPr="00CE438A">
        <w:rPr>
          <w:rFonts w:ascii="Arial" w:hAnsi="Arial" w:cs="Arial"/>
        </w:rPr>
        <w:t>d</w:t>
      </w:r>
      <w:r w:rsidRPr="00CE438A">
        <w:rPr>
          <w:rFonts w:ascii="Arial" w:hAnsi="Arial" w:cs="Arial"/>
        </w:rPr>
        <w:t xml:space="preserve"> 15</w:t>
      </w:r>
      <w:r w:rsidRPr="00CE438A">
        <w:rPr>
          <w:rFonts w:ascii="Arial" w:hAnsi="Arial" w:cs="Arial"/>
          <w:vertAlign w:val="superscript"/>
        </w:rPr>
        <w:t>th</w:t>
      </w:r>
      <w:r w:rsidRPr="00CE438A">
        <w:rPr>
          <w:rFonts w:ascii="Arial" w:hAnsi="Arial" w:cs="Arial"/>
        </w:rPr>
        <w:t xml:space="preserve"> February 2020).</w:t>
      </w:r>
    </w:p>
    <w:p w:rsidR="00B42B34" w:rsidRPr="001E3617" w:rsidRDefault="00B42B34" w:rsidP="001E3617">
      <w:pPr>
        <w:spacing w:line="360" w:lineRule="auto"/>
        <w:rPr>
          <w:rFonts w:ascii="Arial" w:hAnsi="Arial" w:cs="Arial"/>
        </w:rPr>
      </w:pPr>
    </w:p>
    <w:p w:rsidR="00424BED" w:rsidRPr="00CE438A" w:rsidRDefault="00B42B34" w:rsidP="001E3617">
      <w:pPr>
        <w:spacing w:line="360" w:lineRule="auto"/>
        <w:rPr>
          <w:rFonts w:ascii="Arial" w:hAnsi="Arial" w:cs="Arial"/>
        </w:rPr>
      </w:pPr>
      <w:r w:rsidRPr="00CE438A">
        <w:rPr>
          <w:rFonts w:ascii="Arial" w:hAnsi="Arial" w:cs="Arial"/>
        </w:rPr>
        <w:t xml:space="preserve">Joseph Rowntree Foundation. (2018c) </w:t>
      </w:r>
      <w:r w:rsidRPr="00CE438A">
        <w:rPr>
          <w:rFonts w:ascii="Arial" w:hAnsi="Arial" w:cs="Arial"/>
          <w:i/>
          <w:iCs/>
        </w:rPr>
        <w:t xml:space="preserve">Child Poverty. </w:t>
      </w:r>
      <w:r w:rsidRPr="00CE438A">
        <w:rPr>
          <w:rFonts w:ascii="Arial" w:hAnsi="Arial" w:cs="Arial"/>
        </w:rPr>
        <w:t xml:space="preserve">Available at: </w:t>
      </w:r>
      <w:hyperlink r:id="rId35" w:history="1">
        <w:r w:rsidRPr="00CE438A">
          <w:rPr>
            <w:rFonts w:ascii="Arial" w:hAnsi="Arial" w:cs="Arial"/>
            <w:color w:val="0000FF"/>
            <w:u w:val="single"/>
          </w:rPr>
          <w:t>https://www.jrf.org.uk/data/child-poverty</w:t>
        </w:r>
      </w:hyperlink>
      <w:r w:rsidRPr="00CE438A">
        <w:rPr>
          <w:rFonts w:ascii="Arial" w:hAnsi="Arial" w:cs="Arial"/>
        </w:rPr>
        <w:t xml:space="preserve"> (Accessed 15</w:t>
      </w:r>
      <w:r w:rsidRPr="00CE438A">
        <w:rPr>
          <w:rFonts w:ascii="Arial" w:hAnsi="Arial" w:cs="Arial"/>
          <w:vertAlign w:val="superscript"/>
        </w:rPr>
        <w:t>th</w:t>
      </w:r>
      <w:r w:rsidRPr="00CE438A">
        <w:rPr>
          <w:rFonts w:ascii="Arial" w:hAnsi="Arial" w:cs="Arial"/>
        </w:rPr>
        <w:t xml:space="preserve"> February 2020).</w:t>
      </w:r>
    </w:p>
    <w:p w:rsidR="009F3202" w:rsidRPr="001E3617" w:rsidRDefault="009F3202" w:rsidP="001E3617">
      <w:pPr>
        <w:spacing w:line="360" w:lineRule="auto"/>
        <w:rPr>
          <w:rFonts w:ascii="Arial" w:hAnsi="Arial" w:cs="Arial"/>
        </w:rPr>
      </w:pPr>
    </w:p>
    <w:p w:rsidR="009F3202" w:rsidRPr="001E3617" w:rsidRDefault="009F3202" w:rsidP="001E3617">
      <w:pPr>
        <w:spacing w:line="360" w:lineRule="auto"/>
        <w:rPr>
          <w:rFonts w:ascii="Arial" w:hAnsi="Arial" w:cs="Arial"/>
          <w:color w:val="000000" w:themeColor="text1"/>
        </w:rPr>
      </w:pPr>
      <w:r w:rsidRPr="001E3617">
        <w:rPr>
          <w:rFonts w:ascii="Arial" w:hAnsi="Arial" w:cs="Arial"/>
          <w:color w:val="000000" w:themeColor="text1"/>
        </w:rPr>
        <w:t xml:space="preserve">Kalenkoski, C. and Hamrick, K. (2013) ‘How Does Time Poverty Affect Behaviour? A Look at Eating and Physical Activity’, </w:t>
      </w:r>
      <w:r w:rsidRPr="001E3617">
        <w:rPr>
          <w:rFonts w:ascii="Arial" w:hAnsi="Arial" w:cs="Arial"/>
          <w:i/>
          <w:iCs/>
          <w:color w:val="000000" w:themeColor="text1"/>
          <w:bdr w:val="none" w:sz="0" w:space="0" w:color="auto" w:frame="1"/>
          <w:shd w:val="clear" w:color="auto" w:fill="FFFFFF"/>
        </w:rPr>
        <w:t xml:space="preserve">Applied Economic Perspectives and Policy, </w:t>
      </w:r>
      <w:r w:rsidRPr="001E3617">
        <w:rPr>
          <w:rFonts w:ascii="Arial" w:hAnsi="Arial" w:cs="Arial"/>
          <w:color w:val="000000" w:themeColor="text1"/>
          <w:bdr w:val="none" w:sz="0" w:space="0" w:color="auto" w:frame="1"/>
          <w:shd w:val="clear" w:color="auto" w:fill="FFFFFF"/>
        </w:rPr>
        <w:t xml:space="preserve">35(1), pp. 89-105. </w:t>
      </w:r>
      <w:r w:rsidR="002E3BC8" w:rsidRPr="001E3617">
        <w:rPr>
          <w:rFonts w:ascii="Arial" w:hAnsi="Arial" w:cs="Arial"/>
          <w:color w:val="000000" w:themeColor="text1"/>
          <w:bdr w:val="none" w:sz="0" w:space="0" w:color="auto" w:frame="1"/>
          <w:shd w:val="clear" w:color="auto" w:fill="FFFFFF"/>
        </w:rPr>
        <w:t>(Accessed 21</w:t>
      </w:r>
      <w:r w:rsidR="002E3BC8" w:rsidRPr="001E3617">
        <w:rPr>
          <w:rFonts w:ascii="Arial" w:hAnsi="Arial" w:cs="Arial"/>
          <w:color w:val="000000" w:themeColor="text1"/>
          <w:bdr w:val="none" w:sz="0" w:space="0" w:color="auto" w:frame="1"/>
          <w:shd w:val="clear" w:color="auto" w:fill="FFFFFF"/>
          <w:vertAlign w:val="superscript"/>
        </w:rPr>
        <w:t>st</w:t>
      </w:r>
      <w:r w:rsidR="002E3BC8" w:rsidRPr="001E3617">
        <w:rPr>
          <w:rFonts w:ascii="Arial" w:hAnsi="Arial" w:cs="Arial"/>
          <w:color w:val="000000" w:themeColor="text1"/>
          <w:bdr w:val="none" w:sz="0" w:space="0" w:color="auto" w:frame="1"/>
          <w:shd w:val="clear" w:color="auto" w:fill="FFFFFF"/>
        </w:rPr>
        <w:t xml:space="preserve"> April 2020) DOI:</w:t>
      </w:r>
      <w:r w:rsidR="002E3BC8" w:rsidRPr="001E3617">
        <w:rPr>
          <w:rFonts w:ascii="Arial" w:hAnsi="Arial" w:cs="Arial"/>
          <w:i/>
          <w:iCs/>
          <w:color w:val="000000" w:themeColor="text1"/>
          <w:bdr w:val="none" w:sz="0" w:space="0" w:color="auto" w:frame="1"/>
          <w:shd w:val="clear" w:color="auto" w:fill="FFFFFF"/>
        </w:rPr>
        <w:t xml:space="preserve"> </w:t>
      </w:r>
      <w:r w:rsidR="002E3BC8" w:rsidRPr="001E3617">
        <w:rPr>
          <w:rFonts w:ascii="Arial" w:hAnsi="Arial" w:cs="Arial"/>
          <w:color w:val="000000" w:themeColor="text1"/>
          <w:bdr w:val="none" w:sz="0" w:space="0" w:color="auto" w:frame="1"/>
          <w:shd w:val="clear" w:color="auto" w:fill="FFFFFF"/>
        </w:rPr>
        <w:t>10.1093/aepp/pps034.</w:t>
      </w:r>
    </w:p>
    <w:p w:rsidR="00974D05" w:rsidRPr="001E3617" w:rsidRDefault="00974D05" w:rsidP="001E3617">
      <w:pPr>
        <w:spacing w:line="360" w:lineRule="auto"/>
        <w:rPr>
          <w:rFonts w:ascii="Arial" w:hAnsi="Arial" w:cs="Arial"/>
        </w:rPr>
      </w:pPr>
    </w:p>
    <w:p w:rsidR="00974D05" w:rsidRPr="001E3617" w:rsidRDefault="00974D05" w:rsidP="001E3617">
      <w:pPr>
        <w:spacing w:line="360" w:lineRule="auto"/>
        <w:rPr>
          <w:rFonts w:ascii="Arial" w:hAnsi="Arial" w:cs="Arial"/>
        </w:rPr>
      </w:pPr>
      <w:r w:rsidRPr="001E3617">
        <w:rPr>
          <w:rFonts w:ascii="Arial" w:hAnsi="Arial" w:cs="Arial"/>
        </w:rPr>
        <w:t>Kenway, P., Parsons, N., Carr,</w:t>
      </w:r>
      <w:r w:rsidR="0083243F" w:rsidRPr="001E3617">
        <w:rPr>
          <w:rFonts w:ascii="Arial" w:hAnsi="Arial" w:cs="Arial"/>
        </w:rPr>
        <w:t xml:space="preserve"> </w:t>
      </w:r>
      <w:r w:rsidRPr="001E3617">
        <w:rPr>
          <w:rFonts w:ascii="Arial" w:hAnsi="Arial" w:cs="Arial"/>
        </w:rPr>
        <w:t xml:space="preserve">J. and Palmer, G. (2005) </w:t>
      </w:r>
      <w:r w:rsidR="00EA1403" w:rsidRPr="00CE438A">
        <w:rPr>
          <w:rFonts w:ascii="Arial" w:hAnsi="Arial" w:cs="Arial"/>
          <w:i/>
          <w:iCs/>
        </w:rPr>
        <w:t>Monitoring poverty and social exclusion in Wales 2005</w:t>
      </w:r>
      <w:r w:rsidR="00EA1403" w:rsidRPr="001E3617">
        <w:rPr>
          <w:rFonts w:ascii="Arial" w:hAnsi="Arial" w:cs="Arial"/>
        </w:rPr>
        <w:t xml:space="preserve">. </w:t>
      </w:r>
      <w:r w:rsidR="00920AC5" w:rsidRPr="001E3617">
        <w:rPr>
          <w:rFonts w:ascii="Arial" w:hAnsi="Arial" w:cs="Arial"/>
        </w:rPr>
        <w:t xml:space="preserve">York: Joseph Rowntree Foundation. </w:t>
      </w:r>
    </w:p>
    <w:p w:rsidR="00C45FD0" w:rsidRPr="001E3617" w:rsidRDefault="00C45FD0" w:rsidP="001E3617">
      <w:pPr>
        <w:spacing w:line="360" w:lineRule="auto"/>
        <w:rPr>
          <w:rFonts w:ascii="Arial" w:hAnsi="Arial" w:cs="Arial"/>
        </w:rPr>
      </w:pPr>
      <w:r w:rsidRPr="001E3617">
        <w:rPr>
          <w:rFonts w:ascii="Arial" w:hAnsi="Arial" w:cs="Arial"/>
          <w:color w:val="333333"/>
          <w:shd w:val="clear" w:color="auto" w:fill="FFFFFF"/>
        </w:rPr>
        <w:br/>
      </w:r>
      <w:r w:rsidRPr="001E3617">
        <w:rPr>
          <w:rStyle w:val="hlfld-contribauthor"/>
          <w:rFonts w:ascii="Arial" w:hAnsi="Arial" w:cs="Arial"/>
          <w:color w:val="000000" w:themeColor="text1"/>
          <w:shd w:val="clear" w:color="auto" w:fill="FFFFFF"/>
        </w:rPr>
        <w:t>Kitchen, </w:t>
      </w:r>
      <w:r w:rsidRPr="001E3617">
        <w:rPr>
          <w:rStyle w:val="nlmgiven-names"/>
          <w:rFonts w:ascii="Arial" w:hAnsi="Arial" w:cs="Arial"/>
          <w:color w:val="000000" w:themeColor="text1"/>
          <w:shd w:val="clear" w:color="auto" w:fill="FFFFFF"/>
        </w:rPr>
        <w:t>S.</w:t>
      </w:r>
      <w:r w:rsidRPr="001E3617">
        <w:rPr>
          <w:rFonts w:ascii="Arial" w:hAnsi="Arial" w:cs="Arial"/>
          <w:color w:val="000000" w:themeColor="text1"/>
          <w:shd w:val="clear" w:color="auto" w:fill="FFFFFF"/>
        </w:rPr>
        <w:t>, </w:t>
      </w:r>
      <w:r w:rsidRPr="001E3617">
        <w:rPr>
          <w:rStyle w:val="hlfld-contribauthor"/>
          <w:rFonts w:ascii="Arial" w:hAnsi="Arial" w:cs="Arial"/>
          <w:color w:val="000000" w:themeColor="text1"/>
          <w:shd w:val="clear" w:color="auto" w:fill="FFFFFF"/>
        </w:rPr>
        <w:t>Tanner, </w:t>
      </w:r>
      <w:r w:rsidRPr="001E3617">
        <w:rPr>
          <w:rStyle w:val="nlmgiven-names"/>
          <w:rFonts w:ascii="Arial" w:hAnsi="Arial" w:cs="Arial"/>
          <w:color w:val="000000" w:themeColor="text1"/>
          <w:shd w:val="clear" w:color="auto" w:fill="FFFFFF"/>
        </w:rPr>
        <w:t>E.</w:t>
      </w:r>
      <w:r w:rsidRPr="001E3617">
        <w:rPr>
          <w:rFonts w:ascii="Arial" w:hAnsi="Arial" w:cs="Arial"/>
          <w:color w:val="000000" w:themeColor="text1"/>
          <w:shd w:val="clear" w:color="auto" w:fill="FFFFFF"/>
        </w:rPr>
        <w:t>, </w:t>
      </w:r>
      <w:r w:rsidRPr="001E3617">
        <w:rPr>
          <w:rStyle w:val="hlfld-contribauthor"/>
          <w:rFonts w:ascii="Arial" w:hAnsi="Arial" w:cs="Arial"/>
          <w:color w:val="000000" w:themeColor="text1"/>
          <w:shd w:val="clear" w:color="auto" w:fill="FFFFFF"/>
        </w:rPr>
        <w:t>Brown, </w:t>
      </w:r>
      <w:r w:rsidRPr="001E3617">
        <w:rPr>
          <w:rStyle w:val="nlmgiven-names"/>
          <w:rFonts w:ascii="Arial" w:hAnsi="Arial" w:cs="Arial"/>
          <w:color w:val="000000" w:themeColor="text1"/>
          <w:shd w:val="clear" w:color="auto" w:fill="FFFFFF"/>
        </w:rPr>
        <w:t>V.</w:t>
      </w:r>
      <w:r w:rsidRPr="001E3617">
        <w:rPr>
          <w:rFonts w:ascii="Arial" w:hAnsi="Arial" w:cs="Arial"/>
          <w:color w:val="000000" w:themeColor="text1"/>
          <w:shd w:val="clear" w:color="auto" w:fill="FFFFFF"/>
        </w:rPr>
        <w:t>, </w:t>
      </w:r>
      <w:r w:rsidRPr="001E3617">
        <w:rPr>
          <w:rStyle w:val="hlfld-contribauthor"/>
          <w:rFonts w:ascii="Arial" w:hAnsi="Arial" w:cs="Arial"/>
          <w:color w:val="000000" w:themeColor="text1"/>
          <w:shd w:val="clear" w:color="auto" w:fill="FFFFFF"/>
        </w:rPr>
        <w:t>Payne, </w:t>
      </w:r>
      <w:r w:rsidRPr="001E3617">
        <w:rPr>
          <w:rStyle w:val="nlmgiven-names"/>
          <w:rFonts w:ascii="Arial" w:hAnsi="Arial" w:cs="Arial"/>
          <w:color w:val="000000" w:themeColor="text1"/>
          <w:shd w:val="clear" w:color="auto" w:fill="FFFFFF"/>
        </w:rPr>
        <w:t>C.</w:t>
      </w:r>
      <w:r w:rsidRPr="001E3617">
        <w:rPr>
          <w:rFonts w:ascii="Arial" w:hAnsi="Arial" w:cs="Arial"/>
          <w:color w:val="000000" w:themeColor="text1"/>
          <w:shd w:val="clear" w:color="auto" w:fill="FFFFFF"/>
        </w:rPr>
        <w:t>, </w:t>
      </w:r>
      <w:r w:rsidRPr="001E3617">
        <w:rPr>
          <w:rStyle w:val="hlfld-contribauthor"/>
          <w:rFonts w:ascii="Arial" w:hAnsi="Arial" w:cs="Arial"/>
          <w:color w:val="000000" w:themeColor="text1"/>
          <w:shd w:val="clear" w:color="auto" w:fill="FFFFFF"/>
        </w:rPr>
        <w:t>Crawford, </w:t>
      </w:r>
      <w:r w:rsidRPr="001E3617">
        <w:rPr>
          <w:rStyle w:val="nlmgiven-names"/>
          <w:rFonts w:ascii="Arial" w:hAnsi="Arial" w:cs="Arial"/>
          <w:color w:val="000000" w:themeColor="text1"/>
          <w:shd w:val="clear" w:color="auto" w:fill="FFFFFF"/>
        </w:rPr>
        <w:t>C.</w:t>
      </w:r>
      <w:r w:rsidRPr="001E3617">
        <w:rPr>
          <w:rFonts w:ascii="Arial" w:hAnsi="Arial" w:cs="Arial"/>
          <w:color w:val="000000" w:themeColor="text1"/>
          <w:shd w:val="clear" w:color="auto" w:fill="FFFFFF"/>
        </w:rPr>
        <w:t>, </w:t>
      </w:r>
      <w:r w:rsidRPr="001E3617">
        <w:rPr>
          <w:rStyle w:val="hlfld-contribauthor"/>
          <w:rFonts w:ascii="Arial" w:hAnsi="Arial" w:cs="Arial"/>
          <w:color w:val="000000" w:themeColor="text1"/>
          <w:shd w:val="clear" w:color="auto" w:fill="FFFFFF"/>
        </w:rPr>
        <w:t>Dearden, </w:t>
      </w:r>
      <w:r w:rsidRPr="001E3617">
        <w:rPr>
          <w:rStyle w:val="nlmgiven-names"/>
          <w:rFonts w:ascii="Arial" w:hAnsi="Arial" w:cs="Arial"/>
          <w:color w:val="000000" w:themeColor="text1"/>
          <w:shd w:val="clear" w:color="auto" w:fill="FFFFFF"/>
        </w:rPr>
        <w:t>L.</w:t>
      </w:r>
      <w:r w:rsidRPr="001E3617">
        <w:rPr>
          <w:rFonts w:ascii="Arial" w:hAnsi="Arial" w:cs="Arial"/>
          <w:color w:val="000000" w:themeColor="text1"/>
          <w:shd w:val="clear" w:color="auto" w:fill="FFFFFF"/>
        </w:rPr>
        <w:t>, </w:t>
      </w:r>
      <w:r w:rsidRPr="001E3617">
        <w:rPr>
          <w:rStyle w:val="hlfld-contribauthor"/>
          <w:rFonts w:ascii="Arial" w:hAnsi="Arial" w:cs="Arial"/>
          <w:color w:val="000000" w:themeColor="text1"/>
          <w:shd w:val="clear" w:color="auto" w:fill="FFFFFF"/>
        </w:rPr>
        <w:t>Greaves, </w:t>
      </w:r>
      <w:r w:rsidR="00A026B0" w:rsidRPr="001E3617">
        <w:rPr>
          <w:rStyle w:val="nlmgiven-names"/>
          <w:rFonts w:ascii="Arial" w:hAnsi="Arial" w:cs="Arial"/>
          <w:color w:val="000000" w:themeColor="text1"/>
          <w:shd w:val="clear" w:color="auto" w:fill="FFFFFF"/>
        </w:rPr>
        <w:t>E</w:t>
      </w:r>
      <w:r w:rsidRPr="001E3617">
        <w:rPr>
          <w:rStyle w:val="nlmgiven-names"/>
          <w:rFonts w:ascii="Arial" w:hAnsi="Arial" w:cs="Arial"/>
          <w:color w:val="000000" w:themeColor="text1"/>
          <w:shd w:val="clear" w:color="auto" w:fill="FFFFFF"/>
        </w:rPr>
        <w:t xml:space="preserve">. </w:t>
      </w:r>
      <w:r w:rsidRPr="001E3617">
        <w:rPr>
          <w:rFonts w:ascii="Arial" w:hAnsi="Arial" w:cs="Arial"/>
          <w:color w:val="000000" w:themeColor="text1"/>
          <w:shd w:val="clear" w:color="auto" w:fill="FFFFFF"/>
        </w:rPr>
        <w:t>and </w:t>
      </w:r>
      <w:r w:rsidRPr="001E3617">
        <w:rPr>
          <w:rStyle w:val="hlfld-contribauthor"/>
          <w:rFonts w:ascii="Arial" w:hAnsi="Arial" w:cs="Arial"/>
          <w:color w:val="000000" w:themeColor="text1"/>
          <w:shd w:val="clear" w:color="auto" w:fill="FFFFFF"/>
        </w:rPr>
        <w:t>Purdon, </w:t>
      </w:r>
      <w:r w:rsidRPr="001E3617">
        <w:rPr>
          <w:rStyle w:val="nlmgiven-names"/>
          <w:rFonts w:ascii="Arial" w:hAnsi="Arial" w:cs="Arial"/>
          <w:color w:val="000000" w:themeColor="text1"/>
          <w:shd w:val="clear" w:color="auto" w:fill="FFFFFF"/>
        </w:rPr>
        <w:t>S.</w:t>
      </w:r>
      <w:r w:rsidRPr="001E3617">
        <w:rPr>
          <w:rFonts w:ascii="Arial" w:hAnsi="Arial" w:cs="Arial"/>
          <w:color w:val="000000" w:themeColor="text1"/>
          <w:shd w:val="clear" w:color="auto" w:fill="FFFFFF"/>
        </w:rPr>
        <w:t> (</w:t>
      </w:r>
      <w:r w:rsidRPr="001E3617">
        <w:rPr>
          <w:rStyle w:val="nlmyear"/>
          <w:rFonts w:ascii="Arial" w:hAnsi="Arial" w:cs="Arial"/>
          <w:color w:val="000000" w:themeColor="text1"/>
          <w:shd w:val="clear" w:color="auto" w:fill="FFFFFF"/>
        </w:rPr>
        <w:t>2013</w:t>
      </w:r>
      <w:r w:rsidRPr="001E3617">
        <w:rPr>
          <w:rFonts w:ascii="Arial" w:hAnsi="Arial" w:cs="Arial"/>
          <w:color w:val="000000" w:themeColor="text1"/>
          <w:shd w:val="clear" w:color="auto" w:fill="FFFFFF"/>
        </w:rPr>
        <w:t>) </w:t>
      </w:r>
      <w:r w:rsidRPr="001E3617">
        <w:rPr>
          <w:rStyle w:val="nlmarticle-title"/>
          <w:rFonts w:ascii="Arial" w:hAnsi="Arial" w:cs="Arial"/>
          <w:i/>
          <w:iCs/>
          <w:color w:val="000000" w:themeColor="text1"/>
          <w:shd w:val="clear" w:color="auto" w:fill="FFFFFF"/>
        </w:rPr>
        <w:t>Evaluation of the free school meals pilot: impact report</w:t>
      </w:r>
      <w:r w:rsidRPr="001E3617">
        <w:rPr>
          <w:rFonts w:ascii="Arial" w:hAnsi="Arial" w:cs="Arial"/>
          <w:color w:val="000000" w:themeColor="text1"/>
          <w:shd w:val="clear" w:color="auto" w:fill="FFFFFF"/>
        </w:rPr>
        <w:t xml:space="preserve">, </w:t>
      </w:r>
      <w:r w:rsidRPr="001E3617">
        <w:rPr>
          <w:rStyle w:val="nlmpublisher-loc"/>
          <w:rFonts w:ascii="Arial" w:hAnsi="Arial" w:cs="Arial"/>
          <w:color w:val="000000" w:themeColor="text1"/>
          <w:shd w:val="clear" w:color="auto" w:fill="FFFFFF"/>
        </w:rPr>
        <w:t>London</w:t>
      </w:r>
      <w:r w:rsidRPr="001E3617">
        <w:rPr>
          <w:rFonts w:ascii="Arial" w:hAnsi="Arial" w:cs="Arial"/>
          <w:color w:val="000000" w:themeColor="text1"/>
          <w:shd w:val="clear" w:color="auto" w:fill="FFFFFF"/>
        </w:rPr>
        <w:t>: </w:t>
      </w:r>
      <w:r w:rsidRPr="001E3617">
        <w:rPr>
          <w:rStyle w:val="nlmpublisher-name"/>
          <w:rFonts w:ascii="Arial" w:hAnsi="Arial" w:cs="Arial"/>
          <w:color w:val="000000" w:themeColor="text1"/>
          <w:shd w:val="clear" w:color="auto" w:fill="FFFFFF"/>
        </w:rPr>
        <w:t>Department for Education</w:t>
      </w:r>
      <w:r w:rsidRPr="001E3617">
        <w:rPr>
          <w:rFonts w:ascii="Arial" w:hAnsi="Arial" w:cs="Arial"/>
          <w:color w:val="000000" w:themeColor="text1"/>
          <w:shd w:val="clear" w:color="auto" w:fill="FFFFFF"/>
        </w:rPr>
        <w:t>.</w:t>
      </w:r>
    </w:p>
    <w:p w:rsidR="00424BED" w:rsidRPr="001E3617" w:rsidRDefault="00424BED" w:rsidP="001E3617">
      <w:pPr>
        <w:spacing w:line="360" w:lineRule="auto"/>
        <w:rPr>
          <w:rFonts w:ascii="Arial" w:hAnsi="Arial" w:cs="Arial"/>
        </w:rPr>
      </w:pPr>
    </w:p>
    <w:p w:rsidR="00D6023D" w:rsidRPr="001E3617" w:rsidRDefault="00D6023D" w:rsidP="001E3617">
      <w:pPr>
        <w:spacing w:line="360" w:lineRule="auto"/>
        <w:rPr>
          <w:rFonts w:ascii="Arial" w:hAnsi="Arial" w:cs="Arial"/>
        </w:rPr>
      </w:pPr>
      <w:r w:rsidRPr="001E3617">
        <w:rPr>
          <w:rFonts w:ascii="Arial" w:hAnsi="Arial" w:cs="Arial"/>
        </w:rPr>
        <w:t>Lambert, J., Agostoni, C., Elmadfa, I., Hukshof, K., Krause, E., Livingstone, B., Socha, P., Pannemans, D. and Samartin, S. (2004)</w:t>
      </w:r>
      <w:r w:rsidR="00F97BD6" w:rsidRPr="001E3617">
        <w:rPr>
          <w:rFonts w:ascii="Arial" w:hAnsi="Arial" w:cs="Arial"/>
        </w:rPr>
        <w:t xml:space="preserve"> ‘Dietary intake and nutritional </w:t>
      </w:r>
      <w:r w:rsidR="00F97BD6" w:rsidRPr="001E3617">
        <w:rPr>
          <w:rFonts w:ascii="Arial" w:hAnsi="Arial" w:cs="Arial"/>
        </w:rPr>
        <w:lastRenderedPageBreak/>
        <w:t xml:space="preserve">status of children and </w:t>
      </w:r>
      <w:r w:rsidR="000E2118" w:rsidRPr="001E3617">
        <w:rPr>
          <w:rFonts w:ascii="Arial" w:hAnsi="Arial" w:cs="Arial"/>
        </w:rPr>
        <w:t>adolescents</w:t>
      </w:r>
      <w:r w:rsidR="00F97BD6" w:rsidRPr="001E3617">
        <w:rPr>
          <w:rFonts w:ascii="Arial" w:hAnsi="Arial" w:cs="Arial"/>
        </w:rPr>
        <w:t xml:space="preserve"> in Europe’, </w:t>
      </w:r>
      <w:r w:rsidR="00F97BD6" w:rsidRPr="001E3617">
        <w:rPr>
          <w:rFonts w:ascii="Arial" w:hAnsi="Arial" w:cs="Arial"/>
          <w:i/>
          <w:iCs/>
        </w:rPr>
        <w:t>British Journal of Nutrition,</w:t>
      </w:r>
      <w:r w:rsidR="00F97BD6" w:rsidRPr="001E3617">
        <w:rPr>
          <w:rFonts w:ascii="Arial" w:hAnsi="Arial" w:cs="Arial"/>
        </w:rPr>
        <w:t xml:space="preserve"> 92(S2</w:t>
      </w:r>
      <w:r w:rsidR="00424BED" w:rsidRPr="001E3617">
        <w:rPr>
          <w:rFonts w:ascii="Arial" w:hAnsi="Arial" w:cs="Arial"/>
        </w:rPr>
        <w:t>),</w:t>
      </w:r>
      <w:r w:rsidR="005425E4" w:rsidRPr="001E3617">
        <w:rPr>
          <w:rFonts w:ascii="Arial" w:hAnsi="Arial" w:cs="Arial"/>
        </w:rPr>
        <w:t xml:space="preserve"> pp</w:t>
      </w:r>
      <w:r w:rsidR="00424BED" w:rsidRPr="001E3617">
        <w:rPr>
          <w:rFonts w:ascii="Arial" w:hAnsi="Arial" w:cs="Arial"/>
        </w:rPr>
        <w:t>. 147-211. (Accessed 3</w:t>
      </w:r>
      <w:r w:rsidR="00424BED" w:rsidRPr="001E3617">
        <w:rPr>
          <w:rFonts w:ascii="Arial" w:hAnsi="Arial" w:cs="Arial"/>
          <w:vertAlign w:val="superscript"/>
        </w:rPr>
        <w:t>rd</w:t>
      </w:r>
      <w:r w:rsidR="00424BED" w:rsidRPr="001E3617">
        <w:rPr>
          <w:rFonts w:ascii="Arial" w:hAnsi="Arial" w:cs="Arial"/>
        </w:rPr>
        <w:t xml:space="preserve"> March 2020) DOI: 10.1079/BJN20041160. </w:t>
      </w:r>
    </w:p>
    <w:p w:rsidR="00A15D7E" w:rsidRPr="001E3617" w:rsidRDefault="00A15D7E" w:rsidP="001E3617">
      <w:pPr>
        <w:spacing w:line="360" w:lineRule="auto"/>
        <w:rPr>
          <w:rFonts w:ascii="Arial" w:hAnsi="Arial" w:cs="Arial"/>
        </w:rPr>
      </w:pPr>
    </w:p>
    <w:p w:rsidR="00A15D7E" w:rsidRPr="001E3617" w:rsidRDefault="00A15D7E" w:rsidP="001E3617">
      <w:pPr>
        <w:spacing w:line="360" w:lineRule="auto"/>
        <w:rPr>
          <w:rFonts w:ascii="Arial" w:hAnsi="Arial" w:cs="Arial"/>
        </w:rPr>
      </w:pPr>
      <w:r w:rsidRPr="001E3617">
        <w:rPr>
          <w:rFonts w:ascii="Arial" w:hAnsi="Arial" w:cs="Arial"/>
        </w:rPr>
        <w:t xml:space="preserve">Lupton, R. and Power, A. (2005) </w:t>
      </w:r>
      <w:r w:rsidRPr="001E3617">
        <w:rPr>
          <w:rFonts w:ascii="Arial" w:hAnsi="Arial" w:cs="Arial"/>
          <w:i/>
          <w:iCs/>
        </w:rPr>
        <w:t>Disadvantaged by where you live?</w:t>
      </w:r>
      <w:r w:rsidRPr="001E3617">
        <w:rPr>
          <w:rFonts w:ascii="Arial" w:hAnsi="Arial" w:cs="Arial"/>
        </w:rPr>
        <w:t xml:space="preserve"> Bristol: Policy press.</w:t>
      </w:r>
    </w:p>
    <w:p w:rsidR="00AD4FD7" w:rsidRPr="001E3617" w:rsidRDefault="00AD4FD7" w:rsidP="001E3617">
      <w:pPr>
        <w:spacing w:line="360" w:lineRule="auto"/>
        <w:rPr>
          <w:rFonts w:ascii="Arial" w:hAnsi="Arial" w:cs="Arial"/>
        </w:rPr>
      </w:pPr>
    </w:p>
    <w:p w:rsidR="00AD4FD7" w:rsidRPr="001E3617" w:rsidRDefault="00AD4FD7" w:rsidP="001E3617">
      <w:pPr>
        <w:spacing w:line="360" w:lineRule="auto"/>
        <w:rPr>
          <w:rFonts w:ascii="Arial" w:hAnsi="Arial" w:cs="Arial"/>
        </w:rPr>
      </w:pPr>
      <w:r w:rsidRPr="001E3617">
        <w:rPr>
          <w:rFonts w:ascii="Arial" w:hAnsi="Arial" w:cs="Arial"/>
        </w:rPr>
        <w:t xml:space="preserve">Mahoney, C., Taylor, H., Kanarek, R. and Samuel, P. (2005) ‘Effect of breakfast composition on cognitive processes in elementary school children’, </w:t>
      </w:r>
      <w:r w:rsidRPr="001E3617">
        <w:rPr>
          <w:rFonts w:ascii="Arial" w:hAnsi="Arial" w:cs="Arial"/>
          <w:i/>
          <w:iCs/>
        </w:rPr>
        <w:t>Physiology &amp; Behaviour</w:t>
      </w:r>
      <w:r w:rsidRPr="001E3617">
        <w:rPr>
          <w:rFonts w:ascii="Arial" w:hAnsi="Arial" w:cs="Arial"/>
        </w:rPr>
        <w:t>, 85, pp. 635- 645. (Accessed 14</w:t>
      </w:r>
      <w:r w:rsidRPr="001E3617">
        <w:rPr>
          <w:rFonts w:ascii="Arial" w:hAnsi="Arial" w:cs="Arial"/>
          <w:vertAlign w:val="superscript"/>
        </w:rPr>
        <w:t>th</w:t>
      </w:r>
      <w:r w:rsidRPr="001E3617">
        <w:rPr>
          <w:rFonts w:ascii="Arial" w:hAnsi="Arial" w:cs="Arial"/>
        </w:rPr>
        <w:t xml:space="preserve"> April 2020) DOI: 10.1016/j.physbeh.2005.06.023.</w:t>
      </w:r>
    </w:p>
    <w:p w:rsidR="0064400B" w:rsidRPr="001E3617" w:rsidRDefault="0064400B" w:rsidP="001E3617">
      <w:pPr>
        <w:spacing w:line="360" w:lineRule="auto"/>
        <w:rPr>
          <w:rFonts w:ascii="Arial" w:hAnsi="Arial" w:cs="Arial"/>
        </w:rPr>
      </w:pPr>
    </w:p>
    <w:p w:rsidR="0064400B" w:rsidRPr="001E3617" w:rsidRDefault="0064400B" w:rsidP="001E3617">
      <w:pPr>
        <w:spacing w:line="360" w:lineRule="auto"/>
        <w:rPr>
          <w:rFonts w:ascii="Arial" w:hAnsi="Arial" w:cs="Arial"/>
        </w:rPr>
      </w:pPr>
      <w:r w:rsidRPr="001E3617">
        <w:rPr>
          <w:rFonts w:ascii="Arial" w:hAnsi="Arial" w:cs="Arial"/>
        </w:rPr>
        <w:t xml:space="preserve">Miller, L., Drury, R. and Campbell, R. (2002) </w:t>
      </w:r>
      <w:r w:rsidRPr="001E3617">
        <w:rPr>
          <w:rFonts w:ascii="Arial" w:hAnsi="Arial" w:cs="Arial"/>
          <w:i/>
          <w:iCs/>
        </w:rPr>
        <w:t xml:space="preserve">Exploring Early Years Education and Care. </w:t>
      </w:r>
      <w:r w:rsidRPr="001E3617">
        <w:rPr>
          <w:rFonts w:ascii="Arial" w:hAnsi="Arial" w:cs="Arial"/>
        </w:rPr>
        <w:t>London: David Fulton Publishers Ltd.</w:t>
      </w:r>
    </w:p>
    <w:p w:rsidR="005425E4" w:rsidRPr="00CE438A" w:rsidRDefault="005425E4" w:rsidP="001E3617">
      <w:pPr>
        <w:spacing w:line="360" w:lineRule="auto"/>
        <w:rPr>
          <w:rFonts w:ascii="Arial" w:hAnsi="Arial" w:cs="Arial"/>
        </w:rPr>
      </w:pPr>
    </w:p>
    <w:p w:rsidR="005425E4" w:rsidRPr="00CE438A" w:rsidRDefault="005425E4" w:rsidP="001E3617">
      <w:pPr>
        <w:spacing w:line="360" w:lineRule="auto"/>
        <w:rPr>
          <w:rStyle w:val="Hyperlink"/>
          <w:rFonts w:ascii="Arial" w:hAnsi="Arial" w:cs="Arial"/>
        </w:rPr>
      </w:pPr>
      <w:r w:rsidRPr="00CE438A">
        <w:rPr>
          <w:rFonts w:ascii="Arial" w:hAnsi="Arial" w:cs="Arial"/>
        </w:rPr>
        <w:t xml:space="preserve">Montemaggi, F., Bullivant, s.  and Glackin, M. (2017) ‘Free School Melas data can mislead’, </w:t>
      </w:r>
      <w:r w:rsidRPr="00CE438A">
        <w:rPr>
          <w:rFonts w:ascii="Arial" w:hAnsi="Arial" w:cs="Arial"/>
          <w:i/>
          <w:iCs/>
        </w:rPr>
        <w:t>Education Journal,</w:t>
      </w:r>
      <w:r w:rsidRPr="00CE438A">
        <w:rPr>
          <w:rFonts w:ascii="Arial" w:hAnsi="Arial" w:cs="Arial"/>
        </w:rPr>
        <w:t xml:space="preserve"> (301), pp. 17. </w:t>
      </w:r>
      <w:r w:rsidR="0034425E" w:rsidRPr="00CE438A">
        <w:rPr>
          <w:rFonts w:ascii="Arial" w:hAnsi="Arial" w:cs="Arial"/>
        </w:rPr>
        <w:t>(Accessed 4</w:t>
      </w:r>
      <w:r w:rsidR="0034425E" w:rsidRPr="00CE438A">
        <w:rPr>
          <w:rFonts w:ascii="Arial" w:hAnsi="Arial" w:cs="Arial"/>
          <w:vertAlign w:val="superscript"/>
        </w:rPr>
        <w:t>th</w:t>
      </w:r>
      <w:r w:rsidR="0034425E" w:rsidRPr="00CE438A">
        <w:rPr>
          <w:rFonts w:ascii="Arial" w:hAnsi="Arial" w:cs="Arial"/>
        </w:rPr>
        <w:t xml:space="preserve"> March 2020) Available at:  </w:t>
      </w:r>
      <w:hyperlink w:history="1">
        <w:r w:rsidR="0034425E" w:rsidRPr="00CE438A">
          <w:rPr>
            <w:rStyle w:val="Hyperlink"/>
            <w:rFonts w:ascii="Arial" w:hAnsi="Arial" w:cs="Arial"/>
          </w:rPr>
          <w:t>https://web-b-ebscohost com.ezproxy.uwtsd.ac.uk/ehost/pdfviewer/pdfviewer?vid=15&amp;sid=22691cc3-8389-464e-a4f5-7d9688185863%40pdc-v-sessmgr06</w:t>
        </w:r>
      </w:hyperlink>
    </w:p>
    <w:p w:rsidR="00F61BD6" w:rsidRPr="00CE438A" w:rsidRDefault="00F61BD6" w:rsidP="001E3617">
      <w:pPr>
        <w:spacing w:line="360" w:lineRule="auto"/>
        <w:rPr>
          <w:rStyle w:val="Hyperlink"/>
          <w:rFonts w:ascii="Arial" w:hAnsi="Arial" w:cs="Arial"/>
        </w:rPr>
      </w:pPr>
    </w:p>
    <w:p w:rsidR="00F61BD6" w:rsidRPr="00CE438A" w:rsidRDefault="00F61BD6" w:rsidP="001E3617">
      <w:pPr>
        <w:spacing w:line="360" w:lineRule="auto"/>
        <w:rPr>
          <w:rStyle w:val="Hyperlink"/>
          <w:rFonts w:ascii="Arial" w:hAnsi="Arial" w:cs="Arial"/>
          <w:color w:val="auto"/>
          <w:u w:val="none"/>
        </w:rPr>
      </w:pPr>
      <w:r w:rsidRPr="00CE438A">
        <w:rPr>
          <w:rStyle w:val="Hyperlink"/>
          <w:rFonts w:ascii="Arial" w:hAnsi="Arial" w:cs="Arial"/>
          <w:color w:val="000000" w:themeColor="text1"/>
          <w:u w:val="none"/>
        </w:rPr>
        <w:t xml:space="preserve">National Assembly for Wales (2018) </w:t>
      </w:r>
      <w:r w:rsidRPr="00CE438A">
        <w:rPr>
          <w:rStyle w:val="Hyperlink"/>
          <w:rFonts w:ascii="Arial" w:hAnsi="Arial" w:cs="Arial"/>
          <w:i/>
          <w:iCs/>
          <w:color w:val="000000" w:themeColor="text1"/>
          <w:u w:val="none"/>
        </w:rPr>
        <w:t>Mind Over Matter</w:t>
      </w:r>
      <w:r w:rsidRPr="00CE438A">
        <w:rPr>
          <w:rStyle w:val="Hyperlink"/>
          <w:rFonts w:ascii="Arial" w:hAnsi="Arial" w:cs="Arial"/>
          <w:color w:val="000000" w:themeColor="text1"/>
          <w:u w:val="none"/>
        </w:rPr>
        <w:t xml:space="preserve">. Available at: </w:t>
      </w:r>
      <w:hyperlink r:id="rId36" w:history="1">
        <w:r w:rsidRPr="00CE438A">
          <w:rPr>
            <w:rStyle w:val="Hyperlink"/>
            <w:rFonts w:ascii="Arial" w:hAnsi="Arial" w:cs="Arial"/>
          </w:rPr>
          <w:t>https://www.assembly.wales/laid%20documents/cr-ld11522/cr-ld11522-e.pdf</w:t>
        </w:r>
      </w:hyperlink>
      <w:r w:rsidRPr="00CE438A">
        <w:rPr>
          <w:rFonts w:ascii="Arial" w:hAnsi="Arial" w:cs="Arial"/>
        </w:rPr>
        <w:t xml:space="preserve"> (Accessed 20</w:t>
      </w:r>
      <w:r w:rsidRPr="00CE438A">
        <w:rPr>
          <w:rFonts w:ascii="Arial" w:hAnsi="Arial" w:cs="Arial"/>
          <w:vertAlign w:val="superscript"/>
        </w:rPr>
        <w:t>th</w:t>
      </w:r>
      <w:r w:rsidRPr="00CE438A">
        <w:rPr>
          <w:rFonts w:ascii="Arial" w:hAnsi="Arial" w:cs="Arial"/>
        </w:rPr>
        <w:t xml:space="preserve"> April 2020).</w:t>
      </w:r>
    </w:p>
    <w:p w:rsidR="00F61BD6" w:rsidRPr="001E3617" w:rsidRDefault="00F61BD6" w:rsidP="001E3617">
      <w:pPr>
        <w:spacing w:line="360" w:lineRule="auto"/>
        <w:rPr>
          <w:rStyle w:val="Hyperlink"/>
          <w:rFonts w:ascii="Arial" w:hAnsi="Arial" w:cs="Arial"/>
        </w:rPr>
      </w:pPr>
    </w:p>
    <w:p w:rsidR="000A35FF" w:rsidRPr="001E3617" w:rsidRDefault="000A35FF" w:rsidP="001E3617">
      <w:pPr>
        <w:spacing w:line="360" w:lineRule="auto"/>
        <w:rPr>
          <w:rStyle w:val="Hyperlink"/>
          <w:rFonts w:ascii="Arial" w:hAnsi="Arial" w:cs="Arial"/>
          <w:color w:val="auto"/>
          <w:u w:val="none"/>
        </w:rPr>
      </w:pPr>
      <w:r w:rsidRPr="001E3617">
        <w:rPr>
          <w:rStyle w:val="Hyperlink"/>
          <w:rFonts w:ascii="Arial" w:hAnsi="Arial" w:cs="Arial"/>
          <w:color w:val="000000" w:themeColor="text1"/>
          <w:u w:val="none"/>
        </w:rPr>
        <w:t xml:space="preserve">National Children’s Bureau. (2016) </w:t>
      </w:r>
      <w:r w:rsidRPr="001E3617">
        <w:rPr>
          <w:rStyle w:val="Hyperlink"/>
          <w:rFonts w:ascii="Arial" w:hAnsi="Arial" w:cs="Arial"/>
          <w:i/>
          <w:iCs/>
          <w:color w:val="000000" w:themeColor="text1"/>
          <w:u w:val="none"/>
        </w:rPr>
        <w:t xml:space="preserve">Housing and the health of young children. </w:t>
      </w:r>
      <w:r w:rsidRPr="001E3617">
        <w:rPr>
          <w:rStyle w:val="Hyperlink"/>
          <w:rFonts w:ascii="Arial" w:hAnsi="Arial" w:cs="Arial"/>
          <w:color w:val="000000" w:themeColor="text1"/>
          <w:u w:val="none"/>
        </w:rPr>
        <w:t xml:space="preserve">Available at: </w:t>
      </w:r>
      <w:hyperlink r:id="rId37" w:history="1">
        <w:r w:rsidRPr="001E3617">
          <w:rPr>
            <w:rFonts w:ascii="Arial" w:hAnsi="Arial" w:cs="Arial"/>
            <w:color w:val="0000FF"/>
            <w:u w:val="single"/>
          </w:rPr>
          <w:t>https://www.ncb.org.uk/sites/default/files/field/attachment/Housing%20and%20the%20Health%20of%20Young%20Children.pdf</w:t>
        </w:r>
      </w:hyperlink>
      <w:r w:rsidRPr="001E3617">
        <w:rPr>
          <w:rFonts w:ascii="Arial" w:hAnsi="Arial" w:cs="Arial"/>
        </w:rPr>
        <w:t xml:space="preserve"> (Accessed 17</w:t>
      </w:r>
      <w:r w:rsidRPr="001E3617">
        <w:rPr>
          <w:rFonts w:ascii="Arial" w:hAnsi="Arial" w:cs="Arial"/>
          <w:vertAlign w:val="superscript"/>
        </w:rPr>
        <w:t>th</w:t>
      </w:r>
      <w:r w:rsidRPr="001E3617">
        <w:rPr>
          <w:rFonts w:ascii="Arial" w:hAnsi="Arial" w:cs="Arial"/>
        </w:rPr>
        <w:t xml:space="preserve"> April 2020).</w:t>
      </w:r>
    </w:p>
    <w:p w:rsidR="00C27244" w:rsidRPr="001E3617" w:rsidRDefault="00C27244" w:rsidP="001E3617">
      <w:pPr>
        <w:spacing w:line="360" w:lineRule="auto"/>
        <w:rPr>
          <w:rStyle w:val="Hyperlink"/>
          <w:rFonts w:ascii="Arial" w:hAnsi="Arial" w:cs="Arial"/>
        </w:rPr>
      </w:pPr>
    </w:p>
    <w:p w:rsidR="00C27244" w:rsidRPr="001E3617" w:rsidRDefault="00C27244" w:rsidP="001E3617">
      <w:pPr>
        <w:spacing w:line="360" w:lineRule="auto"/>
        <w:rPr>
          <w:rFonts w:ascii="Arial" w:hAnsi="Arial" w:cs="Arial"/>
        </w:rPr>
      </w:pPr>
      <w:r w:rsidRPr="001E3617">
        <w:rPr>
          <w:rStyle w:val="Hyperlink"/>
          <w:rFonts w:ascii="Arial" w:hAnsi="Arial" w:cs="Arial"/>
          <w:color w:val="000000" w:themeColor="text1"/>
          <w:u w:val="none"/>
        </w:rPr>
        <w:t xml:space="preserve">NHS. (2018) </w:t>
      </w:r>
      <w:r w:rsidRPr="001E3617">
        <w:rPr>
          <w:rStyle w:val="Hyperlink"/>
          <w:rFonts w:ascii="Arial" w:hAnsi="Arial" w:cs="Arial"/>
          <w:i/>
          <w:iCs/>
          <w:color w:val="000000" w:themeColor="text1"/>
          <w:u w:val="none"/>
        </w:rPr>
        <w:t>School fruit and vegetable scheme.</w:t>
      </w:r>
      <w:r w:rsidRPr="001E3617">
        <w:rPr>
          <w:rStyle w:val="Hyperlink"/>
          <w:rFonts w:ascii="Arial" w:hAnsi="Arial" w:cs="Arial"/>
          <w:color w:val="000000" w:themeColor="text1"/>
          <w:u w:val="none"/>
        </w:rPr>
        <w:t xml:space="preserve"> Available at: </w:t>
      </w:r>
      <w:hyperlink r:id="rId38" w:history="1">
        <w:r w:rsidRPr="001E3617">
          <w:rPr>
            <w:rStyle w:val="Hyperlink"/>
            <w:rFonts w:ascii="Arial" w:hAnsi="Arial" w:cs="Arial"/>
          </w:rPr>
          <w:t>https://www.nhs.uk/live-well/eat-well/school-fruit-and-vegetable-scheme/</w:t>
        </w:r>
      </w:hyperlink>
      <w:r w:rsidRPr="001E3617">
        <w:rPr>
          <w:rFonts w:ascii="Arial" w:hAnsi="Arial" w:cs="Arial"/>
        </w:rPr>
        <w:t xml:space="preserve"> (Accessed 15</w:t>
      </w:r>
      <w:r w:rsidRPr="001E3617">
        <w:rPr>
          <w:rFonts w:ascii="Arial" w:hAnsi="Arial" w:cs="Arial"/>
          <w:vertAlign w:val="superscript"/>
        </w:rPr>
        <w:t>th</w:t>
      </w:r>
      <w:r w:rsidRPr="001E3617">
        <w:rPr>
          <w:rFonts w:ascii="Arial" w:hAnsi="Arial" w:cs="Arial"/>
        </w:rPr>
        <w:t xml:space="preserve"> March 2020).</w:t>
      </w:r>
    </w:p>
    <w:p w:rsidR="00AE2C3A" w:rsidRPr="001E3617" w:rsidRDefault="00AE2C3A" w:rsidP="001E3617">
      <w:pPr>
        <w:spacing w:line="360" w:lineRule="auto"/>
        <w:rPr>
          <w:rFonts w:ascii="Arial" w:hAnsi="Arial" w:cs="Arial"/>
        </w:rPr>
      </w:pPr>
    </w:p>
    <w:p w:rsidR="00AE2C3A" w:rsidRPr="00CE438A" w:rsidRDefault="00AE2C3A" w:rsidP="001E3617">
      <w:pPr>
        <w:spacing w:line="360" w:lineRule="auto"/>
        <w:rPr>
          <w:rStyle w:val="Hyperlink"/>
          <w:rFonts w:ascii="Arial" w:hAnsi="Arial" w:cs="Arial"/>
          <w:color w:val="auto"/>
          <w:u w:val="none"/>
        </w:rPr>
      </w:pPr>
      <w:r w:rsidRPr="00CE438A">
        <w:rPr>
          <w:rFonts w:ascii="Arial" w:hAnsi="Arial" w:cs="Arial"/>
        </w:rPr>
        <w:lastRenderedPageBreak/>
        <w:t xml:space="preserve">NHS Health Scotland. (2018) </w:t>
      </w:r>
      <w:r w:rsidRPr="00CE438A">
        <w:rPr>
          <w:rFonts w:ascii="Arial" w:hAnsi="Arial" w:cs="Arial"/>
          <w:i/>
          <w:iCs/>
        </w:rPr>
        <w:t xml:space="preserve">Child poverty in Scotland. </w:t>
      </w:r>
      <w:r w:rsidRPr="00CE438A">
        <w:rPr>
          <w:rFonts w:ascii="Arial" w:hAnsi="Arial" w:cs="Arial"/>
        </w:rPr>
        <w:t xml:space="preserve">Available at: </w:t>
      </w:r>
      <w:hyperlink r:id="rId39" w:history="1">
        <w:r w:rsidRPr="00CE438A">
          <w:rPr>
            <w:rStyle w:val="Hyperlink"/>
            <w:rFonts w:ascii="Arial" w:hAnsi="Arial" w:cs="Arial"/>
          </w:rPr>
          <w:t>http://www.healthscotland.scot/media/2186/child-poverty-impact-inequalities-2018.pdf</w:t>
        </w:r>
      </w:hyperlink>
      <w:r w:rsidRPr="00CE438A">
        <w:rPr>
          <w:rFonts w:ascii="Arial" w:hAnsi="Arial" w:cs="Arial"/>
        </w:rPr>
        <w:t xml:space="preserve"> (Accessed 18th April 2020).</w:t>
      </w:r>
    </w:p>
    <w:p w:rsidR="0083243F" w:rsidRPr="00CE438A" w:rsidRDefault="0083243F" w:rsidP="001E3617">
      <w:pPr>
        <w:spacing w:line="360" w:lineRule="auto"/>
        <w:rPr>
          <w:rStyle w:val="Hyperlink"/>
          <w:rFonts w:ascii="Arial" w:hAnsi="Arial" w:cs="Arial"/>
        </w:rPr>
      </w:pPr>
    </w:p>
    <w:p w:rsidR="0083243F" w:rsidRPr="00CE438A" w:rsidRDefault="0083243F" w:rsidP="001E3617">
      <w:pPr>
        <w:spacing w:line="360" w:lineRule="auto"/>
        <w:rPr>
          <w:rFonts w:ascii="Arial" w:hAnsi="Arial" w:cs="Arial"/>
        </w:rPr>
      </w:pPr>
      <w:r w:rsidRPr="00CE438A">
        <w:rPr>
          <w:rStyle w:val="Hyperlink"/>
          <w:rFonts w:ascii="Arial" w:hAnsi="Arial" w:cs="Arial"/>
          <w:color w:val="000000" w:themeColor="text1"/>
          <w:u w:val="none"/>
        </w:rPr>
        <w:t xml:space="preserve">Nutritionals resource (2020) </w:t>
      </w:r>
      <w:r w:rsidRPr="00CE438A">
        <w:rPr>
          <w:rStyle w:val="Hyperlink"/>
          <w:rFonts w:ascii="Arial" w:hAnsi="Arial" w:cs="Arial"/>
          <w:i/>
          <w:iCs/>
          <w:color w:val="000000" w:themeColor="text1"/>
          <w:u w:val="none"/>
        </w:rPr>
        <w:t xml:space="preserve">Healthy eating for kids. </w:t>
      </w:r>
      <w:r w:rsidRPr="00CE438A">
        <w:rPr>
          <w:rStyle w:val="Hyperlink"/>
          <w:rFonts w:ascii="Arial" w:hAnsi="Arial" w:cs="Arial"/>
          <w:color w:val="000000" w:themeColor="text1"/>
          <w:u w:val="none"/>
        </w:rPr>
        <w:t xml:space="preserve">Available at: </w:t>
      </w:r>
      <w:hyperlink r:id="rId40" w:history="1">
        <w:r w:rsidRPr="00CE438A">
          <w:rPr>
            <w:rStyle w:val="Hyperlink"/>
            <w:rFonts w:ascii="Arial" w:hAnsi="Arial" w:cs="Arial"/>
          </w:rPr>
          <w:t>https://www.nutritionist-resource.org.uk/content/healthy-eating-for-kids.html</w:t>
        </w:r>
      </w:hyperlink>
      <w:r w:rsidRPr="00CE438A">
        <w:rPr>
          <w:rFonts w:ascii="Arial" w:hAnsi="Arial" w:cs="Arial"/>
        </w:rPr>
        <w:t xml:space="preserve"> (Accessed 15</w:t>
      </w:r>
      <w:r w:rsidRPr="00CE438A">
        <w:rPr>
          <w:rFonts w:ascii="Arial" w:hAnsi="Arial" w:cs="Arial"/>
          <w:vertAlign w:val="superscript"/>
        </w:rPr>
        <w:t>th</w:t>
      </w:r>
      <w:r w:rsidRPr="00CE438A">
        <w:rPr>
          <w:rFonts w:ascii="Arial" w:hAnsi="Arial" w:cs="Arial"/>
        </w:rPr>
        <w:t xml:space="preserve"> April 2020).</w:t>
      </w:r>
    </w:p>
    <w:p w:rsidR="00466BF5" w:rsidRPr="001E3617" w:rsidRDefault="00466BF5" w:rsidP="001E3617">
      <w:pPr>
        <w:spacing w:line="360" w:lineRule="auto"/>
        <w:rPr>
          <w:rFonts w:ascii="Arial" w:hAnsi="Arial" w:cs="Arial"/>
        </w:rPr>
      </w:pPr>
    </w:p>
    <w:p w:rsidR="000B47AF" w:rsidRPr="00CE438A" w:rsidRDefault="00114D5F" w:rsidP="001E3617">
      <w:pPr>
        <w:spacing w:line="360" w:lineRule="auto"/>
        <w:rPr>
          <w:rFonts w:ascii="Arial" w:hAnsi="Arial" w:cs="Arial"/>
        </w:rPr>
      </w:pPr>
      <w:r w:rsidRPr="00CE438A">
        <w:rPr>
          <w:rFonts w:ascii="Arial" w:hAnsi="Arial" w:cs="Arial"/>
        </w:rPr>
        <w:t xml:space="preserve">Office for National Statistics. (2019) </w:t>
      </w:r>
      <w:r w:rsidRPr="00CE438A">
        <w:rPr>
          <w:rFonts w:ascii="Arial" w:hAnsi="Arial" w:cs="Arial"/>
          <w:i/>
          <w:iCs/>
        </w:rPr>
        <w:t xml:space="preserve">Average household income, UK: Financial year ending 2018. </w:t>
      </w:r>
      <w:r w:rsidRPr="00CE438A">
        <w:rPr>
          <w:rFonts w:ascii="Arial" w:hAnsi="Arial" w:cs="Arial"/>
        </w:rPr>
        <w:t xml:space="preserve">Available at: </w:t>
      </w:r>
      <w:hyperlink r:id="rId41" w:history="1">
        <w:r w:rsidR="008F0905" w:rsidRPr="00CE438A">
          <w:rPr>
            <w:rStyle w:val="Hyperlink"/>
            <w:rFonts w:ascii="Arial" w:hAnsi="Arial" w:cs="Arial"/>
          </w:rPr>
          <w:t>https://www.ons.gov.uk/peoplepopulationandcommunity/personalandhouseholdfinances/incomeandwealth/bulletins/householddisposableincomeandinequality/yearending2018</w:t>
        </w:r>
      </w:hyperlink>
      <w:r w:rsidRPr="00CE438A">
        <w:rPr>
          <w:rFonts w:ascii="Arial" w:hAnsi="Arial" w:cs="Arial"/>
        </w:rPr>
        <w:t xml:space="preserve"> (Accessed 18</w:t>
      </w:r>
      <w:r w:rsidRPr="00CE438A">
        <w:rPr>
          <w:rFonts w:ascii="Arial" w:hAnsi="Arial" w:cs="Arial"/>
          <w:vertAlign w:val="superscript"/>
        </w:rPr>
        <w:t>th</w:t>
      </w:r>
      <w:r w:rsidRPr="00CE438A">
        <w:rPr>
          <w:rFonts w:ascii="Arial" w:hAnsi="Arial" w:cs="Arial"/>
        </w:rPr>
        <w:t xml:space="preserve"> February 2020). </w:t>
      </w:r>
    </w:p>
    <w:p w:rsidR="00081950" w:rsidRPr="00CE438A" w:rsidRDefault="00081950" w:rsidP="001E3617">
      <w:pPr>
        <w:spacing w:line="360" w:lineRule="auto"/>
        <w:rPr>
          <w:rFonts w:ascii="Arial" w:hAnsi="Arial" w:cs="Arial"/>
        </w:rPr>
      </w:pPr>
    </w:p>
    <w:p w:rsidR="00081950" w:rsidRPr="00CE438A" w:rsidRDefault="00081950" w:rsidP="001E3617">
      <w:pPr>
        <w:spacing w:line="360" w:lineRule="auto"/>
        <w:rPr>
          <w:rFonts w:ascii="Arial" w:hAnsi="Arial" w:cs="Arial"/>
        </w:rPr>
      </w:pPr>
      <w:r w:rsidRPr="00CE438A">
        <w:rPr>
          <w:rFonts w:ascii="Arial" w:hAnsi="Arial" w:cs="Arial"/>
        </w:rPr>
        <w:t>O’Neill, S. (2006)</w:t>
      </w:r>
      <w:r w:rsidR="000E2B8A" w:rsidRPr="00CE438A">
        <w:rPr>
          <w:rFonts w:ascii="Arial" w:hAnsi="Arial" w:cs="Arial"/>
          <w:i/>
          <w:iCs/>
        </w:rPr>
        <w:t xml:space="preserve"> </w:t>
      </w:r>
      <w:r w:rsidRPr="00CE438A">
        <w:rPr>
          <w:rFonts w:ascii="Arial" w:hAnsi="Arial" w:cs="Arial"/>
          <w:i/>
          <w:iCs/>
        </w:rPr>
        <w:t xml:space="preserve">Cost of Education. </w:t>
      </w:r>
      <w:r w:rsidRPr="00CE438A">
        <w:rPr>
          <w:rFonts w:ascii="Arial" w:hAnsi="Arial" w:cs="Arial"/>
        </w:rPr>
        <w:t xml:space="preserve">Available at: </w:t>
      </w:r>
      <w:hyperlink r:id="rId42" w:history="1">
        <w:r w:rsidR="000E2B8A" w:rsidRPr="00CE438A">
          <w:rPr>
            <w:rStyle w:val="Hyperlink"/>
            <w:rFonts w:ascii="Arial" w:hAnsi="Arial" w:cs="Arial"/>
          </w:rPr>
          <w:t>http://www.childreninwales.org.uk/resource/cost-education-renewed-call/</w:t>
        </w:r>
      </w:hyperlink>
      <w:r w:rsidR="000E2B8A" w:rsidRPr="00CE438A">
        <w:rPr>
          <w:rFonts w:ascii="Arial" w:hAnsi="Arial" w:cs="Arial"/>
        </w:rPr>
        <w:t xml:space="preserve"> (Accessed</w:t>
      </w:r>
      <w:r w:rsidR="00C75BC3" w:rsidRPr="00CE438A">
        <w:rPr>
          <w:rFonts w:ascii="Arial" w:hAnsi="Arial" w:cs="Arial"/>
        </w:rPr>
        <w:t xml:space="preserve"> 18</w:t>
      </w:r>
      <w:r w:rsidR="00C75BC3" w:rsidRPr="00CE438A">
        <w:rPr>
          <w:rFonts w:ascii="Arial" w:hAnsi="Arial" w:cs="Arial"/>
          <w:vertAlign w:val="superscript"/>
        </w:rPr>
        <w:t>th</w:t>
      </w:r>
      <w:r w:rsidR="00C75BC3" w:rsidRPr="00CE438A">
        <w:rPr>
          <w:rFonts w:ascii="Arial" w:hAnsi="Arial" w:cs="Arial"/>
        </w:rPr>
        <w:t xml:space="preserve"> February 2020).</w:t>
      </w:r>
    </w:p>
    <w:p w:rsidR="00114D5F" w:rsidRPr="00CE438A" w:rsidRDefault="00114D5F" w:rsidP="001E3617">
      <w:pPr>
        <w:spacing w:line="360" w:lineRule="auto"/>
        <w:rPr>
          <w:rFonts w:ascii="Arial" w:hAnsi="Arial" w:cs="Arial"/>
        </w:rPr>
      </w:pPr>
    </w:p>
    <w:p w:rsidR="00D71FAD" w:rsidRPr="00CE438A" w:rsidRDefault="00D71FAD" w:rsidP="001E3617">
      <w:pPr>
        <w:spacing w:line="360" w:lineRule="auto"/>
        <w:rPr>
          <w:rFonts w:ascii="Arial" w:hAnsi="Arial" w:cs="Arial"/>
        </w:rPr>
      </w:pPr>
      <w:r w:rsidRPr="00CE438A">
        <w:rPr>
          <w:rFonts w:ascii="Arial" w:hAnsi="Arial" w:cs="Arial"/>
        </w:rPr>
        <w:t xml:space="preserve">Organisation for Economic Co-operation and Development. (2008) </w:t>
      </w:r>
      <w:r w:rsidRPr="00CE438A">
        <w:rPr>
          <w:rFonts w:ascii="Arial" w:hAnsi="Arial" w:cs="Arial"/>
          <w:i/>
          <w:iCs/>
        </w:rPr>
        <w:t xml:space="preserve">Ten steps to equity in education. </w:t>
      </w:r>
      <w:r w:rsidRPr="00CE438A">
        <w:rPr>
          <w:rFonts w:ascii="Arial" w:hAnsi="Arial" w:cs="Arial"/>
        </w:rPr>
        <w:t xml:space="preserve">Available at: </w:t>
      </w:r>
      <w:hyperlink r:id="rId43" w:history="1">
        <w:r w:rsidRPr="00CE438A">
          <w:rPr>
            <w:rStyle w:val="Hyperlink"/>
            <w:rFonts w:ascii="Arial" w:hAnsi="Arial" w:cs="Arial"/>
          </w:rPr>
          <w:t>https://www.oecd.org/education/school/39989494.pdf</w:t>
        </w:r>
      </w:hyperlink>
      <w:r w:rsidRPr="00CE438A">
        <w:rPr>
          <w:rFonts w:ascii="Arial" w:hAnsi="Arial" w:cs="Arial"/>
        </w:rPr>
        <w:t xml:space="preserve"> (Accessed</w:t>
      </w:r>
      <w:r w:rsidR="0083243F" w:rsidRPr="00CE438A">
        <w:rPr>
          <w:rFonts w:ascii="Arial" w:hAnsi="Arial" w:cs="Arial"/>
        </w:rPr>
        <w:t xml:space="preserve"> </w:t>
      </w:r>
      <w:r w:rsidRPr="00CE438A">
        <w:rPr>
          <w:rFonts w:ascii="Arial" w:hAnsi="Arial" w:cs="Arial"/>
        </w:rPr>
        <w:t>24</w:t>
      </w:r>
      <w:r w:rsidRPr="00CE438A">
        <w:rPr>
          <w:rFonts w:ascii="Arial" w:hAnsi="Arial" w:cs="Arial"/>
          <w:vertAlign w:val="superscript"/>
        </w:rPr>
        <w:t>th</w:t>
      </w:r>
      <w:r w:rsidRPr="00CE438A">
        <w:rPr>
          <w:rFonts w:ascii="Arial" w:hAnsi="Arial" w:cs="Arial"/>
        </w:rPr>
        <w:t xml:space="preserve"> February 2020).</w:t>
      </w:r>
    </w:p>
    <w:p w:rsidR="00D71FAD" w:rsidRPr="001E3617" w:rsidRDefault="00D71FAD" w:rsidP="001E3617">
      <w:pPr>
        <w:spacing w:line="360" w:lineRule="auto"/>
        <w:rPr>
          <w:rFonts w:ascii="Arial" w:hAnsi="Arial" w:cs="Arial"/>
        </w:rPr>
      </w:pPr>
    </w:p>
    <w:p w:rsidR="00EC59FC" w:rsidRPr="001E3617" w:rsidRDefault="000B47AF" w:rsidP="001E3617">
      <w:pPr>
        <w:spacing w:line="360" w:lineRule="auto"/>
        <w:rPr>
          <w:rFonts w:ascii="Arial" w:hAnsi="Arial" w:cs="Arial"/>
        </w:rPr>
      </w:pPr>
      <w:r w:rsidRPr="001E3617">
        <w:rPr>
          <w:rFonts w:ascii="Arial" w:hAnsi="Arial" w:cs="Arial"/>
        </w:rPr>
        <w:t>Organisation for Economic Co-operation and Development</w:t>
      </w:r>
      <w:r w:rsidR="00304300" w:rsidRPr="001E3617">
        <w:rPr>
          <w:rFonts w:ascii="Arial" w:hAnsi="Arial" w:cs="Arial"/>
        </w:rPr>
        <w:t>.</w:t>
      </w:r>
      <w:r w:rsidRPr="001E3617">
        <w:rPr>
          <w:rFonts w:ascii="Arial" w:hAnsi="Arial" w:cs="Arial"/>
        </w:rPr>
        <w:t xml:space="preserve"> (2020) </w:t>
      </w:r>
      <w:r w:rsidRPr="001E3617">
        <w:rPr>
          <w:rFonts w:ascii="Arial" w:hAnsi="Arial" w:cs="Arial"/>
          <w:i/>
          <w:iCs/>
        </w:rPr>
        <w:t xml:space="preserve">Poverty Rate. </w:t>
      </w:r>
      <w:r w:rsidRPr="001E3617">
        <w:rPr>
          <w:rFonts w:ascii="Arial" w:hAnsi="Arial" w:cs="Arial"/>
        </w:rPr>
        <w:t xml:space="preserve">Available at: </w:t>
      </w:r>
      <w:hyperlink r:id="rId44" w:anchor="indicator-chart" w:history="1">
        <w:r w:rsidRPr="001E3617">
          <w:rPr>
            <w:rFonts w:ascii="Arial" w:hAnsi="Arial" w:cs="Arial"/>
            <w:color w:val="0000FF"/>
            <w:u w:val="single"/>
          </w:rPr>
          <w:t>https://data.oecd.org/inequality/poverty-rate.htm#indicator-chart</w:t>
        </w:r>
      </w:hyperlink>
      <w:r w:rsidRPr="001E3617">
        <w:rPr>
          <w:rFonts w:ascii="Arial" w:hAnsi="Arial" w:cs="Arial"/>
        </w:rPr>
        <w:t xml:space="preserve"> (Accessed 8</w:t>
      </w:r>
      <w:r w:rsidRPr="001E3617">
        <w:rPr>
          <w:rFonts w:ascii="Arial" w:hAnsi="Arial" w:cs="Arial"/>
          <w:vertAlign w:val="superscript"/>
        </w:rPr>
        <w:t>th</w:t>
      </w:r>
      <w:r w:rsidRPr="001E3617">
        <w:rPr>
          <w:rFonts w:ascii="Arial" w:hAnsi="Arial" w:cs="Arial"/>
        </w:rPr>
        <w:t xml:space="preserve"> February 2020).</w:t>
      </w:r>
    </w:p>
    <w:p w:rsidR="00885493" w:rsidRPr="001E3617" w:rsidRDefault="00885493" w:rsidP="001E3617">
      <w:pPr>
        <w:spacing w:line="360" w:lineRule="auto"/>
        <w:rPr>
          <w:rFonts w:ascii="Arial" w:hAnsi="Arial" w:cs="Arial"/>
        </w:rPr>
      </w:pPr>
    </w:p>
    <w:p w:rsidR="00885493" w:rsidRPr="001E3617" w:rsidRDefault="00885493" w:rsidP="001E3617">
      <w:pPr>
        <w:spacing w:line="360" w:lineRule="auto"/>
        <w:rPr>
          <w:rFonts w:ascii="Arial" w:hAnsi="Arial" w:cs="Arial"/>
        </w:rPr>
      </w:pPr>
      <w:r w:rsidRPr="001E3617">
        <w:rPr>
          <w:rFonts w:ascii="Arial" w:hAnsi="Arial" w:cs="Arial"/>
        </w:rPr>
        <w:t xml:space="preserve">Pollock, I. (2019) </w:t>
      </w:r>
      <w:r w:rsidRPr="001E3617">
        <w:rPr>
          <w:rFonts w:ascii="Arial" w:hAnsi="Arial" w:cs="Arial"/>
          <w:i/>
          <w:iCs/>
        </w:rPr>
        <w:t xml:space="preserve">Child poverty: Wales is the only UK nation to see increase. </w:t>
      </w:r>
      <w:r w:rsidRPr="001E3617">
        <w:rPr>
          <w:rFonts w:ascii="Arial" w:hAnsi="Arial" w:cs="Arial"/>
        </w:rPr>
        <w:t xml:space="preserve">Available at: </w:t>
      </w:r>
      <w:hyperlink r:id="rId45" w:history="1">
        <w:r w:rsidRPr="001E3617">
          <w:rPr>
            <w:rStyle w:val="Hyperlink"/>
            <w:rFonts w:ascii="Arial" w:hAnsi="Arial" w:cs="Arial"/>
          </w:rPr>
          <w:t>https://www.bbc.co.uk/news/uk-wales-48259327</w:t>
        </w:r>
      </w:hyperlink>
      <w:r w:rsidRPr="001E3617">
        <w:rPr>
          <w:rFonts w:ascii="Arial" w:hAnsi="Arial" w:cs="Arial"/>
        </w:rPr>
        <w:t xml:space="preserve"> (Accessed 25</w:t>
      </w:r>
      <w:r w:rsidRPr="001E3617">
        <w:rPr>
          <w:rFonts w:ascii="Arial" w:hAnsi="Arial" w:cs="Arial"/>
          <w:vertAlign w:val="superscript"/>
        </w:rPr>
        <w:t>th</w:t>
      </w:r>
      <w:r w:rsidRPr="001E3617">
        <w:rPr>
          <w:rFonts w:ascii="Arial" w:hAnsi="Arial" w:cs="Arial"/>
        </w:rPr>
        <w:t xml:space="preserve"> February 2020).</w:t>
      </w:r>
    </w:p>
    <w:p w:rsidR="00CE438A" w:rsidRDefault="00CE438A" w:rsidP="001E3617">
      <w:pPr>
        <w:spacing w:line="360" w:lineRule="auto"/>
        <w:rPr>
          <w:rFonts w:ascii="Arial" w:hAnsi="Arial" w:cs="Arial"/>
        </w:rPr>
      </w:pPr>
    </w:p>
    <w:p w:rsidR="00EC59FC" w:rsidRPr="001E3617" w:rsidRDefault="00CE438A" w:rsidP="001E3617">
      <w:pPr>
        <w:spacing w:line="360" w:lineRule="auto"/>
        <w:rPr>
          <w:rFonts w:ascii="Arial" w:hAnsi="Arial" w:cs="Arial"/>
          <w:color w:val="000000" w:themeColor="text1"/>
        </w:rPr>
      </w:pPr>
      <w:r>
        <w:rPr>
          <w:rFonts w:ascii="Arial" w:hAnsi="Arial" w:cs="Arial"/>
          <w:color w:val="000000" w:themeColor="text1"/>
        </w:rPr>
        <w:t>Purdam, K., Garrett, E. and Esmail, A.(2015)</w:t>
      </w:r>
      <w:r w:rsidR="00EC59FC" w:rsidRPr="001E3617">
        <w:rPr>
          <w:rFonts w:ascii="Arial" w:hAnsi="Arial" w:cs="Arial"/>
          <w:color w:val="000000" w:themeColor="text1"/>
        </w:rPr>
        <w:t xml:space="preserve"> ‘Hungry? Food Insecurity, Social Stigma and Embarrassment in the UK’, </w:t>
      </w:r>
      <w:r w:rsidR="00EC59FC" w:rsidRPr="001E3617">
        <w:rPr>
          <w:rFonts w:ascii="Arial" w:hAnsi="Arial" w:cs="Arial"/>
          <w:i/>
          <w:iCs/>
          <w:color w:val="000000" w:themeColor="text1"/>
        </w:rPr>
        <w:t xml:space="preserve">Sociology, </w:t>
      </w:r>
      <w:r w:rsidR="00EC59FC" w:rsidRPr="001E3617">
        <w:rPr>
          <w:rFonts w:ascii="Arial" w:hAnsi="Arial" w:cs="Arial"/>
          <w:color w:val="000000" w:themeColor="text1"/>
        </w:rPr>
        <w:t>50(6), pp. 1072-1088. (Accessed 22</w:t>
      </w:r>
      <w:r w:rsidR="00EC59FC" w:rsidRPr="001E3617">
        <w:rPr>
          <w:rFonts w:ascii="Arial" w:hAnsi="Arial" w:cs="Arial"/>
          <w:color w:val="000000" w:themeColor="text1"/>
          <w:vertAlign w:val="superscript"/>
        </w:rPr>
        <w:t>nd</w:t>
      </w:r>
      <w:r w:rsidR="00EC59FC" w:rsidRPr="001E3617">
        <w:rPr>
          <w:rFonts w:ascii="Arial" w:hAnsi="Arial" w:cs="Arial"/>
          <w:color w:val="000000" w:themeColor="text1"/>
        </w:rPr>
        <w:t xml:space="preserve"> April 2020) DOI: </w:t>
      </w:r>
      <w:r w:rsidR="00EC59FC" w:rsidRPr="001E3617">
        <w:rPr>
          <w:rFonts w:ascii="Arial" w:hAnsi="Arial" w:cs="Arial"/>
          <w:color w:val="000000" w:themeColor="text1"/>
          <w:shd w:val="clear" w:color="auto" w:fill="FFFFFF"/>
        </w:rPr>
        <w:t>10.2307/26556409.</w:t>
      </w:r>
    </w:p>
    <w:p w:rsidR="00923218" w:rsidRPr="001E3617" w:rsidRDefault="00923218" w:rsidP="001E3617">
      <w:pPr>
        <w:spacing w:line="360" w:lineRule="auto"/>
        <w:rPr>
          <w:rFonts w:ascii="Arial" w:hAnsi="Arial" w:cs="Arial"/>
        </w:rPr>
      </w:pPr>
    </w:p>
    <w:p w:rsidR="00C05978" w:rsidRPr="004F4AE2" w:rsidRDefault="00923218" w:rsidP="001E3617">
      <w:pPr>
        <w:spacing w:line="360" w:lineRule="auto"/>
        <w:rPr>
          <w:rFonts w:ascii="Arial" w:hAnsi="Arial" w:cs="Arial"/>
        </w:rPr>
      </w:pPr>
      <w:r w:rsidRPr="004F4AE2">
        <w:rPr>
          <w:rFonts w:ascii="Arial" w:hAnsi="Arial" w:cs="Arial"/>
        </w:rPr>
        <w:t xml:space="preserve">Save the Children. (2012) </w:t>
      </w:r>
      <w:r w:rsidRPr="004F4AE2">
        <w:rPr>
          <w:rFonts w:ascii="Arial" w:hAnsi="Arial" w:cs="Arial"/>
          <w:i/>
          <w:iCs/>
        </w:rPr>
        <w:t>Child poverty snapshots; The local picture in Wales.</w:t>
      </w:r>
      <w:r w:rsidRPr="004F4AE2">
        <w:rPr>
          <w:rFonts w:ascii="Arial" w:hAnsi="Arial" w:cs="Arial"/>
        </w:rPr>
        <w:t xml:space="preserve"> Available at: </w:t>
      </w:r>
      <w:hyperlink r:id="rId46" w:history="1">
        <w:r w:rsidRPr="004F4AE2">
          <w:rPr>
            <w:rStyle w:val="Hyperlink"/>
            <w:rFonts w:ascii="Arial" w:hAnsi="Arial" w:cs="Arial"/>
          </w:rPr>
          <w:t>https://resourcecentre.savethechildren.net/node/7137/pdf/7137.pdf</w:t>
        </w:r>
      </w:hyperlink>
      <w:r w:rsidRPr="004F4AE2">
        <w:rPr>
          <w:rFonts w:ascii="Arial" w:hAnsi="Arial" w:cs="Arial"/>
        </w:rPr>
        <w:t xml:space="preserve"> (Accessed 3</w:t>
      </w:r>
      <w:r w:rsidRPr="004F4AE2">
        <w:rPr>
          <w:rFonts w:ascii="Arial" w:hAnsi="Arial" w:cs="Arial"/>
          <w:vertAlign w:val="superscript"/>
        </w:rPr>
        <w:t>rd</w:t>
      </w:r>
      <w:r w:rsidRPr="004F4AE2">
        <w:rPr>
          <w:rFonts w:ascii="Arial" w:hAnsi="Arial" w:cs="Arial"/>
        </w:rPr>
        <w:t xml:space="preserve"> march 2020).</w:t>
      </w:r>
    </w:p>
    <w:p w:rsidR="00923218" w:rsidRPr="004F4AE2" w:rsidRDefault="00923218" w:rsidP="001E3617">
      <w:pPr>
        <w:spacing w:line="360" w:lineRule="auto"/>
        <w:rPr>
          <w:rFonts w:ascii="Arial" w:hAnsi="Arial" w:cs="Arial"/>
        </w:rPr>
      </w:pPr>
    </w:p>
    <w:p w:rsidR="00C05978" w:rsidRPr="004F4AE2" w:rsidRDefault="00C05978" w:rsidP="001E3617">
      <w:pPr>
        <w:spacing w:line="360" w:lineRule="auto"/>
        <w:rPr>
          <w:rFonts w:ascii="Arial" w:hAnsi="Arial" w:cs="Arial"/>
        </w:rPr>
      </w:pPr>
      <w:r w:rsidRPr="004F4AE2">
        <w:rPr>
          <w:rFonts w:ascii="Arial" w:hAnsi="Arial" w:cs="Arial"/>
        </w:rPr>
        <w:t xml:space="preserve">Shaw, N. (2020) </w:t>
      </w:r>
      <w:r w:rsidRPr="004F4AE2">
        <w:rPr>
          <w:rFonts w:ascii="Arial" w:hAnsi="Arial" w:cs="Arial"/>
          <w:i/>
          <w:iCs/>
        </w:rPr>
        <w:t>New rules will slash the cost of uniform in the UK.</w:t>
      </w:r>
      <w:r w:rsidRPr="004F4AE2">
        <w:rPr>
          <w:rFonts w:ascii="Arial" w:hAnsi="Arial" w:cs="Arial"/>
        </w:rPr>
        <w:t xml:space="preserve"> Available at: </w:t>
      </w:r>
      <w:hyperlink r:id="rId47" w:history="1">
        <w:r w:rsidRPr="004F4AE2">
          <w:rPr>
            <w:rStyle w:val="Hyperlink"/>
            <w:rFonts w:ascii="Arial" w:hAnsi="Arial" w:cs="Arial"/>
          </w:rPr>
          <w:t>https://www.walesonline.co.uk/news/uk-news/new-rules-slash-cost-school-17677332</w:t>
        </w:r>
      </w:hyperlink>
    </w:p>
    <w:p w:rsidR="00C05978" w:rsidRPr="004F4AE2" w:rsidRDefault="00C05978" w:rsidP="001E3617">
      <w:pPr>
        <w:spacing w:line="360" w:lineRule="auto"/>
        <w:rPr>
          <w:rFonts w:ascii="Arial" w:hAnsi="Arial" w:cs="Arial"/>
        </w:rPr>
      </w:pPr>
      <w:r w:rsidRPr="004F4AE2">
        <w:rPr>
          <w:rFonts w:ascii="Arial" w:hAnsi="Arial" w:cs="Arial"/>
        </w:rPr>
        <w:t>(Accessed 25</w:t>
      </w:r>
      <w:r w:rsidRPr="004F4AE2">
        <w:rPr>
          <w:rFonts w:ascii="Arial" w:hAnsi="Arial" w:cs="Arial"/>
          <w:vertAlign w:val="superscript"/>
        </w:rPr>
        <w:t>th</w:t>
      </w:r>
      <w:r w:rsidRPr="004F4AE2">
        <w:rPr>
          <w:rFonts w:ascii="Arial" w:hAnsi="Arial" w:cs="Arial"/>
        </w:rPr>
        <w:t xml:space="preserve"> February 2020).</w:t>
      </w:r>
    </w:p>
    <w:p w:rsidR="001E3617" w:rsidRPr="004F4AE2" w:rsidRDefault="001E3617" w:rsidP="001E3617">
      <w:pPr>
        <w:spacing w:line="360" w:lineRule="auto"/>
        <w:rPr>
          <w:rFonts w:ascii="Arial" w:hAnsi="Arial" w:cs="Arial"/>
        </w:rPr>
      </w:pPr>
    </w:p>
    <w:p w:rsidR="00EB17CB" w:rsidRPr="004F4AE2" w:rsidRDefault="00EB17CB" w:rsidP="001E3617">
      <w:pPr>
        <w:spacing w:line="360" w:lineRule="auto"/>
        <w:rPr>
          <w:rFonts w:ascii="Arial" w:hAnsi="Arial" w:cs="Arial"/>
        </w:rPr>
      </w:pPr>
      <w:r w:rsidRPr="004F4AE2">
        <w:rPr>
          <w:rFonts w:ascii="Arial" w:hAnsi="Arial" w:cs="Arial"/>
        </w:rPr>
        <w:t xml:space="preserve">Shelter. (2006) </w:t>
      </w:r>
      <w:r w:rsidRPr="004F4AE2">
        <w:rPr>
          <w:rFonts w:ascii="Arial" w:hAnsi="Arial" w:cs="Arial"/>
          <w:i/>
          <w:iCs/>
        </w:rPr>
        <w:t>Chance of a lifetime.</w:t>
      </w:r>
      <w:r w:rsidRPr="004F4AE2">
        <w:rPr>
          <w:rFonts w:ascii="Arial" w:hAnsi="Arial" w:cs="Arial"/>
        </w:rPr>
        <w:t xml:space="preserve"> Available at: </w:t>
      </w:r>
      <w:hyperlink r:id="rId48" w:history="1">
        <w:r w:rsidRPr="004F4AE2">
          <w:rPr>
            <w:rStyle w:val="Hyperlink"/>
            <w:rFonts w:ascii="Arial" w:hAnsi="Arial" w:cs="Arial"/>
          </w:rPr>
          <w:t>https://england.shelter.org.uk/__data/assets/pdf_file/0016/39202/Chance_of_a_Lifetime.pdf</w:t>
        </w:r>
      </w:hyperlink>
      <w:r w:rsidRPr="004F4AE2">
        <w:rPr>
          <w:rFonts w:ascii="Arial" w:hAnsi="Arial" w:cs="Arial"/>
        </w:rPr>
        <w:t xml:space="preserve"> (Accessed 17th April 2020).</w:t>
      </w:r>
    </w:p>
    <w:p w:rsidR="0062133D" w:rsidRPr="001E3617" w:rsidRDefault="0062133D" w:rsidP="001E3617">
      <w:pPr>
        <w:spacing w:line="360" w:lineRule="auto"/>
        <w:rPr>
          <w:rFonts w:ascii="Arial" w:hAnsi="Arial" w:cs="Arial"/>
        </w:rPr>
      </w:pPr>
    </w:p>
    <w:p w:rsidR="0062133D" w:rsidRPr="001E3617" w:rsidRDefault="0062133D" w:rsidP="001E3617">
      <w:pPr>
        <w:spacing w:line="360" w:lineRule="auto"/>
        <w:rPr>
          <w:rFonts w:ascii="Arial" w:hAnsi="Arial" w:cs="Arial"/>
        </w:rPr>
      </w:pPr>
      <w:r w:rsidRPr="001E3617">
        <w:rPr>
          <w:rFonts w:ascii="Arial" w:hAnsi="Arial" w:cs="Arial"/>
        </w:rPr>
        <w:t xml:space="preserve">Smith, S. (2005) </w:t>
      </w:r>
      <w:r w:rsidRPr="001E3617">
        <w:rPr>
          <w:rFonts w:ascii="Arial" w:hAnsi="Arial" w:cs="Arial"/>
          <w:i/>
          <w:iCs/>
        </w:rPr>
        <w:t>Ending global poverty.</w:t>
      </w:r>
      <w:r w:rsidRPr="001E3617">
        <w:rPr>
          <w:rFonts w:ascii="Arial" w:hAnsi="Arial" w:cs="Arial"/>
        </w:rPr>
        <w:t xml:space="preserve"> New York: Palgrave Macmillan.</w:t>
      </w:r>
    </w:p>
    <w:p w:rsidR="000306DC" w:rsidRPr="001E3617" w:rsidRDefault="000306DC" w:rsidP="001E3617">
      <w:pPr>
        <w:spacing w:line="360" w:lineRule="auto"/>
        <w:rPr>
          <w:rFonts w:ascii="Arial" w:hAnsi="Arial" w:cs="Arial"/>
        </w:rPr>
      </w:pPr>
    </w:p>
    <w:p w:rsidR="000306DC" w:rsidRPr="001E3617" w:rsidRDefault="000306DC" w:rsidP="001E3617">
      <w:pPr>
        <w:spacing w:line="360" w:lineRule="auto"/>
        <w:rPr>
          <w:rFonts w:ascii="Arial" w:hAnsi="Arial" w:cs="Arial"/>
        </w:rPr>
      </w:pPr>
      <w:r w:rsidRPr="001E3617">
        <w:rPr>
          <w:rFonts w:ascii="Arial" w:hAnsi="Arial" w:cs="Arial"/>
        </w:rPr>
        <w:t xml:space="preserve">Smith, E. (2012) </w:t>
      </w:r>
      <w:r w:rsidRPr="001E3617">
        <w:rPr>
          <w:rFonts w:ascii="Arial" w:hAnsi="Arial" w:cs="Arial"/>
          <w:i/>
          <w:iCs/>
        </w:rPr>
        <w:t xml:space="preserve">Key issues in education and social justice. </w:t>
      </w:r>
      <w:r w:rsidRPr="001E3617">
        <w:rPr>
          <w:rFonts w:ascii="Arial" w:hAnsi="Arial" w:cs="Arial"/>
        </w:rPr>
        <w:t>London: Sage.</w:t>
      </w:r>
    </w:p>
    <w:p w:rsidR="005C79DE" w:rsidRPr="004F4AE2" w:rsidRDefault="005C79DE" w:rsidP="001E3617">
      <w:pPr>
        <w:spacing w:line="360" w:lineRule="auto"/>
        <w:rPr>
          <w:rFonts w:ascii="Arial" w:hAnsi="Arial" w:cs="Arial"/>
        </w:rPr>
      </w:pPr>
    </w:p>
    <w:p w:rsidR="00263972" w:rsidRPr="004F4AE2" w:rsidRDefault="005C79DE" w:rsidP="001E3617">
      <w:pPr>
        <w:spacing w:line="360" w:lineRule="auto"/>
        <w:rPr>
          <w:rFonts w:ascii="Arial" w:hAnsi="Arial" w:cs="Arial"/>
        </w:rPr>
      </w:pPr>
      <w:r w:rsidRPr="004F4AE2">
        <w:rPr>
          <w:rFonts w:ascii="Arial" w:hAnsi="Arial" w:cs="Arial"/>
        </w:rPr>
        <w:t xml:space="preserve">Sorhaindo, A. and Feinstein, L. (2006) </w:t>
      </w:r>
      <w:r w:rsidRPr="004F4AE2">
        <w:rPr>
          <w:rFonts w:ascii="Arial" w:hAnsi="Arial" w:cs="Arial"/>
          <w:i/>
          <w:iCs/>
        </w:rPr>
        <w:t>What is the relationship between child nutrition and school outcomes?</w:t>
      </w:r>
      <w:r w:rsidRPr="004F4AE2">
        <w:rPr>
          <w:rFonts w:ascii="Arial" w:hAnsi="Arial" w:cs="Arial"/>
        </w:rPr>
        <w:t xml:space="preserve"> Available at: </w:t>
      </w:r>
      <w:hyperlink r:id="rId49" w:history="1">
        <w:r w:rsidR="00685E70" w:rsidRPr="004F4AE2">
          <w:rPr>
            <w:rStyle w:val="Hyperlink"/>
            <w:rFonts w:ascii="Arial" w:hAnsi="Arial" w:cs="Arial"/>
          </w:rPr>
          <w:t>https://discovery.ucl.ac.uk/id/eprint/10015414/1/WBLResRep18.pdf</w:t>
        </w:r>
      </w:hyperlink>
      <w:r w:rsidR="00685E70" w:rsidRPr="004F4AE2">
        <w:rPr>
          <w:rFonts w:ascii="Arial" w:hAnsi="Arial" w:cs="Arial"/>
        </w:rPr>
        <w:t xml:space="preserve"> (Accessed 3rd March 2020)</w:t>
      </w:r>
      <w:r w:rsidR="00263972" w:rsidRPr="004F4AE2">
        <w:rPr>
          <w:rFonts w:ascii="Arial" w:hAnsi="Arial" w:cs="Arial"/>
        </w:rPr>
        <w:t>.</w:t>
      </w:r>
    </w:p>
    <w:p w:rsidR="00263972" w:rsidRPr="004F4AE2" w:rsidRDefault="00263972" w:rsidP="001E3617">
      <w:pPr>
        <w:spacing w:line="360" w:lineRule="auto"/>
        <w:rPr>
          <w:rFonts w:ascii="Arial" w:hAnsi="Arial" w:cs="Arial"/>
        </w:rPr>
      </w:pPr>
    </w:p>
    <w:p w:rsidR="00263972" w:rsidRPr="004F4AE2" w:rsidRDefault="00263972" w:rsidP="001E3617">
      <w:pPr>
        <w:spacing w:line="360" w:lineRule="auto"/>
        <w:rPr>
          <w:rFonts w:ascii="Arial" w:hAnsi="Arial" w:cs="Arial"/>
        </w:rPr>
      </w:pPr>
      <w:r w:rsidRPr="004F4AE2">
        <w:rPr>
          <w:rFonts w:ascii="Arial" w:hAnsi="Arial" w:cs="Arial"/>
        </w:rPr>
        <w:t xml:space="preserve">StreetGames. (2020) </w:t>
      </w:r>
      <w:r w:rsidRPr="004F4AE2">
        <w:rPr>
          <w:rFonts w:ascii="Arial" w:hAnsi="Arial" w:cs="Arial"/>
          <w:i/>
          <w:iCs/>
        </w:rPr>
        <w:t xml:space="preserve">Living in Poverty. </w:t>
      </w:r>
      <w:r w:rsidRPr="004F4AE2">
        <w:rPr>
          <w:rFonts w:ascii="Arial" w:hAnsi="Arial" w:cs="Arial"/>
        </w:rPr>
        <w:t xml:space="preserve">Available at: </w:t>
      </w:r>
      <w:hyperlink r:id="rId50" w:history="1">
        <w:r w:rsidRPr="004F4AE2">
          <w:rPr>
            <w:rStyle w:val="Hyperlink"/>
            <w:rFonts w:ascii="Arial" w:hAnsi="Arial" w:cs="Arial"/>
          </w:rPr>
          <w:t>https://network.streetgames.org/our-work-changing-communities/poverty</w:t>
        </w:r>
      </w:hyperlink>
      <w:r w:rsidRPr="004F4AE2">
        <w:rPr>
          <w:rFonts w:ascii="Arial" w:hAnsi="Arial" w:cs="Arial"/>
        </w:rPr>
        <w:t xml:space="preserve"> (Accessed 21</w:t>
      </w:r>
      <w:r w:rsidRPr="004F4AE2">
        <w:rPr>
          <w:rFonts w:ascii="Arial" w:hAnsi="Arial" w:cs="Arial"/>
          <w:vertAlign w:val="superscript"/>
        </w:rPr>
        <w:t>st</w:t>
      </w:r>
      <w:r w:rsidRPr="004F4AE2">
        <w:rPr>
          <w:rFonts w:ascii="Arial" w:hAnsi="Arial" w:cs="Arial"/>
        </w:rPr>
        <w:t xml:space="preserve"> April 2020).</w:t>
      </w:r>
    </w:p>
    <w:p w:rsidR="00435B39" w:rsidRPr="004F4AE2" w:rsidRDefault="00435B39" w:rsidP="001E3617">
      <w:pPr>
        <w:spacing w:line="360" w:lineRule="auto"/>
        <w:rPr>
          <w:rFonts w:ascii="Arial" w:hAnsi="Arial" w:cs="Arial"/>
        </w:rPr>
      </w:pPr>
    </w:p>
    <w:p w:rsidR="005F192F" w:rsidRPr="004F4AE2" w:rsidRDefault="00435B39" w:rsidP="001E3617">
      <w:pPr>
        <w:spacing w:line="360" w:lineRule="auto"/>
        <w:rPr>
          <w:rFonts w:ascii="Arial" w:hAnsi="Arial" w:cs="Arial"/>
        </w:rPr>
      </w:pPr>
      <w:r w:rsidRPr="004F4AE2">
        <w:rPr>
          <w:rFonts w:ascii="Arial" w:hAnsi="Arial" w:cs="Arial"/>
        </w:rPr>
        <w:t>Sw</w:t>
      </w:r>
      <w:r w:rsidR="00685E70" w:rsidRPr="004F4AE2">
        <w:rPr>
          <w:rFonts w:ascii="Arial" w:hAnsi="Arial" w:cs="Arial"/>
        </w:rPr>
        <w:t>a</w:t>
      </w:r>
      <w:r w:rsidRPr="004F4AE2">
        <w:rPr>
          <w:rFonts w:ascii="Arial" w:hAnsi="Arial" w:cs="Arial"/>
        </w:rPr>
        <w:t xml:space="preserve">nsea Council. (2019) </w:t>
      </w:r>
      <w:r w:rsidR="005F192F" w:rsidRPr="004F4AE2">
        <w:rPr>
          <w:rFonts w:ascii="Arial" w:hAnsi="Arial" w:cs="Arial"/>
          <w:i/>
          <w:iCs/>
        </w:rPr>
        <w:t xml:space="preserve">School uniform grant. </w:t>
      </w:r>
      <w:r w:rsidR="005F192F" w:rsidRPr="004F4AE2">
        <w:rPr>
          <w:rFonts w:ascii="Arial" w:hAnsi="Arial" w:cs="Arial"/>
        </w:rPr>
        <w:t xml:space="preserve">Available at: </w:t>
      </w:r>
      <w:hyperlink r:id="rId51" w:history="1">
        <w:r w:rsidR="005F192F" w:rsidRPr="004F4AE2">
          <w:rPr>
            <w:rStyle w:val="Hyperlink"/>
            <w:rFonts w:ascii="Arial" w:hAnsi="Arial" w:cs="Arial"/>
          </w:rPr>
          <w:t>https://www.swansea.gov.uk/schooluniformgrant</w:t>
        </w:r>
      </w:hyperlink>
      <w:r w:rsidR="005F192F" w:rsidRPr="004F4AE2">
        <w:rPr>
          <w:rFonts w:ascii="Arial" w:hAnsi="Arial" w:cs="Arial"/>
        </w:rPr>
        <w:t xml:space="preserve"> (Accessed 25</w:t>
      </w:r>
      <w:r w:rsidR="005F192F" w:rsidRPr="004F4AE2">
        <w:rPr>
          <w:rFonts w:ascii="Arial" w:hAnsi="Arial" w:cs="Arial"/>
          <w:vertAlign w:val="superscript"/>
        </w:rPr>
        <w:t>th</w:t>
      </w:r>
      <w:r w:rsidR="005F192F" w:rsidRPr="004F4AE2">
        <w:rPr>
          <w:rFonts w:ascii="Arial" w:hAnsi="Arial" w:cs="Arial"/>
        </w:rPr>
        <w:t xml:space="preserve"> February 2020).</w:t>
      </w:r>
    </w:p>
    <w:p w:rsidR="00F9762A" w:rsidRPr="004F4AE2" w:rsidRDefault="00F9762A" w:rsidP="001E3617">
      <w:pPr>
        <w:spacing w:line="360" w:lineRule="auto"/>
        <w:rPr>
          <w:rFonts w:ascii="Arial" w:hAnsi="Arial" w:cs="Arial"/>
        </w:rPr>
      </w:pPr>
    </w:p>
    <w:p w:rsidR="00F9762A" w:rsidRPr="004F4AE2" w:rsidRDefault="00F9762A" w:rsidP="001E3617">
      <w:pPr>
        <w:spacing w:line="360" w:lineRule="auto"/>
        <w:rPr>
          <w:rFonts w:ascii="Arial" w:hAnsi="Arial" w:cs="Arial"/>
        </w:rPr>
      </w:pPr>
      <w:r w:rsidRPr="004F4AE2">
        <w:rPr>
          <w:rFonts w:ascii="Arial" w:hAnsi="Arial" w:cs="Arial"/>
        </w:rPr>
        <w:t xml:space="preserve">Taylor, C. (2018) ‘The Reliability of Free School Meal Eligibility as a Measure of Socio-Economic Disadvantage: Evidence from the Millennium Cohort Study in Wales’, </w:t>
      </w:r>
      <w:r w:rsidRPr="004F4AE2">
        <w:rPr>
          <w:rFonts w:ascii="Arial" w:hAnsi="Arial" w:cs="Arial"/>
          <w:i/>
          <w:iCs/>
        </w:rPr>
        <w:t>British Journal of Educational Studies</w:t>
      </w:r>
      <w:r w:rsidRPr="004F4AE2">
        <w:rPr>
          <w:rFonts w:ascii="Arial" w:hAnsi="Arial" w:cs="Arial"/>
        </w:rPr>
        <w:t>, 66(1), 29-51</w:t>
      </w:r>
      <w:r w:rsidR="0083243F" w:rsidRPr="004F4AE2">
        <w:rPr>
          <w:rFonts w:ascii="Arial" w:hAnsi="Arial" w:cs="Arial"/>
        </w:rPr>
        <w:t>. Accessed 25</w:t>
      </w:r>
      <w:r w:rsidR="0083243F" w:rsidRPr="004F4AE2">
        <w:rPr>
          <w:rFonts w:ascii="Arial" w:hAnsi="Arial" w:cs="Arial"/>
          <w:vertAlign w:val="superscript"/>
        </w:rPr>
        <w:t>th</w:t>
      </w:r>
      <w:r w:rsidR="0083243F" w:rsidRPr="004F4AE2">
        <w:rPr>
          <w:rFonts w:ascii="Arial" w:hAnsi="Arial" w:cs="Arial"/>
        </w:rPr>
        <w:t xml:space="preserve"> February 2020)</w:t>
      </w:r>
      <w:r w:rsidRPr="004F4AE2">
        <w:rPr>
          <w:rFonts w:ascii="Arial" w:hAnsi="Arial" w:cs="Arial"/>
        </w:rPr>
        <w:t xml:space="preserve"> DOI: 10.1080/00071005.2017.1330464</w:t>
      </w:r>
      <w:r w:rsidR="00110ABE" w:rsidRPr="004F4AE2">
        <w:rPr>
          <w:rFonts w:ascii="Arial" w:hAnsi="Arial" w:cs="Arial"/>
        </w:rPr>
        <w:t>.</w:t>
      </w:r>
    </w:p>
    <w:p w:rsidR="00B34E5F" w:rsidRPr="001E3617" w:rsidRDefault="00B34E5F" w:rsidP="001E3617">
      <w:pPr>
        <w:spacing w:line="360" w:lineRule="auto"/>
        <w:rPr>
          <w:rFonts w:ascii="Arial" w:hAnsi="Arial" w:cs="Arial"/>
        </w:rPr>
      </w:pPr>
    </w:p>
    <w:p w:rsidR="00B34E5F" w:rsidRPr="00FE3BC4" w:rsidRDefault="00B34E5F" w:rsidP="001E3617">
      <w:pPr>
        <w:spacing w:line="360" w:lineRule="auto"/>
        <w:rPr>
          <w:rFonts w:ascii="Arial" w:hAnsi="Arial" w:cs="Arial"/>
        </w:rPr>
      </w:pPr>
      <w:r w:rsidRPr="00FE3BC4">
        <w:rPr>
          <w:rFonts w:ascii="Arial" w:hAnsi="Arial" w:cs="Arial"/>
        </w:rPr>
        <w:lastRenderedPageBreak/>
        <w:t xml:space="preserve">The Children’s Society. (2013) </w:t>
      </w:r>
      <w:r w:rsidRPr="00FE3BC4">
        <w:rPr>
          <w:rFonts w:ascii="Arial" w:hAnsi="Arial" w:cs="Arial"/>
          <w:i/>
          <w:iCs/>
        </w:rPr>
        <w:t xml:space="preserve">A good childhood for every child? Child poverty in the UK. </w:t>
      </w:r>
      <w:r w:rsidRPr="00FE3BC4">
        <w:rPr>
          <w:rFonts w:ascii="Arial" w:hAnsi="Arial" w:cs="Arial"/>
        </w:rPr>
        <w:t xml:space="preserve">Available at: </w:t>
      </w:r>
      <w:hyperlink r:id="rId52" w:history="1">
        <w:r w:rsidRPr="00FE3BC4">
          <w:rPr>
            <w:rStyle w:val="Hyperlink"/>
            <w:rFonts w:ascii="Arial" w:hAnsi="Arial" w:cs="Arial"/>
          </w:rPr>
          <w:t>https://www.childrenssociety.org.uk/sites/default/files/tcs/2013_child_poverty_briefing_1.pdf</w:t>
        </w:r>
      </w:hyperlink>
      <w:r w:rsidRPr="00FE3BC4">
        <w:rPr>
          <w:rFonts w:ascii="Arial" w:hAnsi="Arial" w:cs="Arial"/>
        </w:rPr>
        <w:t xml:space="preserve"> (Accessed 17th April 2020).</w:t>
      </w:r>
    </w:p>
    <w:p w:rsidR="00110ABE" w:rsidRPr="00FE3BC4" w:rsidRDefault="00110ABE" w:rsidP="001E3617">
      <w:pPr>
        <w:spacing w:line="360" w:lineRule="auto"/>
        <w:rPr>
          <w:rFonts w:ascii="Arial" w:hAnsi="Arial" w:cs="Arial"/>
        </w:rPr>
      </w:pPr>
    </w:p>
    <w:p w:rsidR="00110ABE" w:rsidRPr="00FE3BC4" w:rsidRDefault="00110ABE" w:rsidP="001E3617">
      <w:pPr>
        <w:spacing w:line="360" w:lineRule="auto"/>
        <w:rPr>
          <w:rFonts w:ascii="Arial" w:hAnsi="Arial" w:cs="Arial"/>
        </w:rPr>
      </w:pPr>
      <w:r w:rsidRPr="00FE3BC4">
        <w:rPr>
          <w:rFonts w:ascii="Arial" w:hAnsi="Arial" w:cs="Arial"/>
        </w:rPr>
        <w:t xml:space="preserve">The Children’s Society. (2014) </w:t>
      </w:r>
      <w:r w:rsidRPr="00FE3BC4">
        <w:rPr>
          <w:rFonts w:ascii="Arial" w:hAnsi="Arial" w:cs="Arial"/>
          <w:i/>
          <w:iCs/>
        </w:rPr>
        <w:t>Behind cold doors: The chilling reality for children in poverty.</w:t>
      </w:r>
      <w:r w:rsidRPr="00FE3BC4">
        <w:rPr>
          <w:rFonts w:ascii="Arial" w:hAnsi="Arial" w:cs="Arial"/>
        </w:rPr>
        <w:t xml:space="preserve"> Available at: </w:t>
      </w:r>
      <w:hyperlink r:id="rId53" w:history="1">
        <w:r w:rsidRPr="00FE3BC4">
          <w:rPr>
            <w:rStyle w:val="Hyperlink"/>
            <w:rFonts w:ascii="Arial" w:hAnsi="Arial" w:cs="Arial"/>
          </w:rPr>
          <w:t>https://www.childrenssociety.org.uk/sites/default/files/tcs/behind_cold_doors_-_final.pdf</w:t>
        </w:r>
      </w:hyperlink>
      <w:r w:rsidRPr="00FE3BC4">
        <w:rPr>
          <w:rFonts w:ascii="Arial" w:hAnsi="Arial" w:cs="Arial"/>
        </w:rPr>
        <w:t xml:space="preserve"> (Accessed 17th April 2020).</w:t>
      </w:r>
    </w:p>
    <w:p w:rsidR="00275813" w:rsidRPr="00FE3BC4" w:rsidRDefault="00275813" w:rsidP="001E3617">
      <w:pPr>
        <w:spacing w:line="360" w:lineRule="auto"/>
        <w:rPr>
          <w:rFonts w:ascii="Arial" w:hAnsi="Arial" w:cs="Arial"/>
        </w:rPr>
      </w:pPr>
    </w:p>
    <w:p w:rsidR="00275813" w:rsidRPr="00FE3BC4" w:rsidRDefault="00275813" w:rsidP="001E3617">
      <w:pPr>
        <w:spacing w:line="360" w:lineRule="auto"/>
        <w:rPr>
          <w:rFonts w:ascii="Arial" w:hAnsi="Arial" w:cs="Arial"/>
        </w:rPr>
      </w:pPr>
      <w:r w:rsidRPr="00FE3BC4">
        <w:rPr>
          <w:rFonts w:ascii="Arial" w:hAnsi="Arial" w:cs="Arial"/>
        </w:rPr>
        <w:t xml:space="preserve">The Children’s Society. (2018) </w:t>
      </w:r>
      <w:r w:rsidRPr="00FE3BC4">
        <w:rPr>
          <w:rFonts w:ascii="Arial" w:hAnsi="Arial" w:cs="Arial"/>
          <w:i/>
          <w:iCs/>
        </w:rPr>
        <w:t xml:space="preserve">Child poverty in Wales- Plaid Cymru debate. </w:t>
      </w:r>
      <w:r w:rsidRPr="00FE3BC4">
        <w:rPr>
          <w:rFonts w:ascii="Arial" w:hAnsi="Arial" w:cs="Arial"/>
        </w:rPr>
        <w:t xml:space="preserve">Available at: </w:t>
      </w:r>
      <w:hyperlink r:id="rId54" w:history="1">
        <w:r w:rsidRPr="00FE3BC4">
          <w:rPr>
            <w:rStyle w:val="Hyperlink"/>
            <w:rFonts w:ascii="Arial" w:hAnsi="Arial" w:cs="Arial"/>
          </w:rPr>
          <w:t>https://www.childrenssociety.org.uk/sites/default/files/180516-debate-on-child-poverty-in-wales-briefing.pdf</w:t>
        </w:r>
      </w:hyperlink>
      <w:r w:rsidRPr="00FE3BC4">
        <w:rPr>
          <w:rFonts w:ascii="Arial" w:hAnsi="Arial" w:cs="Arial"/>
        </w:rPr>
        <w:t xml:space="preserve"> (Accessed 26</w:t>
      </w:r>
      <w:r w:rsidRPr="00FE3BC4">
        <w:rPr>
          <w:rFonts w:ascii="Arial" w:hAnsi="Arial" w:cs="Arial"/>
          <w:vertAlign w:val="superscript"/>
        </w:rPr>
        <w:t>th</w:t>
      </w:r>
      <w:r w:rsidRPr="00FE3BC4">
        <w:rPr>
          <w:rFonts w:ascii="Arial" w:hAnsi="Arial" w:cs="Arial"/>
        </w:rPr>
        <w:t xml:space="preserve"> February 2020).</w:t>
      </w:r>
    </w:p>
    <w:p w:rsidR="008B693A" w:rsidRPr="00FE3BC4" w:rsidRDefault="008B693A" w:rsidP="001E3617">
      <w:pPr>
        <w:spacing w:line="360" w:lineRule="auto"/>
        <w:rPr>
          <w:rFonts w:ascii="Arial" w:hAnsi="Arial" w:cs="Arial"/>
        </w:rPr>
      </w:pPr>
    </w:p>
    <w:p w:rsidR="00794B61" w:rsidRPr="00FE3BC4" w:rsidRDefault="00794B61" w:rsidP="001E3617">
      <w:pPr>
        <w:spacing w:line="360" w:lineRule="auto"/>
        <w:rPr>
          <w:rFonts w:ascii="Arial" w:hAnsi="Arial" w:cs="Arial"/>
        </w:rPr>
      </w:pPr>
      <w:r w:rsidRPr="00FE3BC4">
        <w:rPr>
          <w:rFonts w:ascii="Arial" w:hAnsi="Arial" w:cs="Arial"/>
        </w:rPr>
        <w:t xml:space="preserve">Unicef. (1989) </w:t>
      </w:r>
      <w:r w:rsidRPr="00FE3BC4">
        <w:rPr>
          <w:rFonts w:ascii="Arial" w:hAnsi="Arial" w:cs="Arial"/>
          <w:i/>
          <w:iCs/>
        </w:rPr>
        <w:t xml:space="preserve">A Summary of the UN Convention on the Rights of the Child. </w:t>
      </w:r>
      <w:r w:rsidRPr="00FE3BC4">
        <w:rPr>
          <w:rFonts w:ascii="Arial" w:hAnsi="Arial" w:cs="Arial"/>
        </w:rPr>
        <w:t>Available at</w:t>
      </w:r>
      <w:r w:rsidRPr="00FE3BC4">
        <w:rPr>
          <w:rFonts w:ascii="Arial" w:hAnsi="Arial" w:cs="Arial"/>
          <w:i/>
          <w:iCs/>
        </w:rPr>
        <w:t xml:space="preserve">: </w:t>
      </w:r>
      <w:hyperlink r:id="rId55" w:history="1">
        <w:r w:rsidRPr="00FE3BC4">
          <w:rPr>
            <w:rStyle w:val="Hyperlink"/>
            <w:rFonts w:ascii="Arial" w:hAnsi="Arial" w:cs="Arial"/>
          </w:rPr>
          <w:t>https://downloads.unicef.org.uk/wp-content/uploads/2019/10/UNCRC_summary-1_1.pdf?_ga=2.82763158.1476740631.1582116004-1902684773.1582116004</w:t>
        </w:r>
      </w:hyperlink>
      <w:r w:rsidRPr="00FE3BC4">
        <w:rPr>
          <w:rFonts w:ascii="Arial" w:hAnsi="Arial" w:cs="Arial"/>
        </w:rPr>
        <w:t xml:space="preserve"> (Accessed 19</w:t>
      </w:r>
      <w:r w:rsidRPr="00FE3BC4">
        <w:rPr>
          <w:rFonts w:ascii="Arial" w:hAnsi="Arial" w:cs="Arial"/>
          <w:vertAlign w:val="superscript"/>
        </w:rPr>
        <w:t>th</w:t>
      </w:r>
      <w:r w:rsidRPr="00FE3BC4">
        <w:rPr>
          <w:rFonts w:ascii="Arial" w:hAnsi="Arial" w:cs="Arial"/>
        </w:rPr>
        <w:t xml:space="preserve"> February 2020).</w:t>
      </w:r>
    </w:p>
    <w:p w:rsidR="00877689" w:rsidRPr="001E3617" w:rsidRDefault="00877689" w:rsidP="001E3617">
      <w:pPr>
        <w:spacing w:line="360" w:lineRule="auto"/>
        <w:rPr>
          <w:rFonts w:ascii="Arial" w:hAnsi="Arial" w:cs="Arial"/>
        </w:rPr>
      </w:pPr>
    </w:p>
    <w:p w:rsidR="00877689" w:rsidRPr="0013349B" w:rsidRDefault="00877689" w:rsidP="001E3617">
      <w:pPr>
        <w:spacing w:line="360" w:lineRule="auto"/>
        <w:rPr>
          <w:rFonts w:ascii="Arial" w:hAnsi="Arial" w:cs="Arial"/>
        </w:rPr>
      </w:pPr>
      <w:r w:rsidRPr="0013349B">
        <w:rPr>
          <w:rFonts w:ascii="Arial" w:hAnsi="Arial" w:cs="Arial"/>
        </w:rPr>
        <w:t xml:space="preserve">Welsh Government. (2012) </w:t>
      </w:r>
      <w:r w:rsidRPr="0013349B">
        <w:rPr>
          <w:rFonts w:ascii="Arial" w:hAnsi="Arial" w:cs="Arial"/>
          <w:i/>
          <w:iCs/>
        </w:rPr>
        <w:t xml:space="preserve">Together for mental health. </w:t>
      </w:r>
      <w:r w:rsidRPr="0013349B">
        <w:rPr>
          <w:rFonts w:ascii="Arial" w:hAnsi="Arial" w:cs="Arial"/>
        </w:rPr>
        <w:t xml:space="preserve">Available at: </w:t>
      </w:r>
      <w:hyperlink r:id="rId56" w:history="1">
        <w:r w:rsidRPr="0013349B">
          <w:rPr>
            <w:rStyle w:val="Hyperlink"/>
            <w:rFonts w:ascii="Arial" w:hAnsi="Arial" w:cs="Arial"/>
          </w:rPr>
          <w:t>https://gov.wales/sites/default/files/publications/2019-04/together-for-mental-health-summary.pdf</w:t>
        </w:r>
      </w:hyperlink>
      <w:r w:rsidRPr="0013349B">
        <w:rPr>
          <w:rFonts w:ascii="Arial" w:hAnsi="Arial" w:cs="Arial"/>
        </w:rPr>
        <w:t xml:space="preserve"> (Accessed 2</w:t>
      </w:r>
      <w:r w:rsidR="0013349B" w:rsidRPr="0013349B">
        <w:rPr>
          <w:rFonts w:ascii="Arial" w:hAnsi="Arial" w:cs="Arial"/>
        </w:rPr>
        <w:t>0</w:t>
      </w:r>
      <w:r w:rsidRPr="0013349B">
        <w:rPr>
          <w:rFonts w:ascii="Arial" w:hAnsi="Arial" w:cs="Arial"/>
        </w:rPr>
        <w:t>th April 2020).</w:t>
      </w:r>
    </w:p>
    <w:p w:rsidR="00074252" w:rsidRPr="0013349B" w:rsidRDefault="00074252" w:rsidP="001E3617">
      <w:pPr>
        <w:spacing w:line="360" w:lineRule="auto"/>
        <w:rPr>
          <w:rFonts w:ascii="Arial" w:hAnsi="Arial" w:cs="Arial"/>
        </w:rPr>
      </w:pPr>
    </w:p>
    <w:p w:rsidR="00AE78B5" w:rsidRPr="0013349B" w:rsidRDefault="00AE78B5" w:rsidP="001E3617">
      <w:pPr>
        <w:spacing w:line="360" w:lineRule="auto"/>
        <w:rPr>
          <w:rFonts w:ascii="Arial" w:hAnsi="Arial" w:cs="Arial"/>
        </w:rPr>
      </w:pPr>
      <w:r w:rsidRPr="0013349B">
        <w:rPr>
          <w:rFonts w:ascii="Arial" w:hAnsi="Arial" w:cs="Arial"/>
        </w:rPr>
        <w:t xml:space="preserve">Welsh Government, (2013) </w:t>
      </w:r>
      <w:r w:rsidRPr="0013349B">
        <w:rPr>
          <w:rFonts w:ascii="Arial" w:hAnsi="Arial" w:cs="Arial"/>
          <w:i/>
          <w:iCs/>
        </w:rPr>
        <w:t>Physical Literacy – an all</w:t>
      </w:r>
      <w:r w:rsidR="0013349B" w:rsidRPr="0013349B">
        <w:rPr>
          <w:rFonts w:ascii="Arial" w:hAnsi="Arial" w:cs="Arial"/>
          <w:i/>
          <w:iCs/>
        </w:rPr>
        <w:t xml:space="preserve"> </w:t>
      </w:r>
      <w:r w:rsidRPr="0013349B">
        <w:rPr>
          <w:rFonts w:ascii="Arial" w:hAnsi="Arial" w:cs="Arial"/>
          <w:i/>
          <w:iCs/>
        </w:rPr>
        <w:t>Wales approach to increasing levels of physical activity for children and young people.</w:t>
      </w:r>
      <w:r w:rsidRPr="0013349B">
        <w:rPr>
          <w:rFonts w:ascii="Arial" w:hAnsi="Arial" w:cs="Arial"/>
        </w:rPr>
        <w:t xml:space="preserve"> Available at: </w:t>
      </w:r>
      <w:hyperlink r:id="rId57" w:history="1">
        <w:r w:rsidRPr="0013349B">
          <w:rPr>
            <w:rStyle w:val="Hyperlink"/>
            <w:rFonts w:ascii="Arial" w:hAnsi="Arial" w:cs="Arial"/>
          </w:rPr>
          <w:t>https://gov.wales/sites/default/files/publications/2018-02/physical-literacy-an-all-wales-approach-to-increasing-levels-of-physical-activity-for-children-and-young-people-schools-and-physical-activity-ask-and-finish-group.pdf</w:t>
        </w:r>
      </w:hyperlink>
      <w:r w:rsidRPr="0013349B">
        <w:rPr>
          <w:rFonts w:ascii="Arial" w:hAnsi="Arial" w:cs="Arial"/>
        </w:rPr>
        <w:t xml:space="preserve"> (Accessed 20</w:t>
      </w:r>
      <w:r w:rsidRPr="0013349B">
        <w:rPr>
          <w:rFonts w:ascii="Arial" w:hAnsi="Arial" w:cs="Arial"/>
          <w:vertAlign w:val="superscript"/>
        </w:rPr>
        <w:t>th</w:t>
      </w:r>
      <w:r w:rsidRPr="0013349B">
        <w:rPr>
          <w:rFonts w:ascii="Arial" w:hAnsi="Arial" w:cs="Arial"/>
        </w:rPr>
        <w:t xml:space="preserve"> April 2020).</w:t>
      </w:r>
    </w:p>
    <w:p w:rsidR="00AE78B5" w:rsidRPr="0013349B" w:rsidRDefault="00AE78B5" w:rsidP="001E3617">
      <w:pPr>
        <w:spacing w:line="360" w:lineRule="auto"/>
        <w:rPr>
          <w:rFonts w:ascii="Arial" w:hAnsi="Arial" w:cs="Arial"/>
        </w:rPr>
      </w:pPr>
    </w:p>
    <w:p w:rsidR="00074252" w:rsidRPr="0013349B" w:rsidRDefault="00074252" w:rsidP="001E3617">
      <w:pPr>
        <w:spacing w:line="360" w:lineRule="auto"/>
        <w:rPr>
          <w:rFonts w:ascii="Arial" w:hAnsi="Arial" w:cs="Arial"/>
        </w:rPr>
      </w:pPr>
      <w:r w:rsidRPr="0013349B">
        <w:rPr>
          <w:rFonts w:ascii="Arial" w:hAnsi="Arial" w:cs="Arial"/>
        </w:rPr>
        <w:t>Welsh Government. (2014</w:t>
      </w:r>
      <w:r w:rsidR="00A5092B" w:rsidRPr="0013349B">
        <w:rPr>
          <w:rFonts w:ascii="Arial" w:hAnsi="Arial" w:cs="Arial"/>
        </w:rPr>
        <w:t>a</w:t>
      </w:r>
      <w:r w:rsidRPr="0013349B">
        <w:rPr>
          <w:rFonts w:ascii="Arial" w:hAnsi="Arial" w:cs="Arial"/>
        </w:rPr>
        <w:t xml:space="preserve">) </w:t>
      </w:r>
      <w:r w:rsidRPr="0013349B">
        <w:rPr>
          <w:rFonts w:ascii="Arial" w:hAnsi="Arial" w:cs="Arial"/>
          <w:i/>
          <w:iCs/>
        </w:rPr>
        <w:t>Rewriting the future</w:t>
      </w:r>
      <w:r w:rsidRPr="0013349B">
        <w:rPr>
          <w:rFonts w:ascii="Arial" w:hAnsi="Arial" w:cs="Arial"/>
        </w:rPr>
        <w:t xml:space="preserve">. Available at: </w:t>
      </w:r>
      <w:hyperlink r:id="rId58" w:history="1">
        <w:r w:rsidRPr="0013349B">
          <w:rPr>
            <w:rFonts w:ascii="Arial" w:hAnsi="Arial" w:cs="Arial"/>
            <w:color w:val="0000FF"/>
            <w:u w:val="single"/>
          </w:rPr>
          <w:t>https://gov.wales/sites/default/files/publications/2018-03/rewriting-the-future-raising-ambition-and-attainment-in-welsh-schools.pdf</w:t>
        </w:r>
      </w:hyperlink>
      <w:r w:rsidRPr="0013349B">
        <w:rPr>
          <w:rFonts w:ascii="Arial" w:hAnsi="Arial" w:cs="Arial"/>
        </w:rPr>
        <w:t xml:space="preserve"> (Accessed</w:t>
      </w:r>
      <w:r w:rsidR="0083243F" w:rsidRPr="0013349B">
        <w:rPr>
          <w:rFonts w:ascii="Arial" w:hAnsi="Arial" w:cs="Arial"/>
        </w:rPr>
        <w:t xml:space="preserve"> </w:t>
      </w:r>
      <w:r w:rsidRPr="0013349B">
        <w:rPr>
          <w:rFonts w:ascii="Arial" w:hAnsi="Arial" w:cs="Arial"/>
        </w:rPr>
        <w:t>2</w:t>
      </w:r>
      <w:r w:rsidRPr="0013349B">
        <w:rPr>
          <w:rFonts w:ascii="Arial" w:hAnsi="Arial" w:cs="Arial"/>
          <w:vertAlign w:val="superscript"/>
        </w:rPr>
        <w:t>nd</w:t>
      </w:r>
      <w:r w:rsidRPr="0013349B">
        <w:rPr>
          <w:rFonts w:ascii="Arial" w:hAnsi="Arial" w:cs="Arial"/>
        </w:rPr>
        <w:t xml:space="preserve"> March 2020).</w:t>
      </w:r>
    </w:p>
    <w:p w:rsidR="00A5092B" w:rsidRPr="001E3617" w:rsidRDefault="00A5092B" w:rsidP="001E3617">
      <w:pPr>
        <w:spacing w:line="360" w:lineRule="auto"/>
        <w:rPr>
          <w:rFonts w:ascii="Arial" w:hAnsi="Arial" w:cs="Arial"/>
        </w:rPr>
      </w:pPr>
    </w:p>
    <w:p w:rsidR="00A5092B" w:rsidRPr="0013349B" w:rsidRDefault="00A5092B" w:rsidP="001E3617">
      <w:pPr>
        <w:spacing w:line="360" w:lineRule="auto"/>
        <w:rPr>
          <w:rFonts w:ascii="Arial" w:hAnsi="Arial" w:cs="Arial"/>
        </w:rPr>
      </w:pPr>
      <w:r w:rsidRPr="0013349B">
        <w:rPr>
          <w:rFonts w:ascii="Arial" w:hAnsi="Arial" w:cs="Arial"/>
        </w:rPr>
        <w:t xml:space="preserve">Welsh Government. (2014b) </w:t>
      </w:r>
      <w:r w:rsidRPr="0013349B">
        <w:rPr>
          <w:rFonts w:ascii="Arial" w:hAnsi="Arial" w:cs="Arial"/>
          <w:i/>
          <w:iCs/>
        </w:rPr>
        <w:t>Free breakfast in primary schools</w:t>
      </w:r>
      <w:r w:rsidR="003A5A20" w:rsidRPr="0013349B">
        <w:rPr>
          <w:rFonts w:ascii="Arial" w:hAnsi="Arial" w:cs="Arial"/>
          <w:i/>
          <w:iCs/>
        </w:rPr>
        <w:t xml:space="preserve">. </w:t>
      </w:r>
      <w:r w:rsidR="003A5A20" w:rsidRPr="0013349B">
        <w:rPr>
          <w:rFonts w:ascii="Arial" w:hAnsi="Arial" w:cs="Arial"/>
        </w:rPr>
        <w:t xml:space="preserve">Available at: </w:t>
      </w:r>
      <w:hyperlink r:id="rId59" w:history="1">
        <w:r w:rsidR="003A5A20" w:rsidRPr="0013349B">
          <w:rPr>
            <w:rStyle w:val="Hyperlink"/>
            <w:rFonts w:ascii="Arial" w:hAnsi="Arial" w:cs="Arial"/>
          </w:rPr>
          <w:t>https://gov.wales/sites/default/files/publications/2018-12/free-breakfast-in-primary-schools-statutory-guidance-for-local-authorities-and-governing-bodies.pdf</w:t>
        </w:r>
      </w:hyperlink>
      <w:r w:rsidR="003A5A20" w:rsidRPr="0013349B">
        <w:rPr>
          <w:rFonts w:ascii="Arial" w:hAnsi="Arial" w:cs="Arial"/>
        </w:rPr>
        <w:t xml:space="preserve"> (Accessed 4</w:t>
      </w:r>
      <w:r w:rsidR="003A5A20" w:rsidRPr="0013349B">
        <w:rPr>
          <w:rFonts w:ascii="Arial" w:hAnsi="Arial" w:cs="Arial"/>
          <w:vertAlign w:val="superscript"/>
        </w:rPr>
        <w:t>th</w:t>
      </w:r>
      <w:r w:rsidR="003A5A20" w:rsidRPr="0013349B">
        <w:rPr>
          <w:rFonts w:ascii="Arial" w:hAnsi="Arial" w:cs="Arial"/>
        </w:rPr>
        <w:t xml:space="preserve"> March 2020).</w:t>
      </w:r>
    </w:p>
    <w:p w:rsidR="00CE3C48" w:rsidRPr="0013349B" w:rsidRDefault="00CE3C48" w:rsidP="001E3617">
      <w:pPr>
        <w:spacing w:line="360" w:lineRule="auto"/>
        <w:rPr>
          <w:rFonts w:ascii="Arial" w:hAnsi="Arial" w:cs="Arial"/>
        </w:rPr>
      </w:pPr>
    </w:p>
    <w:p w:rsidR="00CE3C48" w:rsidRPr="0013349B" w:rsidRDefault="00CE3C48" w:rsidP="001E3617">
      <w:pPr>
        <w:spacing w:line="360" w:lineRule="auto"/>
        <w:rPr>
          <w:rFonts w:ascii="Arial" w:hAnsi="Arial" w:cs="Arial"/>
        </w:rPr>
      </w:pPr>
      <w:r w:rsidRPr="0013349B">
        <w:rPr>
          <w:rFonts w:ascii="Arial" w:hAnsi="Arial" w:cs="Arial"/>
        </w:rPr>
        <w:t xml:space="preserve">Welsh Government. (2014c) </w:t>
      </w:r>
      <w:r w:rsidRPr="0013349B">
        <w:rPr>
          <w:rFonts w:ascii="Arial" w:hAnsi="Arial" w:cs="Arial"/>
          <w:i/>
          <w:iCs/>
        </w:rPr>
        <w:t>Healthy eating in maintained schools</w:t>
      </w:r>
      <w:r w:rsidRPr="0013349B">
        <w:rPr>
          <w:rFonts w:ascii="Arial" w:hAnsi="Arial" w:cs="Arial"/>
        </w:rPr>
        <w:t xml:space="preserve">. Available at: </w:t>
      </w:r>
      <w:hyperlink r:id="rId60" w:history="1">
        <w:r w:rsidRPr="0013349B">
          <w:rPr>
            <w:rFonts w:ascii="Arial" w:hAnsi="Arial" w:cs="Arial"/>
            <w:color w:val="0000FF"/>
            <w:u w:val="single"/>
          </w:rPr>
          <w:t>https://gov.wales/sites/default/files/publications/2018-12/healthy-eating-in-maintained-schools-statutory-guidance-for-local-authorities-and-governing-bodies.pdf</w:t>
        </w:r>
      </w:hyperlink>
      <w:r w:rsidRPr="0013349B">
        <w:rPr>
          <w:rFonts w:ascii="Arial" w:hAnsi="Arial" w:cs="Arial"/>
        </w:rPr>
        <w:t xml:space="preserve"> (Accessed </w:t>
      </w:r>
      <w:r w:rsidR="00D70D0D" w:rsidRPr="0013349B">
        <w:rPr>
          <w:rFonts w:ascii="Arial" w:hAnsi="Arial" w:cs="Arial"/>
        </w:rPr>
        <w:t>15</w:t>
      </w:r>
      <w:r w:rsidR="00D70D0D" w:rsidRPr="0013349B">
        <w:rPr>
          <w:rFonts w:ascii="Arial" w:hAnsi="Arial" w:cs="Arial"/>
          <w:vertAlign w:val="superscript"/>
        </w:rPr>
        <w:t>th</w:t>
      </w:r>
      <w:r w:rsidR="00D70D0D" w:rsidRPr="0013349B">
        <w:rPr>
          <w:rFonts w:ascii="Arial" w:hAnsi="Arial" w:cs="Arial"/>
        </w:rPr>
        <w:t xml:space="preserve"> April 2020).</w:t>
      </w:r>
      <w:r w:rsidR="0083243F" w:rsidRPr="0013349B">
        <w:rPr>
          <w:rFonts w:ascii="Arial" w:hAnsi="Arial" w:cs="Arial"/>
        </w:rPr>
        <w:t xml:space="preserve"> </w:t>
      </w:r>
    </w:p>
    <w:p w:rsidR="00794B61" w:rsidRPr="0013349B" w:rsidRDefault="00794B61" w:rsidP="001E3617">
      <w:pPr>
        <w:spacing w:line="360" w:lineRule="auto"/>
        <w:rPr>
          <w:rFonts w:ascii="Arial" w:hAnsi="Arial" w:cs="Arial"/>
        </w:rPr>
      </w:pPr>
    </w:p>
    <w:p w:rsidR="008B693A" w:rsidRPr="0013349B" w:rsidRDefault="008B693A" w:rsidP="001E3617">
      <w:pPr>
        <w:spacing w:line="360" w:lineRule="auto"/>
        <w:rPr>
          <w:rFonts w:ascii="Arial" w:hAnsi="Arial" w:cs="Arial"/>
        </w:rPr>
      </w:pPr>
      <w:r w:rsidRPr="0013349B">
        <w:rPr>
          <w:rFonts w:ascii="Arial" w:hAnsi="Arial" w:cs="Arial"/>
        </w:rPr>
        <w:t>Welsh Government. (2015</w:t>
      </w:r>
      <w:r w:rsidR="003E5267" w:rsidRPr="0013349B">
        <w:rPr>
          <w:rFonts w:ascii="Arial" w:hAnsi="Arial" w:cs="Arial"/>
        </w:rPr>
        <w:t>a</w:t>
      </w:r>
      <w:r w:rsidRPr="0013349B">
        <w:rPr>
          <w:rFonts w:ascii="Arial" w:hAnsi="Arial" w:cs="Arial"/>
        </w:rPr>
        <w:t xml:space="preserve">) </w:t>
      </w:r>
      <w:r w:rsidRPr="0013349B">
        <w:rPr>
          <w:rFonts w:ascii="Arial" w:hAnsi="Arial" w:cs="Arial"/>
          <w:i/>
          <w:iCs/>
        </w:rPr>
        <w:t xml:space="preserve">Child Poverty Strategy for Wales. </w:t>
      </w:r>
      <w:r w:rsidRPr="0013349B">
        <w:rPr>
          <w:rFonts w:ascii="Arial" w:hAnsi="Arial" w:cs="Arial"/>
        </w:rPr>
        <w:t xml:space="preserve">Available at: </w:t>
      </w:r>
      <w:hyperlink r:id="rId61" w:history="1">
        <w:r w:rsidRPr="0013349B">
          <w:rPr>
            <w:rStyle w:val="Hyperlink"/>
            <w:rFonts w:ascii="Arial" w:hAnsi="Arial" w:cs="Arial"/>
          </w:rPr>
          <w:t>https://gov.wales/sites/default/files/publications/2019-06/child-poverty-strategy-for-wales-report.pdf</w:t>
        </w:r>
      </w:hyperlink>
      <w:r w:rsidRPr="0013349B">
        <w:rPr>
          <w:rFonts w:ascii="Arial" w:hAnsi="Arial" w:cs="Arial"/>
        </w:rPr>
        <w:t xml:space="preserve"> (Accessed 12</w:t>
      </w:r>
      <w:r w:rsidRPr="0013349B">
        <w:rPr>
          <w:rFonts w:ascii="Arial" w:hAnsi="Arial" w:cs="Arial"/>
          <w:vertAlign w:val="superscript"/>
        </w:rPr>
        <w:t>th</w:t>
      </w:r>
      <w:r w:rsidRPr="0013349B">
        <w:rPr>
          <w:rFonts w:ascii="Arial" w:hAnsi="Arial" w:cs="Arial"/>
        </w:rPr>
        <w:t xml:space="preserve"> February 2020).</w:t>
      </w:r>
    </w:p>
    <w:p w:rsidR="003E5267" w:rsidRPr="0013349B" w:rsidRDefault="003E5267" w:rsidP="001E3617">
      <w:pPr>
        <w:spacing w:line="360" w:lineRule="auto"/>
        <w:rPr>
          <w:rFonts w:ascii="Arial" w:hAnsi="Arial" w:cs="Arial"/>
        </w:rPr>
      </w:pPr>
    </w:p>
    <w:p w:rsidR="003E5267" w:rsidRPr="0013349B" w:rsidRDefault="003E5267" w:rsidP="001E3617">
      <w:pPr>
        <w:spacing w:line="360" w:lineRule="auto"/>
        <w:rPr>
          <w:rFonts w:ascii="Arial" w:hAnsi="Arial" w:cs="Arial"/>
        </w:rPr>
      </w:pPr>
      <w:r w:rsidRPr="0013349B">
        <w:rPr>
          <w:rFonts w:ascii="Arial" w:hAnsi="Arial" w:cs="Arial"/>
        </w:rPr>
        <w:t>Welsh Government. (</w:t>
      </w:r>
      <w:r w:rsidR="005F5DD4" w:rsidRPr="0013349B">
        <w:rPr>
          <w:rFonts w:ascii="Arial" w:hAnsi="Arial" w:cs="Arial"/>
        </w:rPr>
        <w:t xml:space="preserve">2015b) </w:t>
      </w:r>
      <w:r w:rsidR="005F5DD4" w:rsidRPr="0013349B">
        <w:rPr>
          <w:rFonts w:ascii="Arial" w:hAnsi="Arial" w:cs="Arial"/>
          <w:i/>
          <w:iCs/>
        </w:rPr>
        <w:t xml:space="preserve">Pupil Deprivation Grant. </w:t>
      </w:r>
      <w:r w:rsidR="005F5DD4" w:rsidRPr="0013349B">
        <w:rPr>
          <w:rFonts w:ascii="Arial" w:hAnsi="Arial" w:cs="Arial"/>
        </w:rPr>
        <w:t xml:space="preserve">Available at: </w:t>
      </w:r>
      <w:hyperlink r:id="rId62" w:history="1">
        <w:r w:rsidR="005F5DD4" w:rsidRPr="0013349B">
          <w:rPr>
            <w:rStyle w:val="Hyperlink"/>
            <w:rFonts w:ascii="Arial" w:hAnsi="Arial" w:cs="Arial"/>
          </w:rPr>
          <w:t>https://gov.wales/sites/default/files/publications/2018-03/pupil-deprivation-grant-essential-guidance.pdf</w:t>
        </w:r>
      </w:hyperlink>
      <w:r w:rsidR="005F5DD4" w:rsidRPr="0013349B">
        <w:rPr>
          <w:rFonts w:ascii="Arial" w:hAnsi="Arial" w:cs="Arial"/>
        </w:rPr>
        <w:t xml:space="preserve"> (Accessed 19</w:t>
      </w:r>
      <w:r w:rsidR="005F5DD4" w:rsidRPr="0013349B">
        <w:rPr>
          <w:rFonts w:ascii="Arial" w:hAnsi="Arial" w:cs="Arial"/>
          <w:vertAlign w:val="superscript"/>
        </w:rPr>
        <w:t>th</w:t>
      </w:r>
      <w:r w:rsidR="005F5DD4" w:rsidRPr="0013349B">
        <w:rPr>
          <w:rFonts w:ascii="Arial" w:hAnsi="Arial" w:cs="Arial"/>
        </w:rPr>
        <w:t xml:space="preserve"> February 2020).</w:t>
      </w:r>
    </w:p>
    <w:p w:rsidR="00E53C9D" w:rsidRPr="0013349B" w:rsidRDefault="00E53C9D" w:rsidP="001E3617">
      <w:pPr>
        <w:spacing w:line="360" w:lineRule="auto"/>
        <w:rPr>
          <w:rFonts w:ascii="Arial" w:hAnsi="Arial" w:cs="Arial"/>
        </w:rPr>
      </w:pPr>
    </w:p>
    <w:p w:rsidR="005D5921" w:rsidRPr="0013349B" w:rsidRDefault="005D5921" w:rsidP="001E3617">
      <w:pPr>
        <w:spacing w:line="360" w:lineRule="auto"/>
        <w:rPr>
          <w:rFonts w:ascii="Arial" w:hAnsi="Arial" w:cs="Arial"/>
        </w:rPr>
      </w:pPr>
      <w:r w:rsidRPr="0013349B">
        <w:rPr>
          <w:rFonts w:ascii="Arial" w:hAnsi="Arial" w:cs="Arial"/>
        </w:rPr>
        <w:t>Welsh Gove</w:t>
      </w:r>
      <w:r w:rsidR="00E53C9D" w:rsidRPr="0013349B">
        <w:rPr>
          <w:rFonts w:ascii="Arial" w:hAnsi="Arial" w:cs="Arial"/>
        </w:rPr>
        <w:t>r</w:t>
      </w:r>
      <w:r w:rsidRPr="0013349B">
        <w:rPr>
          <w:rFonts w:ascii="Arial" w:hAnsi="Arial" w:cs="Arial"/>
        </w:rPr>
        <w:t xml:space="preserve">nment. (2015c) </w:t>
      </w:r>
      <w:r w:rsidRPr="0013349B">
        <w:rPr>
          <w:rFonts w:ascii="Arial" w:hAnsi="Arial" w:cs="Arial"/>
          <w:i/>
          <w:iCs/>
        </w:rPr>
        <w:t xml:space="preserve">Building resilient communities. </w:t>
      </w:r>
      <w:r w:rsidRPr="0013349B">
        <w:rPr>
          <w:rFonts w:ascii="Arial" w:hAnsi="Arial" w:cs="Arial"/>
        </w:rPr>
        <w:t xml:space="preserve">Available at:  </w:t>
      </w:r>
      <w:hyperlink r:id="rId63" w:history="1">
        <w:r w:rsidRPr="0013349B">
          <w:rPr>
            <w:rStyle w:val="Hyperlink"/>
            <w:rFonts w:ascii="Arial" w:hAnsi="Arial" w:cs="Arial"/>
          </w:rPr>
          <w:t>https://dera.ioe.ac.uk/24506/2/150701-tackling-poverty-action-plan-2015-en_Redacted.pdf</w:t>
        </w:r>
      </w:hyperlink>
      <w:r w:rsidRPr="0013349B">
        <w:rPr>
          <w:rFonts w:ascii="Arial" w:hAnsi="Arial" w:cs="Arial"/>
        </w:rPr>
        <w:t xml:space="preserve"> (Accessed 2</w:t>
      </w:r>
      <w:r w:rsidRPr="0013349B">
        <w:rPr>
          <w:rFonts w:ascii="Arial" w:hAnsi="Arial" w:cs="Arial"/>
          <w:vertAlign w:val="superscript"/>
        </w:rPr>
        <w:t>nd</w:t>
      </w:r>
      <w:r w:rsidRPr="0013349B">
        <w:rPr>
          <w:rFonts w:ascii="Arial" w:hAnsi="Arial" w:cs="Arial"/>
        </w:rPr>
        <w:t xml:space="preserve"> March 2020).</w:t>
      </w:r>
    </w:p>
    <w:p w:rsidR="009E0474" w:rsidRPr="0013349B" w:rsidRDefault="009E0474" w:rsidP="001E3617">
      <w:pPr>
        <w:spacing w:line="360" w:lineRule="auto"/>
        <w:rPr>
          <w:rFonts w:ascii="Arial" w:hAnsi="Arial" w:cs="Arial"/>
        </w:rPr>
      </w:pPr>
    </w:p>
    <w:p w:rsidR="009E0474" w:rsidRPr="0013349B" w:rsidRDefault="009E0474" w:rsidP="001E3617">
      <w:pPr>
        <w:spacing w:line="360" w:lineRule="auto"/>
        <w:rPr>
          <w:rFonts w:ascii="Arial" w:hAnsi="Arial" w:cs="Arial"/>
        </w:rPr>
      </w:pPr>
      <w:r w:rsidRPr="0013349B">
        <w:rPr>
          <w:rFonts w:ascii="Arial" w:hAnsi="Arial" w:cs="Arial"/>
        </w:rPr>
        <w:t xml:space="preserve">Welsh Government. (2015d) </w:t>
      </w:r>
      <w:r w:rsidRPr="0013349B">
        <w:rPr>
          <w:rFonts w:ascii="Arial" w:hAnsi="Arial" w:cs="Arial"/>
          <w:i/>
          <w:iCs/>
        </w:rPr>
        <w:t xml:space="preserve">Programme for young people and children. </w:t>
      </w:r>
      <w:r w:rsidRPr="0013349B">
        <w:rPr>
          <w:rFonts w:ascii="Arial" w:hAnsi="Arial" w:cs="Arial"/>
        </w:rPr>
        <w:t xml:space="preserve">Available at: </w:t>
      </w:r>
      <w:hyperlink r:id="rId64" w:history="1">
        <w:r w:rsidRPr="0013349B">
          <w:rPr>
            <w:rStyle w:val="Hyperlink"/>
            <w:rFonts w:ascii="Arial" w:hAnsi="Arial" w:cs="Arial"/>
          </w:rPr>
          <w:t>https://gov.wales/sites/default/files/publications/2019-06/seven-core-aims-for-children-and-young-people.pdf</w:t>
        </w:r>
      </w:hyperlink>
      <w:r w:rsidRPr="0013349B">
        <w:rPr>
          <w:rFonts w:ascii="Arial" w:hAnsi="Arial" w:cs="Arial"/>
        </w:rPr>
        <w:t xml:space="preserve"> (Accessed 4</w:t>
      </w:r>
      <w:r w:rsidRPr="0013349B">
        <w:rPr>
          <w:rFonts w:ascii="Arial" w:hAnsi="Arial" w:cs="Arial"/>
          <w:vertAlign w:val="superscript"/>
        </w:rPr>
        <w:t>th</w:t>
      </w:r>
      <w:r w:rsidRPr="0013349B">
        <w:rPr>
          <w:rFonts w:ascii="Arial" w:hAnsi="Arial" w:cs="Arial"/>
        </w:rPr>
        <w:t xml:space="preserve"> March 2020).</w:t>
      </w:r>
    </w:p>
    <w:p w:rsidR="009E0326" w:rsidRPr="001E3617" w:rsidRDefault="009E0326" w:rsidP="001E3617">
      <w:pPr>
        <w:spacing w:line="360" w:lineRule="auto"/>
        <w:rPr>
          <w:rFonts w:ascii="Arial" w:hAnsi="Arial" w:cs="Arial"/>
        </w:rPr>
      </w:pPr>
    </w:p>
    <w:p w:rsidR="009E0326" w:rsidRPr="001E3617" w:rsidRDefault="009E0326" w:rsidP="001E3617">
      <w:pPr>
        <w:spacing w:line="360" w:lineRule="auto"/>
        <w:rPr>
          <w:rFonts w:ascii="Arial" w:hAnsi="Arial" w:cs="Arial"/>
        </w:rPr>
      </w:pPr>
      <w:r w:rsidRPr="001E3617">
        <w:rPr>
          <w:rFonts w:ascii="Arial" w:hAnsi="Arial" w:cs="Arial"/>
        </w:rPr>
        <w:t xml:space="preserve">Welsh Government. (2017) </w:t>
      </w:r>
      <w:r w:rsidRPr="001E3617">
        <w:rPr>
          <w:rFonts w:ascii="Arial" w:hAnsi="Arial" w:cs="Arial"/>
          <w:i/>
          <w:iCs/>
        </w:rPr>
        <w:t xml:space="preserve">Evaluation of the Pupil Deprivation Grant. </w:t>
      </w:r>
      <w:r w:rsidRPr="001E3617">
        <w:rPr>
          <w:rFonts w:ascii="Arial" w:hAnsi="Arial" w:cs="Arial"/>
        </w:rPr>
        <w:t xml:space="preserve">Available at: </w:t>
      </w:r>
      <w:hyperlink r:id="rId65" w:history="1">
        <w:r w:rsidRPr="001E3617">
          <w:rPr>
            <w:rStyle w:val="Hyperlink"/>
            <w:rFonts w:ascii="Arial" w:hAnsi="Arial" w:cs="Arial"/>
          </w:rPr>
          <w:t>https://dera.ioe.ac.uk/30847/1/171213-evaluation-pupil-deprivation-grant-final-en.pdf</w:t>
        </w:r>
      </w:hyperlink>
    </w:p>
    <w:p w:rsidR="009E0326" w:rsidRPr="001E3617" w:rsidRDefault="009E0326" w:rsidP="001E3617">
      <w:pPr>
        <w:spacing w:line="360" w:lineRule="auto"/>
        <w:rPr>
          <w:rFonts w:ascii="Arial" w:hAnsi="Arial" w:cs="Arial"/>
        </w:rPr>
      </w:pPr>
      <w:r w:rsidRPr="001E3617">
        <w:rPr>
          <w:rFonts w:ascii="Arial" w:hAnsi="Arial" w:cs="Arial"/>
        </w:rPr>
        <w:t>(Accessed: 3</w:t>
      </w:r>
      <w:r w:rsidRPr="001E3617">
        <w:rPr>
          <w:rFonts w:ascii="Arial" w:hAnsi="Arial" w:cs="Arial"/>
          <w:vertAlign w:val="superscript"/>
        </w:rPr>
        <w:t>rd</w:t>
      </w:r>
      <w:r w:rsidRPr="001E3617">
        <w:rPr>
          <w:rFonts w:ascii="Arial" w:hAnsi="Arial" w:cs="Arial"/>
        </w:rPr>
        <w:t xml:space="preserve"> March 2020).</w:t>
      </w:r>
    </w:p>
    <w:p w:rsidR="003B59FE" w:rsidRPr="001E3617" w:rsidRDefault="003B59FE" w:rsidP="001E3617">
      <w:pPr>
        <w:spacing w:line="360" w:lineRule="auto"/>
        <w:rPr>
          <w:rFonts w:ascii="Arial" w:hAnsi="Arial" w:cs="Arial"/>
        </w:rPr>
      </w:pPr>
    </w:p>
    <w:p w:rsidR="00D5530F" w:rsidRPr="001E3617" w:rsidRDefault="00D5530F" w:rsidP="001E3617">
      <w:pPr>
        <w:spacing w:line="360" w:lineRule="auto"/>
        <w:rPr>
          <w:rFonts w:ascii="Arial" w:hAnsi="Arial" w:cs="Arial"/>
        </w:rPr>
      </w:pPr>
    </w:p>
    <w:p w:rsidR="00974B42" w:rsidRPr="0013349B" w:rsidRDefault="00D5530F" w:rsidP="001E3617">
      <w:pPr>
        <w:spacing w:line="360" w:lineRule="auto"/>
        <w:rPr>
          <w:rFonts w:ascii="Arial" w:hAnsi="Arial" w:cs="Arial"/>
        </w:rPr>
      </w:pPr>
      <w:r w:rsidRPr="0013349B">
        <w:rPr>
          <w:rFonts w:ascii="Arial" w:hAnsi="Arial" w:cs="Arial"/>
        </w:rPr>
        <w:lastRenderedPageBreak/>
        <w:t xml:space="preserve">Welsh Government. (2018) </w:t>
      </w:r>
      <w:r w:rsidR="00974B42" w:rsidRPr="0013349B">
        <w:rPr>
          <w:rFonts w:ascii="Arial" w:hAnsi="Arial" w:cs="Arial"/>
          <w:i/>
          <w:iCs/>
        </w:rPr>
        <w:t xml:space="preserve">Guidance for using the Pupil Development Grant. </w:t>
      </w:r>
      <w:r w:rsidR="00974B42" w:rsidRPr="0013349B">
        <w:rPr>
          <w:rFonts w:ascii="Arial" w:hAnsi="Arial" w:cs="Arial"/>
        </w:rPr>
        <w:t xml:space="preserve">Available at: </w:t>
      </w:r>
      <w:hyperlink r:id="rId66" w:history="1">
        <w:r w:rsidR="00974B42" w:rsidRPr="0013349B">
          <w:rPr>
            <w:rStyle w:val="Hyperlink"/>
            <w:rFonts w:ascii="Arial" w:hAnsi="Arial" w:cs="Arial"/>
          </w:rPr>
          <w:t>https://gov.wales/sites/default/files/publications/2018-11/what-really-works.pdf</w:t>
        </w:r>
      </w:hyperlink>
      <w:r w:rsidR="00974B42" w:rsidRPr="0013349B">
        <w:rPr>
          <w:rFonts w:ascii="Arial" w:hAnsi="Arial" w:cs="Arial"/>
        </w:rPr>
        <w:t xml:space="preserve"> (Accessed 26</w:t>
      </w:r>
      <w:r w:rsidR="00974B42" w:rsidRPr="0013349B">
        <w:rPr>
          <w:rFonts w:ascii="Arial" w:hAnsi="Arial" w:cs="Arial"/>
          <w:vertAlign w:val="superscript"/>
        </w:rPr>
        <w:t>th</w:t>
      </w:r>
      <w:r w:rsidR="00974B42" w:rsidRPr="0013349B">
        <w:rPr>
          <w:rFonts w:ascii="Arial" w:hAnsi="Arial" w:cs="Arial"/>
        </w:rPr>
        <w:t xml:space="preserve"> February 2020).</w:t>
      </w:r>
    </w:p>
    <w:p w:rsidR="000A5BEA" w:rsidRPr="0013349B" w:rsidRDefault="000A5BEA" w:rsidP="001E3617">
      <w:pPr>
        <w:spacing w:line="360" w:lineRule="auto"/>
        <w:rPr>
          <w:rFonts w:ascii="Arial" w:hAnsi="Arial" w:cs="Arial"/>
        </w:rPr>
      </w:pPr>
    </w:p>
    <w:p w:rsidR="00244F10" w:rsidRPr="0013349B" w:rsidRDefault="000A5BEA" w:rsidP="001E3617">
      <w:pPr>
        <w:spacing w:line="360" w:lineRule="auto"/>
        <w:rPr>
          <w:rFonts w:ascii="Arial" w:hAnsi="Arial" w:cs="Arial"/>
          <w:color w:val="000000" w:themeColor="text1"/>
        </w:rPr>
      </w:pPr>
      <w:r w:rsidRPr="0013349B">
        <w:rPr>
          <w:rFonts w:ascii="Arial" w:hAnsi="Arial" w:cs="Arial"/>
        </w:rPr>
        <w:t>Welsh Government</w:t>
      </w:r>
      <w:r w:rsidR="00304300" w:rsidRPr="0013349B">
        <w:rPr>
          <w:rFonts w:ascii="Arial" w:hAnsi="Arial" w:cs="Arial"/>
        </w:rPr>
        <w:t>.</w:t>
      </w:r>
      <w:r w:rsidRPr="0013349B">
        <w:rPr>
          <w:rFonts w:ascii="Arial" w:hAnsi="Arial" w:cs="Arial"/>
        </w:rPr>
        <w:t xml:space="preserve"> (2019</w:t>
      </w:r>
      <w:r w:rsidR="00304300" w:rsidRPr="0013349B">
        <w:rPr>
          <w:rFonts w:ascii="Arial" w:hAnsi="Arial" w:cs="Arial"/>
        </w:rPr>
        <w:t>a</w:t>
      </w:r>
      <w:r w:rsidRPr="0013349B">
        <w:rPr>
          <w:rFonts w:ascii="Arial" w:hAnsi="Arial" w:cs="Arial"/>
        </w:rPr>
        <w:t xml:space="preserve">) </w:t>
      </w:r>
      <w:r w:rsidRPr="0013349B">
        <w:rPr>
          <w:rFonts w:ascii="Arial" w:hAnsi="Arial" w:cs="Arial"/>
          <w:i/>
          <w:iCs/>
        </w:rPr>
        <w:t xml:space="preserve">Child Poverty Progress Report 2019. </w:t>
      </w:r>
      <w:r w:rsidR="00244F10" w:rsidRPr="0013349B">
        <w:rPr>
          <w:rFonts w:ascii="Arial" w:hAnsi="Arial" w:cs="Arial"/>
        </w:rPr>
        <w:t xml:space="preserve">Available at: </w:t>
      </w:r>
      <w:hyperlink r:id="rId67" w:history="1">
        <w:r w:rsidR="00244F10" w:rsidRPr="0013349B">
          <w:rPr>
            <w:rFonts w:ascii="Arial" w:hAnsi="Arial" w:cs="Arial"/>
            <w:color w:val="0000FF"/>
            <w:u w:val="single"/>
          </w:rPr>
          <w:t>https://gov.wales/sites/default/files/publications/2020-01/child-poverty-strategy-2019-progress-report.pdf</w:t>
        </w:r>
      </w:hyperlink>
      <w:r w:rsidR="003C7233" w:rsidRPr="0013349B">
        <w:rPr>
          <w:rFonts w:ascii="Arial" w:hAnsi="Arial" w:cs="Arial"/>
          <w:color w:val="0000FF"/>
          <w:u w:val="single"/>
        </w:rPr>
        <w:t xml:space="preserve"> </w:t>
      </w:r>
      <w:r w:rsidR="003C7233" w:rsidRPr="0013349B">
        <w:rPr>
          <w:rFonts w:ascii="Arial" w:hAnsi="Arial" w:cs="Arial"/>
          <w:color w:val="000000" w:themeColor="text1"/>
        </w:rPr>
        <w:t>(Accessed 29th January 2020).</w:t>
      </w:r>
    </w:p>
    <w:p w:rsidR="00D962CA" w:rsidRPr="0013349B" w:rsidRDefault="00D962CA" w:rsidP="001E3617">
      <w:pPr>
        <w:spacing w:line="360" w:lineRule="auto"/>
        <w:rPr>
          <w:rFonts w:ascii="Arial" w:hAnsi="Arial" w:cs="Arial"/>
          <w:color w:val="000000" w:themeColor="text1"/>
        </w:rPr>
      </w:pPr>
    </w:p>
    <w:p w:rsidR="00D962CA" w:rsidRPr="0013349B" w:rsidRDefault="00D962CA" w:rsidP="001E3617">
      <w:pPr>
        <w:spacing w:line="360" w:lineRule="auto"/>
        <w:rPr>
          <w:rFonts w:ascii="Arial" w:hAnsi="Arial" w:cs="Arial"/>
        </w:rPr>
      </w:pPr>
      <w:r w:rsidRPr="0013349B">
        <w:rPr>
          <w:rFonts w:ascii="Arial" w:hAnsi="Arial" w:cs="Arial"/>
          <w:color w:val="000000" w:themeColor="text1"/>
        </w:rPr>
        <w:t xml:space="preserve">Welsh Government. (2019b) </w:t>
      </w:r>
      <w:r w:rsidRPr="0013349B">
        <w:rPr>
          <w:rFonts w:ascii="Arial" w:hAnsi="Arial" w:cs="Arial"/>
          <w:i/>
          <w:iCs/>
          <w:color w:val="000000" w:themeColor="text1"/>
        </w:rPr>
        <w:t xml:space="preserve">Free School Melas in Wales: Information for Parents and Guardians. </w:t>
      </w:r>
      <w:r w:rsidRPr="0013349B">
        <w:rPr>
          <w:rFonts w:ascii="Arial" w:hAnsi="Arial" w:cs="Arial"/>
          <w:color w:val="000000" w:themeColor="text1"/>
        </w:rPr>
        <w:t xml:space="preserve">Available at: </w:t>
      </w:r>
      <w:hyperlink r:id="rId68" w:history="1">
        <w:r w:rsidRPr="0013349B">
          <w:rPr>
            <w:rStyle w:val="Hyperlink"/>
            <w:rFonts w:ascii="Arial" w:hAnsi="Arial" w:cs="Arial"/>
          </w:rPr>
          <w:t>https://gov.wales/sites/default/files/publications/2019-04/free-school-meals-in-wales-information-for-parents-and-guardians.pdf</w:t>
        </w:r>
      </w:hyperlink>
      <w:r w:rsidRPr="0013349B">
        <w:rPr>
          <w:rFonts w:ascii="Arial" w:hAnsi="Arial" w:cs="Arial"/>
        </w:rPr>
        <w:t xml:space="preserve"> (Accessed 2</w:t>
      </w:r>
      <w:r w:rsidRPr="0013349B">
        <w:rPr>
          <w:rFonts w:ascii="Arial" w:hAnsi="Arial" w:cs="Arial"/>
          <w:vertAlign w:val="superscript"/>
        </w:rPr>
        <w:t>nd</w:t>
      </w:r>
      <w:r w:rsidRPr="0013349B">
        <w:rPr>
          <w:rFonts w:ascii="Arial" w:hAnsi="Arial" w:cs="Arial"/>
        </w:rPr>
        <w:t xml:space="preserve"> March 2020). </w:t>
      </w:r>
    </w:p>
    <w:p w:rsidR="00353ED5" w:rsidRPr="0013349B" w:rsidRDefault="00353ED5" w:rsidP="001E3617">
      <w:pPr>
        <w:spacing w:line="360" w:lineRule="auto"/>
        <w:rPr>
          <w:rFonts w:ascii="Arial" w:hAnsi="Arial" w:cs="Arial"/>
        </w:rPr>
      </w:pPr>
    </w:p>
    <w:p w:rsidR="00353ED5" w:rsidRPr="0013349B" w:rsidRDefault="00353ED5" w:rsidP="001E3617">
      <w:pPr>
        <w:spacing w:line="360" w:lineRule="auto"/>
        <w:rPr>
          <w:rFonts w:ascii="Arial" w:hAnsi="Arial" w:cs="Arial"/>
        </w:rPr>
      </w:pPr>
      <w:r w:rsidRPr="0013349B">
        <w:rPr>
          <w:rFonts w:ascii="Arial" w:hAnsi="Arial" w:cs="Arial"/>
        </w:rPr>
        <w:t xml:space="preserve">Welsh Government. (2019c) </w:t>
      </w:r>
      <w:r w:rsidRPr="0013349B">
        <w:rPr>
          <w:rFonts w:ascii="Arial" w:hAnsi="Arial" w:cs="Arial"/>
          <w:i/>
          <w:iCs/>
        </w:rPr>
        <w:t xml:space="preserve">Revised eligibility criteria for free school meals. </w:t>
      </w:r>
      <w:r w:rsidRPr="0013349B">
        <w:rPr>
          <w:rFonts w:ascii="Arial" w:hAnsi="Arial" w:cs="Arial"/>
        </w:rPr>
        <w:t xml:space="preserve">Available at: </w:t>
      </w:r>
      <w:hyperlink r:id="rId69" w:history="1">
        <w:r w:rsidRPr="0013349B">
          <w:rPr>
            <w:rStyle w:val="Hyperlink"/>
            <w:rFonts w:ascii="Arial" w:hAnsi="Arial" w:cs="Arial"/>
          </w:rPr>
          <w:t>https://gov.wales/sites/default/files/consultations/2019-03/response-to-issues-raised-during-public-consultation.pdf</w:t>
        </w:r>
      </w:hyperlink>
      <w:r w:rsidRPr="0013349B">
        <w:rPr>
          <w:rFonts w:ascii="Arial" w:hAnsi="Arial" w:cs="Arial"/>
        </w:rPr>
        <w:t xml:space="preserve"> (Accessed 2</w:t>
      </w:r>
      <w:r w:rsidRPr="0013349B">
        <w:rPr>
          <w:rFonts w:ascii="Arial" w:hAnsi="Arial" w:cs="Arial"/>
          <w:vertAlign w:val="superscript"/>
        </w:rPr>
        <w:t>nd</w:t>
      </w:r>
      <w:r w:rsidRPr="0013349B">
        <w:rPr>
          <w:rFonts w:ascii="Arial" w:hAnsi="Arial" w:cs="Arial"/>
        </w:rPr>
        <w:t xml:space="preserve"> March 2020).</w:t>
      </w:r>
    </w:p>
    <w:p w:rsidR="003530DA" w:rsidRPr="0013349B" w:rsidRDefault="003530DA" w:rsidP="001E3617">
      <w:pPr>
        <w:spacing w:line="360" w:lineRule="auto"/>
        <w:rPr>
          <w:rFonts w:ascii="Arial" w:hAnsi="Arial" w:cs="Arial"/>
        </w:rPr>
      </w:pPr>
    </w:p>
    <w:p w:rsidR="003530DA" w:rsidRPr="0013349B" w:rsidRDefault="003530DA" w:rsidP="001E3617">
      <w:pPr>
        <w:spacing w:line="360" w:lineRule="auto"/>
        <w:rPr>
          <w:rFonts w:ascii="Arial" w:hAnsi="Arial" w:cs="Arial"/>
        </w:rPr>
      </w:pPr>
      <w:r w:rsidRPr="0013349B">
        <w:rPr>
          <w:rFonts w:ascii="Arial" w:hAnsi="Arial" w:cs="Arial"/>
        </w:rPr>
        <w:t xml:space="preserve">Welsh Government. (2019d) </w:t>
      </w:r>
      <w:r w:rsidRPr="0013349B">
        <w:rPr>
          <w:rFonts w:ascii="Arial" w:hAnsi="Arial" w:cs="Arial"/>
          <w:i/>
          <w:iCs/>
        </w:rPr>
        <w:t xml:space="preserve">Pupils eligible for free school meals by local authority, region and year. </w:t>
      </w:r>
      <w:r w:rsidRPr="0013349B">
        <w:rPr>
          <w:rFonts w:ascii="Arial" w:hAnsi="Arial" w:cs="Arial"/>
        </w:rPr>
        <w:t xml:space="preserve">Available at: </w:t>
      </w:r>
      <w:hyperlink r:id="rId70" w:history="1">
        <w:r w:rsidRPr="0013349B">
          <w:rPr>
            <w:rStyle w:val="Hyperlink"/>
            <w:rFonts w:ascii="Arial" w:hAnsi="Arial" w:cs="Arial"/>
          </w:rPr>
          <w:t>https://statswales.gov.wales/Catalogue/Education-and-Skills/Schools-and-Teachers/Schools-Census/Pupil-Level-Annual-School-Census/Provision-of-Meals-and-Milk/pupilseligibleforfreeschoolmeals-by-localauthorityregion-year</w:t>
        </w:r>
      </w:hyperlink>
      <w:r w:rsidRPr="0013349B">
        <w:rPr>
          <w:rFonts w:ascii="Arial" w:hAnsi="Arial" w:cs="Arial"/>
        </w:rPr>
        <w:t xml:space="preserve"> (Accessed 2</w:t>
      </w:r>
      <w:r w:rsidRPr="0013349B">
        <w:rPr>
          <w:rFonts w:ascii="Arial" w:hAnsi="Arial" w:cs="Arial"/>
          <w:vertAlign w:val="superscript"/>
        </w:rPr>
        <w:t>nd</w:t>
      </w:r>
      <w:r w:rsidRPr="0013349B">
        <w:rPr>
          <w:rFonts w:ascii="Arial" w:hAnsi="Arial" w:cs="Arial"/>
        </w:rPr>
        <w:t xml:space="preserve"> March 2020).</w:t>
      </w:r>
    </w:p>
    <w:p w:rsidR="00D25539" w:rsidRPr="001E3617" w:rsidRDefault="00D25539" w:rsidP="001E3617">
      <w:pPr>
        <w:spacing w:line="360" w:lineRule="auto"/>
        <w:rPr>
          <w:rFonts w:ascii="Arial" w:hAnsi="Arial" w:cs="Arial"/>
          <w:color w:val="000000" w:themeColor="text1"/>
        </w:rPr>
      </w:pPr>
    </w:p>
    <w:p w:rsidR="00A860B6" w:rsidRPr="001E3617" w:rsidRDefault="003530DA" w:rsidP="001E3617">
      <w:pPr>
        <w:spacing w:line="360" w:lineRule="auto"/>
        <w:rPr>
          <w:rFonts w:ascii="Arial" w:hAnsi="Arial" w:cs="Arial"/>
        </w:rPr>
      </w:pPr>
      <w:r w:rsidRPr="001E3617">
        <w:rPr>
          <w:rFonts w:ascii="Arial" w:hAnsi="Arial" w:cs="Arial"/>
          <w:color w:val="000000" w:themeColor="text1"/>
        </w:rPr>
        <w:t>W</w:t>
      </w:r>
      <w:r w:rsidR="00D25539" w:rsidRPr="001E3617">
        <w:rPr>
          <w:rFonts w:ascii="Arial" w:hAnsi="Arial" w:cs="Arial"/>
          <w:color w:val="000000" w:themeColor="text1"/>
        </w:rPr>
        <w:t>e</w:t>
      </w:r>
      <w:r w:rsidR="00A860B6" w:rsidRPr="001E3617">
        <w:rPr>
          <w:rFonts w:ascii="Arial" w:hAnsi="Arial" w:cs="Arial"/>
          <w:color w:val="000000" w:themeColor="text1"/>
        </w:rPr>
        <w:t xml:space="preserve">lsh Government. (2020) </w:t>
      </w:r>
      <w:r w:rsidR="00A860B6" w:rsidRPr="001E3617">
        <w:rPr>
          <w:rFonts w:ascii="Arial" w:hAnsi="Arial" w:cs="Arial"/>
          <w:i/>
          <w:iCs/>
          <w:color w:val="000000" w:themeColor="text1"/>
        </w:rPr>
        <w:t>Pupil Development Grant</w:t>
      </w:r>
      <w:r w:rsidR="00A860B6" w:rsidRPr="001E3617">
        <w:rPr>
          <w:rFonts w:ascii="Arial" w:hAnsi="Arial" w:cs="Arial"/>
          <w:color w:val="000000" w:themeColor="text1"/>
        </w:rPr>
        <w:t xml:space="preserve">. Available at: </w:t>
      </w:r>
      <w:hyperlink r:id="rId71" w:history="1">
        <w:r w:rsidR="00A860B6" w:rsidRPr="001E3617">
          <w:rPr>
            <w:rStyle w:val="Hyperlink"/>
            <w:rFonts w:ascii="Arial" w:hAnsi="Arial" w:cs="Arial"/>
          </w:rPr>
          <w:t>https://gov.wales/pupil-development-grant-access</w:t>
        </w:r>
      </w:hyperlink>
      <w:r w:rsidR="00A860B6" w:rsidRPr="001E3617">
        <w:rPr>
          <w:rFonts w:ascii="Arial" w:hAnsi="Arial" w:cs="Arial"/>
        </w:rPr>
        <w:t xml:space="preserve"> (Accessed: 18</w:t>
      </w:r>
      <w:r w:rsidR="00A860B6" w:rsidRPr="001E3617">
        <w:rPr>
          <w:rFonts w:ascii="Arial" w:hAnsi="Arial" w:cs="Arial"/>
          <w:vertAlign w:val="superscript"/>
        </w:rPr>
        <w:t>th</w:t>
      </w:r>
      <w:r w:rsidR="00A860B6" w:rsidRPr="001E3617">
        <w:rPr>
          <w:rFonts w:ascii="Arial" w:hAnsi="Arial" w:cs="Arial"/>
        </w:rPr>
        <w:t xml:space="preserve"> February 2020).</w:t>
      </w:r>
    </w:p>
    <w:p w:rsidR="00C97B99" w:rsidRPr="001E3617" w:rsidRDefault="00C97B99" w:rsidP="001E3617">
      <w:pPr>
        <w:spacing w:line="360" w:lineRule="auto"/>
        <w:rPr>
          <w:rFonts w:ascii="Arial" w:hAnsi="Arial" w:cs="Arial"/>
        </w:rPr>
      </w:pPr>
    </w:p>
    <w:p w:rsidR="00C97B99" w:rsidRPr="001E3617" w:rsidRDefault="00C97B99" w:rsidP="001E3617">
      <w:pPr>
        <w:spacing w:line="360" w:lineRule="auto"/>
        <w:rPr>
          <w:rFonts w:ascii="Arial" w:hAnsi="Arial" w:cs="Arial"/>
        </w:rPr>
      </w:pPr>
      <w:r w:rsidRPr="001E3617">
        <w:rPr>
          <w:rFonts w:ascii="Arial" w:hAnsi="Arial" w:cs="Arial"/>
        </w:rPr>
        <w:t xml:space="preserve">Welsh Government. (2020b) </w:t>
      </w:r>
      <w:r w:rsidRPr="001E3617">
        <w:rPr>
          <w:rFonts w:ascii="Arial" w:hAnsi="Arial" w:cs="Arial"/>
          <w:i/>
          <w:iCs/>
        </w:rPr>
        <w:t xml:space="preserve">Holiday Hunger Playworks Pilot 2019 Evaluation. </w:t>
      </w:r>
      <w:r w:rsidRPr="001E3617">
        <w:rPr>
          <w:rFonts w:ascii="Arial" w:hAnsi="Arial" w:cs="Arial"/>
        </w:rPr>
        <w:t xml:space="preserve">Available at: </w:t>
      </w:r>
      <w:hyperlink r:id="rId72" w:history="1">
        <w:r w:rsidRPr="001E3617">
          <w:rPr>
            <w:rStyle w:val="Hyperlink"/>
            <w:rFonts w:ascii="Arial" w:hAnsi="Arial" w:cs="Arial"/>
          </w:rPr>
          <w:t>https://gov.wales/sites/default/files/statistics-and-research/2020-02/holiday-hunger-playworks-pilot-2019-evaluation_0.pdf</w:t>
        </w:r>
      </w:hyperlink>
      <w:r w:rsidRPr="001E3617">
        <w:rPr>
          <w:rFonts w:ascii="Arial" w:hAnsi="Arial" w:cs="Arial"/>
        </w:rPr>
        <w:t xml:space="preserve"> (Accessed 22</w:t>
      </w:r>
      <w:r w:rsidRPr="001E3617">
        <w:rPr>
          <w:rFonts w:ascii="Arial" w:hAnsi="Arial" w:cs="Arial"/>
          <w:vertAlign w:val="superscript"/>
        </w:rPr>
        <w:t>nd</w:t>
      </w:r>
      <w:r w:rsidRPr="001E3617">
        <w:rPr>
          <w:rFonts w:ascii="Arial" w:hAnsi="Arial" w:cs="Arial"/>
        </w:rPr>
        <w:t xml:space="preserve"> April 2020).</w:t>
      </w:r>
    </w:p>
    <w:p w:rsidR="00317CD4" w:rsidRDefault="00317CD4" w:rsidP="00C97B99">
      <w:pPr>
        <w:spacing w:line="360" w:lineRule="auto"/>
        <w:rPr>
          <w:rFonts w:ascii="Arial" w:hAnsi="Arial" w:cs="Arial"/>
        </w:rPr>
      </w:pPr>
    </w:p>
    <w:p w:rsidR="00317CD4" w:rsidRDefault="00317CD4" w:rsidP="00C97B99">
      <w:pPr>
        <w:spacing w:line="360" w:lineRule="auto"/>
        <w:rPr>
          <w:rFonts w:ascii="Arial" w:hAnsi="Arial" w:cs="Arial"/>
        </w:rPr>
      </w:pPr>
    </w:p>
    <w:p w:rsidR="00317CD4" w:rsidRDefault="00317CD4" w:rsidP="00C97B99">
      <w:pPr>
        <w:spacing w:line="360" w:lineRule="auto"/>
        <w:rPr>
          <w:rFonts w:ascii="Arial" w:hAnsi="Arial" w:cs="Arial"/>
        </w:rPr>
      </w:pPr>
    </w:p>
    <w:p w:rsidR="00CE438A" w:rsidRDefault="00CE438A" w:rsidP="00D51A68">
      <w:pPr>
        <w:spacing w:line="360" w:lineRule="auto"/>
        <w:rPr>
          <w:rFonts w:ascii="Arial" w:hAnsi="Arial" w:cs="Arial"/>
        </w:rPr>
      </w:pPr>
    </w:p>
    <w:p w:rsidR="00B84357" w:rsidRDefault="00B84357" w:rsidP="00D51A68">
      <w:pPr>
        <w:spacing w:line="360" w:lineRule="auto"/>
        <w:rPr>
          <w:rFonts w:ascii="Arial" w:hAnsi="Arial" w:cs="Arial"/>
          <w:b/>
          <w:bCs/>
          <w:u w:val="single"/>
        </w:rPr>
      </w:pPr>
      <w:r w:rsidRPr="00D51A68">
        <w:rPr>
          <w:rFonts w:ascii="Arial" w:hAnsi="Arial" w:cs="Arial"/>
          <w:b/>
          <w:bCs/>
          <w:u w:val="single"/>
        </w:rPr>
        <w:lastRenderedPageBreak/>
        <w:t>Bibliography</w:t>
      </w:r>
      <w:r w:rsidR="00B1799B" w:rsidRPr="00D51A68">
        <w:rPr>
          <w:rFonts w:ascii="Arial" w:hAnsi="Arial" w:cs="Arial"/>
          <w:b/>
          <w:bCs/>
          <w:u w:val="single"/>
        </w:rPr>
        <w:t xml:space="preserve"> </w:t>
      </w:r>
    </w:p>
    <w:p w:rsidR="00F12A29" w:rsidRDefault="00F12A29" w:rsidP="00D51A68">
      <w:pPr>
        <w:spacing w:line="360" w:lineRule="auto"/>
        <w:rPr>
          <w:rFonts w:ascii="Arial" w:hAnsi="Arial" w:cs="Arial"/>
          <w:b/>
          <w:bCs/>
          <w:u w:val="single"/>
        </w:rPr>
      </w:pPr>
    </w:p>
    <w:p w:rsidR="00F12A29" w:rsidRPr="0013349B" w:rsidRDefault="00F12A29" w:rsidP="00F12A29">
      <w:pPr>
        <w:pStyle w:val="Heading1"/>
        <w:shd w:val="clear" w:color="auto" w:fill="FFFFFF"/>
        <w:spacing w:before="0" w:beforeAutospacing="0" w:after="0" w:afterAutospacing="0" w:line="360" w:lineRule="auto"/>
        <w:rPr>
          <w:rFonts w:ascii="Arial" w:hAnsi="Arial" w:cs="Arial"/>
          <w:b w:val="0"/>
          <w:bCs w:val="0"/>
          <w:color w:val="000000" w:themeColor="text1"/>
          <w:sz w:val="24"/>
          <w:szCs w:val="24"/>
        </w:rPr>
      </w:pPr>
      <w:r w:rsidRPr="0013349B">
        <w:rPr>
          <w:rFonts w:ascii="Arial" w:hAnsi="Arial" w:cs="Arial"/>
          <w:b w:val="0"/>
          <w:bCs w:val="0"/>
          <w:color w:val="000000" w:themeColor="text1"/>
          <w:sz w:val="24"/>
          <w:szCs w:val="24"/>
        </w:rPr>
        <w:t xml:space="preserve">Ashiabi, G. and O’Neil, K. (2015) ‘Child Social Development in Context: An Examination of Some Propositions in Bronfenbrenner’s Bioecological Theory’, </w:t>
      </w:r>
      <w:r w:rsidRPr="0013349B">
        <w:rPr>
          <w:rFonts w:ascii="Arial" w:hAnsi="Arial" w:cs="Arial"/>
          <w:b w:val="0"/>
          <w:bCs w:val="0"/>
          <w:i/>
          <w:iCs/>
          <w:color w:val="000000" w:themeColor="text1"/>
          <w:sz w:val="24"/>
          <w:szCs w:val="24"/>
        </w:rPr>
        <w:t xml:space="preserve">Developmental psychology, </w:t>
      </w:r>
      <w:r w:rsidRPr="0013349B">
        <w:rPr>
          <w:rFonts w:ascii="Arial" w:hAnsi="Arial" w:cs="Arial"/>
          <w:b w:val="0"/>
          <w:bCs w:val="0"/>
          <w:color w:val="000000" w:themeColor="text1"/>
          <w:sz w:val="24"/>
          <w:szCs w:val="24"/>
        </w:rPr>
        <w:t>5(2). (Accessed: 20</w:t>
      </w:r>
      <w:r w:rsidRPr="0013349B">
        <w:rPr>
          <w:rFonts w:ascii="Arial" w:hAnsi="Arial" w:cs="Arial"/>
          <w:b w:val="0"/>
          <w:bCs w:val="0"/>
          <w:color w:val="000000" w:themeColor="text1"/>
          <w:sz w:val="24"/>
          <w:szCs w:val="24"/>
          <w:vertAlign w:val="superscript"/>
        </w:rPr>
        <w:t>th</w:t>
      </w:r>
      <w:r w:rsidRPr="0013349B">
        <w:rPr>
          <w:rFonts w:ascii="Arial" w:hAnsi="Arial" w:cs="Arial"/>
          <w:b w:val="0"/>
          <w:bCs w:val="0"/>
          <w:color w:val="000000" w:themeColor="text1"/>
          <w:sz w:val="24"/>
          <w:szCs w:val="24"/>
        </w:rPr>
        <w:t xml:space="preserve"> April 2020) DOI:10.1177/2158244015590840.</w:t>
      </w:r>
    </w:p>
    <w:p w:rsidR="009A6D3C" w:rsidRPr="0013349B" w:rsidRDefault="009A6D3C" w:rsidP="00D51A68">
      <w:pPr>
        <w:spacing w:line="360" w:lineRule="auto"/>
        <w:rPr>
          <w:rFonts w:ascii="Arial" w:hAnsi="Arial" w:cs="Arial"/>
          <w:b/>
          <w:bCs/>
          <w:u w:val="single"/>
        </w:rPr>
      </w:pPr>
    </w:p>
    <w:p w:rsidR="009A6D3C" w:rsidRPr="0013349B" w:rsidRDefault="009A6D3C" w:rsidP="00D51A68">
      <w:pPr>
        <w:spacing w:line="360" w:lineRule="auto"/>
        <w:rPr>
          <w:rFonts w:ascii="Arial" w:hAnsi="Arial" w:cs="Arial"/>
        </w:rPr>
      </w:pPr>
      <w:r w:rsidRPr="0013349B">
        <w:rPr>
          <w:rFonts w:ascii="Arial" w:hAnsi="Arial" w:cs="Arial"/>
        </w:rPr>
        <w:t xml:space="preserve">Ashong, M. (2008) </w:t>
      </w:r>
      <w:r w:rsidRPr="0013349B">
        <w:rPr>
          <w:rFonts w:ascii="Arial" w:hAnsi="Arial" w:cs="Arial"/>
          <w:i/>
          <w:iCs/>
        </w:rPr>
        <w:t>What role for community enterprises in tackling poverty?</w:t>
      </w:r>
      <w:r w:rsidRPr="0013349B">
        <w:rPr>
          <w:rFonts w:ascii="Arial" w:hAnsi="Arial" w:cs="Arial"/>
        </w:rPr>
        <w:t xml:space="preserve">. Available at: </w:t>
      </w:r>
      <w:hyperlink r:id="rId73" w:history="1">
        <w:r w:rsidRPr="0013349B">
          <w:rPr>
            <w:rStyle w:val="Hyperlink"/>
            <w:rFonts w:ascii="Arial" w:hAnsi="Arial" w:cs="Arial"/>
          </w:rPr>
          <w:t>file:///Users/Madisonsargent/Downloads/2299.pdf</w:t>
        </w:r>
      </w:hyperlink>
      <w:r w:rsidRPr="0013349B">
        <w:rPr>
          <w:rFonts w:ascii="Arial" w:hAnsi="Arial" w:cs="Arial"/>
        </w:rPr>
        <w:t xml:space="preserve"> (Accessed 21st April 2020).</w:t>
      </w:r>
    </w:p>
    <w:p w:rsidR="001551CF" w:rsidRPr="0013349B" w:rsidRDefault="001551CF" w:rsidP="00D51A68">
      <w:pPr>
        <w:spacing w:line="360" w:lineRule="auto"/>
        <w:rPr>
          <w:rFonts w:ascii="Arial" w:hAnsi="Arial" w:cs="Arial"/>
          <w:b/>
          <w:bCs/>
          <w:u w:val="single"/>
        </w:rPr>
      </w:pPr>
    </w:p>
    <w:p w:rsidR="001551CF" w:rsidRPr="0013349B" w:rsidRDefault="001551CF" w:rsidP="00D51A68">
      <w:pPr>
        <w:spacing w:line="360" w:lineRule="auto"/>
        <w:rPr>
          <w:rFonts w:ascii="Arial" w:hAnsi="Arial" w:cs="Arial"/>
        </w:rPr>
      </w:pPr>
      <w:r w:rsidRPr="0013349B">
        <w:rPr>
          <w:rFonts w:ascii="Arial" w:hAnsi="Arial" w:cs="Arial"/>
        </w:rPr>
        <w:t xml:space="preserve">Bradshaw, J. (1990) </w:t>
      </w:r>
      <w:r w:rsidRPr="0013349B">
        <w:rPr>
          <w:rFonts w:ascii="Arial" w:hAnsi="Arial" w:cs="Arial"/>
          <w:i/>
          <w:iCs/>
        </w:rPr>
        <w:t>Child poverty and deprivation in the UK.</w:t>
      </w:r>
      <w:r w:rsidRPr="0013349B">
        <w:rPr>
          <w:rFonts w:ascii="Arial" w:hAnsi="Arial" w:cs="Arial"/>
        </w:rPr>
        <w:t xml:space="preserve"> London: National Children’</w:t>
      </w:r>
    </w:p>
    <w:p w:rsidR="00B518F0" w:rsidRPr="0013349B" w:rsidRDefault="00B518F0" w:rsidP="00D51A68">
      <w:pPr>
        <w:spacing w:line="360" w:lineRule="auto"/>
        <w:rPr>
          <w:rFonts w:ascii="Arial" w:hAnsi="Arial" w:cs="Arial"/>
        </w:rPr>
      </w:pPr>
    </w:p>
    <w:p w:rsidR="00B518F0" w:rsidRPr="0013349B" w:rsidRDefault="00B518F0" w:rsidP="00D51A68">
      <w:pPr>
        <w:spacing w:line="360" w:lineRule="auto"/>
        <w:rPr>
          <w:rFonts w:ascii="Arial" w:hAnsi="Arial" w:cs="Arial"/>
        </w:rPr>
      </w:pPr>
      <w:r w:rsidRPr="0013349B">
        <w:rPr>
          <w:rFonts w:ascii="Arial" w:hAnsi="Arial" w:cs="Arial"/>
        </w:rPr>
        <w:t xml:space="preserve">Bradshaw, J. (2002) ‘Child poverty and child outcomes’, </w:t>
      </w:r>
      <w:r w:rsidRPr="0013349B">
        <w:rPr>
          <w:rFonts w:ascii="Arial" w:hAnsi="Arial" w:cs="Arial"/>
          <w:i/>
          <w:iCs/>
        </w:rPr>
        <w:t>Children and society.</w:t>
      </w:r>
      <w:r w:rsidRPr="0013349B">
        <w:rPr>
          <w:rFonts w:ascii="Arial" w:hAnsi="Arial" w:cs="Arial"/>
        </w:rPr>
        <w:t xml:space="preserve"> 16(2), pp. 131-140. (Accessed 18</w:t>
      </w:r>
      <w:r w:rsidRPr="0013349B">
        <w:rPr>
          <w:rFonts w:ascii="Arial" w:hAnsi="Arial" w:cs="Arial"/>
          <w:vertAlign w:val="superscript"/>
        </w:rPr>
        <w:t>th</w:t>
      </w:r>
      <w:r w:rsidRPr="0013349B">
        <w:rPr>
          <w:rFonts w:ascii="Arial" w:hAnsi="Arial" w:cs="Arial"/>
        </w:rPr>
        <w:t xml:space="preserve"> April 2020) DOI: 10.1002/CHL707.</w:t>
      </w:r>
    </w:p>
    <w:p w:rsidR="00617598" w:rsidRPr="0013349B" w:rsidRDefault="00617598" w:rsidP="00D51A68">
      <w:pPr>
        <w:spacing w:line="360" w:lineRule="auto"/>
        <w:rPr>
          <w:rFonts w:ascii="Arial" w:hAnsi="Arial" w:cs="Arial"/>
        </w:rPr>
      </w:pPr>
    </w:p>
    <w:p w:rsidR="006407D3" w:rsidRPr="0013349B" w:rsidRDefault="006407D3" w:rsidP="006407D3">
      <w:pPr>
        <w:spacing w:line="360" w:lineRule="auto"/>
        <w:rPr>
          <w:rFonts w:ascii="Arial" w:hAnsi="Arial" w:cs="Arial"/>
        </w:rPr>
      </w:pPr>
      <w:r w:rsidRPr="0013349B">
        <w:rPr>
          <w:rFonts w:ascii="Arial" w:hAnsi="Arial" w:cs="Arial"/>
        </w:rPr>
        <w:t xml:space="preserve">Children’s Commissioner for Wales. (2019) </w:t>
      </w:r>
      <w:r w:rsidRPr="0013349B">
        <w:rPr>
          <w:rFonts w:ascii="Arial" w:hAnsi="Arial" w:cs="Arial"/>
          <w:i/>
          <w:iCs/>
          <w:color w:val="000000" w:themeColor="text1"/>
        </w:rPr>
        <w:t>A Charter for Change: Protecting Welsh Children from the impact of poverty.</w:t>
      </w:r>
      <w:r w:rsidRPr="0013349B">
        <w:rPr>
          <w:rFonts w:ascii="Arial" w:hAnsi="Arial" w:cs="Arial"/>
          <w:color w:val="000000" w:themeColor="text1"/>
        </w:rPr>
        <w:t xml:space="preserve"> Available at:</w:t>
      </w:r>
      <w:r w:rsidRPr="0013349B">
        <w:rPr>
          <w:rFonts w:ascii="Arial" w:hAnsi="Arial" w:cs="Arial"/>
        </w:rPr>
        <w:t xml:space="preserve"> </w:t>
      </w:r>
      <w:hyperlink r:id="rId74" w:history="1">
        <w:r w:rsidRPr="0013349B">
          <w:rPr>
            <w:rStyle w:val="Hyperlink"/>
            <w:rFonts w:ascii="Arial" w:hAnsi="Arial" w:cs="Arial"/>
          </w:rPr>
          <w:t>https://www.childcomwales.org.uk/wp-content/uploads/2019/04/A-Charter-for-Change-Protecting-Welsh-Children-from-the-Impact-of-Poverty.pdf</w:t>
        </w:r>
      </w:hyperlink>
      <w:r w:rsidRPr="0013349B">
        <w:rPr>
          <w:rFonts w:ascii="Arial" w:hAnsi="Arial" w:cs="Arial"/>
          <w:color w:val="000000" w:themeColor="text1"/>
        </w:rPr>
        <w:t xml:space="preserve"> (Accessed 22</w:t>
      </w:r>
      <w:r w:rsidRPr="0013349B">
        <w:rPr>
          <w:rFonts w:ascii="Arial" w:hAnsi="Arial" w:cs="Arial"/>
          <w:color w:val="000000" w:themeColor="text1"/>
          <w:vertAlign w:val="superscript"/>
        </w:rPr>
        <w:t>nd</w:t>
      </w:r>
      <w:r w:rsidRPr="0013349B">
        <w:rPr>
          <w:rFonts w:ascii="Arial" w:hAnsi="Arial" w:cs="Arial"/>
          <w:color w:val="000000" w:themeColor="text1"/>
        </w:rPr>
        <w:t xml:space="preserve"> April 2020). </w:t>
      </w:r>
    </w:p>
    <w:p w:rsidR="006407D3" w:rsidRPr="00D51A68" w:rsidRDefault="006407D3" w:rsidP="00D51A68">
      <w:pPr>
        <w:spacing w:line="360" w:lineRule="auto"/>
        <w:rPr>
          <w:rFonts w:ascii="Arial" w:hAnsi="Arial" w:cs="Arial"/>
        </w:rPr>
      </w:pPr>
    </w:p>
    <w:p w:rsidR="00617598" w:rsidRPr="0013349B" w:rsidRDefault="00617598" w:rsidP="00D51A68">
      <w:pPr>
        <w:spacing w:line="360" w:lineRule="auto"/>
        <w:rPr>
          <w:rFonts w:ascii="Arial" w:hAnsi="Arial" w:cs="Arial"/>
        </w:rPr>
      </w:pPr>
      <w:r w:rsidRPr="0013349B">
        <w:rPr>
          <w:rFonts w:ascii="Arial" w:hAnsi="Arial" w:cs="Arial"/>
        </w:rPr>
        <w:t xml:space="preserve">Edgar, D., Keane, D. and McDonald, P. (1989) ‘Child poverty’, </w:t>
      </w:r>
      <w:r w:rsidRPr="0013349B">
        <w:rPr>
          <w:rFonts w:ascii="Arial" w:hAnsi="Arial" w:cs="Arial"/>
          <w:i/>
          <w:iCs/>
        </w:rPr>
        <w:t xml:space="preserve">Children Australia, </w:t>
      </w:r>
      <w:r w:rsidRPr="0013349B">
        <w:rPr>
          <w:rFonts w:ascii="Arial" w:hAnsi="Arial" w:cs="Arial"/>
        </w:rPr>
        <w:t>15(2), 66-273. (Accessed 17</w:t>
      </w:r>
      <w:r w:rsidRPr="0013349B">
        <w:rPr>
          <w:rFonts w:ascii="Arial" w:hAnsi="Arial" w:cs="Arial"/>
          <w:vertAlign w:val="superscript"/>
        </w:rPr>
        <w:t>th</w:t>
      </w:r>
      <w:r w:rsidRPr="0013349B">
        <w:rPr>
          <w:rFonts w:ascii="Arial" w:hAnsi="Arial" w:cs="Arial"/>
        </w:rPr>
        <w:t xml:space="preserve"> April 2020) DOI: 10.1017/S1035077200002856. </w:t>
      </w:r>
    </w:p>
    <w:p w:rsidR="00983C9D" w:rsidRPr="0013349B" w:rsidRDefault="00983C9D" w:rsidP="00D51A68">
      <w:pPr>
        <w:spacing w:line="360" w:lineRule="auto"/>
        <w:rPr>
          <w:rFonts w:ascii="Arial" w:hAnsi="Arial" w:cs="Arial"/>
        </w:rPr>
      </w:pPr>
    </w:p>
    <w:p w:rsidR="00983C9D" w:rsidRPr="0013349B" w:rsidRDefault="00983C9D" w:rsidP="00EA133D">
      <w:pPr>
        <w:spacing w:line="360" w:lineRule="auto"/>
        <w:rPr>
          <w:rFonts w:ascii="Arial" w:hAnsi="Arial" w:cs="Arial"/>
        </w:rPr>
      </w:pPr>
      <w:r w:rsidRPr="0013349B">
        <w:rPr>
          <w:rFonts w:ascii="Arial" w:hAnsi="Arial" w:cs="Arial"/>
        </w:rPr>
        <w:t xml:space="preserve">Elliott, I. (2016) </w:t>
      </w:r>
      <w:r w:rsidRPr="0013349B">
        <w:rPr>
          <w:rFonts w:ascii="Arial" w:hAnsi="Arial" w:cs="Arial"/>
          <w:i/>
          <w:iCs/>
        </w:rPr>
        <w:t>Poverty and Mental Health: A review to inform the Joseph Rowntree Foundation’s Anti-Poverty Strategy</w:t>
      </w:r>
      <w:r w:rsidRPr="0013349B">
        <w:rPr>
          <w:rFonts w:ascii="Arial" w:hAnsi="Arial" w:cs="Arial"/>
        </w:rPr>
        <w:t xml:space="preserve">. London: Mental Health Foundation. </w:t>
      </w:r>
    </w:p>
    <w:p w:rsidR="000F2819" w:rsidRPr="0013349B" w:rsidRDefault="000F2819" w:rsidP="00D51A68">
      <w:pPr>
        <w:spacing w:line="360" w:lineRule="auto"/>
        <w:rPr>
          <w:rFonts w:ascii="Arial" w:hAnsi="Arial" w:cs="Arial"/>
        </w:rPr>
      </w:pPr>
    </w:p>
    <w:p w:rsidR="0024334A" w:rsidRPr="0013349B" w:rsidRDefault="0024334A" w:rsidP="0024334A">
      <w:pPr>
        <w:spacing w:line="360" w:lineRule="auto"/>
        <w:rPr>
          <w:rFonts w:ascii="Arial" w:hAnsi="Arial" w:cs="Arial"/>
        </w:rPr>
      </w:pPr>
      <w:r w:rsidRPr="0013349B">
        <w:rPr>
          <w:rFonts w:ascii="Arial" w:hAnsi="Arial" w:cs="Arial"/>
        </w:rPr>
        <w:t xml:space="preserve">Goulden, C. (2020) </w:t>
      </w:r>
      <w:r w:rsidRPr="0013349B">
        <w:rPr>
          <w:rFonts w:ascii="Arial" w:hAnsi="Arial" w:cs="Arial"/>
          <w:i/>
          <w:iCs/>
        </w:rPr>
        <w:t>UK poverty 2019/20.</w:t>
      </w:r>
      <w:r w:rsidRPr="0013349B">
        <w:rPr>
          <w:rFonts w:ascii="Arial" w:hAnsi="Arial" w:cs="Arial"/>
        </w:rPr>
        <w:t xml:space="preserve"> Available at: </w:t>
      </w:r>
      <w:hyperlink r:id="rId75" w:history="1">
        <w:r w:rsidRPr="0013349B">
          <w:rPr>
            <w:rStyle w:val="Hyperlink"/>
            <w:rFonts w:ascii="Arial" w:hAnsi="Arial" w:cs="Arial"/>
          </w:rPr>
          <w:t>https://www.jrf.org.uk/report/uk-poverty-2019-20</w:t>
        </w:r>
      </w:hyperlink>
      <w:r w:rsidRPr="0013349B">
        <w:rPr>
          <w:rFonts w:ascii="Arial" w:hAnsi="Arial" w:cs="Arial"/>
        </w:rPr>
        <w:t xml:space="preserve"> (Accessed 22</w:t>
      </w:r>
      <w:r w:rsidRPr="0013349B">
        <w:rPr>
          <w:rFonts w:ascii="Arial" w:hAnsi="Arial" w:cs="Arial"/>
          <w:vertAlign w:val="superscript"/>
        </w:rPr>
        <w:t>nd</w:t>
      </w:r>
      <w:r w:rsidRPr="0013349B">
        <w:rPr>
          <w:rFonts w:ascii="Arial" w:hAnsi="Arial" w:cs="Arial"/>
        </w:rPr>
        <w:t xml:space="preserve"> April 2020).</w:t>
      </w:r>
    </w:p>
    <w:p w:rsidR="0024334A" w:rsidRDefault="0024334A" w:rsidP="00D51A68">
      <w:pPr>
        <w:spacing w:line="360" w:lineRule="auto"/>
        <w:rPr>
          <w:rFonts w:ascii="Arial" w:hAnsi="Arial" w:cs="Arial"/>
        </w:rPr>
      </w:pPr>
    </w:p>
    <w:p w:rsidR="000F2819" w:rsidRPr="000F2819" w:rsidRDefault="000F2819" w:rsidP="000F2819">
      <w:pPr>
        <w:spacing w:line="360" w:lineRule="auto"/>
        <w:rPr>
          <w:rFonts w:ascii="Arial" w:hAnsi="Arial" w:cs="Arial"/>
        </w:rPr>
      </w:pPr>
      <w:r w:rsidRPr="000F2819">
        <w:rPr>
          <w:rFonts w:ascii="Arial" w:hAnsi="Arial" w:cs="Arial"/>
        </w:rPr>
        <w:lastRenderedPageBreak/>
        <w:t xml:space="preserve">Horgan, G. (2007) </w:t>
      </w:r>
      <w:r w:rsidRPr="000F2819">
        <w:rPr>
          <w:rFonts w:ascii="Arial" w:hAnsi="Arial" w:cs="Arial"/>
          <w:i/>
          <w:iCs/>
        </w:rPr>
        <w:t>The impact of poverty on young children’s experience of school</w:t>
      </w:r>
      <w:r w:rsidRPr="000F2819">
        <w:rPr>
          <w:rFonts w:ascii="Arial" w:hAnsi="Arial" w:cs="Arial"/>
        </w:rPr>
        <w:t xml:space="preserve">. Available at: </w:t>
      </w:r>
      <w:hyperlink r:id="rId76" w:history="1">
        <w:r w:rsidRPr="000F2819">
          <w:rPr>
            <w:rStyle w:val="Hyperlink"/>
            <w:rFonts w:ascii="Arial" w:hAnsi="Arial" w:cs="Arial"/>
          </w:rPr>
          <w:t>https://www.jrf.org.uk/report/impact-poverty-young-childrens-experience-school</w:t>
        </w:r>
      </w:hyperlink>
      <w:r w:rsidRPr="000F2819">
        <w:rPr>
          <w:rFonts w:ascii="Arial" w:hAnsi="Arial" w:cs="Arial"/>
        </w:rPr>
        <w:t xml:space="preserve"> (Accessed 22</w:t>
      </w:r>
      <w:r w:rsidRPr="000F2819">
        <w:rPr>
          <w:rFonts w:ascii="Arial" w:hAnsi="Arial" w:cs="Arial"/>
          <w:vertAlign w:val="superscript"/>
        </w:rPr>
        <w:t>nd</w:t>
      </w:r>
      <w:r w:rsidRPr="000F2819">
        <w:rPr>
          <w:rFonts w:ascii="Arial" w:hAnsi="Arial" w:cs="Arial"/>
        </w:rPr>
        <w:t xml:space="preserve"> February 2020).</w:t>
      </w:r>
    </w:p>
    <w:p w:rsidR="00B1799B" w:rsidRPr="00D51A68" w:rsidRDefault="00B1799B" w:rsidP="00D51A68">
      <w:pPr>
        <w:spacing w:line="360" w:lineRule="auto"/>
        <w:rPr>
          <w:rFonts w:ascii="Arial" w:hAnsi="Arial" w:cs="Arial"/>
          <w:color w:val="000000" w:themeColor="text1"/>
          <w:u w:val="single"/>
        </w:rPr>
      </w:pPr>
    </w:p>
    <w:p w:rsidR="00B1799B" w:rsidRDefault="00B1799B" w:rsidP="00D51A68">
      <w:pPr>
        <w:spacing w:line="360" w:lineRule="auto"/>
        <w:rPr>
          <w:rFonts w:ascii="Arial" w:hAnsi="Arial" w:cs="Arial"/>
          <w:color w:val="000000" w:themeColor="text1"/>
        </w:rPr>
      </w:pPr>
      <w:r w:rsidRPr="00D51A68">
        <w:rPr>
          <w:rFonts w:ascii="Arial" w:hAnsi="Arial" w:cs="Arial"/>
          <w:color w:val="000000" w:themeColor="text1"/>
        </w:rPr>
        <w:t>Jackson, L. (2013) ‘</w:t>
      </w:r>
      <w:bookmarkStart w:id="0" w:name="citation"/>
      <w:r w:rsidRPr="00D51A68">
        <w:rPr>
          <w:rFonts w:ascii="Arial" w:hAnsi="Arial" w:cs="Arial"/>
          <w:color w:val="000000" w:themeColor="text1"/>
          <w:bdr w:val="none" w:sz="0" w:space="0" w:color="auto" w:frame="1"/>
        </w:rPr>
        <w:t xml:space="preserve">The Most Important Meal of the Day: Why Children Skip Breakfast and What Can Be Done About It’, </w:t>
      </w:r>
      <w:r w:rsidR="00EB17CB" w:rsidRPr="000F2819">
        <w:rPr>
          <w:rFonts w:ascii="Arial" w:hAnsi="Arial" w:cs="Arial"/>
          <w:i/>
          <w:iCs/>
          <w:color w:val="000000" w:themeColor="text1"/>
          <w:bdr w:val="none" w:sz="0" w:space="0" w:color="auto" w:frame="1"/>
        </w:rPr>
        <w:t>Paediatric</w:t>
      </w:r>
      <w:r w:rsidRPr="000F2819">
        <w:rPr>
          <w:rFonts w:ascii="Arial" w:hAnsi="Arial" w:cs="Arial"/>
          <w:i/>
          <w:iCs/>
          <w:color w:val="000000" w:themeColor="text1"/>
          <w:bdr w:val="none" w:sz="0" w:space="0" w:color="auto" w:frame="1"/>
        </w:rPr>
        <w:t xml:space="preserve"> Annals</w:t>
      </w:r>
      <w:r w:rsidRPr="00D51A68">
        <w:rPr>
          <w:rFonts w:ascii="Arial" w:hAnsi="Arial" w:cs="Arial"/>
          <w:color w:val="000000" w:themeColor="text1"/>
          <w:bdr w:val="none" w:sz="0" w:space="0" w:color="auto" w:frame="1"/>
        </w:rPr>
        <w:t>, 42(9), pp. 184- 187. (Accessed 14</w:t>
      </w:r>
      <w:r w:rsidRPr="00D51A68">
        <w:rPr>
          <w:rFonts w:ascii="Arial" w:hAnsi="Arial" w:cs="Arial"/>
          <w:color w:val="000000" w:themeColor="text1"/>
          <w:bdr w:val="none" w:sz="0" w:space="0" w:color="auto" w:frame="1"/>
          <w:vertAlign w:val="superscript"/>
        </w:rPr>
        <w:t>th</w:t>
      </w:r>
      <w:r w:rsidRPr="00D51A68">
        <w:rPr>
          <w:rFonts w:ascii="Arial" w:hAnsi="Arial" w:cs="Arial"/>
          <w:color w:val="000000" w:themeColor="text1"/>
          <w:bdr w:val="none" w:sz="0" w:space="0" w:color="auto" w:frame="1"/>
        </w:rPr>
        <w:t xml:space="preserve"> March 2020) DOI: </w:t>
      </w:r>
      <w:r w:rsidRPr="00D51A68">
        <w:rPr>
          <w:rFonts w:ascii="Arial" w:hAnsi="Arial" w:cs="Arial"/>
          <w:color w:val="000000" w:themeColor="text1"/>
        </w:rPr>
        <w:t xml:space="preserve">10.3928/00904481-20130823-10. </w:t>
      </w:r>
    </w:p>
    <w:p w:rsidR="00BE6E93" w:rsidRDefault="00BE6E93" w:rsidP="00D51A68">
      <w:pPr>
        <w:spacing w:line="360" w:lineRule="auto"/>
        <w:rPr>
          <w:rFonts w:ascii="Arial" w:hAnsi="Arial" w:cs="Arial"/>
          <w:color w:val="000000" w:themeColor="text1"/>
        </w:rPr>
      </w:pPr>
    </w:p>
    <w:p w:rsidR="00BE6E93" w:rsidRDefault="00BE6E93" w:rsidP="00BE6E93">
      <w:pPr>
        <w:spacing w:line="360" w:lineRule="auto"/>
        <w:rPr>
          <w:rFonts w:ascii="Arial" w:hAnsi="Arial" w:cs="Arial"/>
        </w:rPr>
      </w:pPr>
      <w:r w:rsidRPr="00BE6E93">
        <w:rPr>
          <w:rFonts w:ascii="Arial" w:hAnsi="Arial" w:cs="Arial"/>
          <w:color w:val="000000" w:themeColor="text1"/>
        </w:rPr>
        <w:t xml:space="preserve">Joseph Rowntree Foundation. (2016) </w:t>
      </w:r>
      <w:r w:rsidRPr="00BE6E93">
        <w:rPr>
          <w:rFonts w:ascii="Arial" w:hAnsi="Arial" w:cs="Arial"/>
          <w:i/>
          <w:iCs/>
          <w:color w:val="000000" w:themeColor="text1"/>
        </w:rPr>
        <w:t>Community-led approaches to reducing poverty in neighbourhoods</w:t>
      </w:r>
      <w:r w:rsidRPr="00BE6E93">
        <w:rPr>
          <w:rFonts w:ascii="Arial" w:hAnsi="Arial" w:cs="Arial"/>
          <w:color w:val="000000" w:themeColor="text1"/>
        </w:rPr>
        <w:t xml:space="preserve">. Available at: </w:t>
      </w:r>
      <w:hyperlink r:id="rId77" w:history="1">
        <w:r w:rsidRPr="00BE6E93">
          <w:rPr>
            <w:rStyle w:val="Hyperlink"/>
            <w:rFonts w:ascii="Arial" w:hAnsi="Arial" w:cs="Arial"/>
          </w:rPr>
          <w:t>https://www4.shu.ac.uk/research/cresr/sites/shu.ac.uk/files/community-led-approaches-to-reducing-poverty-in-neighbourhoods.pdf</w:t>
        </w:r>
      </w:hyperlink>
    </w:p>
    <w:p w:rsidR="00A70788" w:rsidRDefault="00A70788" w:rsidP="00BE6E93">
      <w:pPr>
        <w:spacing w:line="360" w:lineRule="auto"/>
        <w:rPr>
          <w:rFonts w:ascii="Arial" w:hAnsi="Arial" w:cs="Arial"/>
        </w:rPr>
      </w:pPr>
    </w:p>
    <w:p w:rsidR="00A70788" w:rsidRPr="00A70788" w:rsidRDefault="00A70788" w:rsidP="00A70788">
      <w:pPr>
        <w:pStyle w:val="Heading1"/>
        <w:shd w:val="clear" w:color="auto" w:fill="FFFFFF"/>
        <w:spacing w:before="240" w:beforeAutospacing="0" w:after="120" w:afterAutospacing="0" w:line="360" w:lineRule="auto"/>
        <w:rPr>
          <w:rFonts w:ascii="Arial" w:hAnsi="Arial" w:cs="Arial"/>
          <w:b w:val="0"/>
          <w:bCs w:val="0"/>
          <w:color w:val="000000"/>
          <w:sz w:val="24"/>
          <w:szCs w:val="24"/>
        </w:rPr>
      </w:pPr>
      <w:r w:rsidRPr="00A70788">
        <w:rPr>
          <w:rFonts w:ascii="Arial" w:hAnsi="Arial" w:cs="Arial"/>
          <w:b w:val="0"/>
          <w:bCs w:val="0"/>
          <w:sz w:val="24"/>
          <w:szCs w:val="24"/>
        </w:rPr>
        <w:t>Kimbro, R. and Schachter, A. (201</w:t>
      </w:r>
      <w:r>
        <w:rPr>
          <w:rFonts w:ascii="Arial" w:hAnsi="Arial" w:cs="Arial"/>
          <w:b w:val="0"/>
          <w:bCs w:val="0"/>
          <w:sz w:val="24"/>
          <w:szCs w:val="24"/>
        </w:rPr>
        <w:t>1</w:t>
      </w:r>
      <w:r w:rsidRPr="00A70788">
        <w:rPr>
          <w:rFonts w:ascii="Arial" w:hAnsi="Arial" w:cs="Arial"/>
          <w:b w:val="0"/>
          <w:bCs w:val="0"/>
          <w:sz w:val="24"/>
          <w:szCs w:val="24"/>
        </w:rPr>
        <w:t>) ‘</w:t>
      </w:r>
      <w:r w:rsidRPr="00A70788">
        <w:rPr>
          <w:rFonts w:ascii="Arial" w:hAnsi="Arial" w:cs="Arial"/>
          <w:b w:val="0"/>
          <w:bCs w:val="0"/>
          <w:color w:val="000000"/>
          <w:sz w:val="24"/>
          <w:szCs w:val="24"/>
        </w:rPr>
        <w:t>Neighbourhood Poverty and Maternal Fears of Children’s Outdoor Play</w:t>
      </w:r>
      <w:r>
        <w:rPr>
          <w:rFonts w:ascii="Arial" w:hAnsi="Arial" w:cs="Arial"/>
          <w:b w:val="0"/>
          <w:bCs w:val="0"/>
          <w:color w:val="000000"/>
          <w:sz w:val="24"/>
          <w:szCs w:val="24"/>
        </w:rPr>
        <w:t xml:space="preserve">’, </w:t>
      </w:r>
      <w:r>
        <w:rPr>
          <w:rFonts w:ascii="Arial" w:hAnsi="Arial" w:cs="Arial"/>
          <w:b w:val="0"/>
          <w:bCs w:val="0"/>
          <w:i/>
          <w:iCs/>
          <w:color w:val="000000"/>
          <w:sz w:val="24"/>
          <w:szCs w:val="24"/>
        </w:rPr>
        <w:t xml:space="preserve">Family Relations, </w:t>
      </w:r>
      <w:r>
        <w:rPr>
          <w:rFonts w:ascii="Arial" w:hAnsi="Arial" w:cs="Arial"/>
          <w:b w:val="0"/>
          <w:bCs w:val="0"/>
          <w:color w:val="000000"/>
          <w:sz w:val="24"/>
          <w:szCs w:val="24"/>
        </w:rPr>
        <w:t>60(4), pp. 461-475. (Accessed 21</w:t>
      </w:r>
      <w:r w:rsidRPr="00A70788">
        <w:rPr>
          <w:rFonts w:ascii="Arial" w:hAnsi="Arial" w:cs="Arial"/>
          <w:b w:val="0"/>
          <w:bCs w:val="0"/>
          <w:color w:val="000000"/>
          <w:sz w:val="24"/>
          <w:szCs w:val="24"/>
          <w:vertAlign w:val="superscript"/>
        </w:rPr>
        <w:t>st</w:t>
      </w:r>
      <w:r>
        <w:rPr>
          <w:rFonts w:ascii="Arial" w:hAnsi="Arial" w:cs="Arial"/>
          <w:b w:val="0"/>
          <w:bCs w:val="0"/>
          <w:color w:val="000000"/>
          <w:sz w:val="24"/>
          <w:szCs w:val="24"/>
        </w:rPr>
        <w:t xml:space="preserve"> April 2020) DOI: 10.1111/j.1741-3729.2011.00660.x</w:t>
      </w:r>
      <w:r w:rsidR="0013349B">
        <w:rPr>
          <w:rFonts w:ascii="Arial" w:hAnsi="Arial" w:cs="Arial"/>
          <w:b w:val="0"/>
          <w:bCs w:val="0"/>
          <w:color w:val="000000"/>
          <w:sz w:val="24"/>
          <w:szCs w:val="24"/>
        </w:rPr>
        <w:t>.</w:t>
      </w:r>
    </w:p>
    <w:p w:rsidR="00A70788" w:rsidRPr="00D51A68" w:rsidRDefault="00A70788" w:rsidP="00D51A68">
      <w:pPr>
        <w:spacing w:line="360" w:lineRule="auto"/>
        <w:rPr>
          <w:rFonts w:ascii="Arial" w:hAnsi="Arial" w:cs="Arial"/>
          <w:color w:val="000000" w:themeColor="text1"/>
        </w:rPr>
      </w:pPr>
    </w:p>
    <w:p w:rsidR="00D95DF1" w:rsidRPr="0013349B" w:rsidRDefault="00D95DF1" w:rsidP="00D51A68">
      <w:pPr>
        <w:spacing w:line="360" w:lineRule="auto"/>
        <w:rPr>
          <w:rFonts w:ascii="Arial" w:hAnsi="Arial" w:cs="Arial"/>
          <w:color w:val="000000" w:themeColor="text1"/>
        </w:rPr>
      </w:pPr>
      <w:r w:rsidRPr="0013349B">
        <w:rPr>
          <w:rFonts w:ascii="Arial" w:hAnsi="Arial" w:cs="Arial"/>
          <w:color w:val="000000" w:themeColor="text1"/>
        </w:rPr>
        <w:t>Leather, S. (1996)</w:t>
      </w:r>
      <w:r w:rsidR="0013349B" w:rsidRPr="0013349B">
        <w:rPr>
          <w:rFonts w:ascii="Arial" w:hAnsi="Arial" w:cs="Arial"/>
          <w:color w:val="000000" w:themeColor="text1"/>
        </w:rPr>
        <w:t xml:space="preserve"> </w:t>
      </w:r>
      <w:r w:rsidRPr="0013349B">
        <w:rPr>
          <w:rFonts w:ascii="Arial" w:hAnsi="Arial" w:cs="Arial"/>
          <w:i/>
          <w:iCs/>
          <w:color w:val="000000" w:themeColor="text1"/>
        </w:rPr>
        <w:t>The making of modern malnutrition: An overview of food poverty in the UK</w:t>
      </w:r>
      <w:r w:rsidRPr="0013349B">
        <w:rPr>
          <w:rFonts w:ascii="Arial" w:hAnsi="Arial" w:cs="Arial"/>
          <w:color w:val="000000" w:themeColor="text1"/>
        </w:rPr>
        <w:t xml:space="preserve">. London: The Caroline Walker Trust. </w:t>
      </w:r>
    </w:p>
    <w:p w:rsidR="00A70788" w:rsidRPr="0013349B" w:rsidRDefault="00A70788" w:rsidP="00D51A68">
      <w:pPr>
        <w:spacing w:line="360" w:lineRule="auto"/>
        <w:rPr>
          <w:rFonts w:ascii="Arial" w:hAnsi="Arial" w:cs="Arial"/>
          <w:color w:val="000000" w:themeColor="text1"/>
        </w:rPr>
      </w:pPr>
    </w:p>
    <w:p w:rsidR="00A70788" w:rsidRPr="0013349B" w:rsidRDefault="00A70788" w:rsidP="00D51A68">
      <w:pPr>
        <w:spacing w:line="360" w:lineRule="auto"/>
        <w:rPr>
          <w:rFonts w:ascii="Arial" w:hAnsi="Arial" w:cs="Arial"/>
        </w:rPr>
      </w:pPr>
      <w:r w:rsidRPr="0013349B">
        <w:rPr>
          <w:rFonts w:ascii="Arial" w:hAnsi="Arial" w:cs="Arial"/>
        </w:rPr>
        <w:t xml:space="preserve">McKeever, R.. (2002) </w:t>
      </w:r>
      <w:r w:rsidRPr="0013349B">
        <w:rPr>
          <w:rFonts w:ascii="Arial" w:hAnsi="Arial" w:cs="Arial"/>
          <w:i/>
          <w:iCs/>
        </w:rPr>
        <w:t xml:space="preserve">A celebration of innovative projects tackling child poverty from the ground up. </w:t>
      </w:r>
      <w:r w:rsidRPr="0013349B">
        <w:rPr>
          <w:rFonts w:ascii="Arial" w:hAnsi="Arial" w:cs="Arial"/>
        </w:rPr>
        <w:t>Sheffield: Community Links.</w:t>
      </w:r>
    </w:p>
    <w:p w:rsidR="007B06B0" w:rsidRPr="0013349B" w:rsidRDefault="007B06B0" w:rsidP="00D51A68">
      <w:pPr>
        <w:spacing w:line="360" w:lineRule="auto"/>
        <w:rPr>
          <w:rFonts w:ascii="Arial" w:hAnsi="Arial" w:cs="Arial"/>
        </w:rPr>
      </w:pPr>
    </w:p>
    <w:p w:rsidR="007B06B0" w:rsidRPr="0013349B" w:rsidRDefault="007B06B0" w:rsidP="007B06B0">
      <w:pPr>
        <w:spacing w:line="360" w:lineRule="auto"/>
        <w:rPr>
          <w:rFonts w:ascii="Arial" w:hAnsi="Arial" w:cs="Arial"/>
        </w:rPr>
      </w:pPr>
      <w:r w:rsidRPr="0013349B">
        <w:rPr>
          <w:rFonts w:ascii="Arial" w:hAnsi="Arial" w:cs="Arial"/>
        </w:rPr>
        <w:t xml:space="preserve">National Assembly for Wales. (2019) </w:t>
      </w:r>
      <w:r w:rsidRPr="0013349B">
        <w:rPr>
          <w:rFonts w:ascii="Arial" w:hAnsi="Arial" w:cs="Arial"/>
          <w:i/>
          <w:iCs/>
        </w:rPr>
        <w:t xml:space="preserve">School funding in Wales. </w:t>
      </w:r>
      <w:r w:rsidRPr="0013349B">
        <w:rPr>
          <w:rFonts w:ascii="Arial" w:hAnsi="Arial" w:cs="Arial"/>
        </w:rPr>
        <w:t xml:space="preserve">Available at: </w:t>
      </w:r>
      <w:hyperlink r:id="rId78" w:history="1">
        <w:r w:rsidRPr="0013349B">
          <w:rPr>
            <w:rFonts w:ascii="Arial" w:hAnsi="Arial" w:cs="Arial"/>
            <w:color w:val="0000FF"/>
            <w:u w:val="single"/>
          </w:rPr>
          <w:t>https://www.assembly.wales/laid%20documents/cr-ld12643/cr-ld12643-e.pdf</w:t>
        </w:r>
      </w:hyperlink>
      <w:r w:rsidRPr="0013349B">
        <w:rPr>
          <w:rFonts w:ascii="Arial" w:hAnsi="Arial" w:cs="Arial"/>
        </w:rPr>
        <w:t xml:space="preserve"> (Accessed 5</w:t>
      </w:r>
      <w:r w:rsidRPr="0013349B">
        <w:rPr>
          <w:rFonts w:ascii="Arial" w:hAnsi="Arial" w:cs="Arial"/>
          <w:vertAlign w:val="superscript"/>
        </w:rPr>
        <w:t>th</w:t>
      </w:r>
      <w:r w:rsidRPr="0013349B">
        <w:rPr>
          <w:rFonts w:ascii="Arial" w:hAnsi="Arial" w:cs="Arial"/>
        </w:rPr>
        <w:t xml:space="preserve"> March 2020).</w:t>
      </w:r>
    </w:p>
    <w:p w:rsidR="00304ADC" w:rsidRPr="0013349B" w:rsidRDefault="00304ADC" w:rsidP="00D51A68">
      <w:pPr>
        <w:spacing w:line="360" w:lineRule="auto"/>
        <w:rPr>
          <w:rFonts w:ascii="Arial" w:hAnsi="Arial" w:cs="Arial"/>
        </w:rPr>
      </w:pPr>
    </w:p>
    <w:p w:rsidR="00304ADC" w:rsidRPr="0013349B" w:rsidRDefault="00304ADC" w:rsidP="00D51A68">
      <w:pPr>
        <w:spacing w:line="360" w:lineRule="auto"/>
        <w:rPr>
          <w:rFonts w:ascii="Arial" w:hAnsi="Arial" w:cs="Arial"/>
        </w:rPr>
      </w:pPr>
      <w:r w:rsidRPr="0013349B">
        <w:rPr>
          <w:rFonts w:ascii="Arial" w:hAnsi="Arial" w:cs="Arial"/>
        </w:rPr>
        <w:t xml:space="preserve">Pound, L. (2006) </w:t>
      </w:r>
      <w:r w:rsidRPr="0013349B">
        <w:rPr>
          <w:rFonts w:ascii="Arial" w:hAnsi="Arial" w:cs="Arial"/>
          <w:i/>
          <w:iCs/>
        </w:rPr>
        <w:t xml:space="preserve">How children learn. </w:t>
      </w:r>
      <w:r w:rsidRPr="0013349B">
        <w:rPr>
          <w:rFonts w:ascii="Arial" w:hAnsi="Arial" w:cs="Arial"/>
        </w:rPr>
        <w:t>London: Practical pre-school books.</w:t>
      </w:r>
    </w:p>
    <w:p w:rsidR="00BE6E93" w:rsidRPr="0013349B" w:rsidRDefault="00BE6E93" w:rsidP="00A608AA">
      <w:pPr>
        <w:spacing w:line="360" w:lineRule="auto"/>
        <w:rPr>
          <w:rFonts w:ascii="Arial" w:hAnsi="Arial" w:cs="Arial"/>
          <w:color w:val="000000" w:themeColor="text1"/>
        </w:rPr>
      </w:pPr>
    </w:p>
    <w:p w:rsidR="00B331E5" w:rsidRPr="0013349B" w:rsidRDefault="00DF780B" w:rsidP="00D51A68">
      <w:pPr>
        <w:spacing w:line="360" w:lineRule="auto"/>
        <w:rPr>
          <w:rFonts w:ascii="Arial" w:hAnsi="Arial" w:cs="Arial"/>
          <w:color w:val="000000" w:themeColor="text1"/>
          <w:shd w:val="clear" w:color="auto" w:fill="FFFFFF"/>
        </w:rPr>
      </w:pPr>
      <w:r w:rsidRPr="0013349B">
        <w:rPr>
          <w:rFonts w:ascii="Arial" w:hAnsi="Arial" w:cs="Arial"/>
          <w:color w:val="000000" w:themeColor="text1"/>
          <w:shd w:val="clear" w:color="auto" w:fill="FFFFFF"/>
        </w:rPr>
        <w:t>Reinke, W. M., Stormont, M., Herman, K. C., Puri, R. and Goel, N. (2011). ‘Supporting children's mental health in schools: Teacher perceptions of needs, roles, and barriers’, </w:t>
      </w:r>
      <w:r w:rsidRPr="0013349B">
        <w:rPr>
          <w:rFonts w:ascii="Arial" w:hAnsi="Arial" w:cs="Arial"/>
          <w:i/>
          <w:iCs/>
          <w:color w:val="000000" w:themeColor="text1"/>
          <w:shd w:val="clear" w:color="auto" w:fill="FFFFFF"/>
        </w:rPr>
        <w:t>School Psychology Quarterly</w:t>
      </w:r>
      <w:r w:rsidRPr="0013349B">
        <w:rPr>
          <w:rFonts w:ascii="Arial" w:hAnsi="Arial" w:cs="Arial"/>
          <w:color w:val="000000" w:themeColor="text1"/>
          <w:shd w:val="clear" w:color="auto" w:fill="FFFFFF"/>
        </w:rPr>
        <w:t>, 26(1), pp. 1-13. (Accessed 20</w:t>
      </w:r>
      <w:r w:rsidRPr="0013349B">
        <w:rPr>
          <w:rFonts w:ascii="Arial" w:hAnsi="Arial" w:cs="Arial"/>
          <w:color w:val="000000" w:themeColor="text1"/>
          <w:shd w:val="clear" w:color="auto" w:fill="FFFFFF"/>
          <w:vertAlign w:val="superscript"/>
        </w:rPr>
        <w:t>th</w:t>
      </w:r>
      <w:r w:rsidRPr="0013349B">
        <w:rPr>
          <w:rFonts w:ascii="Arial" w:hAnsi="Arial" w:cs="Arial"/>
          <w:color w:val="000000" w:themeColor="text1"/>
          <w:shd w:val="clear" w:color="auto" w:fill="FFFFFF"/>
        </w:rPr>
        <w:t xml:space="preserve"> April 2020) DOI: 101037/a0022714. </w:t>
      </w:r>
    </w:p>
    <w:p w:rsidR="00F83D1C" w:rsidRDefault="00F83D1C" w:rsidP="00D51A68">
      <w:pPr>
        <w:spacing w:line="360" w:lineRule="auto"/>
        <w:rPr>
          <w:rFonts w:ascii="Arial" w:hAnsi="Arial" w:cs="Arial"/>
          <w:color w:val="000000" w:themeColor="text1"/>
          <w:shd w:val="clear" w:color="auto" w:fill="FFFFFF"/>
        </w:rPr>
      </w:pPr>
    </w:p>
    <w:p w:rsidR="00F83D1C" w:rsidRPr="0013349B" w:rsidRDefault="00F83D1C" w:rsidP="00F83D1C">
      <w:pPr>
        <w:spacing w:line="360" w:lineRule="auto"/>
        <w:rPr>
          <w:rFonts w:ascii="Arial" w:hAnsi="Arial" w:cs="Arial"/>
        </w:rPr>
      </w:pPr>
      <w:r w:rsidRPr="0013349B">
        <w:rPr>
          <w:rFonts w:ascii="Arial" w:hAnsi="Arial" w:cs="Arial"/>
          <w:color w:val="000000" w:themeColor="text1"/>
          <w:shd w:val="clear" w:color="auto" w:fill="FFFFFF"/>
        </w:rPr>
        <w:t xml:space="preserve">Welsh Government. (2012) </w:t>
      </w:r>
      <w:r w:rsidRPr="0013349B">
        <w:rPr>
          <w:rFonts w:ascii="Arial" w:hAnsi="Arial" w:cs="Arial"/>
          <w:i/>
          <w:iCs/>
          <w:color w:val="000000" w:themeColor="text1"/>
          <w:shd w:val="clear" w:color="auto" w:fill="FFFFFF"/>
        </w:rPr>
        <w:t xml:space="preserve">Tackling poverty action plan. </w:t>
      </w:r>
      <w:r w:rsidRPr="0013349B">
        <w:rPr>
          <w:rFonts w:ascii="Arial" w:hAnsi="Arial" w:cs="Arial"/>
          <w:color w:val="000000" w:themeColor="text1"/>
          <w:shd w:val="clear" w:color="auto" w:fill="FFFFFF"/>
        </w:rPr>
        <w:t xml:space="preserve">Available at: </w:t>
      </w:r>
      <w:hyperlink r:id="rId79" w:history="1">
        <w:r w:rsidRPr="0013349B">
          <w:rPr>
            <w:rStyle w:val="Hyperlink"/>
            <w:rFonts w:ascii="Arial" w:hAnsi="Arial" w:cs="Arial"/>
          </w:rPr>
          <w:t>http://www.senedd.assembly.wales/documents/s500001880/CELG4-20-14%20Paper%205.pdf</w:t>
        </w:r>
      </w:hyperlink>
      <w:r w:rsidRPr="0013349B">
        <w:rPr>
          <w:rFonts w:ascii="Arial" w:hAnsi="Arial" w:cs="Arial"/>
        </w:rPr>
        <w:t xml:space="preserve"> (Accessed 22</w:t>
      </w:r>
      <w:r w:rsidRPr="0013349B">
        <w:rPr>
          <w:rFonts w:ascii="Arial" w:hAnsi="Arial" w:cs="Arial"/>
          <w:vertAlign w:val="superscript"/>
        </w:rPr>
        <w:t>nd</w:t>
      </w:r>
      <w:r w:rsidRPr="0013349B">
        <w:rPr>
          <w:rFonts w:ascii="Arial" w:hAnsi="Arial" w:cs="Arial"/>
        </w:rPr>
        <w:t xml:space="preserve"> April 2020).</w:t>
      </w:r>
    </w:p>
    <w:p w:rsidR="002F6C3A" w:rsidRPr="0013349B" w:rsidRDefault="002F6C3A" w:rsidP="00F83D1C">
      <w:pPr>
        <w:spacing w:line="360" w:lineRule="auto"/>
        <w:rPr>
          <w:rFonts w:ascii="Arial" w:hAnsi="Arial" w:cs="Arial"/>
        </w:rPr>
      </w:pPr>
    </w:p>
    <w:p w:rsidR="002F6C3A" w:rsidRPr="0013349B" w:rsidRDefault="002F6C3A" w:rsidP="00F83D1C">
      <w:pPr>
        <w:spacing w:line="360" w:lineRule="auto"/>
        <w:rPr>
          <w:rFonts w:ascii="Arial" w:hAnsi="Arial" w:cs="Arial"/>
        </w:rPr>
      </w:pPr>
      <w:r w:rsidRPr="0013349B">
        <w:rPr>
          <w:rFonts w:ascii="Arial" w:hAnsi="Arial" w:cs="Arial"/>
          <w:color w:val="000000" w:themeColor="text1"/>
        </w:rPr>
        <w:t xml:space="preserve">Wickham, S.,Anwar, E., Barr, B., Law, C. and Robinson, D. (2016) ‘Poverty and child health in the UK: using evidence for action, </w:t>
      </w:r>
      <w:r w:rsidRPr="0013349B">
        <w:rPr>
          <w:rFonts w:ascii="Arial" w:hAnsi="Arial" w:cs="Arial"/>
          <w:i/>
          <w:iCs/>
          <w:color w:val="000000" w:themeColor="text1"/>
        </w:rPr>
        <w:t>Archives of disease in childhood,</w:t>
      </w:r>
      <w:r w:rsidRPr="0013349B">
        <w:rPr>
          <w:rFonts w:ascii="Arial" w:hAnsi="Arial" w:cs="Arial"/>
          <w:color w:val="000000" w:themeColor="text1"/>
        </w:rPr>
        <w:t xml:space="preserve"> 101(8), pp. 759-765. (Accessed 18</w:t>
      </w:r>
      <w:r w:rsidRPr="0013349B">
        <w:rPr>
          <w:rFonts w:ascii="Arial" w:hAnsi="Arial" w:cs="Arial"/>
          <w:color w:val="000000" w:themeColor="text1"/>
          <w:vertAlign w:val="superscript"/>
        </w:rPr>
        <w:t>th</w:t>
      </w:r>
      <w:r w:rsidRPr="0013349B">
        <w:rPr>
          <w:rFonts w:ascii="Arial" w:hAnsi="Arial" w:cs="Arial"/>
          <w:color w:val="000000" w:themeColor="text1"/>
        </w:rPr>
        <w:t xml:space="preserve"> February 2020) DOI:10.1136/archdischild-2014-306746.</w:t>
      </w:r>
    </w:p>
    <w:p w:rsidR="00EB17CB" w:rsidRPr="0013349B" w:rsidRDefault="00B331E5" w:rsidP="00D51A68">
      <w:pPr>
        <w:pStyle w:val="Heading1"/>
        <w:spacing w:line="360" w:lineRule="auto"/>
        <w:rPr>
          <w:rFonts w:ascii="Arial" w:hAnsi="Arial" w:cs="Arial"/>
          <w:b w:val="0"/>
          <w:bCs w:val="0"/>
          <w:color w:val="000000" w:themeColor="text1"/>
          <w:sz w:val="24"/>
          <w:szCs w:val="24"/>
        </w:rPr>
      </w:pPr>
      <w:r w:rsidRPr="0013349B">
        <w:rPr>
          <w:rFonts w:ascii="Arial" w:hAnsi="Arial" w:cs="Arial"/>
          <w:b w:val="0"/>
          <w:bCs w:val="0"/>
          <w:color w:val="000000" w:themeColor="text1"/>
          <w:sz w:val="24"/>
          <w:szCs w:val="24"/>
        </w:rPr>
        <w:t>Wickham, S., Barr, B. and Robinson, D. (2016) ‘</w:t>
      </w:r>
      <w:r w:rsidRPr="0013349B">
        <w:rPr>
          <w:rStyle w:val="title-text"/>
          <w:rFonts w:ascii="Arial" w:hAnsi="Arial" w:cs="Arial"/>
          <w:b w:val="0"/>
          <w:bCs w:val="0"/>
          <w:color w:val="000000" w:themeColor="text1"/>
          <w:sz w:val="24"/>
          <w:szCs w:val="24"/>
        </w:rPr>
        <w:t xml:space="preserve">Impact of moving into poverty on maternal and child mental health: longitudinal analysis of the Millennium Cohort Study’, </w:t>
      </w:r>
      <w:r w:rsidRPr="0013349B">
        <w:rPr>
          <w:rStyle w:val="title-text"/>
          <w:rFonts w:ascii="Arial" w:hAnsi="Arial" w:cs="Arial"/>
          <w:b w:val="0"/>
          <w:bCs w:val="0"/>
          <w:i/>
          <w:iCs/>
          <w:color w:val="000000" w:themeColor="text1"/>
          <w:sz w:val="24"/>
          <w:szCs w:val="24"/>
        </w:rPr>
        <w:t>The Lancet,</w:t>
      </w:r>
      <w:r w:rsidRPr="0013349B">
        <w:rPr>
          <w:rStyle w:val="title-text"/>
          <w:rFonts w:ascii="Arial" w:hAnsi="Arial" w:cs="Arial"/>
          <w:b w:val="0"/>
          <w:bCs w:val="0"/>
          <w:color w:val="000000" w:themeColor="text1"/>
          <w:sz w:val="24"/>
          <w:szCs w:val="24"/>
        </w:rPr>
        <w:t xml:space="preserve"> 388(2), pp. 4. (Accessed 18</w:t>
      </w:r>
      <w:r w:rsidRPr="0013349B">
        <w:rPr>
          <w:rStyle w:val="title-text"/>
          <w:rFonts w:ascii="Arial" w:hAnsi="Arial" w:cs="Arial"/>
          <w:b w:val="0"/>
          <w:bCs w:val="0"/>
          <w:color w:val="000000" w:themeColor="text1"/>
          <w:sz w:val="24"/>
          <w:szCs w:val="24"/>
          <w:vertAlign w:val="superscript"/>
        </w:rPr>
        <w:t>th</w:t>
      </w:r>
      <w:r w:rsidRPr="0013349B">
        <w:rPr>
          <w:rStyle w:val="title-text"/>
          <w:rFonts w:ascii="Arial" w:hAnsi="Arial" w:cs="Arial"/>
          <w:b w:val="0"/>
          <w:bCs w:val="0"/>
          <w:color w:val="000000" w:themeColor="text1"/>
          <w:sz w:val="24"/>
          <w:szCs w:val="24"/>
        </w:rPr>
        <w:t xml:space="preserve"> April 2020). DOI: 10.1016/S0140-6736(16)32240-1.</w:t>
      </w:r>
    </w:p>
    <w:p w:rsidR="00EB17CB" w:rsidRPr="0013349B" w:rsidRDefault="00EB17CB" w:rsidP="00D51A68">
      <w:pPr>
        <w:spacing w:line="360" w:lineRule="auto"/>
        <w:rPr>
          <w:rFonts w:ascii="Arial" w:hAnsi="Arial" w:cs="Arial"/>
        </w:rPr>
      </w:pPr>
      <w:r w:rsidRPr="0013349B">
        <w:rPr>
          <w:rFonts w:ascii="Arial" w:hAnsi="Arial" w:cs="Arial"/>
          <w:color w:val="000000" w:themeColor="text1"/>
        </w:rPr>
        <w:t>Wood, D. (2003) ‘</w:t>
      </w:r>
      <w:r w:rsidRPr="0013349B">
        <w:rPr>
          <w:rFonts w:ascii="Arial" w:hAnsi="Arial" w:cs="Arial"/>
          <w:color w:val="131313"/>
          <w:spacing w:val="-7"/>
        </w:rPr>
        <w:t xml:space="preserve">Effect of Child and Family Poverty on Child Health in the United States’, </w:t>
      </w:r>
      <w:r w:rsidRPr="0013349B">
        <w:rPr>
          <w:rFonts w:ascii="Arial" w:hAnsi="Arial" w:cs="Arial"/>
          <w:i/>
          <w:iCs/>
          <w:color w:val="131313"/>
          <w:spacing w:val="-7"/>
        </w:rPr>
        <w:t xml:space="preserve">Paediatrics, </w:t>
      </w:r>
      <w:r w:rsidRPr="0013349B">
        <w:rPr>
          <w:rFonts w:ascii="Arial" w:hAnsi="Arial" w:cs="Arial"/>
          <w:color w:val="131313"/>
          <w:spacing w:val="-7"/>
        </w:rPr>
        <w:t>112(3), pp. 707-711. (Accessed 17</w:t>
      </w:r>
      <w:r w:rsidRPr="0013349B">
        <w:rPr>
          <w:rFonts w:ascii="Arial" w:hAnsi="Arial" w:cs="Arial"/>
          <w:color w:val="131313"/>
          <w:spacing w:val="-7"/>
          <w:vertAlign w:val="superscript"/>
        </w:rPr>
        <w:t>th</w:t>
      </w:r>
      <w:r w:rsidRPr="0013349B">
        <w:rPr>
          <w:rFonts w:ascii="Arial" w:hAnsi="Arial" w:cs="Arial"/>
          <w:color w:val="131313"/>
          <w:spacing w:val="-7"/>
        </w:rPr>
        <w:t xml:space="preserve"> April 2020) Available at: </w:t>
      </w:r>
      <w:r w:rsidRPr="0013349B">
        <w:rPr>
          <w:rFonts w:ascii="Arial" w:hAnsi="Arial" w:cs="Arial"/>
          <w:i/>
          <w:iCs/>
          <w:color w:val="131313"/>
          <w:spacing w:val="-7"/>
        </w:rPr>
        <w:t xml:space="preserve"> </w:t>
      </w:r>
      <w:hyperlink r:id="rId80" w:history="1">
        <w:r w:rsidRPr="0013349B">
          <w:rPr>
            <w:rStyle w:val="Hyperlink"/>
            <w:rFonts w:ascii="Arial" w:hAnsi="Arial" w:cs="Arial"/>
          </w:rPr>
          <w:t>https://pediatrics.aappublications.org/content/pediatrics/112/Supplement_3/707.full.pdf</w:t>
        </w:r>
      </w:hyperlink>
      <w:r w:rsidRPr="0013349B">
        <w:rPr>
          <w:rFonts w:ascii="Arial" w:hAnsi="Arial" w:cs="Arial"/>
        </w:rPr>
        <w:t xml:space="preserve"> .</w:t>
      </w:r>
    </w:p>
    <w:p w:rsidR="00F83D1C" w:rsidRDefault="00F83D1C" w:rsidP="00D51A68">
      <w:pPr>
        <w:spacing w:line="360" w:lineRule="auto"/>
        <w:rPr>
          <w:rFonts w:ascii="Arial" w:hAnsi="Arial" w:cs="Arial"/>
        </w:rPr>
      </w:pPr>
    </w:p>
    <w:p w:rsidR="00F83D1C" w:rsidRPr="00D51A68" w:rsidRDefault="00F83D1C" w:rsidP="00D51A68">
      <w:pPr>
        <w:spacing w:line="360" w:lineRule="auto"/>
        <w:rPr>
          <w:rFonts w:ascii="Arial" w:hAnsi="Arial" w:cs="Arial"/>
        </w:rPr>
      </w:pPr>
    </w:p>
    <w:p w:rsidR="00EB17CB" w:rsidRPr="00EB17CB" w:rsidRDefault="00EB17CB" w:rsidP="00EB17CB">
      <w:pPr>
        <w:pStyle w:val="Heading1"/>
        <w:shd w:val="clear" w:color="auto" w:fill="FFFFFF"/>
        <w:spacing w:before="0" w:beforeAutospacing="0" w:after="300" w:afterAutospacing="0"/>
        <w:textAlignment w:val="baseline"/>
        <w:rPr>
          <w:rFonts w:ascii="Arial" w:hAnsi="Arial" w:cs="Arial"/>
          <w:b w:val="0"/>
          <w:bCs w:val="0"/>
          <w:i/>
          <w:iCs/>
          <w:color w:val="131313"/>
          <w:spacing w:val="-7"/>
          <w:sz w:val="24"/>
          <w:szCs w:val="24"/>
        </w:rPr>
      </w:pPr>
    </w:p>
    <w:p w:rsidR="00EB17CB" w:rsidRDefault="00EB17CB" w:rsidP="00B1799B">
      <w:pPr>
        <w:spacing w:line="360" w:lineRule="auto"/>
        <w:rPr>
          <w:rFonts w:ascii="Arial" w:hAnsi="Arial" w:cs="Arial"/>
          <w:color w:val="000000" w:themeColor="text1"/>
        </w:rPr>
      </w:pPr>
    </w:p>
    <w:p w:rsidR="00B1799B" w:rsidRPr="00B1799B" w:rsidRDefault="00B1799B" w:rsidP="00B1799B">
      <w:pPr>
        <w:spacing w:line="360" w:lineRule="auto"/>
        <w:rPr>
          <w:rFonts w:ascii="Arial" w:hAnsi="Arial" w:cs="Arial"/>
          <w:color w:val="000000" w:themeColor="text1"/>
        </w:rPr>
      </w:pPr>
    </w:p>
    <w:p w:rsidR="00B1799B" w:rsidRPr="00B1799B" w:rsidRDefault="00B1799B" w:rsidP="00B1799B">
      <w:pPr>
        <w:pStyle w:val="Heading1"/>
        <w:spacing w:before="0" w:beforeAutospacing="0" w:after="0" w:afterAutospacing="0"/>
        <w:textAlignment w:val="baseline"/>
        <w:rPr>
          <w:rFonts w:ascii="Arial" w:hAnsi="Arial" w:cs="Arial"/>
          <w:b w:val="0"/>
          <w:bCs w:val="0"/>
          <w:color w:val="000000" w:themeColor="text1"/>
          <w:sz w:val="24"/>
          <w:szCs w:val="24"/>
          <w:bdr w:val="none" w:sz="0" w:space="0" w:color="auto" w:frame="1"/>
        </w:rPr>
      </w:pPr>
    </w:p>
    <w:bookmarkEnd w:id="0"/>
    <w:p w:rsidR="00B1799B" w:rsidRPr="00B1799B" w:rsidRDefault="00B1799B" w:rsidP="00A20AAA">
      <w:pPr>
        <w:spacing w:line="360" w:lineRule="auto"/>
        <w:rPr>
          <w:rFonts w:ascii="Arial" w:hAnsi="Arial" w:cs="Arial"/>
          <w:color w:val="000000" w:themeColor="text1"/>
        </w:rPr>
      </w:pPr>
    </w:p>
    <w:p w:rsidR="00B84357" w:rsidRPr="00B84357" w:rsidRDefault="00B84357" w:rsidP="00A20AAA">
      <w:pPr>
        <w:spacing w:line="360" w:lineRule="auto"/>
        <w:rPr>
          <w:rFonts w:ascii="Arial" w:hAnsi="Arial" w:cs="Arial"/>
          <w:b/>
          <w:bCs/>
          <w:u w:val="single"/>
        </w:rPr>
      </w:pPr>
    </w:p>
    <w:p w:rsidR="00D25539" w:rsidRPr="00A20AAA" w:rsidRDefault="00D25539" w:rsidP="000B3AF5">
      <w:pPr>
        <w:spacing w:line="360" w:lineRule="auto"/>
        <w:rPr>
          <w:rFonts w:ascii="Arial" w:hAnsi="Arial" w:cs="Arial"/>
          <w:color w:val="000000" w:themeColor="text1"/>
        </w:rPr>
      </w:pPr>
    </w:p>
    <w:p w:rsidR="00052CB8" w:rsidRPr="000A5BEA" w:rsidRDefault="00052CB8" w:rsidP="001064B3">
      <w:pPr>
        <w:spacing w:line="360" w:lineRule="auto"/>
        <w:rPr>
          <w:rFonts w:ascii="Arial" w:hAnsi="Arial" w:cs="Arial"/>
        </w:rPr>
      </w:pPr>
    </w:p>
    <w:sectPr w:rsidR="00052CB8" w:rsidRPr="000A5BEA" w:rsidSect="00C618E8">
      <w:headerReference w:type="default" r:id="rId81"/>
      <w:footerReference w:type="even" r:id="rId82"/>
      <w:footerReference w:type="default" r:id="rId8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90AFC" w:rsidRDefault="00C90AFC" w:rsidP="00B56393">
      <w:r>
        <w:separator/>
      </w:r>
    </w:p>
  </w:endnote>
  <w:endnote w:type="continuationSeparator" w:id="0">
    <w:p w:rsidR="00C90AFC" w:rsidRDefault="00C90AFC" w:rsidP="00B563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4749978"/>
      <w:docPartObj>
        <w:docPartGallery w:val="Page Numbers (Bottom of Page)"/>
        <w:docPartUnique/>
      </w:docPartObj>
    </w:sdtPr>
    <w:sdtEndPr>
      <w:rPr>
        <w:rStyle w:val="PageNumber"/>
      </w:rPr>
    </w:sdtEndPr>
    <w:sdtContent>
      <w:p w:rsidR="00DA31CE" w:rsidRDefault="00DA31CE" w:rsidP="00DA31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A31CE" w:rsidRDefault="00DA31CE" w:rsidP="00B563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4814102"/>
      <w:docPartObj>
        <w:docPartGallery w:val="Page Numbers (Bottom of Page)"/>
        <w:docPartUnique/>
      </w:docPartObj>
    </w:sdtPr>
    <w:sdtEndPr>
      <w:rPr>
        <w:rStyle w:val="PageNumber"/>
      </w:rPr>
    </w:sdtEndPr>
    <w:sdtContent>
      <w:p w:rsidR="00DA31CE" w:rsidRDefault="00DA31CE" w:rsidP="00DA31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A31CE" w:rsidRDefault="00DA31CE" w:rsidP="00B563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90AFC" w:rsidRDefault="00C90AFC" w:rsidP="00B56393">
      <w:r>
        <w:separator/>
      </w:r>
    </w:p>
  </w:footnote>
  <w:footnote w:type="continuationSeparator" w:id="0">
    <w:p w:rsidR="00C90AFC" w:rsidRDefault="00C90AFC" w:rsidP="00B563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A31CE" w:rsidRPr="00B56393" w:rsidRDefault="00DA31CE">
    <w:pPr>
      <w:pStyle w:val="Header"/>
      <w:rPr>
        <w:rFonts w:ascii="Arial" w:hAnsi="Arial" w:cs="Arial"/>
      </w:rPr>
    </w:pPr>
    <w:r w:rsidRPr="00B56393">
      <w:rPr>
        <w:rFonts w:ascii="Arial" w:hAnsi="Arial" w:cs="Arial"/>
      </w:rPr>
      <w:t xml:space="preserve">ECES6007 </w:t>
    </w:r>
    <w:r>
      <w:rPr>
        <w:rFonts w:ascii="Arial" w:hAnsi="Arial" w:cs="Arial"/>
      </w:rPr>
      <w:t xml:space="preserve">                                                                          Student Number: 1701413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01B"/>
    <w:rsid w:val="000029FA"/>
    <w:rsid w:val="000108A4"/>
    <w:rsid w:val="00015928"/>
    <w:rsid w:val="00015B14"/>
    <w:rsid w:val="00026BF7"/>
    <w:rsid w:val="000306DC"/>
    <w:rsid w:val="0004176F"/>
    <w:rsid w:val="00047A2E"/>
    <w:rsid w:val="00051ECB"/>
    <w:rsid w:val="00052CB8"/>
    <w:rsid w:val="000645F5"/>
    <w:rsid w:val="00071CF9"/>
    <w:rsid w:val="00074252"/>
    <w:rsid w:val="00076BE8"/>
    <w:rsid w:val="00076EA0"/>
    <w:rsid w:val="00080C5F"/>
    <w:rsid w:val="000814A6"/>
    <w:rsid w:val="00081950"/>
    <w:rsid w:val="00084524"/>
    <w:rsid w:val="00091723"/>
    <w:rsid w:val="00093D58"/>
    <w:rsid w:val="000A0249"/>
    <w:rsid w:val="000A0999"/>
    <w:rsid w:val="000A2C26"/>
    <w:rsid w:val="000A35FF"/>
    <w:rsid w:val="000A5768"/>
    <w:rsid w:val="000A5BB2"/>
    <w:rsid w:val="000A5BEA"/>
    <w:rsid w:val="000B0ADF"/>
    <w:rsid w:val="000B1514"/>
    <w:rsid w:val="000B3AF5"/>
    <w:rsid w:val="000B47AF"/>
    <w:rsid w:val="000B4D26"/>
    <w:rsid w:val="000B6969"/>
    <w:rsid w:val="000C2521"/>
    <w:rsid w:val="000C32FE"/>
    <w:rsid w:val="000C4BC3"/>
    <w:rsid w:val="000D1298"/>
    <w:rsid w:val="000D59F9"/>
    <w:rsid w:val="000E1ECC"/>
    <w:rsid w:val="000E2118"/>
    <w:rsid w:val="000E2B8A"/>
    <w:rsid w:val="000E4F81"/>
    <w:rsid w:val="000E7588"/>
    <w:rsid w:val="000F0E57"/>
    <w:rsid w:val="000F2819"/>
    <w:rsid w:val="000F2EF2"/>
    <w:rsid w:val="000F2F8D"/>
    <w:rsid w:val="000F52D2"/>
    <w:rsid w:val="0010173F"/>
    <w:rsid w:val="001064B3"/>
    <w:rsid w:val="00110ABE"/>
    <w:rsid w:val="00112A03"/>
    <w:rsid w:val="00114D5F"/>
    <w:rsid w:val="00121B6C"/>
    <w:rsid w:val="0012648C"/>
    <w:rsid w:val="001301D6"/>
    <w:rsid w:val="00131B11"/>
    <w:rsid w:val="0013349B"/>
    <w:rsid w:val="00134FDA"/>
    <w:rsid w:val="0013600B"/>
    <w:rsid w:val="001361E8"/>
    <w:rsid w:val="00141353"/>
    <w:rsid w:val="001469A8"/>
    <w:rsid w:val="00147344"/>
    <w:rsid w:val="00151818"/>
    <w:rsid w:val="0015270B"/>
    <w:rsid w:val="001551CF"/>
    <w:rsid w:val="00155CD2"/>
    <w:rsid w:val="00162193"/>
    <w:rsid w:val="00166461"/>
    <w:rsid w:val="0017148B"/>
    <w:rsid w:val="00171BC9"/>
    <w:rsid w:val="00180D4F"/>
    <w:rsid w:val="00187478"/>
    <w:rsid w:val="001906E3"/>
    <w:rsid w:val="001946E9"/>
    <w:rsid w:val="001A178E"/>
    <w:rsid w:val="001A3B69"/>
    <w:rsid w:val="001A538B"/>
    <w:rsid w:val="001C0819"/>
    <w:rsid w:val="001C0CC7"/>
    <w:rsid w:val="001C2C86"/>
    <w:rsid w:val="001D4143"/>
    <w:rsid w:val="001D4A30"/>
    <w:rsid w:val="001D5643"/>
    <w:rsid w:val="001D5882"/>
    <w:rsid w:val="001E28D2"/>
    <w:rsid w:val="001E3617"/>
    <w:rsid w:val="001E4D4B"/>
    <w:rsid w:val="001E56DB"/>
    <w:rsid w:val="002008B3"/>
    <w:rsid w:val="00200C8C"/>
    <w:rsid w:val="0020517B"/>
    <w:rsid w:val="002068A4"/>
    <w:rsid w:val="002120E4"/>
    <w:rsid w:val="00212588"/>
    <w:rsid w:val="00212600"/>
    <w:rsid w:val="002219E4"/>
    <w:rsid w:val="0023072D"/>
    <w:rsid w:val="00232C81"/>
    <w:rsid w:val="00234317"/>
    <w:rsid w:val="002365A6"/>
    <w:rsid w:val="00237FC4"/>
    <w:rsid w:val="00243075"/>
    <w:rsid w:val="0024334A"/>
    <w:rsid w:val="00244F10"/>
    <w:rsid w:val="00247AB2"/>
    <w:rsid w:val="00254C9E"/>
    <w:rsid w:val="00262FF5"/>
    <w:rsid w:val="00263552"/>
    <w:rsid w:val="00263972"/>
    <w:rsid w:val="00270B21"/>
    <w:rsid w:val="00275813"/>
    <w:rsid w:val="00276A5F"/>
    <w:rsid w:val="002772C4"/>
    <w:rsid w:val="0028449B"/>
    <w:rsid w:val="00286EE2"/>
    <w:rsid w:val="00287B70"/>
    <w:rsid w:val="00292010"/>
    <w:rsid w:val="00292C49"/>
    <w:rsid w:val="0029337A"/>
    <w:rsid w:val="0029417C"/>
    <w:rsid w:val="00295966"/>
    <w:rsid w:val="002A0349"/>
    <w:rsid w:val="002A1FD3"/>
    <w:rsid w:val="002A5660"/>
    <w:rsid w:val="002B3152"/>
    <w:rsid w:val="002B4FBF"/>
    <w:rsid w:val="002B6739"/>
    <w:rsid w:val="002C0383"/>
    <w:rsid w:val="002C038B"/>
    <w:rsid w:val="002C7025"/>
    <w:rsid w:val="002C782D"/>
    <w:rsid w:val="002D2F56"/>
    <w:rsid w:val="002D38C3"/>
    <w:rsid w:val="002E01C2"/>
    <w:rsid w:val="002E3BC8"/>
    <w:rsid w:val="002E3EE0"/>
    <w:rsid w:val="002E7473"/>
    <w:rsid w:val="002F176F"/>
    <w:rsid w:val="002F4ECE"/>
    <w:rsid w:val="002F6C3A"/>
    <w:rsid w:val="00304300"/>
    <w:rsid w:val="00304ADC"/>
    <w:rsid w:val="003060FA"/>
    <w:rsid w:val="00307313"/>
    <w:rsid w:val="00310302"/>
    <w:rsid w:val="00317CD4"/>
    <w:rsid w:val="00320979"/>
    <w:rsid w:val="00320B82"/>
    <w:rsid w:val="00323EE1"/>
    <w:rsid w:val="00325FC2"/>
    <w:rsid w:val="00335110"/>
    <w:rsid w:val="00337892"/>
    <w:rsid w:val="00343645"/>
    <w:rsid w:val="0034425E"/>
    <w:rsid w:val="003453E0"/>
    <w:rsid w:val="00347758"/>
    <w:rsid w:val="00351EF5"/>
    <w:rsid w:val="003530DA"/>
    <w:rsid w:val="00353ED5"/>
    <w:rsid w:val="00357B94"/>
    <w:rsid w:val="00361B76"/>
    <w:rsid w:val="003719E5"/>
    <w:rsid w:val="00372767"/>
    <w:rsid w:val="00372BD4"/>
    <w:rsid w:val="0037428D"/>
    <w:rsid w:val="00375364"/>
    <w:rsid w:val="003766AB"/>
    <w:rsid w:val="0038133D"/>
    <w:rsid w:val="00397B6C"/>
    <w:rsid w:val="00397B79"/>
    <w:rsid w:val="003A08DB"/>
    <w:rsid w:val="003A5A20"/>
    <w:rsid w:val="003B33D6"/>
    <w:rsid w:val="003B352B"/>
    <w:rsid w:val="003B59FE"/>
    <w:rsid w:val="003B69D2"/>
    <w:rsid w:val="003C147A"/>
    <w:rsid w:val="003C7233"/>
    <w:rsid w:val="003D3C2C"/>
    <w:rsid w:val="003D4584"/>
    <w:rsid w:val="003D4DCD"/>
    <w:rsid w:val="003D5AB9"/>
    <w:rsid w:val="003D5EA6"/>
    <w:rsid w:val="003D77D3"/>
    <w:rsid w:val="003E3329"/>
    <w:rsid w:val="003E5267"/>
    <w:rsid w:val="003E5EC4"/>
    <w:rsid w:val="003F1808"/>
    <w:rsid w:val="00406282"/>
    <w:rsid w:val="00410089"/>
    <w:rsid w:val="00411773"/>
    <w:rsid w:val="004143BF"/>
    <w:rsid w:val="00417F32"/>
    <w:rsid w:val="00424BED"/>
    <w:rsid w:val="00425268"/>
    <w:rsid w:val="00426163"/>
    <w:rsid w:val="00426974"/>
    <w:rsid w:val="00426A6A"/>
    <w:rsid w:val="00433960"/>
    <w:rsid w:val="00435B39"/>
    <w:rsid w:val="00441C56"/>
    <w:rsid w:val="0044289C"/>
    <w:rsid w:val="00443883"/>
    <w:rsid w:val="004446CD"/>
    <w:rsid w:val="00445A3D"/>
    <w:rsid w:val="00446A89"/>
    <w:rsid w:val="004532A1"/>
    <w:rsid w:val="00453530"/>
    <w:rsid w:val="004539DD"/>
    <w:rsid w:val="00455FBB"/>
    <w:rsid w:val="00463E0F"/>
    <w:rsid w:val="00466BF5"/>
    <w:rsid w:val="00470C37"/>
    <w:rsid w:val="00473705"/>
    <w:rsid w:val="00474E6C"/>
    <w:rsid w:val="00474E74"/>
    <w:rsid w:val="0047553B"/>
    <w:rsid w:val="00482489"/>
    <w:rsid w:val="00482811"/>
    <w:rsid w:val="00485EE7"/>
    <w:rsid w:val="00487593"/>
    <w:rsid w:val="00492583"/>
    <w:rsid w:val="00494EA3"/>
    <w:rsid w:val="004B1834"/>
    <w:rsid w:val="004B374F"/>
    <w:rsid w:val="004C050B"/>
    <w:rsid w:val="004C4D87"/>
    <w:rsid w:val="004C6E73"/>
    <w:rsid w:val="004C78DA"/>
    <w:rsid w:val="004D3832"/>
    <w:rsid w:val="004D6427"/>
    <w:rsid w:val="004D7F3F"/>
    <w:rsid w:val="004E2E68"/>
    <w:rsid w:val="004E33B0"/>
    <w:rsid w:val="004E6451"/>
    <w:rsid w:val="004E7DD9"/>
    <w:rsid w:val="004F0DFE"/>
    <w:rsid w:val="004F0FD0"/>
    <w:rsid w:val="004F3B3C"/>
    <w:rsid w:val="004F4AE2"/>
    <w:rsid w:val="004F6810"/>
    <w:rsid w:val="005044D5"/>
    <w:rsid w:val="0051068B"/>
    <w:rsid w:val="00515E7F"/>
    <w:rsid w:val="005310F9"/>
    <w:rsid w:val="005315B0"/>
    <w:rsid w:val="00533537"/>
    <w:rsid w:val="00533A91"/>
    <w:rsid w:val="005425E4"/>
    <w:rsid w:val="00547AA1"/>
    <w:rsid w:val="0055033B"/>
    <w:rsid w:val="00552020"/>
    <w:rsid w:val="00552275"/>
    <w:rsid w:val="0056053A"/>
    <w:rsid w:val="00560F4B"/>
    <w:rsid w:val="00561C34"/>
    <w:rsid w:val="005654D2"/>
    <w:rsid w:val="00565783"/>
    <w:rsid w:val="00566593"/>
    <w:rsid w:val="00566624"/>
    <w:rsid w:val="00571284"/>
    <w:rsid w:val="005729B9"/>
    <w:rsid w:val="00573AAF"/>
    <w:rsid w:val="005750AB"/>
    <w:rsid w:val="00575530"/>
    <w:rsid w:val="005755BA"/>
    <w:rsid w:val="00583FAF"/>
    <w:rsid w:val="00583FBA"/>
    <w:rsid w:val="00584FCD"/>
    <w:rsid w:val="0059021F"/>
    <w:rsid w:val="005909AE"/>
    <w:rsid w:val="00594890"/>
    <w:rsid w:val="005969C7"/>
    <w:rsid w:val="005A6845"/>
    <w:rsid w:val="005B5C2C"/>
    <w:rsid w:val="005B5F73"/>
    <w:rsid w:val="005C0F77"/>
    <w:rsid w:val="005C5D3B"/>
    <w:rsid w:val="005C79DE"/>
    <w:rsid w:val="005D36CA"/>
    <w:rsid w:val="005D3D4E"/>
    <w:rsid w:val="005D5921"/>
    <w:rsid w:val="005E068C"/>
    <w:rsid w:val="005E5774"/>
    <w:rsid w:val="005E6600"/>
    <w:rsid w:val="005F192F"/>
    <w:rsid w:val="005F5BC2"/>
    <w:rsid w:val="005F5DD4"/>
    <w:rsid w:val="005F5ED8"/>
    <w:rsid w:val="006003EA"/>
    <w:rsid w:val="0060072C"/>
    <w:rsid w:val="00600E85"/>
    <w:rsid w:val="00601D74"/>
    <w:rsid w:val="00602770"/>
    <w:rsid w:val="00610974"/>
    <w:rsid w:val="00612495"/>
    <w:rsid w:val="00617598"/>
    <w:rsid w:val="006201F8"/>
    <w:rsid w:val="0062133D"/>
    <w:rsid w:val="00624042"/>
    <w:rsid w:val="00627A71"/>
    <w:rsid w:val="006407D3"/>
    <w:rsid w:val="00642981"/>
    <w:rsid w:val="00643D59"/>
    <w:rsid w:val="0064400B"/>
    <w:rsid w:val="0064452A"/>
    <w:rsid w:val="00646247"/>
    <w:rsid w:val="00647D22"/>
    <w:rsid w:val="00650E6F"/>
    <w:rsid w:val="00651C4B"/>
    <w:rsid w:val="00652518"/>
    <w:rsid w:val="006546D1"/>
    <w:rsid w:val="006564C0"/>
    <w:rsid w:val="00661D1D"/>
    <w:rsid w:val="00665852"/>
    <w:rsid w:val="00665A45"/>
    <w:rsid w:val="00667B41"/>
    <w:rsid w:val="00674074"/>
    <w:rsid w:val="00674A79"/>
    <w:rsid w:val="00680A0C"/>
    <w:rsid w:val="00681E84"/>
    <w:rsid w:val="006835F5"/>
    <w:rsid w:val="00683717"/>
    <w:rsid w:val="00685E70"/>
    <w:rsid w:val="00691B84"/>
    <w:rsid w:val="00692DF2"/>
    <w:rsid w:val="00693C5A"/>
    <w:rsid w:val="006A21EE"/>
    <w:rsid w:val="006B1C44"/>
    <w:rsid w:val="006B242B"/>
    <w:rsid w:val="006B730B"/>
    <w:rsid w:val="006C06BD"/>
    <w:rsid w:val="006C37C6"/>
    <w:rsid w:val="006C3B8B"/>
    <w:rsid w:val="006C7F03"/>
    <w:rsid w:val="006D067A"/>
    <w:rsid w:val="006D0BE7"/>
    <w:rsid w:val="006D2E13"/>
    <w:rsid w:val="006D486A"/>
    <w:rsid w:val="006D648C"/>
    <w:rsid w:val="006D6D7A"/>
    <w:rsid w:val="006E1D75"/>
    <w:rsid w:val="006E2576"/>
    <w:rsid w:val="006E7D32"/>
    <w:rsid w:val="006F2F35"/>
    <w:rsid w:val="006F4AA6"/>
    <w:rsid w:val="006F5351"/>
    <w:rsid w:val="006F540C"/>
    <w:rsid w:val="007012B7"/>
    <w:rsid w:val="007015C6"/>
    <w:rsid w:val="0070194C"/>
    <w:rsid w:val="00704829"/>
    <w:rsid w:val="00713184"/>
    <w:rsid w:val="00715581"/>
    <w:rsid w:val="007165EC"/>
    <w:rsid w:val="00722C07"/>
    <w:rsid w:val="00727C9B"/>
    <w:rsid w:val="0073002C"/>
    <w:rsid w:val="00731602"/>
    <w:rsid w:val="0073226E"/>
    <w:rsid w:val="00733893"/>
    <w:rsid w:val="00733FF6"/>
    <w:rsid w:val="007376D3"/>
    <w:rsid w:val="00741A3A"/>
    <w:rsid w:val="00757D4E"/>
    <w:rsid w:val="00760F29"/>
    <w:rsid w:val="007619E6"/>
    <w:rsid w:val="00765BE6"/>
    <w:rsid w:val="0076653D"/>
    <w:rsid w:val="007774F1"/>
    <w:rsid w:val="007862D6"/>
    <w:rsid w:val="0078680A"/>
    <w:rsid w:val="0079321B"/>
    <w:rsid w:val="00794B61"/>
    <w:rsid w:val="007B06B0"/>
    <w:rsid w:val="007B17FB"/>
    <w:rsid w:val="007B2157"/>
    <w:rsid w:val="007B35B3"/>
    <w:rsid w:val="007B3A3C"/>
    <w:rsid w:val="007C051F"/>
    <w:rsid w:val="007C127B"/>
    <w:rsid w:val="007C13ED"/>
    <w:rsid w:val="007C3140"/>
    <w:rsid w:val="007D00B2"/>
    <w:rsid w:val="007D05B9"/>
    <w:rsid w:val="007D5425"/>
    <w:rsid w:val="007E4B3D"/>
    <w:rsid w:val="007E7B0B"/>
    <w:rsid w:val="007F1A8D"/>
    <w:rsid w:val="007F1CED"/>
    <w:rsid w:val="007F256F"/>
    <w:rsid w:val="007F2D0B"/>
    <w:rsid w:val="007F617F"/>
    <w:rsid w:val="007F72AF"/>
    <w:rsid w:val="008005F2"/>
    <w:rsid w:val="0080164D"/>
    <w:rsid w:val="00804042"/>
    <w:rsid w:val="00805964"/>
    <w:rsid w:val="00810536"/>
    <w:rsid w:val="008147F5"/>
    <w:rsid w:val="00817490"/>
    <w:rsid w:val="00821A9A"/>
    <w:rsid w:val="00823211"/>
    <w:rsid w:val="008262CE"/>
    <w:rsid w:val="00826A34"/>
    <w:rsid w:val="00827A0B"/>
    <w:rsid w:val="0083243F"/>
    <w:rsid w:val="0083251D"/>
    <w:rsid w:val="00835A57"/>
    <w:rsid w:val="00837275"/>
    <w:rsid w:val="00841CFB"/>
    <w:rsid w:val="00842585"/>
    <w:rsid w:val="0084503C"/>
    <w:rsid w:val="008552F6"/>
    <w:rsid w:val="00855757"/>
    <w:rsid w:val="0086070E"/>
    <w:rsid w:val="00860E7C"/>
    <w:rsid w:val="00862711"/>
    <w:rsid w:val="00862E9D"/>
    <w:rsid w:val="00865D17"/>
    <w:rsid w:val="00867425"/>
    <w:rsid w:val="0087020F"/>
    <w:rsid w:val="00874563"/>
    <w:rsid w:val="00877689"/>
    <w:rsid w:val="00877E1A"/>
    <w:rsid w:val="00880127"/>
    <w:rsid w:val="00884BCA"/>
    <w:rsid w:val="00885493"/>
    <w:rsid w:val="00885CE6"/>
    <w:rsid w:val="008870C6"/>
    <w:rsid w:val="0089064D"/>
    <w:rsid w:val="00890859"/>
    <w:rsid w:val="008A085C"/>
    <w:rsid w:val="008B4556"/>
    <w:rsid w:val="008B5069"/>
    <w:rsid w:val="008B693A"/>
    <w:rsid w:val="008C0E61"/>
    <w:rsid w:val="008C548D"/>
    <w:rsid w:val="008D0645"/>
    <w:rsid w:val="008D1A01"/>
    <w:rsid w:val="008E168C"/>
    <w:rsid w:val="008E332D"/>
    <w:rsid w:val="008E3F4D"/>
    <w:rsid w:val="008E47C6"/>
    <w:rsid w:val="008E7FC2"/>
    <w:rsid w:val="008F0905"/>
    <w:rsid w:val="0090414D"/>
    <w:rsid w:val="00910D93"/>
    <w:rsid w:val="00914725"/>
    <w:rsid w:val="00920AC5"/>
    <w:rsid w:val="00921428"/>
    <w:rsid w:val="00923218"/>
    <w:rsid w:val="0092601B"/>
    <w:rsid w:val="009265EA"/>
    <w:rsid w:val="00933DFC"/>
    <w:rsid w:val="00936E11"/>
    <w:rsid w:val="0094080F"/>
    <w:rsid w:val="009420CB"/>
    <w:rsid w:val="0095133F"/>
    <w:rsid w:val="00953303"/>
    <w:rsid w:val="009534C3"/>
    <w:rsid w:val="00954978"/>
    <w:rsid w:val="00957E44"/>
    <w:rsid w:val="009648E8"/>
    <w:rsid w:val="00967032"/>
    <w:rsid w:val="00972234"/>
    <w:rsid w:val="009730EB"/>
    <w:rsid w:val="0097335B"/>
    <w:rsid w:val="009733FB"/>
    <w:rsid w:val="0097364A"/>
    <w:rsid w:val="00974B42"/>
    <w:rsid w:val="00974D05"/>
    <w:rsid w:val="009757FB"/>
    <w:rsid w:val="00977CDC"/>
    <w:rsid w:val="00983C9D"/>
    <w:rsid w:val="009846CE"/>
    <w:rsid w:val="009872BC"/>
    <w:rsid w:val="009873AC"/>
    <w:rsid w:val="0099122B"/>
    <w:rsid w:val="009929D1"/>
    <w:rsid w:val="00993D13"/>
    <w:rsid w:val="009A009A"/>
    <w:rsid w:val="009A175C"/>
    <w:rsid w:val="009A4D51"/>
    <w:rsid w:val="009A6D3C"/>
    <w:rsid w:val="009B27ED"/>
    <w:rsid w:val="009B390A"/>
    <w:rsid w:val="009B61CD"/>
    <w:rsid w:val="009B6D83"/>
    <w:rsid w:val="009C06CA"/>
    <w:rsid w:val="009C0CA7"/>
    <w:rsid w:val="009C23FF"/>
    <w:rsid w:val="009C4721"/>
    <w:rsid w:val="009D106A"/>
    <w:rsid w:val="009D1193"/>
    <w:rsid w:val="009D120B"/>
    <w:rsid w:val="009D45BC"/>
    <w:rsid w:val="009D60F8"/>
    <w:rsid w:val="009E0039"/>
    <w:rsid w:val="009E0326"/>
    <w:rsid w:val="009E0474"/>
    <w:rsid w:val="009E09E5"/>
    <w:rsid w:val="009E15CD"/>
    <w:rsid w:val="009E57B5"/>
    <w:rsid w:val="009E6E62"/>
    <w:rsid w:val="009F27AC"/>
    <w:rsid w:val="009F3202"/>
    <w:rsid w:val="009F55CF"/>
    <w:rsid w:val="009F5BB4"/>
    <w:rsid w:val="00A026B0"/>
    <w:rsid w:val="00A0573F"/>
    <w:rsid w:val="00A06E98"/>
    <w:rsid w:val="00A15D7E"/>
    <w:rsid w:val="00A20AAA"/>
    <w:rsid w:val="00A21C77"/>
    <w:rsid w:val="00A21EF1"/>
    <w:rsid w:val="00A274C5"/>
    <w:rsid w:val="00A314A6"/>
    <w:rsid w:val="00A31737"/>
    <w:rsid w:val="00A32205"/>
    <w:rsid w:val="00A4010E"/>
    <w:rsid w:val="00A5092B"/>
    <w:rsid w:val="00A52084"/>
    <w:rsid w:val="00A53035"/>
    <w:rsid w:val="00A5364D"/>
    <w:rsid w:val="00A538D3"/>
    <w:rsid w:val="00A540DD"/>
    <w:rsid w:val="00A608AA"/>
    <w:rsid w:val="00A61F1C"/>
    <w:rsid w:val="00A62EDA"/>
    <w:rsid w:val="00A6450B"/>
    <w:rsid w:val="00A670C1"/>
    <w:rsid w:val="00A70788"/>
    <w:rsid w:val="00A745EF"/>
    <w:rsid w:val="00A75155"/>
    <w:rsid w:val="00A81540"/>
    <w:rsid w:val="00A8280B"/>
    <w:rsid w:val="00A8328F"/>
    <w:rsid w:val="00A84B06"/>
    <w:rsid w:val="00A8563D"/>
    <w:rsid w:val="00A860B6"/>
    <w:rsid w:val="00A9075C"/>
    <w:rsid w:val="00A91BD6"/>
    <w:rsid w:val="00A92019"/>
    <w:rsid w:val="00A920E3"/>
    <w:rsid w:val="00A929CD"/>
    <w:rsid w:val="00A92B07"/>
    <w:rsid w:val="00A92D69"/>
    <w:rsid w:val="00A93D1E"/>
    <w:rsid w:val="00A961D2"/>
    <w:rsid w:val="00AA2E9B"/>
    <w:rsid w:val="00AA5B4E"/>
    <w:rsid w:val="00AA72AC"/>
    <w:rsid w:val="00AB63D2"/>
    <w:rsid w:val="00AC0625"/>
    <w:rsid w:val="00AC2281"/>
    <w:rsid w:val="00AD1DB1"/>
    <w:rsid w:val="00AD4FD7"/>
    <w:rsid w:val="00AE09C7"/>
    <w:rsid w:val="00AE138C"/>
    <w:rsid w:val="00AE2C3A"/>
    <w:rsid w:val="00AE4D0A"/>
    <w:rsid w:val="00AE6EB6"/>
    <w:rsid w:val="00AE7001"/>
    <w:rsid w:val="00AE78B5"/>
    <w:rsid w:val="00AF65DA"/>
    <w:rsid w:val="00AF7117"/>
    <w:rsid w:val="00B01217"/>
    <w:rsid w:val="00B05A34"/>
    <w:rsid w:val="00B05EA9"/>
    <w:rsid w:val="00B11C87"/>
    <w:rsid w:val="00B14057"/>
    <w:rsid w:val="00B165B3"/>
    <w:rsid w:val="00B17995"/>
    <w:rsid w:val="00B1799B"/>
    <w:rsid w:val="00B205B6"/>
    <w:rsid w:val="00B20C2B"/>
    <w:rsid w:val="00B21031"/>
    <w:rsid w:val="00B27AAC"/>
    <w:rsid w:val="00B318A7"/>
    <w:rsid w:val="00B331E5"/>
    <w:rsid w:val="00B34E5F"/>
    <w:rsid w:val="00B36E9E"/>
    <w:rsid w:val="00B37E05"/>
    <w:rsid w:val="00B42B34"/>
    <w:rsid w:val="00B43F27"/>
    <w:rsid w:val="00B46065"/>
    <w:rsid w:val="00B518F0"/>
    <w:rsid w:val="00B53734"/>
    <w:rsid w:val="00B56393"/>
    <w:rsid w:val="00B57763"/>
    <w:rsid w:val="00B6055F"/>
    <w:rsid w:val="00B60D16"/>
    <w:rsid w:val="00B6424D"/>
    <w:rsid w:val="00B64664"/>
    <w:rsid w:val="00B65015"/>
    <w:rsid w:val="00B65038"/>
    <w:rsid w:val="00B73254"/>
    <w:rsid w:val="00B825CC"/>
    <w:rsid w:val="00B84357"/>
    <w:rsid w:val="00B87D0B"/>
    <w:rsid w:val="00B91053"/>
    <w:rsid w:val="00B914E2"/>
    <w:rsid w:val="00B91C7A"/>
    <w:rsid w:val="00BA4EDA"/>
    <w:rsid w:val="00BB5803"/>
    <w:rsid w:val="00BC36EE"/>
    <w:rsid w:val="00BD4707"/>
    <w:rsid w:val="00BE37D9"/>
    <w:rsid w:val="00BE6E93"/>
    <w:rsid w:val="00BF519B"/>
    <w:rsid w:val="00BF601F"/>
    <w:rsid w:val="00BF6899"/>
    <w:rsid w:val="00C00E82"/>
    <w:rsid w:val="00C01CC3"/>
    <w:rsid w:val="00C04D3D"/>
    <w:rsid w:val="00C05978"/>
    <w:rsid w:val="00C108BB"/>
    <w:rsid w:val="00C11A03"/>
    <w:rsid w:val="00C163D0"/>
    <w:rsid w:val="00C21657"/>
    <w:rsid w:val="00C23F34"/>
    <w:rsid w:val="00C25A3B"/>
    <w:rsid w:val="00C27244"/>
    <w:rsid w:val="00C27888"/>
    <w:rsid w:val="00C30330"/>
    <w:rsid w:val="00C32DE7"/>
    <w:rsid w:val="00C36D67"/>
    <w:rsid w:val="00C436EC"/>
    <w:rsid w:val="00C45FD0"/>
    <w:rsid w:val="00C554F0"/>
    <w:rsid w:val="00C618E8"/>
    <w:rsid w:val="00C61C69"/>
    <w:rsid w:val="00C62A6B"/>
    <w:rsid w:val="00C62C1E"/>
    <w:rsid w:val="00C6455C"/>
    <w:rsid w:val="00C65C96"/>
    <w:rsid w:val="00C65EC7"/>
    <w:rsid w:val="00C6736A"/>
    <w:rsid w:val="00C70CDF"/>
    <w:rsid w:val="00C73590"/>
    <w:rsid w:val="00C75BC3"/>
    <w:rsid w:val="00C76FA0"/>
    <w:rsid w:val="00C778F9"/>
    <w:rsid w:val="00C77FB3"/>
    <w:rsid w:val="00C80D5E"/>
    <w:rsid w:val="00C82DB8"/>
    <w:rsid w:val="00C86676"/>
    <w:rsid w:val="00C90AFC"/>
    <w:rsid w:val="00C912DF"/>
    <w:rsid w:val="00C92CA6"/>
    <w:rsid w:val="00C94614"/>
    <w:rsid w:val="00C94776"/>
    <w:rsid w:val="00C97B99"/>
    <w:rsid w:val="00CA0E8A"/>
    <w:rsid w:val="00CA0F2D"/>
    <w:rsid w:val="00CA1A9D"/>
    <w:rsid w:val="00CA25CA"/>
    <w:rsid w:val="00CA2ADE"/>
    <w:rsid w:val="00CA2EBD"/>
    <w:rsid w:val="00CA54B7"/>
    <w:rsid w:val="00CA5706"/>
    <w:rsid w:val="00CA6D46"/>
    <w:rsid w:val="00CB0198"/>
    <w:rsid w:val="00CB5CB1"/>
    <w:rsid w:val="00CC49B8"/>
    <w:rsid w:val="00CC4D07"/>
    <w:rsid w:val="00CC66C0"/>
    <w:rsid w:val="00CC68E2"/>
    <w:rsid w:val="00CD3912"/>
    <w:rsid w:val="00CE1DDA"/>
    <w:rsid w:val="00CE1DED"/>
    <w:rsid w:val="00CE3C48"/>
    <w:rsid w:val="00CE438A"/>
    <w:rsid w:val="00CF217B"/>
    <w:rsid w:val="00CF3360"/>
    <w:rsid w:val="00CF3BF8"/>
    <w:rsid w:val="00CF4060"/>
    <w:rsid w:val="00CF744F"/>
    <w:rsid w:val="00D03A67"/>
    <w:rsid w:val="00D07F32"/>
    <w:rsid w:val="00D10CFA"/>
    <w:rsid w:val="00D13250"/>
    <w:rsid w:val="00D16240"/>
    <w:rsid w:val="00D176C8"/>
    <w:rsid w:val="00D21651"/>
    <w:rsid w:val="00D25539"/>
    <w:rsid w:val="00D26B38"/>
    <w:rsid w:val="00D30E61"/>
    <w:rsid w:val="00D30F2F"/>
    <w:rsid w:val="00D35278"/>
    <w:rsid w:val="00D3667F"/>
    <w:rsid w:val="00D51A68"/>
    <w:rsid w:val="00D53028"/>
    <w:rsid w:val="00D5353E"/>
    <w:rsid w:val="00D5530F"/>
    <w:rsid w:val="00D55331"/>
    <w:rsid w:val="00D57068"/>
    <w:rsid w:val="00D6023D"/>
    <w:rsid w:val="00D60A9F"/>
    <w:rsid w:val="00D60AF2"/>
    <w:rsid w:val="00D60F8C"/>
    <w:rsid w:val="00D6218A"/>
    <w:rsid w:val="00D62A06"/>
    <w:rsid w:val="00D6474B"/>
    <w:rsid w:val="00D70D0D"/>
    <w:rsid w:val="00D70FD3"/>
    <w:rsid w:val="00D71FAD"/>
    <w:rsid w:val="00D73B76"/>
    <w:rsid w:val="00D74C6D"/>
    <w:rsid w:val="00D75189"/>
    <w:rsid w:val="00D8008E"/>
    <w:rsid w:val="00D816E5"/>
    <w:rsid w:val="00D824DA"/>
    <w:rsid w:val="00D84DD7"/>
    <w:rsid w:val="00D865CA"/>
    <w:rsid w:val="00D90277"/>
    <w:rsid w:val="00D9230E"/>
    <w:rsid w:val="00D93400"/>
    <w:rsid w:val="00D95DF1"/>
    <w:rsid w:val="00D962CA"/>
    <w:rsid w:val="00DA1244"/>
    <w:rsid w:val="00DA31CE"/>
    <w:rsid w:val="00DA574E"/>
    <w:rsid w:val="00DA617C"/>
    <w:rsid w:val="00DA6F11"/>
    <w:rsid w:val="00DB2871"/>
    <w:rsid w:val="00DB2EB3"/>
    <w:rsid w:val="00DC2444"/>
    <w:rsid w:val="00DC42AB"/>
    <w:rsid w:val="00DC6A6C"/>
    <w:rsid w:val="00DD6AC3"/>
    <w:rsid w:val="00DE0581"/>
    <w:rsid w:val="00DE33A0"/>
    <w:rsid w:val="00DE56A6"/>
    <w:rsid w:val="00DE5D90"/>
    <w:rsid w:val="00DE6470"/>
    <w:rsid w:val="00DE7855"/>
    <w:rsid w:val="00DF2714"/>
    <w:rsid w:val="00DF5A1D"/>
    <w:rsid w:val="00DF780B"/>
    <w:rsid w:val="00E03264"/>
    <w:rsid w:val="00E032A8"/>
    <w:rsid w:val="00E03493"/>
    <w:rsid w:val="00E04718"/>
    <w:rsid w:val="00E06EF4"/>
    <w:rsid w:val="00E10925"/>
    <w:rsid w:val="00E124E3"/>
    <w:rsid w:val="00E1413B"/>
    <w:rsid w:val="00E17C02"/>
    <w:rsid w:val="00E20A5E"/>
    <w:rsid w:val="00E224B4"/>
    <w:rsid w:val="00E23892"/>
    <w:rsid w:val="00E2551E"/>
    <w:rsid w:val="00E2731E"/>
    <w:rsid w:val="00E3256E"/>
    <w:rsid w:val="00E34E1C"/>
    <w:rsid w:val="00E36DE1"/>
    <w:rsid w:val="00E37B9D"/>
    <w:rsid w:val="00E40D33"/>
    <w:rsid w:val="00E41600"/>
    <w:rsid w:val="00E44525"/>
    <w:rsid w:val="00E45972"/>
    <w:rsid w:val="00E47311"/>
    <w:rsid w:val="00E517BC"/>
    <w:rsid w:val="00E53C9D"/>
    <w:rsid w:val="00E5543A"/>
    <w:rsid w:val="00E55C5B"/>
    <w:rsid w:val="00E6291E"/>
    <w:rsid w:val="00E62B93"/>
    <w:rsid w:val="00E71093"/>
    <w:rsid w:val="00E73020"/>
    <w:rsid w:val="00E74103"/>
    <w:rsid w:val="00E74873"/>
    <w:rsid w:val="00E75A8F"/>
    <w:rsid w:val="00E76732"/>
    <w:rsid w:val="00E832E8"/>
    <w:rsid w:val="00E83C5B"/>
    <w:rsid w:val="00E86A4C"/>
    <w:rsid w:val="00E90010"/>
    <w:rsid w:val="00E9178B"/>
    <w:rsid w:val="00E928F9"/>
    <w:rsid w:val="00EA133D"/>
    <w:rsid w:val="00EA1403"/>
    <w:rsid w:val="00EA1B68"/>
    <w:rsid w:val="00EA3417"/>
    <w:rsid w:val="00EA3FA9"/>
    <w:rsid w:val="00EA5689"/>
    <w:rsid w:val="00EB08F2"/>
    <w:rsid w:val="00EB17CB"/>
    <w:rsid w:val="00EB1960"/>
    <w:rsid w:val="00EB28F4"/>
    <w:rsid w:val="00EC0985"/>
    <w:rsid w:val="00EC0990"/>
    <w:rsid w:val="00EC3811"/>
    <w:rsid w:val="00EC59FC"/>
    <w:rsid w:val="00ED4A7F"/>
    <w:rsid w:val="00EE0B3F"/>
    <w:rsid w:val="00EE420E"/>
    <w:rsid w:val="00EE52FA"/>
    <w:rsid w:val="00EE6EBF"/>
    <w:rsid w:val="00EF524D"/>
    <w:rsid w:val="00F00254"/>
    <w:rsid w:val="00F03373"/>
    <w:rsid w:val="00F067F0"/>
    <w:rsid w:val="00F12A29"/>
    <w:rsid w:val="00F1323A"/>
    <w:rsid w:val="00F21DEF"/>
    <w:rsid w:val="00F25112"/>
    <w:rsid w:val="00F279E0"/>
    <w:rsid w:val="00F35AE7"/>
    <w:rsid w:val="00F36F38"/>
    <w:rsid w:val="00F37D96"/>
    <w:rsid w:val="00F40DEA"/>
    <w:rsid w:val="00F456B2"/>
    <w:rsid w:val="00F46BE7"/>
    <w:rsid w:val="00F51F0A"/>
    <w:rsid w:val="00F5433D"/>
    <w:rsid w:val="00F61BD6"/>
    <w:rsid w:val="00F630EB"/>
    <w:rsid w:val="00F658B8"/>
    <w:rsid w:val="00F65E9A"/>
    <w:rsid w:val="00F67634"/>
    <w:rsid w:val="00F82BC7"/>
    <w:rsid w:val="00F83D1C"/>
    <w:rsid w:val="00F861C1"/>
    <w:rsid w:val="00F86A3F"/>
    <w:rsid w:val="00F87A5E"/>
    <w:rsid w:val="00F87A6F"/>
    <w:rsid w:val="00F9762A"/>
    <w:rsid w:val="00F97BD6"/>
    <w:rsid w:val="00FA0BDB"/>
    <w:rsid w:val="00FA2222"/>
    <w:rsid w:val="00FA2685"/>
    <w:rsid w:val="00FA6E51"/>
    <w:rsid w:val="00FB2053"/>
    <w:rsid w:val="00FB43D0"/>
    <w:rsid w:val="00FB50A9"/>
    <w:rsid w:val="00FC46A0"/>
    <w:rsid w:val="00FC5EF7"/>
    <w:rsid w:val="00FC745C"/>
    <w:rsid w:val="00FD0037"/>
    <w:rsid w:val="00FD309F"/>
    <w:rsid w:val="00FD46A2"/>
    <w:rsid w:val="00FD5573"/>
    <w:rsid w:val="00FD61CD"/>
    <w:rsid w:val="00FD792F"/>
    <w:rsid w:val="00FE3147"/>
    <w:rsid w:val="00FE3BC4"/>
    <w:rsid w:val="00FE4B93"/>
    <w:rsid w:val="00FF545B"/>
    <w:rsid w:val="00FF5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B71E8"/>
  <w15:chartTrackingRefBased/>
  <w15:docId w15:val="{AD17F8BD-18F1-D549-BEF2-2E18C42E3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06B0"/>
    <w:rPr>
      <w:rFonts w:ascii="Times New Roman" w:eastAsia="Times New Roman" w:hAnsi="Times New Roman" w:cs="Times New Roman"/>
      <w:lang w:eastAsia="en-GB"/>
    </w:rPr>
  </w:style>
  <w:style w:type="paragraph" w:styleId="Heading1">
    <w:name w:val="heading 1"/>
    <w:basedOn w:val="Normal"/>
    <w:link w:val="Heading1Char"/>
    <w:uiPriority w:val="9"/>
    <w:qFormat/>
    <w:rsid w:val="00B1799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4F10"/>
    <w:rPr>
      <w:color w:val="0000FF"/>
      <w:u w:val="single"/>
    </w:rPr>
  </w:style>
  <w:style w:type="character" w:styleId="FollowedHyperlink">
    <w:name w:val="FollowedHyperlink"/>
    <w:basedOn w:val="DefaultParagraphFont"/>
    <w:uiPriority w:val="99"/>
    <w:semiHidden/>
    <w:unhideWhenUsed/>
    <w:rsid w:val="00E517BC"/>
    <w:rPr>
      <w:color w:val="954F72" w:themeColor="followedHyperlink"/>
      <w:u w:val="single"/>
    </w:rPr>
  </w:style>
  <w:style w:type="character" w:styleId="UnresolvedMention">
    <w:name w:val="Unresolved Mention"/>
    <w:basedOn w:val="DefaultParagraphFont"/>
    <w:uiPriority w:val="99"/>
    <w:semiHidden/>
    <w:unhideWhenUsed/>
    <w:rsid w:val="00304300"/>
    <w:rPr>
      <w:color w:val="605E5C"/>
      <w:shd w:val="clear" w:color="auto" w:fill="E1DFDD"/>
    </w:rPr>
  </w:style>
  <w:style w:type="character" w:customStyle="1" w:styleId="author">
    <w:name w:val="author"/>
    <w:basedOn w:val="DefaultParagraphFont"/>
    <w:rsid w:val="00D6023D"/>
  </w:style>
  <w:style w:type="character" w:customStyle="1" w:styleId="pubyear">
    <w:name w:val="pubyear"/>
    <w:basedOn w:val="DefaultParagraphFont"/>
    <w:rsid w:val="00D6023D"/>
  </w:style>
  <w:style w:type="character" w:customStyle="1" w:styleId="articletitle">
    <w:name w:val="articletitle"/>
    <w:basedOn w:val="DefaultParagraphFont"/>
    <w:rsid w:val="00D6023D"/>
  </w:style>
  <w:style w:type="character" w:customStyle="1" w:styleId="journaltitle">
    <w:name w:val="journaltitle"/>
    <w:basedOn w:val="DefaultParagraphFont"/>
    <w:rsid w:val="00D6023D"/>
  </w:style>
  <w:style w:type="character" w:customStyle="1" w:styleId="vol">
    <w:name w:val="vol"/>
    <w:basedOn w:val="DefaultParagraphFont"/>
    <w:rsid w:val="00D6023D"/>
  </w:style>
  <w:style w:type="character" w:customStyle="1" w:styleId="citedissue">
    <w:name w:val="citedissue"/>
    <w:basedOn w:val="DefaultParagraphFont"/>
    <w:rsid w:val="00D6023D"/>
  </w:style>
  <w:style w:type="character" w:customStyle="1" w:styleId="pagefirst">
    <w:name w:val="pagefirst"/>
    <w:basedOn w:val="DefaultParagraphFont"/>
    <w:rsid w:val="00D6023D"/>
  </w:style>
  <w:style w:type="character" w:customStyle="1" w:styleId="pagelast">
    <w:name w:val="pagelast"/>
    <w:basedOn w:val="DefaultParagraphFont"/>
    <w:rsid w:val="00D6023D"/>
  </w:style>
  <w:style w:type="character" w:customStyle="1" w:styleId="othertitle">
    <w:name w:val="othertitle"/>
    <w:basedOn w:val="DefaultParagraphFont"/>
    <w:rsid w:val="005C79DE"/>
  </w:style>
  <w:style w:type="character" w:customStyle="1" w:styleId="hlfld-contribauthor">
    <w:name w:val="hlfld-contribauthor"/>
    <w:basedOn w:val="DefaultParagraphFont"/>
    <w:rsid w:val="00C45FD0"/>
  </w:style>
  <w:style w:type="character" w:customStyle="1" w:styleId="nlmgiven-names">
    <w:name w:val="nlm_given-names"/>
    <w:basedOn w:val="DefaultParagraphFont"/>
    <w:rsid w:val="00C45FD0"/>
  </w:style>
  <w:style w:type="character" w:customStyle="1" w:styleId="nlmyear">
    <w:name w:val="nlm_year"/>
    <w:basedOn w:val="DefaultParagraphFont"/>
    <w:rsid w:val="00C45FD0"/>
  </w:style>
  <w:style w:type="character" w:customStyle="1" w:styleId="nlmarticle-title">
    <w:name w:val="nlm_article-title"/>
    <w:basedOn w:val="DefaultParagraphFont"/>
    <w:rsid w:val="00C45FD0"/>
  </w:style>
  <w:style w:type="character" w:customStyle="1" w:styleId="nlmpublisher-loc">
    <w:name w:val="nlm_publisher-loc"/>
    <w:basedOn w:val="DefaultParagraphFont"/>
    <w:rsid w:val="00C45FD0"/>
  </w:style>
  <w:style w:type="character" w:customStyle="1" w:styleId="nlmpublisher-name">
    <w:name w:val="nlm_publisher-name"/>
    <w:basedOn w:val="DefaultParagraphFont"/>
    <w:rsid w:val="00C45FD0"/>
  </w:style>
  <w:style w:type="character" w:customStyle="1" w:styleId="Heading1Char">
    <w:name w:val="Heading 1 Char"/>
    <w:basedOn w:val="DefaultParagraphFont"/>
    <w:link w:val="Heading1"/>
    <w:uiPriority w:val="9"/>
    <w:rsid w:val="00B1799B"/>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B1799B"/>
    <w:rPr>
      <w:b/>
      <w:bCs/>
    </w:rPr>
  </w:style>
  <w:style w:type="character" w:customStyle="1" w:styleId="title-text">
    <w:name w:val="title-text"/>
    <w:basedOn w:val="DefaultParagraphFont"/>
    <w:rsid w:val="00B331E5"/>
  </w:style>
  <w:style w:type="character" w:styleId="Emphasis">
    <w:name w:val="Emphasis"/>
    <w:basedOn w:val="DefaultParagraphFont"/>
    <w:uiPriority w:val="20"/>
    <w:qFormat/>
    <w:rsid w:val="00DF780B"/>
    <w:rPr>
      <w:i/>
      <w:iCs/>
    </w:rPr>
  </w:style>
  <w:style w:type="paragraph" w:styleId="Header">
    <w:name w:val="header"/>
    <w:basedOn w:val="Normal"/>
    <w:link w:val="HeaderChar"/>
    <w:uiPriority w:val="99"/>
    <w:unhideWhenUsed/>
    <w:rsid w:val="00B56393"/>
    <w:pPr>
      <w:tabs>
        <w:tab w:val="center" w:pos="4680"/>
        <w:tab w:val="right" w:pos="9360"/>
      </w:tabs>
    </w:pPr>
  </w:style>
  <w:style w:type="character" w:customStyle="1" w:styleId="HeaderChar">
    <w:name w:val="Header Char"/>
    <w:basedOn w:val="DefaultParagraphFont"/>
    <w:link w:val="Header"/>
    <w:uiPriority w:val="99"/>
    <w:rsid w:val="00B56393"/>
    <w:rPr>
      <w:rFonts w:ascii="Times New Roman" w:eastAsia="Times New Roman" w:hAnsi="Times New Roman" w:cs="Times New Roman"/>
      <w:lang w:eastAsia="en-GB"/>
    </w:rPr>
  </w:style>
  <w:style w:type="paragraph" w:styleId="Footer">
    <w:name w:val="footer"/>
    <w:basedOn w:val="Normal"/>
    <w:link w:val="FooterChar"/>
    <w:uiPriority w:val="99"/>
    <w:unhideWhenUsed/>
    <w:rsid w:val="00B56393"/>
    <w:pPr>
      <w:tabs>
        <w:tab w:val="center" w:pos="4680"/>
        <w:tab w:val="right" w:pos="9360"/>
      </w:tabs>
    </w:pPr>
  </w:style>
  <w:style w:type="character" w:customStyle="1" w:styleId="FooterChar">
    <w:name w:val="Footer Char"/>
    <w:basedOn w:val="DefaultParagraphFont"/>
    <w:link w:val="Footer"/>
    <w:uiPriority w:val="99"/>
    <w:rsid w:val="00B5639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563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17504">
      <w:bodyDiv w:val="1"/>
      <w:marLeft w:val="0"/>
      <w:marRight w:val="0"/>
      <w:marTop w:val="0"/>
      <w:marBottom w:val="0"/>
      <w:divBdr>
        <w:top w:val="none" w:sz="0" w:space="0" w:color="auto"/>
        <w:left w:val="none" w:sz="0" w:space="0" w:color="auto"/>
        <w:bottom w:val="none" w:sz="0" w:space="0" w:color="auto"/>
        <w:right w:val="none" w:sz="0" w:space="0" w:color="auto"/>
      </w:divBdr>
    </w:div>
    <w:div w:id="27991225">
      <w:bodyDiv w:val="1"/>
      <w:marLeft w:val="0"/>
      <w:marRight w:val="0"/>
      <w:marTop w:val="0"/>
      <w:marBottom w:val="0"/>
      <w:divBdr>
        <w:top w:val="none" w:sz="0" w:space="0" w:color="auto"/>
        <w:left w:val="none" w:sz="0" w:space="0" w:color="auto"/>
        <w:bottom w:val="none" w:sz="0" w:space="0" w:color="auto"/>
        <w:right w:val="none" w:sz="0" w:space="0" w:color="auto"/>
      </w:divBdr>
    </w:div>
    <w:div w:id="34158848">
      <w:bodyDiv w:val="1"/>
      <w:marLeft w:val="0"/>
      <w:marRight w:val="0"/>
      <w:marTop w:val="0"/>
      <w:marBottom w:val="0"/>
      <w:divBdr>
        <w:top w:val="none" w:sz="0" w:space="0" w:color="auto"/>
        <w:left w:val="none" w:sz="0" w:space="0" w:color="auto"/>
        <w:bottom w:val="none" w:sz="0" w:space="0" w:color="auto"/>
        <w:right w:val="none" w:sz="0" w:space="0" w:color="auto"/>
      </w:divBdr>
    </w:div>
    <w:div w:id="40642370">
      <w:bodyDiv w:val="1"/>
      <w:marLeft w:val="0"/>
      <w:marRight w:val="0"/>
      <w:marTop w:val="0"/>
      <w:marBottom w:val="0"/>
      <w:divBdr>
        <w:top w:val="none" w:sz="0" w:space="0" w:color="auto"/>
        <w:left w:val="none" w:sz="0" w:space="0" w:color="auto"/>
        <w:bottom w:val="none" w:sz="0" w:space="0" w:color="auto"/>
        <w:right w:val="none" w:sz="0" w:space="0" w:color="auto"/>
      </w:divBdr>
    </w:div>
    <w:div w:id="50423535">
      <w:bodyDiv w:val="1"/>
      <w:marLeft w:val="0"/>
      <w:marRight w:val="0"/>
      <w:marTop w:val="0"/>
      <w:marBottom w:val="0"/>
      <w:divBdr>
        <w:top w:val="none" w:sz="0" w:space="0" w:color="auto"/>
        <w:left w:val="none" w:sz="0" w:space="0" w:color="auto"/>
        <w:bottom w:val="none" w:sz="0" w:space="0" w:color="auto"/>
        <w:right w:val="none" w:sz="0" w:space="0" w:color="auto"/>
      </w:divBdr>
    </w:div>
    <w:div w:id="61223358">
      <w:bodyDiv w:val="1"/>
      <w:marLeft w:val="0"/>
      <w:marRight w:val="0"/>
      <w:marTop w:val="0"/>
      <w:marBottom w:val="0"/>
      <w:divBdr>
        <w:top w:val="none" w:sz="0" w:space="0" w:color="auto"/>
        <w:left w:val="none" w:sz="0" w:space="0" w:color="auto"/>
        <w:bottom w:val="none" w:sz="0" w:space="0" w:color="auto"/>
        <w:right w:val="none" w:sz="0" w:space="0" w:color="auto"/>
      </w:divBdr>
    </w:div>
    <w:div w:id="78138842">
      <w:bodyDiv w:val="1"/>
      <w:marLeft w:val="0"/>
      <w:marRight w:val="0"/>
      <w:marTop w:val="0"/>
      <w:marBottom w:val="0"/>
      <w:divBdr>
        <w:top w:val="none" w:sz="0" w:space="0" w:color="auto"/>
        <w:left w:val="none" w:sz="0" w:space="0" w:color="auto"/>
        <w:bottom w:val="none" w:sz="0" w:space="0" w:color="auto"/>
        <w:right w:val="none" w:sz="0" w:space="0" w:color="auto"/>
      </w:divBdr>
    </w:div>
    <w:div w:id="103310459">
      <w:bodyDiv w:val="1"/>
      <w:marLeft w:val="0"/>
      <w:marRight w:val="0"/>
      <w:marTop w:val="0"/>
      <w:marBottom w:val="0"/>
      <w:divBdr>
        <w:top w:val="none" w:sz="0" w:space="0" w:color="auto"/>
        <w:left w:val="none" w:sz="0" w:space="0" w:color="auto"/>
        <w:bottom w:val="none" w:sz="0" w:space="0" w:color="auto"/>
        <w:right w:val="none" w:sz="0" w:space="0" w:color="auto"/>
      </w:divBdr>
    </w:div>
    <w:div w:id="103616991">
      <w:bodyDiv w:val="1"/>
      <w:marLeft w:val="0"/>
      <w:marRight w:val="0"/>
      <w:marTop w:val="0"/>
      <w:marBottom w:val="0"/>
      <w:divBdr>
        <w:top w:val="none" w:sz="0" w:space="0" w:color="auto"/>
        <w:left w:val="none" w:sz="0" w:space="0" w:color="auto"/>
        <w:bottom w:val="none" w:sz="0" w:space="0" w:color="auto"/>
        <w:right w:val="none" w:sz="0" w:space="0" w:color="auto"/>
      </w:divBdr>
      <w:divsChild>
        <w:div w:id="646086332">
          <w:marLeft w:val="0"/>
          <w:marRight w:val="0"/>
          <w:marTop w:val="0"/>
          <w:marBottom w:val="0"/>
          <w:divBdr>
            <w:top w:val="none" w:sz="0" w:space="0" w:color="auto"/>
            <w:left w:val="none" w:sz="0" w:space="0" w:color="auto"/>
            <w:bottom w:val="none" w:sz="0" w:space="0" w:color="auto"/>
            <w:right w:val="none" w:sz="0" w:space="0" w:color="auto"/>
          </w:divBdr>
        </w:div>
        <w:div w:id="676467341">
          <w:marLeft w:val="0"/>
          <w:marRight w:val="0"/>
          <w:marTop w:val="0"/>
          <w:marBottom w:val="0"/>
          <w:divBdr>
            <w:top w:val="none" w:sz="0" w:space="0" w:color="auto"/>
            <w:left w:val="none" w:sz="0" w:space="0" w:color="auto"/>
            <w:bottom w:val="none" w:sz="0" w:space="0" w:color="auto"/>
            <w:right w:val="none" w:sz="0" w:space="0" w:color="auto"/>
          </w:divBdr>
        </w:div>
        <w:div w:id="724373091">
          <w:marLeft w:val="0"/>
          <w:marRight w:val="0"/>
          <w:marTop w:val="0"/>
          <w:marBottom w:val="0"/>
          <w:divBdr>
            <w:top w:val="none" w:sz="0" w:space="0" w:color="auto"/>
            <w:left w:val="none" w:sz="0" w:space="0" w:color="auto"/>
            <w:bottom w:val="none" w:sz="0" w:space="0" w:color="auto"/>
            <w:right w:val="none" w:sz="0" w:space="0" w:color="auto"/>
          </w:divBdr>
        </w:div>
      </w:divsChild>
    </w:div>
    <w:div w:id="165554777">
      <w:bodyDiv w:val="1"/>
      <w:marLeft w:val="0"/>
      <w:marRight w:val="0"/>
      <w:marTop w:val="0"/>
      <w:marBottom w:val="0"/>
      <w:divBdr>
        <w:top w:val="none" w:sz="0" w:space="0" w:color="auto"/>
        <w:left w:val="none" w:sz="0" w:space="0" w:color="auto"/>
        <w:bottom w:val="none" w:sz="0" w:space="0" w:color="auto"/>
        <w:right w:val="none" w:sz="0" w:space="0" w:color="auto"/>
      </w:divBdr>
    </w:div>
    <w:div w:id="166945638">
      <w:bodyDiv w:val="1"/>
      <w:marLeft w:val="0"/>
      <w:marRight w:val="0"/>
      <w:marTop w:val="0"/>
      <w:marBottom w:val="0"/>
      <w:divBdr>
        <w:top w:val="none" w:sz="0" w:space="0" w:color="auto"/>
        <w:left w:val="none" w:sz="0" w:space="0" w:color="auto"/>
        <w:bottom w:val="none" w:sz="0" w:space="0" w:color="auto"/>
        <w:right w:val="none" w:sz="0" w:space="0" w:color="auto"/>
      </w:divBdr>
    </w:div>
    <w:div w:id="179664106">
      <w:bodyDiv w:val="1"/>
      <w:marLeft w:val="0"/>
      <w:marRight w:val="0"/>
      <w:marTop w:val="0"/>
      <w:marBottom w:val="0"/>
      <w:divBdr>
        <w:top w:val="none" w:sz="0" w:space="0" w:color="auto"/>
        <w:left w:val="none" w:sz="0" w:space="0" w:color="auto"/>
        <w:bottom w:val="none" w:sz="0" w:space="0" w:color="auto"/>
        <w:right w:val="none" w:sz="0" w:space="0" w:color="auto"/>
      </w:divBdr>
    </w:div>
    <w:div w:id="183597001">
      <w:bodyDiv w:val="1"/>
      <w:marLeft w:val="0"/>
      <w:marRight w:val="0"/>
      <w:marTop w:val="0"/>
      <w:marBottom w:val="0"/>
      <w:divBdr>
        <w:top w:val="none" w:sz="0" w:space="0" w:color="auto"/>
        <w:left w:val="none" w:sz="0" w:space="0" w:color="auto"/>
        <w:bottom w:val="none" w:sz="0" w:space="0" w:color="auto"/>
        <w:right w:val="none" w:sz="0" w:space="0" w:color="auto"/>
      </w:divBdr>
    </w:div>
    <w:div w:id="196740679">
      <w:bodyDiv w:val="1"/>
      <w:marLeft w:val="0"/>
      <w:marRight w:val="0"/>
      <w:marTop w:val="0"/>
      <w:marBottom w:val="0"/>
      <w:divBdr>
        <w:top w:val="none" w:sz="0" w:space="0" w:color="auto"/>
        <w:left w:val="none" w:sz="0" w:space="0" w:color="auto"/>
        <w:bottom w:val="none" w:sz="0" w:space="0" w:color="auto"/>
        <w:right w:val="none" w:sz="0" w:space="0" w:color="auto"/>
      </w:divBdr>
    </w:div>
    <w:div w:id="200632730">
      <w:bodyDiv w:val="1"/>
      <w:marLeft w:val="0"/>
      <w:marRight w:val="0"/>
      <w:marTop w:val="0"/>
      <w:marBottom w:val="0"/>
      <w:divBdr>
        <w:top w:val="none" w:sz="0" w:space="0" w:color="auto"/>
        <w:left w:val="none" w:sz="0" w:space="0" w:color="auto"/>
        <w:bottom w:val="none" w:sz="0" w:space="0" w:color="auto"/>
        <w:right w:val="none" w:sz="0" w:space="0" w:color="auto"/>
      </w:divBdr>
    </w:div>
    <w:div w:id="212472103">
      <w:bodyDiv w:val="1"/>
      <w:marLeft w:val="0"/>
      <w:marRight w:val="0"/>
      <w:marTop w:val="0"/>
      <w:marBottom w:val="0"/>
      <w:divBdr>
        <w:top w:val="none" w:sz="0" w:space="0" w:color="auto"/>
        <w:left w:val="none" w:sz="0" w:space="0" w:color="auto"/>
        <w:bottom w:val="none" w:sz="0" w:space="0" w:color="auto"/>
        <w:right w:val="none" w:sz="0" w:space="0" w:color="auto"/>
      </w:divBdr>
    </w:div>
    <w:div w:id="274945008">
      <w:bodyDiv w:val="1"/>
      <w:marLeft w:val="0"/>
      <w:marRight w:val="0"/>
      <w:marTop w:val="0"/>
      <w:marBottom w:val="0"/>
      <w:divBdr>
        <w:top w:val="none" w:sz="0" w:space="0" w:color="auto"/>
        <w:left w:val="none" w:sz="0" w:space="0" w:color="auto"/>
        <w:bottom w:val="none" w:sz="0" w:space="0" w:color="auto"/>
        <w:right w:val="none" w:sz="0" w:space="0" w:color="auto"/>
      </w:divBdr>
    </w:div>
    <w:div w:id="284775147">
      <w:bodyDiv w:val="1"/>
      <w:marLeft w:val="0"/>
      <w:marRight w:val="0"/>
      <w:marTop w:val="0"/>
      <w:marBottom w:val="0"/>
      <w:divBdr>
        <w:top w:val="none" w:sz="0" w:space="0" w:color="auto"/>
        <w:left w:val="none" w:sz="0" w:space="0" w:color="auto"/>
        <w:bottom w:val="none" w:sz="0" w:space="0" w:color="auto"/>
        <w:right w:val="none" w:sz="0" w:space="0" w:color="auto"/>
      </w:divBdr>
    </w:div>
    <w:div w:id="292829150">
      <w:bodyDiv w:val="1"/>
      <w:marLeft w:val="0"/>
      <w:marRight w:val="0"/>
      <w:marTop w:val="0"/>
      <w:marBottom w:val="0"/>
      <w:divBdr>
        <w:top w:val="none" w:sz="0" w:space="0" w:color="auto"/>
        <w:left w:val="none" w:sz="0" w:space="0" w:color="auto"/>
        <w:bottom w:val="none" w:sz="0" w:space="0" w:color="auto"/>
        <w:right w:val="none" w:sz="0" w:space="0" w:color="auto"/>
      </w:divBdr>
    </w:div>
    <w:div w:id="312026382">
      <w:bodyDiv w:val="1"/>
      <w:marLeft w:val="0"/>
      <w:marRight w:val="0"/>
      <w:marTop w:val="0"/>
      <w:marBottom w:val="0"/>
      <w:divBdr>
        <w:top w:val="none" w:sz="0" w:space="0" w:color="auto"/>
        <w:left w:val="none" w:sz="0" w:space="0" w:color="auto"/>
        <w:bottom w:val="none" w:sz="0" w:space="0" w:color="auto"/>
        <w:right w:val="none" w:sz="0" w:space="0" w:color="auto"/>
      </w:divBdr>
    </w:div>
    <w:div w:id="331302351">
      <w:bodyDiv w:val="1"/>
      <w:marLeft w:val="0"/>
      <w:marRight w:val="0"/>
      <w:marTop w:val="0"/>
      <w:marBottom w:val="0"/>
      <w:divBdr>
        <w:top w:val="none" w:sz="0" w:space="0" w:color="auto"/>
        <w:left w:val="none" w:sz="0" w:space="0" w:color="auto"/>
        <w:bottom w:val="none" w:sz="0" w:space="0" w:color="auto"/>
        <w:right w:val="none" w:sz="0" w:space="0" w:color="auto"/>
      </w:divBdr>
    </w:div>
    <w:div w:id="341856859">
      <w:bodyDiv w:val="1"/>
      <w:marLeft w:val="0"/>
      <w:marRight w:val="0"/>
      <w:marTop w:val="0"/>
      <w:marBottom w:val="0"/>
      <w:divBdr>
        <w:top w:val="none" w:sz="0" w:space="0" w:color="auto"/>
        <w:left w:val="none" w:sz="0" w:space="0" w:color="auto"/>
        <w:bottom w:val="none" w:sz="0" w:space="0" w:color="auto"/>
        <w:right w:val="none" w:sz="0" w:space="0" w:color="auto"/>
      </w:divBdr>
    </w:div>
    <w:div w:id="346443192">
      <w:bodyDiv w:val="1"/>
      <w:marLeft w:val="0"/>
      <w:marRight w:val="0"/>
      <w:marTop w:val="0"/>
      <w:marBottom w:val="0"/>
      <w:divBdr>
        <w:top w:val="none" w:sz="0" w:space="0" w:color="auto"/>
        <w:left w:val="none" w:sz="0" w:space="0" w:color="auto"/>
        <w:bottom w:val="none" w:sz="0" w:space="0" w:color="auto"/>
        <w:right w:val="none" w:sz="0" w:space="0" w:color="auto"/>
      </w:divBdr>
    </w:div>
    <w:div w:id="350298680">
      <w:bodyDiv w:val="1"/>
      <w:marLeft w:val="0"/>
      <w:marRight w:val="0"/>
      <w:marTop w:val="0"/>
      <w:marBottom w:val="0"/>
      <w:divBdr>
        <w:top w:val="none" w:sz="0" w:space="0" w:color="auto"/>
        <w:left w:val="none" w:sz="0" w:space="0" w:color="auto"/>
        <w:bottom w:val="none" w:sz="0" w:space="0" w:color="auto"/>
        <w:right w:val="none" w:sz="0" w:space="0" w:color="auto"/>
      </w:divBdr>
    </w:div>
    <w:div w:id="354312404">
      <w:bodyDiv w:val="1"/>
      <w:marLeft w:val="0"/>
      <w:marRight w:val="0"/>
      <w:marTop w:val="0"/>
      <w:marBottom w:val="0"/>
      <w:divBdr>
        <w:top w:val="none" w:sz="0" w:space="0" w:color="auto"/>
        <w:left w:val="none" w:sz="0" w:space="0" w:color="auto"/>
        <w:bottom w:val="none" w:sz="0" w:space="0" w:color="auto"/>
        <w:right w:val="none" w:sz="0" w:space="0" w:color="auto"/>
      </w:divBdr>
    </w:div>
    <w:div w:id="379017280">
      <w:bodyDiv w:val="1"/>
      <w:marLeft w:val="0"/>
      <w:marRight w:val="0"/>
      <w:marTop w:val="0"/>
      <w:marBottom w:val="0"/>
      <w:divBdr>
        <w:top w:val="none" w:sz="0" w:space="0" w:color="auto"/>
        <w:left w:val="none" w:sz="0" w:space="0" w:color="auto"/>
        <w:bottom w:val="none" w:sz="0" w:space="0" w:color="auto"/>
        <w:right w:val="none" w:sz="0" w:space="0" w:color="auto"/>
      </w:divBdr>
    </w:div>
    <w:div w:id="416052150">
      <w:bodyDiv w:val="1"/>
      <w:marLeft w:val="0"/>
      <w:marRight w:val="0"/>
      <w:marTop w:val="0"/>
      <w:marBottom w:val="0"/>
      <w:divBdr>
        <w:top w:val="none" w:sz="0" w:space="0" w:color="auto"/>
        <w:left w:val="none" w:sz="0" w:space="0" w:color="auto"/>
        <w:bottom w:val="none" w:sz="0" w:space="0" w:color="auto"/>
        <w:right w:val="none" w:sz="0" w:space="0" w:color="auto"/>
      </w:divBdr>
    </w:div>
    <w:div w:id="438332549">
      <w:bodyDiv w:val="1"/>
      <w:marLeft w:val="0"/>
      <w:marRight w:val="0"/>
      <w:marTop w:val="0"/>
      <w:marBottom w:val="0"/>
      <w:divBdr>
        <w:top w:val="none" w:sz="0" w:space="0" w:color="auto"/>
        <w:left w:val="none" w:sz="0" w:space="0" w:color="auto"/>
        <w:bottom w:val="none" w:sz="0" w:space="0" w:color="auto"/>
        <w:right w:val="none" w:sz="0" w:space="0" w:color="auto"/>
      </w:divBdr>
    </w:div>
    <w:div w:id="439909249">
      <w:bodyDiv w:val="1"/>
      <w:marLeft w:val="0"/>
      <w:marRight w:val="0"/>
      <w:marTop w:val="0"/>
      <w:marBottom w:val="0"/>
      <w:divBdr>
        <w:top w:val="none" w:sz="0" w:space="0" w:color="auto"/>
        <w:left w:val="none" w:sz="0" w:space="0" w:color="auto"/>
        <w:bottom w:val="none" w:sz="0" w:space="0" w:color="auto"/>
        <w:right w:val="none" w:sz="0" w:space="0" w:color="auto"/>
      </w:divBdr>
    </w:div>
    <w:div w:id="458497067">
      <w:bodyDiv w:val="1"/>
      <w:marLeft w:val="0"/>
      <w:marRight w:val="0"/>
      <w:marTop w:val="0"/>
      <w:marBottom w:val="0"/>
      <w:divBdr>
        <w:top w:val="none" w:sz="0" w:space="0" w:color="auto"/>
        <w:left w:val="none" w:sz="0" w:space="0" w:color="auto"/>
        <w:bottom w:val="none" w:sz="0" w:space="0" w:color="auto"/>
        <w:right w:val="none" w:sz="0" w:space="0" w:color="auto"/>
      </w:divBdr>
    </w:div>
    <w:div w:id="465004521">
      <w:bodyDiv w:val="1"/>
      <w:marLeft w:val="0"/>
      <w:marRight w:val="0"/>
      <w:marTop w:val="0"/>
      <w:marBottom w:val="0"/>
      <w:divBdr>
        <w:top w:val="none" w:sz="0" w:space="0" w:color="auto"/>
        <w:left w:val="none" w:sz="0" w:space="0" w:color="auto"/>
        <w:bottom w:val="none" w:sz="0" w:space="0" w:color="auto"/>
        <w:right w:val="none" w:sz="0" w:space="0" w:color="auto"/>
      </w:divBdr>
    </w:div>
    <w:div w:id="473571209">
      <w:bodyDiv w:val="1"/>
      <w:marLeft w:val="0"/>
      <w:marRight w:val="0"/>
      <w:marTop w:val="0"/>
      <w:marBottom w:val="0"/>
      <w:divBdr>
        <w:top w:val="none" w:sz="0" w:space="0" w:color="auto"/>
        <w:left w:val="none" w:sz="0" w:space="0" w:color="auto"/>
        <w:bottom w:val="none" w:sz="0" w:space="0" w:color="auto"/>
        <w:right w:val="none" w:sz="0" w:space="0" w:color="auto"/>
      </w:divBdr>
    </w:div>
    <w:div w:id="482815246">
      <w:bodyDiv w:val="1"/>
      <w:marLeft w:val="0"/>
      <w:marRight w:val="0"/>
      <w:marTop w:val="0"/>
      <w:marBottom w:val="0"/>
      <w:divBdr>
        <w:top w:val="none" w:sz="0" w:space="0" w:color="auto"/>
        <w:left w:val="none" w:sz="0" w:space="0" w:color="auto"/>
        <w:bottom w:val="none" w:sz="0" w:space="0" w:color="auto"/>
        <w:right w:val="none" w:sz="0" w:space="0" w:color="auto"/>
      </w:divBdr>
    </w:div>
    <w:div w:id="498732640">
      <w:bodyDiv w:val="1"/>
      <w:marLeft w:val="0"/>
      <w:marRight w:val="0"/>
      <w:marTop w:val="0"/>
      <w:marBottom w:val="0"/>
      <w:divBdr>
        <w:top w:val="none" w:sz="0" w:space="0" w:color="auto"/>
        <w:left w:val="none" w:sz="0" w:space="0" w:color="auto"/>
        <w:bottom w:val="none" w:sz="0" w:space="0" w:color="auto"/>
        <w:right w:val="none" w:sz="0" w:space="0" w:color="auto"/>
      </w:divBdr>
    </w:div>
    <w:div w:id="513108986">
      <w:bodyDiv w:val="1"/>
      <w:marLeft w:val="0"/>
      <w:marRight w:val="0"/>
      <w:marTop w:val="0"/>
      <w:marBottom w:val="0"/>
      <w:divBdr>
        <w:top w:val="none" w:sz="0" w:space="0" w:color="auto"/>
        <w:left w:val="none" w:sz="0" w:space="0" w:color="auto"/>
        <w:bottom w:val="none" w:sz="0" w:space="0" w:color="auto"/>
        <w:right w:val="none" w:sz="0" w:space="0" w:color="auto"/>
      </w:divBdr>
    </w:div>
    <w:div w:id="518590517">
      <w:bodyDiv w:val="1"/>
      <w:marLeft w:val="0"/>
      <w:marRight w:val="0"/>
      <w:marTop w:val="0"/>
      <w:marBottom w:val="0"/>
      <w:divBdr>
        <w:top w:val="none" w:sz="0" w:space="0" w:color="auto"/>
        <w:left w:val="none" w:sz="0" w:space="0" w:color="auto"/>
        <w:bottom w:val="none" w:sz="0" w:space="0" w:color="auto"/>
        <w:right w:val="none" w:sz="0" w:space="0" w:color="auto"/>
      </w:divBdr>
    </w:div>
    <w:div w:id="540552313">
      <w:bodyDiv w:val="1"/>
      <w:marLeft w:val="0"/>
      <w:marRight w:val="0"/>
      <w:marTop w:val="0"/>
      <w:marBottom w:val="0"/>
      <w:divBdr>
        <w:top w:val="none" w:sz="0" w:space="0" w:color="auto"/>
        <w:left w:val="none" w:sz="0" w:space="0" w:color="auto"/>
        <w:bottom w:val="none" w:sz="0" w:space="0" w:color="auto"/>
        <w:right w:val="none" w:sz="0" w:space="0" w:color="auto"/>
      </w:divBdr>
      <w:divsChild>
        <w:div w:id="2100442196">
          <w:marLeft w:val="0"/>
          <w:marRight w:val="0"/>
          <w:marTop w:val="0"/>
          <w:marBottom w:val="0"/>
          <w:divBdr>
            <w:top w:val="none" w:sz="0" w:space="0" w:color="auto"/>
            <w:left w:val="none" w:sz="0" w:space="0" w:color="auto"/>
            <w:bottom w:val="none" w:sz="0" w:space="0" w:color="auto"/>
            <w:right w:val="none" w:sz="0" w:space="0" w:color="auto"/>
          </w:divBdr>
        </w:div>
        <w:div w:id="330330490">
          <w:marLeft w:val="0"/>
          <w:marRight w:val="0"/>
          <w:marTop w:val="0"/>
          <w:marBottom w:val="0"/>
          <w:divBdr>
            <w:top w:val="none" w:sz="0" w:space="0" w:color="auto"/>
            <w:left w:val="none" w:sz="0" w:space="0" w:color="auto"/>
            <w:bottom w:val="none" w:sz="0" w:space="0" w:color="auto"/>
            <w:right w:val="none" w:sz="0" w:space="0" w:color="auto"/>
          </w:divBdr>
        </w:div>
        <w:div w:id="1962300523">
          <w:marLeft w:val="0"/>
          <w:marRight w:val="0"/>
          <w:marTop w:val="0"/>
          <w:marBottom w:val="0"/>
          <w:divBdr>
            <w:top w:val="none" w:sz="0" w:space="0" w:color="auto"/>
            <w:left w:val="none" w:sz="0" w:space="0" w:color="auto"/>
            <w:bottom w:val="none" w:sz="0" w:space="0" w:color="auto"/>
            <w:right w:val="none" w:sz="0" w:space="0" w:color="auto"/>
          </w:divBdr>
        </w:div>
      </w:divsChild>
    </w:div>
    <w:div w:id="548340281">
      <w:bodyDiv w:val="1"/>
      <w:marLeft w:val="0"/>
      <w:marRight w:val="0"/>
      <w:marTop w:val="0"/>
      <w:marBottom w:val="0"/>
      <w:divBdr>
        <w:top w:val="none" w:sz="0" w:space="0" w:color="auto"/>
        <w:left w:val="none" w:sz="0" w:space="0" w:color="auto"/>
        <w:bottom w:val="none" w:sz="0" w:space="0" w:color="auto"/>
        <w:right w:val="none" w:sz="0" w:space="0" w:color="auto"/>
      </w:divBdr>
    </w:div>
    <w:div w:id="584219667">
      <w:bodyDiv w:val="1"/>
      <w:marLeft w:val="0"/>
      <w:marRight w:val="0"/>
      <w:marTop w:val="0"/>
      <w:marBottom w:val="0"/>
      <w:divBdr>
        <w:top w:val="none" w:sz="0" w:space="0" w:color="auto"/>
        <w:left w:val="none" w:sz="0" w:space="0" w:color="auto"/>
        <w:bottom w:val="none" w:sz="0" w:space="0" w:color="auto"/>
        <w:right w:val="none" w:sz="0" w:space="0" w:color="auto"/>
      </w:divBdr>
    </w:div>
    <w:div w:id="596837444">
      <w:bodyDiv w:val="1"/>
      <w:marLeft w:val="0"/>
      <w:marRight w:val="0"/>
      <w:marTop w:val="0"/>
      <w:marBottom w:val="0"/>
      <w:divBdr>
        <w:top w:val="none" w:sz="0" w:space="0" w:color="auto"/>
        <w:left w:val="none" w:sz="0" w:space="0" w:color="auto"/>
        <w:bottom w:val="none" w:sz="0" w:space="0" w:color="auto"/>
        <w:right w:val="none" w:sz="0" w:space="0" w:color="auto"/>
      </w:divBdr>
    </w:div>
    <w:div w:id="596863456">
      <w:bodyDiv w:val="1"/>
      <w:marLeft w:val="0"/>
      <w:marRight w:val="0"/>
      <w:marTop w:val="0"/>
      <w:marBottom w:val="0"/>
      <w:divBdr>
        <w:top w:val="none" w:sz="0" w:space="0" w:color="auto"/>
        <w:left w:val="none" w:sz="0" w:space="0" w:color="auto"/>
        <w:bottom w:val="none" w:sz="0" w:space="0" w:color="auto"/>
        <w:right w:val="none" w:sz="0" w:space="0" w:color="auto"/>
      </w:divBdr>
    </w:div>
    <w:div w:id="604776760">
      <w:bodyDiv w:val="1"/>
      <w:marLeft w:val="0"/>
      <w:marRight w:val="0"/>
      <w:marTop w:val="0"/>
      <w:marBottom w:val="0"/>
      <w:divBdr>
        <w:top w:val="none" w:sz="0" w:space="0" w:color="auto"/>
        <w:left w:val="none" w:sz="0" w:space="0" w:color="auto"/>
        <w:bottom w:val="none" w:sz="0" w:space="0" w:color="auto"/>
        <w:right w:val="none" w:sz="0" w:space="0" w:color="auto"/>
      </w:divBdr>
    </w:div>
    <w:div w:id="617950313">
      <w:bodyDiv w:val="1"/>
      <w:marLeft w:val="0"/>
      <w:marRight w:val="0"/>
      <w:marTop w:val="0"/>
      <w:marBottom w:val="0"/>
      <w:divBdr>
        <w:top w:val="none" w:sz="0" w:space="0" w:color="auto"/>
        <w:left w:val="none" w:sz="0" w:space="0" w:color="auto"/>
        <w:bottom w:val="none" w:sz="0" w:space="0" w:color="auto"/>
        <w:right w:val="none" w:sz="0" w:space="0" w:color="auto"/>
      </w:divBdr>
    </w:div>
    <w:div w:id="632905236">
      <w:bodyDiv w:val="1"/>
      <w:marLeft w:val="0"/>
      <w:marRight w:val="0"/>
      <w:marTop w:val="0"/>
      <w:marBottom w:val="0"/>
      <w:divBdr>
        <w:top w:val="none" w:sz="0" w:space="0" w:color="auto"/>
        <w:left w:val="none" w:sz="0" w:space="0" w:color="auto"/>
        <w:bottom w:val="none" w:sz="0" w:space="0" w:color="auto"/>
        <w:right w:val="none" w:sz="0" w:space="0" w:color="auto"/>
      </w:divBdr>
    </w:div>
    <w:div w:id="648051828">
      <w:bodyDiv w:val="1"/>
      <w:marLeft w:val="0"/>
      <w:marRight w:val="0"/>
      <w:marTop w:val="0"/>
      <w:marBottom w:val="0"/>
      <w:divBdr>
        <w:top w:val="none" w:sz="0" w:space="0" w:color="auto"/>
        <w:left w:val="none" w:sz="0" w:space="0" w:color="auto"/>
        <w:bottom w:val="none" w:sz="0" w:space="0" w:color="auto"/>
        <w:right w:val="none" w:sz="0" w:space="0" w:color="auto"/>
      </w:divBdr>
    </w:div>
    <w:div w:id="654071153">
      <w:bodyDiv w:val="1"/>
      <w:marLeft w:val="0"/>
      <w:marRight w:val="0"/>
      <w:marTop w:val="0"/>
      <w:marBottom w:val="0"/>
      <w:divBdr>
        <w:top w:val="none" w:sz="0" w:space="0" w:color="auto"/>
        <w:left w:val="none" w:sz="0" w:space="0" w:color="auto"/>
        <w:bottom w:val="none" w:sz="0" w:space="0" w:color="auto"/>
        <w:right w:val="none" w:sz="0" w:space="0" w:color="auto"/>
      </w:divBdr>
    </w:div>
    <w:div w:id="659382545">
      <w:bodyDiv w:val="1"/>
      <w:marLeft w:val="0"/>
      <w:marRight w:val="0"/>
      <w:marTop w:val="0"/>
      <w:marBottom w:val="0"/>
      <w:divBdr>
        <w:top w:val="none" w:sz="0" w:space="0" w:color="auto"/>
        <w:left w:val="none" w:sz="0" w:space="0" w:color="auto"/>
        <w:bottom w:val="none" w:sz="0" w:space="0" w:color="auto"/>
        <w:right w:val="none" w:sz="0" w:space="0" w:color="auto"/>
      </w:divBdr>
    </w:div>
    <w:div w:id="667176891">
      <w:bodyDiv w:val="1"/>
      <w:marLeft w:val="0"/>
      <w:marRight w:val="0"/>
      <w:marTop w:val="0"/>
      <w:marBottom w:val="0"/>
      <w:divBdr>
        <w:top w:val="none" w:sz="0" w:space="0" w:color="auto"/>
        <w:left w:val="none" w:sz="0" w:space="0" w:color="auto"/>
        <w:bottom w:val="none" w:sz="0" w:space="0" w:color="auto"/>
        <w:right w:val="none" w:sz="0" w:space="0" w:color="auto"/>
      </w:divBdr>
    </w:div>
    <w:div w:id="677193190">
      <w:bodyDiv w:val="1"/>
      <w:marLeft w:val="0"/>
      <w:marRight w:val="0"/>
      <w:marTop w:val="0"/>
      <w:marBottom w:val="0"/>
      <w:divBdr>
        <w:top w:val="none" w:sz="0" w:space="0" w:color="auto"/>
        <w:left w:val="none" w:sz="0" w:space="0" w:color="auto"/>
        <w:bottom w:val="none" w:sz="0" w:space="0" w:color="auto"/>
        <w:right w:val="none" w:sz="0" w:space="0" w:color="auto"/>
      </w:divBdr>
    </w:div>
    <w:div w:id="687873826">
      <w:bodyDiv w:val="1"/>
      <w:marLeft w:val="0"/>
      <w:marRight w:val="0"/>
      <w:marTop w:val="0"/>
      <w:marBottom w:val="0"/>
      <w:divBdr>
        <w:top w:val="none" w:sz="0" w:space="0" w:color="auto"/>
        <w:left w:val="none" w:sz="0" w:space="0" w:color="auto"/>
        <w:bottom w:val="none" w:sz="0" w:space="0" w:color="auto"/>
        <w:right w:val="none" w:sz="0" w:space="0" w:color="auto"/>
      </w:divBdr>
    </w:div>
    <w:div w:id="753404193">
      <w:bodyDiv w:val="1"/>
      <w:marLeft w:val="0"/>
      <w:marRight w:val="0"/>
      <w:marTop w:val="0"/>
      <w:marBottom w:val="0"/>
      <w:divBdr>
        <w:top w:val="none" w:sz="0" w:space="0" w:color="auto"/>
        <w:left w:val="none" w:sz="0" w:space="0" w:color="auto"/>
        <w:bottom w:val="none" w:sz="0" w:space="0" w:color="auto"/>
        <w:right w:val="none" w:sz="0" w:space="0" w:color="auto"/>
      </w:divBdr>
    </w:div>
    <w:div w:id="764963565">
      <w:bodyDiv w:val="1"/>
      <w:marLeft w:val="0"/>
      <w:marRight w:val="0"/>
      <w:marTop w:val="0"/>
      <w:marBottom w:val="0"/>
      <w:divBdr>
        <w:top w:val="none" w:sz="0" w:space="0" w:color="auto"/>
        <w:left w:val="none" w:sz="0" w:space="0" w:color="auto"/>
        <w:bottom w:val="none" w:sz="0" w:space="0" w:color="auto"/>
        <w:right w:val="none" w:sz="0" w:space="0" w:color="auto"/>
      </w:divBdr>
    </w:div>
    <w:div w:id="765885243">
      <w:bodyDiv w:val="1"/>
      <w:marLeft w:val="0"/>
      <w:marRight w:val="0"/>
      <w:marTop w:val="0"/>
      <w:marBottom w:val="0"/>
      <w:divBdr>
        <w:top w:val="none" w:sz="0" w:space="0" w:color="auto"/>
        <w:left w:val="none" w:sz="0" w:space="0" w:color="auto"/>
        <w:bottom w:val="none" w:sz="0" w:space="0" w:color="auto"/>
        <w:right w:val="none" w:sz="0" w:space="0" w:color="auto"/>
      </w:divBdr>
    </w:div>
    <w:div w:id="775904397">
      <w:bodyDiv w:val="1"/>
      <w:marLeft w:val="0"/>
      <w:marRight w:val="0"/>
      <w:marTop w:val="0"/>
      <w:marBottom w:val="0"/>
      <w:divBdr>
        <w:top w:val="none" w:sz="0" w:space="0" w:color="auto"/>
        <w:left w:val="none" w:sz="0" w:space="0" w:color="auto"/>
        <w:bottom w:val="none" w:sz="0" w:space="0" w:color="auto"/>
        <w:right w:val="none" w:sz="0" w:space="0" w:color="auto"/>
      </w:divBdr>
    </w:div>
    <w:div w:id="792752932">
      <w:bodyDiv w:val="1"/>
      <w:marLeft w:val="0"/>
      <w:marRight w:val="0"/>
      <w:marTop w:val="0"/>
      <w:marBottom w:val="0"/>
      <w:divBdr>
        <w:top w:val="none" w:sz="0" w:space="0" w:color="auto"/>
        <w:left w:val="none" w:sz="0" w:space="0" w:color="auto"/>
        <w:bottom w:val="none" w:sz="0" w:space="0" w:color="auto"/>
        <w:right w:val="none" w:sz="0" w:space="0" w:color="auto"/>
      </w:divBdr>
    </w:div>
    <w:div w:id="813371545">
      <w:bodyDiv w:val="1"/>
      <w:marLeft w:val="0"/>
      <w:marRight w:val="0"/>
      <w:marTop w:val="0"/>
      <w:marBottom w:val="0"/>
      <w:divBdr>
        <w:top w:val="none" w:sz="0" w:space="0" w:color="auto"/>
        <w:left w:val="none" w:sz="0" w:space="0" w:color="auto"/>
        <w:bottom w:val="none" w:sz="0" w:space="0" w:color="auto"/>
        <w:right w:val="none" w:sz="0" w:space="0" w:color="auto"/>
      </w:divBdr>
    </w:div>
    <w:div w:id="815414678">
      <w:bodyDiv w:val="1"/>
      <w:marLeft w:val="0"/>
      <w:marRight w:val="0"/>
      <w:marTop w:val="0"/>
      <w:marBottom w:val="0"/>
      <w:divBdr>
        <w:top w:val="none" w:sz="0" w:space="0" w:color="auto"/>
        <w:left w:val="none" w:sz="0" w:space="0" w:color="auto"/>
        <w:bottom w:val="none" w:sz="0" w:space="0" w:color="auto"/>
        <w:right w:val="none" w:sz="0" w:space="0" w:color="auto"/>
      </w:divBdr>
    </w:div>
    <w:div w:id="824474166">
      <w:bodyDiv w:val="1"/>
      <w:marLeft w:val="0"/>
      <w:marRight w:val="0"/>
      <w:marTop w:val="0"/>
      <w:marBottom w:val="0"/>
      <w:divBdr>
        <w:top w:val="none" w:sz="0" w:space="0" w:color="auto"/>
        <w:left w:val="none" w:sz="0" w:space="0" w:color="auto"/>
        <w:bottom w:val="none" w:sz="0" w:space="0" w:color="auto"/>
        <w:right w:val="none" w:sz="0" w:space="0" w:color="auto"/>
      </w:divBdr>
    </w:div>
    <w:div w:id="863440826">
      <w:bodyDiv w:val="1"/>
      <w:marLeft w:val="0"/>
      <w:marRight w:val="0"/>
      <w:marTop w:val="0"/>
      <w:marBottom w:val="0"/>
      <w:divBdr>
        <w:top w:val="none" w:sz="0" w:space="0" w:color="auto"/>
        <w:left w:val="none" w:sz="0" w:space="0" w:color="auto"/>
        <w:bottom w:val="none" w:sz="0" w:space="0" w:color="auto"/>
        <w:right w:val="none" w:sz="0" w:space="0" w:color="auto"/>
      </w:divBdr>
    </w:div>
    <w:div w:id="866917860">
      <w:bodyDiv w:val="1"/>
      <w:marLeft w:val="0"/>
      <w:marRight w:val="0"/>
      <w:marTop w:val="0"/>
      <w:marBottom w:val="0"/>
      <w:divBdr>
        <w:top w:val="none" w:sz="0" w:space="0" w:color="auto"/>
        <w:left w:val="none" w:sz="0" w:space="0" w:color="auto"/>
        <w:bottom w:val="none" w:sz="0" w:space="0" w:color="auto"/>
        <w:right w:val="none" w:sz="0" w:space="0" w:color="auto"/>
      </w:divBdr>
    </w:div>
    <w:div w:id="870342197">
      <w:bodyDiv w:val="1"/>
      <w:marLeft w:val="0"/>
      <w:marRight w:val="0"/>
      <w:marTop w:val="0"/>
      <w:marBottom w:val="0"/>
      <w:divBdr>
        <w:top w:val="none" w:sz="0" w:space="0" w:color="auto"/>
        <w:left w:val="none" w:sz="0" w:space="0" w:color="auto"/>
        <w:bottom w:val="none" w:sz="0" w:space="0" w:color="auto"/>
        <w:right w:val="none" w:sz="0" w:space="0" w:color="auto"/>
      </w:divBdr>
    </w:div>
    <w:div w:id="876236244">
      <w:bodyDiv w:val="1"/>
      <w:marLeft w:val="0"/>
      <w:marRight w:val="0"/>
      <w:marTop w:val="0"/>
      <w:marBottom w:val="0"/>
      <w:divBdr>
        <w:top w:val="none" w:sz="0" w:space="0" w:color="auto"/>
        <w:left w:val="none" w:sz="0" w:space="0" w:color="auto"/>
        <w:bottom w:val="none" w:sz="0" w:space="0" w:color="auto"/>
        <w:right w:val="none" w:sz="0" w:space="0" w:color="auto"/>
      </w:divBdr>
    </w:div>
    <w:div w:id="899361175">
      <w:bodyDiv w:val="1"/>
      <w:marLeft w:val="0"/>
      <w:marRight w:val="0"/>
      <w:marTop w:val="0"/>
      <w:marBottom w:val="0"/>
      <w:divBdr>
        <w:top w:val="none" w:sz="0" w:space="0" w:color="auto"/>
        <w:left w:val="none" w:sz="0" w:space="0" w:color="auto"/>
        <w:bottom w:val="none" w:sz="0" w:space="0" w:color="auto"/>
        <w:right w:val="none" w:sz="0" w:space="0" w:color="auto"/>
      </w:divBdr>
    </w:div>
    <w:div w:id="899439465">
      <w:bodyDiv w:val="1"/>
      <w:marLeft w:val="0"/>
      <w:marRight w:val="0"/>
      <w:marTop w:val="0"/>
      <w:marBottom w:val="0"/>
      <w:divBdr>
        <w:top w:val="none" w:sz="0" w:space="0" w:color="auto"/>
        <w:left w:val="none" w:sz="0" w:space="0" w:color="auto"/>
        <w:bottom w:val="none" w:sz="0" w:space="0" w:color="auto"/>
        <w:right w:val="none" w:sz="0" w:space="0" w:color="auto"/>
      </w:divBdr>
    </w:div>
    <w:div w:id="904293420">
      <w:bodyDiv w:val="1"/>
      <w:marLeft w:val="0"/>
      <w:marRight w:val="0"/>
      <w:marTop w:val="0"/>
      <w:marBottom w:val="0"/>
      <w:divBdr>
        <w:top w:val="none" w:sz="0" w:space="0" w:color="auto"/>
        <w:left w:val="none" w:sz="0" w:space="0" w:color="auto"/>
        <w:bottom w:val="none" w:sz="0" w:space="0" w:color="auto"/>
        <w:right w:val="none" w:sz="0" w:space="0" w:color="auto"/>
      </w:divBdr>
    </w:div>
    <w:div w:id="904530271">
      <w:bodyDiv w:val="1"/>
      <w:marLeft w:val="0"/>
      <w:marRight w:val="0"/>
      <w:marTop w:val="0"/>
      <w:marBottom w:val="0"/>
      <w:divBdr>
        <w:top w:val="none" w:sz="0" w:space="0" w:color="auto"/>
        <w:left w:val="none" w:sz="0" w:space="0" w:color="auto"/>
        <w:bottom w:val="none" w:sz="0" w:space="0" w:color="auto"/>
        <w:right w:val="none" w:sz="0" w:space="0" w:color="auto"/>
      </w:divBdr>
    </w:div>
    <w:div w:id="945040923">
      <w:bodyDiv w:val="1"/>
      <w:marLeft w:val="0"/>
      <w:marRight w:val="0"/>
      <w:marTop w:val="0"/>
      <w:marBottom w:val="0"/>
      <w:divBdr>
        <w:top w:val="none" w:sz="0" w:space="0" w:color="auto"/>
        <w:left w:val="none" w:sz="0" w:space="0" w:color="auto"/>
        <w:bottom w:val="none" w:sz="0" w:space="0" w:color="auto"/>
        <w:right w:val="none" w:sz="0" w:space="0" w:color="auto"/>
      </w:divBdr>
    </w:div>
    <w:div w:id="946737713">
      <w:bodyDiv w:val="1"/>
      <w:marLeft w:val="0"/>
      <w:marRight w:val="0"/>
      <w:marTop w:val="0"/>
      <w:marBottom w:val="0"/>
      <w:divBdr>
        <w:top w:val="none" w:sz="0" w:space="0" w:color="auto"/>
        <w:left w:val="none" w:sz="0" w:space="0" w:color="auto"/>
        <w:bottom w:val="none" w:sz="0" w:space="0" w:color="auto"/>
        <w:right w:val="none" w:sz="0" w:space="0" w:color="auto"/>
      </w:divBdr>
    </w:div>
    <w:div w:id="972489408">
      <w:bodyDiv w:val="1"/>
      <w:marLeft w:val="0"/>
      <w:marRight w:val="0"/>
      <w:marTop w:val="0"/>
      <w:marBottom w:val="0"/>
      <w:divBdr>
        <w:top w:val="none" w:sz="0" w:space="0" w:color="auto"/>
        <w:left w:val="none" w:sz="0" w:space="0" w:color="auto"/>
        <w:bottom w:val="none" w:sz="0" w:space="0" w:color="auto"/>
        <w:right w:val="none" w:sz="0" w:space="0" w:color="auto"/>
      </w:divBdr>
    </w:div>
    <w:div w:id="998390679">
      <w:bodyDiv w:val="1"/>
      <w:marLeft w:val="0"/>
      <w:marRight w:val="0"/>
      <w:marTop w:val="0"/>
      <w:marBottom w:val="0"/>
      <w:divBdr>
        <w:top w:val="none" w:sz="0" w:space="0" w:color="auto"/>
        <w:left w:val="none" w:sz="0" w:space="0" w:color="auto"/>
        <w:bottom w:val="none" w:sz="0" w:space="0" w:color="auto"/>
        <w:right w:val="none" w:sz="0" w:space="0" w:color="auto"/>
      </w:divBdr>
    </w:div>
    <w:div w:id="1064067910">
      <w:bodyDiv w:val="1"/>
      <w:marLeft w:val="0"/>
      <w:marRight w:val="0"/>
      <w:marTop w:val="0"/>
      <w:marBottom w:val="0"/>
      <w:divBdr>
        <w:top w:val="none" w:sz="0" w:space="0" w:color="auto"/>
        <w:left w:val="none" w:sz="0" w:space="0" w:color="auto"/>
        <w:bottom w:val="none" w:sz="0" w:space="0" w:color="auto"/>
        <w:right w:val="none" w:sz="0" w:space="0" w:color="auto"/>
      </w:divBdr>
    </w:div>
    <w:div w:id="1069570275">
      <w:bodyDiv w:val="1"/>
      <w:marLeft w:val="0"/>
      <w:marRight w:val="0"/>
      <w:marTop w:val="0"/>
      <w:marBottom w:val="0"/>
      <w:divBdr>
        <w:top w:val="none" w:sz="0" w:space="0" w:color="auto"/>
        <w:left w:val="none" w:sz="0" w:space="0" w:color="auto"/>
        <w:bottom w:val="none" w:sz="0" w:space="0" w:color="auto"/>
        <w:right w:val="none" w:sz="0" w:space="0" w:color="auto"/>
      </w:divBdr>
    </w:div>
    <w:div w:id="1083064737">
      <w:bodyDiv w:val="1"/>
      <w:marLeft w:val="0"/>
      <w:marRight w:val="0"/>
      <w:marTop w:val="0"/>
      <w:marBottom w:val="0"/>
      <w:divBdr>
        <w:top w:val="none" w:sz="0" w:space="0" w:color="auto"/>
        <w:left w:val="none" w:sz="0" w:space="0" w:color="auto"/>
        <w:bottom w:val="none" w:sz="0" w:space="0" w:color="auto"/>
        <w:right w:val="none" w:sz="0" w:space="0" w:color="auto"/>
      </w:divBdr>
    </w:div>
    <w:div w:id="1083378551">
      <w:bodyDiv w:val="1"/>
      <w:marLeft w:val="0"/>
      <w:marRight w:val="0"/>
      <w:marTop w:val="0"/>
      <w:marBottom w:val="0"/>
      <w:divBdr>
        <w:top w:val="none" w:sz="0" w:space="0" w:color="auto"/>
        <w:left w:val="none" w:sz="0" w:space="0" w:color="auto"/>
        <w:bottom w:val="none" w:sz="0" w:space="0" w:color="auto"/>
        <w:right w:val="none" w:sz="0" w:space="0" w:color="auto"/>
      </w:divBdr>
    </w:div>
    <w:div w:id="1093893978">
      <w:bodyDiv w:val="1"/>
      <w:marLeft w:val="0"/>
      <w:marRight w:val="0"/>
      <w:marTop w:val="0"/>
      <w:marBottom w:val="0"/>
      <w:divBdr>
        <w:top w:val="none" w:sz="0" w:space="0" w:color="auto"/>
        <w:left w:val="none" w:sz="0" w:space="0" w:color="auto"/>
        <w:bottom w:val="none" w:sz="0" w:space="0" w:color="auto"/>
        <w:right w:val="none" w:sz="0" w:space="0" w:color="auto"/>
      </w:divBdr>
    </w:div>
    <w:div w:id="1110200730">
      <w:bodyDiv w:val="1"/>
      <w:marLeft w:val="0"/>
      <w:marRight w:val="0"/>
      <w:marTop w:val="0"/>
      <w:marBottom w:val="0"/>
      <w:divBdr>
        <w:top w:val="none" w:sz="0" w:space="0" w:color="auto"/>
        <w:left w:val="none" w:sz="0" w:space="0" w:color="auto"/>
        <w:bottom w:val="none" w:sz="0" w:space="0" w:color="auto"/>
        <w:right w:val="none" w:sz="0" w:space="0" w:color="auto"/>
      </w:divBdr>
    </w:div>
    <w:div w:id="1143279323">
      <w:bodyDiv w:val="1"/>
      <w:marLeft w:val="0"/>
      <w:marRight w:val="0"/>
      <w:marTop w:val="0"/>
      <w:marBottom w:val="0"/>
      <w:divBdr>
        <w:top w:val="none" w:sz="0" w:space="0" w:color="auto"/>
        <w:left w:val="none" w:sz="0" w:space="0" w:color="auto"/>
        <w:bottom w:val="none" w:sz="0" w:space="0" w:color="auto"/>
        <w:right w:val="none" w:sz="0" w:space="0" w:color="auto"/>
      </w:divBdr>
    </w:div>
    <w:div w:id="1169365547">
      <w:bodyDiv w:val="1"/>
      <w:marLeft w:val="0"/>
      <w:marRight w:val="0"/>
      <w:marTop w:val="0"/>
      <w:marBottom w:val="0"/>
      <w:divBdr>
        <w:top w:val="none" w:sz="0" w:space="0" w:color="auto"/>
        <w:left w:val="none" w:sz="0" w:space="0" w:color="auto"/>
        <w:bottom w:val="none" w:sz="0" w:space="0" w:color="auto"/>
        <w:right w:val="none" w:sz="0" w:space="0" w:color="auto"/>
      </w:divBdr>
    </w:div>
    <w:div w:id="1171264128">
      <w:bodyDiv w:val="1"/>
      <w:marLeft w:val="0"/>
      <w:marRight w:val="0"/>
      <w:marTop w:val="0"/>
      <w:marBottom w:val="0"/>
      <w:divBdr>
        <w:top w:val="none" w:sz="0" w:space="0" w:color="auto"/>
        <w:left w:val="none" w:sz="0" w:space="0" w:color="auto"/>
        <w:bottom w:val="none" w:sz="0" w:space="0" w:color="auto"/>
        <w:right w:val="none" w:sz="0" w:space="0" w:color="auto"/>
      </w:divBdr>
    </w:div>
    <w:div w:id="1175847561">
      <w:bodyDiv w:val="1"/>
      <w:marLeft w:val="0"/>
      <w:marRight w:val="0"/>
      <w:marTop w:val="0"/>
      <w:marBottom w:val="0"/>
      <w:divBdr>
        <w:top w:val="none" w:sz="0" w:space="0" w:color="auto"/>
        <w:left w:val="none" w:sz="0" w:space="0" w:color="auto"/>
        <w:bottom w:val="none" w:sz="0" w:space="0" w:color="auto"/>
        <w:right w:val="none" w:sz="0" w:space="0" w:color="auto"/>
      </w:divBdr>
    </w:div>
    <w:div w:id="1177428541">
      <w:bodyDiv w:val="1"/>
      <w:marLeft w:val="0"/>
      <w:marRight w:val="0"/>
      <w:marTop w:val="0"/>
      <w:marBottom w:val="0"/>
      <w:divBdr>
        <w:top w:val="none" w:sz="0" w:space="0" w:color="auto"/>
        <w:left w:val="none" w:sz="0" w:space="0" w:color="auto"/>
        <w:bottom w:val="none" w:sz="0" w:space="0" w:color="auto"/>
        <w:right w:val="none" w:sz="0" w:space="0" w:color="auto"/>
      </w:divBdr>
    </w:div>
    <w:div w:id="1177616513">
      <w:bodyDiv w:val="1"/>
      <w:marLeft w:val="0"/>
      <w:marRight w:val="0"/>
      <w:marTop w:val="0"/>
      <w:marBottom w:val="0"/>
      <w:divBdr>
        <w:top w:val="none" w:sz="0" w:space="0" w:color="auto"/>
        <w:left w:val="none" w:sz="0" w:space="0" w:color="auto"/>
        <w:bottom w:val="none" w:sz="0" w:space="0" w:color="auto"/>
        <w:right w:val="none" w:sz="0" w:space="0" w:color="auto"/>
      </w:divBdr>
    </w:div>
    <w:div w:id="1190416766">
      <w:bodyDiv w:val="1"/>
      <w:marLeft w:val="0"/>
      <w:marRight w:val="0"/>
      <w:marTop w:val="0"/>
      <w:marBottom w:val="0"/>
      <w:divBdr>
        <w:top w:val="none" w:sz="0" w:space="0" w:color="auto"/>
        <w:left w:val="none" w:sz="0" w:space="0" w:color="auto"/>
        <w:bottom w:val="none" w:sz="0" w:space="0" w:color="auto"/>
        <w:right w:val="none" w:sz="0" w:space="0" w:color="auto"/>
      </w:divBdr>
    </w:div>
    <w:div w:id="1199470509">
      <w:bodyDiv w:val="1"/>
      <w:marLeft w:val="0"/>
      <w:marRight w:val="0"/>
      <w:marTop w:val="0"/>
      <w:marBottom w:val="0"/>
      <w:divBdr>
        <w:top w:val="none" w:sz="0" w:space="0" w:color="auto"/>
        <w:left w:val="none" w:sz="0" w:space="0" w:color="auto"/>
        <w:bottom w:val="none" w:sz="0" w:space="0" w:color="auto"/>
        <w:right w:val="none" w:sz="0" w:space="0" w:color="auto"/>
      </w:divBdr>
    </w:div>
    <w:div w:id="1202204413">
      <w:bodyDiv w:val="1"/>
      <w:marLeft w:val="0"/>
      <w:marRight w:val="0"/>
      <w:marTop w:val="0"/>
      <w:marBottom w:val="0"/>
      <w:divBdr>
        <w:top w:val="none" w:sz="0" w:space="0" w:color="auto"/>
        <w:left w:val="none" w:sz="0" w:space="0" w:color="auto"/>
        <w:bottom w:val="none" w:sz="0" w:space="0" w:color="auto"/>
        <w:right w:val="none" w:sz="0" w:space="0" w:color="auto"/>
      </w:divBdr>
    </w:div>
    <w:div w:id="1209687080">
      <w:bodyDiv w:val="1"/>
      <w:marLeft w:val="0"/>
      <w:marRight w:val="0"/>
      <w:marTop w:val="0"/>
      <w:marBottom w:val="0"/>
      <w:divBdr>
        <w:top w:val="none" w:sz="0" w:space="0" w:color="auto"/>
        <w:left w:val="none" w:sz="0" w:space="0" w:color="auto"/>
        <w:bottom w:val="none" w:sz="0" w:space="0" w:color="auto"/>
        <w:right w:val="none" w:sz="0" w:space="0" w:color="auto"/>
      </w:divBdr>
    </w:div>
    <w:div w:id="1218936117">
      <w:bodyDiv w:val="1"/>
      <w:marLeft w:val="0"/>
      <w:marRight w:val="0"/>
      <w:marTop w:val="0"/>
      <w:marBottom w:val="0"/>
      <w:divBdr>
        <w:top w:val="none" w:sz="0" w:space="0" w:color="auto"/>
        <w:left w:val="none" w:sz="0" w:space="0" w:color="auto"/>
        <w:bottom w:val="none" w:sz="0" w:space="0" w:color="auto"/>
        <w:right w:val="none" w:sz="0" w:space="0" w:color="auto"/>
      </w:divBdr>
    </w:div>
    <w:div w:id="1237596678">
      <w:bodyDiv w:val="1"/>
      <w:marLeft w:val="0"/>
      <w:marRight w:val="0"/>
      <w:marTop w:val="0"/>
      <w:marBottom w:val="0"/>
      <w:divBdr>
        <w:top w:val="none" w:sz="0" w:space="0" w:color="auto"/>
        <w:left w:val="none" w:sz="0" w:space="0" w:color="auto"/>
        <w:bottom w:val="none" w:sz="0" w:space="0" w:color="auto"/>
        <w:right w:val="none" w:sz="0" w:space="0" w:color="auto"/>
      </w:divBdr>
    </w:div>
    <w:div w:id="1253129557">
      <w:bodyDiv w:val="1"/>
      <w:marLeft w:val="0"/>
      <w:marRight w:val="0"/>
      <w:marTop w:val="0"/>
      <w:marBottom w:val="0"/>
      <w:divBdr>
        <w:top w:val="none" w:sz="0" w:space="0" w:color="auto"/>
        <w:left w:val="none" w:sz="0" w:space="0" w:color="auto"/>
        <w:bottom w:val="none" w:sz="0" w:space="0" w:color="auto"/>
        <w:right w:val="none" w:sz="0" w:space="0" w:color="auto"/>
      </w:divBdr>
    </w:div>
    <w:div w:id="1292903372">
      <w:bodyDiv w:val="1"/>
      <w:marLeft w:val="0"/>
      <w:marRight w:val="0"/>
      <w:marTop w:val="0"/>
      <w:marBottom w:val="0"/>
      <w:divBdr>
        <w:top w:val="none" w:sz="0" w:space="0" w:color="auto"/>
        <w:left w:val="none" w:sz="0" w:space="0" w:color="auto"/>
        <w:bottom w:val="none" w:sz="0" w:space="0" w:color="auto"/>
        <w:right w:val="none" w:sz="0" w:space="0" w:color="auto"/>
      </w:divBdr>
    </w:div>
    <w:div w:id="1310595572">
      <w:bodyDiv w:val="1"/>
      <w:marLeft w:val="0"/>
      <w:marRight w:val="0"/>
      <w:marTop w:val="0"/>
      <w:marBottom w:val="0"/>
      <w:divBdr>
        <w:top w:val="none" w:sz="0" w:space="0" w:color="auto"/>
        <w:left w:val="none" w:sz="0" w:space="0" w:color="auto"/>
        <w:bottom w:val="none" w:sz="0" w:space="0" w:color="auto"/>
        <w:right w:val="none" w:sz="0" w:space="0" w:color="auto"/>
      </w:divBdr>
    </w:div>
    <w:div w:id="1334409481">
      <w:bodyDiv w:val="1"/>
      <w:marLeft w:val="0"/>
      <w:marRight w:val="0"/>
      <w:marTop w:val="0"/>
      <w:marBottom w:val="0"/>
      <w:divBdr>
        <w:top w:val="none" w:sz="0" w:space="0" w:color="auto"/>
        <w:left w:val="none" w:sz="0" w:space="0" w:color="auto"/>
        <w:bottom w:val="none" w:sz="0" w:space="0" w:color="auto"/>
        <w:right w:val="none" w:sz="0" w:space="0" w:color="auto"/>
      </w:divBdr>
    </w:div>
    <w:div w:id="1336421596">
      <w:bodyDiv w:val="1"/>
      <w:marLeft w:val="0"/>
      <w:marRight w:val="0"/>
      <w:marTop w:val="0"/>
      <w:marBottom w:val="0"/>
      <w:divBdr>
        <w:top w:val="none" w:sz="0" w:space="0" w:color="auto"/>
        <w:left w:val="none" w:sz="0" w:space="0" w:color="auto"/>
        <w:bottom w:val="none" w:sz="0" w:space="0" w:color="auto"/>
        <w:right w:val="none" w:sz="0" w:space="0" w:color="auto"/>
      </w:divBdr>
    </w:div>
    <w:div w:id="1345085132">
      <w:bodyDiv w:val="1"/>
      <w:marLeft w:val="0"/>
      <w:marRight w:val="0"/>
      <w:marTop w:val="0"/>
      <w:marBottom w:val="0"/>
      <w:divBdr>
        <w:top w:val="none" w:sz="0" w:space="0" w:color="auto"/>
        <w:left w:val="none" w:sz="0" w:space="0" w:color="auto"/>
        <w:bottom w:val="none" w:sz="0" w:space="0" w:color="auto"/>
        <w:right w:val="none" w:sz="0" w:space="0" w:color="auto"/>
      </w:divBdr>
    </w:div>
    <w:div w:id="1345740421">
      <w:bodyDiv w:val="1"/>
      <w:marLeft w:val="0"/>
      <w:marRight w:val="0"/>
      <w:marTop w:val="0"/>
      <w:marBottom w:val="0"/>
      <w:divBdr>
        <w:top w:val="none" w:sz="0" w:space="0" w:color="auto"/>
        <w:left w:val="none" w:sz="0" w:space="0" w:color="auto"/>
        <w:bottom w:val="none" w:sz="0" w:space="0" w:color="auto"/>
        <w:right w:val="none" w:sz="0" w:space="0" w:color="auto"/>
      </w:divBdr>
    </w:div>
    <w:div w:id="1345785661">
      <w:bodyDiv w:val="1"/>
      <w:marLeft w:val="0"/>
      <w:marRight w:val="0"/>
      <w:marTop w:val="0"/>
      <w:marBottom w:val="0"/>
      <w:divBdr>
        <w:top w:val="none" w:sz="0" w:space="0" w:color="auto"/>
        <w:left w:val="none" w:sz="0" w:space="0" w:color="auto"/>
        <w:bottom w:val="none" w:sz="0" w:space="0" w:color="auto"/>
        <w:right w:val="none" w:sz="0" w:space="0" w:color="auto"/>
      </w:divBdr>
    </w:div>
    <w:div w:id="1346591014">
      <w:bodyDiv w:val="1"/>
      <w:marLeft w:val="0"/>
      <w:marRight w:val="0"/>
      <w:marTop w:val="0"/>
      <w:marBottom w:val="0"/>
      <w:divBdr>
        <w:top w:val="none" w:sz="0" w:space="0" w:color="auto"/>
        <w:left w:val="none" w:sz="0" w:space="0" w:color="auto"/>
        <w:bottom w:val="none" w:sz="0" w:space="0" w:color="auto"/>
        <w:right w:val="none" w:sz="0" w:space="0" w:color="auto"/>
      </w:divBdr>
    </w:div>
    <w:div w:id="1349142254">
      <w:bodyDiv w:val="1"/>
      <w:marLeft w:val="0"/>
      <w:marRight w:val="0"/>
      <w:marTop w:val="0"/>
      <w:marBottom w:val="0"/>
      <w:divBdr>
        <w:top w:val="none" w:sz="0" w:space="0" w:color="auto"/>
        <w:left w:val="none" w:sz="0" w:space="0" w:color="auto"/>
        <w:bottom w:val="none" w:sz="0" w:space="0" w:color="auto"/>
        <w:right w:val="none" w:sz="0" w:space="0" w:color="auto"/>
      </w:divBdr>
    </w:div>
    <w:div w:id="1349991468">
      <w:bodyDiv w:val="1"/>
      <w:marLeft w:val="0"/>
      <w:marRight w:val="0"/>
      <w:marTop w:val="0"/>
      <w:marBottom w:val="0"/>
      <w:divBdr>
        <w:top w:val="none" w:sz="0" w:space="0" w:color="auto"/>
        <w:left w:val="none" w:sz="0" w:space="0" w:color="auto"/>
        <w:bottom w:val="none" w:sz="0" w:space="0" w:color="auto"/>
        <w:right w:val="none" w:sz="0" w:space="0" w:color="auto"/>
      </w:divBdr>
    </w:div>
    <w:div w:id="1356156810">
      <w:bodyDiv w:val="1"/>
      <w:marLeft w:val="0"/>
      <w:marRight w:val="0"/>
      <w:marTop w:val="0"/>
      <w:marBottom w:val="0"/>
      <w:divBdr>
        <w:top w:val="none" w:sz="0" w:space="0" w:color="auto"/>
        <w:left w:val="none" w:sz="0" w:space="0" w:color="auto"/>
        <w:bottom w:val="none" w:sz="0" w:space="0" w:color="auto"/>
        <w:right w:val="none" w:sz="0" w:space="0" w:color="auto"/>
      </w:divBdr>
    </w:div>
    <w:div w:id="1373729193">
      <w:bodyDiv w:val="1"/>
      <w:marLeft w:val="0"/>
      <w:marRight w:val="0"/>
      <w:marTop w:val="0"/>
      <w:marBottom w:val="0"/>
      <w:divBdr>
        <w:top w:val="none" w:sz="0" w:space="0" w:color="auto"/>
        <w:left w:val="none" w:sz="0" w:space="0" w:color="auto"/>
        <w:bottom w:val="none" w:sz="0" w:space="0" w:color="auto"/>
        <w:right w:val="none" w:sz="0" w:space="0" w:color="auto"/>
      </w:divBdr>
    </w:div>
    <w:div w:id="1388647403">
      <w:bodyDiv w:val="1"/>
      <w:marLeft w:val="0"/>
      <w:marRight w:val="0"/>
      <w:marTop w:val="0"/>
      <w:marBottom w:val="0"/>
      <w:divBdr>
        <w:top w:val="none" w:sz="0" w:space="0" w:color="auto"/>
        <w:left w:val="none" w:sz="0" w:space="0" w:color="auto"/>
        <w:bottom w:val="none" w:sz="0" w:space="0" w:color="auto"/>
        <w:right w:val="none" w:sz="0" w:space="0" w:color="auto"/>
      </w:divBdr>
    </w:div>
    <w:div w:id="1399092209">
      <w:bodyDiv w:val="1"/>
      <w:marLeft w:val="0"/>
      <w:marRight w:val="0"/>
      <w:marTop w:val="0"/>
      <w:marBottom w:val="0"/>
      <w:divBdr>
        <w:top w:val="none" w:sz="0" w:space="0" w:color="auto"/>
        <w:left w:val="none" w:sz="0" w:space="0" w:color="auto"/>
        <w:bottom w:val="none" w:sz="0" w:space="0" w:color="auto"/>
        <w:right w:val="none" w:sz="0" w:space="0" w:color="auto"/>
      </w:divBdr>
    </w:div>
    <w:div w:id="1403986593">
      <w:bodyDiv w:val="1"/>
      <w:marLeft w:val="0"/>
      <w:marRight w:val="0"/>
      <w:marTop w:val="0"/>
      <w:marBottom w:val="0"/>
      <w:divBdr>
        <w:top w:val="none" w:sz="0" w:space="0" w:color="auto"/>
        <w:left w:val="none" w:sz="0" w:space="0" w:color="auto"/>
        <w:bottom w:val="none" w:sz="0" w:space="0" w:color="auto"/>
        <w:right w:val="none" w:sz="0" w:space="0" w:color="auto"/>
      </w:divBdr>
    </w:div>
    <w:div w:id="1405059019">
      <w:bodyDiv w:val="1"/>
      <w:marLeft w:val="0"/>
      <w:marRight w:val="0"/>
      <w:marTop w:val="0"/>
      <w:marBottom w:val="0"/>
      <w:divBdr>
        <w:top w:val="none" w:sz="0" w:space="0" w:color="auto"/>
        <w:left w:val="none" w:sz="0" w:space="0" w:color="auto"/>
        <w:bottom w:val="none" w:sz="0" w:space="0" w:color="auto"/>
        <w:right w:val="none" w:sz="0" w:space="0" w:color="auto"/>
      </w:divBdr>
    </w:div>
    <w:div w:id="1407337758">
      <w:bodyDiv w:val="1"/>
      <w:marLeft w:val="0"/>
      <w:marRight w:val="0"/>
      <w:marTop w:val="0"/>
      <w:marBottom w:val="0"/>
      <w:divBdr>
        <w:top w:val="none" w:sz="0" w:space="0" w:color="auto"/>
        <w:left w:val="none" w:sz="0" w:space="0" w:color="auto"/>
        <w:bottom w:val="none" w:sz="0" w:space="0" w:color="auto"/>
        <w:right w:val="none" w:sz="0" w:space="0" w:color="auto"/>
      </w:divBdr>
    </w:div>
    <w:div w:id="1432048440">
      <w:bodyDiv w:val="1"/>
      <w:marLeft w:val="0"/>
      <w:marRight w:val="0"/>
      <w:marTop w:val="0"/>
      <w:marBottom w:val="0"/>
      <w:divBdr>
        <w:top w:val="none" w:sz="0" w:space="0" w:color="auto"/>
        <w:left w:val="none" w:sz="0" w:space="0" w:color="auto"/>
        <w:bottom w:val="none" w:sz="0" w:space="0" w:color="auto"/>
        <w:right w:val="none" w:sz="0" w:space="0" w:color="auto"/>
      </w:divBdr>
    </w:div>
    <w:div w:id="1435325010">
      <w:bodyDiv w:val="1"/>
      <w:marLeft w:val="0"/>
      <w:marRight w:val="0"/>
      <w:marTop w:val="0"/>
      <w:marBottom w:val="0"/>
      <w:divBdr>
        <w:top w:val="none" w:sz="0" w:space="0" w:color="auto"/>
        <w:left w:val="none" w:sz="0" w:space="0" w:color="auto"/>
        <w:bottom w:val="none" w:sz="0" w:space="0" w:color="auto"/>
        <w:right w:val="none" w:sz="0" w:space="0" w:color="auto"/>
      </w:divBdr>
    </w:div>
    <w:div w:id="1440372613">
      <w:bodyDiv w:val="1"/>
      <w:marLeft w:val="0"/>
      <w:marRight w:val="0"/>
      <w:marTop w:val="0"/>
      <w:marBottom w:val="0"/>
      <w:divBdr>
        <w:top w:val="none" w:sz="0" w:space="0" w:color="auto"/>
        <w:left w:val="none" w:sz="0" w:space="0" w:color="auto"/>
        <w:bottom w:val="none" w:sz="0" w:space="0" w:color="auto"/>
        <w:right w:val="none" w:sz="0" w:space="0" w:color="auto"/>
      </w:divBdr>
    </w:div>
    <w:div w:id="1445421260">
      <w:bodyDiv w:val="1"/>
      <w:marLeft w:val="0"/>
      <w:marRight w:val="0"/>
      <w:marTop w:val="0"/>
      <w:marBottom w:val="0"/>
      <w:divBdr>
        <w:top w:val="none" w:sz="0" w:space="0" w:color="auto"/>
        <w:left w:val="none" w:sz="0" w:space="0" w:color="auto"/>
        <w:bottom w:val="none" w:sz="0" w:space="0" w:color="auto"/>
        <w:right w:val="none" w:sz="0" w:space="0" w:color="auto"/>
      </w:divBdr>
    </w:div>
    <w:div w:id="1499492986">
      <w:bodyDiv w:val="1"/>
      <w:marLeft w:val="0"/>
      <w:marRight w:val="0"/>
      <w:marTop w:val="0"/>
      <w:marBottom w:val="0"/>
      <w:divBdr>
        <w:top w:val="none" w:sz="0" w:space="0" w:color="auto"/>
        <w:left w:val="none" w:sz="0" w:space="0" w:color="auto"/>
        <w:bottom w:val="none" w:sz="0" w:space="0" w:color="auto"/>
        <w:right w:val="none" w:sz="0" w:space="0" w:color="auto"/>
      </w:divBdr>
    </w:div>
    <w:div w:id="1524706567">
      <w:bodyDiv w:val="1"/>
      <w:marLeft w:val="0"/>
      <w:marRight w:val="0"/>
      <w:marTop w:val="0"/>
      <w:marBottom w:val="0"/>
      <w:divBdr>
        <w:top w:val="none" w:sz="0" w:space="0" w:color="auto"/>
        <w:left w:val="none" w:sz="0" w:space="0" w:color="auto"/>
        <w:bottom w:val="none" w:sz="0" w:space="0" w:color="auto"/>
        <w:right w:val="none" w:sz="0" w:space="0" w:color="auto"/>
      </w:divBdr>
    </w:div>
    <w:div w:id="1550460690">
      <w:bodyDiv w:val="1"/>
      <w:marLeft w:val="0"/>
      <w:marRight w:val="0"/>
      <w:marTop w:val="0"/>
      <w:marBottom w:val="0"/>
      <w:divBdr>
        <w:top w:val="none" w:sz="0" w:space="0" w:color="auto"/>
        <w:left w:val="none" w:sz="0" w:space="0" w:color="auto"/>
        <w:bottom w:val="none" w:sz="0" w:space="0" w:color="auto"/>
        <w:right w:val="none" w:sz="0" w:space="0" w:color="auto"/>
      </w:divBdr>
    </w:div>
    <w:div w:id="1554197252">
      <w:bodyDiv w:val="1"/>
      <w:marLeft w:val="0"/>
      <w:marRight w:val="0"/>
      <w:marTop w:val="0"/>
      <w:marBottom w:val="0"/>
      <w:divBdr>
        <w:top w:val="none" w:sz="0" w:space="0" w:color="auto"/>
        <w:left w:val="none" w:sz="0" w:space="0" w:color="auto"/>
        <w:bottom w:val="none" w:sz="0" w:space="0" w:color="auto"/>
        <w:right w:val="none" w:sz="0" w:space="0" w:color="auto"/>
      </w:divBdr>
    </w:div>
    <w:div w:id="1556117049">
      <w:bodyDiv w:val="1"/>
      <w:marLeft w:val="0"/>
      <w:marRight w:val="0"/>
      <w:marTop w:val="0"/>
      <w:marBottom w:val="0"/>
      <w:divBdr>
        <w:top w:val="none" w:sz="0" w:space="0" w:color="auto"/>
        <w:left w:val="none" w:sz="0" w:space="0" w:color="auto"/>
        <w:bottom w:val="none" w:sz="0" w:space="0" w:color="auto"/>
        <w:right w:val="none" w:sz="0" w:space="0" w:color="auto"/>
      </w:divBdr>
    </w:div>
    <w:div w:id="1558588331">
      <w:bodyDiv w:val="1"/>
      <w:marLeft w:val="0"/>
      <w:marRight w:val="0"/>
      <w:marTop w:val="0"/>
      <w:marBottom w:val="0"/>
      <w:divBdr>
        <w:top w:val="none" w:sz="0" w:space="0" w:color="auto"/>
        <w:left w:val="none" w:sz="0" w:space="0" w:color="auto"/>
        <w:bottom w:val="none" w:sz="0" w:space="0" w:color="auto"/>
        <w:right w:val="none" w:sz="0" w:space="0" w:color="auto"/>
      </w:divBdr>
    </w:div>
    <w:div w:id="1584953714">
      <w:bodyDiv w:val="1"/>
      <w:marLeft w:val="0"/>
      <w:marRight w:val="0"/>
      <w:marTop w:val="0"/>
      <w:marBottom w:val="0"/>
      <w:divBdr>
        <w:top w:val="none" w:sz="0" w:space="0" w:color="auto"/>
        <w:left w:val="none" w:sz="0" w:space="0" w:color="auto"/>
        <w:bottom w:val="none" w:sz="0" w:space="0" w:color="auto"/>
        <w:right w:val="none" w:sz="0" w:space="0" w:color="auto"/>
      </w:divBdr>
    </w:div>
    <w:div w:id="1593201221">
      <w:bodyDiv w:val="1"/>
      <w:marLeft w:val="0"/>
      <w:marRight w:val="0"/>
      <w:marTop w:val="0"/>
      <w:marBottom w:val="0"/>
      <w:divBdr>
        <w:top w:val="none" w:sz="0" w:space="0" w:color="auto"/>
        <w:left w:val="none" w:sz="0" w:space="0" w:color="auto"/>
        <w:bottom w:val="none" w:sz="0" w:space="0" w:color="auto"/>
        <w:right w:val="none" w:sz="0" w:space="0" w:color="auto"/>
      </w:divBdr>
    </w:div>
    <w:div w:id="1599361351">
      <w:bodyDiv w:val="1"/>
      <w:marLeft w:val="0"/>
      <w:marRight w:val="0"/>
      <w:marTop w:val="0"/>
      <w:marBottom w:val="0"/>
      <w:divBdr>
        <w:top w:val="none" w:sz="0" w:space="0" w:color="auto"/>
        <w:left w:val="none" w:sz="0" w:space="0" w:color="auto"/>
        <w:bottom w:val="none" w:sz="0" w:space="0" w:color="auto"/>
        <w:right w:val="none" w:sz="0" w:space="0" w:color="auto"/>
      </w:divBdr>
    </w:div>
    <w:div w:id="1601336339">
      <w:bodyDiv w:val="1"/>
      <w:marLeft w:val="0"/>
      <w:marRight w:val="0"/>
      <w:marTop w:val="0"/>
      <w:marBottom w:val="0"/>
      <w:divBdr>
        <w:top w:val="none" w:sz="0" w:space="0" w:color="auto"/>
        <w:left w:val="none" w:sz="0" w:space="0" w:color="auto"/>
        <w:bottom w:val="none" w:sz="0" w:space="0" w:color="auto"/>
        <w:right w:val="none" w:sz="0" w:space="0" w:color="auto"/>
      </w:divBdr>
    </w:div>
    <w:div w:id="1636180410">
      <w:bodyDiv w:val="1"/>
      <w:marLeft w:val="0"/>
      <w:marRight w:val="0"/>
      <w:marTop w:val="0"/>
      <w:marBottom w:val="0"/>
      <w:divBdr>
        <w:top w:val="none" w:sz="0" w:space="0" w:color="auto"/>
        <w:left w:val="none" w:sz="0" w:space="0" w:color="auto"/>
        <w:bottom w:val="none" w:sz="0" w:space="0" w:color="auto"/>
        <w:right w:val="none" w:sz="0" w:space="0" w:color="auto"/>
      </w:divBdr>
    </w:div>
    <w:div w:id="1645356781">
      <w:bodyDiv w:val="1"/>
      <w:marLeft w:val="0"/>
      <w:marRight w:val="0"/>
      <w:marTop w:val="0"/>
      <w:marBottom w:val="0"/>
      <w:divBdr>
        <w:top w:val="none" w:sz="0" w:space="0" w:color="auto"/>
        <w:left w:val="none" w:sz="0" w:space="0" w:color="auto"/>
        <w:bottom w:val="none" w:sz="0" w:space="0" w:color="auto"/>
        <w:right w:val="none" w:sz="0" w:space="0" w:color="auto"/>
      </w:divBdr>
    </w:div>
    <w:div w:id="1712804913">
      <w:bodyDiv w:val="1"/>
      <w:marLeft w:val="0"/>
      <w:marRight w:val="0"/>
      <w:marTop w:val="0"/>
      <w:marBottom w:val="0"/>
      <w:divBdr>
        <w:top w:val="none" w:sz="0" w:space="0" w:color="auto"/>
        <w:left w:val="none" w:sz="0" w:space="0" w:color="auto"/>
        <w:bottom w:val="none" w:sz="0" w:space="0" w:color="auto"/>
        <w:right w:val="none" w:sz="0" w:space="0" w:color="auto"/>
      </w:divBdr>
    </w:div>
    <w:div w:id="1723558898">
      <w:bodyDiv w:val="1"/>
      <w:marLeft w:val="0"/>
      <w:marRight w:val="0"/>
      <w:marTop w:val="0"/>
      <w:marBottom w:val="0"/>
      <w:divBdr>
        <w:top w:val="none" w:sz="0" w:space="0" w:color="auto"/>
        <w:left w:val="none" w:sz="0" w:space="0" w:color="auto"/>
        <w:bottom w:val="none" w:sz="0" w:space="0" w:color="auto"/>
        <w:right w:val="none" w:sz="0" w:space="0" w:color="auto"/>
      </w:divBdr>
    </w:div>
    <w:div w:id="1736203756">
      <w:bodyDiv w:val="1"/>
      <w:marLeft w:val="0"/>
      <w:marRight w:val="0"/>
      <w:marTop w:val="0"/>
      <w:marBottom w:val="0"/>
      <w:divBdr>
        <w:top w:val="none" w:sz="0" w:space="0" w:color="auto"/>
        <w:left w:val="none" w:sz="0" w:space="0" w:color="auto"/>
        <w:bottom w:val="none" w:sz="0" w:space="0" w:color="auto"/>
        <w:right w:val="none" w:sz="0" w:space="0" w:color="auto"/>
      </w:divBdr>
    </w:div>
    <w:div w:id="1742407645">
      <w:bodyDiv w:val="1"/>
      <w:marLeft w:val="0"/>
      <w:marRight w:val="0"/>
      <w:marTop w:val="0"/>
      <w:marBottom w:val="0"/>
      <w:divBdr>
        <w:top w:val="none" w:sz="0" w:space="0" w:color="auto"/>
        <w:left w:val="none" w:sz="0" w:space="0" w:color="auto"/>
        <w:bottom w:val="none" w:sz="0" w:space="0" w:color="auto"/>
        <w:right w:val="none" w:sz="0" w:space="0" w:color="auto"/>
      </w:divBdr>
    </w:div>
    <w:div w:id="1748258925">
      <w:bodyDiv w:val="1"/>
      <w:marLeft w:val="0"/>
      <w:marRight w:val="0"/>
      <w:marTop w:val="0"/>
      <w:marBottom w:val="0"/>
      <w:divBdr>
        <w:top w:val="none" w:sz="0" w:space="0" w:color="auto"/>
        <w:left w:val="none" w:sz="0" w:space="0" w:color="auto"/>
        <w:bottom w:val="none" w:sz="0" w:space="0" w:color="auto"/>
        <w:right w:val="none" w:sz="0" w:space="0" w:color="auto"/>
      </w:divBdr>
    </w:div>
    <w:div w:id="1749427182">
      <w:bodyDiv w:val="1"/>
      <w:marLeft w:val="0"/>
      <w:marRight w:val="0"/>
      <w:marTop w:val="0"/>
      <w:marBottom w:val="0"/>
      <w:divBdr>
        <w:top w:val="none" w:sz="0" w:space="0" w:color="auto"/>
        <w:left w:val="none" w:sz="0" w:space="0" w:color="auto"/>
        <w:bottom w:val="none" w:sz="0" w:space="0" w:color="auto"/>
        <w:right w:val="none" w:sz="0" w:space="0" w:color="auto"/>
      </w:divBdr>
    </w:div>
    <w:div w:id="1759060075">
      <w:bodyDiv w:val="1"/>
      <w:marLeft w:val="0"/>
      <w:marRight w:val="0"/>
      <w:marTop w:val="0"/>
      <w:marBottom w:val="0"/>
      <w:divBdr>
        <w:top w:val="none" w:sz="0" w:space="0" w:color="auto"/>
        <w:left w:val="none" w:sz="0" w:space="0" w:color="auto"/>
        <w:bottom w:val="none" w:sz="0" w:space="0" w:color="auto"/>
        <w:right w:val="none" w:sz="0" w:space="0" w:color="auto"/>
      </w:divBdr>
    </w:div>
    <w:div w:id="1809976796">
      <w:bodyDiv w:val="1"/>
      <w:marLeft w:val="0"/>
      <w:marRight w:val="0"/>
      <w:marTop w:val="0"/>
      <w:marBottom w:val="0"/>
      <w:divBdr>
        <w:top w:val="none" w:sz="0" w:space="0" w:color="auto"/>
        <w:left w:val="none" w:sz="0" w:space="0" w:color="auto"/>
        <w:bottom w:val="none" w:sz="0" w:space="0" w:color="auto"/>
        <w:right w:val="none" w:sz="0" w:space="0" w:color="auto"/>
      </w:divBdr>
    </w:div>
    <w:div w:id="1828279286">
      <w:bodyDiv w:val="1"/>
      <w:marLeft w:val="0"/>
      <w:marRight w:val="0"/>
      <w:marTop w:val="0"/>
      <w:marBottom w:val="0"/>
      <w:divBdr>
        <w:top w:val="none" w:sz="0" w:space="0" w:color="auto"/>
        <w:left w:val="none" w:sz="0" w:space="0" w:color="auto"/>
        <w:bottom w:val="none" w:sz="0" w:space="0" w:color="auto"/>
        <w:right w:val="none" w:sz="0" w:space="0" w:color="auto"/>
      </w:divBdr>
    </w:div>
    <w:div w:id="1831680193">
      <w:bodyDiv w:val="1"/>
      <w:marLeft w:val="0"/>
      <w:marRight w:val="0"/>
      <w:marTop w:val="0"/>
      <w:marBottom w:val="0"/>
      <w:divBdr>
        <w:top w:val="none" w:sz="0" w:space="0" w:color="auto"/>
        <w:left w:val="none" w:sz="0" w:space="0" w:color="auto"/>
        <w:bottom w:val="none" w:sz="0" w:space="0" w:color="auto"/>
        <w:right w:val="none" w:sz="0" w:space="0" w:color="auto"/>
      </w:divBdr>
    </w:div>
    <w:div w:id="1840659140">
      <w:bodyDiv w:val="1"/>
      <w:marLeft w:val="0"/>
      <w:marRight w:val="0"/>
      <w:marTop w:val="0"/>
      <w:marBottom w:val="0"/>
      <w:divBdr>
        <w:top w:val="none" w:sz="0" w:space="0" w:color="auto"/>
        <w:left w:val="none" w:sz="0" w:space="0" w:color="auto"/>
        <w:bottom w:val="none" w:sz="0" w:space="0" w:color="auto"/>
        <w:right w:val="none" w:sz="0" w:space="0" w:color="auto"/>
      </w:divBdr>
    </w:div>
    <w:div w:id="1841892499">
      <w:bodyDiv w:val="1"/>
      <w:marLeft w:val="0"/>
      <w:marRight w:val="0"/>
      <w:marTop w:val="0"/>
      <w:marBottom w:val="0"/>
      <w:divBdr>
        <w:top w:val="none" w:sz="0" w:space="0" w:color="auto"/>
        <w:left w:val="none" w:sz="0" w:space="0" w:color="auto"/>
        <w:bottom w:val="none" w:sz="0" w:space="0" w:color="auto"/>
        <w:right w:val="none" w:sz="0" w:space="0" w:color="auto"/>
      </w:divBdr>
    </w:div>
    <w:div w:id="1849903221">
      <w:bodyDiv w:val="1"/>
      <w:marLeft w:val="0"/>
      <w:marRight w:val="0"/>
      <w:marTop w:val="0"/>
      <w:marBottom w:val="0"/>
      <w:divBdr>
        <w:top w:val="none" w:sz="0" w:space="0" w:color="auto"/>
        <w:left w:val="none" w:sz="0" w:space="0" w:color="auto"/>
        <w:bottom w:val="none" w:sz="0" w:space="0" w:color="auto"/>
        <w:right w:val="none" w:sz="0" w:space="0" w:color="auto"/>
      </w:divBdr>
    </w:div>
    <w:div w:id="1877422904">
      <w:bodyDiv w:val="1"/>
      <w:marLeft w:val="0"/>
      <w:marRight w:val="0"/>
      <w:marTop w:val="0"/>
      <w:marBottom w:val="0"/>
      <w:divBdr>
        <w:top w:val="none" w:sz="0" w:space="0" w:color="auto"/>
        <w:left w:val="none" w:sz="0" w:space="0" w:color="auto"/>
        <w:bottom w:val="none" w:sz="0" w:space="0" w:color="auto"/>
        <w:right w:val="none" w:sz="0" w:space="0" w:color="auto"/>
      </w:divBdr>
    </w:div>
    <w:div w:id="1916430902">
      <w:bodyDiv w:val="1"/>
      <w:marLeft w:val="0"/>
      <w:marRight w:val="0"/>
      <w:marTop w:val="0"/>
      <w:marBottom w:val="0"/>
      <w:divBdr>
        <w:top w:val="none" w:sz="0" w:space="0" w:color="auto"/>
        <w:left w:val="none" w:sz="0" w:space="0" w:color="auto"/>
        <w:bottom w:val="none" w:sz="0" w:space="0" w:color="auto"/>
        <w:right w:val="none" w:sz="0" w:space="0" w:color="auto"/>
      </w:divBdr>
    </w:div>
    <w:div w:id="1940915966">
      <w:bodyDiv w:val="1"/>
      <w:marLeft w:val="0"/>
      <w:marRight w:val="0"/>
      <w:marTop w:val="0"/>
      <w:marBottom w:val="0"/>
      <w:divBdr>
        <w:top w:val="none" w:sz="0" w:space="0" w:color="auto"/>
        <w:left w:val="none" w:sz="0" w:space="0" w:color="auto"/>
        <w:bottom w:val="none" w:sz="0" w:space="0" w:color="auto"/>
        <w:right w:val="none" w:sz="0" w:space="0" w:color="auto"/>
      </w:divBdr>
    </w:div>
    <w:div w:id="1948581926">
      <w:bodyDiv w:val="1"/>
      <w:marLeft w:val="0"/>
      <w:marRight w:val="0"/>
      <w:marTop w:val="0"/>
      <w:marBottom w:val="0"/>
      <w:divBdr>
        <w:top w:val="none" w:sz="0" w:space="0" w:color="auto"/>
        <w:left w:val="none" w:sz="0" w:space="0" w:color="auto"/>
        <w:bottom w:val="none" w:sz="0" w:space="0" w:color="auto"/>
        <w:right w:val="none" w:sz="0" w:space="0" w:color="auto"/>
      </w:divBdr>
    </w:div>
    <w:div w:id="1985767960">
      <w:bodyDiv w:val="1"/>
      <w:marLeft w:val="0"/>
      <w:marRight w:val="0"/>
      <w:marTop w:val="0"/>
      <w:marBottom w:val="0"/>
      <w:divBdr>
        <w:top w:val="none" w:sz="0" w:space="0" w:color="auto"/>
        <w:left w:val="none" w:sz="0" w:space="0" w:color="auto"/>
        <w:bottom w:val="none" w:sz="0" w:space="0" w:color="auto"/>
        <w:right w:val="none" w:sz="0" w:space="0" w:color="auto"/>
      </w:divBdr>
    </w:div>
    <w:div w:id="1991908339">
      <w:bodyDiv w:val="1"/>
      <w:marLeft w:val="0"/>
      <w:marRight w:val="0"/>
      <w:marTop w:val="0"/>
      <w:marBottom w:val="0"/>
      <w:divBdr>
        <w:top w:val="none" w:sz="0" w:space="0" w:color="auto"/>
        <w:left w:val="none" w:sz="0" w:space="0" w:color="auto"/>
        <w:bottom w:val="none" w:sz="0" w:space="0" w:color="auto"/>
        <w:right w:val="none" w:sz="0" w:space="0" w:color="auto"/>
      </w:divBdr>
    </w:div>
    <w:div w:id="1993437773">
      <w:bodyDiv w:val="1"/>
      <w:marLeft w:val="0"/>
      <w:marRight w:val="0"/>
      <w:marTop w:val="0"/>
      <w:marBottom w:val="0"/>
      <w:divBdr>
        <w:top w:val="none" w:sz="0" w:space="0" w:color="auto"/>
        <w:left w:val="none" w:sz="0" w:space="0" w:color="auto"/>
        <w:bottom w:val="none" w:sz="0" w:space="0" w:color="auto"/>
        <w:right w:val="none" w:sz="0" w:space="0" w:color="auto"/>
      </w:divBdr>
    </w:div>
    <w:div w:id="2004820968">
      <w:bodyDiv w:val="1"/>
      <w:marLeft w:val="0"/>
      <w:marRight w:val="0"/>
      <w:marTop w:val="0"/>
      <w:marBottom w:val="0"/>
      <w:divBdr>
        <w:top w:val="none" w:sz="0" w:space="0" w:color="auto"/>
        <w:left w:val="none" w:sz="0" w:space="0" w:color="auto"/>
        <w:bottom w:val="none" w:sz="0" w:space="0" w:color="auto"/>
        <w:right w:val="none" w:sz="0" w:space="0" w:color="auto"/>
      </w:divBdr>
    </w:div>
    <w:div w:id="2012681841">
      <w:bodyDiv w:val="1"/>
      <w:marLeft w:val="0"/>
      <w:marRight w:val="0"/>
      <w:marTop w:val="0"/>
      <w:marBottom w:val="0"/>
      <w:divBdr>
        <w:top w:val="none" w:sz="0" w:space="0" w:color="auto"/>
        <w:left w:val="none" w:sz="0" w:space="0" w:color="auto"/>
        <w:bottom w:val="none" w:sz="0" w:space="0" w:color="auto"/>
        <w:right w:val="none" w:sz="0" w:space="0" w:color="auto"/>
      </w:divBdr>
    </w:div>
    <w:div w:id="2014985615">
      <w:bodyDiv w:val="1"/>
      <w:marLeft w:val="0"/>
      <w:marRight w:val="0"/>
      <w:marTop w:val="0"/>
      <w:marBottom w:val="0"/>
      <w:divBdr>
        <w:top w:val="none" w:sz="0" w:space="0" w:color="auto"/>
        <w:left w:val="none" w:sz="0" w:space="0" w:color="auto"/>
        <w:bottom w:val="none" w:sz="0" w:space="0" w:color="auto"/>
        <w:right w:val="none" w:sz="0" w:space="0" w:color="auto"/>
      </w:divBdr>
    </w:div>
    <w:div w:id="2031492844">
      <w:bodyDiv w:val="1"/>
      <w:marLeft w:val="0"/>
      <w:marRight w:val="0"/>
      <w:marTop w:val="0"/>
      <w:marBottom w:val="0"/>
      <w:divBdr>
        <w:top w:val="none" w:sz="0" w:space="0" w:color="auto"/>
        <w:left w:val="none" w:sz="0" w:space="0" w:color="auto"/>
        <w:bottom w:val="none" w:sz="0" w:space="0" w:color="auto"/>
        <w:right w:val="none" w:sz="0" w:space="0" w:color="auto"/>
      </w:divBdr>
    </w:div>
    <w:div w:id="2049260815">
      <w:bodyDiv w:val="1"/>
      <w:marLeft w:val="0"/>
      <w:marRight w:val="0"/>
      <w:marTop w:val="0"/>
      <w:marBottom w:val="0"/>
      <w:divBdr>
        <w:top w:val="none" w:sz="0" w:space="0" w:color="auto"/>
        <w:left w:val="none" w:sz="0" w:space="0" w:color="auto"/>
        <w:bottom w:val="none" w:sz="0" w:space="0" w:color="auto"/>
        <w:right w:val="none" w:sz="0" w:space="0" w:color="auto"/>
      </w:divBdr>
    </w:div>
    <w:div w:id="2050910585">
      <w:bodyDiv w:val="1"/>
      <w:marLeft w:val="0"/>
      <w:marRight w:val="0"/>
      <w:marTop w:val="0"/>
      <w:marBottom w:val="0"/>
      <w:divBdr>
        <w:top w:val="none" w:sz="0" w:space="0" w:color="auto"/>
        <w:left w:val="none" w:sz="0" w:space="0" w:color="auto"/>
        <w:bottom w:val="none" w:sz="0" w:space="0" w:color="auto"/>
        <w:right w:val="none" w:sz="0" w:space="0" w:color="auto"/>
      </w:divBdr>
    </w:div>
    <w:div w:id="2062746383">
      <w:bodyDiv w:val="1"/>
      <w:marLeft w:val="0"/>
      <w:marRight w:val="0"/>
      <w:marTop w:val="0"/>
      <w:marBottom w:val="0"/>
      <w:divBdr>
        <w:top w:val="none" w:sz="0" w:space="0" w:color="auto"/>
        <w:left w:val="none" w:sz="0" w:space="0" w:color="auto"/>
        <w:bottom w:val="none" w:sz="0" w:space="0" w:color="auto"/>
        <w:right w:val="none" w:sz="0" w:space="0" w:color="auto"/>
      </w:divBdr>
    </w:div>
    <w:div w:id="2063284273">
      <w:bodyDiv w:val="1"/>
      <w:marLeft w:val="0"/>
      <w:marRight w:val="0"/>
      <w:marTop w:val="0"/>
      <w:marBottom w:val="0"/>
      <w:divBdr>
        <w:top w:val="none" w:sz="0" w:space="0" w:color="auto"/>
        <w:left w:val="none" w:sz="0" w:space="0" w:color="auto"/>
        <w:bottom w:val="none" w:sz="0" w:space="0" w:color="auto"/>
        <w:right w:val="none" w:sz="0" w:space="0" w:color="auto"/>
      </w:divBdr>
    </w:div>
    <w:div w:id="2067294915">
      <w:bodyDiv w:val="1"/>
      <w:marLeft w:val="0"/>
      <w:marRight w:val="0"/>
      <w:marTop w:val="0"/>
      <w:marBottom w:val="0"/>
      <w:divBdr>
        <w:top w:val="none" w:sz="0" w:space="0" w:color="auto"/>
        <w:left w:val="none" w:sz="0" w:space="0" w:color="auto"/>
        <w:bottom w:val="none" w:sz="0" w:space="0" w:color="auto"/>
        <w:right w:val="none" w:sz="0" w:space="0" w:color="auto"/>
      </w:divBdr>
    </w:div>
    <w:div w:id="2102677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fgcnow.org/poverty-the-not-so-silent-enemy-affecting-childhood-mental-health/" TargetMode="External"/><Relationship Id="rId21" Type="http://schemas.openxmlformats.org/officeDocument/2006/relationships/hyperlink" Target="https://www.huduser.gov/portal/pdredge/pdr_edge_featd_article_020915.html" TargetMode="External"/><Relationship Id="rId42" Type="http://schemas.openxmlformats.org/officeDocument/2006/relationships/hyperlink" Target="http://www.childreninwales.org.uk/resource/cost-education-renewed-call/" TargetMode="External"/><Relationship Id="rId47" Type="http://schemas.openxmlformats.org/officeDocument/2006/relationships/hyperlink" Target="https://www.walesonline.co.uk/news/uk-news/new-rules-slash-cost-school-17677332" TargetMode="External"/><Relationship Id="rId63" Type="http://schemas.openxmlformats.org/officeDocument/2006/relationships/hyperlink" Target="https://dera.ioe.ac.uk/24506/2/150701-tackling-poverty-action-plan-2015-en_Redacted.pdf" TargetMode="External"/><Relationship Id="rId68" Type="http://schemas.openxmlformats.org/officeDocument/2006/relationships/hyperlink" Target="https://gov.wales/sites/default/files/publications/2019-04/free-school-meals-in-wales-information-for-parents-and-guardians.pdf" TargetMode="External"/><Relationship Id="rId84" Type="http://schemas.openxmlformats.org/officeDocument/2006/relationships/fontTable" Target="fontTable.xml"/><Relationship Id="rId16" Type="http://schemas.openxmlformats.org/officeDocument/2006/relationships/hyperlink" Target="https://cpag.org.uk/child-poverty/effects-poverty" TargetMode="External"/><Relationship Id="rId11" Type="http://schemas.openxmlformats.org/officeDocument/2006/relationships/hyperlink" Target="https://www.jrf.org.uk/report/housing-and-poverty?gclid=CjwKCAjwp-X0BRAFEiwAheRui_l6llQh856RdzGg19BvN2EPNZzIT-wb7jMADxKoJKOgQ8WUn_cDDBoCx3oQAvD_BwE" TargetMode="External"/><Relationship Id="rId32" Type="http://schemas.openxmlformats.org/officeDocument/2006/relationships/hyperlink" Target="file:///Users/Madisonsargent/Downloads/EAS-Closing-the-Gap-in-Education.pptx.pdf" TargetMode="External"/><Relationship Id="rId37" Type="http://schemas.openxmlformats.org/officeDocument/2006/relationships/hyperlink" Target="https://www.ncb.org.uk/sites/default/files/field/attachment/Housing%20and%20the%20Health%20of%20Young%20Children.pdf" TargetMode="External"/><Relationship Id="rId53" Type="http://schemas.openxmlformats.org/officeDocument/2006/relationships/hyperlink" Target="https://www.childrenssociety.org.uk/sites/default/files/tcs/behind_cold_doors_-_final.pdf" TargetMode="External"/><Relationship Id="rId58" Type="http://schemas.openxmlformats.org/officeDocument/2006/relationships/hyperlink" Target="https://gov.wales/sites/default/files/publications/2018-03/rewriting-the-future-raising-ambition-and-attainment-in-welsh-schools.pdf" TargetMode="External"/><Relationship Id="rId74" Type="http://schemas.openxmlformats.org/officeDocument/2006/relationships/hyperlink" Target="https://www.childcomwales.org.uk/wp-content/uploads/2019/04/A-Charter-for-Change-Protecting-Welsh-Children-from-the-Impact-of-Poverty.pdf" TargetMode="External"/><Relationship Id="rId79" Type="http://schemas.openxmlformats.org/officeDocument/2006/relationships/hyperlink" Target="http://www.senedd.assembly.wales/documents/s500001880/CELG4-20-14%20Paper%205.pdf" TargetMode="External"/><Relationship Id="rId5" Type="http://schemas.openxmlformats.org/officeDocument/2006/relationships/endnotes" Target="endnotes.xml"/><Relationship Id="rId19" Type="http://schemas.openxmlformats.org/officeDocument/2006/relationships/hyperlink" Target="https://assets.publishing.service.gov.uk/government/uploads/system/uploads/attachment_data/file/473976/DFE-RS411_Supporting_the_attainment_of_disadvantaged_pupils_-_briefing_for_school_leaders.pdf" TargetMode="External"/><Relationship Id="rId14" Type="http://schemas.openxmlformats.org/officeDocument/2006/relationships/hyperlink" Target="https://www.uwtsd.ac.uk/media/uwtsd-website/content-assets/documents/wcee/eypdg-english.pdf" TargetMode="External"/><Relationship Id="rId22" Type="http://schemas.openxmlformats.org/officeDocument/2006/relationships/hyperlink" Target="https://www.estyn.gov.wales/sites/www.estyn.gov.wales/files/documents/Effective%20practice%20in%20tackling%20poverty%20and%20disadvantage%20in%20schools%20-%20November%202012.pdf" TargetMode="External"/><Relationship Id="rId27" Type="http://schemas.openxmlformats.org/officeDocument/2006/relationships/hyperlink" Target="https://futuregenerations.wales/about-us/future-generations-act/" TargetMode="External"/><Relationship Id="rId30" Type="http://schemas.openxmlformats.org/officeDocument/2006/relationships/hyperlink" Target="https://aifs.gov.au/publications/family-matters/issue-87/children-poverty" TargetMode="External"/><Relationship Id="rId35" Type="http://schemas.openxmlformats.org/officeDocument/2006/relationships/hyperlink" Target="https://www.jrf.org.uk/data/child-poverty" TargetMode="External"/><Relationship Id="rId43" Type="http://schemas.openxmlformats.org/officeDocument/2006/relationships/hyperlink" Target="https://www.oecd.org/education/school/39989494.pdf" TargetMode="External"/><Relationship Id="rId48" Type="http://schemas.openxmlformats.org/officeDocument/2006/relationships/hyperlink" Target="https://england.shelter.org.uk/__data/assets/pdf_file/0016/39202/Chance_of_a_Lifetime.pdf" TargetMode="External"/><Relationship Id="rId56" Type="http://schemas.openxmlformats.org/officeDocument/2006/relationships/hyperlink" Target="https://gov.wales/sites/default/files/publications/2019-04/together-for-mental-health-summary.pdf" TargetMode="External"/><Relationship Id="rId64" Type="http://schemas.openxmlformats.org/officeDocument/2006/relationships/hyperlink" Target="https://gov.wales/sites/default/files/publications/2019-06/seven-core-aims-for-children-and-young-people.pdf" TargetMode="External"/><Relationship Id="rId69" Type="http://schemas.openxmlformats.org/officeDocument/2006/relationships/hyperlink" Target="https://gov.wales/sites/default/files/consultations/2019-03/response-to-issues-raised-during-public-consultation.pdf" TargetMode="External"/><Relationship Id="rId77" Type="http://schemas.openxmlformats.org/officeDocument/2006/relationships/hyperlink" Target="https://www4.shu.ac.uk/research/cresr/sites/shu.ac.uk/files/community-led-approaches-to-reducing-poverty-in-neighbourhoods.pdf" TargetMode="External"/><Relationship Id="rId8" Type="http://schemas.openxmlformats.org/officeDocument/2006/relationships/hyperlink" Target="https://onlinelibrary.wiley.com/doi/full/10.1111/ecca.12147" TargetMode="External"/><Relationship Id="rId51" Type="http://schemas.openxmlformats.org/officeDocument/2006/relationships/hyperlink" Target="https://www.swansea.gov.uk/schooluniformgrant" TargetMode="External"/><Relationship Id="rId72" Type="http://schemas.openxmlformats.org/officeDocument/2006/relationships/hyperlink" Target="https://gov.wales/sites/default/files/statistics-and-research/2020-02/holiday-hunger-playworks-pilot-2019-evaluation_0.pdf" TargetMode="External"/><Relationship Id="rId80" Type="http://schemas.openxmlformats.org/officeDocument/2006/relationships/hyperlink" Target="https://pediatrics.aappublications.org/content/pediatrics/112/Supplement_3/707.full.pdf" TargetMode="External"/><Relationship Id="rId85"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nutrition.org.uk/attachments/520_5_Nutrition,%20health%20and%20schoolchildren_Food%20provision%20in%20school%20factsheet.pdf?__cf_chl_jschl_tk__=bc0e2f886e3c18802638542840536313f998ead9-1586985998-0-AX_6oWu92xxBusNGKjD2TbG2yLH0V7HXRSwqjS3FHYy5SBmkoGi2z8yzc2jzfWIB6U9pHBT8OkFdUs2oGiogLeVBn_PUQiUIRWI8DImx1nG4ed4XSCBbmopHa2PgQdFTrpg0z589TkjRxhzHhm59JGH2shgVZSn8v6BfLfgsagKlvapNbKtjesTxp-c7WhjBBSnp4HwLGEXA_Ke8mNlB9bs5WiVZNvuItHdToIOSSjwwyiPGNMbWP5e8ONZ7fDsYyYo9XSAZ66sdLWKTcFDA8eqNnwvrDQ9AIox0fIC_pt2smMkQXe1YP0TLb1ZFESJ8zFFaZ6ByxHXdKPhYztBAiKrvbHteutR5vXcjeF_Uz7dv5aAtFR7oUeg2WKcUug17e22EAA7Fwcv2WuU_FikI4bsEoWAIof7PvzQr5KwnZ_62Dr0_zjb00bQZYju1wqUHWdbrlzUKo4FDXQBqXsXTuzf4_biJvn_kt0WuheByHJlu" TargetMode="External"/><Relationship Id="rId17" Type="http://schemas.openxmlformats.org/officeDocument/2006/relationships/hyperlink" Target="https://seneddresearch.blog/2018/04/11/next-steps-for-the-pupil-development-grant/" TargetMode="External"/><Relationship Id="rId25" Type="http://schemas.openxmlformats.org/officeDocument/2006/relationships/hyperlink" Target="https://www.jrf.org.uk/blog/how-can-devolution-loosen-hold-child-poverty-wales" TargetMode="External"/><Relationship Id="rId33" Type="http://schemas.openxmlformats.org/officeDocument/2006/relationships/hyperlink" Target="https://www.jrf.org.uk/report/uk-poverty-2018?gclid=Cj0KCQiAsbrxBRDpARIsAAnnz_MDcNvvA-T3c-A_0tEZdaTAvw98YvXDKhy3spNuL29A4E73Xk4Qf20aAg2PEALw_wcB" TargetMode="External"/><Relationship Id="rId38" Type="http://schemas.openxmlformats.org/officeDocument/2006/relationships/hyperlink" Target="https://www.nhs.uk/live-well/eat-well/school-fruit-and-vegetable-scheme/" TargetMode="External"/><Relationship Id="rId46" Type="http://schemas.openxmlformats.org/officeDocument/2006/relationships/hyperlink" Target="https://resourcecentre.savethechildren.net/node/7137/pdf/7137.pdf" TargetMode="External"/><Relationship Id="rId59" Type="http://schemas.openxmlformats.org/officeDocument/2006/relationships/hyperlink" Target="https://gov.wales/sites/default/files/publications/2018-12/free-breakfast-in-primary-schools-statutory-guidance-for-local-authorities-and-governing-bodies.pdf" TargetMode="External"/><Relationship Id="rId67" Type="http://schemas.openxmlformats.org/officeDocument/2006/relationships/hyperlink" Target="https://gov.wales/sites/default/files/publications/2020-01/child-poverty-strategy-2019-progress-report.pdf" TargetMode="External"/><Relationship Id="rId20" Type="http://schemas.openxmlformats.org/officeDocument/2006/relationships/hyperlink" Target="https://gov.wales/sites/default/files/publications/2018-03/successful-futures.pdf" TargetMode="External"/><Relationship Id="rId41" Type="http://schemas.openxmlformats.org/officeDocument/2006/relationships/hyperlink" Target="https://www.ons.gov.uk/peoplepopulationandcommunity/personalandhouseholdfinances/incomeandwealth/bulletins/householddisposableincomeandinequality/yearending2018" TargetMode="External"/><Relationship Id="rId54" Type="http://schemas.openxmlformats.org/officeDocument/2006/relationships/hyperlink" Target="https://www.childrenssociety.org.uk/sites/default/files/180516-debate-on-child-poverty-in-wales-briefing.pdf" TargetMode="External"/><Relationship Id="rId62" Type="http://schemas.openxmlformats.org/officeDocument/2006/relationships/hyperlink" Target="https://gov.wales/sites/default/files/publications/2018-03/pupil-deprivation-grant-essential-guidance.pdf" TargetMode="External"/><Relationship Id="rId70"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Relationship Id="rId75" Type="http://schemas.openxmlformats.org/officeDocument/2006/relationships/hyperlink" Target="https://www.jrf.org.uk/report/uk-poverty-2019-20" TargetMode="External"/><Relationship Id="rId83"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all4kids.org/news/blog/social-connection-on-child-development/" TargetMode="External"/><Relationship Id="rId23" Type="http://schemas.openxmlformats.org/officeDocument/2006/relationships/hyperlink" Target="https://www.estyn.gov.wales/sites/www.estyn.gov.wales/files/documents/Estyn%20Supplementary%20guidance%20on%20inspecting%20poverty.pdf" TargetMode="External"/><Relationship Id="rId28" Type="http://schemas.openxmlformats.org/officeDocument/2006/relationships/hyperlink" Target="https://cpag.org.uk/sites/default/files/CPAG_Poverty129_childsworld.pdf" TargetMode="External"/><Relationship Id="rId36" Type="http://schemas.openxmlformats.org/officeDocument/2006/relationships/hyperlink" Target="https://www.assembly.wales/laid%20documents/cr-ld11522/cr-ld11522-e.pdf" TargetMode="External"/><Relationship Id="rId49" Type="http://schemas.openxmlformats.org/officeDocument/2006/relationships/hyperlink" Target="https://discovery.ucl.ac.uk/id/eprint/10015414/1/WBLResRep18.pdf" TargetMode="External"/><Relationship Id="rId57" Type="http://schemas.openxmlformats.org/officeDocument/2006/relationships/hyperlink" Target="https://gov.wales/sites/default/files/publications/2018-02/physical-literacy-an-all-wales-approach-to-increasing-levels-of-physical-activity-for-children-and-young-people-schools-and-physical-activity-ask-and-finish-group.pdf" TargetMode="External"/><Relationship Id="rId10" Type="http://schemas.openxmlformats.org/officeDocument/2006/relationships/hyperlink" Target="https://www.childrenssociety.org.uk/sites/default/files/poor_mental_health_report.pdf" TargetMode="External"/><Relationship Id="rId31" Type="http://schemas.openxmlformats.org/officeDocument/2006/relationships/hyperlink" Target="https://pdfs.semanticscholar.org/ff0e/fbf980eef1b9a02a8a77c2c71a94ed46ffbb.pdf" TargetMode="External"/><Relationship Id="rId44" Type="http://schemas.openxmlformats.org/officeDocument/2006/relationships/hyperlink" Target="https://data.oecd.org/inequality/poverty-rate.htm" TargetMode="External"/><Relationship Id="rId52" Type="http://schemas.openxmlformats.org/officeDocument/2006/relationships/hyperlink" Target="https://www.childrenssociety.org.uk/sites/default/files/tcs/2013_child_poverty_briefing_1.pdf" TargetMode="External"/><Relationship Id="rId60" Type="http://schemas.openxmlformats.org/officeDocument/2006/relationships/hyperlink" Target="https://gov.wales/sites/default/files/publications/2018-12/healthy-eating-in-maintained-schools-statutory-guidance-for-local-authorities-and-governing-bodies.pdf" TargetMode="External"/><Relationship Id="rId65" Type="http://schemas.openxmlformats.org/officeDocument/2006/relationships/hyperlink" Target="https://dera.ioe.ac.uk/30847/1/171213-evaluation-pupil-deprivation-grant-final-en.pdf" TargetMode="External"/><Relationship Id="rId73" Type="http://schemas.openxmlformats.org/officeDocument/2006/relationships/hyperlink" Target="file:///Users/Madisonsargent/Downloads/2299.pdf" TargetMode="External"/><Relationship Id="rId78" Type="http://schemas.openxmlformats.org/officeDocument/2006/relationships/hyperlink" Target="https://www.assembly.wales/laid%20documents/cr-ld12643/cr-ld12643-e.pdf" TargetMode="External"/><Relationship Id="rId8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educatelouisiana.org/2016/12/16/barriers-to-learning-for-children-in-poverty/" TargetMode="External"/><Relationship Id="rId13" Type="http://schemas.openxmlformats.org/officeDocument/2006/relationships/hyperlink" Target="https://www.cardiff.gov.uk/CYM/Eich-Cyngor/Cynghorwyr-a-chyfarfodydd/Craffu/Adroddiadau-craffu/Documents/CYP-%20Impact%20of%20Poverty%20on%20Educational%20Attainment.pdf" TargetMode="External"/><Relationship Id="rId18" Type="http://schemas.openxmlformats.org/officeDocument/2006/relationships/hyperlink" Target="https://assets.publishing.service.gov.uk/government/uploads/system/uploads/attachment_data/file/69414/pb13265-sdiyp-2009-a9-090821.pdf" TargetMode="External"/><Relationship Id="rId39" Type="http://schemas.openxmlformats.org/officeDocument/2006/relationships/hyperlink" Target="http://www.healthscotland.scot/media/2186/child-poverty-impact-inequalities-2018.pdf" TargetMode="External"/><Relationship Id="rId34" Type="http://schemas.openxmlformats.org/officeDocument/2006/relationships/hyperlink" Target="https://www.jrf.org.uk/data/poverty-levels-and-trends-england-wales-scotland-and-northern-ireland" TargetMode="External"/><Relationship Id="rId50" Type="http://schemas.openxmlformats.org/officeDocument/2006/relationships/hyperlink" Target="https://network.streetgames.org/our-work-changing-communities/poverty" TargetMode="External"/><Relationship Id="rId55" Type="http://schemas.openxmlformats.org/officeDocument/2006/relationships/hyperlink" Target="https://downloads.unicef.org.uk/wp-content/uploads/2019/10/UNCRC_summary-1_1.pdf?_ga=2.82763158.1476740631.1582116004-1902684773.1582116004" TargetMode="External"/><Relationship Id="rId76" Type="http://schemas.openxmlformats.org/officeDocument/2006/relationships/hyperlink" Target="https://www.jrf.org.uk/report/impact-poverty-young-childrens-experience-school" TargetMode="External"/><Relationship Id="rId7" Type="http://schemas.openxmlformats.org/officeDocument/2006/relationships/hyperlink" Target="https://onlinelibrary.wiley.com/doi/full/10.1111/ecca.12147" TargetMode="External"/><Relationship Id="rId71" Type="http://schemas.openxmlformats.org/officeDocument/2006/relationships/hyperlink" Target="https://gov.wales/pupil-development-grant-access" TargetMode="External"/><Relationship Id="rId2" Type="http://schemas.openxmlformats.org/officeDocument/2006/relationships/settings" Target="settings.xml"/><Relationship Id="rId29" Type="http://schemas.openxmlformats.org/officeDocument/2006/relationships/hyperlink" Target="https://cpag.org.uk/" TargetMode="External"/><Relationship Id="rId24" Type="http://schemas.openxmlformats.org/officeDocument/2006/relationships/hyperlink" Target="https://www.estyn.gov.wales/sites/www.estyn.gov.wales/files/documents/Healthy%20and%20Happy%20report%20En_0.pdf" TargetMode="External"/><Relationship Id="rId40" Type="http://schemas.openxmlformats.org/officeDocument/2006/relationships/hyperlink" Target="https://www.nutritionist-resource.org.uk/content/healthy-eating-for-kids.html" TargetMode="External"/><Relationship Id="rId45" Type="http://schemas.openxmlformats.org/officeDocument/2006/relationships/hyperlink" Target="https://www.bbc.co.uk/news/uk-wales-48259327" TargetMode="External"/><Relationship Id="rId66" Type="http://schemas.openxmlformats.org/officeDocument/2006/relationships/hyperlink" Target="https://gov.wales/sites/default/files/publications/2018-11/what-really-works.pdf" TargetMode="External"/><Relationship Id="rId61" Type="http://schemas.openxmlformats.org/officeDocument/2006/relationships/hyperlink" Target="https://gov.wales/sites/default/files/publications/2019-06/child-poverty-strategy-for-wales-report.pdf" TargetMode="External"/><Relationship Id="rId8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1515</TotalTime>
  <Pages>40</Pages>
  <Words>13133</Words>
  <Characters>74864</Characters>
  <Application>Microsoft Office Word</Application>
  <DocSecurity>0</DocSecurity>
  <Lines>623</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Madison Sargent (1701413)</dc:creator>
  <cp:keywords/>
  <dc:description/>
  <cp:lastModifiedBy>Madison Sargent (1701413)</cp:lastModifiedBy>
  <cp:revision>700</cp:revision>
  <cp:lastPrinted>2020-03-03T17:09:00Z</cp:lastPrinted>
  <dcterms:created xsi:type="dcterms:W3CDTF">2020-02-18T15:40:00Z</dcterms:created>
  <dcterms:modified xsi:type="dcterms:W3CDTF">2020-04-26T13:50:00Z</dcterms:modified>
</cp:coreProperties>
</file>