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42638207"/>
        <w:docPartObj>
          <w:docPartGallery w:val="Cover Pages"/>
          <w:docPartUnique/>
        </w:docPartObj>
      </w:sdtPr>
      <w:sdtContent>
        <w:p w14:paraId="566886D9" w14:textId="64FF2368" w:rsidR="003D5D1B" w:rsidRDefault="003D5D1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30A1345" wp14:editId="3491E8C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371324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C9BE24D" wp14:editId="634583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07B3100" w14:textId="65E2F262" w:rsidR="003D5D1B" w:rsidRDefault="003D5D1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Jamie Parry</w:t>
                                    </w:r>
                                  </w:p>
                                </w:sdtContent>
                              </w:sdt>
                              <w:p w14:paraId="61137635" w14:textId="70C4F960" w:rsidR="003D5D1B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3D5D1B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C9BE24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07B3100" w14:textId="65E2F262" w:rsidR="003D5D1B" w:rsidRDefault="003D5D1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Jamie Parry</w:t>
                              </w:r>
                            </w:p>
                          </w:sdtContent>
                        </w:sdt>
                        <w:p w14:paraId="61137635" w14:textId="70C4F960" w:rsidR="003D5D1B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D5D1B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DE5BE3" wp14:editId="7977FC7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A52234" w14:textId="13E0779C" w:rsidR="003D5D1B" w:rsidRPr="003D5D1B" w:rsidRDefault="003D5D1B" w:rsidP="003D5D1B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CDE5BE3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0A52234" w14:textId="13E0779C" w:rsidR="003D5D1B" w:rsidRPr="003D5D1B" w:rsidRDefault="003D5D1B" w:rsidP="003D5D1B">
                          <w:pPr>
                            <w:pStyle w:val="NoSpacing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1C40F6" wp14:editId="55F4E2F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F5AFC5" w14:textId="306D3768" w:rsidR="003D5D1B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3C374A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Police, policing and society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864DF00" w14:textId="1E1F76AD" w:rsidR="003D5D1B" w:rsidRDefault="003D5D1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B1C40F6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CF5AFC5" w14:textId="306D3768" w:rsidR="003D5D1B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3C374A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Police, policing and society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864DF00" w14:textId="1E1F76AD" w:rsidR="003D5D1B" w:rsidRDefault="003D5D1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33618F7" w14:textId="627DD902" w:rsidR="00CA7202" w:rsidRDefault="003D5D1B">
          <w:r>
            <w:br w:type="page"/>
          </w:r>
        </w:p>
      </w:sdtContent>
    </w:sdt>
    <w:p w14:paraId="3F33C63D" w14:textId="130ECB8B" w:rsidR="00245347" w:rsidRDefault="00CD11C8" w:rsidP="00E32AA5">
      <w:pPr>
        <w:pStyle w:val="NoSpacing"/>
        <w:spacing w:line="480" w:lineRule="auto"/>
      </w:pPr>
      <w:r>
        <w:lastRenderedPageBreak/>
        <w:t xml:space="preserve">Policing by consent </w:t>
      </w:r>
      <w:r w:rsidR="00437BED">
        <w:t>is the idea</w:t>
      </w:r>
      <w:r>
        <w:t xml:space="preserve"> </w:t>
      </w:r>
      <w:r w:rsidR="00437BED">
        <w:t>that</w:t>
      </w:r>
      <w:r>
        <w:t xml:space="preserve"> the power of the police </w:t>
      </w:r>
      <w:r w:rsidR="00437BED">
        <w:t>originates</w:t>
      </w:r>
      <w:r>
        <w:t xml:space="preserve"> from </w:t>
      </w:r>
      <w:r w:rsidR="007F2E16">
        <w:t xml:space="preserve">a mutual consent </w:t>
      </w:r>
      <w:r w:rsidR="000B12CE">
        <w:t>with</w:t>
      </w:r>
      <w:r w:rsidR="007F2E16">
        <w:t xml:space="preserve"> the public in oppose </w:t>
      </w:r>
      <w:r w:rsidR="00685C23">
        <w:t>to the power of the state</w:t>
      </w:r>
      <w:r w:rsidR="005D3F6B">
        <w:t xml:space="preserve">, and it derived upon </w:t>
      </w:r>
      <w:r w:rsidR="005926A5">
        <w:t>Robert Peels 9 Principles of Policing.</w:t>
      </w:r>
      <w:r w:rsidR="00685C23">
        <w:t xml:space="preserve"> </w:t>
      </w:r>
      <w:r w:rsidR="005926A5">
        <w:t xml:space="preserve">  </w:t>
      </w:r>
      <w:r w:rsidR="00685C23">
        <w:t xml:space="preserve">However, it does not mean the consent of </w:t>
      </w:r>
      <w:r w:rsidR="00FB11C5">
        <w:t>a</w:t>
      </w:r>
      <w:r w:rsidR="00765FC3">
        <w:t xml:space="preserve"> person </w:t>
      </w:r>
      <w:r w:rsidR="00FB11C5">
        <w:t>as no one can chose to withdraw their consent from the police or the law</w:t>
      </w:r>
      <w:r w:rsidR="005926A5">
        <w:t xml:space="preserve"> </w:t>
      </w:r>
      <w:r w:rsidR="00E764B9">
        <w:t>(Home Office, 2012)</w:t>
      </w:r>
      <w:r w:rsidR="00FB11C5">
        <w:t xml:space="preserve">. </w:t>
      </w:r>
      <w:r w:rsidR="005926A5">
        <w:t xml:space="preserve"> </w:t>
      </w:r>
      <w:r w:rsidR="0072120B">
        <w:t xml:space="preserve">To </w:t>
      </w:r>
      <w:r w:rsidR="007865EF">
        <w:t xml:space="preserve">maintain a hold over </w:t>
      </w:r>
      <w:r w:rsidR="0072120B">
        <w:t xml:space="preserve">crime, it is important for police </w:t>
      </w:r>
      <w:r w:rsidR="00942CB9">
        <w:t xml:space="preserve">services to understand peoples reasoning for </w:t>
      </w:r>
      <w:r w:rsidR="003D22C9">
        <w:t>abiding by</w:t>
      </w:r>
      <w:r w:rsidR="00942CB9">
        <w:t xml:space="preserve"> the </w:t>
      </w:r>
      <w:r w:rsidR="003D22C9">
        <w:t xml:space="preserve">rule of </w:t>
      </w:r>
      <w:r w:rsidR="00942CB9">
        <w:t xml:space="preserve">law and </w:t>
      </w:r>
      <w:r w:rsidR="00824B8A">
        <w:t xml:space="preserve">cooperating with legal authorities, if they are to </w:t>
      </w:r>
      <w:r w:rsidR="00392BE2">
        <w:t xml:space="preserve">persuade and dissuade this from happening, it is important </w:t>
      </w:r>
      <w:r w:rsidR="0095031B">
        <w:t xml:space="preserve">that </w:t>
      </w:r>
      <w:r w:rsidR="00352F3C">
        <w:t>people’s</w:t>
      </w:r>
      <w:r w:rsidR="0095031B">
        <w:t xml:space="preserve"> sense of morality and rationality is understood (</w:t>
      </w:r>
      <w:r w:rsidR="00821CFE">
        <w:t>Jackson et al, 2013).</w:t>
      </w:r>
      <w:r w:rsidR="003D32BB">
        <w:t xml:space="preserve">  Therefore, highlighting the </w:t>
      </w:r>
      <w:r w:rsidR="00FC010F">
        <w:t>reasoning for policing by consent in oppose to policing by coercion</w:t>
      </w:r>
      <w:r w:rsidR="00786BD4">
        <w:t xml:space="preserve">.  </w:t>
      </w:r>
      <w:r w:rsidR="00E71F67">
        <w:t xml:space="preserve">Following the </w:t>
      </w:r>
      <w:r w:rsidR="00E50F6C">
        <w:t>Brixton riots in 1981</w:t>
      </w:r>
      <w:r w:rsidR="00FE6516">
        <w:t xml:space="preserve">, a conference </w:t>
      </w:r>
      <w:r w:rsidR="0041507A">
        <w:t xml:space="preserve">was held a year later in which Lord Scarman </w:t>
      </w:r>
      <w:r w:rsidR="00D87EEB">
        <w:t>explained</w:t>
      </w:r>
      <w:r w:rsidR="0041507A">
        <w:t xml:space="preserve"> the idea of policing by consent</w:t>
      </w:r>
      <w:r w:rsidR="00D87EEB">
        <w:t xml:space="preserve"> as </w:t>
      </w:r>
      <w:r w:rsidR="00E72C9C">
        <w:t xml:space="preserve">a method of policing in which </w:t>
      </w:r>
      <w:r w:rsidR="003D2DFC">
        <w:t xml:space="preserve">police forces are not an arm of the state but are servants of the community </w:t>
      </w:r>
      <w:r w:rsidR="00410E1E">
        <w:t>whose confidence they must achieve</w:t>
      </w:r>
      <w:r w:rsidR="00B5629A">
        <w:t xml:space="preserve">, arguing that if the police are to </w:t>
      </w:r>
      <w:r w:rsidR="00A02FA6">
        <w:t xml:space="preserve">secure the confidence of the public in which they serve, they must </w:t>
      </w:r>
      <w:r w:rsidR="009901D5">
        <w:t>create</w:t>
      </w:r>
      <w:r w:rsidR="00A02FA6">
        <w:t xml:space="preserve"> a balance between the </w:t>
      </w:r>
      <w:r w:rsidR="00B4321F">
        <w:t xml:space="preserve">law </w:t>
      </w:r>
      <w:r w:rsidR="009901D5">
        <w:t xml:space="preserve">enforcement </w:t>
      </w:r>
      <w:r w:rsidR="00B4321F">
        <w:t>and the maintenance of the people (</w:t>
      </w:r>
      <w:r w:rsidR="003D2814">
        <w:t>Oxford, 1984).</w:t>
      </w:r>
      <w:r w:rsidR="00D26AE6">
        <w:t xml:space="preserve">  </w:t>
      </w:r>
      <w:r w:rsidR="00726937">
        <w:t>Policing in the UK is heavily influenced by</w:t>
      </w:r>
      <w:r w:rsidR="001957B4">
        <w:t xml:space="preserve"> policing by consent and is </w:t>
      </w:r>
      <w:r w:rsidR="00356B8E">
        <w:t xml:space="preserve">served as an example </w:t>
      </w:r>
      <w:r w:rsidR="007A2797">
        <w:t xml:space="preserve">for </w:t>
      </w:r>
      <w:r w:rsidR="001957B4">
        <w:t xml:space="preserve">the belief that for policing to be effective, there must be </w:t>
      </w:r>
      <w:r w:rsidR="00F47562">
        <w:t xml:space="preserve">a strong public support for a </w:t>
      </w:r>
      <w:r w:rsidR="00E84E33">
        <w:t xml:space="preserve">police services action.  In London, </w:t>
      </w:r>
      <w:r w:rsidR="005F653D">
        <w:t xml:space="preserve">member of the London Assembly, </w:t>
      </w:r>
      <w:r w:rsidR="00ED60EC">
        <w:t xml:space="preserve">Unmesh Desai proposes that </w:t>
      </w:r>
      <w:r w:rsidR="00B23E56">
        <w:t xml:space="preserve">it should be one of the </w:t>
      </w:r>
      <w:r w:rsidR="000D0B88">
        <w:t xml:space="preserve">standout </w:t>
      </w:r>
      <w:r w:rsidR="002952A5">
        <w:t xml:space="preserve">efforts </w:t>
      </w:r>
      <w:r w:rsidR="00B23E56">
        <w:t xml:space="preserve">of the city that their police </w:t>
      </w:r>
      <w:r w:rsidR="00091518">
        <w:t xml:space="preserve">service and public have a strong </w:t>
      </w:r>
      <w:r w:rsidR="004048F5">
        <w:t>bond,</w:t>
      </w:r>
      <w:r w:rsidR="00091518">
        <w:t xml:space="preserve"> and both w</w:t>
      </w:r>
      <w:r w:rsidR="003A5AB8">
        <w:t xml:space="preserve">ork together to obtain strong </w:t>
      </w:r>
      <w:r w:rsidR="004048F5">
        <w:t>community-based</w:t>
      </w:r>
      <w:r w:rsidR="003A5AB8">
        <w:t xml:space="preserve"> relationships with policing by consent at their core.</w:t>
      </w:r>
      <w:r w:rsidR="004048F5">
        <w:t xml:space="preserve">  Historically, </w:t>
      </w:r>
      <w:r w:rsidR="00350BB9">
        <w:t xml:space="preserve">the ideas proposed in policing by consent were first introduced in 1829 under </w:t>
      </w:r>
      <w:r w:rsidR="00B21ADB">
        <w:t xml:space="preserve">general instructions.  These instructions were given to every officer </w:t>
      </w:r>
      <w:r w:rsidR="00501FC7">
        <w:t xml:space="preserve">and included that officers must </w:t>
      </w:r>
      <w:r w:rsidR="00B405BA">
        <w:t>understand</w:t>
      </w:r>
      <w:r w:rsidR="00501FC7">
        <w:t xml:space="preserve"> </w:t>
      </w:r>
      <w:r w:rsidR="00880874">
        <w:t xml:space="preserve">that the power of the police to </w:t>
      </w:r>
      <w:r w:rsidR="00F8626C">
        <w:t>serve</w:t>
      </w:r>
      <w:r w:rsidR="00880874">
        <w:t xml:space="preserve"> their roles </w:t>
      </w:r>
      <w:r w:rsidR="00D570B0">
        <w:t xml:space="preserve">and responsibilities is dependent on the public’s </w:t>
      </w:r>
      <w:r w:rsidR="00F8626C">
        <w:t>positive perception</w:t>
      </w:r>
      <w:r w:rsidR="00D570B0">
        <w:t xml:space="preserve"> of them, such as their </w:t>
      </w:r>
      <w:r w:rsidR="00400574">
        <w:t xml:space="preserve">existence, actions, behavior and ability </w:t>
      </w:r>
      <w:r w:rsidR="00EB0C6A">
        <w:t xml:space="preserve">to </w:t>
      </w:r>
      <w:r w:rsidR="00A375E7">
        <w:t>achieve and obtain public respect</w:t>
      </w:r>
      <w:r w:rsidR="008C69B0">
        <w:t xml:space="preserve"> (Desai, 2020).</w:t>
      </w:r>
      <w:r w:rsidR="000818F6">
        <w:t xml:space="preserve">  </w:t>
      </w:r>
      <w:r w:rsidR="006F3AD1">
        <w:t xml:space="preserve">There are </w:t>
      </w:r>
      <w:proofErr w:type="gramStart"/>
      <w:r w:rsidR="006F3AD1">
        <w:t>a number of</w:t>
      </w:r>
      <w:proofErr w:type="gramEnd"/>
      <w:r w:rsidR="006F3AD1">
        <w:t xml:space="preserve"> organisations that regulate police forces in order to ensure they are </w:t>
      </w:r>
      <w:r w:rsidR="00286D5B">
        <w:t>being transparent with the public and making sure they are policing by consent</w:t>
      </w:r>
      <w:r w:rsidR="00A5795C">
        <w:t xml:space="preserve">, as </w:t>
      </w:r>
      <w:r w:rsidR="00AF4370">
        <w:t xml:space="preserve">it relies on the </w:t>
      </w:r>
      <w:r w:rsidR="00D329AC">
        <w:t>faith</w:t>
      </w:r>
      <w:r w:rsidR="00AF4370">
        <w:t xml:space="preserve"> and confidence that the </w:t>
      </w:r>
      <w:r w:rsidR="00543BC5">
        <w:t>general population</w:t>
      </w:r>
      <w:r w:rsidR="00AF4370">
        <w:t xml:space="preserve"> </w:t>
      </w:r>
      <w:r w:rsidR="0004502B">
        <w:t>has in the police.</w:t>
      </w:r>
      <w:r w:rsidR="00286D5B">
        <w:t xml:space="preserve">  </w:t>
      </w:r>
      <w:r w:rsidR="00DB24C0">
        <w:t xml:space="preserve">These include, Her majesty’s Inspectorate of Constabulary, </w:t>
      </w:r>
      <w:r w:rsidR="007F626A">
        <w:t xml:space="preserve">the National Police Chiefs </w:t>
      </w:r>
      <w:r w:rsidR="007F626A">
        <w:lastRenderedPageBreak/>
        <w:t xml:space="preserve">Council, the </w:t>
      </w:r>
      <w:r w:rsidR="00E639C0">
        <w:t>Mayor’s</w:t>
      </w:r>
      <w:r w:rsidR="007F626A">
        <w:t xml:space="preserve"> Office for Policing and Crime</w:t>
      </w:r>
      <w:r w:rsidR="00FE4621">
        <w:t xml:space="preserve"> and the Independent Office for Police Conduct </w:t>
      </w:r>
      <w:r w:rsidR="0006559D">
        <w:t>alongside</w:t>
      </w:r>
      <w:r w:rsidR="005E5B28">
        <w:t xml:space="preserve"> the</w:t>
      </w:r>
      <w:r w:rsidR="0006559D">
        <w:t xml:space="preserve"> police and crime commissioners.</w:t>
      </w:r>
      <w:r w:rsidR="003E0111">
        <w:t xml:space="preserve">  These organisations operate from a neutral perspective to </w:t>
      </w:r>
      <w:r w:rsidR="0027135A">
        <w:t xml:space="preserve">assess the police and evaluate if their work </w:t>
      </w:r>
      <w:r w:rsidR="005E5B28">
        <w:t>is acceptable.</w:t>
      </w:r>
    </w:p>
    <w:p w14:paraId="632F593D" w14:textId="756E6CD4" w:rsidR="00DA1199" w:rsidRDefault="00DA1199" w:rsidP="00E32AA5">
      <w:pPr>
        <w:pStyle w:val="NoSpacing"/>
        <w:spacing w:line="480" w:lineRule="auto"/>
      </w:pPr>
    </w:p>
    <w:p w14:paraId="6A900F56" w14:textId="5B90893B" w:rsidR="00DA1199" w:rsidRDefault="00DA1199" w:rsidP="00E32AA5">
      <w:pPr>
        <w:pStyle w:val="NoSpacing"/>
        <w:spacing w:line="480" w:lineRule="auto"/>
      </w:pPr>
      <w:r>
        <w:t xml:space="preserve">In general, </w:t>
      </w:r>
      <w:r w:rsidR="00504585">
        <w:t>it is very important for communities in the UK to have strong community relations with the police</w:t>
      </w:r>
      <w:r w:rsidR="00721970">
        <w:t>, in order to benefit the effectiveness of police services and in turn the safety of the community</w:t>
      </w:r>
      <w:r w:rsidR="007F6720">
        <w:t>.</w:t>
      </w:r>
      <w:r w:rsidR="00530E02">
        <w:t xml:space="preserve">  </w:t>
      </w:r>
      <w:r w:rsidR="000141D5">
        <w:t xml:space="preserve">The </w:t>
      </w:r>
      <w:r w:rsidR="00501F02">
        <w:t xml:space="preserve">main </w:t>
      </w:r>
      <w:r w:rsidR="000141D5">
        <w:t>goals se</w:t>
      </w:r>
      <w:r w:rsidR="00501F02">
        <w:t xml:space="preserve">t out for community relations include reducing crime, </w:t>
      </w:r>
      <w:r w:rsidR="00B819CC">
        <w:t xml:space="preserve">disorder and antisocial behavior, increase feelings of safety within the community, </w:t>
      </w:r>
      <w:r w:rsidR="00C36DDF">
        <w:t xml:space="preserve">improving community perceptions of the police and changing </w:t>
      </w:r>
      <w:r w:rsidR="00825379">
        <w:t xml:space="preserve">police officers attitudes </w:t>
      </w:r>
      <w:r w:rsidR="00BB5C94">
        <w:t xml:space="preserve">and behavior (Myhill 2012).  </w:t>
      </w:r>
      <w:r w:rsidR="00530E02">
        <w:t>Wh</w:t>
      </w:r>
      <w:r w:rsidR="00532A2E">
        <w:t xml:space="preserve">en there </w:t>
      </w:r>
      <w:r w:rsidR="0056330B">
        <w:t>are</w:t>
      </w:r>
      <w:r w:rsidR="00532A2E">
        <w:t xml:space="preserve"> good relations between the police and the communities they serve, the police gain a stronger understanding of the publics concerns</w:t>
      </w:r>
      <w:r w:rsidR="00A37B2C">
        <w:t>, locals from the community may also become more likely to report crimes</w:t>
      </w:r>
      <w:r w:rsidR="00330C93">
        <w:t xml:space="preserve"> and serve as witnesses for the police (Community Watch Paper</w:t>
      </w:r>
      <w:r w:rsidR="00D213A7">
        <w:t xml:space="preserve">, </w:t>
      </w:r>
      <w:r w:rsidR="009F7B9C">
        <w:t>2023).</w:t>
      </w:r>
      <w:r w:rsidR="0047665B">
        <w:t xml:space="preserve">  </w:t>
      </w:r>
      <w:r w:rsidR="003E723A">
        <w:t>Communications can cause an i</w:t>
      </w:r>
      <w:r w:rsidR="00E5309C">
        <w:t>ncreas</w:t>
      </w:r>
      <w:r w:rsidR="003E723A">
        <w:t>e in</w:t>
      </w:r>
      <w:r w:rsidR="00E5309C">
        <w:t xml:space="preserve"> the likelihood of offenders </w:t>
      </w:r>
      <w:r w:rsidR="007B7A70">
        <w:t xml:space="preserve">getting caught and </w:t>
      </w:r>
      <w:r w:rsidR="00EA08B7">
        <w:t xml:space="preserve">therefore </w:t>
      </w:r>
      <w:r w:rsidR="007B7A70">
        <w:t xml:space="preserve">punished, the increased likelihood of this can act as a </w:t>
      </w:r>
      <w:r w:rsidR="00B5593B">
        <w:t>deterrent</w:t>
      </w:r>
      <w:r w:rsidR="007B7A70">
        <w:t xml:space="preserve"> to offenders of whom </w:t>
      </w:r>
      <w:r w:rsidR="00B5593B">
        <w:t xml:space="preserve">don’t want to get caught, as the </w:t>
      </w:r>
      <w:r w:rsidR="001E7731">
        <w:t xml:space="preserve">rational choice theory explains that if the </w:t>
      </w:r>
      <w:r w:rsidR="006D7F37">
        <w:t>rewards</w:t>
      </w:r>
      <w:r w:rsidR="001E7731">
        <w:t xml:space="preserve"> of a crime are </w:t>
      </w:r>
      <w:r w:rsidR="006D7F37">
        <w:t xml:space="preserve">outweighed by risks, the offender is </w:t>
      </w:r>
      <w:r w:rsidR="00786EA2">
        <w:t>going to be put off committing the offence.</w:t>
      </w:r>
      <w:r w:rsidR="005F639F">
        <w:t xml:space="preserve">  As well as this, </w:t>
      </w:r>
      <w:r w:rsidR="008A6121">
        <w:t xml:space="preserve">the outcomes of less crime and the </w:t>
      </w:r>
      <w:r w:rsidR="00897035">
        <w:t>formation of</w:t>
      </w:r>
      <w:r w:rsidR="008A6121">
        <w:t xml:space="preserve"> a safe neighborhood </w:t>
      </w:r>
      <w:r w:rsidR="00C36FFE">
        <w:t>can provide the conditions needed for informal social controls to flourish</w:t>
      </w:r>
      <w:r w:rsidR="00897035">
        <w:t xml:space="preserve">, further reducing </w:t>
      </w:r>
      <w:r w:rsidR="00A40FA7">
        <w:t>smaller scale crimes.</w:t>
      </w:r>
      <w:r w:rsidR="00DF72DA">
        <w:t xml:space="preserve">  As relations strengthen, police forces can benefit from </w:t>
      </w:r>
      <w:r w:rsidR="00A958F1">
        <w:t xml:space="preserve">increased public satisfaction, trust and confidence from the public, this is because </w:t>
      </w:r>
      <w:r w:rsidR="00C40F75">
        <w:t>the police more understanding of and responsive to local communities</w:t>
      </w:r>
      <w:r w:rsidR="000C7D90">
        <w:t xml:space="preserve">, meaning they work in the best interest of the community.  </w:t>
      </w:r>
      <w:r w:rsidR="00437793">
        <w:t>There is also evidence that it results in improved morale amongst police forces a</w:t>
      </w:r>
      <w:r w:rsidR="00DD3B0F">
        <w:t>s well as job satisfaction and motivation (</w:t>
      </w:r>
      <w:r w:rsidR="0078322A">
        <w:t xml:space="preserve">Lister, Platts-Fowler and Staniforth, </w:t>
      </w:r>
      <w:r w:rsidR="00B71C32">
        <w:t>2023).</w:t>
      </w:r>
      <w:r w:rsidR="00290185">
        <w:t xml:space="preserve">  </w:t>
      </w:r>
      <w:r w:rsidR="001214C2">
        <w:t>It is also suggested t</w:t>
      </w:r>
      <w:r w:rsidR="00AE3FB5">
        <w:t xml:space="preserve">hat </w:t>
      </w:r>
      <w:r w:rsidR="00DE0633">
        <w:t>the relations of the police and the community</w:t>
      </w:r>
      <w:r w:rsidR="000D4DF5">
        <w:t xml:space="preserve"> contribute to </w:t>
      </w:r>
      <w:r w:rsidR="00E34261">
        <w:t xml:space="preserve">a broader civil renewal agenda, one that emphasises the importance of </w:t>
      </w:r>
      <w:r w:rsidR="002442F3">
        <w:t xml:space="preserve">social cohesion in neighborhoods, this shares the responsibility </w:t>
      </w:r>
      <w:r w:rsidR="00771AF1">
        <w:t xml:space="preserve">and ownership of issues across the communities </w:t>
      </w:r>
      <w:r w:rsidR="007169FC">
        <w:t xml:space="preserve">themselves, meaning a community based off shared interest of safety which benefits all </w:t>
      </w:r>
      <w:r w:rsidR="008C3472">
        <w:t xml:space="preserve">(Lloyd and </w:t>
      </w:r>
      <w:r w:rsidR="008C3472">
        <w:lastRenderedPageBreak/>
        <w:t>Foster, 2009).</w:t>
      </w:r>
      <w:r w:rsidR="002B4B4E">
        <w:t xml:space="preserve">  </w:t>
      </w:r>
      <w:r w:rsidR="00BD3BCB">
        <w:t>As for large scale crimes in the UK</w:t>
      </w:r>
      <w:r w:rsidR="008E553F">
        <w:t xml:space="preserve">, the </w:t>
      </w:r>
      <w:r w:rsidR="00D40230">
        <w:t xml:space="preserve">prevent aspect of the </w:t>
      </w:r>
      <w:r w:rsidR="008E553F">
        <w:t xml:space="preserve">UK </w:t>
      </w:r>
      <w:r w:rsidR="004C112F">
        <w:t>government policy contest:</w:t>
      </w:r>
      <w:r w:rsidR="00DE0633">
        <w:t xml:space="preserve"> </w:t>
      </w:r>
      <w:r w:rsidR="00D2337A">
        <w:t xml:space="preserve"> </w:t>
      </w:r>
      <w:r w:rsidR="00D40230">
        <w:t xml:space="preserve">The United Kingdom’s Strategy </w:t>
      </w:r>
      <w:r w:rsidR="00000F0D">
        <w:t xml:space="preserve">for Countering International Terrorism involves the </w:t>
      </w:r>
      <w:r w:rsidR="000B432A">
        <w:t xml:space="preserve">police </w:t>
      </w:r>
      <w:r w:rsidR="00381EC5">
        <w:t xml:space="preserve">forming </w:t>
      </w:r>
      <w:r w:rsidR="000B432A">
        <w:t xml:space="preserve">relations with Muslim </w:t>
      </w:r>
      <w:r w:rsidR="00381EC5">
        <w:t xml:space="preserve">communities </w:t>
      </w:r>
      <w:r w:rsidR="000B432A">
        <w:t xml:space="preserve">across the country </w:t>
      </w:r>
      <w:r w:rsidR="00B74CB3">
        <w:t>in order to prevent radicalisation (</w:t>
      </w:r>
      <w:r w:rsidR="00DE37AB">
        <w:t>Cherney and Hartley, 201</w:t>
      </w:r>
      <w:r w:rsidR="00BF543E">
        <w:t>7</w:t>
      </w:r>
      <w:r w:rsidR="00DE37AB">
        <w:t>).</w:t>
      </w:r>
    </w:p>
    <w:p w14:paraId="740CEB57" w14:textId="77777777" w:rsidR="003C374A" w:rsidRDefault="003C374A" w:rsidP="00E32AA5">
      <w:pPr>
        <w:pStyle w:val="NoSpacing"/>
        <w:spacing w:line="480" w:lineRule="auto"/>
      </w:pPr>
    </w:p>
    <w:p w14:paraId="4EBA1203" w14:textId="49AE4608" w:rsidR="003C374A" w:rsidRDefault="00DA0A57" w:rsidP="00E32AA5">
      <w:pPr>
        <w:pStyle w:val="NoSpacing"/>
        <w:spacing w:line="480" w:lineRule="auto"/>
      </w:pPr>
      <w:r>
        <w:t>It is important for the police to have strong community relations with people of all races, however</w:t>
      </w:r>
      <w:r w:rsidR="00CD7FBD">
        <w:t xml:space="preserve"> many people of black and minority ethnic backgrounds hold the belief that they are mistreated</w:t>
      </w:r>
      <w:r w:rsidR="00E35FCB">
        <w:t xml:space="preserve"> and have a lack of trust i</w:t>
      </w:r>
      <w:r w:rsidR="00BD027F">
        <w:t xml:space="preserve">n the police services, </w:t>
      </w:r>
      <w:r w:rsidR="00CD7FBD">
        <w:t xml:space="preserve"> and therefore have a weaker </w:t>
      </w:r>
      <w:r w:rsidR="00D461FC">
        <w:t>relation with the police than those of more common ethnicities.</w:t>
      </w:r>
      <w:r w:rsidR="00BD027F">
        <w:t xml:space="preserve">  A poll published in 2021 showed that </w:t>
      </w:r>
      <w:r w:rsidR="00842244">
        <w:t xml:space="preserve">just 37 percent of Black brits </w:t>
      </w:r>
      <w:r w:rsidR="00A26F62">
        <w:t>had faith in the police compared to the figure of 60 percent</w:t>
      </w:r>
      <w:r w:rsidR="00EA6E90">
        <w:t xml:space="preserve"> of all people </w:t>
      </w:r>
      <w:r w:rsidR="00FE2B78">
        <w:t>asked</w:t>
      </w:r>
      <w:r w:rsidR="00A26F62">
        <w:t xml:space="preserve"> (</w:t>
      </w:r>
      <w:r w:rsidR="009D21F1">
        <w:t>White, 2021).</w:t>
      </w:r>
      <w:r w:rsidR="006F0369">
        <w:t xml:space="preserve">  Between April </w:t>
      </w:r>
      <w:r w:rsidR="00E86ABB">
        <w:t xml:space="preserve">2020 and March 2021 stop and searches conducted by police in England and Wales </w:t>
      </w:r>
      <w:r w:rsidR="00F80C9A">
        <w:t xml:space="preserve">showed that 158 people </w:t>
      </w:r>
      <w:r w:rsidR="00B30767">
        <w:t xml:space="preserve">of black ethnicity per 1000 people were stopped and searched </w:t>
      </w:r>
      <w:r w:rsidR="00B91102">
        <w:t xml:space="preserve">compared to the white counterparts of which was 7.5 </w:t>
      </w:r>
      <w:r w:rsidR="00716F4C">
        <w:t>per 1000 people</w:t>
      </w:r>
      <w:r w:rsidR="00FE2B78">
        <w:t xml:space="preserve"> </w:t>
      </w:r>
      <w:r w:rsidR="00716F4C">
        <w:t>(</w:t>
      </w:r>
      <w:r w:rsidR="001B5AAB">
        <w:t>Home Office, 2022).</w:t>
      </w:r>
      <w:r w:rsidR="00532EE8">
        <w:t xml:space="preserve">  </w:t>
      </w:r>
      <w:r w:rsidR="00BE5877">
        <w:t>If policing by consent isn’t operated</w:t>
      </w:r>
      <w:r w:rsidR="004D3CA1">
        <w:t xml:space="preserve">, many of the people will resort to their own </w:t>
      </w:r>
      <w:r w:rsidR="00016BD3">
        <w:t>measures to deal with matters which often causes a chain reaction of crimes and violence.</w:t>
      </w:r>
      <w:r w:rsidR="00B1181F">
        <w:t xml:space="preserve">  </w:t>
      </w:r>
      <w:r w:rsidR="0069401A">
        <w:t xml:space="preserve">Riots can also occur as a result of poor community and police relations regarding race.  </w:t>
      </w:r>
      <w:r w:rsidR="00153E21">
        <w:t xml:space="preserve">The England riots that took place across five major cities in 2011 are an example of this.  </w:t>
      </w:r>
      <w:r w:rsidR="001003E4">
        <w:t xml:space="preserve">Riots were caused following the fatal shooting of Mark Duggan </w:t>
      </w:r>
      <w:r w:rsidR="008453B5">
        <w:t xml:space="preserve">by police in Tottenham and </w:t>
      </w:r>
      <w:r w:rsidR="00186B87">
        <w:t xml:space="preserve">sparked the largest civil unrest the UK has seen in a generation, as </w:t>
      </w:r>
      <w:r w:rsidR="00E75ED8">
        <w:t xml:space="preserve">it is believed that the shooting was because of Duggan’s race.  </w:t>
      </w:r>
      <w:r w:rsidR="00B970D6">
        <w:t xml:space="preserve">For five nights cities across the country were faced with </w:t>
      </w:r>
      <w:r w:rsidR="00212DCC">
        <w:t>major violence and fires (</w:t>
      </w:r>
      <w:r w:rsidR="00D941E5">
        <w:t>Modhin and Murray, 2021)</w:t>
      </w:r>
      <w:r w:rsidR="00616BA5">
        <w:t>.</w:t>
      </w:r>
      <w:r w:rsidR="00A34855">
        <w:t xml:space="preserve">  </w:t>
      </w:r>
      <w:r w:rsidR="00BA77EF">
        <w:t xml:space="preserve">As a result of racial injustices shown by police </w:t>
      </w:r>
      <w:r w:rsidR="0055681F">
        <w:t xml:space="preserve">and the lack of relations, </w:t>
      </w:r>
      <w:r w:rsidR="00F90A81">
        <w:t xml:space="preserve">these people are less likely to </w:t>
      </w:r>
      <w:r w:rsidR="00266551">
        <w:t>collaborate</w:t>
      </w:r>
      <w:r w:rsidR="00B5582E">
        <w:t xml:space="preserve"> with the police in basic police activities</w:t>
      </w:r>
      <w:r w:rsidR="00980DFD">
        <w:t xml:space="preserve">, </w:t>
      </w:r>
      <w:r w:rsidR="00A01A35">
        <w:t xml:space="preserve">these activities include </w:t>
      </w:r>
      <w:r w:rsidR="000A4956">
        <w:t xml:space="preserve">cooperation in preventing minor offences, </w:t>
      </w:r>
      <w:r w:rsidR="006A7F62">
        <w:t>cooperation in preventing criminal offences, maintaining public order an</w:t>
      </w:r>
      <w:r w:rsidR="006F6D57">
        <w:t>d participating in crim</w:t>
      </w:r>
      <w:r w:rsidR="00266551">
        <w:t xml:space="preserve">inal </w:t>
      </w:r>
      <w:r w:rsidR="006F6D57">
        <w:t>investigation</w:t>
      </w:r>
      <w:r w:rsidR="00266551">
        <w:t>s</w:t>
      </w:r>
      <w:r w:rsidR="006F6D57">
        <w:t xml:space="preserve"> (</w:t>
      </w:r>
      <w:r w:rsidR="006844E2">
        <w:t>Nalla, Mesko and Modic, 201</w:t>
      </w:r>
      <w:r w:rsidR="00BD57A7">
        <w:t>8</w:t>
      </w:r>
      <w:r w:rsidR="006844E2">
        <w:t>)</w:t>
      </w:r>
      <w:r w:rsidR="00CD324D">
        <w:t xml:space="preserve">.  </w:t>
      </w:r>
      <w:r w:rsidR="006B2175">
        <w:t xml:space="preserve">Without participation in such activities, many crimes </w:t>
      </w:r>
      <w:r w:rsidR="003F0A16">
        <w:t xml:space="preserve">that could have been prevented may occur and justice might not be served </w:t>
      </w:r>
      <w:r w:rsidR="004039C0">
        <w:t xml:space="preserve">if the offender hasn’t been found </w:t>
      </w:r>
      <w:r w:rsidR="00944C03">
        <w:t>as witnesses prefer to not work with the police</w:t>
      </w:r>
      <w:r w:rsidR="00D6780C">
        <w:t xml:space="preserve">. </w:t>
      </w:r>
      <w:r w:rsidR="00AC0B94">
        <w:t xml:space="preserve"> </w:t>
      </w:r>
      <w:r w:rsidR="00D6780C">
        <w:t>T</w:t>
      </w:r>
      <w:r w:rsidR="00AC0B94">
        <w:t xml:space="preserve">his is because </w:t>
      </w:r>
      <w:r w:rsidR="00F11920">
        <w:t xml:space="preserve">police officers rely on </w:t>
      </w:r>
      <w:r w:rsidR="005812A0">
        <w:lastRenderedPageBreak/>
        <w:t xml:space="preserve">any </w:t>
      </w:r>
      <w:r w:rsidR="008E184C">
        <w:t>information provided by the general population</w:t>
      </w:r>
      <w:r w:rsidR="00F11920">
        <w:t xml:space="preserve"> regarding crime in their </w:t>
      </w:r>
      <w:proofErr w:type="spellStart"/>
      <w:r w:rsidR="00F11920">
        <w:t>neighbo</w:t>
      </w:r>
      <w:r w:rsidR="005812A0">
        <w:t>u</w:t>
      </w:r>
      <w:r w:rsidR="00F11920">
        <w:t>rhoods</w:t>
      </w:r>
      <w:proofErr w:type="spellEnd"/>
      <w:r w:rsidR="00F11920">
        <w:t xml:space="preserve"> and </w:t>
      </w:r>
      <w:r w:rsidR="00043A6C">
        <w:t xml:space="preserve">work alongside police in order to provide solutions </w:t>
      </w:r>
      <w:r w:rsidR="00072604">
        <w:t>to community crime and disorder problems (</w:t>
      </w:r>
      <w:r w:rsidR="00850A69">
        <w:t>Community Relations Service, 2016).</w:t>
      </w:r>
      <w:r w:rsidR="00DD1CE0">
        <w:t xml:space="preserve">  </w:t>
      </w:r>
      <w:r w:rsidR="00A16D19">
        <w:t xml:space="preserve">However, </w:t>
      </w:r>
      <w:r w:rsidR="003F2F9F">
        <w:t xml:space="preserve">problems in policing can occur from building relations with </w:t>
      </w:r>
      <w:r w:rsidR="002808EE">
        <w:t>communities.  For example, the Telford child exploitation scandal</w:t>
      </w:r>
      <w:r w:rsidR="00AC1979">
        <w:t xml:space="preserve">. </w:t>
      </w:r>
      <w:r w:rsidR="00A6566F">
        <w:t xml:space="preserve">It was found that over a thousand children had fallen victim to </w:t>
      </w:r>
      <w:r w:rsidR="00E54028">
        <w:t>sexual exploitation over</w:t>
      </w:r>
      <w:r w:rsidR="00570156">
        <w:t xml:space="preserve"> a period of</w:t>
      </w:r>
      <w:r w:rsidR="00E54028">
        <w:t xml:space="preserve"> decades in Telford, </w:t>
      </w:r>
      <w:r w:rsidR="00B869C5">
        <w:t xml:space="preserve">a three year independent inquiry into child sexual exploitation concluded that </w:t>
      </w:r>
      <w:r w:rsidR="0035360D">
        <w:t xml:space="preserve">the abuse of these children was allowed to continue due to a lack of investigation </w:t>
      </w:r>
      <w:r w:rsidR="00D95AA4">
        <w:t>as there was nervousness about race,</w:t>
      </w:r>
      <w:r w:rsidR="00570156">
        <w:t xml:space="preserve"> as a result</w:t>
      </w:r>
      <w:r w:rsidR="00D95AA4">
        <w:t xml:space="preserve"> </w:t>
      </w:r>
      <w:r w:rsidR="00A14CE5">
        <w:t xml:space="preserve">children were often blamed for years </w:t>
      </w:r>
      <w:r w:rsidR="00705E37">
        <w:t>rather than the perpetrators (Murray, 2022).</w:t>
      </w:r>
    </w:p>
    <w:p w14:paraId="1DAC127C" w14:textId="77777777" w:rsidR="002A05D3" w:rsidRDefault="002A05D3" w:rsidP="00E32AA5">
      <w:pPr>
        <w:pStyle w:val="NoSpacing"/>
        <w:spacing w:line="480" w:lineRule="auto"/>
      </w:pPr>
    </w:p>
    <w:p w14:paraId="613B4631" w14:textId="3CCC4ACF" w:rsidR="002A05D3" w:rsidRDefault="004F7783" w:rsidP="00E32AA5">
      <w:pPr>
        <w:pStyle w:val="NoSpacing"/>
        <w:spacing w:line="480" w:lineRule="auto"/>
      </w:pPr>
      <w:r>
        <w:t xml:space="preserve">The sense of </w:t>
      </w:r>
      <w:r w:rsidR="0004769E">
        <w:t xml:space="preserve">injustice model proposes that </w:t>
      </w:r>
      <w:r w:rsidR="00161470">
        <w:t xml:space="preserve">people of the working class will have </w:t>
      </w:r>
      <w:r w:rsidR="00B01DA8">
        <w:t xml:space="preserve">a poorer </w:t>
      </w:r>
      <w:r w:rsidR="00722E80">
        <w:t>perception</w:t>
      </w:r>
      <w:r w:rsidR="00644A9E">
        <w:t xml:space="preserve"> </w:t>
      </w:r>
      <w:r w:rsidR="00722E80">
        <w:t>of</w:t>
      </w:r>
      <w:r w:rsidR="00644A9E">
        <w:t xml:space="preserve"> the police than their </w:t>
      </w:r>
      <w:r w:rsidR="00785842">
        <w:t>higher-class</w:t>
      </w:r>
      <w:r w:rsidR="00644A9E">
        <w:t xml:space="preserve"> counterparts</w:t>
      </w:r>
      <w:r w:rsidR="007638D7">
        <w:t xml:space="preserve">, the reasoning for this could be that </w:t>
      </w:r>
      <w:r w:rsidR="00825D5F">
        <w:t xml:space="preserve">they are more likely to </w:t>
      </w:r>
      <w:r w:rsidR="008E2C53">
        <w:t>have experienced police control actions</w:t>
      </w:r>
      <w:r w:rsidR="009537BC">
        <w:t xml:space="preserve">.  </w:t>
      </w:r>
      <w:r w:rsidR="00C3261C">
        <w:t xml:space="preserve">As well as this, </w:t>
      </w:r>
      <w:r w:rsidR="0040100A">
        <w:t xml:space="preserve">the group position model suggests that members of the higher socioeconomic classes </w:t>
      </w:r>
      <w:r w:rsidR="00BB5450">
        <w:t>have</w:t>
      </w:r>
      <w:r w:rsidR="0040100A">
        <w:t xml:space="preserve"> </w:t>
      </w:r>
      <w:r w:rsidR="00BB5450">
        <w:t>an increased</w:t>
      </w:r>
      <w:r w:rsidR="0040100A">
        <w:t xml:space="preserve"> likel</w:t>
      </w:r>
      <w:r w:rsidR="00BB5450">
        <w:t>ihood</w:t>
      </w:r>
      <w:r w:rsidR="0040100A">
        <w:t xml:space="preserve"> </w:t>
      </w:r>
      <w:r w:rsidR="00BB5450">
        <w:t>of having</w:t>
      </w:r>
      <w:r w:rsidR="00634FC7">
        <w:t xml:space="preserve"> </w:t>
      </w:r>
      <w:r w:rsidR="00452276">
        <w:t>strong</w:t>
      </w:r>
      <w:r w:rsidR="00634FC7">
        <w:t xml:space="preserve"> relationships with the police as they rely on them more to serve the</w:t>
      </w:r>
      <w:r w:rsidR="00452276">
        <w:t>m and their</w:t>
      </w:r>
      <w:r w:rsidR="00634FC7">
        <w:t xml:space="preserve"> interests</w:t>
      </w:r>
      <w:r w:rsidR="00326375">
        <w:t xml:space="preserve"> (</w:t>
      </w:r>
      <w:r w:rsidR="000F7CE1">
        <w:t>Wu</w:t>
      </w:r>
      <w:r w:rsidR="007D7249">
        <w:t xml:space="preserve">, </w:t>
      </w:r>
      <w:r w:rsidR="000F7CE1">
        <w:t>Sun</w:t>
      </w:r>
      <w:r w:rsidR="007D7249">
        <w:t xml:space="preserve"> and Triplett,</w:t>
      </w:r>
      <w:r w:rsidR="000F7CE1">
        <w:t xml:space="preserve"> 2009).</w:t>
      </w:r>
      <w:r w:rsidR="00EB1579">
        <w:t xml:space="preserve">  </w:t>
      </w:r>
      <w:r w:rsidR="000E3170">
        <w:t xml:space="preserve">Therefore, there is a clear connection between the attitudes </w:t>
      </w:r>
      <w:r w:rsidR="00FA77AD">
        <w:t>of people regarding the police and the relation they have with them.</w:t>
      </w:r>
      <w:r w:rsidR="00A60679">
        <w:t xml:space="preserve">  In the</w:t>
      </w:r>
      <w:r w:rsidR="00083C9F">
        <w:t xml:space="preserve"> UK overall confidence in the police is 80%, whereas in the </w:t>
      </w:r>
      <w:r w:rsidR="00024F57">
        <w:t xml:space="preserve">poorest of </w:t>
      </w:r>
      <w:r w:rsidR="00A03AC2">
        <w:t xml:space="preserve">areas, where people of </w:t>
      </w:r>
      <w:r w:rsidR="003B35ED">
        <w:t>lower-class</w:t>
      </w:r>
      <w:r w:rsidR="00A03AC2">
        <w:t xml:space="preserve"> divisions live, it is just 60%.  </w:t>
      </w:r>
      <w:r w:rsidR="00B965C8">
        <w:t xml:space="preserve">If the police </w:t>
      </w:r>
      <w:r w:rsidR="00510FA1">
        <w:t>are perceived as legitimate and th</w:t>
      </w:r>
      <w:r w:rsidR="006502F4">
        <w:t xml:space="preserve">ere to serve all communities, people are less </w:t>
      </w:r>
      <w:r w:rsidR="001D3F47">
        <w:t>prone</w:t>
      </w:r>
      <w:r w:rsidR="006502F4">
        <w:t xml:space="preserve"> to commit crime and </w:t>
      </w:r>
      <w:r w:rsidR="00244CEC">
        <w:t>show more chance</w:t>
      </w:r>
      <w:r w:rsidR="006502F4">
        <w:t xml:space="preserve"> </w:t>
      </w:r>
      <w:r w:rsidR="00244CEC">
        <w:t>of</w:t>
      </w:r>
      <w:r w:rsidR="006502F4">
        <w:t xml:space="preserve"> </w:t>
      </w:r>
      <w:r w:rsidR="00244CEC">
        <w:t>helping</w:t>
      </w:r>
      <w:r w:rsidR="006502F4">
        <w:t xml:space="preserve"> the police by </w:t>
      </w:r>
      <w:r w:rsidR="00AB7A10">
        <w:t xml:space="preserve">acting as witnesses, offering information and helping to tackle antisocial </w:t>
      </w:r>
      <w:r w:rsidR="00656A21">
        <w:t>behavior.</w:t>
      </w:r>
      <w:r w:rsidR="00462CB4">
        <w:t xml:space="preserve">  The neighborhood watch scheme </w:t>
      </w:r>
      <w:r w:rsidR="008519A4">
        <w:t>is a method</w:t>
      </w:r>
      <w:r w:rsidR="00AF2F26">
        <w:t xml:space="preserve"> </w:t>
      </w:r>
      <w:r w:rsidR="00981B46">
        <w:t xml:space="preserve">adapted to form police </w:t>
      </w:r>
      <w:r w:rsidR="00AF2F26">
        <w:t>and community partnership</w:t>
      </w:r>
      <w:r w:rsidR="00981B46">
        <w:t>s</w:t>
      </w:r>
      <w:r w:rsidR="008519A4">
        <w:t xml:space="preserve"> to voluntarily improve their communities.  </w:t>
      </w:r>
      <w:r w:rsidR="00B4380C">
        <w:t xml:space="preserve">Although, while 25% of households </w:t>
      </w:r>
      <w:r w:rsidR="00AF2F26">
        <w:t xml:space="preserve">in the least deprived </w:t>
      </w:r>
      <w:r w:rsidR="007E1DC7">
        <w:t>areas are members of a watch, only 6% of households in the most deprived areas are</w:t>
      </w:r>
      <w:r w:rsidR="00191431">
        <w:t xml:space="preserve">.  The training provided by such relationships would </w:t>
      </w:r>
      <w:r w:rsidR="00EB1672">
        <w:t xml:space="preserve">give citizens the community policing skills required to </w:t>
      </w:r>
      <w:r w:rsidR="009C2946">
        <w:t>address antisocial behavior and low level crime in their neighborhoods (Frazer, 2014).</w:t>
      </w:r>
      <w:r w:rsidR="001749E6">
        <w:t xml:space="preserve">  In areas of </w:t>
      </w:r>
      <w:r w:rsidR="00C01B8C">
        <w:t xml:space="preserve">deprivation where crime is concentrated, the </w:t>
      </w:r>
      <w:r w:rsidR="00BD581D">
        <w:t>communities</w:t>
      </w:r>
      <w:r w:rsidR="00C01B8C">
        <w:t xml:space="preserve"> may benefit from the concept of neighbo</w:t>
      </w:r>
      <w:r w:rsidR="004A66F4">
        <w:t>u</w:t>
      </w:r>
      <w:r w:rsidR="00C01B8C">
        <w:t>rhood policing</w:t>
      </w:r>
      <w:r w:rsidR="00BD581D">
        <w:t>.</w:t>
      </w:r>
      <w:r w:rsidR="002052B3">
        <w:t xml:space="preserve">  </w:t>
      </w:r>
      <w:r w:rsidR="00034D1C">
        <w:t xml:space="preserve">The idea of neighborhood </w:t>
      </w:r>
      <w:r w:rsidR="00034D1C">
        <w:lastRenderedPageBreak/>
        <w:t xml:space="preserve">policing </w:t>
      </w:r>
      <w:r w:rsidR="00B70E46">
        <w:t xml:space="preserve">is to increase the </w:t>
      </w:r>
      <w:r w:rsidR="00884241">
        <w:t>level of communication</w:t>
      </w:r>
      <w:r w:rsidR="00B70E46">
        <w:t xml:space="preserve"> between the police and the public</w:t>
      </w:r>
      <w:r w:rsidR="001E3A16">
        <w:t xml:space="preserve"> to </w:t>
      </w:r>
      <w:r w:rsidR="00680909">
        <w:t>shape</w:t>
      </w:r>
      <w:r w:rsidR="001E3A16">
        <w:t xml:space="preserve"> the work of the police</w:t>
      </w:r>
      <w:r w:rsidR="00680909">
        <w:t xml:space="preserve"> to </w:t>
      </w:r>
      <w:proofErr w:type="gramStart"/>
      <w:r w:rsidR="00680909">
        <w:t xml:space="preserve">satisfy </w:t>
      </w:r>
      <w:r w:rsidR="001E3A16">
        <w:t xml:space="preserve"> the</w:t>
      </w:r>
      <w:proofErr w:type="gramEnd"/>
      <w:r w:rsidR="001E3A16">
        <w:t xml:space="preserve"> needs of the local people </w:t>
      </w:r>
      <w:r w:rsidR="002C7FDE">
        <w:t xml:space="preserve">(Quinton and Morris, 2008).  </w:t>
      </w:r>
      <w:r w:rsidR="009D436A">
        <w:t xml:space="preserve">This is important as it brings a range of benefits to the community implemented in.  </w:t>
      </w:r>
      <w:r w:rsidR="007F72AB">
        <w:t xml:space="preserve">Firstly, reassurance is often granted and </w:t>
      </w:r>
      <w:r w:rsidR="00316259">
        <w:t>results in increased trust in the police from locals, as well as this</w:t>
      </w:r>
      <w:r w:rsidR="007016CB">
        <w:t xml:space="preserve"> the sense of responsibility given to the community may provide an incentive to </w:t>
      </w:r>
      <w:r w:rsidR="00491965">
        <w:t xml:space="preserve">care more about </w:t>
      </w:r>
      <w:r w:rsidR="00D02AC7">
        <w:t>their</w:t>
      </w:r>
      <w:r w:rsidR="00491965">
        <w:t xml:space="preserve"> community and motivate </w:t>
      </w:r>
      <w:r w:rsidR="00074F06">
        <w:t>them to</w:t>
      </w:r>
      <w:r w:rsidR="00491965">
        <w:t xml:space="preserve"> tackle crime alongside the police</w:t>
      </w:r>
      <w:r w:rsidR="00074F06">
        <w:t xml:space="preserve"> as they become empowered to identify and </w:t>
      </w:r>
      <w:r w:rsidR="00E9533C">
        <w:t>introduce</w:t>
      </w:r>
      <w:r w:rsidR="00074F06">
        <w:t xml:space="preserve"> </w:t>
      </w:r>
      <w:r w:rsidR="00D02AC7">
        <w:t>solutions to local problems and influence strategic priorities and decisions (</w:t>
      </w:r>
      <w:r w:rsidR="004F5387">
        <w:t>Barnes and Eagle</w:t>
      </w:r>
      <w:r w:rsidR="00724A6A">
        <w:t>, 2007).</w:t>
      </w:r>
      <w:r w:rsidR="00AC7103">
        <w:t xml:space="preserve">  </w:t>
      </w:r>
      <w:r w:rsidR="00340BF3">
        <w:t>The social control or instrumental perspective</w:t>
      </w:r>
      <w:r w:rsidR="008445B0">
        <w:t xml:space="preserve"> argues that</w:t>
      </w:r>
      <w:r w:rsidR="00DF37B6">
        <w:t xml:space="preserve"> </w:t>
      </w:r>
      <w:r w:rsidR="00567351">
        <w:t>people’s</w:t>
      </w:r>
      <w:r w:rsidR="00DF37B6">
        <w:t xml:space="preserve"> actions </w:t>
      </w:r>
      <w:r w:rsidR="006C6AC0">
        <w:t xml:space="preserve">are influenced by their </w:t>
      </w:r>
      <w:r w:rsidR="002A64D7">
        <w:t xml:space="preserve">self-interests, therefore by giving people increased responsibility </w:t>
      </w:r>
      <w:r w:rsidR="00322C5A">
        <w:t xml:space="preserve">regarding their community, residents </w:t>
      </w:r>
      <w:r w:rsidR="00BD5D7B">
        <w:t xml:space="preserve">are potentially more likely </w:t>
      </w:r>
      <w:r w:rsidR="00234773">
        <w:t xml:space="preserve">to work with each other to fight crime and disorder in their communities.  </w:t>
      </w:r>
      <w:r w:rsidR="00C22A64">
        <w:t xml:space="preserve">People of lower class are more likely to be affected by crime as they may not have the finances to </w:t>
      </w:r>
      <w:r w:rsidR="00FB428E">
        <w:t xml:space="preserve">replace </w:t>
      </w:r>
      <w:r w:rsidR="00AB77FE">
        <w:t xml:space="preserve">items affected from crime such as car </w:t>
      </w:r>
      <w:r w:rsidR="00C55419">
        <w:t>theft and</w:t>
      </w:r>
      <w:r w:rsidR="00AB77FE">
        <w:t xml:space="preserve"> are therefore highly </w:t>
      </w:r>
      <w:r w:rsidR="00567351">
        <w:t xml:space="preserve">benefited from a relation with the police in order to solve </w:t>
      </w:r>
      <w:r w:rsidR="006325D9">
        <w:t xml:space="preserve">the crimes.  Although, people of higher classes are also affected by crime as they hold more valuable assets in which criminals might target.  </w:t>
      </w:r>
      <w:r w:rsidR="00A23779">
        <w:t xml:space="preserve">However, it has been found that </w:t>
      </w:r>
      <w:r w:rsidR="00CB397F">
        <w:t xml:space="preserve">it is in some peoples short term </w:t>
      </w:r>
      <w:r w:rsidR="00AC1979">
        <w:t>self-interest</w:t>
      </w:r>
      <w:r w:rsidR="00CB397F">
        <w:t xml:space="preserve"> to break, rather than obey the law as they feel they are more likely to get away with it </w:t>
      </w:r>
      <w:r w:rsidR="003C3181">
        <w:t>as they cooperate with the police (</w:t>
      </w:r>
      <w:r w:rsidR="009C10FD">
        <w:t>Tyler and Fagan, 2006)</w:t>
      </w:r>
      <w:r w:rsidR="00217443">
        <w:t>.</w:t>
      </w:r>
    </w:p>
    <w:p w14:paraId="774DF700" w14:textId="4D4D8B92" w:rsidR="009B1B6F" w:rsidRDefault="009B1B6F" w:rsidP="00E32AA5">
      <w:pPr>
        <w:pStyle w:val="NoSpacing"/>
        <w:spacing w:line="480" w:lineRule="auto"/>
      </w:pPr>
    </w:p>
    <w:p w14:paraId="19D34B3F" w14:textId="01408A49" w:rsidR="00F865C5" w:rsidRDefault="00890748" w:rsidP="00E32AA5">
      <w:pPr>
        <w:pStyle w:val="NoSpacing"/>
        <w:spacing w:line="480" w:lineRule="auto"/>
      </w:pPr>
      <w:r>
        <w:t xml:space="preserve">Community relations with the police is important for </w:t>
      </w:r>
      <w:r w:rsidR="0066286C">
        <w:t xml:space="preserve">all genders.  </w:t>
      </w:r>
      <w:r w:rsidR="00E11165">
        <w:t xml:space="preserve">The End Violence Against Women Coalition commissioned nationwide research and concluded that </w:t>
      </w:r>
      <w:r w:rsidR="00143778">
        <w:t xml:space="preserve">47% of women and 40% of men </w:t>
      </w:r>
      <w:r w:rsidR="00F24A6B">
        <w:t xml:space="preserve">had reduced trust in the police following the </w:t>
      </w:r>
      <w:r w:rsidR="005E6887">
        <w:t>rape and murder of Sarah Everard by Metropolitan Police officer Wayne Couzens</w:t>
      </w:r>
      <w:r w:rsidR="005028B9">
        <w:t xml:space="preserve"> (End Violence Against Women, 2022).  </w:t>
      </w:r>
      <w:r w:rsidR="002B3097">
        <w:t xml:space="preserve">It is vital that women have </w:t>
      </w:r>
      <w:r w:rsidR="00A85F72">
        <w:t>strong communications with the police</w:t>
      </w:r>
      <w:r w:rsidR="00D26FE9">
        <w:t xml:space="preserve"> in order to prevent crimes such as rape and domestic violence </w:t>
      </w:r>
      <w:r w:rsidR="00C31727">
        <w:t xml:space="preserve">and for justice to be served to offenders of such crimes.  This is highlighted as many </w:t>
      </w:r>
      <w:r w:rsidR="001D2F04">
        <w:t>victims</w:t>
      </w:r>
      <w:r w:rsidR="00C31727">
        <w:t xml:space="preserve"> of these crimes </w:t>
      </w:r>
      <w:r w:rsidR="00256473">
        <w:t>do</w:t>
      </w:r>
      <w:r w:rsidR="00C55419">
        <w:t xml:space="preserve"> no</w:t>
      </w:r>
      <w:r w:rsidR="00256473">
        <w:t>t report them as they fear not being believed.</w:t>
      </w:r>
      <w:r w:rsidR="00C27EAC">
        <w:t xml:space="preserve">  74 percent of participants</w:t>
      </w:r>
      <w:r w:rsidR="004E3BCB">
        <w:t xml:space="preserve"> to a </w:t>
      </w:r>
      <w:r w:rsidR="004E3BCB">
        <w:lastRenderedPageBreak/>
        <w:t>poll</w:t>
      </w:r>
      <w:r w:rsidR="00C27EAC">
        <w:t xml:space="preserve"> in 2014 felt that the police listen to the concerns of local people, whereas this has figure has dropped to 64 percent in 2022 (Kumar, Sherman and Strang, 2022).</w:t>
      </w:r>
    </w:p>
    <w:p w14:paraId="78BC762F" w14:textId="77777777" w:rsidR="00F865C5" w:rsidRDefault="00F865C5" w:rsidP="00E32AA5">
      <w:pPr>
        <w:pStyle w:val="NoSpacing"/>
        <w:spacing w:line="480" w:lineRule="auto"/>
      </w:pPr>
    </w:p>
    <w:p w14:paraId="29BA8E93" w14:textId="59FA7738" w:rsidR="00564D4F" w:rsidRDefault="00256473" w:rsidP="00E32AA5">
      <w:pPr>
        <w:pStyle w:val="NoSpacing"/>
        <w:spacing w:line="480" w:lineRule="auto"/>
      </w:pPr>
      <w:r>
        <w:t xml:space="preserve"> </w:t>
      </w:r>
      <w:r w:rsidR="00732C46">
        <w:t xml:space="preserve">If the community of females is to have a stronger </w:t>
      </w:r>
      <w:r w:rsidR="001422DF">
        <w:t xml:space="preserve">communication with police </w:t>
      </w:r>
      <w:r w:rsidR="001D2F04">
        <w:t>services,</w:t>
      </w:r>
      <w:r w:rsidR="001422DF">
        <w:t xml:space="preserve"> they are more likely to report the crimes they have fallen victim too</w:t>
      </w:r>
      <w:r w:rsidR="00562088">
        <w:t xml:space="preserve">, which in turn would promote more victims to come forward and help </w:t>
      </w:r>
      <w:r w:rsidR="00F20C2D">
        <w:t>punish offenders making the community a safer place</w:t>
      </w:r>
      <w:r w:rsidR="00A96B2C">
        <w:t xml:space="preserve"> which should be a mutual goal for both </w:t>
      </w:r>
      <w:r w:rsidR="00BD3DD6">
        <w:t>locals and police.</w:t>
      </w:r>
      <w:r w:rsidR="00664038">
        <w:t xml:space="preserve">  </w:t>
      </w:r>
      <w:r w:rsidR="004026D8">
        <w:t xml:space="preserve">Victims of domestic violence of whom are in need of accommodation </w:t>
      </w:r>
      <w:r w:rsidR="004B361A">
        <w:t xml:space="preserve">may seek assistance from the police to find a safe </w:t>
      </w:r>
      <w:r w:rsidR="00E2730B">
        <w:t>place to stay once they have reported a crime</w:t>
      </w:r>
      <w:r w:rsidR="00B36DD0">
        <w:t xml:space="preserve">, as this is stated in the </w:t>
      </w:r>
      <w:r w:rsidR="0052448D">
        <w:t>Code of Practice for Victims of Crime in England and Wales</w:t>
      </w:r>
      <w:r w:rsidR="006A69D3">
        <w:t xml:space="preserve">, although without relations with the police, they may </w:t>
      </w:r>
      <w:r w:rsidR="00600970">
        <w:t>not receive the help they are entitled too (Ministry of Justice, 20</w:t>
      </w:r>
      <w:r w:rsidR="007F6D09">
        <w:t>21).</w:t>
      </w:r>
    </w:p>
    <w:p w14:paraId="45E63308" w14:textId="77777777" w:rsidR="009B1B6F" w:rsidRDefault="009B1B6F" w:rsidP="00E32AA5">
      <w:pPr>
        <w:pStyle w:val="NoSpacing"/>
        <w:spacing w:line="480" w:lineRule="auto"/>
      </w:pPr>
    </w:p>
    <w:p w14:paraId="17C5A858" w14:textId="52DAE940" w:rsidR="00360663" w:rsidRDefault="00995A5A" w:rsidP="00E32AA5">
      <w:pPr>
        <w:pStyle w:val="NoSpacing"/>
        <w:spacing w:line="480" w:lineRule="auto"/>
      </w:pPr>
      <w:r>
        <w:t>To conclude</w:t>
      </w:r>
      <w:r w:rsidR="006A4EAA">
        <w:t xml:space="preserve">, policing by consent and the relations between communities and the police are </w:t>
      </w:r>
      <w:r w:rsidR="00D325F1">
        <w:t xml:space="preserve">very important across the UK, however the difficulties arise in the application </w:t>
      </w:r>
      <w:r w:rsidR="00860574">
        <w:t xml:space="preserve">and maintaining </w:t>
      </w:r>
      <w:r w:rsidR="00D325F1">
        <w:t>of it</w:t>
      </w:r>
      <w:r w:rsidR="00860574">
        <w:t>.</w:t>
      </w:r>
      <w:r w:rsidR="00577419">
        <w:t xml:space="preserve">  Public surveys between 2014 and 2022 </w:t>
      </w:r>
      <w:r w:rsidR="00C30EF9">
        <w:t xml:space="preserve">show a decline in London </w:t>
      </w:r>
      <w:r w:rsidR="00CA5A21">
        <w:t>residents’</w:t>
      </w:r>
      <w:r w:rsidR="00C30EF9">
        <w:t xml:space="preserve"> satisfaction </w:t>
      </w:r>
      <w:r w:rsidR="00E55D73">
        <w:t xml:space="preserve">with the consent of policing in London.  </w:t>
      </w:r>
      <w:r w:rsidR="00CA5A21">
        <w:t xml:space="preserve">In 2014 49 percent of participants believed they were well informed about police activities </w:t>
      </w:r>
      <w:r w:rsidR="000552EF">
        <w:t>in their area, compared to a figure of 38 percent in 2022</w:t>
      </w:r>
      <w:r w:rsidR="004E3BCB">
        <w:t xml:space="preserve"> </w:t>
      </w:r>
      <w:r w:rsidR="004E629D">
        <w:t>(Kumar</w:t>
      </w:r>
      <w:r w:rsidR="001222CF">
        <w:t>, Sherman and Strang, 2022).</w:t>
      </w:r>
      <w:r w:rsidR="00AD3F4E">
        <w:t xml:space="preserve">  History regarding </w:t>
      </w:r>
      <w:r w:rsidR="009D7547">
        <w:t xml:space="preserve">some police forces also limits their ability to police with </w:t>
      </w:r>
      <w:r w:rsidR="000155C6">
        <w:t>consent, when asked</w:t>
      </w:r>
      <w:r w:rsidR="00567C26">
        <w:t xml:space="preserve"> wh</w:t>
      </w:r>
      <w:r w:rsidR="00F723EF">
        <w:t xml:space="preserve">en </w:t>
      </w:r>
      <w:r w:rsidR="00833DF9">
        <w:t>public consent was</w:t>
      </w:r>
      <w:r w:rsidR="00F723EF">
        <w:t xml:space="preserve"> </w:t>
      </w:r>
      <w:r w:rsidR="00A33682">
        <w:t>lost a</w:t>
      </w:r>
      <w:r w:rsidR="00B064FA">
        <w:t xml:space="preserve"> number of chief constables and </w:t>
      </w:r>
      <w:r w:rsidR="00567C26">
        <w:t xml:space="preserve">officers of senior or middle management </w:t>
      </w:r>
      <w:r w:rsidR="00F723EF">
        <w:t>replied that it was caused by the miner strikes</w:t>
      </w:r>
      <w:r w:rsidR="007208CC">
        <w:t xml:space="preserve">, and one mentioned the shooting of Jean Charles De Menezes which occurred in 2005.  </w:t>
      </w:r>
      <w:r w:rsidR="00623D87">
        <w:t>an</w:t>
      </w:r>
      <w:r w:rsidR="0010043E">
        <w:t xml:space="preserve"> event</w:t>
      </w:r>
      <w:r w:rsidR="00623D87">
        <w:t xml:space="preserve"> that</w:t>
      </w:r>
      <w:r w:rsidR="0010043E">
        <w:t xml:space="preserve"> severely damaged the reputation of the Metropolitan Police</w:t>
      </w:r>
      <w:r w:rsidR="00623D87">
        <w:t xml:space="preserve"> (</w:t>
      </w:r>
      <w:r w:rsidR="005C3B42">
        <w:t>Robertson, 2016)</w:t>
      </w:r>
      <w:r w:rsidR="00AC1979">
        <w:t xml:space="preserve">. </w:t>
      </w:r>
      <w:r w:rsidR="002A5B61">
        <w:t xml:space="preserve">In addition to this, it can be argued that consent isn’t necessarily required to </w:t>
      </w:r>
      <w:r w:rsidR="000A6BDF">
        <w:t xml:space="preserve">control crime.  Simple crime control models state that </w:t>
      </w:r>
      <w:r w:rsidR="00730780">
        <w:t>people are rational-economic calculators in deciding whether to break the law</w:t>
      </w:r>
      <w:r w:rsidR="008E6536">
        <w:t xml:space="preserve"> and that the most effective weapon of the </w:t>
      </w:r>
      <w:r w:rsidR="00790698">
        <w:t xml:space="preserve">criminal justice system is deterrence, meaning that </w:t>
      </w:r>
      <w:r w:rsidR="00FF2ADC">
        <w:t xml:space="preserve">increasing the severity of sentencing and risk of </w:t>
      </w:r>
      <w:r w:rsidR="00796893">
        <w:t xml:space="preserve">punishment are seen as reasonable responses of crime.  On top of this, </w:t>
      </w:r>
      <w:r w:rsidR="008C32D6">
        <w:t xml:space="preserve">it is </w:t>
      </w:r>
      <w:r w:rsidR="008C32D6">
        <w:lastRenderedPageBreak/>
        <w:t xml:space="preserve">argued that </w:t>
      </w:r>
      <w:r w:rsidR="003219E0">
        <w:t>offenders’</w:t>
      </w:r>
      <w:r w:rsidR="00796893">
        <w:t xml:space="preserve"> rights </w:t>
      </w:r>
      <w:r w:rsidR="008C32D6">
        <w:t xml:space="preserve">hinder effective </w:t>
      </w:r>
      <w:r w:rsidR="00EA60EE">
        <w:t>crime control (</w:t>
      </w:r>
      <w:r w:rsidR="000B32AA">
        <w:t>Murray, 2010).</w:t>
      </w:r>
      <w:r w:rsidR="006A1F82">
        <w:t xml:space="preserve">  There may also be cases </w:t>
      </w:r>
      <w:r w:rsidR="000D7AA6">
        <w:t xml:space="preserve">where the community is split by differing </w:t>
      </w:r>
      <w:r w:rsidR="00300431">
        <w:t>ideas of policing</w:t>
      </w:r>
      <w:r w:rsidR="008734DC">
        <w:t xml:space="preserve"> causing widespread disputes</w:t>
      </w:r>
      <w:r w:rsidR="00300431">
        <w:t xml:space="preserve"> which leaves forces in a difficult situation as they aim to satisfy the whole community</w:t>
      </w:r>
      <w:r w:rsidR="008734DC">
        <w:t>.</w:t>
      </w:r>
    </w:p>
    <w:p w14:paraId="62D57450" w14:textId="77777777" w:rsidR="008A6A29" w:rsidRDefault="008A6A29" w:rsidP="005D6D14">
      <w:pPr>
        <w:pStyle w:val="NoSpacing"/>
      </w:pPr>
    </w:p>
    <w:p w14:paraId="0FF15A71" w14:textId="33C5D126" w:rsidR="00A72B84" w:rsidRPr="00A72B84" w:rsidRDefault="008A6A29" w:rsidP="00A72B84">
      <w:pPr>
        <w:pStyle w:val="NoSpacing"/>
      </w:pPr>
      <w:r>
        <w:t>References:</w:t>
      </w:r>
    </w:p>
    <w:p w14:paraId="39275487" w14:textId="5820C7AC" w:rsidR="00A72B84" w:rsidRPr="00A72B84" w:rsidRDefault="00A72B84" w:rsidP="00A72B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Barnes, I. and Eagle, T</w:t>
      </w:r>
      <w:r w:rsidR="00346FF9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2007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The role of community engagement in neighbourhood policing.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Policing: A Journal of Policy and Practice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1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(2), pp.161-172.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‌</w:t>
      </w:r>
    </w:p>
    <w:p w14:paraId="34E290B7" w14:textId="64B1D6EC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Cherney, A. and Hartley, J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2017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Community engagement to tackle terrorism and violent extremism: challenges, tensions and pitfalls.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 and society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27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(7), pp.750-763. </w:t>
      </w:r>
    </w:p>
    <w:p w14:paraId="4DEC341C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2D695DE" w14:textId="28BD7696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Community Relations Service (2016)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Importance of Police-Community Relationships and Resources for Further Reading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6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https://www.justice.gov/file/1437336/download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</w:t>
      </w:r>
    </w:p>
    <w:p w14:paraId="566F02C9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D405A3D" w14:textId="5B0E7A6A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Community Watch Paper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(2023)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Why Are Police Important to the Community | Community Watch Paper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 Available at: </w:t>
      </w:r>
      <w:hyperlink r:id="rId7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https://communitywatchpaper.org/why-are-police-important-to-the-community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4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18D2A1EA" w14:textId="0856E151" w:rsidR="00A72B84" w:rsidRPr="00A72B84" w:rsidRDefault="00A72B84" w:rsidP="00A72B84">
      <w:pPr>
        <w:pStyle w:val="NormalWeb"/>
        <w:rPr>
          <w:rFonts w:asciiTheme="minorHAnsi" w:hAnsiTheme="minorHAnsi" w:cstheme="minorHAnsi"/>
          <w:i/>
          <w:iCs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‌Desai, U (2020)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London Assembly Labour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-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Policing by consent </w:t>
      </w:r>
    </w:p>
    <w:p w14:paraId="639A59FC" w14:textId="491B31A2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‌End Violence Against Women (2021)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Almost half of women have less trust in police following Sarah Everard murder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 www.endviolenceagainstwomen.org.uk. Available at: </w:t>
      </w:r>
      <w:hyperlink r:id="rId8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https://www.endviolenceagainstwomen.org.uk/almost-half-of-women-have-less-trust-in-police-following-sarah-everard-murder/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2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nd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2A92AFB7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37AF96E" w14:textId="55CDE903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Fraser, C (2014)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Police service is failing to engage our most deprived communities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Guardian. Available at: </w:t>
      </w:r>
      <w:hyperlink r:id="rId9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https://www.theguardian.com/public-leaders-network/2014/jul/16/police-failing-engage-deprived-communities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2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nd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</w:t>
      </w:r>
    </w:p>
    <w:p w14:paraId="3B23FFFB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0FBFC57C" w14:textId="54AD7F8D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Home Office (2012)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Definition of Policing by Consent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gov.uk. Available at: </w:t>
      </w:r>
      <w:hyperlink r:id="rId10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https://www.gov.uk/government/publications/policing-by-consent/definition-of-policing-by-consent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May 2023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>)</w:t>
      </w:r>
    </w:p>
    <w:p w14:paraId="3CE0F1DF" w14:textId="77777777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4B07D554" w14:textId="26680D1B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Home Office (2021)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Stop and search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 Service.gov.uk. Available at: </w:t>
      </w:r>
      <w:hyperlink r:id="rId11" w:anchor="by-ethnicity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https://www.ethnicity-facts-figures.service.gov.uk/crime-justice-and-the-law/policing/stop-and-search/latest#by-ethnicity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068FC299" w14:textId="419372FB" w:rsidR="00A72B84" w:rsidRPr="00A72B84" w:rsidRDefault="00A72B84" w:rsidP="00A72B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lastRenderedPageBreak/>
        <w:t>Jackson, J. Hough, M., Bradford, B., Hohl, K. and Kuha, J (2012)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Policing by consent: understanding the dynamics of police power and legitimacy.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European Social Survey (2012).‘Policing by consent: Understanding the dynamics of police power and legitimacy’, ESS Country Specific Topline Results Series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 (1).</w:t>
      </w:r>
    </w:p>
    <w:p w14:paraId="54291B35" w14:textId="5E29C9CD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‌Kumar, S., Sherman, L.W. and Strang, H (2022) The Fall and Rise of Racial Inequality in London Homicides: a Challenge for Policing by Consent.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Cambridge Journal of Evidence-Based Policing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524B400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48059FDD" w14:textId="23E058B8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Lister, S. and Platts-Fowler, D (2023)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N8 Policing Research Partnership Community Engagement: Evidence Review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2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https://www.n8research.org.uk/media/CommunityEngagement_EvidenceReview.pdf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4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1CA4490F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1AD2B26F" w14:textId="442FEE19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Lloyd, K. and Foster, J (2009)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Citizen Focus and Community Engagement A Review of the Literature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Available at: </w:t>
      </w:r>
      <w:hyperlink r:id="rId13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https://www.police-foundation.org.uk/2017/wp-content/uploads/2017/06/citizen_focus.pdf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4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th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29A2E629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0141B4D" w14:textId="51F3164D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Ministry of Justice (2021)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Code of Practice for Victims of Crime in England and Wales (Victim’s Code)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GOV.UK. Available at: </w:t>
      </w:r>
      <w:hyperlink r:id="rId14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https://www.gov.uk/government/publications/the-code-of-practice-for-victims-of-crime/code-of-practice-for-victims-of-crime-in-england-and-wales-victims-code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2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nd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510D7EC1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E681DAF" w14:textId="031EECEF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‌Mohdin, A. and Murray, J (2021)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‘The Mark Duggan Case Was a catalyst’: the 2011 England Riots 10 Years on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Guardian. Available at: </w:t>
      </w:r>
      <w:hyperlink r:id="rId15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https://www.theguardian.com/uk-news/2021/jul/30/2011-uk-riots-mark-duggan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May 2023).</w:t>
      </w:r>
    </w:p>
    <w:p w14:paraId="480343C5" w14:textId="77777777" w:rsidR="007F1931" w:rsidRPr="00A72B84" w:rsidRDefault="007F1931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3B478BB4" w14:textId="4DDD6B30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‌Murray, J (2022)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Over 1,000 children in Telford were sexually exploited, inquiry finds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Guardion Available at: </w:t>
      </w:r>
      <w:hyperlink r:id="rId16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https://www.theguardian.com/society/2022/jul/12/over-1000-children-telford-sexually-exploited-inquiry-finds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42C75D05" w14:textId="5D37FC2D" w:rsidR="00A72B84" w:rsidRPr="00A72B84" w:rsidRDefault="00A72B84" w:rsidP="00A72B84">
      <w:pPr>
        <w:pStyle w:val="NormalWeb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Murray, K.H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2010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Compliance with the Law and Policing by Consent: Notes on Police and Legal Legitimacy.</w:t>
      </w:r>
    </w:p>
    <w:p w14:paraId="7548607B" w14:textId="1D4D21FF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Myhill, A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2012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Community engagement in policing: Lessons from literature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. London: Home Office.</w:t>
      </w:r>
    </w:p>
    <w:p w14:paraId="0412472F" w14:textId="77777777" w:rsidR="00794C1E" w:rsidRPr="00A72B84" w:rsidRDefault="00794C1E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74AA3C73" w14:textId="2003D502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Nalla, M.K., Meško, G. and Modic, M (2018) Assessing police–community relationships: is there a gap in perceptions between police officers and residents?.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 and society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,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28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(3), pp.271-290.</w:t>
      </w:r>
    </w:p>
    <w:p w14:paraId="09803550" w14:textId="77777777" w:rsidR="00794C1E" w:rsidRPr="00A72B84" w:rsidRDefault="00794C1E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41DE0C07" w14:textId="407269A8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Oxford, K (1984) Policing by consent. In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Scarman and After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(pp. 114-124). Pergamon.</w:t>
      </w:r>
    </w:p>
    <w:p w14:paraId="7E8032F1" w14:textId="03F14A8F" w:rsidR="00A72B84" w:rsidRPr="00A72B84" w:rsidRDefault="00A72B84" w:rsidP="00A72B84">
      <w:pPr>
        <w:pStyle w:val="NormalWeb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lastRenderedPageBreak/>
        <w:t>Quinton, P. and Morris, J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2008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Neighbourhood policing: the impact of piloting and early national implementation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. London: Home Office.</w:t>
      </w:r>
    </w:p>
    <w:p w14:paraId="172F55EB" w14:textId="1EDDC163" w:rsidR="00A72B84" w:rsidRPr="00A72B84" w:rsidRDefault="00A72B84" w:rsidP="00A72B84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Robertson, A</w:t>
      </w:r>
      <w:r w:rsidR="00755097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 xml:space="preserve"> 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(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2016</w:t>
      </w:r>
      <w:r w:rsidR="00794C1E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)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</w:t>
      </w:r>
      <w:r w:rsidRPr="00A72B84">
        <w:rPr>
          <w:rFonts w:asciiTheme="minorHAnsi" w:hAnsiTheme="minorHAnsi" w:cstheme="minorHAnsi"/>
          <w:i/>
          <w:iCs/>
          <w:color w:val="222222"/>
          <w:sz w:val="22"/>
          <w:szCs w:val="22"/>
          <w:shd w:val="clear" w:color="auto" w:fill="FFFFFF"/>
        </w:rPr>
        <w:t>Policing by Consent: Some Practitioner Perceptions</w:t>
      </w:r>
      <w:r w:rsidRPr="00A72B84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 (Doctoral dissertation, University of Sunderland).</w:t>
      </w:r>
    </w:p>
    <w:p w14:paraId="0DFFD059" w14:textId="113E1C29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Tyler, T. and Fagan, J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(2006) Legitimacy and Cooperation: Why Do People Help the Police Fight Crime in Their Communities?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SSRN Electronic Journal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1AB9AB8" w14:textId="77777777" w:rsidR="005938F4" w:rsidRPr="00A72B84" w:rsidRDefault="005938F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29E88DBF" w14:textId="48C57804" w:rsid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White, N (2021)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Most minority ethnic Britons no longer trust police, poll finds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. The Independent. Available at: </w:t>
      </w:r>
      <w:hyperlink r:id="rId17" w:history="1">
        <w:r w:rsidRPr="00A72B84">
          <w:rPr>
            <w:rStyle w:val="Hyperlink"/>
            <w:rFonts w:asciiTheme="minorHAnsi" w:hAnsiTheme="minorHAnsi" w:cstheme="minorHAnsi"/>
            <w:sz w:val="22"/>
            <w:szCs w:val="22"/>
          </w:rPr>
          <w:t>https://www.independent.co.uk/news/uk/home-news/police-trust-black-lives-matter-b1973053.html</w:t>
        </w:r>
      </w:hyperlink>
      <w:r w:rsidRPr="00A72B84">
        <w:rPr>
          <w:rFonts w:asciiTheme="minorHAnsi" w:hAnsiTheme="minorHAnsi" w:cstheme="minorHAnsi"/>
          <w:color w:val="000000"/>
          <w:sz w:val="22"/>
          <w:szCs w:val="22"/>
        </w:rPr>
        <w:t>. (Accessed 1</w:t>
      </w:r>
      <w:r w:rsidRPr="00A72B84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st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 xml:space="preserve"> March 2023).</w:t>
      </w:r>
    </w:p>
    <w:p w14:paraId="2F29B2CD" w14:textId="77777777" w:rsidR="005938F4" w:rsidRPr="00A72B84" w:rsidRDefault="005938F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5992A0B1" w14:textId="3AB70268" w:rsidR="00A72B84" w:rsidRPr="00A72B84" w:rsidRDefault="00A72B84" w:rsidP="00A72B84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A72B84">
        <w:rPr>
          <w:rFonts w:asciiTheme="minorHAnsi" w:hAnsiTheme="minorHAnsi" w:cstheme="minorHAnsi"/>
          <w:color w:val="000000"/>
          <w:sz w:val="22"/>
          <w:szCs w:val="22"/>
        </w:rPr>
        <w:t>‌Wu, Y., Sun, I.Y. and Triplett, R.A (2009)</w:t>
      </w:r>
      <w:r w:rsidR="0075509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Race, Class or Neighborhood Context: Which Matters More in Measuring Satisfaction with Police? </w:t>
      </w:r>
      <w:r w:rsidRPr="00A72B84">
        <w:rPr>
          <w:rFonts w:asciiTheme="minorHAnsi" w:hAnsiTheme="minorHAnsi" w:cstheme="minorHAnsi"/>
          <w:i/>
          <w:iCs/>
          <w:color w:val="000000"/>
          <w:sz w:val="22"/>
          <w:szCs w:val="22"/>
        </w:rPr>
        <w:t>Justice Quarterly</w:t>
      </w:r>
      <w:r w:rsidRPr="00A72B84">
        <w:rPr>
          <w:rFonts w:asciiTheme="minorHAnsi" w:hAnsiTheme="minorHAnsi" w:cstheme="minorHAnsi"/>
          <w:color w:val="000000"/>
          <w:sz w:val="22"/>
          <w:szCs w:val="22"/>
        </w:rPr>
        <w:t>, 26(1), pp.125–156.</w:t>
      </w:r>
    </w:p>
    <w:p w14:paraId="010325D4" w14:textId="77777777" w:rsidR="00A72B84" w:rsidRPr="005D6D14" w:rsidRDefault="00A72B84" w:rsidP="005D6D14">
      <w:pPr>
        <w:pStyle w:val="NoSpacing"/>
      </w:pPr>
    </w:p>
    <w:sectPr w:rsidR="00A72B84" w:rsidRPr="005D6D14" w:rsidSect="003D5D1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03B"/>
    <w:rsid w:val="00000F0D"/>
    <w:rsid w:val="000141D5"/>
    <w:rsid w:val="000155C6"/>
    <w:rsid w:val="00016BD3"/>
    <w:rsid w:val="00024F57"/>
    <w:rsid w:val="00034D1C"/>
    <w:rsid w:val="00043A6C"/>
    <w:rsid w:val="0004502B"/>
    <w:rsid w:val="0004769E"/>
    <w:rsid w:val="000552EF"/>
    <w:rsid w:val="0006559D"/>
    <w:rsid w:val="00065A17"/>
    <w:rsid w:val="00072604"/>
    <w:rsid w:val="00074F06"/>
    <w:rsid w:val="000818F6"/>
    <w:rsid w:val="00083C9F"/>
    <w:rsid w:val="00091518"/>
    <w:rsid w:val="000A4956"/>
    <w:rsid w:val="000A6BDF"/>
    <w:rsid w:val="000B12CE"/>
    <w:rsid w:val="000B32AA"/>
    <w:rsid w:val="000B432A"/>
    <w:rsid w:val="000C7D90"/>
    <w:rsid w:val="000D0B88"/>
    <w:rsid w:val="000D4DF5"/>
    <w:rsid w:val="000D7AA6"/>
    <w:rsid w:val="000E3170"/>
    <w:rsid w:val="000E68E4"/>
    <w:rsid w:val="000F7CE1"/>
    <w:rsid w:val="001003E4"/>
    <w:rsid w:val="0010043E"/>
    <w:rsid w:val="001214C2"/>
    <w:rsid w:val="001222CF"/>
    <w:rsid w:val="001422DF"/>
    <w:rsid w:val="00143778"/>
    <w:rsid w:val="00153E21"/>
    <w:rsid w:val="00161470"/>
    <w:rsid w:val="001749E6"/>
    <w:rsid w:val="00186B87"/>
    <w:rsid w:val="00191431"/>
    <w:rsid w:val="001957B4"/>
    <w:rsid w:val="001B5AAB"/>
    <w:rsid w:val="001D2F04"/>
    <w:rsid w:val="001D3F47"/>
    <w:rsid w:val="001E3A16"/>
    <w:rsid w:val="001E7731"/>
    <w:rsid w:val="002052B3"/>
    <w:rsid w:val="00212DCC"/>
    <w:rsid w:val="00217443"/>
    <w:rsid w:val="002263F5"/>
    <w:rsid w:val="00234773"/>
    <w:rsid w:val="002442F3"/>
    <w:rsid w:val="00244CEC"/>
    <w:rsid w:val="00245347"/>
    <w:rsid w:val="00256473"/>
    <w:rsid w:val="00266551"/>
    <w:rsid w:val="0027135A"/>
    <w:rsid w:val="002808EE"/>
    <w:rsid w:val="00286D5B"/>
    <w:rsid w:val="00290185"/>
    <w:rsid w:val="002952A5"/>
    <w:rsid w:val="002A05D3"/>
    <w:rsid w:val="002A5B61"/>
    <w:rsid w:val="002A64D7"/>
    <w:rsid w:val="002B3097"/>
    <w:rsid w:val="002B4B4E"/>
    <w:rsid w:val="002B7F7D"/>
    <w:rsid w:val="002C7FDE"/>
    <w:rsid w:val="00300431"/>
    <w:rsid w:val="00316259"/>
    <w:rsid w:val="003219E0"/>
    <w:rsid w:val="00322C5A"/>
    <w:rsid w:val="00326375"/>
    <w:rsid w:val="00330C93"/>
    <w:rsid w:val="00340BF3"/>
    <w:rsid w:val="00346FF9"/>
    <w:rsid w:val="00350BB9"/>
    <w:rsid w:val="00352F3C"/>
    <w:rsid w:val="0035360D"/>
    <w:rsid w:val="00356B8E"/>
    <w:rsid w:val="00360663"/>
    <w:rsid w:val="00381EC5"/>
    <w:rsid w:val="00392BE2"/>
    <w:rsid w:val="003A5AB8"/>
    <w:rsid w:val="003B35ED"/>
    <w:rsid w:val="003C3181"/>
    <w:rsid w:val="003C374A"/>
    <w:rsid w:val="003D22C9"/>
    <w:rsid w:val="003D2814"/>
    <w:rsid w:val="003D2DFC"/>
    <w:rsid w:val="003D32BB"/>
    <w:rsid w:val="003D5D1B"/>
    <w:rsid w:val="003E0111"/>
    <w:rsid w:val="003E723A"/>
    <w:rsid w:val="003F0A16"/>
    <w:rsid w:val="003F24E1"/>
    <w:rsid w:val="003F2F9F"/>
    <w:rsid w:val="00400574"/>
    <w:rsid w:val="0040100A"/>
    <w:rsid w:val="004026D8"/>
    <w:rsid w:val="004039C0"/>
    <w:rsid w:val="004048F5"/>
    <w:rsid w:val="00410E1E"/>
    <w:rsid w:val="0041507A"/>
    <w:rsid w:val="00437793"/>
    <w:rsid w:val="00437BED"/>
    <w:rsid w:val="00452276"/>
    <w:rsid w:val="00462CB4"/>
    <w:rsid w:val="0047665B"/>
    <w:rsid w:val="00491965"/>
    <w:rsid w:val="004A66F4"/>
    <w:rsid w:val="004B361A"/>
    <w:rsid w:val="004C112F"/>
    <w:rsid w:val="004D3CA1"/>
    <w:rsid w:val="004E3BCB"/>
    <w:rsid w:val="004E629D"/>
    <w:rsid w:val="004F5387"/>
    <w:rsid w:val="004F7783"/>
    <w:rsid w:val="00501F02"/>
    <w:rsid w:val="00501FC7"/>
    <w:rsid w:val="005028B9"/>
    <w:rsid w:val="00504585"/>
    <w:rsid w:val="00510FA1"/>
    <w:rsid w:val="00514BBD"/>
    <w:rsid w:val="0052448D"/>
    <w:rsid w:val="00530E02"/>
    <w:rsid w:val="00532A2E"/>
    <w:rsid w:val="00532EE8"/>
    <w:rsid w:val="00543BC5"/>
    <w:rsid w:val="0055681F"/>
    <w:rsid w:val="00562088"/>
    <w:rsid w:val="0056330B"/>
    <w:rsid w:val="00564D4F"/>
    <w:rsid w:val="00567351"/>
    <w:rsid w:val="00567C26"/>
    <w:rsid w:val="00570156"/>
    <w:rsid w:val="00577419"/>
    <w:rsid w:val="005812A0"/>
    <w:rsid w:val="005926A5"/>
    <w:rsid w:val="005938F4"/>
    <w:rsid w:val="005C3B42"/>
    <w:rsid w:val="005D3F6B"/>
    <w:rsid w:val="005D6D14"/>
    <w:rsid w:val="005E5B28"/>
    <w:rsid w:val="005E6887"/>
    <w:rsid w:val="005F0568"/>
    <w:rsid w:val="005F639F"/>
    <w:rsid w:val="005F653D"/>
    <w:rsid w:val="00600970"/>
    <w:rsid w:val="00616BA5"/>
    <w:rsid w:val="00623D87"/>
    <w:rsid w:val="006325D9"/>
    <w:rsid w:val="00634FC7"/>
    <w:rsid w:val="00644A9E"/>
    <w:rsid w:val="006502F4"/>
    <w:rsid w:val="00656A21"/>
    <w:rsid w:val="0066286C"/>
    <w:rsid w:val="00664038"/>
    <w:rsid w:val="00680909"/>
    <w:rsid w:val="006844E2"/>
    <w:rsid w:val="00685C23"/>
    <w:rsid w:val="0069401A"/>
    <w:rsid w:val="006A1F82"/>
    <w:rsid w:val="006A4EAA"/>
    <w:rsid w:val="006A69D3"/>
    <w:rsid w:val="006A7F62"/>
    <w:rsid w:val="006B2175"/>
    <w:rsid w:val="006C6AC0"/>
    <w:rsid w:val="006D7F37"/>
    <w:rsid w:val="006F0369"/>
    <w:rsid w:val="006F08F5"/>
    <w:rsid w:val="006F3AD1"/>
    <w:rsid w:val="006F6D57"/>
    <w:rsid w:val="007016CB"/>
    <w:rsid w:val="00705E37"/>
    <w:rsid w:val="007169FC"/>
    <w:rsid w:val="00716F4C"/>
    <w:rsid w:val="007208CC"/>
    <w:rsid w:val="0072120B"/>
    <w:rsid w:val="00721970"/>
    <w:rsid w:val="00722E80"/>
    <w:rsid w:val="00724A6A"/>
    <w:rsid w:val="00726937"/>
    <w:rsid w:val="00730780"/>
    <w:rsid w:val="00732C46"/>
    <w:rsid w:val="0075503B"/>
    <w:rsid w:val="00755097"/>
    <w:rsid w:val="007638D7"/>
    <w:rsid w:val="00765FC3"/>
    <w:rsid w:val="00771AF1"/>
    <w:rsid w:val="0078322A"/>
    <w:rsid w:val="00785842"/>
    <w:rsid w:val="007865EF"/>
    <w:rsid w:val="00786BD4"/>
    <w:rsid w:val="00786EA2"/>
    <w:rsid w:val="00790698"/>
    <w:rsid w:val="00794C1E"/>
    <w:rsid w:val="00796893"/>
    <w:rsid w:val="007A2797"/>
    <w:rsid w:val="007B7A70"/>
    <w:rsid w:val="007D7249"/>
    <w:rsid w:val="007E1DC7"/>
    <w:rsid w:val="007F1931"/>
    <w:rsid w:val="007F2E16"/>
    <w:rsid w:val="007F626A"/>
    <w:rsid w:val="007F6720"/>
    <w:rsid w:val="007F6D09"/>
    <w:rsid w:val="007F72AB"/>
    <w:rsid w:val="008012B3"/>
    <w:rsid w:val="008031C1"/>
    <w:rsid w:val="00821CFE"/>
    <w:rsid w:val="00824B8A"/>
    <w:rsid w:val="00825379"/>
    <w:rsid w:val="00825D5F"/>
    <w:rsid w:val="00833DF9"/>
    <w:rsid w:val="00842244"/>
    <w:rsid w:val="008445B0"/>
    <w:rsid w:val="008453B5"/>
    <w:rsid w:val="00850A69"/>
    <w:rsid w:val="008519A4"/>
    <w:rsid w:val="00860574"/>
    <w:rsid w:val="008734DC"/>
    <w:rsid w:val="00880874"/>
    <w:rsid w:val="00884241"/>
    <w:rsid w:val="00890748"/>
    <w:rsid w:val="00897035"/>
    <w:rsid w:val="008A6121"/>
    <w:rsid w:val="008A6A29"/>
    <w:rsid w:val="008C32D6"/>
    <w:rsid w:val="008C3472"/>
    <w:rsid w:val="008C69B0"/>
    <w:rsid w:val="008E184C"/>
    <w:rsid w:val="008E2C53"/>
    <w:rsid w:val="008E553F"/>
    <w:rsid w:val="008E6536"/>
    <w:rsid w:val="008F08AE"/>
    <w:rsid w:val="00942CB9"/>
    <w:rsid w:val="00944C03"/>
    <w:rsid w:val="0095031B"/>
    <w:rsid w:val="009537BC"/>
    <w:rsid w:val="00980DFD"/>
    <w:rsid w:val="00981B46"/>
    <w:rsid w:val="009901D5"/>
    <w:rsid w:val="00995A5A"/>
    <w:rsid w:val="009B1B6F"/>
    <w:rsid w:val="009C10FD"/>
    <w:rsid w:val="009C2946"/>
    <w:rsid w:val="009D21F1"/>
    <w:rsid w:val="009D436A"/>
    <w:rsid w:val="009D7547"/>
    <w:rsid w:val="009F7B9C"/>
    <w:rsid w:val="00A01A35"/>
    <w:rsid w:val="00A02FA6"/>
    <w:rsid w:val="00A03AC2"/>
    <w:rsid w:val="00A14CE5"/>
    <w:rsid w:val="00A16D19"/>
    <w:rsid w:val="00A23779"/>
    <w:rsid w:val="00A26F62"/>
    <w:rsid w:val="00A33682"/>
    <w:rsid w:val="00A34855"/>
    <w:rsid w:val="00A375E7"/>
    <w:rsid w:val="00A37B2C"/>
    <w:rsid w:val="00A40FA7"/>
    <w:rsid w:val="00A5795C"/>
    <w:rsid w:val="00A60679"/>
    <w:rsid w:val="00A6566F"/>
    <w:rsid w:val="00A72B84"/>
    <w:rsid w:val="00A85F72"/>
    <w:rsid w:val="00A958F1"/>
    <w:rsid w:val="00A96B2C"/>
    <w:rsid w:val="00AB77FE"/>
    <w:rsid w:val="00AB7A10"/>
    <w:rsid w:val="00AC0B94"/>
    <w:rsid w:val="00AC1979"/>
    <w:rsid w:val="00AC7103"/>
    <w:rsid w:val="00AD3F4E"/>
    <w:rsid w:val="00AE3FB5"/>
    <w:rsid w:val="00AF2F26"/>
    <w:rsid w:val="00AF4370"/>
    <w:rsid w:val="00B01DA8"/>
    <w:rsid w:val="00B064FA"/>
    <w:rsid w:val="00B1181F"/>
    <w:rsid w:val="00B21ADB"/>
    <w:rsid w:val="00B23E56"/>
    <w:rsid w:val="00B30767"/>
    <w:rsid w:val="00B36DD0"/>
    <w:rsid w:val="00B405BA"/>
    <w:rsid w:val="00B4321F"/>
    <w:rsid w:val="00B4380C"/>
    <w:rsid w:val="00B5582E"/>
    <w:rsid w:val="00B5593B"/>
    <w:rsid w:val="00B5629A"/>
    <w:rsid w:val="00B5659C"/>
    <w:rsid w:val="00B70E46"/>
    <w:rsid w:val="00B71C32"/>
    <w:rsid w:val="00B74CB3"/>
    <w:rsid w:val="00B819CC"/>
    <w:rsid w:val="00B869C5"/>
    <w:rsid w:val="00B91102"/>
    <w:rsid w:val="00B965C8"/>
    <w:rsid w:val="00B970D6"/>
    <w:rsid w:val="00BA77EF"/>
    <w:rsid w:val="00BB5450"/>
    <w:rsid w:val="00BB5C94"/>
    <w:rsid w:val="00BD027F"/>
    <w:rsid w:val="00BD3BCB"/>
    <w:rsid w:val="00BD3DD6"/>
    <w:rsid w:val="00BD57A7"/>
    <w:rsid w:val="00BD581D"/>
    <w:rsid w:val="00BD5D7B"/>
    <w:rsid w:val="00BE5877"/>
    <w:rsid w:val="00BF543E"/>
    <w:rsid w:val="00C01B8C"/>
    <w:rsid w:val="00C020DD"/>
    <w:rsid w:val="00C22A64"/>
    <w:rsid w:val="00C27EAC"/>
    <w:rsid w:val="00C30EF9"/>
    <w:rsid w:val="00C31727"/>
    <w:rsid w:val="00C3261C"/>
    <w:rsid w:val="00C36DDF"/>
    <w:rsid w:val="00C36FFE"/>
    <w:rsid w:val="00C40F75"/>
    <w:rsid w:val="00C55419"/>
    <w:rsid w:val="00C81F2D"/>
    <w:rsid w:val="00CA5A21"/>
    <w:rsid w:val="00CA7202"/>
    <w:rsid w:val="00CB397F"/>
    <w:rsid w:val="00CD11C8"/>
    <w:rsid w:val="00CD324D"/>
    <w:rsid w:val="00CD7FBD"/>
    <w:rsid w:val="00D02AC7"/>
    <w:rsid w:val="00D213A7"/>
    <w:rsid w:val="00D2337A"/>
    <w:rsid w:val="00D26AE6"/>
    <w:rsid w:val="00D26FE9"/>
    <w:rsid w:val="00D325F1"/>
    <w:rsid w:val="00D329AC"/>
    <w:rsid w:val="00D40230"/>
    <w:rsid w:val="00D461FC"/>
    <w:rsid w:val="00D570B0"/>
    <w:rsid w:val="00D6780C"/>
    <w:rsid w:val="00D87EEB"/>
    <w:rsid w:val="00D941E5"/>
    <w:rsid w:val="00D95AA4"/>
    <w:rsid w:val="00DA0A57"/>
    <w:rsid w:val="00DA1199"/>
    <w:rsid w:val="00DB24C0"/>
    <w:rsid w:val="00DD059F"/>
    <w:rsid w:val="00DD1CE0"/>
    <w:rsid w:val="00DD3B0F"/>
    <w:rsid w:val="00DE0633"/>
    <w:rsid w:val="00DE37AB"/>
    <w:rsid w:val="00DE6F28"/>
    <w:rsid w:val="00DF37B6"/>
    <w:rsid w:val="00DF72DA"/>
    <w:rsid w:val="00E11165"/>
    <w:rsid w:val="00E2730B"/>
    <w:rsid w:val="00E32AA5"/>
    <w:rsid w:val="00E34261"/>
    <w:rsid w:val="00E35FCB"/>
    <w:rsid w:val="00E50F6C"/>
    <w:rsid w:val="00E5309C"/>
    <w:rsid w:val="00E54028"/>
    <w:rsid w:val="00E55D73"/>
    <w:rsid w:val="00E639C0"/>
    <w:rsid w:val="00E71F67"/>
    <w:rsid w:val="00E72C9C"/>
    <w:rsid w:val="00E75ED8"/>
    <w:rsid w:val="00E764B9"/>
    <w:rsid w:val="00E84E33"/>
    <w:rsid w:val="00E86ABB"/>
    <w:rsid w:val="00E9533C"/>
    <w:rsid w:val="00EA08B7"/>
    <w:rsid w:val="00EA60EE"/>
    <w:rsid w:val="00EA6E90"/>
    <w:rsid w:val="00EB0C6A"/>
    <w:rsid w:val="00EB1579"/>
    <w:rsid w:val="00EB1672"/>
    <w:rsid w:val="00ED60EC"/>
    <w:rsid w:val="00F11920"/>
    <w:rsid w:val="00F20C2D"/>
    <w:rsid w:val="00F24A6B"/>
    <w:rsid w:val="00F47562"/>
    <w:rsid w:val="00F723EF"/>
    <w:rsid w:val="00F80C9A"/>
    <w:rsid w:val="00F816D2"/>
    <w:rsid w:val="00F8626C"/>
    <w:rsid w:val="00F865C5"/>
    <w:rsid w:val="00F9066D"/>
    <w:rsid w:val="00F90A81"/>
    <w:rsid w:val="00FA77AD"/>
    <w:rsid w:val="00FB11C5"/>
    <w:rsid w:val="00FB428E"/>
    <w:rsid w:val="00FC010F"/>
    <w:rsid w:val="00FD3422"/>
    <w:rsid w:val="00FE2B78"/>
    <w:rsid w:val="00FE4621"/>
    <w:rsid w:val="00FE6516"/>
    <w:rsid w:val="00FF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0BAB4"/>
  <w15:chartTrackingRefBased/>
  <w15:docId w15:val="{56DB9858-45A1-4916-A2B8-97060CDE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5D1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5D1B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A72B8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72B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7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dviolenceagainstwomen.org.uk/almost-half-of-women-have-less-trust-in-police-following-sarah-everard-murder/" TargetMode="External"/><Relationship Id="rId13" Type="http://schemas.openxmlformats.org/officeDocument/2006/relationships/hyperlink" Target="https://www.police-foundation.org.uk/2017/wp-content/uploads/2017/06/citizen_focus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mmunitywatchpaper.org/why-are-police-important-to-the-community" TargetMode="External"/><Relationship Id="rId12" Type="http://schemas.openxmlformats.org/officeDocument/2006/relationships/hyperlink" Target="https://www.n8research.org.uk/media/CommunityEngagement_EvidenceReview.pdf" TargetMode="External"/><Relationship Id="rId17" Type="http://schemas.openxmlformats.org/officeDocument/2006/relationships/hyperlink" Target="https://www.independent.co.uk/news/uk/home-news/police-trust-black-lives-matter-b1973053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society/2022/jul/12/over-1000-children-telford-sexually-exploited-inquiry-find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ustice.gov/file/1437336/download" TargetMode="External"/><Relationship Id="rId11" Type="http://schemas.openxmlformats.org/officeDocument/2006/relationships/hyperlink" Target="https://www.ethnicity-facts-figures.service.gov.uk/crime-justice-and-the-law/policing/stop-and-search/latest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theguardian.com/uk-news/2021/jul/30/2011-uk-riots-mark-duggan" TargetMode="External"/><Relationship Id="rId10" Type="http://schemas.openxmlformats.org/officeDocument/2006/relationships/hyperlink" Target="https://www.gov.uk/government/publications/policing-by-consent/definition-of-policing-by-consent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theguardian.com/public-leaders-network/2014/jul/16/police-failing-engage-deprived-communities" TargetMode="External"/><Relationship Id="rId14" Type="http://schemas.openxmlformats.org/officeDocument/2006/relationships/hyperlink" Target="https://www.gov.uk/government/publications/the-code-of-practice-for-victims-of-crime/code-of-practice-for-victims-of-crime-in-england-and-wales-victims-co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10</Pages>
  <Words>3111</Words>
  <Characters>17733</Characters>
  <Application>Microsoft Office Word</Application>
  <DocSecurity>0</DocSecurity>
  <Lines>147</Lines>
  <Paragraphs>41</Paragraphs>
  <ScaleCrop>false</ScaleCrop>
  <Company/>
  <LinksUpToDate>false</LinksUpToDate>
  <CharactersWithSpaces>20803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Police, policing and society</dc:title>
  <dc:subject>Assignment 1</dc:subject>
  <dc:creator>Jamie Parry</dc:creator>
  <cp:keywords/>
  <dc:description/>
  <cp:lastModifiedBy>Jamie Parry</cp:lastModifiedBy>
  <cp:revision>398</cp:revision>
  <dcterms:created xsi:type="dcterms:W3CDTF">2023-03-01T09:59:00Z</dcterms:created>
  <dcterms:modified xsi:type="dcterms:W3CDTF">2023-03-09T21:41:00Z</dcterms:modified>
</cp:coreProperties>
</file>