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1E11" w:rsidRDefault="00DD1E11" w:rsidP="00DD1E11">
      <w:pPr>
        <w:jc w:val="center"/>
        <w:rPr>
          <w:sz w:val="44"/>
          <w:szCs w:val="44"/>
        </w:rPr>
      </w:pPr>
    </w:p>
    <w:p w:rsidR="00DD1E11" w:rsidRDefault="00DD1E11" w:rsidP="00DD1E11">
      <w:pPr>
        <w:jc w:val="center"/>
        <w:rPr>
          <w:sz w:val="44"/>
          <w:szCs w:val="44"/>
        </w:rPr>
      </w:pPr>
    </w:p>
    <w:p w:rsidR="00DD1E11" w:rsidRDefault="00DD1E11" w:rsidP="00DD1E11">
      <w:pPr>
        <w:jc w:val="center"/>
        <w:rPr>
          <w:sz w:val="44"/>
          <w:szCs w:val="44"/>
        </w:rPr>
      </w:pPr>
    </w:p>
    <w:p w:rsidR="00DD1E11" w:rsidRDefault="00DD1E11" w:rsidP="00DD1E11">
      <w:pPr>
        <w:jc w:val="center"/>
        <w:rPr>
          <w:sz w:val="44"/>
          <w:szCs w:val="44"/>
        </w:rPr>
      </w:pPr>
    </w:p>
    <w:p w:rsidR="00DD1E11" w:rsidRDefault="00DD1E11" w:rsidP="00DD1E11">
      <w:pPr>
        <w:jc w:val="center"/>
        <w:rPr>
          <w:sz w:val="44"/>
          <w:szCs w:val="44"/>
        </w:rPr>
      </w:pPr>
    </w:p>
    <w:p w:rsidR="00DD1E11" w:rsidRPr="00DD1E11" w:rsidRDefault="00DD1E11" w:rsidP="00DD1E11">
      <w:pPr>
        <w:jc w:val="center"/>
        <w:rPr>
          <w:sz w:val="44"/>
          <w:szCs w:val="44"/>
        </w:rPr>
      </w:pPr>
      <w:r w:rsidRPr="00DD1E11">
        <w:rPr>
          <w:sz w:val="44"/>
          <w:szCs w:val="44"/>
        </w:rPr>
        <w:t>Assessment 2 Individual Report</w:t>
      </w:r>
      <w:r w:rsidRPr="00DD1E11">
        <w:rPr>
          <w:sz w:val="44"/>
          <w:szCs w:val="44"/>
        </w:rPr>
        <w:br w:type="page"/>
      </w:r>
    </w:p>
    <w:p w:rsidR="00414E57" w:rsidRPr="00E06F0B" w:rsidRDefault="00A555E2" w:rsidP="00E06F0B">
      <w:pPr>
        <w:jc w:val="center"/>
        <w:rPr>
          <w:b/>
        </w:rPr>
      </w:pPr>
      <w:r w:rsidRPr="00E06F0B">
        <w:rPr>
          <w:b/>
        </w:rPr>
        <w:lastRenderedPageBreak/>
        <w:t>Executive summary</w:t>
      </w:r>
    </w:p>
    <w:p w:rsidR="001000E2" w:rsidRDefault="00A555E2" w:rsidP="008D30BD">
      <w:r>
        <w:t xml:space="preserve">The following research report has focused on </w:t>
      </w:r>
      <w:r w:rsidR="00004E28">
        <w:t>the V</w:t>
      </w:r>
      <w:r w:rsidR="008C05CE">
        <w:t xml:space="preserve">irtual </w:t>
      </w:r>
      <w:r w:rsidR="00004E28">
        <w:t>L</w:t>
      </w:r>
      <w:r w:rsidR="008C05CE">
        <w:t xml:space="preserve">earning </w:t>
      </w:r>
      <w:r w:rsidR="00CE79DA">
        <w:t>E</w:t>
      </w:r>
      <w:r w:rsidR="008C05CE">
        <w:t>nvironment</w:t>
      </w:r>
      <w:r w:rsidR="00CE79DA">
        <w:t xml:space="preserve"> process. </w:t>
      </w:r>
      <w:r w:rsidR="002C33DB">
        <w:t>VLE</w:t>
      </w:r>
      <w:r w:rsidR="007342D4">
        <w:t xml:space="preserve"> </w:t>
      </w:r>
      <w:r w:rsidR="00587092">
        <w:t xml:space="preserve">is a trending </w:t>
      </w:r>
      <w:r w:rsidR="00CD2BAD">
        <w:t>learning process for delivering effective material</w:t>
      </w:r>
      <w:r w:rsidR="007B5E6B">
        <w:t xml:space="preserve">s of learning to the students via the online platform. </w:t>
      </w:r>
      <w:r w:rsidR="002854E4">
        <w:t xml:space="preserve">The report has </w:t>
      </w:r>
      <w:r w:rsidR="007E0179">
        <w:t xml:space="preserve">focused on collecting the information from the primary and secondary sources to understand the </w:t>
      </w:r>
      <w:r w:rsidR="002C33DB">
        <w:t>influence</w:t>
      </w:r>
      <w:r w:rsidR="006B55C2">
        <w:t xml:space="preserve"> of </w:t>
      </w:r>
      <w:r w:rsidR="000768F3">
        <w:t xml:space="preserve">VLE learning on the </w:t>
      </w:r>
      <w:r w:rsidR="00552179">
        <w:t xml:space="preserve">students of the </w:t>
      </w:r>
      <w:r>
        <w:t>Wales Trinity Saint David.</w:t>
      </w:r>
      <w:r w:rsidR="0084153C">
        <w:t xml:space="preserve"> Furthermore, the issues regarding VLE that the students face while learning from this platform </w:t>
      </w:r>
      <w:r w:rsidR="00572F9D">
        <w:t>have</w:t>
      </w:r>
      <w:r w:rsidR="00A0397D">
        <w:t xml:space="preserve"> highlighted, along with providing proper ways to mitigate them. </w:t>
      </w:r>
    </w:p>
    <w:p w:rsidR="001000E2" w:rsidRDefault="001000E2">
      <w:pPr>
        <w:spacing w:after="200" w:line="276" w:lineRule="auto"/>
        <w:jc w:val="left"/>
      </w:pPr>
      <w:r>
        <w:br w:type="page"/>
      </w:r>
    </w:p>
    <w:sdt>
      <w:sdtPr>
        <w:id w:val="21247597"/>
        <w:docPartObj>
          <w:docPartGallery w:val="Table of Contents"/>
          <w:docPartUnique/>
        </w:docPartObj>
      </w:sdtPr>
      <w:sdtEndPr>
        <w:rPr>
          <w:rFonts w:ascii="Times New Roman" w:eastAsiaTheme="minorEastAsia" w:hAnsi="Times New Roman" w:cstheme="minorBidi"/>
          <w:b w:val="0"/>
          <w:bCs w:val="0"/>
          <w:color w:val="auto"/>
          <w:sz w:val="24"/>
          <w:szCs w:val="22"/>
        </w:rPr>
      </w:sdtEndPr>
      <w:sdtContent>
        <w:p w:rsidR="001000E2" w:rsidRDefault="001000E2">
          <w:pPr>
            <w:pStyle w:val="TOCHeading"/>
          </w:pPr>
          <w:r>
            <w:t>Table of Contents</w:t>
          </w:r>
        </w:p>
        <w:p w:rsidR="001000E2" w:rsidRDefault="001000E2">
          <w:pPr>
            <w:pStyle w:val="TOC1"/>
            <w:tabs>
              <w:tab w:val="right" w:leader="dot" w:pos="9350"/>
            </w:tabs>
            <w:rPr>
              <w:noProof/>
            </w:rPr>
          </w:pPr>
          <w:r>
            <w:fldChar w:fldCharType="begin"/>
          </w:r>
          <w:r>
            <w:instrText xml:space="preserve"> TOC \o "1-3" \h \z \u </w:instrText>
          </w:r>
          <w:r>
            <w:fldChar w:fldCharType="separate"/>
          </w:r>
          <w:hyperlink w:anchor="_Toc69317422" w:history="1">
            <w:r w:rsidRPr="00000060">
              <w:rPr>
                <w:rStyle w:val="Hyperlink"/>
                <w:noProof/>
              </w:rPr>
              <w:t>Introduction</w:t>
            </w:r>
            <w:r>
              <w:rPr>
                <w:noProof/>
                <w:webHidden/>
              </w:rPr>
              <w:tab/>
            </w:r>
            <w:r>
              <w:rPr>
                <w:noProof/>
                <w:webHidden/>
              </w:rPr>
              <w:fldChar w:fldCharType="begin"/>
            </w:r>
            <w:r>
              <w:rPr>
                <w:noProof/>
                <w:webHidden/>
              </w:rPr>
              <w:instrText xml:space="preserve"> PAGEREF _Toc69317422 \h </w:instrText>
            </w:r>
            <w:r>
              <w:rPr>
                <w:noProof/>
                <w:webHidden/>
              </w:rPr>
            </w:r>
            <w:r>
              <w:rPr>
                <w:noProof/>
                <w:webHidden/>
              </w:rPr>
              <w:fldChar w:fldCharType="separate"/>
            </w:r>
            <w:r>
              <w:rPr>
                <w:noProof/>
                <w:webHidden/>
              </w:rPr>
              <w:t>4</w:t>
            </w:r>
            <w:r>
              <w:rPr>
                <w:noProof/>
                <w:webHidden/>
              </w:rPr>
              <w:fldChar w:fldCharType="end"/>
            </w:r>
          </w:hyperlink>
        </w:p>
        <w:p w:rsidR="001000E2" w:rsidRDefault="001000E2">
          <w:pPr>
            <w:pStyle w:val="TOC1"/>
            <w:tabs>
              <w:tab w:val="right" w:leader="dot" w:pos="9350"/>
            </w:tabs>
            <w:rPr>
              <w:noProof/>
            </w:rPr>
          </w:pPr>
          <w:hyperlink w:anchor="_Toc69317423" w:history="1">
            <w:r w:rsidRPr="00000060">
              <w:rPr>
                <w:rStyle w:val="Hyperlink"/>
                <w:noProof/>
              </w:rPr>
              <w:t>Research methodology</w:t>
            </w:r>
            <w:r>
              <w:rPr>
                <w:noProof/>
                <w:webHidden/>
              </w:rPr>
              <w:tab/>
            </w:r>
            <w:r>
              <w:rPr>
                <w:noProof/>
                <w:webHidden/>
              </w:rPr>
              <w:fldChar w:fldCharType="begin"/>
            </w:r>
            <w:r>
              <w:rPr>
                <w:noProof/>
                <w:webHidden/>
              </w:rPr>
              <w:instrText xml:space="preserve"> PAGEREF _Toc69317423 \h </w:instrText>
            </w:r>
            <w:r>
              <w:rPr>
                <w:noProof/>
                <w:webHidden/>
              </w:rPr>
            </w:r>
            <w:r>
              <w:rPr>
                <w:noProof/>
                <w:webHidden/>
              </w:rPr>
              <w:fldChar w:fldCharType="separate"/>
            </w:r>
            <w:r>
              <w:rPr>
                <w:noProof/>
                <w:webHidden/>
              </w:rPr>
              <w:t>6</w:t>
            </w:r>
            <w:r>
              <w:rPr>
                <w:noProof/>
                <w:webHidden/>
              </w:rPr>
              <w:fldChar w:fldCharType="end"/>
            </w:r>
          </w:hyperlink>
        </w:p>
        <w:p w:rsidR="001000E2" w:rsidRDefault="001000E2">
          <w:pPr>
            <w:pStyle w:val="TOC1"/>
            <w:tabs>
              <w:tab w:val="right" w:leader="dot" w:pos="9350"/>
            </w:tabs>
            <w:rPr>
              <w:noProof/>
            </w:rPr>
          </w:pPr>
          <w:hyperlink w:anchor="_Toc69317424" w:history="1">
            <w:r w:rsidRPr="00000060">
              <w:rPr>
                <w:rStyle w:val="Hyperlink"/>
                <w:noProof/>
              </w:rPr>
              <w:t>Primary data analysis</w:t>
            </w:r>
            <w:r>
              <w:rPr>
                <w:noProof/>
                <w:webHidden/>
              </w:rPr>
              <w:tab/>
            </w:r>
            <w:r>
              <w:rPr>
                <w:noProof/>
                <w:webHidden/>
              </w:rPr>
              <w:fldChar w:fldCharType="begin"/>
            </w:r>
            <w:r>
              <w:rPr>
                <w:noProof/>
                <w:webHidden/>
              </w:rPr>
              <w:instrText xml:space="preserve"> PAGEREF _Toc69317424 \h </w:instrText>
            </w:r>
            <w:r>
              <w:rPr>
                <w:noProof/>
                <w:webHidden/>
              </w:rPr>
            </w:r>
            <w:r>
              <w:rPr>
                <w:noProof/>
                <w:webHidden/>
              </w:rPr>
              <w:fldChar w:fldCharType="separate"/>
            </w:r>
            <w:r>
              <w:rPr>
                <w:noProof/>
                <w:webHidden/>
              </w:rPr>
              <w:t>8</w:t>
            </w:r>
            <w:r>
              <w:rPr>
                <w:noProof/>
                <w:webHidden/>
              </w:rPr>
              <w:fldChar w:fldCharType="end"/>
            </w:r>
          </w:hyperlink>
        </w:p>
        <w:p w:rsidR="001000E2" w:rsidRDefault="001000E2">
          <w:pPr>
            <w:pStyle w:val="TOC1"/>
            <w:tabs>
              <w:tab w:val="right" w:leader="dot" w:pos="9350"/>
            </w:tabs>
            <w:rPr>
              <w:noProof/>
            </w:rPr>
          </w:pPr>
          <w:hyperlink w:anchor="_Toc69317425" w:history="1">
            <w:r w:rsidRPr="00000060">
              <w:rPr>
                <w:rStyle w:val="Hyperlink"/>
                <w:noProof/>
              </w:rPr>
              <w:t>Secondary data analysis</w:t>
            </w:r>
            <w:r>
              <w:rPr>
                <w:noProof/>
                <w:webHidden/>
              </w:rPr>
              <w:tab/>
            </w:r>
            <w:r>
              <w:rPr>
                <w:noProof/>
                <w:webHidden/>
              </w:rPr>
              <w:fldChar w:fldCharType="begin"/>
            </w:r>
            <w:r>
              <w:rPr>
                <w:noProof/>
                <w:webHidden/>
              </w:rPr>
              <w:instrText xml:space="preserve"> PAGEREF _Toc69317425 \h </w:instrText>
            </w:r>
            <w:r>
              <w:rPr>
                <w:noProof/>
                <w:webHidden/>
              </w:rPr>
            </w:r>
            <w:r>
              <w:rPr>
                <w:noProof/>
                <w:webHidden/>
              </w:rPr>
              <w:fldChar w:fldCharType="separate"/>
            </w:r>
            <w:r>
              <w:rPr>
                <w:noProof/>
                <w:webHidden/>
              </w:rPr>
              <w:t>14</w:t>
            </w:r>
            <w:r>
              <w:rPr>
                <w:noProof/>
                <w:webHidden/>
              </w:rPr>
              <w:fldChar w:fldCharType="end"/>
            </w:r>
          </w:hyperlink>
        </w:p>
        <w:p w:rsidR="001000E2" w:rsidRDefault="001000E2">
          <w:pPr>
            <w:pStyle w:val="TOC1"/>
            <w:tabs>
              <w:tab w:val="right" w:leader="dot" w:pos="9350"/>
            </w:tabs>
            <w:rPr>
              <w:noProof/>
            </w:rPr>
          </w:pPr>
          <w:hyperlink w:anchor="_Toc69317426" w:history="1">
            <w:r w:rsidRPr="00000060">
              <w:rPr>
                <w:rStyle w:val="Hyperlink"/>
                <w:noProof/>
              </w:rPr>
              <w:t>Reflection</w:t>
            </w:r>
            <w:r>
              <w:rPr>
                <w:noProof/>
                <w:webHidden/>
              </w:rPr>
              <w:tab/>
            </w:r>
            <w:r>
              <w:rPr>
                <w:noProof/>
                <w:webHidden/>
              </w:rPr>
              <w:fldChar w:fldCharType="begin"/>
            </w:r>
            <w:r>
              <w:rPr>
                <w:noProof/>
                <w:webHidden/>
              </w:rPr>
              <w:instrText xml:space="preserve"> PAGEREF _Toc69317426 \h </w:instrText>
            </w:r>
            <w:r>
              <w:rPr>
                <w:noProof/>
                <w:webHidden/>
              </w:rPr>
            </w:r>
            <w:r>
              <w:rPr>
                <w:noProof/>
                <w:webHidden/>
              </w:rPr>
              <w:fldChar w:fldCharType="separate"/>
            </w:r>
            <w:r>
              <w:rPr>
                <w:noProof/>
                <w:webHidden/>
              </w:rPr>
              <w:t>17</w:t>
            </w:r>
            <w:r>
              <w:rPr>
                <w:noProof/>
                <w:webHidden/>
              </w:rPr>
              <w:fldChar w:fldCharType="end"/>
            </w:r>
          </w:hyperlink>
        </w:p>
        <w:p w:rsidR="001000E2" w:rsidRDefault="001000E2">
          <w:pPr>
            <w:pStyle w:val="TOC1"/>
            <w:tabs>
              <w:tab w:val="right" w:leader="dot" w:pos="9350"/>
            </w:tabs>
            <w:rPr>
              <w:noProof/>
            </w:rPr>
          </w:pPr>
          <w:hyperlink w:anchor="_Toc69317427" w:history="1">
            <w:r w:rsidRPr="00000060">
              <w:rPr>
                <w:rStyle w:val="Hyperlink"/>
                <w:noProof/>
              </w:rPr>
              <w:t>Conclusion</w:t>
            </w:r>
            <w:r>
              <w:rPr>
                <w:noProof/>
                <w:webHidden/>
              </w:rPr>
              <w:tab/>
            </w:r>
            <w:r>
              <w:rPr>
                <w:noProof/>
                <w:webHidden/>
              </w:rPr>
              <w:fldChar w:fldCharType="begin"/>
            </w:r>
            <w:r>
              <w:rPr>
                <w:noProof/>
                <w:webHidden/>
              </w:rPr>
              <w:instrText xml:space="preserve"> PAGEREF _Toc69317427 \h </w:instrText>
            </w:r>
            <w:r>
              <w:rPr>
                <w:noProof/>
                <w:webHidden/>
              </w:rPr>
            </w:r>
            <w:r>
              <w:rPr>
                <w:noProof/>
                <w:webHidden/>
              </w:rPr>
              <w:fldChar w:fldCharType="separate"/>
            </w:r>
            <w:r>
              <w:rPr>
                <w:noProof/>
                <w:webHidden/>
              </w:rPr>
              <w:t>18</w:t>
            </w:r>
            <w:r>
              <w:rPr>
                <w:noProof/>
                <w:webHidden/>
              </w:rPr>
              <w:fldChar w:fldCharType="end"/>
            </w:r>
          </w:hyperlink>
        </w:p>
        <w:p w:rsidR="001000E2" w:rsidRDefault="001000E2">
          <w:pPr>
            <w:pStyle w:val="TOC1"/>
            <w:tabs>
              <w:tab w:val="right" w:leader="dot" w:pos="9350"/>
            </w:tabs>
            <w:rPr>
              <w:noProof/>
            </w:rPr>
          </w:pPr>
          <w:hyperlink w:anchor="_Toc69317428" w:history="1">
            <w:r w:rsidRPr="00000060">
              <w:rPr>
                <w:rStyle w:val="Hyperlink"/>
                <w:noProof/>
              </w:rPr>
              <w:t>References</w:t>
            </w:r>
            <w:r>
              <w:rPr>
                <w:noProof/>
                <w:webHidden/>
              </w:rPr>
              <w:tab/>
            </w:r>
            <w:r>
              <w:rPr>
                <w:noProof/>
                <w:webHidden/>
              </w:rPr>
              <w:fldChar w:fldCharType="begin"/>
            </w:r>
            <w:r>
              <w:rPr>
                <w:noProof/>
                <w:webHidden/>
              </w:rPr>
              <w:instrText xml:space="preserve"> PAGEREF _Toc69317428 \h </w:instrText>
            </w:r>
            <w:r>
              <w:rPr>
                <w:noProof/>
                <w:webHidden/>
              </w:rPr>
            </w:r>
            <w:r>
              <w:rPr>
                <w:noProof/>
                <w:webHidden/>
              </w:rPr>
              <w:fldChar w:fldCharType="separate"/>
            </w:r>
            <w:r>
              <w:rPr>
                <w:noProof/>
                <w:webHidden/>
              </w:rPr>
              <w:t>19</w:t>
            </w:r>
            <w:r>
              <w:rPr>
                <w:noProof/>
                <w:webHidden/>
              </w:rPr>
              <w:fldChar w:fldCharType="end"/>
            </w:r>
          </w:hyperlink>
        </w:p>
        <w:p w:rsidR="001000E2" w:rsidRDefault="001000E2">
          <w:r>
            <w:fldChar w:fldCharType="end"/>
          </w:r>
        </w:p>
      </w:sdtContent>
    </w:sdt>
    <w:p w:rsidR="00C302C2" w:rsidRDefault="00A555E2" w:rsidP="008D30BD">
      <w:r>
        <w:br w:type="page"/>
      </w:r>
    </w:p>
    <w:p w:rsidR="00A36065" w:rsidRDefault="00A555E2" w:rsidP="00414E57">
      <w:pPr>
        <w:pStyle w:val="Heading1"/>
      </w:pPr>
      <w:bookmarkStart w:id="0" w:name="_Toc69317422"/>
      <w:r>
        <w:lastRenderedPageBreak/>
        <w:t>Introduction</w:t>
      </w:r>
      <w:bookmarkEnd w:id="0"/>
    </w:p>
    <w:p w:rsidR="0072330E" w:rsidRDefault="00A555E2">
      <w:r>
        <w:t>The following report will be based on the impact of Virtual Learning Moodle on the learning expe</w:t>
      </w:r>
      <w:r>
        <w:t xml:space="preserve">rience of the students of </w:t>
      </w:r>
      <w:r w:rsidRPr="000B15CA">
        <w:t>the University of Wales Trinity Saint David London Campus.</w:t>
      </w:r>
      <w:r w:rsidR="0055203A">
        <w:t xml:space="preserve"> </w:t>
      </w:r>
      <w:r w:rsidR="00A4531D">
        <w:t xml:space="preserve">Moreover, the research will be conducted through both the primary and secondary method to gain the proper knowledge regarding the students’ experience on VLE. </w:t>
      </w:r>
      <w:r w:rsidR="00354BC9">
        <w:t xml:space="preserve">The suitable research aim and objectives will be set to </w:t>
      </w:r>
      <w:r w:rsidR="00C602F0">
        <w:t xml:space="preserve">make the research outcomes more informative. </w:t>
      </w:r>
    </w:p>
    <w:p w:rsidR="00FF2EDE" w:rsidRPr="00A43E1A" w:rsidRDefault="00A555E2">
      <w:pPr>
        <w:rPr>
          <w:b/>
        </w:rPr>
      </w:pPr>
      <w:r w:rsidRPr="00A43E1A">
        <w:rPr>
          <w:b/>
        </w:rPr>
        <w:t>Research background</w:t>
      </w:r>
    </w:p>
    <w:p w:rsidR="00FF2EDE" w:rsidRDefault="00A555E2">
      <w:r>
        <w:t xml:space="preserve">Virtual Learning Environment </w:t>
      </w:r>
      <w:r w:rsidR="00EE10C0">
        <w:t xml:space="preserve">or VLE is referred </w:t>
      </w:r>
      <w:r w:rsidR="00AB053E">
        <w:t xml:space="preserve">to as a space for learning and teaching. </w:t>
      </w:r>
      <w:r w:rsidR="0019329B">
        <w:t xml:space="preserve">The VLE is a designed space that resembles the traditional learning process of the classroom. </w:t>
      </w:r>
      <w:r w:rsidR="00D31C08">
        <w:t xml:space="preserve">In the era of digitalisation, </w:t>
      </w:r>
      <w:r w:rsidR="00AA583C">
        <w:t>many educational sectors have been focusing on creating a virtual learning environment to create an inclusive learning environment</w:t>
      </w:r>
      <w:r w:rsidR="002978DF">
        <w:t xml:space="preserve"> (</w:t>
      </w:r>
      <w:r w:rsidR="002978DF">
        <w:rPr>
          <w:shd w:val="clear" w:color="auto" w:fill="FFFFFF"/>
        </w:rPr>
        <w:t>Reinking, 2021)</w:t>
      </w:r>
      <w:r w:rsidR="00AA583C">
        <w:t xml:space="preserve">. </w:t>
      </w:r>
    </w:p>
    <w:p w:rsidR="00A43E1A" w:rsidRPr="00DD2233" w:rsidRDefault="00A555E2">
      <w:pPr>
        <w:rPr>
          <w:b/>
        </w:rPr>
      </w:pPr>
      <w:r w:rsidRPr="00DD2233">
        <w:rPr>
          <w:b/>
        </w:rPr>
        <w:t>Aim</w:t>
      </w:r>
    </w:p>
    <w:p w:rsidR="00A43E1A" w:rsidRDefault="00A555E2">
      <w:r>
        <w:t xml:space="preserve">To understand the influence </w:t>
      </w:r>
      <w:r w:rsidR="00B4366B">
        <w:t xml:space="preserve">of VLE Moodle on the learning experience of the students who studied at </w:t>
      </w:r>
      <w:r w:rsidR="00B4366B" w:rsidRPr="00B4366B">
        <w:t>the Universi</w:t>
      </w:r>
      <w:r w:rsidR="003F160A">
        <w:t>ty of Wales Trinity Saint David</w:t>
      </w:r>
      <w:r w:rsidR="00B8716C">
        <w:t xml:space="preserve"> London Campus</w:t>
      </w:r>
    </w:p>
    <w:p w:rsidR="003F160A" w:rsidRPr="00DD2233" w:rsidRDefault="00A555E2">
      <w:pPr>
        <w:rPr>
          <w:b/>
        </w:rPr>
      </w:pPr>
      <w:r w:rsidRPr="00DD2233">
        <w:rPr>
          <w:b/>
        </w:rPr>
        <w:t>Objectives</w:t>
      </w:r>
    </w:p>
    <w:p w:rsidR="00B8716C" w:rsidRDefault="00A555E2" w:rsidP="00B8716C">
      <w:r>
        <w:t>1. To analyse the importance of VLE to develop the skills and knowledge of students of the University of Wales Trinity Saint Dav</w:t>
      </w:r>
      <w:r>
        <w:t>id.</w:t>
      </w:r>
    </w:p>
    <w:p w:rsidR="00B8716C" w:rsidRDefault="00A555E2" w:rsidP="00B8716C">
      <w:r>
        <w:t>2. To identify the issues that the students of this University faced while learning virtually.</w:t>
      </w:r>
    </w:p>
    <w:p w:rsidR="00B8716C" w:rsidRDefault="00A555E2" w:rsidP="00B8716C">
      <w:r>
        <w:t xml:space="preserve">3. To determine the effective ways that can overcome the challenges </w:t>
      </w:r>
      <w:r w:rsidR="007E38C1">
        <w:t xml:space="preserve">that the students have been facing while learning virtually. </w:t>
      </w:r>
    </w:p>
    <w:p w:rsidR="003132E4" w:rsidRPr="00C95436" w:rsidRDefault="00A555E2" w:rsidP="00B8716C">
      <w:pPr>
        <w:rPr>
          <w:b/>
        </w:rPr>
      </w:pPr>
      <w:r w:rsidRPr="00C95436">
        <w:rPr>
          <w:b/>
        </w:rPr>
        <w:t>Research questions</w:t>
      </w:r>
    </w:p>
    <w:p w:rsidR="003132E4" w:rsidRDefault="00A555E2" w:rsidP="00B8716C">
      <w:r>
        <w:lastRenderedPageBreak/>
        <w:t xml:space="preserve">1. </w:t>
      </w:r>
      <w:r w:rsidR="00C95436">
        <w:t>What is the importance of VLE to develop the skills and knowledge of students of the University of Wales Trinity Saint David?</w:t>
      </w:r>
    </w:p>
    <w:p w:rsidR="00C95436" w:rsidRDefault="00A555E2" w:rsidP="00B8716C">
      <w:r>
        <w:t>2. What are the issues that the students of this University faced while learning virtually?</w:t>
      </w:r>
    </w:p>
    <w:p w:rsidR="00C95436" w:rsidRDefault="00A555E2" w:rsidP="00B8716C">
      <w:r>
        <w:t>3. What are the effective ways that can ove</w:t>
      </w:r>
      <w:r>
        <w:t>rcome the challenges that the students have been facing while learning virtually?</w:t>
      </w:r>
    </w:p>
    <w:p w:rsidR="00DD2233" w:rsidRPr="00F14EE0" w:rsidRDefault="00A555E2" w:rsidP="00B8716C">
      <w:pPr>
        <w:rPr>
          <w:b/>
        </w:rPr>
      </w:pPr>
      <w:r w:rsidRPr="00F14EE0">
        <w:rPr>
          <w:b/>
        </w:rPr>
        <w:t>Rationale</w:t>
      </w:r>
    </w:p>
    <w:p w:rsidR="00C95436" w:rsidRDefault="00A555E2" w:rsidP="00B8716C">
      <w:r>
        <w:t xml:space="preserve">Virtual learning </w:t>
      </w:r>
      <w:r w:rsidR="00A02209">
        <w:t xml:space="preserve">has become a significant part of learning and teaching, and nowadays, many colleges and universities have been focusing on developing VLE Moodle to provide a </w:t>
      </w:r>
      <w:r w:rsidR="009D4A7D">
        <w:t xml:space="preserve">unique and better learning experience to the students. </w:t>
      </w:r>
      <w:r w:rsidR="00027071">
        <w:t xml:space="preserve">In the time of the pandemic, the importance and requirement of developing VLE have </w:t>
      </w:r>
      <w:r w:rsidR="002E284B">
        <w:t xml:space="preserve">been identified than before. The research report </w:t>
      </w:r>
      <w:r w:rsidR="00C22AEF">
        <w:t>will focus</w:t>
      </w:r>
      <w:r w:rsidR="00D348AC">
        <w:t xml:space="preserve"> on the importance and several aspects of VLE, which can be beneficial for both the students and teachers </w:t>
      </w:r>
      <w:r w:rsidR="00570FCF">
        <w:t>to</w:t>
      </w:r>
      <w:r w:rsidR="00256A4F">
        <w:t xml:space="preserve"> understand a</w:t>
      </w:r>
      <w:r w:rsidR="00246E9E">
        <w:t>nd</w:t>
      </w:r>
      <w:r w:rsidR="00570FCF">
        <w:t xml:space="preserve"> recognise the </w:t>
      </w:r>
      <w:r w:rsidR="00246E9E">
        <w:t xml:space="preserve">impact of VLE on the students’ learning experience. </w:t>
      </w:r>
    </w:p>
    <w:p w:rsidR="00F14EE0" w:rsidRDefault="00A555E2">
      <w:pPr>
        <w:spacing w:after="200" w:line="276" w:lineRule="auto"/>
        <w:jc w:val="left"/>
      </w:pPr>
      <w:r>
        <w:br w:type="page"/>
      </w:r>
    </w:p>
    <w:p w:rsidR="00460D0E" w:rsidRDefault="00A555E2" w:rsidP="007F27DC">
      <w:pPr>
        <w:pStyle w:val="Heading1"/>
      </w:pPr>
      <w:bookmarkStart w:id="1" w:name="_Toc69317423"/>
      <w:r>
        <w:lastRenderedPageBreak/>
        <w:t>Research methodology</w:t>
      </w:r>
      <w:bookmarkEnd w:id="1"/>
    </w:p>
    <w:p w:rsidR="00F14EE0" w:rsidRPr="00BA090A" w:rsidRDefault="00A555E2" w:rsidP="00B8716C">
      <w:pPr>
        <w:rPr>
          <w:b/>
        </w:rPr>
      </w:pPr>
      <w:r w:rsidRPr="00BA090A">
        <w:rPr>
          <w:b/>
        </w:rPr>
        <w:t>Data collection method</w:t>
      </w:r>
      <w:r w:rsidR="00BA090A">
        <w:rPr>
          <w:b/>
        </w:rPr>
        <w:t>-</w:t>
      </w:r>
    </w:p>
    <w:p w:rsidR="00AD0CF1" w:rsidRDefault="00A555E2" w:rsidP="00B8716C">
      <w:r>
        <w:t>The research will be conducted by using both the primary and seco</w:t>
      </w:r>
      <w:r>
        <w:t xml:space="preserve">ndary data collection methods. </w:t>
      </w:r>
      <w:r w:rsidR="00E85CF6">
        <w:t xml:space="preserve">The primary data will be collected from the students through an online questionnaire survey. This method will be effective to collect accurate and authentic responses from the research participants. </w:t>
      </w:r>
      <w:r w:rsidR="004C0141">
        <w:t xml:space="preserve">The secondary data will be collected from </w:t>
      </w:r>
      <w:r w:rsidR="00F03983">
        <w:t xml:space="preserve">the websites, books, journals, articles. </w:t>
      </w:r>
      <w:r w:rsidR="00B92F35">
        <w:t>Using a secondary research method will be effective to collect more information to make the report more informative</w:t>
      </w:r>
      <w:r w:rsidR="005D1090">
        <w:t xml:space="preserve"> </w:t>
      </w:r>
      <w:sdt>
        <w:sdtPr>
          <w:id w:val="21247587"/>
          <w:citation/>
        </w:sdtPr>
        <w:sdtContent>
          <w:r w:rsidR="00EC4417">
            <w:fldChar w:fldCharType="begin"/>
          </w:r>
          <w:r>
            <w:instrText xml:space="preserve"> CITATION for19 \l 1033 </w:instrText>
          </w:r>
          <w:r w:rsidR="00EC4417">
            <w:fldChar w:fldCharType="separate"/>
          </w:r>
          <w:r w:rsidR="005D1090">
            <w:rPr>
              <w:noProof/>
            </w:rPr>
            <w:t>(formpl, 2019)</w:t>
          </w:r>
          <w:r w:rsidR="00EC4417">
            <w:rPr>
              <w:noProof/>
            </w:rPr>
            <w:fldChar w:fldCharType="end"/>
          </w:r>
        </w:sdtContent>
      </w:sdt>
      <w:r w:rsidR="00B92F35">
        <w:t>.</w:t>
      </w:r>
    </w:p>
    <w:p w:rsidR="00B92F35" w:rsidRPr="00D67B74" w:rsidRDefault="00A555E2" w:rsidP="00B8716C">
      <w:pPr>
        <w:rPr>
          <w:b/>
        </w:rPr>
      </w:pPr>
      <w:r w:rsidRPr="00D67B74">
        <w:rPr>
          <w:b/>
        </w:rPr>
        <w:t>Data analysi</w:t>
      </w:r>
      <w:r w:rsidRPr="00D67B74">
        <w:rPr>
          <w:b/>
        </w:rPr>
        <w:t>s</w:t>
      </w:r>
      <w:r w:rsidR="00BA090A" w:rsidRPr="00D67B74">
        <w:rPr>
          <w:b/>
        </w:rPr>
        <w:t>-</w:t>
      </w:r>
    </w:p>
    <w:p w:rsidR="00BA090A" w:rsidRDefault="00A555E2" w:rsidP="00B8716C">
      <w:r>
        <w:t>As the research report will apply both the primary and secondary data col</w:t>
      </w:r>
      <w:r w:rsidR="00E53531">
        <w:t xml:space="preserve">lection technique, </w:t>
      </w:r>
      <w:r w:rsidR="00E53531" w:rsidRPr="00D67B74">
        <w:t>quantitative</w:t>
      </w:r>
      <w:r w:rsidR="00E53531">
        <w:t xml:space="preserve"> and qualitative method will be used to analyse the collected data and information. </w:t>
      </w:r>
      <w:r w:rsidR="00D67B74">
        <w:t xml:space="preserve">The </w:t>
      </w:r>
      <w:r w:rsidR="00D67B74" w:rsidRPr="00D67B74">
        <w:t>quantitative</w:t>
      </w:r>
      <w:r w:rsidR="00D67B74">
        <w:t xml:space="preserve"> method will be effective to analyse the data by using proper graph charts and tables. Moreover, </w:t>
      </w:r>
      <w:r w:rsidR="00AA06AD">
        <w:t xml:space="preserve">the qualitative method </w:t>
      </w:r>
      <w:r w:rsidR="00942CF9">
        <w:t>of data analysis will be applied to evaluate the information in a more descriptive manner</w:t>
      </w:r>
      <w:r w:rsidR="00053835">
        <w:t xml:space="preserve"> (</w:t>
      </w:r>
      <w:r w:rsidR="00053835">
        <w:rPr>
          <w:shd w:val="clear" w:color="auto" w:fill="FFFFFF"/>
        </w:rPr>
        <w:t>Sgier, 2015)</w:t>
      </w:r>
      <w:r w:rsidR="00942CF9">
        <w:t xml:space="preserve">. </w:t>
      </w:r>
    </w:p>
    <w:p w:rsidR="00A2074D" w:rsidRPr="00BB585E" w:rsidRDefault="00A555E2" w:rsidP="00B8716C">
      <w:pPr>
        <w:rPr>
          <w:b/>
        </w:rPr>
      </w:pPr>
      <w:r w:rsidRPr="00BB585E">
        <w:rPr>
          <w:b/>
        </w:rPr>
        <w:t>Sample size-</w:t>
      </w:r>
    </w:p>
    <w:p w:rsidR="006A401F" w:rsidRDefault="00A555E2" w:rsidP="00B8716C">
      <w:r>
        <w:t xml:space="preserve">The method of random sampling will be applied </w:t>
      </w:r>
      <w:r w:rsidR="00BB585E">
        <w:t xml:space="preserve">to collect responses from </w:t>
      </w:r>
      <w:r w:rsidR="005B3415">
        <w:t>the research participants</w:t>
      </w:r>
      <w:r w:rsidR="00DD37F1">
        <w:t xml:space="preserve"> </w:t>
      </w:r>
      <w:sdt>
        <w:sdtPr>
          <w:id w:val="21247586"/>
          <w:citation/>
        </w:sdtPr>
        <w:sdtContent>
          <w:r w:rsidR="00EC4417">
            <w:fldChar w:fldCharType="begin"/>
          </w:r>
          <w:r>
            <w:instrText xml:space="preserve"> CITATION Sho19 \l 1033 </w:instrText>
          </w:r>
          <w:r w:rsidR="00EC4417">
            <w:fldChar w:fldCharType="separate"/>
          </w:r>
          <w:r w:rsidR="00DD37F1">
            <w:rPr>
              <w:noProof/>
            </w:rPr>
            <w:t>(McCombes, 2019)</w:t>
          </w:r>
          <w:r w:rsidR="00EC4417">
            <w:rPr>
              <w:noProof/>
            </w:rPr>
            <w:fldChar w:fldCharType="end"/>
          </w:r>
        </w:sdtContent>
      </w:sdt>
      <w:r w:rsidR="005B3415">
        <w:t xml:space="preserve">. </w:t>
      </w:r>
      <w:r w:rsidR="00190E02">
        <w:t xml:space="preserve">An online questionnaire survey will be conducted among 15 students to understand their point of views regarding the Virtual Learning Environment. </w:t>
      </w:r>
    </w:p>
    <w:p w:rsidR="003E34B0" w:rsidRPr="00933922" w:rsidRDefault="00A555E2" w:rsidP="00B8716C">
      <w:pPr>
        <w:rPr>
          <w:b/>
        </w:rPr>
      </w:pPr>
      <w:r w:rsidRPr="00933922">
        <w:rPr>
          <w:b/>
        </w:rPr>
        <w:t>Ethical considerations-</w:t>
      </w:r>
    </w:p>
    <w:p w:rsidR="001F64CD" w:rsidRDefault="00A555E2" w:rsidP="00B8716C">
      <w:r>
        <w:t>The research will be conduct</w:t>
      </w:r>
      <w:r w:rsidR="004D404A">
        <w:t>ed</w:t>
      </w:r>
      <w:r>
        <w:t xml:space="preserve"> by properly obeying all the ethics and rules of research. </w:t>
      </w:r>
      <w:r w:rsidR="00390EEB">
        <w:t xml:space="preserve">The </w:t>
      </w:r>
      <w:r w:rsidR="00503D6B">
        <w:t xml:space="preserve">responses of the participants will be collected with their consents. The personal information of </w:t>
      </w:r>
      <w:r w:rsidR="00503D6B">
        <w:lastRenderedPageBreak/>
        <w:t xml:space="preserve">the students will be kept secure so that the information cannot be manipulated. </w:t>
      </w:r>
      <w:r w:rsidR="00B92030">
        <w:t xml:space="preserve">The real sources of information will be acknowledged by using proper referencing. </w:t>
      </w:r>
    </w:p>
    <w:p w:rsidR="001F64CD" w:rsidRDefault="00A555E2">
      <w:pPr>
        <w:spacing w:after="200" w:line="276" w:lineRule="auto"/>
        <w:jc w:val="left"/>
      </w:pPr>
      <w:r>
        <w:br w:type="page"/>
      </w:r>
    </w:p>
    <w:p w:rsidR="003E34B0" w:rsidRDefault="00A555E2" w:rsidP="008A0A6D">
      <w:pPr>
        <w:pStyle w:val="Heading1"/>
      </w:pPr>
      <w:bookmarkStart w:id="2" w:name="_Toc69317424"/>
      <w:r>
        <w:lastRenderedPageBreak/>
        <w:t>Primary data analysis</w:t>
      </w:r>
      <w:bookmarkEnd w:id="2"/>
    </w:p>
    <w:p w:rsidR="0091391B" w:rsidRDefault="00A555E2" w:rsidP="00B8716C">
      <w:pPr>
        <w:rPr>
          <w:b/>
        </w:rPr>
      </w:pPr>
      <w:r w:rsidRPr="008A0A6D">
        <w:rPr>
          <w:b/>
        </w:rPr>
        <w:t>1. Have you participated in VLE Moodle for learning purposes?</w:t>
      </w:r>
    </w:p>
    <w:p w:rsidR="00AB07F9" w:rsidRDefault="00A555E2" w:rsidP="00963EBA">
      <w:pPr>
        <w:jc w:val="center"/>
        <w:rPr>
          <w:b/>
        </w:rPr>
      </w:pPr>
      <w:r>
        <w:rPr>
          <w:b/>
          <w:noProof/>
        </w:rPr>
        <w:drawing>
          <wp:inline distT="0" distB="0" distL="0" distR="0">
            <wp:extent cx="4572405" cy="263545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7"/>
                    <a:stretch>
                      <a:fillRect/>
                    </a:stretch>
                  </pic:blipFill>
                  <pic:spPr bwMode="auto">
                    <a:xfrm>
                      <a:off x="0" y="0"/>
                      <a:ext cx="4572443" cy="2635477"/>
                    </a:xfrm>
                    <a:prstGeom prst="rect">
                      <a:avLst/>
                    </a:prstGeom>
                    <a:noFill/>
                    <a:ln w="9525">
                      <a:noFill/>
                      <a:miter lim="800000"/>
                      <a:headEnd/>
                      <a:tailEnd/>
                    </a:ln>
                  </pic:spPr>
                </pic:pic>
              </a:graphicData>
            </a:graphic>
          </wp:inline>
        </w:drawing>
      </w:r>
    </w:p>
    <w:p w:rsidR="00963EBA" w:rsidRDefault="00A555E2" w:rsidP="00963EBA">
      <w:pPr>
        <w:jc w:val="center"/>
        <w:rPr>
          <w:b/>
        </w:rPr>
      </w:pPr>
      <w:r>
        <w:rPr>
          <w:b/>
          <w:noProof/>
        </w:rPr>
        <w:drawing>
          <wp:inline distT="0" distB="0" distL="0" distR="0">
            <wp:extent cx="4455673" cy="1229554"/>
            <wp:effectExtent l="19050" t="0" r="2027"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8"/>
                    <a:stretch>
                      <a:fillRect/>
                    </a:stretch>
                  </pic:blipFill>
                  <pic:spPr bwMode="auto">
                    <a:xfrm>
                      <a:off x="0" y="0"/>
                      <a:ext cx="4456273" cy="1229719"/>
                    </a:xfrm>
                    <a:prstGeom prst="rect">
                      <a:avLst/>
                    </a:prstGeom>
                    <a:noFill/>
                    <a:ln w="9525">
                      <a:noFill/>
                      <a:miter lim="800000"/>
                      <a:headEnd/>
                      <a:tailEnd/>
                    </a:ln>
                  </pic:spPr>
                </pic:pic>
              </a:graphicData>
            </a:graphic>
          </wp:inline>
        </w:drawing>
      </w:r>
    </w:p>
    <w:p w:rsidR="00FB1447" w:rsidRPr="00FB1447" w:rsidRDefault="00A555E2" w:rsidP="00963EBA">
      <w:pPr>
        <w:jc w:val="center"/>
      </w:pPr>
      <w:r w:rsidRPr="00FB1447">
        <w:t xml:space="preserve">Source: </w:t>
      </w:r>
      <w:sdt>
        <w:sdtPr>
          <w:id w:val="21247584"/>
          <w:citation/>
        </w:sdtPr>
        <w:sdtContent>
          <w:r w:rsidR="00EC4417">
            <w:fldChar w:fldCharType="begin"/>
          </w:r>
          <w:r>
            <w:instrText xml:space="preserve"> CITATION sur211 \l 1033 </w:instrText>
          </w:r>
          <w:r w:rsidR="00EC4417">
            <w:fldChar w:fldCharType="separate"/>
          </w:r>
          <w:r w:rsidR="00205108">
            <w:rPr>
              <w:noProof/>
            </w:rPr>
            <w:t>(surveymonkey, 2021)</w:t>
          </w:r>
          <w:r w:rsidR="00EC4417">
            <w:rPr>
              <w:noProof/>
            </w:rPr>
            <w:fldChar w:fldCharType="end"/>
          </w:r>
        </w:sdtContent>
      </w:sdt>
    </w:p>
    <w:p w:rsidR="00963EBA" w:rsidRPr="00963EBA" w:rsidRDefault="00A555E2" w:rsidP="00963EBA">
      <w:pPr>
        <w:jc w:val="left"/>
      </w:pPr>
      <w:r>
        <w:rPr>
          <w:b/>
        </w:rPr>
        <w:t xml:space="preserve">Analysis: </w:t>
      </w:r>
      <w:r>
        <w:t>Th</w:t>
      </w:r>
      <w:r>
        <w:t xml:space="preserve">e survey was conducted among the students to understand the impact </w:t>
      </w:r>
      <w:r w:rsidR="00921B39">
        <w:t xml:space="preserve">of VLE on their learning experience. </w:t>
      </w:r>
      <w:r w:rsidR="00F9798B">
        <w:t xml:space="preserve">The above-mentioned question was developed to </w:t>
      </w:r>
      <w:r w:rsidR="00520728">
        <w:t xml:space="preserve">recognise the popularity of VLE among the students of the University of Wales Trinity Saint David. </w:t>
      </w:r>
      <w:r w:rsidR="002A1DEA">
        <w:t xml:space="preserve">86% of the students participated in the VLE Moodle to gain a new learning experience. </w:t>
      </w:r>
      <w:r w:rsidR="00AF0F3F">
        <w:t>However, 6% of them did not participate in VLE Moodle, and 6% was not aware of the learning process of VLE.</w:t>
      </w:r>
    </w:p>
    <w:p w:rsidR="00FB1447" w:rsidRDefault="00FB1447" w:rsidP="00B8716C">
      <w:pPr>
        <w:rPr>
          <w:b/>
        </w:rPr>
      </w:pPr>
    </w:p>
    <w:p w:rsidR="00FB1447" w:rsidRDefault="00FB1447" w:rsidP="00B8716C">
      <w:pPr>
        <w:rPr>
          <w:b/>
        </w:rPr>
      </w:pPr>
    </w:p>
    <w:p w:rsidR="00144404" w:rsidRDefault="00A555E2" w:rsidP="00B8716C">
      <w:pPr>
        <w:rPr>
          <w:b/>
        </w:rPr>
      </w:pPr>
      <w:r w:rsidRPr="008A0A6D">
        <w:rPr>
          <w:b/>
        </w:rPr>
        <w:lastRenderedPageBreak/>
        <w:t xml:space="preserve">2. </w:t>
      </w:r>
      <w:r w:rsidR="00B8743F" w:rsidRPr="008A0A6D">
        <w:rPr>
          <w:b/>
        </w:rPr>
        <w:t>Wha</w:t>
      </w:r>
      <w:r w:rsidR="003F4A46" w:rsidRPr="008A0A6D">
        <w:rPr>
          <w:b/>
        </w:rPr>
        <w:t>t was</w:t>
      </w:r>
      <w:r w:rsidR="00B8743F" w:rsidRPr="008A0A6D">
        <w:rPr>
          <w:b/>
        </w:rPr>
        <w:t xml:space="preserve"> your main purpose for participating in VLE?</w:t>
      </w:r>
    </w:p>
    <w:p w:rsidR="00FB1447" w:rsidRDefault="00A555E2" w:rsidP="002C7EC0">
      <w:pPr>
        <w:jc w:val="center"/>
        <w:rPr>
          <w:b/>
        </w:rPr>
      </w:pPr>
      <w:r>
        <w:rPr>
          <w:b/>
          <w:noProof/>
        </w:rPr>
        <w:drawing>
          <wp:inline distT="0" distB="0" distL="0" distR="0">
            <wp:extent cx="3448286" cy="2461098"/>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9"/>
                    <a:stretch>
                      <a:fillRect/>
                    </a:stretch>
                  </pic:blipFill>
                  <pic:spPr bwMode="auto">
                    <a:xfrm>
                      <a:off x="0" y="0"/>
                      <a:ext cx="3448068" cy="2460942"/>
                    </a:xfrm>
                    <a:prstGeom prst="rect">
                      <a:avLst/>
                    </a:prstGeom>
                    <a:noFill/>
                    <a:ln w="9525">
                      <a:noFill/>
                      <a:miter lim="800000"/>
                      <a:headEnd/>
                      <a:tailEnd/>
                    </a:ln>
                  </pic:spPr>
                </pic:pic>
              </a:graphicData>
            </a:graphic>
          </wp:inline>
        </w:drawing>
      </w:r>
    </w:p>
    <w:p w:rsidR="00610C48" w:rsidRDefault="00A555E2" w:rsidP="002C7EC0">
      <w:pPr>
        <w:jc w:val="center"/>
        <w:rPr>
          <w:b/>
        </w:rPr>
      </w:pPr>
      <w:r>
        <w:rPr>
          <w:b/>
          <w:noProof/>
        </w:rPr>
        <w:drawing>
          <wp:inline distT="0" distB="0" distL="0" distR="0">
            <wp:extent cx="4027656" cy="1150006"/>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0"/>
                    <a:stretch>
                      <a:fillRect/>
                    </a:stretch>
                  </pic:blipFill>
                  <pic:spPr bwMode="auto">
                    <a:xfrm>
                      <a:off x="0" y="0"/>
                      <a:ext cx="4029058" cy="1150406"/>
                    </a:xfrm>
                    <a:prstGeom prst="rect">
                      <a:avLst/>
                    </a:prstGeom>
                    <a:noFill/>
                    <a:ln w="9525">
                      <a:noFill/>
                      <a:miter lim="800000"/>
                      <a:headEnd/>
                      <a:tailEnd/>
                    </a:ln>
                  </pic:spPr>
                </pic:pic>
              </a:graphicData>
            </a:graphic>
          </wp:inline>
        </w:drawing>
      </w:r>
    </w:p>
    <w:p w:rsidR="0069298E" w:rsidRPr="0069298E" w:rsidRDefault="00A555E2" w:rsidP="002C7EC0">
      <w:pPr>
        <w:jc w:val="center"/>
      </w:pPr>
      <w:r w:rsidRPr="0069298E">
        <w:t>Source:</w:t>
      </w:r>
      <w:r w:rsidR="002C7EC0">
        <w:t xml:space="preserve"> </w:t>
      </w:r>
      <w:sdt>
        <w:sdtPr>
          <w:id w:val="21247583"/>
          <w:citation/>
        </w:sdtPr>
        <w:sdtContent>
          <w:r w:rsidR="00EC4417">
            <w:fldChar w:fldCharType="begin"/>
          </w:r>
          <w:r>
            <w:instrText xml:space="preserve"> CITATION sur211 \l 1033 </w:instrText>
          </w:r>
          <w:r w:rsidR="00EC4417">
            <w:fldChar w:fldCharType="separate"/>
          </w:r>
          <w:r w:rsidR="002C7EC0">
            <w:rPr>
              <w:noProof/>
            </w:rPr>
            <w:t>(surveymonkey, 2021)</w:t>
          </w:r>
          <w:r w:rsidR="00EC4417">
            <w:rPr>
              <w:noProof/>
            </w:rPr>
            <w:fldChar w:fldCharType="end"/>
          </w:r>
        </w:sdtContent>
      </w:sdt>
    </w:p>
    <w:p w:rsidR="00610C48" w:rsidRPr="00610C48" w:rsidRDefault="00A555E2" w:rsidP="00B8716C">
      <w:r>
        <w:rPr>
          <w:b/>
        </w:rPr>
        <w:t xml:space="preserve">Analysis: </w:t>
      </w:r>
      <w:r>
        <w:t>The st</w:t>
      </w:r>
      <w:r w:rsidR="00DD343C">
        <w:t xml:space="preserve">udents of the University have different purposes for participating in the VLE learning process. This specific question was asked to understand the purposes of the students, and 53% of the participants stated that </w:t>
      </w:r>
      <w:r w:rsidR="00D946ED">
        <w:t xml:space="preserve">VLE is effective to develop an inclusive learning environment, and due to that, they participated in this learning process. </w:t>
      </w:r>
      <w:r w:rsidR="007A65EF">
        <w:t xml:space="preserve">26% of them stated that VLE is a cost-effective learning platform, and the other 20% stated that the key reason for participating in VLE was to enhance the digital knowledge. </w:t>
      </w:r>
    </w:p>
    <w:p w:rsidR="00FB1447" w:rsidRDefault="00A555E2">
      <w:pPr>
        <w:spacing w:after="200" w:line="276" w:lineRule="auto"/>
        <w:jc w:val="left"/>
        <w:rPr>
          <w:b/>
        </w:rPr>
      </w:pPr>
      <w:r>
        <w:rPr>
          <w:b/>
        </w:rPr>
        <w:br w:type="page"/>
      </w:r>
    </w:p>
    <w:p w:rsidR="0069298E" w:rsidRDefault="00A555E2" w:rsidP="00B8716C">
      <w:pPr>
        <w:rPr>
          <w:b/>
        </w:rPr>
      </w:pPr>
      <w:r w:rsidRPr="008A0A6D">
        <w:rPr>
          <w:b/>
        </w:rPr>
        <w:lastRenderedPageBreak/>
        <w:t xml:space="preserve">3. </w:t>
      </w:r>
      <w:r w:rsidR="00B41CF4" w:rsidRPr="008A0A6D">
        <w:rPr>
          <w:b/>
        </w:rPr>
        <w:t>Is VLE more effective than the traditional classroom learning process?</w:t>
      </w:r>
    </w:p>
    <w:p w:rsidR="00C925AD" w:rsidRDefault="00A555E2" w:rsidP="004D6B50">
      <w:pPr>
        <w:spacing w:after="200" w:line="276" w:lineRule="auto"/>
        <w:jc w:val="center"/>
        <w:rPr>
          <w:b/>
        </w:rPr>
      </w:pPr>
      <w:r>
        <w:rPr>
          <w:b/>
          <w:noProof/>
        </w:rPr>
        <w:drawing>
          <wp:inline distT="0" distB="0" distL="0" distR="0">
            <wp:extent cx="4010126" cy="2188724"/>
            <wp:effectExtent l="19050" t="0" r="9424"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noChangeArrowheads="1"/>
                    </pic:cNvPicPr>
                  </pic:nvPicPr>
                  <pic:blipFill>
                    <a:blip r:embed="rId11"/>
                    <a:stretch>
                      <a:fillRect/>
                    </a:stretch>
                  </pic:blipFill>
                  <pic:spPr bwMode="auto">
                    <a:xfrm>
                      <a:off x="0" y="0"/>
                      <a:ext cx="4010179" cy="2188753"/>
                    </a:xfrm>
                    <a:prstGeom prst="rect">
                      <a:avLst/>
                    </a:prstGeom>
                    <a:noFill/>
                    <a:ln w="9525">
                      <a:noFill/>
                      <a:miter lim="800000"/>
                      <a:headEnd/>
                      <a:tailEnd/>
                    </a:ln>
                  </pic:spPr>
                </pic:pic>
              </a:graphicData>
            </a:graphic>
          </wp:inline>
        </w:drawing>
      </w:r>
    </w:p>
    <w:p w:rsidR="00C925AD" w:rsidRDefault="00A555E2" w:rsidP="004D6B50">
      <w:pPr>
        <w:spacing w:after="200" w:line="276" w:lineRule="auto"/>
        <w:jc w:val="center"/>
        <w:rPr>
          <w:b/>
        </w:rPr>
      </w:pPr>
      <w:r>
        <w:rPr>
          <w:b/>
          <w:noProof/>
        </w:rPr>
        <w:drawing>
          <wp:inline distT="0" distB="0" distL="0" distR="0">
            <wp:extent cx="4411509" cy="1177047"/>
            <wp:effectExtent l="19050" t="0" r="8091"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noChangeArrowheads="1"/>
                    </pic:cNvPicPr>
                  </pic:nvPicPr>
                  <pic:blipFill>
                    <a:blip r:embed="rId12"/>
                    <a:stretch>
                      <a:fillRect/>
                    </a:stretch>
                  </pic:blipFill>
                  <pic:spPr bwMode="auto">
                    <a:xfrm>
                      <a:off x="0" y="0"/>
                      <a:ext cx="4411971" cy="1177170"/>
                    </a:xfrm>
                    <a:prstGeom prst="rect">
                      <a:avLst/>
                    </a:prstGeom>
                    <a:noFill/>
                    <a:ln w="9525">
                      <a:noFill/>
                      <a:miter lim="800000"/>
                      <a:headEnd/>
                      <a:tailEnd/>
                    </a:ln>
                  </pic:spPr>
                </pic:pic>
              </a:graphicData>
            </a:graphic>
          </wp:inline>
        </w:drawing>
      </w:r>
    </w:p>
    <w:p w:rsidR="00FF0C26" w:rsidRPr="00FF0C26" w:rsidRDefault="00A555E2" w:rsidP="004D6B50">
      <w:pPr>
        <w:jc w:val="center"/>
      </w:pPr>
      <w:r w:rsidRPr="00FF0C26">
        <w:t>Source:</w:t>
      </w:r>
      <w:r w:rsidR="004D6B50">
        <w:t xml:space="preserve"> </w:t>
      </w:r>
      <w:sdt>
        <w:sdtPr>
          <w:id w:val="21247582"/>
          <w:citation/>
        </w:sdtPr>
        <w:sdtContent>
          <w:r w:rsidR="00EC4417">
            <w:fldChar w:fldCharType="begin"/>
          </w:r>
          <w:r>
            <w:instrText xml:space="preserve"> CITATION sur211 \l 1033 </w:instrText>
          </w:r>
          <w:r w:rsidR="00EC4417">
            <w:fldChar w:fldCharType="separate"/>
          </w:r>
          <w:r w:rsidR="004D6B50">
            <w:rPr>
              <w:noProof/>
            </w:rPr>
            <w:t>(surveymonkey, 2021)</w:t>
          </w:r>
          <w:r w:rsidR="00EC4417">
            <w:rPr>
              <w:noProof/>
            </w:rPr>
            <w:fldChar w:fldCharType="end"/>
          </w:r>
        </w:sdtContent>
      </w:sdt>
    </w:p>
    <w:p w:rsidR="0069298E" w:rsidRDefault="00A555E2" w:rsidP="00ED0FF6">
      <w:pPr>
        <w:rPr>
          <w:b/>
        </w:rPr>
      </w:pPr>
      <w:r>
        <w:rPr>
          <w:b/>
        </w:rPr>
        <w:t xml:space="preserve">Analysis: </w:t>
      </w:r>
      <w:r>
        <w:t xml:space="preserve">The above-mentioned question was asked to the students to develop a comparison between </w:t>
      </w:r>
      <w:r w:rsidR="00ED0FF6">
        <w:t xml:space="preserve">the VLE and the traditional classroom learning process. </w:t>
      </w:r>
      <w:r w:rsidR="007D4A35">
        <w:t xml:space="preserve">VLE provides a completely new experience than the classroom learning activities. </w:t>
      </w:r>
      <w:r w:rsidR="00901264">
        <w:t xml:space="preserve">According to 73% of the research participants, </w:t>
      </w:r>
      <w:r w:rsidR="003E24BE">
        <w:t xml:space="preserve">Virtual Learning Environment </w:t>
      </w:r>
      <w:r w:rsidR="00C51FB6">
        <w:t>was</w:t>
      </w:r>
      <w:r w:rsidR="00B41D01">
        <w:t xml:space="preserve"> a more effective learning process than </w:t>
      </w:r>
      <w:r w:rsidR="006701A4">
        <w:t xml:space="preserve">the traditional learning approaches. On the other hand, </w:t>
      </w:r>
      <w:r w:rsidR="001C39B4">
        <w:t xml:space="preserve">20% of the participants </w:t>
      </w:r>
      <w:r w:rsidR="009E61B0">
        <w:t xml:space="preserve">disagreed with </w:t>
      </w:r>
      <w:r w:rsidR="00FA5770">
        <w:t>this question as they supported the traditional classroom learning process. However, 6% of them showed confusion as they did not have proper knowledge regarding</w:t>
      </w:r>
      <w:r w:rsidR="00426917">
        <w:t xml:space="preserve"> the effectiveness</w:t>
      </w:r>
      <w:r w:rsidR="00A72DFF">
        <w:t xml:space="preserve"> of</w:t>
      </w:r>
      <w:r w:rsidR="00FA5770">
        <w:t xml:space="preserve"> VLE. </w:t>
      </w:r>
      <w:r>
        <w:rPr>
          <w:b/>
        </w:rPr>
        <w:br w:type="page"/>
      </w:r>
    </w:p>
    <w:p w:rsidR="00FF0C26" w:rsidRDefault="00A555E2" w:rsidP="00B8716C">
      <w:pPr>
        <w:rPr>
          <w:b/>
        </w:rPr>
      </w:pPr>
      <w:r w:rsidRPr="008A0A6D">
        <w:rPr>
          <w:b/>
        </w:rPr>
        <w:lastRenderedPageBreak/>
        <w:t xml:space="preserve">4. </w:t>
      </w:r>
      <w:r w:rsidR="00143044" w:rsidRPr="008A0A6D">
        <w:rPr>
          <w:b/>
        </w:rPr>
        <w:t>How was</w:t>
      </w:r>
      <w:r w:rsidR="00B63459" w:rsidRPr="008A0A6D">
        <w:rPr>
          <w:b/>
        </w:rPr>
        <w:t xml:space="preserve"> your experience with VLE Moodle learning</w:t>
      </w:r>
      <w:r w:rsidR="00143044" w:rsidRPr="008A0A6D">
        <w:rPr>
          <w:b/>
        </w:rPr>
        <w:t>?</w:t>
      </w:r>
    </w:p>
    <w:p w:rsidR="00FF0C26" w:rsidRDefault="00A555E2" w:rsidP="006B5F75">
      <w:pPr>
        <w:spacing w:after="200" w:line="276" w:lineRule="auto"/>
        <w:jc w:val="center"/>
        <w:rPr>
          <w:b/>
        </w:rPr>
      </w:pPr>
      <w:r>
        <w:rPr>
          <w:b/>
          <w:noProof/>
        </w:rPr>
        <w:drawing>
          <wp:inline distT="0" distB="0" distL="0" distR="0">
            <wp:extent cx="4428733" cy="2237362"/>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noChangeArrowheads="1"/>
                    </pic:cNvPicPr>
                  </pic:nvPicPr>
                  <pic:blipFill>
                    <a:blip r:embed="rId13"/>
                    <a:stretch>
                      <a:fillRect/>
                    </a:stretch>
                  </pic:blipFill>
                  <pic:spPr bwMode="auto">
                    <a:xfrm>
                      <a:off x="0" y="0"/>
                      <a:ext cx="4428636" cy="2237313"/>
                    </a:xfrm>
                    <a:prstGeom prst="rect">
                      <a:avLst/>
                    </a:prstGeom>
                    <a:noFill/>
                    <a:ln w="9525">
                      <a:noFill/>
                      <a:miter lim="800000"/>
                      <a:headEnd/>
                      <a:tailEnd/>
                    </a:ln>
                  </pic:spPr>
                </pic:pic>
              </a:graphicData>
            </a:graphic>
          </wp:inline>
        </w:drawing>
      </w:r>
    </w:p>
    <w:p w:rsidR="005A4FF6" w:rsidRDefault="00A555E2" w:rsidP="006B5F75">
      <w:pPr>
        <w:spacing w:after="200" w:line="276" w:lineRule="auto"/>
        <w:jc w:val="center"/>
        <w:rPr>
          <w:b/>
        </w:rPr>
      </w:pPr>
      <w:r>
        <w:rPr>
          <w:b/>
          <w:noProof/>
        </w:rPr>
        <w:drawing>
          <wp:inline distT="0" distB="0" distL="0" distR="0">
            <wp:extent cx="4689137" cy="1293979"/>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noChangeArrowheads="1"/>
                    </pic:cNvPicPr>
                  </pic:nvPicPr>
                  <pic:blipFill>
                    <a:blip r:embed="rId14"/>
                    <a:stretch>
                      <a:fillRect/>
                    </a:stretch>
                  </pic:blipFill>
                  <pic:spPr bwMode="auto">
                    <a:xfrm>
                      <a:off x="0" y="0"/>
                      <a:ext cx="4689771" cy="1294154"/>
                    </a:xfrm>
                    <a:prstGeom prst="rect">
                      <a:avLst/>
                    </a:prstGeom>
                    <a:noFill/>
                    <a:ln w="9525">
                      <a:noFill/>
                      <a:miter lim="800000"/>
                      <a:headEnd/>
                      <a:tailEnd/>
                    </a:ln>
                  </pic:spPr>
                </pic:pic>
              </a:graphicData>
            </a:graphic>
          </wp:inline>
        </w:drawing>
      </w:r>
    </w:p>
    <w:p w:rsidR="001532FA" w:rsidRPr="001532FA" w:rsidRDefault="00A555E2" w:rsidP="006B5F75">
      <w:pPr>
        <w:jc w:val="center"/>
      </w:pPr>
      <w:r w:rsidRPr="001532FA">
        <w:t>Source:</w:t>
      </w:r>
      <w:r w:rsidR="006B5F75">
        <w:t xml:space="preserve"> </w:t>
      </w:r>
      <w:sdt>
        <w:sdtPr>
          <w:id w:val="21247581"/>
          <w:citation/>
        </w:sdtPr>
        <w:sdtContent>
          <w:r w:rsidR="00EC4417">
            <w:fldChar w:fldCharType="begin"/>
          </w:r>
          <w:r>
            <w:instrText xml:space="preserve"> CITATION sur211 \l 1033 </w:instrText>
          </w:r>
          <w:r w:rsidR="00EC4417">
            <w:fldChar w:fldCharType="separate"/>
          </w:r>
          <w:r w:rsidR="006B5F75">
            <w:rPr>
              <w:noProof/>
            </w:rPr>
            <w:t>(surveymonkey, 2021)</w:t>
          </w:r>
          <w:r w:rsidR="00EC4417">
            <w:rPr>
              <w:noProof/>
            </w:rPr>
            <w:fldChar w:fldCharType="end"/>
          </w:r>
        </w:sdtContent>
      </w:sdt>
    </w:p>
    <w:p w:rsidR="00FF0C26" w:rsidRDefault="00A555E2" w:rsidP="0020666B">
      <w:pPr>
        <w:rPr>
          <w:b/>
        </w:rPr>
      </w:pPr>
      <w:r>
        <w:rPr>
          <w:b/>
        </w:rPr>
        <w:t xml:space="preserve">Analysis: </w:t>
      </w:r>
      <w:r w:rsidR="0020666B">
        <w:t>This question was asked to the students to understand their experience that they gained while</w:t>
      </w:r>
      <w:r w:rsidR="00980060">
        <w:t xml:space="preserve"> learning</w:t>
      </w:r>
      <w:r w:rsidR="0020666B">
        <w:t xml:space="preserve"> through VLE. </w:t>
      </w:r>
      <w:r w:rsidR="00A31849">
        <w:t xml:space="preserve">40% of the students were satisfied to participate in VLE Moodle as their overall experience was good. </w:t>
      </w:r>
      <w:r w:rsidR="004B6EA5">
        <w:t xml:space="preserve">On the other hand, </w:t>
      </w:r>
      <w:r w:rsidR="009F083B">
        <w:t xml:space="preserve">33% of them stated that they had a terrific experience while learning through the VLE platform. 26% of the students gained unpleasant experience as they faced several issues while completing their VLE Moodle. </w:t>
      </w:r>
      <w:r>
        <w:rPr>
          <w:b/>
        </w:rPr>
        <w:br w:type="page"/>
      </w:r>
    </w:p>
    <w:p w:rsidR="001532FA" w:rsidRDefault="00A555E2" w:rsidP="00B8716C">
      <w:pPr>
        <w:rPr>
          <w:b/>
        </w:rPr>
      </w:pPr>
      <w:r w:rsidRPr="008A0A6D">
        <w:rPr>
          <w:b/>
        </w:rPr>
        <w:lastRenderedPageBreak/>
        <w:t xml:space="preserve">5. </w:t>
      </w:r>
      <w:r w:rsidR="00F774AC" w:rsidRPr="008A0A6D">
        <w:rPr>
          <w:b/>
        </w:rPr>
        <w:t>What are the issues that you have faced while learning through VLE?</w:t>
      </w:r>
    </w:p>
    <w:p w:rsidR="00397293" w:rsidRDefault="00A555E2" w:rsidP="00156373">
      <w:pPr>
        <w:spacing w:after="200" w:line="276" w:lineRule="auto"/>
        <w:jc w:val="center"/>
        <w:rPr>
          <w:b/>
        </w:rPr>
      </w:pPr>
      <w:r>
        <w:rPr>
          <w:b/>
          <w:noProof/>
        </w:rPr>
        <w:drawing>
          <wp:inline distT="0" distB="0" distL="0" distR="0">
            <wp:extent cx="4056839" cy="2570503"/>
            <wp:effectExtent l="19050" t="0" r="811"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noChangeArrowheads="1"/>
                    </pic:cNvPicPr>
                  </pic:nvPicPr>
                  <pic:blipFill>
                    <a:blip r:embed="rId15"/>
                    <a:stretch>
                      <a:fillRect/>
                    </a:stretch>
                  </pic:blipFill>
                  <pic:spPr bwMode="auto">
                    <a:xfrm>
                      <a:off x="0" y="0"/>
                      <a:ext cx="4062945" cy="2574372"/>
                    </a:xfrm>
                    <a:prstGeom prst="rect">
                      <a:avLst/>
                    </a:prstGeom>
                    <a:noFill/>
                    <a:ln w="9525">
                      <a:noFill/>
                      <a:miter lim="800000"/>
                      <a:headEnd/>
                      <a:tailEnd/>
                    </a:ln>
                  </pic:spPr>
                </pic:pic>
              </a:graphicData>
            </a:graphic>
          </wp:inline>
        </w:drawing>
      </w:r>
    </w:p>
    <w:p w:rsidR="00397293" w:rsidRDefault="00A555E2" w:rsidP="00156373">
      <w:pPr>
        <w:spacing w:after="200" w:line="276" w:lineRule="auto"/>
        <w:jc w:val="center"/>
        <w:rPr>
          <w:b/>
        </w:rPr>
      </w:pPr>
      <w:r>
        <w:rPr>
          <w:b/>
          <w:noProof/>
        </w:rPr>
        <w:drawing>
          <wp:inline distT="0" distB="0" distL="0" distR="0">
            <wp:extent cx="4144388" cy="1146685"/>
            <wp:effectExtent l="19050" t="0" r="8512"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noChangeArrowheads="1"/>
                    </pic:cNvPicPr>
                  </pic:nvPicPr>
                  <pic:blipFill>
                    <a:blip r:embed="rId16"/>
                    <a:stretch>
                      <a:fillRect/>
                    </a:stretch>
                  </pic:blipFill>
                  <pic:spPr bwMode="auto">
                    <a:xfrm>
                      <a:off x="0" y="0"/>
                      <a:ext cx="4144421" cy="1146694"/>
                    </a:xfrm>
                    <a:prstGeom prst="rect">
                      <a:avLst/>
                    </a:prstGeom>
                    <a:noFill/>
                    <a:ln w="9525">
                      <a:noFill/>
                      <a:miter lim="800000"/>
                      <a:headEnd/>
                      <a:tailEnd/>
                    </a:ln>
                  </pic:spPr>
                </pic:pic>
              </a:graphicData>
            </a:graphic>
          </wp:inline>
        </w:drawing>
      </w:r>
    </w:p>
    <w:p w:rsidR="00BF4F7D" w:rsidRPr="00BF4F7D" w:rsidRDefault="00A555E2" w:rsidP="00156373">
      <w:pPr>
        <w:jc w:val="center"/>
      </w:pPr>
      <w:r w:rsidRPr="00BF4F7D">
        <w:t>Source:</w:t>
      </w:r>
      <w:r w:rsidR="00156373">
        <w:t xml:space="preserve"> </w:t>
      </w:r>
      <w:sdt>
        <w:sdtPr>
          <w:id w:val="21247580"/>
          <w:citation/>
        </w:sdtPr>
        <w:sdtContent>
          <w:r w:rsidR="00EC4417">
            <w:fldChar w:fldCharType="begin"/>
          </w:r>
          <w:r>
            <w:instrText xml:space="preserve"> CITAT</w:instrText>
          </w:r>
          <w:r>
            <w:instrText xml:space="preserve">ION sur211 \l 1033 </w:instrText>
          </w:r>
          <w:r w:rsidR="00EC4417">
            <w:fldChar w:fldCharType="separate"/>
          </w:r>
          <w:r w:rsidR="00156373">
            <w:rPr>
              <w:noProof/>
            </w:rPr>
            <w:t>(surveymonkey, 2021)</w:t>
          </w:r>
          <w:r w:rsidR="00EC4417">
            <w:rPr>
              <w:noProof/>
            </w:rPr>
            <w:fldChar w:fldCharType="end"/>
          </w:r>
        </w:sdtContent>
      </w:sdt>
    </w:p>
    <w:p w:rsidR="001532FA" w:rsidRDefault="00A555E2" w:rsidP="00FD2562">
      <w:pPr>
        <w:rPr>
          <w:b/>
        </w:rPr>
      </w:pPr>
      <w:r>
        <w:rPr>
          <w:b/>
        </w:rPr>
        <w:t xml:space="preserve">Analysis: </w:t>
      </w:r>
      <w:r w:rsidR="00C25EF9">
        <w:t xml:space="preserve">Each learning process has some benefits as well as drawbacks. </w:t>
      </w:r>
      <w:r w:rsidR="00FD2562">
        <w:t>The students may face</w:t>
      </w:r>
      <w:r w:rsidR="00135F11">
        <w:t xml:space="preserve"> several issues while learning from different platforms. </w:t>
      </w:r>
      <w:r w:rsidR="00FD2562">
        <w:t xml:space="preserve">It is necessary for them to identify those issues that develop challenges for them while learning through the VLE platform. </w:t>
      </w:r>
      <w:r w:rsidR="00266A87">
        <w:t xml:space="preserve">The above-mentioned question </w:t>
      </w:r>
      <w:r w:rsidR="00350025">
        <w:t xml:space="preserve">was developed </w:t>
      </w:r>
      <w:r w:rsidR="00EC7103">
        <w:t xml:space="preserve">to find out the issues that affect their VLE learning process. </w:t>
      </w:r>
      <w:r w:rsidR="00E13038">
        <w:t xml:space="preserve">46% of the students stated that they faced </w:t>
      </w:r>
      <w:r w:rsidR="007E06AD">
        <w:t xml:space="preserve">technical problems while using the VLE platform. </w:t>
      </w:r>
      <w:r w:rsidR="00257756">
        <w:t xml:space="preserve">40% of them said that </w:t>
      </w:r>
      <w:r w:rsidR="006C49D8">
        <w:t xml:space="preserve">lack of proper communication </w:t>
      </w:r>
      <w:r w:rsidR="005962EC">
        <w:t xml:space="preserve">was the key issue </w:t>
      </w:r>
      <w:r w:rsidR="003C5A9B">
        <w:t xml:space="preserve">that affected their learning experience. </w:t>
      </w:r>
      <w:r w:rsidR="00942ADC">
        <w:t xml:space="preserve">On the other hand, </w:t>
      </w:r>
      <w:r w:rsidR="00804AB8">
        <w:t xml:space="preserve">according to 13% of the participants, concentration </w:t>
      </w:r>
      <w:r w:rsidR="007C6BD0">
        <w:t xml:space="preserve">problem was the main issue that they have experienced. </w:t>
      </w:r>
      <w:r>
        <w:rPr>
          <w:b/>
        </w:rPr>
        <w:br w:type="page"/>
      </w:r>
    </w:p>
    <w:p w:rsidR="00695B36" w:rsidRPr="008A0A6D" w:rsidRDefault="00A555E2" w:rsidP="00B8716C">
      <w:pPr>
        <w:rPr>
          <w:b/>
        </w:rPr>
      </w:pPr>
      <w:r w:rsidRPr="008A0A6D">
        <w:rPr>
          <w:b/>
        </w:rPr>
        <w:lastRenderedPageBreak/>
        <w:t xml:space="preserve">6. </w:t>
      </w:r>
      <w:r w:rsidR="001B5943" w:rsidRPr="008A0A6D">
        <w:rPr>
          <w:b/>
        </w:rPr>
        <w:t>What ar</w:t>
      </w:r>
      <w:r w:rsidR="00BA03A0" w:rsidRPr="008A0A6D">
        <w:rPr>
          <w:b/>
        </w:rPr>
        <w:t>e the ways</w:t>
      </w:r>
      <w:r w:rsidR="001B5943" w:rsidRPr="008A0A6D">
        <w:rPr>
          <w:b/>
        </w:rPr>
        <w:t xml:space="preserve"> you can further use</w:t>
      </w:r>
      <w:r w:rsidR="00BA03A0" w:rsidRPr="008A0A6D">
        <w:rPr>
          <w:b/>
        </w:rPr>
        <w:t xml:space="preserve"> to overcome the issues regarding VLE learning?</w:t>
      </w:r>
    </w:p>
    <w:p w:rsidR="00F705B3" w:rsidRDefault="00A555E2" w:rsidP="00D534A7">
      <w:pPr>
        <w:spacing w:after="200" w:line="276" w:lineRule="auto"/>
        <w:jc w:val="center"/>
      </w:pPr>
      <w:r>
        <w:rPr>
          <w:noProof/>
        </w:rPr>
        <w:drawing>
          <wp:inline distT="0" distB="0" distL="0" distR="0">
            <wp:extent cx="4270848" cy="2247918"/>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a:picLocks noChangeAspect="1" noChangeArrowheads="1"/>
                    </pic:cNvPicPr>
                  </pic:nvPicPr>
                  <pic:blipFill>
                    <a:blip r:embed="rId17"/>
                    <a:stretch>
                      <a:fillRect/>
                    </a:stretch>
                  </pic:blipFill>
                  <pic:spPr bwMode="auto">
                    <a:xfrm>
                      <a:off x="0" y="0"/>
                      <a:ext cx="4280276" cy="2252881"/>
                    </a:xfrm>
                    <a:prstGeom prst="rect">
                      <a:avLst/>
                    </a:prstGeom>
                    <a:noFill/>
                    <a:ln w="9525">
                      <a:noFill/>
                      <a:miter lim="800000"/>
                      <a:headEnd/>
                      <a:tailEnd/>
                    </a:ln>
                  </pic:spPr>
                </pic:pic>
              </a:graphicData>
            </a:graphic>
          </wp:inline>
        </w:drawing>
      </w:r>
    </w:p>
    <w:p w:rsidR="00CA7EEF" w:rsidRDefault="00A555E2" w:rsidP="00D534A7">
      <w:pPr>
        <w:spacing w:after="200" w:line="276" w:lineRule="auto"/>
        <w:jc w:val="center"/>
      </w:pPr>
      <w:r>
        <w:rPr>
          <w:noProof/>
        </w:rPr>
        <w:drawing>
          <wp:inline distT="0" distB="0" distL="0" distR="0">
            <wp:extent cx="4640499" cy="1148154"/>
            <wp:effectExtent l="19050" t="0" r="7701"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a:picLocks noChangeAspect="1" noChangeArrowheads="1"/>
                    </pic:cNvPicPr>
                  </pic:nvPicPr>
                  <pic:blipFill>
                    <a:blip r:embed="rId18"/>
                    <a:stretch>
                      <a:fillRect/>
                    </a:stretch>
                  </pic:blipFill>
                  <pic:spPr bwMode="auto">
                    <a:xfrm>
                      <a:off x="0" y="0"/>
                      <a:ext cx="4640588" cy="1148176"/>
                    </a:xfrm>
                    <a:prstGeom prst="rect">
                      <a:avLst/>
                    </a:prstGeom>
                    <a:noFill/>
                    <a:ln w="9525">
                      <a:noFill/>
                      <a:miter lim="800000"/>
                      <a:headEnd/>
                      <a:tailEnd/>
                    </a:ln>
                  </pic:spPr>
                </pic:pic>
              </a:graphicData>
            </a:graphic>
          </wp:inline>
        </w:drawing>
      </w:r>
    </w:p>
    <w:p w:rsidR="002C1509" w:rsidRDefault="00A555E2" w:rsidP="00D534A7">
      <w:pPr>
        <w:jc w:val="center"/>
      </w:pPr>
      <w:r>
        <w:t>Source:</w:t>
      </w:r>
      <w:r w:rsidR="00D534A7">
        <w:t xml:space="preserve"> </w:t>
      </w:r>
      <w:sdt>
        <w:sdtPr>
          <w:id w:val="21247579"/>
          <w:citation/>
        </w:sdtPr>
        <w:sdtContent>
          <w:r w:rsidR="00EC4417">
            <w:fldChar w:fldCharType="begin"/>
          </w:r>
          <w:r>
            <w:instrText xml:space="preserve"> CITATION sur211 \l 1033 </w:instrText>
          </w:r>
          <w:r w:rsidR="00EC4417">
            <w:fldChar w:fldCharType="separate"/>
          </w:r>
          <w:r w:rsidR="00156373">
            <w:rPr>
              <w:noProof/>
            </w:rPr>
            <w:t>(surveymonkey, 2021)</w:t>
          </w:r>
          <w:r w:rsidR="00EC4417">
            <w:rPr>
              <w:noProof/>
            </w:rPr>
            <w:fldChar w:fldCharType="end"/>
          </w:r>
        </w:sdtContent>
      </w:sdt>
    </w:p>
    <w:p w:rsidR="001A093B" w:rsidRPr="00CA7EEF" w:rsidRDefault="00A555E2" w:rsidP="00CA7EEF">
      <w:pPr>
        <w:rPr>
          <w:b/>
        </w:rPr>
      </w:pPr>
      <w:r w:rsidRPr="00CA7EEF">
        <w:rPr>
          <w:b/>
        </w:rPr>
        <w:t>Analysis:</w:t>
      </w:r>
      <w:r>
        <w:rPr>
          <w:b/>
        </w:rPr>
        <w:t xml:space="preserve"> </w:t>
      </w:r>
      <w:r>
        <w:t xml:space="preserve">This specific question is effective to find out the effective ways that can help the students </w:t>
      </w:r>
      <w:r w:rsidR="00C10E3D">
        <w:t xml:space="preserve">to overcome the issues regarding the VLE learning process. </w:t>
      </w:r>
      <w:r w:rsidR="00431A58">
        <w:t xml:space="preserve">According to 64% of the participants, </w:t>
      </w:r>
      <w:r w:rsidR="001B4E04">
        <w:t xml:space="preserve">developing and maintaining a </w:t>
      </w:r>
      <w:r w:rsidR="00BA7B8B">
        <w:t>proper communication with the teache</w:t>
      </w:r>
      <w:r w:rsidR="00627DEF">
        <w:t>rs could</w:t>
      </w:r>
      <w:r w:rsidR="00BA7B8B">
        <w:t xml:space="preserve"> help to reduce the communication gap. </w:t>
      </w:r>
      <w:r w:rsidR="00533AD5">
        <w:t xml:space="preserve">21% of them considered that </w:t>
      </w:r>
      <w:r w:rsidR="00560022">
        <w:t xml:space="preserve">the appropriate </w:t>
      </w:r>
      <w:r w:rsidR="007A7A1B">
        <w:t xml:space="preserve">use of technology could help them to get the benefit of VLE learning. </w:t>
      </w:r>
      <w:r w:rsidR="006F0AA4">
        <w:t xml:space="preserve">Apart from that, </w:t>
      </w:r>
      <w:r w:rsidR="00076762">
        <w:t xml:space="preserve">14% of the participants believed that </w:t>
      </w:r>
      <w:r w:rsidR="007E661A">
        <w:t>utilising both the solutions could</w:t>
      </w:r>
      <w:r w:rsidR="00076762">
        <w:t xml:space="preserve"> help them to overcome the issues that they face</w:t>
      </w:r>
      <w:r w:rsidR="00AE72A0">
        <w:t>d</w:t>
      </w:r>
      <w:r w:rsidR="00076762">
        <w:t xml:space="preserve"> while learning through the VLE platform. </w:t>
      </w:r>
      <w:r w:rsidRPr="00CA7EEF">
        <w:rPr>
          <w:b/>
        </w:rPr>
        <w:br w:type="page"/>
      </w:r>
    </w:p>
    <w:p w:rsidR="001A093B" w:rsidRDefault="00A555E2" w:rsidP="0040707E">
      <w:pPr>
        <w:pStyle w:val="Heading1"/>
      </w:pPr>
      <w:bookmarkStart w:id="3" w:name="_Toc69317425"/>
      <w:r>
        <w:lastRenderedPageBreak/>
        <w:t>Secondary data analysis</w:t>
      </w:r>
      <w:bookmarkEnd w:id="3"/>
    </w:p>
    <w:p w:rsidR="00C23C5E" w:rsidRPr="001B3BAD" w:rsidRDefault="00A555E2" w:rsidP="0040707E">
      <w:pPr>
        <w:rPr>
          <w:b/>
        </w:rPr>
      </w:pPr>
      <w:r w:rsidRPr="001B3BAD">
        <w:rPr>
          <w:b/>
        </w:rPr>
        <w:t xml:space="preserve">The </w:t>
      </w:r>
      <w:r w:rsidR="0040707E" w:rsidRPr="001B3BAD">
        <w:rPr>
          <w:b/>
        </w:rPr>
        <w:t>impact</w:t>
      </w:r>
      <w:r w:rsidR="001A768B" w:rsidRPr="001B3BAD">
        <w:rPr>
          <w:b/>
        </w:rPr>
        <w:t xml:space="preserve"> of Vi</w:t>
      </w:r>
      <w:r w:rsidR="0040707E" w:rsidRPr="001B3BAD">
        <w:rPr>
          <w:b/>
        </w:rPr>
        <w:t>rtual Learning Environment on</w:t>
      </w:r>
      <w:r w:rsidR="001A768B" w:rsidRPr="001B3BAD">
        <w:rPr>
          <w:b/>
        </w:rPr>
        <w:t xml:space="preserve"> the students</w:t>
      </w:r>
      <w:r w:rsidR="0040707E" w:rsidRPr="001B3BAD">
        <w:rPr>
          <w:b/>
        </w:rPr>
        <w:t>’ learning experience</w:t>
      </w:r>
      <w:r w:rsidR="00330747">
        <w:rPr>
          <w:b/>
        </w:rPr>
        <w:t>:</w:t>
      </w:r>
    </w:p>
    <w:p w:rsidR="00174D3C" w:rsidRDefault="00A555E2" w:rsidP="00A72C8D">
      <w:pPr>
        <w:spacing w:after="200" w:line="276" w:lineRule="auto"/>
        <w:jc w:val="center"/>
      </w:pPr>
      <w:r>
        <w:rPr>
          <w:noProof/>
        </w:rPr>
        <w:drawing>
          <wp:inline distT="0" distB="0" distL="0" distR="0">
            <wp:extent cx="4698865" cy="2541367"/>
            <wp:effectExtent l="19050" t="0" r="6485" b="0"/>
            <wp:docPr id="1" name="Picture 1" descr="Impact of Implementing a Virtual Learning Environment (VLE) in the EFL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pact of Implementing a Virtual Learning Environment (VLE) in the EFL  Classroom"/>
                    <pic:cNvPicPr>
                      <a:picLocks noChangeAspect="1" noChangeArrowheads="1"/>
                    </pic:cNvPicPr>
                  </pic:nvPicPr>
                  <pic:blipFill>
                    <a:blip r:embed="rId19"/>
                    <a:stretch>
                      <a:fillRect/>
                    </a:stretch>
                  </pic:blipFill>
                  <pic:spPr bwMode="auto">
                    <a:xfrm>
                      <a:off x="0" y="0"/>
                      <a:ext cx="4702107" cy="2543120"/>
                    </a:xfrm>
                    <a:prstGeom prst="rect">
                      <a:avLst/>
                    </a:prstGeom>
                    <a:noFill/>
                    <a:ln w="9525">
                      <a:noFill/>
                      <a:miter lim="800000"/>
                      <a:headEnd/>
                      <a:tailEnd/>
                    </a:ln>
                  </pic:spPr>
                </pic:pic>
              </a:graphicData>
            </a:graphic>
          </wp:inline>
        </w:drawing>
      </w:r>
    </w:p>
    <w:p w:rsidR="0040707E" w:rsidRDefault="00A555E2" w:rsidP="00A72C8D">
      <w:pPr>
        <w:jc w:val="center"/>
      </w:pPr>
      <w:r>
        <w:t>Source:</w:t>
      </w:r>
      <w:r w:rsidR="005417AD">
        <w:t xml:space="preserve"> </w:t>
      </w:r>
      <w:sdt>
        <w:sdtPr>
          <w:id w:val="21247585"/>
          <w:citation/>
        </w:sdtPr>
        <w:sdtContent>
          <w:r w:rsidR="00EC4417">
            <w:fldChar w:fldCharType="begin"/>
          </w:r>
          <w:r>
            <w:instrText xml:space="preserve"> CITATION Leo17 \l 1033 </w:instrText>
          </w:r>
          <w:r w:rsidR="00EC4417">
            <w:fldChar w:fldCharType="separate"/>
          </w:r>
          <w:r w:rsidR="005417AD">
            <w:rPr>
              <w:noProof/>
            </w:rPr>
            <w:t>(Mosquera, 2017)</w:t>
          </w:r>
          <w:r w:rsidR="00EC4417">
            <w:rPr>
              <w:noProof/>
            </w:rPr>
            <w:fldChar w:fldCharType="end"/>
          </w:r>
        </w:sdtContent>
      </w:sdt>
    </w:p>
    <w:p w:rsidR="001A768B" w:rsidRDefault="00A555E2" w:rsidP="0040707E">
      <w:r>
        <w:t xml:space="preserve">The Virtual Learning Environment has both positive and negative impacts on the learning experience of the students. </w:t>
      </w:r>
      <w:r w:rsidR="0081197B">
        <w:t xml:space="preserve">Learning through VLE </w:t>
      </w:r>
      <w:r w:rsidR="00BF30A9">
        <w:t xml:space="preserve">provides a completely new experience to the students that they did not experience before. </w:t>
      </w:r>
      <w:r w:rsidR="00DB0984">
        <w:t xml:space="preserve">The new learning process is effective for the students to enhance their skills and knowledge. According to the above-presented graph, </w:t>
      </w:r>
      <w:r w:rsidR="00006A13">
        <w:t xml:space="preserve">almost 75% </w:t>
      </w:r>
      <w:r w:rsidR="00A634E6">
        <w:t xml:space="preserve">of the students agreed that VLE Moodle </w:t>
      </w:r>
      <w:r w:rsidR="00266609">
        <w:t xml:space="preserve">is effective to utilise </w:t>
      </w:r>
      <w:r w:rsidR="00681AA8">
        <w:t>ICT skills and knowledge</w:t>
      </w:r>
      <w:r w:rsidR="00F473E3">
        <w:t xml:space="preserve"> </w:t>
      </w:r>
      <w:sdt>
        <w:sdtPr>
          <w:id w:val="21247588"/>
          <w:citation/>
        </w:sdtPr>
        <w:sdtContent>
          <w:fldSimple w:instr=" CITATION Leo17 \l 1033 ">
            <w:r w:rsidR="00F473E3">
              <w:rPr>
                <w:noProof/>
              </w:rPr>
              <w:t>(Mosquera, 2017)</w:t>
            </w:r>
          </w:fldSimple>
        </w:sdtContent>
      </w:sdt>
      <w:r w:rsidR="00681AA8">
        <w:t xml:space="preserve">. </w:t>
      </w:r>
      <w:r w:rsidR="00266609">
        <w:t xml:space="preserve">On the other hand, </w:t>
      </w:r>
      <w:r w:rsidR="0098484A">
        <w:t>there are some negative impact</w:t>
      </w:r>
      <w:r w:rsidR="009E317F">
        <w:t>s</w:t>
      </w:r>
      <w:r w:rsidR="0098484A">
        <w:t xml:space="preserve"> of VLE that affect the learning experience of the students. </w:t>
      </w:r>
      <w:r w:rsidR="009E317F">
        <w:t xml:space="preserve">As per the above-presented graph, </w:t>
      </w:r>
      <w:r w:rsidR="00DB447B">
        <w:t xml:space="preserve">learning through a virtual platform increases confusion among the students. </w:t>
      </w:r>
      <w:r w:rsidR="00915A5A">
        <w:t xml:space="preserve">Moreover, they often face difficulties to manage the time for VLE classes. </w:t>
      </w:r>
    </w:p>
    <w:p w:rsidR="001B3BAD" w:rsidRPr="00FE0C8C" w:rsidRDefault="00A555E2" w:rsidP="0040707E">
      <w:pPr>
        <w:rPr>
          <w:b/>
        </w:rPr>
      </w:pPr>
      <w:r w:rsidRPr="00FE0C8C">
        <w:rPr>
          <w:b/>
        </w:rPr>
        <w:t>Importanc</w:t>
      </w:r>
      <w:r w:rsidRPr="00FE0C8C">
        <w:rPr>
          <w:b/>
        </w:rPr>
        <w:t>e of VLE for the students</w:t>
      </w:r>
      <w:r w:rsidR="00330747">
        <w:rPr>
          <w:b/>
        </w:rPr>
        <w:t>:</w:t>
      </w:r>
    </w:p>
    <w:p w:rsidR="00120545" w:rsidRDefault="00A555E2" w:rsidP="00A35A10">
      <w:pPr>
        <w:jc w:val="center"/>
      </w:pPr>
      <w:r w:rsidRPr="007548C8">
        <w:rPr>
          <w:noProof/>
        </w:rPr>
        <w:lastRenderedPageBreak/>
        <w:drawing>
          <wp:inline distT="0" distB="0" distL="0" distR="0">
            <wp:extent cx="4776686" cy="2531905"/>
            <wp:effectExtent l="19050" t="0" r="4864"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pic:cNvPicPr>
                      <a:picLocks noChangeAspect="1" noChangeArrowheads="1"/>
                    </pic:cNvPicPr>
                  </pic:nvPicPr>
                  <pic:blipFill>
                    <a:blip r:embed="rId20"/>
                    <a:stretch>
                      <a:fillRect/>
                    </a:stretch>
                  </pic:blipFill>
                  <pic:spPr bwMode="auto">
                    <a:xfrm>
                      <a:off x="0" y="0"/>
                      <a:ext cx="4776361" cy="2531732"/>
                    </a:xfrm>
                    <a:prstGeom prst="rect">
                      <a:avLst/>
                    </a:prstGeom>
                    <a:noFill/>
                    <a:ln w="9525">
                      <a:noFill/>
                      <a:miter lim="800000"/>
                      <a:headEnd/>
                      <a:tailEnd/>
                    </a:ln>
                  </pic:spPr>
                </pic:pic>
              </a:graphicData>
            </a:graphic>
          </wp:inline>
        </w:drawing>
      </w:r>
    </w:p>
    <w:p w:rsidR="001A093B" w:rsidRDefault="00A555E2" w:rsidP="00A35A10">
      <w:pPr>
        <w:spacing w:after="200" w:line="276" w:lineRule="auto"/>
        <w:jc w:val="center"/>
      </w:pPr>
      <w:r>
        <w:t xml:space="preserve">Source: </w:t>
      </w:r>
      <w:sdt>
        <w:sdtPr>
          <w:id w:val="29846783"/>
          <w:citation/>
        </w:sdtPr>
        <w:sdtContent>
          <w:r w:rsidR="00EC4417">
            <w:fldChar w:fldCharType="begin"/>
          </w:r>
          <w:r>
            <w:instrText xml:space="preserve"> CITATION wha21 \l 1033 </w:instrText>
          </w:r>
          <w:r w:rsidR="00EC4417">
            <w:fldChar w:fldCharType="separate"/>
          </w:r>
          <w:r>
            <w:rPr>
              <w:noProof/>
            </w:rPr>
            <w:t>(whatuni, 2021)</w:t>
          </w:r>
          <w:r w:rsidR="00EC4417">
            <w:rPr>
              <w:noProof/>
            </w:rPr>
            <w:fldChar w:fldCharType="end"/>
          </w:r>
        </w:sdtContent>
      </w:sdt>
    </w:p>
    <w:p w:rsidR="00FE0C8C" w:rsidRDefault="00A555E2" w:rsidP="001B3BAD">
      <w:r>
        <w:t>The above-presented feedback demonstrates the importance of the Virtual Learning Environment. As per one of the student feedback</w:t>
      </w:r>
      <w:r w:rsidR="00261537">
        <w:t xml:space="preserve"> who has been studying at the University of Wales Trinity Saint David</w:t>
      </w:r>
      <w:r>
        <w:t xml:space="preserve">, </w:t>
      </w:r>
      <w:r w:rsidR="00A5559E">
        <w:t xml:space="preserve">learning through VLE Moodle helped them </w:t>
      </w:r>
      <w:r w:rsidR="00796483">
        <w:t xml:space="preserve">complete their study even in the time of the pandemic. </w:t>
      </w:r>
      <w:r w:rsidR="00752E23">
        <w:t xml:space="preserve">They got the opportunity to interact with their teachers, </w:t>
      </w:r>
      <w:r w:rsidR="007548C8">
        <w:t xml:space="preserve">and they got proper support from their teachers to </w:t>
      </w:r>
      <w:r w:rsidR="004A48D8">
        <w:t xml:space="preserve">gain an effective learning experience. </w:t>
      </w:r>
    </w:p>
    <w:p w:rsidR="00FE0C8C" w:rsidRPr="00CF7894" w:rsidRDefault="00A555E2" w:rsidP="001B3BAD">
      <w:pPr>
        <w:rPr>
          <w:b/>
        </w:rPr>
      </w:pPr>
      <w:r w:rsidRPr="00CF7894">
        <w:rPr>
          <w:b/>
        </w:rPr>
        <w:t>Issues regarding VLE learning</w:t>
      </w:r>
      <w:r w:rsidR="00330747">
        <w:rPr>
          <w:b/>
        </w:rPr>
        <w:t>:</w:t>
      </w:r>
    </w:p>
    <w:p w:rsidR="00792F7B" w:rsidRDefault="00A555E2" w:rsidP="005417AD">
      <w:pPr>
        <w:jc w:val="center"/>
      </w:pPr>
      <w:r w:rsidRPr="00792F7B">
        <w:rPr>
          <w:noProof/>
        </w:rPr>
        <w:drawing>
          <wp:inline distT="0" distB="0" distL="0" distR="0">
            <wp:extent cx="4883690" cy="2226225"/>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noChangeArrowheads="1"/>
                    </pic:cNvPicPr>
                  </pic:nvPicPr>
                  <pic:blipFill>
                    <a:blip r:embed="rId21"/>
                    <a:stretch>
                      <a:fillRect/>
                    </a:stretch>
                  </pic:blipFill>
                  <pic:spPr bwMode="auto">
                    <a:xfrm>
                      <a:off x="0" y="0"/>
                      <a:ext cx="4899716" cy="2233530"/>
                    </a:xfrm>
                    <a:prstGeom prst="rect">
                      <a:avLst/>
                    </a:prstGeom>
                    <a:noFill/>
                    <a:ln w="9525">
                      <a:noFill/>
                      <a:miter lim="800000"/>
                      <a:headEnd/>
                      <a:tailEnd/>
                    </a:ln>
                  </pic:spPr>
                </pic:pic>
              </a:graphicData>
            </a:graphic>
          </wp:inline>
        </w:drawing>
      </w:r>
    </w:p>
    <w:p w:rsidR="00792F7B" w:rsidRDefault="00A555E2" w:rsidP="005417AD">
      <w:pPr>
        <w:jc w:val="center"/>
      </w:pPr>
      <w:r>
        <w:t>Source:</w:t>
      </w:r>
      <w:r w:rsidR="003647F4">
        <w:t xml:space="preserve"> </w:t>
      </w:r>
      <w:r w:rsidR="00ED6AB8">
        <w:t>(</w:t>
      </w:r>
      <w:r w:rsidR="00ED6AB8">
        <w:rPr>
          <w:shd w:val="clear" w:color="auto" w:fill="FFFFFF"/>
        </w:rPr>
        <w:t>Brown, 2018)</w:t>
      </w:r>
    </w:p>
    <w:p w:rsidR="009E58C7" w:rsidRDefault="00A555E2" w:rsidP="001B3BAD">
      <w:r>
        <w:lastRenderedPageBreak/>
        <w:t>The students face several issues while learning through VLE Moodle. Most of the students face difficul</w:t>
      </w:r>
      <w:r w:rsidR="005F2557">
        <w:t xml:space="preserve">ties to make a proper decision regarding their assessment, and due to that, their entire learning process can be get affected. Moreover, </w:t>
      </w:r>
      <w:r w:rsidR="00BA493D">
        <w:t xml:space="preserve">the lack of motivation is another factor that </w:t>
      </w:r>
      <w:r w:rsidR="00C44486">
        <w:t>affects</w:t>
      </w:r>
      <w:r w:rsidR="009B17AC">
        <w:t xml:space="preserve"> their virtual learning experience</w:t>
      </w:r>
      <w:r w:rsidR="00EF6BF4">
        <w:t xml:space="preserve"> </w:t>
      </w:r>
      <w:r w:rsidR="00193126">
        <w:t>(</w:t>
      </w:r>
      <w:r w:rsidR="00193126">
        <w:rPr>
          <w:shd w:val="clear" w:color="auto" w:fill="FFFFFF"/>
        </w:rPr>
        <w:t>Lee, 2016)</w:t>
      </w:r>
      <w:r w:rsidR="00BA493D">
        <w:t xml:space="preserve">. </w:t>
      </w:r>
      <w:r w:rsidR="00C44486">
        <w:t>The lack of technical and online learning skills sometimes develop</w:t>
      </w:r>
      <w:r>
        <w:t>s</w:t>
      </w:r>
      <w:r w:rsidR="00C44486">
        <w:t xml:space="preserve"> challenge for the students, and they face difficulties to learn effectively from VLE. </w:t>
      </w:r>
    </w:p>
    <w:p w:rsidR="00CC44ED" w:rsidRPr="009D4762" w:rsidRDefault="00A555E2" w:rsidP="001B3BAD">
      <w:pPr>
        <w:rPr>
          <w:b/>
        </w:rPr>
      </w:pPr>
      <w:r w:rsidRPr="009D4762">
        <w:rPr>
          <w:b/>
        </w:rPr>
        <w:t>The ways to mitigate the issues of VLE</w:t>
      </w:r>
      <w:r w:rsidR="00330747">
        <w:rPr>
          <w:b/>
        </w:rPr>
        <w:t>:</w:t>
      </w:r>
    </w:p>
    <w:p w:rsidR="00D215EE" w:rsidRDefault="00A555E2" w:rsidP="005140CD">
      <w:r>
        <w:t xml:space="preserve">The students </w:t>
      </w:r>
      <w:r w:rsidR="00A94DD9">
        <w:t>need to enhance their ICT skills to get the proper benefit</w:t>
      </w:r>
      <w:r w:rsidR="002B1813">
        <w:t>s</w:t>
      </w:r>
      <w:r w:rsidR="00A94DD9">
        <w:t xml:space="preserve"> of VLE. This will help the students to utilise the advanced digital platform in effective ways, and they will be able to reduce the chances of occurring technical glitches while learning virtually. Moreover, </w:t>
      </w:r>
      <w:r w:rsidR="00F30219">
        <w:t xml:space="preserve">developing and maintaining </w:t>
      </w:r>
      <w:r w:rsidR="00092844">
        <w:t>effective communication with the teachers can help the students to discuss any problems that they are facing while learning from VLE</w:t>
      </w:r>
      <w:r w:rsidR="00FE2534">
        <w:t xml:space="preserve"> </w:t>
      </w:r>
      <w:r w:rsidR="008D6F3F">
        <w:t>(</w:t>
      </w:r>
      <w:r w:rsidR="008D6F3F">
        <w:rPr>
          <w:shd w:val="clear" w:color="auto" w:fill="FFFFFF"/>
        </w:rPr>
        <w:t>Dillenbourg, 2017)</w:t>
      </w:r>
      <w:r w:rsidR="00092844">
        <w:t xml:space="preserve">. </w:t>
      </w:r>
      <w:r>
        <w:t>Apart from that, the students can ask for feedback from their teachers so that they can focus on the specific areas that developing problem for them while le</w:t>
      </w:r>
      <w:r>
        <w:t xml:space="preserve">arning from VLE. </w:t>
      </w:r>
    </w:p>
    <w:p w:rsidR="00D215EE" w:rsidRDefault="00D215EE">
      <w:pPr>
        <w:spacing w:after="200" w:line="276" w:lineRule="auto"/>
        <w:jc w:val="left"/>
      </w:pPr>
      <w:r>
        <w:br w:type="page"/>
      </w:r>
    </w:p>
    <w:p w:rsidR="00D215EE" w:rsidRDefault="00D215EE" w:rsidP="00D215EE">
      <w:pPr>
        <w:pStyle w:val="Heading1"/>
      </w:pPr>
      <w:bookmarkStart w:id="4" w:name="_Toc69317426"/>
      <w:r>
        <w:lastRenderedPageBreak/>
        <w:t>Reflection</w:t>
      </w:r>
      <w:bookmarkEnd w:id="4"/>
    </w:p>
    <w:p w:rsidR="00D215EE" w:rsidRPr="007C543F" w:rsidRDefault="00D215EE" w:rsidP="00D215EE">
      <w:r w:rsidRPr="0043715F">
        <w:rPr>
          <w:b/>
        </w:rPr>
        <w:t>Gibb’s Reflective Cycle</w:t>
      </w:r>
      <w:r>
        <w:rPr>
          <w:b/>
        </w:rPr>
        <w:t xml:space="preserve"> </w:t>
      </w:r>
      <w:r>
        <w:t xml:space="preserve">can be beneficial to discuss my reflection on VLE. </w:t>
      </w:r>
    </w:p>
    <w:p w:rsidR="00D215EE" w:rsidRPr="007C543F" w:rsidRDefault="00D215EE" w:rsidP="00D215EE">
      <w:r>
        <w:rPr>
          <w:b/>
        </w:rPr>
        <w:t xml:space="preserve">Description- </w:t>
      </w:r>
      <w:r>
        <w:t xml:space="preserve">The pandemic situation made it obligatory to attend virtual classes. The tutors have set up classes as per a specific schedule. They have set up doubt clearing classes as well. The assignments and notes were sent to us through e-mails. Apart from that, the tutors sent us the link to join the classes as well.  </w:t>
      </w:r>
    </w:p>
    <w:p w:rsidR="00D215EE" w:rsidRDefault="00D215EE" w:rsidP="00D215EE">
      <w:r>
        <w:rPr>
          <w:b/>
        </w:rPr>
        <w:t xml:space="preserve">Feelings- </w:t>
      </w:r>
      <w:r>
        <w:t xml:space="preserve">I felt that the classes were conducted systematically, and we were able to get the notes individually. It made us able to keep the notes which we might have forgotten to note down. The classes helped to conduct social interactions with the tutors and fellow classmates.  I felt satisfied with the classes and the learning style </w:t>
      </w:r>
      <w:sdt>
        <w:sdtPr>
          <w:id w:val="25592199"/>
          <w:citation/>
        </w:sdtPr>
        <w:sdtContent>
          <w:fldSimple w:instr=" CITATION Rum184 \l 1033 ">
            <w:r w:rsidRPr="00355164">
              <w:rPr>
                <w:noProof/>
              </w:rPr>
              <w:t>(Rumson, 2018)</w:t>
            </w:r>
          </w:fldSimple>
        </w:sdtContent>
      </w:sdt>
      <w:r>
        <w:t>.</w:t>
      </w:r>
    </w:p>
    <w:p w:rsidR="00D215EE" w:rsidRPr="00A6674F" w:rsidRDefault="00D215EE" w:rsidP="00D215EE">
      <w:r>
        <w:rPr>
          <w:b/>
        </w:rPr>
        <w:t>Evaluation-</w:t>
      </w:r>
      <w:r>
        <w:t xml:space="preserve"> The virtual classes helped us continue our education, and we could complete our syllabus. However, certain issues also occurred, which made me unable to attend all the classes. The network glitches were one of such issues. I even was suffering from health issues as I had to sit in front of the laptop for a long period.  </w:t>
      </w:r>
    </w:p>
    <w:p w:rsidR="00D215EE" w:rsidRPr="007B12CA" w:rsidRDefault="00D215EE" w:rsidP="00D215EE">
      <w:r>
        <w:rPr>
          <w:b/>
        </w:rPr>
        <w:t xml:space="preserve">Analysis- </w:t>
      </w:r>
      <w:r>
        <w:t xml:space="preserve">I feel that if the network issues have not existed, I would have attended all my classes. It would have helped me to retain my interest in the classes. </w:t>
      </w:r>
    </w:p>
    <w:p w:rsidR="00D215EE" w:rsidRDefault="00D215EE" w:rsidP="00D215EE">
      <w:r>
        <w:t xml:space="preserve">I have learned that I need to opt for a better WiFi connection to avoid network issues and attend the classes. I have also learned that I need to stop using the computer system and phone for a huge time span </w:t>
      </w:r>
      <w:r>
        <w:rPr>
          <w:shd w:val="clear" w:color="auto" w:fill="FFFFFF"/>
        </w:rPr>
        <w:t>(Sibson, 2018)</w:t>
      </w:r>
      <w:r>
        <w:t>.</w:t>
      </w:r>
    </w:p>
    <w:p w:rsidR="000A1010" w:rsidRPr="00D215EE" w:rsidRDefault="00D215EE" w:rsidP="005140CD">
      <w:r>
        <w:rPr>
          <w:b/>
        </w:rPr>
        <w:t xml:space="preserve">Action Plan- </w:t>
      </w:r>
      <w:r>
        <w:t xml:space="preserve">I need to limit my use of digital technology such that I do not face vision problems while attending classes. I need to concentrate in my classes and focus on my studies which will help me learn better in virtual classes. </w:t>
      </w:r>
      <w:r w:rsidR="00A555E2">
        <w:br w:type="page"/>
      </w:r>
    </w:p>
    <w:p w:rsidR="000609BC" w:rsidRDefault="00A555E2" w:rsidP="0059595B">
      <w:pPr>
        <w:pStyle w:val="Heading1"/>
      </w:pPr>
      <w:bookmarkStart w:id="5" w:name="_Toc69317427"/>
      <w:r>
        <w:lastRenderedPageBreak/>
        <w:t>Conclusion</w:t>
      </w:r>
      <w:bookmarkEnd w:id="5"/>
    </w:p>
    <w:p w:rsidR="002B1813" w:rsidRDefault="00A555E2" w:rsidP="00B8716C">
      <w:r>
        <w:t xml:space="preserve">The research report </w:t>
      </w:r>
      <w:r w:rsidR="003C54FA">
        <w:t xml:space="preserve">has discussed </w:t>
      </w:r>
      <w:r w:rsidR="00F001A4">
        <w:t>several aspects of the Virtual Learning Environment</w:t>
      </w:r>
      <w:r w:rsidR="00EE2F09">
        <w:t xml:space="preserve"> and its impact on the students’ learning experience. </w:t>
      </w:r>
      <w:r w:rsidR="00C93720">
        <w:t xml:space="preserve">VLE refers to the web-based advanced technology that educational organisations nowadays use to provide a new learning experience to the students. </w:t>
      </w:r>
      <w:r w:rsidR="00DB4965">
        <w:t xml:space="preserve">The importance of VLE among the students has discussed in this report. Moreover, the issues that students often face while participating in VLE Moodle have highlighted, along with discussing the ways to mitigate those issues. </w:t>
      </w:r>
      <w:r w:rsidR="00135B73">
        <w:t xml:space="preserve">The research has conducted effectively by applying primary and secondary methods of research. </w:t>
      </w:r>
      <w:r w:rsidR="00120621">
        <w:t xml:space="preserve">Furthermore, </w:t>
      </w:r>
      <w:r w:rsidR="0040662D">
        <w:t xml:space="preserve">a reflection has provided that involved the experience of the student regarding VLE learning. </w:t>
      </w:r>
    </w:p>
    <w:p w:rsidR="002B1813" w:rsidRDefault="002B1813">
      <w:pPr>
        <w:spacing w:after="200" w:line="276" w:lineRule="auto"/>
        <w:jc w:val="left"/>
      </w:pPr>
      <w:r>
        <w:br w:type="page"/>
      </w:r>
    </w:p>
    <w:p w:rsidR="002B1813" w:rsidRDefault="002B1813" w:rsidP="002B1813">
      <w:pPr>
        <w:pStyle w:val="Heading1"/>
      </w:pPr>
      <w:bookmarkStart w:id="6" w:name="_Toc69317428"/>
      <w:r>
        <w:lastRenderedPageBreak/>
        <w:t>References</w:t>
      </w:r>
      <w:bookmarkEnd w:id="6"/>
    </w:p>
    <w:p w:rsidR="002B1813" w:rsidRPr="001732BB" w:rsidRDefault="002B1813" w:rsidP="002B1813">
      <w:pPr>
        <w:rPr>
          <w:b/>
        </w:rPr>
      </w:pPr>
      <w:r w:rsidRPr="001732BB">
        <w:rPr>
          <w:b/>
        </w:rPr>
        <w:t>Books and journals</w:t>
      </w:r>
    </w:p>
    <w:p w:rsidR="002B1813" w:rsidRDefault="002B1813" w:rsidP="002B1813">
      <w:pPr>
        <w:rPr>
          <w:shd w:val="clear" w:color="auto" w:fill="FFFFFF"/>
        </w:rPr>
      </w:pPr>
      <w:r>
        <w:rPr>
          <w:shd w:val="clear" w:color="auto" w:fill="FFFFFF"/>
        </w:rPr>
        <w:t>Brown, S., 2018. From VLEs to learning webs: the implications of Web 2.0 for learning and teaching. </w:t>
      </w:r>
      <w:r>
        <w:rPr>
          <w:i/>
          <w:iCs/>
          <w:shd w:val="clear" w:color="auto" w:fill="FFFFFF"/>
        </w:rPr>
        <w:t>Interactive Learning Environments</w:t>
      </w:r>
      <w:r>
        <w:rPr>
          <w:shd w:val="clear" w:color="auto" w:fill="FFFFFF"/>
        </w:rPr>
        <w:t>, </w:t>
      </w:r>
      <w:r>
        <w:rPr>
          <w:i/>
          <w:iCs/>
          <w:shd w:val="clear" w:color="auto" w:fill="FFFFFF"/>
        </w:rPr>
        <w:t>18</w:t>
      </w:r>
      <w:r>
        <w:rPr>
          <w:shd w:val="clear" w:color="auto" w:fill="FFFFFF"/>
        </w:rPr>
        <w:t>(1), pp.1-10.</w:t>
      </w:r>
    </w:p>
    <w:p w:rsidR="002B1813" w:rsidRDefault="002B1813" w:rsidP="002B1813">
      <w:pPr>
        <w:rPr>
          <w:shd w:val="clear" w:color="auto" w:fill="FFFFFF"/>
        </w:rPr>
      </w:pPr>
      <w:r>
        <w:rPr>
          <w:shd w:val="clear" w:color="auto" w:fill="FFFFFF"/>
        </w:rPr>
        <w:t>Dillenbourg, P., Schneider, D. and Synteta, P., 2017, September. Virtual learning environments. In </w:t>
      </w:r>
      <w:r>
        <w:rPr>
          <w:i/>
          <w:iCs/>
          <w:shd w:val="clear" w:color="auto" w:fill="FFFFFF"/>
        </w:rPr>
        <w:t>Proceedings of the 3rd Hellenic conference information &amp; communication technologies in education</w:t>
      </w:r>
      <w:r>
        <w:rPr>
          <w:shd w:val="clear" w:color="auto" w:fill="FFFFFF"/>
        </w:rPr>
        <w:t> (pp. 3-18).</w:t>
      </w:r>
    </w:p>
    <w:p w:rsidR="002B1813" w:rsidRDefault="002B1813" w:rsidP="002B1813">
      <w:pPr>
        <w:rPr>
          <w:shd w:val="clear" w:color="auto" w:fill="FFFFFF"/>
        </w:rPr>
      </w:pPr>
      <w:r>
        <w:rPr>
          <w:shd w:val="clear" w:color="auto" w:fill="FFFFFF"/>
        </w:rPr>
        <w:t>Lee, J., Hong, N.L. and Ling, N.L., 2016. An analysis of students' preparation for the virtual learning environment. </w:t>
      </w:r>
      <w:r>
        <w:rPr>
          <w:i/>
          <w:iCs/>
          <w:shd w:val="clear" w:color="auto" w:fill="FFFFFF"/>
        </w:rPr>
        <w:t>The internet and higher education</w:t>
      </w:r>
      <w:r>
        <w:rPr>
          <w:shd w:val="clear" w:color="auto" w:fill="FFFFFF"/>
        </w:rPr>
        <w:t>, </w:t>
      </w:r>
      <w:r>
        <w:rPr>
          <w:i/>
          <w:iCs/>
          <w:shd w:val="clear" w:color="auto" w:fill="FFFFFF"/>
        </w:rPr>
        <w:t>4</w:t>
      </w:r>
      <w:r>
        <w:rPr>
          <w:shd w:val="clear" w:color="auto" w:fill="FFFFFF"/>
        </w:rPr>
        <w:t>(3-4), pp.231-242.</w:t>
      </w:r>
    </w:p>
    <w:p w:rsidR="002B1813" w:rsidRDefault="002B1813" w:rsidP="002B1813">
      <w:pPr>
        <w:rPr>
          <w:shd w:val="clear" w:color="auto" w:fill="FFFFFF"/>
        </w:rPr>
      </w:pPr>
      <w:r>
        <w:rPr>
          <w:shd w:val="clear" w:color="auto" w:fill="FFFFFF"/>
        </w:rPr>
        <w:t>Reinking, A., 2021. Innovatively Preparing the Teacher Workforce: Virtual Learning Environments. </w:t>
      </w:r>
      <w:r>
        <w:rPr>
          <w:i/>
          <w:iCs/>
          <w:shd w:val="clear" w:color="auto" w:fill="FFFFFF"/>
        </w:rPr>
        <w:t>Current Issues in Education</w:t>
      </w:r>
      <w:r>
        <w:rPr>
          <w:shd w:val="clear" w:color="auto" w:fill="FFFFFF"/>
        </w:rPr>
        <w:t>, </w:t>
      </w:r>
      <w:r>
        <w:rPr>
          <w:i/>
          <w:iCs/>
          <w:shd w:val="clear" w:color="auto" w:fill="FFFFFF"/>
        </w:rPr>
        <w:t>22</w:t>
      </w:r>
      <w:r>
        <w:rPr>
          <w:shd w:val="clear" w:color="auto" w:fill="FFFFFF"/>
        </w:rPr>
        <w:t>(1).</w:t>
      </w:r>
    </w:p>
    <w:p w:rsidR="002B1813" w:rsidRDefault="002B1813" w:rsidP="002B1813">
      <w:r>
        <w:rPr>
          <w:shd w:val="clear" w:color="auto" w:fill="FFFFFF"/>
        </w:rPr>
        <w:t>Sgier, L., 2015. Qualitative data analysis. </w:t>
      </w:r>
      <w:r>
        <w:rPr>
          <w:i/>
          <w:iCs/>
          <w:shd w:val="clear" w:color="auto" w:fill="FFFFFF"/>
        </w:rPr>
        <w:t>An Initiat. Gebert Ruf Stift</w:t>
      </w:r>
      <w:r>
        <w:rPr>
          <w:shd w:val="clear" w:color="auto" w:fill="FFFFFF"/>
        </w:rPr>
        <w:t>, </w:t>
      </w:r>
      <w:r>
        <w:rPr>
          <w:i/>
          <w:iCs/>
          <w:shd w:val="clear" w:color="auto" w:fill="FFFFFF"/>
        </w:rPr>
        <w:t>19</w:t>
      </w:r>
      <w:r>
        <w:rPr>
          <w:shd w:val="clear" w:color="auto" w:fill="FFFFFF"/>
        </w:rPr>
        <w:t>, pp.19-21.</w:t>
      </w:r>
    </w:p>
    <w:p w:rsidR="002B1813" w:rsidRDefault="002B1813" w:rsidP="002B1813">
      <w:pPr>
        <w:rPr>
          <w:shd w:val="clear" w:color="auto" w:fill="FFFFFF"/>
        </w:rPr>
      </w:pPr>
      <w:r>
        <w:rPr>
          <w:shd w:val="clear" w:color="auto" w:fill="FFFFFF"/>
        </w:rPr>
        <w:t>Sibson, L., 2018. An introduction to reflective practice. </w:t>
      </w:r>
      <w:r>
        <w:rPr>
          <w:i/>
          <w:iCs/>
          <w:shd w:val="clear" w:color="auto" w:fill="FFFFFF"/>
        </w:rPr>
        <w:t>Journal of Paramedic Practice</w:t>
      </w:r>
      <w:r>
        <w:rPr>
          <w:shd w:val="clear" w:color="auto" w:fill="FFFFFF"/>
        </w:rPr>
        <w:t>, </w:t>
      </w:r>
      <w:r>
        <w:rPr>
          <w:i/>
          <w:iCs/>
          <w:shd w:val="clear" w:color="auto" w:fill="FFFFFF"/>
        </w:rPr>
        <w:t>1</w:t>
      </w:r>
      <w:r>
        <w:rPr>
          <w:shd w:val="clear" w:color="auto" w:fill="FFFFFF"/>
        </w:rPr>
        <w:t>(3), pp.121-125.</w:t>
      </w:r>
    </w:p>
    <w:p w:rsidR="001732BB" w:rsidRDefault="002B1813" w:rsidP="00B8716C">
      <w:pPr>
        <w:rPr>
          <w:b/>
        </w:rPr>
      </w:pPr>
      <w:r w:rsidRPr="002B1813">
        <w:rPr>
          <w:b/>
        </w:rPr>
        <w:t>Website references</w:t>
      </w:r>
    </w:p>
    <w:sdt>
      <w:sdtPr>
        <w:id w:val="21247589"/>
        <w:docPartObj>
          <w:docPartGallery w:val="Bibliographies"/>
          <w:docPartUnique/>
        </w:docPartObj>
      </w:sdtPr>
      <w:sdtContent>
        <w:sdt>
          <w:sdtPr>
            <w:id w:val="111145805"/>
            <w:bibliography/>
          </w:sdtPr>
          <w:sdtContent>
            <w:p w:rsidR="002B1813" w:rsidRDefault="002B1813" w:rsidP="002B1813">
              <w:pPr>
                <w:rPr>
                  <w:noProof/>
                </w:rPr>
              </w:pPr>
              <w:r>
                <w:fldChar w:fldCharType="begin"/>
              </w:r>
              <w:r>
                <w:instrText xml:space="preserve"> BIBLIOGRAPHY </w:instrText>
              </w:r>
              <w:r>
                <w:fldChar w:fldCharType="separate"/>
              </w:r>
              <w:r>
                <w:rPr>
                  <w:noProof/>
                </w:rPr>
                <w:t xml:space="preserve">formpl, 2019. </w:t>
              </w:r>
              <w:r>
                <w:rPr>
                  <w:i/>
                  <w:iCs/>
                  <w:noProof/>
                </w:rPr>
                <w:t>7 Data Collection Methods &amp; Tools For Research</w:t>
              </w:r>
              <w:r>
                <w:rPr>
                  <w:noProof/>
                </w:rPr>
                <w:t xml:space="preserve">. [Online] Available at: </w:t>
              </w:r>
              <w:hyperlink r:id="rId22" w:history="1">
                <w:r>
                  <w:rPr>
                    <w:rStyle w:val="Hyperlink"/>
                    <w:noProof/>
                  </w:rPr>
                  <w:t>https://www.formpl.us/blog/data-collection-method</w:t>
                </w:r>
              </w:hyperlink>
              <w:r>
                <w:rPr>
                  <w:noProof/>
                </w:rPr>
                <w:t>.</w:t>
              </w:r>
            </w:p>
            <w:p w:rsidR="002B1813" w:rsidRDefault="002B1813" w:rsidP="002B1813">
              <w:pPr>
                <w:pStyle w:val="Bibliography"/>
                <w:rPr>
                  <w:noProof/>
                </w:rPr>
              </w:pPr>
              <w:r>
                <w:rPr>
                  <w:noProof/>
                </w:rPr>
                <w:t xml:space="preserve">McCombes, S., 2019. </w:t>
              </w:r>
              <w:r>
                <w:rPr>
                  <w:i/>
                  <w:iCs/>
                  <w:noProof/>
                </w:rPr>
                <w:t>An introduction to sampling methods</w:t>
              </w:r>
              <w:r>
                <w:rPr>
                  <w:noProof/>
                </w:rPr>
                <w:t xml:space="preserve">. [Online] Available at: </w:t>
              </w:r>
              <w:hyperlink r:id="rId23" w:history="1">
                <w:r>
                  <w:rPr>
                    <w:rStyle w:val="Hyperlink"/>
                    <w:noProof/>
                  </w:rPr>
                  <w:t>https://www.scribbr.com/methodology/sampling-methods/</w:t>
                </w:r>
              </w:hyperlink>
              <w:r>
                <w:rPr>
                  <w:noProof/>
                </w:rPr>
                <w:t>.</w:t>
              </w:r>
            </w:p>
            <w:p w:rsidR="002B1813" w:rsidRDefault="002B1813" w:rsidP="002B1813">
              <w:pPr>
                <w:pStyle w:val="Bibliography"/>
                <w:rPr>
                  <w:noProof/>
                </w:rPr>
              </w:pPr>
              <w:r>
                <w:rPr>
                  <w:noProof/>
                </w:rPr>
                <w:lastRenderedPageBreak/>
                <w:t xml:space="preserve">Mosquera, L.H., 2017. </w:t>
              </w:r>
              <w:r>
                <w:rPr>
                  <w:i/>
                  <w:iCs/>
                  <w:noProof/>
                </w:rPr>
                <w:t>Impact of Implementing a Virtual Learning Environment (VLE) in the EFL Classroom</w:t>
              </w:r>
              <w:r>
                <w:rPr>
                  <w:noProof/>
                </w:rPr>
                <w:t xml:space="preserve">. [Online] Available at: </w:t>
              </w:r>
              <w:hyperlink r:id="rId24" w:history="1">
                <w:r>
                  <w:rPr>
                    <w:rStyle w:val="Hyperlink"/>
                    <w:noProof/>
                  </w:rPr>
                  <w:t>https://www.redalyc.org/jatsRepo/2550/255053749007/html/index.html</w:t>
                </w:r>
              </w:hyperlink>
              <w:r>
                <w:rPr>
                  <w:noProof/>
                </w:rPr>
                <w:t>.</w:t>
              </w:r>
            </w:p>
            <w:p w:rsidR="002B1813" w:rsidRDefault="002B1813" w:rsidP="002B1813">
              <w:pPr>
                <w:pStyle w:val="Bibliography"/>
                <w:rPr>
                  <w:noProof/>
                </w:rPr>
              </w:pPr>
              <w:r>
                <w:rPr>
                  <w:noProof/>
                </w:rPr>
                <w:t xml:space="preserve">Rumson, R., 2018. </w:t>
              </w:r>
              <w:r>
                <w:rPr>
                  <w:i/>
                  <w:iCs/>
                  <w:noProof/>
                </w:rPr>
                <w:t>GIBBS – REFLECTIVE CYCLE MODEL (1988)</w:t>
              </w:r>
              <w:r>
                <w:rPr>
                  <w:noProof/>
                </w:rPr>
                <w:t xml:space="preserve">. [Online] Available at: </w:t>
              </w:r>
              <w:hyperlink r:id="rId25" w:history="1">
                <w:r>
                  <w:rPr>
                    <w:rStyle w:val="Hyperlink"/>
                    <w:noProof/>
                  </w:rPr>
                  <w:t>https://www.eln.io/blog/gibbs-reflective-cycle-model-1988</w:t>
                </w:r>
              </w:hyperlink>
              <w:r>
                <w:rPr>
                  <w:noProof/>
                </w:rPr>
                <w:t>.</w:t>
              </w:r>
            </w:p>
            <w:p w:rsidR="002B1813" w:rsidRDefault="002B1813" w:rsidP="002B1813">
              <w:pPr>
                <w:pStyle w:val="Bibliography"/>
                <w:rPr>
                  <w:noProof/>
                </w:rPr>
              </w:pPr>
              <w:r>
                <w:rPr>
                  <w:noProof/>
                </w:rPr>
                <w:t xml:space="preserve">surveymonkey, 2021. </w:t>
              </w:r>
              <w:r>
                <w:rPr>
                  <w:i/>
                  <w:iCs/>
                  <w:noProof/>
                </w:rPr>
                <w:t>SurveyMonkey</w:t>
              </w:r>
              <w:r>
                <w:rPr>
                  <w:noProof/>
                </w:rPr>
                <w:t xml:space="preserve">. [Online] Available at: </w:t>
              </w:r>
              <w:hyperlink r:id="rId26" w:history="1">
                <w:r>
                  <w:rPr>
                    <w:rStyle w:val="Hyperlink"/>
                    <w:noProof/>
                  </w:rPr>
                  <w:t>https://www.surveymonkey.com/results/SM-YVZ5W2LL9/</w:t>
                </w:r>
              </w:hyperlink>
              <w:r>
                <w:rPr>
                  <w:noProof/>
                </w:rPr>
                <w:t>.</w:t>
              </w:r>
            </w:p>
            <w:p w:rsidR="002B1813" w:rsidRDefault="002B1813" w:rsidP="002B1813">
              <w:pPr>
                <w:pStyle w:val="Bibliography"/>
                <w:rPr>
                  <w:noProof/>
                </w:rPr>
              </w:pPr>
              <w:r>
                <w:rPr>
                  <w:noProof/>
                </w:rPr>
                <w:t xml:space="preserve">whatuni, 2021. </w:t>
              </w:r>
              <w:r>
                <w:rPr>
                  <w:i/>
                  <w:iCs/>
                  <w:noProof/>
                </w:rPr>
                <w:t>1,681 University of Wales Trinity Saint David reviews</w:t>
              </w:r>
              <w:r>
                <w:rPr>
                  <w:noProof/>
                </w:rPr>
                <w:t xml:space="preserve">. [Online] Available at: </w:t>
              </w:r>
              <w:hyperlink r:id="rId27" w:history="1">
                <w:r>
                  <w:rPr>
                    <w:rStyle w:val="Hyperlink"/>
                    <w:noProof/>
                  </w:rPr>
                  <w:t>https://www.whatuni.com/university-course-reviews/university-of-wales-trinity-saint-david/5225/</w:t>
                </w:r>
              </w:hyperlink>
              <w:r>
                <w:rPr>
                  <w:noProof/>
                </w:rPr>
                <w:t xml:space="preserve"> [Accessed 02 April 2021].</w:t>
              </w:r>
            </w:p>
            <w:p w:rsidR="002B1813" w:rsidRDefault="002B1813" w:rsidP="002B1813">
              <w:r>
                <w:fldChar w:fldCharType="end"/>
              </w:r>
            </w:p>
          </w:sdtContent>
        </w:sdt>
      </w:sdtContent>
    </w:sdt>
    <w:p w:rsidR="002B1813" w:rsidRPr="002B1813" w:rsidRDefault="002B1813" w:rsidP="00B8716C">
      <w:pPr>
        <w:rPr>
          <w:b/>
        </w:rPr>
      </w:pPr>
    </w:p>
    <w:p w:rsidR="001732BB" w:rsidRDefault="001732BB" w:rsidP="00FD2585">
      <w:pPr>
        <w:pStyle w:val="Heading1"/>
      </w:pPr>
    </w:p>
    <w:sectPr w:rsidR="001732BB" w:rsidSect="00DD1E11">
      <w:headerReference w:type="default" r:id="rId28"/>
      <w:footerReference w:type="default" r:id="rId29"/>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555E2" w:rsidRDefault="00A555E2" w:rsidP="00DD1E11">
      <w:pPr>
        <w:spacing w:after="0" w:line="240" w:lineRule="auto"/>
      </w:pPr>
      <w:r>
        <w:separator/>
      </w:r>
    </w:p>
  </w:endnote>
  <w:endnote w:type="continuationSeparator" w:id="1">
    <w:p w:rsidR="00A555E2" w:rsidRDefault="00A555E2" w:rsidP="00DD1E1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47595"/>
      <w:docPartObj>
        <w:docPartGallery w:val="Page Numbers (Bottom of Page)"/>
        <w:docPartUnique/>
      </w:docPartObj>
    </w:sdtPr>
    <w:sdtContent>
      <w:sdt>
        <w:sdtPr>
          <w:id w:val="565050523"/>
          <w:docPartObj>
            <w:docPartGallery w:val="Page Numbers (Top of Page)"/>
            <w:docPartUnique/>
          </w:docPartObj>
        </w:sdtPr>
        <w:sdtContent>
          <w:p w:rsidR="00DD1E11" w:rsidRDefault="00DD1E11">
            <w:pPr>
              <w:pStyle w:val="Footer"/>
              <w:jc w:val="right"/>
            </w:pPr>
            <w:r>
              <w:t xml:space="preserve">Page </w:t>
            </w:r>
            <w:r>
              <w:rPr>
                <w:b/>
                <w:szCs w:val="24"/>
              </w:rPr>
              <w:fldChar w:fldCharType="begin"/>
            </w:r>
            <w:r>
              <w:rPr>
                <w:b/>
              </w:rPr>
              <w:instrText xml:space="preserve"> PAGE </w:instrText>
            </w:r>
            <w:r>
              <w:rPr>
                <w:b/>
                <w:szCs w:val="24"/>
              </w:rPr>
              <w:fldChar w:fldCharType="separate"/>
            </w:r>
            <w:r w:rsidR="001000E2">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1000E2">
              <w:rPr>
                <w:b/>
                <w:noProof/>
              </w:rPr>
              <w:t>20</w:t>
            </w:r>
            <w:r>
              <w:rPr>
                <w:b/>
                <w:szCs w:val="24"/>
              </w:rPr>
              <w:fldChar w:fldCharType="end"/>
            </w:r>
          </w:p>
        </w:sdtContent>
      </w:sdt>
    </w:sdtContent>
  </w:sdt>
  <w:p w:rsidR="00DD1E11" w:rsidRDefault="00DD1E1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555E2" w:rsidRDefault="00A555E2" w:rsidP="00DD1E11">
      <w:pPr>
        <w:spacing w:after="0" w:line="240" w:lineRule="auto"/>
      </w:pPr>
      <w:r>
        <w:separator/>
      </w:r>
    </w:p>
  </w:footnote>
  <w:footnote w:type="continuationSeparator" w:id="1">
    <w:p w:rsidR="00A555E2" w:rsidRDefault="00A555E2" w:rsidP="00DD1E1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D1E11" w:rsidRDefault="00DD1E11" w:rsidP="00DD1E11">
    <w:pPr>
      <w:pStyle w:val="Header"/>
      <w:jc w:val="right"/>
    </w:pPr>
    <w:r>
      <w:t xml:space="preserve">Assessment 2 </w:t>
    </w:r>
    <w:r w:rsidRPr="00DD1E11">
      <w:t>Individual Report</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8926C8"/>
    <w:rsid w:val="00004E28"/>
    <w:rsid w:val="00006A13"/>
    <w:rsid w:val="00012770"/>
    <w:rsid w:val="00027071"/>
    <w:rsid w:val="00031D16"/>
    <w:rsid w:val="00031EEF"/>
    <w:rsid w:val="00045EFD"/>
    <w:rsid w:val="00053835"/>
    <w:rsid w:val="000569FC"/>
    <w:rsid w:val="000609BC"/>
    <w:rsid w:val="00076762"/>
    <w:rsid w:val="000768F3"/>
    <w:rsid w:val="00092844"/>
    <w:rsid w:val="00093320"/>
    <w:rsid w:val="000A1010"/>
    <w:rsid w:val="000B15CA"/>
    <w:rsid w:val="000C37FA"/>
    <w:rsid w:val="000E1271"/>
    <w:rsid w:val="000E5FE1"/>
    <w:rsid w:val="001000E2"/>
    <w:rsid w:val="00112345"/>
    <w:rsid w:val="00120545"/>
    <w:rsid w:val="00120621"/>
    <w:rsid w:val="00135B73"/>
    <w:rsid w:val="00135BA5"/>
    <w:rsid w:val="00135F11"/>
    <w:rsid w:val="00143044"/>
    <w:rsid w:val="00144404"/>
    <w:rsid w:val="001532FA"/>
    <w:rsid w:val="00156373"/>
    <w:rsid w:val="00172392"/>
    <w:rsid w:val="001732BB"/>
    <w:rsid w:val="00173930"/>
    <w:rsid w:val="00174D3C"/>
    <w:rsid w:val="00190E02"/>
    <w:rsid w:val="001915CC"/>
    <w:rsid w:val="00193126"/>
    <w:rsid w:val="0019329B"/>
    <w:rsid w:val="001A093B"/>
    <w:rsid w:val="001A768B"/>
    <w:rsid w:val="001B3BAD"/>
    <w:rsid w:val="001B4E04"/>
    <w:rsid w:val="001B53D9"/>
    <w:rsid w:val="001B5943"/>
    <w:rsid w:val="001C39B4"/>
    <w:rsid w:val="001F125D"/>
    <w:rsid w:val="001F64CD"/>
    <w:rsid w:val="00205108"/>
    <w:rsid w:val="0020666B"/>
    <w:rsid w:val="00231952"/>
    <w:rsid w:val="0023567A"/>
    <w:rsid w:val="00243FCB"/>
    <w:rsid w:val="00246E9E"/>
    <w:rsid w:val="00251357"/>
    <w:rsid w:val="002555E2"/>
    <w:rsid w:val="00256A4F"/>
    <w:rsid w:val="00257756"/>
    <w:rsid w:val="00261537"/>
    <w:rsid w:val="002653AB"/>
    <w:rsid w:val="00266609"/>
    <w:rsid w:val="00266A87"/>
    <w:rsid w:val="002854E4"/>
    <w:rsid w:val="00292AD0"/>
    <w:rsid w:val="002978DF"/>
    <w:rsid w:val="002A1DEA"/>
    <w:rsid w:val="002A320E"/>
    <w:rsid w:val="002B148C"/>
    <w:rsid w:val="002B1813"/>
    <w:rsid w:val="002C0088"/>
    <w:rsid w:val="002C1509"/>
    <w:rsid w:val="002C33DB"/>
    <w:rsid w:val="002C4756"/>
    <w:rsid w:val="002C5686"/>
    <w:rsid w:val="002C64FB"/>
    <w:rsid w:val="002C7EC0"/>
    <w:rsid w:val="002E284B"/>
    <w:rsid w:val="002F65E8"/>
    <w:rsid w:val="002F67CF"/>
    <w:rsid w:val="003122E8"/>
    <w:rsid w:val="003132E4"/>
    <w:rsid w:val="00330747"/>
    <w:rsid w:val="00332EBE"/>
    <w:rsid w:val="0034223C"/>
    <w:rsid w:val="00346EC6"/>
    <w:rsid w:val="00350025"/>
    <w:rsid w:val="00354BC9"/>
    <w:rsid w:val="0035735A"/>
    <w:rsid w:val="003647F4"/>
    <w:rsid w:val="00366B01"/>
    <w:rsid w:val="00371259"/>
    <w:rsid w:val="00390EEB"/>
    <w:rsid w:val="00397293"/>
    <w:rsid w:val="003B017C"/>
    <w:rsid w:val="003C54FA"/>
    <w:rsid w:val="003C5A9B"/>
    <w:rsid w:val="003D4DBD"/>
    <w:rsid w:val="003D57B6"/>
    <w:rsid w:val="003E20DD"/>
    <w:rsid w:val="003E24BE"/>
    <w:rsid w:val="003E2D3D"/>
    <w:rsid w:val="003E34B0"/>
    <w:rsid w:val="003F160A"/>
    <w:rsid w:val="003F4A46"/>
    <w:rsid w:val="00400340"/>
    <w:rsid w:val="0040249C"/>
    <w:rsid w:val="0040662D"/>
    <w:rsid w:val="0040707E"/>
    <w:rsid w:val="00412372"/>
    <w:rsid w:val="00414E57"/>
    <w:rsid w:val="00426917"/>
    <w:rsid w:val="00430757"/>
    <w:rsid w:val="00431A58"/>
    <w:rsid w:val="00437BC7"/>
    <w:rsid w:val="00460D0E"/>
    <w:rsid w:val="0048038D"/>
    <w:rsid w:val="004A002F"/>
    <w:rsid w:val="004A305C"/>
    <w:rsid w:val="004A48D8"/>
    <w:rsid w:val="004B4A95"/>
    <w:rsid w:val="004B6EA5"/>
    <w:rsid w:val="004C0141"/>
    <w:rsid w:val="004D404A"/>
    <w:rsid w:val="004D6B50"/>
    <w:rsid w:val="004E6E70"/>
    <w:rsid w:val="004F6A64"/>
    <w:rsid w:val="00503D6B"/>
    <w:rsid w:val="005140CD"/>
    <w:rsid w:val="00520728"/>
    <w:rsid w:val="00523D6C"/>
    <w:rsid w:val="00533AD5"/>
    <w:rsid w:val="005417AD"/>
    <w:rsid w:val="0055071C"/>
    <w:rsid w:val="0055203A"/>
    <w:rsid w:val="00552179"/>
    <w:rsid w:val="00560022"/>
    <w:rsid w:val="00570FCF"/>
    <w:rsid w:val="00572F9D"/>
    <w:rsid w:val="00587092"/>
    <w:rsid w:val="00594372"/>
    <w:rsid w:val="0059595B"/>
    <w:rsid w:val="005962EC"/>
    <w:rsid w:val="005A4FF6"/>
    <w:rsid w:val="005B3415"/>
    <w:rsid w:val="005B3C2A"/>
    <w:rsid w:val="005C17F7"/>
    <w:rsid w:val="005D1090"/>
    <w:rsid w:val="005E7E44"/>
    <w:rsid w:val="005F056C"/>
    <w:rsid w:val="005F2557"/>
    <w:rsid w:val="005F54F6"/>
    <w:rsid w:val="00600EF2"/>
    <w:rsid w:val="00610C48"/>
    <w:rsid w:val="00620062"/>
    <w:rsid w:val="00627DEF"/>
    <w:rsid w:val="00644846"/>
    <w:rsid w:val="0065211C"/>
    <w:rsid w:val="006701A4"/>
    <w:rsid w:val="00670754"/>
    <w:rsid w:val="00672406"/>
    <w:rsid w:val="00681AA8"/>
    <w:rsid w:val="00683BDE"/>
    <w:rsid w:val="0069298E"/>
    <w:rsid w:val="00695B36"/>
    <w:rsid w:val="006A0E96"/>
    <w:rsid w:val="006A401F"/>
    <w:rsid w:val="006B55C2"/>
    <w:rsid w:val="006B5F75"/>
    <w:rsid w:val="006C0F55"/>
    <w:rsid w:val="006C49D8"/>
    <w:rsid w:val="006E4DB2"/>
    <w:rsid w:val="006F0AA4"/>
    <w:rsid w:val="0072330E"/>
    <w:rsid w:val="007256F9"/>
    <w:rsid w:val="007342D4"/>
    <w:rsid w:val="00743676"/>
    <w:rsid w:val="00752E23"/>
    <w:rsid w:val="007548C8"/>
    <w:rsid w:val="00792F7B"/>
    <w:rsid w:val="00796483"/>
    <w:rsid w:val="007A65EF"/>
    <w:rsid w:val="007A7A1B"/>
    <w:rsid w:val="007B5E6B"/>
    <w:rsid w:val="007C6BD0"/>
    <w:rsid w:val="007D367D"/>
    <w:rsid w:val="007D3EEB"/>
    <w:rsid w:val="007D4A35"/>
    <w:rsid w:val="007E0179"/>
    <w:rsid w:val="007E06AD"/>
    <w:rsid w:val="007E38C1"/>
    <w:rsid w:val="007E5F5A"/>
    <w:rsid w:val="007E661A"/>
    <w:rsid w:val="007F27DC"/>
    <w:rsid w:val="007F744E"/>
    <w:rsid w:val="00804AB8"/>
    <w:rsid w:val="0080699B"/>
    <w:rsid w:val="008073D9"/>
    <w:rsid w:val="0081197B"/>
    <w:rsid w:val="0084153C"/>
    <w:rsid w:val="00867C2C"/>
    <w:rsid w:val="008926C8"/>
    <w:rsid w:val="008A0A6D"/>
    <w:rsid w:val="008A31B6"/>
    <w:rsid w:val="008A5C8C"/>
    <w:rsid w:val="008C05CE"/>
    <w:rsid w:val="008D0423"/>
    <w:rsid w:val="008D30BD"/>
    <w:rsid w:val="008D4AED"/>
    <w:rsid w:val="008D6F3F"/>
    <w:rsid w:val="008E1915"/>
    <w:rsid w:val="009003E4"/>
    <w:rsid w:val="00901264"/>
    <w:rsid w:val="00904F5F"/>
    <w:rsid w:val="0091391B"/>
    <w:rsid w:val="00915A5A"/>
    <w:rsid w:val="00921B39"/>
    <w:rsid w:val="00933922"/>
    <w:rsid w:val="00941093"/>
    <w:rsid w:val="00942ADC"/>
    <w:rsid w:val="00942CF9"/>
    <w:rsid w:val="00963EBA"/>
    <w:rsid w:val="00967B96"/>
    <w:rsid w:val="00980060"/>
    <w:rsid w:val="009830F1"/>
    <w:rsid w:val="0098484A"/>
    <w:rsid w:val="009B17AC"/>
    <w:rsid w:val="009B210E"/>
    <w:rsid w:val="009B6536"/>
    <w:rsid w:val="009D4762"/>
    <w:rsid w:val="009D4A7D"/>
    <w:rsid w:val="009E2115"/>
    <w:rsid w:val="009E317F"/>
    <w:rsid w:val="009E58C7"/>
    <w:rsid w:val="009E61B0"/>
    <w:rsid w:val="009F083B"/>
    <w:rsid w:val="009F2255"/>
    <w:rsid w:val="009F5F94"/>
    <w:rsid w:val="00A02209"/>
    <w:rsid w:val="00A0397D"/>
    <w:rsid w:val="00A11429"/>
    <w:rsid w:val="00A2074D"/>
    <w:rsid w:val="00A27677"/>
    <w:rsid w:val="00A31849"/>
    <w:rsid w:val="00A35A10"/>
    <w:rsid w:val="00A36065"/>
    <w:rsid w:val="00A43E1A"/>
    <w:rsid w:val="00A4531D"/>
    <w:rsid w:val="00A5559E"/>
    <w:rsid w:val="00A555E2"/>
    <w:rsid w:val="00A57C1B"/>
    <w:rsid w:val="00A634E6"/>
    <w:rsid w:val="00A65969"/>
    <w:rsid w:val="00A72C8D"/>
    <w:rsid w:val="00A72DFF"/>
    <w:rsid w:val="00A80A4B"/>
    <w:rsid w:val="00A814A8"/>
    <w:rsid w:val="00A94DD9"/>
    <w:rsid w:val="00AA06AD"/>
    <w:rsid w:val="00AA583C"/>
    <w:rsid w:val="00AB053E"/>
    <w:rsid w:val="00AB07F9"/>
    <w:rsid w:val="00AB3CA2"/>
    <w:rsid w:val="00AD0CF1"/>
    <w:rsid w:val="00AD465A"/>
    <w:rsid w:val="00AD5DDA"/>
    <w:rsid w:val="00AE4584"/>
    <w:rsid w:val="00AE72A0"/>
    <w:rsid w:val="00AF0F3F"/>
    <w:rsid w:val="00B20B05"/>
    <w:rsid w:val="00B26A34"/>
    <w:rsid w:val="00B41CF4"/>
    <w:rsid w:val="00B41D01"/>
    <w:rsid w:val="00B4366B"/>
    <w:rsid w:val="00B5327E"/>
    <w:rsid w:val="00B60210"/>
    <w:rsid w:val="00B63459"/>
    <w:rsid w:val="00B6606A"/>
    <w:rsid w:val="00B72AD9"/>
    <w:rsid w:val="00B8716C"/>
    <w:rsid w:val="00B8743F"/>
    <w:rsid w:val="00B92030"/>
    <w:rsid w:val="00B920B7"/>
    <w:rsid w:val="00B92F35"/>
    <w:rsid w:val="00BA03A0"/>
    <w:rsid w:val="00BA090A"/>
    <w:rsid w:val="00BA493D"/>
    <w:rsid w:val="00BA7B8B"/>
    <w:rsid w:val="00BB18E3"/>
    <w:rsid w:val="00BB585E"/>
    <w:rsid w:val="00BB5B94"/>
    <w:rsid w:val="00BC772A"/>
    <w:rsid w:val="00BF30A9"/>
    <w:rsid w:val="00BF4F7D"/>
    <w:rsid w:val="00C10E3D"/>
    <w:rsid w:val="00C14C5E"/>
    <w:rsid w:val="00C15FA2"/>
    <w:rsid w:val="00C22AEF"/>
    <w:rsid w:val="00C22EE3"/>
    <w:rsid w:val="00C23C5E"/>
    <w:rsid w:val="00C24A8C"/>
    <w:rsid w:val="00C25EF9"/>
    <w:rsid w:val="00C302C2"/>
    <w:rsid w:val="00C326C4"/>
    <w:rsid w:val="00C331E4"/>
    <w:rsid w:val="00C4385C"/>
    <w:rsid w:val="00C44486"/>
    <w:rsid w:val="00C5123A"/>
    <w:rsid w:val="00C51473"/>
    <w:rsid w:val="00C51FB6"/>
    <w:rsid w:val="00C56931"/>
    <w:rsid w:val="00C602F0"/>
    <w:rsid w:val="00C63D30"/>
    <w:rsid w:val="00C72C24"/>
    <w:rsid w:val="00C7471E"/>
    <w:rsid w:val="00C9152E"/>
    <w:rsid w:val="00C925AD"/>
    <w:rsid w:val="00C93720"/>
    <w:rsid w:val="00C94C1D"/>
    <w:rsid w:val="00C95436"/>
    <w:rsid w:val="00CA7EEF"/>
    <w:rsid w:val="00CC44ED"/>
    <w:rsid w:val="00CC6C11"/>
    <w:rsid w:val="00CD2BAD"/>
    <w:rsid w:val="00CE1C5F"/>
    <w:rsid w:val="00CE79DA"/>
    <w:rsid w:val="00CF7894"/>
    <w:rsid w:val="00D1216B"/>
    <w:rsid w:val="00D13B1C"/>
    <w:rsid w:val="00D215EE"/>
    <w:rsid w:val="00D31C08"/>
    <w:rsid w:val="00D32704"/>
    <w:rsid w:val="00D348AC"/>
    <w:rsid w:val="00D428DA"/>
    <w:rsid w:val="00D534A7"/>
    <w:rsid w:val="00D543A4"/>
    <w:rsid w:val="00D67B74"/>
    <w:rsid w:val="00D723F4"/>
    <w:rsid w:val="00D9367D"/>
    <w:rsid w:val="00D946ED"/>
    <w:rsid w:val="00DA281C"/>
    <w:rsid w:val="00DB0984"/>
    <w:rsid w:val="00DB447B"/>
    <w:rsid w:val="00DB4965"/>
    <w:rsid w:val="00DD1E11"/>
    <w:rsid w:val="00DD2233"/>
    <w:rsid w:val="00DD26FF"/>
    <w:rsid w:val="00DD343C"/>
    <w:rsid w:val="00DD37F1"/>
    <w:rsid w:val="00DD6DE6"/>
    <w:rsid w:val="00DD7A99"/>
    <w:rsid w:val="00DE15F7"/>
    <w:rsid w:val="00E02847"/>
    <w:rsid w:val="00E06F0B"/>
    <w:rsid w:val="00E13038"/>
    <w:rsid w:val="00E31C8D"/>
    <w:rsid w:val="00E3213C"/>
    <w:rsid w:val="00E53531"/>
    <w:rsid w:val="00E85CF6"/>
    <w:rsid w:val="00EC4417"/>
    <w:rsid w:val="00EC7103"/>
    <w:rsid w:val="00ED0FF6"/>
    <w:rsid w:val="00ED6AB8"/>
    <w:rsid w:val="00EE07CB"/>
    <w:rsid w:val="00EE10C0"/>
    <w:rsid w:val="00EE2F09"/>
    <w:rsid w:val="00EF6BF4"/>
    <w:rsid w:val="00F001A4"/>
    <w:rsid w:val="00F03983"/>
    <w:rsid w:val="00F07364"/>
    <w:rsid w:val="00F14EE0"/>
    <w:rsid w:val="00F2721D"/>
    <w:rsid w:val="00F30219"/>
    <w:rsid w:val="00F473E3"/>
    <w:rsid w:val="00F52DEC"/>
    <w:rsid w:val="00F705B3"/>
    <w:rsid w:val="00F73FDF"/>
    <w:rsid w:val="00F774AC"/>
    <w:rsid w:val="00F87825"/>
    <w:rsid w:val="00F9798B"/>
    <w:rsid w:val="00FA5770"/>
    <w:rsid w:val="00FA77C4"/>
    <w:rsid w:val="00FB1447"/>
    <w:rsid w:val="00FD2562"/>
    <w:rsid w:val="00FD2585"/>
    <w:rsid w:val="00FD5DA8"/>
    <w:rsid w:val="00FD737D"/>
    <w:rsid w:val="00FE0C8C"/>
    <w:rsid w:val="00FE2534"/>
    <w:rsid w:val="00FF0C26"/>
    <w:rsid w:val="00FF0DA8"/>
    <w:rsid w:val="00FF2EDE"/>
    <w:rsid w:val="00FF4F76"/>
    <w:rsid w:val="00FF792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6536"/>
    <w:pPr>
      <w:spacing w:after="160" w:line="48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6E4DB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6E4DB2"/>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DB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6E4DB2"/>
    <w:rPr>
      <w:rFonts w:ascii="Times New Roman" w:eastAsiaTheme="majorEastAsia" w:hAnsi="Times New Roman" w:cstheme="majorBidi"/>
      <w:b/>
      <w:bCs/>
      <w:sz w:val="26"/>
      <w:szCs w:val="26"/>
    </w:rPr>
  </w:style>
  <w:style w:type="paragraph" w:styleId="ListParagraph">
    <w:name w:val="List Paragraph"/>
    <w:basedOn w:val="Normal"/>
    <w:uiPriority w:val="34"/>
    <w:qFormat/>
    <w:rsid w:val="003F160A"/>
    <w:pPr>
      <w:ind w:left="720"/>
      <w:contextualSpacing/>
    </w:pPr>
  </w:style>
  <w:style w:type="paragraph" w:styleId="BalloonText">
    <w:name w:val="Balloon Text"/>
    <w:basedOn w:val="Normal"/>
    <w:link w:val="BalloonTextChar"/>
    <w:uiPriority w:val="99"/>
    <w:semiHidden/>
    <w:unhideWhenUsed/>
    <w:rsid w:val="00174D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4D3C"/>
    <w:rPr>
      <w:rFonts w:ascii="Tahoma" w:eastAsiaTheme="minorEastAsia" w:hAnsi="Tahoma" w:cs="Tahoma"/>
      <w:sz w:val="16"/>
      <w:szCs w:val="16"/>
    </w:rPr>
  </w:style>
  <w:style w:type="paragraph" w:styleId="NoSpacing">
    <w:name w:val="No Spacing"/>
    <w:uiPriority w:val="1"/>
    <w:qFormat/>
    <w:rsid w:val="00414E57"/>
    <w:pPr>
      <w:spacing w:after="0" w:line="240" w:lineRule="auto"/>
      <w:jc w:val="both"/>
    </w:pPr>
    <w:rPr>
      <w:rFonts w:ascii="Times New Roman" w:eastAsiaTheme="minorEastAsia" w:hAnsi="Times New Roman"/>
      <w:sz w:val="24"/>
    </w:rPr>
  </w:style>
  <w:style w:type="paragraph" w:styleId="Bibliography">
    <w:name w:val="Bibliography"/>
    <w:basedOn w:val="Normal"/>
    <w:next w:val="Normal"/>
    <w:uiPriority w:val="37"/>
    <w:unhideWhenUsed/>
    <w:rsid w:val="002B1813"/>
  </w:style>
  <w:style w:type="character" w:styleId="Hyperlink">
    <w:name w:val="Hyperlink"/>
    <w:basedOn w:val="DefaultParagraphFont"/>
    <w:uiPriority w:val="99"/>
    <w:unhideWhenUsed/>
    <w:rsid w:val="002B1813"/>
    <w:rPr>
      <w:color w:val="0000FF"/>
      <w:u w:val="single"/>
    </w:rPr>
  </w:style>
  <w:style w:type="paragraph" w:styleId="Header">
    <w:name w:val="header"/>
    <w:basedOn w:val="Normal"/>
    <w:link w:val="HeaderChar"/>
    <w:uiPriority w:val="99"/>
    <w:semiHidden/>
    <w:unhideWhenUsed/>
    <w:rsid w:val="00DD1E1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D1E11"/>
    <w:rPr>
      <w:rFonts w:ascii="Times New Roman" w:eastAsiaTheme="minorEastAsia" w:hAnsi="Times New Roman"/>
      <w:sz w:val="24"/>
    </w:rPr>
  </w:style>
  <w:style w:type="paragraph" w:styleId="Footer">
    <w:name w:val="footer"/>
    <w:basedOn w:val="Normal"/>
    <w:link w:val="FooterChar"/>
    <w:uiPriority w:val="99"/>
    <w:unhideWhenUsed/>
    <w:rsid w:val="00DD1E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1E11"/>
    <w:rPr>
      <w:rFonts w:ascii="Times New Roman" w:eastAsiaTheme="minorEastAsia" w:hAnsi="Times New Roman"/>
      <w:sz w:val="24"/>
    </w:rPr>
  </w:style>
  <w:style w:type="paragraph" w:styleId="TOCHeading">
    <w:name w:val="TOC Heading"/>
    <w:basedOn w:val="Heading1"/>
    <w:next w:val="Normal"/>
    <w:uiPriority w:val="39"/>
    <w:semiHidden/>
    <w:unhideWhenUsed/>
    <w:qFormat/>
    <w:rsid w:val="001000E2"/>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1000E2"/>
    <w:pPr>
      <w:spacing w:after="10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surveymonkey.com/results/SM-YVZ5W2LL9/"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eln.io/blog/gibbs-reflective-cycle-model-1988"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dalyc.org/jatsRepo/2550/255053749007/html/index.html"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scribbr.com/methodology/sampling-methods/"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formpl.us/blog/data-collection-method" TargetMode="External"/><Relationship Id="rId27" Type="http://schemas.openxmlformats.org/officeDocument/2006/relationships/hyperlink" Target="https://www.whatuni.com/university-course-reviews/university-of-wales-trinity-saint-david/522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wha21</b:Tag>
    <b:SourceType>InternetSite</b:SourceType>
    <b:Guid>{45E36D7C-6C48-4CEE-AB7D-9E10A864BE68}</b:Guid>
    <b:LCID>0</b:LCID>
    <b:Author>
      <b:Author>
        <b:Corporate>whatuni</b:Corporate>
      </b:Author>
    </b:Author>
    <b:Title>1,681 University of Wales Trinity Saint David reviews</b:Title>
    <b:Year>2021</b:Year>
    <b:YearAccessed>2021</b:YearAccessed>
    <b:MonthAccessed>04</b:MonthAccessed>
    <b:DayAccessed>02</b:DayAccessed>
    <b:URL>https://www.whatuni.com/university-course-reviews/university-of-wales-trinity-saint-david/5225/</b:URL>
    <b:InternetSiteTitle>www.whatuni.com</b:InternetSiteTitle>
    <b:RefOrder>5</b:RefOrder>
  </b:Source>
  <b:Source>
    <b:Tag>sur211</b:Tag>
    <b:SourceType>InternetSite</b:SourceType>
    <b:Guid>{A0AA908E-AE2C-4979-96F4-4EFFDE0C9BB4}</b:Guid>
    <b:LCID>0</b:LCID>
    <b:Author>
      <b:Author>
        <b:NameList>
          <b:Person>
            <b:Last>surveymonkey</b:Last>
          </b:Person>
        </b:NameList>
      </b:Author>
    </b:Author>
    <b:Title>SurveyMonkey</b:Title>
    <b:Year>2021</b:Year>
    <b:URL>https://www.surveymonkey.com/results/SM-YVZ5W2LL9/</b:URL>
    <b:RefOrder>3</b:RefOrder>
  </b:Source>
  <b:Source>
    <b:Tag>Leo17</b:Tag>
    <b:SourceType>InternetSite</b:SourceType>
    <b:Guid>{FE0B06D8-FD49-441F-B638-EE0386595040}</b:Guid>
    <b:LCID>0</b:LCID>
    <b:Author>
      <b:Author>
        <b:NameList>
          <b:Person>
            <b:Last>Mosquera</b:Last>
            <b:First>Leonardo</b:First>
            <b:Middle>Herrera</b:Middle>
          </b:Person>
        </b:NameList>
      </b:Author>
    </b:Author>
    <b:Title>Impact of Implementing a Virtual Learning Environment (VLE) in the EFL Classroom</b:Title>
    <b:Year>2017</b:Year>
    <b:URL>https://www.redalyc.org/jatsRepo/2550/255053749007/html/index.html</b:URL>
    <b:RefOrder>4</b:RefOrder>
  </b:Source>
  <b:Source>
    <b:Tag>Sho19</b:Tag>
    <b:SourceType>InternetSite</b:SourceType>
    <b:Guid>{02B734B2-6E98-47CC-8568-ABB71CDB860D}</b:Guid>
    <b:LCID>0</b:LCID>
    <b:Author>
      <b:Author>
        <b:NameList>
          <b:Person>
            <b:Last>McCombes</b:Last>
            <b:First>Shona</b:First>
          </b:Person>
        </b:NameList>
      </b:Author>
    </b:Author>
    <b:Title>An introduction to sampling methods</b:Title>
    <b:Year>2019</b:Year>
    <b:URL>https://www.scribbr.com/methodology/sampling-methods/</b:URL>
    <b:RefOrder>2</b:RefOrder>
  </b:Source>
  <b:Source>
    <b:Tag>for19</b:Tag>
    <b:SourceType>InternetSite</b:SourceType>
    <b:Guid>{2EFD347F-1364-4A4C-A096-50B0312912DE}</b:Guid>
    <b:LCID>0</b:LCID>
    <b:Author>
      <b:Author>
        <b:NameList>
          <b:Person>
            <b:Last>formpl</b:Last>
          </b:Person>
        </b:NameList>
      </b:Author>
    </b:Author>
    <b:Title>7 Data Collection Methods &amp; Tools For Research</b:Title>
    <b:Year>2019</b:Year>
    <b:URL>https://www.formpl.us/blog/data-collection-method</b:URL>
    <b:RefOrder>1</b:RefOrder>
  </b:Source>
  <b:Source>
    <b:Tag>Rum184</b:Tag>
    <b:SourceType>InternetSite</b:SourceType>
    <b:Guid>{7DCC91FD-1D9F-4B11-A45E-4150F262C7E3}</b:Guid>
    <b:LCID>0</b:LCID>
    <b:Author>
      <b:Author>
        <b:NameList>
          <b:Person>
            <b:Last>Rumson</b:Last>
            <b:First>Ruby</b:First>
          </b:Person>
        </b:NameList>
      </b:Author>
    </b:Author>
    <b:Title>GIBBS – REFLECTIVE CYCLE MODEL (1988)</b:Title>
    <b:Year>2018</b:Year>
    <b:URL>https://www.eln.io/blog/gibbs-reflective-cycle-model-1988</b:URL>
    <b:InternetSiteTitle>www.eln.io</b:InternetSiteTitle>
    <b:Month>June</b:Month>
    <b:Day>05 </b:Day>
    <b:RefOrder>6</b:RefOrder>
  </b:Source>
</b:Sources>
</file>

<file path=customXml/itemProps1.xml><?xml version="1.0" encoding="utf-8"?>
<ds:datastoreItem xmlns:ds="http://schemas.openxmlformats.org/officeDocument/2006/customXml" ds:itemID="{24F6BCF1-8243-47CA-BEA9-884EF92BE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20</Pages>
  <Words>2538</Words>
  <Characters>14469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38</cp:revision>
  <dcterms:created xsi:type="dcterms:W3CDTF">2021-04-14T11:48:00Z</dcterms:created>
  <dcterms:modified xsi:type="dcterms:W3CDTF">2021-04-14T13:00:00Z</dcterms:modified>
</cp:coreProperties>
</file>