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8CB69CB" w14:textId="77777777" w:rsidR="00FD57AD" w:rsidRPr="00C8020C" w:rsidRDefault="00FD57AD" w:rsidP="00C8020C">
      <w:pPr>
        <w:autoSpaceDE w:val="0"/>
        <w:autoSpaceDN w:val="0"/>
        <w:adjustRightInd w:val="0"/>
        <w:spacing w:after="0" w:line="360" w:lineRule="auto"/>
        <w:rPr>
          <w:rFonts w:ascii="Arial" w:hAnsi="Arial" w:cs="Arial"/>
          <w:b/>
          <w:bCs/>
          <w:kern w:val="0"/>
        </w:rPr>
      </w:pPr>
      <w:r w:rsidRPr="00C8020C">
        <w:rPr>
          <w:rFonts w:ascii="Arial" w:hAnsi="Arial" w:cs="Arial"/>
          <w:b/>
          <w:bCs/>
          <w:kern w:val="0"/>
        </w:rPr>
        <w:t>Reflection</w:t>
      </w:r>
    </w:p>
    <w:p w14:paraId="2EA67F7E" w14:textId="77777777" w:rsidR="006A064F" w:rsidRPr="00C8020C" w:rsidRDefault="006A064F" w:rsidP="00C8020C">
      <w:pPr>
        <w:autoSpaceDE w:val="0"/>
        <w:autoSpaceDN w:val="0"/>
        <w:adjustRightInd w:val="0"/>
        <w:spacing w:after="0" w:line="360" w:lineRule="auto"/>
        <w:rPr>
          <w:rFonts w:ascii="Arial" w:hAnsi="Arial" w:cs="Arial"/>
          <w:b/>
          <w:bCs/>
          <w:kern w:val="0"/>
        </w:rPr>
      </w:pPr>
      <w:r w:rsidRPr="00C8020C">
        <w:rPr>
          <w:rFonts w:ascii="Arial" w:hAnsi="Arial" w:cs="Arial"/>
          <w:b/>
          <w:bCs/>
          <w:kern w:val="0"/>
        </w:rPr>
        <w:t>Gibbs Method: Description, Feelings, Evaluation, Analysis, Conclusion.</w:t>
      </w:r>
    </w:p>
    <w:p w14:paraId="4475CA3B" w14:textId="77777777" w:rsidR="006A064F" w:rsidRPr="00C8020C" w:rsidRDefault="006A064F" w:rsidP="00C8020C">
      <w:pPr>
        <w:autoSpaceDE w:val="0"/>
        <w:autoSpaceDN w:val="0"/>
        <w:adjustRightInd w:val="0"/>
        <w:spacing w:after="0" w:line="360" w:lineRule="auto"/>
        <w:rPr>
          <w:rFonts w:ascii="Arial" w:hAnsi="Arial" w:cs="Arial"/>
          <w:b/>
          <w:bCs/>
          <w:kern w:val="0"/>
        </w:rPr>
      </w:pPr>
    </w:p>
    <w:p w14:paraId="190CBCE3" w14:textId="47587482" w:rsidR="006A064F" w:rsidRPr="000A0CF4" w:rsidRDefault="000A0CF4" w:rsidP="0007313F">
      <w:pPr>
        <w:autoSpaceDE w:val="0"/>
        <w:autoSpaceDN w:val="0"/>
        <w:adjustRightInd w:val="0"/>
        <w:spacing w:after="0" w:line="360" w:lineRule="auto"/>
        <w:ind w:firstLine="720"/>
        <w:rPr>
          <w:rFonts w:ascii="Arial" w:hAnsi="Arial" w:cs="Arial"/>
          <w:kern w:val="0"/>
        </w:rPr>
      </w:pPr>
      <w:r w:rsidRPr="000A0CF4">
        <w:rPr>
          <w:rFonts w:ascii="Arial" w:hAnsi="Arial" w:cs="Arial"/>
          <w:kern w:val="0"/>
        </w:rPr>
        <w:t>I’ve decided to use Gibbs’ reflective model</w:t>
      </w:r>
      <w:r w:rsidRPr="000A0CF4">
        <w:rPr>
          <w:rFonts w:ascii="Arial" w:hAnsi="Arial" w:cs="Arial"/>
          <w:kern w:val="0"/>
        </w:rPr>
        <w:t xml:space="preserve"> to structure my reflection of my Microteaching session</w:t>
      </w:r>
      <w:r w:rsidRPr="000A0CF4">
        <w:rPr>
          <w:rFonts w:ascii="Arial" w:hAnsi="Arial" w:cs="Arial"/>
          <w:kern w:val="0"/>
        </w:rPr>
        <w:t>. I felt it aligned well with art and the emotional effects and feelings it invites us to reflect upon, analysing why those outcomes were achieved.</w:t>
      </w:r>
      <w:r w:rsidRPr="000A0CF4">
        <w:rPr>
          <w:rFonts w:ascii="Arial" w:hAnsi="Arial" w:cs="Arial"/>
          <w:kern w:val="0"/>
        </w:rPr>
        <w:t xml:space="preserve"> </w:t>
      </w:r>
      <w:r>
        <w:rPr>
          <w:rFonts w:ascii="Arial" w:hAnsi="Arial" w:cs="Arial"/>
          <w:kern w:val="0"/>
        </w:rPr>
        <w:br/>
      </w:r>
    </w:p>
    <w:p w14:paraId="18B70597" w14:textId="77777777" w:rsidR="00FD57AD" w:rsidRPr="00C8020C" w:rsidRDefault="00FD57AD" w:rsidP="0007313F">
      <w:pPr>
        <w:autoSpaceDE w:val="0"/>
        <w:autoSpaceDN w:val="0"/>
        <w:adjustRightInd w:val="0"/>
        <w:spacing w:after="0" w:line="360" w:lineRule="auto"/>
        <w:rPr>
          <w:rFonts w:ascii="Arial" w:hAnsi="Arial" w:cs="Arial"/>
          <w:kern w:val="0"/>
        </w:rPr>
      </w:pPr>
      <w:r w:rsidRPr="00C8020C">
        <w:rPr>
          <w:rFonts w:ascii="Arial" w:hAnsi="Arial" w:cs="Arial"/>
          <w:b/>
          <w:bCs/>
          <w:kern w:val="0"/>
        </w:rPr>
        <w:t>Description</w:t>
      </w:r>
    </w:p>
    <w:p w14:paraId="405E4361" w14:textId="77777777" w:rsidR="006A064F" w:rsidRPr="00C8020C" w:rsidRDefault="006A064F" w:rsidP="0007313F">
      <w:pPr>
        <w:spacing w:after="0" w:line="360" w:lineRule="auto"/>
        <w:rPr>
          <w:rFonts w:ascii="Arial" w:hAnsi="Arial" w:cs="Arial"/>
          <w:kern w:val="0"/>
        </w:rPr>
      </w:pPr>
    </w:p>
    <w:p w14:paraId="7B4BABB0" w14:textId="5D685560" w:rsidR="00A925F2" w:rsidRPr="00C8020C" w:rsidRDefault="0094620D" w:rsidP="002E3629">
      <w:pPr>
        <w:spacing w:line="360" w:lineRule="auto"/>
        <w:ind w:firstLine="720"/>
        <w:rPr>
          <w:rFonts w:ascii="Arial" w:hAnsi="Arial" w:cs="Arial"/>
          <w:kern w:val="0"/>
        </w:rPr>
      </w:pPr>
      <w:r w:rsidRPr="00C8020C">
        <w:rPr>
          <w:rFonts w:ascii="Arial" w:hAnsi="Arial" w:cs="Arial"/>
          <w:kern w:val="0"/>
        </w:rPr>
        <w:t xml:space="preserve">I planned and delivered a 30 minute microteach to a class </w:t>
      </w:r>
      <w:r w:rsidRPr="000A0CF4">
        <w:rPr>
          <w:rFonts w:ascii="Arial" w:hAnsi="Arial" w:cs="Arial"/>
          <w:kern w:val="0"/>
        </w:rPr>
        <w:t xml:space="preserve">of </w:t>
      </w:r>
      <w:r w:rsidR="000A0CF4" w:rsidRPr="000A0CF4">
        <w:rPr>
          <w:rFonts w:ascii="Arial" w:hAnsi="Arial" w:cs="Arial"/>
          <w:kern w:val="0"/>
        </w:rPr>
        <w:t>8</w:t>
      </w:r>
      <w:r w:rsidR="00A925F2" w:rsidRPr="000A0CF4">
        <w:rPr>
          <w:rFonts w:ascii="Arial" w:hAnsi="Arial" w:cs="Arial"/>
          <w:kern w:val="0"/>
        </w:rPr>
        <w:t xml:space="preserve"> </w:t>
      </w:r>
      <w:r w:rsidRPr="000A0CF4">
        <w:rPr>
          <w:rFonts w:ascii="Arial" w:hAnsi="Arial" w:cs="Arial"/>
          <w:kern w:val="0"/>
        </w:rPr>
        <w:t>students</w:t>
      </w:r>
      <w:r w:rsidR="000A0CF4">
        <w:rPr>
          <w:rFonts w:ascii="Arial" w:hAnsi="Arial" w:cs="Arial"/>
          <w:kern w:val="0"/>
        </w:rPr>
        <w:t>,</w:t>
      </w:r>
      <w:r w:rsidRPr="00C8020C">
        <w:rPr>
          <w:rFonts w:ascii="Arial" w:hAnsi="Arial" w:cs="Arial"/>
          <w:kern w:val="0"/>
        </w:rPr>
        <w:t xml:space="preserve"> covering the basics</w:t>
      </w:r>
      <w:r w:rsidR="006A064F" w:rsidRPr="00C8020C">
        <w:rPr>
          <w:rFonts w:ascii="Arial" w:hAnsi="Arial" w:cs="Arial"/>
          <w:kern w:val="0"/>
        </w:rPr>
        <w:t xml:space="preserve"> technique Chiaroscuro</w:t>
      </w:r>
      <w:r w:rsidR="00A925F2" w:rsidRPr="00C8020C">
        <w:rPr>
          <w:rFonts w:ascii="Arial" w:hAnsi="Arial" w:cs="Arial"/>
          <w:kern w:val="0"/>
        </w:rPr>
        <w:t xml:space="preserve">. </w:t>
      </w:r>
      <w:r w:rsidRPr="00C8020C">
        <w:rPr>
          <w:rFonts w:ascii="Arial" w:hAnsi="Arial" w:cs="Arial"/>
          <w:kern w:val="0"/>
        </w:rPr>
        <w:t>The learning objectives</w:t>
      </w:r>
      <w:r w:rsidR="006A064F" w:rsidRPr="00C8020C">
        <w:rPr>
          <w:rFonts w:ascii="Arial" w:hAnsi="Arial" w:cs="Arial"/>
          <w:kern w:val="0"/>
        </w:rPr>
        <w:t xml:space="preserve"> consisted of</w:t>
      </w:r>
      <w:r w:rsidR="00A925F2" w:rsidRPr="00C8020C">
        <w:rPr>
          <w:rFonts w:ascii="Arial" w:hAnsi="Arial" w:cs="Arial"/>
          <w:kern w:val="0"/>
        </w:rPr>
        <w:t xml:space="preserve"> b</w:t>
      </w:r>
      <w:r w:rsidR="006A064F" w:rsidRPr="00C8020C">
        <w:rPr>
          <w:rFonts w:ascii="Arial" w:hAnsi="Arial" w:cs="Arial"/>
          <w:kern w:val="0"/>
        </w:rPr>
        <w:t xml:space="preserve">eing able to define chiaroscuro and its role in art, </w:t>
      </w:r>
      <w:r w:rsidR="00A925F2" w:rsidRPr="00C8020C">
        <w:rPr>
          <w:rFonts w:ascii="Arial" w:hAnsi="Arial" w:cs="Arial"/>
          <w:kern w:val="0"/>
        </w:rPr>
        <w:t>p</w:t>
      </w:r>
      <w:r w:rsidR="006A064F" w:rsidRPr="00C8020C">
        <w:rPr>
          <w:rFonts w:ascii="Arial" w:hAnsi="Arial" w:cs="Arial"/>
          <w:kern w:val="0"/>
        </w:rPr>
        <w:t>roduce a grid displaying tones ranging from dark to light, and</w:t>
      </w:r>
      <w:r w:rsidR="00A925F2" w:rsidRPr="00C8020C">
        <w:rPr>
          <w:rFonts w:ascii="Arial" w:hAnsi="Arial" w:cs="Arial"/>
          <w:kern w:val="0"/>
        </w:rPr>
        <w:t xml:space="preserve"> to p</w:t>
      </w:r>
      <w:r w:rsidR="006A064F" w:rsidRPr="00C8020C">
        <w:rPr>
          <w:rFonts w:ascii="Arial" w:hAnsi="Arial" w:cs="Arial"/>
          <w:kern w:val="0"/>
        </w:rPr>
        <w:t>roduce a sphere shape displaying chiaroscuros’ role</w:t>
      </w:r>
      <w:r w:rsidR="00A925F2" w:rsidRPr="00C8020C">
        <w:rPr>
          <w:rFonts w:ascii="Arial" w:hAnsi="Arial" w:cs="Arial"/>
          <w:kern w:val="0"/>
        </w:rPr>
        <w:t xml:space="preserve"> by </w:t>
      </w:r>
      <w:r w:rsidR="006A064F" w:rsidRPr="00C8020C">
        <w:rPr>
          <w:rFonts w:ascii="Arial" w:hAnsi="Arial" w:cs="Arial"/>
          <w:kern w:val="0"/>
        </w:rPr>
        <w:t xml:space="preserve">employing the application of </w:t>
      </w:r>
      <w:r w:rsidR="00A925F2" w:rsidRPr="00C8020C">
        <w:rPr>
          <w:rFonts w:ascii="Arial" w:hAnsi="Arial" w:cs="Arial"/>
          <w:kern w:val="0"/>
        </w:rPr>
        <w:t>chiaroscuro</w:t>
      </w:r>
      <w:r w:rsidR="006A064F" w:rsidRPr="00C8020C">
        <w:rPr>
          <w:rFonts w:ascii="Arial" w:hAnsi="Arial" w:cs="Arial"/>
          <w:kern w:val="0"/>
        </w:rPr>
        <w:t xml:space="preserve"> to define</w:t>
      </w:r>
      <w:r w:rsidR="00A925F2" w:rsidRPr="00C8020C">
        <w:rPr>
          <w:rFonts w:ascii="Arial" w:hAnsi="Arial" w:cs="Arial"/>
          <w:kern w:val="0"/>
        </w:rPr>
        <w:t xml:space="preserve"> a 3d shape successfully.</w:t>
      </w:r>
      <w:r w:rsidR="000D0794">
        <w:rPr>
          <w:rFonts w:ascii="Arial" w:hAnsi="Arial" w:cs="Arial"/>
          <w:kern w:val="0"/>
        </w:rPr>
        <w:t xml:space="preserve"> </w:t>
      </w:r>
      <w:r w:rsidR="000A0CF4">
        <w:rPr>
          <w:rFonts w:ascii="Arial" w:hAnsi="Arial" w:cs="Arial"/>
          <w:kern w:val="0"/>
        </w:rPr>
        <w:t>Unfortunately, I feel I didn’t make this as clear as I’d hoped, as I will discuss in the Feelings section of this reflective account.</w:t>
      </w:r>
      <w:r w:rsidR="00A925F2" w:rsidRPr="00C8020C">
        <w:rPr>
          <w:rFonts w:ascii="Arial" w:hAnsi="Arial" w:cs="Arial"/>
          <w:kern w:val="0"/>
        </w:rPr>
        <w:t xml:space="preserve"> </w:t>
      </w:r>
    </w:p>
    <w:p w14:paraId="21067BC5" w14:textId="13AF3975" w:rsidR="006A064F" w:rsidRPr="000D0794" w:rsidRDefault="00BA0664" w:rsidP="00BA0664">
      <w:pPr>
        <w:spacing w:line="360" w:lineRule="auto"/>
        <w:ind w:firstLine="720"/>
        <w:rPr>
          <w:rFonts w:ascii="Arial" w:hAnsi="Arial" w:cs="Arial"/>
          <w:kern w:val="0"/>
        </w:rPr>
      </w:pPr>
      <w:r w:rsidRPr="00BA0664">
        <w:rPr>
          <w:rFonts w:ascii="Arial" w:hAnsi="Arial" w:cs="Arial"/>
          <w:kern w:val="0"/>
        </w:rPr>
        <w:t>For art, I intended to create an affective learning environment where everyone felt comfortable and at ease to express themselves, as the group of students ranged from varying paths and abilities. I intended and had planned to verbally outline what the objectives of the lesson were, as my presentation listed them, but not all students will be able to synthesise both visual and verbal communication at once. Especially information this imperative, and I should have prioritised this. The exercise was a very simple tonal grid but allows the learner to experiment with mark making, instilling a crucial foundation and demonstration of knowledge of light and shade</w:t>
      </w:r>
      <w:r w:rsidR="000A0CF4">
        <w:rPr>
          <w:rFonts w:ascii="Arial" w:hAnsi="Arial" w:cs="Arial"/>
          <w:kern w:val="0"/>
        </w:rPr>
        <w:t>.</w:t>
      </w:r>
    </w:p>
    <w:p w14:paraId="24ECDA70" w14:textId="77777777" w:rsidR="0007313F" w:rsidRDefault="006A064F" w:rsidP="0007313F">
      <w:pPr>
        <w:spacing w:line="360" w:lineRule="auto"/>
        <w:ind w:firstLine="720"/>
        <w:rPr>
          <w:rFonts w:ascii="Arial" w:hAnsi="Arial" w:cs="Arial"/>
          <w:kern w:val="0"/>
        </w:rPr>
      </w:pPr>
      <w:r w:rsidRPr="00C8020C">
        <w:rPr>
          <w:rFonts w:ascii="Arial" w:hAnsi="Arial" w:cs="Arial"/>
          <w:kern w:val="0"/>
        </w:rPr>
        <w:t xml:space="preserve">The lesson </w:t>
      </w:r>
      <w:r w:rsidR="00A925F2" w:rsidRPr="00C8020C">
        <w:rPr>
          <w:rFonts w:ascii="Arial" w:hAnsi="Arial" w:cs="Arial"/>
          <w:kern w:val="0"/>
        </w:rPr>
        <w:t>started with</w:t>
      </w:r>
      <w:r w:rsidRPr="00C8020C">
        <w:rPr>
          <w:rFonts w:ascii="Arial" w:hAnsi="Arial" w:cs="Arial"/>
          <w:kern w:val="0"/>
        </w:rPr>
        <w:t xml:space="preserve"> a 2-minute introduction of defining Chiaroscuro</w:t>
      </w:r>
      <w:r w:rsidR="00A925F2" w:rsidRPr="00C8020C">
        <w:rPr>
          <w:rFonts w:ascii="Arial" w:hAnsi="Arial" w:cs="Arial"/>
          <w:kern w:val="0"/>
        </w:rPr>
        <w:t xml:space="preserve"> </w:t>
      </w:r>
      <w:r w:rsidRPr="00C8020C">
        <w:rPr>
          <w:rFonts w:ascii="Arial" w:hAnsi="Arial" w:cs="Arial"/>
          <w:kern w:val="0"/>
        </w:rPr>
        <w:t xml:space="preserve">and a brief view of </w:t>
      </w:r>
      <w:r w:rsidR="00A925F2" w:rsidRPr="00C8020C">
        <w:rPr>
          <w:rFonts w:ascii="Arial" w:hAnsi="Arial" w:cs="Arial"/>
          <w:kern w:val="0"/>
        </w:rPr>
        <w:t xml:space="preserve">artist </w:t>
      </w:r>
      <w:r w:rsidRPr="00C8020C">
        <w:rPr>
          <w:rFonts w:ascii="Arial" w:hAnsi="Arial" w:cs="Arial"/>
          <w:kern w:val="0"/>
        </w:rPr>
        <w:t>Caravaggio’s work who played an integral part in the history of the technique.</w:t>
      </w:r>
      <w:r w:rsidR="000A0CF4">
        <w:rPr>
          <w:rFonts w:ascii="Arial" w:hAnsi="Arial" w:cs="Arial"/>
          <w:kern w:val="0"/>
        </w:rPr>
        <w:t xml:space="preserve"> </w:t>
      </w:r>
      <w:r w:rsidR="00F27A4B">
        <w:rPr>
          <w:rFonts w:ascii="Arial" w:hAnsi="Arial" w:cs="Arial"/>
          <w:kern w:val="0"/>
        </w:rPr>
        <w:t>Again,</w:t>
      </w:r>
      <w:r w:rsidR="000A0CF4">
        <w:rPr>
          <w:rFonts w:ascii="Arial" w:hAnsi="Arial" w:cs="Arial"/>
          <w:kern w:val="0"/>
        </w:rPr>
        <w:t xml:space="preserve"> </w:t>
      </w:r>
      <w:r w:rsidR="00F27A4B">
        <w:rPr>
          <w:rFonts w:ascii="Arial" w:hAnsi="Arial" w:cs="Arial"/>
          <w:kern w:val="0"/>
        </w:rPr>
        <w:t>I will elaborate on my feelings of the errors I made here further on in the reflectio</w:t>
      </w:r>
      <w:r w:rsidR="0007313F">
        <w:rPr>
          <w:rFonts w:ascii="Arial" w:hAnsi="Arial" w:cs="Arial"/>
          <w:kern w:val="0"/>
        </w:rPr>
        <w:t xml:space="preserve">n. </w:t>
      </w:r>
    </w:p>
    <w:p w14:paraId="3D4D16CD" w14:textId="33321F70" w:rsidR="006A064F" w:rsidRPr="00C8020C" w:rsidRDefault="006A064F" w:rsidP="0007313F">
      <w:pPr>
        <w:spacing w:line="360" w:lineRule="auto"/>
        <w:ind w:firstLine="720"/>
        <w:rPr>
          <w:rFonts w:ascii="Arial" w:hAnsi="Arial" w:cs="Arial"/>
          <w:kern w:val="0"/>
        </w:rPr>
      </w:pPr>
      <w:r w:rsidRPr="00C8020C">
        <w:rPr>
          <w:rFonts w:ascii="Arial" w:hAnsi="Arial" w:cs="Arial"/>
          <w:kern w:val="0"/>
        </w:rPr>
        <w:t xml:space="preserve">Then I began 3 minutes of a lecture including a question-and-answer to let the group share their prior experience and providing a brief overview of the factors that contribute toward successfully applying </w:t>
      </w:r>
      <w:r w:rsidR="00A925F2" w:rsidRPr="00C8020C">
        <w:rPr>
          <w:rFonts w:ascii="Arial" w:hAnsi="Arial" w:cs="Arial"/>
          <w:kern w:val="0"/>
        </w:rPr>
        <w:t>the technique</w:t>
      </w:r>
      <w:r w:rsidRPr="00C8020C">
        <w:rPr>
          <w:rFonts w:ascii="Arial" w:hAnsi="Arial" w:cs="Arial"/>
          <w:kern w:val="0"/>
        </w:rPr>
        <w:t xml:space="preserve"> including the development of my personal work to show authenticity. </w:t>
      </w:r>
      <w:r w:rsidR="000D0794">
        <w:rPr>
          <w:rFonts w:ascii="Arial" w:hAnsi="Arial" w:cs="Arial"/>
          <w:kern w:val="0"/>
        </w:rPr>
        <w:t xml:space="preserve">I sensed that due to my scattered </w:t>
      </w:r>
      <w:r w:rsidR="000D0794">
        <w:rPr>
          <w:rFonts w:ascii="Arial" w:hAnsi="Arial" w:cs="Arial"/>
          <w:kern w:val="0"/>
        </w:rPr>
        <w:lastRenderedPageBreak/>
        <w:t xml:space="preserve">introduction, I wasn’t communicating my topic clearly. I asked students if small gradually more comprehensive points made sense, answering as I found my footing. Even if it meant my allocated time slots had to change. </w:t>
      </w:r>
    </w:p>
    <w:p w14:paraId="517091F6" w14:textId="0700DF35" w:rsidR="006A064F" w:rsidRPr="000D0794" w:rsidRDefault="006A064F" w:rsidP="0007313F">
      <w:pPr>
        <w:spacing w:line="360" w:lineRule="auto"/>
        <w:ind w:firstLine="720"/>
        <w:rPr>
          <w:rFonts w:ascii="Arial" w:hAnsi="Arial" w:cs="Arial"/>
          <w:b/>
          <w:bCs/>
          <w:kern w:val="0"/>
        </w:rPr>
      </w:pPr>
      <w:r w:rsidRPr="00C8020C">
        <w:rPr>
          <w:rFonts w:ascii="Arial" w:hAnsi="Arial" w:cs="Arial"/>
          <w:kern w:val="0"/>
        </w:rPr>
        <w:t xml:space="preserve">I introduced an assignment </w:t>
      </w:r>
      <w:r w:rsidR="00A925F2" w:rsidRPr="00C8020C">
        <w:rPr>
          <w:rFonts w:ascii="Arial" w:hAnsi="Arial" w:cs="Arial"/>
          <w:kern w:val="0"/>
        </w:rPr>
        <w:t>of</w:t>
      </w:r>
      <w:r w:rsidRPr="00C8020C">
        <w:rPr>
          <w:rFonts w:ascii="Arial" w:hAnsi="Arial" w:cs="Arial"/>
          <w:kern w:val="0"/>
        </w:rPr>
        <w:t xml:space="preserve"> 10 minutes </w:t>
      </w:r>
      <w:r w:rsidR="00A925F2" w:rsidRPr="00C8020C">
        <w:rPr>
          <w:rFonts w:ascii="Arial" w:hAnsi="Arial" w:cs="Arial"/>
          <w:kern w:val="0"/>
        </w:rPr>
        <w:t>for</w:t>
      </w:r>
      <w:r w:rsidRPr="00C8020C">
        <w:rPr>
          <w:rFonts w:ascii="Arial" w:hAnsi="Arial" w:cs="Arial"/>
          <w:kern w:val="0"/>
        </w:rPr>
        <w:t xml:space="preserve"> a grid exercise warm up - creating a tonal grid made of sections</w:t>
      </w:r>
      <w:r w:rsidR="00A925F2" w:rsidRPr="00C8020C">
        <w:rPr>
          <w:rFonts w:ascii="Arial" w:hAnsi="Arial" w:cs="Arial"/>
          <w:kern w:val="0"/>
        </w:rPr>
        <w:t xml:space="preserve">. </w:t>
      </w:r>
      <w:r w:rsidRPr="00C8020C">
        <w:rPr>
          <w:rFonts w:ascii="Arial" w:hAnsi="Arial" w:cs="Arial"/>
          <w:kern w:val="0"/>
        </w:rPr>
        <w:t>This warmup ease</w:t>
      </w:r>
      <w:r w:rsidR="00A925F2" w:rsidRPr="00C8020C">
        <w:rPr>
          <w:rFonts w:ascii="Arial" w:hAnsi="Arial" w:cs="Arial"/>
          <w:kern w:val="0"/>
        </w:rPr>
        <w:t>d students</w:t>
      </w:r>
      <w:r w:rsidRPr="00C8020C">
        <w:rPr>
          <w:rFonts w:ascii="Arial" w:hAnsi="Arial" w:cs="Arial"/>
          <w:kern w:val="0"/>
        </w:rPr>
        <w:t xml:space="preserve"> into using the </w:t>
      </w:r>
      <w:r w:rsidR="00A925F2" w:rsidRPr="00C8020C">
        <w:rPr>
          <w:rFonts w:ascii="Arial" w:hAnsi="Arial" w:cs="Arial"/>
          <w:kern w:val="0"/>
        </w:rPr>
        <w:t>materials and</w:t>
      </w:r>
      <w:r w:rsidRPr="00C8020C">
        <w:rPr>
          <w:rFonts w:ascii="Arial" w:hAnsi="Arial" w:cs="Arial"/>
          <w:kern w:val="0"/>
        </w:rPr>
        <w:t xml:space="preserve"> </w:t>
      </w:r>
      <w:r w:rsidR="00A925F2" w:rsidRPr="00C8020C">
        <w:rPr>
          <w:rFonts w:ascii="Arial" w:hAnsi="Arial" w:cs="Arial"/>
          <w:kern w:val="0"/>
        </w:rPr>
        <w:t xml:space="preserve">is </w:t>
      </w:r>
      <w:r w:rsidRPr="00C8020C">
        <w:rPr>
          <w:rFonts w:ascii="Arial" w:hAnsi="Arial" w:cs="Arial"/>
          <w:kern w:val="0"/>
        </w:rPr>
        <w:t xml:space="preserve">an </w:t>
      </w:r>
      <w:r w:rsidR="00A925F2" w:rsidRPr="00C8020C">
        <w:rPr>
          <w:rFonts w:ascii="Arial" w:hAnsi="Arial" w:cs="Arial"/>
          <w:kern w:val="0"/>
        </w:rPr>
        <w:t xml:space="preserve">excellent </w:t>
      </w:r>
      <w:r w:rsidRPr="00C8020C">
        <w:rPr>
          <w:rFonts w:ascii="Arial" w:hAnsi="Arial" w:cs="Arial"/>
          <w:kern w:val="0"/>
        </w:rPr>
        <w:t>exercise and reference for the second task. Examples of the grid I wanted them to produce was shown on the presentation and students were also given a blank prepared grid</w:t>
      </w:r>
      <w:r w:rsidR="00F27A4B">
        <w:rPr>
          <w:rFonts w:ascii="Arial" w:hAnsi="Arial" w:cs="Arial"/>
          <w:kern w:val="0"/>
        </w:rPr>
        <w:t>.</w:t>
      </w:r>
    </w:p>
    <w:p w14:paraId="669C5BE3" w14:textId="6F1F4FC8" w:rsidR="006A064F" w:rsidRPr="00C8020C" w:rsidRDefault="006A064F" w:rsidP="0007313F">
      <w:pPr>
        <w:spacing w:line="360" w:lineRule="auto"/>
        <w:rPr>
          <w:rFonts w:ascii="Arial" w:hAnsi="Arial" w:cs="Arial"/>
          <w:kern w:val="0"/>
        </w:rPr>
      </w:pPr>
      <w:r w:rsidRPr="00C8020C">
        <w:rPr>
          <w:rFonts w:ascii="Arial" w:hAnsi="Arial" w:cs="Arial"/>
          <w:kern w:val="0"/>
        </w:rPr>
        <w:tab/>
        <w:t>Next, I introduced a 10-minute exercise of producing a recreation a spherical study</w:t>
      </w:r>
      <w:r w:rsidR="00A925F2" w:rsidRPr="00C8020C">
        <w:rPr>
          <w:rFonts w:ascii="Arial" w:hAnsi="Arial" w:cs="Arial"/>
          <w:kern w:val="0"/>
        </w:rPr>
        <w:t>.</w:t>
      </w:r>
      <w:r w:rsidRPr="00C8020C">
        <w:rPr>
          <w:rFonts w:ascii="Arial" w:hAnsi="Arial" w:cs="Arial"/>
          <w:kern w:val="0"/>
        </w:rPr>
        <w:t xml:space="preserve"> </w:t>
      </w:r>
      <w:r w:rsidR="00A925F2" w:rsidRPr="00C8020C">
        <w:rPr>
          <w:rFonts w:ascii="Arial" w:hAnsi="Arial" w:cs="Arial"/>
          <w:kern w:val="0"/>
        </w:rPr>
        <w:t>T</w:t>
      </w:r>
      <w:r w:rsidRPr="00C8020C">
        <w:rPr>
          <w:rFonts w:ascii="Arial" w:hAnsi="Arial" w:cs="Arial"/>
          <w:kern w:val="0"/>
        </w:rPr>
        <w:t xml:space="preserve">he image was presented on screen for the group to have an equal advantage </w:t>
      </w:r>
      <w:r w:rsidR="00A925F2" w:rsidRPr="00C8020C">
        <w:rPr>
          <w:rFonts w:ascii="Arial" w:hAnsi="Arial" w:cs="Arial"/>
          <w:kern w:val="0"/>
        </w:rPr>
        <w:t>and I</w:t>
      </w:r>
      <w:r w:rsidRPr="00C8020C">
        <w:rPr>
          <w:rFonts w:ascii="Arial" w:hAnsi="Arial" w:cs="Arial"/>
          <w:kern w:val="0"/>
        </w:rPr>
        <w:t xml:space="preserve"> also provided the image as a printed copy per two students to encourage a joint observation.</w:t>
      </w:r>
    </w:p>
    <w:p w14:paraId="177E0549" w14:textId="5402B5AF" w:rsidR="006A064F" w:rsidRPr="00C8020C" w:rsidRDefault="006A064F" w:rsidP="0007313F">
      <w:pPr>
        <w:spacing w:line="360" w:lineRule="auto"/>
        <w:ind w:firstLine="720"/>
        <w:jc w:val="both"/>
        <w:rPr>
          <w:rFonts w:ascii="Arial" w:hAnsi="Arial" w:cs="Arial"/>
          <w:kern w:val="0"/>
        </w:rPr>
      </w:pPr>
      <w:r w:rsidRPr="00C8020C">
        <w:rPr>
          <w:rFonts w:ascii="Arial" w:hAnsi="Arial" w:cs="Arial"/>
          <w:kern w:val="0"/>
        </w:rPr>
        <w:t xml:space="preserve">I allocated 3-minutes to Peer observation. As the tables were in an </w:t>
      </w:r>
      <w:r w:rsidR="00F27A4B">
        <w:rPr>
          <w:rFonts w:ascii="Arial" w:hAnsi="Arial" w:cs="Arial"/>
          <w:kern w:val="0"/>
        </w:rPr>
        <w:t>appropriate</w:t>
      </w:r>
      <w:r w:rsidRPr="00C8020C">
        <w:rPr>
          <w:rFonts w:ascii="Arial" w:hAnsi="Arial" w:cs="Arial"/>
          <w:kern w:val="0"/>
        </w:rPr>
        <w:t xml:space="preserve"> position, I simply asked everyone to pass their work to </w:t>
      </w:r>
      <w:r w:rsidR="00F27A4B">
        <w:rPr>
          <w:rFonts w:ascii="Arial" w:hAnsi="Arial" w:cs="Arial"/>
          <w:kern w:val="0"/>
        </w:rPr>
        <w:t>me at the front, where I set each result out anonymously in no particular order to ensure the students felt a comfortable push out of their comfort zone into the learning zone (_), but keeping them randomised allowed everyone to share without their name attached</w:t>
      </w:r>
      <w:r w:rsidR="002314BF">
        <w:rPr>
          <w:rFonts w:ascii="Arial" w:hAnsi="Arial" w:cs="Arial"/>
          <w:kern w:val="0"/>
        </w:rPr>
        <w:t>.</w:t>
      </w:r>
      <w:r w:rsidR="00F27A4B">
        <w:rPr>
          <w:rFonts w:ascii="Arial" w:hAnsi="Arial" w:cs="Arial"/>
          <w:kern w:val="0"/>
        </w:rPr>
        <w:t xml:space="preserve"> </w:t>
      </w:r>
    </w:p>
    <w:p w14:paraId="589D719F" w14:textId="554BF538" w:rsidR="00A925F2" w:rsidRPr="00C8020C" w:rsidRDefault="006A064F" w:rsidP="0007313F">
      <w:pPr>
        <w:spacing w:line="360" w:lineRule="auto"/>
        <w:ind w:firstLine="720"/>
        <w:jc w:val="both"/>
        <w:rPr>
          <w:rFonts w:ascii="Arial" w:eastAsia="Calibri" w:hAnsi="Arial" w:cs="Arial"/>
          <w:b/>
        </w:rPr>
      </w:pPr>
      <w:r w:rsidRPr="00C8020C">
        <w:rPr>
          <w:rFonts w:ascii="Arial" w:hAnsi="Arial" w:cs="Arial"/>
          <w:kern w:val="0"/>
        </w:rPr>
        <w:t>I concluded with 2-minutes of a reflection session consisting of a question and answer and group/peer discussion.</w:t>
      </w:r>
      <w:r w:rsidRPr="00C8020C">
        <w:rPr>
          <w:rFonts w:ascii="Arial" w:eastAsia="Calibri" w:hAnsi="Arial" w:cs="Arial"/>
          <w:b/>
        </w:rPr>
        <w:t xml:space="preserve"> </w:t>
      </w:r>
    </w:p>
    <w:p w14:paraId="2B1CD221" w14:textId="77777777" w:rsidR="006A064F" w:rsidRPr="00C8020C" w:rsidRDefault="006A064F" w:rsidP="0007313F">
      <w:pPr>
        <w:spacing w:line="360" w:lineRule="auto"/>
        <w:ind w:firstLine="720"/>
        <w:jc w:val="both"/>
        <w:rPr>
          <w:rFonts w:ascii="Arial" w:eastAsia="Calibri" w:hAnsi="Arial" w:cs="Arial"/>
          <w:b/>
        </w:rPr>
      </w:pPr>
      <w:r w:rsidRPr="00C8020C">
        <w:rPr>
          <w:rFonts w:ascii="Arial" w:hAnsi="Arial" w:cs="Arial"/>
          <w:kern w:val="0"/>
        </w:rPr>
        <w:t>I pre-prepared resources such as a presentation, a printed version with my existing knowledge as a prompt for myself, examples of a painting by Caravaggio both in colour and tonal to demonstrate the principle of value, blank grids for each student to fill in, and a copy of the spherical ball study per two students.</w:t>
      </w:r>
    </w:p>
    <w:p w14:paraId="0BB60F03" w14:textId="77777777" w:rsidR="00FD57AD" w:rsidRPr="00C8020C" w:rsidRDefault="00FD57AD" w:rsidP="0007313F">
      <w:pPr>
        <w:autoSpaceDE w:val="0"/>
        <w:autoSpaceDN w:val="0"/>
        <w:adjustRightInd w:val="0"/>
        <w:spacing w:after="0" w:line="360" w:lineRule="auto"/>
        <w:rPr>
          <w:rFonts w:ascii="Arial" w:hAnsi="Arial" w:cs="Arial"/>
          <w:kern w:val="0"/>
        </w:rPr>
      </w:pPr>
    </w:p>
    <w:p w14:paraId="626AA374" w14:textId="77777777" w:rsidR="00FD57AD" w:rsidRPr="00C8020C" w:rsidRDefault="00FD57AD" w:rsidP="0007313F">
      <w:pPr>
        <w:autoSpaceDE w:val="0"/>
        <w:autoSpaceDN w:val="0"/>
        <w:adjustRightInd w:val="0"/>
        <w:spacing w:after="0" w:line="360" w:lineRule="auto"/>
        <w:rPr>
          <w:rFonts w:ascii="Arial" w:hAnsi="Arial" w:cs="Arial"/>
          <w:kern w:val="0"/>
        </w:rPr>
      </w:pPr>
      <w:r w:rsidRPr="00C8020C">
        <w:rPr>
          <w:rFonts w:ascii="Arial" w:hAnsi="Arial" w:cs="Arial"/>
          <w:b/>
          <w:bCs/>
          <w:kern w:val="0"/>
        </w:rPr>
        <w:t>Feelings</w:t>
      </w:r>
    </w:p>
    <w:p w14:paraId="300D9047" w14:textId="77777777" w:rsidR="0094620D" w:rsidRPr="00C8020C" w:rsidRDefault="0094620D" w:rsidP="0007313F">
      <w:pPr>
        <w:autoSpaceDE w:val="0"/>
        <w:autoSpaceDN w:val="0"/>
        <w:adjustRightInd w:val="0"/>
        <w:spacing w:after="0" w:line="360" w:lineRule="auto"/>
        <w:rPr>
          <w:rFonts w:ascii="Arial" w:hAnsi="Arial" w:cs="Arial"/>
          <w:kern w:val="0"/>
        </w:rPr>
      </w:pPr>
    </w:p>
    <w:p w14:paraId="7261A880" w14:textId="78B015A9" w:rsidR="00F27A4B" w:rsidRPr="000D0794" w:rsidRDefault="0094620D" w:rsidP="0007313F">
      <w:pPr>
        <w:spacing w:line="360" w:lineRule="auto"/>
        <w:ind w:firstLine="720"/>
        <w:rPr>
          <w:rFonts w:ascii="Arial" w:hAnsi="Arial" w:cs="Arial"/>
          <w:b/>
          <w:bCs/>
          <w:kern w:val="0"/>
        </w:rPr>
      </w:pPr>
      <w:r w:rsidRPr="00C8020C">
        <w:rPr>
          <w:rFonts w:ascii="Arial" w:hAnsi="Arial" w:cs="Arial"/>
          <w:kern w:val="0"/>
        </w:rPr>
        <w:t xml:space="preserve">As I began my lesson, </w:t>
      </w:r>
      <w:r w:rsidR="002314BF" w:rsidRPr="002314BF">
        <w:rPr>
          <w:rFonts w:ascii="Arial" w:hAnsi="Arial" w:cs="Arial"/>
          <w:kern w:val="0"/>
        </w:rPr>
        <w:t>I started off shaky, not realising I was next</w:t>
      </w:r>
      <w:r w:rsidR="002314BF">
        <w:rPr>
          <w:rFonts w:ascii="Arial" w:hAnsi="Arial" w:cs="Arial"/>
          <w:kern w:val="0"/>
        </w:rPr>
        <w:t>.</w:t>
      </w:r>
      <w:r w:rsidR="002314BF" w:rsidRPr="002314BF">
        <w:rPr>
          <w:rFonts w:ascii="Arial" w:hAnsi="Arial" w:cs="Arial"/>
          <w:kern w:val="0"/>
        </w:rPr>
        <w:t xml:space="preserve"> </w:t>
      </w:r>
      <w:r w:rsidR="002314BF">
        <w:rPr>
          <w:rFonts w:ascii="Arial" w:hAnsi="Arial" w:cs="Arial"/>
          <w:kern w:val="0"/>
        </w:rPr>
        <w:t xml:space="preserve">With </w:t>
      </w:r>
      <w:r w:rsidR="002314BF" w:rsidRPr="002314BF">
        <w:rPr>
          <w:rFonts w:ascii="Arial" w:hAnsi="Arial" w:cs="Arial"/>
          <w:kern w:val="0"/>
        </w:rPr>
        <w:t>no time to read over my plan and guide</w:t>
      </w:r>
      <w:r w:rsidR="002314BF">
        <w:rPr>
          <w:rFonts w:ascii="Arial" w:hAnsi="Arial" w:cs="Arial"/>
          <w:kern w:val="0"/>
        </w:rPr>
        <w:t>, I</w:t>
      </w:r>
      <w:r w:rsidR="002314BF" w:rsidRPr="002314BF">
        <w:rPr>
          <w:rFonts w:ascii="Arial" w:hAnsi="Arial" w:cs="Arial"/>
          <w:kern w:val="0"/>
        </w:rPr>
        <w:t xml:space="preserve"> </w:t>
      </w:r>
      <w:r w:rsidR="002314BF">
        <w:rPr>
          <w:rFonts w:ascii="Arial" w:hAnsi="Arial" w:cs="Arial"/>
          <w:kern w:val="0"/>
        </w:rPr>
        <w:t>s</w:t>
      </w:r>
      <w:r w:rsidR="00F27A4B" w:rsidRPr="002314BF">
        <w:rPr>
          <w:rFonts w:ascii="Arial" w:hAnsi="Arial" w:cs="Arial"/>
          <w:kern w:val="0"/>
        </w:rPr>
        <w:t>hould’ve prepared</w:t>
      </w:r>
      <w:r w:rsidR="002314BF">
        <w:rPr>
          <w:rFonts w:ascii="Arial" w:hAnsi="Arial" w:cs="Arial"/>
          <w:kern w:val="0"/>
        </w:rPr>
        <w:t xml:space="preserve"> by</w:t>
      </w:r>
      <w:r w:rsidR="00F27A4B" w:rsidRPr="002314BF">
        <w:rPr>
          <w:rFonts w:ascii="Arial" w:hAnsi="Arial" w:cs="Arial"/>
          <w:kern w:val="0"/>
        </w:rPr>
        <w:t xml:space="preserve"> looking at time schedule as </w:t>
      </w:r>
      <w:r w:rsidR="002314BF" w:rsidRPr="00C8020C">
        <w:rPr>
          <w:rFonts w:ascii="Arial" w:hAnsi="Arial" w:cs="Arial"/>
          <w:kern w:val="0"/>
        </w:rPr>
        <w:t xml:space="preserve">I started off nervous due to the </w:t>
      </w:r>
      <w:r w:rsidR="002314BF">
        <w:rPr>
          <w:rFonts w:ascii="Arial" w:hAnsi="Arial" w:cs="Arial"/>
          <w:kern w:val="0"/>
        </w:rPr>
        <w:t xml:space="preserve">abrupt start, </w:t>
      </w:r>
      <w:r w:rsidR="002314BF" w:rsidRPr="00C8020C">
        <w:rPr>
          <w:rFonts w:ascii="Arial" w:hAnsi="Arial" w:cs="Arial"/>
          <w:kern w:val="0"/>
        </w:rPr>
        <w:t>resulting in me feeling less confident in my knowledge</w:t>
      </w:r>
      <w:r w:rsidR="002314BF">
        <w:rPr>
          <w:rFonts w:ascii="Arial" w:hAnsi="Arial" w:cs="Arial"/>
          <w:kern w:val="0"/>
        </w:rPr>
        <w:t>, relying on my notes before I found my feet.</w:t>
      </w:r>
      <w:r w:rsidR="002314BF" w:rsidRPr="00C8020C">
        <w:rPr>
          <w:rFonts w:ascii="Arial" w:hAnsi="Arial" w:cs="Arial"/>
          <w:kern w:val="0"/>
        </w:rPr>
        <w:t xml:space="preserve"> </w:t>
      </w:r>
      <w:r w:rsidR="002314BF">
        <w:rPr>
          <w:rFonts w:ascii="Arial" w:hAnsi="Arial" w:cs="Arial"/>
          <w:kern w:val="0"/>
        </w:rPr>
        <w:t>I was aware of how nervous I was appearing</w:t>
      </w:r>
      <w:r w:rsidR="002314BF" w:rsidRPr="00C8020C">
        <w:rPr>
          <w:rFonts w:ascii="Arial" w:hAnsi="Arial" w:cs="Arial"/>
          <w:kern w:val="0"/>
        </w:rPr>
        <w:t>.</w:t>
      </w:r>
    </w:p>
    <w:p w14:paraId="48909203" w14:textId="5B30CC3C" w:rsidR="002E3629" w:rsidRDefault="00F27A4B" w:rsidP="002E3629">
      <w:pPr>
        <w:spacing w:line="360" w:lineRule="auto"/>
        <w:ind w:firstLine="720"/>
        <w:jc w:val="both"/>
        <w:rPr>
          <w:rFonts w:ascii="Arial" w:hAnsi="Arial" w:cs="Arial"/>
          <w:kern w:val="0"/>
        </w:rPr>
      </w:pPr>
      <w:r w:rsidRPr="002314BF">
        <w:rPr>
          <w:rFonts w:ascii="Arial" w:hAnsi="Arial" w:cs="Arial"/>
          <w:kern w:val="0"/>
        </w:rPr>
        <w:lastRenderedPageBreak/>
        <w:t>I outlined what the objectives of the lesson were</w:t>
      </w:r>
      <w:r w:rsidR="002314BF">
        <w:rPr>
          <w:rFonts w:ascii="Arial" w:hAnsi="Arial" w:cs="Arial"/>
          <w:kern w:val="0"/>
        </w:rPr>
        <w:t xml:space="preserve"> </w:t>
      </w:r>
      <w:r w:rsidR="00BA0664">
        <w:rPr>
          <w:rFonts w:ascii="Arial" w:hAnsi="Arial" w:cs="Arial"/>
          <w:kern w:val="0"/>
        </w:rPr>
        <w:t>ineffectively</w:t>
      </w:r>
      <w:r w:rsidR="00A7698C">
        <w:rPr>
          <w:rFonts w:ascii="Arial" w:hAnsi="Arial" w:cs="Arial"/>
          <w:kern w:val="0"/>
        </w:rPr>
        <w:t xml:space="preserve"> due to my nerves, </w:t>
      </w:r>
      <w:r w:rsidR="00A7698C">
        <w:rPr>
          <w:rFonts w:ascii="Arial" w:hAnsi="Arial" w:cs="Arial"/>
          <w:kern w:val="0"/>
        </w:rPr>
        <w:t>as previously explained</w:t>
      </w:r>
      <w:r w:rsidR="00A7698C">
        <w:rPr>
          <w:rFonts w:ascii="Arial" w:hAnsi="Arial" w:cs="Arial"/>
          <w:kern w:val="0"/>
        </w:rPr>
        <w:t>.</w:t>
      </w:r>
      <w:r w:rsidR="002314BF">
        <w:rPr>
          <w:rFonts w:ascii="Arial" w:hAnsi="Arial" w:cs="Arial"/>
          <w:kern w:val="0"/>
        </w:rPr>
        <w:t xml:space="preserve"> </w:t>
      </w:r>
      <w:r w:rsidR="0094620D" w:rsidRPr="002314BF">
        <w:rPr>
          <w:rFonts w:ascii="Arial" w:hAnsi="Arial" w:cs="Arial"/>
          <w:kern w:val="0"/>
        </w:rPr>
        <w:t xml:space="preserve">The set up </w:t>
      </w:r>
      <w:r w:rsidR="00A925F2" w:rsidRPr="002314BF">
        <w:rPr>
          <w:rFonts w:ascii="Arial" w:hAnsi="Arial" w:cs="Arial"/>
          <w:kern w:val="0"/>
        </w:rPr>
        <w:t>in the room</w:t>
      </w:r>
      <w:r w:rsidR="0094620D" w:rsidRPr="002314BF">
        <w:rPr>
          <w:rFonts w:ascii="Arial" w:hAnsi="Arial" w:cs="Arial"/>
          <w:kern w:val="0"/>
        </w:rPr>
        <w:t xml:space="preserve"> </w:t>
      </w:r>
      <w:r w:rsidR="00A925F2" w:rsidRPr="002314BF">
        <w:rPr>
          <w:rFonts w:ascii="Arial" w:hAnsi="Arial" w:cs="Arial"/>
          <w:kern w:val="0"/>
        </w:rPr>
        <w:t>was</w:t>
      </w:r>
      <w:r w:rsidR="00A7698C">
        <w:rPr>
          <w:rFonts w:ascii="Arial" w:hAnsi="Arial" w:cs="Arial"/>
          <w:kern w:val="0"/>
        </w:rPr>
        <w:t xml:space="preserve"> already</w:t>
      </w:r>
      <w:r w:rsidR="00A925F2" w:rsidRPr="002314BF">
        <w:rPr>
          <w:rFonts w:ascii="Arial" w:hAnsi="Arial" w:cs="Arial"/>
          <w:kern w:val="0"/>
        </w:rPr>
        <w:t xml:space="preserve"> </w:t>
      </w:r>
      <w:r w:rsidR="00A7698C">
        <w:rPr>
          <w:rFonts w:ascii="Arial" w:hAnsi="Arial" w:cs="Arial"/>
          <w:kern w:val="0"/>
        </w:rPr>
        <w:t>how I’d planned for an</w:t>
      </w:r>
      <w:r w:rsidR="00A925F2" w:rsidRPr="002314BF">
        <w:rPr>
          <w:rFonts w:ascii="Arial" w:hAnsi="Arial" w:cs="Arial"/>
          <w:kern w:val="0"/>
        </w:rPr>
        <w:t xml:space="preserve"> effective</w:t>
      </w:r>
      <w:r w:rsidR="00A7698C">
        <w:rPr>
          <w:rFonts w:ascii="Arial" w:hAnsi="Arial" w:cs="Arial"/>
          <w:kern w:val="0"/>
        </w:rPr>
        <w:t xml:space="preserve"> space</w:t>
      </w:r>
      <w:r w:rsidR="00A925F2" w:rsidRPr="002314BF">
        <w:rPr>
          <w:rFonts w:ascii="Arial" w:hAnsi="Arial" w:cs="Arial"/>
          <w:kern w:val="0"/>
        </w:rPr>
        <w:t>,</w:t>
      </w:r>
      <w:r w:rsidR="0094620D" w:rsidRPr="002314BF">
        <w:rPr>
          <w:rFonts w:ascii="Arial" w:hAnsi="Arial" w:cs="Arial"/>
          <w:kern w:val="0"/>
        </w:rPr>
        <w:t xml:space="preserve"> each student could see across to each other</w:t>
      </w:r>
      <w:r w:rsidR="0094620D" w:rsidRPr="00C8020C">
        <w:rPr>
          <w:rFonts w:ascii="Arial" w:hAnsi="Arial" w:cs="Arial"/>
          <w:kern w:val="0"/>
        </w:rPr>
        <w:t xml:space="preserve"> rather than being in a straight line. </w:t>
      </w:r>
      <w:r w:rsidR="00A925F2" w:rsidRPr="00C8020C">
        <w:rPr>
          <w:rFonts w:ascii="Arial" w:hAnsi="Arial" w:cs="Arial"/>
          <w:kern w:val="0"/>
        </w:rPr>
        <w:t xml:space="preserve">I was happy to </w:t>
      </w:r>
      <w:r w:rsidR="000D0794">
        <w:rPr>
          <w:rFonts w:ascii="Arial" w:hAnsi="Arial" w:cs="Arial"/>
          <w:kern w:val="0"/>
        </w:rPr>
        <w:t>feel</w:t>
      </w:r>
      <w:r w:rsidR="00A925F2" w:rsidRPr="00C8020C">
        <w:rPr>
          <w:rFonts w:ascii="Arial" w:hAnsi="Arial" w:cs="Arial"/>
          <w:kern w:val="0"/>
        </w:rPr>
        <w:t xml:space="preserve"> the environmental change in my microteach session compared to the other styles.</w:t>
      </w:r>
      <w:r w:rsidR="00A7698C">
        <w:rPr>
          <w:rFonts w:ascii="Arial" w:hAnsi="Arial" w:cs="Arial"/>
          <w:kern w:val="0"/>
        </w:rPr>
        <w:t xml:space="preserve"> The </w:t>
      </w:r>
      <w:r>
        <w:rPr>
          <w:rFonts w:ascii="Arial" w:hAnsi="Arial" w:cs="Arial"/>
          <w:kern w:val="0"/>
        </w:rPr>
        <w:t xml:space="preserve">first tonal grid exercise </w:t>
      </w:r>
      <w:r w:rsidR="00A7698C" w:rsidRPr="002314BF">
        <w:rPr>
          <w:rFonts w:ascii="Arial" w:hAnsi="Arial" w:cs="Arial"/>
          <w:kern w:val="0"/>
        </w:rPr>
        <w:t>is where I</w:t>
      </w:r>
      <w:r>
        <w:rPr>
          <w:rFonts w:ascii="Arial" w:hAnsi="Arial" w:cs="Arial"/>
          <w:kern w:val="0"/>
        </w:rPr>
        <w:t xml:space="preserve"> </w:t>
      </w:r>
      <w:r w:rsidR="00A7698C">
        <w:rPr>
          <w:rFonts w:ascii="Arial" w:hAnsi="Arial" w:cs="Arial"/>
          <w:kern w:val="0"/>
        </w:rPr>
        <w:t xml:space="preserve">believe the students and </w:t>
      </w:r>
      <w:r>
        <w:rPr>
          <w:rFonts w:ascii="Arial" w:hAnsi="Arial" w:cs="Arial"/>
          <w:kern w:val="0"/>
        </w:rPr>
        <w:t xml:space="preserve">I </w:t>
      </w:r>
      <w:r w:rsidR="00A7698C">
        <w:rPr>
          <w:rFonts w:ascii="Arial" w:hAnsi="Arial" w:cs="Arial"/>
          <w:kern w:val="0"/>
        </w:rPr>
        <w:t xml:space="preserve">began to </w:t>
      </w:r>
      <w:r>
        <w:rPr>
          <w:rFonts w:ascii="Arial" w:hAnsi="Arial" w:cs="Arial"/>
          <w:kern w:val="0"/>
        </w:rPr>
        <w:t>relax</w:t>
      </w:r>
      <w:r w:rsidR="00A7698C">
        <w:rPr>
          <w:rFonts w:ascii="Arial" w:hAnsi="Arial" w:cs="Arial"/>
          <w:kern w:val="0"/>
        </w:rPr>
        <w:t xml:space="preserve"> </w:t>
      </w:r>
      <w:r w:rsidR="00BA0664">
        <w:rPr>
          <w:rFonts w:ascii="Arial" w:hAnsi="Arial" w:cs="Arial"/>
          <w:kern w:val="0"/>
        </w:rPr>
        <w:t>and engage</w:t>
      </w:r>
      <w:r w:rsidR="00A7698C">
        <w:rPr>
          <w:rFonts w:ascii="Arial" w:hAnsi="Arial" w:cs="Arial"/>
          <w:kern w:val="0"/>
        </w:rPr>
        <w:t>.</w:t>
      </w:r>
      <w:r w:rsidRPr="002314BF">
        <w:rPr>
          <w:rFonts w:ascii="Arial" w:hAnsi="Arial" w:cs="Arial"/>
          <w:kern w:val="0"/>
        </w:rPr>
        <w:t xml:space="preserve"> I </w:t>
      </w:r>
      <w:r w:rsidR="00A7698C">
        <w:rPr>
          <w:rFonts w:ascii="Arial" w:hAnsi="Arial" w:cs="Arial"/>
          <w:kern w:val="0"/>
        </w:rPr>
        <w:t>hopefully delivered my</w:t>
      </w:r>
      <w:r w:rsidRPr="002314BF">
        <w:rPr>
          <w:rFonts w:ascii="Arial" w:hAnsi="Arial" w:cs="Arial"/>
          <w:kern w:val="0"/>
        </w:rPr>
        <w:t xml:space="preserve"> knowledge confidently</w:t>
      </w:r>
      <w:r w:rsidR="00A7698C">
        <w:rPr>
          <w:rFonts w:ascii="Arial" w:hAnsi="Arial" w:cs="Arial"/>
          <w:kern w:val="0"/>
        </w:rPr>
        <w:t xml:space="preserve"> and in a mutually respectful manner</w:t>
      </w:r>
      <w:r w:rsidRPr="002314BF">
        <w:rPr>
          <w:rFonts w:ascii="Arial" w:hAnsi="Arial" w:cs="Arial"/>
          <w:kern w:val="0"/>
        </w:rPr>
        <w:t>, and the students understood through active engagement and participation.</w:t>
      </w:r>
      <w:r w:rsidR="002E3629">
        <w:rPr>
          <w:rFonts w:ascii="Arial" w:hAnsi="Arial" w:cs="Arial"/>
          <w:kern w:val="0"/>
        </w:rPr>
        <w:t xml:space="preserve"> </w:t>
      </w:r>
    </w:p>
    <w:p w14:paraId="007E3910" w14:textId="77777777" w:rsidR="002E3629" w:rsidRDefault="0094620D" w:rsidP="002E3629">
      <w:pPr>
        <w:spacing w:line="360" w:lineRule="auto"/>
        <w:ind w:firstLine="720"/>
        <w:jc w:val="both"/>
        <w:rPr>
          <w:rFonts w:ascii="Arial" w:hAnsi="Arial" w:cs="Arial"/>
          <w:kern w:val="0"/>
        </w:rPr>
      </w:pPr>
      <w:r w:rsidRPr="00C8020C">
        <w:rPr>
          <w:rFonts w:ascii="Arial" w:hAnsi="Arial" w:cs="Arial"/>
          <w:kern w:val="0"/>
        </w:rPr>
        <w:t xml:space="preserve">I feel </w:t>
      </w:r>
      <w:r w:rsidR="00A7698C">
        <w:rPr>
          <w:rFonts w:ascii="Arial" w:hAnsi="Arial" w:cs="Arial"/>
          <w:kern w:val="0"/>
        </w:rPr>
        <w:t>as I began, I</w:t>
      </w:r>
      <w:r w:rsidRPr="00C8020C">
        <w:rPr>
          <w:rFonts w:ascii="Arial" w:hAnsi="Arial" w:cs="Arial"/>
          <w:kern w:val="0"/>
        </w:rPr>
        <w:t xml:space="preserve"> relied too much on the printed guide with notes</w:t>
      </w:r>
      <w:r w:rsidR="00A7698C">
        <w:rPr>
          <w:rFonts w:ascii="Arial" w:hAnsi="Arial" w:cs="Arial"/>
          <w:kern w:val="0"/>
        </w:rPr>
        <w:t>, becoming aware of how I appeared and placing them down often and relying on my knowledge and drawing as much confidence to stabilise my nerves fast</w:t>
      </w:r>
      <w:r w:rsidRPr="00C8020C">
        <w:rPr>
          <w:rFonts w:ascii="Arial" w:hAnsi="Arial" w:cs="Arial"/>
          <w:kern w:val="0"/>
        </w:rPr>
        <w:t>; I wanted to allow the digital whiteboard to show more of the imagery as this is a visual medium</w:t>
      </w:r>
      <w:r w:rsidR="00A925F2" w:rsidRPr="00C8020C">
        <w:rPr>
          <w:rFonts w:ascii="Arial" w:hAnsi="Arial" w:cs="Arial"/>
          <w:kern w:val="0"/>
        </w:rPr>
        <w:t>.</w:t>
      </w:r>
      <w:r w:rsidR="002E3629">
        <w:rPr>
          <w:rFonts w:ascii="Arial" w:hAnsi="Arial" w:cs="Arial"/>
          <w:kern w:val="0"/>
        </w:rPr>
        <w:t xml:space="preserve"> </w:t>
      </w:r>
    </w:p>
    <w:p w14:paraId="0C25AD41" w14:textId="18AB58E6" w:rsidR="002E3629" w:rsidRDefault="0094620D" w:rsidP="002E3629">
      <w:pPr>
        <w:spacing w:line="360" w:lineRule="auto"/>
        <w:ind w:firstLine="720"/>
        <w:jc w:val="both"/>
        <w:rPr>
          <w:rFonts w:ascii="Arial" w:hAnsi="Arial" w:cs="Arial"/>
          <w:kern w:val="0"/>
        </w:rPr>
      </w:pPr>
      <w:r w:rsidRPr="00C8020C">
        <w:rPr>
          <w:rFonts w:ascii="Arial" w:hAnsi="Arial" w:cs="Arial"/>
          <w:kern w:val="0"/>
        </w:rPr>
        <w:t xml:space="preserve">Another issue I faced was that there were two </w:t>
      </w:r>
      <w:r w:rsidR="00FF04B7">
        <w:rPr>
          <w:rFonts w:ascii="Arial" w:hAnsi="Arial" w:cs="Arial"/>
          <w:kern w:val="0"/>
        </w:rPr>
        <w:t xml:space="preserve">screens I failed to move, not having enquired </w:t>
      </w:r>
      <w:r w:rsidR="000A0CF4">
        <w:rPr>
          <w:rFonts w:ascii="Arial" w:hAnsi="Arial" w:cs="Arial"/>
          <w:kern w:val="0"/>
        </w:rPr>
        <w:t>whether</w:t>
      </w:r>
      <w:r w:rsidR="00FF04B7">
        <w:rPr>
          <w:rFonts w:ascii="Arial" w:hAnsi="Arial" w:cs="Arial"/>
          <w:kern w:val="0"/>
        </w:rPr>
        <w:t xml:space="preserve"> they were static</w:t>
      </w:r>
      <w:r w:rsidR="002314BF">
        <w:rPr>
          <w:rFonts w:ascii="Arial" w:hAnsi="Arial" w:cs="Arial"/>
          <w:kern w:val="0"/>
        </w:rPr>
        <w:t xml:space="preserve">, likely </w:t>
      </w:r>
      <w:r w:rsidR="002314BF" w:rsidRPr="00C8020C">
        <w:rPr>
          <w:rFonts w:ascii="Arial" w:hAnsi="Arial" w:cs="Arial"/>
          <w:kern w:val="0"/>
        </w:rPr>
        <w:t>due to my nervousness and being intimidated to make the space work for me</w:t>
      </w:r>
      <w:r w:rsidR="00FF04B7">
        <w:rPr>
          <w:rFonts w:ascii="Arial" w:hAnsi="Arial" w:cs="Arial"/>
          <w:kern w:val="0"/>
        </w:rPr>
        <w:t xml:space="preserve">. For a topic such as art, its </w:t>
      </w:r>
      <w:r w:rsidR="000A0CF4">
        <w:rPr>
          <w:rFonts w:ascii="Arial" w:hAnsi="Arial" w:cs="Arial"/>
          <w:kern w:val="0"/>
        </w:rPr>
        <w:t>imperative</w:t>
      </w:r>
      <w:r w:rsidR="00FF04B7">
        <w:rPr>
          <w:rFonts w:ascii="Arial" w:hAnsi="Arial" w:cs="Arial"/>
          <w:kern w:val="0"/>
        </w:rPr>
        <w:t xml:space="preserve"> visual tools are accessible and viewable to all students. </w:t>
      </w:r>
      <w:r w:rsidR="002314BF">
        <w:rPr>
          <w:rFonts w:ascii="Arial" w:hAnsi="Arial" w:cs="Arial"/>
          <w:kern w:val="0"/>
        </w:rPr>
        <w:t>I’ll</w:t>
      </w:r>
      <w:r w:rsidR="00FF04B7">
        <w:rPr>
          <w:rFonts w:ascii="Arial" w:hAnsi="Arial" w:cs="Arial"/>
          <w:kern w:val="0"/>
        </w:rPr>
        <w:t xml:space="preserve"> ensure to make myself as comfortable and familiar with my space before I </w:t>
      </w:r>
      <w:r w:rsidR="000A0CF4">
        <w:rPr>
          <w:rFonts w:ascii="Arial" w:hAnsi="Arial" w:cs="Arial"/>
          <w:kern w:val="0"/>
        </w:rPr>
        <w:t>begin</w:t>
      </w:r>
      <w:r w:rsidR="00FF04B7">
        <w:rPr>
          <w:rFonts w:ascii="Arial" w:hAnsi="Arial" w:cs="Arial"/>
          <w:kern w:val="0"/>
        </w:rPr>
        <w:t xml:space="preserve"> in the future</w:t>
      </w:r>
      <w:r w:rsidR="002E3629">
        <w:rPr>
          <w:rFonts w:ascii="Arial" w:hAnsi="Arial" w:cs="Arial"/>
          <w:kern w:val="0"/>
        </w:rPr>
        <w:t>.</w:t>
      </w:r>
    </w:p>
    <w:p w14:paraId="040D7968" w14:textId="29297141" w:rsidR="004976DB" w:rsidRPr="004976DB" w:rsidRDefault="004976DB" w:rsidP="004976DB">
      <w:pPr>
        <w:spacing w:line="360" w:lineRule="auto"/>
        <w:ind w:firstLine="720"/>
        <w:jc w:val="both"/>
        <w:rPr>
          <w:rFonts w:ascii="Arial" w:hAnsi="Arial" w:cs="Arial"/>
          <w:kern w:val="0"/>
        </w:rPr>
      </w:pPr>
      <w:r w:rsidRPr="004976DB">
        <w:rPr>
          <w:rFonts w:ascii="Arial" w:hAnsi="Arial" w:cs="Arial"/>
          <w:kern w:val="0"/>
        </w:rPr>
        <w:t xml:space="preserve">I was worried about creating a quiet environment to lead. For instance, when I instinctively raised my voice during practice, I caught the students’ attention when it was time to move on due to time constraints. I didn’t feel overassertive because I remained visually approachable and pleasant, and it didn’t disrupt the atmosphere. I felt more in control, and I need to continue practising and self-assessing this. </w:t>
      </w:r>
    </w:p>
    <w:p w14:paraId="75B2CF1E" w14:textId="20A5578A" w:rsidR="0094620D" w:rsidRPr="00C8020C" w:rsidRDefault="00A925F2" w:rsidP="002E3629">
      <w:pPr>
        <w:spacing w:line="360" w:lineRule="auto"/>
        <w:ind w:firstLine="720"/>
        <w:jc w:val="both"/>
        <w:rPr>
          <w:rFonts w:ascii="Arial" w:hAnsi="Arial" w:cs="Arial"/>
          <w:kern w:val="0"/>
        </w:rPr>
      </w:pPr>
      <w:r w:rsidRPr="00C8020C">
        <w:rPr>
          <w:rFonts w:ascii="Arial" w:hAnsi="Arial" w:cs="Arial"/>
          <w:kern w:val="0"/>
        </w:rPr>
        <w:t xml:space="preserve">Overall, I was </w:t>
      </w:r>
      <w:r w:rsidR="00FF04B7">
        <w:rPr>
          <w:rFonts w:ascii="Arial" w:hAnsi="Arial" w:cs="Arial"/>
          <w:kern w:val="0"/>
        </w:rPr>
        <w:t>conflicted</w:t>
      </w:r>
      <w:r w:rsidRPr="00C8020C">
        <w:rPr>
          <w:rFonts w:ascii="Arial" w:hAnsi="Arial" w:cs="Arial"/>
          <w:kern w:val="0"/>
        </w:rPr>
        <w:t xml:space="preserve"> with the way my session went</w:t>
      </w:r>
      <w:r w:rsidR="00BA0664">
        <w:rPr>
          <w:rFonts w:ascii="Arial" w:hAnsi="Arial" w:cs="Arial"/>
          <w:kern w:val="0"/>
        </w:rPr>
        <w:t>, starting nervously and ending far more relaxed</w:t>
      </w:r>
      <w:r w:rsidRPr="00C8020C">
        <w:rPr>
          <w:rFonts w:ascii="Arial" w:hAnsi="Arial" w:cs="Arial"/>
          <w:kern w:val="0"/>
        </w:rPr>
        <w:t>. I had good feedback from students during the final discussion, hearing that the students had a newfound interest in the subject and more confident to try it outside of the lesson.</w:t>
      </w:r>
    </w:p>
    <w:p w14:paraId="67C0A62F" w14:textId="77777777" w:rsidR="0094620D" w:rsidRPr="00C8020C" w:rsidRDefault="0094620D" w:rsidP="0007313F">
      <w:pPr>
        <w:autoSpaceDE w:val="0"/>
        <w:autoSpaceDN w:val="0"/>
        <w:adjustRightInd w:val="0"/>
        <w:spacing w:after="0" w:line="360" w:lineRule="auto"/>
        <w:rPr>
          <w:rFonts w:ascii="Arial" w:hAnsi="Arial" w:cs="Arial"/>
          <w:kern w:val="0"/>
        </w:rPr>
      </w:pPr>
    </w:p>
    <w:p w14:paraId="64B455AE" w14:textId="77777777" w:rsidR="00FD57AD" w:rsidRPr="00C8020C" w:rsidRDefault="00FD57AD" w:rsidP="0007313F">
      <w:pPr>
        <w:autoSpaceDE w:val="0"/>
        <w:autoSpaceDN w:val="0"/>
        <w:adjustRightInd w:val="0"/>
        <w:spacing w:after="0" w:line="360" w:lineRule="auto"/>
        <w:rPr>
          <w:rFonts w:ascii="Arial" w:hAnsi="Arial" w:cs="Arial"/>
          <w:b/>
          <w:bCs/>
          <w:kern w:val="0"/>
        </w:rPr>
      </w:pPr>
      <w:r w:rsidRPr="00C8020C">
        <w:rPr>
          <w:rFonts w:ascii="Arial" w:hAnsi="Arial" w:cs="Arial"/>
          <w:b/>
          <w:bCs/>
          <w:kern w:val="0"/>
        </w:rPr>
        <w:t>Evaluation</w:t>
      </w:r>
    </w:p>
    <w:p w14:paraId="7547D0AB" w14:textId="77777777" w:rsidR="00713D0E" w:rsidRPr="00C8020C" w:rsidRDefault="00713D0E" w:rsidP="0007313F">
      <w:pPr>
        <w:autoSpaceDE w:val="0"/>
        <w:autoSpaceDN w:val="0"/>
        <w:adjustRightInd w:val="0"/>
        <w:spacing w:after="0" w:line="360" w:lineRule="auto"/>
        <w:ind w:firstLine="720"/>
        <w:rPr>
          <w:rFonts w:ascii="Arial" w:hAnsi="Arial" w:cs="Arial"/>
          <w:kern w:val="0"/>
        </w:rPr>
      </w:pPr>
    </w:p>
    <w:p w14:paraId="7F0368A6" w14:textId="7B5D97A6" w:rsidR="00347E7D" w:rsidRPr="00BA0664" w:rsidRDefault="006A064F" w:rsidP="00BA0664">
      <w:pPr>
        <w:spacing w:line="360" w:lineRule="auto"/>
        <w:ind w:firstLine="720"/>
        <w:jc w:val="both"/>
        <w:rPr>
          <w:rFonts w:ascii="Arial" w:hAnsi="Arial" w:cs="Arial"/>
          <w:kern w:val="0"/>
        </w:rPr>
      </w:pPr>
      <w:r w:rsidRPr="00BA0664">
        <w:rPr>
          <w:rFonts w:ascii="Arial" w:hAnsi="Arial" w:cs="Arial"/>
          <w:kern w:val="0"/>
        </w:rPr>
        <w:tab/>
      </w:r>
      <w:r w:rsidR="00A925F2" w:rsidRPr="00BA0664">
        <w:rPr>
          <w:rFonts w:ascii="Arial" w:hAnsi="Arial" w:cs="Arial"/>
          <w:kern w:val="0"/>
        </w:rPr>
        <w:t xml:space="preserve">A method called Scaffolding explained by Vygotsky, 1978, of “providing just enough support (e.g., hints, prompts, modelling) to help learners complete tasks they cannot yet perform independently.” Was extremely helpful. </w:t>
      </w:r>
      <w:r w:rsidR="004976DB" w:rsidRPr="004976DB">
        <w:rPr>
          <w:rFonts w:ascii="Arial" w:hAnsi="Arial" w:cs="Arial"/>
          <w:kern w:val="0"/>
        </w:rPr>
        <w:t xml:space="preserve">Students felt </w:t>
      </w:r>
      <w:r w:rsidR="004976DB" w:rsidRPr="004976DB">
        <w:rPr>
          <w:rFonts w:ascii="Arial" w:hAnsi="Arial" w:cs="Arial"/>
          <w:kern w:val="0"/>
        </w:rPr>
        <w:lastRenderedPageBreak/>
        <w:t xml:space="preserve">comfortable sharing their thoughts during the open discussion. I checked in with the group to ensure I was explaining the topics clearly, acknowledging that my unexpected start wasn’t their </w:t>
      </w:r>
      <w:r w:rsidR="004976DB" w:rsidRPr="004976DB">
        <w:rPr>
          <w:rFonts w:ascii="Arial" w:hAnsi="Arial" w:cs="Arial"/>
          <w:kern w:val="0"/>
        </w:rPr>
        <w:t>fault.</w:t>
      </w:r>
      <w:r w:rsidR="004976DB" w:rsidRPr="00BA0664">
        <w:rPr>
          <w:rFonts w:ascii="Arial" w:hAnsi="Arial" w:cs="Arial"/>
          <w:kern w:val="0"/>
        </w:rPr>
        <w:t xml:space="preserve"> I</w:t>
      </w:r>
      <w:r w:rsidR="00347E7D" w:rsidRPr="00BA0664">
        <w:rPr>
          <w:rFonts w:ascii="Arial" w:hAnsi="Arial" w:cs="Arial"/>
          <w:kern w:val="0"/>
        </w:rPr>
        <w:t xml:space="preserve"> noticed students’ reactions to the exercises, and I provided positive feedback. Due to the row seating, I could call attention to students who achieved success alongside a student. Instead of focussing on less confident students, I explained the technical aspects of the example students’ work.</w:t>
      </w:r>
    </w:p>
    <w:p w14:paraId="5E61D31B" w14:textId="77777777" w:rsidR="00BA0664" w:rsidRPr="00BA0664" w:rsidRDefault="00347E7D" w:rsidP="00BA0664">
      <w:pPr>
        <w:spacing w:line="360" w:lineRule="auto"/>
        <w:ind w:firstLine="720"/>
        <w:jc w:val="both"/>
        <w:rPr>
          <w:rFonts w:ascii="Arial" w:hAnsi="Arial" w:cs="Arial"/>
          <w:kern w:val="0"/>
        </w:rPr>
      </w:pPr>
      <w:r w:rsidRPr="00BA0664">
        <w:rPr>
          <w:rFonts w:ascii="Arial" w:hAnsi="Arial" w:cs="Arial"/>
          <w:kern w:val="0"/>
        </w:rPr>
        <w:t xml:space="preserve">One student was nervous about mark making. I related to her, as I was also nervous in my early days. I provided scrap paper and challenged her to make a dark mark by pressing hard. I reassured her about breaking the pencil by showing her how many I had, helping her feel familiar with the equipment. She noticed how much more she could achieve when I held the example beside the experiment, reinforcing the technique through active experimentation. </w:t>
      </w:r>
    </w:p>
    <w:p w14:paraId="59480ADB" w14:textId="1F6FE7CE" w:rsidR="00BA0664" w:rsidRPr="00BA0664" w:rsidRDefault="00BA0664" w:rsidP="00BA0664">
      <w:pPr>
        <w:spacing w:line="360" w:lineRule="auto"/>
        <w:ind w:firstLine="720"/>
        <w:jc w:val="both"/>
        <w:rPr>
          <w:rFonts w:ascii="Arial" w:hAnsi="Arial" w:cs="Arial"/>
          <w:kern w:val="0"/>
        </w:rPr>
      </w:pPr>
      <w:r w:rsidRPr="00BA0664">
        <w:rPr>
          <w:rFonts w:ascii="Arial" w:hAnsi="Arial" w:cs="Arial"/>
          <w:kern w:val="0"/>
        </w:rPr>
        <w:t>As positive feedback regarding techniques</w:t>
      </w:r>
      <w:r>
        <w:rPr>
          <w:rFonts w:ascii="Arial" w:hAnsi="Arial" w:cs="Arial"/>
          <w:kern w:val="0"/>
        </w:rPr>
        <w:t xml:space="preserve">, </w:t>
      </w:r>
      <w:r w:rsidRPr="00BA0664">
        <w:rPr>
          <w:rFonts w:ascii="Arial" w:hAnsi="Arial" w:cs="Arial"/>
          <w:kern w:val="0"/>
        </w:rPr>
        <w:t>effects</w:t>
      </w:r>
      <w:r>
        <w:rPr>
          <w:rFonts w:ascii="Arial" w:hAnsi="Arial" w:cs="Arial"/>
          <w:kern w:val="0"/>
        </w:rPr>
        <w:t>,</w:t>
      </w:r>
      <w:r w:rsidRPr="00BA0664">
        <w:rPr>
          <w:rFonts w:ascii="Arial" w:hAnsi="Arial" w:cs="Arial"/>
          <w:kern w:val="0"/>
        </w:rPr>
        <w:t xml:space="preserve"> or personally creative touches were remarked on by the other students during the blind peer feedback section, I reinforced their points and linked them to how they had achieved the objectives following up with open ended questions to establish the students understood exactly why, students were happy to come forward and claim their piece, which I really appreciated.</w:t>
      </w:r>
    </w:p>
    <w:p w14:paraId="1DB740D3" w14:textId="131412AD" w:rsidR="00FD57AD" w:rsidRPr="00BA0664" w:rsidRDefault="00BA0664" w:rsidP="00BA0664">
      <w:pPr>
        <w:spacing w:line="360" w:lineRule="auto"/>
        <w:ind w:firstLine="720"/>
        <w:jc w:val="both"/>
        <w:rPr>
          <w:rFonts w:ascii="Arial" w:hAnsi="Arial" w:cs="Arial"/>
          <w:kern w:val="0"/>
        </w:rPr>
      </w:pPr>
      <w:r w:rsidRPr="00BA0664">
        <w:rPr>
          <w:rFonts w:ascii="Arial" w:hAnsi="Arial" w:cs="Arial"/>
          <w:kern w:val="0"/>
        </w:rPr>
        <w:t xml:space="preserve">Everyone responded very positively to the way I included examples of my own outcomes. They found it helped them overcome any concerns they had about engaging. I demonstrated my own understanding and comprehension, which was what I’d hoped to </w:t>
      </w:r>
      <w:r>
        <w:rPr>
          <w:rFonts w:ascii="Arial" w:hAnsi="Arial" w:cs="Arial"/>
          <w:kern w:val="0"/>
        </w:rPr>
        <w:t>communicate</w:t>
      </w:r>
      <w:r w:rsidRPr="00BA0664">
        <w:rPr>
          <w:rFonts w:ascii="Arial" w:hAnsi="Arial" w:cs="Arial"/>
          <w:kern w:val="0"/>
        </w:rPr>
        <w:t>.</w:t>
      </w:r>
    </w:p>
    <w:p w14:paraId="286B3E72" w14:textId="77777777" w:rsidR="002E3629" w:rsidRDefault="002E3629" w:rsidP="0007313F">
      <w:pPr>
        <w:autoSpaceDE w:val="0"/>
        <w:autoSpaceDN w:val="0"/>
        <w:adjustRightInd w:val="0"/>
        <w:spacing w:after="0" w:line="360" w:lineRule="auto"/>
        <w:rPr>
          <w:rFonts w:ascii="Arial" w:hAnsi="Arial" w:cs="Arial"/>
          <w:kern w:val="0"/>
        </w:rPr>
      </w:pPr>
    </w:p>
    <w:p w14:paraId="0DB85AD6" w14:textId="77777777" w:rsidR="002E3629" w:rsidRDefault="002E3629" w:rsidP="0007313F">
      <w:pPr>
        <w:autoSpaceDE w:val="0"/>
        <w:autoSpaceDN w:val="0"/>
        <w:adjustRightInd w:val="0"/>
        <w:spacing w:after="0" w:line="360" w:lineRule="auto"/>
        <w:rPr>
          <w:rFonts w:ascii="Arial" w:hAnsi="Arial" w:cs="Arial"/>
          <w:kern w:val="0"/>
        </w:rPr>
      </w:pPr>
    </w:p>
    <w:p w14:paraId="27AD3B29" w14:textId="77777777" w:rsidR="002E3629" w:rsidRPr="00C8020C" w:rsidRDefault="002E3629" w:rsidP="0007313F">
      <w:pPr>
        <w:autoSpaceDE w:val="0"/>
        <w:autoSpaceDN w:val="0"/>
        <w:adjustRightInd w:val="0"/>
        <w:spacing w:after="0" w:line="360" w:lineRule="auto"/>
        <w:rPr>
          <w:rFonts w:ascii="Arial" w:hAnsi="Arial" w:cs="Arial"/>
          <w:kern w:val="0"/>
        </w:rPr>
      </w:pPr>
    </w:p>
    <w:p w14:paraId="1A3E9E1F" w14:textId="77777777" w:rsidR="00FD57AD" w:rsidRPr="00C8020C" w:rsidRDefault="00FD57AD" w:rsidP="0007313F">
      <w:pPr>
        <w:autoSpaceDE w:val="0"/>
        <w:autoSpaceDN w:val="0"/>
        <w:adjustRightInd w:val="0"/>
        <w:spacing w:after="0" w:line="360" w:lineRule="auto"/>
        <w:rPr>
          <w:rFonts w:ascii="Arial" w:hAnsi="Arial" w:cs="Arial"/>
          <w:b/>
          <w:bCs/>
          <w:kern w:val="0"/>
        </w:rPr>
      </w:pPr>
      <w:r w:rsidRPr="00C8020C">
        <w:rPr>
          <w:rFonts w:ascii="Arial" w:hAnsi="Arial" w:cs="Arial"/>
          <w:b/>
          <w:bCs/>
          <w:kern w:val="0"/>
        </w:rPr>
        <w:t>Analysis</w:t>
      </w:r>
    </w:p>
    <w:p w14:paraId="6F44B8F7" w14:textId="77777777" w:rsidR="00713D0E" w:rsidRPr="00C8020C" w:rsidRDefault="00713D0E" w:rsidP="0007313F">
      <w:pPr>
        <w:autoSpaceDE w:val="0"/>
        <w:autoSpaceDN w:val="0"/>
        <w:adjustRightInd w:val="0"/>
        <w:spacing w:after="0" w:line="360" w:lineRule="auto"/>
        <w:rPr>
          <w:rFonts w:ascii="Arial" w:hAnsi="Arial" w:cs="Arial"/>
          <w:kern w:val="0"/>
        </w:rPr>
      </w:pPr>
    </w:p>
    <w:p w14:paraId="7E37B479" w14:textId="6672C2AA" w:rsidR="00FD57AD" w:rsidRPr="00C8020C" w:rsidRDefault="00A925F2" w:rsidP="0007313F">
      <w:pPr>
        <w:autoSpaceDE w:val="0"/>
        <w:autoSpaceDN w:val="0"/>
        <w:adjustRightInd w:val="0"/>
        <w:spacing w:after="0" w:line="360" w:lineRule="auto"/>
        <w:rPr>
          <w:rFonts w:ascii="Arial" w:hAnsi="Arial" w:cs="Arial"/>
          <w:kern w:val="0"/>
        </w:rPr>
      </w:pPr>
      <w:r w:rsidRPr="00C8020C">
        <w:rPr>
          <w:rFonts w:ascii="Arial" w:hAnsi="Arial" w:cs="Arial"/>
          <w:kern w:val="0"/>
        </w:rPr>
        <w:tab/>
        <w:t xml:space="preserve">My microteach was a way for me to </w:t>
      </w:r>
      <w:r w:rsidR="0094465C">
        <w:rPr>
          <w:rFonts w:ascii="Arial" w:hAnsi="Arial" w:cs="Arial"/>
          <w:kern w:val="0"/>
        </w:rPr>
        <w:t>establish</w:t>
      </w:r>
      <w:r w:rsidRPr="00C8020C">
        <w:rPr>
          <w:rFonts w:ascii="Arial" w:hAnsi="Arial" w:cs="Arial"/>
          <w:kern w:val="0"/>
        </w:rPr>
        <w:t xml:space="preserve"> how to create the best environment for the topic. “To begin, the professor must genuinely </w:t>
      </w:r>
      <w:r w:rsidRPr="00C8020C">
        <w:rPr>
          <w:rFonts w:ascii="Arial" w:hAnsi="Arial" w:cs="Arial"/>
          <w:i/>
          <w:iCs/>
          <w:kern w:val="0"/>
        </w:rPr>
        <w:t xml:space="preserve">value </w:t>
      </w:r>
      <w:r w:rsidRPr="00C8020C">
        <w:rPr>
          <w:rFonts w:ascii="Arial" w:hAnsi="Arial" w:cs="Arial"/>
          <w:kern w:val="0"/>
        </w:rPr>
        <w:t xml:space="preserve">every- one's presence. There must be an ongoing recognition that everyone influences the classroom dynamic, that everyone contributes. These contributions are resources.” (Hooks, 1994, Pp. 8) I feel an expressive subject should be taught in a creative and </w:t>
      </w:r>
      <w:r w:rsidRPr="00C8020C">
        <w:rPr>
          <w:rFonts w:ascii="Arial" w:hAnsi="Arial" w:cs="Arial"/>
          <w:kern w:val="0"/>
        </w:rPr>
        <w:lastRenderedPageBreak/>
        <w:t xml:space="preserve">affective environment where everybody feels comfortable and safe to be seen and heard, knowing they will be respected. </w:t>
      </w:r>
      <w:r w:rsidR="0007313F">
        <w:rPr>
          <w:rFonts w:ascii="Arial" w:hAnsi="Arial" w:cs="Arial"/>
          <w:kern w:val="0"/>
        </w:rPr>
        <w:br/>
      </w:r>
    </w:p>
    <w:p w14:paraId="3A138663" w14:textId="77777777" w:rsidR="00FD57AD" w:rsidRPr="00C8020C" w:rsidRDefault="00FD57AD" w:rsidP="0007313F">
      <w:pPr>
        <w:autoSpaceDE w:val="0"/>
        <w:autoSpaceDN w:val="0"/>
        <w:adjustRightInd w:val="0"/>
        <w:spacing w:after="0" w:line="360" w:lineRule="auto"/>
        <w:rPr>
          <w:rFonts w:ascii="Arial" w:hAnsi="Arial" w:cs="Arial"/>
          <w:b/>
          <w:bCs/>
          <w:kern w:val="0"/>
        </w:rPr>
      </w:pPr>
      <w:r w:rsidRPr="00C8020C">
        <w:rPr>
          <w:rFonts w:ascii="Arial" w:hAnsi="Arial" w:cs="Arial"/>
          <w:b/>
          <w:bCs/>
          <w:kern w:val="0"/>
        </w:rPr>
        <w:t>Conclusion</w:t>
      </w:r>
    </w:p>
    <w:p w14:paraId="1A174455" w14:textId="77777777" w:rsidR="00A925F2" w:rsidRPr="00C8020C" w:rsidRDefault="00A925F2" w:rsidP="0007313F">
      <w:pPr>
        <w:autoSpaceDE w:val="0"/>
        <w:autoSpaceDN w:val="0"/>
        <w:adjustRightInd w:val="0"/>
        <w:spacing w:after="0" w:line="360" w:lineRule="auto"/>
        <w:rPr>
          <w:rFonts w:ascii="Arial" w:hAnsi="Arial" w:cs="Arial"/>
          <w:b/>
          <w:bCs/>
          <w:kern w:val="0"/>
        </w:rPr>
      </w:pPr>
    </w:p>
    <w:p w14:paraId="6AA4D53D" w14:textId="77777777" w:rsidR="00347E7D" w:rsidRPr="00347E7D" w:rsidRDefault="00347E7D" w:rsidP="00347E7D">
      <w:pPr>
        <w:spacing w:line="360" w:lineRule="auto"/>
        <w:ind w:firstLine="720"/>
        <w:jc w:val="both"/>
        <w:rPr>
          <w:rFonts w:ascii="Arial" w:hAnsi="Arial" w:cs="Arial"/>
          <w:kern w:val="0"/>
        </w:rPr>
      </w:pPr>
      <w:r w:rsidRPr="00347E7D">
        <w:rPr>
          <w:rFonts w:ascii="Arial" w:hAnsi="Arial" w:cs="Arial"/>
          <w:kern w:val="0"/>
        </w:rPr>
        <w:t>I feel I achieved my lesson outcomes, though my delivery felt fragmented. I need to improve my preparation, manage anxiety, project calm presence and authority, and understand the importance of these in the environment due to unexpected challenges.</w:t>
      </w:r>
    </w:p>
    <w:p w14:paraId="4F75C569" w14:textId="72FE6FD0" w:rsidR="00347E7D" w:rsidRPr="00347E7D" w:rsidRDefault="00347E7D" w:rsidP="00347E7D">
      <w:pPr>
        <w:spacing w:line="360" w:lineRule="auto"/>
        <w:ind w:firstLine="720"/>
        <w:jc w:val="both"/>
        <w:rPr>
          <w:rFonts w:ascii="Arial" w:hAnsi="Arial" w:cs="Arial"/>
          <w:kern w:val="0"/>
        </w:rPr>
      </w:pPr>
      <w:r w:rsidRPr="00347E7D">
        <w:rPr>
          <w:rFonts w:ascii="Arial" w:hAnsi="Arial" w:cs="Arial"/>
          <w:kern w:val="0"/>
        </w:rPr>
        <w:t>For example, I need to maintain students’ attention without disrupting the casual and affective environment. Rehearsing and familiarising myself with my space beforehand will help reduce uncertainty. Skimming my notes and lesson plan, regardless of prior knowledge, will help me prioritise communication in a relaxed manner.</w:t>
      </w:r>
    </w:p>
    <w:p w14:paraId="74231D04" w14:textId="77777777" w:rsidR="00347E7D" w:rsidRPr="00347E7D" w:rsidRDefault="00347E7D" w:rsidP="00347E7D">
      <w:pPr>
        <w:spacing w:line="360" w:lineRule="auto"/>
        <w:ind w:firstLine="720"/>
        <w:jc w:val="both"/>
        <w:rPr>
          <w:rFonts w:ascii="Arial" w:hAnsi="Arial" w:cs="Arial"/>
          <w:kern w:val="0"/>
        </w:rPr>
      </w:pPr>
      <w:r w:rsidRPr="00347E7D">
        <w:rPr>
          <w:rFonts w:ascii="Arial" w:hAnsi="Arial" w:cs="Arial"/>
          <w:kern w:val="0"/>
        </w:rPr>
        <w:t>This applies to both students and lecturers. We can’t create a relaxed, calm environment or expect student trust if we don’t feel safe and calm ourselves.</w:t>
      </w:r>
    </w:p>
    <w:p w14:paraId="1F9BA6CB" w14:textId="021D146C" w:rsidR="006A064F" w:rsidRPr="00C8020C" w:rsidRDefault="006A064F" w:rsidP="00347E7D">
      <w:pPr>
        <w:spacing w:line="360" w:lineRule="auto"/>
        <w:ind w:firstLine="720"/>
        <w:jc w:val="both"/>
        <w:rPr>
          <w:rFonts w:ascii="Arial" w:hAnsi="Arial" w:cs="Arial"/>
          <w:kern w:val="0"/>
        </w:rPr>
      </w:pPr>
    </w:p>
    <w:p w14:paraId="315A7BAF" w14:textId="77777777" w:rsidR="00A925F2" w:rsidRPr="00C8020C" w:rsidRDefault="00A925F2" w:rsidP="00C8020C">
      <w:pPr>
        <w:autoSpaceDE w:val="0"/>
        <w:autoSpaceDN w:val="0"/>
        <w:adjustRightInd w:val="0"/>
        <w:spacing w:after="0" w:line="360" w:lineRule="auto"/>
        <w:rPr>
          <w:rFonts w:ascii="Arial" w:hAnsi="Arial" w:cs="Arial"/>
          <w:kern w:val="0"/>
        </w:rPr>
      </w:pPr>
    </w:p>
    <w:p w14:paraId="7747BC6A" w14:textId="77777777" w:rsidR="00A925F2" w:rsidRDefault="00A925F2" w:rsidP="00C8020C">
      <w:pPr>
        <w:autoSpaceDE w:val="0"/>
        <w:autoSpaceDN w:val="0"/>
        <w:adjustRightInd w:val="0"/>
        <w:spacing w:after="0" w:line="360" w:lineRule="auto"/>
        <w:rPr>
          <w:rFonts w:ascii="Arial" w:hAnsi="Arial" w:cs="Arial"/>
          <w:kern w:val="0"/>
        </w:rPr>
      </w:pPr>
    </w:p>
    <w:p w14:paraId="37560DC3" w14:textId="77777777" w:rsidR="00487D93" w:rsidRDefault="00487D93" w:rsidP="00C8020C">
      <w:pPr>
        <w:autoSpaceDE w:val="0"/>
        <w:autoSpaceDN w:val="0"/>
        <w:adjustRightInd w:val="0"/>
        <w:spacing w:after="0" w:line="360" w:lineRule="auto"/>
        <w:rPr>
          <w:rFonts w:ascii="Arial" w:hAnsi="Arial" w:cs="Arial"/>
          <w:kern w:val="0"/>
        </w:rPr>
      </w:pPr>
    </w:p>
    <w:p w14:paraId="62030963" w14:textId="77777777" w:rsidR="00487D93" w:rsidRDefault="00487D93" w:rsidP="00C8020C">
      <w:pPr>
        <w:autoSpaceDE w:val="0"/>
        <w:autoSpaceDN w:val="0"/>
        <w:adjustRightInd w:val="0"/>
        <w:spacing w:after="0" w:line="360" w:lineRule="auto"/>
        <w:rPr>
          <w:rFonts w:ascii="Arial" w:hAnsi="Arial" w:cs="Arial"/>
          <w:kern w:val="0"/>
        </w:rPr>
      </w:pPr>
    </w:p>
    <w:p w14:paraId="7A0A4B31" w14:textId="77777777" w:rsidR="00487D93" w:rsidRDefault="00487D93" w:rsidP="00C8020C">
      <w:pPr>
        <w:autoSpaceDE w:val="0"/>
        <w:autoSpaceDN w:val="0"/>
        <w:adjustRightInd w:val="0"/>
        <w:spacing w:after="0" w:line="360" w:lineRule="auto"/>
        <w:rPr>
          <w:rFonts w:ascii="Arial" w:hAnsi="Arial" w:cs="Arial"/>
          <w:kern w:val="0"/>
        </w:rPr>
      </w:pPr>
    </w:p>
    <w:p w14:paraId="586A824C" w14:textId="77777777" w:rsidR="00487D93" w:rsidRDefault="00487D93" w:rsidP="00C8020C">
      <w:pPr>
        <w:autoSpaceDE w:val="0"/>
        <w:autoSpaceDN w:val="0"/>
        <w:adjustRightInd w:val="0"/>
        <w:spacing w:after="0" w:line="360" w:lineRule="auto"/>
        <w:rPr>
          <w:rFonts w:ascii="Arial" w:hAnsi="Arial" w:cs="Arial"/>
          <w:kern w:val="0"/>
        </w:rPr>
      </w:pPr>
    </w:p>
    <w:p w14:paraId="18C4FABE" w14:textId="77777777" w:rsidR="00487D93" w:rsidRDefault="00487D93" w:rsidP="00C8020C">
      <w:pPr>
        <w:autoSpaceDE w:val="0"/>
        <w:autoSpaceDN w:val="0"/>
        <w:adjustRightInd w:val="0"/>
        <w:spacing w:after="0" w:line="360" w:lineRule="auto"/>
        <w:rPr>
          <w:rFonts w:ascii="Arial" w:hAnsi="Arial" w:cs="Arial"/>
          <w:kern w:val="0"/>
        </w:rPr>
      </w:pPr>
    </w:p>
    <w:p w14:paraId="7E4C9E56" w14:textId="77777777" w:rsidR="00487D93" w:rsidRDefault="00487D93" w:rsidP="00C8020C">
      <w:pPr>
        <w:autoSpaceDE w:val="0"/>
        <w:autoSpaceDN w:val="0"/>
        <w:adjustRightInd w:val="0"/>
        <w:spacing w:after="0" w:line="360" w:lineRule="auto"/>
        <w:rPr>
          <w:rFonts w:ascii="Arial" w:hAnsi="Arial" w:cs="Arial"/>
          <w:kern w:val="0"/>
        </w:rPr>
      </w:pPr>
    </w:p>
    <w:p w14:paraId="6775B2A0" w14:textId="77777777" w:rsidR="00487D93" w:rsidRDefault="00487D93" w:rsidP="00C8020C">
      <w:pPr>
        <w:autoSpaceDE w:val="0"/>
        <w:autoSpaceDN w:val="0"/>
        <w:adjustRightInd w:val="0"/>
        <w:spacing w:after="0" w:line="360" w:lineRule="auto"/>
        <w:rPr>
          <w:rFonts w:ascii="Arial" w:hAnsi="Arial" w:cs="Arial"/>
          <w:kern w:val="0"/>
        </w:rPr>
      </w:pPr>
    </w:p>
    <w:p w14:paraId="5FD37A94" w14:textId="77777777" w:rsidR="00487D93" w:rsidRDefault="00487D93" w:rsidP="00C8020C">
      <w:pPr>
        <w:autoSpaceDE w:val="0"/>
        <w:autoSpaceDN w:val="0"/>
        <w:adjustRightInd w:val="0"/>
        <w:spacing w:after="0" w:line="360" w:lineRule="auto"/>
        <w:rPr>
          <w:rFonts w:ascii="Arial" w:hAnsi="Arial" w:cs="Arial"/>
          <w:kern w:val="0"/>
        </w:rPr>
      </w:pPr>
    </w:p>
    <w:p w14:paraId="0F5A7198" w14:textId="77777777" w:rsidR="00487D93" w:rsidRPr="00C8020C" w:rsidRDefault="00487D93" w:rsidP="00C8020C">
      <w:pPr>
        <w:autoSpaceDE w:val="0"/>
        <w:autoSpaceDN w:val="0"/>
        <w:adjustRightInd w:val="0"/>
        <w:spacing w:after="0" w:line="360" w:lineRule="auto"/>
        <w:rPr>
          <w:rFonts w:ascii="Arial" w:hAnsi="Arial" w:cs="Arial"/>
          <w:kern w:val="0"/>
        </w:rPr>
      </w:pPr>
    </w:p>
    <w:p w14:paraId="16143887" w14:textId="77777777" w:rsidR="00A925F2" w:rsidRPr="00C8020C" w:rsidRDefault="00A925F2" w:rsidP="00C8020C">
      <w:pPr>
        <w:autoSpaceDE w:val="0"/>
        <w:autoSpaceDN w:val="0"/>
        <w:adjustRightInd w:val="0"/>
        <w:spacing w:after="0" w:line="360" w:lineRule="auto"/>
        <w:rPr>
          <w:rFonts w:ascii="Arial" w:hAnsi="Arial" w:cs="Arial"/>
          <w:kern w:val="0"/>
        </w:rPr>
      </w:pPr>
    </w:p>
    <w:p w14:paraId="20C95D00" w14:textId="77777777" w:rsidR="00A925F2" w:rsidRPr="00C8020C" w:rsidRDefault="00A925F2" w:rsidP="00C8020C">
      <w:pPr>
        <w:autoSpaceDE w:val="0"/>
        <w:autoSpaceDN w:val="0"/>
        <w:adjustRightInd w:val="0"/>
        <w:spacing w:after="0" w:line="360" w:lineRule="auto"/>
        <w:rPr>
          <w:rFonts w:ascii="Arial" w:hAnsi="Arial" w:cs="Arial"/>
          <w:kern w:val="0"/>
        </w:rPr>
      </w:pPr>
    </w:p>
    <w:p w14:paraId="68018730" w14:textId="77777777" w:rsidR="00A925F2" w:rsidRPr="00C8020C" w:rsidRDefault="00A925F2" w:rsidP="00C8020C">
      <w:pPr>
        <w:autoSpaceDE w:val="0"/>
        <w:autoSpaceDN w:val="0"/>
        <w:adjustRightInd w:val="0"/>
        <w:spacing w:after="0" w:line="360" w:lineRule="auto"/>
        <w:rPr>
          <w:rFonts w:ascii="Arial" w:hAnsi="Arial" w:cs="Arial"/>
          <w:kern w:val="0"/>
        </w:rPr>
      </w:pPr>
    </w:p>
    <w:p w14:paraId="1DAC3380" w14:textId="77777777" w:rsidR="00A925F2" w:rsidRDefault="00A925F2" w:rsidP="00C8020C">
      <w:pPr>
        <w:autoSpaceDE w:val="0"/>
        <w:autoSpaceDN w:val="0"/>
        <w:adjustRightInd w:val="0"/>
        <w:spacing w:after="0" w:line="360" w:lineRule="auto"/>
        <w:rPr>
          <w:rFonts w:ascii="Arial" w:hAnsi="Arial" w:cs="Arial"/>
          <w:kern w:val="0"/>
        </w:rPr>
      </w:pPr>
    </w:p>
    <w:p w14:paraId="7509D75D" w14:textId="0DE04D02" w:rsidR="00487D93" w:rsidRPr="00487D93" w:rsidRDefault="00487D93" w:rsidP="00C8020C">
      <w:pPr>
        <w:autoSpaceDE w:val="0"/>
        <w:autoSpaceDN w:val="0"/>
        <w:adjustRightInd w:val="0"/>
        <w:spacing w:after="0" w:line="360" w:lineRule="auto"/>
        <w:rPr>
          <w:rFonts w:ascii="Arial" w:hAnsi="Arial" w:cs="Arial"/>
          <w:b/>
          <w:bCs/>
          <w:kern w:val="0"/>
        </w:rPr>
      </w:pPr>
      <w:r w:rsidRPr="00487D93">
        <w:rPr>
          <w:rFonts w:ascii="Arial" w:hAnsi="Arial" w:cs="Arial"/>
          <w:b/>
          <w:bCs/>
          <w:kern w:val="0"/>
        </w:rPr>
        <w:lastRenderedPageBreak/>
        <w:t>Bibliography</w:t>
      </w:r>
    </w:p>
    <w:p w14:paraId="11A3E3E2" w14:textId="77777777" w:rsidR="00487D93" w:rsidRPr="00487D93" w:rsidRDefault="00487D93" w:rsidP="00487D93">
      <w:pPr>
        <w:autoSpaceDE w:val="0"/>
        <w:autoSpaceDN w:val="0"/>
        <w:adjustRightInd w:val="0"/>
        <w:spacing w:after="0" w:line="360" w:lineRule="auto"/>
        <w:rPr>
          <w:rFonts w:ascii="Arial" w:hAnsi="Arial" w:cs="Arial"/>
          <w:kern w:val="0"/>
          <w:sz w:val="22"/>
          <w:szCs w:val="22"/>
        </w:rPr>
      </w:pPr>
      <w:r w:rsidRPr="00487D93">
        <w:rPr>
          <w:rFonts w:ascii="Arial" w:hAnsi="Arial" w:cs="Arial"/>
          <w:b/>
          <w:bCs/>
          <w:kern w:val="0"/>
          <w:sz w:val="22"/>
          <w:szCs w:val="22"/>
        </w:rPr>
        <w:t>Dewey, J.</w:t>
      </w:r>
      <w:r w:rsidRPr="00487D93">
        <w:rPr>
          <w:rFonts w:ascii="Arial" w:hAnsi="Arial" w:cs="Arial"/>
          <w:kern w:val="0"/>
          <w:sz w:val="22"/>
          <w:szCs w:val="22"/>
        </w:rPr>
        <w:t xml:space="preserve"> (1934) </w:t>
      </w:r>
      <w:r w:rsidRPr="00487D93">
        <w:rPr>
          <w:rFonts w:ascii="Arial" w:hAnsi="Arial" w:cs="Arial"/>
          <w:i/>
          <w:iCs/>
          <w:kern w:val="0"/>
          <w:sz w:val="22"/>
          <w:szCs w:val="22"/>
        </w:rPr>
        <w:t>Art as Experience.</w:t>
      </w:r>
      <w:r w:rsidRPr="00487D93">
        <w:rPr>
          <w:rFonts w:ascii="Arial" w:hAnsi="Arial" w:cs="Arial"/>
          <w:kern w:val="0"/>
          <w:sz w:val="22"/>
          <w:szCs w:val="22"/>
        </w:rPr>
        <w:t xml:space="preserve"> New York: Minton, Balch &amp; Company.</w:t>
      </w:r>
    </w:p>
    <w:p w14:paraId="576A0894" w14:textId="77777777" w:rsidR="00487D93" w:rsidRPr="00487D93" w:rsidRDefault="00487D93" w:rsidP="00487D93">
      <w:pPr>
        <w:autoSpaceDE w:val="0"/>
        <w:autoSpaceDN w:val="0"/>
        <w:adjustRightInd w:val="0"/>
        <w:spacing w:after="0" w:line="360" w:lineRule="auto"/>
        <w:rPr>
          <w:rFonts w:ascii="Arial" w:hAnsi="Arial" w:cs="Arial"/>
          <w:kern w:val="0"/>
          <w:sz w:val="22"/>
          <w:szCs w:val="22"/>
        </w:rPr>
      </w:pPr>
      <w:r w:rsidRPr="00487D93">
        <w:rPr>
          <w:rFonts w:ascii="Arial" w:hAnsi="Arial" w:cs="Arial"/>
          <w:b/>
          <w:bCs/>
          <w:kern w:val="0"/>
          <w:sz w:val="22"/>
          <w:szCs w:val="22"/>
        </w:rPr>
        <w:t>Hooks, b.</w:t>
      </w:r>
      <w:r w:rsidRPr="00487D93">
        <w:rPr>
          <w:rFonts w:ascii="Arial" w:hAnsi="Arial" w:cs="Arial"/>
          <w:kern w:val="0"/>
          <w:sz w:val="22"/>
          <w:szCs w:val="22"/>
        </w:rPr>
        <w:t xml:space="preserve"> (1994) </w:t>
      </w:r>
      <w:r w:rsidRPr="00487D93">
        <w:rPr>
          <w:rFonts w:ascii="Arial" w:hAnsi="Arial" w:cs="Arial"/>
          <w:i/>
          <w:iCs/>
          <w:kern w:val="0"/>
          <w:sz w:val="22"/>
          <w:szCs w:val="22"/>
        </w:rPr>
        <w:t>Teaching to Transgress: Education as the Practice of Freedom.</w:t>
      </w:r>
      <w:r w:rsidRPr="00487D93">
        <w:rPr>
          <w:rFonts w:ascii="Arial" w:hAnsi="Arial" w:cs="Arial"/>
          <w:kern w:val="0"/>
          <w:sz w:val="22"/>
          <w:szCs w:val="22"/>
        </w:rPr>
        <w:t xml:space="preserve"> New York: Routledge.</w:t>
      </w:r>
    </w:p>
    <w:p w14:paraId="19D7E771" w14:textId="77777777" w:rsidR="00487D93" w:rsidRPr="00487D93" w:rsidRDefault="00487D93" w:rsidP="00487D93">
      <w:pPr>
        <w:autoSpaceDE w:val="0"/>
        <w:autoSpaceDN w:val="0"/>
        <w:adjustRightInd w:val="0"/>
        <w:spacing w:after="0" w:line="360" w:lineRule="auto"/>
        <w:rPr>
          <w:rFonts w:ascii="Arial" w:hAnsi="Arial" w:cs="Arial"/>
          <w:kern w:val="0"/>
          <w:sz w:val="22"/>
          <w:szCs w:val="22"/>
        </w:rPr>
      </w:pPr>
      <w:r w:rsidRPr="00487D93">
        <w:rPr>
          <w:rFonts w:ascii="Arial" w:hAnsi="Arial" w:cs="Arial"/>
          <w:b/>
          <w:bCs/>
          <w:kern w:val="0"/>
          <w:sz w:val="22"/>
          <w:szCs w:val="22"/>
        </w:rPr>
        <w:t>Vygotsky, L.S.</w:t>
      </w:r>
      <w:r w:rsidRPr="00487D93">
        <w:rPr>
          <w:rFonts w:ascii="Arial" w:hAnsi="Arial" w:cs="Arial"/>
          <w:kern w:val="0"/>
          <w:sz w:val="22"/>
          <w:szCs w:val="22"/>
        </w:rPr>
        <w:t xml:space="preserve"> (1978) </w:t>
      </w:r>
      <w:r w:rsidRPr="00487D93">
        <w:rPr>
          <w:rFonts w:ascii="Arial" w:hAnsi="Arial" w:cs="Arial"/>
          <w:i/>
          <w:iCs/>
          <w:kern w:val="0"/>
          <w:sz w:val="22"/>
          <w:szCs w:val="22"/>
        </w:rPr>
        <w:t>Mind in Society: The Development of Higher Psychological Processes.</w:t>
      </w:r>
      <w:r w:rsidRPr="00487D93">
        <w:rPr>
          <w:rFonts w:ascii="Arial" w:hAnsi="Arial" w:cs="Arial"/>
          <w:kern w:val="0"/>
          <w:sz w:val="22"/>
          <w:szCs w:val="22"/>
        </w:rPr>
        <w:t xml:space="preserve"> Cambridge, MA: Harvard University Press.</w:t>
      </w:r>
    </w:p>
    <w:p w14:paraId="0AD68D15" w14:textId="77777777" w:rsidR="00487D93" w:rsidRPr="00487D93" w:rsidRDefault="00487D93" w:rsidP="00487D93">
      <w:pPr>
        <w:autoSpaceDE w:val="0"/>
        <w:autoSpaceDN w:val="0"/>
        <w:adjustRightInd w:val="0"/>
        <w:spacing w:after="0" w:line="360" w:lineRule="auto"/>
        <w:rPr>
          <w:rFonts w:ascii="Arial" w:hAnsi="Arial" w:cs="Arial"/>
          <w:b/>
          <w:bCs/>
          <w:kern w:val="0"/>
        </w:rPr>
      </w:pPr>
      <w:r w:rsidRPr="00487D93">
        <w:rPr>
          <w:rFonts w:ascii="Arial" w:hAnsi="Arial" w:cs="Arial"/>
          <w:b/>
          <w:bCs/>
          <w:kern w:val="0"/>
        </w:rPr>
        <w:t> </w:t>
      </w:r>
    </w:p>
    <w:p w14:paraId="5EC45BC1" w14:textId="54065DBF" w:rsidR="00487D93" w:rsidRPr="00487D93" w:rsidRDefault="00487D93" w:rsidP="00487D93">
      <w:pPr>
        <w:autoSpaceDE w:val="0"/>
        <w:autoSpaceDN w:val="0"/>
        <w:adjustRightInd w:val="0"/>
        <w:spacing w:after="0" w:line="360" w:lineRule="auto"/>
        <w:rPr>
          <w:rFonts w:ascii="Arial" w:hAnsi="Arial" w:cs="Arial"/>
          <w:b/>
          <w:bCs/>
          <w:kern w:val="0"/>
        </w:rPr>
      </w:pPr>
      <w:r w:rsidRPr="00487D93">
        <w:rPr>
          <w:rFonts w:ascii="Arial" w:hAnsi="Arial" w:cs="Arial"/>
          <w:b/>
          <w:bCs/>
          <w:kern w:val="0"/>
        </w:rPr>
        <w:t>Reference List</w:t>
      </w:r>
    </w:p>
    <w:p w14:paraId="63EF067D" w14:textId="77777777" w:rsidR="00487D93" w:rsidRPr="00487D93" w:rsidRDefault="00487D93" w:rsidP="00487D93">
      <w:pPr>
        <w:autoSpaceDE w:val="0"/>
        <w:autoSpaceDN w:val="0"/>
        <w:adjustRightInd w:val="0"/>
        <w:spacing w:after="0" w:line="360" w:lineRule="auto"/>
        <w:rPr>
          <w:rFonts w:ascii="Arial" w:hAnsi="Arial" w:cs="Arial"/>
          <w:kern w:val="0"/>
          <w:sz w:val="22"/>
          <w:szCs w:val="22"/>
        </w:rPr>
      </w:pPr>
      <w:r w:rsidRPr="00487D93">
        <w:rPr>
          <w:rFonts w:ascii="Arial" w:hAnsi="Arial" w:cs="Arial"/>
          <w:b/>
          <w:bCs/>
          <w:kern w:val="0"/>
          <w:sz w:val="22"/>
          <w:szCs w:val="22"/>
        </w:rPr>
        <w:t>Dewey, J.</w:t>
      </w:r>
      <w:r w:rsidRPr="00487D93">
        <w:rPr>
          <w:rFonts w:ascii="Arial" w:hAnsi="Arial" w:cs="Arial"/>
          <w:kern w:val="0"/>
          <w:sz w:val="22"/>
          <w:szCs w:val="22"/>
        </w:rPr>
        <w:t xml:space="preserve"> (1938) </w:t>
      </w:r>
      <w:r w:rsidRPr="00487D93">
        <w:rPr>
          <w:rFonts w:ascii="Arial" w:hAnsi="Arial" w:cs="Arial"/>
          <w:i/>
          <w:iCs/>
          <w:kern w:val="0"/>
          <w:sz w:val="22"/>
          <w:szCs w:val="22"/>
        </w:rPr>
        <w:t>Experience and Education.</w:t>
      </w:r>
      <w:r w:rsidRPr="00487D93">
        <w:rPr>
          <w:rFonts w:ascii="Arial" w:hAnsi="Arial" w:cs="Arial"/>
          <w:kern w:val="0"/>
          <w:sz w:val="22"/>
          <w:szCs w:val="22"/>
        </w:rPr>
        <w:t xml:space="preserve"> New York: Macmillan.</w:t>
      </w:r>
    </w:p>
    <w:p w14:paraId="63D8DB86" w14:textId="77777777" w:rsidR="00487D93" w:rsidRPr="00487D93" w:rsidRDefault="00487D93" w:rsidP="00487D93">
      <w:pPr>
        <w:autoSpaceDE w:val="0"/>
        <w:autoSpaceDN w:val="0"/>
        <w:adjustRightInd w:val="0"/>
        <w:spacing w:after="0" w:line="360" w:lineRule="auto"/>
        <w:rPr>
          <w:rFonts w:ascii="Arial" w:hAnsi="Arial" w:cs="Arial"/>
          <w:kern w:val="0"/>
          <w:sz w:val="22"/>
          <w:szCs w:val="22"/>
        </w:rPr>
      </w:pPr>
      <w:r w:rsidRPr="00487D93">
        <w:rPr>
          <w:rFonts w:ascii="Arial" w:hAnsi="Arial" w:cs="Arial"/>
          <w:b/>
          <w:bCs/>
          <w:kern w:val="0"/>
          <w:sz w:val="22"/>
          <w:szCs w:val="22"/>
        </w:rPr>
        <w:t>Vygotsky, L.S.</w:t>
      </w:r>
      <w:r w:rsidRPr="00487D93">
        <w:rPr>
          <w:rFonts w:ascii="Arial" w:hAnsi="Arial" w:cs="Arial"/>
          <w:kern w:val="0"/>
          <w:sz w:val="22"/>
          <w:szCs w:val="22"/>
        </w:rPr>
        <w:t xml:space="preserve"> (2004) ‘Imagination and creativity in childhood’, </w:t>
      </w:r>
      <w:r w:rsidRPr="00487D93">
        <w:rPr>
          <w:rFonts w:ascii="Arial" w:hAnsi="Arial" w:cs="Arial"/>
          <w:i/>
          <w:iCs/>
          <w:kern w:val="0"/>
          <w:sz w:val="22"/>
          <w:szCs w:val="22"/>
        </w:rPr>
        <w:t>Journal of Russian and East European Psychology</w:t>
      </w:r>
      <w:r w:rsidRPr="00487D93">
        <w:rPr>
          <w:rFonts w:ascii="Arial" w:hAnsi="Arial" w:cs="Arial"/>
          <w:kern w:val="0"/>
          <w:sz w:val="22"/>
          <w:szCs w:val="22"/>
        </w:rPr>
        <w:t>, 42(1), pp. 7–97.</w:t>
      </w:r>
    </w:p>
    <w:p w14:paraId="116A9606" w14:textId="77777777" w:rsidR="00487D93" w:rsidRPr="00487D93" w:rsidRDefault="00487D93" w:rsidP="00487D93">
      <w:pPr>
        <w:autoSpaceDE w:val="0"/>
        <w:autoSpaceDN w:val="0"/>
        <w:adjustRightInd w:val="0"/>
        <w:spacing w:after="0" w:line="360" w:lineRule="auto"/>
        <w:rPr>
          <w:rFonts w:ascii="Arial" w:hAnsi="Arial" w:cs="Arial"/>
          <w:kern w:val="0"/>
          <w:sz w:val="22"/>
          <w:szCs w:val="22"/>
        </w:rPr>
      </w:pPr>
      <w:r w:rsidRPr="00487D93">
        <w:rPr>
          <w:rFonts w:ascii="Arial" w:hAnsi="Arial" w:cs="Arial"/>
          <w:b/>
          <w:bCs/>
          <w:kern w:val="0"/>
          <w:sz w:val="22"/>
          <w:szCs w:val="22"/>
        </w:rPr>
        <w:t>Schön, D.A.</w:t>
      </w:r>
      <w:r w:rsidRPr="00487D93">
        <w:rPr>
          <w:rFonts w:ascii="Arial" w:hAnsi="Arial" w:cs="Arial"/>
          <w:kern w:val="0"/>
          <w:sz w:val="22"/>
          <w:szCs w:val="22"/>
        </w:rPr>
        <w:t xml:space="preserve"> (1983) </w:t>
      </w:r>
      <w:r w:rsidRPr="00487D93">
        <w:rPr>
          <w:rFonts w:ascii="Arial" w:hAnsi="Arial" w:cs="Arial"/>
          <w:i/>
          <w:iCs/>
          <w:kern w:val="0"/>
          <w:sz w:val="22"/>
          <w:szCs w:val="22"/>
        </w:rPr>
        <w:t>The Reflective Practitioner: How Professionals Think in Action.</w:t>
      </w:r>
      <w:r w:rsidRPr="00487D93">
        <w:rPr>
          <w:rFonts w:ascii="Arial" w:hAnsi="Arial" w:cs="Arial"/>
          <w:kern w:val="0"/>
          <w:sz w:val="22"/>
          <w:szCs w:val="22"/>
        </w:rPr>
        <w:t xml:space="preserve"> New York: Basic Books.</w:t>
      </w:r>
    </w:p>
    <w:p w14:paraId="410A1EB3" w14:textId="77777777" w:rsidR="00487D93" w:rsidRPr="00487D93" w:rsidRDefault="00487D93" w:rsidP="00487D93">
      <w:pPr>
        <w:autoSpaceDE w:val="0"/>
        <w:autoSpaceDN w:val="0"/>
        <w:adjustRightInd w:val="0"/>
        <w:spacing w:after="0" w:line="360" w:lineRule="auto"/>
        <w:rPr>
          <w:rFonts w:ascii="Arial" w:hAnsi="Arial" w:cs="Arial"/>
          <w:kern w:val="0"/>
          <w:sz w:val="22"/>
          <w:szCs w:val="22"/>
        </w:rPr>
      </w:pPr>
      <w:r w:rsidRPr="00487D93">
        <w:rPr>
          <w:rFonts w:ascii="Arial" w:hAnsi="Arial" w:cs="Arial"/>
          <w:b/>
          <w:bCs/>
          <w:kern w:val="0"/>
          <w:sz w:val="22"/>
          <w:szCs w:val="22"/>
        </w:rPr>
        <w:t>Schön, D.A.</w:t>
      </w:r>
      <w:r w:rsidRPr="00487D93">
        <w:rPr>
          <w:rFonts w:ascii="Arial" w:hAnsi="Arial" w:cs="Arial"/>
          <w:kern w:val="0"/>
          <w:sz w:val="22"/>
          <w:szCs w:val="22"/>
        </w:rPr>
        <w:t xml:space="preserve"> (1987) </w:t>
      </w:r>
      <w:r w:rsidRPr="00487D93">
        <w:rPr>
          <w:rFonts w:ascii="Arial" w:hAnsi="Arial" w:cs="Arial"/>
          <w:i/>
          <w:iCs/>
          <w:kern w:val="0"/>
          <w:sz w:val="22"/>
          <w:szCs w:val="22"/>
        </w:rPr>
        <w:t>Educating the Reflective Practitioner: Toward a New Design for Teaching and Learning in the Professions.</w:t>
      </w:r>
      <w:r w:rsidRPr="00487D93">
        <w:rPr>
          <w:rFonts w:ascii="Arial" w:hAnsi="Arial" w:cs="Arial"/>
          <w:kern w:val="0"/>
          <w:sz w:val="22"/>
          <w:szCs w:val="22"/>
        </w:rPr>
        <w:t xml:space="preserve"> San Francisco: Jossey-Bass.</w:t>
      </w:r>
    </w:p>
    <w:p w14:paraId="3C488D8C" w14:textId="77777777" w:rsidR="00487D93" w:rsidRPr="00487D93" w:rsidRDefault="00487D93" w:rsidP="00487D93">
      <w:pPr>
        <w:autoSpaceDE w:val="0"/>
        <w:autoSpaceDN w:val="0"/>
        <w:adjustRightInd w:val="0"/>
        <w:spacing w:after="0" w:line="360" w:lineRule="auto"/>
        <w:rPr>
          <w:rFonts w:ascii="Arial" w:hAnsi="Arial" w:cs="Arial"/>
          <w:kern w:val="0"/>
          <w:sz w:val="22"/>
          <w:szCs w:val="22"/>
        </w:rPr>
      </w:pPr>
      <w:r w:rsidRPr="00487D93">
        <w:rPr>
          <w:rFonts w:ascii="Arial" w:hAnsi="Arial" w:cs="Arial"/>
          <w:b/>
          <w:bCs/>
          <w:kern w:val="0"/>
          <w:sz w:val="22"/>
          <w:szCs w:val="22"/>
        </w:rPr>
        <w:t>Eisner, E.W.</w:t>
      </w:r>
      <w:r w:rsidRPr="00487D93">
        <w:rPr>
          <w:rFonts w:ascii="Arial" w:hAnsi="Arial" w:cs="Arial"/>
          <w:kern w:val="0"/>
          <w:sz w:val="22"/>
          <w:szCs w:val="22"/>
        </w:rPr>
        <w:t xml:space="preserve"> (1985) </w:t>
      </w:r>
      <w:r w:rsidRPr="00487D93">
        <w:rPr>
          <w:rFonts w:ascii="Arial" w:hAnsi="Arial" w:cs="Arial"/>
          <w:i/>
          <w:iCs/>
          <w:kern w:val="0"/>
          <w:sz w:val="22"/>
          <w:szCs w:val="22"/>
        </w:rPr>
        <w:t>The Educational Imagination: On the Design and Evaluation of School Programs.</w:t>
      </w:r>
      <w:r w:rsidRPr="00487D93">
        <w:rPr>
          <w:rFonts w:ascii="Arial" w:hAnsi="Arial" w:cs="Arial"/>
          <w:kern w:val="0"/>
          <w:sz w:val="22"/>
          <w:szCs w:val="22"/>
        </w:rPr>
        <w:t xml:space="preserve"> 2nd edn. New York: Macmillan.</w:t>
      </w:r>
    </w:p>
    <w:p w14:paraId="466B0981" w14:textId="77777777" w:rsidR="00487D93" w:rsidRPr="00487D93" w:rsidRDefault="00487D93" w:rsidP="00487D93">
      <w:pPr>
        <w:autoSpaceDE w:val="0"/>
        <w:autoSpaceDN w:val="0"/>
        <w:adjustRightInd w:val="0"/>
        <w:spacing w:after="0" w:line="360" w:lineRule="auto"/>
        <w:rPr>
          <w:rFonts w:ascii="Arial" w:hAnsi="Arial" w:cs="Arial"/>
          <w:kern w:val="0"/>
          <w:sz w:val="22"/>
          <w:szCs w:val="22"/>
        </w:rPr>
      </w:pPr>
      <w:r w:rsidRPr="00487D93">
        <w:rPr>
          <w:rFonts w:ascii="Arial" w:hAnsi="Arial" w:cs="Arial"/>
          <w:b/>
          <w:bCs/>
          <w:kern w:val="0"/>
          <w:sz w:val="22"/>
          <w:szCs w:val="22"/>
        </w:rPr>
        <w:t>Eisner, E.W.</w:t>
      </w:r>
      <w:r w:rsidRPr="00487D93">
        <w:rPr>
          <w:rFonts w:ascii="Arial" w:hAnsi="Arial" w:cs="Arial"/>
          <w:kern w:val="0"/>
          <w:sz w:val="22"/>
          <w:szCs w:val="22"/>
        </w:rPr>
        <w:t xml:space="preserve"> (2002) </w:t>
      </w:r>
      <w:r w:rsidRPr="00487D93">
        <w:rPr>
          <w:rFonts w:ascii="Arial" w:hAnsi="Arial" w:cs="Arial"/>
          <w:i/>
          <w:iCs/>
          <w:kern w:val="0"/>
          <w:sz w:val="22"/>
          <w:szCs w:val="22"/>
        </w:rPr>
        <w:t>The Arts and the Creation of Mind.</w:t>
      </w:r>
      <w:r w:rsidRPr="00487D93">
        <w:rPr>
          <w:rFonts w:ascii="Arial" w:hAnsi="Arial" w:cs="Arial"/>
          <w:kern w:val="0"/>
          <w:sz w:val="22"/>
          <w:szCs w:val="22"/>
        </w:rPr>
        <w:t xml:space="preserve"> New Haven, CT: Yale University Press.</w:t>
      </w:r>
    </w:p>
    <w:p w14:paraId="135864F2" w14:textId="77777777" w:rsidR="00487D93" w:rsidRPr="00487D93" w:rsidRDefault="00487D93" w:rsidP="00487D93">
      <w:pPr>
        <w:autoSpaceDE w:val="0"/>
        <w:autoSpaceDN w:val="0"/>
        <w:adjustRightInd w:val="0"/>
        <w:spacing w:after="0" w:line="360" w:lineRule="auto"/>
        <w:rPr>
          <w:rFonts w:ascii="Arial" w:hAnsi="Arial" w:cs="Arial"/>
          <w:kern w:val="0"/>
          <w:sz w:val="22"/>
          <w:szCs w:val="22"/>
        </w:rPr>
      </w:pPr>
      <w:r w:rsidRPr="00487D93">
        <w:rPr>
          <w:rFonts w:ascii="Arial" w:hAnsi="Arial" w:cs="Arial"/>
          <w:b/>
          <w:bCs/>
          <w:kern w:val="0"/>
          <w:sz w:val="22"/>
          <w:szCs w:val="22"/>
        </w:rPr>
        <w:t>Kolb, D.A.</w:t>
      </w:r>
      <w:r w:rsidRPr="00487D93">
        <w:rPr>
          <w:rFonts w:ascii="Arial" w:hAnsi="Arial" w:cs="Arial"/>
          <w:kern w:val="0"/>
          <w:sz w:val="22"/>
          <w:szCs w:val="22"/>
        </w:rPr>
        <w:t xml:space="preserve"> (1984) </w:t>
      </w:r>
      <w:r w:rsidRPr="00487D93">
        <w:rPr>
          <w:rFonts w:ascii="Arial" w:hAnsi="Arial" w:cs="Arial"/>
          <w:i/>
          <w:iCs/>
          <w:kern w:val="0"/>
          <w:sz w:val="22"/>
          <w:szCs w:val="22"/>
        </w:rPr>
        <w:t>Experiential Learning: Experience as the Source of Learning and Development.</w:t>
      </w:r>
      <w:r w:rsidRPr="00487D93">
        <w:rPr>
          <w:rFonts w:ascii="Arial" w:hAnsi="Arial" w:cs="Arial"/>
          <w:kern w:val="0"/>
          <w:sz w:val="22"/>
          <w:szCs w:val="22"/>
        </w:rPr>
        <w:t xml:space="preserve"> Englewood Cliffs, NJ: Prentice-Hall.</w:t>
      </w:r>
    </w:p>
    <w:p w14:paraId="41254B8A" w14:textId="77777777" w:rsidR="00487D93" w:rsidRPr="00487D93" w:rsidRDefault="00487D93" w:rsidP="00487D93">
      <w:pPr>
        <w:autoSpaceDE w:val="0"/>
        <w:autoSpaceDN w:val="0"/>
        <w:adjustRightInd w:val="0"/>
        <w:spacing w:after="0" w:line="360" w:lineRule="auto"/>
        <w:rPr>
          <w:rFonts w:ascii="Arial" w:hAnsi="Arial" w:cs="Arial"/>
          <w:kern w:val="0"/>
          <w:sz w:val="22"/>
          <w:szCs w:val="22"/>
        </w:rPr>
      </w:pPr>
      <w:r w:rsidRPr="00487D93">
        <w:rPr>
          <w:rFonts w:ascii="Arial" w:hAnsi="Arial" w:cs="Arial"/>
          <w:b/>
          <w:bCs/>
          <w:kern w:val="0"/>
          <w:sz w:val="22"/>
          <w:szCs w:val="22"/>
        </w:rPr>
        <w:t>Freire, P.</w:t>
      </w:r>
      <w:r w:rsidRPr="00487D93">
        <w:rPr>
          <w:rFonts w:ascii="Arial" w:hAnsi="Arial" w:cs="Arial"/>
          <w:kern w:val="0"/>
          <w:sz w:val="22"/>
          <w:szCs w:val="22"/>
        </w:rPr>
        <w:t xml:space="preserve"> (1970) </w:t>
      </w:r>
      <w:r w:rsidRPr="00487D93">
        <w:rPr>
          <w:rFonts w:ascii="Arial" w:hAnsi="Arial" w:cs="Arial"/>
          <w:i/>
          <w:iCs/>
          <w:kern w:val="0"/>
          <w:sz w:val="22"/>
          <w:szCs w:val="22"/>
        </w:rPr>
        <w:t>Pedagogy of the Oppressed.</w:t>
      </w:r>
      <w:r w:rsidRPr="00487D93">
        <w:rPr>
          <w:rFonts w:ascii="Arial" w:hAnsi="Arial" w:cs="Arial"/>
          <w:kern w:val="0"/>
          <w:sz w:val="22"/>
          <w:szCs w:val="22"/>
        </w:rPr>
        <w:t xml:space="preserve"> New York: Continuum.</w:t>
      </w:r>
    </w:p>
    <w:p w14:paraId="4ECFCCBE" w14:textId="77777777" w:rsidR="00487D93" w:rsidRPr="00487D93" w:rsidRDefault="00487D93" w:rsidP="00487D93">
      <w:pPr>
        <w:autoSpaceDE w:val="0"/>
        <w:autoSpaceDN w:val="0"/>
        <w:adjustRightInd w:val="0"/>
        <w:spacing w:after="0" w:line="360" w:lineRule="auto"/>
        <w:rPr>
          <w:rFonts w:ascii="Arial" w:hAnsi="Arial" w:cs="Arial"/>
          <w:kern w:val="0"/>
          <w:sz w:val="22"/>
          <w:szCs w:val="22"/>
        </w:rPr>
      </w:pPr>
      <w:r w:rsidRPr="00487D93">
        <w:rPr>
          <w:rFonts w:ascii="Arial" w:hAnsi="Arial" w:cs="Arial"/>
          <w:b/>
          <w:bCs/>
          <w:kern w:val="0"/>
          <w:sz w:val="22"/>
          <w:szCs w:val="22"/>
        </w:rPr>
        <w:t>hooks, b.</w:t>
      </w:r>
      <w:r w:rsidRPr="00487D93">
        <w:rPr>
          <w:rFonts w:ascii="Arial" w:hAnsi="Arial" w:cs="Arial"/>
          <w:kern w:val="0"/>
          <w:sz w:val="22"/>
          <w:szCs w:val="22"/>
        </w:rPr>
        <w:t xml:space="preserve"> (2003) </w:t>
      </w:r>
      <w:r w:rsidRPr="00487D93">
        <w:rPr>
          <w:rFonts w:ascii="Arial" w:hAnsi="Arial" w:cs="Arial"/>
          <w:i/>
          <w:iCs/>
          <w:kern w:val="0"/>
          <w:sz w:val="22"/>
          <w:szCs w:val="22"/>
        </w:rPr>
        <w:t>Teaching Community: A Pedagogy of Hope.</w:t>
      </w:r>
      <w:r w:rsidRPr="00487D93">
        <w:rPr>
          <w:rFonts w:ascii="Arial" w:hAnsi="Arial" w:cs="Arial"/>
          <w:kern w:val="0"/>
          <w:sz w:val="22"/>
          <w:szCs w:val="22"/>
        </w:rPr>
        <w:t xml:space="preserve"> New York: Routledge.</w:t>
      </w:r>
    </w:p>
    <w:p w14:paraId="14EE662C" w14:textId="77777777" w:rsidR="00487D93" w:rsidRPr="00487D93" w:rsidRDefault="00487D93" w:rsidP="00487D93">
      <w:pPr>
        <w:autoSpaceDE w:val="0"/>
        <w:autoSpaceDN w:val="0"/>
        <w:adjustRightInd w:val="0"/>
        <w:spacing w:after="0" w:line="360" w:lineRule="auto"/>
        <w:rPr>
          <w:rFonts w:ascii="Arial" w:hAnsi="Arial" w:cs="Arial"/>
          <w:kern w:val="0"/>
          <w:sz w:val="22"/>
          <w:szCs w:val="22"/>
        </w:rPr>
      </w:pPr>
      <w:r w:rsidRPr="00487D93">
        <w:rPr>
          <w:rFonts w:ascii="Arial" w:hAnsi="Arial" w:cs="Arial"/>
          <w:b/>
          <w:bCs/>
          <w:kern w:val="0"/>
          <w:sz w:val="22"/>
          <w:szCs w:val="22"/>
        </w:rPr>
        <w:t>Wenger, E.</w:t>
      </w:r>
      <w:r w:rsidRPr="00487D93">
        <w:rPr>
          <w:rFonts w:ascii="Arial" w:hAnsi="Arial" w:cs="Arial"/>
          <w:kern w:val="0"/>
          <w:sz w:val="22"/>
          <w:szCs w:val="22"/>
        </w:rPr>
        <w:t xml:space="preserve"> (1998) </w:t>
      </w:r>
      <w:r w:rsidRPr="00487D93">
        <w:rPr>
          <w:rFonts w:ascii="Arial" w:hAnsi="Arial" w:cs="Arial"/>
          <w:i/>
          <w:iCs/>
          <w:kern w:val="0"/>
          <w:sz w:val="22"/>
          <w:szCs w:val="22"/>
        </w:rPr>
        <w:t>Communities of Practice: Learning, Meaning, and Identity.</w:t>
      </w:r>
      <w:r w:rsidRPr="00487D93">
        <w:rPr>
          <w:rFonts w:ascii="Arial" w:hAnsi="Arial" w:cs="Arial"/>
          <w:kern w:val="0"/>
          <w:sz w:val="22"/>
          <w:szCs w:val="22"/>
        </w:rPr>
        <w:t xml:space="preserve"> Cambridge: Cambridge University Press.</w:t>
      </w:r>
    </w:p>
    <w:p w14:paraId="18D274F6" w14:textId="77777777" w:rsidR="00487D93" w:rsidRPr="00487D93" w:rsidRDefault="00487D93" w:rsidP="00487D93">
      <w:pPr>
        <w:autoSpaceDE w:val="0"/>
        <w:autoSpaceDN w:val="0"/>
        <w:adjustRightInd w:val="0"/>
        <w:spacing w:after="0" w:line="360" w:lineRule="auto"/>
        <w:rPr>
          <w:rFonts w:ascii="Arial" w:hAnsi="Arial" w:cs="Arial"/>
          <w:kern w:val="0"/>
          <w:sz w:val="22"/>
          <w:szCs w:val="22"/>
        </w:rPr>
      </w:pPr>
      <w:r w:rsidRPr="00487D93">
        <w:rPr>
          <w:rFonts w:ascii="Arial" w:hAnsi="Arial" w:cs="Arial"/>
          <w:b/>
          <w:bCs/>
          <w:kern w:val="0"/>
          <w:sz w:val="22"/>
          <w:szCs w:val="22"/>
        </w:rPr>
        <w:t>Addison, N. and Burgess, L.</w:t>
      </w:r>
      <w:r w:rsidRPr="00487D93">
        <w:rPr>
          <w:rFonts w:ascii="Arial" w:hAnsi="Arial" w:cs="Arial"/>
          <w:kern w:val="0"/>
          <w:sz w:val="22"/>
          <w:szCs w:val="22"/>
        </w:rPr>
        <w:t xml:space="preserve"> (eds) (2010) </w:t>
      </w:r>
      <w:r w:rsidRPr="00487D93">
        <w:rPr>
          <w:rFonts w:ascii="Arial" w:hAnsi="Arial" w:cs="Arial"/>
          <w:i/>
          <w:iCs/>
          <w:kern w:val="0"/>
          <w:sz w:val="22"/>
          <w:szCs w:val="22"/>
        </w:rPr>
        <w:t>Learning to Teach Art and Design in the Secondary School.</w:t>
      </w:r>
      <w:r w:rsidRPr="00487D93">
        <w:rPr>
          <w:rFonts w:ascii="Arial" w:hAnsi="Arial" w:cs="Arial"/>
          <w:kern w:val="0"/>
          <w:sz w:val="22"/>
          <w:szCs w:val="22"/>
        </w:rPr>
        <w:t xml:space="preserve"> 2nd edn. London: Routledge.</w:t>
      </w:r>
    </w:p>
    <w:p w14:paraId="5CDDC613" w14:textId="77777777" w:rsidR="00487D93" w:rsidRPr="00487D93" w:rsidRDefault="00487D93" w:rsidP="00487D93">
      <w:pPr>
        <w:autoSpaceDE w:val="0"/>
        <w:autoSpaceDN w:val="0"/>
        <w:adjustRightInd w:val="0"/>
        <w:spacing w:after="0" w:line="360" w:lineRule="auto"/>
        <w:rPr>
          <w:rFonts w:ascii="Arial" w:hAnsi="Arial" w:cs="Arial"/>
          <w:kern w:val="0"/>
          <w:sz w:val="22"/>
          <w:szCs w:val="22"/>
        </w:rPr>
      </w:pPr>
      <w:r w:rsidRPr="00487D93">
        <w:rPr>
          <w:rFonts w:ascii="Arial" w:hAnsi="Arial" w:cs="Arial"/>
          <w:b/>
          <w:bCs/>
          <w:kern w:val="0"/>
          <w:sz w:val="22"/>
          <w:szCs w:val="22"/>
        </w:rPr>
        <w:t>Hickman, R.</w:t>
      </w:r>
      <w:r w:rsidRPr="00487D93">
        <w:rPr>
          <w:rFonts w:ascii="Arial" w:hAnsi="Arial" w:cs="Arial"/>
          <w:kern w:val="0"/>
          <w:sz w:val="22"/>
          <w:szCs w:val="22"/>
        </w:rPr>
        <w:t xml:space="preserve"> (2005) </w:t>
      </w:r>
      <w:r w:rsidRPr="00487D93">
        <w:rPr>
          <w:rFonts w:ascii="Arial" w:hAnsi="Arial" w:cs="Arial"/>
          <w:i/>
          <w:iCs/>
          <w:kern w:val="0"/>
          <w:sz w:val="22"/>
          <w:szCs w:val="22"/>
        </w:rPr>
        <w:t>Why We Make Art and Why It Is Taught.</w:t>
      </w:r>
      <w:r w:rsidRPr="00487D93">
        <w:rPr>
          <w:rFonts w:ascii="Arial" w:hAnsi="Arial" w:cs="Arial"/>
          <w:kern w:val="0"/>
          <w:sz w:val="22"/>
          <w:szCs w:val="22"/>
        </w:rPr>
        <w:t xml:space="preserve"> Bristol: Intellect Books.</w:t>
      </w:r>
    </w:p>
    <w:p w14:paraId="4304B665" w14:textId="77777777" w:rsidR="00487D93" w:rsidRPr="00487D93" w:rsidRDefault="00487D93" w:rsidP="00487D93">
      <w:pPr>
        <w:autoSpaceDE w:val="0"/>
        <w:autoSpaceDN w:val="0"/>
        <w:adjustRightInd w:val="0"/>
        <w:spacing w:after="0" w:line="360" w:lineRule="auto"/>
        <w:rPr>
          <w:rFonts w:ascii="Arial" w:hAnsi="Arial" w:cs="Arial"/>
          <w:kern w:val="0"/>
          <w:sz w:val="22"/>
          <w:szCs w:val="22"/>
        </w:rPr>
      </w:pPr>
      <w:r w:rsidRPr="00487D93">
        <w:rPr>
          <w:rFonts w:ascii="Arial" w:hAnsi="Arial" w:cs="Arial"/>
          <w:b/>
          <w:bCs/>
          <w:kern w:val="0"/>
          <w:sz w:val="22"/>
          <w:szCs w:val="22"/>
        </w:rPr>
        <w:t>Gauntlett, D.</w:t>
      </w:r>
      <w:r w:rsidRPr="00487D93">
        <w:rPr>
          <w:rFonts w:ascii="Arial" w:hAnsi="Arial" w:cs="Arial"/>
          <w:kern w:val="0"/>
          <w:sz w:val="22"/>
          <w:szCs w:val="22"/>
        </w:rPr>
        <w:t xml:space="preserve"> (2018) </w:t>
      </w:r>
      <w:r w:rsidRPr="00487D93">
        <w:rPr>
          <w:rFonts w:ascii="Arial" w:hAnsi="Arial" w:cs="Arial"/>
          <w:i/>
          <w:iCs/>
          <w:kern w:val="0"/>
          <w:sz w:val="22"/>
          <w:szCs w:val="22"/>
        </w:rPr>
        <w:t>Making Is Connecting: The Social Power of Creativity.</w:t>
      </w:r>
      <w:r w:rsidRPr="00487D93">
        <w:rPr>
          <w:rFonts w:ascii="Arial" w:hAnsi="Arial" w:cs="Arial"/>
          <w:kern w:val="0"/>
          <w:sz w:val="22"/>
          <w:szCs w:val="22"/>
        </w:rPr>
        <w:t xml:space="preserve"> 2nd edn. Cambridge: Polity Press.</w:t>
      </w:r>
    </w:p>
    <w:p w14:paraId="26D62552" w14:textId="77777777" w:rsidR="00487D93" w:rsidRPr="00487D93" w:rsidRDefault="00487D93" w:rsidP="00487D93">
      <w:pPr>
        <w:autoSpaceDE w:val="0"/>
        <w:autoSpaceDN w:val="0"/>
        <w:adjustRightInd w:val="0"/>
        <w:spacing w:after="0" w:line="360" w:lineRule="auto"/>
        <w:rPr>
          <w:rFonts w:ascii="Arial" w:hAnsi="Arial" w:cs="Arial"/>
          <w:kern w:val="0"/>
          <w:sz w:val="22"/>
          <w:szCs w:val="22"/>
        </w:rPr>
      </w:pPr>
      <w:r w:rsidRPr="00487D93">
        <w:rPr>
          <w:rFonts w:ascii="Arial" w:hAnsi="Arial" w:cs="Arial"/>
          <w:b/>
          <w:bCs/>
          <w:kern w:val="0"/>
          <w:sz w:val="22"/>
          <w:szCs w:val="22"/>
        </w:rPr>
        <w:t>Barrett, E. and Bolt, B.</w:t>
      </w:r>
      <w:r w:rsidRPr="00487D93">
        <w:rPr>
          <w:rFonts w:ascii="Arial" w:hAnsi="Arial" w:cs="Arial"/>
          <w:kern w:val="0"/>
          <w:sz w:val="22"/>
          <w:szCs w:val="22"/>
        </w:rPr>
        <w:t xml:space="preserve"> (eds) (2010) </w:t>
      </w:r>
      <w:r w:rsidRPr="00487D93">
        <w:rPr>
          <w:rFonts w:ascii="Arial" w:hAnsi="Arial" w:cs="Arial"/>
          <w:i/>
          <w:iCs/>
          <w:kern w:val="0"/>
          <w:sz w:val="22"/>
          <w:szCs w:val="22"/>
        </w:rPr>
        <w:t>Practice as Research: Approaches to Creative Arts Enquiry.</w:t>
      </w:r>
      <w:r w:rsidRPr="00487D93">
        <w:rPr>
          <w:rFonts w:ascii="Arial" w:hAnsi="Arial" w:cs="Arial"/>
          <w:kern w:val="0"/>
          <w:sz w:val="22"/>
          <w:szCs w:val="22"/>
        </w:rPr>
        <w:t xml:space="preserve"> London: I.B. Tauris.</w:t>
      </w:r>
    </w:p>
    <w:p w14:paraId="72408106" w14:textId="77777777" w:rsidR="00A925F2" w:rsidRPr="00487D93" w:rsidRDefault="00A925F2" w:rsidP="00C8020C">
      <w:pPr>
        <w:autoSpaceDE w:val="0"/>
        <w:autoSpaceDN w:val="0"/>
        <w:adjustRightInd w:val="0"/>
        <w:spacing w:after="0" w:line="360" w:lineRule="auto"/>
        <w:rPr>
          <w:rFonts w:ascii="Arial" w:hAnsi="Arial" w:cs="Arial"/>
          <w:kern w:val="0"/>
          <w:sz w:val="22"/>
          <w:szCs w:val="22"/>
        </w:rPr>
      </w:pPr>
    </w:p>
    <w:p w14:paraId="2FA2C6FB" w14:textId="77777777" w:rsidR="00A925F2" w:rsidRPr="00C8020C" w:rsidRDefault="00A925F2" w:rsidP="00C8020C">
      <w:pPr>
        <w:autoSpaceDE w:val="0"/>
        <w:autoSpaceDN w:val="0"/>
        <w:adjustRightInd w:val="0"/>
        <w:spacing w:after="0" w:line="360" w:lineRule="auto"/>
        <w:rPr>
          <w:rFonts w:ascii="Arial" w:hAnsi="Arial" w:cs="Arial"/>
          <w:kern w:val="0"/>
        </w:rPr>
      </w:pPr>
    </w:p>
    <w:p w14:paraId="12B85225" w14:textId="77777777" w:rsidR="00A925F2" w:rsidRPr="00C8020C" w:rsidRDefault="00A925F2" w:rsidP="00C8020C">
      <w:pPr>
        <w:autoSpaceDE w:val="0"/>
        <w:autoSpaceDN w:val="0"/>
        <w:adjustRightInd w:val="0"/>
        <w:spacing w:after="0" w:line="360" w:lineRule="auto"/>
        <w:rPr>
          <w:rFonts w:ascii="Arial" w:hAnsi="Arial" w:cs="Arial"/>
          <w:kern w:val="0"/>
        </w:rPr>
      </w:pPr>
    </w:p>
    <w:p w14:paraId="643A505F" w14:textId="77777777" w:rsidR="00FD57AD" w:rsidRPr="00C8020C" w:rsidRDefault="00FD57AD" w:rsidP="00C8020C">
      <w:pPr>
        <w:autoSpaceDE w:val="0"/>
        <w:autoSpaceDN w:val="0"/>
        <w:adjustRightInd w:val="0"/>
        <w:spacing w:after="0" w:line="360" w:lineRule="auto"/>
        <w:rPr>
          <w:rFonts w:ascii="Arial" w:hAnsi="Arial" w:cs="Arial"/>
          <w:kern w:val="0"/>
        </w:rPr>
      </w:pPr>
    </w:p>
    <w:p w14:paraId="2C2A2AFF" w14:textId="77777777" w:rsidR="00FD57AD" w:rsidRPr="00C8020C" w:rsidRDefault="00FD57AD" w:rsidP="00C8020C">
      <w:pPr>
        <w:autoSpaceDE w:val="0"/>
        <w:autoSpaceDN w:val="0"/>
        <w:adjustRightInd w:val="0"/>
        <w:spacing w:after="0" w:line="360" w:lineRule="auto"/>
        <w:rPr>
          <w:rFonts w:ascii="Arial" w:hAnsi="Arial" w:cs="Arial"/>
          <w:kern w:val="0"/>
        </w:rPr>
      </w:pPr>
    </w:p>
    <w:p w14:paraId="68C05459" w14:textId="77777777" w:rsidR="00FD57AD" w:rsidRPr="00C8020C" w:rsidRDefault="00FD57AD" w:rsidP="00C8020C">
      <w:pPr>
        <w:autoSpaceDE w:val="0"/>
        <w:autoSpaceDN w:val="0"/>
        <w:adjustRightInd w:val="0"/>
        <w:spacing w:after="0" w:line="360" w:lineRule="auto"/>
        <w:rPr>
          <w:rFonts w:ascii="Arial" w:hAnsi="Arial" w:cs="Arial"/>
          <w:kern w:val="0"/>
        </w:rPr>
      </w:pPr>
    </w:p>
    <w:p w14:paraId="3570C0C3" w14:textId="77777777" w:rsidR="00FD57AD" w:rsidRPr="00C8020C" w:rsidRDefault="00FD57AD" w:rsidP="00C8020C">
      <w:pPr>
        <w:autoSpaceDE w:val="0"/>
        <w:autoSpaceDN w:val="0"/>
        <w:adjustRightInd w:val="0"/>
        <w:spacing w:after="0" w:line="360" w:lineRule="auto"/>
        <w:rPr>
          <w:rFonts w:ascii="Arial" w:hAnsi="Arial" w:cs="Arial"/>
          <w:kern w:val="0"/>
        </w:rPr>
      </w:pPr>
    </w:p>
    <w:p w14:paraId="419FB7EE" w14:textId="77777777" w:rsidR="00FD57AD" w:rsidRPr="00C8020C" w:rsidRDefault="00FD57AD" w:rsidP="00C8020C">
      <w:pPr>
        <w:spacing w:line="360" w:lineRule="auto"/>
        <w:rPr>
          <w:rFonts w:ascii="Arial" w:hAnsi="Arial" w:cs="Arial"/>
        </w:rPr>
      </w:pPr>
    </w:p>
    <w:sectPr w:rsidR="00FD57AD" w:rsidRPr="00C802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47F0CEE"/>
    <w:multiLevelType w:val="multilevel"/>
    <w:tmpl w:val="4D7C02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73267A7"/>
    <w:multiLevelType w:val="hybridMultilevel"/>
    <w:tmpl w:val="8318CB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B76F7D"/>
    <w:multiLevelType w:val="multilevel"/>
    <w:tmpl w:val="DADA5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34678349">
    <w:abstractNumId w:val="2"/>
  </w:num>
  <w:num w:numId="2" w16cid:durableId="1751350803">
    <w:abstractNumId w:val="0"/>
  </w:num>
  <w:num w:numId="3" w16cid:durableId="1634873522">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57AD"/>
    <w:rsid w:val="0007313F"/>
    <w:rsid w:val="000A0CF4"/>
    <w:rsid w:val="000D0794"/>
    <w:rsid w:val="001F08D6"/>
    <w:rsid w:val="002314BF"/>
    <w:rsid w:val="002560EB"/>
    <w:rsid w:val="002E3629"/>
    <w:rsid w:val="00347E7D"/>
    <w:rsid w:val="00450EE9"/>
    <w:rsid w:val="00487D93"/>
    <w:rsid w:val="004976DB"/>
    <w:rsid w:val="006A064F"/>
    <w:rsid w:val="00713D0E"/>
    <w:rsid w:val="00813624"/>
    <w:rsid w:val="0084626B"/>
    <w:rsid w:val="0094465C"/>
    <w:rsid w:val="0094620D"/>
    <w:rsid w:val="00A7698C"/>
    <w:rsid w:val="00A925F2"/>
    <w:rsid w:val="00BA0664"/>
    <w:rsid w:val="00C8020C"/>
    <w:rsid w:val="00DF42FB"/>
    <w:rsid w:val="00F27A4B"/>
    <w:rsid w:val="00FD57AD"/>
    <w:rsid w:val="00FF04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20418"/>
  <w15:chartTrackingRefBased/>
  <w15:docId w15:val="{EE6C301F-33DB-6441-8125-F7600FC05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57A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D57A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D57A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D57A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D57A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D57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57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57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57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57A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D57A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D57A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D57A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D57A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D57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57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57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57AD"/>
    <w:rPr>
      <w:rFonts w:eastAsiaTheme="majorEastAsia" w:cstheme="majorBidi"/>
      <w:color w:val="272727" w:themeColor="text1" w:themeTint="D8"/>
    </w:rPr>
  </w:style>
  <w:style w:type="paragraph" w:styleId="Title">
    <w:name w:val="Title"/>
    <w:basedOn w:val="Normal"/>
    <w:next w:val="Normal"/>
    <w:link w:val="TitleChar"/>
    <w:uiPriority w:val="10"/>
    <w:qFormat/>
    <w:rsid w:val="00FD57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57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57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57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57AD"/>
    <w:pPr>
      <w:spacing w:before="160"/>
      <w:jc w:val="center"/>
    </w:pPr>
    <w:rPr>
      <w:i/>
      <w:iCs/>
      <w:color w:val="404040" w:themeColor="text1" w:themeTint="BF"/>
    </w:rPr>
  </w:style>
  <w:style w:type="character" w:customStyle="1" w:styleId="QuoteChar">
    <w:name w:val="Quote Char"/>
    <w:basedOn w:val="DefaultParagraphFont"/>
    <w:link w:val="Quote"/>
    <w:uiPriority w:val="29"/>
    <w:rsid w:val="00FD57AD"/>
    <w:rPr>
      <w:i/>
      <w:iCs/>
      <w:color w:val="404040" w:themeColor="text1" w:themeTint="BF"/>
    </w:rPr>
  </w:style>
  <w:style w:type="paragraph" w:styleId="ListParagraph">
    <w:name w:val="List Paragraph"/>
    <w:basedOn w:val="Normal"/>
    <w:uiPriority w:val="34"/>
    <w:qFormat/>
    <w:rsid w:val="00FD57AD"/>
    <w:pPr>
      <w:ind w:left="720"/>
      <w:contextualSpacing/>
    </w:pPr>
  </w:style>
  <w:style w:type="character" w:styleId="IntenseEmphasis">
    <w:name w:val="Intense Emphasis"/>
    <w:basedOn w:val="DefaultParagraphFont"/>
    <w:uiPriority w:val="21"/>
    <w:qFormat/>
    <w:rsid w:val="00FD57AD"/>
    <w:rPr>
      <w:i/>
      <w:iCs/>
      <w:color w:val="2F5496" w:themeColor="accent1" w:themeShade="BF"/>
    </w:rPr>
  </w:style>
  <w:style w:type="paragraph" w:styleId="IntenseQuote">
    <w:name w:val="Intense Quote"/>
    <w:basedOn w:val="Normal"/>
    <w:next w:val="Normal"/>
    <w:link w:val="IntenseQuoteChar"/>
    <w:uiPriority w:val="30"/>
    <w:qFormat/>
    <w:rsid w:val="00FD57A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D57AD"/>
    <w:rPr>
      <w:i/>
      <w:iCs/>
      <w:color w:val="2F5496" w:themeColor="accent1" w:themeShade="BF"/>
    </w:rPr>
  </w:style>
  <w:style w:type="character" w:styleId="IntenseReference">
    <w:name w:val="Intense Reference"/>
    <w:basedOn w:val="DefaultParagraphFont"/>
    <w:uiPriority w:val="32"/>
    <w:qFormat/>
    <w:rsid w:val="00FD57AD"/>
    <w:rPr>
      <w:b/>
      <w:bCs/>
      <w:smallCaps/>
      <w:color w:val="2F5496" w:themeColor="accent1" w:themeShade="BF"/>
      <w:spacing w:val="5"/>
    </w:rPr>
  </w:style>
  <w:style w:type="character" w:styleId="Strong">
    <w:name w:val="Strong"/>
    <w:basedOn w:val="DefaultParagraphFont"/>
    <w:uiPriority w:val="22"/>
    <w:qFormat/>
    <w:rsid w:val="00713D0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1673</Words>
  <Characters>9537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Arianne Nicholas (1802809)</dc:creator>
  <cp:keywords/>
  <dc:description/>
  <cp:lastModifiedBy>Arianne Nicholas (1802809)</cp:lastModifiedBy>
  <cp:revision>3</cp:revision>
  <dcterms:created xsi:type="dcterms:W3CDTF">2026-10-06T15:36:00Z</dcterms:created>
  <dcterms:modified xsi:type="dcterms:W3CDTF">2026-10-06T15:44:00Z</dcterms:modified>
</cp:coreProperties>
</file>