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D1596" w:rsidRDefault="009D1596" w:rsidP="009D1596">
      <w:pPr>
        <w:rPr>
          <w:sz w:val="28"/>
          <w:szCs w:val="28"/>
        </w:rPr>
      </w:pPr>
      <w:r w:rsidRPr="009D1596">
        <w:rPr>
          <w:noProof/>
          <w:sz w:val="28"/>
          <w:szCs w:val="28"/>
        </w:rPr>
        <mc:AlternateContent>
          <mc:Choice Requires="wps">
            <w:drawing>
              <wp:anchor distT="45720" distB="45720" distL="114300" distR="114300" simplePos="0" relativeHeight="251659264" behindDoc="0" locked="0" layoutInCell="1" allowOverlap="1" wp14:anchorId="2A0E2922" wp14:editId="7C4CD71D">
                <wp:simplePos x="0" y="0"/>
                <wp:positionH relativeFrom="margin">
                  <wp:align>right</wp:align>
                </wp:positionH>
                <wp:positionV relativeFrom="paragraph">
                  <wp:posOffset>136525</wp:posOffset>
                </wp:positionV>
                <wp:extent cx="1074420" cy="1404620"/>
                <wp:effectExtent l="0" t="0" r="11430" b="165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4420" cy="1404620"/>
                        </a:xfrm>
                        <a:prstGeom prst="rect">
                          <a:avLst/>
                        </a:prstGeom>
                        <a:solidFill>
                          <a:srgbClr val="FFFFFF"/>
                        </a:solidFill>
                        <a:ln w="9525">
                          <a:solidFill>
                            <a:srgbClr val="000000"/>
                          </a:solidFill>
                          <a:miter lim="800000"/>
                          <a:headEnd/>
                          <a:tailEnd/>
                        </a:ln>
                      </wps:spPr>
                      <wps:txbx>
                        <w:txbxContent>
                          <w:p w:rsidR="009D1596" w:rsidRPr="009D1596" w:rsidRDefault="009D1596">
                            <w:pPr>
                              <w:rPr>
                                <w:sz w:val="24"/>
                                <w:szCs w:val="24"/>
                              </w:rPr>
                            </w:pPr>
                            <w:r w:rsidRPr="009D1596">
                              <w:rPr>
                                <w:sz w:val="24"/>
                                <w:szCs w:val="24"/>
                              </w:rPr>
                              <w:t>Assignment 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A0E2922" id="_x0000_t202" coordsize="21600,21600" o:spt="202" path="m,l,21600r21600,l21600,xe">
                <v:stroke joinstyle="miter"/>
                <v:path gradientshapeok="t" o:connecttype="rect"/>
              </v:shapetype>
              <v:shape id="Text Box 2" o:spid="_x0000_s1026" type="#_x0000_t202" style="position:absolute;margin-left:33.4pt;margin-top:10.75pt;width:84.6pt;height:110.6pt;z-index:251659264;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">
                <v:textbox style="mso-fit-shape-to-text:t">
                  <w:txbxContent>
                    <w:p w:rsidR="009D1596" w:rsidRPr="009D1596" w:rsidRDefault="009D1596">
                      <w:pPr>
                        <w:rPr>
                          <w:sz w:val="24"/>
                          <w:szCs w:val="24"/>
                        </w:rPr>
                      </w:pPr>
                      <w:r w:rsidRPr="009D1596">
                        <w:rPr>
                          <w:sz w:val="24"/>
                          <w:szCs w:val="24"/>
                        </w:rPr>
                        <w:t>Assignment 2</w:t>
                      </w:r>
                    </w:p>
                  </w:txbxContent>
                </v:textbox>
                <w10:wrap type="square" anchorx="margin"/>
              </v:shape>
            </w:pict>
          </mc:Fallback>
        </mc:AlternateContent>
      </w:r>
      <w:r w:rsidRPr="009D1596">
        <w:rPr>
          <w:noProof/>
          <w:sz w:val="28"/>
          <w:szCs w:val="28"/>
        </w:rPr>
        <w:drawing>
          <wp:inline distT="0" distB="0" distL="0" distR="0" wp14:anchorId="6FAFDB89" wp14:editId="48860C68">
            <wp:extent cx="2658000" cy="1184621"/>
            <wp:effectExtent l="0" t="0" r="0" b="0"/>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693493" cy="1200440"/>
                    </a:xfrm>
                    <a:prstGeom prst="rect">
                      <a:avLst/>
                    </a:prstGeom>
                    <a:noFill/>
                    <a:ln>
                      <a:noFill/>
                    </a:ln>
                  </pic:spPr>
                </pic:pic>
              </a:graphicData>
            </a:graphic>
          </wp:inline>
        </w:drawing>
      </w:r>
    </w:p>
    <w:p w:rsidR="009D1596" w:rsidRDefault="009D1596" w:rsidP="009D1596">
      <w:pPr>
        <w:rPr>
          <w:sz w:val="28"/>
          <w:szCs w:val="28"/>
        </w:rPr>
      </w:pPr>
    </w:p>
    <w:p w:rsidR="009D1596" w:rsidRPr="009D1596" w:rsidRDefault="009D1596" w:rsidP="009D1596">
      <w:pPr>
        <w:rPr>
          <w:sz w:val="28"/>
          <w:szCs w:val="28"/>
        </w:rPr>
      </w:pPr>
      <w:r w:rsidRPr="009D1596">
        <w:rPr>
          <w:sz w:val="28"/>
          <w:szCs w:val="28"/>
        </w:rPr>
        <w:t>Name – Angel Ivanov</w:t>
      </w:r>
    </w:p>
    <w:p w:rsidR="009D1596" w:rsidRPr="009D1596" w:rsidRDefault="009D1596" w:rsidP="009D1596">
      <w:pPr>
        <w:rPr>
          <w:sz w:val="28"/>
          <w:szCs w:val="28"/>
        </w:rPr>
      </w:pPr>
      <w:r w:rsidRPr="009D1596">
        <w:rPr>
          <w:sz w:val="28"/>
          <w:szCs w:val="28"/>
        </w:rPr>
        <w:t>Student ID – 2215628</w:t>
      </w:r>
    </w:p>
    <w:p w:rsidR="009D1596" w:rsidRPr="009D1596" w:rsidRDefault="009D1596" w:rsidP="009D1596">
      <w:pPr>
        <w:rPr>
          <w:sz w:val="28"/>
          <w:szCs w:val="28"/>
        </w:rPr>
      </w:pPr>
      <w:r w:rsidRPr="009D1596">
        <w:rPr>
          <w:sz w:val="28"/>
          <w:szCs w:val="28"/>
        </w:rPr>
        <w:t>Module code – LCBB5000</w:t>
      </w:r>
    </w:p>
    <w:p w:rsidR="009D1596" w:rsidRPr="009D1596" w:rsidRDefault="009D1596" w:rsidP="009D1596">
      <w:pPr>
        <w:rPr>
          <w:sz w:val="28"/>
          <w:szCs w:val="28"/>
        </w:rPr>
      </w:pPr>
      <w:r w:rsidRPr="009D1596">
        <w:rPr>
          <w:sz w:val="28"/>
          <w:szCs w:val="28"/>
        </w:rPr>
        <w:t>Module name - Data Handling and Business Intelligence</w:t>
      </w:r>
    </w:p>
    <w:p w:rsidR="009D1596" w:rsidRPr="009D1596" w:rsidRDefault="009D1596" w:rsidP="009D1596">
      <w:pPr>
        <w:rPr>
          <w:sz w:val="28"/>
          <w:szCs w:val="28"/>
        </w:rPr>
      </w:pPr>
      <w:r w:rsidRPr="009D1596">
        <w:rPr>
          <w:sz w:val="28"/>
          <w:szCs w:val="28"/>
        </w:rPr>
        <w:t>Module leader - Dr Xavier Matieni</w:t>
      </w:r>
    </w:p>
    <w:p w:rsidR="009D1596" w:rsidRPr="009D1596" w:rsidRDefault="009D1596" w:rsidP="009D1596">
      <w:pPr>
        <w:rPr>
          <w:sz w:val="28"/>
          <w:szCs w:val="28"/>
        </w:rPr>
      </w:pPr>
    </w:p>
    <w:p w:rsidR="009D1596" w:rsidRDefault="009D1596" w:rsidP="009D1596">
      <w:pPr>
        <w:rPr>
          <w:sz w:val="24"/>
          <w:szCs w:val="24"/>
        </w:rPr>
      </w:pPr>
    </w:p>
    <w:p w:rsidR="006E3D91" w:rsidRPr="006E3D91" w:rsidRDefault="006E3D91" w:rsidP="006E3D91">
      <w:pPr>
        <w:rPr>
          <w:sz w:val="24"/>
          <w:szCs w:val="24"/>
        </w:rPr>
      </w:pPr>
      <w:r w:rsidRPr="006E3D91">
        <w:rPr>
          <w:sz w:val="24"/>
          <w:szCs w:val="24"/>
        </w:rPr>
        <w:t>In today's rapidly evolving business landscape, the emergence of online shopping has ushered in a paradigm shift, fundamentally altering the dynamics of commerce. No longer confined to physical storefronts, businesses now wield the ability to market and sell their offerings on digital platforms. This transformation has rendered geographical barriers obsolete, enabling companies to forge connections with consumers worldwide while circumventing the exorbitant costs associated with traditional retail methods</w:t>
      </w:r>
      <w:r w:rsidR="00421263" w:rsidRPr="00421263">
        <w:t xml:space="preserve"> </w:t>
      </w:r>
      <w:r w:rsidR="00421263">
        <w:t>(</w:t>
      </w:r>
      <w:r w:rsidR="00421263">
        <w:rPr>
          <w:sz w:val="24"/>
          <w:szCs w:val="24"/>
        </w:rPr>
        <w:t xml:space="preserve">Laudon, </w:t>
      </w:r>
      <w:r w:rsidR="00421263" w:rsidRPr="00421263">
        <w:rPr>
          <w:sz w:val="24"/>
          <w:szCs w:val="24"/>
        </w:rPr>
        <w:t>2019)</w:t>
      </w:r>
      <w:r w:rsidRPr="006E3D91">
        <w:rPr>
          <w:sz w:val="24"/>
          <w:szCs w:val="24"/>
        </w:rPr>
        <w:t>. Let's delve deeper into the profound implications of e-commerce for both businesses and consumers.</w:t>
      </w:r>
      <w:r>
        <w:rPr>
          <w:sz w:val="24"/>
          <w:szCs w:val="24"/>
        </w:rPr>
        <w:t xml:space="preserve"> </w:t>
      </w:r>
      <w:r w:rsidRPr="006E3D91">
        <w:rPr>
          <w:sz w:val="24"/>
          <w:szCs w:val="24"/>
        </w:rPr>
        <w:t>One of the most notable advantages of e-commerce lies in its capacity to dismantle geographical constraints</w:t>
      </w:r>
      <w:r w:rsidR="00421263">
        <w:rPr>
          <w:sz w:val="24"/>
          <w:szCs w:val="24"/>
        </w:rPr>
        <w:t xml:space="preserve"> (Li, </w:t>
      </w:r>
      <w:r w:rsidR="00421263" w:rsidRPr="00421263">
        <w:rPr>
          <w:sz w:val="24"/>
          <w:szCs w:val="24"/>
        </w:rPr>
        <w:t>2007)</w:t>
      </w:r>
      <w:r w:rsidRPr="006E3D91">
        <w:rPr>
          <w:sz w:val="24"/>
          <w:szCs w:val="24"/>
        </w:rPr>
        <w:t>. This newfound accessibility empowers even the smallest enterprises to extend their reach to a global audience, a feat previously unattainable. This democratization of commerce is particularly advantageous for burgeoning businesses that may have previously struggled to gain traction. With the advent of online platforms, these enterprises can now compete on a level playing field with industry giants, showcasing their distinct offerings to a diverse clientele worldwide</w:t>
      </w:r>
      <w:r w:rsidR="00421263" w:rsidRPr="00421263">
        <w:t xml:space="preserve"> </w:t>
      </w:r>
      <w:r w:rsidR="00421263">
        <w:t>(</w:t>
      </w:r>
      <w:r w:rsidR="00421263">
        <w:rPr>
          <w:sz w:val="24"/>
          <w:szCs w:val="24"/>
        </w:rPr>
        <w:t xml:space="preserve">Zappala, </w:t>
      </w:r>
      <w:r w:rsidR="00421263" w:rsidRPr="00421263">
        <w:rPr>
          <w:sz w:val="24"/>
          <w:szCs w:val="24"/>
        </w:rPr>
        <w:t>2017)</w:t>
      </w:r>
      <w:r w:rsidRPr="006E3D91">
        <w:rPr>
          <w:sz w:val="24"/>
          <w:szCs w:val="24"/>
        </w:rPr>
        <w:t>. Moreover, the transition to online retail is often accompanied by reduced operational expenses, allowing businesses to offer competitive pricing—a boon for discerning consumers. The funds saved from overhead costs such as rent and staffing can subsequently be reinvested to enhance product quality or elevate customer service standards.</w:t>
      </w:r>
      <w:r>
        <w:rPr>
          <w:sz w:val="24"/>
          <w:szCs w:val="24"/>
        </w:rPr>
        <w:t xml:space="preserve"> </w:t>
      </w:r>
      <w:r w:rsidRPr="006E3D91">
        <w:rPr>
          <w:sz w:val="24"/>
          <w:szCs w:val="24"/>
        </w:rPr>
        <w:t>Furthermore, e-commerce has revolutionized the consumer shopping experience, epitomizing the ethos of convenience and accessibility. The ubiquity of online shopping affords consumers the luxury of perusing, purchasing, and receiving goods at their convenience, unencumbered by the constraints of traditional store hours or geographic proximity</w:t>
      </w:r>
      <w:r w:rsidR="00421263" w:rsidRPr="00421263">
        <w:t xml:space="preserve"> </w:t>
      </w:r>
      <w:r w:rsidR="00421263">
        <w:t>(</w:t>
      </w:r>
      <w:r w:rsidR="00421263">
        <w:rPr>
          <w:sz w:val="24"/>
          <w:szCs w:val="24"/>
        </w:rPr>
        <w:t xml:space="preserve">Zappala, </w:t>
      </w:r>
      <w:r w:rsidR="00421263" w:rsidRPr="00421263">
        <w:rPr>
          <w:sz w:val="24"/>
          <w:szCs w:val="24"/>
        </w:rPr>
        <w:t>2017)</w:t>
      </w:r>
      <w:r w:rsidRPr="006E3D91">
        <w:rPr>
          <w:sz w:val="24"/>
          <w:szCs w:val="24"/>
        </w:rPr>
        <w:t xml:space="preserve">. Enhanced </w:t>
      </w:r>
      <w:r w:rsidRPr="006E3D91">
        <w:rPr>
          <w:sz w:val="24"/>
          <w:szCs w:val="24"/>
        </w:rPr>
        <w:lastRenderedPageBreak/>
        <w:t>features such as customer reviews, detailed product descriptions, and immersive virtual shopping experiences enrich the online retail journey, empowering consumers to make informed decisions. Technological advancements, particularly the proliferation of smartphones and high-speed internet connectivity, have accelerated the pace of online transactions, rendering digital storefronts more user-friendly and accessible than ever before</w:t>
      </w:r>
      <w:r w:rsidR="00421263">
        <w:rPr>
          <w:sz w:val="24"/>
          <w:szCs w:val="24"/>
        </w:rPr>
        <w:t xml:space="preserve"> </w:t>
      </w:r>
      <w:r w:rsidR="00421263">
        <w:t>(</w:t>
      </w:r>
      <w:r w:rsidR="00421263" w:rsidRPr="00421263">
        <w:rPr>
          <w:sz w:val="24"/>
          <w:szCs w:val="24"/>
        </w:rPr>
        <w:t>Laudon</w:t>
      </w:r>
      <w:r w:rsidR="00421263">
        <w:rPr>
          <w:sz w:val="24"/>
          <w:szCs w:val="24"/>
        </w:rPr>
        <w:t xml:space="preserve">, </w:t>
      </w:r>
      <w:r w:rsidR="00421263" w:rsidRPr="00421263">
        <w:rPr>
          <w:sz w:val="24"/>
          <w:szCs w:val="24"/>
        </w:rPr>
        <w:t>2019)</w:t>
      </w:r>
      <w:r w:rsidRPr="006E3D91">
        <w:rPr>
          <w:sz w:val="24"/>
          <w:szCs w:val="24"/>
        </w:rPr>
        <w:t>. Mobile applications and responsive websites cater to the needs of busy consumers, ensuring a seamless shopping experience across various devices. Furthermore, the convenience of doorstep delivery further augments the allure of online shopping, eliminating the need for physical store visits.</w:t>
      </w:r>
      <w:r>
        <w:rPr>
          <w:sz w:val="24"/>
          <w:szCs w:val="24"/>
        </w:rPr>
        <w:t xml:space="preserve"> </w:t>
      </w:r>
      <w:r w:rsidRPr="006E3D91">
        <w:rPr>
          <w:sz w:val="24"/>
          <w:szCs w:val="24"/>
        </w:rPr>
        <w:t>However, the transition to online commerce is not without its challenges. Businesses venturing into the digital realm must grapple with issues such as digital advertising, cybersecurity threats, and logistics management to maintain a competitive edge. Consumer expectations for expedited delivery, hassle-free returns, and responsive customer support necessitate ongoing adaptation by online retailers</w:t>
      </w:r>
      <w:r w:rsidR="00421263">
        <w:rPr>
          <w:sz w:val="24"/>
          <w:szCs w:val="24"/>
        </w:rPr>
        <w:t xml:space="preserve"> (Li, </w:t>
      </w:r>
      <w:r w:rsidR="00421263" w:rsidRPr="00421263">
        <w:rPr>
          <w:sz w:val="24"/>
          <w:szCs w:val="24"/>
        </w:rPr>
        <w:t>2007)</w:t>
      </w:r>
      <w:r w:rsidRPr="006E3D91">
        <w:rPr>
          <w:sz w:val="24"/>
          <w:szCs w:val="24"/>
        </w:rPr>
        <w:t>. Moreover, the surge in parcel deliveries has raised environmental concerns, underscoring the imperative of adopting eco-friendly practices in logistics operations.</w:t>
      </w:r>
      <w:r>
        <w:rPr>
          <w:sz w:val="24"/>
          <w:szCs w:val="24"/>
        </w:rPr>
        <w:t xml:space="preserve"> </w:t>
      </w:r>
      <w:r w:rsidRPr="006E3D91">
        <w:rPr>
          <w:sz w:val="24"/>
          <w:szCs w:val="24"/>
        </w:rPr>
        <w:t>In essence, the advent of e-commerce represents a seismic shift in the retail landscape, presenting both opportunities and challenges for businesses and consumers alike. By embracing the digital paradigm and leveraging technological innovations, businesses can navigate the complexities of online commerce while enhancing customer satisfaction and driving sustainable growth</w:t>
      </w:r>
      <w:r w:rsidR="00421263" w:rsidRPr="00421263">
        <w:t xml:space="preserve"> </w:t>
      </w:r>
      <w:r w:rsidR="00421263">
        <w:t>(</w:t>
      </w:r>
      <w:r w:rsidR="00421263">
        <w:rPr>
          <w:sz w:val="24"/>
          <w:szCs w:val="24"/>
        </w:rPr>
        <w:t xml:space="preserve">Laudon, </w:t>
      </w:r>
      <w:r w:rsidR="00421263" w:rsidRPr="00421263">
        <w:rPr>
          <w:sz w:val="24"/>
          <w:szCs w:val="24"/>
        </w:rPr>
        <w:t>2019)</w:t>
      </w:r>
      <w:r w:rsidRPr="006E3D91">
        <w:rPr>
          <w:sz w:val="24"/>
          <w:szCs w:val="24"/>
        </w:rPr>
        <w:t>. As we navigate this transformative era of commerce, adeptly harnessing the power of e-commerce holds the key to unlocking new realms of possibility in the global marketplace.</w:t>
      </w:r>
    </w:p>
    <w:p w:rsidR="006E3D91" w:rsidRPr="006E3D91" w:rsidRDefault="006E3D91" w:rsidP="006E3D91">
      <w:pPr>
        <w:rPr>
          <w:sz w:val="24"/>
          <w:szCs w:val="24"/>
        </w:rPr>
      </w:pPr>
      <w:r w:rsidRPr="006E3D91">
        <w:rPr>
          <w:sz w:val="24"/>
          <w:szCs w:val="24"/>
        </w:rPr>
        <w:t>This set of information provides an in-depth insight into the operations of a British online retailer based in London, specializing in a diverse array of gifts and household items catering to both adults and children. Since its inception as an online business in 2007, this store has attracted customers from around the globe, serving not only individual consumers but also small businesses procuring items for resale in their own stores. The focus of this study centers on analyzing data related to canceled orders from this particular establishment. To achieve this, we will utilize Microsoft Excel to collect, organize, analyze, and visualize the data comprehensively.</w:t>
      </w:r>
      <w:r>
        <w:rPr>
          <w:sz w:val="24"/>
          <w:szCs w:val="24"/>
        </w:rPr>
        <w:t xml:space="preserve"> </w:t>
      </w:r>
      <w:r w:rsidRPr="006E3D91">
        <w:rPr>
          <w:sz w:val="24"/>
          <w:szCs w:val="24"/>
        </w:rPr>
        <w:t>Preparing the data for analysis is the first crucial step</w:t>
      </w:r>
      <w:r w:rsidR="00421263" w:rsidRPr="00421263">
        <w:t xml:space="preserve"> </w:t>
      </w:r>
      <w:r w:rsidR="00421263">
        <w:t>(</w:t>
      </w:r>
      <w:r w:rsidR="000C321C">
        <w:t xml:space="preserve">Narayan Sah, </w:t>
      </w:r>
      <w:r w:rsidR="00421263" w:rsidRPr="00421263">
        <w:rPr>
          <w:sz w:val="24"/>
          <w:szCs w:val="24"/>
        </w:rPr>
        <w:t>n.d.)</w:t>
      </w:r>
      <w:r w:rsidRPr="006E3D91">
        <w:rPr>
          <w:sz w:val="24"/>
          <w:szCs w:val="24"/>
        </w:rPr>
        <w:t>. Microsoft Excel emerges as the tool of choice due to its user-friendly interface and robust set of features. This includes functionalities such as "Remove Duplicates" and "Find &amp; Select," which aid in rectifying errors such as repetitive information or missing details within the dataset</w:t>
      </w:r>
      <w:r w:rsidR="000C321C">
        <w:rPr>
          <w:sz w:val="24"/>
          <w:szCs w:val="24"/>
        </w:rPr>
        <w:t xml:space="preserve"> </w:t>
      </w:r>
      <w:r w:rsidR="000C321C" w:rsidRPr="000C321C">
        <w:rPr>
          <w:sz w:val="24"/>
          <w:szCs w:val="24"/>
        </w:rPr>
        <w:t>(Berenson, Levine, Szabat, Stephan, 2019)</w:t>
      </w:r>
      <w:r w:rsidRPr="006E3D91">
        <w:rPr>
          <w:sz w:val="24"/>
          <w:szCs w:val="24"/>
        </w:rPr>
        <w:t>. Additionally, the "Text to Columns" feature ensures that data is appropriately structured for analysis. As we delve deeper into the data, the significance of Excel becomes increasingly evident, particularly in examining canceled orders. Utilizing filters enables us to isolate and focus solely on canceled orders, facilitating a more targeted analysis</w:t>
      </w:r>
      <w:r w:rsidR="000C321C" w:rsidRPr="000C321C">
        <w:t xml:space="preserve"> </w:t>
      </w:r>
      <w:r w:rsidR="000C321C">
        <w:t>(</w:t>
      </w:r>
      <w:r w:rsidR="000C321C">
        <w:rPr>
          <w:sz w:val="24"/>
          <w:szCs w:val="24"/>
        </w:rPr>
        <w:t xml:space="preserve">Berenson, Levine, Szabat, Stephan, </w:t>
      </w:r>
      <w:r w:rsidR="000C321C" w:rsidRPr="000C321C">
        <w:rPr>
          <w:sz w:val="24"/>
          <w:szCs w:val="24"/>
        </w:rPr>
        <w:t>2019)</w:t>
      </w:r>
      <w:r w:rsidRPr="006E3D91">
        <w:rPr>
          <w:sz w:val="24"/>
          <w:szCs w:val="24"/>
        </w:rPr>
        <w:t>. Pivot tables prove invaluable for consolidating and summarizing data, allowing us to discern trends in cancellation rates over time and compare these with overall order volumes. Functions like "SUMIF" and "COUNTIF" expedite calculations, ensuring accuracy and efficiency in data processing.</w:t>
      </w:r>
      <w:r>
        <w:rPr>
          <w:sz w:val="24"/>
          <w:szCs w:val="24"/>
        </w:rPr>
        <w:t xml:space="preserve"> </w:t>
      </w:r>
      <w:r w:rsidRPr="006E3D91">
        <w:rPr>
          <w:sz w:val="24"/>
          <w:szCs w:val="24"/>
        </w:rPr>
        <w:t xml:space="preserve">Understanding the </w:t>
      </w:r>
      <w:r w:rsidRPr="006E3D91">
        <w:rPr>
          <w:sz w:val="24"/>
          <w:szCs w:val="24"/>
        </w:rPr>
        <w:lastRenderedPageBreak/>
        <w:t>underlying patterns within the data is imperative. Data visualization tools provided by Excel, such as line graphs, bar charts, and pie charts, offer intuitive insights into trends and anomalies. These visual representations help in identifying peak cancellation periods, the most commonly canceled products, and the demographics of customers who frequently cancel orders. Excel's functionality extends beyond merely displaying data; it aids in identifying significant patterns and trends. For instance, a sudden surge in cancellations for a particular item may signal issues with inventory management or shifts in consumer preferences throughout the year. Armed with this information, businesses can strategize effectively to minimize cancellations and optimize operations</w:t>
      </w:r>
      <w:r w:rsidR="000C321C">
        <w:rPr>
          <w:sz w:val="24"/>
          <w:szCs w:val="24"/>
        </w:rPr>
        <w:t xml:space="preserve"> </w:t>
      </w:r>
      <w:r w:rsidR="000C321C" w:rsidRPr="000C321C">
        <w:rPr>
          <w:sz w:val="24"/>
          <w:szCs w:val="24"/>
        </w:rPr>
        <w:t>(Berenson, Levine, Szabat, Stephan, 2019)</w:t>
      </w:r>
      <w:r w:rsidRPr="006E3D91">
        <w:rPr>
          <w:sz w:val="24"/>
          <w:szCs w:val="24"/>
        </w:rPr>
        <w:t>.</w:t>
      </w:r>
      <w:r>
        <w:rPr>
          <w:sz w:val="24"/>
          <w:szCs w:val="24"/>
        </w:rPr>
        <w:t xml:space="preserve"> </w:t>
      </w:r>
      <w:r w:rsidRPr="006E3D91">
        <w:rPr>
          <w:sz w:val="24"/>
          <w:szCs w:val="24"/>
        </w:rPr>
        <w:t>Microsoft Excel emerges as an indispensable tool for online retailers seeking to understand the underlying reasons behind order cancellations. Through meticulous data preparation and analysis, businesses can make informed decisions, enhance operational efficiency, and mitigate the occurrence of canceled orders. This underscores the critical importance of adept data management and analysis in navigating the complexities of online commerce and fostering sustained success</w:t>
      </w:r>
      <w:r w:rsidR="000C321C">
        <w:rPr>
          <w:sz w:val="24"/>
          <w:szCs w:val="24"/>
        </w:rPr>
        <w:t xml:space="preserve"> </w:t>
      </w:r>
      <w:r w:rsidR="000C321C" w:rsidRPr="000C321C">
        <w:rPr>
          <w:sz w:val="24"/>
          <w:szCs w:val="24"/>
        </w:rPr>
        <w:t>(Gilbert and Oladi, 2011)</w:t>
      </w:r>
      <w:r w:rsidRPr="006E3D91">
        <w:rPr>
          <w:sz w:val="24"/>
          <w:szCs w:val="24"/>
        </w:rPr>
        <w:t>.</w:t>
      </w:r>
      <w:r>
        <w:rPr>
          <w:sz w:val="24"/>
          <w:szCs w:val="24"/>
        </w:rPr>
        <w:t xml:space="preserve"> </w:t>
      </w:r>
      <w:r w:rsidRPr="006E3D91">
        <w:rPr>
          <w:sz w:val="24"/>
          <w:szCs w:val="24"/>
        </w:rPr>
        <w:t>Expanding on this analysis, it becomes evident that effective data utilization is paramount in driving strategic initiatives and maximizing profitability in the online retail landscape. By leveraging tools like Microsoft Excel to decipher sales data, businesses can gain valuable insights into customer behavior, product performance, and market trends</w:t>
      </w:r>
      <w:r w:rsidR="000C321C">
        <w:rPr>
          <w:sz w:val="24"/>
          <w:szCs w:val="24"/>
        </w:rPr>
        <w:t xml:space="preserve"> </w:t>
      </w:r>
      <w:r w:rsidR="000C321C" w:rsidRPr="000C321C">
        <w:rPr>
          <w:sz w:val="24"/>
          <w:szCs w:val="24"/>
        </w:rPr>
        <w:t>(Berenson, Levine, Szabat, Stephan, 2019)</w:t>
      </w:r>
      <w:r w:rsidRPr="006E3D91">
        <w:rPr>
          <w:sz w:val="24"/>
          <w:szCs w:val="24"/>
        </w:rPr>
        <w:t>. This, in turn, empowers them to make informed decisions, streamline operations, and enhance customer satisfaction. As the online retail sector continues to evolve, the ability to harness the power of data will remain a cornerstone of success in this dynamic and competitive environment.</w:t>
      </w:r>
    </w:p>
    <w:p w:rsidR="00A0096D" w:rsidRDefault="00A0096D" w:rsidP="00A92484">
      <w:pPr>
        <w:rPr>
          <w:sz w:val="24"/>
          <w:szCs w:val="24"/>
        </w:rPr>
      </w:pPr>
      <w:r w:rsidRPr="00A0096D">
        <w:rPr>
          <w:sz w:val="24"/>
          <w:szCs w:val="24"/>
        </w:rPr>
        <w:t>In simple terms, Microsoft Excel is like a super useful tool for online shops to understand why orders get canceled. By carefully organizing, studying, and presenting sales data, shops can make smarter decisions, run smoother operations, and reduce the number of canceled orders. This organized way of working shows how important it is to handle data well and use it wisely to do better in the online shopping world. Think of it like having a map on a treasure hunt—it helps businesses navigate through tough competition and shine brighter.</w:t>
      </w:r>
      <w:r>
        <w:rPr>
          <w:sz w:val="24"/>
          <w:szCs w:val="24"/>
        </w:rPr>
        <w:t xml:space="preserve"> </w:t>
      </w:r>
      <w:r w:rsidRPr="00A0096D">
        <w:rPr>
          <w:sz w:val="24"/>
          <w:szCs w:val="24"/>
        </w:rPr>
        <w:t>For businesses to do well, it's not just about having data but knowing how to use it effectively</w:t>
      </w:r>
      <w:r w:rsidR="000C321C" w:rsidRPr="000C321C">
        <w:t xml:space="preserve"> </w:t>
      </w:r>
      <w:r w:rsidR="000C321C">
        <w:t>(</w:t>
      </w:r>
      <w:r w:rsidR="000C321C">
        <w:rPr>
          <w:sz w:val="24"/>
          <w:szCs w:val="24"/>
        </w:rPr>
        <w:t xml:space="preserve">Gilbert and Oladi, </w:t>
      </w:r>
      <w:r w:rsidR="000C321C" w:rsidRPr="000C321C">
        <w:rPr>
          <w:sz w:val="24"/>
          <w:szCs w:val="24"/>
        </w:rPr>
        <w:t>2011)</w:t>
      </w:r>
      <w:r w:rsidRPr="00A0096D">
        <w:rPr>
          <w:sz w:val="24"/>
          <w:szCs w:val="24"/>
        </w:rPr>
        <w:t>. By collecting, storing, and looking at data in the right way, businesses can make smart choices that lead to success. In this detailed study, we're checking out sales info from a gift and home shop in the UK. We want to figure out sales patterns, which products customers love the most, how they like to shop, and who brings in the most profit. We're using Microsoft Excel's cool features to make graphs and charts that show what we find, making it easier to understand.</w:t>
      </w:r>
      <w:r>
        <w:rPr>
          <w:sz w:val="24"/>
          <w:szCs w:val="24"/>
        </w:rPr>
        <w:t xml:space="preserve"> </w:t>
      </w:r>
      <w:r w:rsidRPr="00A0096D">
        <w:rPr>
          <w:sz w:val="24"/>
          <w:szCs w:val="24"/>
        </w:rPr>
        <w:t>When we look at how sales change over time, we use Excel's pivot tables to organize monthly sales numbers</w:t>
      </w:r>
      <w:r w:rsidR="000C321C">
        <w:rPr>
          <w:sz w:val="24"/>
          <w:szCs w:val="24"/>
        </w:rPr>
        <w:t xml:space="preserve"> </w:t>
      </w:r>
      <w:r w:rsidR="000C321C" w:rsidRPr="000C321C">
        <w:rPr>
          <w:sz w:val="24"/>
          <w:szCs w:val="24"/>
        </w:rPr>
        <w:t>(Gilbert and Oladi, 2011)</w:t>
      </w:r>
      <w:r w:rsidRPr="00A0096D">
        <w:rPr>
          <w:sz w:val="24"/>
          <w:szCs w:val="24"/>
        </w:rPr>
        <w:t>. By making line charts, we can see when sales go up and down, which might be because of seasons, special sales, or changes in the market. Knowing these patterns helps the business plan when to get more products and how to advertise them well</w:t>
      </w:r>
      <w:r w:rsidR="000C321C">
        <w:rPr>
          <w:sz w:val="24"/>
          <w:szCs w:val="24"/>
        </w:rPr>
        <w:t xml:space="preserve"> </w:t>
      </w:r>
      <w:r w:rsidR="000C321C" w:rsidRPr="000C321C">
        <w:rPr>
          <w:sz w:val="24"/>
          <w:szCs w:val="24"/>
        </w:rPr>
        <w:t>(Berenson, Levine, Szabat, Stephan, 2019)</w:t>
      </w:r>
      <w:r w:rsidRPr="00A0096D">
        <w:rPr>
          <w:sz w:val="24"/>
          <w:szCs w:val="24"/>
        </w:rPr>
        <w:t>.</w:t>
      </w:r>
      <w:r>
        <w:rPr>
          <w:sz w:val="24"/>
          <w:szCs w:val="24"/>
        </w:rPr>
        <w:t xml:space="preserve"> </w:t>
      </w:r>
      <w:r w:rsidRPr="00A0096D">
        <w:rPr>
          <w:sz w:val="24"/>
          <w:szCs w:val="24"/>
        </w:rPr>
        <w:t xml:space="preserve">Finding out which products are super popular is another big part of what we're doing. With Excel's tools, like the COUNTIF function and pivot </w:t>
      </w:r>
      <w:r w:rsidRPr="00A0096D">
        <w:rPr>
          <w:sz w:val="24"/>
          <w:szCs w:val="24"/>
        </w:rPr>
        <w:lastRenderedPageBreak/>
        <w:t>tables, we can figure out which items are selling like hotcakes.</w:t>
      </w:r>
      <w:r w:rsidR="006E3D91">
        <w:rPr>
          <w:sz w:val="24"/>
          <w:szCs w:val="24"/>
        </w:rPr>
        <w:t xml:space="preserve"> </w:t>
      </w:r>
      <w:r w:rsidRPr="00A0096D">
        <w:rPr>
          <w:sz w:val="24"/>
          <w:szCs w:val="24"/>
        </w:rPr>
        <w:t>We show this information using bar charts, which clearly display how much people like different types of products. This helps us decide what to keep in stock and how to advertise, making sure we have what customers want and promoting the items they like the most. Another interesting thing we look at is how many products customers usually buy at once. We figure this out using Excel's AVERAGE function and then use histograms to see the patterns. Do people usually buy a lot of things at once, or just one or two? Knowing this helps us plan sales strategies, like offering deals on bigger purchases to encourage customers to buy more when they shop</w:t>
      </w:r>
      <w:r w:rsidR="000C321C" w:rsidRPr="000C321C">
        <w:t xml:space="preserve"> </w:t>
      </w:r>
      <w:bookmarkStart w:id="0" w:name="_GoBack"/>
      <w:r w:rsidR="000C321C">
        <w:t>(</w:t>
      </w:r>
      <w:proofErr w:type="spellStart"/>
      <w:r w:rsidR="000C321C">
        <w:rPr>
          <w:sz w:val="24"/>
          <w:szCs w:val="24"/>
        </w:rPr>
        <w:t>Ghiani</w:t>
      </w:r>
      <w:proofErr w:type="spellEnd"/>
      <w:r w:rsidR="000C321C">
        <w:rPr>
          <w:sz w:val="24"/>
          <w:szCs w:val="24"/>
        </w:rPr>
        <w:t xml:space="preserve">, </w:t>
      </w:r>
      <w:proofErr w:type="spellStart"/>
      <w:r w:rsidR="000C321C">
        <w:rPr>
          <w:sz w:val="24"/>
          <w:szCs w:val="24"/>
        </w:rPr>
        <w:t>Laporte</w:t>
      </w:r>
      <w:proofErr w:type="spellEnd"/>
      <w:r w:rsidR="000C321C">
        <w:rPr>
          <w:sz w:val="24"/>
          <w:szCs w:val="24"/>
        </w:rPr>
        <w:t xml:space="preserve">, </w:t>
      </w:r>
      <w:proofErr w:type="spellStart"/>
      <w:r w:rsidR="000C321C">
        <w:rPr>
          <w:sz w:val="24"/>
          <w:szCs w:val="24"/>
        </w:rPr>
        <w:t>Musmanno</w:t>
      </w:r>
      <w:proofErr w:type="spellEnd"/>
      <w:r w:rsidR="000C321C">
        <w:rPr>
          <w:sz w:val="24"/>
          <w:szCs w:val="24"/>
        </w:rPr>
        <w:t xml:space="preserve">, </w:t>
      </w:r>
      <w:r w:rsidR="000C321C" w:rsidRPr="000C321C">
        <w:rPr>
          <w:sz w:val="24"/>
          <w:szCs w:val="24"/>
        </w:rPr>
        <w:t>2022)</w:t>
      </w:r>
      <w:bookmarkEnd w:id="0"/>
      <w:r w:rsidRPr="00A0096D">
        <w:rPr>
          <w:sz w:val="24"/>
          <w:szCs w:val="24"/>
        </w:rPr>
        <w:t>. We also want to know which types of customers are the most profitable. By looking at sales data along with information about customers, like where they're from and how much they usually spend, we use Excel's tools to find out which groups of customers bring in the most money. Pie charts help us see how different groups contribute to the company's profits, so we know where to focus our advertising and how to keep these valuable customers coming back. After doing a thorough analysis, we come up with some ideas to make the business more profitable</w:t>
      </w:r>
      <w:r w:rsidR="000C321C">
        <w:rPr>
          <w:sz w:val="24"/>
          <w:szCs w:val="24"/>
        </w:rPr>
        <w:t xml:space="preserve"> </w:t>
      </w:r>
      <w:r w:rsidR="000C321C" w:rsidRPr="000C321C">
        <w:rPr>
          <w:sz w:val="24"/>
          <w:szCs w:val="24"/>
        </w:rPr>
        <w:t>(Gilbert and Oladi, 2011)</w:t>
      </w:r>
      <w:r w:rsidRPr="00A0096D">
        <w:rPr>
          <w:sz w:val="24"/>
          <w:szCs w:val="24"/>
        </w:rPr>
        <w:t>. First, we could time our advertising to match when people usually buy the most. Second, we could make sure the products that sell the best are easy to find and maybe even offer more of them to meet demand. Third, we could offer incentives for people to buy more at once, based on what we learned about how much people usually buy. Finally, we could focus on keeping our most profitable customers happy with special programs or personalized ads to make them want to</w:t>
      </w:r>
      <w:r>
        <w:rPr>
          <w:sz w:val="24"/>
          <w:szCs w:val="24"/>
        </w:rPr>
        <w:t xml:space="preserve"> </w:t>
      </w:r>
      <w:r w:rsidRPr="00A0096D">
        <w:rPr>
          <w:sz w:val="24"/>
          <w:szCs w:val="24"/>
        </w:rPr>
        <w:t>keep shopping with us. By digging deep into this information, it's clear that paying attention to sales data can help a business find lots of ways to grow and make more money</w:t>
      </w:r>
      <w:r w:rsidR="000C321C">
        <w:rPr>
          <w:sz w:val="24"/>
          <w:szCs w:val="24"/>
        </w:rPr>
        <w:t xml:space="preserve"> </w:t>
      </w:r>
      <w:r w:rsidR="000C321C" w:rsidRPr="000C321C">
        <w:rPr>
          <w:sz w:val="24"/>
          <w:szCs w:val="24"/>
        </w:rPr>
        <w:t>(Gilbert and Oladi, 2011)</w:t>
      </w:r>
      <w:r w:rsidRPr="00A0096D">
        <w:rPr>
          <w:sz w:val="24"/>
          <w:szCs w:val="24"/>
        </w:rPr>
        <w:t>. Using tools like Microsoft Excel to organize and understand this data helps businesses make smart choices that lead to success in today's competitive world.</w:t>
      </w:r>
    </w:p>
    <w:p w:rsidR="006E3D91" w:rsidRPr="006E3D91" w:rsidRDefault="006E3D91" w:rsidP="006E3D91">
      <w:pPr>
        <w:rPr>
          <w:sz w:val="24"/>
          <w:szCs w:val="24"/>
        </w:rPr>
      </w:pPr>
      <w:r w:rsidRPr="006E3D91">
        <w:rPr>
          <w:sz w:val="24"/>
          <w:szCs w:val="24"/>
        </w:rPr>
        <w:t>In</w:t>
      </w:r>
      <w:r w:rsidR="00F64DE9">
        <w:rPr>
          <w:sz w:val="24"/>
          <w:szCs w:val="24"/>
        </w:rPr>
        <w:t xml:space="preserve"> </w:t>
      </w:r>
      <w:r>
        <w:rPr>
          <w:sz w:val="24"/>
          <w:szCs w:val="24"/>
        </w:rPr>
        <w:t>conclusion</w:t>
      </w:r>
      <w:r w:rsidRPr="006E3D91">
        <w:rPr>
          <w:sz w:val="24"/>
          <w:szCs w:val="24"/>
        </w:rPr>
        <w:t>, the advent of online commerce has revolutionized the way we conduct transactions, ushering in a new era of accessibility and opportunity. No longer bound by physical boundaries, businesses can now connect with consumers across the globe, transcending traditional barriers to entry. This shift towards digital platforms has democratized commerce, leveling the playing field for businesses of all sizes to compete on a global scale. Moreover, the transition to online retail often brings with it cost efficiencies, enabling businesses to offer competitive pricing while maintaining profitability</w:t>
      </w:r>
      <w:r w:rsidR="000C321C" w:rsidRPr="000C321C">
        <w:t xml:space="preserve"> </w:t>
      </w:r>
      <w:r w:rsidR="000C321C">
        <w:t>(</w:t>
      </w:r>
      <w:r w:rsidR="000C321C">
        <w:rPr>
          <w:sz w:val="24"/>
          <w:szCs w:val="24"/>
        </w:rPr>
        <w:t xml:space="preserve">Gallien, </w:t>
      </w:r>
      <w:r w:rsidR="000C321C" w:rsidRPr="000C321C">
        <w:rPr>
          <w:sz w:val="24"/>
          <w:szCs w:val="24"/>
        </w:rPr>
        <w:t>2006)</w:t>
      </w:r>
      <w:r w:rsidRPr="006E3D91">
        <w:rPr>
          <w:sz w:val="24"/>
          <w:szCs w:val="24"/>
        </w:rPr>
        <w:t>. As consumers increasingly embrace the convenience of online shopping, businesses must adapt to meet evolving expectations and preferences. Technological innovations, such as mobile applications and responsive websites, have transformed the online shopping experience, making it more seamless and intuitive than ever before</w:t>
      </w:r>
      <w:r w:rsidR="000C321C">
        <w:rPr>
          <w:sz w:val="24"/>
          <w:szCs w:val="24"/>
        </w:rPr>
        <w:t xml:space="preserve"> </w:t>
      </w:r>
      <w:r w:rsidR="000C321C" w:rsidRPr="000C321C">
        <w:rPr>
          <w:sz w:val="24"/>
          <w:szCs w:val="24"/>
        </w:rPr>
        <w:t>(Gilbert and Oladi, 2011)</w:t>
      </w:r>
      <w:r w:rsidRPr="006E3D91">
        <w:rPr>
          <w:sz w:val="24"/>
          <w:szCs w:val="24"/>
        </w:rPr>
        <w:t>. Yet, with these opportunities come challenges. Businesses entering the digital sphere must navigate complexities such as digital advertising, cybersecurity, and logistics management to remain competitive. Moreover, the surge in online transactions has raised environmental concerns, highlighting the need for sustainable practices in e-commerce operations</w:t>
      </w:r>
      <w:r w:rsidR="000C321C" w:rsidRPr="000C321C">
        <w:t xml:space="preserve"> </w:t>
      </w:r>
      <w:r w:rsidR="000C321C">
        <w:t>(</w:t>
      </w:r>
      <w:r w:rsidR="000C321C">
        <w:rPr>
          <w:sz w:val="24"/>
          <w:szCs w:val="24"/>
        </w:rPr>
        <w:t xml:space="preserve">Gallien, </w:t>
      </w:r>
      <w:r w:rsidR="000C321C" w:rsidRPr="000C321C">
        <w:rPr>
          <w:sz w:val="24"/>
          <w:szCs w:val="24"/>
        </w:rPr>
        <w:t>2006)</w:t>
      </w:r>
      <w:r w:rsidRPr="006E3D91">
        <w:rPr>
          <w:sz w:val="24"/>
          <w:szCs w:val="24"/>
        </w:rPr>
        <w:t xml:space="preserve">. In this dynamic landscape, the role of data analysis emerges as paramount. By harnessing tools like Microsoft Excel, businesses </w:t>
      </w:r>
      <w:r w:rsidRPr="006E3D91">
        <w:rPr>
          <w:sz w:val="24"/>
          <w:szCs w:val="24"/>
        </w:rPr>
        <w:lastRenderedPageBreak/>
        <w:t>can gain invaluable insights into consumer behavior, product performance, and market trends. Through meticulous analysis, businesses can identify opportunities for growth, optimize operations, and enhance customer satisfaction. Ultimately, the effective utilization of data is not merely a competitive advantage but a prerequisite for success in today's digital marketplace. As businesses navigate the complexities of online commerce, the ability to leverage data effectively will be crucial in driving sustainable growth and maintaining a competitive edge. By embracing the power of data analysis, businesses can unlock new avenues for innovation and prosperity in an ever-evolving market environment.</w:t>
      </w:r>
    </w:p>
    <w:p w:rsidR="009D1596" w:rsidRDefault="009D1596" w:rsidP="009D1596">
      <w:pPr>
        <w:rPr>
          <w:sz w:val="24"/>
          <w:szCs w:val="24"/>
        </w:rPr>
      </w:pPr>
    </w:p>
    <w:p w:rsidR="00421263" w:rsidRDefault="00421263" w:rsidP="009D1596">
      <w:pPr>
        <w:rPr>
          <w:b/>
          <w:sz w:val="28"/>
          <w:szCs w:val="28"/>
        </w:rPr>
      </w:pPr>
      <w:r w:rsidRPr="00421263">
        <w:rPr>
          <w:b/>
          <w:sz w:val="28"/>
          <w:szCs w:val="28"/>
        </w:rPr>
        <w:t>References</w:t>
      </w:r>
    </w:p>
    <w:p w:rsidR="00421263" w:rsidRDefault="00421263" w:rsidP="009D1596">
      <w:pPr>
        <w:rPr>
          <w:sz w:val="24"/>
          <w:szCs w:val="24"/>
        </w:rPr>
      </w:pPr>
      <w:r w:rsidRPr="00421263">
        <w:rPr>
          <w:sz w:val="24"/>
          <w:szCs w:val="24"/>
          <w:lang w:val="es-ES"/>
        </w:rPr>
        <w:t xml:space="preserve">Ash Narayan Sah (n.d.). </w:t>
      </w:r>
      <w:r w:rsidRPr="00421263">
        <w:rPr>
          <w:sz w:val="24"/>
          <w:szCs w:val="24"/>
        </w:rPr>
        <w:t>Data Analysis Using Microsoft Excel. Excel Books India.</w:t>
      </w:r>
    </w:p>
    <w:p w:rsidR="000C321C" w:rsidRDefault="000C321C" w:rsidP="009D1596">
      <w:pPr>
        <w:rPr>
          <w:sz w:val="24"/>
          <w:szCs w:val="24"/>
        </w:rPr>
      </w:pPr>
      <w:r w:rsidRPr="000C321C">
        <w:rPr>
          <w:sz w:val="24"/>
          <w:szCs w:val="24"/>
        </w:rPr>
        <w:t>Berenson, M.L., Levine, D.M., Szabat, K.A. and Stephan, D. (2019). Statistics for managers using Microsoft Excel. Hoboken: Pearson.</w:t>
      </w:r>
    </w:p>
    <w:p w:rsidR="000C321C" w:rsidRDefault="000C321C" w:rsidP="009D1596">
      <w:pPr>
        <w:rPr>
          <w:sz w:val="24"/>
          <w:szCs w:val="24"/>
        </w:rPr>
      </w:pPr>
      <w:r w:rsidRPr="000C321C">
        <w:rPr>
          <w:sz w:val="24"/>
          <w:szCs w:val="24"/>
        </w:rPr>
        <w:t>Gallien, J. (2006). Dynamic Mechanism Design for Online Commerce. Operations Research, 54(2), pp.291–310.</w:t>
      </w:r>
    </w:p>
    <w:p w:rsidR="000C321C" w:rsidRPr="000C321C" w:rsidRDefault="000C321C" w:rsidP="000C321C">
      <w:pPr>
        <w:rPr>
          <w:sz w:val="24"/>
          <w:szCs w:val="24"/>
        </w:rPr>
      </w:pPr>
      <w:r w:rsidRPr="000C321C">
        <w:rPr>
          <w:sz w:val="24"/>
          <w:szCs w:val="24"/>
          <w:lang w:val="it-IT"/>
        </w:rPr>
        <w:t xml:space="preserve">Ghiani, G., Laporte, G. and Musmanno, R. (2022). </w:t>
      </w:r>
      <w:r w:rsidRPr="000C321C">
        <w:rPr>
          <w:sz w:val="24"/>
          <w:szCs w:val="24"/>
        </w:rPr>
        <w:t>Introduction to Logistics Systems Management: With Microsoft Excel and Python Examples.</w:t>
      </w:r>
    </w:p>
    <w:p w:rsidR="000C321C" w:rsidRDefault="000C321C" w:rsidP="009D1596">
      <w:pPr>
        <w:rPr>
          <w:sz w:val="24"/>
          <w:szCs w:val="24"/>
        </w:rPr>
      </w:pPr>
      <w:r w:rsidRPr="000C321C">
        <w:rPr>
          <w:sz w:val="24"/>
          <w:szCs w:val="24"/>
        </w:rPr>
        <w:t>Gilbert, J. and Oladi, R. (2011). Excel Models for International Trade Theory and Policy: An Online Resource. The Journal of Economic Education, 42(1), pp.95–95.</w:t>
      </w:r>
    </w:p>
    <w:p w:rsidR="00421263" w:rsidRDefault="00421263" w:rsidP="009D1596">
      <w:pPr>
        <w:rPr>
          <w:sz w:val="24"/>
          <w:szCs w:val="24"/>
        </w:rPr>
      </w:pPr>
      <w:r w:rsidRPr="00421263">
        <w:rPr>
          <w:sz w:val="24"/>
          <w:szCs w:val="24"/>
        </w:rPr>
        <w:t xml:space="preserve">Laudon, K.C. (2019). </w:t>
      </w:r>
      <w:r w:rsidRPr="00421263">
        <w:rPr>
          <w:i/>
          <w:iCs/>
          <w:sz w:val="24"/>
          <w:szCs w:val="24"/>
        </w:rPr>
        <w:t>E-commerce: Business, technology, society</w:t>
      </w:r>
      <w:r>
        <w:rPr>
          <w:sz w:val="24"/>
          <w:szCs w:val="24"/>
        </w:rPr>
        <w:t>. Boston; Columbus</w:t>
      </w:r>
      <w:r w:rsidRPr="00421263">
        <w:rPr>
          <w:sz w:val="24"/>
          <w:szCs w:val="24"/>
        </w:rPr>
        <w:t>; Indianapolis; Munich Pearson.</w:t>
      </w:r>
    </w:p>
    <w:p w:rsidR="00421263" w:rsidRDefault="00421263" w:rsidP="009D1596">
      <w:pPr>
        <w:rPr>
          <w:sz w:val="24"/>
          <w:szCs w:val="24"/>
        </w:rPr>
      </w:pPr>
      <w:r w:rsidRPr="00421263">
        <w:rPr>
          <w:sz w:val="24"/>
          <w:szCs w:val="24"/>
        </w:rPr>
        <w:t xml:space="preserve">Li, F. (2007). </w:t>
      </w:r>
      <w:r w:rsidRPr="00421263">
        <w:rPr>
          <w:i/>
          <w:iCs/>
          <w:sz w:val="24"/>
          <w:szCs w:val="24"/>
        </w:rPr>
        <w:t>Social Implications and Challenges of E-Business</w:t>
      </w:r>
      <w:r w:rsidRPr="00421263">
        <w:rPr>
          <w:sz w:val="24"/>
          <w:szCs w:val="24"/>
        </w:rPr>
        <w:t>. IGI Global.</w:t>
      </w:r>
    </w:p>
    <w:p w:rsidR="009D1596" w:rsidRPr="00421263" w:rsidRDefault="00421263" w:rsidP="009D1596">
      <w:pPr>
        <w:rPr>
          <w:b/>
          <w:sz w:val="28"/>
          <w:szCs w:val="28"/>
        </w:rPr>
      </w:pPr>
      <w:r w:rsidRPr="00421263">
        <w:rPr>
          <w:sz w:val="24"/>
          <w:szCs w:val="24"/>
        </w:rPr>
        <w:t>Zappala, S. (2017). Impact of e-Commerce on Consumers and Small Firms. Routledge.</w:t>
      </w:r>
    </w:p>
    <w:p w:rsidR="009D1596" w:rsidRDefault="009D1596" w:rsidP="009D1596">
      <w:pPr>
        <w:rPr>
          <w:sz w:val="24"/>
          <w:szCs w:val="24"/>
        </w:rPr>
      </w:pPr>
    </w:p>
    <w:p w:rsidR="009D1596" w:rsidRDefault="009D1596" w:rsidP="009D1596">
      <w:pPr>
        <w:rPr>
          <w:sz w:val="24"/>
          <w:szCs w:val="24"/>
        </w:rPr>
      </w:pPr>
    </w:p>
    <w:p w:rsidR="009D1596" w:rsidRDefault="009D1596" w:rsidP="009D1596">
      <w:pPr>
        <w:rPr>
          <w:sz w:val="24"/>
          <w:szCs w:val="24"/>
        </w:rPr>
      </w:pPr>
    </w:p>
    <w:p w:rsidR="009D1596" w:rsidRDefault="009D1596" w:rsidP="009D1596">
      <w:pPr>
        <w:rPr>
          <w:sz w:val="24"/>
          <w:szCs w:val="24"/>
        </w:rPr>
      </w:pPr>
    </w:p>
    <w:p w:rsidR="009D1596" w:rsidRDefault="009D1596" w:rsidP="009D1596">
      <w:pPr>
        <w:rPr>
          <w:sz w:val="24"/>
          <w:szCs w:val="24"/>
        </w:rPr>
      </w:pPr>
    </w:p>
    <w:p w:rsidR="009D1596" w:rsidRDefault="009D1596" w:rsidP="009D1596">
      <w:pPr>
        <w:rPr>
          <w:sz w:val="24"/>
          <w:szCs w:val="24"/>
        </w:rPr>
      </w:pPr>
    </w:p>
    <w:p w:rsidR="009D1596" w:rsidRDefault="009D1596" w:rsidP="009D1596">
      <w:pPr>
        <w:rPr>
          <w:sz w:val="24"/>
          <w:szCs w:val="24"/>
        </w:rPr>
      </w:pPr>
    </w:p>
    <w:p w:rsidR="009D1596" w:rsidRPr="009D1596" w:rsidRDefault="009D1596" w:rsidP="009D1596">
      <w:pPr>
        <w:rPr>
          <w:sz w:val="24"/>
          <w:szCs w:val="24"/>
        </w:rPr>
      </w:pPr>
    </w:p>
    <w:p w:rsidR="00033190" w:rsidRDefault="00033190"/>
    <w:sectPr w:rsidR="00033190">
      <w:pgSz w:w="12240" w:h="15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3F3D7C"/>
    <w:multiLevelType w:val="multilevel"/>
    <w:tmpl w:val="1E0E7F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A0B55B4"/>
    <w:multiLevelType w:val="multilevel"/>
    <w:tmpl w:val="4F38AB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1596"/>
    <w:rsid w:val="00033190"/>
    <w:rsid w:val="000C321C"/>
    <w:rsid w:val="0012726A"/>
    <w:rsid w:val="00421263"/>
    <w:rsid w:val="006E3D91"/>
    <w:rsid w:val="007143F3"/>
    <w:rsid w:val="009D1596"/>
    <w:rsid w:val="00A0096D"/>
    <w:rsid w:val="00A92484"/>
    <w:rsid w:val="00F64D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4EFB79"/>
  <w15:chartTrackingRefBased/>
  <w15:docId w15:val="{BC69C14C-78CA-4E58-9E99-D64FE1E57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2210881">
      <w:bodyDiv w:val="1"/>
      <w:marLeft w:val="0"/>
      <w:marRight w:val="0"/>
      <w:marTop w:val="0"/>
      <w:marBottom w:val="0"/>
      <w:divBdr>
        <w:top w:val="none" w:sz="0" w:space="0" w:color="auto"/>
        <w:left w:val="none" w:sz="0" w:space="0" w:color="auto"/>
        <w:bottom w:val="none" w:sz="0" w:space="0" w:color="auto"/>
        <w:right w:val="none" w:sz="0" w:space="0" w:color="auto"/>
      </w:divBdr>
      <w:divsChild>
        <w:div w:id="1993949959">
          <w:marLeft w:val="0"/>
          <w:marRight w:val="0"/>
          <w:marTop w:val="0"/>
          <w:marBottom w:val="0"/>
          <w:divBdr>
            <w:top w:val="none" w:sz="0" w:space="0" w:color="auto"/>
            <w:left w:val="none" w:sz="0" w:space="0" w:color="auto"/>
            <w:bottom w:val="none" w:sz="0" w:space="0" w:color="auto"/>
            <w:right w:val="none" w:sz="0" w:space="0" w:color="auto"/>
          </w:divBdr>
          <w:divsChild>
            <w:div w:id="1396513256">
              <w:marLeft w:val="0"/>
              <w:marRight w:val="0"/>
              <w:marTop w:val="0"/>
              <w:marBottom w:val="0"/>
              <w:divBdr>
                <w:top w:val="none" w:sz="0" w:space="0" w:color="auto"/>
                <w:left w:val="none" w:sz="0" w:space="0" w:color="auto"/>
                <w:bottom w:val="none" w:sz="0" w:space="0" w:color="auto"/>
                <w:right w:val="none" w:sz="0" w:space="0" w:color="auto"/>
              </w:divBdr>
              <w:divsChild>
                <w:div w:id="173882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021954">
      <w:bodyDiv w:val="1"/>
      <w:marLeft w:val="0"/>
      <w:marRight w:val="0"/>
      <w:marTop w:val="0"/>
      <w:marBottom w:val="0"/>
      <w:divBdr>
        <w:top w:val="none" w:sz="0" w:space="0" w:color="auto"/>
        <w:left w:val="none" w:sz="0" w:space="0" w:color="auto"/>
        <w:bottom w:val="none" w:sz="0" w:space="0" w:color="auto"/>
        <w:right w:val="none" w:sz="0" w:space="0" w:color="auto"/>
      </w:divBdr>
      <w:divsChild>
        <w:div w:id="1363484054">
          <w:marLeft w:val="0"/>
          <w:marRight w:val="0"/>
          <w:marTop w:val="0"/>
          <w:marBottom w:val="0"/>
          <w:divBdr>
            <w:top w:val="none" w:sz="0" w:space="0" w:color="auto"/>
            <w:left w:val="none" w:sz="0" w:space="0" w:color="auto"/>
            <w:bottom w:val="none" w:sz="0" w:space="0" w:color="auto"/>
            <w:right w:val="none" w:sz="0" w:space="0" w:color="auto"/>
          </w:divBdr>
          <w:divsChild>
            <w:div w:id="1482040538">
              <w:marLeft w:val="0"/>
              <w:marRight w:val="0"/>
              <w:marTop w:val="0"/>
              <w:marBottom w:val="0"/>
              <w:divBdr>
                <w:top w:val="none" w:sz="0" w:space="0" w:color="auto"/>
                <w:left w:val="none" w:sz="0" w:space="0" w:color="auto"/>
                <w:bottom w:val="none" w:sz="0" w:space="0" w:color="auto"/>
                <w:right w:val="none" w:sz="0" w:space="0" w:color="auto"/>
              </w:divBdr>
              <w:divsChild>
                <w:div w:id="1641106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3802648">
      <w:bodyDiv w:val="1"/>
      <w:marLeft w:val="0"/>
      <w:marRight w:val="0"/>
      <w:marTop w:val="0"/>
      <w:marBottom w:val="0"/>
      <w:divBdr>
        <w:top w:val="none" w:sz="0" w:space="0" w:color="auto"/>
        <w:left w:val="none" w:sz="0" w:space="0" w:color="auto"/>
        <w:bottom w:val="none" w:sz="0" w:space="0" w:color="auto"/>
        <w:right w:val="none" w:sz="0" w:space="0" w:color="auto"/>
      </w:divBdr>
      <w:divsChild>
        <w:div w:id="1843927566">
          <w:marLeft w:val="0"/>
          <w:marRight w:val="0"/>
          <w:marTop w:val="0"/>
          <w:marBottom w:val="0"/>
          <w:divBdr>
            <w:top w:val="none" w:sz="0" w:space="0" w:color="auto"/>
            <w:left w:val="none" w:sz="0" w:space="0" w:color="auto"/>
            <w:bottom w:val="none" w:sz="0" w:space="0" w:color="auto"/>
            <w:right w:val="none" w:sz="0" w:space="0" w:color="auto"/>
          </w:divBdr>
          <w:divsChild>
            <w:div w:id="1067918578">
              <w:marLeft w:val="0"/>
              <w:marRight w:val="0"/>
              <w:marTop w:val="0"/>
              <w:marBottom w:val="0"/>
              <w:divBdr>
                <w:top w:val="none" w:sz="0" w:space="0" w:color="auto"/>
                <w:left w:val="none" w:sz="0" w:space="0" w:color="auto"/>
                <w:bottom w:val="none" w:sz="0" w:space="0" w:color="auto"/>
                <w:right w:val="none" w:sz="0" w:space="0" w:color="auto"/>
              </w:divBdr>
              <w:divsChild>
                <w:div w:id="1155486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6486776">
      <w:bodyDiv w:val="1"/>
      <w:marLeft w:val="0"/>
      <w:marRight w:val="0"/>
      <w:marTop w:val="0"/>
      <w:marBottom w:val="0"/>
      <w:divBdr>
        <w:top w:val="none" w:sz="0" w:space="0" w:color="auto"/>
        <w:left w:val="none" w:sz="0" w:space="0" w:color="auto"/>
        <w:bottom w:val="none" w:sz="0" w:space="0" w:color="auto"/>
        <w:right w:val="none" w:sz="0" w:space="0" w:color="auto"/>
      </w:divBdr>
      <w:divsChild>
        <w:div w:id="818309318">
          <w:marLeft w:val="0"/>
          <w:marRight w:val="0"/>
          <w:marTop w:val="0"/>
          <w:marBottom w:val="0"/>
          <w:divBdr>
            <w:top w:val="none" w:sz="0" w:space="0" w:color="auto"/>
            <w:left w:val="none" w:sz="0" w:space="0" w:color="auto"/>
            <w:bottom w:val="none" w:sz="0" w:space="0" w:color="auto"/>
            <w:right w:val="none" w:sz="0" w:space="0" w:color="auto"/>
          </w:divBdr>
          <w:divsChild>
            <w:div w:id="2030446986">
              <w:marLeft w:val="0"/>
              <w:marRight w:val="0"/>
              <w:marTop w:val="0"/>
              <w:marBottom w:val="0"/>
              <w:divBdr>
                <w:top w:val="none" w:sz="0" w:space="0" w:color="auto"/>
                <w:left w:val="none" w:sz="0" w:space="0" w:color="auto"/>
                <w:bottom w:val="none" w:sz="0" w:space="0" w:color="auto"/>
                <w:right w:val="none" w:sz="0" w:space="0" w:color="auto"/>
              </w:divBdr>
              <w:divsChild>
                <w:div w:id="766385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2523208">
      <w:bodyDiv w:val="1"/>
      <w:marLeft w:val="0"/>
      <w:marRight w:val="0"/>
      <w:marTop w:val="0"/>
      <w:marBottom w:val="0"/>
      <w:divBdr>
        <w:top w:val="none" w:sz="0" w:space="0" w:color="auto"/>
        <w:left w:val="none" w:sz="0" w:space="0" w:color="auto"/>
        <w:bottom w:val="none" w:sz="0" w:space="0" w:color="auto"/>
        <w:right w:val="none" w:sz="0" w:space="0" w:color="auto"/>
      </w:divBdr>
      <w:divsChild>
        <w:div w:id="1366323315">
          <w:marLeft w:val="0"/>
          <w:marRight w:val="0"/>
          <w:marTop w:val="0"/>
          <w:marBottom w:val="0"/>
          <w:divBdr>
            <w:top w:val="none" w:sz="0" w:space="0" w:color="auto"/>
            <w:left w:val="none" w:sz="0" w:space="0" w:color="auto"/>
            <w:bottom w:val="none" w:sz="0" w:space="0" w:color="auto"/>
            <w:right w:val="none" w:sz="0" w:space="0" w:color="auto"/>
          </w:divBdr>
          <w:divsChild>
            <w:div w:id="1752581524">
              <w:marLeft w:val="0"/>
              <w:marRight w:val="0"/>
              <w:marTop w:val="0"/>
              <w:marBottom w:val="0"/>
              <w:divBdr>
                <w:top w:val="none" w:sz="0" w:space="0" w:color="auto"/>
                <w:left w:val="none" w:sz="0" w:space="0" w:color="auto"/>
                <w:bottom w:val="none" w:sz="0" w:space="0" w:color="auto"/>
                <w:right w:val="none" w:sz="0" w:space="0" w:color="auto"/>
              </w:divBdr>
              <w:divsChild>
                <w:div w:id="790510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8293262">
      <w:bodyDiv w:val="1"/>
      <w:marLeft w:val="0"/>
      <w:marRight w:val="0"/>
      <w:marTop w:val="0"/>
      <w:marBottom w:val="0"/>
      <w:divBdr>
        <w:top w:val="none" w:sz="0" w:space="0" w:color="auto"/>
        <w:left w:val="none" w:sz="0" w:space="0" w:color="auto"/>
        <w:bottom w:val="none" w:sz="0" w:space="0" w:color="auto"/>
        <w:right w:val="none" w:sz="0" w:space="0" w:color="auto"/>
      </w:divBdr>
      <w:divsChild>
        <w:div w:id="596987800">
          <w:marLeft w:val="0"/>
          <w:marRight w:val="0"/>
          <w:marTop w:val="0"/>
          <w:marBottom w:val="0"/>
          <w:divBdr>
            <w:top w:val="none" w:sz="0" w:space="0" w:color="auto"/>
            <w:left w:val="none" w:sz="0" w:space="0" w:color="auto"/>
            <w:bottom w:val="none" w:sz="0" w:space="0" w:color="auto"/>
            <w:right w:val="none" w:sz="0" w:space="0" w:color="auto"/>
          </w:divBdr>
          <w:divsChild>
            <w:div w:id="233047638">
              <w:marLeft w:val="0"/>
              <w:marRight w:val="0"/>
              <w:marTop w:val="0"/>
              <w:marBottom w:val="0"/>
              <w:divBdr>
                <w:top w:val="none" w:sz="0" w:space="0" w:color="auto"/>
                <w:left w:val="none" w:sz="0" w:space="0" w:color="auto"/>
                <w:bottom w:val="none" w:sz="0" w:space="0" w:color="auto"/>
                <w:right w:val="none" w:sz="0" w:space="0" w:color="auto"/>
              </w:divBdr>
              <w:divsChild>
                <w:div w:id="502551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3479229">
      <w:bodyDiv w:val="1"/>
      <w:marLeft w:val="0"/>
      <w:marRight w:val="0"/>
      <w:marTop w:val="0"/>
      <w:marBottom w:val="0"/>
      <w:divBdr>
        <w:top w:val="none" w:sz="0" w:space="0" w:color="auto"/>
        <w:left w:val="none" w:sz="0" w:space="0" w:color="auto"/>
        <w:bottom w:val="none" w:sz="0" w:space="0" w:color="auto"/>
        <w:right w:val="none" w:sz="0" w:space="0" w:color="auto"/>
      </w:divBdr>
      <w:divsChild>
        <w:div w:id="860046031">
          <w:marLeft w:val="0"/>
          <w:marRight w:val="0"/>
          <w:marTop w:val="0"/>
          <w:marBottom w:val="0"/>
          <w:divBdr>
            <w:top w:val="none" w:sz="0" w:space="0" w:color="auto"/>
            <w:left w:val="none" w:sz="0" w:space="0" w:color="auto"/>
            <w:bottom w:val="none" w:sz="0" w:space="0" w:color="auto"/>
            <w:right w:val="none" w:sz="0" w:space="0" w:color="auto"/>
          </w:divBdr>
          <w:divsChild>
            <w:div w:id="1415929787">
              <w:marLeft w:val="0"/>
              <w:marRight w:val="0"/>
              <w:marTop w:val="0"/>
              <w:marBottom w:val="0"/>
              <w:divBdr>
                <w:top w:val="none" w:sz="0" w:space="0" w:color="auto"/>
                <w:left w:val="none" w:sz="0" w:space="0" w:color="auto"/>
                <w:bottom w:val="none" w:sz="0" w:space="0" w:color="auto"/>
                <w:right w:val="none" w:sz="0" w:space="0" w:color="auto"/>
              </w:divBdr>
              <w:divsChild>
                <w:div w:id="1697850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0748994">
      <w:bodyDiv w:val="1"/>
      <w:marLeft w:val="0"/>
      <w:marRight w:val="0"/>
      <w:marTop w:val="0"/>
      <w:marBottom w:val="0"/>
      <w:divBdr>
        <w:top w:val="none" w:sz="0" w:space="0" w:color="auto"/>
        <w:left w:val="none" w:sz="0" w:space="0" w:color="auto"/>
        <w:bottom w:val="none" w:sz="0" w:space="0" w:color="auto"/>
        <w:right w:val="none" w:sz="0" w:space="0" w:color="auto"/>
      </w:divBdr>
      <w:divsChild>
        <w:div w:id="880944636">
          <w:marLeft w:val="0"/>
          <w:marRight w:val="0"/>
          <w:marTop w:val="0"/>
          <w:marBottom w:val="0"/>
          <w:divBdr>
            <w:top w:val="none" w:sz="0" w:space="0" w:color="auto"/>
            <w:left w:val="none" w:sz="0" w:space="0" w:color="auto"/>
            <w:bottom w:val="none" w:sz="0" w:space="0" w:color="auto"/>
            <w:right w:val="none" w:sz="0" w:space="0" w:color="auto"/>
          </w:divBdr>
          <w:divsChild>
            <w:div w:id="1432774041">
              <w:marLeft w:val="0"/>
              <w:marRight w:val="0"/>
              <w:marTop w:val="0"/>
              <w:marBottom w:val="0"/>
              <w:divBdr>
                <w:top w:val="none" w:sz="0" w:space="0" w:color="auto"/>
                <w:left w:val="none" w:sz="0" w:space="0" w:color="auto"/>
                <w:bottom w:val="none" w:sz="0" w:space="0" w:color="auto"/>
                <w:right w:val="none" w:sz="0" w:space="0" w:color="auto"/>
              </w:divBdr>
              <w:divsChild>
                <w:div w:id="1363746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9190997">
      <w:bodyDiv w:val="1"/>
      <w:marLeft w:val="0"/>
      <w:marRight w:val="0"/>
      <w:marTop w:val="0"/>
      <w:marBottom w:val="0"/>
      <w:divBdr>
        <w:top w:val="none" w:sz="0" w:space="0" w:color="auto"/>
        <w:left w:val="none" w:sz="0" w:space="0" w:color="auto"/>
        <w:bottom w:val="none" w:sz="0" w:space="0" w:color="auto"/>
        <w:right w:val="none" w:sz="0" w:space="0" w:color="auto"/>
      </w:divBdr>
    </w:div>
    <w:div w:id="1505634352">
      <w:bodyDiv w:val="1"/>
      <w:marLeft w:val="0"/>
      <w:marRight w:val="0"/>
      <w:marTop w:val="0"/>
      <w:marBottom w:val="0"/>
      <w:divBdr>
        <w:top w:val="none" w:sz="0" w:space="0" w:color="auto"/>
        <w:left w:val="none" w:sz="0" w:space="0" w:color="auto"/>
        <w:bottom w:val="none" w:sz="0" w:space="0" w:color="auto"/>
        <w:right w:val="none" w:sz="0" w:space="0" w:color="auto"/>
      </w:divBdr>
    </w:div>
    <w:div w:id="1575552855">
      <w:bodyDiv w:val="1"/>
      <w:marLeft w:val="0"/>
      <w:marRight w:val="0"/>
      <w:marTop w:val="0"/>
      <w:marBottom w:val="0"/>
      <w:divBdr>
        <w:top w:val="none" w:sz="0" w:space="0" w:color="auto"/>
        <w:left w:val="none" w:sz="0" w:space="0" w:color="auto"/>
        <w:bottom w:val="none" w:sz="0" w:space="0" w:color="auto"/>
        <w:right w:val="none" w:sz="0" w:space="0" w:color="auto"/>
      </w:divBdr>
      <w:divsChild>
        <w:div w:id="460611413">
          <w:marLeft w:val="0"/>
          <w:marRight w:val="0"/>
          <w:marTop w:val="0"/>
          <w:marBottom w:val="0"/>
          <w:divBdr>
            <w:top w:val="none" w:sz="0" w:space="0" w:color="auto"/>
            <w:left w:val="none" w:sz="0" w:space="0" w:color="auto"/>
            <w:bottom w:val="none" w:sz="0" w:space="0" w:color="auto"/>
            <w:right w:val="none" w:sz="0" w:space="0" w:color="auto"/>
          </w:divBdr>
          <w:divsChild>
            <w:div w:id="1494025260">
              <w:marLeft w:val="0"/>
              <w:marRight w:val="0"/>
              <w:marTop w:val="0"/>
              <w:marBottom w:val="0"/>
              <w:divBdr>
                <w:top w:val="none" w:sz="0" w:space="0" w:color="auto"/>
                <w:left w:val="none" w:sz="0" w:space="0" w:color="auto"/>
                <w:bottom w:val="none" w:sz="0" w:space="0" w:color="auto"/>
                <w:right w:val="none" w:sz="0" w:space="0" w:color="auto"/>
              </w:divBdr>
              <w:divsChild>
                <w:div w:id="1402295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8509263">
      <w:bodyDiv w:val="1"/>
      <w:marLeft w:val="0"/>
      <w:marRight w:val="0"/>
      <w:marTop w:val="0"/>
      <w:marBottom w:val="0"/>
      <w:divBdr>
        <w:top w:val="none" w:sz="0" w:space="0" w:color="auto"/>
        <w:left w:val="none" w:sz="0" w:space="0" w:color="auto"/>
        <w:bottom w:val="none" w:sz="0" w:space="0" w:color="auto"/>
        <w:right w:val="none" w:sz="0" w:space="0" w:color="auto"/>
      </w:divBdr>
      <w:divsChild>
        <w:div w:id="374891836">
          <w:marLeft w:val="0"/>
          <w:marRight w:val="0"/>
          <w:marTop w:val="0"/>
          <w:marBottom w:val="0"/>
          <w:divBdr>
            <w:top w:val="none" w:sz="0" w:space="0" w:color="auto"/>
            <w:left w:val="none" w:sz="0" w:space="0" w:color="auto"/>
            <w:bottom w:val="none" w:sz="0" w:space="0" w:color="auto"/>
            <w:right w:val="none" w:sz="0" w:space="0" w:color="auto"/>
          </w:divBdr>
          <w:divsChild>
            <w:div w:id="1625306593">
              <w:marLeft w:val="0"/>
              <w:marRight w:val="0"/>
              <w:marTop w:val="0"/>
              <w:marBottom w:val="0"/>
              <w:divBdr>
                <w:top w:val="none" w:sz="0" w:space="0" w:color="auto"/>
                <w:left w:val="none" w:sz="0" w:space="0" w:color="auto"/>
                <w:bottom w:val="none" w:sz="0" w:space="0" w:color="auto"/>
                <w:right w:val="none" w:sz="0" w:space="0" w:color="auto"/>
              </w:divBdr>
              <w:divsChild>
                <w:div w:id="1343239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0099117">
      <w:bodyDiv w:val="1"/>
      <w:marLeft w:val="0"/>
      <w:marRight w:val="0"/>
      <w:marTop w:val="0"/>
      <w:marBottom w:val="0"/>
      <w:divBdr>
        <w:top w:val="none" w:sz="0" w:space="0" w:color="auto"/>
        <w:left w:val="none" w:sz="0" w:space="0" w:color="auto"/>
        <w:bottom w:val="none" w:sz="0" w:space="0" w:color="auto"/>
        <w:right w:val="none" w:sz="0" w:space="0" w:color="auto"/>
      </w:divBdr>
    </w:div>
    <w:div w:id="1837915911">
      <w:bodyDiv w:val="1"/>
      <w:marLeft w:val="0"/>
      <w:marRight w:val="0"/>
      <w:marTop w:val="0"/>
      <w:marBottom w:val="0"/>
      <w:divBdr>
        <w:top w:val="none" w:sz="0" w:space="0" w:color="auto"/>
        <w:left w:val="none" w:sz="0" w:space="0" w:color="auto"/>
        <w:bottom w:val="none" w:sz="0" w:space="0" w:color="auto"/>
        <w:right w:val="none" w:sz="0" w:space="0" w:color="auto"/>
      </w:divBdr>
      <w:divsChild>
        <w:div w:id="579025503">
          <w:marLeft w:val="0"/>
          <w:marRight w:val="0"/>
          <w:marTop w:val="0"/>
          <w:marBottom w:val="0"/>
          <w:divBdr>
            <w:top w:val="none" w:sz="0" w:space="0" w:color="auto"/>
            <w:left w:val="none" w:sz="0" w:space="0" w:color="auto"/>
            <w:bottom w:val="none" w:sz="0" w:space="0" w:color="auto"/>
            <w:right w:val="none" w:sz="0" w:space="0" w:color="auto"/>
          </w:divBdr>
          <w:divsChild>
            <w:div w:id="882866345">
              <w:marLeft w:val="0"/>
              <w:marRight w:val="0"/>
              <w:marTop w:val="0"/>
              <w:marBottom w:val="0"/>
              <w:divBdr>
                <w:top w:val="none" w:sz="0" w:space="0" w:color="auto"/>
                <w:left w:val="none" w:sz="0" w:space="0" w:color="auto"/>
                <w:bottom w:val="none" w:sz="0" w:space="0" w:color="auto"/>
                <w:right w:val="none" w:sz="0" w:space="0" w:color="auto"/>
              </w:divBdr>
              <w:divsChild>
                <w:div w:id="1607078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5150469">
      <w:bodyDiv w:val="1"/>
      <w:marLeft w:val="0"/>
      <w:marRight w:val="0"/>
      <w:marTop w:val="0"/>
      <w:marBottom w:val="0"/>
      <w:divBdr>
        <w:top w:val="none" w:sz="0" w:space="0" w:color="auto"/>
        <w:left w:val="none" w:sz="0" w:space="0" w:color="auto"/>
        <w:bottom w:val="none" w:sz="0" w:space="0" w:color="auto"/>
        <w:right w:val="none" w:sz="0" w:space="0" w:color="auto"/>
      </w:divBdr>
      <w:divsChild>
        <w:div w:id="1731687972">
          <w:marLeft w:val="0"/>
          <w:marRight w:val="0"/>
          <w:marTop w:val="0"/>
          <w:marBottom w:val="0"/>
          <w:divBdr>
            <w:top w:val="none" w:sz="0" w:space="0" w:color="auto"/>
            <w:left w:val="none" w:sz="0" w:space="0" w:color="auto"/>
            <w:bottom w:val="none" w:sz="0" w:space="0" w:color="auto"/>
            <w:right w:val="none" w:sz="0" w:space="0" w:color="auto"/>
          </w:divBdr>
          <w:divsChild>
            <w:div w:id="807744071">
              <w:marLeft w:val="0"/>
              <w:marRight w:val="0"/>
              <w:marTop w:val="0"/>
              <w:marBottom w:val="0"/>
              <w:divBdr>
                <w:top w:val="none" w:sz="0" w:space="0" w:color="auto"/>
                <w:left w:val="none" w:sz="0" w:space="0" w:color="auto"/>
                <w:bottom w:val="none" w:sz="0" w:space="0" w:color="auto"/>
                <w:right w:val="none" w:sz="0" w:space="0" w:color="auto"/>
              </w:divBdr>
              <w:divsChild>
                <w:div w:id="1905020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TotalTime>
  <Pages>1</Pages>
  <Words>2195</Words>
  <Characters>12513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 Ivanov (2215628)</dc:creator>
  <cp:keywords/>
  <dc:description/>
  <cp:lastModifiedBy>Angel Ivanov (2215628)</cp:lastModifiedBy>
  <cp:revision>6</cp:revision>
  <dcterms:created xsi:type="dcterms:W3CDTF">2024-03-07T17:44:00Z</dcterms:created>
  <dcterms:modified xsi:type="dcterms:W3CDTF">2024-03-20T09:51:00Z</dcterms:modified>
</cp:coreProperties>
</file>