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CDFB11" w14:textId="3FA56ED3" w:rsidR="003C677B" w:rsidRPr="00782F65" w:rsidRDefault="003C677B" w:rsidP="003C677B">
      <w:pPr>
        <w:spacing w:before="100" w:beforeAutospacing="1" w:after="100" w:afterAutospacing="1" w:line="240" w:lineRule="auto"/>
        <w:ind w:left="720"/>
        <w:rPr>
          <w:u w:val="single"/>
        </w:rPr>
      </w:pPr>
      <w:r w:rsidRPr="00782F65">
        <w:rPr>
          <w:u w:val="single"/>
        </w:rPr>
        <w:t xml:space="preserve">Dominic Price </w:t>
      </w:r>
      <w:bookmarkStart w:id="0" w:name="_GoBack"/>
      <w:bookmarkEnd w:id="0"/>
    </w:p>
    <w:p w14:paraId="72844090" w14:textId="77777777" w:rsidR="00782F65" w:rsidRPr="00782F65" w:rsidRDefault="00782F65" w:rsidP="000D597A">
      <w:pPr>
        <w:rPr>
          <w:b/>
          <w:i/>
          <w:sz w:val="20"/>
          <w:szCs w:val="20"/>
        </w:rPr>
      </w:pPr>
    </w:p>
    <w:p w14:paraId="243F364B" w14:textId="6FE30002" w:rsidR="000D597A" w:rsidRPr="00782F65" w:rsidRDefault="000D597A" w:rsidP="000D597A">
      <w:pPr>
        <w:rPr>
          <w:b/>
          <w:i/>
          <w:sz w:val="20"/>
          <w:szCs w:val="20"/>
        </w:rPr>
      </w:pPr>
      <w:r w:rsidRPr="00782F65">
        <w:rPr>
          <w:b/>
          <w:i/>
          <w:sz w:val="20"/>
          <w:szCs w:val="20"/>
        </w:rPr>
        <w:t xml:space="preserve">In what way can touring theatre effect it’s audience in terms of addressing Social, Political and Cultural issues. Base your response on the piece of theatre you are creating. </w:t>
      </w:r>
    </w:p>
    <w:p w14:paraId="5882EF55" w14:textId="5D24686B" w:rsidR="0018771A" w:rsidRPr="003C677B" w:rsidRDefault="0018771A" w:rsidP="00782F65">
      <w:pPr>
        <w:spacing w:before="100" w:beforeAutospacing="1" w:after="100" w:afterAutospacing="1" w:line="240" w:lineRule="auto"/>
        <w:rPr>
          <w:rFonts w:ascii="Times New Roman" w:eastAsia="Times New Roman" w:hAnsi="Times New Roman" w:cs="Times New Roman"/>
          <w:sz w:val="24"/>
          <w:szCs w:val="24"/>
          <w:lang w:eastAsia="en-GB"/>
        </w:rPr>
      </w:pPr>
      <w:r>
        <w:t>When a disciple asked Jesus why do you use parables he replied “</w:t>
      </w:r>
      <w:r w:rsidRPr="004F7798">
        <w:t xml:space="preserve">concerning people who have eyes but do not see, and have ears but do not </w:t>
      </w:r>
      <w:r w:rsidRPr="00E0239E">
        <w:t>hear</w:t>
      </w:r>
      <w:r w:rsidRPr="00E0239E">
        <w:rPr>
          <w:i/>
        </w:rPr>
        <w:t xml:space="preserve"> “ (Matthew 13:11-17, Isaiah 6:8-10 - .1 )</w:t>
      </w:r>
      <w:r>
        <w:t xml:space="preserve"> Which means using parables  allows the audience to become spiritually aware of a message as they need to open their eyes and ears to become enlightened .Touring theatre helps provide the audience with a  story of the message rather than the message alone like a parable. This makes a message much more relatable because the spectrum is broader on how much of the audience can relate to your piece. For example, rather than saying “my farther forgot to pick me up from school “it would be “sometimes adults let us down “, This is because not everyone went to school and not everyone has a farther, but everyone has had an adult let them down, Viewing a story you can get enthused by something going on in the story and always seeing the possible outcomes and variables as it happens for example The bears being unhappy in the ‘Canadian Bear scene’ ,the bears scratching tree has gone but it’s the disappointment of the bears that’s important, so the audience themselves make a conscious decision From what they put together thus given them a sense of ownership of the message. </w:t>
      </w:r>
      <w:r w:rsidR="00E0239E">
        <w:t>Stories</w:t>
      </w:r>
      <w:r w:rsidR="0020146D">
        <w:t xml:space="preserve"> are great for a junior audience so that we don’t patronize however to keep in mind the right language choice, for example magic instead of hypnotised. </w:t>
      </w:r>
      <w:r>
        <w:t xml:space="preserve">And being more of an experience that is both audio and visual its reaches </w:t>
      </w:r>
      <w:r w:rsidR="0020146D">
        <w:t>more</w:t>
      </w:r>
      <w:r>
        <w:t xml:space="preserve"> of </w:t>
      </w:r>
      <w:r w:rsidR="0020146D">
        <w:t>the audience</w:t>
      </w:r>
      <w:r>
        <w:t>, With the inclusivity</w:t>
      </w:r>
      <w:r w:rsidR="0020146D">
        <w:t xml:space="preserve"> and</w:t>
      </w:r>
      <w:r>
        <w:t xml:space="preserve"> ownership I feel that children can engage </w:t>
      </w:r>
      <w:r w:rsidR="0020146D">
        <w:t xml:space="preserve">socially with </w:t>
      </w:r>
      <w:r>
        <w:t xml:space="preserve">positive dialogue about the story and messages. Through this dialogue the children can engage in activities planned in conjunction with teachers and the touring theatre cast to learn at a steady pace and reach an understanding of the messages </w:t>
      </w:r>
      <w:r w:rsidR="007E321C">
        <w:t>“</w:t>
      </w:r>
      <w:r w:rsidRPr="007E321C">
        <w:rPr>
          <w:i/>
        </w:rPr>
        <w:t>(</w:t>
      </w:r>
      <w:r w:rsidR="003C677B" w:rsidRPr="007E321C">
        <w:rPr>
          <w:rFonts w:ascii="Times New Roman" w:eastAsia="Times New Roman" w:hAnsi="Times New Roman" w:cs="Times New Roman"/>
          <w:i/>
          <w:sz w:val="24"/>
          <w:szCs w:val="24"/>
          <w:lang w:eastAsia="en-GB"/>
        </w:rPr>
        <w:t>Activities for very young children, linked by a story with the opportunities for involvement. 2.</w:t>
      </w:r>
      <w:r w:rsidRPr="007E321C">
        <w:rPr>
          <w:i/>
        </w:rPr>
        <w:t>)</w:t>
      </w:r>
      <w:r w:rsidR="007E321C">
        <w:rPr>
          <w:i/>
        </w:rPr>
        <w:t>”</w:t>
      </w:r>
      <w:r w:rsidRPr="007E321C">
        <w:rPr>
          <w:i/>
        </w:rPr>
        <w:t>.</w:t>
      </w:r>
      <w:r>
        <w:t xml:space="preserve"> This is how they can learn things such as what a Frogs defence against predators is for example, with this cultural understanding shared at an early age, the seed is planted to be developed into political activism</w:t>
      </w:r>
      <w:r w:rsidR="0020146D">
        <w:t xml:space="preserve"> later</w:t>
      </w:r>
      <w:r>
        <w:t>. I believe that the crab scene affects our audience socially because when the crabs are upturned</w:t>
      </w:r>
      <w:r w:rsidR="0020146D">
        <w:t xml:space="preserve">, the </w:t>
      </w:r>
      <w:r>
        <w:t>Humans are too busy tweeting about how much they love crabs, it’s not until a human gets pinched do</w:t>
      </w:r>
      <w:r w:rsidR="0020146D">
        <w:t xml:space="preserve"> they notice the crabs </w:t>
      </w:r>
      <w:r>
        <w:t>I believe the lesson is to of look out for people</w:t>
      </w:r>
      <w:r w:rsidR="0020146D">
        <w:t>/</w:t>
      </w:r>
      <w:r>
        <w:t>animals that we wouldn’t normally look out for. I believe we have many cultural messages the spider scene comes to mind, as spiders are usually universally feared and misunderstood we</w:t>
      </w:r>
      <w:r w:rsidR="001D245E">
        <w:t xml:space="preserve"> show that everything has a </w:t>
      </w:r>
      <w:r w:rsidR="0020146D">
        <w:t>purpose and meaning</w:t>
      </w:r>
      <w:r w:rsidR="001D245E">
        <w:t xml:space="preserve"> </w:t>
      </w:r>
      <w:r>
        <w:t xml:space="preserve">and if something frightens </w:t>
      </w:r>
      <w:r w:rsidR="001D245E">
        <w:t>you,</w:t>
      </w:r>
      <w:r>
        <w:t xml:space="preserve"> all you need to do is understand it. With our theme of celebrating nature, we could let our creatures do the political statements, </w:t>
      </w:r>
      <w:r w:rsidR="001D245E">
        <w:t>in</w:t>
      </w:r>
      <w:r>
        <w:t xml:space="preserve"> our </w:t>
      </w:r>
      <w:r w:rsidR="001D245E">
        <w:t>mussels’</w:t>
      </w:r>
      <w:r>
        <w:t xml:space="preserve"> scene we see the muscle throwing away a can of tuna </w:t>
      </w:r>
      <w:r w:rsidR="003C677B">
        <w:t>saying,</w:t>
      </w:r>
      <w:r>
        <w:t xml:space="preserve"> “we don’t want that</w:t>
      </w:r>
      <w:r w:rsidR="003C677B">
        <w:t>”</w:t>
      </w:r>
      <w:r>
        <w:t>. This Humanises the muscles as they are littering which could invoke a response within the child of a political responsibility</w:t>
      </w:r>
      <w:r w:rsidR="00E0239E">
        <w:t>.</w:t>
      </w:r>
      <w:r w:rsidR="007E321C">
        <w:t xml:space="preserve"> </w:t>
      </w:r>
    </w:p>
    <w:p w14:paraId="3D3D74EA" w14:textId="79BB1404" w:rsidR="0018771A" w:rsidRDefault="0018771A" w:rsidP="0018771A"/>
    <w:p w14:paraId="18FBC395" w14:textId="0D8AF4C9" w:rsidR="0018771A" w:rsidRDefault="0018771A" w:rsidP="0018771A"/>
    <w:p w14:paraId="26DD8BB4" w14:textId="40FD3ACF" w:rsidR="0018771A" w:rsidRDefault="0018771A" w:rsidP="0018771A">
      <w:r>
        <w:t>BIB</w:t>
      </w:r>
    </w:p>
    <w:p w14:paraId="36EE845E" w14:textId="50E739E3" w:rsidR="003C677B" w:rsidRDefault="0018771A" w:rsidP="003C677B">
      <w:pPr>
        <w:pStyle w:val="ListParagraph"/>
        <w:numPr>
          <w:ilvl w:val="0"/>
          <w:numId w:val="1"/>
        </w:numPr>
      </w:pPr>
      <w:r>
        <w:t xml:space="preserve">King James Bible – </w:t>
      </w:r>
      <w:proofErr w:type="gramStart"/>
      <w:r>
        <w:t>Author :</w:t>
      </w:r>
      <w:proofErr w:type="gramEnd"/>
      <w:r>
        <w:t xml:space="preserve"> Various -Published in 1611 </w:t>
      </w:r>
    </w:p>
    <w:p w14:paraId="6E159DEA" w14:textId="77777777" w:rsidR="003C677B" w:rsidRDefault="00782F65" w:rsidP="003C677B">
      <w:pPr>
        <w:pStyle w:val="ListParagraph"/>
        <w:numPr>
          <w:ilvl w:val="0"/>
          <w:numId w:val="1"/>
        </w:numPr>
      </w:pPr>
      <w:hyperlink r:id="rId5" w:history="1">
        <w:r w:rsidR="003C677B">
          <w:rPr>
            <w:rStyle w:val="Hyperlink"/>
          </w:rPr>
          <w:t>https://www.bbc.com/bitesize/guides/zsbjn39/revision/3</w:t>
        </w:r>
      </w:hyperlink>
    </w:p>
    <w:p w14:paraId="51A4945A" w14:textId="77777777" w:rsidR="003C677B" w:rsidRDefault="003C677B" w:rsidP="003C677B">
      <w:pPr>
        <w:pStyle w:val="ListParagraph"/>
      </w:pPr>
    </w:p>
    <w:p w14:paraId="65E8FCC9" w14:textId="77777777" w:rsidR="0018771A" w:rsidRDefault="0018771A"/>
    <w:sectPr w:rsidR="001877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C0F7C"/>
    <w:multiLevelType w:val="multilevel"/>
    <w:tmpl w:val="543253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F2339AA"/>
    <w:multiLevelType w:val="hybridMultilevel"/>
    <w:tmpl w:val="FA60D1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71A"/>
    <w:rsid w:val="000D597A"/>
    <w:rsid w:val="0018771A"/>
    <w:rsid w:val="001D245E"/>
    <w:rsid w:val="0020146D"/>
    <w:rsid w:val="003C677B"/>
    <w:rsid w:val="00423956"/>
    <w:rsid w:val="00782F65"/>
    <w:rsid w:val="007E321C"/>
    <w:rsid w:val="00E023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B2829E"/>
  <w15:chartTrackingRefBased/>
  <w15:docId w15:val="{EF7FB8E7-4DE9-4E9A-9808-785772C5AD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771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771A"/>
    <w:pPr>
      <w:ind w:left="720"/>
      <w:contextualSpacing/>
    </w:pPr>
  </w:style>
  <w:style w:type="character" w:styleId="Hyperlink">
    <w:name w:val="Hyperlink"/>
    <w:basedOn w:val="DefaultParagraphFont"/>
    <w:uiPriority w:val="99"/>
    <w:semiHidden/>
    <w:unhideWhenUsed/>
    <w:rsid w:val="003C677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156421">
      <w:bodyDiv w:val="1"/>
      <w:marLeft w:val="0"/>
      <w:marRight w:val="0"/>
      <w:marTop w:val="0"/>
      <w:marBottom w:val="0"/>
      <w:divBdr>
        <w:top w:val="none" w:sz="0" w:space="0" w:color="auto"/>
        <w:left w:val="none" w:sz="0" w:space="0" w:color="auto"/>
        <w:bottom w:val="none" w:sz="0" w:space="0" w:color="auto"/>
        <w:right w:val="none" w:sz="0" w:space="0" w:color="auto"/>
      </w:divBdr>
    </w:div>
    <w:div w:id="364912648">
      <w:bodyDiv w:val="1"/>
      <w:marLeft w:val="0"/>
      <w:marRight w:val="0"/>
      <w:marTop w:val="0"/>
      <w:marBottom w:val="0"/>
      <w:divBdr>
        <w:top w:val="none" w:sz="0" w:space="0" w:color="auto"/>
        <w:left w:val="none" w:sz="0" w:space="0" w:color="auto"/>
        <w:bottom w:val="none" w:sz="0" w:space="0" w:color="auto"/>
        <w:right w:val="none" w:sz="0" w:space="0" w:color="auto"/>
      </w:divBdr>
    </w:div>
    <w:div w:id="1493256869">
      <w:bodyDiv w:val="1"/>
      <w:marLeft w:val="0"/>
      <w:marRight w:val="0"/>
      <w:marTop w:val="0"/>
      <w:marBottom w:val="0"/>
      <w:divBdr>
        <w:top w:val="none" w:sz="0" w:space="0" w:color="auto"/>
        <w:left w:val="none" w:sz="0" w:space="0" w:color="auto"/>
        <w:bottom w:val="none" w:sz="0" w:space="0" w:color="auto"/>
        <w:right w:val="none" w:sz="0" w:space="0" w:color="auto"/>
      </w:divBdr>
    </w:div>
    <w:div w:id="1973555361">
      <w:bodyDiv w:val="1"/>
      <w:marLeft w:val="0"/>
      <w:marRight w:val="0"/>
      <w:marTop w:val="0"/>
      <w:marBottom w:val="0"/>
      <w:divBdr>
        <w:top w:val="none" w:sz="0" w:space="0" w:color="auto"/>
        <w:left w:val="none" w:sz="0" w:space="0" w:color="auto"/>
        <w:bottom w:val="none" w:sz="0" w:space="0" w:color="auto"/>
        <w:right w:val="none" w:sz="0" w:space="0" w:color="auto"/>
      </w:divBdr>
    </w:div>
    <w:div w:id="1978412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bc.com/bitesize/guides/zsbjn39/revision/3"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513</Words>
  <Characters>2925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 P</dc:creator>
  <cp:keywords/>
  <dc:description/>
  <cp:lastModifiedBy>D P</cp:lastModifiedBy>
  <cp:revision>2</cp:revision>
  <dcterms:created xsi:type="dcterms:W3CDTF">2018-10-25T22:16:00Z</dcterms:created>
  <dcterms:modified xsi:type="dcterms:W3CDTF">2018-10-25T22:16:00Z</dcterms:modified>
</cp:coreProperties>
</file>