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79020976"/>
        <w:docPartObj>
          <w:docPartGallery w:val="Cover Pages"/>
          <w:docPartUnique/>
        </w:docPartObj>
      </w:sdtPr>
      <w:sdtEndPr/>
      <w:sdtContent>
        <w:p w14:paraId="026FAFEF" w14:textId="77777777" w:rsidR="00A65968" w:rsidRDefault="00A65968"/>
        <w:tbl>
          <w:tblPr>
            <w:tblpPr w:leftFromText="187" w:rightFromText="187" w:horzAnchor="margin" w:tblpXSpec="center" w:tblpY="2881"/>
            <w:tblW w:w="4000" w:type="pct"/>
            <w:tblBorders>
              <w:left w:val="single" w:sz="12" w:space="0" w:color="E48312" w:themeColor="accent1"/>
            </w:tblBorders>
            <w:tblCellMar>
              <w:left w:w="144" w:type="dxa"/>
              <w:right w:w="115" w:type="dxa"/>
            </w:tblCellMar>
            <w:tblLook w:val="04A0" w:firstRow="1" w:lastRow="0" w:firstColumn="1" w:lastColumn="0" w:noHBand="0" w:noVBand="1"/>
          </w:tblPr>
          <w:tblGrid>
            <w:gridCol w:w="7209"/>
          </w:tblGrid>
          <w:tr w:rsidR="00A65968" w14:paraId="1DF199A0" w14:textId="77777777">
            <w:sdt>
              <w:sdtPr>
                <w:rPr>
                  <w:color w:val="AA610D" w:themeColor="accent1" w:themeShade="BF"/>
                  <w:sz w:val="24"/>
                  <w:szCs w:val="24"/>
                </w:rPr>
                <w:alias w:val="Company"/>
                <w:id w:val="13406915"/>
                <w:placeholder>
                  <w:docPart w:val="9DD77F1A95954F43BCE6FC68C52F1FC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1BD1594" w14:textId="77777777" w:rsidR="00A65968" w:rsidRDefault="00A65968">
                    <w:pPr>
                      <w:pStyle w:val="NoSpacing"/>
                      <w:rPr>
                        <w:color w:val="AA610D" w:themeColor="accent1" w:themeShade="BF"/>
                        <w:sz w:val="24"/>
                      </w:rPr>
                    </w:pPr>
                    <w:r>
                      <w:rPr>
                        <w:color w:val="AA610D" w:themeColor="accent1" w:themeShade="BF"/>
                        <w:sz w:val="24"/>
                        <w:szCs w:val="24"/>
                      </w:rPr>
                      <w:t>Strategic management</w:t>
                    </w:r>
                  </w:p>
                </w:tc>
              </w:sdtContent>
            </w:sdt>
          </w:tr>
          <w:tr w:rsidR="00A65968" w14:paraId="71211BBC" w14:textId="77777777">
            <w:tc>
              <w:tcPr>
                <w:tcW w:w="7672" w:type="dxa"/>
              </w:tcPr>
              <w:sdt>
                <w:sdtPr>
                  <w:rPr>
                    <w:rFonts w:asciiTheme="majorHAnsi" w:eastAsiaTheme="majorEastAsia" w:hAnsiTheme="majorHAnsi" w:cstheme="majorBidi"/>
                    <w:color w:val="E48312" w:themeColor="accent1"/>
                    <w:sz w:val="88"/>
                    <w:szCs w:val="88"/>
                  </w:rPr>
                  <w:alias w:val="Title"/>
                  <w:id w:val="13406919"/>
                  <w:placeholder>
                    <w:docPart w:val="8A168C9F44E74349B0C673AD0C7739A7"/>
                  </w:placeholder>
                  <w:dataBinding w:prefixMappings="xmlns:ns0='http://schemas.openxmlformats.org/package/2006/metadata/core-properties' xmlns:ns1='http://purl.org/dc/elements/1.1/'" w:xpath="/ns0:coreProperties[1]/ns1:title[1]" w:storeItemID="{6C3C8BC8-F283-45AE-878A-BAB7291924A1}"/>
                  <w:text/>
                </w:sdtPr>
                <w:sdtEndPr/>
                <w:sdtContent>
                  <w:p w14:paraId="589F44D9" w14:textId="4CA6734F" w:rsidR="00A65968" w:rsidRDefault="00033616">
                    <w:pPr>
                      <w:pStyle w:val="NoSpacing"/>
                      <w:spacing w:line="216" w:lineRule="auto"/>
                      <w:rPr>
                        <w:rFonts w:asciiTheme="majorHAnsi" w:eastAsiaTheme="majorEastAsia" w:hAnsiTheme="majorHAnsi" w:cstheme="majorBidi"/>
                        <w:color w:val="E48312" w:themeColor="accent1"/>
                        <w:sz w:val="88"/>
                        <w:szCs w:val="88"/>
                      </w:rPr>
                    </w:pPr>
                    <w:r>
                      <w:rPr>
                        <w:rFonts w:asciiTheme="majorHAnsi" w:eastAsiaTheme="majorEastAsia" w:hAnsiTheme="majorHAnsi" w:cstheme="majorBidi"/>
                        <w:color w:val="E48312" w:themeColor="accent1"/>
                        <w:sz w:val="88"/>
                        <w:szCs w:val="88"/>
                      </w:rPr>
                      <w:t>The Competitive Strategies of Adidas.</w:t>
                    </w:r>
                  </w:p>
                </w:sdtContent>
              </w:sdt>
            </w:tc>
          </w:tr>
          <w:tr w:rsidR="00A65968" w14:paraId="7D313EC3" w14:textId="77777777">
            <w:sdt>
              <w:sdtPr>
                <w:rPr>
                  <w:color w:val="AA610D" w:themeColor="accent1" w:themeShade="BF"/>
                  <w:sz w:val="24"/>
                  <w:szCs w:val="24"/>
                </w:rPr>
                <w:alias w:val="Subtitle"/>
                <w:id w:val="13406923"/>
                <w:placeholder>
                  <w:docPart w:val="4332A0BC6AF749439A81B5CBEEFB9C7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E31F283" w14:textId="77777777" w:rsidR="00A65968" w:rsidRDefault="00A65968">
                    <w:pPr>
                      <w:pStyle w:val="NoSpacing"/>
                      <w:rPr>
                        <w:color w:val="AA610D" w:themeColor="accent1" w:themeShade="BF"/>
                        <w:sz w:val="24"/>
                      </w:rPr>
                    </w:pPr>
                    <w:r>
                      <w:rPr>
                        <w:color w:val="AA610D" w:themeColor="accent1" w:themeShade="BF"/>
                        <w:sz w:val="24"/>
                        <w:szCs w:val="24"/>
                      </w:rPr>
                      <w:t>M3X9111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65968" w14:paraId="6A9218E1" w14:textId="77777777">
            <w:tc>
              <w:tcPr>
                <w:tcW w:w="7221" w:type="dxa"/>
                <w:tcMar>
                  <w:top w:w="216" w:type="dxa"/>
                  <w:left w:w="115" w:type="dxa"/>
                  <w:bottom w:w="216" w:type="dxa"/>
                  <w:right w:w="115" w:type="dxa"/>
                </w:tcMar>
              </w:tcPr>
              <w:sdt>
                <w:sdtPr>
                  <w:rPr>
                    <w:color w:val="E48312" w:themeColor="accent1"/>
                    <w:sz w:val="28"/>
                    <w:szCs w:val="28"/>
                  </w:rPr>
                  <w:alias w:val="Author"/>
                  <w:id w:val="13406928"/>
                  <w:placeholder>
                    <w:docPart w:val="71A8F884BBAD4C4EA2ACCD572E8ECEED"/>
                  </w:placeholder>
                  <w:dataBinding w:prefixMappings="xmlns:ns0='http://schemas.openxmlformats.org/package/2006/metadata/core-properties' xmlns:ns1='http://purl.org/dc/elements/1.1/'" w:xpath="/ns0:coreProperties[1]/ns1:creator[1]" w:storeItemID="{6C3C8BC8-F283-45AE-878A-BAB7291924A1}"/>
                  <w:text/>
                </w:sdtPr>
                <w:sdtEndPr/>
                <w:sdtContent>
                  <w:p w14:paraId="6541C15D" w14:textId="77777777" w:rsidR="00A65968" w:rsidRDefault="00A65968">
                    <w:pPr>
                      <w:pStyle w:val="NoSpacing"/>
                      <w:rPr>
                        <w:color w:val="E48312" w:themeColor="accent1"/>
                        <w:sz w:val="28"/>
                        <w:szCs w:val="28"/>
                      </w:rPr>
                    </w:pPr>
                    <w:r>
                      <w:rPr>
                        <w:color w:val="E48312" w:themeColor="accent1"/>
                        <w:sz w:val="28"/>
                        <w:szCs w:val="28"/>
                      </w:rPr>
                      <w:t>Laura Stoakes. P152037</w:t>
                    </w:r>
                  </w:p>
                </w:sdtContent>
              </w:sdt>
              <w:sdt>
                <w:sdtPr>
                  <w:rPr>
                    <w:color w:val="E48312" w:themeColor="accent1"/>
                    <w:sz w:val="28"/>
                    <w:szCs w:val="28"/>
                  </w:rPr>
                  <w:alias w:val="Date"/>
                  <w:tag w:val="Date"/>
                  <w:id w:val="13406932"/>
                  <w:placeholder>
                    <w:docPart w:val="79B144D1D5F14950BE09141CE00E9F3E"/>
                  </w:placeholder>
                  <w:dataBinding w:prefixMappings="xmlns:ns0='http://schemas.microsoft.com/office/2006/coverPageProps'" w:xpath="/ns0:CoverPageProperties[1]/ns0:PublishDate[1]" w:storeItemID="{55AF091B-3C7A-41E3-B477-F2FDAA23CFDA}"/>
                  <w:date w:fullDate="2018-11-26T00:00:00Z">
                    <w:dateFormat w:val="M-d-yyyy"/>
                    <w:lid w:val="en-US"/>
                    <w:storeMappedDataAs w:val="dateTime"/>
                    <w:calendar w:val="gregorian"/>
                  </w:date>
                </w:sdtPr>
                <w:sdtEndPr/>
                <w:sdtContent>
                  <w:p w14:paraId="26A3F6D0" w14:textId="750588FE" w:rsidR="00A65968" w:rsidRDefault="0050121F">
                    <w:pPr>
                      <w:pStyle w:val="NoSpacing"/>
                      <w:rPr>
                        <w:color w:val="E48312" w:themeColor="accent1"/>
                        <w:sz w:val="28"/>
                        <w:szCs w:val="28"/>
                      </w:rPr>
                    </w:pPr>
                    <w:r>
                      <w:rPr>
                        <w:color w:val="E48312" w:themeColor="accent1"/>
                        <w:sz w:val="28"/>
                        <w:szCs w:val="28"/>
                        <w:lang w:val="en-US"/>
                      </w:rPr>
                      <w:t>11-26-2018</w:t>
                    </w:r>
                  </w:p>
                </w:sdtContent>
              </w:sdt>
              <w:p w14:paraId="7B403DDC" w14:textId="77777777" w:rsidR="00A65968" w:rsidRDefault="00A65968">
                <w:pPr>
                  <w:pStyle w:val="NoSpacing"/>
                  <w:rPr>
                    <w:color w:val="E48312" w:themeColor="accent1"/>
                  </w:rPr>
                </w:pPr>
              </w:p>
            </w:tc>
          </w:tr>
        </w:tbl>
        <w:p w14:paraId="01D1689A" w14:textId="77777777" w:rsidR="00B05CA4" w:rsidRDefault="00A65968" w:rsidP="00BB133A">
          <w:r>
            <w:br w:type="page"/>
          </w:r>
        </w:p>
      </w:sdtContent>
    </w:sdt>
    <w:sdt>
      <w:sdtPr>
        <w:rPr>
          <w:rFonts w:asciiTheme="minorHAnsi" w:eastAsiaTheme="minorEastAsia" w:hAnsiTheme="minorHAnsi" w:cstheme="minorBidi"/>
          <w:caps w:val="0"/>
          <w:spacing w:val="0"/>
          <w:sz w:val="21"/>
          <w:szCs w:val="21"/>
        </w:rPr>
        <w:id w:val="68858103"/>
        <w:docPartObj>
          <w:docPartGallery w:val="Table of Contents"/>
          <w:docPartUnique/>
        </w:docPartObj>
      </w:sdtPr>
      <w:sdtEndPr>
        <w:rPr>
          <w:b/>
          <w:bCs/>
          <w:noProof/>
        </w:rPr>
      </w:sdtEndPr>
      <w:sdtContent>
        <w:p w14:paraId="59A68EE5" w14:textId="77777777" w:rsidR="007B44BC" w:rsidRDefault="007B44BC" w:rsidP="007B44BC">
          <w:pPr>
            <w:pStyle w:val="TOCHeading"/>
            <w:numPr>
              <w:ilvl w:val="0"/>
              <w:numId w:val="0"/>
            </w:numPr>
            <w:ind w:left="432" w:hanging="432"/>
          </w:pPr>
          <w:r>
            <w:t>Contents</w:t>
          </w:r>
        </w:p>
        <w:p w14:paraId="65C4D4D0" w14:textId="77777777" w:rsidR="007B44BC" w:rsidRPr="007B44BC" w:rsidRDefault="007B44BC" w:rsidP="007B44BC"/>
        <w:p w14:paraId="2E27B31F" w14:textId="1C48A522" w:rsidR="00DA7215" w:rsidRDefault="007B44BC">
          <w:pPr>
            <w:pStyle w:val="TOC1"/>
            <w:tabs>
              <w:tab w:val="left" w:pos="420"/>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0948222" w:history="1">
            <w:r w:rsidR="00DA7215" w:rsidRPr="00634B38">
              <w:rPr>
                <w:rStyle w:val="Hyperlink"/>
                <w:noProof/>
              </w:rPr>
              <w:t>1</w:t>
            </w:r>
            <w:r w:rsidR="00DA7215">
              <w:rPr>
                <w:noProof/>
                <w:sz w:val="22"/>
                <w:szCs w:val="22"/>
                <w:lang w:eastAsia="en-GB"/>
              </w:rPr>
              <w:tab/>
            </w:r>
            <w:r w:rsidR="00DA7215" w:rsidRPr="00634B38">
              <w:rPr>
                <w:rStyle w:val="Hyperlink"/>
                <w:noProof/>
              </w:rPr>
              <w:t>Executive summary</w:t>
            </w:r>
            <w:r w:rsidR="00DA7215">
              <w:rPr>
                <w:noProof/>
                <w:webHidden/>
              </w:rPr>
              <w:tab/>
            </w:r>
            <w:r w:rsidR="00DA7215">
              <w:rPr>
                <w:noProof/>
                <w:webHidden/>
              </w:rPr>
              <w:fldChar w:fldCharType="begin"/>
            </w:r>
            <w:r w:rsidR="00DA7215">
              <w:rPr>
                <w:noProof/>
                <w:webHidden/>
              </w:rPr>
              <w:instrText xml:space="preserve"> PAGEREF _Toc530948222 \h </w:instrText>
            </w:r>
            <w:r w:rsidR="00DA7215">
              <w:rPr>
                <w:noProof/>
                <w:webHidden/>
              </w:rPr>
            </w:r>
            <w:r w:rsidR="00DA7215">
              <w:rPr>
                <w:noProof/>
                <w:webHidden/>
              </w:rPr>
              <w:fldChar w:fldCharType="separate"/>
            </w:r>
            <w:r w:rsidR="00DA7215">
              <w:rPr>
                <w:noProof/>
                <w:webHidden/>
              </w:rPr>
              <w:t>2</w:t>
            </w:r>
            <w:r w:rsidR="00DA7215">
              <w:rPr>
                <w:noProof/>
                <w:webHidden/>
              </w:rPr>
              <w:fldChar w:fldCharType="end"/>
            </w:r>
          </w:hyperlink>
        </w:p>
        <w:p w14:paraId="440F711F" w14:textId="2A567AFD" w:rsidR="00DA7215" w:rsidRDefault="005C7EA3">
          <w:pPr>
            <w:pStyle w:val="TOC1"/>
            <w:tabs>
              <w:tab w:val="left" w:pos="420"/>
              <w:tab w:val="right" w:leader="dot" w:pos="9016"/>
            </w:tabs>
            <w:rPr>
              <w:noProof/>
              <w:sz w:val="22"/>
              <w:szCs w:val="22"/>
              <w:lang w:eastAsia="en-GB"/>
            </w:rPr>
          </w:pPr>
          <w:hyperlink w:anchor="_Toc530948223" w:history="1">
            <w:r w:rsidR="00DA7215" w:rsidRPr="00634B38">
              <w:rPr>
                <w:rStyle w:val="Hyperlink"/>
                <w:noProof/>
              </w:rPr>
              <w:t>2</w:t>
            </w:r>
            <w:r w:rsidR="00DA7215">
              <w:rPr>
                <w:noProof/>
                <w:sz w:val="22"/>
                <w:szCs w:val="22"/>
                <w:lang w:eastAsia="en-GB"/>
              </w:rPr>
              <w:tab/>
            </w:r>
            <w:r w:rsidR="00DA7215" w:rsidRPr="00634B38">
              <w:rPr>
                <w:rStyle w:val="Hyperlink"/>
                <w:noProof/>
              </w:rPr>
              <w:t>Introduction</w:t>
            </w:r>
            <w:r w:rsidR="00DA7215">
              <w:rPr>
                <w:noProof/>
                <w:webHidden/>
              </w:rPr>
              <w:tab/>
            </w:r>
            <w:r w:rsidR="00DA7215">
              <w:rPr>
                <w:noProof/>
                <w:webHidden/>
              </w:rPr>
              <w:fldChar w:fldCharType="begin"/>
            </w:r>
            <w:r w:rsidR="00DA7215">
              <w:rPr>
                <w:noProof/>
                <w:webHidden/>
              </w:rPr>
              <w:instrText xml:space="preserve"> PAGEREF _Toc530948223 \h </w:instrText>
            </w:r>
            <w:r w:rsidR="00DA7215">
              <w:rPr>
                <w:noProof/>
                <w:webHidden/>
              </w:rPr>
            </w:r>
            <w:r w:rsidR="00DA7215">
              <w:rPr>
                <w:noProof/>
                <w:webHidden/>
              </w:rPr>
              <w:fldChar w:fldCharType="separate"/>
            </w:r>
            <w:r w:rsidR="00DA7215">
              <w:rPr>
                <w:noProof/>
                <w:webHidden/>
              </w:rPr>
              <w:t>3</w:t>
            </w:r>
            <w:r w:rsidR="00DA7215">
              <w:rPr>
                <w:noProof/>
                <w:webHidden/>
              </w:rPr>
              <w:fldChar w:fldCharType="end"/>
            </w:r>
          </w:hyperlink>
        </w:p>
        <w:p w14:paraId="1F738955" w14:textId="6DA14AFA" w:rsidR="00DA7215" w:rsidRDefault="005C7EA3">
          <w:pPr>
            <w:pStyle w:val="TOC2"/>
            <w:tabs>
              <w:tab w:val="left" w:pos="880"/>
              <w:tab w:val="right" w:leader="dot" w:pos="9016"/>
            </w:tabs>
            <w:rPr>
              <w:noProof/>
              <w:sz w:val="22"/>
              <w:szCs w:val="22"/>
              <w:lang w:eastAsia="en-GB"/>
            </w:rPr>
          </w:pPr>
          <w:hyperlink w:anchor="_Toc530948224" w:history="1">
            <w:r w:rsidR="00DA7215" w:rsidRPr="00634B38">
              <w:rPr>
                <w:rStyle w:val="Hyperlink"/>
                <w:noProof/>
              </w:rPr>
              <w:t>2.1</w:t>
            </w:r>
            <w:r w:rsidR="00DA7215">
              <w:rPr>
                <w:noProof/>
                <w:sz w:val="22"/>
                <w:szCs w:val="22"/>
                <w:lang w:eastAsia="en-GB"/>
              </w:rPr>
              <w:tab/>
            </w:r>
            <w:r w:rsidR="00DA7215" w:rsidRPr="00634B38">
              <w:rPr>
                <w:rStyle w:val="Hyperlink"/>
                <w:noProof/>
              </w:rPr>
              <w:t>The background of Adidas</w:t>
            </w:r>
            <w:r w:rsidR="00DA7215">
              <w:rPr>
                <w:noProof/>
                <w:webHidden/>
              </w:rPr>
              <w:tab/>
            </w:r>
            <w:r w:rsidR="00DA7215">
              <w:rPr>
                <w:noProof/>
                <w:webHidden/>
              </w:rPr>
              <w:fldChar w:fldCharType="begin"/>
            </w:r>
            <w:r w:rsidR="00DA7215">
              <w:rPr>
                <w:noProof/>
                <w:webHidden/>
              </w:rPr>
              <w:instrText xml:space="preserve"> PAGEREF _Toc530948224 \h </w:instrText>
            </w:r>
            <w:r w:rsidR="00DA7215">
              <w:rPr>
                <w:noProof/>
                <w:webHidden/>
              </w:rPr>
            </w:r>
            <w:r w:rsidR="00DA7215">
              <w:rPr>
                <w:noProof/>
                <w:webHidden/>
              </w:rPr>
              <w:fldChar w:fldCharType="separate"/>
            </w:r>
            <w:r w:rsidR="00DA7215">
              <w:rPr>
                <w:noProof/>
                <w:webHidden/>
              </w:rPr>
              <w:t>3</w:t>
            </w:r>
            <w:r w:rsidR="00DA7215">
              <w:rPr>
                <w:noProof/>
                <w:webHidden/>
              </w:rPr>
              <w:fldChar w:fldCharType="end"/>
            </w:r>
          </w:hyperlink>
        </w:p>
        <w:p w14:paraId="2E6837E7" w14:textId="30B884F5" w:rsidR="00DA7215" w:rsidRDefault="005C7EA3">
          <w:pPr>
            <w:pStyle w:val="TOC2"/>
            <w:tabs>
              <w:tab w:val="left" w:pos="880"/>
              <w:tab w:val="right" w:leader="dot" w:pos="9016"/>
            </w:tabs>
            <w:rPr>
              <w:noProof/>
              <w:sz w:val="22"/>
              <w:szCs w:val="22"/>
              <w:lang w:eastAsia="en-GB"/>
            </w:rPr>
          </w:pPr>
          <w:hyperlink w:anchor="_Toc530948225" w:history="1">
            <w:r w:rsidR="00DA7215" w:rsidRPr="00634B38">
              <w:rPr>
                <w:rStyle w:val="Hyperlink"/>
                <w:noProof/>
              </w:rPr>
              <w:t>2.2</w:t>
            </w:r>
            <w:r w:rsidR="00DA7215">
              <w:rPr>
                <w:noProof/>
                <w:sz w:val="22"/>
                <w:szCs w:val="22"/>
                <w:lang w:eastAsia="en-GB"/>
              </w:rPr>
              <w:tab/>
            </w:r>
            <w:r w:rsidR="00DA7215" w:rsidRPr="00634B38">
              <w:rPr>
                <w:rStyle w:val="Hyperlink"/>
                <w:noProof/>
              </w:rPr>
              <w:t>Definitions</w:t>
            </w:r>
            <w:r w:rsidR="00DA7215">
              <w:rPr>
                <w:noProof/>
                <w:webHidden/>
              </w:rPr>
              <w:tab/>
            </w:r>
            <w:r w:rsidR="00DA7215">
              <w:rPr>
                <w:noProof/>
                <w:webHidden/>
              </w:rPr>
              <w:fldChar w:fldCharType="begin"/>
            </w:r>
            <w:r w:rsidR="00DA7215">
              <w:rPr>
                <w:noProof/>
                <w:webHidden/>
              </w:rPr>
              <w:instrText xml:space="preserve"> PAGEREF _Toc530948225 \h </w:instrText>
            </w:r>
            <w:r w:rsidR="00DA7215">
              <w:rPr>
                <w:noProof/>
                <w:webHidden/>
              </w:rPr>
            </w:r>
            <w:r w:rsidR="00DA7215">
              <w:rPr>
                <w:noProof/>
                <w:webHidden/>
              </w:rPr>
              <w:fldChar w:fldCharType="separate"/>
            </w:r>
            <w:r w:rsidR="00DA7215">
              <w:rPr>
                <w:noProof/>
                <w:webHidden/>
              </w:rPr>
              <w:t>5</w:t>
            </w:r>
            <w:r w:rsidR="00DA7215">
              <w:rPr>
                <w:noProof/>
                <w:webHidden/>
              </w:rPr>
              <w:fldChar w:fldCharType="end"/>
            </w:r>
          </w:hyperlink>
        </w:p>
        <w:p w14:paraId="6F357155" w14:textId="13F9CF31" w:rsidR="00DA7215" w:rsidRDefault="005C7EA3">
          <w:pPr>
            <w:pStyle w:val="TOC3"/>
            <w:tabs>
              <w:tab w:val="left" w:pos="1100"/>
              <w:tab w:val="right" w:leader="dot" w:pos="9016"/>
            </w:tabs>
            <w:rPr>
              <w:noProof/>
              <w:sz w:val="22"/>
              <w:szCs w:val="22"/>
              <w:lang w:eastAsia="en-GB"/>
            </w:rPr>
          </w:pPr>
          <w:hyperlink w:anchor="_Toc530948226" w:history="1">
            <w:r w:rsidR="00DA7215" w:rsidRPr="00634B38">
              <w:rPr>
                <w:rStyle w:val="Hyperlink"/>
                <w:noProof/>
              </w:rPr>
              <w:t>2.2.1</w:t>
            </w:r>
            <w:r w:rsidR="00DA7215">
              <w:rPr>
                <w:noProof/>
                <w:sz w:val="22"/>
                <w:szCs w:val="22"/>
                <w:lang w:eastAsia="en-GB"/>
              </w:rPr>
              <w:tab/>
            </w:r>
            <w:r w:rsidR="00DA7215" w:rsidRPr="00634B38">
              <w:rPr>
                <w:rStyle w:val="Hyperlink"/>
                <w:noProof/>
              </w:rPr>
              <w:t>strategy</w:t>
            </w:r>
            <w:r w:rsidR="00DA7215">
              <w:rPr>
                <w:noProof/>
                <w:webHidden/>
              </w:rPr>
              <w:tab/>
            </w:r>
            <w:r w:rsidR="00DA7215">
              <w:rPr>
                <w:noProof/>
                <w:webHidden/>
              </w:rPr>
              <w:fldChar w:fldCharType="begin"/>
            </w:r>
            <w:r w:rsidR="00DA7215">
              <w:rPr>
                <w:noProof/>
                <w:webHidden/>
              </w:rPr>
              <w:instrText xml:space="preserve"> PAGEREF _Toc530948226 \h </w:instrText>
            </w:r>
            <w:r w:rsidR="00DA7215">
              <w:rPr>
                <w:noProof/>
                <w:webHidden/>
              </w:rPr>
            </w:r>
            <w:r w:rsidR="00DA7215">
              <w:rPr>
                <w:noProof/>
                <w:webHidden/>
              </w:rPr>
              <w:fldChar w:fldCharType="separate"/>
            </w:r>
            <w:r w:rsidR="00DA7215">
              <w:rPr>
                <w:noProof/>
                <w:webHidden/>
              </w:rPr>
              <w:t>5</w:t>
            </w:r>
            <w:r w:rsidR="00DA7215">
              <w:rPr>
                <w:noProof/>
                <w:webHidden/>
              </w:rPr>
              <w:fldChar w:fldCharType="end"/>
            </w:r>
          </w:hyperlink>
        </w:p>
        <w:p w14:paraId="7049B09A" w14:textId="5F8501C5" w:rsidR="00DA7215" w:rsidRDefault="005C7EA3">
          <w:pPr>
            <w:pStyle w:val="TOC3"/>
            <w:tabs>
              <w:tab w:val="left" w:pos="1100"/>
              <w:tab w:val="right" w:leader="dot" w:pos="9016"/>
            </w:tabs>
            <w:rPr>
              <w:noProof/>
              <w:sz w:val="22"/>
              <w:szCs w:val="22"/>
              <w:lang w:eastAsia="en-GB"/>
            </w:rPr>
          </w:pPr>
          <w:hyperlink w:anchor="_Toc530948227" w:history="1">
            <w:r w:rsidR="00DA7215" w:rsidRPr="00634B38">
              <w:rPr>
                <w:rStyle w:val="Hyperlink"/>
                <w:noProof/>
              </w:rPr>
              <w:t>2.2.2</w:t>
            </w:r>
            <w:r w:rsidR="00DA7215">
              <w:rPr>
                <w:noProof/>
                <w:sz w:val="22"/>
                <w:szCs w:val="22"/>
                <w:lang w:eastAsia="en-GB"/>
              </w:rPr>
              <w:tab/>
            </w:r>
            <w:r w:rsidR="00DA7215" w:rsidRPr="00634B38">
              <w:rPr>
                <w:rStyle w:val="Hyperlink"/>
                <w:noProof/>
              </w:rPr>
              <w:t>Business level strategy</w:t>
            </w:r>
            <w:r w:rsidR="00DA7215">
              <w:rPr>
                <w:noProof/>
                <w:webHidden/>
              </w:rPr>
              <w:tab/>
            </w:r>
            <w:r w:rsidR="00DC345F">
              <w:rPr>
                <w:noProof/>
                <w:webHidden/>
              </w:rPr>
              <w:t>.</w:t>
            </w:r>
            <w:r w:rsidR="00DA7215">
              <w:rPr>
                <w:noProof/>
                <w:webHidden/>
              </w:rPr>
              <w:fldChar w:fldCharType="begin"/>
            </w:r>
            <w:r w:rsidR="00DA7215">
              <w:rPr>
                <w:noProof/>
                <w:webHidden/>
              </w:rPr>
              <w:instrText xml:space="preserve"> PAGEREF _Toc530948227 \h </w:instrText>
            </w:r>
            <w:r w:rsidR="00DA7215">
              <w:rPr>
                <w:noProof/>
                <w:webHidden/>
              </w:rPr>
            </w:r>
            <w:r w:rsidR="00DA7215">
              <w:rPr>
                <w:noProof/>
                <w:webHidden/>
              </w:rPr>
              <w:fldChar w:fldCharType="separate"/>
            </w:r>
            <w:r w:rsidR="00DA7215">
              <w:rPr>
                <w:noProof/>
                <w:webHidden/>
              </w:rPr>
              <w:t>5</w:t>
            </w:r>
            <w:r w:rsidR="00DA7215">
              <w:rPr>
                <w:noProof/>
                <w:webHidden/>
              </w:rPr>
              <w:fldChar w:fldCharType="end"/>
            </w:r>
          </w:hyperlink>
        </w:p>
        <w:p w14:paraId="56090558" w14:textId="7F8EA079" w:rsidR="00DA7215" w:rsidRDefault="005C7EA3">
          <w:pPr>
            <w:pStyle w:val="TOC3"/>
            <w:tabs>
              <w:tab w:val="left" w:pos="1100"/>
              <w:tab w:val="right" w:leader="dot" w:pos="9016"/>
            </w:tabs>
            <w:rPr>
              <w:noProof/>
              <w:sz w:val="22"/>
              <w:szCs w:val="22"/>
              <w:lang w:eastAsia="en-GB"/>
            </w:rPr>
          </w:pPr>
          <w:hyperlink w:anchor="_Toc530948228" w:history="1">
            <w:r w:rsidR="00DA7215" w:rsidRPr="00634B38">
              <w:rPr>
                <w:rStyle w:val="Hyperlink"/>
                <w:noProof/>
              </w:rPr>
              <w:t>2.2.3</w:t>
            </w:r>
            <w:r w:rsidR="00DA7215">
              <w:rPr>
                <w:noProof/>
                <w:sz w:val="22"/>
                <w:szCs w:val="22"/>
                <w:lang w:eastAsia="en-GB"/>
              </w:rPr>
              <w:tab/>
            </w:r>
            <w:r w:rsidR="00DA7215" w:rsidRPr="00634B38">
              <w:rPr>
                <w:rStyle w:val="Hyperlink"/>
                <w:noProof/>
              </w:rPr>
              <w:t>Competitive advantage</w:t>
            </w:r>
            <w:r w:rsidR="00DA7215">
              <w:rPr>
                <w:noProof/>
                <w:webHidden/>
              </w:rPr>
              <w:tab/>
            </w:r>
            <w:r w:rsidR="00DA7215">
              <w:rPr>
                <w:noProof/>
                <w:webHidden/>
              </w:rPr>
              <w:fldChar w:fldCharType="begin"/>
            </w:r>
            <w:r w:rsidR="00DA7215">
              <w:rPr>
                <w:noProof/>
                <w:webHidden/>
              </w:rPr>
              <w:instrText xml:space="preserve"> PAGEREF _Toc530948228 \h </w:instrText>
            </w:r>
            <w:r w:rsidR="00DA7215">
              <w:rPr>
                <w:noProof/>
                <w:webHidden/>
              </w:rPr>
            </w:r>
            <w:r w:rsidR="00DA7215">
              <w:rPr>
                <w:noProof/>
                <w:webHidden/>
              </w:rPr>
              <w:fldChar w:fldCharType="separate"/>
            </w:r>
            <w:r w:rsidR="00DA7215">
              <w:rPr>
                <w:noProof/>
                <w:webHidden/>
              </w:rPr>
              <w:t>6</w:t>
            </w:r>
            <w:r w:rsidR="00DA7215">
              <w:rPr>
                <w:noProof/>
                <w:webHidden/>
              </w:rPr>
              <w:fldChar w:fldCharType="end"/>
            </w:r>
          </w:hyperlink>
        </w:p>
        <w:p w14:paraId="331EF57C" w14:textId="1DAF38DF" w:rsidR="00DA7215" w:rsidRDefault="005C7EA3">
          <w:pPr>
            <w:pStyle w:val="TOC3"/>
            <w:tabs>
              <w:tab w:val="left" w:pos="1100"/>
              <w:tab w:val="right" w:leader="dot" w:pos="9016"/>
            </w:tabs>
            <w:rPr>
              <w:noProof/>
              <w:sz w:val="22"/>
              <w:szCs w:val="22"/>
              <w:lang w:eastAsia="en-GB"/>
            </w:rPr>
          </w:pPr>
          <w:hyperlink w:anchor="_Toc530948229" w:history="1">
            <w:r w:rsidR="00DA7215" w:rsidRPr="00634B38">
              <w:rPr>
                <w:rStyle w:val="Hyperlink"/>
                <w:noProof/>
              </w:rPr>
              <w:t>2.2.4</w:t>
            </w:r>
            <w:r w:rsidR="00DA7215">
              <w:rPr>
                <w:noProof/>
                <w:sz w:val="22"/>
                <w:szCs w:val="22"/>
                <w:lang w:eastAsia="en-GB"/>
              </w:rPr>
              <w:tab/>
            </w:r>
            <w:r w:rsidR="00DA7215" w:rsidRPr="00634B38">
              <w:rPr>
                <w:rStyle w:val="Hyperlink"/>
                <w:noProof/>
              </w:rPr>
              <w:t>Bowman’s strategy clock</w:t>
            </w:r>
            <w:r w:rsidR="00DA7215">
              <w:rPr>
                <w:noProof/>
                <w:webHidden/>
              </w:rPr>
              <w:tab/>
            </w:r>
            <w:r w:rsidR="00DA7215">
              <w:rPr>
                <w:noProof/>
                <w:webHidden/>
              </w:rPr>
              <w:fldChar w:fldCharType="begin"/>
            </w:r>
            <w:r w:rsidR="00DA7215">
              <w:rPr>
                <w:noProof/>
                <w:webHidden/>
              </w:rPr>
              <w:instrText xml:space="preserve"> PAGEREF _Toc530948229 \h </w:instrText>
            </w:r>
            <w:r w:rsidR="00DA7215">
              <w:rPr>
                <w:noProof/>
                <w:webHidden/>
              </w:rPr>
            </w:r>
            <w:r w:rsidR="00DA7215">
              <w:rPr>
                <w:noProof/>
                <w:webHidden/>
              </w:rPr>
              <w:fldChar w:fldCharType="separate"/>
            </w:r>
            <w:r w:rsidR="00DA7215">
              <w:rPr>
                <w:noProof/>
                <w:webHidden/>
              </w:rPr>
              <w:t>6</w:t>
            </w:r>
            <w:r w:rsidR="00DA7215">
              <w:rPr>
                <w:noProof/>
                <w:webHidden/>
              </w:rPr>
              <w:fldChar w:fldCharType="end"/>
            </w:r>
          </w:hyperlink>
        </w:p>
        <w:p w14:paraId="45BC5AD5" w14:textId="662580AD" w:rsidR="00DA7215" w:rsidRDefault="005C7EA3">
          <w:pPr>
            <w:pStyle w:val="TOC1"/>
            <w:tabs>
              <w:tab w:val="left" w:pos="420"/>
              <w:tab w:val="right" w:leader="dot" w:pos="9016"/>
            </w:tabs>
            <w:rPr>
              <w:noProof/>
              <w:sz w:val="22"/>
              <w:szCs w:val="22"/>
              <w:lang w:eastAsia="en-GB"/>
            </w:rPr>
          </w:pPr>
          <w:hyperlink w:anchor="_Toc530948230" w:history="1">
            <w:r w:rsidR="00DA7215" w:rsidRPr="00634B38">
              <w:rPr>
                <w:rStyle w:val="Hyperlink"/>
                <w:noProof/>
              </w:rPr>
              <w:t>3</w:t>
            </w:r>
            <w:r w:rsidR="00DA7215">
              <w:rPr>
                <w:noProof/>
                <w:sz w:val="22"/>
                <w:szCs w:val="22"/>
                <w:lang w:eastAsia="en-GB"/>
              </w:rPr>
              <w:tab/>
            </w:r>
            <w:r w:rsidR="00DA7215" w:rsidRPr="00634B38">
              <w:rPr>
                <w:rStyle w:val="Hyperlink"/>
                <w:noProof/>
              </w:rPr>
              <w:t>Main body</w:t>
            </w:r>
            <w:r w:rsidR="00DA7215">
              <w:rPr>
                <w:noProof/>
                <w:webHidden/>
              </w:rPr>
              <w:tab/>
            </w:r>
            <w:r w:rsidR="00DA7215">
              <w:rPr>
                <w:noProof/>
                <w:webHidden/>
              </w:rPr>
              <w:fldChar w:fldCharType="begin"/>
            </w:r>
            <w:r w:rsidR="00DA7215">
              <w:rPr>
                <w:noProof/>
                <w:webHidden/>
              </w:rPr>
              <w:instrText xml:space="preserve"> PAGEREF _Toc530948230 \h </w:instrText>
            </w:r>
            <w:r w:rsidR="00DA7215">
              <w:rPr>
                <w:noProof/>
                <w:webHidden/>
              </w:rPr>
            </w:r>
            <w:r w:rsidR="00DA7215">
              <w:rPr>
                <w:noProof/>
                <w:webHidden/>
              </w:rPr>
              <w:fldChar w:fldCharType="separate"/>
            </w:r>
            <w:r w:rsidR="00DA7215">
              <w:rPr>
                <w:noProof/>
                <w:webHidden/>
              </w:rPr>
              <w:t>9</w:t>
            </w:r>
            <w:r w:rsidR="00DA7215">
              <w:rPr>
                <w:noProof/>
                <w:webHidden/>
              </w:rPr>
              <w:fldChar w:fldCharType="end"/>
            </w:r>
          </w:hyperlink>
        </w:p>
        <w:p w14:paraId="65F56D7A" w14:textId="47C6597E" w:rsidR="00DA7215" w:rsidRDefault="005C7EA3">
          <w:pPr>
            <w:pStyle w:val="TOC2"/>
            <w:tabs>
              <w:tab w:val="left" w:pos="880"/>
              <w:tab w:val="right" w:leader="dot" w:pos="9016"/>
            </w:tabs>
            <w:rPr>
              <w:noProof/>
              <w:sz w:val="22"/>
              <w:szCs w:val="22"/>
              <w:lang w:eastAsia="en-GB"/>
            </w:rPr>
          </w:pPr>
          <w:hyperlink w:anchor="_Toc530948231" w:history="1">
            <w:r w:rsidR="00DA7215" w:rsidRPr="00634B38">
              <w:rPr>
                <w:rStyle w:val="Hyperlink"/>
                <w:noProof/>
              </w:rPr>
              <w:t>3.1</w:t>
            </w:r>
            <w:r w:rsidR="00DA7215">
              <w:rPr>
                <w:noProof/>
                <w:sz w:val="22"/>
                <w:szCs w:val="22"/>
                <w:lang w:eastAsia="en-GB"/>
              </w:rPr>
              <w:tab/>
            </w:r>
            <w:r w:rsidR="00DA7215" w:rsidRPr="00634B38">
              <w:rPr>
                <w:rStyle w:val="Hyperlink"/>
                <w:noProof/>
              </w:rPr>
              <w:t>The strategic approach of Adidas</w:t>
            </w:r>
            <w:r w:rsidR="00DA7215">
              <w:rPr>
                <w:noProof/>
                <w:webHidden/>
              </w:rPr>
              <w:tab/>
            </w:r>
            <w:r w:rsidR="00DA7215">
              <w:rPr>
                <w:noProof/>
                <w:webHidden/>
              </w:rPr>
              <w:fldChar w:fldCharType="begin"/>
            </w:r>
            <w:r w:rsidR="00DA7215">
              <w:rPr>
                <w:noProof/>
                <w:webHidden/>
              </w:rPr>
              <w:instrText xml:space="preserve"> PAGEREF _Toc530948231 \h </w:instrText>
            </w:r>
            <w:r w:rsidR="00DA7215">
              <w:rPr>
                <w:noProof/>
                <w:webHidden/>
              </w:rPr>
            </w:r>
            <w:r w:rsidR="00DA7215">
              <w:rPr>
                <w:noProof/>
                <w:webHidden/>
              </w:rPr>
              <w:fldChar w:fldCharType="separate"/>
            </w:r>
            <w:r w:rsidR="00DA7215">
              <w:rPr>
                <w:noProof/>
                <w:webHidden/>
              </w:rPr>
              <w:t>9</w:t>
            </w:r>
            <w:r w:rsidR="00DA7215">
              <w:rPr>
                <w:noProof/>
                <w:webHidden/>
              </w:rPr>
              <w:fldChar w:fldCharType="end"/>
            </w:r>
          </w:hyperlink>
        </w:p>
        <w:p w14:paraId="1375C1D5" w14:textId="1F641F27" w:rsidR="00DA7215" w:rsidRDefault="005C7EA3">
          <w:pPr>
            <w:pStyle w:val="TOC2"/>
            <w:tabs>
              <w:tab w:val="left" w:pos="880"/>
              <w:tab w:val="right" w:leader="dot" w:pos="9016"/>
            </w:tabs>
            <w:rPr>
              <w:noProof/>
              <w:sz w:val="22"/>
              <w:szCs w:val="22"/>
              <w:lang w:eastAsia="en-GB"/>
            </w:rPr>
          </w:pPr>
          <w:hyperlink w:anchor="_Toc530948232" w:history="1">
            <w:r w:rsidR="00DA7215" w:rsidRPr="00634B38">
              <w:rPr>
                <w:rStyle w:val="Hyperlink"/>
                <w:noProof/>
              </w:rPr>
              <w:t>3.2</w:t>
            </w:r>
            <w:r w:rsidR="00DA7215">
              <w:rPr>
                <w:noProof/>
                <w:sz w:val="22"/>
                <w:szCs w:val="22"/>
                <w:lang w:eastAsia="en-GB"/>
              </w:rPr>
              <w:tab/>
            </w:r>
            <w:r w:rsidR="00DA7215" w:rsidRPr="00634B38">
              <w:rPr>
                <w:rStyle w:val="Hyperlink"/>
                <w:noProof/>
              </w:rPr>
              <w:t>Implementation of strategy</w:t>
            </w:r>
            <w:r w:rsidR="00DA7215">
              <w:rPr>
                <w:noProof/>
                <w:webHidden/>
              </w:rPr>
              <w:tab/>
            </w:r>
            <w:r w:rsidR="00DA7215">
              <w:rPr>
                <w:noProof/>
                <w:webHidden/>
              </w:rPr>
              <w:fldChar w:fldCharType="begin"/>
            </w:r>
            <w:r w:rsidR="00DA7215">
              <w:rPr>
                <w:noProof/>
                <w:webHidden/>
              </w:rPr>
              <w:instrText xml:space="preserve"> PAGEREF _Toc530948232 \h </w:instrText>
            </w:r>
            <w:r w:rsidR="00DA7215">
              <w:rPr>
                <w:noProof/>
                <w:webHidden/>
              </w:rPr>
            </w:r>
            <w:r w:rsidR="00DA7215">
              <w:rPr>
                <w:noProof/>
                <w:webHidden/>
              </w:rPr>
              <w:fldChar w:fldCharType="separate"/>
            </w:r>
            <w:r w:rsidR="00DA7215">
              <w:rPr>
                <w:noProof/>
                <w:webHidden/>
              </w:rPr>
              <w:t>10</w:t>
            </w:r>
            <w:r w:rsidR="00DA7215">
              <w:rPr>
                <w:noProof/>
                <w:webHidden/>
              </w:rPr>
              <w:fldChar w:fldCharType="end"/>
            </w:r>
          </w:hyperlink>
        </w:p>
        <w:p w14:paraId="2799BA0F" w14:textId="5F0BCF9E" w:rsidR="00DA7215" w:rsidRDefault="005C7EA3">
          <w:pPr>
            <w:pStyle w:val="TOC3"/>
            <w:tabs>
              <w:tab w:val="left" w:pos="1100"/>
              <w:tab w:val="right" w:leader="dot" w:pos="9016"/>
            </w:tabs>
            <w:rPr>
              <w:noProof/>
              <w:sz w:val="22"/>
              <w:szCs w:val="22"/>
              <w:lang w:eastAsia="en-GB"/>
            </w:rPr>
          </w:pPr>
          <w:hyperlink w:anchor="_Toc530948233" w:history="1">
            <w:r w:rsidR="00DA7215" w:rsidRPr="00634B38">
              <w:rPr>
                <w:rStyle w:val="Hyperlink"/>
                <w:noProof/>
              </w:rPr>
              <w:t>3.2.1</w:t>
            </w:r>
            <w:r w:rsidR="00DA7215">
              <w:rPr>
                <w:noProof/>
                <w:sz w:val="22"/>
                <w:szCs w:val="22"/>
                <w:lang w:eastAsia="en-GB"/>
              </w:rPr>
              <w:tab/>
            </w:r>
            <w:r w:rsidR="00DA7215" w:rsidRPr="00634B38">
              <w:rPr>
                <w:rStyle w:val="Hyperlink"/>
                <w:noProof/>
              </w:rPr>
              <w:t>Product differentiation</w:t>
            </w:r>
            <w:r w:rsidR="00DA7215">
              <w:rPr>
                <w:noProof/>
                <w:webHidden/>
              </w:rPr>
              <w:tab/>
            </w:r>
            <w:r w:rsidR="00DA7215">
              <w:rPr>
                <w:noProof/>
                <w:webHidden/>
              </w:rPr>
              <w:fldChar w:fldCharType="begin"/>
            </w:r>
            <w:r w:rsidR="00DA7215">
              <w:rPr>
                <w:noProof/>
                <w:webHidden/>
              </w:rPr>
              <w:instrText xml:space="preserve"> PAGEREF _Toc530948233 \h </w:instrText>
            </w:r>
            <w:r w:rsidR="00DA7215">
              <w:rPr>
                <w:noProof/>
                <w:webHidden/>
              </w:rPr>
            </w:r>
            <w:r w:rsidR="00DA7215">
              <w:rPr>
                <w:noProof/>
                <w:webHidden/>
              </w:rPr>
              <w:fldChar w:fldCharType="separate"/>
            </w:r>
            <w:r w:rsidR="00DA7215">
              <w:rPr>
                <w:noProof/>
                <w:webHidden/>
              </w:rPr>
              <w:t>10</w:t>
            </w:r>
            <w:r w:rsidR="00DA7215">
              <w:rPr>
                <w:noProof/>
                <w:webHidden/>
              </w:rPr>
              <w:fldChar w:fldCharType="end"/>
            </w:r>
          </w:hyperlink>
        </w:p>
        <w:p w14:paraId="4F839555" w14:textId="2D32AC1D" w:rsidR="00DA7215" w:rsidRDefault="005C7EA3">
          <w:pPr>
            <w:pStyle w:val="TOC3"/>
            <w:tabs>
              <w:tab w:val="left" w:pos="1100"/>
              <w:tab w:val="right" w:leader="dot" w:pos="9016"/>
            </w:tabs>
            <w:rPr>
              <w:noProof/>
              <w:sz w:val="22"/>
              <w:szCs w:val="22"/>
              <w:lang w:eastAsia="en-GB"/>
            </w:rPr>
          </w:pPr>
          <w:hyperlink w:anchor="_Toc530948234" w:history="1">
            <w:r w:rsidR="00DA7215" w:rsidRPr="00634B38">
              <w:rPr>
                <w:rStyle w:val="Hyperlink"/>
                <w:noProof/>
              </w:rPr>
              <w:t>3.2.2</w:t>
            </w:r>
            <w:r w:rsidR="00DA7215">
              <w:rPr>
                <w:noProof/>
                <w:sz w:val="22"/>
                <w:szCs w:val="22"/>
                <w:lang w:eastAsia="en-GB"/>
              </w:rPr>
              <w:tab/>
            </w:r>
            <w:r w:rsidR="00DA7215" w:rsidRPr="00634B38">
              <w:rPr>
                <w:rStyle w:val="Hyperlink"/>
                <w:noProof/>
              </w:rPr>
              <w:t>Brand Differentiation</w:t>
            </w:r>
            <w:r w:rsidR="00DA7215">
              <w:rPr>
                <w:noProof/>
                <w:webHidden/>
              </w:rPr>
              <w:tab/>
            </w:r>
            <w:r w:rsidR="00DA7215">
              <w:rPr>
                <w:noProof/>
                <w:webHidden/>
              </w:rPr>
              <w:fldChar w:fldCharType="begin"/>
            </w:r>
            <w:r w:rsidR="00DA7215">
              <w:rPr>
                <w:noProof/>
                <w:webHidden/>
              </w:rPr>
              <w:instrText xml:space="preserve"> PAGEREF _Toc530948234 \h </w:instrText>
            </w:r>
            <w:r w:rsidR="00DA7215">
              <w:rPr>
                <w:noProof/>
                <w:webHidden/>
              </w:rPr>
            </w:r>
            <w:r w:rsidR="00DA7215">
              <w:rPr>
                <w:noProof/>
                <w:webHidden/>
              </w:rPr>
              <w:fldChar w:fldCharType="separate"/>
            </w:r>
            <w:r w:rsidR="00DA7215">
              <w:rPr>
                <w:noProof/>
                <w:webHidden/>
              </w:rPr>
              <w:t>10</w:t>
            </w:r>
            <w:r w:rsidR="00DA7215">
              <w:rPr>
                <w:noProof/>
                <w:webHidden/>
              </w:rPr>
              <w:fldChar w:fldCharType="end"/>
            </w:r>
          </w:hyperlink>
        </w:p>
        <w:p w14:paraId="0604CD73" w14:textId="06850C87" w:rsidR="00DA7215" w:rsidRDefault="005C7EA3">
          <w:pPr>
            <w:pStyle w:val="TOC3"/>
            <w:tabs>
              <w:tab w:val="left" w:pos="1100"/>
              <w:tab w:val="right" w:leader="dot" w:pos="9016"/>
            </w:tabs>
            <w:rPr>
              <w:noProof/>
              <w:sz w:val="22"/>
              <w:szCs w:val="22"/>
              <w:lang w:eastAsia="en-GB"/>
            </w:rPr>
          </w:pPr>
          <w:hyperlink w:anchor="_Toc530948235" w:history="1">
            <w:r w:rsidR="00DA7215" w:rsidRPr="00634B38">
              <w:rPr>
                <w:rStyle w:val="Hyperlink"/>
                <w:noProof/>
              </w:rPr>
              <w:t>3.2.3</w:t>
            </w:r>
            <w:r w:rsidR="00DA7215">
              <w:rPr>
                <w:noProof/>
                <w:sz w:val="22"/>
                <w:szCs w:val="22"/>
                <w:lang w:eastAsia="en-GB"/>
              </w:rPr>
              <w:tab/>
            </w:r>
            <w:r w:rsidR="00DA7215" w:rsidRPr="00634B38">
              <w:rPr>
                <w:rStyle w:val="Hyperlink"/>
                <w:noProof/>
              </w:rPr>
              <w:t>Customer focus</w:t>
            </w:r>
            <w:r w:rsidR="00DA7215">
              <w:rPr>
                <w:noProof/>
                <w:webHidden/>
              </w:rPr>
              <w:tab/>
            </w:r>
            <w:r w:rsidR="00DA7215">
              <w:rPr>
                <w:noProof/>
                <w:webHidden/>
              </w:rPr>
              <w:fldChar w:fldCharType="begin"/>
            </w:r>
            <w:r w:rsidR="00DA7215">
              <w:rPr>
                <w:noProof/>
                <w:webHidden/>
              </w:rPr>
              <w:instrText xml:space="preserve"> PAGEREF _Toc530948235 \h </w:instrText>
            </w:r>
            <w:r w:rsidR="00DA7215">
              <w:rPr>
                <w:noProof/>
                <w:webHidden/>
              </w:rPr>
            </w:r>
            <w:r w:rsidR="00DA7215">
              <w:rPr>
                <w:noProof/>
                <w:webHidden/>
              </w:rPr>
              <w:fldChar w:fldCharType="separate"/>
            </w:r>
            <w:r w:rsidR="00DA7215">
              <w:rPr>
                <w:noProof/>
                <w:webHidden/>
              </w:rPr>
              <w:t>12</w:t>
            </w:r>
            <w:r w:rsidR="00DA7215">
              <w:rPr>
                <w:noProof/>
                <w:webHidden/>
              </w:rPr>
              <w:fldChar w:fldCharType="end"/>
            </w:r>
          </w:hyperlink>
        </w:p>
        <w:p w14:paraId="014A7A04" w14:textId="6328BFEE" w:rsidR="00DA7215" w:rsidRDefault="005C7EA3">
          <w:pPr>
            <w:pStyle w:val="TOC2"/>
            <w:tabs>
              <w:tab w:val="left" w:pos="880"/>
              <w:tab w:val="right" w:leader="dot" w:pos="9016"/>
            </w:tabs>
            <w:rPr>
              <w:noProof/>
              <w:sz w:val="22"/>
              <w:szCs w:val="22"/>
              <w:lang w:eastAsia="en-GB"/>
            </w:rPr>
          </w:pPr>
          <w:hyperlink w:anchor="_Toc530948236" w:history="1">
            <w:r w:rsidR="00DA7215" w:rsidRPr="00634B38">
              <w:rPr>
                <w:rStyle w:val="Hyperlink"/>
                <w:noProof/>
              </w:rPr>
              <w:t>3.3</w:t>
            </w:r>
            <w:r w:rsidR="00DA7215">
              <w:rPr>
                <w:noProof/>
                <w:sz w:val="22"/>
                <w:szCs w:val="22"/>
                <w:lang w:eastAsia="en-GB"/>
              </w:rPr>
              <w:tab/>
            </w:r>
            <w:r w:rsidR="00DA7215" w:rsidRPr="00634B38">
              <w:rPr>
                <w:rStyle w:val="Hyperlink"/>
                <w:noProof/>
              </w:rPr>
              <w:t>Advantages and disadvantages of strategy</w:t>
            </w:r>
            <w:r w:rsidR="00DA7215">
              <w:rPr>
                <w:noProof/>
                <w:webHidden/>
              </w:rPr>
              <w:tab/>
            </w:r>
            <w:r w:rsidR="00DA7215">
              <w:rPr>
                <w:noProof/>
                <w:webHidden/>
              </w:rPr>
              <w:fldChar w:fldCharType="begin"/>
            </w:r>
            <w:r w:rsidR="00DA7215">
              <w:rPr>
                <w:noProof/>
                <w:webHidden/>
              </w:rPr>
              <w:instrText xml:space="preserve"> PAGEREF _Toc530948236 \h </w:instrText>
            </w:r>
            <w:r w:rsidR="00DA7215">
              <w:rPr>
                <w:noProof/>
                <w:webHidden/>
              </w:rPr>
            </w:r>
            <w:r w:rsidR="00DA7215">
              <w:rPr>
                <w:noProof/>
                <w:webHidden/>
              </w:rPr>
              <w:fldChar w:fldCharType="separate"/>
            </w:r>
            <w:r w:rsidR="00DA7215">
              <w:rPr>
                <w:noProof/>
                <w:webHidden/>
              </w:rPr>
              <w:t>12</w:t>
            </w:r>
            <w:r w:rsidR="00DA7215">
              <w:rPr>
                <w:noProof/>
                <w:webHidden/>
              </w:rPr>
              <w:fldChar w:fldCharType="end"/>
            </w:r>
          </w:hyperlink>
        </w:p>
        <w:p w14:paraId="213798A3" w14:textId="2D57FE01" w:rsidR="00DA7215" w:rsidRDefault="005C7EA3">
          <w:pPr>
            <w:pStyle w:val="TOC3"/>
            <w:tabs>
              <w:tab w:val="left" w:pos="1100"/>
              <w:tab w:val="right" w:leader="dot" w:pos="9016"/>
            </w:tabs>
            <w:rPr>
              <w:noProof/>
              <w:sz w:val="22"/>
              <w:szCs w:val="22"/>
              <w:lang w:eastAsia="en-GB"/>
            </w:rPr>
          </w:pPr>
          <w:hyperlink w:anchor="_Toc530948237" w:history="1">
            <w:r w:rsidR="00DA7215" w:rsidRPr="00634B38">
              <w:rPr>
                <w:rStyle w:val="Hyperlink"/>
                <w:noProof/>
              </w:rPr>
              <w:t>3.3.1</w:t>
            </w:r>
            <w:r w:rsidR="00DA7215">
              <w:rPr>
                <w:noProof/>
                <w:sz w:val="22"/>
                <w:szCs w:val="22"/>
                <w:lang w:eastAsia="en-GB"/>
              </w:rPr>
              <w:tab/>
            </w:r>
            <w:r w:rsidR="00DA7215" w:rsidRPr="00634B38">
              <w:rPr>
                <w:rStyle w:val="Hyperlink"/>
                <w:noProof/>
              </w:rPr>
              <w:t>Advantages</w:t>
            </w:r>
            <w:r w:rsidR="00DA7215">
              <w:rPr>
                <w:noProof/>
                <w:webHidden/>
              </w:rPr>
              <w:tab/>
            </w:r>
            <w:r w:rsidR="00DA7215">
              <w:rPr>
                <w:noProof/>
                <w:webHidden/>
              </w:rPr>
              <w:fldChar w:fldCharType="begin"/>
            </w:r>
            <w:r w:rsidR="00DA7215">
              <w:rPr>
                <w:noProof/>
                <w:webHidden/>
              </w:rPr>
              <w:instrText xml:space="preserve"> PAGEREF _Toc530948237 \h </w:instrText>
            </w:r>
            <w:r w:rsidR="00DA7215">
              <w:rPr>
                <w:noProof/>
                <w:webHidden/>
              </w:rPr>
            </w:r>
            <w:r w:rsidR="00DA7215">
              <w:rPr>
                <w:noProof/>
                <w:webHidden/>
              </w:rPr>
              <w:fldChar w:fldCharType="separate"/>
            </w:r>
            <w:r w:rsidR="00DA7215">
              <w:rPr>
                <w:noProof/>
                <w:webHidden/>
              </w:rPr>
              <w:t>12</w:t>
            </w:r>
            <w:r w:rsidR="00DA7215">
              <w:rPr>
                <w:noProof/>
                <w:webHidden/>
              </w:rPr>
              <w:fldChar w:fldCharType="end"/>
            </w:r>
          </w:hyperlink>
        </w:p>
        <w:p w14:paraId="6CE76CFF" w14:textId="5CD1287B" w:rsidR="00DA7215" w:rsidRDefault="005C7EA3">
          <w:pPr>
            <w:pStyle w:val="TOC3"/>
            <w:tabs>
              <w:tab w:val="left" w:pos="1100"/>
              <w:tab w:val="right" w:leader="dot" w:pos="9016"/>
            </w:tabs>
            <w:rPr>
              <w:noProof/>
              <w:sz w:val="22"/>
              <w:szCs w:val="22"/>
              <w:lang w:eastAsia="en-GB"/>
            </w:rPr>
          </w:pPr>
          <w:hyperlink w:anchor="_Toc530948238" w:history="1">
            <w:r w:rsidR="00DA7215" w:rsidRPr="00634B38">
              <w:rPr>
                <w:rStyle w:val="Hyperlink"/>
                <w:noProof/>
              </w:rPr>
              <w:t>3.3.2</w:t>
            </w:r>
            <w:r w:rsidR="00DA7215">
              <w:rPr>
                <w:noProof/>
                <w:sz w:val="22"/>
                <w:szCs w:val="22"/>
                <w:lang w:eastAsia="en-GB"/>
              </w:rPr>
              <w:tab/>
            </w:r>
            <w:r w:rsidR="00DA7215" w:rsidRPr="00634B38">
              <w:rPr>
                <w:rStyle w:val="Hyperlink"/>
                <w:noProof/>
              </w:rPr>
              <w:t>Disadvantages</w:t>
            </w:r>
            <w:r w:rsidR="00DA7215">
              <w:rPr>
                <w:noProof/>
                <w:webHidden/>
              </w:rPr>
              <w:tab/>
            </w:r>
            <w:r w:rsidR="00DA7215">
              <w:rPr>
                <w:noProof/>
                <w:webHidden/>
              </w:rPr>
              <w:fldChar w:fldCharType="begin"/>
            </w:r>
            <w:r w:rsidR="00DA7215">
              <w:rPr>
                <w:noProof/>
                <w:webHidden/>
              </w:rPr>
              <w:instrText xml:space="preserve"> PAGEREF _Toc530948238 \h </w:instrText>
            </w:r>
            <w:r w:rsidR="00DA7215">
              <w:rPr>
                <w:noProof/>
                <w:webHidden/>
              </w:rPr>
            </w:r>
            <w:r w:rsidR="00DA7215">
              <w:rPr>
                <w:noProof/>
                <w:webHidden/>
              </w:rPr>
              <w:fldChar w:fldCharType="separate"/>
            </w:r>
            <w:r w:rsidR="00DA7215">
              <w:rPr>
                <w:noProof/>
                <w:webHidden/>
              </w:rPr>
              <w:t>13</w:t>
            </w:r>
            <w:r w:rsidR="00DA7215">
              <w:rPr>
                <w:noProof/>
                <w:webHidden/>
              </w:rPr>
              <w:fldChar w:fldCharType="end"/>
            </w:r>
          </w:hyperlink>
        </w:p>
        <w:p w14:paraId="054D586E" w14:textId="23B83F76" w:rsidR="00DA7215" w:rsidRDefault="005C7EA3">
          <w:pPr>
            <w:pStyle w:val="TOC1"/>
            <w:tabs>
              <w:tab w:val="left" w:pos="420"/>
              <w:tab w:val="right" w:leader="dot" w:pos="9016"/>
            </w:tabs>
            <w:rPr>
              <w:noProof/>
              <w:sz w:val="22"/>
              <w:szCs w:val="22"/>
              <w:lang w:eastAsia="en-GB"/>
            </w:rPr>
          </w:pPr>
          <w:hyperlink w:anchor="_Toc530948239" w:history="1">
            <w:r w:rsidR="00DA7215" w:rsidRPr="00634B38">
              <w:rPr>
                <w:rStyle w:val="Hyperlink"/>
                <w:noProof/>
              </w:rPr>
              <w:t>4</w:t>
            </w:r>
            <w:r w:rsidR="00DA7215">
              <w:rPr>
                <w:noProof/>
                <w:sz w:val="22"/>
                <w:szCs w:val="22"/>
                <w:lang w:eastAsia="en-GB"/>
              </w:rPr>
              <w:tab/>
            </w:r>
            <w:r w:rsidR="00DA7215" w:rsidRPr="00634B38">
              <w:rPr>
                <w:rStyle w:val="Hyperlink"/>
                <w:noProof/>
              </w:rPr>
              <w:t>Conclusion</w:t>
            </w:r>
            <w:r w:rsidR="00DA7215">
              <w:rPr>
                <w:noProof/>
                <w:webHidden/>
              </w:rPr>
              <w:tab/>
            </w:r>
            <w:r w:rsidR="00DA7215">
              <w:rPr>
                <w:noProof/>
                <w:webHidden/>
              </w:rPr>
              <w:fldChar w:fldCharType="begin"/>
            </w:r>
            <w:r w:rsidR="00DA7215">
              <w:rPr>
                <w:noProof/>
                <w:webHidden/>
              </w:rPr>
              <w:instrText xml:space="preserve"> PAGEREF _Toc530948239 \h </w:instrText>
            </w:r>
            <w:r w:rsidR="00DA7215">
              <w:rPr>
                <w:noProof/>
                <w:webHidden/>
              </w:rPr>
            </w:r>
            <w:r w:rsidR="00DA7215">
              <w:rPr>
                <w:noProof/>
                <w:webHidden/>
              </w:rPr>
              <w:fldChar w:fldCharType="separate"/>
            </w:r>
            <w:r w:rsidR="00DA7215">
              <w:rPr>
                <w:noProof/>
                <w:webHidden/>
              </w:rPr>
              <w:t>14</w:t>
            </w:r>
            <w:r w:rsidR="00DA7215">
              <w:rPr>
                <w:noProof/>
                <w:webHidden/>
              </w:rPr>
              <w:fldChar w:fldCharType="end"/>
            </w:r>
          </w:hyperlink>
        </w:p>
        <w:p w14:paraId="0346317B" w14:textId="6E675633" w:rsidR="00DA7215" w:rsidRDefault="005C7EA3">
          <w:pPr>
            <w:pStyle w:val="TOC1"/>
            <w:tabs>
              <w:tab w:val="left" w:pos="420"/>
              <w:tab w:val="right" w:leader="dot" w:pos="9016"/>
            </w:tabs>
            <w:rPr>
              <w:noProof/>
              <w:sz w:val="22"/>
              <w:szCs w:val="22"/>
              <w:lang w:eastAsia="en-GB"/>
            </w:rPr>
          </w:pPr>
          <w:hyperlink w:anchor="_Toc530948240" w:history="1">
            <w:r w:rsidR="00DA7215" w:rsidRPr="00634B38">
              <w:rPr>
                <w:rStyle w:val="Hyperlink"/>
                <w:noProof/>
              </w:rPr>
              <w:t>5</w:t>
            </w:r>
            <w:r w:rsidR="00DA7215">
              <w:rPr>
                <w:noProof/>
                <w:sz w:val="22"/>
                <w:szCs w:val="22"/>
                <w:lang w:eastAsia="en-GB"/>
              </w:rPr>
              <w:tab/>
            </w:r>
            <w:r w:rsidR="00DA7215" w:rsidRPr="00634B38">
              <w:rPr>
                <w:rStyle w:val="Hyperlink"/>
                <w:noProof/>
              </w:rPr>
              <w:t>Recommendations</w:t>
            </w:r>
            <w:r w:rsidR="00DA7215">
              <w:rPr>
                <w:noProof/>
                <w:webHidden/>
              </w:rPr>
              <w:tab/>
            </w:r>
            <w:r w:rsidR="00DA7215">
              <w:rPr>
                <w:noProof/>
                <w:webHidden/>
              </w:rPr>
              <w:fldChar w:fldCharType="begin"/>
            </w:r>
            <w:r w:rsidR="00DA7215">
              <w:rPr>
                <w:noProof/>
                <w:webHidden/>
              </w:rPr>
              <w:instrText xml:space="preserve"> PAGEREF _Toc530948240 \h </w:instrText>
            </w:r>
            <w:r w:rsidR="00DA7215">
              <w:rPr>
                <w:noProof/>
                <w:webHidden/>
              </w:rPr>
            </w:r>
            <w:r w:rsidR="00DA7215">
              <w:rPr>
                <w:noProof/>
                <w:webHidden/>
              </w:rPr>
              <w:fldChar w:fldCharType="separate"/>
            </w:r>
            <w:r w:rsidR="00DA7215">
              <w:rPr>
                <w:noProof/>
                <w:webHidden/>
              </w:rPr>
              <w:t>14</w:t>
            </w:r>
            <w:r w:rsidR="00DA7215">
              <w:rPr>
                <w:noProof/>
                <w:webHidden/>
              </w:rPr>
              <w:fldChar w:fldCharType="end"/>
            </w:r>
          </w:hyperlink>
        </w:p>
        <w:p w14:paraId="36E4F408" w14:textId="4322754C" w:rsidR="00DA7215" w:rsidRDefault="005C7EA3">
          <w:pPr>
            <w:pStyle w:val="TOC1"/>
            <w:tabs>
              <w:tab w:val="right" w:leader="dot" w:pos="9016"/>
            </w:tabs>
            <w:rPr>
              <w:noProof/>
              <w:sz w:val="22"/>
              <w:szCs w:val="22"/>
              <w:lang w:eastAsia="en-GB"/>
            </w:rPr>
          </w:pPr>
          <w:hyperlink w:anchor="_Toc530948241" w:history="1">
            <w:r w:rsidR="00DA7215" w:rsidRPr="00634B38">
              <w:rPr>
                <w:rStyle w:val="Hyperlink"/>
                <w:noProof/>
              </w:rPr>
              <w:t>References</w:t>
            </w:r>
            <w:r w:rsidR="00DA7215">
              <w:rPr>
                <w:noProof/>
                <w:webHidden/>
              </w:rPr>
              <w:tab/>
            </w:r>
            <w:r w:rsidR="00DA7215">
              <w:rPr>
                <w:noProof/>
                <w:webHidden/>
              </w:rPr>
              <w:fldChar w:fldCharType="begin"/>
            </w:r>
            <w:r w:rsidR="00DA7215">
              <w:rPr>
                <w:noProof/>
                <w:webHidden/>
              </w:rPr>
              <w:instrText xml:space="preserve"> PAGEREF _Toc530948241 \h </w:instrText>
            </w:r>
            <w:r w:rsidR="00DA7215">
              <w:rPr>
                <w:noProof/>
                <w:webHidden/>
              </w:rPr>
            </w:r>
            <w:r w:rsidR="00DA7215">
              <w:rPr>
                <w:noProof/>
                <w:webHidden/>
              </w:rPr>
              <w:fldChar w:fldCharType="separate"/>
            </w:r>
            <w:r w:rsidR="00DA7215">
              <w:rPr>
                <w:noProof/>
                <w:webHidden/>
              </w:rPr>
              <w:t>15</w:t>
            </w:r>
            <w:r w:rsidR="00DA7215">
              <w:rPr>
                <w:noProof/>
                <w:webHidden/>
              </w:rPr>
              <w:fldChar w:fldCharType="end"/>
            </w:r>
          </w:hyperlink>
        </w:p>
        <w:p w14:paraId="38B23E2E" w14:textId="49892A47" w:rsidR="007B44BC" w:rsidRDefault="007B44BC" w:rsidP="0050121F">
          <w:pPr>
            <w:pStyle w:val="TOC1"/>
            <w:tabs>
              <w:tab w:val="right" w:leader="dot" w:pos="9016"/>
            </w:tabs>
          </w:pPr>
          <w:r>
            <w:rPr>
              <w:b/>
              <w:bCs/>
              <w:noProof/>
            </w:rPr>
            <w:fldChar w:fldCharType="end"/>
          </w:r>
        </w:p>
      </w:sdtContent>
    </w:sdt>
    <w:p w14:paraId="404CADC4" w14:textId="2510362A" w:rsidR="008F4C8A" w:rsidRPr="008F4C8A" w:rsidRDefault="00DA7215" w:rsidP="00DA7215">
      <w:pPr>
        <w:pStyle w:val="Heading1"/>
        <w:numPr>
          <w:ilvl w:val="0"/>
          <w:numId w:val="0"/>
        </w:numPr>
      </w:pPr>
      <w:r>
        <w:t xml:space="preserve">Table of figures </w:t>
      </w:r>
    </w:p>
    <w:p w14:paraId="22F9B694" w14:textId="184676BC" w:rsidR="00DA7215" w:rsidRDefault="00DA7215">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530948253" w:history="1">
        <w:r w:rsidRPr="00675626">
          <w:rPr>
            <w:rStyle w:val="Hyperlink"/>
            <w:noProof/>
          </w:rPr>
          <w:t>Figure 2.1 Bowman's Strategic Clock. (Bowman &amp; Faulkner, 1997).</w:t>
        </w:r>
        <w:r>
          <w:rPr>
            <w:noProof/>
            <w:webHidden/>
          </w:rPr>
          <w:tab/>
        </w:r>
        <w:r>
          <w:rPr>
            <w:noProof/>
            <w:webHidden/>
          </w:rPr>
          <w:fldChar w:fldCharType="begin"/>
        </w:r>
        <w:r>
          <w:rPr>
            <w:noProof/>
            <w:webHidden/>
          </w:rPr>
          <w:instrText xml:space="preserve"> PAGEREF _Toc530948253 \h </w:instrText>
        </w:r>
        <w:r>
          <w:rPr>
            <w:noProof/>
            <w:webHidden/>
          </w:rPr>
        </w:r>
        <w:r>
          <w:rPr>
            <w:noProof/>
            <w:webHidden/>
          </w:rPr>
          <w:fldChar w:fldCharType="separate"/>
        </w:r>
        <w:r>
          <w:rPr>
            <w:noProof/>
            <w:webHidden/>
          </w:rPr>
          <w:t>7</w:t>
        </w:r>
        <w:r>
          <w:rPr>
            <w:noProof/>
            <w:webHidden/>
          </w:rPr>
          <w:fldChar w:fldCharType="end"/>
        </w:r>
      </w:hyperlink>
    </w:p>
    <w:p w14:paraId="60DE1C76" w14:textId="2D33083F" w:rsidR="00DA7215" w:rsidRDefault="005C7EA3">
      <w:pPr>
        <w:pStyle w:val="TableofFigures"/>
        <w:tabs>
          <w:tab w:val="right" w:leader="dot" w:pos="9016"/>
        </w:tabs>
        <w:rPr>
          <w:noProof/>
          <w:sz w:val="22"/>
          <w:szCs w:val="22"/>
          <w:lang w:eastAsia="en-GB"/>
        </w:rPr>
      </w:pPr>
      <w:hyperlink w:anchor="_Toc530948254" w:history="1">
        <w:r w:rsidR="00DA7215" w:rsidRPr="00675626">
          <w:rPr>
            <w:rStyle w:val="Hyperlink"/>
            <w:noProof/>
          </w:rPr>
          <w:t>Figure 3.1 six ways of differentiation (Prioritymetricsgroup,2016)</w:t>
        </w:r>
        <w:r w:rsidR="00DA7215">
          <w:rPr>
            <w:noProof/>
            <w:webHidden/>
          </w:rPr>
          <w:tab/>
        </w:r>
        <w:r w:rsidR="00DA7215">
          <w:rPr>
            <w:noProof/>
            <w:webHidden/>
          </w:rPr>
          <w:fldChar w:fldCharType="begin"/>
        </w:r>
        <w:r w:rsidR="00DA7215">
          <w:rPr>
            <w:noProof/>
            <w:webHidden/>
          </w:rPr>
          <w:instrText xml:space="preserve"> PAGEREF _Toc530948254 \h </w:instrText>
        </w:r>
        <w:r w:rsidR="00DA7215">
          <w:rPr>
            <w:noProof/>
            <w:webHidden/>
          </w:rPr>
        </w:r>
        <w:r w:rsidR="00DA7215">
          <w:rPr>
            <w:noProof/>
            <w:webHidden/>
          </w:rPr>
          <w:fldChar w:fldCharType="separate"/>
        </w:r>
        <w:r w:rsidR="00DA7215">
          <w:rPr>
            <w:noProof/>
            <w:webHidden/>
          </w:rPr>
          <w:t>9</w:t>
        </w:r>
        <w:r w:rsidR="00DA7215">
          <w:rPr>
            <w:noProof/>
            <w:webHidden/>
          </w:rPr>
          <w:fldChar w:fldCharType="end"/>
        </w:r>
      </w:hyperlink>
    </w:p>
    <w:p w14:paraId="401B0940" w14:textId="390C81F6" w:rsidR="007B44BC" w:rsidRDefault="00DA7215" w:rsidP="00A65968">
      <w:pPr>
        <w:jc w:val="both"/>
      </w:pPr>
      <w:r>
        <w:fldChar w:fldCharType="end"/>
      </w:r>
    </w:p>
    <w:p w14:paraId="27B775E3" w14:textId="245E3D77" w:rsidR="00DA7215" w:rsidRDefault="00DA7215" w:rsidP="00DA7215">
      <w:pPr>
        <w:pStyle w:val="Heading1"/>
        <w:numPr>
          <w:ilvl w:val="0"/>
          <w:numId w:val="0"/>
        </w:numPr>
        <w:ind w:left="432" w:hanging="432"/>
      </w:pPr>
      <w:r>
        <w:t>appendices</w:t>
      </w:r>
    </w:p>
    <w:p w14:paraId="1AF5C4E8" w14:textId="273E6ACF" w:rsidR="00DA7215" w:rsidRDefault="00DA7215" w:rsidP="00A65968">
      <w:pPr>
        <w:jc w:val="both"/>
      </w:pPr>
      <w:r>
        <w:t>Appendix A ………………………………………………………………………</w:t>
      </w:r>
      <w:r w:rsidR="00DC345F">
        <w:t>….</w:t>
      </w:r>
      <w:r>
        <w:t xml:space="preserve">…. How Adidas aims to achieve their mission </w:t>
      </w:r>
    </w:p>
    <w:p w14:paraId="5B84C4BF" w14:textId="3A8752EF" w:rsidR="00DA7215" w:rsidRDefault="00DA7215" w:rsidP="00A65968">
      <w:pPr>
        <w:jc w:val="both"/>
      </w:pPr>
      <w:r>
        <w:t>Appendix B …………………………………………………………………………</w:t>
      </w:r>
      <w:r w:rsidR="00DC345F">
        <w:t>….</w:t>
      </w:r>
      <w:r w:rsidR="00204425">
        <w:t>…… Full outline of Adidas’ strategic choices</w:t>
      </w:r>
    </w:p>
    <w:p w14:paraId="05EB9ED8" w14:textId="7E218B1A" w:rsidR="00A65968" w:rsidRDefault="001068F9" w:rsidP="00DA7215">
      <w:pPr>
        <w:pStyle w:val="Heading1"/>
      </w:pPr>
      <w:bookmarkStart w:id="0" w:name="_Toc530948222"/>
      <w:r>
        <w:lastRenderedPageBreak/>
        <w:t>Executive summary</w:t>
      </w:r>
      <w:bookmarkEnd w:id="0"/>
    </w:p>
    <w:p w14:paraId="3B39783F" w14:textId="77777777" w:rsidR="007B44BC" w:rsidRDefault="007B44BC" w:rsidP="00E800AF"/>
    <w:p w14:paraId="01F1901C" w14:textId="0EE0E9E6" w:rsidR="0039056F" w:rsidRDefault="00311FCA" w:rsidP="00DA7215">
      <w:pPr>
        <w:spacing w:line="480" w:lineRule="auto"/>
        <w:jc w:val="both"/>
      </w:pPr>
      <w:r>
        <w:t xml:space="preserve">This report provides an analysis and evaluation on the Competitive strategies used by </w:t>
      </w:r>
      <w:r w:rsidR="00DA7215">
        <w:t>Adidas. By</w:t>
      </w:r>
      <w:r>
        <w:t xml:space="preserve"> looking into the background of Adidas it is evident that they have pre</w:t>
      </w:r>
      <w:r w:rsidR="00CA355E">
        <w:t>ced</w:t>
      </w:r>
      <w:r>
        <w:t>ent for producing innovative sport wear</w:t>
      </w:r>
      <w:r w:rsidR="00CA355E">
        <w:t>.</w:t>
      </w:r>
      <w:r>
        <w:t xml:space="preserve"> </w:t>
      </w:r>
      <w:r w:rsidR="00CA355E">
        <w:t>T</w:t>
      </w:r>
      <w:r>
        <w:t xml:space="preserve">hey achieve this by working with and maintaining relationships with its customers, in turn </w:t>
      </w:r>
      <w:r w:rsidR="0039056F">
        <w:t xml:space="preserve">providing the customers with what they require. For example, Adidas have always worked closely with athletes to provide them with the best equipment needed to ensure they achieve the best results in the respective fields. </w:t>
      </w:r>
    </w:p>
    <w:p w14:paraId="26C6D012" w14:textId="608935D6" w:rsidR="007B44BC" w:rsidRDefault="0039056F" w:rsidP="00B57194">
      <w:pPr>
        <w:spacing w:line="480" w:lineRule="auto"/>
        <w:jc w:val="both"/>
      </w:pPr>
      <w:r>
        <w:t xml:space="preserve">With the information collected on the background of Adidas, Bowman’s Strategy clock was then used to determine what strategy Adidas use, they were found to be using the position of differentiation, by focusing on product differentiation, brand differentiation and customer focused differentiation. In using these strategies customer loyalty and the ability to charge premium prices are two of the advantages that Adidas can utilise, although there are some negative such as, the risk of imitation and the </w:t>
      </w:r>
      <w:r w:rsidR="00B57194">
        <w:t xml:space="preserve">ever-changing customer needs. </w:t>
      </w:r>
    </w:p>
    <w:p w14:paraId="0AE33FD7" w14:textId="5919F37F" w:rsidR="00B57194" w:rsidRDefault="00B57194" w:rsidP="00B57194">
      <w:pPr>
        <w:spacing w:line="480" w:lineRule="auto"/>
        <w:jc w:val="both"/>
      </w:pPr>
      <w:r>
        <w:t>The report found that despite the disadvantages Adidas have continued to grow while employing the differentiation strategy, it has enabled them to remain as one of the best-known brands worldwide, enabling them to continue to innovate and produce new products and retain the customer support needed to remain at the top. Th</w:t>
      </w:r>
      <w:r w:rsidR="00CA355E">
        <w:t>e</w:t>
      </w:r>
      <w:r>
        <w:t xml:space="preserve"> recommendations given were to maintain</w:t>
      </w:r>
      <w:r w:rsidR="00CA355E">
        <w:t xml:space="preserve"> a</w:t>
      </w:r>
      <w:r>
        <w:t xml:space="preserve"> level of investment needed to advance their products even further and to ensure that they sustain the level of customer engagement needed. It would also be beneficial to be aware of the celebrity endorsements used as </w:t>
      </w:r>
      <w:r w:rsidR="00DA7215">
        <w:t>although they have a positive impact on the Adidas brand the wrong celebrity can have a</w:t>
      </w:r>
      <w:r w:rsidR="00CA355E">
        <w:t>n</w:t>
      </w:r>
      <w:r w:rsidR="00DA7215">
        <w:t xml:space="preserve"> adverse effect due to public perception of that particular celebrity.</w:t>
      </w:r>
    </w:p>
    <w:p w14:paraId="60A7DE3B" w14:textId="77777777" w:rsidR="00B57194" w:rsidRDefault="00B57194" w:rsidP="00B57194">
      <w:pPr>
        <w:spacing w:line="480" w:lineRule="auto"/>
        <w:jc w:val="both"/>
      </w:pPr>
    </w:p>
    <w:p w14:paraId="34290B72" w14:textId="77777777" w:rsidR="007B44BC" w:rsidRDefault="007B44BC" w:rsidP="00E800AF"/>
    <w:p w14:paraId="25A8E424" w14:textId="77777777" w:rsidR="007B44BC" w:rsidRDefault="007B44BC" w:rsidP="00E800AF"/>
    <w:p w14:paraId="4ADD7DD1" w14:textId="77777777" w:rsidR="00A65968" w:rsidRDefault="00A65968" w:rsidP="00E800AF">
      <w:pPr>
        <w:jc w:val="both"/>
      </w:pPr>
    </w:p>
    <w:p w14:paraId="0927FBE5" w14:textId="4AF0DD9A" w:rsidR="00AF16FE" w:rsidRPr="007707B7" w:rsidRDefault="00A65968" w:rsidP="007707B7">
      <w:pPr>
        <w:pStyle w:val="Heading1"/>
        <w:spacing w:line="480" w:lineRule="auto"/>
        <w:jc w:val="both"/>
      </w:pPr>
      <w:bookmarkStart w:id="1" w:name="_Toc530948223"/>
      <w:r w:rsidRPr="00BD772F">
        <w:lastRenderedPageBreak/>
        <w:t>Introduction</w:t>
      </w:r>
      <w:bookmarkEnd w:id="1"/>
    </w:p>
    <w:p w14:paraId="357298DE" w14:textId="692C9884" w:rsidR="006C13F6" w:rsidRDefault="00AF16FE" w:rsidP="007707B7">
      <w:pPr>
        <w:spacing w:line="480" w:lineRule="auto"/>
        <w:jc w:val="both"/>
        <w:rPr>
          <w:sz w:val="22"/>
          <w:szCs w:val="22"/>
        </w:rPr>
      </w:pPr>
      <w:r w:rsidRPr="006C13F6">
        <w:rPr>
          <w:sz w:val="22"/>
          <w:szCs w:val="22"/>
        </w:rPr>
        <w:t xml:space="preserve">The aim of this report is to </w:t>
      </w:r>
      <w:r w:rsidR="001068F9">
        <w:rPr>
          <w:sz w:val="22"/>
          <w:szCs w:val="22"/>
        </w:rPr>
        <w:t>analyse the</w:t>
      </w:r>
      <w:r w:rsidR="006C13F6" w:rsidRPr="006C13F6">
        <w:rPr>
          <w:sz w:val="22"/>
          <w:szCs w:val="22"/>
        </w:rPr>
        <w:t xml:space="preserve"> position Adidas </w:t>
      </w:r>
      <w:r w:rsidRPr="006C13F6">
        <w:rPr>
          <w:sz w:val="22"/>
          <w:szCs w:val="22"/>
        </w:rPr>
        <w:t>has chosen</w:t>
      </w:r>
      <w:r w:rsidR="006C13F6" w:rsidRPr="006C13F6">
        <w:rPr>
          <w:sz w:val="22"/>
          <w:szCs w:val="22"/>
        </w:rPr>
        <w:t xml:space="preserve"> within Bowman’s strategy clock. It will look at what the company do to maintain this strategy, and the advantages and disadvantages that may affect them. </w:t>
      </w:r>
      <w:r w:rsidR="0050121F" w:rsidRPr="006C13F6">
        <w:rPr>
          <w:sz w:val="22"/>
          <w:szCs w:val="22"/>
        </w:rPr>
        <w:t>Additionally,</w:t>
      </w:r>
      <w:r w:rsidR="006C13F6" w:rsidRPr="006C13F6">
        <w:rPr>
          <w:sz w:val="22"/>
          <w:szCs w:val="22"/>
        </w:rPr>
        <w:t xml:space="preserve"> </w:t>
      </w:r>
      <w:r w:rsidR="001068F9">
        <w:rPr>
          <w:sz w:val="22"/>
          <w:szCs w:val="22"/>
        </w:rPr>
        <w:t>the report will provide</w:t>
      </w:r>
      <w:r w:rsidR="006C13F6" w:rsidRPr="006C13F6">
        <w:rPr>
          <w:sz w:val="22"/>
          <w:szCs w:val="22"/>
        </w:rPr>
        <w:t xml:space="preserve"> definitions on all the main concepts </w:t>
      </w:r>
      <w:r w:rsidR="001068F9">
        <w:rPr>
          <w:sz w:val="22"/>
          <w:szCs w:val="22"/>
        </w:rPr>
        <w:t>that underpin</w:t>
      </w:r>
      <w:r w:rsidR="006C13F6" w:rsidRPr="006C13F6">
        <w:rPr>
          <w:sz w:val="22"/>
          <w:szCs w:val="22"/>
        </w:rPr>
        <w:t xml:space="preserve"> the report. </w:t>
      </w:r>
      <w:r w:rsidR="001068F9">
        <w:rPr>
          <w:sz w:val="22"/>
          <w:szCs w:val="22"/>
        </w:rPr>
        <w:t>T</w:t>
      </w:r>
      <w:r w:rsidR="006C13F6" w:rsidRPr="006C13F6">
        <w:rPr>
          <w:sz w:val="22"/>
          <w:szCs w:val="22"/>
        </w:rPr>
        <w:t xml:space="preserve">here will </w:t>
      </w:r>
      <w:r w:rsidR="001068F9">
        <w:rPr>
          <w:sz w:val="22"/>
          <w:szCs w:val="22"/>
        </w:rPr>
        <w:t xml:space="preserve">also be a </w:t>
      </w:r>
      <w:r w:rsidR="006C13F6" w:rsidRPr="006C13F6">
        <w:rPr>
          <w:sz w:val="22"/>
          <w:szCs w:val="22"/>
        </w:rPr>
        <w:t xml:space="preserve">brief </w:t>
      </w:r>
      <w:r w:rsidR="001068F9">
        <w:rPr>
          <w:sz w:val="22"/>
          <w:szCs w:val="22"/>
        </w:rPr>
        <w:t xml:space="preserve">overview of </w:t>
      </w:r>
      <w:r w:rsidR="006C13F6" w:rsidRPr="006C13F6">
        <w:rPr>
          <w:sz w:val="22"/>
          <w:szCs w:val="22"/>
        </w:rPr>
        <w:t>Adidas</w:t>
      </w:r>
      <w:r w:rsidR="001068F9">
        <w:rPr>
          <w:sz w:val="22"/>
          <w:szCs w:val="22"/>
        </w:rPr>
        <w:t>’</w:t>
      </w:r>
      <w:r w:rsidR="006C13F6" w:rsidRPr="006C13F6">
        <w:rPr>
          <w:sz w:val="22"/>
          <w:szCs w:val="22"/>
        </w:rPr>
        <w:t xml:space="preserve"> background including what they do, their mission, their employment level and recent financial information, it will also cover any news or events that affect</w:t>
      </w:r>
      <w:r w:rsidR="001068F9">
        <w:rPr>
          <w:sz w:val="22"/>
          <w:szCs w:val="22"/>
        </w:rPr>
        <w:t>s</w:t>
      </w:r>
      <w:r w:rsidR="006C13F6" w:rsidRPr="006C13F6">
        <w:rPr>
          <w:sz w:val="22"/>
          <w:szCs w:val="22"/>
        </w:rPr>
        <w:t xml:space="preserve"> the company. </w:t>
      </w:r>
      <w:r w:rsidR="0050121F">
        <w:rPr>
          <w:sz w:val="22"/>
          <w:szCs w:val="22"/>
        </w:rPr>
        <w:t>This report will also make recommendations premised on the findings of the analysis.</w:t>
      </w:r>
    </w:p>
    <w:p w14:paraId="43099270" w14:textId="77777777" w:rsidR="006C13F6" w:rsidRPr="006C13F6" w:rsidRDefault="006C13F6" w:rsidP="007707B7">
      <w:pPr>
        <w:spacing w:line="480" w:lineRule="auto"/>
        <w:jc w:val="both"/>
        <w:rPr>
          <w:sz w:val="22"/>
          <w:szCs w:val="22"/>
        </w:rPr>
      </w:pPr>
    </w:p>
    <w:p w14:paraId="2B861099" w14:textId="15723284" w:rsidR="007B44BC" w:rsidRPr="007707B7" w:rsidRDefault="00BD772F" w:rsidP="007707B7">
      <w:pPr>
        <w:pStyle w:val="Heading2"/>
        <w:spacing w:line="480" w:lineRule="auto"/>
        <w:jc w:val="both"/>
        <w:rPr>
          <w:sz w:val="32"/>
          <w:szCs w:val="32"/>
        </w:rPr>
      </w:pPr>
      <w:bookmarkStart w:id="2" w:name="_Toc530948224"/>
      <w:r>
        <w:rPr>
          <w:sz w:val="32"/>
          <w:szCs w:val="32"/>
        </w:rPr>
        <w:t>The b</w:t>
      </w:r>
      <w:r w:rsidR="00033616" w:rsidRPr="00BD772F">
        <w:rPr>
          <w:sz w:val="32"/>
          <w:szCs w:val="32"/>
        </w:rPr>
        <w:t>ackground</w:t>
      </w:r>
      <w:r>
        <w:rPr>
          <w:sz w:val="32"/>
          <w:szCs w:val="32"/>
        </w:rPr>
        <w:t xml:space="preserve"> of Adidas</w:t>
      </w:r>
      <w:bookmarkEnd w:id="2"/>
      <w:r>
        <w:rPr>
          <w:sz w:val="32"/>
          <w:szCs w:val="32"/>
        </w:rPr>
        <w:t xml:space="preserve"> </w:t>
      </w:r>
    </w:p>
    <w:p w14:paraId="32312686" w14:textId="7AA1749D" w:rsidR="001068F9" w:rsidRDefault="0084729E" w:rsidP="007707B7">
      <w:pPr>
        <w:spacing w:line="480" w:lineRule="auto"/>
        <w:jc w:val="both"/>
        <w:rPr>
          <w:sz w:val="22"/>
          <w:szCs w:val="22"/>
        </w:rPr>
      </w:pPr>
      <w:r>
        <w:rPr>
          <w:sz w:val="22"/>
          <w:szCs w:val="22"/>
        </w:rPr>
        <w:t xml:space="preserve">Adidas is a </w:t>
      </w:r>
      <w:r w:rsidR="00B40D00">
        <w:rPr>
          <w:sz w:val="22"/>
          <w:szCs w:val="22"/>
        </w:rPr>
        <w:t>world-renowned</w:t>
      </w:r>
      <w:r>
        <w:rPr>
          <w:sz w:val="22"/>
          <w:szCs w:val="22"/>
        </w:rPr>
        <w:t xml:space="preserve"> </w:t>
      </w:r>
      <w:r w:rsidR="004142A9">
        <w:rPr>
          <w:sz w:val="22"/>
          <w:szCs w:val="22"/>
        </w:rPr>
        <w:t>company who designs and manufactures athletic footwear, clothing and other sports related accessories.</w:t>
      </w:r>
      <w:r w:rsidR="003229F3">
        <w:rPr>
          <w:sz w:val="22"/>
          <w:szCs w:val="22"/>
        </w:rPr>
        <w:t xml:space="preserve"> Their mission statement </w:t>
      </w:r>
      <w:r w:rsidR="001068F9">
        <w:rPr>
          <w:sz w:val="22"/>
          <w:szCs w:val="22"/>
        </w:rPr>
        <w:t>is</w:t>
      </w:r>
      <w:r w:rsidR="003229F3">
        <w:rPr>
          <w:sz w:val="22"/>
          <w:szCs w:val="22"/>
        </w:rPr>
        <w:t xml:space="preserve"> </w:t>
      </w:r>
    </w:p>
    <w:p w14:paraId="65B104BE" w14:textId="38F9C25F" w:rsidR="001068F9" w:rsidRDefault="0050121F" w:rsidP="0050121F">
      <w:pPr>
        <w:spacing w:line="480" w:lineRule="auto"/>
        <w:ind w:left="720"/>
        <w:jc w:val="both"/>
        <w:rPr>
          <w:i/>
          <w:sz w:val="22"/>
          <w:szCs w:val="22"/>
        </w:rPr>
      </w:pPr>
      <w:r w:rsidRPr="001068F9">
        <w:rPr>
          <w:i/>
          <w:sz w:val="22"/>
          <w:szCs w:val="22"/>
        </w:rPr>
        <w:t>“it</w:t>
      </w:r>
      <w:r w:rsidR="003229F3" w:rsidRPr="001068F9">
        <w:rPr>
          <w:i/>
          <w:sz w:val="22"/>
          <w:szCs w:val="22"/>
        </w:rPr>
        <w:t xml:space="preserve"> is our mission to be the best sports company in the world. best means that we design, build and sell the best sports and fitness products in the world, with the best service and experience. Best is what our consumers, athletes, teams, partners and media will say about us. Once people are saying that we are the best, market share, leadership and profitability will follow “</w:t>
      </w:r>
      <w:sdt>
        <w:sdtPr>
          <w:rPr>
            <w:i/>
            <w:sz w:val="22"/>
            <w:szCs w:val="22"/>
          </w:rPr>
          <w:id w:val="1270194651"/>
          <w:citation/>
        </w:sdtPr>
        <w:sdtEndPr/>
        <w:sdtContent>
          <w:r w:rsidR="003229F3" w:rsidRPr="001068F9">
            <w:rPr>
              <w:i/>
              <w:sz w:val="22"/>
              <w:szCs w:val="22"/>
            </w:rPr>
            <w:fldChar w:fldCharType="begin"/>
          </w:r>
          <w:r w:rsidR="00C837C5">
            <w:rPr>
              <w:i/>
              <w:sz w:val="22"/>
              <w:szCs w:val="22"/>
            </w:rPr>
            <w:instrText xml:space="preserve">CITATION Gro18 \l 2057 </w:instrText>
          </w:r>
          <w:r w:rsidR="003229F3" w:rsidRPr="001068F9">
            <w:rPr>
              <w:i/>
              <w:sz w:val="22"/>
              <w:szCs w:val="22"/>
            </w:rPr>
            <w:fldChar w:fldCharType="separate"/>
          </w:r>
          <w:r w:rsidR="00DC345F">
            <w:rPr>
              <w:i/>
              <w:noProof/>
              <w:sz w:val="22"/>
              <w:szCs w:val="22"/>
            </w:rPr>
            <w:t xml:space="preserve"> </w:t>
          </w:r>
          <w:r w:rsidR="00DC345F" w:rsidRPr="00DC345F">
            <w:rPr>
              <w:noProof/>
              <w:sz w:val="22"/>
              <w:szCs w:val="22"/>
            </w:rPr>
            <w:t>(Adidas-group, 2018)</w:t>
          </w:r>
          <w:r w:rsidR="003229F3" w:rsidRPr="001068F9">
            <w:rPr>
              <w:i/>
              <w:sz w:val="22"/>
              <w:szCs w:val="22"/>
            </w:rPr>
            <w:fldChar w:fldCharType="end"/>
          </w:r>
        </w:sdtContent>
      </w:sdt>
      <w:r w:rsidR="003229F3" w:rsidRPr="001068F9">
        <w:rPr>
          <w:i/>
          <w:sz w:val="22"/>
          <w:szCs w:val="22"/>
        </w:rPr>
        <w:t>.</w:t>
      </w:r>
    </w:p>
    <w:p w14:paraId="51377B2C" w14:textId="4E1505AC" w:rsidR="007B44BC" w:rsidRPr="006C13F6" w:rsidRDefault="003229F3" w:rsidP="007707B7">
      <w:pPr>
        <w:spacing w:line="480" w:lineRule="auto"/>
        <w:jc w:val="both"/>
        <w:rPr>
          <w:sz w:val="22"/>
          <w:szCs w:val="22"/>
        </w:rPr>
      </w:pPr>
      <w:r>
        <w:rPr>
          <w:sz w:val="22"/>
          <w:szCs w:val="22"/>
        </w:rPr>
        <w:t xml:space="preserve">Further information on how Adidas aims to achieve their mission can be found in </w:t>
      </w:r>
      <w:r w:rsidR="001068F9">
        <w:rPr>
          <w:sz w:val="22"/>
          <w:szCs w:val="22"/>
        </w:rPr>
        <w:t>A</w:t>
      </w:r>
      <w:r>
        <w:rPr>
          <w:sz w:val="22"/>
          <w:szCs w:val="22"/>
        </w:rPr>
        <w:t xml:space="preserve">ppendix A. </w:t>
      </w:r>
      <w:r w:rsidR="00070792">
        <w:rPr>
          <w:sz w:val="22"/>
          <w:szCs w:val="22"/>
        </w:rPr>
        <w:t xml:space="preserve">Adidas </w:t>
      </w:r>
      <w:r w:rsidR="0084729E">
        <w:rPr>
          <w:sz w:val="22"/>
          <w:szCs w:val="22"/>
        </w:rPr>
        <w:t xml:space="preserve"> was founded originally in 1924 by the Dassler brothers</w:t>
      </w:r>
      <w:r w:rsidR="004142A9">
        <w:rPr>
          <w:sz w:val="22"/>
          <w:szCs w:val="22"/>
        </w:rPr>
        <w:t xml:space="preserve">, </w:t>
      </w:r>
      <w:r w:rsidR="00B40D00">
        <w:rPr>
          <w:sz w:val="22"/>
          <w:szCs w:val="22"/>
        </w:rPr>
        <w:t xml:space="preserve">who started by manufacturing footwear, </w:t>
      </w:r>
      <w:r w:rsidR="00D96FBA">
        <w:rPr>
          <w:sz w:val="22"/>
          <w:szCs w:val="22"/>
        </w:rPr>
        <w:t xml:space="preserve">since then the company has grown into what it is today and is now ranked at the 61st brand amongst the world’s most valuable brands </w:t>
      </w:r>
      <w:sdt>
        <w:sdtPr>
          <w:rPr>
            <w:sz w:val="22"/>
            <w:szCs w:val="22"/>
          </w:rPr>
          <w:id w:val="-373225792"/>
          <w:citation/>
        </w:sdtPr>
        <w:sdtEndPr/>
        <w:sdtContent>
          <w:r w:rsidR="00D96FBA">
            <w:rPr>
              <w:sz w:val="22"/>
              <w:szCs w:val="22"/>
            </w:rPr>
            <w:fldChar w:fldCharType="begin"/>
          </w:r>
          <w:r w:rsidR="00D96FBA">
            <w:rPr>
              <w:sz w:val="22"/>
              <w:szCs w:val="22"/>
            </w:rPr>
            <w:instrText xml:space="preserve"> CITATION suc18 \l 2057 </w:instrText>
          </w:r>
          <w:r w:rsidR="00D96FBA">
            <w:rPr>
              <w:sz w:val="22"/>
              <w:szCs w:val="22"/>
            </w:rPr>
            <w:fldChar w:fldCharType="separate"/>
          </w:r>
          <w:r w:rsidR="00DC345F" w:rsidRPr="00DC345F">
            <w:rPr>
              <w:noProof/>
              <w:sz w:val="22"/>
              <w:szCs w:val="22"/>
            </w:rPr>
            <w:t>(successtory, 2018)</w:t>
          </w:r>
          <w:r w:rsidR="00D96FBA">
            <w:rPr>
              <w:sz w:val="22"/>
              <w:szCs w:val="22"/>
            </w:rPr>
            <w:fldChar w:fldCharType="end"/>
          </w:r>
        </w:sdtContent>
      </w:sdt>
      <w:r w:rsidR="00D96FBA">
        <w:rPr>
          <w:sz w:val="22"/>
          <w:szCs w:val="22"/>
        </w:rPr>
        <w:t>.</w:t>
      </w:r>
      <w:r w:rsidR="00780F16">
        <w:rPr>
          <w:sz w:val="22"/>
          <w:szCs w:val="22"/>
        </w:rPr>
        <w:t xml:space="preserve"> It</w:t>
      </w:r>
      <w:r w:rsidR="00070792">
        <w:rPr>
          <w:sz w:val="22"/>
          <w:szCs w:val="22"/>
        </w:rPr>
        <w:t xml:space="preserve"> can be </w:t>
      </w:r>
      <w:r w:rsidR="0050121F">
        <w:rPr>
          <w:sz w:val="22"/>
          <w:szCs w:val="22"/>
        </w:rPr>
        <w:t>determined</w:t>
      </w:r>
      <w:r w:rsidR="00780F16">
        <w:rPr>
          <w:sz w:val="22"/>
          <w:szCs w:val="22"/>
        </w:rPr>
        <w:t xml:space="preserve"> that the reason the company has gain</w:t>
      </w:r>
      <w:r w:rsidR="00E87145">
        <w:rPr>
          <w:sz w:val="22"/>
          <w:szCs w:val="22"/>
        </w:rPr>
        <w:t>ed</w:t>
      </w:r>
      <w:r w:rsidR="00780F16">
        <w:rPr>
          <w:sz w:val="22"/>
          <w:szCs w:val="22"/>
        </w:rPr>
        <w:t xml:space="preserve"> the success it has is due to its constant strive for innovation, even during when the company was close to bankruptcy in 1992, due to the death of one of the last remaining Dassler, and some questionable strategic decisions, the company retained their focus on innovation. In 1995 adidas </w:t>
      </w:r>
      <w:r w:rsidR="00780F16" w:rsidRPr="006C13F6">
        <w:rPr>
          <w:sz w:val="22"/>
          <w:szCs w:val="22"/>
        </w:rPr>
        <w:lastRenderedPageBreak/>
        <w:t xml:space="preserve">went public and was redirected from a sales driven company to marketing driven one, along with a new slogan “we knew then, we know now” which was seen to remind the public that they were and still are one of the best for </w:t>
      </w:r>
      <w:r w:rsidR="0015503D" w:rsidRPr="006C13F6">
        <w:rPr>
          <w:sz w:val="22"/>
          <w:szCs w:val="22"/>
        </w:rPr>
        <w:t xml:space="preserve">listening and delivering what the consumer wanted and needed out of their products </w:t>
      </w:r>
      <w:sdt>
        <w:sdtPr>
          <w:rPr>
            <w:sz w:val="22"/>
            <w:szCs w:val="22"/>
          </w:rPr>
          <w:id w:val="-243341720"/>
          <w:citation/>
        </w:sdtPr>
        <w:sdtEndPr/>
        <w:sdtContent>
          <w:r w:rsidR="0015503D" w:rsidRPr="006C13F6">
            <w:rPr>
              <w:sz w:val="22"/>
              <w:szCs w:val="22"/>
            </w:rPr>
            <w:fldChar w:fldCharType="begin"/>
          </w:r>
          <w:r w:rsidR="0015503D" w:rsidRPr="006C13F6">
            <w:rPr>
              <w:sz w:val="22"/>
              <w:szCs w:val="22"/>
            </w:rPr>
            <w:instrText xml:space="preserve"> CITATION Adi18 \l 2057 </w:instrText>
          </w:r>
          <w:r w:rsidR="0015503D" w:rsidRPr="006C13F6">
            <w:rPr>
              <w:sz w:val="22"/>
              <w:szCs w:val="22"/>
            </w:rPr>
            <w:fldChar w:fldCharType="separate"/>
          </w:r>
          <w:r w:rsidR="00DC345F" w:rsidRPr="00DC345F">
            <w:rPr>
              <w:noProof/>
              <w:sz w:val="22"/>
              <w:szCs w:val="22"/>
            </w:rPr>
            <w:t>(Adidas-Group, 2018)</w:t>
          </w:r>
          <w:r w:rsidR="0015503D" w:rsidRPr="006C13F6">
            <w:rPr>
              <w:sz w:val="22"/>
              <w:szCs w:val="22"/>
            </w:rPr>
            <w:fldChar w:fldCharType="end"/>
          </w:r>
        </w:sdtContent>
      </w:sdt>
      <w:r w:rsidR="0015503D" w:rsidRPr="006C13F6">
        <w:rPr>
          <w:sz w:val="22"/>
          <w:szCs w:val="22"/>
        </w:rPr>
        <w:t>.</w:t>
      </w:r>
    </w:p>
    <w:p w14:paraId="4DD3837B" w14:textId="13B0A69F" w:rsidR="003229F3" w:rsidRPr="006C13F6" w:rsidRDefault="0015503D" w:rsidP="007707B7">
      <w:pPr>
        <w:spacing w:line="480" w:lineRule="auto"/>
        <w:jc w:val="both"/>
        <w:rPr>
          <w:sz w:val="22"/>
          <w:szCs w:val="22"/>
        </w:rPr>
      </w:pPr>
      <w:r w:rsidRPr="006C13F6">
        <w:rPr>
          <w:sz w:val="22"/>
          <w:szCs w:val="22"/>
        </w:rPr>
        <w:t>In recent years the company has bought various other companies in a bid to aid their positioning with the market</w:t>
      </w:r>
      <w:r w:rsidR="00E87145">
        <w:rPr>
          <w:sz w:val="22"/>
          <w:szCs w:val="22"/>
        </w:rPr>
        <w:t>. I</w:t>
      </w:r>
      <w:r w:rsidRPr="006C13F6">
        <w:rPr>
          <w:sz w:val="22"/>
          <w:szCs w:val="22"/>
        </w:rPr>
        <w:t xml:space="preserve">n 2004, they bought Valley Apparel Company which </w:t>
      </w:r>
      <w:r w:rsidR="005061D8">
        <w:rPr>
          <w:sz w:val="22"/>
          <w:szCs w:val="22"/>
        </w:rPr>
        <w:t xml:space="preserve">held </w:t>
      </w:r>
      <w:r w:rsidRPr="006C13F6">
        <w:rPr>
          <w:sz w:val="22"/>
          <w:szCs w:val="22"/>
        </w:rPr>
        <w:t xml:space="preserve">numerous licences for U.S. colleges. One of their most beneficial purchases however could be in 2005 when they purchased a </w:t>
      </w:r>
      <w:r w:rsidR="006D6596" w:rsidRPr="006C13F6">
        <w:rPr>
          <w:sz w:val="22"/>
          <w:szCs w:val="22"/>
        </w:rPr>
        <w:t>competitor’s</w:t>
      </w:r>
      <w:r w:rsidRPr="006C13F6">
        <w:rPr>
          <w:sz w:val="22"/>
          <w:szCs w:val="22"/>
        </w:rPr>
        <w:t xml:space="preserve"> company, Reebok, this gave them the market power needed to compete more directly with the likes of Nike </w:t>
      </w:r>
      <w:sdt>
        <w:sdtPr>
          <w:rPr>
            <w:sz w:val="22"/>
            <w:szCs w:val="22"/>
          </w:rPr>
          <w:id w:val="-1613048773"/>
          <w:citation/>
        </w:sdtPr>
        <w:sdtEndPr/>
        <w:sdtContent>
          <w:r w:rsidRPr="006C13F6">
            <w:rPr>
              <w:sz w:val="22"/>
              <w:szCs w:val="22"/>
            </w:rPr>
            <w:fldChar w:fldCharType="begin"/>
          </w:r>
          <w:r w:rsidRPr="006C13F6">
            <w:rPr>
              <w:sz w:val="22"/>
              <w:szCs w:val="22"/>
            </w:rPr>
            <w:instrText xml:space="preserve"> CITATION Fli18 \l 2057 </w:instrText>
          </w:r>
          <w:r w:rsidRPr="006C13F6">
            <w:rPr>
              <w:sz w:val="22"/>
              <w:szCs w:val="22"/>
            </w:rPr>
            <w:fldChar w:fldCharType="separate"/>
          </w:r>
          <w:r w:rsidR="00DC345F" w:rsidRPr="00DC345F">
            <w:rPr>
              <w:noProof/>
              <w:sz w:val="22"/>
              <w:szCs w:val="22"/>
            </w:rPr>
            <w:t>(Flippo, 2018)</w:t>
          </w:r>
          <w:r w:rsidRPr="006C13F6">
            <w:rPr>
              <w:sz w:val="22"/>
              <w:szCs w:val="22"/>
            </w:rPr>
            <w:fldChar w:fldCharType="end"/>
          </w:r>
        </w:sdtContent>
      </w:sdt>
      <w:r w:rsidR="00EC269D" w:rsidRPr="006C13F6">
        <w:rPr>
          <w:sz w:val="22"/>
          <w:szCs w:val="22"/>
        </w:rPr>
        <w:t xml:space="preserve">. Statista (2018) provides evidence that the end on 2017 Adidas employs over 56,888 thousand individuals, with net sales of 21.22 billion euros, they are the largest sportwear manufacturers in Europe and the </w:t>
      </w:r>
      <w:r w:rsidR="00C42834" w:rsidRPr="006C13F6">
        <w:rPr>
          <w:sz w:val="22"/>
          <w:szCs w:val="22"/>
        </w:rPr>
        <w:t>fourth</w:t>
      </w:r>
      <w:r w:rsidR="00EC269D" w:rsidRPr="006C13F6">
        <w:rPr>
          <w:sz w:val="22"/>
          <w:szCs w:val="22"/>
        </w:rPr>
        <w:t xml:space="preserve"> largest worldwide.</w:t>
      </w:r>
      <w:r w:rsidR="00C42834" w:rsidRPr="006C13F6">
        <w:rPr>
          <w:sz w:val="22"/>
          <w:szCs w:val="22"/>
        </w:rPr>
        <w:t xml:space="preserve"> As of 2018 Adidas brand value is 14.3 billion U.S. dollars,</w:t>
      </w:r>
      <w:r w:rsidR="00333150" w:rsidRPr="006C13F6">
        <w:rPr>
          <w:sz w:val="22"/>
          <w:szCs w:val="22"/>
        </w:rPr>
        <w:t xml:space="preserve"> as of the time of this report their net sales see an increase by 3% from 2017, and net profit seeing 6% increase, with their current share price being 210.90 euros, which is up by 10% from the same time last year (all figures were taken from the final 3</w:t>
      </w:r>
      <w:r w:rsidR="00333150" w:rsidRPr="006C13F6">
        <w:rPr>
          <w:sz w:val="22"/>
          <w:szCs w:val="22"/>
          <w:vertAlign w:val="superscript"/>
        </w:rPr>
        <w:t>rd</w:t>
      </w:r>
      <w:r w:rsidR="00333150" w:rsidRPr="006C13F6">
        <w:rPr>
          <w:sz w:val="22"/>
          <w:szCs w:val="22"/>
        </w:rPr>
        <w:t xml:space="preserve"> Quarter figures)</w:t>
      </w:r>
      <w:sdt>
        <w:sdtPr>
          <w:rPr>
            <w:sz w:val="22"/>
            <w:szCs w:val="22"/>
          </w:rPr>
          <w:id w:val="-2065940350"/>
          <w:citation/>
        </w:sdtPr>
        <w:sdtEndPr/>
        <w:sdtContent>
          <w:r w:rsidR="00333150" w:rsidRPr="006C13F6">
            <w:rPr>
              <w:sz w:val="22"/>
              <w:szCs w:val="22"/>
            </w:rPr>
            <w:fldChar w:fldCharType="begin"/>
          </w:r>
          <w:r w:rsidR="00333150" w:rsidRPr="006C13F6">
            <w:rPr>
              <w:sz w:val="22"/>
              <w:szCs w:val="22"/>
            </w:rPr>
            <w:instrText xml:space="preserve"> CITATION Adi181 \l 2057 </w:instrText>
          </w:r>
          <w:r w:rsidR="00333150" w:rsidRPr="006C13F6">
            <w:rPr>
              <w:sz w:val="22"/>
              <w:szCs w:val="22"/>
            </w:rPr>
            <w:fldChar w:fldCharType="separate"/>
          </w:r>
          <w:r w:rsidR="00DC345F">
            <w:rPr>
              <w:noProof/>
              <w:sz w:val="22"/>
              <w:szCs w:val="22"/>
            </w:rPr>
            <w:t xml:space="preserve"> </w:t>
          </w:r>
          <w:r w:rsidR="00DC345F" w:rsidRPr="00DC345F">
            <w:rPr>
              <w:noProof/>
              <w:sz w:val="22"/>
              <w:szCs w:val="22"/>
            </w:rPr>
            <w:t>(Adidas-group, 2018)</w:t>
          </w:r>
          <w:r w:rsidR="00333150" w:rsidRPr="006C13F6">
            <w:rPr>
              <w:sz w:val="22"/>
              <w:szCs w:val="22"/>
            </w:rPr>
            <w:fldChar w:fldCharType="end"/>
          </w:r>
        </w:sdtContent>
      </w:sdt>
    </w:p>
    <w:p w14:paraId="31529B15" w14:textId="7DAAA93D" w:rsidR="006D6596" w:rsidRPr="006C13F6" w:rsidRDefault="00333150" w:rsidP="007707B7">
      <w:pPr>
        <w:spacing w:line="480" w:lineRule="auto"/>
        <w:jc w:val="both"/>
        <w:rPr>
          <w:sz w:val="22"/>
          <w:szCs w:val="22"/>
        </w:rPr>
      </w:pPr>
      <w:r w:rsidRPr="006C13F6">
        <w:rPr>
          <w:sz w:val="22"/>
          <w:szCs w:val="22"/>
        </w:rPr>
        <w:t xml:space="preserve">Although the Adidas seem to be </w:t>
      </w:r>
      <w:r w:rsidR="003A4FEE" w:rsidRPr="006C13F6">
        <w:rPr>
          <w:sz w:val="22"/>
          <w:szCs w:val="22"/>
        </w:rPr>
        <w:t>maintaining the</w:t>
      </w:r>
      <w:r w:rsidR="00532418" w:rsidRPr="006C13F6">
        <w:rPr>
          <w:sz w:val="22"/>
          <w:szCs w:val="22"/>
        </w:rPr>
        <w:t>ir</w:t>
      </w:r>
      <w:r w:rsidR="003A4FEE" w:rsidRPr="006C13F6">
        <w:rPr>
          <w:sz w:val="22"/>
          <w:szCs w:val="22"/>
        </w:rPr>
        <w:t xml:space="preserve"> place in the market if not gaining a better placement, there </w:t>
      </w:r>
      <w:r w:rsidR="00070792">
        <w:rPr>
          <w:sz w:val="22"/>
          <w:szCs w:val="22"/>
        </w:rPr>
        <w:t>are</w:t>
      </w:r>
      <w:r w:rsidR="003A4FEE" w:rsidRPr="006C13F6">
        <w:rPr>
          <w:sz w:val="22"/>
          <w:szCs w:val="22"/>
        </w:rPr>
        <w:t xml:space="preserve"> a few things that may hinder the </w:t>
      </w:r>
      <w:r w:rsidR="00532418" w:rsidRPr="006C13F6">
        <w:rPr>
          <w:sz w:val="22"/>
          <w:szCs w:val="22"/>
        </w:rPr>
        <w:t>company’s</w:t>
      </w:r>
      <w:r w:rsidR="003A4FEE" w:rsidRPr="006C13F6">
        <w:rPr>
          <w:sz w:val="22"/>
          <w:szCs w:val="22"/>
        </w:rPr>
        <w:t xml:space="preserve"> progression. In recent months there have </w:t>
      </w:r>
      <w:r w:rsidR="00532418" w:rsidRPr="006C13F6">
        <w:rPr>
          <w:sz w:val="22"/>
          <w:szCs w:val="22"/>
        </w:rPr>
        <w:t xml:space="preserve">been </w:t>
      </w:r>
      <w:r w:rsidR="003A4FEE" w:rsidRPr="006C13F6">
        <w:rPr>
          <w:sz w:val="22"/>
          <w:szCs w:val="22"/>
        </w:rPr>
        <w:t xml:space="preserve">reports of false advertising, unfair competition, breach of contract and even corruption. </w:t>
      </w:r>
      <w:r w:rsidR="00A01FC1">
        <w:rPr>
          <w:sz w:val="22"/>
          <w:szCs w:val="22"/>
        </w:rPr>
        <w:t>The m</w:t>
      </w:r>
      <w:r w:rsidR="00532418" w:rsidRPr="006C13F6">
        <w:rPr>
          <w:sz w:val="22"/>
          <w:szCs w:val="22"/>
        </w:rPr>
        <w:t>ajority of the court proceedings are associated in and around basketball, and that Adidas has allegedly been funnelling hundreds of thousands of dollars to high school and colleges basketball players and their families in order to promote and wear their products</w:t>
      </w:r>
      <w:r w:rsidR="00284630" w:rsidRPr="006C13F6">
        <w:rPr>
          <w:sz w:val="22"/>
          <w:szCs w:val="22"/>
        </w:rPr>
        <w:t xml:space="preserve"> </w:t>
      </w:r>
      <w:sdt>
        <w:sdtPr>
          <w:rPr>
            <w:sz w:val="22"/>
            <w:szCs w:val="22"/>
          </w:rPr>
          <w:id w:val="-442153027"/>
          <w:citation/>
        </w:sdtPr>
        <w:sdtEndPr/>
        <w:sdtContent>
          <w:r w:rsidR="00284630" w:rsidRPr="006C13F6">
            <w:rPr>
              <w:sz w:val="22"/>
              <w:szCs w:val="22"/>
            </w:rPr>
            <w:fldChar w:fldCharType="begin"/>
          </w:r>
          <w:r w:rsidR="00284630" w:rsidRPr="006C13F6">
            <w:rPr>
              <w:sz w:val="22"/>
              <w:szCs w:val="22"/>
            </w:rPr>
            <w:instrText xml:space="preserve"> CITATION Sch18 \l 2057 </w:instrText>
          </w:r>
          <w:r w:rsidR="00284630" w:rsidRPr="006C13F6">
            <w:rPr>
              <w:sz w:val="22"/>
              <w:szCs w:val="22"/>
            </w:rPr>
            <w:fldChar w:fldCharType="separate"/>
          </w:r>
          <w:r w:rsidR="00DC345F" w:rsidRPr="00DC345F">
            <w:rPr>
              <w:noProof/>
              <w:sz w:val="22"/>
              <w:szCs w:val="22"/>
            </w:rPr>
            <w:t>(Schlabach, 2018)</w:t>
          </w:r>
          <w:r w:rsidR="00284630" w:rsidRPr="006C13F6">
            <w:rPr>
              <w:sz w:val="22"/>
              <w:szCs w:val="22"/>
            </w:rPr>
            <w:fldChar w:fldCharType="end"/>
          </w:r>
        </w:sdtContent>
      </w:sdt>
      <w:r w:rsidR="00532418" w:rsidRPr="006C13F6">
        <w:rPr>
          <w:sz w:val="22"/>
          <w:szCs w:val="22"/>
        </w:rPr>
        <w:t xml:space="preserve">. In addition to these </w:t>
      </w:r>
      <w:r w:rsidR="00284630" w:rsidRPr="006C13F6">
        <w:rPr>
          <w:sz w:val="22"/>
          <w:szCs w:val="22"/>
        </w:rPr>
        <w:t>allegations</w:t>
      </w:r>
      <w:r w:rsidR="00532418" w:rsidRPr="006C13F6">
        <w:rPr>
          <w:sz w:val="22"/>
          <w:szCs w:val="22"/>
        </w:rPr>
        <w:t xml:space="preserve"> players and coaches have also been filing lawsuits against Adidas for the negative impact these allegations have had on </w:t>
      </w:r>
      <w:r w:rsidR="00284630" w:rsidRPr="006C13F6">
        <w:rPr>
          <w:sz w:val="22"/>
          <w:szCs w:val="22"/>
        </w:rPr>
        <w:t>their</w:t>
      </w:r>
      <w:r w:rsidR="00532418" w:rsidRPr="006C13F6">
        <w:rPr>
          <w:sz w:val="22"/>
          <w:szCs w:val="22"/>
        </w:rPr>
        <w:t xml:space="preserve"> careers</w:t>
      </w:r>
      <w:r w:rsidR="00284630" w:rsidRPr="006C13F6">
        <w:rPr>
          <w:sz w:val="22"/>
          <w:szCs w:val="22"/>
        </w:rPr>
        <w:t xml:space="preserve"> </w:t>
      </w:r>
      <w:sdt>
        <w:sdtPr>
          <w:rPr>
            <w:sz w:val="22"/>
            <w:szCs w:val="22"/>
          </w:rPr>
          <w:id w:val="459844851"/>
          <w:citation/>
        </w:sdtPr>
        <w:sdtEndPr/>
        <w:sdtContent>
          <w:r w:rsidR="00284630" w:rsidRPr="006C13F6">
            <w:rPr>
              <w:sz w:val="22"/>
              <w:szCs w:val="22"/>
            </w:rPr>
            <w:fldChar w:fldCharType="begin"/>
          </w:r>
          <w:r w:rsidR="00284630" w:rsidRPr="006C13F6">
            <w:rPr>
              <w:sz w:val="22"/>
              <w:szCs w:val="22"/>
            </w:rPr>
            <w:instrText xml:space="preserve"> CITATION Iac18 \l 2057 </w:instrText>
          </w:r>
          <w:r w:rsidR="00284630" w:rsidRPr="006C13F6">
            <w:rPr>
              <w:sz w:val="22"/>
              <w:szCs w:val="22"/>
            </w:rPr>
            <w:fldChar w:fldCharType="separate"/>
          </w:r>
          <w:r w:rsidR="00DC345F" w:rsidRPr="00DC345F">
            <w:rPr>
              <w:noProof/>
              <w:sz w:val="22"/>
              <w:szCs w:val="22"/>
            </w:rPr>
            <w:t>(Iacobelli, 2018)</w:t>
          </w:r>
          <w:r w:rsidR="00284630" w:rsidRPr="006C13F6">
            <w:rPr>
              <w:sz w:val="22"/>
              <w:szCs w:val="22"/>
            </w:rPr>
            <w:fldChar w:fldCharType="end"/>
          </w:r>
        </w:sdtContent>
      </w:sdt>
      <w:r w:rsidR="001068F9">
        <w:rPr>
          <w:sz w:val="22"/>
          <w:szCs w:val="22"/>
        </w:rPr>
        <w:t>.</w:t>
      </w:r>
      <w:r w:rsidR="00532418" w:rsidRPr="006C13F6">
        <w:rPr>
          <w:sz w:val="22"/>
          <w:szCs w:val="22"/>
        </w:rPr>
        <w:t xml:space="preserve"> </w:t>
      </w:r>
      <w:r w:rsidR="001068F9">
        <w:rPr>
          <w:sz w:val="22"/>
          <w:szCs w:val="22"/>
        </w:rPr>
        <w:t>H</w:t>
      </w:r>
      <w:r w:rsidR="00532418" w:rsidRPr="006C13F6">
        <w:rPr>
          <w:sz w:val="22"/>
          <w:szCs w:val="22"/>
        </w:rPr>
        <w:t xml:space="preserve">owever, in </w:t>
      </w:r>
      <w:r w:rsidR="001068F9">
        <w:rPr>
          <w:sz w:val="22"/>
          <w:szCs w:val="22"/>
        </w:rPr>
        <w:t>A</w:t>
      </w:r>
      <w:r w:rsidR="00532418" w:rsidRPr="006C13F6">
        <w:rPr>
          <w:sz w:val="22"/>
          <w:szCs w:val="22"/>
        </w:rPr>
        <w:t>ugust 2018 one lawsuit was thrown out of court with the judge saying it belongs in arbitration</w:t>
      </w:r>
      <w:sdt>
        <w:sdtPr>
          <w:rPr>
            <w:sz w:val="22"/>
            <w:szCs w:val="22"/>
          </w:rPr>
          <w:id w:val="-865977172"/>
          <w:citation/>
        </w:sdtPr>
        <w:sdtEndPr/>
        <w:sdtContent>
          <w:r w:rsidR="00284630" w:rsidRPr="006C13F6">
            <w:rPr>
              <w:sz w:val="22"/>
              <w:szCs w:val="22"/>
            </w:rPr>
            <w:fldChar w:fldCharType="begin"/>
          </w:r>
          <w:r w:rsidR="00284630" w:rsidRPr="006C13F6">
            <w:rPr>
              <w:sz w:val="22"/>
              <w:szCs w:val="22"/>
            </w:rPr>
            <w:instrText xml:space="preserve">CITATION Ore18 \l 2057 </w:instrText>
          </w:r>
          <w:r w:rsidR="00284630" w:rsidRPr="006C13F6">
            <w:rPr>
              <w:sz w:val="22"/>
              <w:szCs w:val="22"/>
            </w:rPr>
            <w:fldChar w:fldCharType="separate"/>
          </w:r>
          <w:r w:rsidR="00DC345F">
            <w:rPr>
              <w:noProof/>
              <w:sz w:val="22"/>
              <w:szCs w:val="22"/>
            </w:rPr>
            <w:t xml:space="preserve"> </w:t>
          </w:r>
          <w:r w:rsidR="00DC345F" w:rsidRPr="00DC345F">
            <w:rPr>
              <w:noProof/>
              <w:sz w:val="22"/>
              <w:szCs w:val="22"/>
            </w:rPr>
            <w:t>(NewsOregonBusiness, 2018)</w:t>
          </w:r>
          <w:r w:rsidR="00284630" w:rsidRPr="006C13F6">
            <w:rPr>
              <w:sz w:val="22"/>
              <w:szCs w:val="22"/>
            </w:rPr>
            <w:fldChar w:fldCharType="end"/>
          </w:r>
        </w:sdtContent>
      </w:sdt>
      <w:r w:rsidR="00532418" w:rsidRPr="006C13F6">
        <w:rPr>
          <w:sz w:val="22"/>
          <w:szCs w:val="22"/>
        </w:rPr>
        <w:t xml:space="preserve">. </w:t>
      </w:r>
      <w:r w:rsidR="00284630" w:rsidRPr="006C13F6">
        <w:rPr>
          <w:sz w:val="22"/>
          <w:szCs w:val="22"/>
        </w:rPr>
        <w:t xml:space="preserve">These allegations </w:t>
      </w:r>
      <w:r w:rsidR="00070792">
        <w:rPr>
          <w:sz w:val="22"/>
          <w:szCs w:val="22"/>
        </w:rPr>
        <w:t>would undoubtedly</w:t>
      </w:r>
      <w:r w:rsidR="00284630" w:rsidRPr="006C13F6">
        <w:rPr>
          <w:sz w:val="22"/>
          <w:szCs w:val="22"/>
        </w:rPr>
        <w:t xml:space="preserve"> have a very negative impact on where the company aims </w:t>
      </w:r>
      <w:r w:rsidR="00284630" w:rsidRPr="006C13F6">
        <w:rPr>
          <w:sz w:val="22"/>
          <w:szCs w:val="22"/>
        </w:rPr>
        <w:lastRenderedPageBreak/>
        <w:t>to be within the next few years, as on the main points in their strategy is to develop the strong relationship with its consumers.</w:t>
      </w:r>
    </w:p>
    <w:p w14:paraId="6523F2C2" w14:textId="77777777" w:rsidR="003229F3" w:rsidRDefault="003229F3" w:rsidP="007707B7">
      <w:pPr>
        <w:spacing w:line="480" w:lineRule="auto"/>
        <w:jc w:val="both"/>
      </w:pPr>
    </w:p>
    <w:p w14:paraId="66E24B9F" w14:textId="4D5FF5EC" w:rsidR="00070792" w:rsidRDefault="00E800AF" w:rsidP="007707B7">
      <w:pPr>
        <w:pStyle w:val="Heading2"/>
        <w:spacing w:line="480" w:lineRule="auto"/>
        <w:jc w:val="both"/>
      </w:pPr>
      <w:bookmarkStart w:id="3" w:name="_Toc530948225"/>
      <w:r>
        <w:t>Definitions</w:t>
      </w:r>
      <w:bookmarkEnd w:id="3"/>
      <w:r>
        <w:t xml:space="preserve"> </w:t>
      </w:r>
    </w:p>
    <w:p w14:paraId="756A2A1C" w14:textId="4BA59049" w:rsidR="0050121F" w:rsidRDefault="0050121F" w:rsidP="0050121F">
      <w:pPr>
        <w:rPr>
          <w:sz w:val="22"/>
          <w:szCs w:val="22"/>
        </w:rPr>
      </w:pPr>
      <w:r w:rsidRPr="006C13F6">
        <w:rPr>
          <w:sz w:val="22"/>
          <w:szCs w:val="22"/>
        </w:rPr>
        <w:t>As this report is about the advantag</w:t>
      </w:r>
      <w:r>
        <w:rPr>
          <w:sz w:val="22"/>
          <w:szCs w:val="22"/>
        </w:rPr>
        <w:t>es of using</w:t>
      </w:r>
      <w:r w:rsidRPr="006C13F6">
        <w:rPr>
          <w:sz w:val="22"/>
          <w:szCs w:val="22"/>
        </w:rPr>
        <w:t xml:space="preserve"> strategies</w:t>
      </w:r>
      <w:r w:rsidR="005D0FCA">
        <w:rPr>
          <w:sz w:val="22"/>
          <w:szCs w:val="22"/>
        </w:rPr>
        <w:t xml:space="preserve"> it would be beneficial to examine the key concepts, please find below the definitions of the key concepts pertinent to this report. </w:t>
      </w:r>
    </w:p>
    <w:p w14:paraId="299D1BF0" w14:textId="77777777" w:rsidR="005D0FCA" w:rsidRPr="0050121F" w:rsidRDefault="005D0FCA" w:rsidP="0050121F"/>
    <w:p w14:paraId="3D3FE2F8" w14:textId="2ADB2351" w:rsidR="00070792" w:rsidRPr="00070792" w:rsidRDefault="00070792" w:rsidP="007707B7">
      <w:pPr>
        <w:pStyle w:val="Heading3"/>
        <w:spacing w:line="480" w:lineRule="auto"/>
      </w:pPr>
      <w:r>
        <w:t xml:space="preserve"> </w:t>
      </w:r>
      <w:bookmarkStart w:id="4" w:name="_Toc530948226"/>
      <w:r>
        <w:t>strategy</w:t>
      </w:r>
      <w:bookmarkEnd w:id="4"/>
      <w:r>
        <w:t xml:space="preserve"> </w:t>
      </w:r>
    </w:p>
    <w:p w14:paraId="3ADE3883" w14:textId="3A4BD850" w:rsidR="00380530" w:rsidRDefault="00B2621C" w:rsidP="007707B7">
      <w:pPr>
        <w:spacing w:line="480" w:lineRule="auto"/>
        <w:jc w:val="both"/>
        <w:rPr>
          <w:sz w:val="22"/>
          <w:szCs w:val="22"/>
        </w:rPr>
      </w:pPr>
      <w:r w:rsidRPr="006C13F6">
        <w:rPr>
          <w:sz w:val="22"/>
          <w:szCs w:val="22"/>
        </w:rPr>
        <w:t>Firstly, strategy as a whole, all organisations must have some sort of strategy</w:t>
      </w:r>
      <w:r w:rsidR="001512F2" w:rsidRPr="006C13F6">
        <w:rPr>
          <w:sz w:val="22"/>
          <w:szCs w:val="22"/>
        </w:rPr>
        <w:t xml:space="preserve">, whether large or small, profit or non-profit, work within the public or private sector and whether they have a mission statement or not, “strategies are a means to an end” </w:t>
      </w:r>
      <w:sdt>
        <w:sdtPr>
          <w:rPr>
            <w:sz w:val="22"/>
            <w:szCs w:val="22"/>
          </w:rPr>
          <w:id w:val="-896579151"/>
          <w:citation/>
        </w:sdtPr>
        <w:sdtEndPr/>
        <w:sdtContent>
          <w:r w:rsidR="001512F2" w:rsidRPr="006C13F6">
            <w:rPr>
              <w:sz w:val="22"/>
              <w:szCs w:val="22"/>
            </w:rPr>
            <w:fldChar w:fldCharType="begin"/>
          </w:r>
          <w:r w:rsidR="001512F2" w:rsidRPr="006C13F6">
            <w:rPr>
              <w:sz w:val="22"/>
              <w:szCs w:val="22"/>
            </w:rPr>
            <w:instrText xml:space="preserve"> CITATION Tho10 \l 2057 </w:instrText>
          </w:r>
          <w:r w:rsidR="001512F2" w:rsidRPr="006C13F6">
            <w:rPr>
              <w:sz w:val="22"/>
              <w:szCs w:val="22"/>
            </w:rPr>
            <w:fldChar w:fldCharType="separate"/>
          </w:r>
          <w:r w:rsidR="00DC345F" w:rsidRPr="00DC345F">
            <w:rPr>
              <w:noProof/>
              <w:sz w:val="22"/>
              <w:szCs w:val="22"/>
            </w:rPr>
            <w:t>(Thompson, 2010)</w:t>
          </w:r>
          <w:r w:rsidR="001512F2" w:rsidRPr="006C13F6">
            <w:rPr>
              <w:sz w:val="22"/>
              <w:szCs w:val="22"/>
            </w:rPr>
            <w:fldChar w:fldCharType="end"/>
          </w:r>
        </w:sdtContent>
      </w:sdt>
      <w:r w:rsidR="001512F2" w:rsidRPr="006C13F6">
        <w:rPr>
          <w:sz w:val="22"/>
          <w:szCs w:val="22"/>
        </w:rPr>
        <w:t xml:space="preserve">. </w:t>
      </w:r>
      <w:r w:rsidRPr="006C13F6">
        <w:rPr>
          <w:sz w:val="22"/>
          <w:szCs w:val="22"/>
        </w:rPr>
        <w:t>Franc</w:t>
      </w:r>
      <w:r w:rsidR="00AB3704" w:rsidRPr="006C13F6">
        <w:rPr>
          <w:sz w:val="22"/>
          <w:szCs w:val="22"/>
        </w:rPr>
        <w:t>i</w:t>
      </w:r>
      <w:r w:rsidRPr="006C13F6">
        <w:rPr>
          <w:sz w:val="22"/>
          <w:szCs w:val="22"/>
        </w:rPr>
        <w:t>s (1994) argues that there is no consensus on what strategy means, he does state that it is a “underlaying logic beneath the flow of decisions that create the future”.</w:t>
      </w:r>
      <w:r w:rsidR="00706FA2" w:rsidRPr="006C13F6">
        <w:rPr>
          <w:sz w:val="22"/>
          <w:szCs w:val="22"/>
        </w:rPr>
        <w:t xml:space="preserve"> Grant</w:t>
      </w:r>
      <w:r w:rsidR="005D0FCA">
        <w:rPr>
          <w:sz w:val="22"/>
          <w:szCs w:val="22"/>
        </w:rPr>
        <w:t>’s</w:t>
      </w:r>
      <w:r w:rsidR="00706FA2" w:rsidRPr="006C13F6">
        <w:rPr>
          <w:sz w:val="22"/>
          <w:szCs w:val="22"/>
        </w:rPr>
        <w:t xml:space="preserve"> definition of strategy is one that gives a </w:t>
      </w:r>
      <w:r w:rsidR="005D0FCA" w:rsidRPr="006C13F6">
        <w:rPr>
          <w:sz w:val="22"/>
          <w:szCs w:val="22"/>
        </w:rPr>
        <w:t>clearer</w:t>
      </w:r>
      <w:r w:rsidR="00706FA2" w:rsidRPr="006C13F6">
        <w:rPr>
          <w:sz w:val="22"/>
          <w:szCs w:val="22"/>
        </w:rPr>
        <w:t xml:space="preserve"> picture “</w:t>
      </w:r>
      <w:r w:rsidR="00216854" w:rsidRPr="006C13F6">
        <w:rPr>
          <w:sz w:val="22"/>
          <w:szCs w:val="22"/>
        </w:rPr>
        <w:t>it’s the match an organisation makes between its internal resources and skills…and the opportunities and risks created by its external environment”</w:t>
      </w:r>
      <w:sdt>
        <w:sdtPr>
          <w:rPr>
            <w:sz w:val="22"/>
            <w:szCs w:val="22"/>
          </w:rPr>
          <w:id w:val="1672525728"/>
          <w:citation/>
        </w:sdtPr>
        <w:sdtEndPr/>
        <w:sdtContent>
          <w:r w:rsidR="00216854" w:rsidRPr="006C13F6">
            <w:rPr>
              <w:sz w:val="22"/>
              <w:szCs w:val="22"/>
            </w:rPr>
            <w:fldChar w:fldCharType="begin"/>
          </w:r>
          <w:r w:rsidR="00216854" w:rsidRPr="006C13F6">
            <w:rPr>
              <w:sz w:val="22"/>
              <w:szCs w:val="22"/>
            </w:rPr>
            <w:instrText xml:space="preserve"> CITATION Gra91 \l 2057 </w:instrText>
          </w:r>
          <w:r w:rsidR="00216854" w:rsidRPr="006C13F6">
            <w:rPr>
              <w:sz w:val="22"/>
              <w:szCs w:val="22"/>
            </w:rPr>
            <w:fldChar w:fldCharType="separate"/>
          </w:r>
          <w:r w:rsidR="00DC345F">
            <w:rPr>
              <w:noProof/>
              <w:sz w:val="22"/>
              <w:szCs w:val="22"/>
            </w:rPr>
            <w:t xml:space="preserve"> </w:t>
          </w:r>
          <w:r w:rsidR="00DC345F" w:rsidRPr="00DC345F">
            <w:rPr>
              <w:noProof/>
              <w:sz w:val="22"/>
              <w:szCs w:val="22"/>
            </w:rPr>
            <w:t>(Grant, 1991)</w:t>
          </w:r>
          <w:r w:rsidR="00216854" w:rsidRPr="006C13F6">
            <w:rPr>
              <w:sz w:val="22"/>
              <w:szCs w:val="22"/>
            </w:rPr>
            <w:fldChar w:fldCharType="end"/>
          </w:r>
        </w:sdtContent>
      </w:sdt>
      <w:r w:rsidR="00216854" w:rsidRPr="006C13F6">
        <w:rPr>
          <w:sz w:val="22"/>
          <w:szCs w:val="22"/>
        </w:rPr>
        <w:t xml:space="preserve">. </w:t>
      </w:r>
    </w:p>
    <w:p w14:paraId="74DC7B23" w14:textId="0EA6AA11" w:rsidR="00070792" w:rsidRDefault="00070792" w:rsidP="007707B7">
      <w:pPr>
        <w:spacing w:line="480" w:lineRule="auto"/>
        <w:jc w:val="both"/>
        <w:rPr>
          <w:sz w:val="22"/>
          <w:szCs w:val="22"/>
        </w:rPr>
      </w:pPr>
    </w:p>
    <w:p w14:paraId="2AD6FA03" w14:textId="1708441D" w:rsidR="00070792" w:rsidRDefault="00070792" w:rsidP="007707B7">
      <w:pPr>
        <w:pStyle w:val="Heading3"/>
        <w:spacing w:line="480" w:lineRule="auto"/>
      </w:pPr>
      <w:bookmarkStart w:id="5" w:name="_Toc530948227"/>
      <w:r>
        <w:t>Business level strategy</w:t>
      </w:r>
      <w:bookmarkEnd w:id="5"/>
    </w:p>
    <w:p w14:paraId="3A6DF128" w14:textId="75559A79" w:rsidR="00380530" w:rsidRPr="006C13F6" w:rsidRDefault="00B2621C" w:rsidP="007707B7">
      <w:pPr>
        <w:spacing w:line="480" w:lineRule="auto"/>
        <w:jc w:val="both"/>
        <w:rPr>
          <w:sz w:val="22"/>
          <w:szCs w:val="22"/>
        </w:rPr>
      </w:pPr>
      <w:r w:rsidRPr="006C13F6">
        <w:rPr>
          <w:sz w:val="22"/>
          <w:szCs w:val="22"/>
        </w:rPr>
        <w:t xml:space="preserve"> </w:t>
      </w:r>
      <w:r w:rsidR="005B4D8C" w:rsidRPr="006C13F6">
        <w:rPr>
          <w:sz w:val="22"/>
          <w:szCs w:val="22"/>
        </w:rPr>
        <w:t>There are three levels</w:t>
      </w:r>
      <w:r w:rsidR="00380530" w:rsidRPr="006C13F6">
        <w:rPr>
          <w:sz w:val="22"/>
          <w:szCs w:val="22"/>
        </w:rPr>
        <w:t xml:space="preserve"> of strategy</w:t>
      </w:r>
      <w:r w:rsidR="005B4D8C" w:rsidRPr="006C13F6">
        <w:rPr>
          <w:sz w:val="22"/>
          <w:szCs w:val="22"/>
        </w:rPr>
        <w:t xml:space="preserve">, </w:t>
      </w:r>
      <w:r w:rsidR="005D0FCA">
        <w:rPr>
          <w:sz w:val="22"/>
          <w:szCs w:val="22"/>
        </w:rPr>
        <w:t xml:space="preserve">which are corporate, business and functional, however,  the scope of this report will only include the business level strategy, </w:t>
      </w:r>
      <w:r w:rsidR="00380530" w:rsidRPr="006C13F6">
        <w:rPr>
          <w:sz w:val="22"/>
          <w:szCs w:val="22"/>
        </w:rPr>
        <w:t>this is the way in which the organisation competes within the marketplace, these include three main key areas</w:t>
      </w:r>
      <w:sdt>
        <w:sdtPr>
          <w:rPr>
            <w:sz w:val="22"/>
            <w:szCs w:val="22"/>
          </w:rPr>
          <w:id w:val="-392425067"/>
          <w:citation/>
        </w:sdtPr>
        <w:sdtEndPr/>
        <w:sdtContent>
          <w:r w:rsidR="009B1B70" w:rsidRPr="006C13F6">
            <w:rPr>
              <w:sz w:val="22"/>
              <w:szCs w:val="22"/>
            </w:rPr>
            <w:fldChar w:fldCharType="begin"/>
          </w:r>
          <w:r w:rsidR="009B1B70" w:rsidRPr="006C13F6">
            <w:rPr>
              <w:sz w:val="22"/>
              <w:szCs w:val="22"/>
            </w:rPr>
            <w:instrText xml:space="preserve"> CITATION Joh11 \l 2057 </w:instrText>
          </w:r>
          <w:r w:rsidR="009B1B70" w:rsidRPr="006C13F6">
            <w:rPr>
              <w:sz w:val="22"/>
              <w:szCs w:val="22"/>
            </w:rPr>
            <w:fldChar w:fldCharType="separate"/>
          </w:r>
          <w:r w:rsidR="00DC345F">
            <w:rPr>
              <w:noProof/>
              <w:sz w:val="22"/>
              <w:szCs w:val="22"/>
            </w:rPr>
            <w:t xml:space="preserve"> </w:t>
          </w:r>
          <w:r w:rsidR="00DC345F" w:rsidRPr="00DC345F">
            <w:rPr>
              <w:noProof/>
              <w:sz w:val="22"/>
              <w:szCs w:val="22"/>
            </w:rPr>
            <w:t>(Johnson, 2011)</w:t>
          </w:r>
          <w:r w:rsidR="009B1B70" w:rsidRPr="006C13F6">
            <w:rPr>
              <w:sz w:val="22"/>
              <w:szCs w:val="22"/>
            </w:rPr>
            <w:fldChar w:fldCharType="end"/>
          </w:r>
        </w:sdtContent>
      </w:sdt>
      <w:r w:rsidR="00380530" w:rsidRPr="006C13F6">
        <w:rPr>
          <w:sz w:val="22"/>
          <w:szCs w:val="22"/>
        </w:rPr>
        <w:t xml:space="preserve"> ;</w:t>
      </w:r>
    </w:p>
    <w:p w14:paraId="1CB0557A" w14:textId="4BE108D5" w:rsidR="008D2736" w:rsidRPr="006C13F6" w:rsidRDefault="00380530" w:rsidP="007707B7">
      <w:pPr>
        <w:pStyle w:val="ListParagraph"/>
        <w:numPr>
          <w:ilvl w:val="0"/>
          <w:numId w:val="18"/>
        </w:numPr>
        <w:spacing w:line="480" w:lineRule="auto"/>
        <w:jc w:val="both"/>
        <w:rPr>
          <w:sz w:val="22"/>
          <w:szCs w:val="22"/>
        </w:rPr>
      </w:pPr>
      <w:r w:rsidRPr="006C13F6">
        <w:rPr>
          <w:rFonts w:asciiTheme="minorHAnsi" w:hAnsiTheme="minorHAnsi" w:cstheme="minorHAnsi"/>
          <w:b/>
          <w:sz w:val="22"/>
          <w:szCs w:val="22"/>
        </w:rPr>
        <w:t>Generic competitive strategies</w:t>
      </w:r>
      <w:r w:rsidR="008D2736" w:rsidRPr="006C13F6">
        <w:rPr>
          <w:rFonts w:asciiTheme="minorHAnsi" w:hAnsiTheme="minorHAnsi" w:cstheme="minorHAnsi"/>
          <w:sz w:val="22"/>
          <w:szCs w:val="22"/>
        </w:rPr>
        <w:t xml:space="preserve"> </w:t>
      </w:r>
      <w:r w:rsidRPr="006C13F6">
        <w:rPr>
          <w:rFonts w:asciiTheme="minorHAnsi" w:hAnsiTheme="minorHAnsi" w:cstheme="minorHAnsi"/>
          <w:sz w:val="22"/>
          <w:szCs w:val="22"/>
        </w:rPr>
        <w:t xml:space="preserve">- “how a company, business unit </w:t>
      </w:r>
      <w:r w:rsidR="008D2736" w:rsidRPr="006C13F6">
        <w:rPr>
          <w:rFonts w:asciiTheme="minorHAnsi" w:hAnsiTheme="minorHAnsi" w:cstheme="minorHAnsi"/>
          <w:sz w:val="22"/>
          <w:szCs w:val="22"/>
        </w:rPr>
        <w:t xml:space="preserve">or organisation achieves competitive advantage in its domain </w:t>
      </w:r>
      <w:r w:rsidR="00216854" w:rsidRPr="006C13F6">
        <w:rPr>
          <w:rFonts w:asciiTheme="minorHAnsi" w:hAnsiTheme="minorHAnsi" w:cstheme="minorHAnsi"/>
          <w:sz w:val="22"/>
          <w:szCs w:val="22"/>
        </w:rPr>
        <w:t>of</w:t>
      </w:r>
      <w:r w:rsidR="008D2736" w:rsidRPr="006C13F6">
        <w:rPr>
          <w:rFonts w:asciiTheme="minorHAnsi" w:hAnsiTheme="minorHAnsi" w:cstheme="minorHAnsi"/>
          <w:sz w:val="22"/>
          <w:szCs w:val="22"/>
        </w:rPr>
        <w:t xml:space="preserve"> activity, and how it creates value for its users” </w:t>
      </w:r>
    </w:p>
    <w:p w14:paraId="19D5EC43" w14:textId="3D23D2D2" w:rsidR="007B44BC" w:rsidRPr="006C13F6" w:rsidRDefault="008D2736" w:rsidP="007707B7">
      <w:pPr>
        <w:pStyle w:val="ListParagraph"/>
        <w:numPr>
          <w:ilvl w:val="0"/>
          <w:numId w:val="18"/>
        </w:numPr>
        <w:spacing w:line="480" w:lineRule="auto"/>
        <w:jc w:val="both"/>
        <w:rPr>
          <w:sz w:val="22"/>
          <w:szCs w:val="22"/>
        </w:rPr>
      </w:pPr>
      <w:r w:rsidRPr="006C13F6">
        <w:rPr>
          <w:sz w:val="22"/>
          <w:szCs w:val="22"/>
        </w:rPr>
        <w:t xml:space="preserve"> </w:t>
      </w:r>
      <w:r w:rsidRPr="006C13F6">
        <w:rPr>
          <w:rFonts w:asciiTheme="minorHAnsi" w:hAnsiTheme="minorHAnsi" w:cstheme="minorHAnsi"/>
          <w:b/>
          <w:sz w:val="22"/>
          <w:szCs w:val="22"/>
        </w:rPr>
        <w:t>Interactive strategies</w:t>
      </w:r>
      <w:r w:rsidRPr="006C13F6">
        <w:rPr>
          <w:rFonts w:asciiTheme="minorHAnsi" w:hAnsiTheme="minorHAnsi" w:cstheme="minorHAnsi"/>
          <w:sz w:val="22"/>
          <w:szCs w:val="22"/>
        </w:rPr>
        <w:t xml:space="preserve"> </w:t>
      </w:r>
      <w:r w:rsidR="00DC215A" w:rsidRPr="006C13F6">
        <w:rPr>
          <w:rFonts w:asciiTheme="minorHAnsi" w:hAnsiTheme="minorHAnsi" w:cstheme="minorHAnsi"/>
          <w:sz w:val="22"/>
          <w:szCs w:val="22"/>
        </w:rPr>
        <w:t>–</w:t>
      </w:r>
      <w:r w:rsidRPr="006C13F6">
        <w:rPr>
          <w:rFonts w:asciiTheme="minorHAnsi" w:hAnsiTheme="minorHAnsi" w:cstheme="minorHAnsi"/>
          <w:sz w:val="22"/>
          <w:szCs w:val="22"/>
        </w:rPr>
        <w:t xml:space="preserve"> </w:t>
      </w:r>
      <w:r w:rsidR="00DC215A" w:rsidRPr="006C13F6">
        <w:rPr>
          <w:rFonts w:asciiTheme="minorHAnsi" w:hAnsiTheme="minorHAnsi" w:cstheme="minorHAnsi"/>
          <w:sz w:val="22"/>
          <w:szCs w:val="22"/>
        </w:rPr>
        <w:t xml:space="preserve">how the organisation </w:t>
      </w:r>
      <w:r w:rsidR="009B1B70" w:rsidRPr="006C13F6">
        <w:rPr>
          <w:rFonts w:asciiTheme="minorHAnsi" w:hAnsiTheme="minorHAnsi" w:cstheme="minorHAnsi"/>
          <w:sz w:val="22"/>
          <w:szCs w:val="22"/>
        </w:rPr>
        <w:t>reacts to changes in the market in which they operate, its how they interact with their competitors.</w:t>
      </w:r>
    </w:p>
    <w:p w14:paraId="012B65E2" w14:textId="516B0310" w:rsidR="00070792" w:rsidRPr="007707B7" w:rsidRDefault="009B1B70" w:rsidP="007707B7">
      <w:pPr>
        <w:pStyle w:val="ListParagraph"/>
        <w:numPr>
          <w:ilvl w:val="0"/>
          <w:numId w:val="18"/>
        </w:numPr>
        <w:spacing w:line="480" w:lineRule="auto"/>
        <w:jc w:val="both"/>
        <w:rPr>
          <w:sz w:val="22"/>
          <w:szCs w:val="22"/>
        </w:rPr>
      </w:pPr>
      <w:r w:rsidRPr="006C13F6">
        <w:rPr>
          <w:rFonts w:asciiTheme="minorHAnsi" w:hAnsiTheme="minorHAnsi" w:cstheme="minorHAnsi"/>
          <w:b/>
          <w:sz w:val="22"/>
          <w:szCs w:val="22"/>
        </w:rPr>
        <w:lastRenderedPageBreak/>
        <w:t>Business models</w:t>
      </w:r>
      <w:r w:rsidRPr="006C13F6">
        <w:rPr>
          <w:sz w:val="22"/>
          <w:szCs w:val="22"/>
        </w:rPr>
        <w:t xml:space="preserve"> – </w:t>
      </w:r>
      <w:r w:rsidRPr="006C13F6">
        <w:rPr>
          <w:rFonts w:asciiTheme="minorHAnsi" w:hAnsiTheme="minorHAnsi" w:cstheme="minorHAnsi"/>
          <w:sz w:val="22"/>
          <w:szCs w:val="22"/>
        </w:rPr>
        <w:t>these include the “three basic components of value creation, value configuration and value capture”.</w:t>
      </w:r>
    </w:p>
    <w:p w14:paraId="116150A9" w14:textId="77777777" w:rsidR="007707B7" w:rsidRPr="007707B7" w:rsidRDefault="007707B7" w:rsidP="007707B7">
      <w:pPr>
        <w:spacing w:line="480" w:lineRule="auto"/>
        <w:jc w:val="both"/>
        <w:rPr>
          <w:sz w:val="22"/>
          <w:szCs w:val="22"/>
        </w:rPr>
      </w:pPr>
    </w:p>
    <w:p w14:paraId="594F1BDE" w14:textId="038CF3A0" w:rsidR="00070792" w:rsidRPr="00070792" w:rsidRDefault="00070792" w:rsidP="007707B7">
      <w:pPr>
        <w:pStyle w:val="Heading3"/>
        <w:spacing w:line="480" w:lineRule="auto"/>
      </w:pPr>
      <w:bookmarkStart w:id="6" w:name="_Toc530948228"/>
      <w:r>
        <w:t>Competitive advantage.</w:t>
      </w:r>
      <w:bookmarkEnd w:id="6"/>
    </w:p>
    <w:p w14:paraId="3BD0E935" w14:textId="364DE6EB" w:rsidR="002745E8" w:rsidRDefault="002745E8" w:rsidP="007707B7">
      <w:pPr>
        <w:spacing w:line="480" w:lineRule="auto"/>
        <w:jc w:val="both"/>
        <w:rPr>
          <w:sz w:val="22"/>
          <w:szCs w:val="22"/>
        </w:rPr>
      </w:pPr>
      <w:r w:rsidRPr="006C13F6">
        <w:rPr>
          <w:sz w:val="22"/>
          <w:szCs w:val="22"/>
        </w:rPr>
        <w:t xml:space="preserve">All strategies are there to gain a competitive advantage above the competition, a competitive advantage is the organisations resources and competences to gain advantage over the other competitors within the industry. This would be accomplished by management deciding what position the organisation should take in the market whether it be lost cost producer or produce specialist items for example </w:t>
      </w:r>
      <w:sdt>
        <w:sdtPr>
          <w:rPr>
            <w:sz w:val="22"/>
            <w:szCs w:val="22"/>
          </w:rPr>
          <w:id w:val="-1137173451"/>
          <w:citation/>
        </w:sdtPr>
        <w:sdtEndPr/>
        <w:sdtContent>
          <w:r w:rsidRPr="006C13F6">
            <w:rPr>
              <w:sz w:val="22"/>
              <w:szCs w:val="22"/>
            </w:rPr>
            <w:fldChar w:fldCharType="begin"/>
          </w:r>
          <w:r w:rsidRPr="006C13F6">
            <w:rPr>
              <w:sz w:val="22"/>
              <w:szCs w:val="22"/>
            </w:rPr>
            <w:instrText xml:space="preserve"> CITATION Des16 \l 2057 </w:instrText>
          </w:r>
          <w:r w:rsidRPr="006C13F6">
            <w:rPr>
              <w:sz w:val="22"/>
              <w:szCs w:val="22"/>
            </w:rPr>
            <w:fldChar w:fldCharType="separate"/>
          </w:r>
          <w:r w:rsidR="00DC345F" w:rsidRPr="00DC345F">
            <w:rPr>
              <w:noProof/>
              <w:sz w:val="22"/>
              <w:szCs w:val="22"/>
            </w:rPr>
            <w:t>(Dess, 2016)</w:t>
          </w:r>
          <w:r w:rsidRPr="006C13F6">
            <w:rPr>
              <w:sz w:val="22"/>
              <w:szCs w:val="22"/>
            </w:rPr>
            <w:fldChar w:fldCharType="end"/>
          </w:r>
        </w:sdtContent>
      </w:sdt>
      <w:r w:rsidRPr="006C13F6">
        <w:rPr>
          <w:sz w:val="22"/>
          <w:szCs w:val="22"/>
        </w:rPr>
        <w:t xml:space="preserve">. </w:t>
      </w:r>
    </w:p>
    <w:p w14:paraId="5EA081E4" w14:textId="4F6BA87F" w:rsidR="00070792" w:rsidRDefault="00070792" w:rsidP="007707B7">
      <w:pPr>
        <w:spacing w:line="480" w:lineRule="auto"/>
        <w:jc w:val="both"/>
        <w:rPr>
          <w:sz w:val="22"/>
          <w:szCs w:val="22"/>
        </w:rPr>
      </w:pPr>
    </w:p>
    <w:p w14:paraId="702BFBF5" w14:textId="55BB8C75" w:rsidR="00070792" w:rsidRPr="006C13F6" w:rsidRDefault="00070792" w:rsidP="007707B7">
      <w:pPr>
        <w:pStyle w:val="Heading3"/>
        <w:spacing w:line="480" w:lineRule="auto"/>
      </w:pPr>
      <w:bookmarkStart w:id="7" w:name="_Toc530948229"/>
      <w:r>
        <w:t>Bowman’s strategy clock</w:t>
      </w:r>
      <w:bookmarkEnd w:id="7"/>
    </w:p>
    <w:p w14:paraId="43C1597E" w14:textId="26238148" w:rsidR="00706FA2" w:rsidRPr="006C13F6" w:rsidRDefault="001D76B9" w:rsidP="007707B7">
      <w:pPr>
        <w:spacing w:line="480" w:lineRule="auto"/>
        <w:jc w:val="both"/>
        <w:rPr>
          <w:sz w:val="22"/>
          <w:szCs w:val="22"/>
        </w:rPr>
      </w:pPr>
      <w:r w:rsidRPr="006C13F6">
        <w:rPr>
          <w:sz w:val="22"/>
          <w:szCs w:val="22"/>
        </w:rPr>
        <w:t>To ensure</w:t>
      </w:r>
      <w:r w:rsidR="008F4C8A" w:rsidRPr="006C13F6">
        <w:rPr>
          <w:sz w:val="22"/>
          <w:szCs w:val="22"/>
        </w:rPr>
        <w:t xml:space="preserve"> the organisation</w:t>
      </w:r>
      <w:r w:rsidR="001E05F5" w:rsidRPr="006C13F6">
        <w:rPr>
          <w:sz w:val="22"/>
          <w:szCs w:val="22"/>
        </w:rPr>
        <w:t xml:space="preserve"> benefits from competitive advantage</w:t>
      </w:r>
      <w:r w:rsidR="008260B8" w:rsidRPr="006C13F6">
        <w:rPr>
          <w:sz w:val="22"/>
          <w:szCs w:val="22"/>
        </w:rPr>
        <w:t xml:space="preserve">, they would have to </w:t>
      </w:r>
      <w:r w:rsidRPr="006C13F6">
        <w:rPr>
          <w:sz w:val="22"/>
          <w:szCs w:val="22"/>
        </w:rPr>
        <w:t>p</w:t>
      </w:r>
      <w:r w:rsidR="008260B8" w:rsidRPr="006C13F6">
        <w:rPr>
          <w:sz w:val="22"/>
          <w:szCs w:val="22"/>
        </w:rPr>
        <w:t>lace</w:t>
      </w:r>
      <w:r w:rsidRPr="006C13F6">
        <w:rPr>
          <w:sz w:val="22"/>
          <w:szCs w:val="22"/>
        </w:rPr>
        <w:t xml:space="preserve"> themselves in the optimum position within the market</w:t>
      </w:r>
      <w:r w:rsidR="008260B8" w:rsidRPr="006C13F6">
        <w:rPr>
          <w:sz w:val="22"/>
          <w:szCs w:val="22"/>
        </w:rPr>
        <w:t xml:space="preserve">. </w:t>
      </w:r>
      <w:r w:rsidR="00070792">
        <w:rPr>
          <w:sz w:val="22"/>
          <w:szCs w:val="22"/>
        </w:rPr>
        <w:t>they would achieve this by</w:t>
      </w:r>
      <w:r w:rsidRPr="006C13F6">
        <w:rPr>
          <w:sz w:val="22"/>
          <w:szCs w:val="22"/>
        </w:rPr>
        <w:t xml:space="preserve"> us</w:t>
      </w:r>
      <w:r w:rsidR="00070792">
        <w:rPr>
          <w:sz w:val="22"/>
          <w:szCs w:val="22"/>
        </w:rPr>
        <w:t>ing</w:t>
      </w:r>
      <w:r w:rsidRPr="006C13F6">
        <w:rPr>
          <w:sz w:val="22"/>
          <w:szCs w:val="22"/>
        </w:rPr>
        <w:t xml:space="preserve"> models such as Bowman’s Strategy clock</w:t>
      </w:r>
      <w:r w:rsidR="000B13EA" w:rsidRPr="006C13F6">
        <w:rPr>
          <w:sz w:val="22"/>
          <w:szCs w:val="22"/>
        </w:rPr>
        <w:t xml:space="preserve">, shown below as figure </w:t>
      </w:r>
      <w:r w:rsidR="008F4C8A" w:rsidRPr="006C13F6">
        <w:rPr>
          <w:sz w:val="22"/>
          <w:szCs w:val="22"/>
        </w:rPr>
        <w:t>2.1.</w:t>
      </w:r>
      <w:r w:rsidRPr="006C13F6">
        <w:rPr>
          <w:sz w:val="22"/>
          <w:szCs w:val="22"/>
        </w:rPr>
        <w:t xml:space="preserve"> Bowman’s strategy clock is a </w:t>
      </w:r>
      <w:r w:rsidR="005D0FCA">
        <w:rPr>
          <w:sz w:val="22"/>
          <w:szCs w:val="22"/>
        </w:rPr>
        <w:t>strategic</w:t>
      </w:r>
      <w:r w:rsidRPr="006C13F6">
        <w:rPr>
          <w:sz w:val="22"/>
          <w:szCs w:val="22"/>
        </w:rPr>
        <w:t xml:space="preserve"> model which organisations can use to better understand the position held in relation to other competitors</w:t>
      </w:r>
      <w:r w:rsidR="000B13EA" w:rsidRPr="006C13F6">
        <w:rPr>
          <w:sz w:val="22"/>
          <w:szCs w:val="22"/>
        </w:rPr>
        <w:t>.</w:t>
      </w:r>
      <w:r w:rsidR="008260B8" w:rsidRPr="006C13F6">
        <w:rPr>
          <w:sz w:val="22"/>
          <w:szCs w:val="22"/>
        </w:rPr>
        <w:t xml:space="preserve"> The two axis on the clock show the perceived value of the product to the consumer in relation to the price </w:t>
      </w:r>
      <w:sdt>
        <w:sdtPr>
          <w:rPr>
            <w:sz w:val="22"/>
            <w:szCs w:val="22"/>
          </w:rPr>
          <w:id w:val="-1918622120"/>
          <w:citation/>
        </w:sdtPr>
        <w:sdtEndPr/>
        <w:sdtContent>
          <w:r w:rsidR="008260B8" w:rsidRPr="006C13F6">
            <w:rPr>
              <w:sz w:val="22"/>
              <w:szCs w:val="22"/>
            </w:rPr>
            <w:fldChar w:fldCharType="begin"/>
          </w:r>
          <w:r w:rsidR="00C837C5">
            <w:rPr>
              <w:sz w:val="22"/>
              <w:szCs w:val="22"/>
            </w:rPr>
            <w:instrText xml:space="preserve">CITATION Giu14 \l 2057 </w:instrText>
          </w:r>
          <w:r w:rsidR="008260B8" w:rsidRPr="006C13F6">
            <w:rPr>
              <w:sz w:val="22"/>
              <w:szCs w:val="22"/>
            </w:rPr>
            <w:fldChar w:fldCharType="separate"/>
          </w:r>
          <w:r w:rsidR="00DC345F" w:rsidRPr="00DC345F">
            <w:rPr>
              <w:noProof/>
              <w:sz w:val="22"/>
              <w:szCs w:val="22"/>
            </w:rPr>
            <w:t>(Giurgiu, 2014)</w:t>
          </w:r>
          <w:r w:rsidR="008260B8" w:rsidRPr="006C13F6">
            <w:rPr>
              <w:sz w:val="22"/>
              <w:szCs w:val="22"/>
            </w:rPr>
            <w:fldChar w:fldCharType="end"/>
          </w:r>
        </w:sdtContent>
      </w:sdt>
      <w:r w:rsidR="003A5483" w:rsidRPr="006C13F6">
        <w:rPr>
          <w:sz w:val="22"/>
          <w:szCs w:val="22"/>
        </w:rPr>
        <w:t xml:space="preserve">. </w:t>
      </w:r>
    </w:p>
    <w:p w14:paraId="281F452F" w14:textId="74D285EA" w:rsidR="007B44BC" w:rsidRDefault="000B13EA" w:rsidP="007707B7">
      <w:pPr>
        <w:spacing w:line="480" w:lineRule="auto"/>
        <w:jc w:val="both"/>
      </w:pPr>
      <w:r>
        <w:lastRenderedPageBreak/>
        <w:t xml:space="preserve">                  </w:t>
      </w:r>
      <w:r w:rsidR="008F4C8A">
        <w:t xml:space="preserve">     </w:t>
      </w:r>
      <w:r w:rsidR="00E14D6E">
        <w:t xml:space="preserve">        </w:t>
      </w:r>
      <w:r>
        <w:t xml:space="preserve">      </w:t>
      </w:r>
      <w:r w:rsidR="00E14D6E">
        <w:rPr>
          <w:noProof/>
        </w:rPr>
        <w:drawing>
          <wp:inline distT="0" distB="0" distL="0" distR="0" wp14:anchorId="7600FCF4" wp14:editId="63B1AB39">
            <wp:extent cx="3384550" cy="248221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4550" cy="2482215"/>
                    </a:xfrm>
                    <a:prstGeom prst="rect">
                      <a:avLst/>
                    </a:prstGeom>
                    <a:noFill/>
                    <a:ln>
                      <a:noFill/>
                    </a:ln>
                  </pic:spPr>
                </pic:pic>
              </a:graphicData>
            </a:graphic>
          </wp:inline>
        </w:drawing>
      </w:r>
    </w:p>
    <w:p w14:paraId="52ADD6D1" w14:textId="49BB0375" w:rsidR="007B44BC" w:rsidRDefault="008F4C8A" w:rsidP="007707B7">
      <w:pPr>
        <w:pStyle w:val="Caption"/>
        <w:spacing w:line="480" w:lineRule="auto"/>
        <w:jc w:val="both"/>
      </w:pPr>
      <w:r>
        <w:t xml:space="preserve">                                          </w:t>
      </w:r>
      <w:bookmarkStart w:id="8" w:name="_Toc530948253"/>
      <w:r>
        <w:t xml:space="preserve">Figure </w:t>
      </w:r>
      <w:r w:rsidR="005C7EA3">
        <w:rPr>
          <w:noProof/>
        </w:rPr>
        <w:fldChar w:fldCharType="begin"/>
      </w:r>
      <w:r w:rsidR="005C7EA3">
        <w:rPr>
          <w:noProof/>
        </w:rPr>
        <w:instrText xml:space="preserve"> STYLEREF 1 \s </w:instrText>
      </w:r>
      <w:r w:rsidR="005C7EA3">
        <w:rPr>
          <w:noProof/>
        </w:rPr>
        <w:fldChar w:fldCharType="separate"/>
      </w:r>
      <w:r w:rsidR="00E32737">
        <w:rPr>
          <w:noProof/>
        </w:rPr>
        <w:t>2</w:t>
      </w:r>
      <w:r w:rsidR="005C7EA3">
        <w:rPr>
          <w:noProof/>
        </w:rPr>
        <w:fldChar w:fldCharType="end"/>
      </w:r>
      <w:r w:rsidR="00E32737">
        <w:t>.</w:t>
      </w:r>
      <w:r w:rsidR="005C7EA3">
        <w:rPr>
          <w:noProof/>
        </w:rPr>
        <w:fldChar w:fldCharType="begin"/>
      </w:r>
      <w:r w:rsidR="005C7EA3">
        <w:rPr>
          <w:noProof/>
        </w:rPr>
        <w:instrText xml:space="preserve"> SEQ Figure \* ARABIC \s 1 </w:instrText>
      </w:r>
      <w:r w:rsidR="005C7EA3">
        <w:rPr>
          <w:noProof/>
        </w:rPr>
        <w:fldChar w:fldCharType="separate"/>
      </w:r>
      <w:r w:rsidR="00E32737">
        <w:rPr>
          <w:noProof/>
        </w:rPr>
        <w:t>1</w:t>
      </w:r>
      <w:r w:rsidR="005C7EA3">
        <w:rPr>
          <w:noProof/>
        </w:rPr>
        <w:fldChar w:fldCharType="end"/>
      </w:r>
      <w:r>
        <w:t xml:space="preserve"> Bowman's Strategic Clock.</w:t>
      </w:r>
      <w:r w:rsidR="001E05F5">
        <w:t xml:space="preserve"> (Bowman &amp; Faulkner, 1997).</w:t>
      </w:r>
      <w:bookmarkEnd w:id="8"/>
      <w:r w:rsidR="001E05F5">
        <w:t xml:space="preserve"> </w:t>
      </w:r>
    </w:p>
    <w:p w14:paraId="030AE570" w14:textId="77777777" w:rsidR="00404141" w:rsidRDefault="00404141" w:rsidP="007707B7">
      <w:pPr>
        <w:spacing w:line="480" w:lineRule="auto"/>
        <w:jc w:val="both"/>
      </w:pPr>
    </w:p>
    <w:p w14:paraId="45E5D262" w14:textId="46EB7557" w:rsidR="006C13F6" w:rsidRPr="00DA7215" w:rsidRDefault="005D0FCA" w:rsidP="007707B7">
      <w:pPr>
        <w:spacing w:line="480" w:lineRule="auto"/>
        <w:jc w:val="both"/>
        <w:rPr>
          <w:rFonts w:cstheme="minorHAnsi"/>
          <w:sz w:val="22"/>
          <w:szCs w:val="22"/>
        </w:rPr>
      </w:pPr>
      <w:r>
        <w:t xml:space="preserve">There are 8 products positions within Bowman’s strategy clock, below shows and </w:t>
      </w:r>
      <w:r w:rsidR="00A457C5">
        <w:t>explanation</w:t>
      </w:r>
      <w:r>
        <w:t xml:space="preserve"> as to what </w:t>
      </w:r>
      <w:r w:rsidRPr="00DA7215">
        <w:rPr>
          <w:rFonts w:cstheme="minorHAnsi"/>
          <w:sz w:val="22"/>
          <w:szCs w:val="22"/>
        </w:rPr>
        <w:t>each position of the clock means</w:t>
      </w:r>
      <w:r w:rsidR="009F6F86" w:rsidRPr="00DA7215">
        <w:rPr>
          <w:rFonts w:cstheme="minorHAnsi"/>
          <w:sz w:val="22"/>
          <w:szCs w:val="22"/>
        </w:rPr>
        <w:t xml:space="preserve"> </w:t>
      </w:r>
      <w:sdt>
        <w:sdtPr>
          <w:rPr>
            <w:rFonts w:cstheme="minorHAnsi"/>
            <w:sz w:val="22"/>
            <w:szCs w:val="22"/>
          </w:rPr>
          <w:id w:val="-1835833464"/>
          <w:citation/>
        </w:sdtPr>
        <w:sdtEndPr/>
        <w:sdtContent>
          <w:r w:rsidR="009F6F86" w:rsidRPr="00DA7215">
            <w:rPr>
              <w:rFonts w:cstheme="minorHAnsi"/>
              <w:sz w:val="22"/>
              <w:szCs w:val="22"/>
            </w:rPr>
            <w:fldChar w:fldCharType="begin"/>
          </w:r>
          <w:r w:rsidR="009F6F86" w:rsidRPr="00DA7215">
            <w:rPr>
              <w:rFonts w:cstheme="minorHAnsi"/>
              <w:sz w:val="22"/>
              <w:szCs w:val="22"/>
            </w:rPr>
            <w:instrText xml:space="preserve"> CITATION fer17 \l 2057 </w:instrText>
          </w:r>
          <w:r w:rsidR="009F6F86" w:rsidRPr="00DA7215">
            <w:rPr>
              <w:rFonts w:cstheme="minorHAnsi"/>
              <w:sz w:val="22"/>
              <w:szCs w:val="22"/>
            </w:rPr>
            <w:fldChar w:fldCharType="separate"/>
          </w:r>
          <w:r w:rsidR="00DC345F" w:rsidRPr="00DC345F">
            <w:rPr>
              <w:rFonts w:cstheme="minorHAnsi"/>
              <w:noProof/>
              <w:sz w:val="22"/>
              <w:szCs w:val="22"/>
            </w:rPr>
            <w:t>(fernando, 2017)</w:t>
          </w:r>
          <w:r w:rsidR="009F6F86" w:rsidRPr="00DA7215">
            <w:rPr>
              <w:rFonts w:cstheme="minorHAnsi"/>
              <w:sz w:val="22"/>
              <w:szCs w:val="22"/>
            </w:rPr>
            <w:fldChar w:fldCharType="end"/>
          </w:r>
        </w:sdtContent>
      </w:sdt>
      <w:r w:rsidRPr="00DA7215">
        <w:rPr>
          <w:rFonts w:cstheme="minorHAnsi"/>
          <w:sz w:val="22"/>
          <w:szCs w:val="22"/>
        </w:rPr>
        <w:t>:</w:t>
      </w:r>
    </w:p>
    <w:p w14:paraId="3043BF32" w14:textId="582894E2" w:rsidR="005D0FCA" w:rsidRPr="00DA7215" w:rsidRDefault="008634A7"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 xml:space="preserve">Low price and low added value – “bargain Basement”, products are very low value but very cheap. </w:t>
      </w:r>
    </w:p>
    <w:p w14:paraId="292EE6A6" w14:textId="064EB9C1" w:rsidR="008634A7" w:rsidRPr="00DA7215" w:rsidRDefault="008634A7"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Low price – low cost leaders, they drive prices down, and focus selling in quantity.</w:t>
      </w:r>
      <w:r w:rsidR="00A457C5" w:rsidRPr="00DA7215">
        <w:rPr>
          <w:rFonts w:asciiTheme="minorHAnsi" w:hAnsiTheme="minorHAnsi" w:cstheme="minorHAnsi"/>
          <w:sz w:val="22"/>
          <w:szCs w:val="22"/>
        </w:rPr>
        <w:t xml:space="preserve"> (Walmart).</w:t>
      </w:r>
    </w:p>
    <w:p w14:paraId="78A9547F" w14:textId="7FA55F87" w:rsidR="008634A7" w:rsidRPr="00DA7215" w:rsidRDefault="00A457C5"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Hybrid – moderate price/moderate differentiation, low cost products but with higher perceived value. (Ikea).</w:t>
      </w:r>
    </w:p>
    <w:p w14:paraId="208032FB" w14:textId="65DC86EF" w:rsidR="00A457C5" w:rsidRPr="00DA7215" w:rsidRDefault="00A457C5"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Differentiation – higher perceived value, either premium prices or slightly lower premium price to gain higher market share, branding is important as to promote quality. (Adidas).</w:t>
      </w:r>
    </w:p>
    <w:p w14:paraId="583167DF" w14:textId="3B0AB4D6" w:rsidR="00A457C5" w:rsidRPr="00DA7215" w:rsidRDefault="00A457C5"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Focused differentiation – designer products, high perceived value and high prices. (Rolls Royce).</w:t>
      </w:r>
    </w:p>
    <w:p w14:paraId="7D0AE0DB" w14:textId="77777777" w:rsidR="00F47D98" w:rsidRPr="00DA7215" w:rsidRDefault="00F47D98"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 xml:space="preserve">Risky high margins – increased price and standard value, can be profitable in the short term but equally can plummet market share. </w:t>
      </w:r>
    </w:p>
    <w:p w14:paraId="09A27127" w14:textId="1193D1AC" w:rsidR="00F47D98" w:rsidRPr="00DA7215" w:rsidRDefault="00F47D98"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t xml:space="preserve">Monopoly pricing – high price, low value, only one company within the market, consumers have to pay what you charge if they want the product. </w:t>
      </w:r>
    </w:p>
    <w:p w14:paraId="24C858CD" w14:textId="4F0F8175" w:rsidR="00A457C5" w:rsidRPr="00DA7215" w:rsidRDefault="00F47D98" w:rsidP="005D0FCA">
      <w:pPr>
        <w:pStyle w:val="ListParagraph"/>
        <w:numPr>
          <w:ilvl w:val="0"/>
          <w:numId w:val="28"/>
        </w:numPr>
        <w:spacing w:line="480" w:lineRule="auto"/>
        <w:jc w:val="both"/>
        <w:rPr>
          <w:rFonts w:asciiTheme="minorHAnsi" w:hAnsiTheme="minorHAnsi" w:cstheme="minorHAnsi"/>
          <w:sz w:val="22"/>
          <w:szCs w:val="22"/>
        </w:rPr>
      </w:pPr>
      <w:r w:rsidRPr="00DA7215">
        <w:rPr>
          <w:rFonts w:asciiTheme="minorHAnsi" w:hAnsiTheme="minorHAnsi" w:cstheme="minorHAnsi"/>
          <w:sz w:val="22"/>
          <w:szCs w:val="22"/>
        </w:rPr>
        <w:lastRenderedPageBreak/>
        <w:t xml:space="preserve">Loss of market share – low value, standard price, pursuing this strategy will lead to loss of market share. </w:t>
      </w:r>
    </w:p>
    <w:p w14:paraId="738193F4" w14:textId="1A17FA91" w:rsidR="00F47D98" w:rsidRPr="00F47D98" w:rsidRDefault="00F47D98" w:rsidP="00F47D98">
      <w:pPr>
        <w:spacing w:line="480" w:lineRule="auto"/>
        <w:ind w:left="360"/>
        <w:jc w:val="both"/>
        <w:rPr>
          <w:sz w:val="22"/>
          <w:szCs w:val="22"/>
        </w:rPr>
      </w:pPr>
      <w:r w:rsidRPr="00DA7215">
        <w:rPr>
          <w:rFonts w:cstheme="minorHAnsi"/>
          <w:sz w:val="22"/>
          <w:szCs w:val="22"/>
        </w:rPr>
        <w:t>The positions are combinations of the value and</w:t>
      </w:r>
      <w:r>
        <w:rPr>
          <w:sz w:val="22"/>
          <w:szCs w:val="22"/>
        </w:rPr>
        <w:t xml:space="preserve"> price and companies would need to choose</w:t>
      </w:r>
      <w:r w:rsidR="005222E3">
        <w:rPr>
          <w:sz w:val="22"/>
          <w:szCs w:val="22"/>
        </w:rPr>
        <w:t xml:space="preserve"> a position to achieve a competitive </w:t>
      </w:r>
      <w:r w:rsidR="005222E3" w:rsidRPr="00F47D98">
        <w:rPr>
          <w:sz w:val="22"/>
          <w:szCs w:val="22"/>
        </w:rPr>
        <w:t>advantage</w:t>
      </w:r>
      <w:r w:rsidR="005222E3">
        <w:rPr>
          <w:sz w:val="22"/>
          <w:szCs w:val="22"/>
        </w:rPr>
        <w:t xml:space="preserve">. However, </w:t>
      </w:r>
      <w:r w:rsidRPr="00F47D98">
        <w:rPr>
          <w:sz w:val="22"/>
          <w:szCs w:val="22"/>
        </w:rPr>
        <w:t xml:space="preserve">position 6,7 and 8 on the clock represent the strategies that are destined to fail due to the high price and the low perceived value </w:t>
      </w:r>
      <w:sdt>
        <w:sdtPr>
          <w:id w:val="-956333853"/>
          <w:citation/>
        </w:sdtPr>
        <w:sdtEndPr/>
        <w:sdtContent>
          <w:r w:rsidRPr="00F47D98">
            <w:rPr>
              <w:sz w:val="22"/>
              <w:szCs w:val="22"/>
            </w:rPr>
            <w:fldChar w:fldCharType="begin"/>
          </w:r>
          <w:r w:rsidRPr="00F47D98">
            <w:rPr>
              <w:sz w:val="22"/>
              <w:szCs w:val="22"/>
            </w:rPr>
            <w:instrText xml:space="preserve"> CITATION Hal17 \l 2057 </w:instrText>
          </w:r>
          <w:r w:rsidRPr="00F47D98">
            <w:rPr>
              <w:sz w:val="22"/>
              <w:szCs w:val="22"/>
            </w:rPr>
            <w:fldChar w:fldCharType="separate"/>
          </w:r>
          <w:r w:rsidR="00DC345F" w:rsidRPr="00DC345F">
            <w:rPr>
              <w:noProof/>
              <w:sz w:val="22"/>
              <w:szCs w:val="22"/>
            </w:rPr>
            <w:t>(Hales, 2017)</w:t>
          </w:r>
          <w:r w:rsidRPr="00F47D98">
            <w:rPr>
              <w:sz w:val="22"/>
              <w:szCs w:val="22"/>
            </w:rPr>
            <w:fldChar w:fldCharType="end"/>
          </w:r>
        </w:sdtContent>
      </w:sdt>
      <w:r w:rsidRPr="00F47D98">
        <w:rPr>
          <w:sz w:val="22"/>
          <w:szCs w:val="22"/>
        </w:rPr>
        <w:t>.</w:t>
      </w:r>
    </w:p>
    <w:p w14:paraId="0A8CB5B3" w14:textId="372CE969" w:rsidR="001068F9" w:rsidRDefault="001068F9" w:rsidP="007707B7">
      <w:pPr>
        <w:spacing w:line="480" w:lineRule="auto"/>
        <w:jc w:val="both"/>
      </w:pPr>
      <w:r>
        <w:br/>
      </w:r>
    </w:p>
    <w:p w14:paraId="6AD2E1CA" w14:textId="02963742" w:rsidR="00A65968" w:rsidRDefault="001068F9" w:rsidP="007707B7">
      <w:pPr>
        <w:spacing w:line="480" w:lineRule="auto"/>
      </w:pPr>
      <w:r>
        <w:br w:type="page"/>
      </w:r>
    </w:p>
    <w:p w14:paraId="659E6D95" w14:textId="4E4F5D4F" w:rsidR="007B44BC" w:rsidRDefault="00A65968" w:rsidP="007707B7">
      <w:pPr>
        <w:pStyle w:val="Heading1"/>
        <w:spacing w:line="480" w:lineRule="auto"/>
        <w:jc w:val="both"/>
      </w:pPr>
      <w:bookmarkStart w:id="9" w:name="_Toc530948230"/>
      <w:r>
        <w:lastRenderedPageBreak/>
        <w:t>Main body</w:t>
      </w:r>
      <w:bookmarkEnd w:id="9"/>
    </w:p>
    <w:p w14:paraId="7D18DE52" w14:textId="1658234F" w:rsidR="00BD772F" w:rsidRDefault="00BD772F" w:rsidP="007707B7">
      <w:pPr>
        <w:pStyle w:val="Heading2"/>
        <w:spacing w:line="480" w:lineRule="auto"/>
        <w:jc w:val="both"/>
      </w:pPr>
      <w:bookmarkStart w:id="10" w:name="_Toc530948231"/>
      <w:r>
        <w:t>The strategic approach of Adidas</w:t>
      </w:r>
      <w:bookmarkEnd w:id="10"/>
    </w:p>
    <w:p w14:paraId="4D21560B" w14:textId="5F327783" w:rsidR="00271CE4" w:rsidRPr="006C13F6" w:rsidRDefault="00BD772F" w:rsidP="007707B7">
      <w:pPr>
        <w:spacing w:line="480" w:lineRule="auto"/>
        <w:jc w:val="both"/>
        <w:rPr>
          <w:sz w:val="22"/>
          <w:szCs w:val="22"/>
        </w:rPr>
      </w:pPr>
      <w:r w:rsidRPr="006C13F6">
        <w:rPr>
          <w:sz w:val="22"/>
          <w:szCs w:val="22"/>
        </w:rPr>
        <w:t xml:space="preserve">By looking at Bowman’s Strategy clock, and what Adidas have </w:t>
      </w:r>
      <w:r w:rsidR="007B5ABD" w:rsidRPr="006C13F6">
        <w:rPr>
          <w:sz w:val="22"/>
          <w:szCs w:val="22"/>
        </w:rPr>
        <w:t xml:space="preserve">achieved, </w:t>
      </w:r>
      <w:r w:rsidRPr="006C13F6">
        <w:rPr>
          <w:sz w:val="22"/>
          <w:szCs w:val="22"/>
        </w:rPr>
        <w:t xml:space="preserve">and hope to achieve it is </w:t>
      </w:r>
      <w:r w:rsidR="007B5ABD" w:rsidRPr="006C13F6">
        <w:rPr>
          <w:sz w:val="22"/>
          <w:szCs w:val="22"/>
        </w:rPr>
        <w:t>evident</w:t>
      </w:r>
      <w:r w:rsidRPr="006C13F6">
        <w:rPr>
          <w:sz w:val="22"/>
          <w:szCs w:val="22"/>
        </w:rPr>
        <w:t xml:space="preserve"> that they have chosen the </w:t>
      </w:r>
      <w:r w:rsidR="005222E3" w:rsidRPr="006C13F6">
        <w:rPr>
          <w:sz w:val="22"/>
          <w:szCs w:val="22"/>
        </w:rPr>
        <w:t>differentiation approach</w:t>
      </w:r>
      <w:r w:rsidRPr="006C13F6">
        <w:rPr>
          <w:sz w:val="22"/>
          <w:szCs w:val="22"/>
        </w:rPr>
        <w:t xml:space="preserve">. </w:t>
      </w:r>
      <w:r w:rsidR="009F4CDE" w:rsidRPr="006C13F6">
        <w:rPr>
          <w:sz w:val="22"/>
          <w:szCs w:val="22"/>
        </w:rPr>
        <w:t xml:space="preserve">Differentiation is </w:t>
      </w:r>
      <w:r w:rsidR="007B5ABD" w:rsidRPr="006C13F6">
        <w:rPr>
          <w:sz w:val="22"/>
          <w:szCs w:val="22"/>
        </w:rPr>
        <w:t>a strategy that focuses on given the consumer a higher perceived value then their competitors, due to this they can charge a higher price. “it seeks to provide products or services that offer benefits different from those of competitors</w:t>
      </w:r>
      <w:r w:rsidR="00070792">
        <w:rPr>
          <w:sz w:val="22"/>
          <w:szCs w:val="22"/>
        </w:rPr>
        <w:t>” (Johnson,</w:t>
      </w:r>
      <w:r w:rsidR="005222E3">
        <w:rPr>
          <w:sz w:val="22"/>
          <w:szCs w:val="22"/>
        </w:rPr>
        <w:t>2015. p.</w:t>
      </w:r>
      <w:r w:rsidR="00E14D6E">
        <w:rPr>
          <w:sz w:val="22"/>
          <w:szCs w:val="22"/>
        </w:rPr>
        <w:t>246)</w:t>
      </w:r>
      <w:r w:rsidR="007B5ABD" w:rsidRPr="006C13F6">
        <w:rPr>
          <w:sz w:val="22"/>
          <w:szCs w:val="22"/>
        </w:rPr>
        <w:t>.</w:t>
      </w:r>
      <w:r w:rsidR="00271CE4" w:rsidRPr="006C13F6">
        <w:rPr>
          <w:sz w:val="22"/>
          <w:szCs w:val="22"/>
        </w:rPr>
        <w:t xml:space="preserve"> Johnson (2015) also states that the differentiation strategy requires an organisation to </w:t>
      </w:r>
      <w:r w:rsidR="005222E3" w:rsidRPr="006C13F6">
        <w:rPr>
          <w:sz w:val="22"/>
          <w:szCs w:val="22"/>
        </w:rPr>
        <w:t>continuously invest</w:t>
      </w:r>
      <w:r w:rsidR="00271CE4" w:rsidRPr="006C13F6">
        <w:rPr>
          <w:sz w:val="22"/>
          <w:szCs w:val="22"/>
        </w:rPr>
        <w:t xml:space="preserve"> and develop to ensure they have superior product quality, strong branding, industry wide distribution across all major channels and strong marketing capabilities. </w:t>
      </w:r>
    </w:p>
    <w:p w14:paraId="384C4F62" w14:textId="1760D713" w:rsidR="00E32737" w:rsidRPr="001068F9" w:rsidRDefault="00E32737" w:rsidP="007707B7">
      <w:pPr>
        <w:spacing w:line="480" w:lineRule="auto"/>
        <w:jc w:val="both"/>
        <w:rPr>
          <w:sz w:val="22"/>
          <w:szCs w:val="22"/>
        </w:rPr>
      </w:pPr>
      <w:r w:rsidRPr="006C13F6">
        <w:rPr>
          <w:sz w:val="22"/>
          <w:szCs w:val="22"/>
        </w:rPr>
        <w:t>There are currently six strategies shown in figure 3.1 in which an organisation could differentiate themselves from their competition. However not all the strategies are equal some may be more important and affective to invest in then others</w:t>
      </w:r>
      <w:r w:rsidR="00907DC5" w:rsidRPr="006C13F6">
        <w:rPr>
          <w:sz w:val="22"/>
          <w:szCs w:val="22"/>
        </w:rPr>
        <w:t xml:space="preserve"> </w:t>
      </w:r>
      <w:sdt>
        <w:sdtPr>
          <w:rPr>
            <w:sz w:val="22"/>
            <w:szCs w:val="22"/>
          </w:rPr>
          <w:id w:val="1826547455"/>
          <w:citation/>
        </w:sdtPr>
        <w:sdtEndPr/>
        <w:sdtContent>
          <w:r w:rsidR="00907DC5" w:rsidRPr="006C13F6">
            <w:rPr>
              <w:sz w:val="22"/>
              <w:szCs w:val="22"/>
            </w:rPr>
            <w:fldChar w:fldCharType="begin"/>
          </w:r>
          <w:r w:rsidR="00907DC5" w:rsidRPr="006C13F6">
            <w:rPr>
              <w:sz w:val="22"/>
              <w:szCs w:val="22"/>
            </w:rPr>
            <w:instrText xml:space="preserve"> CITATION pri16 \l 2057 </w:instrText>
          </w:r>
          <w:r w:rsidR="00907DC5" w:rsidRPr="006C13F6">
            <w:rPr>
              <w:sz w:val="22"/>
              <w:szCs w:val="22"/>
            </w:rPr>
            <w:fldChar w:fldCharType="separate"/>
          </w:r>
          <w:r w:rsidR="00DC345F" w:rsidRPr="00DC345F">
            <w:rPr>
              <w:noProof/>
              <w:sz w:val="22"/>
              <w:szCs w:val="22"/>
            </w:rPr>
            <w:t>(prioritymatricsgroup, 2016)</w:t>
          </w:r>
          <w:r w:rsidR="00907DC5" w:rsidRPr="006C13F6">
            <w:rPr>
              <w:sz w:val="22"/>
              <w:szCs w:val="22"/>
            </w:rPr>
            <w:fldChar w:fldCharType="end"/>
          </w:r>
        </w:sdtContent>
      </w:sdt>
      <w:r w:rsidR="00907DC5" w:rsidRPr="006C13F6">
        <w:rPr>
          <w:sz w:val="22"/>
          <w:szCs w:val="22"/>
        </w:rPr>
        <w:t>.</w:t>
      </w:r>
    </w:p>
    <w:tbl>
      <w:tblPr>
        <w:tblStyle w:val="GridTable6Colorful"/>
        <w:tblW w:w="0" w:type="auto"/>
        <w:tblInd w:w="1085" w:type="dxa"/>
        <w:tblLook w:val="04A0" w:firstRow="1" w:lastRow="0" w:firstColumn="1" w:lastColumn="0" w:noHBand="0" w:noVBand="1"/>
      </w:tblPr>
      <w:tblGrid>
        <w:gridCol w:w="3422"/>
        <w:gridCol w:w="3422"/>
      </w:tblGrid>
      <w:tr w:rsidR="00E32737" w14:paraId="4E117286" w14:textId="77777777" w:rsidTr="00E32737">
        <w:trPr>
          <w:cnfStyle w:val="100000000000" w:firstRow="1" w:lastRow="0" w:firstColumn="0" w:lastColumn="0" w:oddVBand="0" w:evenVBand="0" w:oddHBand="0"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422" w:type="dxa"/>
          </w:tcPr>
          <w:p w14:paraId="00911C48" w14:textId="77777777" w:rsidR="00E32737" w:rsidRDefault="00E32737" w:rsidP="005222E3">
            <w:pPr>
              <w:jc w:val="both"/>
              <w:rPr>
                <w:sz w:val="18"/>
                <w:szCs w:val="18"/>
              </w:rPr>
            </w:pPr>
          </w:p>
          <w:p w14:paraId="0F0330F6" w14:textId="583190E9" w:rsidR="00E32737" w:rsidRPr="00E32737" w:rsidRDefault="00E32737" w:rsidP="005222E3">
            <w:pPr>
              <w:jc w:val="both"/>
              <w:rPr>
                <w:sz w:val="18"/>
                <w:szCs w:val="18"/>
              </w:rPr>
            </w:pPr>
            <w:r>
              <w:rPr>
                <w:sz w:val="18"/>
                <w:szCs w:val="18"/>
              </w:rPr>
              <w:t>Product differentiation</w:t>
            </w:r>
          </w:p>
        </w:tc>
        <w:tc>
          <w:tcPr>
            <w:tcW w:w="3422" w:type="dxa"/>
          </w:tcPr>
          <w:p w14:paraId="4C539BBA" w14:textId="0FD3CCD9" w:rsidR="00E32737" w:rsidRPr="00E32737" w:rsidRDefault="00E32737" w:rsidP="005222E3">
            <w:pPr>
              <w:jc w:val="both"/>
              <w:cnfStyle w:val="100000000000" w:firstRow="1" w:lastRow="0" w:firstColumn="0" w:lastColumn="0" w:oddVBand="0" w:evenVBand="0" w:oddHBand="0" w:evenHBand="0" w:firstRowFirstColumn="0" w:firstRowLastColumn="0" w:lastRowFirstColumn="0" w:lastRowLastColumn="0"/>
            </w:pPr>
            <w:r w:rsidRPr="00E32737">
              <w:t>features / performance / efficacy</w:t>
            </w:r>
          </w:p>
          <w:p w14:paraId="087A1201" w14:textId="153B6261" w:rsidR="00E32737" w:rsidRPr="00E32737" w:rsidRDefault="00E32737" w:rsidP="005222E3">
            <w:pPr>
              <w:jc w:val="both"/>
              <w:cnfStyle w:val="100000000000" w:firstRow="1" w:lastRow="0" w:firstColumn="0" w:lastColumn="0" w:oddVBand="0" w:evenVBand="0" w:oddHBand="0" w:evenHBand="0" w:firstRowFirstColumn="0" w:firstRowLastColumn="0" w:lastRowFirstColumn="0" w:lastRowLastColumn="0"/>
            </w:pPr>
            <w:r w:rsidRPr="00E32737">
              <w:t xml:space="preserve">conformance /durability / </w:t>
            </w:r>
            <w:r w:rsidR="005222E3" w:rsidRPr="00E32737">
              <w:t>reliability warranty</w:t>
            </w:r>
          </w:p>
        </w:tc>
      </w:tr>
      <w:tr w:rsidR="00E32737" w14:paraId="57268E8A" w14:textId="77777777" w:rsidTr="00E32737">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422" w:type="dxa"/>
          </w:tcPr>
          <w:p w14:paraId="64FC32DD" w14:textId="77777777" w:rsidR="00E32737" w:rsidRDefault="00E32737" w:rsidP="005222E3">
            <w:pPr>
              <w:jc w:val="both"/>
            </w:pPr>
          </w:p>
          <w:p w14:paraId="0E63676F" w14:textId="227BE493" w:rsidR="00E32737" w:rsidRDefault="00E32737" w:rsidP="005222E3">
            <w:pPr>
              <w:jc w:val="both"/>
            </w:pPr>
            <w:r>
              <w:t>Service differentiation</w:t>
            </w:r>
          </w:p>
        </w:tc>
        <w:tc>
          <w:tcPr>
            <w:tcW w:w="3422" w:type="dxa"/>
          </w:tcPr>
          <w:p w14:paraId="503F9DE6" w14:textId="2E65540C"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Ordering</w:t>
            </w:r>
            <w:r w:rsidR="00E14D6E">
              <w:rPr>
                <w:b/>
              </w:rPr>
              <w:t xml:space="preserve"> </w:t>
            </w:r>
            <w:r w:rsidRPr="00E32737">
              <w:rPr>
                <w:b/>
              </w:rPr>
              <w:t>ease / delivery / installation</w:t>
            </w:r>
          </w:p>
          <w:p w14:paraId="1683BE41" w14:textId="67FEED1A"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Customer training / customer consulting</w:t>
            </w:r>
          </w:p>
        </w:tc>
      </w:tr>
      <w:tr w:rsidR="00E32737" w14:paraId="5B3A96AA" w14:textId="77777777" w:rsidTr="00E32737">
        <w:trPr>
          <w:trHeight w:val="731"/>
        </w:trPr>
        <w:tc>
          <w:tcPr>
            <w:cnfStyle w:val="001000000000" w:firstRow="0" w:lastRow="0" w:firstColumn="1" w:lastColumn="0" w:oddVBand="0" w:evenVBand="0" w:oddHBand="0" w:evenHBand="0" w:firstRowFirstColumn="0" w:firstRowLastColumn="0" w:lastRowFirstColumn="0" w:lastRowLastColumn="0"/>
            <w:tcW w:w="3422" w:type="dxa"/>
          </w:tcPr>
          <w:p w14:paraId="289A3355" w14:textId="77777777" w:rsidR="00E32737" w:rsidRDefault="00E32737" w:rsidP="005222E3">
            <w:pPr>
              <w:jc w:val="both"/>
            </w:pPr>
          </w:p>
          <w:p w14:paraId="7D37368B" w14:textId="6C7A3D9A" w:rsidR="00E32737" w:rsidRDefault="00E32737" w:rsidP="005222E3">
            <w:pPr>
              <w:jc w:val="both"/>
            </w:pPr>
            <w:r>
              <w:t>Channel differentiation</w:t>
            </w:r>
          </w:p>
        </w:tc>
        <w:tc>
          <w:tcPr>
            <w:tcW w:w="3422" w:type="dxa"/>
          </w:tcPr>
          <w:p w14:paraId="05656E09" w14:textId="77777777" w:rsidR="00E32737" w:rsidRPr="00E32737" w:rsidRDefault="00E32737" w:rsidP="005222E3">
            <w:pPr>
              <w:jc w:val="both"/>
              <w:cnfStyle w:val="000000000000" w:firstRow="0" w:lastRow="0" w:firstColumn="0" w:lastColumn="0" w:oddVBand="0" w:evenVBand="0" w:oddHBand="0" w:evenHBand="0" w:firstRowFirstColumn="0" w:firstRowLastColumn="0" w:lastRowFirstColumn="0" w:lastRowLastColumn="0"/>
              <w:rPr>
                <w:b/>
              </w:rPr>
            </w:pPr>
          </w:p>
          <w:p w14:paraId="4A3480B6" w14:textId="3EB01D6B" w:rsidR="00E32737" w:rsidRPr="00E32737" w:rsidRDefault="00E32737" w:rsidP="005222E3">
            <w:pPr>
              <w:jc w:val="both"/>
              <w:cnfStyle w:val="000000000000" w:firstRow="0" w:lastRow="0" w:firstColumn="0" w:lastColumn="0" w:oddVBand="0" w:evenVBand="0" w:oddHBand="0" w:evenHBand="0" w:firstRowFirstColumn="0" w:firstRowLastColumn="0" w:lastRowFirstColumn="0" w:lastRowLastColumn="0"/>
              <w:rPr>
                <w:b/>
              </w:rPr>
            </w:pPr>
            <w:r w:rsidRPr="00E32737">
              <w:rPr>
                <w:b/>
              </w:rPr>
              <w:t>Cover / expertise / performance</w:t>
            </w:r>
          </w:p>
        </w:tc>
      </w:tr>
      <w:tr w:rsidR="00E32737" w14:paraId="2541EA52" w14:textId="77777777" w:rsidTr="00E32737">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422" w:type="dxa"/>
          </w:tcPr>
          <w:p w14:paraId="20A771F6" w14:textId="77777777" w:rsidR="00E32737" w:rsidRDefault="00E32737" w:rsidP="005222E3">
            <w:pPr>
              <w:jc w:val="both"/>
            </w:pPr>
            <w:r>
              <w:t xml:space="preserve"> </w:t>
            </w:r>
          </w:p>
          <w:p w14:paraId="71B2DBB6" w14:textId="77DE455E" w:rsidR="00E32737" w:rsidRDefault="00E32737" w:rsidP="005222E3">
            <w:pPr>
              <w:jc w:val="both"/>
            </w:pPr>
            <w:r>
              <w:t>Relationship differentiation</w:t>
            </w:r>
          </w:p>
        </w:tc>
        <w:tc>
          <w:tcPr>
            <w:tcW w:w="3422" w:type="dxa"/>
          </w:tcPr>
          <w:p w14:paraId="4ADA084D" w14:textId="77777777"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 xml:space="preserve">Competence / courtesy / credibility </w:t>
            </w:r>
          </w:p>
          <w:p w14:paraId="470E2EFC" w14:textId="77777777"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Reliability / responsiveness</w:t>
            </w:r>
          </w:p>
          <w:p w14:paraId="75A3BACB" w14:textId="466F7CCE"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 xml:space="preserve">Communication </w:t>
            </w:r>
          </w:p>
        </w:tc>
      </w:tr>
      <w:tr w:rsidR="00E32737" w14:paraId="60525E1C" w14:textId="77777777" w:rsidTr="00E32737">
        <w:trPr>
          <w:trHeight w:val="795"/>
        </w:trPr>
        <w:tc>
          <w:tcPr>
            <w:cnfStyle w:val="001000000000" w:firstRow="0" w:lastRow="0" w:firstColumn="1" w:lastColumn="0" w:oddVBand="0" w:evenVBand="0" w:oddHBand="0" w:evenHBand="0" w:firstRowFirstColumn="0" w:firstRowLastColumn="0" w:lastRowFirstColumn="0" w:lastRowLastColumn="0"/>
            <w:tcW w:w="3422" w:type="dxa"/>
          </w:tcPr>
          <w:p w14:paraId="19A618EA" w14:textId="77777777" w:rsidR="00E32737" w:rsidRDefault="00E32737" w:rsidP="005222E3">
            <w:pPr>
              <w:jc w:val="both"/>
            </w:pPr>
          </w:p>
          <w:p w14:paraId="6CC706E8" w14:textId="32AD976E" w:rsidR="00E32737" w:rsidRDefault="00E32737" w:rsidP="005222E3">
            <w:pPr>
              <w:jc w:val="both"/>
            </w:pPr>
            <w:r>
              <w:t xml:space="preserve">Reputation differentiation </w:t>
            </w:r>
          </w:p>
        </w:tc>
        <w:tc>
          <w:tcPr>
            <w:tcW w:w="3422" w:type="dxa"/>
          </w:tcPr>
          <w:p w14:paraId="23CDDAE5" w14:textId="77777777" w:rsidR="00E32737" w:rsidRPr="00E32737" w:rsidRDefault="00E32737" w:rsidP="005222E3">
            <w:pPr>
              <w:jc w:val="both"/>
              <w:cnfStyle w:val="000000000000" w:firstRow="0" w:lastRow="0" w:firstColumn="0" w:lastColumn="0" w:oddVBand="0" w:evenVBand="0" w:oddHBand="0" w:evenHBand="0" w:firstRowFirstColumn="0" w:firstRowLastColumn="0" w:lastRowFirstColumn="0" w:lastRowLastColumn="0"/>
              <w:rPr>
                <w:b/>
              </w:rPr>
            </w:pPr>
            <w:r w:rsidRPr="00E32737">
              <w:rPr>
                <w:b/>
              </w:rPr>
              <w:t xml:space="preserve">Perception / communication </w:t>
            </w:r>
          </w:p>
          <w:p w14:paraId="2A60D82F" w14:textId="0602DA30" w:rsidR="00E32737" w:rsidRPr="00E32737" w:rsidRDefault="00E32737" w:rsidP="005222E3">
            <w:pPr>
              <w:jc w:val="both"/>
              <w:cnfStyle w:val="000000000000" w:firstRow="0" w:lastRow="0" w:firstColumn="0" w:lastColumn="0" w:oddVBand="0" w:evenVBand="0" w:oddHBand="0" w:evenHBand="0" w:firstRowFirstColumn="0" w:firstRowLastColumn="0" w:lastRowFirstColumn="0" w:lastRowLastColumn="0"/>
              <w:rPr>
                <w:b/>
              </w:rPr>
            </w:pPr>
            <w:r w:rsidRPr="00E32737">
              <w:rPr>
                <w:b/>
              </w:rPr>
              <w:t>advertising</w:t>
            </w:r>
          </w:p>
        </w:tc>
      </w:tr>
      <w:tr w:rsidR="00E32737" w14:paraId="5202DF6A" w14:textId="77777777" w:rsidTr="00E32737">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422" w:type="dxa"/>
          </w:tcPr>
          <w:p w14:paraId="5C31FA8B" w14:textId="77777777" w:rsidR="00E32737" w:rsidRDefault="00E32737" w:rsidP="005222E3">
            <w:pPr>
              <w:jc w:val="both"/>
            </w:pPr>
          </w:p>
          <w:p w14:paraId="52F14C9C" w14:textId="6CBA7A81" w:rsidR="00E32737" w:rsidRDefault="00E32737" w:rsidP="005222E3">
            <w:pPr>
              <w:jc w:val="both"/>
            </w:pPr>
            <w:r>
              <w:t xml:space="preserve">Price differentiation </w:t>
            </w:r>
          </w:p>
        </w:tc>
        <w:tc>
          <w:tcPr>
            <w:tcW w:w="3422" w:type="dxa"/>
          </w:tcPr>
          <w:p w14:paraId="2207DAA1" w14:textId="77777777"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 xml:space="preserve">By customer / by quality </w:t>
            </w:r>
          </w:p>
          <w:p w14:paraId="0E14E0DB" w14:textId="0A2FC1D9" w:rsidR="00E32737" w:rsidRPr="00E32737" w:rsidRDefault="00E32737" w:rsidP="005222E3">
            <w:pPr>
              <w:jc w:val="both"/>
              <w:cnfStyle w:val="000000100000" w:firstRow="0" w:lastRow="0" w:firstColumn="0" w:lastColumn="0" w:oddVBand="0" w:evenVBand="0" w:oddHBand="1" w:evenHBand="0" w:firstRowFirstColumn="0" w:firstRowLastColumn="0" w:lastRowFirstColumn="0" w:lastRowLastColumn="0"/>
              <w:rPr>
                <w:b/>
              </w:rPr>
            </w:pPr>
            <w:r w:rsidRPr="00E32737">
              <w:rPr>
                <w:b/>
              </w:rPr>
              <w:t>By segment</w:t>
            </w:r>
          </w:p>
        </w:tc>
      </w:tr>
    </w:tbl>
    <w:p w14:paraId="0223F4FC" w14:textId="387A21D8" w:rsidR="00E32737" w:rsidRDefault="00E32737" w:rsidP="005222E3">
      <w:pPr>
        <w:spacing w:line="240" w:lineRule="auto"/>
        <w:jc w:val="both"/>
      </w:pPr>
    </w:p>
    <w:p w14:paraId="0EACAC9D" w14:textId="6B74B102" w:rsidR="007707B7" w:rsidRPr="007707B7" w:rsidRDefault="00E32737" w:rsidP="00DA7215">
      <w:pPr>
        <w:pStyle w:val="Caption"/>
        <w:jc w:val="both"/>
      </w:pPr>
      <w:r>
        <w:t xml:space="preserve">                                            </w:t>
      </w:r>
      <w:bookmarkStart w:id="11" w:name="_Toc530948254"/>
      <w:r>
        <w:t xml:space="preserve">Figure </w:t>
      </w:r>
      <w:r w:rsidR="005C7EA3">
        <w:rPr>
          <w:noProof/>
        </w:rPr>
        <w:fldChar w:fldCharType="begin"/>
      </w:r>
      <w:r w:rsidR="005C7EA3">
        <w:rPr>
          <w:noProof/>
        </w:rPr>
        <w:instrText xml:space="preserve"> STYLEREF 1 \s </w:instrText>
      </w:r>
      <w:r w:rsidR="005C7EA3">
        <w:rPr>
          <w:noProof/>
        </w:rPr>
        <w:fldChar w:fldCharType="separate"/>
      </w:r>
      <w:r>
        <w:rPr>
          <w:noProof/>
        </w:rPr>
        <w:t>3</w:t>
      </w:r>
      <w:r w:rsidR="005C7EA3">
        <w:rPr>
          <w:noProof/>
        </w:rPr>
        <w:fldChar w:fldCharType="end"/>
      </w:r>
      <w:r>
        <w:t>.</w:t>
      </w:r>
      <w:r w:rsidR="005C7EA3">
        <w:rPr>
          <w:noProof/>
        </w:rPr>
        <w:fldChar w:fldCharType="begin"/>
      </w:r>
      <w:r w:rsidR="005C7EA3">
        <w:rPr>
          <w:noProof/>
        </w:rPr>
        <w:instrText xml:space="preserve"> SEQ Figure \* ARABIC \s 1 </w:instrText>
      </w:r>
      <w:r w:rsidR="005C7EA3">
        <w:rPr>
          <w:noProof/>
        </w:rPr>
        <w:fldChar w:fldCharType="separate"/>
      </w:r>
      <w:r>
        <w:rPr>
          <w:noProof/>
        </w:rPr>
        <w:t>1</w:t>
      </w:r>
      <w:r w:rsidR="005C7EA3">
        <w:rPr>
          <w:noProof/>
        </w:rPr>
        <w:fldChar w:fldCharType="end"/>
      </w:r>
      <w:r>
        <w:t xml:space="preserve"> six ways of differentiation (Prioritymetricsgroup,2016)</w:t>
      </w:r>
      <w:bookmarkEnd w:id="11"/>
    </w:p>
    <w:p w14:paraId="1979C68B" w14:textId="0E6ED89A" w:rsidR="001068F9" w:rsidRDefault="00E800AF" w:rsidP="007707B7">
      <w:pPr>
        <w:pStyle w:val="Heading2"/>
        <w:spacing w:line="480" w:lineRule="auto"/>
        <w:jc w:val="both"/>
      </w:pPr>
      <w:bookmarkStart w:id="12" w:name="_Toc530948232"/>
      <w:r>
        <w:lastRenderedPageBreak/>
        <w:t>Implementation of strategy</w:t>
      </w:r>
      <w:bookmarkEnd w:id="12"/>
    </w:p>
    <w:p w14:paraId="51962261" w14:textId="00A6D51E" w:rsidR="006E7A97" w:rsidRPr="006E7A97" w:rsidRDefault="001068F9" w:rsidP="007707B7">
      <w:pPr>
        <w:pStyle w:val="Heading3"/>
        <w:spacing w:line="480" w:lineRule="auto"/>
        <w:jc w:val="both"/>
      </w:pPr>
      <w:bookmarkStart w:id="13" w:name="_Toc530948233"/>
      <w:r>
        <w:t>Product differentiation</w:t>
      </w:r>
      <w:bookmarkEnd w:id="13"/>
    </w:p>
    <w:p w14:paraId="0BFE12D6" w14:textId="41591B6E" w:rsidR="006C047E" w:rsidRDefault="006C047E" w:rsidP="007707B7">
      <w:pPr>
        <w:spacing w:line="480" w:lineRule="auto"/>
        <w:jc w:val="both"/>
      </w:pPr>
      <w:r>
        <w:t xml:space="preserve">Adidas have always strived for innovation, they were the first to attach screw in studs to togs, they work closely with the athletes to provide equipment that will aid them in their sports not hinder and in 1984 they were the first to insert technology into their shoes, to provide athletes with statistics on their performance. They have continued to enhance their products using engineering and </w:t>
      </w:r>
      <w:r w:rsidR="005222E3">
        <w:t>technology and</w:t>
      </w:r>
      <w:r>
        <w:t xml:space="preserve"> will carry on doing so </w:t>
      </w:r>
      <w:r w:rsidR="006E7A97">
        <w:t xml:space="preserve">over wide range of products they produce, including the relatively new product line, that focuses on fashion and style in addition to performance. </w:t>
      </w:r>
      <w:sdt>
        <w:sdtPr>
          <w:id w:val="-1088693498"/>
          <w:citation/>
        </w:sdtPr>
        <w:sdtEndPr/>
        <w:sdtContent>
          <w:r w:rsidR="006E7A97">
            <w:fldChar w:fldCharType="begin"/>
          </w:r>
          <w:r w:rsidR="006E7A97">
            <w:instrText xml:space="preserve"> CITATION Adi18 \l 2057 </w:instrText>
          </w:r>
          <w:r w:rsidR="006E7A97">
            <w:fldChar w:fldCharType="separate"/>
          </w:r>
          <w:r w:rsidR="00DC345F" w:rsidRPr="00DC345F">
            <w:rPr>
              <w:noProof/>
            </w:rPr>
            <w:t>(Adidas-Group, 2018)</w:t>
          </w:r>
          <w:r w:rsidR="006E7A97">
            <w:fldChar w:fldCharType="end"/>
          </w:r>
        </w:sdtContent>
      </w:sdt>
      <w:r w:rsidR="006E7A97">
        <w:t>.</w:t>
      </w:r>
    </w:p>
    <w:p w14:paraId="57FD97AD" w14:textId="2F3D2A99" w:rsidR="006E7A97" w:rsidRDefault="006E7A97" w:rsidP="007707B7">
      <w:pPr>
        <w:spacing w:line="480" w:lineRule="auto"/>
        <w:jc w:val="both"/>
      </w:pPr>
      <w:r>
        <w:t>Although there are other similar companies that deliver similar products, the above attributes give Adidas a strong standing as they have the experience and history that shows they aim to develop products to meet the customer needs, in turn creating competitive advantages for the company. The way in which they create a dialogue between them and the</w:t>
      </w:r>
      <w:r w:rsidR="00B8562C">
        <w:t>ir</w:t>
      </w:r>
      <w:r>
        <w:t xml:space="preserve"> consumer, whether it be athletes or public, </w:t>
      </w:r>
      <w:r w:rsidR="007672B4">
        <w:t xml:space="preserve">supports a </w:t>
      </w:r>
      <w:r>
        <w:t xml:space="preserve">strategy </w:t>
      </w:r>
      <w:r w:rsidR="007672B4">
        <w:t xml:space="preserve">that creates quality, innovative products and customer responsiveness that differentiate </w:t>
      </w:r>
      <w:r w:rsidR="005222E3">
        <w:t>their</w:t>
      </w:r>
      <w:r w:rsidR="007672B4">
        <w:t xml:space="preserve"> products </w:t>
      </w:r>
      <w:sdt>
        <w:sdtPr>
          <w:id w:val="812142086"/>
          <w:citation/>
        </w:sdtPr>
        <w:sdtEndPr/>
        <w:sdtContent>
          <w:r w:rsidR="007672B4">
            <w:fldChar w:fldCharType="begin"/>
          </w:r>
          <w:r w:rsidR="007672B4">
            <w:instrText xml:space="preserve"> CITATION Ste14 \l 2057 </w:instrText>
          </w:r>
          <w:r w:rsidR="007672B4">
            <w:fldChar w:fldCharType="separate"/>
          </w:r>
          <w:r w:rsidR="00DC345F" w:rsidRPr="00DC345F">
            <w:rPr>
              <w:noProof/>
            </w:rPr>
            <w:t>(Stead, 2014)</w:t>
          </w:r>
          <w:r w:rsidR="007672B4">
            <w:fldChar w:fldCharType="end"/>
          </w:r>
        </w:sdtContent>
      </w:sdt>
    </w:p>
    <w:p w14:paraId="7C28F3BD" w14:textId="4F1D6EE2" w:rsidR="00072A64" w:rsidRPr="00E14D6E" w:rsidRDefault="00072A64" w:rsidP="007707B7">
      <w:pPr>
        <w:spacing w:line="480" w:lineRule="auto"/>
        <w:jc w:val="both"/>
      </w:pPr>
    </w:p>
    <w:p w14:paraId="1FDAD197" w14:textId="412FAD24" w:rsidR="008063E5" w:rsidRDefault="001068F9" w:rsidP="007707B7">
      <w:pPr>
        <w:pStyle w:val="Heading3"/>
        <w:spacing w:line="480" w:lineRule="auto"/>
        <w:jc w:val="both"/>
      </w:pPr>
      <w:bookmarkStart w:id="14" w:name="_Toc530948234"/>
      <w:r>
        <w:t>Brand Differentiation</w:t>
      </w:r>
      <w:bookmarkEnd w:id="14"/>
    </w:p>
    <w:p w14:paraId="72A37F6F" w14:textId="6C6A5BCA" w:rsidR="0060128E" w:rsidRDefault="008063E5" w:rsidP="007707B7">
      <w:pPr>
        <w:spacing w:line="480" w:lineRule="auto"/>
        <w:jc w:val="both"/>
      </w:pPr>
      <w:r>
        <w:t>Adidas are one of the most recognisable brands worldwide, and they are heavily rooted in the sporting industry.</w:t>
      </w:r>
      <w:r w:rsidR="0060128E">
        <w:t xml:space="preserve"> Below are the logos that are used within the Adidas brand</w:t>
      </w:r>
      <w:r w:rsidR="00C55D1B">
        <w:t xml:space="preserve"> as explained by Adidas (2018):</w:t>
      </w:r>
    </w:p>
    <w:p w14:paraId="11A371E6" w14:textId="42A76EDB" w:rsidR="0060128E" w:rsidRDefault="0060128E" w:rsidP="007707B7">
      <w:pPr>
        <w:spacing w:line="480" w:lineRule="auto"/>
        <w:jc w:val="both"/>
      </w:pPr>
      <w:r>
        <w:rPr>
          <w:noProof/>
        </w:rPr>
        <mc:AlternateContent>
          <mc:Choice Requires="wps">
            <w:drawing>
              <wp:anchor distT="45720" distB="45720" distL="114300" distR="114300" simplePos="0" relativeHeight="251659264" behindDoc="0" locked="0" layoutInCell="1" allowOverlap="1" wp14:anchorId="3871D1D9" wp14:editId="20622B6F">
                <wp:simplePos x="0" y="0"/>
                <wp:positionH relativeFrom="column">
                  <wp:posOffset>2105025</wp:posOffset>
                </wp:positionH>
                <wp:positionV relativeFrom="paragraph">
                  <wp:posOffset>574675</wp:posOffset>
                </wp:positionV>
                <wp:extent cx="3434080" cy="76136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761365"/>
                        </a:xfrm>
                        <a:prstGeom prst="rect">
                          <a:avLst/>
                        </a:prstGeom>
                        <a:solidFill>
                          <a:srgbClr val="FFFFFF"/>
                        </a:solidFill>
                        <a:ln w="9525">
                          <a:noFill/>
                          <a:miter lim="800000"/>
                          <a:headEnd/>
                          <a:tailEnd/>
                        </a:ln>
                      </wps:spPr>
                      <wps:txbx>
                        <w:txbxContent>
                          <w:p w14:paraId="25EF2DFC" w14:textId="3E9ABA76" w:rsidR="00DA7215" w:rsidRDefault="00DA7215">
                            <w:r>
                              <w:t>Badge of sport - this brand mark stands for the long-standing history Adidas has within sports, and also their diverse sports portfolio.</w:t>
                            </w:r>
                          </w:p>
                          <w:p w14:paraId="504ED414" w14:textId="7B2AD3CF" w:rsidR="00DA7215" w:rsidRDefault="00DA7215"/>
                          <w:p w14:paraId="350CB685" w14:textId="77777777" w:rsidR="00DA7215" w:rsidRDefault="00DA72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71D1D9" id="_x0000_t202" coordsize="21600,21600" o:spt="202" path="m,l,21600r21600,l21600,xe">
                <v:stroke joinstyle="miter"/>
                <v:path gradientshapeok="t" o:connecttype="rect"/>
              </v:shapetype>
              <v:shape id="Text Box 2" o:spid="_x0000_s1026" type="#_x0000_t202" style="position:absolute;left:0;text-align:left;margin-left:165.75pt;margin-top:45.25pt;width:270.4pt;height:59.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" stroked="f">
                <v:textbox>
                  <w:txbxContent>
                    <w:p w14:paraId="25EF2DFC" w14:textId="3E9ABA76" w:rsidR="00DA7215" w:rsidRDefault="00DA7215">
                      <w:r>
                        <w:t>Badge of sport - this brand mark stands for the long-standing history Adidas has within sports, and also their diverse sports portfolio.</w:t>
                      </w:r>
                    </w:p>
                    <w:p w14:paraId="504ED414" w14:textId="7B2AD3CF" w:rsidR="00DA7215" w:rsidRDefault="00DA7215"/>
                    <w:p w14:paraId="350CB685" w14:textId="77777777" w:rsidR="00DA7215" w:rsidRDefault="00DA7215"/>
                  </w:txbxContent>
                </v:textbox>
                <w10:wrap type="square"/>
              </v:shape>
            </w:pict>
          </mc:Fallback>
        </mc:AlternateContent>
      </w:r>
      <w:r>
        <w:br/>
      </w:r>
      <w:r>
        <w:rPr>
          <w:noProof/>
        </w:rPr>
        <w:drawing>
          <wp:inline distT="0" distB="0" distL="0" distR="0" wp14:anchorId="12F8EE7E" wp14:editId="525DBE39">
            <wp:extent cx="1892300" cy="1254760"/>
            <wp:effectExtent l="0" t="0" r="0" b="2540"/>
            <wp:docPr id="1" name="Picture 1" descr="https://www.adidas-group.com/media/filer_public_thumbnails/filer_public/76/25/76255b12-d3a5-45ab-bda5-2adc7ffa50ea/bos.jpg__198x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didas-group.com/media/filer_public_thumbnails/filer_public/76/25/76255b12-d3a5-45ab-bda5-2adc7ffa50ea/bos.jpg__198x0_q85_crop-smar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2300" cy="1254760"/>
                    </a:xfrm>
                    <a:prstGeom prst="rect">
                      <a:avLst/>
                    </a:prstGeom>
                    <a:noFill/>
                    <a:ln>
                      <a:noFill/>
                    </a:ln>
                  </pic:spPr>
                </pic:pic>
              </a:graphicData>
            </a:graphic>
          </wp:inline>
        </w:drawing>
      </w:r>
    </w:p>
    <w:p w14:paraId="23108BBA" w14:textId="7B2465C1" w:rsidR="00741E5D" w:rsidRDefault="00741E5D" w:rsidP="007707B7">
      <w:pPr>
        <w:spacing w:line="480" w:lineRule="auto"/>
        <w:jc w:val="both"/>
      </w:pPr>
      <w:r>
        <w:rPr>
          <w:noProof/>
        </w:rPr>
        <w:lastRenderedPageBreak/>
        <mc:AlternateContent>
          <mc:Choice Requires="wps">
            <w:drawing>
              <wp:anchor distT="45720" distB="45720" distL="114300" distR="114300" simplePos="0" relativeHeight="251661312" behindDoc="0" locked="0" layoutInCell="1" allowOverlap="1" wp14:anchorId="6A87EAAE" wp14:editId="68E281C5">
                <wp:simplePos x="0" y="0"/>
                <wp:positionH relativeFrom="margin">
                  <wp:align>right</wp:align>
                </wp:positionH>
                <wp:positionV relativeFrom="paragraph">
                  <wp:posOffset>191254</wp:posOffset>
                </wp:positionV>
                <wp:extent cx="3625215" cy="1404620"/>
                <wp:effectExtent l="0" t="0" r="0" b="12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5215" cy="1404620"/>
                        </a:xfrm>
                        <a:prstGeom prst="rect">
                          <a:avLst/>
                        </a:prstGeom>
                        <a:solidFill>
                          <a:srgbClr val="FFFFFF"/>
                        </a:solidFill>
                        <a:ln w="9525">
                          <a:noFill/>
                          <a:miter lim="800000"/>
                          <a:headEnd/>
                          <a:tailEnd/>
                        </a:ln>
                      </wps:spPr>
                      <wps:txbx>
                        <w:txbxContent>
                          <w:p w14:paraId="3E7AF3B6" w14:textId="248743D9" w:rsidR="00DA7215" w:rsidRDefault="00DA7215">
                            <w:r>
                              <w:t xml:space="preserve">Trefoil – this logo combines youth culture with creativeness that is found in sports, it’s a lifestyle brand that draws from Adidas’ legacy for example Adidas originals.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87EAAE" id="_x0000_s1027" type="#_x0000_t202" style="position:absolute;left:0;text-align:left;margin-left:234.25pt;margin-top:15.05pt;width:285.4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" stroked="f">
                <v:textbox style="mso-fit-shape-to-text:t">
                  <w:txbxContent>
                    <w:p w14:paraId="3E7AF3B6" w14:textId="248743D9" w:rsidR="00DA7215" w:rsidRDefault="00DA7215">
                      <w:r>
                        <w:t xml:space="preserve">Trefoil – this logo combines youth culture with creativeness that is found in sports, it’s a lifestyle brand that draws from Adidas’ legacy for example Adidas originals. </w:t>
                      </w:r>
                    </w:p>
                  </w:txbxContent>
                </v:textbox>
                <w10:wrap type="square" anchorx="margin"/>
              </v:shape>
            </w:pict>
          </mc:Fallback>
        </mc:AlternateContent>
      </w:r>
      <w:r>
        <w:rPr>
          <w:noProof/>
        </w:rPr>
        <w:drawing>
          <wp:inline distT="0" distB="0" distL="0" distR="0" wp14:anchorId="20AF989C" wp14:editId="33E43108">
            <wp:extent cx="1892300" cy="1233170"/>
            <wp:effectExtent l="0" t="0" r="0" b="5080"/>
            <wp:docPr id="2" name="Picture 2" descr="https://www.adidas-group.com/media/filer_public_thumbnails/filer_public/d8/da/d8daef2d-f365-41e1-8fa6-fed9891f2f24/originals.jpg__198x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didas-group.com/media/filer_public_thumbnails/filer_public/d8/da/d8daef2d-f365-41e1-8fa6-fed9891f2f24/originals.jpg__198x0_q85_crop-smar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2300" cy="1233170"/>
                    </a:xfrm>
                    <a:prstGeom prst="rect">
                      <a:avLst/>
                    </a:prstGeom>
                    <a:noFill/>
                    <a:ln>
                      <a:noFill/>
                    </a:ln>
                  </pic:spPr>
                </pic:pic>
              </a:graphicData>
            </a:graphic>
          </wp:inline>
        </w:drawing>
      </w:r>
    </w:p>
    <w:p w14:paraId="3E60A3C3" w14:textId="77777777" w:rsidR="00B8562C" w:rsidRDefault="00B8562C" w:rsidP="007707B7">
      <w:pPr>
        <w:spacing w:line="480" w:lineRule="auto"/>
        <w:jc w:val="both"/>
      </w:pPr>
    </w:p>
    <w:p w14:paraId="1A1589D0" w14:textId="4B5AB061" w:rsidR="00741E5D" w:rsidRDefault="00C55D1B" w:rsidP="007707B7">
      <w:pPr>
        <w:spacing w:line="480" w:lineRule="auto"/>
        <w:jc w:val="both"/>
      </w:pPr>
      <w:r>
        <w:rPr>
          <w:noProof/>
        </w:rPr>
        <mc:AlternateContent>
          <mc:Choice Requires="wps">
            <w:drawing>
              <wp:anchor distT="45720" distB="45720" distL="114300" distR="114300" simplePos="0" relativeHeight="251663360" behindDoc="0" locked="0" layoutInCell="1" allowOverlap="1" wp14:anchorId="27FA6E83" wp14:editId="4A042CD0">
                <wp:simplePos x="0" y="0"/>
                <wp:positionH relativeFrom="column">
                  <wp:posOffset>2073127</wp:posOffset>
                </wp:positionH>
                <wp:positionV relativeFrom="paragraph">
                  <wp:posOffset>145046</wp:posOffset>
                </wp:positionV>
                <wp:extent cx="3561715" cy="1047750"/>
                <wp:effectExtent l="0" t="0" r="63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1715" cy="1047750"/>
                        </a:xfrm>
                        <a:prstGeom prst="rect">
                          <a:avLst/>
                        </a:prstGeom>
                        <a:solidFill>
                          <a:srgbClr val="FFFFFF"/>
                        </a:solidFill>
                        <a:ln w="9525">
                          <a:noFill/>
                          <a:miter lim="800000"/>
                          <a:headEnd/>
                          <a:tailEnd/>
                        </a:ln>
                      </wps:spPr>
                      <wps:txbx>
                        <w:txbxContent>
                          <w:p w14:paraId="7891C02A" w14:textId="37A6F09D" w:rsidR="00DA7215" w:rsidRDefault="00DA7215">
                            <w:r>
                              <w:t>Adidas core – its accessible sportswear for all, that stands for inclusiveness, ambition, innovation, quality and style. Its stands to show that anyone anywhere can “harness the power of sport in their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A6E83" id="_x0000_s1028" type="#_x0000_t202" style="position:absolute;left:0;text-align:left;margin-left:163.25pt;margin-top:11.4pt;width:280.45pt;height:8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" stroked="f">
                <v:textbox>
                  <w:txbxContent>
                    <w:p w14:paraId="7891C02A" w14:textId="37A6F09D" w:rsidR="00DA7215" w:rsidRDefault="00DA7215">
                      <w:r>
                        <w:t>Adidas core – its accessible sportswear for all, that stands for inclusiveness, ambition, innovation, quality and style. Its stands to show that anyone anywhere can “harness the power of sport in their game”.</w:t>
                      </w:r>
                    </w:p>
                  </w:txbxContent>
                </v:textbox>
                <w10:wrap type="square"/>
              </v:shape>
            </w:pict>
          </mc:Fallback>
        </mc:AlternateContent>
      </w:r>
      <w:r w:rsidR="00741E5D">
        <w:rPr>
          <w:noProof/>
        </w:rPr>
        <w:drawing>
          <wp:inline distT="0" distB="0" distL="0" distR="0" wp14:anchorId="578A532F" wp14:editId="0CE2E29E">
            <wp:extent cx="1892300" cy="1254760"/>
            <wp:effectExtent l="0" t="0" r="0" b="2540"/>
            <wp:docPr id="5" name="Picture 5" descr="https://www.adidas-group.com/media/filer_public_thumbnails/filer_public/49/36/493649a2-ca5a-445d-b077-792bbf82c63c/core.jpg__198x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adidas-group.com/media/filer_public_thumbnails/filer_public/49/36/493649a2-ca5a-445d-b077-792bbf82c63c/core.jpg__198x0_q85_crop-smar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2300" cy="1254760"/>
                    </a:xfrm>
                    <a:prstGeom prst="rect">
                      <a:avLst/>
                    </a:prstGeom>
                    <a:noFill/>
                    <a:ln>
                      <a:noFill/>
                    </a:ln>
                  </pic:spPr>
                </pic:pic>
              </a:graphicData>
            </a:graphic>
          </wp:inline>
        </w:drawing>
      </w:r>
    </w:p>
    <w:p w14:paraId="338161E3" w14:textId="7E97D88D" w:rsidR="007672B4" w:rsidRDefault="008063E5" w:rsidP="007707B7">
      <w:pPr>
        <w:spacing w:line="480" w:lineRule="auto"/>
        <w:jc w:val="both"/>
      </w:pPr>
      <w:r>
        <w:t xml:space="preserve"> </w:t>
      </w:r>
      <w:r w:rsidR="0060128E">
        <w:t xml:space="preserve">Adidas has </w:t>
      </w:r>
      <w:r>
        <w:t>sponsor</w:t>
      </w:r>
      <w:r w:rsidR="0060128E">
        <w:t>s</w:t>
      </w:r>
      <w:r>
        <w:t xml:space="preserve"> with the </w:t>
      </w:r>
      <w:r w:rsidR="0060128E">
        <w:t>world’s</w:t>
      </w:r>
      <w:r>
        <w:t xml:space="preserve"> top athletes and teams</w:t>
      </w:r>
      <w:r w:rsidR="00037358">
        <w:t xml:space="preserve"> such as Lionel Messi and </w:t>
      </w:r>
      <w:r w:rsidR="006A00BE">
        <w:t>RG3 (Robert Griffin III)</w:t>
      </w:r>
      <w:r>
        <w:t xml:space="preserve"> Adidas has successfully positioned itself as the “brand of choice” in sport </w:t>
      </w:r>
      <w:sdt>
        <w:sdtPr>
          <w:id w:val="-1407293814"/>
          <w:citation/>
        </w:sdtPr>
        <w:sdtEndPr/>
        <w:sdtContent>
          <w:r>
            <w:fldChar w:fldCharType="begin"/>
          </w:r>
          <w:r>
            <w:instrText xml:space="preserve"> CITATION Sup03 \l 2057 </w:instrText>
          </w:r>
          <w:r>
            <w:fldChar w:fldCharType="separate"/>
          </w:r>
          <w:r w:rsidR="00DC345F" w:rsidRPr="00DC345F">
            <w:rPr>
              <w:noProof/>
            </w:rPr>
            <w:t>(Superbrands, 2003)</w:t>
          </w:r>
          <w:r>
            <w:fldChar w:fldCharType="end"/>
          </w:r>
        </w:sdtContent>
      </w:sdt>
      <w:r>
        <w:t xml:space="preserve">. Adidas also collaborate with some of the world’s top artists and musicians, </w:t>
      </w:r>
      <w:r w:rsidR="00037358">
        <w:t>from Kanye West and Pharrell Williams to Korn and Liam Gallagher,</w:t>
      </w:r>
      <w:r w:rsidR="009F6F86">
        <w:t xml:space="preserve"> </w:t>
      </w:r>
      <w:r>
        <w:t xml:space="preserve">which gives them a whole new audience, which they can reinforce an image or lifestyle that the brands wish to portray with its fashion and style products </w:t>
      </w:r>
      <w:sdt>
        <w:sdtPr>
          <w:id w:val="-710885157"/>
          <w:citation/>
        </w:sdtPr>
        <w:sdtEndPr/>
        <w:sdtContent>
          <w:r>
            <w:fldChar w:fldCharType="begin"/>
          </w:r>
          <w:r>
            <w:instrText xml:space="preserve"> CITATION Adi18 \l 2057 </w:instrText>
          </w:r>
          <w:r>
            <w:fldChar w:fldCharType="separate"/>
          </w:r>
          <w:r w:rsidR="00DC345F" w:rsidRPr="00DC345F">
            <w:rPr>
              <w:noProof/>
            </w:rPr>
            <w:t>(Adidas-Group, 2018)</w:t>
          </w:r>
          <w:r>
            <w:fldChar w:fldCharType="end"/>
          </w:r>
        </w:sdtContent>
      </w:sdt>
      <w:r>
        <w:t xml:space="preserve">. </w:t>
      </w:r>
    </w:p>
    <w:p w14:paraId="72C0C1FD" w14:textId="3CF0B9A2" w:rsidR="0060128E" w:rsidRDefault="008063E5" w:rsidP="0060128E">
      <w:pPr>
        <w:spacing w:line="480" w:lineRule="auto"/>
        <w:jc w:val="both"/>
      </w:pPr>
      <w:r>
        <w:t xml:space="preserve">When brands such as Adidas become the success they have, they reach the possibility to convey an image of what that brand stands for. The brand itself can also be seen as a tool to guarantee quality to its customers and reinforces the promise of reliability for its products </w:t>
      </w:r>
      <w:sdt>
        <w:sdtPr>
          <w:id w:val="1484500395"/>
          <w:citation/>
        </w:sdtPr>
        <w:sdtEndPr/>
        <w:sdtContent>
          <w:r>
            <w:fldChar w:fldCharType="begin"/>
          </w:r>
          <w:r>
            <w:instrText xml:space="preserve"> CITATION Tho01 \l 2057 </w:instrText>
          </w:r>
          <w:r>
            <w:fldChar w:fldCharType="separate"/>
          </w:r>
          <w:r w:rsidR="00DC345F" w:rsidRPr="00DC345F">
            <w:rPr>
              <w:noProof/>
            </w:rPr>
            <w:t>(Thompson, 2001)</w:t>
          </w:r>
          <w:r>
            <w:fldChar w:fldCharType="end"/>
          </w:r>
        </w:sdtContent>
      </w:sdt>
      <w:r>
        <w:t>.</w:t>
      </w:r>
      <w:r w:rsidR="0060128E">
        <w:t xml:space="preserve"> Agrawal (1995) claims that the use of celebrity endorsements can lead to positive excess returns, a positive reaction from the market and a positive impact on future profits, and the use of celebrities can open up a different market segment to the company. </w:t>
      </w:r>
    </w:p>
    <w:p w14:paraId="716270EC" w14:textId="26ADC08E" w:rsidR="008063E5" w:rsidRDefault="008063E5" w:rsidP="007707B7">
      <w:pPr>
        <w:spacing w:line="480" w:lineRule="auto"/>
        <w:jc w:val="both"/>
      </w:pPr>
    </w:p>
    <w:p w14:paraId="299E6C89" w14:textId="77777777" w:rsidR="008063E5" w:rsidRPr="00E14D6E" w:rsidRDefault="008063E5" w:rsidP="007707B7">
      <w:pPr>
        <w:spacing w:line="480" w:lineRule="auto"/>
        <w:jc w:val="both"/>
      </w:pPr>
    </w:p>
    <w:p w14:paraId="3636B183" w14:textId="4A2F0AA5" w:rsidR="001068F9" w:rsidRPr="001068F9" w:rsidRDefault="001068F9" w:rsidP="007707B7">
      <w:pPr>
        <w:pStyle w:val="Heading3"/>
        <w:spacing w:line="480" w:lineRule="auto"/>
        <w:jc w:val="both"/>
      </w:pPr>
      <w:bookmarkStart w:id="15" w:name="_Toc530948235"/>
      <w:r>
        <w:lastRenderedPageBreak/>
        <w:t>Customer focus</w:t>
      </w:r>
      <w:bookmarkEnd w:id="15"/>
    </w:p>
    <w:p w14:paraId="09C942EF" w14:textId="5F0D6612" w:rsidR="00761CAD" w:rsidRDefault="00C55D1B" w:rsidP="007707B7">
      <w:pPr>
        <w:spacing w:line="480" w:lineRule="auto"/>
        <w:jc w:val="both"/>
      </w:pPr>
      <w:r>
        <w:t>As stated</w:t>
      </w:r>
      <w:r w:rsidR="00761CAD">
        <w:t xml:space="preserve"> on their website Adidas’ new strategic business plan, “creating the new”, aims to intensify their focus on the consumer. To ensure this they will be “putting the consumer at the heart of the </w:t>
      </w:r>
      <w:r>
        <w:t>everything they</w:t>
      </w:r>
      <w:r w:rsidR="00761CAD">
        <w:t xml:space="preserve"> do”, by following three strategic choices, speed cities and open sources (see Appendix B for the full outline on the strategic choices) </w:t>
      </w:r>
      <w:sdt>
        <w:sdtPr>
          <w:id w:val="-838539267"/>
          <w:citation/>
        </w:sdtPr>
        <w:sdtEndPr/>
        <w:sdtContent>
          <w:r w:rsidR="00761CAD">
            <w:fldChar w:fldCharType="begin"/>
          </w:r>
          <w:r w:rsidR="00C837C5">
            <w:instrText xml:space="preserve">CITATION Gro18 \l 2057 </w:instrText>
          </w:r>
          <w:r w:rsidR="00761CAD">
            <w:fldChar w:fldCharType="separate"/>
          </w:r>
          <w:r w:rsidR="00DC345F" w:rsidRPr="00DC345F">
            <w:rPr>
              <w:noProof/>
            </w:rPr>
            <w:t>(Adidas-group, 2018)</w:t>
          </w:r>
          <w:r w:rsidR="00761CAD">
            <w:fldChar w:fldCharType="end"/>
          </w:r>
        </w:sdtContent>
      </w:sdt>
      <w:r w:rsidR="00761CAD">
        <w:t>. Adidas has initiatives in place to enable customers access the products they want and when they want with no loss of value or quality. The first of the three initiatives are to never be out of stock, so that customers can always get there most desirable products. Planned responsiveness is the second of the three, by analysing data at the beginning of each season they can respond better to demand, and re-order seasonal products quicker. The last of the three initiatives is in season creations, by creating ranges within the season they can better capture what consumers desire</w:t>
      </w:r>
      <w:sdt>
        <w:sdtPr>
          <w:id w:val="1220470596"/>
          <w:citation/>
        </w:sdtPr>
        <w:sdtEndPr/>
        <w:sdtContent>
          <w:r w:rsidR="00761CAD">
            <w:fldChar w:fldCharType="begin"/>
          </w:r>
          <w:r w:rsidR="00C837C5">
            <w:instrText xml:space="preserve">CITATION Gro18 \l 2057 </w:instrText>
          </w:r>
          <w:r w:rsidR="00761CAD">
            <w:fldChar w:fldCharType="separate"/>
          </w:r>
          <w:r w:rsidR="00DC345F">
            <w:rPr>
              <w:noProof/>
            </w:rPr>
            <w:t xml:space="preserve"> </w:t>
          </w:r>
          <w:r w:rsidR="00DC345F" w:rsidRPr="00DC345F">
            <w:rPr>
              <w:noProof/>
            </w:rPr>
            <w:t>(Adidas-group, 2018)</w:t>
          </w:r>
          <w:r w:rsidR="00761CAD">
            <w:fldChar w:fldCharType="end"/>
          </w:r>
        </w:sdtContent>
      </w:sdt>
      <w:r w:rsidR="00761CAD">
        <w:t>.</w:t>
      </w:r>
    </w:p>
    <w:p w14:paraId="18DE8E5B" w14:textId="17FCF3B2" w:rsidR="007B44BC" w:rsidRDefault="00B105F7" w:rsidP="007707B7">
      <w:pPr>
        <w:spacing w:line="480" w:lineRule="auto"/>
        <w:jc w:val="both"/>
      </w:pPr>
      <w:r>
        <w:t xml:space="preserve">By using their interactive relationships with their customer to provide a basic need of the customer. Furthermore, creating value to that that customer through quality and/or aligning yourself with their lifestyle, but also giving the customer the service and support they want, adidas have adopted the concept of customer focused differentiation </w:t>
      </w:r>
      <w:sdt>
        <w:sdtPr>
          <w:id w:val="-653523776"/>
          <w:citation/>
        </w:sdtPr>
        <w:sdtEndPr/>
        <w:sdtContent>
          <w:r w:rsidR="008950FF">
            <w:fldChar w:fldCharType="begin"/>
          </w:r>
          <w:r w:rsidR="008950FF">
            <w:instrText xml:space="preserve"> CITATION Kok18 \l 2057 </w:instrText>
          </w:r>
          <w:r w:rsidR="008950FF">
            <w:fldChar w:fldCharType="separate"/>
          </w:r>
          <w:r w:rsidR="00DC345F" w:rsidRPr="00DC345F">
            <w:rPr>
              <w:noProof/>
            </w:rPr>
            <w:t>(Kokwmuller, 2018)</w:t>
          </w:r>
          <w:r w:rsidR="008950FF">
            <w:fldChar w:fldCharType="end"/>
          </w:r>
        </w:sdtContent>
      </w:sdt>
      <w:r w:rsidR="008950FF">
        <w:t>.</w:t>
      </w:r>
    </w:p>
    <w:p w14:paraId="2D0805AD" w14:textId="77777777" w:rsidR="007B44BC" w:rsidRDefault="007B44BC" w:rsidP="007707B7">
      <w:pPr>
        <w:spacing w:line="480" w:lineRule="auto"/>
        <w:jc w:val="both"/>
      </w:pPr>
    </w:p>
    <w:p w14:paraId="4FB34C65" w14:textId="6FD605BB" w:rsidR="001068F9" w:rsidRDefault="00E800AF" w:rsidP="007707B7">
      <w:pPr>
        <w:pStyle w:val="Heading2"/>
        <w:spacing w:line="480" w:lineRule="auto"/>
        <w:jc w:val="both"/>
      </w:pPr>
      <w:bookmarkStart w:id="16" w:name="_Toc530948236"/>
      <w:r>
        <w:t>Advantages and disadvantages of strategy</w:t>
      </w:r>
      <w:bookmarkEnd w:id="16"/>
    </w:p>
    <w:p w14:paraId="5757F2F5" w14:textId="4ADA1DAE" w:rsidR="00B8562C" w:rsidRPr="00B8562C" w:rsidRDefault="00B8562C" w:rsidP="00B8562C">
      <w:r>
        <w:t>Below are the advantages and disadvantages that Adidas will find with the strategies they have implemented.</w:t>
      </w:r>
    </w:p>
    <w:p w14:paraId="75167517" w14:textId="661FDFB5" w:rsidR="0024502E" w:rsidRPr="0024502E" w:rsidRDefault="001068F9" w:rsidP="007707B7">
      <w:pPr>
        <w:pStyle w:val="Heading3"/>
        <w:spacing w:line="480" w:lineRule="auto"/>
        <w:jc w:val="both"/>
      </w:pPr>
      <w:bookmarkStart w:id="17" w:name="_Toc530948237"/>
      <w:r>
        <w:t>Advantages</w:t>
      </w:r>
      <w:bookmarkEnd w:id="17"/>
    </w:p>
    <w:p w14:paraId="58882937" w14:textId="223BAB1B" w:rsidR="0024502E" w:rsidRPr="0024502E" w:rsidRDefault="001068F9" w:rsidP="007707B7">
      <w:pPr>
        <w:pStyle w:val="Heading4"/>
        <w:spacing w:line="480" w:lineRule="auto"/>
        <w:jc w:val="both"/>
      </w:pPr>
      <w:r>
        <w:t>Customer loyalty</w:t>
      </w:r>
    </w:p>
    <w:p w14:paraId="63E10614" w14:textId="65100629" w:rsidR="00FE6B65" w:rsidRPr="00FE6B65" w:rsidRDefault="0024502E" w:rsidP="007707B7">
      <w:pPr>
        <w:spacing w:line="480" w:lineRule="auto"/>
        <w:jc w:val="both"/>
      </w:pPr>
      <w:r>
        <w:t xml:space="preserve">Haynes (2018) states that the differentiation strategy can lead to customer loyalty if the company can give the customer the value they may not get elsewhere, although in today’s market this can be </w:t>
      </w:r>
      <w:r w:rsidR="00B8562C">
        <w:t>difficult</w:t>
      </w:r>
      <w:r>
        <w:t xml:space="preserve">. However, it is still an advantage that Adidas can be seen to have due to their relationships with their customers. </w:t>
      </w:r>
      <w:r w:rsidR="007C55BD">
        <w:t xml:space="preserve">Customer loyalty can increase a company’s profits in a number of ways, loyal customers make </w:t>
      </w:r>
      <w:r w:rsidR="007C55BD">
        <w:lastRenderedPageBreak/>
        <w:t>more purchases within the company, they reduce marketing and servicing costs and they</w:t>
      </w:r>
      <w:r w:rsidR="00885D42">
        <w:t xml:space="preserve"> convey</w:t>
      </w:r>
      <w:r w:rsidR="007C55BD">
        <w:t xml:space="preserve"> good recommendations on to other potential customers </w:t>
      </w:r>
      <w:sdt>
        <w:sdtPr>
          <w:id w:val="1214779332"/>
          <w:citation/>
        </w:sdtPr>
        <w:sdtEndPr/>
        <w:sdtContent>
          <w:r w:rsidR="007C55BD">
            <w:fldChar w:fldCharType="begin"/>
          </w:r>
          <w:r w:rsidR="007C55BD">
            <w:instrText xml:space="preserve"> CITATION Dow97 \l 2057 </w:instrText>
          </w:r>
          <w:r w:rsidR="007C55BD">
            <w:fldChar w:fldCharType="separate"/>
          </w:r>
          <w:r w:rsidR="00DC345F" w:rsidRPr="00DC345F">
            <w:rPr>
              <w:noProof/>
            </w:rPr>
            <w:t>(Dowling, 1997)</w:t>
          </w:r>
          <w:r w:rsidR="007C55BD">
            <w:fldChar w:fldCharType="end"/>
          </w:r>
        </w:sdtContent>
      </w:sdt>
      <w:r w:rsidR="007C55BD">
        <w:t xml:space="preserve">. </w:t>
      </w:r>
    </w:p>
    <w:p w14:paraId="0B0532C7" w14:textId="611314AA" w:rsidR="001068F9" w:rsidRDefault="001068F9" w:rsidP="007707B7">
      <w:pPr>
        <w:pStyle w:val="Heading4"/>
        <w:spacing w:line="480" w:lineRule="auto"/>
        <w:jc w:val="both"/>
      </w:pPr>
      <w:r>
        <w:t>Ability to charge premium price</w:t>
      </w:r>
    </w:p>
    <w:p w14:paraId="3345C2AF" w14:textId="076A0B92" w:rsidR="001068F9" w:rsidRDefault="007C55BD" w:rsidP="007707B7">
      <w:pPr>
        <w:spacing w:line="480" w:lineRule="auto"/>
        <w:jc w:val="both"/>
      </w:pPr>
      <w:r>
        <w:t xml:space="preserve">Adidas’ prices can be perceived as being high compared to other brands, but they are able to do this due to the value they add to their products through differentiation strategy. There are other advantages in being able to charge a premium price other then high profits, </w:t>
      </w:r>
      <w:r w:rsidR="00E345C7">
        <w:t>it solidifies the assumption that the product is of a high quality so its worth the price</w:t>
      </w:r>
      <w:sdt>
        <w:sdtPr>
          <w:id w:val="914814595"/>
          <w:citation/>
        </w:sdtPr>
        <w:sdtEndPr/>
        <w:sdtContent>
          <w:r w:rsidR="00E345C7">
            <w:fldChar w:fldCharType="begin"/>
          </w:r>
          <w:r w:rsidR="00E345C7">
            <w:instrText xml:space="preserve"> CITATION Lab12 \l 2057 </w:instrText>
          </w:r>
          <w:r w:rsidR="00E345C7">
            <w:fldChar w:fldCharType="separate"/>
          </w:r>
          <w:r w:rsidR="00DC345F">
            <w:rPr>
              <w:noProof/>
            </w:rPr>
            <w:t xml:space="preserve"> </w:t>
          </w:r>
          <w:r w:rsidR="00DC345F" w:rsidRPr="00DC345F">
            <w:rPr>
              <w:noProof/>
            </w:rPr>
            <w:t>(Labatt-Simon, 2012)</w:t>
          </w:r>
          <w:r w:rsidR="00E345C7">
            <w:fldChar w:fldCharType="end"/>
          </w:r>
        </w:sdtContent>
      </w:sdt>
      <w:r w:rsidR="00E345C7">
        <w:t>.</w:t>
      </w:r>
    </w:p>
    <w:p w14:paraId="1460DD82" w14:textId="77777777" w:rsidR="00E345C7" w:rsidRDefault="00E345C7" w:rsidP="007707B7">
      <w:pPr>
        <w:spacing w:line="480" w:lineRule="auto"/>
        <w:jc w:val="both"/>
      </w:pPr>
    </w:p>
    <w:p w14:paraId="2E3FA7DE" w14:textId="5E642599" w:rsidR="001068F9" w:rsidRDefault="001068F9" w:rsidP="007707B7">
      <w:pPr>
        <w:pStyle w:val="Heading3"/>
        <w:spacing w:line="480" w:lineRule="auto"/>
        <w:jc w:val="both"/>
      </w:pPr>
      <w:bookmarkStart w:id="18" w:name="_Toc530948238"/>
      <w:r>
        <w:t>Disadvantages</w:t>
      </w:r>
      <w:bookmarkEnd w:id="18"/>
    </w:p>
    <w:p w14:paraId="2586EB64" w14:textId="0D584B2E" w:rsidR="001068F9" w:rsidRDefault="001068F9" w:rsidP="00C624CF">
      <w:pPr>
        <w:pStyle w:val="Heading4"/>
        <w:spacing w:line="480" w:lineRule="auto"/>
        <w:jc w:val="both"/>
      </w:pPr>
      <w:r>
        <w:t>Imitation</w:t>
      </w:r>
    </w:p>
    <w:p w14:paraId="0F48CF06" w14:textId="3C2E9443" w:rsidR="00B8562C" w:rsidRPr="00B8562C" w:rsidRDefault="00227DDE" w:rsidP="00C624CF">
      <w:pPr>
        <w:spacing w:line="480" w:lineRule="auto"/>
      </w:pPr>
      <w:r>
        <w:t xml:space="preserve">Hamel (2005) argues that imitation is a risk to companies </w:t>
      </w:r>
      <w:r w:rsidR="00594F71">
        <w:t>who</w:t>
      </w:r>
      <w:r>
        <w:t xml:space="preserve"> adopt the differentiation strategy as differentiation is based on uniqueness. However, companies who want to mirror the success of others can produce imitations to gain a share of the market and in doing so render the original companies unique qualities void.</w:t>
      </w:r>
    </w:p>
    <w:p w14:paraId="7646FF85" w14:textId="7C6D04AD" w:rsidR="00E345C7" w:rsidRPr="00E345C7" w:rsidRDefault="00E345C7" w:rsidP="00C624CF">
      <w:pPr>
        <w:spacing w:line="480" w:lineRule="auto"/>
        <w:jc w:val="both"/>
      </w:pPr>
      <w:r>
        <w:t xml:space="preserve">Due to the high demand for Adidas products and the </w:t>
      </w:r>
      <w:r w:rsidR="00B8562C">
        <w:t>ever-growing</w:t>
      </w:r>
      <w:r>
        <w:t xml:space="preserve"> popularity there is a continuous risk of other companies imitating what they do. </w:t>
      </w:r>
      <w:r w:rsidR="007707B7">
        <w:t>This will not only mean more competition within the market, but if the products are to</w:t>
      </w:r>
      <w:r w:rsidR="00FC29D8">
        <w:t>o</w:t>
      </w:r>
      <w:r w:rsidR="007707B7">
        <w:t xml:space="preserve"> similar and the imitation is of a poorer quality it would mean that the perceived quality of Adidas’ products will also drop, all resulting in profit loss for Adidas </w:t>
      </w:r>
      <w:sdt>
        <w:sdtPr>
          <w:id w:val="-1804149927"/>
          <w:citation/>
        </w:sdtPr>
        <w:sdtEndPr/>
        <w:sdtContent>
          <w:r w:rsidR="007707B7">
            <w:fldChar w:fldCharType="begin"/>
          </w:r>
          <w:r w:rsidR="007707B7">
            <w:instrText xml:space="preserve"> CITATION Wil13 \l 2057 </w:instrText>
          </w:r>
          <w:r w:rsidR="007707B7">
            <w:fldChar w:fldCharType="separate"/>
          </w:r>
          <w:r w:rsidR="00DC345F" w:rsidRPr="00DC345F">
            <w:rPr>
              <w:noProof/>
            </w:rPr>
            <w:t>(Wilcox, 2013)</w:t>
          </w:r>
          <w:r w:rsidR="007707B7">
            <w:fldChar w:fldCharType="end"/>
          </w:r>
        </w:sdtContent>
      </w:sdt>
      <w:r w:rsidR="007707B7">
        <w:t xml:space="preserve">. </w:t>
      </w:r>
    </w:p>
    <w:p w14:paraId="14151712" w14:textId="10AACEB2" w:rsidR="001068F9" w:rsidRDefault="001068F9" w:rsidP="007707B7">
      <w:pPr>
        <w:pStyle w:val="Heading4"/>
        <w:spacing w:line="480" w:lineRule="auto"/>
        <w:jc w:val="both"/>
      </w:pPr>
      <w:r>
        <w:t>Changing customer needs</w:t>
      </w:r>
    </w:p>
    <w:p w14:paraId="207DCCC9" w14:textId="3CEDC330" w:rsidR="006C13F6" w:rsidRDefault="007707B7" w:rsidP="007707B7">
      <w:pPr>
        <w:spacing w:line="480" w:lineRule="auto"/>
        <w:jc w:val="both"/>
      </w:pPr>
      <w:r>
        <w:t>As stated above Adidas endeavour to meet the customers need in a timely manner, but with ever advancing technology and customers being better informed and less loyal, it is difficult for companies to keep up with what the customer’s needs</w:t>
      </w:r>
      <w:sdt>
        <w:sdtPr>
          <w:id w:val="-934662301"/>
          <w:citation/>
        </w:sdtPr>
        <w:sdtEndPr/>
        <w:sdtContent>
          <w:r>
            <w:fldChar w:fldCharType="begin"/>
          </w:r>
          <w:r>
            <w:instrText xml:space="preserve"> CITATION Rei17 \l 2057 </w:instrText>
          </w:r>
          <w:r>
            <w:fldChar w:fldCharType="separate"/>
          </w:r>
          <w:r w:rsidR="00DC345F">
            <w:rPr>
              <w:noProof/>
            </w:rPr>
            <w:t xml:space="preserve"> </w:t>
          </w:r>
          <w:r w:rsidR="00DC345F" w:rsidRPr="00DC345F">
            <w:rPr>
              <w:noProof/>
            </w:rPr>
            <w:t>(Reidl, 2017)</w:t>
          </w:r>
          <w:r>
            <w:fldChar w:fldCharType="end"/>
          </w:r>
        </w:sdtContent>
      </w:sdt>
      <w:r>
        <w:t xml:space="preserve">. As Adidas have focused part of their strategy on customer relationships it is </w:t>
      </w:r>
      <w:proofErr w:type="spellStart"/>
      <w:r w:rsidR="00BE61E7">
        <w:t>imperitive</w:t>
      </w:r>
      <w:proofErr w:type="spellEnd"/>
      <w:r>
        <w:t xml:space="preserve"> that they keep up with the needs of the customer or risk </w:t>
      </w:r>
      <w:r w:rsidR="00227DDE">
        <w:t>losing</w:t>
      </w:r>
      <w:r>
        <w:t xml:space="preserve"> </w:t>
      </w:r>
      <w:r w:rsidR="00227DDE">
        <w:t>their</w:t>
      </w:r>
      <w:r>
        <w:t xml:space="preserve"> place in the market. </w:t>
      </w:r>
    </w:p>
    <w:p w14:paraId="1A3F7B3D" w14:textId="0450939D" w:rsidR="007B44BC" w:rsidRDefault="00A65968" w:rsidP="007707B7">
      <w:pPr>
        <w:pStyle w:val="Heading1"/>
        <w:spacing w:line="480" w:lineRule="auto"/>
        <w:jc w:val="both"/>
      </w:pPr>
      <w:bookmarkStart w:id="19" w:name="_Toc530948239"/>
      <w:r>
        <w:lastRenderedPageBreak/>
        <w:t>Conclusion</w:t>
      </w:r>
      <w:bookmarkEnd w:id="19"/>
    </w:p>
    <w:p w14:paraId="786CFEDB" w14:textId="43BDFC92" w:rsidR="00C13B00" w:rsidRPr="00C13B00" w:rsidRDefault="00C13B00" w:rsidP="00311FCA">
      <w:pPr>
        <w:spacing w:line="480" w:lineRule="auto"/>
        <w:jc w:val="both"/>
      </w:pPr>
      <w:r>
        <w:t>Through analysing the strategies Adidas,</w:t>
      </w:r>
      <w:r w:rsidR="006767B3">
        <w:t xml:space="preserve"> it</w:t>
      </w:r>
      <w:r>
        <w:t xml:space="preserve"> has become apparent that they have chosen differentiation as the strategy on Bowman’s strategy clock, through the way Adidas models its organisation they are focusing on product</w:t>
      </w:r>
      <w:r w:rsidR="006767B3">
        <w:t>, brand and</w:t>
      </w:r>
      <w:r>
        <w:t xml:space="preserve"> customer differentiation</w:t>
      </w:r>
      <w:r w:rsidR="006767B3">
        <w:t>. This is</w:t>
      </w:r>
      <w:r>
        <w:t xml:space="preserve"> due to the</w:t>
      </w:r>
      <w:r w:rsidR="006767B3">
        <w:t>ir background as</w:t>
      </w:r>
      <w:r>
        <w:t xml:space="preserve"> they have experience with producing new and innovative products by listen and maintaining a relationship with its customers</w:t>
      </w:r>
      <w:r w:rsidR="006767B3">
        <w:t xml:space="preserve">. Although there are negatives to this form of strategy, Adidas seem to have been able to avoid them at most, while benefiting from the advantages to become the hugely successful brand they are today. </w:t>
      </w:r>
    </w:p>
    <w:p w14:paraId="35FC9AD8" w14:textId="76B7973B" w:rsidR="00A65968" w:rsidRDefault="00A65968" w:rsidP="007707B7">
      <w:pPr>
        <w:spacing w:line="480" w:lineRule="auto"/>
        <w:jc w:val="both"/>
      </w:pPr>
    </w:p>
    <w:p w14:paraId="7C31A166" w14:textId="77777777" w:rsidR="00DA7215" w:rsidRDefault="00DA7215" w:rsidP="007707B7">
      <w:pPr>
        <w:spacing w:line="480" w:lineRule="auto"/>
        <w:jc w:val="both"/>
      </w:pPr>
    </w:p>
    <w:p w14:paraId="4806D67C" w14:textId="6828E7C6" w:rsidR="00CE4F33" w:rsidRDefault="00A65968" w:rsidP="007707B7">
      <w:pPr>
        <w:pStyle w:val="Heading1"/>
        <w:spacing w:line="480" w:lineRule="auto"/>
        <w:jc w:val="both"/>
      </w:pPr>
      <w:bookmarkStart w:id="20" w:name="_Toc530948240"/>
      <w:r>
        <w:t>Recommendations</w:t>
      </w:r>
      <w:bookmarkEnd w:id="20"/>
    </w:p>
    <w:p w14:paraId="2FDAAF70" w14:textId="7EAC4857" w:rsidR="006C13F6" w:rsidRDefault="006767B3" w:rsidP="007707B7">
      <w:pPr>
        <w:spacing w:line="480" w:lineRule="auto"/>
        <w:jc w:val="both"/>
      </w:pPr>
      <w:r>
        <w:t>The recommendations that can be drawn from this report are</w:t>
      </w:r>
      <w:r w:rsidR="00311FCA">
        <w:t>,</w:t>
      </w:r>
      <w:r>
        <w:t xml:space="preserve"> although Adidas have become widely successful, they still need to maintain and invest in the producing of new and innovative products that continue to aid athletes to at the top of their game. They also need to be aware of the celebrities that they use as ambassadors as this can ha</w:t>
      </w:r>
      <w:r w:rsidR="0090172B">
        <w:t>ve</w:t>
      </w:r>
      <w:bookmarkStart w:id="21" w:name="_GoBack"/>
      <w:bookmarkEnd w:id="21"/>
      <w:r>
        <w:t xml:space="preserve"> adverse effects on the company due to public perception. </w:t>
      </w:r>
      <w:r w:rsidR="00311FCA">
        <w:t>If they continue to create new products and new ways in which to better their customer relationships then it would make it difficult for companies to maintain the momentum needed, if they wished to imitate Adidas.</w:t>
      </w:r>
    </w:p>
    <w:p w14:paraId="48D9AC6B" w14:textId="6EC74BE8" w:rsidR="006C13F6" w:rsidRDefault="006C13F6" w:rsidP="007707B7">
      <w:pPr>
        <w:jc w:val="both"/>
      </w:pPr>
    </w:p>
    <w:p w14:paraId="6EB7F5FE" w14:textId="0E53124A" w:rsidR="00DA7215" w:rsidRDefault="00DA7215" w:rsidP="007707B7">
      <w:pPr>
        <w:jc w:val="both"/>
      </w:pPr>
    </w:p>
    <w:p w14:paraId="23F1569C" w14:textId="7C945B36" w:rsidR="00DA7215" w:rsidRDefault="00DA7215" w:rsidP="007707B7">
      <w:pPr>
        <w:jc w:val="both"/>
      </w:pPr>
    </w:p>
    <w:p w14:paraId="627C1DD4" w14:textId="4E91278E" w:rsidR="00DA7215" w:rsidRDefault="00DA7215" w:rsidP="007707B7">
      <w:pPr>
        <w:jc w:val="both"/>
      </w:pPr>
    </w:p>
    <w:p w14:paraId="31A74EC0" w14:textId="77777777" w:rsidR="00DA7215" w:rsidRPr="006C13F6" w:rsidRDefault="00DA7215" w:rsidP="007707B7">
      <w:pPr>
        <w:jc w:val="both"/>
      </w:pPr>
    </w:p>
    <w:p w14:paraId="61CE6335" w14:textId="77777777" w:rsidR="00CE4F33" w:rsidRPr="00CE4F33" w:rsidRDefault="00CE4F33" w:rsidP="007707B7">
      <w:pPr>
        <w:jc w:val="both"/>
      </w:pPr>
    </w:p>
    <w:bookmarkStart w:id="22" w:name="_Toc530948241" w:displacedByCustomXml="next"/>
    <w:sdt>
      <w:sdtPr>
        <w:rPr>
          <w:rFonts w:asciiTheme="minorHAnsi" w:eastAsiaTheme="minorEastAsia" w:hAnsiTheme="minorHAnsi" w:cstheme="minorBidi"/>
          <w:caps w:val="0"/>
          <w:spacing w:val="0"/>
          <w:sz w:val="21"/>
          <w:szCs w:val="21"/>
        </w:rPr>
        <w:id w:val="1737897441"/>
        <w:docPartObj>
          <w:docPartGallery w:val="Bibliographies"/>
          <w:docPartUnique/>
        </w:docPartObj>
      </w:sdtPr>
      <w:sdtEndPr/>
      <w:sdtContent>
        <w:p w14:paraId="2FB4B72D" w14:textId="507F040D" w:rsidR="00CE4F33" w:rsidRDefault="00CE4F33" w:rsidP="00C837C5">
          <w:pPr>
            <w:pStyle w:val="Heading1"/>
            <w:numPr>
              <w:ilvl w:val="0"/>
              <w:numId w:val="0"/>
            </w:numPr>
            <w:jc w:val="both"/>
          </w:pPr>
          <w:r>
            <w:t>References</w:t>
          </w:r>
          <w:bookmarkEnd w:id="22"/>
        </w:p>
        <w:sdt>
          <w:sdtPr>
            <w:id w:val="-573587230"/>
            <w:bibliography/>
          </w:sdtPr>
          <w:sdtEndPr/>
          <w:sdtContent>
            <w:p w14:paraId="0FB08E21" w14:textId="77777777" w:rsidR="00DC345F" w:rsidRDefault="00CE4F33" w:rsidP="00DC345F">
              <w:pPr>
                <w:pStyle w:val="Bibliography"/>
                <w:rPr>
                  <w:noProof/>
                  <w:sz w:val="24"/>
                  <w:szCs w:val="24"/>
                </w:rPr>
              </w:pPr>
              <w:r>
                <w:fldChar w:fldCharType="begin"/>
              </w:r>
              <w:r>
                <w:instrText xml:space="preserve"> BIBLIOGRAPHY </w:instrText>
              </w:r>
              <w:r>
                <w:fldChar w:fldCharType="separate"/>
              </w:r>
              <w:r w:rsidR="00DC345F">
                <w:rPr>
                  <w:noProof/>
                </w:rPr>
                <w:t xml:space="preserve">Adidas-Group, 2018. </w:t>
              </w:r>
              <w:r w:rsidR="00DC345F">
                <w:rPr>
                  <w:i/>
                  <w:iCs/>
                  <w:noProof/>
                </w:rPr>
                <w:t xml:space="preserve">Adidas. </w:t>
              </w:r>
              <w:r w:rsidR="00DC345F">
                <w:rPr>
                  <w:noProof/>
                </w:rPr>
                <w:t xml:space="preserve">[Online] </w:t>
              </w:r>
              <w:r w:rsidR="00DC345F">
                <w:rPr>
                  <w:noProof/>
                </w:rPr>
                <w:br/>
                <w:t xml:space="preserve">Available at: </w:t>
              </w:r>
              <w:r w:rsidR="00DC345F">
                <w:rPr>
                  <w:noProof/>
                  <w:u w:val="single"/>
                </w:rPr>
                <w:t>https://www.adidas-group.com/en/group/history/</w:t>
              </w:r>
              <w:r w:rsidR="00DC345F">
                <w:rPr>
                  <w:noProof/>
                </w:rPr>
                <w:br/>
                <w:t>[Accessed 19th nov 2018].</w:t>
              </w:r>
            </w:p>
            <w:p w14:paraId="03495492" w14:textId="77777777" w:rsidR="00DC345F" w:rsidRDefault="00DC345F" w:rsidP="00DC345F">
              <w:pPr>
                <w:pStyle w:val="Bibliography"/>
                <w:rPr>
                  <w:noProof/>
                </w:rPr>
              </w:pPr>
              <w:r>
                <w:rPr>
                  <w:noProof/>
                </w:rPr>
                <w:t xml:space="preserve">Adidas-group, 2018. </w:t>
              </w:r>
              <w:r>
                <w:rPr>
                  <w:i/>
                  <w:iCs/>
                  <w:noProof/>
                </w:rPr>
                <w:t xml:space="preserve">Adidas fact sheet january- september. </w:t>
              </w:r>
              <w:r>
                <w:rPr>
                  <w:noProof/>
                </w:rPr>
                <w:t xml:space="preserve">[Online] </w:t>
              </w:r>
              <w:r>
                <w:rPr>
                  <w:noProof/>
                </w:rPr>
                <w:br/>
                <w:t xml:space="preserve">Available at: </w:t>
              </w:r>
              <w:r>
                <w:rPr>
                  <w:noProof/>
                  <w:u w:val="single"/>
                </w:rPr>
                <w:t>file:///C:/Users/laura/Downloads/fact_sheet_q3_2018_en.pdf</w:t>
              </w:r>
              <w:r>
                <w:rPr>
                  <w:noProof/>
                </w:rPr>
                <w:br/>
                <w:t>[Accessed 20th nov 2018].</w:t>
              </w:r>
            </w:p>
            <w:p w14:paraId="2F3E0A94" w14:textId="77777777" w:rsidR="00DC345F" w:rsidRDefault="00DC345F" w:rsidP="00DC345F">
              <w:pPr>
                <w:pStyle w:val="Bibliography"/>
                <w:rPr>
                  <w:noProof/>
                </w:rPr>
              </w:pPr>
              <w:r>
                <w:rPr>
                  <w:noProof/>
                </w:rPr>
                <w:t xml:space="preserve">Adidas-group, 2018. </w:t>
              </w:r>
              <w:r>
                <w:rPr>
                  <w:i/>
                  <w:iCs/>
                  <w:noProof/>
                </w:rPr>
                <w:t xml:space="preserve">Corporate Strategy. </w:t>
              </w:r>
              <w:r>
                <w:rPr>
                  <w:noProof/>
                </w:rPr>
                <w:t xml:space="preserve">[Online] </w:t>
              </w:r>
              <w:r>
                <w:rPr>
                  <w:noProof/>
                </w:rPr>
                <w:br/>
                <w:t xml:space="preserve">Available at: </w:t>
              </w:r>
              <w:r>
                <w:rPr>
                  <w:noProof/>
                  <w:u w:val="single"/>
                </w:rPr>
                <w:t>https://www.adidas-group.com/en/investors/group-strategy/#/unsere-mission-das-weltweit-beste-sportartikelunternehmen-sein/</w:t>
              </w:r>
              <w:r>
                <w:rPr>
                  <w:noProof/>
                </w:rPr>
                <w:br/>
                <w:t>[Accessed 19th nov 2018].</w:t>
              </w:r>
            </w:p>
            <w:p w14:paraId="7A28A9AE" w14:textId="65CE2B73" w:rsidR="00DC345F" w:rsidRDefault="00DC345F" w:rsidP="00DC345F">
              <w:pPr>
                <w:pStyle w:val="Bibliography"/>
                <w:rPr>
                  <w:noProof/>
                </w:rPr>
              </w:pPr>
              <w:r>
                <w:rPr>
                  <w:noProof/>
                </w:rPr>
                <w:t>Agrawal, J. K</w:t>
              </w:r>
              <w:r w:rsidR="00020A30">
                <w:rPr>
                  <w:noProof/>
                </w:rPr>
                <w:t>amakura</w:t>
              </w:r>
              <w:r>
                <w:rPr>
                  <w:noProof/>
                </w:rPr>
                <w:t xml:space="preserve"> W., 1995. The Economic Worth of Celebrity Endorsers: An Event Study Analysis. </w:t>
              </w:r>
              <w:r>
                <w:rPr>
                  <w:i/>
                  <w:iCs/>
                  <w:noProof/>
                </w:rPr>
                <w:t xml:space="preserve">Journal of Marketing, </w:t>
              </w:r>
              <w:r>
                <w:rPr>
                  <w:noProof/>
                </w:rPr>
                <w:t>59(3), pp. 56-62.</w:t>
              </w:r>
            </w:p>
            <w:p w14:paraId="050267DC" w14:textId="699A056B" w:rsidR="00DC345F" w:rsidRDefault="00DC345F" w:rsidP="00DC345F">
              <w:pPr>
                <w:pStyle w:val="Bibliography"/>
                <w:rPr>
                  <w:noProof/>
                </w:rPr>
              </w:pPr>
              <w:r>
                <w:rPr>
                  <w:noProof/>
                </w:rPr>
                <w:t>Bowman, C. F</w:t>
              </w:r>
              <w:r w:rsidR="0018732A">
                <w:rPr>
                  <w:noProof/>
                </w:rPr>
                <w:t>aulkner</w:t>
              </w:r>
              <w:r>
                <w:rPr>
                  <w:noProof/>
                </w:rPr>
                <w:t xml:space="preserve">. D., 1997. </w:t>
              </w:r>
              <w:r>
                <w:rPr>
                  <w:i/>
                  <w:iCs/>
                  <w:noProof/>
                </w:rPr>
                <w:t xml:space="preserve">Competitive and corporate Strategy. </w:t>
              </w:r>
              <w:r>
                <w:rPr>
                  <w:noProof/>
                </w:rPr>
                <w:t>London: London.</w:t>
              </w:r>
            </w:p>
            <w:p w14:paraId="485708E9" w14:textId="1F4B7CBE" w:rsidR="00DC345F" w:rsidRDefault="00DC345F" w:rsidP="00DC345F">
              <w:pPr>
                <w:pStyle w:val="Bibliography"/>
                <w:rPr>
                  <w:noProof/>
                </w:rPr>
              </w:pPr>
              <w:r>
                <w:rPr>
                  <w:noProof/>
                </w:rPr>
                <w:t>Dess, G. M</w:t>
              </w:r>
              <w:r w:rsidR="0018732A">
                <w:rPr>
                  <w:noProof/>
                </w:rPr>
                <w:t>cNamara</w:t>
              </w:r>
              <w:r>
                <w:rPr>
                  <w:noProof/>
                </w:rPr>
                <w:t>. G. E</w:t>
              </w:r>
              <w:r w:rsidR="0018732A">
                <w:rPr>
                  <w:noProof/>
                </w:rPr>
                <w:t>isner</w:t>
              </w:r>
              <w:r>
                <w:rPr>
                  <w:noProof/>
                </w:rPr>
                <w:t xml:space="preserve">. A., 2016. </w:t>
              </w:r>
              <w:r>
                <w:rPr>
                  <w:i/>
                  <w:iCs/>
                  <w:noProof/>
                </w:rPr>
                <w:t xml:space="preserve">Strategic Management: text and cases. </w:t>
              </w:r>
              <w:r>
                <w:rPr>
                  <w:noProof/>
                </w:rPr>
                <w:t>8th ed. New York: McGraw-Hill.</w:t>
              </w:r>
            </w:p>
            <w:p w14:paraId="4DFDB001" w14:textId="1712F4EC" w:rsidR="00DC345F" w:rsidRDefault="00DC345F" w:rsidP="00DC345F">
              <w:pPr>
                <w:pStyle w:val="Bibliography"/>
                <w:rPr>
                  <w:noProof/>
                </w:rPr>
              </w:pPr>
              <w:r>
                <w:rPr>
                  <w:noProof/>
                </w:rPr>
                <w:t>Dowling, G. U</w:t>
              </w:r>
              <w:r w:rsidR="0018732A">
                <w:rPr>
                  <w:noProof/>
                </w:rPr>
                <w:t>ncle</w:t>
              </w:r>
              <w:r>
                <w:rPr>
                  <w:noProof/>
                </w:rPr>
                <w:t xml:space="preserve">. M., 1997. </w:t>
              </w:r>
              <w:r>
                <w:rPr>
                  <w:i/>
                  <w:iCs/>
                  <w:noProof/>
                </w:rPr>
                <w:t xml:space="preserve">Do Customer Loyalty Programs Really Work?, </w:t>
              </w:r>
              <w:r>
                <w:rPr>
                  <w:noProof/>
                </w:rPr>
                <w:t>new south wales : The University of New South Wales, australia .</w:t>
              </w:r>
            </w:p>
            <w:p w14:paraId="1855FCA5" w14:textId="77777777" w:rsidR="00DC345F" w:rsidRDefault="00DC345F" w:rsidP="00DC345F">
              <w:pPr>
                <w:pStyle w:val="Bibliography"/>
                <w:rPr>
                  <w:noProof/>
                </w:rPr>
              </w:pPr>
              <w:r>
                <w:rPr>
                  <w:noProof/>
                </w:rPr>
                <w:t xml:space="preserve">fernando, R., 2017. </w:t>
              </w:r>
              <w:r>
                <w:rPr>
                  <w:i/>
                  <w:iCs/>
                  <w:noProof/>
                </w:rPr>
                <w:t xml:space="preserve">Bowman's strategy clock. </w:t>
              </w:r>
              <w:r>
                <w:rPr>
                  <w:noProof/>
                </w:rPr>
                <w:t xml:space="preserve">[Online] </w:t>
              </w:r>
              <w:r>
                <w:rPr>
                  <w:noProof/>
                </w:rPr>
                <w:br/>
                <w:t xml:space="preserve">Available at: </w:t>
              </w:r>
              <w:r>
                <w:rPr>
                  <w:noProof/>
                  <w:u w:val="single"/>
                </w:rPr>
                <w:t>https://kupdf.net/queue/bowmans-strategy-clock_5966476bdc0d60e623a88e76_pdf?queue_id=-1&amp;x=1543174669&amp;z=ODYuNC4yNDAuODM=</w:t>
              </w:r>
              <w:r>
                <w:rPr>
                  <w:noProof/>
                </w:rPr>
                <w:br/>
                <w:t>[Accessed 24th nov 2018].</w:t>
              </w:r>
            </w:p>
            <w:p w14:paraId="35C9F718" w14:textId="77777777" w:rsidR="00DC345F" w:rsidRDefault="00DC345F" w:rsidP="00DC345F">
              <w:pPr>
                <w:pStyle w:val="Bibliography"/>
                <w:rPr>
                  <w:noProof/>
                </w:rPr>
              </w:pPr>
              <w:r>
                <w:rPr>
                  <w:noProof/>
                </w:rPr>
                <w:t xml:space="preserve">Flippo, H., 2018. A brief history of Adidas. </w:t>
              </w:r>
              <w:r>
                <w:rPr>
                  <w:i/>
                  <w:iCs/>
                  <w:noProof/>
                </w:rPr>
                <w:t xml:space="preserve">Thoughtco </w:t>
              </w:r>
              <w:r>
                <w:rPr>
                  <w:noProof/>
                </w:rPr>
                <w:t xml:space="preserve">, 26th July. </w:t>
              </w:r>
            </w:p>
            <w:p w14:paraId="2019338E" w14:textId="77777777" w:rsidR="00DC345F" w:rsidRDefault="00DC345F" w:rsidP="00DC345F">
              <w:pPr>
                <w:pStyle w:val="Bibliography"/>
                <w:rPr>
                  <w:noProof/>
                </w:rPr>
              </w:pPr>
              <w:r>
                <w:rPr>
                  <w:noProof/>
                </w:rPr>
                <w:t xml:space="preserve">francis, D., 1994. </w:t>
              </w:r>
              <w:r>
                <w:rPr>
                  <w:i/>
                  <w:iCs/>
                  <w:noProof/>
                </w:rPr>
                <w:t xml:space="preserve">step- by- step competitive strategy. </w:t>
              </w:r>
              <w:r>
                <w:rPr>
                  <w:noProof/>
                </w:rPr>
                <w:t>London: Routledge .</w:t>
              </w:r>
            </w:p>
            <w:p w14:paraId="01DB8E47" w14:textId="77777777" w:rsidR="00DC345F" w:rsidRDefault="00DC345F" w:rsidP="00DC345F">
              <w:pPr>
                <w:pStyle w:val="Bibliography"/>
                <w:rPr>
                  <w:noProof/>
                </w:rPr>
              </w:pPr>
              <w:r>
                <w:rPr>
                  <w:noProof/>
                </w:rPr>
                <w:t xml:space="preserve">Giurgiu, A., 2014. Economic sciences.. </w:t>
              </w:r>
              <w:r>
                <w:rPr>
                  <w:i/>
                  <w:iCs/>
                  <w:noProof/>
                </w:rPr>
                <w:t xml:space="preserve">The annals., </w:t>
              </w:r>
              <w:r>
                <w:rPr>
                  <w:noProof/>
                </w:rPr>
                <w:t>Issue 1, pp. 977-986.</w:t>
              </w:r>
            </w:p>
            <w:p w14:paraId="5EEDFC67" w14:textId="77777777" w:rsidR="00DC345F" w:rsidRDefault="00DC345F" w:rsidP="00DC345F">
              <w:pPr>
                <w:pStyle w:val="Bibliography"/>
                <w:rPr>
                  <w:noProof/>
                </w:rPr>
              </w:pPr>
              <w:r>
                <w:rPr>
                  <w:noProof/>
                </w:rPr>
                <w:t xml:space="preserve">Grant, R., 1991. The Resource-Based Theory of Competitive Advantage: Implications for Strategy Formulation. </w:t>
              </w:r>
              <w:r>
                <w:rPr>
                  <w:i/>
                  <w:iCs/>
                  <w:noProof/>
                </w:rPr>
                <w:t xml:space="preserve">California Management Review, </w:t>
              </w:r>
              <w:r>
                <w:rPr>
                  <w:noProof/>
                </w:rPr>
                <w:t>33(3), pp. 114-135.</w:t>
              </w:r>
            </w:p>
            <w:p w14:paraId="6AF8E79D" w14:textId="54E83421" w:rsidR="00DC345F" w:rsidRDefault="00DC345F" w:rsidP="00DC345F">
              <w:pPr>
                <w:pStyle w:val="Bibliography"/>
                <w:rPr>
                  <w:noProof/>
                </w:rPr>
              </w:pPr>
              <w:r>
                <w:rPr>
                  <w:noProof/>
                </w:rPr>
                <w:t>Hales, G. M</w:t>
              </w:r>
              <w:r w:rsidR="0018732A">
                <w:rPr>
                  <w:noProof/>
                </w:rPr>
                <w:t>cLarney</w:t>
              </w:r>
              <w:r>
                <w:rPr>
                  <w:noProof/>
                </w:rPr>
                <w:t xml:space="preserve">. C., 2017. Uber's Competitive Advantage vis-à-vis Porter's Generic Strategies. </w:t>
              </w:r>
              <w:r>
                <w:rPr>
                  <w:i/>
                  <w:iCs/>
                  <w:noProof/>
                </w:rPr>
                <w:t xml:space="preserve">IUP Journal of Management Research; Hyderabad, </w:t>
              </w:r>
              <w:r>
                <w:rPr>
                  <w:noProof/>
                </w:rPr>
                <w:t>16(4), pp. 7-22.</w:t>
              </w:r>
            </w:p>
            <w:p w14:paraId="69DA6DF7" w14:textId="64AA71ED" w:rsidR="00DC345F" w:rsidRDefault="00DC345F" w:rsidP="00DC345F">
              <w:pPr>
                <w:pStyle w:val="Bibliography"/>
                <w:rPr>
                  <w:noProof/>
                </w:rPr>
              </w:pPr>
              <w:r>
                <w:rPr>
                  <w:noProof/>
                </w:rPr>
                <w:t>Hamel, G. P</w:t>
              </w:r>
              <w:r w:rsidR="0018732A">
                <w:rPr>
                  <w:noProof/>
                </w:rPr>
                <w:t>rahalad</w:t>
              </w:r>
              <w:r>
                <w:rPr>
                  <w:noProof/>
                </w:rPr>
                <w:t xml:space="preserve">. C., 2005. </w:t>
              </w:r>
              <w:r>
                <w:rPr>
                  <w:i/>
                  <w:iCs/>
                  <w:noProof/>
                </w:rPr>
                <w:t xml:space="preserve">Strategic Intent. </w:t>
              </w:r>
              <w:r>
                <w:rPr>
                  <w:noProof/>
                </w:rPr>
                <w:t xml:space="preserve">[Online] </w:t>
              </w:r>
              <w:r>
                <w:rPr>
                  <w:noProof/>
                </w:rPr>
                <w:br/>
                <w:t xml:space="preserve">Available at: </w:t>
              </w:r>
              <w:r>
                <w:rPr>
                  <w:noProof/>
                  <w:u w:val="single"/>
                </w:rPr>
                <w:t>https://hbr.org/2005/07/strategic-intent</w:t>
              </w:r>
              <w:r>
                <w:rPr>
                  <w:noProof/>
                </w:rPr>
                <w:br/>
                <w:t>[Accessed 24th nov 2018].</w:t>
              </w:r>
            </w:p>
            <w:p w14:paraId="79E16D08" w14:textId="77777777" w:rsidR="0018732A" w:rsidRPr="0018732A" w:rsidRDefault="0018732A" w:rsidP="0018732A"/>
            <w:p w14:paraId="7BB9875A" w14:textId="77777777" w:rsidR="00DC345F" w:rsidRDefault="00DC345F" w:rsidP="00DC345F">
              <w:pPr>
                <w:pStyle w:val="Bibliography"/>
                <w:rPr>
                  <w:noProof/>
                </w:rPr>
              </w:pPr>
              <w:r>
                <w:rPr>
                  <w:noProof/>
                </w:rPr>
                <w:lastRenderedPageBreak/>
                <w:t xml:space="preserve">Haynes, M., 2018. </w:t>
              </w:r>
              <w:r>
                <w:rPr>
                  <w:i/>
                  <w:iCs/>
                  <w:noProof/>
                </w:rPr>
                <w:t xml:space="preserve">Building Loyalty - And Profits - With True Differentiation. </w:t>
              </w:r>
              <w:r>
                <w:rPr>
                  <w:noProof/>
                </w:rPr>
                <w:t xml:space="preserve">[Online] </w:t>
              </w:r>
              <w:r>
                <w:rPr>
                  <w:noProof/>
                </w:rPr>
                <w:br/>
                <w:t xml:space="preserve">Available at: </w:t>
              </w:r>
              <w:r>
                <w:rPr>
                  <w:noProof/>
                  <w:u w:val="single"/>
                </w:rPr>
                <w:t>https://www.iidmglobal.com/expert_talk/expert-talk-categories/business-basics/competitive_advantage/id46454.html</w:t>
              </w:r>
              <w:r>
                <w:rPr>
                  <w:noProof/>
                </w:rPr>
                <w:br/>
                <w:t>[Accessed 22nd nov 2018].</w:t>
              </w:r>
            </w:p>
            <w:p w14:paraId="178A73BF" w14:textId="77777777" w:rsidR="00DC345F" w:rsidRDefault="00DC345F" w:rsidP="00DC345F">
              <w:pPr>
                <w:pStyle w:val="Bibliography"/>
                <w:rPr>
                  <w:noProof/>
                </w:rPr>
              </w:pPr>
              <w:r>
                <w:rPr>
                  <w:noProof/>
                </w:rPr>
                <w:t xml:space="preserve">Iacobelli, P., 2018. Brian Bowen sues Adidas, associates over corruption scandal. </w:t>
              </w:r>
              <w:r>
                <w:rPr>
                  <w:i/>
                  <w:iCs/>
                  <w:noProof/>
                </w:rPr>
                <w:t>PAhomepage</w:t>
              </w:r>
              <w:r>
                <w:rPr>
                  <w:noProof/>
                </w:rPr>
                <w:t xml:space="preserve">, 19th Nov. </w:t>
              </w:r>
            </w:p>
            <w:p w14:paraId="3587172A" w14:textId="6DF90275" w:rsidR="00DC345F" w:rsidRDefault="00DC345F" w:rsidP="00DC345F">
              <w:pPr>
                <w:pStyle w:val="Bibliography"/>
                <w:rPr>
                  <w:noProof/>
                </w:rPr>
              </w:pPr>
              <w:r>
                <w:rPr>
                  <w:noProof/>
                </w:rPr>
                <w:t>Johnson, G. S</w:t>
              </w:r>
              <w:r w:rsidR="0018732A">
                <w:rPr>
                  <w:noProof/>
                </w:rPr>
                <w:t>choles</w:t>
              </w:r>
              <w:r>
                <w:rPr>
                  <w:noProof/>
                </w:rPr>
                <w:t>. K. W</w:t>
              </w:r>
              <w:r w:rsidR="0018732A">
                <w:rPr>
                  <w:noProof/>
                </w:rPr>
                <w:t>hittington</w:t>
              </w:r>
              <w:r>
                <w:rPr>
                  <w:noProof/>
                </w:rPr>
                <w:t xml:space="preserve">. R., 2015. strategic choices. In: </w:t>
              </w:r>
              <w:r>
                <w:rPr>
                  <w:i/>
                  <w:iCs/>
                  <w:noProof/>
                </w:rPr>
                <w:t xml:space="preserve">Exploring corporate strategy. </w:t>
              </w:r>
              <w:r>
                <w:rPr>
                  <w:noProof/>
                </w:rPr>
                <w:t>7th ed. london: Pearson, pp. 234-273.</w:t>
              </w:r>
            </w:p>
            <w:p w14:paraId="1A90899E" w14:textId="76ED8062" w:rsidR="00DC345F" w:rsidRDefault="00DC345F" w:rsidP="00DC345F">
              <w:pPr>
                <w:pStyle w:val="Bibliography"/>
                <w:rPr>
                  <w:noProof/>
                </w:rPr>
              </w:pPr>
              <w:r>
                <w:rPr>
                  <w:noProof/>
                </w:rPr>
                <w:t>Johnson, G. W</w:t>
              </w:r>
              <w:r w:rsidR="0018732A">
                <w:rPr>
                  <w:noProof/>
                </w:rPr>
                <w:t>hittington</w:t>
              </w:r>
              <w:r>
                <w:rPr>
                  <w:noProof/>
                </w:rPr>
                <w:t>. R. S</w:t>
              </w:r>
              <w:r w:rsidR="0018732A">
                <w:rPr>
                  <w:noProof/>
                </w:rPr>
                <w:t>choles</w:t>
              </w:r>
              <w:r>
                <w:rPr>
                  <w:noProof/>
                </w:rPr>
                <w:t>. K. A</w:t>
              </w:r>
              <w:r w:rsidR="0018732A">
                <w:rPr>
                  <w:noProof/>
                </w:rPr>
                <w:t>ngwin</w:t>
              </w:r>
              <w:r>
                <w:rPr>
                  <w:noProof/>
                </w:rPr>
                <w:t>. D. R</w:t>
              </w:r>
              <w:r w:rsidR="0018732A">
                <w:rPr>
                  <w:noProof/>
                </w:rPr>
                <w:t>egner</w:t>
              </w:r>
              <w:r>
                <w:rPr>
                  <w:noProof/>
                </w:rPr>
                <w:t xml:space="preserve">. P., 2011. </w:t>
              </w:r>
              <w:r>
                <w:rPr>
                  <w:i/>
                  <w:iCs/>
                  <w:noProof/>
                </w:rPr>
                <w:t xml:space="preserve">Exploring strategy: text and cases. </w:t>
              </w:r>
              <w:r>
                <w:rPr>
                  <w:noProof/>
                </w:rPr>
                <w:t>11th ed. Harlow: Pearson education Ltd.</w:t>
              </w:r>
            </w:p>
            <w:p w14:paraId="35FC2055" w14:textId="56484C21" w:rsidR="00DC345F" w:rsidRDefault="00DC345F" w:rsidP="00DC345F">
              <w:pPr>
                <w:pStyle w:val="Bibliography"/>
                <w:rPr>
                  <w:noProof/>
                </w:rPr>
              </w:pPr>
              <w:r>
                <w:rPr>
                  <w:noProof/>
                </w:rPr>
                <w:t>Johnson, G. W</w:t>
              </w:r>
              <w:r w:rsidR="0018732A">
                <w:rPr>
                  <w:noProof/>
                </w:rPr>
                <w:t>hittington</w:t>
              </w:r>
              <w:r>
                <w:rPr>
                  <w:noProof/>
                </w:rPr>
                <w:t>. R. S</w:t>
              </w:r>
              <w:r w:rsidR="0018732A">
                <w:rPr>
                  <w:noProof/>
                </w:rPr>
                <w:t>choles</w:t>
              </w:r>
              <w:r>
                <w:rPr>
                  <w:noProof/>
                </w:rPr>
                <w:t>. K. A</w:t>
              </w:r>
              <w:r w:rsidR="0018732A">
                <w:rPr>
                  <w:noProof/>
                </w:rPr>
                <w:t>ngwin</w:t>
              </w:r>
              <w:r>
                <w:rPr>
                  <w:noProof/>
                </w:rPr>
                <w:t>. D. R</w:t>
              </w:r>
              <w:r w:rsidR="0018732A">
                <w:rPr>
                  <w:noProof/>
                </w:rPr>
                <w:t>egner</w:t>
              </w:r>
              <w:r>
                <w:rPr>
                  <w:noProof/>
                </w:rPr>
                <w:t xml:space="preserve">. P., 2014. </w:t>
              </w:r>
              <w:r>
                <w:rPr>
                  <w:i/>
                  <w:iCs/>
                  <w:noProof/>
                </w:rPr>
                <w:t xml:space="preserve">Exploring strategy. </w:t>
              </w:r>
              <w:r>
                <w:rPr>
                  <w:noProof/>
                </w:rPr>
                <w:t>10th ed. Harlow : Pearson Education Ltd.</w:t>
              </w:r>
            </w:p>
            <w:p w14:paraId="24711D9E" w14:textId="77777777" w:rsidR="00DC345F" w:rsidRDefault="00DC345F" w:rsidP="00DC345F">
              <w:pPr>
                <w:pStyle w:val="Bibliography"/>
                <w:rPr>
                  <w:noProof/>
                </w:rPr>
              </w:pPr>
              <w:r>
                <w:rPr>
                  <w:noProof/>
                </w:rPr>
                <w:t xml:space="preserve">Kokwmuller, N., 2018. </w:t>
              </w:r>
              <w:r>
                <w:rPr>
                  <w:i/>
                  <w:iCs/>
                  <w:noProof/>
                </w:rPr>
                <w:t xml:space="preserve">What Are the Core Strengths That Are Critical for a Focused Differentiation Strategy?. </w:t>
              </w:r>
              <w:r>
                <w:rPr>
                  <w:noProof/>
                </w:rPr>
                <w:t xml:space="preserve">[Online] </w:t>
              </w:r>
              <w:r>
                <w:rPr>
                  <w:noProof/>
                </w:rPr>
                <w:br/>
                <w:t xml:space="preserve">Available at: </w:t>
              </w:r>
              <w:r>
                <w:rPr>
                  <w:noProof/>
                  <w:u w:val="single"/>
                </w:rPr>
                <w:t>https://smallbusiness.chron.com/core-strengths-critical-focused-differentiation-strategy-50750.html</w:t>
              </w:r>
              <w:r>
                <w:rPr>
                  <w:noProof/>
                </w:rPr>
                <w:br/>
                <w:t>[Accessed 24th nov 2018].</w:t>
              </w:r>
            </w:p>
            <w:p w14:paraId="228A0DD8" w14:textId="77777777" w:rsidR="00DC345F" w:rsidRDefault="00DC345F" w:rsidP="00DC345F">
              <w:pPr>
                <w:pStyle w:val="Bibliography"/>
                <w:rPr>
                  <w:noProof/>
                </w:rPr>
              </w:pPr>
              <w:r>
                <w:rPr>
                  <w:noProof/>
                </w:rPr>
                <w:t xml:space="preserve">Labatt-Simon, C., 2012. </w:t>
              </w:r>
              <w:r>
                <w:rPr>
                  <w:i/>
                  <w:iCs/>
                  <w:noProof/>
                </w:rPr>
                <w:t xml:space="preserve">Pros/Cons and Risks/Benefits of Raising Your Prices. </w:t>
              </w:r>
              <w:r>
                <w:rPr>
                  <w:noProof/>
                </w:rPr>
                <w:t xml:space="preserve">[Online] </w:t>
              </w:r>
              <w:r>
                <w:rPr>
                  <w:noProof/>
                </w:rPr>
                <w:br/>
                <w:t xml:space="preserve">Available at: </w:t>
              </w:r>
              <w:r>
                <w:rPr>
                  <w:noProof/>
                  <w:u w:val="single"/>
                </w:rPr>
                <w:t>http://www.fairwindsstrategies.com/blog/pros-and-cons-and-risks-and-benefits-of-raising-your-prices/</w:t>
              </w:r>
              <w:r>
                <w:rPr>
                  <w:noProof/>
                </w:rPr>
                <w:br/>
                <w:t>[Accessed 22nd nov 2018].</w:t>
              </w:r>
            </w:p>
            <w:p w14:paraId="2541C9F9" w14:textId="77777777" w:rsidR="00DC345F" w:rsidRDefault="00DC345F" w:rsidP="00DC345F">
              <w:pPr>
                <w:pStyle w:val="Bibliography"/>
                <w:rPr>
                  <w:noProof/>
                </w:rPr>
              </w:pPr>
              <w:r>
                <w:rPr>
                  <w:noProof/>
                </w:rPr>
                <w:t xml:space="preserve">NewsOregonBusiness, 2018. Judge tosses Rick Pitino's lawsuit against Adidas. </w:t>
              </w:r>
              <w:r>
                <w:rPr>
                  <w:i/>
                  <w:iCs/>
                  <w:noProof/>
                </w:rPr>
                <w:t>Oregon Business News</w:t>
              </w:r>
              <w:r>
                <w:rPr>
                  <w:noProof/>
                </w:rPr>
                <w:t xml:space="preserve">, 16th Aug. </w:t>
              </w:r>
            </w:p>
            <w:p w14:paraId="67EE1944" w14:textId="77777777" w:rsidR="00DC345F" w:rsidRDefault="00DC345F" w:rsidP="00DC345F">
              <w:pPr>
                <w:pStyle w:val="Bibliography"/>
                <w:rPr>
                  <w:noProof/>
                </w:rPr>
              </w:pPr>
              <w:r>
                <w:rPr>
                  <w:noProof/>
                </w:rPr>
                <w:t xml:space="preserve">prioritymatricsgroup, 2016. 6 Ways to Differentiate Your Business from the Competition. </w:t>
              </w:r>
              <w:r>
                <w:rPr>
                  <w:i/>
                  <w:iCs/>
                  <w:noProof/>
                </w:rPr>
                <w:t>market research.com</w:t>
              </w:r>
              <w:r>
                <w:rPr>
                  <w:noProof/>
                </w:rPr>
                <w:t xml:space="preserve">, 24th march. </w:t>
              </w:r>
            </w:p>
            <w:p w14:paraId="344C2E4E" w14:textId="4DAA0841" w:rsidR="00DC345F" w:rsidRDefault="00DC345F" w:rsidP="00DC345F">
              <w:pPr>
                <w:pStyle w:val="Bibliography"/>
                <w:rPr>
                  <w:noProof/>
                </w:rPr>
              </w:pPr>
              <w:r>
                <w:rPr>
                  <w:noProof/>
                </w:rPr>
                <w:t>Reidl, P. H</w:t>
              </w:r>
              <w:r w:rsidR="007A452D">
                <w:rPr>
                  <w:noProof/>
                </w:rPr>
                <w:t>owell</w:t>
              </w:r>
              <w:r>
                <w:rPr>
                  <w:noProof/>
                </w:rPr>
                <w:t>. R. W</w:t>
              </w:r>
              <w:r w:rsidR="007A452D">
                <w:rPr>
                  <w:noProof/>
                </w:rPr>
                <w:t>aco</w:t>
              </w:r>
              <w:r>
                <w:rPr>
                  <w:noProof/>
                </w:rPr>
                <w:t xml:space="preserve">. M., 2017. </w:t>
              </w:r>
              <w:r>
                <w:rPr>
                  <w:i/>
                  <w:iCs/>
                  <w:noProof/>
                </w:rPr>
                <w:t xml:space="preserve">Are you prepared to meet ever-changing customer expectations?. </w:t>
              </w:r>
              <w:r>
                <w:rPr>
                  <w:noProof/>
                </w:rPr>
                <w:t xml:space="preserve">[Online] </w:t>
              </w:r>
              <w:r>
                <w:rPr>
                  <w:noProof/>
                </w:rPr>
                <w:br/>
                <w:t xml:space="preserve">Available at: </w:t>
              </w:r>
              <w:r>
                <w:rPr>
                  <w:noProof/>
                  <w:u w:val="single"/>
                </w:rPr>
                <w:t>http://usblogs.pwc.com/industrialinsights/2017/02/07/are-you-prepared-to-meet-ever-changing-customer-expectations/</w:t>
              </w:r>
              <w:r>
                <w:rPr>
                  <w:noProof/>
                </w:rPr>
                <w:br/>
                <w:t>[Accessed 22nd nov 2018].</w:t>
              </w:r>
            </w:p>
            <w:p w14:paraId="69992FB0" w14:textId="77777777" w:rsidR="00DC345F" w:rsidRDefault="00DC345F" w:rsidP="00DC345F">
              <w:pPr>
                <w:pStyle w:val="Bibliography"/>
                <w:rPr>
                  <w:noProof/>
                </w:rPr>
              </w:pPr>
              <w:r>
                <w:rPr>
                  <w:noProof/>
                </w:rPr>
                <w:t xml:space="preserve">Schlabach, M., 2018. Skechers sues Adidas for false advertising, unfair competition over alleged player payments. </w:t>
              </w:r>
              <w:r>
                <w:rPr>
                  <w:i/>
                  <w:iCs/>
                  <w:noProof/>
                </w:rPr>
                <w:t>ESPN</w:t>
              </w:r>
              <w:r>
                <w:rPr>
                  <w:noProof/>
                </w:rPr>
                <w:t xml:space="preserve">, 10th May. </w:t>
              </w:r>
            </w:p>
            <w:p w14:paraId="34C76C79" w14:textId="77777777" w:rsidR="00DC345F" w:rsidRDefault="00DC345F" w:rsidP="00DC345F">
              <w:pPr>
                <w:pStyle w:val="Bibliography"/>
                <w:rPr>
                  <w:noProof/>
                </w:rPr>
              </w:pPr>
              <w:r>
                <w:rPr>
                  <w:noProof/>
                </w:rPr>
                <w:t xml:space="preserve">stastista, 2018. </w:t>
              </w:r>
              <w:r>
                <w:rPr>
                  <w:i/>
                  <w:iCs/>
                  <w:noProof/>
                </w:rPr>
                <w:t xml:space="preserve">Number of employees of the adidas Group worldwide from 2000 to 2017. </w:t>
              </w:r>
              <w:r>
                <w:rPr>
                  <w:noProof/>
                </w:rPr>
                <w:t xml:space="preserve">[Online] </w:t>
              </w:r>
              <w:r>
                <w:rPr>
                  <w:noProof/>
                </w:rPr>
                <w:br/>
                <w:t xml:space="preserve">Available at: </w:t>
              </w:r>
              <w:r>
                <w:rPr>
                  <w:noProof/>
                  <w:u w:val="single"/>
                </w:rPr>
                <w:t>https://www.statista.com/statistics/268427/number-of-employees-of-the-adidas-group-worldwide-since-2000/</w:t>
              </w:r>
              <w:r>
                <w:rPr>
                  <w:noProof/>
                </w:rPr>
                <w:br/>
                <w:t>[Accessed 20th nov 2018].</w:t>
              </w:r>
            </w:p>
            <w:p w14:paraId="61992942" w14:textId="288CA8BE" w:rsidR="00DC345F" w:rsidRDefault="00DC345F" w:rsidP="00DC345F">
              <w:pPr>
                <w:pStyle w:val="Bibliography"/>
                <w:rPr>
                  <w:noProof/>
                </w:rPr>
              </w:pPr>
              <w:r>
                <w:rPr>
                  <w:noProof/>
                </w:rPr>
                <w:t>Stead, J. S</w:t>
              </w:r>
              <w:r w:rsidR="007A452D">
                <w:rPr>
                  <w:noProof/>
                </w:rPr>
                <w:t>tead</w:t>
              </w:r>
              <w:r>
                <w:rPr>
                  <w:noProof/>
                </w:rPr>
                <w:t xml:space="preserve">. W., 2014. </w:t>
              </w:r>
              <w:r>
                <w:rPr>
                  <w:i/>
                  <w:iCs/>
                  <w:noProof/>
                </w:rPr>
                <w:t xml:space="preserve">Sustainable startegic management. </w:t>
              </w:r>
              <w:r>
                <w:rPr>
                  <w:noProof/>
                </w:rPr>
                <w:t>2nd ed. Oxon: Routledge .</w:t>
              </w:r>
            </w:p>
            <w:p w14:paraId="4BD0B7DF" w14:textId="77777777" w:rsidR="00DC345F" w:rsidRDefault="00DC345F" w:rsidP="00DC345F">
              <w:pPr>
                <w:pStyle w:val="Bibliography"/>
                <w:rPr>
                  <w:noProof/>
                </w:rPr>
              </w:pPr>
              <w:r>
                <w:rPr>
                  <w:noProof/>
                </w:rPr>
                <w:lastRenderedPageBreak/>
                <w:t xml:space="preserve">successtory, 2018. </w:t>
              </w:r>
              <w:r>
                <w:rPr>
                  <w:i/>
                  <w:iCs/>
                  <w:noProof/>
                </w:rPr>
                <w:t xml:space="preserve">Adidas AG Successtory. </w:t>
              </w:r>
              <w:r>
                <w:rPr>
                  <w:noProof/>
                </w:rPr>
                <w:t xml:space="preserve">[Online] </w:t>
              </w:r>
              <w:r>
                <w:rPr>
                  <w:noProof/>
                </w:rPr>
                <w:br/>
                <w:t xml:space="preserve">Available at: </w:t>
              </w:r>
              <w:r>
                <w:rPr>
                  <w:noProof/>
                  <w:u w:val="single"/>
                </w:rPr>
                <w:t>https://successstory.com/companies/adidas-ag</w:t>
              </w:r>
              <w:r>
                <w:rPr>
                  <w:noProof/>
                </w:rPr>
                <w:br/>
                <w:t>[Accessed 19th nov 2018].</w:t>
              </w:r>
            </w:p>
            <w:p w14:paraId="212AB942" w14:textId="77777777" w:rsidR="00DC345F" w:rsidRDefault="00DC345F" w:rsidP="00DC345F">
              <w:pPr>
                <w:pStyle w:val="Bibliography"/>
                <w:rPr>
                  <w:noProof/>
                </w:rPr>
              </w:pPr>
              <w:r>
                <w:rPr>
                  <w:noProof/>
                </w:rPr>
                <w:t xml:space="preserve">Superbrands, 2003. </w:t>
              </w:r>
              <w:r>
                <w:rPr>
                  <w:i/>
                  <w:iCs/>
                  <w:noProof/>
                </w:rPr>
                <w:t xml:space="preserve">Superbrands case studies: Adidas. </w:t>
              </w:r>
              <w:r>
                <w:rPr>
                  <w:noProof/>
                </w:rPr>
                <w:t xml:space="preserve">[Online] </w:t>
              </w:r>
              <w:r>
                <w:rPr>
                  <w:noProof/>
                </w:rPr>
                <w:br/>
                <w:t xml:space="preserve">Available at: </w:t>
              </w:r>
              <w:r>
                <w:rPr>
                  <w:noProof/>
                  <w:u w:val="single"/>
                </w:rPr>
                <w:t>https://www.campaignlive.co.uk/article/superbrands-case-studies-adidas/188387</w:t>
              </w:r>
              <w:r>
                <w:rPr>
                  <w:noProof/>
                </w:rPr>
                <w:br/>
                <w:t>[Accessed 22nd nov 2018].</w:t>
              </w:r>
            </w:p>
            <w:p w14:paraId="7F11EB3F" w14:textId="77777777" w:rsidR="00DC345F" w:rsidRDefault="00DC345F" w:rsidP="00DC345F">
              <w:pPr>
                <w:pStyle w:val="Bibliography"/>
                <w:rPr>
                  <w:noProof/>
                </w:rPr>
              </w:pPr>
              <w:r>
                <w:rPr>
                  <w:noProof/>
                </w:rPr>
                <w:t xml:space="preserve">Thompson, J., 2001. </w:t>
              </w:r>
              <w:r>
                <w:rPr>
                  <w:i/>
                  <w:iCs/>
                  <w:noProof/>
                </w:rPr>
                <w:t xml:space="preserve">Understanding Corporate Strategy. </w:t>
              </w:r>
              <w:r>
                <w:rPr>
                  <w:noProof/>
                </w:rPr>
                <w:t>London: Thomson learning .</w:t>
              </w:r>
            </w:p>
            <w:p w14:paraId="6D7ABAA8" w14:textId="2E389CF1" w:rsidR="00DC345F" w:rsidRDefault="00DC345F" w:rsidP="00DC345F">
              <w:pPr>
                <w:pStyle w:val="Bibliography"/>
                <w:rPr>
                  <w:noProof/>
                </w:rPr>
              </w:pPr>
              <w:r>
                <w:rPr>
                  <w:noProof/>
                </w:rPr>
                <w:t>Thompson, J. F</w:t>
              </w:r>
              <w:r w:rsidR="007A452D">
                <w:rPr>
                  <w:noProof/>
                </w:rPr>
                <w:t>rank</w:t>
              </w:r>
              <w:r>
                <w:rPr>
                  <w:noProof/>
                </w:rPr>
                <w:t xml:space="preserve">. M., 2010. </w:t>
              </w:r>
              <w:r>
                <w:rPr>
                  <w:i/>
                  <w:iCs/>
                  <w:noProof/>
                </w:rPr>
                <w:t xml:space="preserve">strategic management; awareness and change. </w:t>
              </w:r>
              <w:r>
                <w:rPr>
                  <w:noProof/>
                </w:rPr>
                <w:t>6th ed. Hampshire : south-western cengage learning.</w:t>
              </w:r>
            </w:p>
            <w:p w14:paraId="1857B918" w14:textId="52F3CC3C" w:rsidR="00DC345F" w:rsidRDefault="00DC345F" w:rsidP="00DC345F">
              <w:pPr>
                <w:pStyle w:val="Bibliography"/>
                <w:rPr>
                  <w:noProof/>
                </w:rPr>
              </w:pPr>
              <w:r>
                <w:rPr>
                  <w:noProof/>
                </w:rPr>
                <w:t>Wilcox, K. L</w:t>
              </w:r>
              <w:r w:rsidR="007A452D">
                <w:rPr>
                  <w:noProof/>
                </w:rPr>
                <w:t>aran</w:t>
              </w:r>
              <w:r>
                <w:rPr>
                  <w:noProof/>
                </w:rPr>
                <w:t>. J. S</w:t>
              </w:r>
              <w:r w:rsidR="007A452D">
                <w:rPr>
                  <w:noProof/>
                </w:rPr>
                <w:t>en</w:t>
              </w:r>
              <w:r>
                <w:rPr>
                  <w:noProof/>
                </w:rPr>
                <w:t xml:space="preserve">. S., 2013. </w:t>
              </w:r>
              <w:r>
                <w:rPr>
                  <w:i/>
                  <w:iCs/>
                  <w:noProof/>
                </w:rPr>
                <w:t xml:space="preserve">Does Imitation Benefit the Imitated Brand? The Effects of Stimulus Ambiguity and Processing Mindset on Judgment, </w:t>
              </w:r>
              <w:r>
                <w:rPr>
                  <w:noProof/>
                </w:rPr>
                <w:t>chicago: inproceedings.</w:t>
              </w:r>
            </w:p>
            <w:p w14:paraId="42E41309" w14:textId="3AA469E3" w:rsidR="00CE4F33" w:rsidRDefault="00CE4F33" w:rsidP="00DC345F">
              <w:pPr>
                <w:jc w:val="both"/>
              </w:pPr>
              <w:r>
                <w:rPr>
                  <w:b/>
                  <w:bCs/>
                  <w:noProof/>
                </w:rPr>
                <w:fldChar w:fldCharType="end"/>
              </w:r>
            </w:p>
          </w:sdtContent>
        </w:sdt>
      </w:sdtContent>
    </w:sdt>
    <w:p w14:paraId="0A60C856" w14:textId="078FD879" w:rsidR="00A65968" w:rsidRDefault="00A65968" w:rsidP="007707B7">
      <w:pPr>
        <w:jc w:val="both"/>
      </w:pPr>
    </w:p>
    <w:p w14:paraId="347049FD" w14:textId="61B856D7" w:rsidR="00CE4F33" w:rsidRDefault="00CE4F33" w:rsidP="007707B7">
      <w:pPr>
        <w:jc w:val="both"/>
      </w:pPr>
    </w:p>
    <w:p w14:paraId="77E86B5D" w14:textId="2A6BD941" w:rsidR="006C13F6" w:rsidRDefault="006C13F6" w:rsidP="007707B7">
      <w:pPr>
        <w:jc w:val="both"/>
      </w:pPr>
    </w:p>
    <w:p w14:paraId="067A5FDE" w14:textId="1FBC858B" w:rsidR="006C13F6" w:rsidRDefault="006C13F6" w:rsidP="007707B7">
      <w:pPr>
        <w:jc w:val="both"/>
      </w:pPr>
    </w:p>
    <w:p w14:paraId="04233AA6" w14:textId="16151A0E" w:rsidR="006C13F6" w:rsidRDefault="006C13F6" w:rsidP="006C13F6">
      <w:pPr>
        <w:jc w:val="both"/>
      </w:pPr>
    </w:p>
    <w:p w14:paraId="42953DAA" w14:textId="726B6D89" w:rsidR="007707B7" w:rsidRDefault="007707B7" w:rsidP="006C13F6">
      <w:pPr>
        <w:jc w:val="both"/>
      </w:pPr>
    </w:p>
    <w:p w14:paraId="1E560540" w14:textId="6514320D" w:rsidR="007707B7" w:rsidRDefault="007707B7" w:rsidP="006C13F6">
      <w:pPr>
        <w:jc w:val="both"/>
      </w:pPr>
    </w:p>
    <w:p w14:paraId="52D119B4" w14:textId="3AD3E755" w:rsidR="007707B7" w:rsidRDefault="007707B7" w:rsidP="006C13F6">
      <w:pPr>
        <w:jc w:val="both"/>
      </w:pPr>
    </w:p>
    <w:p w14:paraId="6E5E72A8" w14:textId="38617B83" w:rsidR="007707B7" w:rsidRDefault="007707B7" w:rsidP="006C13F6">
      <w:pPr>
        <w:jc w:val="both"/>
      </w:pPr>
    </w:p>
    <w:p w14:paraId="0ECC1A66" w14:textId="471D6B4F" w:rsidR="007707B7" w:rsidRDefault="007707B7" w:rsidP="006C13F6">
      <w:pPr>
        <w:jc w:val="both"/>
      </w:pPr>
    </w:p>
    <w:p w14:paraId="4EAA8EA3" w14:textId="002EF45C" w:rsidR="007707B7" w:rsidRDefault="007707B7" w:rsidP="006C13F6">
      <w:pPr>
        <w:jc w:val="both"/>
      </w:pPr>
    </w:p>
    <w:p w14:paraId="24612B8A" w14:textId="3ED016DD" w:rsidR="007707B7" w:rsidRDefault="007707B7" w:rsidP="006C13F6">
      <w:pPr>
        <w:jc w:val="both"/>
      </w:pPr>
    </w:p>
    <w:p w14:paraId="5009FA52" w14:textId="29D4F40E" w:rsidR="007707B7" w:rsidRDefault="007707B7" w:rsidP="006C13F6">
      <w:pPr>
        <w:jc w:val="both"/>
      </w:pPr>
    </w:p>
    <w:p w14:paraId="69A395E0" w14:textId="43B99595" w:rsidR="007707B7" w:rsidRDefault="007707B7" w:rsidP="006C13F6">
      <w:pPr>
        <w:jc w:val="both"/>
      </w:pPr>
    </w:p>
    <w:p w14:paraId="41AC3B7D" w14:textId="0772F365" w:rsidR="007707B7" w:rsidRDefault="007707B7" w:rsidP="006C13F6">
      <w:pPr>
        <w:jc w:val="both"/>
      </w:pPr>
    </w:p>
    <w:p w14:paraId="5FF01A05" w14:textId="192311BA" w:rsidR="007707B7" w:rsidRDefault="007707B7" w:rsidP="006C13F6">
      <w:pPr>
        <w:jc w:val="both"/>
      </w:pPr>
    </w:p>
    <w:p w14:paraId="716BD33A" w14:textId="50933CEC" w:rsidR="007707B7" w:rsidRDefault="007707B7" w:rsidP="006C13F6">
      <w:pPr>
        <w:jc w:val="both"/>
      </w:pPr>
    </w:p>
    <w:p w14:paraId="43A05FB2" w14:textId="7A841484" w:rsidR="007707B7" w:rsidRDefault="007707B7" w:rsidP="006C13F6">
      <w:pPr>
        <w:jc w:val="both"/>
      </w:pPr>
    </w:p>
    <w:p w14:paraId="5D258BCE" w14:textId="6FABAADB" w:rsidR="007707B7" w:rsidRDefault="00DC345F" w:rsidP="00DC345F">
      <w:pPr>
        <w:pStyle w:val="Heading1"/>
        <w:numPr>
          <w:ilvl w:val="0"/>
          <w:numId w:val="0"/>
        </w:numPr>
      </w:pPr>
      <w:r>
        <w:lastRenderedPageBreak/>
        <w:t>Appendix A</w:t>
      </w:r>
    </w:p>
    <w:p w14:paraId="24587F26" w14:textId="7212A546" w:rsidR="00CE4F33" w:rsidRPr="00CE4F33" w:rsidRDefault="00CE4F33" w:rsidP="006C13F6">
      <w:pPr>
        <w:jc w:val="both"/>
        <w:rPr>
          <w:rFonts w:cstheme="minorHAnsi"/>
          <w:sz w:val="22"/>
          <w:szCs w:val="22"/>
        </w:rPr>
      </w:pPr>
    </w:p>
    <w:p w14:paraId="1DEB2552" w14:textId="77777777" w:rsidR="00CE4F33" w:rsidRP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Authentic sports brands</w:t>
      </w:r>
      <w:r w:rsidRPr="00CE4F33">
        <w:rPr>
          <w:rFonts w:eastAsia="Times New Roman" w:cstheme="minorHAnsi"/>
          <w:b/>
          <w:color w:val="000000"/>
          <w:sz w:val="22"/>
          <w:szCs w:val="22"/>
          <w:lang w:eastAsia="en-GB"/>
        </w:rPr>
        <w:t>:</w:t>
      </w:r>
    </w:p>
    <w:p w14:paraId="4FF43B64" w14:textId="61038172"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 xml:space="preserve"> Our brands are driven to create and innovate through a common passion for sport and a sporting lifestyle. At the same time, the adidas and Reebok brands each have a unique identity and focus on their core competencies. This approach allows us to develop and create products, experiences and services tailored to the individual needs and desires of a broad spectrum of consumers, increasing our leverage in the marketplace.</w:t>
      </w:r>
    </w:p>
    <w:p w14:paraId="5051B463" w14:textId="77777777"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p>
    <w:p w14:paraId="44C6496F" w14:textId="77777777" w:rsid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Investments focused on highest-potential markets and channels:</w:t>
      </w:r>
      <w:r w:rsidRPr="00CE4F33">
        <w:rPr>
          <w:rFonts w:eastAsia="Times New Roman" w:cstheme="minorHAnsi"/>
          <w:color w:val="000000"/>
          <w:sz w:val="22"/>
          <w:szCs w:val="22"/>
          <w:lang w:eastAsia="en-GB"/>
        </w:rPr>
        <w:t> </w:t>
      </w:r>
    </w:p>
    <w:p w14:paraId="679751AE" w14:textId="73EC214C" w:rsid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As a company, we target strong market positions in all markets in which we compete. However, we have prioritized our investments based on those markets which offer the best medium- to long-term growth and profitability opportunities. In this respect, we have identified extensive growth opportunities in North America and Latin America and aim for dramatic market share gains. In addition, we place considerable emphasis on expanding our activities in Greater China and Western Europe to gain market leadership.</w:t>
      </w:r>
    </w:p>
    <w:p w14:paraId="48D030BC" w14:textId="77777777" w:rsidR="00CE4F33" w:rsidRDefault="00CE4F33" w:rsidP="006C13F6">
      <w:pPr>
        <w:pStyle w:val="ListParagraph"/>
        <w:jc w:val="both"/>
        <w:rPr>
          <w:rFonts w:cstheme="minorHAnsi"/>
          <w:color w:val="000000"/>
          <w:sz w:val="22"/>
          <w:szCs w:val="22"/>
        </w:rPr>
      </w:pPr>
    </w:p>
    <w:p w14:paraId="40639ECF" w14:textId="77777777"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p>
    <w:p w14:paraId="3071F22C" w14:textId="77777777" w:rsidR="00CE4F33" w:rsidRP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Creating a flexible supply chain:</w:t>
      </w:r>
    </w:p>
    <w:p w14:paraId="33255EB2" w14:textId="05FC05AA" w:rsid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 Speed and agility are key to outpacing the competition, providing a constant flow of new and relevant products for our consumers and high service levels for our customers. We are committed to meeting the full range of consumer needs by providing game-changing technical innovations for sport, creating and driving trends in streetwear through our sports-inspired lifestyle products, while ensuring constant product availability in the correct size and colour to the highest quality standards.</w:t>
      </w:r>
    </w:p>
    <w:p w14:paraId="3C3F0B5B" w14:textId="77777777"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p>
    <w:p w14:paraId="0882DD97" w14:textId="77777777" w:rsidR="00CE4F33" w:rsidRP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Innovation:</w:t>
      </w:r>
    </w:p>
    <w:p w14:paraId="3BAEAE60" w14:textId="1E644A4B" w:rsid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 We will continue to challenge the boundaries of functionality, performance and design by leveraging our extensive R&amp;D expertise within the company and also by defining Open Source as a key strategic choice. In addition, enhancing services for customers and consumers alike as well as implementing improved internal processes and systems are other areas where our organisation strives to innovate.</w:t>
      </w:r>
    </w:p>
    <w:p w14:paraId="67F73765" w14:textId="77777777" w:rsidR="00CE4F33" w:rsidRDefault="00CE4F33" w:rsidP="006C13F6">
      <w:pPr>
        <w:pStyle w:val="ListParagraph"/>
        <w:jc w:val="both"/>
        <w:rPr>
          <w:rFonts w:cstheme="minorHAnsi"/>
          <w:color w:val="000000"/>
          <w:sz w:val="22"/>
          <w:szCs w:val="22"/>
        </w:rPr>
      </w:pPr>
    </w:p>
    <w:p w14:paraId="7025749A" w14:textId="77777777"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p>
    <w:p w14:paraId="65078F46" w14:textId="77777777" w:rsid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Focusing on sustainability</w:t>
      </w:r>
      <w:r>
        <w:rPr>
          <w:rFonts w:eastAsia="Times New Roman" w:cstheme="minorHAnsi"/>
          <w:color w:val="000000"/>
          <w:sz w:val="22"/>
          <w:szCs w:val="22"/>
          <w:bdr w:val="none" w:sz="0" w:space="0" w:color="auto" w:frame="1"/>
          <w:lang w:eastAsia="en-GB"/>
        </w:rPr>
        <w:t>:</w:t>
      </w:r>
      <w:r w:rsidRPr="00CE4F33">
        <w:rPr>
          <w:rFonts w:eastAsia="Times New Roman" w:cstheme="minorHAnsi"/>
          <w:color w:val="000000"/>
          <w:sz w:val="22"/>
          <w:szCs w:val="22"/>
          <w:lang w:eastAsia="en-GB"/>
        </w:rPr>
        <w:t> </w:t>
      </w:r>
    </w:p>
    <w:p w14:paraId="37647F4E" w14:textId="1F7BA221" w:rsid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We are committed to further striking the balance between shareholder interests and the needs and concerns of multiple other stakeholders, including our own employees, the people making our products and the environment. On our website, we provide detailed information on the steps we take to have a sustainable positive impact on society and the planet.</w:t>
      </w:r>
    </w:p>
    <w:p w14:paraId="4F006DAC" w14:textId="77777777"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p>
    <w:p w14:paraId="02A4C33E" w14:textId="77777777" w:rsidR="00CE4F33" w:rsidRDefault="00CE4F33" w:rsidP="006C13F6">
      <w:pPr>
        <w:numPr>
          <w:ilvl w:val="0"/>
          <w:numId w:val="17"/>
        </w:numPr>
        <w:shd w:val="clear" w:color="auto" w:fill="FFFFFF"/>
        <w:spacing w:after="0" w:line="240" w:lineRule="auto"/>
        <w:ind w:left="0"/>
        <w:jc w:val="both"/>
        <w:textAlignment w:val="baseline"/>
        <w:rPr>
          <w:rFonts w:eastAsia="Times New Roman" w:cstheme="minorHAnsi"/>
          <w:color w:val="000000"/>
          <w:sz w:val="22"/>
          <w:szCs w:val="22"/>
          <w:lang w:eastAsia="en-GB"/>
        </w:rPr>
      </w:pPr>
      <w:r w:rsidRPr="00CE4F33">
        <w:rPr>
          <w:rFonts w:eastAsia="Times New Roman" w:cstheme="minorHAnsi"/>
          <w:b/>
          <w:color w:val="000000"/>
          <w:sz w:val="22"/>
          <w:szCs w:val="22"/>
          <w:bdr w:val="none" w:sz="0" w:space="0" w:color="auto" w:frame="1"/>
          <w:lang w:eastAsia="en-GB"/>
        </w:rPr>
        <w:t>Creating long-term shareholder value:</w:t>
      </w:r>
      <w:r w:rsidRPr="00CE4F33">
        <w:rPr>
          <w:rFonts w:eastAsia="Times New Roman" w:cstheme="minorHAnsi"/>
          <w:color w:val="000000"/>
          <w:sz w:val="22"/>
          <w:szCs w:val="22"/>
          <w:lang w:eastAsia="en-GB"/>
        </w:rPr>
        <w:t> </w:t>
      </w:r>
    </w:p>
    <w:p w14:paraId="2574926D" w14:textId="6E104E9D" w:rsidR="00CE4F33" w:rsidRPr="00CE4F33" w:rsidRDefault="00CE4F33" w:rsidP="006C13F6">
      <w:pPr>
        <w:shd w:val="clear" w:color="auto" w:fill="FFFFFF"/>
        <w:spacing w:after="0" w:line="240" w:lineRule="auto"/>
        <w:jc w:val="both"/>
        <w:textAlignment w:val="baseline"/>
        <w:rPr>
          <w:rFonts w:eastAsia="Times New Roman" w:cstheme="minorHAnsi"/>
          <w:color w:val="000000"/>
          <w:sz w:val="22"/>
          <w:szCs w:val="22"/>
          <w:lang w:eastAsia="en-GB"/>
        </w:rPr>
      </w:pPr>
      <w:r w:rsidRPr="00CE4F33">
        <w:rPr>
          <w:rFonts w:eastAsia="Times New Roman" w:cstheme="minorHAnsi"/>
          <w:color w:val="000000"/>
          <w:sz w:val="22"/>
          <w:szCs w:val="22"/>
          <w:lang w:eastAsia="en-GB"/>
        </w:rPr>
        <w:t>Creating long-term value for our shareholders drives our overall decision-making process. Therefore, we are focused on rigorously managing those factors under our control, making strategic choices that will drive sustainable revenue and earnings growth and, ultimately, operating cash flow. We are committed to increasing returns to shareholders with above-industry-average share price performance and dividends. </w:t>
      </w:r>
    </w:p>
    <w:p w14:paraId="505B71C7" w14:textId="569EB66E" w:rsidR="00CE4F33" w:rsidRDefault="00CE4F33" w:rsidP="006C13F6">
      <w:pPr>
        <w:jc w:val="both"/>
        <w:rPr>
          <w:rFonts w:ascii="Abadi Extra Light" w:hAnsi="Abadi Extra Light"/>
          <w:sz w:val="22"/>
          <w:szCs w:val="22"/>
        </w:rPr>
      </w:pPr>
    </w:p>
    <w:p w14:paraId="18F91A4D" w14:textId="31B7C24A" w:rsidR="007707B7" w:rsidRDefault="007707B7" w:rsidP="007707B7">
      <w:pPr>
        <w:pStyle w:val="Heading2"/>
        <w:numPr>
          <w:ilvl w:val="0"/>
          <w:numId w:val="0"/>
        </w:numPr>
        <w:spacing w:before="0" w:line="330" w:lineRule="atLeast"/>
        <w:textAlignment w:val="center"/>
        <w:rPr>
          <w:rFonts w:ascii="Abadi Extra Light" w:eastAsiaTheme="minorEastAsia" w:hAnsi="Abadi Extra Light" w:cstheme="minorBidi"/>
          <w:sz w:val="22"/>
          <w:szCs w:val="22"/>
        </w:rPr>
      </w:pPr>
    </w:p>
    <w:p w14:paraId="71A56ADE" w14:textId="77777777" w:rsidR="00DC345F" w:rsidRPr="00DC345F" w:rsidRDefault="00DC345F" w:rsidP="00DC345F"/>
    <w:p w14:paraId="0CE9359F" w14:textId="60A285B6" w:rsidR="00DC345F" w:rsidRDefault="00DC345F" w:rsidP="00DC345F">
      <w:pPr>
        <w:pStyle w:val="Heading1"/>
        <w:numPr>
          <w:ilvl w:val="0"/>
          <w:numId w:val="0"/>
        </w:numPr>
      </w:pPr>
      <w:r>
        <w:lastRenderedPageBreak/>
        <w:t>Appendix B</w:t>
      </w:r>
    </w:p>
    <w:p w14:paraId="55F070BB" w14:textId="77777777" w:rsidR="00DC345F" w:rsidRPr="00DC345F" w:rsidRDefault="00DC345F" w:rsidP="00DC345F"/>
    <w:p w14:paraId="2772C51B"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Speed</w:t>
      </w:r>
    </w:p>
    <w:p w14:paraId="79005B12"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Driving brand desirability begins with putting our consumers at the heart of everything we do and serving them in the best possible way. This involves ensuring that consumers always find fresh and desirable products where and when they want them and with an unrivalled brand experience. This, in turn, means to us being able to anticipate what consumers want and react accordingly in a timely manner. Speed is therefore a very critical and powerful lever for us and we have set ourselves the goal to become the first true fast sports company by 2020.</w:t>
      </w:r>
    </w:p>
    <w:p w14:paraId="1DB2BF92"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Being fast will give us decisive competitive advantages. These include:</w:t>
      </w:r>
    </w:p>
    <w:p w14:paraId="6D6C0B98" w14:textId="77777777" w:rsidR="007707B7" w:rsidRDefault="007707B7" w:rsidP="007707B7">
      <w:pPr>
        <w:numPr>
          <w:ilvl w:val="0"/>
          <w:numId w:val="23"/>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Improve product availability:</w:t>
      </w:r>
      <w:r>
        <w:rPr>
          <w:rFonts w:ascii="inherit" w:hAnsi="inherit" w:cs="Helvetica"/>
          <w:color w:val="000000"/>
          <w:sz w:val="18"/>
          <w:szCs w:val="18"/>
        </w:rPr>
        <w:t> Enable constant product availability and ensure faster delivery of products.</w:t>
      </w:r>
    </w:p>
    <w:p w14:paraId="6505B1F7" w14:textId="77777777" w:rsidR="007707B7" w:rsidRDefault="007707B7" w:rsidP="007707B7">
      <w:pPr>
        <w:numPr>
          <w:ilvl w:val="0"/>
          <w:numId w:val="23"/>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Decrease risk:</w:t>
      </w:r>
      <w:r>
        <w:rPr>
          <w:rFonts w:ascii="inherit" w:hAnsi="inherit" w:cs="Helvetica"/>
          <w:color w:val="000000"/>
          <w:sz w:val="18"/>
          <w:szCs w:val="18"/>
        </w:rPr>
        <w:t> Reduce the risk of overbuying and decrease end-season clean-up by creating more relevant product propositions.</w:t>
      </w:r>
    </w:p>
    <w:p w14:paraId="2689325D" w14:textId="77777777" w:rsidR="007707B7" w:rsidRDefault="007707B7" w:rsidP="007707B7">
      <w:pPr>
        <w:numPr>
          <w:ilvl w:val="0"/>
          <w:numId w:val="23"/>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Create additional net sales:</w:t>
      </w:r>
      <w:r>
        <w:rPr>
          <w:rFonts w:ascii="inherit" w:hAnsi="inherit" w:cs="Helvetica"/>
          <w:color w:val="000000"/>
          <w:sz w:val="18"/>
          <w:szCs w:val="18"/>
        </w:rPr>
        <w:t> Capture higher demand with shorter lead-time production and avoid seasonal product successes going out of stock.</w:t>
      </w:r>
    </w:p>
    <w:p w14:paraId="785DE742" w14:textId="77777777" w:rsidR="007707B7" w:rsidRDefault="007707B7" w:rsidP="007707B7">
      <w:pPr>
        <w:numPr>
          <w:ilvl w:val="0"/>
          <w:numId w:val="23"/>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Generate more contribution:</w:t>
      </w:r>
      <w:r>
        <w:rPr>
          <w:rFonts w:ascii="inherit" w:hAnsi="inherit" w:cs="Helvetica"/>
          <w:color w:val="000000"/>
          <w:sz w:val="18"/>
          <w:szCs w:val="18"/>
        </w:rPr>
        <w:t> Reduce markdowns on articles sold by increasing the share of volumes sold at full price.</w:t>
      </w:r>
    </w:p>
    <w:p w14:paraId="0F1F5821"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 xml:space="preserve">Besides focusing on Speed in our current supply chain and production process, we also look into new, disruptive business models </w:t>
      </w:r>
      <w:proofErr w:type="spellStart"/>
      <w:r>
        <w:rPr>
          <w:rFonts w:ascii="inherit" w:hAnsi="inherit" w:cs="Helvetica"/>
          <w:color w:val="000000"/>
          <w:sz w:val="18"/>
          <w:szCs w:val="18"/>
        </w:rPr>
        <w:t>andtechnologies</w:t>
      </w:r>
      <w:proofErr w:type="spellEnd"/>
      <w:r>
        <w:rPr>
          <w:rFonts w:ascii="inherit" w:hAnsi="inherit" w:cs="Helvetica"/>
          <w:color w:val="000000"/>
          <w:sz w:val="18"/>
          <w:szCs w:val="18"/>
        </w:rPr>
        <w:t xml:space="preserve"> to make us faster. A prime example in this area is our Speedfactory project: using smart manufacturing instead of centralised production, it brings production to where the consumer is. It opens doors to the creation of products completely unique to the fit and functional needs of consumers, through a combination of the craft of shoemaking and cutting-edge technology. While the pilot Speedfactory was set up at the end of 2015 in partnership with industry experts to provide a testing ground for this model, 2016 saw the introduction of the first pairs of high-performance footwear to come out of the Speedfactory. Furthermore, in 2016, we announced the expansion of our Speedfactory production facilities in Ansbach, Germany, which will begin large-scale production in 2017. As a next step, we will open a new Speedfactory in Atlanta, USA, in 2017, to create products more quickly for and closer to the US consumer.</w:t>
      </w:r>
    </w:p>
    <w:p w14:paraId="40849F90"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Our 2020 targets for Speed:</w:t>
      </w:r>
      <w:r>
        <w:rPr>
          <w:rFonts w:ascii="inherit" w:hAnsi="inherit" w:cs="Helvetica"/>
          <w:color w:val="000000"/>
          <w:sz w:val="18"/>
          <w:szCs w:val="18"/>
        </w:rPr>
        <w:t> Today, around 15% of our sales are generated on Speed programmes. It is our ambition to increase the share of speed-enabled products to at least 50% of our net sales by 2020, with all key categories contributing to this development. As these initiatives will put us in a position to provide consumers with appealing and up-to-date products, we expect this part of our business to achieve a 20% higher share of full-price sales compared to the regular range.</w:t>
      </w:r>
    </w:p>
    <w:p w14:paraId="3AEA2C48"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Cities</w:t>
      </w:r>
    </w:p>
    <w:p w14:paraId="44B19F3F"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Major metropolitan centres are playing an increasingly influential role in shaping global trends and consumers’ perception, perspectives and decisions. By 2030, it is forecasted that around 60% of the global population will live in cities. Given this megatrend of urbanization and the dominance of a few global mega cities in terms of economic strength, population size, presence of media and degree of sports participation as well as their influence on global cultural trends, adidas has defined Cities as one of its strategic choices. Creating the New therefore focuses on six global cities: London, Los Angeles, New York, Paris, Shanghai and Tokyo.</w:t>
      </w:r>
    </w:p>
    <w:p w14:paraId="6D370C99"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Starting in 2015, adidas began to disproportionately invest into these cities in the areas of marketing, retail experiences and organizational set-up. The primary goal is to connect with the most influential consumers and elevate the presence and impact of our brands on the most important global platforms. We will constantly evaluate our activities and, if necessary, expand our focus of Cities beyond the initial six named.</w:t>
      </w:r>
    </w:p>
    <w:p w14:paraId="73EB4C2E"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We aim to deliver extraordinary experiences to consumers in these cities across all touchpoints by engaging more deeply with them in communities where they live, places where they work, fields, courts and streets where they play and doors where they shop. At the same time, we strive to create high synergies between our activation and commercial efforts. This also includes aligning our initiatives with similar activities of key retail partners.</w:t>
      </w:r>
    </w:p>
    <w:p w14:paraId="24D671A1"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It is our goal to create an end-to-end ecosystem that connects consumer communities to relevant products, activation and retail experiences through the lens of the various sports categories:</w:t>
      </w:r>
    </w:p>
    <w:p w14:paraId="51D1FD23" w14:textId="77777777" w:rsidR="007707B7" w:rsidRDefault="007707B7" w:rsidP="007707B7">
      <w:pPr>
        <w:numPr>
          <w:ilvl w:val="0"/>
          <w:numId w:val="25"/>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Consumer communities: </w:t>
      </w:r>
      <w:r>
        <w:rPr>
          <w:rFonts w:ascii="inherit" w:hAnsi="inherit" w:cs="Helvetica"/>
          <w:color w:val="000000"/>
          <w:sz w:val="18"/>
          <w:szCs w:val="18"/>
        </w:rPr>
        <w:t xml:space="preserve">We further developed our strong relationships with consumers who identify with key sports by cultivating sports communities and tribes directly through our own resources and in partnership with external groups. Together with the U.S. Soccer Foundation and the New York City Football Club, in 2016 adidas announced the launch of the New York City Soccer Initiative, a public-private partnership that will build and maintain 50 soccer </w:t>
      </w:r>
      <w:r>
        <w:rPr>
          <w:rFonts w:ascii="inherit" w:hAnsi="inherit" w:cs="Helvetica"/>
          <w:color w:val="000000"/>
          <w:sz w:val="18"/>
          <w:szCs w:val="18"/>
        </w:rPr>
        <w:lastRenderedPageBreak/>
        <w:t>fields in under-served neighbourhoods across the five districts over the next five years. Our efforts also include scaling successful models that were piloted in the past, such as the Paris Battle Runs, which helped us establish scalable running communities in France.</w:t>
      </w:r>
    </w:p>
    <w:p w14:paraId="7FE904C6" w14:textId="77777777" w:rsidR="007707B7" w:rsidRDefault="007707B7" w:rsidP="007707B7">
      <w:pPr>
        <w:numPr>
          <w:ilvl w:val="0"/>
          <w:numId w:val="25"/>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Products:</w:t>
      </w:r>
      <w:r>
        <w:rPr>
          <w:rFonts w:ascii="inherit" w:hAnsi="inherit" w:cs="Helvetica"/>
          <w:color w:val="000000"/>
          <w:sz w:val="18"/>
          <w:szCs w:val="18"/>
        </w:rPr>
        <w:t xml:space="preserve"> We continue to drive a multi-pronged strategy of product introductions, focused across all six cities, including global campaign launches and exclusive collections. We amplify the impact of our product introductions through higher marketing investments and stock allocations of key strategic products to these cities, in addition to pursuing more innovative distribution approaches. Key successes in 2016 included the release of limited editions such as the adidas </w:t>
      </w:r>
      <w:proofErr w:type="spellStart"/>
      <w:r>
        <w:rPr>
          <w:rFonts w:ascii="inherit" w:hAnsi="inherit" w:cs="Helvetica"/>
          <w:color w:val="000000"/>
          <w:sz w:val="18"/>
          <w:szCs w:val="18"/>
        </w:rPr>
        <w:t>UltraBOOST</w:t>
      </w:r>
      <w:proofErr w:type="spellEnd"/>
      <w:r>
        <w:rPr>
          <w:rFonts w:ascii="inherit" w:hAnsi="inherit" w:cs="Helvetica"/>
          <w:color w:val="000000"/>
          <w:sz w:val="18"/>
          <w:szCs w:val="18"/>
        </w:rPr>
        <w:t xml:space="preserve"> Uncaged Parley or the Alexander Wang x adidas Originals collection, which both were exclusively available in our six key cities.</w:t>
      </w:r>
    </w:p>
    <w:p w14:paraId="296910B3" w14:textId="77777777" w:rsidR="007707B7" w:rsidRDefault="007707B7" w:rsidP="007707B7">
      <w:pPr>
        <w:numPr>
          <w:ilvl w:val="0"/>
          <w:numId w:val="25"/>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Activation:</w:t>
      </w:r>
      <w:r>
        <w:rPr>
          <w:rFonts w:ascii="inherit" w:hAnsi="inherit" w:cs="Helvetica"/>
          <w:color w:val="000000"/>
          <w:sz w:val="18"/>
          <w:szCs w:val="18"/>
        </w:rPr>
        <w:t> Based on our commitment to drive meaningful interactions and continuous engagement with our consumers, we adopt an ‘always on’ approach. In this context, our activation playbook highlights hyperlocal connections and a relentless delivery of value and inspiration to individuals and groups. Through our nine global newsrooms, which span across the entire world, we drive continuous dialogue with consumers while at the same time leveraging our global assets and local partners to create special moments for them. For example, in 2016, the launch of the new football boot concept ‘Glitch’ in London represented a new and revolutionary way to launch a concept digitally and in the most targeted way. Available through an app, Glitch is only accessible for an exclusive consumer subset that is invited to participate in the ecosystem by receiving an online code from one of the Glitch ambassadors or pro players who were seeded the boots in late summer.</w:t>
      </w:r>
    </w:p>
    <w:p w14:paraId="3EB264BD" w14:textId="77777777" w:rsidR="007707B7" w:rsidRDefault="007707B7" w:rsidP="007707B7">
      <w:pPr>
        <w:numPr>
          <w:ilvl w:val="0"/>
          <w:numId w:val="25"/>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Retail experiences:</w:t>
      </w:r>
      <w:r>
        <w:rPr>
          <w:rFonts w:ascii="inherit" w:hAnsi="inherit" w:cs="Helvetica"/>
          <w:color w:val="000000"/>
          <w:sz w:val="18"/>
          <w:szCs w:val="18"/>
        </w:rPr>
        <w:t> The environments where consumers find and interact with our products are important focus areas for us. We are committed to providing premium retail experiences to our consumers with executions that connect, engage and inspire them. We view our own-retail stores as a valuable point of sale to excite consumers, by setting high standards for our brand presentations and experiences. In 2016, the opening of our first flagship store in New York and the remodelling of key concept stores such as in our key strategic cities Paris and London were important milestones to further elevate our most important own-retail destinations. We will apply the learnings from these initiatives across our entire global distribution, including our wholesale partner doors.</w:t>
      </w:r>
    </w:p>
    <w:p w14:paraId="5CCF8BF6" w14:textId="172BEF3F"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Our 2020 targets for Cities:</w:t>
      </w:r>
      <w:r>
        <w:rPr>
          <w:rFonts w:ascii="inherit" w:hAnsi="inherit" w:cs="Helvetica"/>
          <w:color w:val="000000"/>
          <w:sz w:val="18"/>
          <w:szCs w:val="18"/>
        </w:rPr>
        <w:t xml:space="preserve"> Our Cities initiative </w:t>
      </w:r>
      <w:proofErr w:type="gramStart"/>
      <w:r>
        <w:rPr>
          <w:rFonts w:ascii="inherit" w:hAnsi="inherit" w:cs="Helvetica"/>
          <w:color w:val="000000"/>
          <w:sz w:val="18"/>
          <w:szCs w:val="18"/>
        </w:rPr>
        <w:t>is</w:t>
      </w:r>
      <w:proofErr w:type="gramEnd"/>
      <w:r>
        <w:rPr>
          <w:rFonts w:ascii="inherit" w:hAnsi="inherit" w:cs="Helvetica"/>
          <w:color w:val="000000"/>
          <w:sz w:val="18"/>
          <w:szCs w:val="18"/>
        </w:rPr>
        <w:t xml:space="preserve"> off to a strong start, as indicated by improvements in key performance indicators such as NPS and market share. Across all six cities, NPS grew in the course of 2016 with a relative outperformance versus our key competitors. In addition, revenues increased at a strong double-digit rate in most of the six cities, resulting in significant market share gains. We remain committed to achieving a leading position within these cities, by doubling revenues by the end of 2020 compared to 2015.</w:t>
      </w:r>
    </w:p>
    <w:p w14:paraId="0B860F0B" w14:textId="30FBD39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p>
    <w:p w14:paraId="47F12358"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p>
    <w:p w14:paraId="21394C63"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Open Source</w:t>
      </w:r>
    </w:p>
    <w:p w14:paraId="2E343AA6"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Open Source is a collaboration-based innovation model that aims to build brand advocacy by opening the brands’ doors to the creator and by inviting him in to help shape the future of sport and sports culture with us. Open Source is a mindset that is based on creativity, collaboration and confidence. It is about learning and sharing, about starting conversations between the brand, external experts and consumers and about giving them the chance to have an impact on what we do.</w:t>
      </w:r>
    </w:p>
    <w:p w14:paraId="24BAAD20"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By defining Open Source as one of its strategic choices, adidas intends to:</w:t>
      </w:r>
    </w:p>
    <w:p w14:paraId="28906EA8" w14:textId="77777777" w:rsidR="007707B7" w:rsidRDefault="007707B7" w:rsidP="007707B7">
      <w:pPr>
        <w:numPr>
          <w:ilvl w:val="0"/>
          <w:numId w:val="26"/>
        </w:numPr>
        <w:shd w:val="clear" w:color="auto" w:fill="FFFFFF"/>
        <w:spacing w:after="0" w:line="240" w:lineRule="auto"/>
        <w:ind w:left="0"/>
        <w:textAlignment w:val="baseline"/>
        <w:rPr>
          <w:rFonts w:ascii="inherit" w:hAnsi="inherit" w:cs="Helvetica"/>
          <w:color w:val="000000"/>
          <w:sz w:val="18"/>
          <w:szCs w:val="18"/>
        </w:rPr>
      </w:pPr>
      <w:r>
        <w:rPr>
          <w:rFonts w:ascii="inherit" w:hAnsi="inherit" w:cs="Helvetica"/>
          <w:color w:val="000000"/>
          <w:sz w:val="18"/>
          <w:szCs w:val="18"/>
        </w:rPr>
        <w:t>Provide access for externals to tools and resources we use to create (e.g. materials, factories, data, experts, athletes, social platforms and business models).</w:t>
      </w:r>
    </w:p>
    <w:p w14:paraId="47F1E831" w14:textId="77777777" w:rsidR="007707B7" w:rsidRDefault="007707B7" w:rsidP="007707B7">
      <w:pPr>
        <w:numPr>
          <w:ilvl w:val="0"/>
          <w:numId w:val="26"/>
        </w:numPr>
        <w:shd w:val="clear" w:color="auto" w:fill="FFFFFF"/>
        <w:spacing w:after="0" w:line="240" w:lineRule="auto"/>
        <w:ind w:left="0"/>
        <w:textAlignment w:val="baseline"/>
        <w:rPr>
          <w:rFonts w:ascii="inherit" w:hAnsi="inherit" w:cs="Helvetica"/>
          <w:color w:val="000000"/>
          <w:sz w:val="18"/>
          <w:szCs w:val="18"/>
        </w:rPr>
      </w:pPr>
      <w:r>
        <w:rPr>
          <w:rFonts w:ascii="inherit" w:hAnsi="inherit" w:cs="Helvetica"/>
          <w:color w:val="000000"/>
          <w:sz w:val="18"/>
          <w:szCs w:val="18"/>
        </w:rPr>
        <w:t>Acquire and nurture creative capital, new insights, skills, competencies and specialised knowledge.</w:t>
      </w:r>
    </w:p>
    <w:p w14:paraId="26656C61" w14:textId="77777777" w:rsidR="007707B7" w:rsidRDefault="007707B7" w:rsidP="007707B7">
      <w:pPr>
        <w:numPr>
          <w:ilvl w:val="0"/>
          <w:numId w:val="26"/>
        </w:numPr>
        <w:shd w:val="clear" w:color="auto" w:fill="FFFFFF"/>
        <w:spacing w:after="0" w:line="240" w:lineRule="auto"/>
        <w:ind w:left="0"/>
        <w:textAlignment w:val="baseline"/>
        <w:rPr>
          <w:rFonts w:ascii="inherit" w:hAnsi="inherit" w:cs="Helvetica"/>
          <w:color w:val="000000"/>
          <w:sz w:val="18"/>
          <w:szCs w:val="18"/>
        </w:rPr>
      </w:pPr>
      <w:r>
        <w:rPr>
          <w:rFonts w:ascii="inherit" w:hAnsi="inherit" w:cs="Helvetica"/>
          <w:color w:val="000000"/>
          <w:sz w:val="18"/>
          <w:szCs w:val="18"/>
        </w:rPr>
        <w:t>Explore new territories to create unprecedented brand value for the consumer beyond mere transactional businesses.</w:t>
      </w:r>
    </w:p>
    <w:p w14:paraId="1BFB9125" w14:textId="77777777" w:rsidR="007707B7" w:rsidRDefault="007707B7" w:rsidP="007707B7">
      <w:pPr>
        <w:numPr>
          <w:ilvl w:val="0"/>
          <w:numId w:val="26"/>
        </w:numPr>
        <w:shd w:val="clear" w:color="auto" w:fill="FFFFFF"/>
        <w:spacing w:after="0" w:line="240" w:lineRule="auto"/>
        <w:ind w:left="0"/>
        <w:textAlignment w:val="baseline"/>
        <w:rPr>
          <w:rFonts w:ascii="inherit" w:hAnsi="inherit" w:cs="Helvetica"/>
          <w:color w:val="000000"/>
          <w:sz w:val="18"/>
          <w:szCs w:val="18"/>
        </w:rPr>
      </w:pPr>
      <w:r>
        <w:rPr>
          <w:rFonts w:ascii="inherit" w:hAnsi="inherit" w:cs="Helvetica"/>
          <w:color w:val="000000"/>
          <w:sz w:val="18"/>
          <w:szCs w:val="18"/>
        </w:rPr>
        <w:t>Strengthen the consumer’s perception of our brands as leaders in sport, by providing consumers access to the progress of our projects and creation processes.</w:t>
      </w:r>
    </w:p>
    <w:p w14:paraId="1CFBEBFF" w14:textId="77777777" w:rsidR="007707B7" w:rsidRDefault="007707B7" w:rsidP="007707B7">
      <w:pPr>
        <w:pStyle w:val="NormalWeb"/>
        <w:shd w:val="clear" w:color="auto" w:fill="FFFFFF"/>
        <w:spacing w:before="225" w:beforeAutospacing="0" w:after="225" w:afterAutospacing="0"/>
        <w:textAlignment w:val="baseline"/>
        <w:rPr>
          <w:rFonts w:ascii="inherit" w:hAnsi="inherit" w:cs="Helvetica"/>
          <w:color w:val="000000"/>
          <w:sz w:val="18"/>
          <w:szCs w:val="18"/>
        </w:rPr>
      </w:pPr>
      <w:r>
        <w:rPr>
          <w:rFonts w:ascii="inherit" w:hAnsi="inherit" w:cs="Helvetica"/>
          <w:color w:val="000000"/>
          <w:sz w:val="18"/>
          <w:szCs w:val="18"/>
        </w:rPr>
        <w:t>We have defined three strategic initiatives for Open Source:</w:t>
      </w:r>
    </w:p>
    <w:p w14:paraId="079947EB" w14:textId="77777777" w:rsidR="007707B7" w:rsidRDefault="007707B7" w:rsidP="007707B7">
      <w:pPr>
        <w:numPr>
          <w:ilvl w:val="0"/>
          <w:numId w:val="27"/>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Creative collaborations:</w:t>
      </w:r>
      <w:r>
        <w:rPr>
          <w:rFonts w:ascii="inherit" w:hAnsi="inherit" w:cs="Helvetica"/>
          <w:color w:val="000000"/>
          <w:sz w:val="18"/>
          <w:szCs w:val="18"/>
        </w:rPr>
        <w:t> Creative collaborations are targeted on increasing our creative capital through new tools, new environments and new perspectives from outside creative thinkers. They are meant to give creativity a platform and provide the right tools for ideas to blossom. With the Brooklyn Creator Farm, a design space and creation hub, we offer young urban creative talent a platform and invite them in to fuel innovation in sport with their ideas, outside any regular seasonal product creation calendars. In addition, recognising the influence, success and global brand power that began almost two years ago with YEEZY for adidas Originals, we announced an unprecedented new alliance in 2016 with adidas + Kanye West, a YEEZY branded entity creating footwear, apparel and accessories for both genders across street and sport. The partnership – the most significant collaboration between a non-athlete and an athletic brand so far – aims at redefining the future of sport by uniting the technical, innovative expertise and capabilities of the adidas brand with the visionary imagination of Kanye West.</w:t>
      </w:r>
    </w:p>
    <w:p w14:paraId="1E68B147" w14:textId="77777777" w:rsidR="007707B7" w:rsidRDefault="007707B7" w:rsidP="007707B7">
      <w:pPr>
        <w:numPr>
          <w:ilvl w:val="0"/>
          <w:numId w:val="27"/>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Athlete collaborations:</w:t>
      </w:r>
      <w:r>
        <w:rPr>
          <w:rFonts w:ascii="inherit" w:hAnsi="inherit" w:cs="Helvetica"/>
          <w:color w:val="000000"/>
          <w:sz w:val="18"/>
          <w:szCs w:val="18"/>
        </w:rPr>
        <w:t xml:space="preserve"> The strategic initiatives of athlete collaborations aim to build communities of athletes that help shape the future of their sport with us. The adidas brand has a far-reaching history in sport, working with top </w:t>
      </w:r>
      <w:r>
        <w:rPr>
          <w:rFonts w:ascii="inherit" w:hAnsi="inherit" w:cs="Helvetica"/>
          <w:color w:val="000000"/>
          <w:sz w:val="18"/>
          <w:szCs w:val="18"/>
        </w:rPr>
        <w:lastRenderedPageBreak/>
        <w:t xml:space="preserve">athletes, and will continue to further strengthen its network around male creator athletes. In recent years, the brand signed long-term partnerships with two of the world’s most in-demand athletes – football icon Paul Pogba and basketball superstar James Harden – who are both recognised as two of the most creative athletes in world sport, on and off the pitch. In addition, we aim to further expand our roster of female influencers in the years to come. In this context, in 2016, we announced collaborative partnerships with supermodel Karlie Kloss, who joined adidas by Stella McCartney as the face of its fall/winter 2016 campaign, as well as style icon and fitness advocate Gigi Hadid, who joined Reebok’s community of inspiring women as the newest face of the brand’s #Perfect-Never movement. Lastly, to directly engage and interact with a broader consumer community, we continue to focus on our digital space (e.g. </w:t>
      </w:r>
      <w:proofErr w:type="spellStart"/>
      <w:r>
        <w:rPr>
          <w:rFonts w:ascii="inherit" w:hAnsi="inherit" w:cs="Helvetica"/>
          <w:color w:val="000000"/>
          <w:sz w:val="18"/>
          <w:szCs w:val="18"/>
        </w:rPr>
        <w:t>Runtastic</w:t>
      </w:r>
      <w:proofErr w:type="spellEnd"/>
      <w:r>
        <w:rPr>
          <w:rFonts w:ascii="inherit" w:hAnsi="inherit" w:cs="Helvetica"/>
          <w:color w:val="000000"/>
          <w:sz w:val="18"/>
          <w:szCs w:val="18"/>
        </w:rPr>
        <w:t>) and physical space (e.g. Paris Battle Run) projects.</w:t>
      </w:r>
    </w:p>
    <w:p w14:paraId="3165BF65" w14:textId="77777777" w:rsidR="007707B7" w:rsidRDefault="007707B7" w:rsidP="007707B7">
      <w:pPr>
        <w:numPr>
          <w:ilvl w:val="0"/>
          <w:numId w:val="27"/>
        </w:numPr>
        <w:shd w:val="clear" w:color="auto" w:fill="FFFFFF"/>
        <w:spacing w:after="0" w:line="240" w:lineRule="auto"/>
        <w:ind w:left="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Partner collaborations:</w:t>
      </w:r>
      <w:r>
        <w:rPr>
          <w:rFonts w:ascii="inherit" w:hAnsi="inherit" w:cs="Helvetica"/>
          <w:color w:val="000000"/>
          <w:sz w:val="18"/>
          <w:szCs w:val="18"/>
        </w:rPr>
        <w:t xml:space="preserve"> The strategic initiatives in the area of partner collaborations intend to open up our knowledge of sport to collaborate with the best partners in other fields. By exchanging core competencies, we will create unique value for our brands and ultimately also for our consumers. The consumer touchpoints in this field include sport, entertainment experience, consumer specialists, manufacturing and sustainability as well as sports health and monitoring. Our partnership with Parley for the Oceans serves as a prime example. As a Founding Member of the organisation, our support goes far beyond financial aid to fund beach clean-ups. In 2016, this partnership took the stage at the Rio Olympic Games, had football teams FC Bayern Munich and Real Madrid play in jerseys made of Parley Ocean Plastic and unveiled the </w:t>
      </w:r>
      <w:proofErr w:type="spellStart"/>
      <w:r>
        <w:rPr>
          <w:rFonts w:ascii="inherit" w:hAnsi="inherit" w:cs="Helvetica"/>
          <w:color w:val="000000"/>
          <w:sz w:val="18"/>
          <w:szCs w:val="18"/>
        </w:rPr>
        <w:t>UltraBOOST</w:t>
      </w:r>
      <w:proofErr w:type="spellEnd"/>
      <w:r>
        <w:rPr>
          <w:rFonts w:ascii="inherit" w:hAnsi="inherit" w:cs="Helvetica"/>
          <w:color w:val="000000"/>
          <w:sz w:val="18"/>
          <w:szCs w:val="18"/>
        </w:rPr>
        <w:t xml:space="preserve"> Uncaged Parley, the first performance footwear made out of the equivalent of eleven recycled plastic bottles. The adidas brand is committed to making one million pairs of running shoes using Parley Ocean Plastic in 2017 and has restated its ultimate ambition to eliminate virgin plastic from its supply chain.</w:t>
      </w:r>
    </w:p>
    <w:p w14:paraId="276C4DED" w14:textId="77777777" w:rsidR="007707B7" w:rsidRDefault="007707B7" w:rsidP="007707B7">
      <w:pPr>
        <w:pStyle w:val="NormalWeb"/>
        <w:shd w:val="clear" w:color="auto" w:fill="FFFFFF"/>
        <w:spacing w:before="0" w:beforeAutospacing="0" w:after="0" w:afterAutospacing="0"/>
        <w:textAlignment w:val="baseline"/>
        <w:rPr>
          <w:rFonts w:ascii="inherit" w:hAnsi="inherit" w:cs="Helvetica"/>
          <w:color w:val="000000"/>
          <w:sz w:val="18"/>
          <w:szCs w:val="18"/>
        </w:rPr>
      </w:pPr>
      <w:r>
        <w:rPr>
          <w:rStyle w:val="Strong"/>
          <w:rFonts w:ascii="Helvetica" w:hAnsi="Helvetica" w:cs="Helvetica"/>
          <w:b w:val="0"/>
          <w:bCs w:val="0"/>
          <w:color w:val="000000"/>
          <w:sz w:val="18"/>
          <w:szCs w:val="18"/>
          <w:bdr w:val="none" w:sz="0" w:space="0" w:color="auto" w:frame="1"/>
        </w:rPr>
        <w:t>Our 2020 targets for Open Source:</w:t>
      </w:r>
      <w:r>
        <w:rPr>
          <w:rFonts w:ascii="inherit" w:hAnsi="inherit" w:cs="Helvetica"/>
          <w:color w:val="000000"/>
          <w:sz w:val="18"/>
          <w:szCs w:val="18"/>
        </w:rPr>
        <w:t xml:space="preserve"> With Open Source, our 2020 goal is to embed external creative capital in our processes to extend our possibilities in creating the future of sport. In the initial phase of Open Source until 2017, we have identified two key targets. The first is to drive brand heat and advocacy by inviting consumers to become part of our creative culture. By the end of 2017, our goal is that 30% of shared content on our brands through social media and other channels is user-generated content. Our second target is to grow the number of users in our digital ecosystem to over 250 million. This will ensure we are at the pulse of the consumer journey at key moments and touchpoints in their lives. By using the </w:t>
      </w:r>
      <w:proofErr w:type="gramStart"/>
      <w:r>
        <w:rPr>
          <w:rFonts w:ascii="inherit" w:hAnsi="inherit" w:cs="Helvetica"/>
          <w:color w:val="000000"/>
          <w:sz w:val="18"/>
          <w:szCs w:val="18"/>
        </w:rPr>
        <w:t>insights</w:t>
      </w:r>
      <w:proofErr w:type="gramEnd"/>
      <w:r>
        <w:rPr>
          <w:rFonts w:ascii="inherit" w:hAnsi="inherit" w:cs="Helvetica"/>
          <w:color w:val="000000"/>
          <w:sz w:val="18"/>
          <w:szCs w:val="18"/>
        </w:rPr>
        <w:t xml:space="preserve"> we will generate from these sources, we will craft better products and services for our consumers, driving improvements in Net Promoter Score, sales, market share and profitability.</w:t>
      </w:r>
    </w:p>
    <w:p w14:paraId="10F70987" w14:textId="77777777" w:rsidR="007707B7" w:rsidRPr="007707B7" w:rsidRDefault="007707B7" w:rsidP="007707B7"/>
    <w:sectPr w:rsidR="007707B7" w:rsidRPr="007707B7" w:rsidSect="00A65968">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19733E" w14:textId="77777777" w:rsidR="005C7EA3" w:rsidRDefault="005C7EA3" w:rsidP="007B44BC">
      <w:pPr>
        <w:spacing w:after="0" w:line="240" w:lineRule="auto"/>
      </w:pPr>
      <w:r>
        <w:separator/>
      </w:r>
    </w:p>
  </w:endnote>
  <w:endnote w:type="continuationSeparator" w:id="0">
    <w:p w14:paraId="4A9F0697" w14:textId="77777777" w:rsidR="005C7EA3" w:rsidRDefault="005C7EA3" w:rsidP="007B4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badi Extra Light">
    <w:altName w:val="Abadi Extra Light"/>
    <w:charset w:val="00"/>
    <w:family w:val="swiss"/>
    <w:pitch w:val="variable"/>
    <w:sig w:usb0="80000003" w:usb1="00000000" w:usb2="00000000" w:usb3="00000000" w:csb0="00000001" w:csb1="00000000"/>
  </w:font>
  <w:font w:name="Helvetica">
    <w:altName w:val="Sylfaen"/>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561908"/>
      <w:docPartObj>
        <w:docPartGallery w:val="Page Numbers (Bottom of Page)"/>
        <w:docPartUnique/>
      </w:docPartObj>
    </w:sdtPr>
    <w:sdtEndPr>
      <w:rPr>
        <w:noProof/>
        <w:color w:val="AA610D" w:themeColor="accent1" w:themeShade="BF"/>
      </w:rPr>
    </w:sdtEndPr>
    <w:sdtContent>
      <w:p w14:paraId="21B3ECAF" w14:textId="77777777" w:rsidR="00DA7215" w:rsidRPr="007B44BC" w:rsidRDefault="00DA7215">
        <w:pPr>
          <w:pStyle w:val="Footer"/>
          <w:jc w:val="center"/>
          <w:rPr>
            <w:color w:val="AA610D" w:themeColor="accent1" w:themeShade="BF"/>
          </w:rPr>
        </w:pPr>
        <w:r w:rsidRPr="007B44BC">
          <w:rPr>
            <w:color w:val="AA610D" w:themeColor="accent1" w:themeShade="BF"/>
          </w:rPr>
          <w:fldChar w:fldCharType="begin"/>
        </w:r>
        <w:r w:rsidRPr="007B44BC">
          <w:rPr>
            <w:color w:val="AA610D" w:themeColor="accent1" w:themeShade="BF"/>
          </w:rPr>
          <w:instrText xml:space="preserve"> PAGE   \* MERGEFORMAT </w:instrText>
        </w:r>
        <w:r w:rsidRPr="007B44BC">
          <w:rPr>
            <w:color w:val="AA610D" w:themeColor="accent1" w:themeShade="BF"/>
          </w:rPr>
          <w:fldChar w:fldCharType="separate"/>
        </w:r>
        <w:r w:rsidRPr="007B44BC">
          <w:rPr>
            <w:noProof/>
            <w:color w:val="AA610D" w:themeColor="accent1" w:themeShade="BF"/>
          </w:rPr>
          <w:t>2</w:t>
        </w:r>
        <w:r w:rsidRPr="007B44BC">
          <w:rPr>
            <w:noProof/>
            <w:color w:val="AA610D" w:themeColor="accent1" w:themeShade="BF"/>
          </w:rPr>
          <w:fldChar w:fldCharType="end"/>
        </w:r>
      </w:p>
    </w:sdtContent>
  </w:sdt>
  <w:p w14:paraId="0E8BB8F0" w14:textId="77777777" w:rsidR="00DA7215" w:rsidRDefault="00DA7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2FF829" w14:textId="77777777" w:rsidR="005C7EA3" w:rsidRDefault="005C7EA3" w:rsidP="007B44BC">
      <w:pPr>
        <w:spacing w:after="0" w:line="240" w:lineRule="auto"/>
      </w:pPr>
      <w:r>
        <w:separator/>
      </w:r>
    </w:p>
  </w:footnote>
  <w:footnote w:type="continuationSeparator" w:id="0">
    <w:p w14:paraId="0A88B565" w14:textId="77777777" w:rsidR="005C7EA3" w:rsidRDefault="005C7EA3" w:rsidP="007B4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67EC5" w14:textId="7D9126A0" w:rsidR="00DA7215" w:rsidRDefault="005C7EA3">
    <w:pPr>
      <w:pStyle w:val="Header"/>
      <w:jc w:val="right"/>
      <w:rPr>
        <w:color w:val="E48312" w:themeColor="accent1"/>
      </w:rPr>
    </w:pPr>
    <w:sdt>
      <w:sdtPr>
        <w:rPr>
          <w:color w:val="E48312" w:themeColor="accent1"/>
        </w:rPr>
        <w:alias w:val="Title"/>
        <w:tag w:val=""/>
        <w:id w:val="664756013"/>
        <w:placeholder>
          <w:docPart w:val="284816831E7E4708895F0CCE1CC01C99"/>
        </w:placeholder>
        <w:dataBinding w:prefixMappings="xmlns:ns0='http://purl.org/dc/elements/1.1/' xmlns:ns1='http://schemas.openxmlformats.org/package/2006/metadata/core-properties' " w:xpath="/ns1:coreProperties[1]/ns0:title[1]" w:storeItemID="{6C3C8BC8-F283-45AE-878A-BAB7291924A1}"/>
        <w:text/>
      </w:sdtPr>
      <w:sdtEndPr/>
      <w:sdtContent>
        <w:r w:rsidR="00DA7215">
          <w:rPr>
            <w:color w:val="E48312" w:themeColor="accent1"/>
          </w:rPr>
          <w:t>The Competitive Strategies of Adidas.</w:t>
        </w:r>
      </w:sdtContent>
    </w:sdt>
    <w:r w:rsidR="00DA7215">
      <w:rPr>
        <w:color w:val="E48312" w:themeColor="accent1"/>
      </w:rPr>
      <w:t xml:space="preserve"> | </w:t>
    </w:r>
    <w:sdt>
      <w:sdtPr>
        <w:rPr>
          <w:color w:val="E48312" w:themeColor="accent1"/>
        </w:rPr>
        <w:alias w:val="Author"/>
        <w:tag w:val=""/>
        <w:id w:val="-1677181147"/>
        <w:placeholder>
          <w:docPart w:val="66B9BDA406184C91B7B4105E8E53FAEE"/>
        </w:placeholder>
        <w:dataBinding w:prefixMappings="xmlns:ns0='http://purl.org/dc/elements/1.1/' xmlns:ns1='http://schemas.openxmlformats.org/package/2006/metadata/core-properties' " w:xpath="/ns1:coreProperties[1]/ns0:creator[1]" w:storeItemID="{6C3C8BC8-F283-45AE-878A-BAB7291924A1}"/>
        <w:text/>
      </w:sdtPr>
      <w:sdtEndPr/>
      <w:sdtContent>
        <w:r w:rsidR="00DA7215">
          <w:rPr>
            <w:color w:val="E48312" w:themeColor="accent1"/>
          </w:rPr>
          <w:t>Laura Stoakes. P152037</w:t>
        </w:r>
      </w:sdtContent>
    </w:sdt>
  </w:p>
  <w:p w14:paraId="1C89FCDF" w14:textId="77777777" w:rsidR="00DA7215" w:rsidRDefault="00DA72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3558"/>
    <w:multiLevelType w:val="multilevel"/>
    <w:tmpl w:val="3CC83C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30EDF"/>
    <w:multiLevelType w:val="hybridMultilevel"/>
    <w:tmpl w:val="8D4E5A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547BE4"/>
    <w:multiLevelType w:val="hybridMultilevel"/>
    <w:tmpl w:val="5FB07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D28D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4182C3A"/>
    <w:multiLevelType w:val="multilevel"/>
    <w:tmpl w:val="EBEA1E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A448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74938A9"/>
    <w:multiLevelType w:val="hybridMultilevel"/>
    <w:tmpl w:val="B7B88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9017E9"/>
    <w:multiLevelType w:val="multilevel"/>
    <w:tmpl w:val="FFFAAA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8873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C187417"/>
    <w:multiLevelType w:val="hybridMultilevel"/>
    <w:tmpl w:val="D0284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E660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2C35A9B"/>
    <w:multiLevelType w:val="multilevel"/>
    <w:tmpl w:val="6E7AD3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C91914"/>
    <w:multiLevelType w:val="multilevel"/>
    <w:tmpl w:val="8B860510"/>
    <w:lvl w:ilvl="0">
      <w:start w:val="1"/>
      <w:numFmt w:val="decimal"/>
      <w:lvlText w:val="%1."/>
      <w:lvlJc w:val="left"/>
      <w:pPr>
        <w:ind w:left="770" w:hanging="360"/>
      </w:pPr>
      <w:rPr>
        <w:rFonts w:asciiTheme="minorHAnsi" w:hAnsiTheme="minorHAnsi" w:cstheme="minorHAnsi" w:hint="default"/>
      </w:rPr>
    </w:lvl>
    <w:lvl w:ilvl="1">
      <w:start w:val="1"/>
      <w:numFmt w:val="decimal"/>
      <w:isLgl/>
      <w:lvlText w:val="%1.%2"/>
      <w:lvlJc w:val="left"/>
      <w:pPr>
        <w:ind w:left="1040" w:hanging="630"/>
      </w:pPr>
      <w:rPr>
        <w:rFonts w:hint="default"/>
      </w:rPr>
    </w:lvl>
    <w:lvl w:ilvl="2">
      <w:start w:val="1"/>
      <w:numFmt w:val="decimal"/>
      <w:isLgl/>
      <w:lvlText w:val="%1.%2.%3"/>
      <w:lvlJc w:val="left"/>
      <w:pPr>
        <w:ind w:left="1130" w:hanging="720"/>
      </w:pPr>
      <w:rPr>
        <w:rFonts w:hint="default"/>
      </w:rPr>
    </w:lvl>
    <w:lvl w:ilvl="3">
      <w:start w:val="2"/>
      <w:numFmt w:val="decimal"/>
      <w:isLgl/>
      <w:lvlText w:val="%1.%2.%3.%4"/>
      <w:lvlJc w:val="left"/>
      <w:pPr>
        <w:ind w:left="1130" w:hanging="720"/>
      </w:pPr>
      <w:rPr>
        <w:rFonts w:hint="default"/>
      </w:rPr>
    </w:lvl>
    <w:lvl w:ilvl="4">
      <w:start w:val="1"/>
      <w:numFmt w:val="decimal"/>
      <w:isLgl/>
      <w:lvlText w:val="%1.%2.%3.%4.%5"/>
      <w:lvlJc w:val="left"/>
      <w:pPr>
        <w:ind w:left="1490" w:hanging="1080"/>
      </w:pPr>
      <w:rPr>
        <w:rFonts w:hint="default"/>
      </w:rPr>
    </w:lvl>
    <w:lvl w:ilvl="5">
      <w:start w:val="1"/>
      <w:numFmt w:val="decimal"/>
      <w:isLgl/>
      <w:lvlText w:val="%1.%2.%3.%4.%5.%6"/>
      <w:lvlJc w:val="left"/>
      <w:pPr>
        <w:ind w:left="1490" w:hanging="1080"/>
      </w:pPr>
      <w:rPr>
        <w:rFonts w:hint="default"/>
      </w:rPr>
    </w:lvl>
    <w:lvl w:ilvl="6">
      <w:start w:val="1"/>
      <w:numFmt w:val="decimal"/>
      <w:isLgl/>
      <w:lvlText w:val="%1.%2.%3.%4.%5.%6.%7"/>
      <w:lvlJc w:val="left"/>
      <w:pPr>
        <w:ind w:left="1490" w:hanging="1080"/>
      </w:pPr>
      <w:rPr>
        <w:rFonts w:hint="default"/>
      </w:rPr>
    </w:lvl>
    <w:lvl w:ilvl="7">
      <w:start w:val="1"/>
      <w:numFmt w:val="decimal"/>
      <w:isLgl/>
      <w:lvlText w:val="%1.%2.%3.%4.%5.%6.%7.%8"/>
      <w:lvlJc w:val="left"/>
      <w:pPr>
        <w:ind w:left="1850" w:hanging="1440"/>
      </w:pPr>
      <w:rPr>
        <w:rFonts w:hint="default"/>
      </w:rPr>
    </w:lvl>
    <w:lvl w:ilvl="8">
      <w:start w:val="1"/>
      <w:numFmt w:val="decimal"/>
      <w:isLgl/>
      <w:lvlText w:val="%1.%2.%3.%4.%5.%6.%7.%8.%9"/>
      <w:lvlJc w:val="left"/>
      <w:pPr>
        <w:ind w:left="1850" w:hanging="1440"/>
      </w:pPr>
      <w:rPr>
        <w:rFonts w:hint="default"/>
      </w:rPr>
    </w:lvl>
  </w:abstractNum>
  <w:abstractNum w:abstractNumId="13" w15:restartNumberingAfterBreak="0">
    <w:nsid w:val="320A5DF6"/>
    <w:multiLevelType w:val="hybridMultilevel"/>
    <w:tmpl w:val="F7E47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2E5525"/>
    <w:multiLevelType w:val="hybridMultilevel"/>
    <w:tmpl w:val="89608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4F67502"/>
    <w:multiLevelType w:val="hybridMultilevel"/>
    <w:tmpl w:val="3190D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AF77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A0B574C"/>
    <w:multiLevelType w:val="multilevel"/>
    <w:tmpl w:val="7B584B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4066F1"/>
    <w:multiLevelType w:val="hybridMultilevel"/>
    <w:tmpl w:val="FE362ACC"/>
    <w:lvl w:ilvl="0" w:tplc="898C29CA">
      <w:start w:val="1"/>
      <w:numFmt w:val="decimal"/>
      <w:lvlText w:val="%1."/>
      <w:lvlJc w:val="left"/>
      <w:pPr>
        <w:ind w:left="77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A62DF2"/>
    <w:multiLevelType w:val="hybridMultilevel"/>
    <w:tmpl w:val="9396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173F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4A258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58F7A6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68386FDE"/>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C3F05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CD14B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718001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72F078F"/>
    <w:multiLevelType w:val="multilevel"/>
    <w:tmpl w:val="3710B0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25"/>
  </w:num>
  <w:num w:numId="3">
    <w:abstractNumId w:val="20"/>
  </w:num>
  <w:num w:numId="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6"/>
  </w:num>
  <w:num w:numId="6">
    <w:abstractNumId w:val="21"/>
  </w:num>
  <w:num w:numId="7">
    <w:abstractNumId w:val="22"/>
  </w:num>
  <w:num w:numId="8">
    <w:abstractNumId w:val="8"/>
  </w:num>
  <w:num w:numId="9">
    <w:abstractNumId w:val="26"/>
  </w:num>
  <w:num w:numId="10">
    <w:abstractNumId w:val="24"/>
  </w:num>
  <w:num w:numId="11">
    <w:abstractNumId w:val="3"/>
  </w:num>
  <w:num w:numId="12">
    <w:abstractNumId w:val="5"/>
  </w:num>
  <w:num w:numId="13">
    <w:abstractNumId w:val="23"/>
  </w:num>
  <w:num w:numId="14">
    <w:abstractNumId w:val="9"/>
  </w:num>
  <w:num w:numId="15">
    <w:abstractNumId w:val="1"/>
  </w:num>
  <w:num w:numId="16">
    <w:abstractNumId w:val="10"/>
  </w:num>
  <w:num w:numId="17">
    <w:abstractNumId w:val="11"/>
  </w:num>
  <w:num w:numId="18">
    <w:abstractNumId w:val="12"/>
  </w:num>
  <w:num w:numId="19">
    <w:abstractNumId w:val="18"/>
  </w:num>
  <w:num w:numId="20">
    <w:abstractNumId w:val="6"/>
  </w:num>
  <w:num w:numId="21">
    <w:abstractNumId w:val="19"/>
  </w:num>
  <w:num w:numId="22">
    <w:abstractNumId w:val="15"/>
  </w:num>
  <w:num w:numId="23">
    <w:abstractNumId w:val="0"/>
  </w:num>
  <w:num w:numId="24">
    <w:abstractNumId w:val="7"/>
  </w:num>
  <w:num w:numId="25">
    <w:abstractNumId w:val="27"/>
  </w:num>
  <w:num w:numId="26">
    <w:abstractNumId w:val="4"/>
  </w:num>
  <w:num w:numId="27">
    <w:abstractNumId w:val="17"/>
  </w:num>
  <w:num w:numId="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968"/>
    <w:rsid w:val="00013FAA"/>
    <w:rsid w:val="00020A30"/>
    <w:rsid w:val="00031CF3"/>
    <w:rsid w:val="00033616"/>
    <w:rsid w:val="00037358"/>
    <w:rsid w:val="0006680F"/>
    <w:rsid w:val="00070792"/>
    <w:rsid w:val="00072A64"/>
    <w:rsid w:val="000B13EA"/>
    <w:rsid w:val="000C0D1E"/>
    <w:rsid w:val="000E72CA"/>
    <w:rsid w:val="000E7865"/>
    <w:rsid w:val="00104496"/>
    <w:rsid w:val="001068F9"/>
    <w:rsid w:val="00121E33"/>
    <w:rsid w:val="001512F2"/>
    <w:rsid w:val="00152995"/>
    <w:rsid w:val="0015503D"/>
    <w:rsid w:val="0018732A"/>
    <w:rsid w:val="001C2773"/>
    <w:rsid w:val="001D466B"/>
    <w:rsid w:val="001D76B9"/>
    <w:rsid w:val="001E05F5"/>
    <w:rsid w:val="001E4AD1"/>
    <w:rsid w:val="00204425"/>
    <w:rsid w:val="00204D60"/>
    <w:rsid w:val="00216854"/>
    <w:rsid w:val="0021778B"/>
    <w:rsid w:val="00227DDE"/>
    <w:rsid w:val="0024502E"/>
    <w:rsid w:val="00271CE4"/>
    <w:rsid w:val="002745E8"/>
    <w:rsid w:val="0028063A"/>
    <w:rsid w:val="00283C31"/>
    <w:rsid w:val="00284630"/>
    <w:rsid w:val="002A6C1C"/>
    <w:rsid w:val="002E6DA4"/>
    <w:rsid w:val="002E7B28"/>
    <w:rsid w:val="00311FCA"/>
    <w:rsid w:val="003222DB"/>
    <w:rsid w:val="003229F3"/>
    <w:rsid w:val="00333150"/>
    <w:rsid w:val="0037097F"/>
    <w:rsid w:val="00380530"/>
    <w:rsid w:val="0039056F"/>
    <w:rsid w:val="003A4764"/>
    <w:rsid w:val="003A4FEE"/>
    <w:rsid w:val="003A5483"/>
    <w:rsid w:val="003D7140"/>
    <w:rsid w:val="00404141"/>
    <w:rsid w:val="004142A9"/>
    <w:rsid w:val="004157D7"/>
    <w:rsid w:val="00470B66"/>
    <w:rsid w:val="004843E9"/>
    <w:rsid w:val="004A7B27"/>
    <w:rsid w:val="0050121F"/>
    <w:rsid w:val="005061D8"/>
    <w:rsid w:val="005222E3"/>
    <w:rsid w:val="00532418"/>
    <w:rsid w:val="00583DAB"/>
    <w:rsid w:val="00594F71"/>
    <w:rsid w:val="005B4D8C"/>
    <w:rsid w:val="005C7EA3"/>
    <w:rsid w:val="005D0FCA"/>
    <w:rsid w:val="005D2CF7"/>
    <w:rsid w:val="0060128E"/>
    <w:rsid w:val="00603C6D"/>
    <w:rsid w:val="006407C6"/>
    <w:rsid w:val="006730E1"/>
    <w:rsid w:val="006767B3"/>
    <w:rsid w:val="006A00BE"/>
    <w:rsid w:val="006B2429"/>
    <w:rsid w:val="006C047E"/>
    <w:rsid w:val="006C13F6"/>
    <w:rsid w:val="006C77B5"/>
    <w:rsid w:val="006D6596"/>
    <w:rsid w:val="006E7A97"/>
    <w:rsid w:val="00706FA2"/>
    <w:rsid w:val="00741E5D"/>
    <w:rsid w:val="00761CAD"/>
    <w:rsid w:val="007672B4"/>
    <w:rsid w:val="007707B7"/>
    <w:rsid w:val="00780F16"/>
    <w:rsid w:val="007A452D"/>
    <w:rsid w:val="007A667F"/>
    <w:rsid w:val="007B44BC"/>
    <w:rsid w:val="007B5ABD"/>
    <w:rsid w:val="007C55BD"/>
    <w:rsid w:val="007F3529"/>
    <w:rsid w:val="008045FC"/>
    <w:rsid w:val="008063E5"/>
    <w:rsid w:val="008260B8"/>
    <w:rsid w:val="008268DE"/>
    <w:rsid w:val="00844F0C"/>
    <w:rsid w:val="0084729E"/>
    <w:rsid w:val="00847BD4"/>
    <w:rsid w:val="008634A7"/>
    <w:rsid w:val="00885D42"/>
    <w:rsid w:val="008950FF"/>
    <w:rsid w:val="008B0C79"/>
    <w:rsid w:val="008D2736"/>
    <w:rsid w:val="008F43ED"/>
    <w:rsid w:val="008F4C8A"/>
    <w:rsid w:val="0090172B"/>
    <w:rsid w:val="00907DC5"/>
    <w:rsid w:val="009303F6"/>
    <w:rsid w:val="0096078C"/>
    <w:rsid w:val="009B1B70"/>
    <w:rsid w:val="009B348D"/>
    <w:rsid w:val="009C5C5F"/>
    <w:rsid w:val="009F4CDE"/>
    <w:rsid w:val="009F6F86"/>
    <w:rsid w:val="00A01FC1"/>
    <w:rsid w:val="00A11C32"/>
    <w:rsid w:val="00A14E3A"/>
    <w:rsid w:val="00A457C5"/>
    <w:rsid w:val="00A65968"/>
    <w:rsid w:val="00AB3704"/>
    <w:rsid w:val="00AE18D7"/>
    <w:rsid w:val="00AF16FE"/>
    <w:rsid w:val="00B05CA4"/>
    <w:rsid w:val="00B105F7"/>
    <w:rsid w:val="00B2621C"/>
    <w:rsid w:val="00B40D00"/>
    <w:rsid w:val="00B540D3"/>
    <w:rsid w:val="00B57194"/>
    <w:rsid w:val="00B6177B"/>
    <w:rsid w:val="00B70F9D"/>
    <w:rsid w:val="00B8562C"/>
    <w:rsid w:val="00BB133A"/>
    <w:rsid w:val="00BD772F"/>
    <w:rsid w:val="00BE61E7"/>
    <w:rsid w:val="00C1236E"/>
    <w:rsid w:val="00C13B00"/>
    <w:rsid w:val="00C1776F"/>
    <w:rsid w:val="00C42834"/>
    <w:rsid w:val="00C55D1B"/>
    <w:rsid w:val="00C624CF"/>
    <w:rsid w:val="00C67A69"/>
    <w:rsid w:val="00C837C5"/>
    <w:rsid w:val="00C943F5"/>
    <w:rsid w:val="00CA355E"/>
    <w:rsid w:val="00CE3F2B"/>
    <w:rsid w:val="00CE4F33"/>
    <w:rsid w:val="00D06395"/>
    <w:rsid w:val="00D52647"/>
    <w:rsid w:val="00D53EB9"/>
    <w:rsid w:val="00D636E2"/>
    <w:rsid w:val="00D74DDF"/>
    <w:rsid w:val="00D96FBA"/>
    <w:rsid w:val="00DA7215"/>
    <w:rsid w:val="00DC215A"/>
    <w:rsid w:val="00DC345F"/>
    <w:rsid w:val="00DD19D9"/>
    <w:rsid w:val="00E14D6E"/>
    <w:rsid w:val="00E32737"/>
    <w:rsid w:val="00E34272"/>
    <w:rsid w:val="00E345C7"/>
    <w:rsid w:val="00E55279"/>
    <w:rsid w:val="00E800AF"/>
    <w:rsid w:val="00E85650"/>
    <w:rsid w:val="00E87145"/>
    <w:rsid w:val="00E957E4"/>
    <w:rsid w:val="00E9691F"/>
    <w:rsid w:val="00EC269D"/>
    <w:rsid w:val="00EC5EBB"/>
    <w:rsid w:val="00EC6372"/>
    <w:rsid w:val="00ED356C"/>
    <w:rsid w:val="00ED5581"/>
    <w:rsid w:val="00F002DD"/>
    <w:rsid w:val="00F252E0"/>
    <w:rsid w:val="00F26D20"/>
    <w:rsid w:val="00F47D98"/>
    <w:rsid w:val="00FC29D8"/>
    <w:rsid w:val="00FE269C"/>
    <w:rsid w:val="00FE6B65"/>
    <w:rsid w:val="00FF2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AFE78B"/>
  <w15:chartTrackingRefBased/>
  <w15:docId w15:val="{711F4D2E-FFA9-40A2-86FB-B4D0D6397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5968"/>
  </w:style>
  <w:style w:type="paragraph" w:styleId="Heading1">
    <w:name w:val="heading 1"/>
    <w:basedOn w:val="Normal"/>
    <w:next w:val="Normal"/>
    <w:link w:val="Heading1Char"/>
    <w:uiPriority w:val="9"/>
    <w:qFormat/>
    <w:rsid w:val="00A65968"/>
    <w:pPr>
      <w:keepNext/>
      <w:keepLines/>
      <w:numPr>
        <w:numId w:val="2"/>
      </w:numPr>
      <w:pBdr>
        <w:left w:val="single" w:sz="12" w:space="12" w:color="BD582C"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A65968"/>
    <w:pPr>
      <w:keepNext/>
      <w:keepLines/>
      <w:numPr>
        <w:ilvl w:val="1"/>
        <w:numId w:val="2"/>
      </w:numPr>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A65968"/>
    <w:pPr>
      <w:keepNext/>
      <w:keepLines/>
      <w:numPr>
        <w:ilvl w:val="2"/>
        <w:numId w:val="2"/>
      </w:numPr>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A65968"/>
    <w:pPr>
      <w:keepNext/>
      <w:keepLines/>
      <w:numPr>
        <w:ilvl w:val="3"/>
        <w:numId w:val="2"/>
      </w:numPr>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A65968"/>
    <w:pPr>
      <w:keepNext/>
      <w:keepLines/>
      <w:numPr>
        <w:ilvl w:val="4"/>
        <w:numId w:val="2"/>
      </w:numPr>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A65968"/>
    <w:pPr>
      <w:keepNext/>
      <w:keepLines/>
      <w:numPr>
        <w:ilvl w:val="5"/>
        <w:numId w:val="2"/>
      </w:numPr>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A65968"/>
    <w:pPr>
      <w:keepNext/>
      <w:keepLines/>
      <w:numPr>
        <w:ilvl w:val="6"/>
        <w:numId w:val="2"/>
      </w:numPr>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65968"/>
    <w:pPr>
      <w:keepNext/>
      <w:keepLines/>
      <w:numPr>
        <w:ilvl w:val="7"/>
        <w:numId w:val="2"/>
      </w:numPr>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A65968"/>
    <w:pPr>
      <w:keepNext/>
      <w:keepLines/>
      <w:numPr>
        <w:ilvl w:val="8"/>
        <w:numId w:val="2"/>
      </w:numPr>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5968"/>
    <w:pPr>
      <w:spacing w:after="0" w:line="240" w:lineRule="auto"/>
    </w:pPr>
  </w:style>
  <w:style w:type="character" w:customStyle="1" w:styleId="NoSpacingChar">
    <w:name w:val="No Spacing Char"/>
    <w:basedOn w:val="DefaultParagraphFont"/>
    <w:link w:val="NoSpacing"/>
    <w:uiPriority w:val="1"/>
    <w:rsid w:val="00A65968"/>
  </w:style>
  <w:style w:type="character" w:customStyle="1" w:styleId="Heading2Char">
    <w:name w:val="Heading 2 Char"/>
    <w:basedOn w:val="DefaultParagraphFont"/>
    <w:link w:val="Heading2"/>
    <w:uiPriority w:val="9"/>
    <w:rsid w:val="00A65968"/>
    <w:rPr>
      <w:rFonts w:asciiTheme="majorHAnsi" w:eastAsiaTheme="majorEastAsia" w:hAnsiTheme="majorHAnsi" w:cstheme="majorBidi"/>
      <w:sz w:val="36"/>
      <w:szCs w:val="36"/>
    </w:rPr>
  </w:style>
  <w:style w:type="character" w:customStyle="1" w:styleId="Heading1Char">
    <w:name w:val="Heading 1 Char"/>
    <w:basedOn w:val="DefaultParagraphFont"/>
    <w:link w:val="Heading1"/>
    <w:uiPriority w:val="9"/>
    <w:rsid w:val="00A65968"/>
    <w:rPr>
      <w:rFonts w:asciiTheme="majorHAnsi" w:eastAsiaTheme="majorEastAsia" w:hAnsiTheme="majorHAnsi" w:cstheme="majorBidi"/>
      <w:caps/>
      <w:spacing w:val="10"/>
      <w:sz w:val="36"/>
      <w:szCs w:val="36"/>
    </w:rPr>
  </w:style>
  <w:style w:type="character" w:customStyle="1" w:styleId="Heading3Char">
    <w:name w:val="Heading 3 Char"/>
    <w:basedOn w:val="DefaultParagraphFont"/>
    <w:link w:val="Heading3"/>
    <w:uiPriority w:val="9"/>
    <w:rsid w:val="00A65968"/>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A65968"/>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A6596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A6596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A6596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6596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A65968"/>
    <w:rPr>
      <w:rFonts w:asciiTheme="majorHAnsi" w:eastAsiaTheme="majorEastAsia" w:hAnsiTheme="majorHAnsi" w:cstheme="majorBidi"/>
      <w:i/>
      <w:iCs/>
      <w:caps/>
    </w:rPr>
  </w:style>
  <w:style w:type="paragraph" w:styleId="Caption">
    <w:name w:val="caption"/>
    <w:basedOn w:val="Normal"/>
    <w:next w:val="Normal"/>
    <w:uiPriority w:val="35"/>
    <w:unhideWhenUsed/>
    <w:qFormat/>
    <w:rsid w:val="00A65968"/>
    <w:pPr>
      <w:spacing w:line="240" w:lineRule="auto"/>
    </w:pPr>
    <w:rPr>
      <w:b/>
      <w:bCs/>
      <w:color w:val="BD582C" w:themeColor="accent2"/>
      <w:spacing w:val="10"/>
      <w:sz w:val="16"/>
      <w:szCs w:val="16"/>
    </w:rPr>
  </w:style>
  <w:style w:type="paragraph" w:styleId="Title">
    <w:name w:val="Title"/>
    <w:basedOn w:val="Normal"/>
    <w:next w:val="Normal"/>
    <w:link w:val="TitleChar"/>
    <w:uiPriority w:val="10"/>
    <w:qFormat/>
    <w:rsid w:val="00A6596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A65968"/>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A6596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A65968"/>
    <w:rPr>
      <w:color w:val="000000" w:themeColor="text1"/>
      <w:sz w:val="24"/>
      <w:szCs w:val="24"/>
    </w:rPr>
  </w:style>
  <w:style w:type="character" w:styleId="Strong">
    <w:name w:val="Strong"/>
    <w:basedOn w:val="DefaultParagraphFont"/>
    <w:uiPriority w:val="22"/>
    <w:qFormat/>
    <w:rsid w:val="00A65968"/>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A65968"/>
    <w:rPr>
      <w:rFonts w:asciiTheme="minorHAnsi" w:eastAsiaTheme="minorEastAsia" w:hAnsiTheme="minorHAnsi" w:cstheme="minorBidi"/>
      <w:i/>
      <w:iCs/>
      <w:color w:val="8D4121" w:themeColor="accent2" w:themeShade="BF"/>
      <w:sz w:val="20"/>
      <w:szCs w:val="20"/>
    </w:rPr>
  </w:style>
  <w:style w:type="paragraph" w:styleId="Quote">
    <w:name w:val="Quote"/>
    <w:basedOn w:val="Normal"/>
    <w:next w:val="Normal"/>
    <w:link w:val="QuoteChar"/>
    <w:uiPriority w:val="29"/>
    <w:qFormat/>
    <w:rsid w:val="00A6596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A65968"/>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A65968"/>
    <w:pPr>
      <w:spacing w:before="100" w:beforeAutospacing="1" w:after="240"/>
      <w:ind w:left="936" w:right="936"/>
      <w:jc w:val="center"/>
    </w:pPr>
    <w:rPr>
      <w:rFonts w:asciiTheme="majorHAnsi" w:eastAsiaTheme="majorEastAsia" w:hAnsiTheme="majorHAnsi" w:cstheme="majorBidi"/>
      <w:caps/>
      <w:color w:val="8D4121" w:themeColor="accent2" w:themeShade="BF"/>
      <w:spacing w:val="10"/>
      <w:sz w:val="28"/>
      <w:szCs w:val="28"/>
    </w:rPr>
  </w:style>
  <w:style w:type="character" w:customStyle="1" w:styleId="IntenseQuoteChar">
    <w:name w:val="Intense Quote Char"/>
    <w:basedOn w:val="DefaultParagraphFont"/>
    <w:link w:val="IntenseQuote"/>
    <w:uiPriority w:val="30"/>
    <w:rsid w:val="00A65968"/>
    <w:rPr>
      <w:rFonts w:asciiTheme="majorHAnsi" w:eastAsiaTheme="majorEastAsia" w:hAnsiTheme="majorHAnsi" w:cstheme="majorBidi"/>
      <w:caps/>
      <w:color w:val="8D4121" w:themeColor="accent2" w:themeShade="BF"/>
      <w:spacing w:val="10"/>
      <w:sz w:val="28"/>
      <w:szCs w:val="28"/>
    </w:rPr>
  </w:style>
  <w:style w:type="character" w:styleId="SubtleEmphasis">
    <w:name w:val="Subtle Emphasis"/>
    <w:basedOn w:val="DefaultParagraphFont"/>
    <w:uiPriority w:val="19"/>
    <w:qFormat/>
    <w:rsid w:val="00A65968"/>
    <w:rPr>
      <w:i/>
      <w:iCs/>
      <w:color w:val="auto"/>
    </w:rPr>
  </w:style>
  <w:style w:type="character" w:styleId="IntenseEmphasis">
    <w:name w:val="Intense Emphasis"/>
    <w:basedOn w:val="DefaultParagraphFont"/>
    <w:uiPriority w:val="21"/>
    <w:qFormat/>
    <w:rsid w:val="00A65968"/>
    <w:rPr>
      <w:rFonts w:asciiTheme="minorHAnsi" w:eastAsiaTheme="minorEastAsia" w:hAnsiTheme="minorHAnsi" w:cstheme="minorBidi"/>
      <w:b/>
      <w:bCs/>
      <w:i/>
      <w:iCs/>
      <w:color w:val="8D4121" w:themeColor="accent2" w:themeShade="BF"/>
      <w:spacing w:val="0"/>
      <w:w w:val="100"/>
      <w:position w:val="0"/>
      <w:sz w:val="20"/>
      <w:szCs w:val="20"/>
    </w:rPr>
  </w:style>
  <w:style w:type="character" w:styleId="SubtleReference">
    <w:name w:val="Subtle Reference"/>
    <w:basedOn w:val="DefaultParagraphFont"/>
    <w:uiPriority w:val="31"/>
    <w:qFormat/>
    <w:rsid w:val="00A6596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A6596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A65968"/>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A65968"/>
    <w:pPr>
      <w:outlineLvl w:val="9"/>
    </w:pPr>
  </w:style>
  <w:style w:type="paragraph" w:styleId="Header">
    <w:name w:val="header"/>
    <w:basedOn w:val="Normal"/>
    <w:link w:val="HeaderChar"/>
    <w:uiPriority w:val="99"/>
    <w:unhideWhenUsed/>
    <w:rsid w:val="007B4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4BC"/>
  </w:style>
  <w:style w:type="paragraph" w:styleId="Footer">
    <w:name w:val="footer"/>
    <w:basedOn w:val="Normal"/>
    <w:link w:val="FooterChar"/>
    <w:uiPriority w:val="99"/>
    <w:unhideWhenUsed/>
    <w:rsid w:val="007B4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4BC"/>
  </w:style>
  <w:style w:type="paragraph" w:styleId="TOC1">
    <w:name w:val="toc 1"/>
    <w:basedOn w:val="Normal"/>
    <w:next w:val="Normal"/>
    <w:autoRedefine/>
    <w:uiPriority w:val="39"/>
    <w:unhideWhenUsed/>
    <w:rsid w:val="007B44BC"/>
    <w:pPr>
      <w:spacing w:after="100"/>
    </w:pPr>
  </w:style>
  <w:style w:type="character" w:styleId="Hyperlink">
    <w:name w:val="Hyperlink"/>
    <w:basedOn w:val="DefaultParagraphFont"/>
    <w:uiPriority w:val="99"/>
    <w:unhideWhenUsed/>
    <w:rsid w:val="007B44BC"/>
    <w:rPr>
      <w:color w:val="2998E3" w:themeColor="hyperlink"/>
      <w:u w:val="single"/>
    </w:rPr>
  </w:style>
  <w:style w:type="paragraph" w:styleId="ListParagraph">
    <w:name w:val="List Paragraph"/>
    <w:basedOn w:val="Normal"/>
    <w:uiPriority w:val="34"/>
    <w:qFormat/>
    <w:rsid w:val="00D74DDF"/>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2">
    <w:name w:val="Body Text2"/>
    <w:basedOn w:val="Normal"/>
    <w:rsid w:val="00D74DDF"/>
    <w:pPr>
      <w:tabs>
        <w:tab w:val="left" w:pos="720"/>
        <w:tab w:val="left" w:pos="1440"/>
      </w:tabs>
      <w:spacing w:after="0" w:line="240" w:lineRule="auto"/>
    </w:pPr>
    <w:rPr>
      <w:rFonts w:ascii="CG Times (WN)" w:eastAsia="Times New Roman" w:hAnsi="CG Times (WN)" w:cs="Times New Roman"/>
      <w:sz w:val="24"/>
      <w:szCs w:val="20"/>
    </w:rPr>
  </w:style>
  <w:style w:type="paragraph" w:styleId="TOC2">
    <w:name w:val="toc 2"/>
    <w:basedOn w:val="Normal"/>
    <w:next w:val="Normal"/>
    <w:autoRedefine/>
    <w:uiPriority w:val="39"/>
    <w:unhideWhenUsed/>
    <w:rsid w:val="00CE3F2B"/>
    <w:pPr>
      <w:spacing w:after="100"/>
      <w:ind w:left="210"/>
    </w:pPr>
  </w:style>
  <w:style w:type="paragraph" w:styleId="Bibliography">
    <w:name w:val="Bibliography"/>
    <w:basedOn w:val="Normal"/>
    <w:next w:val="Normal"/>
    <w:uiPriority w:val="37"/>
    <w:unhideWhenUsed/>
    <w:rsid w:val="00CE4F33"/>
  </w:style>
  <w:style w:type="character" w:styleId="UnresolvedMention">
    <w:name w:val="Unresolved Mention"/>
    <w:basedOn w:val="DefaultParagraphFont"/>
    <w:uiPriority w:val="99"/>
    <w:semiHidden/>
    <w:unhideWhenUsed/>
    <w:rsid w:val="008F4C8A"/>
    <w:rPr>
      <w:color w:val="605E5C"/>
      <w:shd w:val="clear" w:color="auto" w:fill="E1DFDD"/>
    </w:rPr>
  </w:style>
  <w:style w:type="paragraph" w:styleId="TableofFigures">
    <w:name w:val="table of figures"/>
    <w:basedOn w:val="Normal"/>
    <w:next w:val="Normal"/>
    <w:uiPriority w:val="99"/>
    <w:unhideWhenUsed/>
    <w:rsid w:val="008F4C8A"/>
    <w:pPr>
      <w:spacing w:after="0"/>
    </w:pPr>
  </w:style>
  <w:style w:type="table" w:styleId="TableGrid">
    <w:name w:val="Table Grid"/>
    <w:basedOn w:val="TableNormal"/>
    <w:uiPriority w:val="39"/>
    <w:rsid w:val="00E327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E327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1068F9"/>
    <w:rPr>
      <w:sz w:val="16"/>
      <w:szCs w:val="16"/>
    </w:rPr>
  </w:style>
  <w:style w:type="paragraph" w:styleId="CommentText">
    <w:name w:val="annotation text"/>
    <w:basedOn w:val="Normal"/>
    <w:link w:val="CommentTextChar"/>
    <w:uiPriority w:val="99"/>
    <w:semiHidden/>
    <w:unhideWhenUsed/>
    <w:rsid w:val="001068F9"/>
    <w:pPr>
      <w:spacing w:line="240" w:lineRule="auto"/>
    </w:pPr>
    <w:rPr>
      <w:sz w:val="20"/>
      <w:szCs w:val="20"/>
    </w:rPr>
  </w:style>
  <w:style w:type="character" w:customStyle="1" w:styleId="CommentTextChar">
    <w:name w:val="Comment Text Char"/>
    <w:basedOn w:val="DefaultParagraphFont"/>
    <w:link w:val="CommentText"/>
    <w:uiPriority w:val="99"/>
    <w:semiHidden/>
    <w:rsid w:val="001068F9"/>
    <w:rPr>
      <w:sz w:val="20"/>
      <w:szCs w:val="20"/>
    </w:rPr>
  </w:style>
  <w:style w:type="paragraph" w:styleId="CommentSubject">
    <w:name w:val="annotation subject"/>
    <w:basedOn w:val="CommentText"/>
    <w:next w:val="CommentText"/>
    <w:link w:val="CommentSubjectChar"/>
    <w:uiPriority w:val="99"/>
    <w:semiHidden/>
    <w:unhideWhenUsed/>
    <w:rsid w:val="001068F9"/>
    <w:rPr>
      <w:b/>
      <w:bCs/>
    </w:rPr>
  </w:style>
  <w:style w:type="character" w:customStyle="1" w:styleId="CommentSubjectChar">
    <w:name w:val="Comment Subject Char"/>
    <w:basedOn w:val="CommentTextChar"/>
    <w:link w:val="CommentSubject"/>
    <w:uiPriority w:val="99"/>
    <w:semiHidden/>
    <w:rsid w:val="001068F9"/>
    <w:rPr>
      <w:b/>
      <w:bCs/>
      <w:sz w:val="20"/>
      <w:szCs w:val="20"/>
    </w:rPr>
  </w:style>
  <w:style w:type="paragraph" w:styleId="BalloonText">
    <w:name w:val="Balloon Text"/>
    <w:basedOn w:val="Normal"/>
    <w:link w:val="BalloonTextChar"/>
    <w:uiPriority w:val="99"/>
    <w:semiHidden/>
    <w:unhideWhenUsed/>
    <w:rsid w:val="001068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68F9"/>
    <w:rPr>
      <w:rFonts w:ascii="Segoe UI" w:hAnsi="Segoe UI" w:cs="Segoe UI"/>
      <w:sz w:val="18"/>
      <w:szCs w:val="18"/>
    </w:rPr>
  </w:style>
  <w:style w:type="paragraph" w:styleId="Revision">
    <w:name w:val="Revision"/>
    <w:hidden/>
    <w:uiPriority w:val="99"/>
    <w:semiHidden/>
    <w:rsid w:val="00E14D6E"/>
    <w:pPr>
      <w:spacing w:after="0" w:line="240" w:lineRule="auto"/>
    </w:pPr>
  </w:style>
  <w:style w:type="paragraph" w:styleId="NormalWeb">
    <w:name w:val="Normal (Web)"/>
    <w:basedOn w:val="Normal"/>
    <w:uiPriority w:val="99"/>
    <w:unhideWhenUsed/>
    <w:rsid w:val="007707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3D7140"/>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7956">
      <w:bodyDiv w:val="1"/>
      <w:marLeft w:val="0"/>
      <w:marRight w:val="0"/>
      <w:marTop w:val="0"/>
      <w:marBottom w:val="0"/>
      <w:divBdr>
        <w:top w:val="none" w:sz="0" w:space="0" w:color="auto"/>
        <w:left w:val="none" w:sz="0" w:space="0" w:color="auto"/>
        <w:bottom w:val="none" w:sz="0" w:space="0" w:color="auto"/>
        <w:right w:val="none" w:sz="0" w:space="0" w:color="auto"/>
      </w:divBdr>
    </w:div>
    <w:div w:id="37945983">
      <w:bodyDiv w:val="1"/>
      <w:marLeft w:val="0"/>
      <w:marRight w:val="0"/>
      <w:marTop w:val="0"/>
      <w:marBottom w:val="0"/>
      <w:divBdr>
        <w:top w:val="none" w:sz="0" w:space="0" w:color="auto"/>
        <w:left w:val="none" w:sz="0" w:space="0" w:color="auto"/>
        <w:bottom w:val="none" w:sz="0" w:space="0" w:color="auto"/>
        <w:right w:val="none" w:sz="0" w:space="0" w:color="auto"/>
      </w:divBdr>
    </w:div>
    <w:div w:id="49620221">
      <w:bodyDiv w:val="1"/>
      <w:marLeft w:val="0"/>
      <w:marRight w:val="0"/>
      <w:marTop w:val="0"/>
      <w:marBottom w:val="0"/>
      <w:divBdr>
        <w:top w:val="none" w:sz="0" w:space="0" w:color="auto"/>
        <w:left w:val="none" w:sz="0" w:space="0" w:color="auto"/>
        <w:bottom w:val="none" w:sz="0" w:space="0" w:color="auto"/>
        <w:right w:val="none" w:sz="0" w:space="0" w:color="auto"/>
      </w:divBdr>
    </w:div>
    <w:div w:id="51926499">
      <w:bodyDiv w:val="1"/>
      <w:marLeft w:val="0"/>
      <w:marRight w:val="0"/>
      <w:marTop w:val="0"/>
      <w:marBottom w:val="0"/>
      <w:divBdr>
        <w:top w:val="none" w:sz="0" w:space="0" w:color="auto"/>
        <w:left w:val="none" w:sz="0" w:space="0" w:color="auto"/>
        <w:bottom w:val="none" w:sz="0" w:space="0" w:color="auto"/>
        <w:right w:val="none" w:sz="0" w:space="0" w:color="auto"/>
      </w:divBdr>
    </w:div>
    <w:div w:id="52974774">
      <w:bodyDiv w:val="1"/>
      <w:marLeft w:val="0"/>
      <w:marRight w:val="0"/>
      <w:marTop w:val="0"/>
      <w:marBottom w:val="0"/>
      <w:divBdr>
        <w:top w:val="none" w:sz="0" w:space="0" w:color="auto"/>
        <w:left w:val="none" w:sz="0" w:space="0" w:color="auto"/>
        <w:bottom w:val="none" w:sz="0" w:space="0" w:color="auto"/>
        <w:right w:val="none" w:sz="0" w:space="0" w:color="auto"/>
      </w:divBdr>
    </w:div>
    <w:div w:id="55667652">
      <w:bodyDiv w:val="1"/>
      <w:marLeft w:val="0"/>
      <w:marRight w:val="0"/>
      <w:marTop w:val="0"/>
      <w:marBottom w:val="0"/>
      <w:divBdr>
        <w:top w:val="none" w:sz="0" w:space="0" w:color="auto"/>
        <w:left w:val="none" w:sz="0" w:space="0" w:color="auto"/>
        <w:bottom w:val="none" w:sz="0" w:space="0" w:color="auto"/>
        <w:right w:val="none" w:sz="0" w:space="0" w:color="auto"/>
      </w:divBdr>
    </w:div>
    <w:div w:id="64912493">
      <w:bodyDiv w:val="1"/>
      <w:marLeft w:val="0"/>
      <w:marRight w:val="0"/>
      <w:marTop w:val="0"/>
      <w:marBottom w:val="0"/>
      <w:divBdr>
        <w:top w:val="none" w:sz="0" w:space="0" w:color="auto"/>
        <w:left w:val="none" w:sz="0" w:space="0" w:color="auto"/>
        <w:bottom w:val="none" w:sz="0" w:space="0" w:color="auto"/>
        <w:right w:val="none" w:sz="0" w:space="0" w:color="auto"/>
      </w:divBdr>
    </w:div>
    <w:div w:id="68309180">
      <w:bodyDiv w:val="1"/>
      <w:marLeft w:val="0"/>
      <w:marRight w:val="0"/>
      <w:marTop w:val="0"/>
      <w:marBottom w:val="0"/>
      <w:divBdr>
        <w:top w:val="none" w:sz="0" w:space="0" w:color="auto"/>
        <w:left w:val="none" w:sz="0" w:space="0" w:color="auto"/>
        <w:bottom w:val="none" w:sz="0" w:space="0" w:color="auto"/>
        <w:right w:val="none" w:sz="0" w:space="0" w:color="auto"/>
      </w:divBdr>
    </w:div>
    <w:div w:id="71896460">
      <w:bodyDiv w:val="1"/>
      <w:marLeft w:val="0"/>
      <w:marRight w:val="0"/>
      <w:marTop w:val="0"/>
      <w:marBottom w:val="0"/>
      <w:divBdr>
        <w:top w:val="none" w:sz="0" w:space="0" w:color="auto"/>
        <w:left w:val="none" w:sz="0" w:space="0" w:color="auto"/>
        <w:bottom w:val="none" w:sz="0" w:space="0" w:color="auto"/>
        <w:right w:val="none" w:sz="0" w:space="0" w:color="auto"/>
      </w:divBdr>
    </w:div>
    <w:div w:id="73432422">
      <w:bodyDiv w:val="1"/>
      <w:marLeft w:val="0"/>
      <w:marRight w:val="0"/>
      <w:marTop w:val="0"/>
      <w:marBottom w:val="0"/>
      <w:divBdr>
        <w:top w:val="none" w:sz="0" w:space="0" w:color="auto"/>
        <w:left w:val="none" w:sz="0" w:space="0" w:color="auto"/>
        <w:bottom w:val="none" w:sz="0" w:space="0" w:color="auto"/>
        <w:right w:val="none" w:sz="0" w:space="0" w:color="auto"/>
      </w:divBdr>
    </w:div>
    <w:div w:id="74471817">
      <w:bodyDiv w:val="1"/>
      <w:marLeft w:val="0"/>
      <w:marRight w:val="0"/>
      <w:marTop w:val="0"/>
      <w:marBottom w:val="0"/>
      <w:divBdr>
        <w:top w:val="none" w:sz="0" w:space="0" w:color="auto"/>
        <w:left w:val="none" w:sz="0" w:space="0" w:color="auto"/>
        <w:bottom w:val="none" w:sz="0" w:space="0" w:color="auto"/>
        <w:right w:val="none" w:sz="0" w:space="0" w:color="auto"/>
      </w:divBdr>
    </w:div>
    <w:div w:id="92014147">
      <w:bodyDiv w:val="1"/>
      <w:marLeft w:val="0"/>
      <w:marRight w:val="0"/>
      <w:marTop w:val="0"/>
      <w:marBottom w:val="0"/>
      <w:divBdr>
        <w:top w:val="none" w:sz="0" w:space="0" w:color="auto"/>
        <w:left w:val="none" w:sz="0" w:space="0" w:color="auto"/>
        <w:bottom w:val="none" w:sz="0" w:space="0" w:color="auto"/>
        <w:right w:val="none" w:sz="0" w:space="0" w:color="auto"/>
      </w:divBdr>
    </w:div>
    <w:div w:id="100882800">
      <w:bodyDiv w:val="1"/>
      <w:marLeft w:val="0"/>
      <w:marRight w:val="0"/>
      <w:marTop w:val="0"/>
      <w:marBottom w:val="0"/>
      <w:divBdr>
        <w:top w:val="none" w:sz="0" w:space="0" w:color="auto"/>
        <w:left w:val="none" w:sz="0" w:space="0" w:color="auto"/>
        <w:bottom w:val="none" w:sz="0" w:space="0" w:color="auto"/>
        <w:right w:val="none" w:sz="0" w:space="0" w:color="auto"/>
      </w:divBdr>
    </w:div>
    <w:div w:id="114718479">
      <w:bodyDiv w:val="1"/>
      <w:marLeft w:val="0"/>
      <w:marRight w:val="0"/>
      <w:marTop w:val="0"/>
      <w:marBottom w:val="0"/>
      <w:divBdr>
        <w:top w:val="none" w:sz="0" w:space="0" w:color="auto"/>
        <w:left w:val="none" w:sz="0" w:space="0" w:color="auto"/>
        <w:bottom w:val="none" w:sz="0" w:space="0" w:color="auto"/>
        <w:right w:val="none" w:sz="0" w:space="0" w:color="auto"/>
      </w:divBdr>
    </w:div>
    <w:div w:id="131145080">
      <w:bodyDiv w:val="1"/>
      <w:marLeft w:val="0"/>
      <w:marRight w:val="0"/>
      <w:marTop w:val="0"/>
      <w:marBottom w:val="0"/>
      <w:divBdr>
        <w:top w:val="none" w:sz="0" w:space="0" w:color="auto"/>
        <w:left w:val="none" w:sz="0" w:space="0" w:color="auto"/>
        <w:bottom w:val="none" w:sz="0" w:space="0" w:color="auto"/>
        <w:right w:val="none" w:sz="0" w:space="0" w:color="auto"/>
      </w:divBdr>
    </w:div>
    <w:div w:id="131874271">
      <w:bodyDiv w:val="1"/>
      <w:marLeft w:val="0"/>
      <w:marRight w:val="0"/>
      <w:marTop w:val="0"/>
      <w:marBottom w:val="0"/>
      <w:divBdr>
        <w:top w:val="none" w:sz="0" w:space="0" w:color="auto"/>
        <w:left w:val="none" w:sz="0" w:space="0" w:color="auto"/>
        <w:bottom w:val="none" w:sz="0" w:space="0" w:color="auto"/>
        <w:right w:val="none" w:sz="0" w:space="0" w:color="auto"/>
      </w:divBdr>
    </w:div>
    <w:div w:id="148790461">
      <w:bodyDiv w:val="1"/>
      <w:marLeft w:val="0"/>
      <w:marRight w:val="0"/>
      <w:marTop w:val="0"/>
      <w:marBottom w:val="0"/>
      <w:divBdr>
        <w:top w:val="none" w:sz="0" w:space="0" w:color="auto"/>
        <w:left w:val="none" w:sz="0" w:space="0" w:color="auto"/>
        <w:bottom w:val="none" w:sz="0" w:space="0" w:color="auto"/>
        <w:right w:val="none" w:sz="0" w:space="0" w:color="auto"/>
      </w:divBdr>
    </w:div>
    <w:div w:id="152913285">
      <w:bodyDiv w:val="1"/>
      <w:marLeft w:val="0"/>
      <w:marRight w:val="0"/>
      <w:marTop w:val="0"/>
      <w:marBottom w:val="0"/>
      <w:divBdr>
        <w:top w:val="none" w:sz="0" w:space="0" w:color="auto"/>
        <w:left w:val="none" w:sz="0" w:space="0" w:color="auto"/>
        <w:bottom w:val="none" w:sz="0" w:space="0" w:color="auto"/>
        <w:right w:val="none" w:sz="0" w:space="0" w:color="auto"/>
      </w:divBdr>
    </w:div>
    <w:div w:id="157354622">
      <w:bodyDiv w:val="1"/>
      <w:marLeft w:val="0"/>
      <w:marRight w:val="0"/>
      <w:marTop w:val="0"/>
      <w:marBottom w:val="0"/>
      <w:divBdr>
        <w:top w:val="none" w:sz="0" w:space="0" w:color="auto"/>
        <w:left w:val="none" w:sz="0" w:space="0" w:color="auto"/>
        <w:bottom w:val="none" w:sz="0" w:space="0" w:color="auto"/>
        <w:right w:val="none" w:sz="0" w:space="0" w:color="auto"/>
      </w:divBdr>
    </w:div>
    <w:div w:id="176430187">
      <w:bodyDiv w:val="1"/>
      <w:marLeft w:val="0"/>
      <w:marRight w:val="0"/>
      <w:marTop w:val="0"/>
      <w:marBottom w:val="0"/>
      <w:divBdr>
        <w:top w:val="none" w:sz="0" w:space="0" w:color="auto"/>
        <w:left w:val="none" w:sz="0" w:space="0" w:color="auto"/>
        <w:bottom w:val="none" w:sz="0" w:space="0" w:color="auto"/>
        <w:right w:val="none" w:sz="0" w:space="0" w:color="auto"/>
      </w:divBdr>
    </w:div>
    <w:div w:id="180821053">
      <w:bodyDiv w:val="1"/>
      <w:marLeft w:val="0"/>
      <w:marRight w:val="0"/>
      <w:marTop w:val="0"/>
      <w:marBottom w:val="0"/>
      <w:divBdr>
        <w:top w:val="none" w:sz="0" w:space="0" w:color="auto"/>
        <w:left w:val="none" w:sz="0" w:space="0" w:color="auto"/>
        <w:bottom w:val="none" w:sz="0" w:space="0" w:color="auto"/>
        <w:right w:val="none" w:sz="0" w:space="0" w:color="auto"/>
      </w:divBdr>
    </w:div>
    <w:div w:id="183637804">
      <w:bodyDiv w:val="1"/>
      <w:marLeft w:val="0"/>
      <w:marRight w:val="0"/>
      <w:marTop w:val="0"/>
      <w:marBottom w:val="0"/>
      <w:divBdr>
        <w:top w:val="none" w:sz="0" w:space="0" w:color="auto"/>
        <w:left w:val="none" w:sz="0" w:space="0" w:color="auto"/>
        <w:bottom w:val="none" w:sz="0" w:space="0" w:color="auto"/>
        <w:right w:val="none" w:sz="0" w:space="0" w:color="auto"/>
      </w:divBdr>
    </w:div>
    <w:div w:id="183641353">
      <w:bodyDiv w:val="1"/>
      <w:marLeft w:val="0"/>
      <w:marRight w:val="0"/>
      <w:marTop w:val="0"/>
      <w:marBottom w:val="0"/>
      <w:divBdr>
        <w:top w:val="none" w:sz="0" w:space="0" w:color="auto"/>
        <w:left w:val="none" w:sz="0" w:space="0" w:color="auto"/>
        <w:bottom w:val="none" w:sz="0" w:space="0" w:color="auto"/>
        <w:right w:val="none" w:sz="0" w:space="0" w:color="auto"/>
      </w:divBdr>
    </w:div>
    <w:div w:id="186019367">
      <w:bodyDiv w:val="1"/>
      <w:marLeft w:val="0"/>
      <w:marRight w:val="0"/>
      <w:marTop w:val="0"/>
      <w:marBottom w:val="0"/>
      <w:divBdr>
        <w:top w:val="none" w:sz="0" w:space="0" w:color="auto"/>
        <w:left w:val="none" w:sz="0" w:space="0" w:color="auto"/>
        <w:bottom w:val="none" w:sz="0" w:space="0" w:color="auto"/>
        <w:right w:val="none" w:sz="0" w:space="0" w:color="auto"/>
      </w:divBdr>
    </w:div>
    <w:div w:id="202645188">
      <w:bodyDiv w:val="1"/>
      <w:marLeft w:val="0"/>
      <w:marRight w:val="0"/>
      <w:marTop w:val="0"/>
      <w:marBottom w:val="0"/>
      <w:divBdr>
        <w:top w:val="none" w:sz="0" w:space="0" w:color="auto"/>
        <w:left w:val="none" w:sz="0" w:space="0" w:color="auto"/>
        <w:bottom w:val="none" w:sz="0" w:space="0" w:color="auto"/>
        <w:right w:val="none" w:sz="0" w:space="0" w:color="auto"/>
      </w:divBdr>
    </w:div>
    <w:div w:id="212423652">
      <w:bodyDiv w:val="1"/>
      <w:marLeft w:val="0"/>
      <w:marRight w:val="0"/>
      <w:marTop w:val="0"/>
      <w:marBottom w:val="0"/>
      <w:divBdr>
        <w:top w:val="none" w:sz="0" w:space="0" w:color="auto"/>
        <w:left w:val="none" w:sz="0" w:space="0" w:color="auto"/>
        <w:bottom w:val="none" w:sz="0" w:space="0" w:color="auto"/>
        <w:right w:val="none" w:sz="0" w:space="0" w:color="auto"/>
      </w:divBdr>
    </w:div>
    <w:div w:id="218638427">
      <w:bodyDiv w:val="1"/>
      <w:marLeft w:val="0"/>
      <w:marRight w:val="0"/>
      <w:marTop w:val="0"/>
      <w:marBottom w:val="0"/>
      <w:divBdr>
        <w:top w:val="none" w:sz="0" w:space="0" w:color="auto"/>
        <w:left w:val="none" w:sz="0" w:space="0" w:color="auto"/>
        <w:bottom w:val="none" w:sz="0" w:space="0" w:color="auto"/>
        <w:right w:val="none" w:sz="0" w:space="0" w:color="auto"/>
      </w:divBdr>
    </w:div>
    <w:div w:id="227112135">
      <w:bodyDiv w:val="1"/>
      <w:marLeft w:val="0"/>
      <w:marRight w:val="0"/>
      <w:marTop w:val="0"/>
      <w:marBottom w:val="0"/>
      <w:divBdr>
        <w:top w:val="none" w:sz="0" w:space="0" w:color="auto"/>
        <w:left w:val="none" w:sz="0" w:space="0" w:color="auto"/>
        <w:bottom w:val="none" w:sz="0" w:space="0" w:color="auto"/>
        <w:right w:val="none" w:sz="0" w:space="0" w:color="auto"/>
      </w:divBdr>
    </w:div>
    <w:div w:id="231813874">
      <w:bodyDiv w:val="1"/>
      <w:marLeft w:val="0"/>
      <w:marRight w:val="0"/>
      <w:marTop w:val="0"/>
      <w:marBottom w:val="0"/>
      <w:divBdr>
        <w:top w:val="none" w:sz="0" w:space="0" w:color="auto"/>
        <w:left w:val="none" w:sz="0" w:space="0" w:color="auto"/>
        <w:bottom w:val="none" w:sz="0" w:space="0" w:color="auto"/>
        <w:right w:val="none" w:sz="0" w:space="0" w:color="auto"/>
      </w:divBdr>
    </w:div>
    <w:div w:id="234096008">
      <w:bodyDiv w:val="1"/>
      <w:marLeft w:val="0"/>
      <w:marRight w:val="0"/>
      <w:marTop w:val="0"/>
      <w:marBottom w:val="0"/>
      <w:divBdr>
        <w:top w:val="none" w:sz="0" w:space="0" w:color="auto"/>
        <w:left w:val="none" w:sz="0" w:space="0" w:color="auto"/>
        <w:bottom w:val="none" w:sz="0" w:space="0" w:color="auto"/>
        <w:right w:val="none" w:sz="0" w:space="0" w:color="auto"/>
      </w:divBdr>
    </w:div>
    <w:div w:id="241525868">
      <w:bodyDiv w:val="1"/>
      <w:marLeft w:val="0"/>
      <w:marRight w:val="0"/>
      <w:marTop w:val="0"/>
      <w:marBottom w:val="0"/>
      <w:divBdr>
        <w:top w:val="none" w:sz="0" w:space="0" w:color="auto"/>
        <w:left w:val="none" w:sz="0" w:space="0" w:color="auto"/>
        <w:bottom w:val="none" w:sz="0" w:space="0" w:color="auto"/>
        <w:right w:val="none" w:sz="0" w:space="0" w:color="auto"/>
      </w:divBdr>
    </w:div>
    <w:div w:id="253713679">
      <w:bodyDiv w:val="1"/>
      <w:marLeft w:val="0"/>
      <w:marRight w:val="0"/>
      <w:marTop w:val="0"/>
      <w:marBottom w:val="0"/>
      <w:divBdr>
        <w:top w:val="none" w:sz="0" w:space="0" w:color="auto"/>
        <w:left w:val="none" w:sz="0" w:space="0" w:color="auto"/>
        <w:bottom w:val="none" w:sz="0" w:space="0" w:color="auto"/>
        <w:right w:val="none" w:sz="0" w:space="0" w:color="auto"/>
      </w:divBdr>
    </w:div>
    <w:div w:id="258366524">
      <w:bodyDiv w:val="1"/>
      <w:marLeft w:val="0"/>
      <w:marRight w:val="0"/>
      <w:marTop w:val="0"/>
      <w:marBottom w:val="0"/>
      <w:divBdr>
        <w:top w:val="none" w:sz="0" w:space="0" w:color="auto"/>
        <w:left w:val="none" w:sz="0" w:space="0" w:color="auto"/>
        <w:bottom w:val="none" w:sz="0" w:space="0" w:color="auto"/>
        <w:right w:val="none" w:sz="0" w:space="0" w:color="auto"/>
      </w:divBdr>
    </w:div>
    <w:div w:id="262538951">
      <w:bodyDiv w:val="1"/>
      <w:marLeft w:val="0"/>
      <w:marRight w:val="0"/>
      <w:marTop w:val="0"/>
      <w:marBottom w:val="0"/>
      <w:divBdr>
        <w:top w:val="none" w:sz="0" w:space="0" w:color="auto"/>
        <w:left w:val="none" w:sz="0" w:space="0" w:color="auto"/>
        <w:bottom w:val="none" w:sz="0" w:space="0" w:color="auto"/>
        <w:right w:val="none" w:sz="0" w:space="0" w:color="auto"/>
      </w:divBdr>
    </w:div>
    <w:div w:id="280919682">
      <w:bodyDiv w:val="1"/>
      <w:marLeft w:val="0"/>
      <w:marRight w:val="0"/>
      <w:marTop w:val="0"/>
      <w:marBottom w:val="0"/>
      <w:divBdr>
        <w:top w:val="none" w:sz="0" w:space="0" w:color="auto"/>
        <w:left w:val="none" w:sz="0" w:space="0" w:color="auto"/>
        <w:bottom w:val="none" w:sz="0" w:space="0" w:color="auto"/>
        <w:right w:val="none" w:sz="0" w:space="0" w:color="auto"/>
      </w:divBdr>
    </w:div>
    <w:div w:id="288634509">
      <w:bodyDiv w:val="1"/>
      <w:marLeft w:val="0"/>
      <w:marRight w:val="0"/>
      <w:marTop w:val="0"/>
      <w:marBottom w:val="0"/>
      <w:divBdr>
        <w:top w:val="none" w:sz="0" w:space="0" w:color="auto"/>
        <w:left w:val="none" w:sz="0" w:space="0" w:color="auto"/>
        <w:bottom w:val="none" w:sz="0" w:space="0" w:color="auto"/>
        <w:right w:val="none" w:sz="0" w:space="0" w:color="auto"/>
      </w:divBdr>
    </w:div>
    <w:div w:id="297034495">
      <w:bodyDiv w:val="1"/>
      <w:marLeft w:val="0"/>
      <w:marRight w:val="0"/>
      <w:marTop w:val="0"/>
      <w:marBottom w:val="0"/>
      <w:divBdr>
        <w:top w:val="none" w:sz="0" w:space="0" w:color="auto"/>
        <w:left w:val="none" w:sz="0" w:space="0" w:color="auto"/>
        <w:bottom w:val="none" w:sz="0" w:space="0" w:color="auto"/>
        <w:right w:val="none" w:sz="0" w:space="0" w:color="auto"/>
      </w:divBdr>
    </w:div>
    <w:div w:id="301619350">
      <w:bodyDiv w:val="1"/>
      <w:marLeft w:val="0"/>
      <w:marRight w:val="0"/>
      <w:marTop w:val="0"/>
      <w:marBottom w:val="0"/>
      <w:divBdr>
        <w:top w:val="none" w:sz="0" w:space="0" w:color="auto"/>
        <w:left w:val="none" w:sz="0" w:space="0" w:color="auto"/>
        <w:bottom w:val="none" w:sz="0" w:space="0" w:color="auto"/>
        <w:right w:val="none" w:sz="0" w:space="0" w:color="auto"/>
      </w:divBdr>
    </w:div>
    <w:div w:id="304706216">
      <w:bodyDiv w:val="1"/>
      <w:marLeft w:val="0"/>
      <w:marRight w:val="0"/>
      <w:marTop w:val="0"/>
      <w:marBottom w:val="0"/>
      <w:divBdr>
        <w:top w:val="none" w:sz="0" w:space="0" w:color="auto"/>
        <w:left w:val="none" w:sz="0" w:space="0" w:color="auto"/>
        <w:bottom w:val="none" w:sz="0" w:space="0" w:color="auto"/>
        <w:right w:val="none" w:sz="0" w:space="0" w:color="auto"/>
      </w:divBdr>
    </w:div>
    <w:div w:id="310406605">
      <w:bodyDiv w:val="1"/>
      <w:marLeft w:val="0"/>
      <w:marRight w:val="0"/>
      <w:marTop w:val="0"/>
      <w:marBottom w:val="0"/>
      <w:divBdr>
        <w:top w:val="none" w:sz="0" w:space="0" w:color="auto"/>
        <w:left w:val="none" w:sz="0" w:space="0" w:color="auto"/>
        <w:bottom w:val="none" w:sz="0" w:space="0" w:color="auto"/>
        <w:right w:val="none" w:sz="0" w:space="0" w:color="auto"/>
      </w:divBdr>
    </w:div>
    <w:div w:id="312686218">
      <w:bodyDiv w:val="1"/>
      <w:marLeft w:val="0"/>
      <w:marRight w:val="0"/>
      <w:marTop w:val="0"/>
      <w:marBottom w:val="0"/>
      <w:divBdr>
        <w:top w:val="none" w:sz="0" w:space="0" w:color="auto"/>
        <w:left w:val="none" w:sz="0" w:space="0" w:color="auto"/>
        <w:bottom w:val="none" w:sz="0" w:space="0" w:color="auto"/>
        <w:right w:val="none" w:sz="0" w:space="0" w:color="auto"/>
      </w:divBdr>
    </w:div>
    <w:div w:id="315035403">
      <w:bodyDiv w:val="1"/>
      <w:marLeft w:val="0"/>
      <w:marRight w:val="0"/>
      <w:marTop w:val="0"/>
      <w:marBottom w:val="0"/>
      <w:divBdr>
        <w:top w:val="none" w:sz="0" w:space="0" w:color="auto"/>
        <w:left w:val="none" w:sz="0" w:space="0" w:color="auto"/>
        <w:bottom w:val="none" w:sz="0" w:space="0" w:color="auto"/>
        <w:right w:val="none" w:sz="0" w:space="0" w:color="auto"/>
      </w:divBdr>
      <w:divsChild>
        <w:div w:id="886064160">
          <w:marLeft w:val="0"/>
          <w:marRight w:val="0"/>
          <w:marTop w:val="0"/>
          <w:marBottom w:val="0"/>
          <w:divBdr>
            <w:top w:val="none" w:sz="0" w:space="0" w:color="auto"/>
            <w:left w:val="none" w:sz="0" w:space="0" w:color="auto"/>
            <w:bottom w:val="none" w:sz="0" w:space="0" w:color="auto"/>
            <w:right w:val="none" w:sz="0" w:space="0" w:color="auto"/>
          </w:divBdr>
        </w:div>
      </w:divsChild>
    </w:div>
    <w:div w:id="319626640">
      <w:bodyDiv w:val="1"/>
      <w:marLeft w:val="0"/>
      <w:marRight w:val="0"/>
      <w:marTop w:val="0"/>
      <w:marBottom w:val="0"/>
      <w:divBdr>
        <w:top w:val="none" w:sz="0" w:space="0" w:color="auto"/>
        <w:left w:val="none" w:sz="0" w:space="0" w:color="auto"/>
        <w:bottom w:val="none" w:sz="0" w:space="0" w:color="auto"/>
        <w:right w:val="none" w:sz="0" w:space="0" w:color="auto"/>
      </w:divBdr>
    </w:div>
    <w:div w:id="338508947">
      <w:bodyDiv w:val="1"/>
      <w:marLeft w:val="0"/>
      <w:marRight w:val="0"/>
      <w:marTop w:val="0"/>
      <w:marBottom w:val="0"/>
      <w:divBdr>
        <w:top w:val="none" w:sz="0" w:space="0" w:color="auto"/>
        <w:left w:val="none" w:sz="0" w:space="0" w:color="auto"/>
        <w:bottom w:val="none" w:sz="0" w:space="0" w:color="auto"/>
        <w:right w:val="none" w:sz="0" w:space="0" w:color="auto"/>
      </w:divBdr>
    </w:div>
    <w:div w:id="344945179">
      <w:bodyDiv w:val="1"/>
      <w:marLeft w:val="0"/>
      <w:marRight w:val="0"/>
      <w:marTop w:val="0"/>
      <w:marBottom w:val="0"/>
      <w:divBdr>
        <w:top w:val="none" w:sz="0" w:space="0" w:color="auto"/>
        <w:left w:val="none" w:sz="0" w:space="0" w:color="auto"/>
        <w:bottom w:val="none" w:sz="0" w:space="0" w:color="auto"/>
        <w:right w:val="none" w:sz="0" w:space="0" w:color="auto"/>
      </w:divBdr>
    </w:div>
    <w:div w:id="364402388">
      <w:bodyDiv w:val="1"/>
      <w:marLeft w:val="0"/>
      <w:marRight w:val="0"/>
      <w:marTop w:val="0"/>
      <w:marBottom w:val="0"/>
      <w:divBdr>
        <w:top w:val="none" w:sz="0" w:space="0" w:color="auto"/>
        <w:left w:val="none" w:sz="0" w:space="0" w:color="auto"/>
        <w:bottom w:val="none" w:sz="0" w:space="0" w:color="auto"/>
        <w:right w:val="none" w:sz="0" w:space="0" w:color="auto"/>
      </w:divBdr>
    </w:div>
    <w:div w:id="377752205">
      <w:bodyDiv w:val="1"/>
      <w:marLeft w:val="0"/>
      <w:marRight w:val="0"/>
      <w:marTop w:val="0"/>
      <w:marBottom w:val="0"/>
      <w:divBdr>
        <w:top w:val="none" w:sz="0" w:space="0" w:color="auto"/>
        <w:left w:val="none" w:sz="0" w:space="0" w:color="auto"/>
        <w:bottom w:val="none" w:sz="0" w:space="0" w:color="auto"/>
        <w:right w:val="none" w:sz="0" w:space="0" w:color="auto"/>
      </w:divBdr>
    </w:div>
    <w:div w:id="392511037">
      <w:bodyDiv w:val="1"/>
      <w:marLeft w:val="0"/>
      <w:marRight w:val="0"/>
      <w:marTop w:val="0"/>
      <w:marBottom w:val="0"/>
      <w:divBdr>
        <w:top w:val="none" w:sz="0" w:space="0" w:color="auto"/>
        <w:left w:val="none" w:sz="0" w:space="0" w:color="auto"/>
        <w:bottom w:val="none" w:sz="0" w:space="0" w:color="auto"/>
        <w:right w:val="none" w:sz="0" w:space="0" w:color="auto"/>
      </w:divBdr>
    </w:div>
    <w:div w:id="398284266">
      <w:bodyDiv w:val="1"/>
      <w:marLeft w:val="0"/>
      <w:marRight w:val="0"/>
      <w:marTop w:val="0"/>
      <w:marBottom w:val="0"/>
      <w:divBdr>
        <w:top w:val="none" w:sz="0" w:space="0" w:color="auto"/>
        <w:left w:val="none" w:sz="0" w:space="0" w:color="auto"/>
        <w:bottom w:val="none" w:sz="0" w:space="0" w:color="auto"/>
        <w:right w:val="none" w:sz="0" w:space="0" w:color="auto"/>
      </w:divBdr>
    </w:div>
    <w:div w:id="414592855">
      <w:bodyDiv w:val="1"/>
      <w:marLeft w:val="0"/>
      <w:marRight w:val="0"/>
      <w:marTop w:val="0"/>
      <w:marBottom w:val="0"/>
      <w:divBdr>
        <w:top w:val="none" w:sz="0" w:space="0" w:color="auto"/>
        <w:left w:val="none" w:sz="0" w:space="0" w:color="auto"/>
        <w:bottom w:val="none" w:sz="0" w:space="0" w:color="auto"/>
        <w:right w:val="none" w:sz="0" w:space="0" w:color="auto"/>
      </w:divBdr>
    </w:div>
    <w:div w:id="426268078">
      <w:bodyDiv w:val="1"/>
      <w:marLeft w:val="0"/>
      <w:marRight w:val="0"/>
      <w:marTop w:val="0"/>
      <w:marBottom w:val="0"/>
      <w:divBdr>
        <w:top w:val="none" w:sz="0" w:space="0" w:color="auto"/>
        <w:left w:val="none" w:sz="0" w:space="0" w:color="auto"/>
        <w:bottom w:val="none" w:sz="0" w:space="0" w:color="auto"/>
        <w:right w:val="none" w:sz="0" w:space="0" w:color="auto"/>
      </w:divBdr>
    </w:div>
    <w:div w:id="432287505">
      <w:bodyDiv w:val="1"/>
      <w:marLeft w:val="0"/>
      <w:marRight w:val="0"/>
      <w:marTop w:val="0"/>
      <w:marBottom w:val="0"/>
      <w:divBdr>
        <w:top w:val="none" w:sz="0" w:space="0" w:color="auto"/>
        <w:left w:val="none" w:sz="0" w:space="0" w:color="auto"/>
        <w:bottom w:val="none" w:sz="0" w:space="0" w:color="auto"/>
        <w:right w:val="none" w:sz="0" w:space="0" w:color="auto"/>
      </w:divBdr>
    </w:div>
    <w:div w:id="444275144">
      <w:bodyDiv w:val="1"/>
      <w:marLeft w:val="0"/>
      <w:marRight w:val="0"/>
      <w:marTop w:val="0"/>
      <w:marBottom w:val="0"/>
      <w:divBdr>
        <w:top w:val="none" w:sz="0" w:space="0" w:color="auto"/>
        <w:left w:val="none" w:sz="0" w:space="0" w:color="auto"/>
        <w:bottom w:val="none" w:sz="0" w:space="0" w:color="auto"/>
        <w:right w:val="none" w:sz="0" w:space="0" w:color="auto"/>
      </w:divBdr>
    </w:div>
    <w:div w:id="474563626">
      <w:bodyDiv w:val="1"/>
      <w:marLeft w:val="0"/>
      <w:marRight w:val="0"/>
      <w:marTop w:val="0"/>
      <w:marBottom w:val="0"/>
      <w:divBdr>
        <w:top w:val="none" w:sz="0" w:space="0" w:color="auto"/>
        <w:left w:val="none" w:sz="0" w:space="0" w:color="auto"/>
        <w:bottom w:val="none" w:sz="0" w:space="0" w:color="auto"/>
        <w:right w:val="none" w:sz="0" w:space="0" w:color="auto"/>
      </w:divBdr>
    </w:div>
    <w:div w:id="479618560">
      <w:bodyDiv w:val="1"/>
      <w:marLeft w:val="0"/>
      <w:marRight w:val="0"/>
      <w:marTop w:val="0"/>
      <w:marBottom w:val="0"/>
      <w:divBdr>
        <w:top w:val="none" w:sz="0" w:space="0" w:color="auto"/>
        <w:left w:val="none" w:sz="0" w:space="0" w:color="auto"/>
        <w:bottom w:val="none" w:sz="0" w:space="0" w:color="auto"/>
        <w:right w:val="none" w:sz="0" w:space="0" w:color="auto"/>
      </w:divBdr>
    </w:div>
    <w:div w:id="488598044">
      <w:bodyDiv w:val="1"/>
      <w:marLeft w:val="0"/>
      <w:marRight w:val="0"/>
      <w:marTop w:val="0"/>
      <w:marBottom w:val="0"/>
      <w:divBdr>
        <w:top w:val="none" w:sz="0" w:space="0" w:color="auto"/>
        <w:left w:val="none" w:sz="0" w:space="0" w:color="auto"/>
        <w:bottom w:val="none" w:sz="0" w:space="0" w:color="auto"/>
        <w:right w:val="none" w:sz="0" w:space="0" w:color="auto"/>
      </w:divBdr>
    </w:div>
    <w:div w:id="496380271">
      <w:bodyDiv w:val="1"/>
      <w:marLeft w:val="0"/>
      <w:marRight w:val="0"/>
      <w:marTop w:val="0"/>
      <w:marBottom w:val="0"/>
      <w:divBdr>
        <w:top w:val="none" w:sz="0" w:space="0" w:color="auto"/>
        <w:left w:val="none" w:sz="0" w:space="0" w:color="auto"/>
        <w:bottom w:val="none" w:sz="0" w:space="0" w:color="auto"/>
        <w:right w:val="none" w:sz="0" w:space="0" w:color="auto"/>
      </w:divBdr>
    </w:div>
    <w:div w:id="510802661">
      <w:bodyDiv w:val="1"/>
      <w:marLeft w:val="0"/>
      <w:marRight w:val="0"/>
      <w:marTop w:val="0"/>
      <w:marBottom w:val="0"/>
      <w:divBdr>
        <w:top w:val="none" w:sz="0" w:space="0" w:color="auto"/>
        <w:left w:val="none" w:sz="0" w:space="0" w:color="auto"/>
        <w:bottom w:val="none" w:sz="0" w:space="0" w:color="auto"/>
        <w:right w:val="none" w:sz="0" w:space="0" w:color="auto"/>
      </w:divBdr>
    </w:div>
    <w:div w:id="535312031">
      <w:bodyDiv w:val="1"/>
      <w:marLeft w:val="0"/>
      <w:marRight w:val="0"/>
      <w:marTop w:val="0"/>
      <w:marBottom w:val="0"/>
      <w:divBdr>
        <w:top w:val="none" w:sz="0" w:space="0" w:color="auto"/>
        <w:left w:val="none" w:sz="0" w:space="0" w:color="auto"/>
        <w:bottom w:val="none" w:sz="0" w:space="0" w:color="auto"/>
        <w:right w:val="none" w:sz="0" w:space="0" w:color="auto"/>
      </w:divBdr>
    </w:div>
    <w:div w:id="541937579">
      <w:bodyDiv w:val="1"/>
      <w:marLeft w:val="0"/>
      <w:marRight w:val="0"/>
      <w:marTop w:val="0"/>
      <w:marBottom w:val="0"/>
      <w:divBdr>
        <w:top w:val="none" w:sz="0" w:space="0" w:color="auto"/>
        <w:left w:val="none" w:sz="0" w:space="0" w:color="auto"/>
        <w:bottom w:val="none" w:sz="0" w:space="0" w:color="auto"/>
        <w:right w:val="none" w:sz="0" w:space="0" w:color="auto"/>
      </w:divBdr>
    </w:div>
    <w:div w:id="580725213">
      <w:bodyDiv w:val="1"/>
      <w:marLeft w:val="0"/>
      <w:marRight w:val="0"/>
      <w:marTop w:val="0"/>
      <w:marBottom w:val="0"/>
      <w:divBdr>
        <w:top w:val="none" w:sz="0" w:space="0" w:color="auto"/>
        <w:left w:val="none" w:sz="0" w:space="0" w:color="auto"/>
        <w:bottom w:val="none" w:sz="0" w:space="0" w:color="auto"/>
        <w:right w:val="none" w:sz="0" w:space="0" w:color="auto"/>
      </w:divBdr>
    </w:div>
    <w:div w:id="597758503">
      <w:bodyDiv w:val="1"/>
      <w:marLeft w:val="0"/>
      <w:marRight w:val="0"/>
      <w:marTop w:val="0"/>
      <w:marBottom w:val="0"/>
      <w:divBdr>
        <w:top w:val="none" w:sz="0" w:space="0" w:color="auto"/>
        <w:left w:val="none" w:sz="0" w:space="0" w:color="auto"/>
        <w:bottom w:val="none" w:sz="0" w:space="0" w:color="auto"/>
        <w:right w:val="none" w:sz="0" w:space="0" w:color="auto"/>
      </w:divBdr>
    </w:div>
    <w:div w:id="599799714">
      <w:bodyDiv w:val="1"/>
      <w:marLeft w:val="0"/>
      <w:marRight w:val="0"/>
      <w:marTop w:val="0"/>
      <w:marBottom w:val="0"/>
      <w:divBdr>
        <w:top w:val="none" w:sz="0" w:space="0" w:color="auto"/>
        <w:left w:val="none" w:sz="0" w:space="0" w:color="auto"/>
        <w:bottom w:val="none" w:sz="0" w:space="0" w:color="auto"/>
        <w:right w:val="none" w:sz="0" w:space="0" w:color="auto"/>
      </w:divBdr>
    </w:div>
    <w:div w:id="608007899">
      <w:bodyDiv w:val="1"/>
      <w:marLeft w:val="0"/>
      <w:marRight w:val="0"/>
      <w:marTop w:val="0"/>
      <w:marBottom w:val="0"/>
      <w:divBdr>
        <w:top w:val="none" w:sz="0" w:space="0" w:color="auto"/>
        <w:left w:val="none" w:sz="0" w:space="0" w:color="auto"/>
        <w:bottom w:val="none" w:sz="0" w:space="0" w:color="auto"/>
        <w:right w:val="none" w:sz="0" w:space="0" w:color="auto"/>
      </w:divBdr>
    </w:div>
    <w:div w:id="613681110">
      <w:bodyDiv w:val="1"/>
      <w:marLeft w:val="0"/>
      <w:marRight w:val="0"/>
      <w:marTop w:val="0"/>
      <w:marBottom w:val="0"/>
      <w:divBdr>
        <w:top w:val="none" w:sz="0" w:space="0" w:color="auto"/>
        <w:left w:val="none" w:sz="0" w:space="0" w:color="auto"/>
        <w:bottom w:val="none" w:sz="0" w:space="0" w:color="auto"/>
        <w:right w:val="none" w:sz="0" w:space="0" w:color="auto"/>
      </w:divBdr>
    </w:div>
    <w:div w:id="623123305">
      <w:bodyDiv w:val="1"/>
      <w:marLeft w:val="0"/>
      <w:marRight w:val="0"/>
      <w:marTop w:val="0"/>
      <w:marBottom w:val="0"/>
      <w:divBdr>
        <w:top w:val="none" w:sz="0" w:space="0" w:color="auto"/>
        <w:left w:val="none" w:sz="0" w:space="0" w:color="auto"/>
        <w:bottom w:val="none" w:sz="0" w:space="0" w:color="auto"/>
        <w:right w:val="none" w:sz="0" w:space="0" w:color="auto"/>
      </w:divBdr>
    </w:div>
    <w:div w:id="626858915">
      <w:bodyDiv w:val="1"/>
      <w:marLeft w:val="0"/>
      <w:marRight w:val="0"/>
      <w:marTop w:val="0"/>
      <w:marBottom w:val="0"/>
      <w:divBdr>
        <w:top w:val="none" w:sz="0" w:space="0" w:color="auto"/>
        <w:left w:val="none" w:sz="0" w:space="0" w:color="auto"/>
        <w:bottom w:val="none" w:sz="0" w:space="0" w:color="auto"/>
        <w:right w:val="none" w:sz="0" w:space="0" w:color="auto"/>
      </w:divBdr>
    </w:div>
    <w:div w:id="628324360">
      <w:bodyDiv w:val="1"/>
      <w:marLeft w:val="0"/>
      <w:marRight w:val="0"/>
      <w:marTop w:val="0"/>
      <w:marBottom w:val="0"/>
      <w:divBdr>
        <w:top w:val="none" w:sz="0" w:space="0" w:color="auto"/>
        <w:left w:val="none" w:sz="0" w:space="0" w:color="auto"/>
        <w:bottom w:val="none" w:sz="0" w:space="0" w:color="auto"/>
        <w:right w:val="none" w:sz="0" w:space="0" w:color="auto"/>
      </w:divBdr>
    </w:div>
    <w:div w:id="631717972">
      <w:bodyDiv w:val="1"/>
      <w:marLeft w:val="0"/>
      <w:marRight w:val="0"/>
      <w:marTop w:val="0"/>
      <w:marBottom w:val="0"/>
      <w:divBdr>
        <w:top w:val="none" w:sz="0" w:space="0" w:color="auto"/>
        <w:left w:val="none" w:sz="0" w:space="0" w:color="auto"/>
        <w:bottom w:val="none" w:sz="0" w:space="0" w:color="auto"/>
        <w:right w:val="none" w:sz="0" w:space="0" w:color="auto"/>
      </w:divBdr>
    </w:div>
    <w:div w:id="634215625">
      <w:bodyDiv w:val="1"/>
      <w:marLeft w:val="0"/>
      <w:marRight w:val="0"/>
      <w:marTop w:val="0"/>
      <w:marBottom w:val="0"/>
      <w:divBdr>
        <w:top w:val="none" w:sz="0" w:space="0" w:color="auto"/>
        <w:left w:val="none" w:sz="0" w:space="0" w:color="auto"/>
        <w:bottom w:val="none" w:sz="0" w:space="0" w:color="auto"/>
        <w:right w:val="none" w:sz="0" w:space="0" w:color="auto"/>
      </w:divBdr>
    </w:div>
    <w:div w:id="640697102">
      <w:bodyDiv w:val="1"/>
      <w:marLeft w:val="0"/>
      <w:marRight w:val="0"/>
      <w:marTop w:val="0"/>
      <w:marBottom w:val="0"/>
      <w:divBdr>
        <w:top w:val="none" w:sz="0" w:space="0" w:color="auto"/>
        <w:left w:val="none" w:sz="0" w:space="0" w:color="auto"/>
        <w:bottom w:val="none" w:sz="0" w:space="0" w:color="auto"/>
        <w:right w:val="none" w:sz="0" w:space="0" w:color="auto"/>
      </w:divBdr>
    </w:div>
    <w:div w:id="647247620">
      <w:bodyDiv w:val="1"/>
      <w:marLeft w:val="0"/>
      <w:marRight w:val="0"/>
      <w:marTop w:val="0"/>
      <w:marBottom w:val="0"/>
      <w:divBdr>
        <w:top w:val="none" w:sz="0" w:space="0" w:color="auto"/>
        <w:left w:val="none" w:sz="0" w:space="0" w:color="auto"/>
        <w:bottom w:val="none" w:sz="0" w:space="0" w:color="auto"/>
        <w:right w:val="none" w:sz="0" w:space="0" w:color="auto"/>
      </w:divBdr>
    </w:div>
    <w:div w:id="662270991">
      <w:bodyDiv w:val="1"/>
      <w:marLeft w:val="0"/>
      <w:marRight w:val="0"/>
      <w:marTop w:val="0"/>
      <w:marBottom w:val="0"/>
      <w:divBdr>
        <w:top w:val="none" w:sz="0" w:space="0" w:color="auto"/>
        <w:left w:val="none" w:sz="0" w:space="0" w:color="auto"/>
        <w:bottom w:val="none" w:sz="0" w:space="0" w:color="auto"/>
        <w:right w:val="none" w:sz="0" w:space="0" w:color="auto"/>
      </w:divBdr>
    </w:div>
    <w:div w:id="678387243">
      <w:bodyDiv w:val="1"/>
      <w:marLeft w:val="0"/>
      <w:marRight w:val="0"/>
      <w:marTop w:val="0"/>
      <w:marBottom w:val="0"/>
      <w:divBdr>
        <w:top w:val="none" w:sz="0" w:space="0" w:color="auto"/>
        <w:left w:val="none" w:sz="0" w:space="0" w:color="auto"/>
        <w:bottom w:val="none" w:sz="0" w:space="0" w:color="auto"/>
        <w:right w:val="none" w:sz="0" w:space="0" w:color="auto"/>
      </w:divBdr>
    </w:div>
    <w:div w:id="683244818">
      <w:bodyDiv w:val="1"/>
      <w:marLeft w:val="0"/>
      <w:marRight w:val="0"/>
      <w:marTop w:val="0"/>
      <w:marBottom w:val="0"/>
      <w:divBdr>
        <w:top w:val="none" w:sz="0" w:space="0" w:color="auto"/>
        <w:left w:val="none" w:sz="0" w:space="0" w:color="auto"/>
        <w:bottom w:val="none" w:sz="0" w:space="0" w:color="auto"/>
        <w:right w:val="none" w:sz="0" w:space="0" w:color="auto"/>
      </w:divBdr>
    </w:div>
    <w:div w:id="686442877">
      <w:bodyDiv w:val="1"/>
      <w:marLeft w:val="0"/>
      <w:marRight w:val="0"/>
      <w:marTop w:val="0"/>
      <w:marBottom w:val="0"/>
      <w:divBdr>
        <w:top w:val="none" w:sz="0" w:space="0" w:color="auto"/>
        <w:left w:val="none" w:sz="0" w:space="0" w:color="auto"/>
        <w:bottom w:val="none" w:sz="0" w:space="0" w:color="auto"/>
        <w:right w:val="none" w:sz="0" w:space="0" w:color="auto"/>
      </w:divBdr>
    </w:div>
    <w:div w:id="691953657">
      <w:bodyDiv w:val="1"/>
      <w:marLeft w:val="0"/>
      <w:marRight w:val="0"/>
      <w:marTop w:val="0"/>
      <w:marBottom w:val="0"/>
      <w:divBdr>
        <w:top w:val="none" w:sz="0" w:space="0" w:color="auto"/>
        <w:left w:val="none" w:sz="0" w:space="0" w:color="auto"/>
        <w:bottom w:val="none" w:sz="0" w:space="0" w:color="auto"/>
        <w:right w:val="none" w:sz="0" w:space="0" w:color="auto"/>
      </w:divBdr>
    </w:div>
    <w:div w:id="701059527">
      <w:bodyDiv w:val="1"/>
      <w:marLeft w:val="0"/>
      <w:marRight w:val="0"/>
      <w:marTop w:val="0"/>
      <w:marBottom w:val="0"/>
      <w:divBdr>
        <w:top w:val="none" w:sz="0" w:space="0" w:color="auto"/>
        <w:left w:val="none" w:sz="0" w:space="0" w:color="auto"/>
        <w:bottom w:val="none" w:sz="0" w:space="0" w:color="auto"/>
        <w:right w:val="none" w:sz="0" w:space="0" w:color="auto"/>
      </w:divBdr>
    </w:div>
    <w:div w:id="720713213">
      <w:bodyDiv w:val="1"/>
      <w:marLeft w:val="0"/>
      <w:marRight w:val="0"/>
      <w:marTop w:val="0"/>
      <w:marBottom w:val="0"/>
      <w:divBdr>
        <w:top w:val="none" w:sz="0" w:space="0" w:color="auto"/>
        <w:left w:val="none" w:sz="0" w:space="0" w:color="auto"/>
        <w:bottom w:val="none" w:sz="0" w:space="0" w:color="auto"/>
        <w:right w:val="none" w:sz="0" w:space="0" w:color="auto"/>
      </w:divBdr>
    </w:div>
    <w:div w:id="754329127">
      <w:bodyDiv w:val="1"/>
      <w:marLeft w:val="0"/>
      <w:marRight w:val="0"/>
      <w:marTop w:val="0"/>
      <w:marBottom w:val="0"/>
      <w:divBdr>
        <w:top w:val="none" w:sz="0" w:space="0" w:color="auto"/>
        <w:left w:val="none" w:sz="0" w:space="0" w:color="auto"/>
        <w:bottom w:val="none" w:sz="0" w:space="0" w:color="auto"/>
        <w:right w:val="none" w:sz="0" w:space="0" w:color="auto"/>
      </w:divBdr>
    </w:div>
    <w:div w:id="768043195">
      <w:bodyDiv w:val="1"/>
      <w:marLeft w:val="0"/>
      <w:marRight w:val="0"/>
      <w:marTop w:val="0"/>
      <w:marBottom w:val="0"/>
      <w:divBdr>
        <w:top w:val="none" w:sz="0" w:space="0" w:color="auto"/>
        <w:left w:val="none" w:sz="0" w:space="0" w:color="auto"/>
        <w:bottom w:val="none" w:sz="0" w:space="0" w:color="auto"/>
        <w:right w:val="none" w:sz="0" w:space="0" w:color="auto"/>
      </w:divBdr>
    </w:div>
    <w:div w:id="801656714">
      <w:bodyDiv w:val="1"/>
      <w:marLeft w:val="0"/>
      <w:marRight w:val="0"/>
      <w:marTop w:val="0"/>
      <w:marBottom w:val="0"/>
      <w:divBdr>
        <w:top w:val="none" w:sz="0" w:space="0" w:color="auto"/>
        <w:left w:val="none" w:sz="0" w:space="0" w:color="auto"/>
        <w:bottom w:val="none" w:sz="0" w:space="0" w:color="auto"/>
        <w:right w:val="none" w:sz="0" w:space="0" w:color="auto"/>
      </w:divBdr>
    </w:div>
    <w:div w:id="826478725">
      <w:bodyDiv w:val="1"/>
      <w:marLeft w:val="0"/>
      <w:marRight w:val="0"/>
      <w:marTop w:val="0"/>
      <w:marBottom w:val="0"/>
      <w:divBdr>
        <w:top w:val="none" w:sz="0" w:space="0" w:color="auto"/>
        <w:left w:val="none" w:sz="0" w:space="0" w:color="auto"/>
        <w:bottom w:val="none" w:sz="0" w:space="0" w:color="auto"/>
        <w:right w:val="none" w:sz="0" w:space="0" w:color="auto"/>
      </w:divBdr>
    </w:div>
    <w:div w:id="827357741">
      <w:bodyDiv w:val="1"/>
      <w:marLeft w:val="0"/>
      <w:marRight w:val="0"/>
      <w:marTop w:val="0"/>
      <w:marBottom w:val="0"/>
      <w:divBdr>
        <w:top w:val="none" w:sz="0" w:space="0" w:color="auto"/>
        <w:left w:val="none" w:sz="0" w:space="0" w:color="auto"/>
        <w:bottom w:val="none" w:sz="0" w:space="0" w:color="auto"/>
        <w:right w:val="none" w:sz="0" w:space="0" w:color="auto"/>
      </w:divBdr>
    </w:div>
    <w:div w:id="830028729">
      <w:bodyDiv w:val="1"/>
      <w:marLeft w:val="0"/>
      <w:marRight w:val="0"/>
      <w:marTop w:val="0"/>
      <w:marBottom w:val="0"/>
      <w:divBdr>
        <w:top w:val="none" w:sz="0" w:space="0" w:color="auto"/>
        <w:left w:val="none" w:sz="0" w:space="0" w:color="auto"/>
        <w:bottom w:val="none" w:sz="0" w:space="0" w:color="auto"/>
        <w:right w:val="none" w:sz="0" w:space="0" w:color="auto"/>
      </w:divBdr>
    </w:div>
    <w:div w:id="832070251">
      <w:bodyDiv w:val="1"/>
      <w:marLeft w:val="0"/>
      <w:marRight w:val="0"/>
      <w:marTop w:val="0"/>
      <w:marBottom w:val="0"/>
      <w:divBdr>
        <w:top w:val="none" w:sz="0" w:space="0" w:color="auto"/>
        <w:left w:val="none" w:sz="0" w:space="0" w:color="auto"/>
        <w:bottom w:val="none" w:sz="0" w:space="0" w:color="auto"/>
        <w:right w:val="none" w:sz="0" w:space="0" w:color="auto"/>
      </w:divBdr>
    </w:div>
    <w:div w:id="841703908">
      <w:bodyDiv w:val="1"/>
      <w:marLeft w:val="0"/>
      <w:marRight w:val="0"/>
      <w:marTop w:val="0"/>
      <w:marBottom w:val="0"/>
      <w:divBdr>
        <w:top w:val="none" w:sz="0" w:space="0" w:color="auto"/>
        <w:left w:val="none" w:sz="0" w:space="0" w:color="auto"/>
        <w:bottom w:val="none" w:sz="0" w:space="0" w:color="auto"/>
        <w:right w:val="none" w:sz="0" w:space="0" w:color="auto"/>
      </w:divBdr>
    </w:div>
    <w:div w:id="848445600">
      <w:bodyDiv w:val="1"/>
      <w:marLeft w:val="0"/>
      <w:marRight w:val="0"/>
      <w:marTop w:val="0"/>
      <w:marBottom w:val="0"/>
      <w:divBdr>
        <w:top w:val="none" w:sz="0" w:space="0" w:color="auto"/>
        <w:left w:val="none" w:sz="0" w:space="0" w:color="auto"/>
        <w:bottom w:val="none" w:sz="0" w:space="0" w:color="auto"/>
        <w:right w:val="none" w:sz="0" w:space="0" w:color="auto"/>
      </w:divBdr>
    </w:div>
    <w:div w:id="858281499">
      <w:bodyDiv w:val="1"/>
      <w:marLeft w:val="0"/>
      <w:marRight w:val="0"/>
      <w:marTop w:val="0"/>
      <w:marBottom w:val="0"/>
      <w:divBdr>
        <w:top w:val="none" w:sz="0" w:space="0" w:color="auto"/>
        <w:left w:val="none" w:sz="0" w:space="0" w:color="auto"/>
        <w:bottom w:val="none" w:sz="0" w:space="0" w:color="auto"/>
        <w:right w:val="none" w:sz="0" w:space="0" w:color="auto"/>
      </w:divBdr>
    </w:div>
    <w:div w:id="863712221">
      <w:bodyDiv w:val="1"/>
      <w:marLeft w:val="0"/>
      <w:marRight w:val="0"/>
      <w:marTop w:val="0"/>
      <w:marBottom w:val="0"/>
      <w:divBdr>
        <w:top w:val="none" w:sz="0" w:space="0" w:color="auto"/>
        <w:left w:val="none" w:sz="0" w:space="0" w:color="auto"/>
        <w:bottom w:val="none" w:sz="0" w:space="0" w:color="auto"/>
        <w:right w:val="none" w:sz="0" w:space="0" w:color="auto"/>
      </w:divBdr>
    </w:div>
    <w:div w:id="883710863">
      <w:bodyDiv w:val="1"/>
      <w:marLeft w:val="0"/>
      <w:marRight w:val="0"/>
      <w:marTop w:val="0"/>
      <w:marBottom w:val="0"/>
      <w:divBdr>
        <w:top w:val="none" w:sz="0" w:space="0" w:color="auto"/>
        <w:left w:val="none" w:sz="0" w:space="0" w:color="auto"/>
        <w:bottom w:val="none" w:sz="0" w:space="0" w:color="auto"/>
        <w:right w:val="none" w:sz="0" w:space="0" w:color="auto"/>
      </w:divBdr>
    </w:div>
    <w:div w:id="894849638">
      <w:bodyDiv w:val="1"/>
      <w:marLeft w:val="0"/>
      <w:marRight w:val="0"/>
      <w:marTop w:val="0"/>
      <w:marBottom w:val="0"/>
      <w:divBdr>
        <w:top w:val="none" w:sz="0" w:space="0" w:color="auto"/>
        <w:left w:val="none" w:sz="0" w:space="0" w:color="auto"/>
        <w:bottom w:val="none" w:sz="0" w:space="0" w:color="auto"/>
        <w:right w:val="none" w:sz="0" w:space="0" w:color="auto"/>
      </w:divBdr>
    </w:div>
    <w:div w:id="901453110">
      <w:bodyDiv w:val="1"/>
      <w:marLeft w:val="0"/>
      <w:marRight w:val="0"/>
      <w:marTop w:val="0"/>
      <w:marBottom w:val="0"/>
      <w:divBdr>
        <w:top w:val="none" w:sz="0" w:space="0" w:color="auto"/>
        <w:left w:val="none" w:sz="0" w:space="0" w:color="auto"/>
        <w:bottom w:val="none" w:sz="0" w:space="0" w:color="auto"/>
        <w:right w:val="none" w:sz="0" w:space="0" w:color="auto"/>
      </w:divBdr>
    </w:div>
    <w:div w:id="915743914">
      <w:bodyDiv w:val="1"/>
      <w:marLeft w:val="0"/>
      <w:marRight w:val="0"/>
      <w:marTop w:val="0"/>
      <w:marBottom w:val="0"/>
      <w:divBdr>
        <w:top w:val="none" w:sz="0" w:space="0" w:color="auto"/>
        <w:left w:val="none" w:sz="0" w:space="0" w:color="auto"/>
        <w:bottom w:val="none" w:sz="0" w:space="0" w:color="auto"/>
        <w:right w:val="none" w:sz="0" w:space="0" w:color="auto"/>
      </w:divBdr>
    </w:div>
    <w:div w:id="924799752">
      <w:bodyDiv w:val="1"/>
      <w:marLeft w:val="0"/>
      <w:marRight w:val="0"/>
      <w:marTop w:val="0"/>
      <w:marBottom w:val="0"/>
      <w:divBdr>
        <w:top w:val="none" w:sz="0" w:space="0" w:color="auto"/>
        <w:left w:val="none" w:sz="0" w:space="0" w:color="auto"/>
        <w:bottom w:val="none" w:sz="0" w:space="0" w:color="auto"/>
        <w:right w:val="none" w:sz="0" w:space="0" w:color="auto"/>
      </w:divBdr>
    </w:div>
    <w:div w:id="929045473">
      <w:bodyDiv w:val="1"/>
      <w:marLeft w:val="0"/>
      <w:marRight w:val="0"/>
      <w:marTop w:val="0"/>
      <w:marBottom w:val="0"/>
      <w:divBdr>
        <w:top w:val="none" w:sz="0" w:space="0" w:color="auto"/>
        <w:left w:val="none" w:sz="0" w:space="0" w:color="auto"/>
        <w:bottom w:val="none" w:sz="0" w:space="0" w:color="auto"/>
        <w:right w:val="none" w:sz="0" w:space="0" w:color="auto"/>
      </w:divBdr>
    </w:div>
    <w:div w:id="943079393">
      <w:bodyDiv w:val="1"/>
      <w:marLeft w:val="0"/>
      <w:marRight w:val="0"/>
      <w:marTop w:val="0"/>
      <w:marBottom w:val="0"/>
      <w:divBdr>
        <w:top w:val="none" w:sz="0" w:space="0" w:color="auto"/>
        <w:left w:val="none" w:sz="0" w:space="0" w:color="auto"/>
        <w:bottom w:val="none" w:sz="0" w:space="0" w:color="auto"/>
        <w:right w:val="none" w:sz="0" w:space="0" w:color="auto"/>
      </w:divBdr>
    </w:div>
    <w:div w:id="946547446">
      <w:bodyDiv w:val="1"/>
      <w:marLeft w:val="0"/>
      <w:marRight w:val="0"/>
      <w:marTop w:val="0"/>
      <w:marBottom w:val="0"/>
      <w:divBdr>
        <w:top w:val="none" w:sz="0" w:space="0" w:color="auto"/>
        <w:left w:val="none" w:sz="0" w:space="0" w:color="auto"/>
        <w:bottom w:val="none" w:sz="0" w:space="0" w:color="auto"/>
        <w:right w:val="none" w:sz="0" w:space="0" w:color="auto"/>
      </w:divBdr>
    </w:div>
    <w:div w:id="946734530">
      <w:bodyDiv w:val="1"/>
      <w:marLeft w:val="0"/>
      <w:marRight w:val="0"/>
      <w:marTop w:val="0"/>
      <w:marBottom w:val="0"/>
      <w:divBdr>
        <w:top w:val="none" w:sz="0" w:space="0" w:color="auto"/>
        <w:left w:val="none" w:sz="0" w:space="0" w:color="auto"/>
        <w:bottom w:val="none" w:sz="0" w:space="0" w:color="auto"/>
        <w:right w:val="none" w:sz="0" w:space="0" w:color="auto"/>
      </w:divBdr>
    </w:div>
    <w:div w:id="956106832">
      <w:bodyDiv w:val="1"/>
      <w:marLeft w:val="0"/>
      <w:marRight w:val="0"/>
      <w:marTop w:val="0"/>
      <w:marBottom w:val="0"/>
      <w:divBdr>
        <w:top w:val="none" w:sz="0" w:space="0" w:color="auto"/>
        <w:left w:val="none" w:sz="0" w:space="0" w:color="auto"/>
        <w:bottom w:val="none" w:sz="0" w:space="0" w:color="auto"/>
        <w:right w:val="none" w:sz="0" w:space="0" w:color="auto"/>
      </w:divBdr>
    </w:div>
    <w:div w:id="957950203">
      <w:bodyDiv w:val="1"/>
      <w:marLeft w:val="0"/>
      <w:marRight w:val="0"/>
      <w:marTop w:val="0"/>
      <w:marBottom w:val="0"/>
      <w:divBdr>
        <w:top w:val="none" w:sz="0" w:space="0" w:color="auto"/>
        <w:left w:val="none" w:sz="0" w:space="0" w:color="auto"/>
        <w:bottom w:val="none" w:sz="0" w:space="0" w:color="auto"/>
        <w:right w:val="none" w:sz="0" w:space="0" w:color="auto"/>
      </w:divBdr>
    </w:div>
    <w:div w:id="959338704">
      <w:bodyDiv w:val="1"/>
      <w:marLeft w:val="0"/>
      <w:marRight w:val="0"/>
      <w:marTop w:val="0"/>
      <w:marBottom w:val="0"/>
      <w:divBdr>
        <w:top w:val="none" w:sz="0" w:space="0" w:color="auto"/>
        <w:left w:val="none" w:sz="0" w:space="0" w:color="auto"/>
        <w:bottom w:val="none" w:sz="0" w:space="0" w:color="auto"/>
        <w:right w:val="none" w:sz="0" w:space="0" w:color="auto"/>
      </w:divBdr>
    </w:div>
    <w:div w:id="968126534">
      <w:bodyDiv w:val="1"/>
      <w:marLeft w:val="0"/>
      <w:marRight w:val="0"/>
      <w:marTop w:val="0"/>
      <w:marBottom w:val="0"/>
      <w:divBdr>
        <w:top w:val="none" w:sz="0" w:space="0" w:color="auto"/>
        <w:left w:val="none" w:sz="0" w:space="0" w:color="auto"/>
        <w:bottom w:val="none" w:sz="0" w:space="0" w:color="auto"/>
        <w:right w:val="none" w:sz="0" w:space="0" w:color="auto"/>
      </w:divBdr>
    </w:div>
    <w:div w:id="973407921">
      <w:bodyDiv w:val="1"/>
      <w:marLeft w:val="0"/>
      <w:marRight w:val="0"/>
      <w:marTop w:val="0"/>
      <w:marBottom w:val="0"/>
      <w:divBdr>
        <w:top w:val="none" w:sz="0" w:space="0" w:color="auto"/>
        <w:left w:val="none" w:sz="0" w:space="0" w:color="auto"/>
        <w:bottom w:val="none" w:sz="0" w:space="0" w:color="auto"/>
        <w:right w:val="none" w:sz="0" w:space="0" w:color="auto"/>
      </w:divBdr>
    </w:div>
    <w:div w:id="991713440">
      <w:bodyDiv w:val="1"/>
      <w:marLeft w:val="0"/>
      <w:marRight w:val="0"/>
      <w:marTop w:val="0"/>
      <w:marBottom w:val="0"/>
      <w:divBdr>
        <w:top w:val="none" w:sz="0" w:space="0" w:color="auto"/>
        <w:left w:val="none" w:sz="0" w:space="0" w:color="auto"/>
        <w:bottom w:val="none" w:sz="0" w:space="0" w:color="auto"/>
        <w:right w:val="none" w:sz="0" w:space="0" w:color="auto"/>
      </w:divBdr>
    </w:div>
    <w:div w:id="992947932">
      <w:bodyDiv w:val="1"/>
      <w:marLeft w:val="0"/>
      <w:marRight w:val="0"/>
      <w:marTop w:val="0"/>
      <w:marBottom w:val="0"/>
      <w:divBdr>
        <w:top w:val="none" w:sz="0" w:space="0" w:color="auto"/>
        <w:left w:val="none" w:sz="0" w:space="0" w:color="auto"/>
        <w:bottom w:val="none" w:sz="0" w:space="0" w:color="auto"/>
        <w:right w:val="none" w:sz="0" w:space="0" w:color="auto"/>
      </w:divBdr>
    </w:div>
    <w:div w:id="1003628407">
      <w:bodyDiv w:val="1"/>
      <w:marLeft w:val="0"/>
      <w:marRight w:val="0"/>
      <w:marTop w:val="0"/>
      <w:marBottom w:val="0"/>
      <w:divBdr>
        <w:top w:val="none" w:sz="0" w:space="0" w:color="auto"/>
        <w:left w:val="none" w:sz="0" w:space="0" w:color="auto"/>
        <w:bottom w:val="none" w:sz="0" w:space="0" w:color="auto"/>
        <w:right w:val="none" w:sz="0" w:space="0" w:color="auto"/>
      </w:divBdr>
    </w:div>
    <w:div w:id="1004282432">
      <w:bodyDiv w:val="1"/>
      <w:marLeft w:val="0"/>
      <w:marRight w:val="0"/>
      <w:marTop w:val="0"/>
      <w:marBottom w:val="0"/>
      <w:divBdr>
        <w:top w:val="none" w:sz="0" w:space="0" w:color="auto"/>
        <w:left w:val="none" w:sz="0" w:space="0" w:color="auto"/>
        <w:bottom w:val="none" w:sz="0" w:space="0" w:color="auto"/>
        <w:right w:val="none" w:sz="0" w:space="0" w:color="auto"/>
      </w:divBdr>
    </w:div>
    <w:div w:id="1008363739">
      <w:bodyDiv w:val="1"/>
      <w:marLeft w:val="0"/>
      <w:marRight w:val="0"/>
      <w:marTop w:val="0"/>
      <w:marBottom w:val="0"/>
      <w:divBdr>
        <w:top w:val="none" w:sz="0" w:space="0" w:color="auto"/>
        <w:left w:val="none" w:sz="0" w:space="0" w:color="auto"/>
        <w:bottom w:val="none" w:sz="0" w:space="0" w:color="auto"/>
        <w:right w:val="none" w:sz="0" w:space="0" w:color="auto"/>
      </w:divBdr>
    </w:div>
    <w:div w:id="1010179048">
      <w:bodyDiv w:val="1"/>
      <w:marLeft w:val="0"/>
      <w:marRight w:val="0"/>
      <w:marTop w:val="0"/>
      <w:marBottom w:val="0"/>
      <w:divBdr>
        <w:top w:val="none" w:sz="0" w:space="0" w:color="auto"/>
        <w:left w:val="none" w:sz="0" w:space="0" w:color="auto"/>
        <w:bottom w:val="none" w:sz="0" w:space="0" w:color="auto"/>
        <w:right w:val="none" w:sz="0" w:space="0" w:color="auto"/>
      </w:divBdr>
    </w:div>
    <w:div w:id="1030379400">
      <w:bodyDiv w:val="1"/>
      <w:marLeft w:val="0"/>
      <w:marRight w:val="0"/>
      <w:marTop w:val="0"/>
      <w:marBottom w:val="0"/>
      <w:divBdr>
        <w:top w:val="none" w:sz="0" w:space="0" w:color="auto"/>
        <w:left w:val="none" w:sz="0" w:space="0" w:color="auto"/>
        <w:bottom w:val="none" w:sz="0" w:space="0" w:color="auto"/>
        <w:right w:val="none" w:sz="0" w:space="0" w:color="auto"/>
      </w:divBdr>
    </w:div>
    <w:div w:id="1030494371">
      <w:bodyDiv w:val="1"/>
      <w:marLeft w:val="0"/>
      <w:marRight w:val="0"/>
      <w:marTop w:val="0"/>
      <w:marBottom w:val="0"/>
      <w:divBdr>
        <w:top w:val="none" w:sz="0" w:space="0" w:color="auto"/>
        <w:left w:val="none" w:sz="0" w:space="0" w:color="auto"/>
        <w:bottom w:val="none" w:sz="0" w:space="0" w:color="auto"/>
        <w:right w:val="none" w:sz="0" w:space="0" w:color="auto"/>
      </w:divBdr>
    </w:div>
    <w:div w:id="1039091503">
      <w:bodyDiv w:val="1"/>
      <w:marLeft w:val="0"/>
      <w:marRight w:val="0"/>
      <w:marTop w:val="0"/>
      <w:marBottom w:val="0"/>
      <w:divBdr>
        <w:top w:val="none" w:sz="0" w:space="0" w:color="auto"/>
        <w:left w:val="none" w:sz="0" w:space="0" w:color="auto"/>
        <w:bottom w:val="none" w:sz="0" w:space="0" w:color="auto"/>
        <w:right w:val="none" w:sz="0" w:space="0" w:color="auto"/>
      </w:divBdr>
    </w:div>
    <w:div w:id="1041176824">
      <w:bodyDiv w:val="1"/>
      <w:marLeft w:val="0"/>
      <w:marRight w:val="0"/>
      <w:marTop w:val="0"/>
      <w:marBottom w:val="0"/>
      <w:divBdr>
        <w:top w:val="none" w:sz="0" w:space="0" w:color="auto"/>
        <w:left w:val="none" w:sz="0" w:space="0" w:color="auto"/>
        <w:bottom w:val="none" w:sz="0" w:space="0" w:color="auto"/>
        <w:right w:val="none" w:sz="0" w:space="0" w:color="auto"/>
      </w:divBdr>
    </w:div>
    <w:div w:id="1053650413">
      <w:bodyDiv w:val="1"/>
      <w:marLeft w:val="0"/>
      <w:marRight w:val="0"/>
      <w:marTop w:val="0"/>
      <w:marBottom w:val="0"/>
      <w:divBdr>
        <w:top w:val="none" w:sz="0" w:space="0" w:color="auto"/>
        <w:left w:val="none" w:sz="0" w:space="0" w:color="auto"/>
        <w:bottom w:val="none" w:sz="0" w:space="0" w:color="auto"/>
        <w:right w:val="none" w:sz="0" w:space="0" w:color="auto"/>
      </w:divBdr>
    </w:div>
    <w:div w:id="1056583397">
      <w:bodyDiv w:val="1"/>
      <w:marLeft w:val="0"/>
      <w:marRight w:val="0"/>
      <w:marTop w:val="0"/>
      <w:marBottom w:val="0"/>
      <w:divBdr>
        <w:top w:val="none" w:sz="0" w:space="0" w:color="auto"/>
        <w:left w:val="none" w:sz="0" w:space="0" w:color="auto"/>
        <w:bottom w:val="none" w:sz="0" w:space="0" w:color="auto"/>
        <w:right w:val="none" w:sz="0" w:space="0" w:color="auto"/>
      </w:divBdr>
    </w:div>
    <w:div w:id="1062679540">
      <w:bodyDiv w:val="1"/>
      <w:marLeft w:val="0"/>
      <w:marRight w:val="0"/>
      <w:marTop w:val="0"/>
      <w:marBottom w:val="0"/>
      <w:divBdr>
        <w:top w:val="none" w:sz="0" w:space="0" w:color="auto"/>
        <w:left w:val="none" w:sz="0" w:space="0" w:color="auto"/>
        <w:bottom w:val="none" w:sz="0" w:space="0" w:color="auto"/>
        <w:right w:val="none" w:sz="0" w:space="0" w:color="auto"/>
      </w:divBdr>
    </w:div>
    <w:div w:id="1076367952">
      <w:bodyDiv w:val="1"/>
      <w:marLeft w:val="0"/>
      <w:marRight w:val="0"/>
      <w:marTop w:val="0"/>
      <w:marBottom w:val="0"/>
      <w:divBdr>
        <w:top w:val="none" w:sz="0" w:space="0" w:color="auto"/>
        <w:left w:val="none" w:sz="0" w:space="0" w:color="auto"/>
        <w:bottom w:val="none" w:sz="0" w:space="0" w:color="auto"/>
        <w:right w:val="none" w:sz="0" w:space="0" w:color="auto"/>
      </w:divBdr>
    </w:div>
    <w:div w:id="1099180964">
      <w:bodyDiv w:val="1"/>
      <w:marLeft w:val="0"/>
      <w:marRight w:val="0"/>
      <w:marTop w:val="0"/>
      <w:marBottom w:val="0"/>
      <w:divBdr>
        <w:top w:val="none" w:sz="0" w:space="0" w:color="auto"/>
        <w:left w:val="none" w:sz="0" w:space="0" w:color="auto"/>
        <w:bottom w:val="none" w:sz="0" w:space="0" w:color="auto"/>
        <w:right w:val="none" w:sz="0" w:space="0" w:color="auto"/>
      </w:divBdr>
    </w:div>
    <w:div w:id="1100219023">
      <w:bodyDiv w:val="1"/>
      <w:marLeft w:val="0"/>
      <w:marRight w:val="0"/>
      <w:marTop w:val="0"/>
      <w:marBottom w:val="0"/>
      <w:divBdr>
        <w:top w:val="none" w:sz="0" w:space="0" w:color="auto"/>
        <w:left w:val="none" w:sz="0" w:space="0" w:color="auto"/>
        <w:bottom w:val="none" w:sz="0" w:space="0" w:color="auto"/>
        <w:right w:val="none" w:sz="0" w:space="0" w:color="auto"/>
      </w:divBdr>
    </w:div>
    <w:div w:id="1111583903">
      <w:bodyDiv w:val="1"/>
      <w:marLeft w:val="0"/>
      <w:marRight w:val="0"/>
      <w:marTop w:val="0"/>
      <w:marBottom w:val="0"/>
      <w:divBdr>
        <w:top w:val="none" w:sz="0" w:space="0" w:color="auto"/>
        <w:left w:val="none" w:sz="0" w:space="0" w:color="auto"/>
        <w:bottom w:val="none" w:sz="0" w:space="0" w:color="auto"/>
        <w:right w:val="none" w:sz="0" w:space="0" w:color="auto"/>
      </w:divBdr>
    </w:div>
    <w:div w:id="1118835739">
      <w:bodyDiv w:val="1"/>
      <w:marLeft w:val="0"/>
      <w:marRight w:val="0"/>
      <w:marTop w:val="0"/>
      <w:marBottom w:val="0"/>
      <w:divBdr>
        <w:top w:val="none" w:sz="0" w:space="0" w:color="auto"/>
        <w:left w:val="none" w:sz="0" w:space="0" w:color="auto"/>
        <w:bottom w:val="none" w:sz="0" w:space="0" w:color="auto"/>
        <w:right w:val="none" w:sz="0" w:space="0" w:color="auto"/>
      </w:divBdr>
    </w:div>
    <w:div w:id="1119494485">
      <w:bodyDiv w:val="1"/>
      <w:marLeft w:val="0"/>
      <w:marRight w:val="0"/>
      <w:marTop w:val="0"/>
      <w:marBottom w:val="0"/>
      <w:divBdr>
        <w:top w:val="none" w:sz="0" w:space="0" w:color="auto"/>
        <w:left w:val="none" w:sz="0" w:space="0" w:color="auto"/>
        <w:bottom w:val="none" w:sz="0" w:space="0" w:color="auto"/>
        <w:right w:val="none" w:sz="0" w:space="0" w:color="auto"/>
      </w:divBdr>
    </w:div>
    <w:div w:id="1120763580">
      <w:bodyDiv w:val="1"/>
      <w:marLeft w:val="0"/>
      <w:marRight w:val="0"/>
      <w:marTop w:val="0"/>
      <w:marBottom w:val="0"/>
      <w:divBdr>
        <w:top w:val="none" w:sz="0" w:space="0" w:color="auto"/>
        <w:left w:val="none" w:sz="0" w:space="0" w:color="auto"/>
        <w:bottom w:val="none" w:sz="0" w:space="0" w:color="auto"/>
        <w:right w:val="none" w:sz="0" w:space="0" w:color="auto"/>
      </w:divBdr>
    </w:div>
    <w:div w:id="1122193426">
      <w:bodyDiv w:val="1"/>
      <w:marLeft w:val="0"/>
      <w:marRight w:val="0"/>
      <w:marTop w:val="0"/>
      <w:marBottom w:val="0"/>
      <w:divBdr>
        <w:top w:val="none" w:sz="0" w:space="0" w:color="auto"/>
        <w:left w:val="none" w:sz="0" w:space="0" w:color="auto"/>
        <w:bottom w:val="none" w:sz="0" w:space="0" w:color="auto"/>
        <w:right w:val="none" w:sz="0" w:space="0" w:color="auto"/>
      </w:divBdr>
    </w:div>
    <w:div w:id="1128232778">
      <w:bodyDiv w:val="1"/>
      <w:marLeft w:val="0"/>
      <w:marRight w:val="0"/>
      <w:marTop w:val="0"/>
      <w:marBottom w:val="0"/>
      <w:divBdr>
        <w:top w:val="none" w:sz="0" w:space="0" w:color="auto"/>
        <w:left w:val="none" w:sz="0" w:space="0" w:color="auto"/>
        <w:bottom w:val="none" w:sz="0" w:space="0" w:color="auto"/>
        <w:right w:val="none" w:sz="0" w:space="0" w:color="auto"/>
      </w:divBdr>
    </w:div>
    <w:div w:id="1130711365">
      <w:bodyDiv w:val="1"/>
      <w:marLeft w:val="0"/>
      <w:marRight w:val="0"/>
      <w:marTop w:val="0"/>
      <w:marBottom w:val="0"/>
      <w:divBdr>
        <w:top w:val="none" w:sz="0" w:space="0" w:color="auto"/>
        <w:left w:val="none" w:sz="0" w:space="0" w:color="auto"/>
        <w:bottom w:val="none" w:sz="0" w:space="0" w:color="auto"/>
        <w:right w:val="none" w:sz="0" w:space="0" w:color="auto"/>
      </w:divBdr>
    </w:div>
    <w:div w:id="1135025686">
      <w:bodyDiv w:val="1"/>
      <w:marLeft w:val="0"/>
      <w:marRight w:val="0"/>
      <w:marTop w:val="0"/>
      <w:marBottom w:val="0"/>
      <w:divBdr>
        <w:top w:val="none" w:sz="0" w:space="0" w:color="auto"/>
        <w:left w:val="none" w:sz="0" w:space="0" w:color="auto"/>
        <w:bottom w:val="none" w:sz="0" w:space="0" w:color="auto"/>
        <w:right w:val="none" w:sz="0" w:space="0" w:color="auto"/>
      </w:divBdr>
    </w:div>
    <w:div w:id="1139609055">
      <w:bodyDiv w:val="1"/>
      <w:marLeft w:val="0"/>
      <w:marRight w:val="0"/>
      <w:marTop w:val="0"/>
      <w:marBottom w:val="0"/>
      <w:divBdr>
        <w:top w:val="none" w:sz="0" w:space="0" w:color="auto"/>
        <w:left w:val="none" w:sz="0" w:space="0" w:color="auto"/>
        <w:bottom w:val="none" w:sz="0" w:space="0" w:color="auto"/>
        <w:right w:val="none" w:sz="0" w:space="0" w:color="auto"/>
      </w:divBdr>
    </w:div>
    <w:div w:id="1149861865">
      <w:bodyDiv w:val="1"/>
      <w:marLeft w:val="0"/>
      <w:marRight w:val="0"/>
      <w:marTop w:val="0"/>
      <w:marBottom w:val="0"/>
      <w:divBdr>
        <w:top w:val="none" w:sz="0" w:space="0" w:color="auto"/>
        <w:left w:val="none" w:sz="0" w:space="0" w:color="auto"/>
        <w:bottom w:val="none" w:sz="0" w:space="0" w:color="auto"/>
        <w:right w:val="none" w:sz="0" w:space="0" w:color="auto"/>
      </w:divBdr>
    </w:div>
    <w:div w:id="1163395251">
      <w:bodyDiv w:val="1"/>
      <w:marLeft w:val="0"/>
      <w:marRight w:val="0"/>
      <w:marTop w:val="0"/>
      <w:marBottom w:val="0"/>
      <w:divBdr>
        <w:top w:val="none" w:sz="0" w:space="0" w:color="auto"/>
        <w:left w:val="none" w:sz="0" w:space="0" w:color="auto"/>
        <w:bottom w:val="none" w:sz="0" w:space="0" w:color="auto"/>
        <w:right w:val="none" w:sz="0" w:space="0" w:color="auto"/>
      </w:divBdr>
    </w:div>
    <w:div w:id="1163622340">
      <w:bodyDiv w:val="1"/>
      <w:marLeft w:val="0"/>
      <w:marRight w:val="0"/>
      <w:marTop w:val="0"/>
      <w:marBottom w:val="0"/>
      <w:divBdr>
        <w:top w:val="none" w:sz="0" w:space="0" w:color="auto"/>
        <w:left w:val="none" w:sz="0" w:space="0" w:color="auto"/>
        <w:bottom w:val="none" w:sz="0" w:space="0" w:color="auto"/>
        <w:right w:val="none" w:sz="0" w:space="0" w:color="auto"/>
      </w:divBdr>
    </w:div>
    <w:div w:id="1166942113">
      <w:bodyDiv w:val="1"/>
      <w:marLeft w:val="0"/>
      <w:marRight w:val="0"/>
      <w:marTop w:val="0"/>
      <w:marBottom w:val="0"/>
      <w:divBdr>
        <w:top w:val="none" w:sz="0" w:space="0" w:color="auto"/>
        <w:left w:val="none" w:sz="0" w:space="0" w:color="auto"/>
        <w:bottom w:val="none" w:sz="0" w:space="0" w:color="auto"/>
        <w:right w:val="none" w:sz="0" w:space="0" w:color="auto"/>
      </w:divBdr>
    </w:div>
    <w:div w:id="1175071518">
      <w:bodyDiv w:val="1"/>
      <w:marLeft w:val="0"/>
      <w:marRight w:val="0"/>
      <w:marTop w:val="0"/>
      <w:marBottom w:val="0"/>
      <w:divBdr>
        <w:top w:val="none" w:sz="0" w:space="0" w:color="auto"/>
        <w:left w:val="none" w:sz="0" w:space="0" w:color="auto"/>
        <w:bottom w:val="none" w:sz="0" w:space="0" w:color="auto"/>
        <w:right w:val="none" w:sz="0" w:space="0" w:color="auto"/>
      </w:divBdr>
    </w:div>
    <w:div w:id="1178082635">
      <w:bodyDiv w:val="1"/>
      <w:marLeft w:val="0"/>
      <w:marRight w:val="0"/>
      <w:marTop w:val="0"/>
      <w:marBottom w:val="0"/>
      <w:divBdr>
        <w:top w:val="none" w:sz="0" w:space="0" w:color="auto"/>
        <w:left w:val="none" w:sz="0" w:space="0" w:color="auto"/>
        <w:bottom w:val="none" w:sz="0" w:space="0" w:color="auto"/>
        <w:right w:val="none" w:sz="0" w:space="0" w:color="auto"/>
      </w:divBdr>
    </w:div>
    <w:div w:id="1178301987">
      <w:bodyDiv w:val="1"/>
      <w:marLeft w:val="0"/>
      <w:marRight w:val="0"/>
      <w:marTop w:val="0"/>
      <w:marBottom w:val="0"/>
      <w:divBdr>
        <w:top w:val="none" w:sz="0" w:space="0" w:color="auto"/>
        <w:left w:val="none" w:sz="0" w:space="0" w:color="auto"/>
        <w:bottom w:val="none" w:sz="0" w:space="0" w:color="auto"/>
        <w:right w:val="none" w:sz="0" w:space="0" w:color="auto"/>
      </w:divBdr>
    </w:div>
    <w:div w:id="1178812102">
      <w:bodyDiv w:val="1"/>
      <w:marLeft w:val="0"/>
      <w:marRight w:val="0"/>
      <w:marTop w:val="0"/>
      <w:marBottom w:val="0"/>
      <w:divBdr>
        <w:top w:val="none" w:sz="0" w:space="0" w:color="auto"/>
        <w:left w:val="none" w:sz="0" w:space="0" w:color="auto"/>
        <w:bottom w:val="none" w:sz="0" w:space="0" w:color="auto"/>
        <w:right w:val="none" w:sz="0" w:space="0" w:color="auto"/>
      </w:divBdr>
    </w:div>
    <w:div w:id="1189179782">
      <w:bodyDiv w:val="1"/>
      <w:marLeft w:val="0"/>
      <w:marRight w:val="0"/>
      <w:marTop w:val="0"/>
      <w:marBottom w:val="0"/>
      <w:divBdr>
        <w:top w:val="none" w:sz="0" w:space="0" w:color="auto"/>
        <w:left w:val="none" w:sz="0" w:space="0" w:color="auto"/>
        <w:bottom w:val="none" w:sz="0" w:space="0" w:color="auto"/>
        <w:right w:val="none" w:sz="0" w:space="0" w:color="auto"/>
      </w:divBdr>
    </w:div>
    <w:div w:id="1205799543">
      <w:bodyDiv w:val="1"/>
      <w:marLeft w:val="0"/>
      <w:marRight w:val="0"/>
      <w:marTop w:val="0"/>
      <w:marBottom w:val="0"/>
      <w:divBdr>
        <w:top w:val="none" w:sz="0" w:space="0" w:color="auto"/>
        <w:left w:val="none" w:sz="0" w:space="0" w:color="auto"/>
        <w:bottom w:val="none" w:sz="0" w:space="0" w:color="auto"/>
        <w:right w:val="none" w:sz="0" w:space="0" w:color="auto"/>
      </w:divBdr>
    </w:div>
    <w:div w:id="1219392632">
      <w:bodyDiv w:val="1"/>
      <w:marLeft w:val="0"/>
      <w:marRight w:val="0"/>
      <w:marTop w:val="0"/>
      <w:marBottom w:val="0"/>
      <w:divBdr>
        <w:top w:val="none" w:sz="0" w:space="0" w:color="auto"/>
        <w:left w:val="none" w:sz="0" w:space="0" w:color="auto"/>
        <w:bottom w:val="none" w:sz="0" w:space="0" w:color="auto"/>
        <w:right w:val="none" w:sz="0" w:space="0" w:color="auto"/>
      </w:divBdr>
    </w:div>
    <w:div w:id="1220629544">
      <w:bodyDiv w:val="1"/>
      <w:marLeft w:val="0"/>
      <w:marRight w:val="0"/>
      <w:marTop w:val="0"/>
      <w:marBottom w:val="0"/>
      <w:divBdr>
        <w:top w:val="none" w:sz="0" w:space="0" w:color="auto"/>
        <w:left w:val="none" w:sz="0" w:space="0" w:color="auto"/>
        <w:bottom w:val="none" w:sz="0" w:space="0" w:color="auto"/>
        <w:right w:val="none" w:sz="0" w:space="0" w:color="auto"/>
      </w:divBdr>
    </w:div>
    <w:div w:id="1226647259">
      <w:bodyDiv w:val="1"/>
      <w:marLeft w:val="0"/>
      <w:marRight w:val="0"/>
      <w:marTop w:val="0"/>
      <w:marBottom w:val="0"/>
      <w:divBdr>
        <w:top w:val="none" w:sz="0" w:space="0" w:color="auto"/>
        <w:left w:val="none" w:sz="0" w:space="0" w:color="auto"/>
        <w:bottom w:val="none" w:sz="0" w:space="0" w:color="auto"/>
        <w:right w:val="none" w:sz="0" w:space="0" w:color="auto"/>
      </w:divBdr>
    </w:div>
    <w:div w:id="1235360629">
      <w:bodyDiv w:val="1"/>
      <w:marLeft w:val="0"/>
      <w:marRight w:val="0"/>
      <w:marTop w:val="0"/>
      <w:marBottom w:val="0"/>
      <w:divBdr>
        <w:top w:val="none" w:sz="0" w:space="0" w:color="auto"/>
        <w:left w:val="none" w:sz="0" w:space="0" w:color="auto"/>
        <w:bottom w:val="none" w:sz="0" w:space="0" w:color="auto"/>
        <w:right w:val="none" w:sz="0" w:space="0" w:color="auto"/>
      </w:divBdr>
    </w:div>
    <w:div w:id="1241522987">
      <w:bodyDiv w:val="1"/>
      <w:marLeft w:val="0"/>
      <w:marRight w:val="0"/>
      <w:marTop w:val="0"/>
      <w:marBottom w:val="0"/>
      <w:divBdr>
        <w:top w:val="none" w:sz="0" w:space="0" w:color="auto"/>
        <w:left w:val="none" w:sz="0" w:space="0" w:color="auto"/>
        <w:bottom w:val="none" w:sz="0" w:space="0" w:color="auto"/>
        <w:right w:val="none" w:sz="0" w:space="0" w:color="auto"/>
      </w:divBdr>
    </w:div>
    <w:div w:id="1246761983">
      <w:bodyDiv w:val="1"/>
      <w:marLeft w:val="0"/>
      <w:marRight w:val="0"/>
      <w:marTop w:val="0"/>
      <w:marBottom w:val="0"/>
      <w:divBdr>
        <w:top w:val="none" w:sz="0" w:space="0" w:color="auto"/>
        <w:left w:val="none" w:sz="0" w:space="0" w:color="auto"/>
        <w:bottom w:val="none" w:sz="0" w:space="0" w:color="auto"/>
        <w:right w:val="none" w:sz="0" w:space="0" w:color="auto"/>
      </w:divBdr>
    </w:div>
    <w:div w:id="1258366918">
      <w:bodyDiv w:val="1"/>
      <w:marLeft w:val="0"/>
      <w:marRight w:val="0"/>
      <w:marTop w:val="0"/>
      <w:marBottom w:val="0"/>
      <w:divBdr>
        <w:top w:val="none" w:sz="0" w:space="0" w:color="auto"/>
        <w:left w:val="none" w:sz="0" w:space="0" w:color="auto"/>
        <w:bottom w:val="none" w:sz="0" w:space="0" w:color="auto"/>
        <w:right w:val="none" w:sz="0" w:space="0" w:color="auto"/>
      </w:divBdr>
    </w:div>
    <w:div w:id="1262570378">
      <w:bodyDiv w:val="1"/>
      <w:marLeft w:val="0"/>
      <w:marRight w:val="0"/>
      <w:marTop w:val="0"/>
      <w:marBottom w:val="0"/>
      <w:divBdr>
        <w:top w:val="none" w:sz="0" w:space="0" w:color="auto"/>
        <w:left w:val="none" w:sz="0" w:space="0" w:color="auto"/>
        <w:bottom w:val="none" w:sz="0" w:space="0" w:color="auto"/>
        <w:right w:val="none" w:sz="0" w:space="0" w:color="auto"/>
      </w:divBdr>
    </w:div>
    <w:div w:id="1271936353">
      <w:bodyDiv w:val="1"/>
      <w:marLeft w:val="0"/>
      <w:marRight w:val="0"/>
      <w:marTop w:val="0"/>
      <w:marBottom w:val="0"/>
      <w:divBdr>
        <w:top w:val="none" w:sz="0" w:space="0" w:color="auto"/>
        <w:left w:val="none" w:sz="0" w:space="0" w:color="auto"/>
        <w:bottom w:val="none" w:sz="0" w:space="0" w:color="auto"/>
        <w:right w:val="none" w:sz="0" w:space="0" w:color="auto"/>
      </w:divBdr>
    </w:div>
    <w:div w:id="1280837333">
      <w:bodyDiv w:val="1"/>
      <w:marLeft w:val="0"/>
      <w:marRight w:val="0"/>
      <w:marTop w:val="0"/>
      <w:marBottom w:val="0"/>
      <w:divBdr>
        <w:top w:val="none" w:sz="0" w:space="0" w:color="auto"/>
        <w:left w:val="none" w:sz="0" w:space="0" w:color="auto"/>
        <w:bottom w:val="none" w:sz="0" w:space="0" w:color="auto"/>
        <w:right w:val="none" w:sz="0" w:space="0" w:color="auto"/>
      </w:divBdr>
    </w:div>
    <w:div w:id="1281108846">
      <w:bodyDiv w:val="1"/>
      <w:marLeft w:val="0"/>
      <w:marRight w:val="0"/>
      <w:marTop w:val="0"/>
      <w:marBottom w:val="0"/>
      <w:divBdr>
        <w:top w:val="none" w:sz="0" w:space="0" w:color="auto"/>
        <w:left w:val="none" w:sz="0" w:space="0" w:color="auto"/>
        <w:bottom w:val="none" w:sz="0" w:space="0" w:color="auto"/>
        <w:right w:val="none" w:sz="0" w:space="0" w:color="auto"/>
      </w:divBdr>
    </w:div>
    <w:div w:id="1288587150">
      <w:bodyDiv w:val="1"/>
      <w:marLeft w:val="0"/>
      <w:marRight w:val="0"/>
      <w:marTop w:val="0"/>
      <w:marBottom w:val="0"/>
      <w:divBdr>
        <w:top w:val="none" w:sz="0" w:space="0" w:color="auto"/>
        <w:left w:val="none" w:sz="0" w:space="0" w:color="auto"/>
        <w:bottom w:val="none" w:sz="0" w:space="0" w:color="auto"/>
        <w:right w:val="none" w:sz="0" w:space="0" w:color="auto"/>
      </w:divBdr>
    </w:div>
    <w:div w:id="1296715218">
      <w:bodyDiv w:val="1"/>
      <w:marLeft w:val="0"/>
      <w:marRight w:val="0"/>
      <w:marTop w:val="0"/>
      <w:marBottom w:val="0"/>
      <w:divBdr>
        <w:top w:val="none" w:sz="0" w:space="0" w:color="auto"/>
        <w:left w:val="none" w:sz="0" w:space="0" w:color="auto"/>
        <w:bottom w:val="none" w:sz="0" w:space="0" w:color="auto"/>
        <w:right w:val="none" w:sz="0" w:space="0" w:color="auto"/>
      </w:divBdr>
    </w:div>
    <w:div w:id="1308632654">
      <w:bodyDiv w:val="1"/>
      <w:marLeft w:val="0"/>
      <w:marRight w:val="0"/>
      <w:marTop w:val="0"/>
      <w:marBottom w:val="0"/>
      <w:divBdr>
        <w:top w:val="none" w:sz="0" w:space="0" w:color="auto"/>
        <w:left w:val="none" w:sz="0" w:space="0" w:color="auto"/>
        <w:bottom w:val="none" w:sz="0" w:space="0" w:color="auto"/>
        <w:right w:val="none" w:sz="0" w:space="0" w:color="auto"/>
      </w:divBdr>
    </w:div>
    <w:div w:id="1344822810">
      <w:bodyDiv w:val="1"/>
      <w:marLeft w:val="0"/>
      <w:marRight w:val="0"/>
      <w:marTop w:val="0"/>
      <w:marBottom w:val="0"/>
      <w:divBdr>
        <w:top w:val="none" w:sz="0" w:space="0" w:color="auto"/>
        <w:left w:val="none" w:sz="0" w:space="0" w:color="auto"/>
        <w:bottom w:val="none" w:sz="0" w:space="0" w:color="auto"/>
        <w:right w:val="none" w:sz="0" w:space="0" w:color="auto"/>
      </w:divBdr>
    </w:div>
    <w:div w:id="1345789277">
      <w:bodyDiv w:val="1"/>
      <w:marLeft w:val="0"/>
      <w:marRight w:val="0"/>
      <w:marTop w:val="0"/>
      <w:marBottom w:val="0"/>
      <w:divBdr>
        <w:top w:val="none" w:sz="0" w:space="0" w:color="auto"/>
        <w:left w:val="none" w:sz="0" w:space="0" w:color="auto"/>
        <w:bottom w:val="none" w:sz="0" w:space="0" w:color="auto"/>
        <w:right w:val="none" w:sz="0" w:space="0" w:color="auto"/>
      </w:divBdr>
    </w:div>
    <w:div w:id="1349210903">
      <w:bodyDiv w:val="1"/>
      <w:marLeft w:val="0"/>
      <w:marRight w:val="0"/>
      <w:marTop w:val="0"/>
      <w:marBottom w:val="0"/>
      <w:divBdr>
        <w:top w:val="none" w:sz="0" w:space="0" w:color="auto"/>
        <w:left w:val="none" w:sz="0" w:space="0" w:color="auto"/>
        <w:bottom w:val="none" w:sz="0" w:space="0" w:color="auto"/>
        <w:right w:val="none" w:sz="0" w:space="0" w:color="auto"/>
      </w:divBdr>
    </w:div>
    <w:div w:id="1367295321">
      <w:bodyDiv w:val="1"/>
      <w:marLeft w:val="0"/>
      <w:marRight w:val="0"/>
      <w:marTop w:val="0"/>
      <w:marBottom w:val="0"/>
      <w:divBdr>
        <w:top w:val="none" w:sz="0" w:space="0" w:color="auto"/>
        <w:left w:val="none" w:sz="0" w:space="0" w:color="auto"/>
        <w:bottom w:val="none" w:sz="0" w:space="0" w:color="auto"/>
        <w:right w:val="none" w:sz="0" w:space="0" w:color="auto"/>
      </w:divBdr>
    </w:div>
    <w:div w:id="1371876505">
      <w:bodyDiv w:val="1"/>
      <w:marLeft w:val="0"/>
      <w:marRight w:val="0"/>
      <w:marTop w:val="0"/>
      <w:marBottom w:val="0"/>
      <w:divBdr>
        <w:top w:val="none" w:sz="0" w:space="0" w:color="auto"/>
        <w:left w:val="none" w:sz="0" w:space="0" w:color="auto"/>
        <w:bottom w:val="none" w:sz="0" w:space="0" w:color="auto"/>
        <w:right w:val="none" w:sz="0" w:space="0" w:color="auto"/>
      </w:divBdr>
    </w:div>
    <w:div w:id="1374429920">
      <w:bodyDiv w:val="1"/>
      <w:marLeft w:val="0"/>
      <w:marRight w:val="0"/>
      <w:marTop w:val="0"/>
      <w:marBottom w:val="0"/>
      <w:divBdr>
        <w:top w:val="none" w:sz="0" w:space="0" w:color="auto"/>
        <w:left w:val="none" w:sz="0" w:space="0" w:color="auto"/>
        <w:bottom w:val="none" w:sz="0" w:space="0" w:color="auto"/>
        <w:right w:val="none" w:sz="0" w:space="0" w:color="auto"/>
      </w:divBdr>
    </w:div>
    <w:div w:id="1377513309">
      <w:bodyDiv w:val="1"/>
      <w:marLeft w:val="0"/>
      <w:marRight w:val="0"/>
      <w:marTop w:val="0"/>
      <w:marBottom w:val="0"/>
      <w:divBdr>
        <w:top w:val="none" w:sz="0" w:space="0" w:color="auto"/>
        <w:left w:val="none" w:sz="0" w:space="0" w:color="auto"/>
        <w:bottom w:val="none" w:sz="0" w:space="0" w:color="auto"/>
        <w:right w:val="none" w:sz="0" w:space="0" w:color="auto"/>
      </w:divBdr>
    </w:div>
    <w:div w:id="1378428320">
      <w:bodyDiv w:val="1"/>
      <w:marLeft w:val="0"/>
      <w:marRight w:val="0"/>
      <w:marTop w:val="0"/>
      <w:marBottom w:val="0"/>
      <w:divBdr>
        <w:top w:val="none" w:sz="0" w:space="0" w:color="auto"/>
        <w:left w:val="none" w:sz="0" w:space="0" w:color="auto"/>
        <w:bottom w:val="none" w:sz="0" w:space="0" w:color="auto"/>
        <w:right w:val="none" w:sz="0" w:space="0" w:color="auto"/>
      </w:divBdr>
    </w:div>
    <w:div w:id="1383215695">
      <w:bodyDiv w:val="1"/>
      <w:marLeft w:val="0"/>
      <w:marRight w:val="0"/>
      <w:marTop w:val="0"/>
      <w:marBottom w:val="0"/>
      <w:divBdr>
        <w:top w:val="none" w:sz="0" w:space="0" w:color="auto"/>
        <w:left w:val="none" w:sz="0" w:space="0" w:color="auto"/>
        <w:bottom w:val="none" w:sz="0" w:space="0" w:color="auto"/>
        <w:right w:val="none" w:sz="0" w:space="0" w:color="auto"/>
      </w:divBdr>
    </w:div>
    <w:div w:id="1394504823">
      <w:bodyDiv w:val="1"/>
      <w:marLeft w:val="0"/>
      <w:marRight w:val="0"/>
      <w:marTop w:val="0"/>
      <w:marBottom w:val="0"/>
      <w:divBdr>
        <w:top w:val="none" w:sz="0" w:space="0" w:color="auto"/>
        <w:left w:val="none" w:sz="0" w:space="0" w:color="auto"/>
        <w:bottom w:val="none" w:sz="0" w:space="0" w:color="auto"/>
        <w:right w:val="none" w:sz="0" w:space="0" w:color="auto"/>
      </w:divBdr>
    </w:div>
    <w:div w:id="1411198221">
      <w:bodyDiv w:val="1"/>
      <w:marLeft w:val="0"/>
      <w:marRight w:val="0"/>
      <w:marTop w:val="0"/>
      <w:marBottom w:val="0"/>
      <w:divBdr>
        <w:top w:val="none" w:sz="0" w:space="0" w:color="auto"/>
        <w:left w:val="none" w:sz="0" w:space="0" w:color="auto"/>
        <w:bottom w:val="none" w:sz="0" w:space="0" w:color="auto"/>
        <w:right w:val="none" w:sz="0" w:space="0" w:color="auto"/>
      </w:divBdr>
    </w:div>
    <w:div w:id="1412502616">
      <w:bodyDiv w:val="1"/>
      <w:marLeft w:val="0"/>
      <w:marRight w:val="0"/>
      <w:marTop w:val="0"/>
      <w:marBottom w:val="0"/>
      <w:divBdr>
        <w:top w:val="none" w:sz="0" w:space="0" w:color="auto"/>
        <w:left w:val="none" w:sz="0" w:space="0" w:color="auto"/>
        <w:bottom w:val="none" w:sz="0" w:space="0" w:color="auto"/>
        <w:right w:val="none" w:sz="0" w:space="0" w:color="auto"/>
      </w:divBdr>
    </w:div>
    <w:div w:id="1419399166">
      <w:bodyDiv w:val="1"/>
      <w:marLeft w:val="0"/>
      <w:marRight w:val="0"/>
      <w:marTop w:val="0"/>
      <w:marBottom w:val="0"/>
      <w:divBdr>
        <w:top w:val="none" w:sz="0" w:space="0" w:color="auto"/>
        <w:left w:val="none" w:sz="0" w:space="0" w:color="auto"/>
        <w:bottom w:val="none" w:sz="0" w:space="0" w:color="auto"/>
        <w:right w:val="none" w:sz="0" w:space="0" w:color="auto"/>
      </w:divBdr>
    </w:div>
    <w:div w:id="1426417989">
      <w:bodyDiv w:val="1"/>
      <w:marLeft w:val="0"/>
      <w:marRight w:val="0"/>
      <w:marTop w:val="0"/>
      <w:marBottom w:val="0"/>
      <w:divBdr>
        <w:top w:val="none" w:sz="0" w:space="0" w:color="auto"/>
        <w:left w:val="none" w:sz="0" w:space="0" w:color="auto"/>
        <w:bottom w:val="none" w:sz="0" w:space="0" w:color="auto"/>
        <w:right w:val="none" w:sz="0" w:space="0" w:color="auto"/>
      </w:divBdr>
    </w:div>
    <w:div w:id="1438715565">
      <w:bodyDiv w:val="1"/>
      <w:marLeft w:val="0"/>
      <w:marRight w:val="0"/>
      <w:marTop w:val="0"/>
      <w:marBottom w:val="0"/>
      <w:divBdr>
        <w:top w:val="none" w:sz="0" w:space="0" w:color="auto"/>
        <w:left w:val="none" w:sz="0" w:space="0" w:color="auto"/>
        <w:bottom w:val="none" w:sz="0" w:space="0" w:color="auto"/>
        <w:right w:val="none" w:sz="0" w:space="0" w:color="auto"/>
      </w:divBdr>
    </w:div>
    <w:div w:id="1445462749">
      <w:bodyDiv w:val="1"/>
      <w:marLeft w:val="0"/>
      <w:marRight w:val="0"/>
      <w:marTop w:val="0"/>
      <w:marBottom w:val="0"/>
      <w:divBdr>
        <w:top w:val="none" w:sz="0" w:space="0" w:color="auto"/>
        <w:left w:val="none" w:sz="0" w:space="0" w:color="auto"/>
        <w:bottom w:val="none" w:sz="0" w:space="0" w:color="auto"/>
        <w:right w:val="none" w:sz="0" w:space="0" w:color="auto"/>
      </w:divBdr>
    </w:div>
    <w:div w:id="1453859319">
      <w:bodyDiv w:val="1"/>
      <w:marLeft w:val="0"/>
      <w:marRight w:val="0"/>
      <w:marTop w:val="0"/>
      <w:marBottom w:val="0"/>
      <w:divBdr>
        <w:top w:val="none" w:sz="0" w:space="0" w:color="auto"/>
        <w:left w:val="none" w:sz="0" w:space="0" w:color="auto"/>
        <w:bottom w:val="none" w:sz="0" w:space="0" w:color="auto"/>
        <w:right w:val="none" w:sz="0" w:space="0" w:color="auto"/>
      </w:divBdr>
    </w:div>
    <w:div w:id="1458330861">
      <w:bodyDiv w:val="1"/>
      <w:marLeft w:val="0"/>
      <w:marRight w:val="0"/>
      <w:marTop w:val="0"/>
      <w:marBottom w:val="0"/>
      <w:divBdr>
        <w:top w:val="none" w:sz="0" w:space="0" w:color="auto"/>
        <w:left w:val="none" w:sz="0" w:space="0" w:color="auto"/>
        <w:bottom w:val="none" w:sz="0" w:space="0" w:color="auto"/>
        <w:right w:val="none" w:sz="0" w:space="0" w:color="auto"/>
      </w:divBdr>
    </w:div>
    <w:div w:id="1458836241">
      <w:bodyDiv w:val="1"/>
      <w:marLeft w:val="0"/>
      <w:marRight w:val="0"/>
      <w:marTop w:val="0"/>
      <w:marBottom w:val="0"/>
      <w:divBdr>
        <w:top w:val="none" w:sz="0" w:space="0" w:color="auto"/>
        <w:left w:val="none" w:sz="0" w:space="0" w:color="auto"/>
        <w:bottom w:val="none" w:sz="0" w:space="0" w:color="auto"/>
        <w:right w:val="none" w:sz="0" w:space="0" w:color="auto"/>
      </w:divBdr>
    </w:div>
    <w:div w:id="1469979170">
      <w:bodyDiv w:val="1"/>
      <w:marLeft w:val="0"/>
      <w:marRight w:val="0"/>
      <w:marTop w:val="0"/>
      <w:marBottom w:val="0"/>
      <w:divBdr>
        <w:top w:val="none" w:sz="0" w:space="0" w:color="auto"/>
        <w:left w:val="none" w:sz="0" w:space="0" w:color="auto"/>
        <w:bottom w:val="none" w:sz="0" w:space="0" w:color="auto"/>
        <w:right w:val="none" w:sz="0" w:space="0" w:color="auto"/>
      </w:divBdr>
    </w:div>
    <w:div w:id="1474562391">
      <w:bodyDiv w:val="1"/>
      <w:marLeft w:val="0"/>
      <w:marRight w:val="0"/>
      <w:marTop w:val="0"/>
      <w:marBottom w:val="0"/>
      <w:divBdr>
        <w:top w:val="none" w:sz="0" w:space="0" w:color="auto"/>
        <w:left w:val="none" w:sz="0" w:space="0" w:color="auto"/>
        <w:bottom w:val="none" w:sz="0" w:space="0" w:color="auto"/>
        <w:right w:val="none" w:sz="0" w:space="0" w:color="auto"/>
      </w:divBdr>
    </w:div>
    <w:div w:id="1486043396">
      <w:bodyDiv w:val="1"/>
      <w:marLeft w:val="0"/>
      <w:marRight w:val="0"/>
      <w:marTop w:val="0"/>
      <w:marBottom w:val="0"/>
      <w:divBdr>
        <w:top w:val="none" w:sz="0" w:space="0" w:color="auto"/>
        <w:left w:val="none" w:sz="0" w:space="0" w:color="auto"/>
        <w:bottom w:val="none" w:sz="0" w:space="0" w:color="auto"/>
        <w:right w:val="none" w:sz="0" w:space="0" w:color="auto"/>
      </w:divBdr>
    </w:div>
    <w:div w:id="1486162192">
      <w:bodyDiv w:val="1"/>
      <w:marLeft w:val="0"/>
      <w:marRight w:val="0"/>
      <w:marTop w:val="0"/>
      <w:marBottom w:val="0"/>
      <w:divBdr>
        <w:top w:val="none" w:sz="0" w:space="0" w:color="auto"/>
        <w:left w:val="none" w:sz="0" w:space="0" w:color="auto"/>
        <w:bottom w:val="none" w:sz="0" w:space="0" w:color="auto"/>
        <w:right w:val="none" w:sz="0" w:space="0" w:color="auto"/>
      </w:divBdr>
    </w:div>
    <w:div w:id="1511719442">
      <w:bodyDiv w:val="1"/>
      <w:marLeft w:val="0"/>
      <w:marRight w:val="0"/>
      <w:marTop w:val="0"/>
      <w:marBottom w:val="0"/>
      <w:divBdr>
        <w:top w:val="none" w:sz="0" w:space="0" w:color="auto"/>
        <w:left w:val="none" w:sz="0" w:space="0" w:color="auto"/>
        <w:bottom w:val="none" w:sz="0" w:space="0" w:color="auto"/>
        <w:right w:val="none" w:sz="0" w:space="0" w:color="auto"/>
      </w:divBdr>
    </w:div>
    <w:div w:id="1543051793">
      <w:bodyDiv w:val="1"/>
      <w:marLeft w:val="0"/>
      <w:marRight w:val="0"/>
      <w:marTop w:val="0"/>
      <w:marBottom w:val="0"/>
      <w:divBdr>
        <w:top w:val="none" w:sz="0" w:space="0" w:color="auto"/>
        <w:left w:val="none" w:sz="0" w:space="0" w:color="auto"/>
        <w:bottom w:val="none" w:sz="0" w:space="0" w:color="auto"/>
        <w:right w:val="none" w:sz="0" w:space="0" w:color="auto"/>
      </w:divBdr>
    </w:div>
    <w:div w:id="1545219358">
      <w:bodyDiv w:val="1"/>
      <w:marLeft w:val="0"/>
      <w:marRight w:val="0"/>
      <w:marTop w:val="0"/>
      <w:marBottom w:val="0"/>
      <w:divBdr>
        <w:top w:val="none" w:sz="0" w:space="0" w:color="auto"/>
        <w:left w:val="none" w:sz="0" w:space="0" w:color="auto"/>
        <w:bottom w:val="none" w:sz="0" w:space="0" w:color="auto"/>
        <w:right w:val="none" w:sz="0" w:space="0" w:color="auto"/>
      </w:divBdr>
    </w:div>
    <w:div w:id="1570995279">
      <w:bodyDiv w:val="1"/>
      <w:marLeft w:val="0"/>
      <w:marRight w:val="0"/>
      <w:marTop w:val="0"/>
      <w:marBottom w:val="0"/>
      <w:divBdr>
        <w:top w:val="none" w:sz="0" w:space="0" w:color="auto"/>
        <w:left w:val="none" w:sz="0" w:space="0" w:color="auto"/>
        <w:bottom w:val="none" w:sz="0" w:space="0" w:color="auto"/>
        <w:right w:val="none" w:sz="0" w:space="0" w:color="auto"/>
      </w:divBdr>
    </w:div>
    <w:div w:id="1582253082">
      <w:bodyDiv w:val="1"/>
      <w:marLeft w:val="0"/>
      <w:marRight w:val="0"/>
      <w:marTop w:val="0"/>
      <w:marBottom w:val="0"/>
      <w:divBdr>
        <w:top w:val="none" w:sz="0" w:space="0" w:color="auto"/>
        <w:left w:val="none" w:sz="0" w:space="0" w:color="auto"/>
        <w:bottom w:val="none" w:sz="0" w:space="0" w:color="auto"/>
        <w:right w:val="none" w:sz="0" w:space="0" w:color="auto"/>
      </w:divBdr>
    </w:div>
    <w:div w:id="1602059766">
      <w:bodyDiv w:val="1"/>
      <w:marLeft w:val="0"/>
      <w:marRight w:val="0"/>
      <w:marTop w:val="0"/>
      <w:marBottom w:val="0"/>
      <w:divBdr>
        <w:top w:val="none" w:sz="0" w:space="0" w:color="auto"/>
        <w:left w:val="none" w:sz="0" w:space="0" w:color="auto"/>
        <w:bottom w:val="none" w:sz="0" w:space="0" w:color="auto"/>
        <w:right w:val="none" w:sz="0" w:space="0" w:color="auto"/>
      </w:divBdr>
    </w:div>
    <w:div w:id="1602225506">
      <w:bodyDiv w:val="1"/>
      <w:marLeft w:val="0"/>
      <w:marRight w:val="0"/>
      <w:marTop w:val="0"/>
      <w:marBottom w:val="0"/>
      <w:divBdr>
        <w:top w:val="none" w:sz="0" w:space="0" w:color="auto"/>
        <w:left w:val="none" w:sz="0" w:space="0" w:color="auto"/>
        <w:bottom w:val="none" w:sz="0" w:space="0" w:color="auto"/>
        <w:right w:val="none" w:sz="0" w:space="0" w:color="auto"/>
      </w:divBdr>
    </w:div>
    <w:div w:id="1602569276">
      <w:bodyDiv w:val="1"/>
      <w:marLeft w:val="0"/>
      <w:marRight w:val="0"/>
      <w:marTop w:val="0"/>
      <w:marBottom w:val="0"/>
      <w:divBdr>
        <w:top w:val="none" w:sz="0" w:space="0" w:color="auto"/>
        <w:left w:val="none" w:sz="0" w:space="0" w:color="auto"/>
        <w:bottom w:val="none" w:sz="0" w:space="0" w:color="auto"/>
        <w:right w:val="none" w:sz="0" w:space="0" w:color="auto"/>
      </w:divBdr>
    </w:div>
    <w:div w:id="1607038679">
      <w:bodyDiv w:val="1"/>
      <w:marLeft w:val="0"/>
      <w:marRight w:val="0"/>
      <w:marTop w:val="0"/>
      <w:marBottom w:val="0"/>
      <w:divBdr>
        <w:top w:val="none" w:sz="0" w:space="0" w:color="auto"/>
        <w:left w:val="none" w:sz="0" w:space="0" w:color="auto"/>
        <w:bottom w:val="none" w:sz="0" w:space="0" w:color="auto"/>
        <w:right w:val="none" w:sz="0" w:space="0" w:color="auto"/>
      </w:divBdr>
    </w:div>
    <w:div w:id="1611815832">
      <w:bodyDiv w:val="1"/>
      <w:marLeft w:val="0"/>
      <w:marRight w:val="0"/>
      <w:marTop w:val="0"/>
      <w:marBottom w:val="0"/>
      <w:divBdr>
        <w:top w:val="none" w:sz="0" w:space="0" w:color="auto"/>
        <w:left w:val="none" w:sz="0" w:space="0" w:color="auto"/>
        <w:bottom w:val="none" w:sz="0" w:space="0" w:color="auto"/>
        <w:right w:val="none" w:sz="0" w:space="0" w:color="auto"/>
      </w:divBdr>
    </w:div>
    <w:div w:id="1640768087">
      <w:bodyDiv w:val="1"/>
      <w:marLeft w:val="0"/>
      <w:marRight w:val="0"/>
      <w:marTop w:val="0"/>
      <w:marBottom w:val="0"/>
      <w:divBdr>
        <w:top w:val="none" w:sz="0" w:space="0" w:color="auto"/>
        <w:left w:val="none" w:sz="0" w:space="0" w:color="auto"/>
        <w:bottom w:val="none" w:sz="0" w:space="0" w:color="auto"/>
        <w:right w:val="none" w:sz="0" w:space="0" w:color="auto"/>
      </w:divBdr>
    </w:div>
    <w:div w:id="1655644232">
      <w:bodyDiv w:val="1"/>
      <w:marLeft w:val="0"/>
      <w:marRight w:val="0"/>
      <w:marTop w:val="0"/>
      <w:marBottom w:val="0"/>
      <w:divBdr>
        <w:top w:val="none" w:sz="0" w:space="0" w:color="auto"/>
        <w:left w:val="none" w:sz="0" w:space="0" w:color="auto"/>
        <w:bottom w:val="none" w:sz="0" w:space="0" w:color="auto"/>
        <w:right w:val="none" w:sz="0" w:space="0" w:color="auto"/>
      </w:divBdr>
    </w:div>
    <w:div w:id="1656301443">
      <w:bodyDiv w:val="1"/>
      <w:marLeft w:val="0"/>
      <w:marRight w:val="0"/>
      <w:marTop w:val="0"/>
      <w:marBottom w:val="0"/>
      <w:divBdr>
        <w:top w:val="none" w:sz="0" w:space="0" w:color="auto"/>
        <w:left w:val="none" w:sz="0" w:space="0" w:color="auto"/>
        <w:bottom w:val="none" w:sz="0" w:space="0" w:color="auto"/>
        <w:right w:val="none" w:sz="0" w:space="0" w:color="auto"/>
      </w:divBdr>
    </w:div>
    <w:div w:id="1659572074">
      <w:bodyDiv w:val="1"/>
      <w:marLeft w:val="0"/>
      <w:marRight w:val="0"/>
      <w:marTop w:val="0"/>
      <w:marBottom w:val="0"/>
      <w:divBdr>
        <w:top w:val="none" w:sz="0" w:space="0" w:color="auto"/>
        <w:left w:val="none" w:sz="0" w:space="0" w:color="auto"/>
        <w:bottom w:val="none" w:sz="0" w:space="0" w:color="auto"/>
        <w:right w:val="none" w:sz="0" w:space="0" w:color="auto"/>
      </w:divBdr>
    </w:div>
    <w:div w:id="1677876479">
      <w:bodyDiv w:val="1"/>
      <w:marLeft w:val="0"/>
      <w:marRight w:val="0"/>
      <w:marTop w:val="0"/>
      <w:marBottom w:val="0"/>
      <w:divBdr>
        <w:top w:val="none" w:sz="0" w:space="0" w:color="auto"/>
        <w:left w:val="none" w:sz="0" w:space="0" w:color="auto"/>
        <w:bottom w:val="none" w:sz="0" w:space="0" w:color="auto"/>
        <w:right w:val="none" w:sz="0" w:space="0" w:color="auto"/>
      </w:divBdr>
    </w:div>
    <w:div w:id="1693914479">
      <w:bodyDiv w:val="1"/>
      <w:marLeft w:val="0"/>
      <w:marRight w:val="0"/>
      <w:marTop w:val="0"/>
      <w:marBottom w:val="0"/>
      <w:divBdr>
        <w:top w:val="none" w:sz="0" w:space="0" w:color="auto"/>
        <w:left w:val="none" w:sz="0" w:space="0" w:color="auto"/>
        <w:bottom w:val="none" w:sz="0" w:space="0" w:color="auto"/>
        <w:right w:val="none" w:sz="0" w:space="0" w:color="auto"/>
      </w:divBdr>
    </w:div>
    <w:div w:id="1711412870">
      <w:bodyDiv w:val="1"/>
      <w:marLeft w:val="0"/>
      <w:marRight w:val="0"/>
      <w:marTop w:val="0"/>
      <w:marBottom w:val="0"/>
      <w:divBdr>
        <w:top w:val="none" w:sz="0" w:space="0" w:color="auto"/>
        <w:left w:val="none" w:sz="0" w:space="0" w:color="auto"/>
        <w:bottom w:val="none" w:sz="0" w:space="0" w:color="auto"/>
        <w:right w:val="none" w:sz="0" w:space="0" w:color="auto"/>
      </w:divBdr>
    </w:div>
    <w:div w:id="1715881587">
      <w:bodyDiv w:val="1"/>
      <w:marLeft w:val="0"/>
      <w:marRight w:val="0"/>
      <w:marTop w:val="0"/>
      <w:marBottom w:val="0"/>
      <w:divBdr>
        <w:top w:val="none" w:sz="0" w:space="0" w:color="auto"/>
        <w:left w:val="none" w:sz="0" w:space="0" w:color="auto"/>
        <w:bottom w:val="none" w:sz="0" w:space="0" w:color="auto"/>
        <w:right w:val="none" w:sz="0" w:space="0" w:color="auto"/>
      </w:divBdr>
    </w:div>
    <w:div w:id="1721320014">
      <w:bodyDiv w:val="1"/>
      <w:marLeft w:val="0"/>
      <w:marRight w:val="0"/>
      <w:marTop w:val="0"/>
      <w:marBottom w:val="0"/>
      <w:divBdr>
        <w:top w:val="none" w:sz="0" w:space="0" w:color="auto"/>
        <w:left w:val="none" w:sz="0" w:space="0" w:color="auto"/>
        <w:bottom w:val="none" w:sz="0" w:space="0" w:color="auto"/>
        <w:right w:val="none" w:sz="0" w:space="0" w:color="auto"/>
      </w:divBdr>
    </w:div>
    <w:div w:id="1729110617">
      <w:bodyDiv w:val="1"/>
      <w:marLeft w:val="0"/>
      <w:marRight w:val="0"/>
      <w:marTop w:val="0"/>
      <w:marBottom w:val="0"/>
      <w:divBdr>
        <w:top w:val="none" w:sz="0" w:space="0" w:color="auto"/>
        <w:left w:val="none" w:sz="0" w:space="0" w:color="auto"/>
        <w:bottom w:val="none" w:sz="0" w:space="0" w:color="auto"/>
        <w:right w:val="none" w:sz="0" w:space="0" w:color="auto"/>
      </w:divBdr>
    </w:div>
    <w:div w:id="1744914680">
      <w:bodyDiv w:val="1"/>
      <w:marLeft w:val="0"/>
      <w:marRight w:val="0"/>
      <w:marTop w:val="0"/>
      <w:marBottom w:val="0"/>
      <w:divBdr>
        <w:top w:val="none" w:sz="0" w:space="0" w:color="auto"/>
        <w:left w:val="none" w:sz="0" w:space="0" w:color="auto"/>
        <w:bottom w:val="none" w:sz="0" w:space="0" w:color="auto"/>
        <w:right w:val="none" w:sz="0" w:space="0" w:color="auto"/>
      </w:divBdr>
    </w:div>
    <w:div w:id="1761564175">
      <w:bodyDiv w:val="1"/>
      <w:marLeft w:val="0"/>
      <w:marRight w:val="0"/>
      <w:marTop w:val="0"/>
      <w:marBottom w:val="0"/>
      <w:divBdr>
        <w:top w:val="none" w:sz="0" w:space="0" w:color="auto"/>
        <w:left w:val="none" w:sz="0" w:space="0" w:color="auto"/>
        <w:bottom w:val="none" w:sz="0" w:space="0" w:color="auto"/>
        <w:right w:val="none" w:sz="0" w:space="0" w:color="auto"/>
      </w:divBdr>
    </w:div>
    <w:div w:id="1762483390">
      <w:bodyDiv w:val="1"/>
      <w:marLeft w:val="0"/>
      <w:marRight w:val="0"/>
      <w:marTop w:val="0"/>
      <w:marBottom w:val="0"/>
      <w:divBdr>
        <w:top w:val="none" w:sz="0" w:space="0" w:color="auto"/>
        <w:left w:val="none" w:sz="0" w:space="0" w:color="auto"/>
        <w:bottom w:val="none" w:sz="0" w:space="0" w:color="auto"/>
        <w:right w:val="none" w:sz="0" w:space="0" w:color="auto"/>
      </w:divBdr>
    </w:div>
    <w:div w:id="1762871988">
      <w:bodyDiv w:val="1"/>
      <w:marLeft w:val="0"/>
      <w:marRight w:val="0"/>
      <w:marTop w:val="0"/>
      <w:marBottom w:val="0"/>
      <w:divBdr>
        <w:top w:val="none" w:sz="0" w:space="0" w:color="auto"/>
        <w:left w:val="none" w:sz="0" w:space="0" w:color="auto"/>
        <w:bottom w:val="none" w:sz="0" w:space="0" w:color="auto"/>
        <w:right w:val="none" w:sz="0" w:space="0" w:color="auto"/>
      </w:divBdr>
    </w:div>
    <w:div w:id="1763601725">
      <w:bodyDiv w:val="1"/>
      <w:marLeft w:val="0"/>
      <w:marRight w:val="0"/>
      <w:marTop w:val="0"/>
      <w:marBottom w:val="0"/>
      <w:divBdr>
        <w:top w:val="none" w:sz="0" w:space="0" w:color="auto"/>
        <w:left w:val="none" w:sz="0" w:space="0" w:color="auto"/>
        <w:bottom w:val="none" w:sz="0" w:space="0" w:color="auto"/>
        <w:right w:val="none" w:sz="0" w:space="0" w:color="auto"/>
      </w:divBdr>
    </w:div>
    <w:div w:id="1765372174">
      <w:bodyDiv w:val="1"/>
      <w:marLeft w:val="0"/>
      <w:marRight w:val="0"/>
      <w:marTop w:val="0"/>
      <w:marBottom w:val="0"/>
      <w:divBdr>
        <w:top w:val="none" w:sz="0" w:space="0" w:color="auto"/>
        <w:left w:val="none" w:sz="0" w:space="0" w:color="auto"/>
        <w:bottom w:val="none" w:sz="0" w:space="0" w:color="auto"/>
        <w:right w:val="none" w:sz="0" w:space="0" w:color="auto"/>
      </w:divBdr>
    </w:div>
    <w:div w:id="1769540542">
      <w:bodyDiv w:val="1"/>
      <w:marLeft w:val="0"/>
      <w:marRight w:val="0"/>
      <w:marTop w:val="0"/>
      <w:marBottom w:val="0"/>
      <w:divBdr>
        <w:top w:val="none" w:sz="0" w:space="0" w:color="auto"/>
        <w:left w:val="none" w:sz="0" w:space="0" w:color="auto"/>
        <w:bottom w:val="none" w:sz="0" w:space="0" w:color="auto"/>
        <w:right w:val="none" w:sz="0" w:space="0" w:color="auto"/>
      </w:divBdr>
    </w:div>
    <w:div w:id="1785149415">
      <w:bodyDiv w:val="1"/>
      <w:marLeft w:val="0"/>
      <w:marRight w:val="0"/>
      <w:marTop w:val="0"/>
      <w:marBottom w:val="0"/>
      <w:divBdr>
        <w:top w:val="none" w:sz="0" w:space="0" w:color="auto"/>
        <w:left w:val="none" w:sz="0" w:space="0" w:color="auto"/>
        <w:bottom w:val="none" w:sz="0" w:space="0" w:color="auto"/>
        <w:right w:val="none" w:sz="0" w:space="0" w:color="auto"/>
      </w:divBdr>
    </w:div>
    <w:div w:id="1795322617">
      <w:bodyDiv w:val="1"/>
      <w:marLeft w:val="0"/>
      <w:marRight w:val="0"/>
      <w:marTop w:val="0"/>
      <w:marBottom w:val="0"/>
      <w:divBdr>
        <w:top w:val="none" w:sz="0" w:space="0" w:color="auto"/>
        <w:left w:val="none" w:sz="0" w:space="0" w:color="auto"/>
        <w:bottom w:val="none" w:sz="0" w:space="0" w:color="auto"/>
        <w:right w:val="none" w:sz="0" w:space="0" w:color="auto"/>
      </w:divBdr>
    </w:div>
    <w:div w:id="1795830385">
      <w:bodyDiv w:val="1"/>
      <w:marLeft w:val="0"/>
      <w:marRight w:val="0"/>
      <w:marTop w:val="0"/>
      <w:marBottom w:val="0"/>
      <w:divBdr>
        <w:top w:val="none" w:sz="0" w:space="0" w:color="auto"/>
        <w:left w:val="none" w:sz="0" w:space="0" w:color="auto"/>
        <w:bottom w:val="none" w:sz="0" w:space="0" w:color="auto"/>
        <w:right w:val="none" w:sz="0" w:space="0" w:color="auto"/>
      </w:divBdr>
    </w:div>
    <w:div w:id="1802845683">
      <w:bodyDiv w:val="1"/>
      <w:marLeft w:val="0"/>
      <w:marRight w:val="0"/>
      <w:marTop w:val="0"/>
      <w:marBottom w:val="0"/>
      <w:divBdr>
        <w:top w:val="none" w:sz="0" w:space="0" w:color="auto"/>
        <w:left w:val="none" w:sz="0" w:space="0" w:color="auto"/>
        <w:bottom w:val="none" w:sz="0" w:space="0" w:color="auto"/>
        <w:right w:val="none" w:sz="0" w:space="0" w:color="auto"/>
      </w:divBdr>
    </w:div>
    <w:div w:id="1809126300">
      <w:bodyDiv w:val="1"/>
      <w:marLeft w:val="0"/>
      <w:marRight w:val="0"/>
      <w:marTop w:val="0"/>
      <w:marBottom w:val="0"/>
      <w:divBdr>
        <w:top w:val="none" w:sz="0" w:space="0" w:color="auto"/>
        <w:left w:val="none" w:sz="0" w:space="0" w:color="auto"/>
        <w:bottom w:val="none" w:sz="0" w:space="0" w:color="auto"/>
        <w:right w:val="none" w:sz="0" w:space="0" w:color="auto"/>
      </w:divBdr>
    </w:div>
    <w:div w:id="1819805704">
      <w:bodyDiv w:val="1"/>
      <w:marLeft w:val="0"/>
      <w:marRight w:val="0"/>
      <w:marTop w:val="0"/>
      <w:marBottom w:val="0"/>
      <w:divBdr>
        <w:top w:val="none" w:sz="0" w:space="0" w:color="auto"/>
        <w:left w:val="none" w:sz="0" w:space="0" w:color="auto"/>
        <w:bottom w:val="none" w:sz="0" w:space="0" w:color="auto"/>
        <w:right w:val="none" w:sz="0" w:space="0" w:color="auto"/>
      </w:divBdr>
    </w:div>
    <w:div w:id="1825583740">
      <w:bodyDiv w:val="1"/>
      <w:marLeft w:val="0"/>
      <w:marRight w:val="0"/>
      <w:marTop w:val="0"/>
      <w:marBottom w:val="0"/>
      <w:divBdr>
        <w:top w:val="none" w:sz="0" w:space="0" w:color="auto"/>
        <w:left w:val="none" w:sz="0" w:space="0" w:color="auto"/>
        <w:bottom w:val="none" w:sz="0" w:space="0" w:color="auto"/>
        <w:right w:val="none" w:sz="0" w:space="0" w:color="auto"/>
      </w:divBdr>
    </w:div>
    <w:div w:id="1828471579">
      <w:bodyDiv w:val="1"/>
      <w:marLeft w:val="0"/>
      <w:marRight w:val="0"/>
      <w:marTop w:val="0"/>
      <w:marBottom w:val="0"/>
      <w:divBdr>
        <w:top w:val="none" w:sz="0" w:space="0" w:color="auto"/>
        <w:left w:val="none" w:sz="0" w:space="0" w:color="auto"/>
        <w:bottom w:val="none" w:sz="0" w:space="0" w:color="auto"/>
        <w:right w:val="none" w:sz="0" w:space="0" w:color="auto"/>
      </w:divBdr>
    </w:div>
    <w:div w:id="1833792399">
      <w:bodyDiv w:val="1"/>
      <w:marLeft w:val="0"/>
      <w:marRight w:val="0"/>
      <w:marTop w:val="0"/>
      <w:marBottom w:val="0"/>
      <w:divBdr>
        <w:top w:val="none" w:sz="0" w:space="0" w:color="auto"/>
        <w:left w:val="none" w:sz="0" w:space="0" w:color="auto"/>
        <w:bottom w:val="none" w:sz="0" w:space="0" w:color="auto"/>
        <w:right w:val="none" w:sz="0" w:space="0" w:color="auto"/>
      </w:divBdr>
    </w:div>
    <w:div w:id="1839036910">
      <w:bodyDiv w:val="1"/>
      <w:marLeft w:val="0"/>
      <w:marRight w:val="0"/>
      <w:marTop w:val="0"/>
      <w:marBottom w:val="0"/>
      <w:divBdr>
        <w:top w:val="none" w:sz="0" w:space="0" w:color="auto"/>
        <w:left w:val="none" w:sz="0" w:space="0" w:color="auto"/>
        <w:bottom w:val="none" w:sz="0" w:space="0" w:color="auto"/>
        <w:right w:val="none" w:sz="0" w:space="0" w:color="auto"/>
      </w:divBdr>
    </w:div>
    <w:div w:id="1843467362">
      <w:bodyDiv w:val="1"/>
      <w:marLeft w:val="0"/>
      <w:marRight w:val="0"/>
      <w:marTop w:val="0"/>
      <w:marBottom w:val="0"/>
      <w:divBdr>
        <w:top w:val="none" w:sz="0" w:space="0" w:color="auto"/>
        <w:left w:val="none" w:sz="0" w:space="0" w:color="auto"/>
        <w:bottom w:val="none" w:sz="0" w:space="0" w:color="auto"/>
        <w:right w:val="none" w:sz="0" w:space="0" w:color="auto"/>
      </w:divBdr>
    </w:div>
    <w:div w:id="1853296538">
      <w:bodyDiv w:val="1"/>
      <w:marLeft w:val="0"/>
      <w:marRight w:val="0"/>
      <w:marTop w:val="0"/>
      <w:marBottom w:val="0"/>
      <w:divBdr>
        <w:top w:val="none" w:sz="0" w:space="0" w:color="auto"/>
        <w:left w:val="none" w:sz="0" w:space="0" w:color="auto"/>
        <w:bottom w:val="none" w:sz="0" w:space="0" w:color="auto"/>
        <w:right w:val="none" w:sz="0" w:space="0" w:color="auto"/>
      </w:divBdr>
    </w:div>
    <w:div w:id="1855462718">
      <w:bodyDiv w:val="1"/>
      <w:marLeft w:val="0"/>
      <w:marRight w:val="0"/>
      <w:marTop w:val="0"/>
      <w:marBottom w:val="0"/>
      <w:divBdr>
        <w:top w:val="none" w:sz="0" w:space="0" w:color="auto"/>
        <w:left w:val="none" w:sz="0" w:space="0" w:color="auto"/>
        <w:bottom w:val="none" w:sz="0" w:space="0" w:color="auto"/>
        <w:right w:val="none" w:sz="0" w:space="0" w:color="auto"/>
      </w:divBdr>
    </w:div>
    <w:div w:id="1861820788">
      <w:bodyDiv w:val="1"/>
      <w:marLeft w:val="0"/>
      <w:marRight w:val="0"/>
      <w:marTop w:val="0"/>
      <w:marBottom w:val="0"/>
      <w:divBdr>
        <w:top w:val="none" w:sz="0" w:space="0" w:color="auto"/>
        <w:left w:val="none" w:sz="0" w:space="0" w:color="auto"/>
        <w:bottom w:val="none" w:sz="0" w:space="0" w:color="auto"/>
        <w:right w:val="none" w:sz="0" w:space="0" w:color="auto"/>
      </w:divBdr>
    </w:div>
    <w:div w:id="1864201928">
      <w:bodyDiv w:val="1"/>
      <w:marLeft w:val="0"/>
      <w:marRight w:val="0"/>
      <w:marTop w:val="0"/>
      <w:marBottom w:val="0"/>
      <w:divBdr>
        <w:top w:val="none" w:sz="0" w:space="0" w:color="auto"/>
        <w:left w:val="none" w:sz="0" w:space="0" w:color="auto"/>
        <w:bottom w:val="none" w:sz="0" w:space="0" w:color="auto"/>
        <w:right w:val="none" w:sz="0" w:space="0" w:color="auto"/>
      </w:divBdr>
    </w:div>
    <w:div w:id="1864247550">
      <w:bodyDiv w:val="1"/>
      <w:marLeft w:val="0"/>
      <w:marRight w:val="0"/>
      <w:marTop w:val="0"/>
      <w:marBottom w:val="0"/>
      <w:divBdr>
        <w:top w:val="none" w:sz="0" w:space="0" w:color="auto"/>
        <w:left w:val="none" w:sz="0" w:space="0" w:color="auto"/>
        <w:bottom w:val="none" w:sz="0" w:space="0" w:color="auto"/>
        <w:right w:val="none" w:sz="0" w:space="0" w:color="auto"/>
      </w:divBdr>
    </w:div>
    <w:div w:id="1870483253">
      <w:bodyDiv w:val="1"/>
      <w:marLeft w:val="0"/>
      <w:marRight w:val="0"/>
      <w:marTop w:val="0"/>
      <w:marBottom w:val="0"/>
      <w:divBdr>
        <w:top w:val="none" w:sz="0" w:space="0" w:color="auto"/>
        <w:left w:val="none" w:sz="0" w:space="0" w:color="auto"/>
        <w:bottom w:val="none" w:sz="0" w:space="0" w:color="auto"/>
        <w:right w:val="none" w:sz="0" w:space="0" w:color="auto"/>
      </w:divBdr>
    </w:div>
    <w:div w:id="1885098121">
      <w:bodyDiv w:val="1"/>
      <w:marLeft w:val="0"/>
      <w:marRight w:val="0"/>
      <w:marTop w:val="0"/>
      <w:marBottom w:val="0"/>
      <w:divBdr>
        <w:top w:val="none" w:sz="0" w:space="0" w:color="auto"/>
        <w:left w:val="none" w:sz="0" w:space="0" w:color="auto"/>
        <w:bottom w:val="none" w:sz="0" w:space="0" w:color="auto"/>
        <w:right w:val="none" w:sz="0" w:space="0" w:color="auto"/>
      </w:divBdr>
    </w:div>
    <w:div w:id="1894925906">
      <w:bodyDiv w:val="1"/>
      <w:marLeft w:val="0"/>
      <w:marRight w:val="0"/>
      <w:marTop w:val="0"/>
      <w:marBottom w:val="0"/>
      <w:divBdr>
        <w:top w:val="none" w:sz="0" w:space="0" w:color="auto"/>
        <w:left w:val="none" w:sz="0" w:space="0" w:color="auto"/>
        <w:bottom w:val="none" w:sz="0" w:space="0" w:color="auto"/>
        <w:right w:val="none" w:sz="0" w:space="0" w:color="auto"/>
      </w:divBdr>
    </w:div>
    <w:div w:id="1898666801">
      <w:bodyDiv w:val="1"/>
      <w:marLeft w:val="0"/>
      <w:marRight w:val="0"/>
      <w:marTop w:val="0"/>
      <w:marBottom w:val="0"/>
      <w:divBdr>
        <w:top w:val="none" w:sz="0" w:space="0" w:color="auto"/>
        <w:left w:val="none" w:sz="0" w:space="0" w:color="auto"/>
        <w:bottom w:val="none" w:sz="0" w:space="0" w:color="auto"/>
        <w:right w:val="none" w:sz="0" w:space="0" w:color="auto"/>
      </w:divBdr>
    </w:div>
    <w:div w:id="1904411344">
      <w:bodyDiv w:val="1"/>
      <w:marLeft w:val="0"/>
      <w:marRight w:val="0"/>
      <w:marTop w:val="0"/>
      <w:marBottom w:val="0"/>
      <w:divBdr>
        <w:top w:val="none" w:sz="0" w:space="0" w:color="auto"/>
        <w:left w:val="none" w:sz="0" w:space="0" w:color="auto"/>
        <w:bottom w:val="none" w:sz="0" w:space="0" w:color="auto"/>
        <w:right w:val="none" w:sz="0" w:space="0" w:color="auto"/>
      </w:divBdr>
    </w:div>
    <w:div w:id="1912429105">
      <w:bodyDiv w:val="1"/>
      <w:marLeft w:val="0"/>
      <w:marRight w:val="0"/>
      <w:marTop w:val="0"/>
      <w:marBottom w:val="0"/>
      <w:divBdr>
        <w:top w:val="none" w:sz="0" w:space="0" w:color="auto"/>
        <w:left w:val="none" w:sz="0" w:space="0" w:color="auto"/>
        <w:bottom w:val="none" w:sz="0" w:space="0" w:color="auto"/>
        <w:right w:val="none" w:sz="0" w:space="0" w:color="auto"/>
      </w:divBdr>
    </w:div>
    <w:div w:id="1926958902">
      <w:bodyDiv w:val="1"/>
      <w:marLeft w:val="0"/>
      <w:marRight w:val="0"/>
      <w:marTop w:val="0"/>
      <w:marBottom w:val="0"/>
      <w:divBdr>
        <w:top w:val="none" w:sz="0" w:space="0" w:color="auto"/>
        <w:left w:val="none" w:sz="0" w:space="0" w:color="auto"/>
        <w:bottom w:val="none" w:sz="0" w:space="0" w:color="auto"/>
        <w:right w:val="none" w:sz="0" w:space="0" w:color="auto"/>
      </w:divBdr>
    </w:div>
    <w:div w:id="1926963044">
      <w:bodyDiv w:val="1"/>
      <w:marLeft w:val="0"/>
      <w:marRight w:val="0"/>
      <w:marTop w:val="0"/>
      <w:marBottom w:val="0"/>
      <w:divBdr>
        <w:top w:val="none" w:sz="0" w:space="0" w:color="auto"/>
        <w:left w:val="none" w:sz="0" w:space="0" w:color="auto"/>
        <w:bottom w:val="none" w:sz="0" w:space="0" w:color="auto"/>
        <w:right w:val="none" w:sz="0" w:space="0" w:color="auto"/>
      </w:divBdr>
    </w:div>
    <w:div w:id="1934704490">
      <w:bodyDiv w:val="1"/>
      <w:marLeft w:val="0"/>
      <w:marRight w:val="0"/>
      <w:marTop w:val="0"/>
      <w:marBottom w:val="0"/>
      <w:divBdr>
        <w:top w:val="none" w:sz="0" w:space="0" w:color="auto"/>
        <w:left w:val="none" w:sz="0" w:space="0" w:color="auto"/>
        <w:bottom w:val="none" w:sz="0" w:space="0" w:color="auto"/>
        <w:right w:val="none" w:sz="0" w:space="0" w:color="auto"/>
      </w:divBdr>
    </w:div>
    <w:div w:id="1947230141">
      <w:bodyDiv w:val="1"/>
      <w:marLeft w:val="0"/>
      <w:marRight w:val="0"/>
      <w:marTop w:val="0"/>
      <w:marBottom w:val="0"/>
      <w:divBdr>
        <w:top w:val="none" w:sz="0" w:space="0" w:color="auto"/>
        <w:left w:val="none" w:sz="0" w:space="0" w:color="auto"/>
        <w:bottom w:val="none" w:sz="0" w:space="0" w:color="auto"/>
        <w:right w:val="none" w:sz="0" w:space="0" w:color="auto"/>
      </w:divBdr>
    </w:div>
    <w:div w:id="1959871669">
      <w:bodyDiv w:val="1"/>
      <w:marLeft w:val="0"/>
      <w:marRight w:val="0"/>
      <w:marTop w:val="0"/>
      <w:marBottom w:val="0"/>
      <w:divBdr>
        <w:top w:val="none" w:sz="0" w:space="0" w:color="auto"/>
        <w:left w:val="none" w:sz="0" w:space="0" w:color="auto"/>
        <w:bottom w:val="none" w:sz="0" w:space="0" w:color="auto"/>
        <w:right w:val="none" w:sz="0" w:space="0" w:color="auto"/>
      </w:divBdr>
    </w:div>
    <w:div w:id="1980959057">
      <w:bodyDiv w:val="1"/>
      <w:marLeft w:val="0"/>
      <w:marRight w:val="0"/>
      <w:marTop w:val="0"/>
      <w:marBottom w:val="0"/>
      <w:divBdr>
        <w:top w:val="none" w:sz="0" w:space="0" w:color="auto"/>
        <w:left w:val="none" w:sz="0" w:space="0" w:color="auto"/>
        <w:bottom w:val="none" w:sz="0" w:space="0" w:color="auto"/>
        <w:right w:val="none" w:sz="0" w:space="0" w:color="auto"/>
      </w:divBdr>
    </w:div>
    <w:div w:id="1986350905">
      <w:bodyDiv w:val="1"/>
      <w:marLeft w:val="0"/>
      <w:marRight w:val="0"/>
      <w:marTop w:val="0"/>
      <w:marBottom w:val="0"/>
      <w:divBdr>
        <w:top w:val="none" w:sz="0" w:space="0" w:color="auto"/>
        <w:left w:val="none" w:sz="0" w:space="0" w:color="auto"/>
        <w:bottom w:val="none" w:sz="0" w:space="0" w:color="auto"/>
        <w:right w:val="none" w:sz="0" w:space="0" w:color="auto"/>
      </w:divBdr>
    </w:div>
    <w:div w:id="1994602828">
      <w:bodyDiv w:val="1"/>
      <w:marLeft w:val="0"/>
      <w:marRight w:val="0"/>
      <w:marTop w:val="0"/>
      <w:marBottom w:val="0"/>
      <w:divBdr>
        <w:top w:val="none" w:sz="0" w:space="0" w:color="auto"/>
        <w:left w:val="none" w:sz="0" w:space="0" w:color="auto"/>
        <w:bottom w:val="none" w:sz="0" w:space="0" w:color="auto"/>
        <w:right w:val="none" w:sz="0" w:space="0" w:color="auto"/>
      </w:divBdr>
    </w:div>
    <w:div w:id="1996764201">
      <w:bodyDiv w:val="1"/>
      <w:marLeft w:val="0"/>
      <w:marRight w:val="0"/>
      <w:marTop w:val="0"/>
      <w:marBottom w:val="0"/>
      <w:divBdr>
        <w:top w:val="none" w:sz="0" w:space="0" w:color="auto"/>
        <w:left w:val="none" w:sz="0" w:space="0" w:color="auto"/>
        <w:bottom w:val="none" w:sz="0" w:space="0" w:color="auto"/>
        <w:right w:val="none" w:sz="0" w:space="0" w:color="auto"/>
      </w:divBdr>
    </w:div>
    <w:div w:id="2004042900">
      <w:bodyDiv w:val="1"/>
      <w:marLeft w:val="0"/>
      <w:marRight w:val="0"/>
      <w:marTop w:val="0"/>
      <w:marBottom w:val="0"/>
      <w:divBdr>
        <w:top w:val="none" w:sz="0" w:space="0" w:color="auto"/>
        <w:left w:val="none" w:sz="0" w:space="0" w:color="auto"/>
        <w:bottom w:val="none" w:sz="0" w:space="0" w:color="auto"/>
        <w:right w:val="none" w:sz="0" w:space="0" w:color="auto"/>
      </w:divBdr>
    </w:div>
    <w:div w:id="2005543477">
      <w:bodyDiv w:val="1"/>
      <w:marLeft w:val="0"/>
      <w:marRight w:val="0"/>
      <w:marTop w:val="0"/>
      <w:marBottom w:val="0"/>
      <w:divBdr>
        <w:top w:val="none" w:sz="0" w:space="0" w:color="auto"/>
        <w:left w:val="none" w:sz="0" w:space="0" w:color="auto"/>
        <w:bottom w:val="none" w:sz="0" w:space="0" w:color="auto"/>
        <w:right w:val="none" w:sz="0" w:space="0" w:color="auto"/>
      </w:divBdr>
    </w:div>
    <w:div w:id="2026780634">
      <w:bodyDiv w:val="1"/>
      <w:marLeft w:val="0"/>
      <w:marRight w:val="0"/>
      <w:marTop w:val="0"/>
      <w:marBottom w:val="0"/>
      <w:divBdr>
        <w:top w:val="none" w:sz="0" w:space="0" w:color="auto"/>
        <w:left w:val="none" w:sz="0" w:space="0" w:color="auto"/>
        <w:bottom w:val="none" w:sz="0" w:space="0" w:color="auto"/>
        <w:right w:val="none" w:sz="0" w:space="0" w:color="auto"/>
      </w:divBdr>
    </w:div>
    <w:div w:id="2051103250">
      <w:bodyDiv w:val="1"/>
      <w:marLeft w:val="0"/>
      <w:marRight w:val="0"/>
      <w:marTop w:val="0"/>
      <w:marBottom w:val="0"/>
      <w:divBdr>
        <w:top w:val="none" w:sz="0" w:space="0" w:color="auto"/>
        <w:left w:val="none" w:sz="0" w:space="0" w:color="auto"/>
        <w:bottom w:val="none" w:sz="0" w:space="0" w:color="auto"/>
        <w:right w:val="none" w:sz="0" w:space="0" w:color="auto"/>
      </w:divBdr>
    </w:div>
    <w:div w:id="2056349094">
      <w:bodyDiv w:val="1"/>
      <w:marLeft w:val="0"/>
      <w:marRight w:val="0"/>
      <w:marTop w:val="0"/>
      <w:marBottom w:val="0"/>
      <w:divBdr>
        <w:top w:val="none" w:sz="0" w:space="0" w:color="auto"/>
        <w:left w:val="none" w:sz="0" w:space="0" w:color="auto"/>
        <w:bottom w:val="none" w:sz="0" w:space="0" w:color="auto"/>
        <w:right w:val="none" w:sz="0" w:space="0" w:color="auto"/>
      </w:divBdr>
    </w:div>
    <w:div w:id="2056925949">
      <w:bodyDiv w:val="1"/>
      <w:marLeft w:val="0"/>
      <w:marRight w:val="0"/>
      <w:marTop w:val="0"/>
      <w:marBottom w:val="0"/>
      <w:divBdr>
        <w:top w:val="none" w:sz="0" w:space="0" w:color="auto"/>
        <w:left w:val="none" w:sz="0" w:space="0" w:color="auto"/>
        <w:bottom w:val="none" w:sz="0" w:space="0" w:color="auto"/>
        <w:right w:val="none" w:sz="0" w:space="0" w:color="auto"/>
      </w:divBdr>
    </w:div>
    <w:div w:id="2074427797">
      <w:bodyDiv w:val="1"/>
      <w:marLeft w:val="0"/>
      <w:marRight w:val="0"/>
      <w:marTop w:val="0"/>
      <w:marBottom w:val="0"/>
      <w:divBdr>
        <w:top w:val="none" w:sz="0" w:space="0" w:color="auto"/>
        <w:left w:val="none" w:sz="0" w:space="0" w:color="auto"/>
        <w:bottom w:val="none" w:sz="0" w:space="0" w:color="auto"/>
        <w:right w:val="none" w:sz="0" w:space="0" w:color="auto"/>
      </w:divBdr>
    </w:div>
    <w:div w:id="2084718932">
      <w:bodyDiv w:val="1"/>
      <w:marLeft w:val="0"/>
      <w:marRight w:val="0"/>
      <w:marTop w:val="0"/>
      <w:marBottom w:val="0"/>
      <w:divBdr>
        <w:top w:val="none" w:sz="0" w:space="0" w:color="auto"/>
        <w:left w:val="none" w:sz="0" w:space="0" w:color="auto"/>
        <w:bottom w:val="none" w:sz="0" w:space="0" w:color="auto"/>
        <w:right w:val="none" w:sz="0" w:space="0" w:color="auto"/>
      </w:divBdr>
    </w:div>
    <w:div w:id="2087216857">
      <w:bodyDiv w:val="1"/>
      <w:marLeft w:val="0"/>
      <w:marRight w:val="0"/>
      <w:marTop w:val="0"/>
      <w:marBottom w:val="0"/>
      <w:divBdr>
        <w:top w:val="none" w:sz="0" w:space="0" w:color="auto"/>
        <w:left w:val="none" w:sz="0" w:space="0" w:color="auto"/>
        <w:bottom w:val="none" w:sz="0" w:space="0" w:color="auto"/>
        <w:right w:val="none" w:sz="0" w:space="0" w:color="auto"/>
      </w:divBdr>
    </w:div>
    <w:div w:id="2093968923">
      <w:bodyDiv w:val="1"/>
      <w:marLeft w:val="0"/>
      <w:marRight w:val="0"/>
      <w:marTop w:val="0"/>
      <w:marBottom w:val="0"/>
      <w:divBdr>
        <w:top w:val="none" w:sz="0" w:space="0" w:color="auto"/>
        <w:left w:val="none" w:sz="0" w:space="0" w:color="auto"/>
        <w:bottom w:val="none" w:sz="0" w:space="0" w:color="auto"/>
        <w:right w:val="none" w:sz="0" w:space="0" w:color="auto"/>
      </w:divBdr>
    </w:div>
    <w:div w:id="2094816054">
      <w:bodyDiv w:val="1"/>
      <w:marLeft w:val="0"/>
      <w:marRight w:val="0"/>
      <w:marTop w:val="0"/>
      <w:marBottom w:val="0"/>
      <w:divBdr>
        <w:top w:val="none" w:sz="0" w:space="0" w:color="auto"/>
        <w:left w:val="none" w:sz="0" w:space="0" w:color="auto"/>
        <w:bottom w:val="none" w:sz="0" w:space="0" w:color="auto"/>
        <w:right w:val="none" w:sz="0" w:space="0" w:color="auto"/>
      </w:divBdr>
    </w:div>
    <w:div w:id="2098019423">
      <w:bodyDiv w:val="1"/>
      <w:marLeft w:val="0"/>
      <w:marRight w:val="0"/>
      <w:marTop w:val="0"/>
      <w:marBottom w:val="0"/>
      <w:divBdr>
        <w:top w:val="none" w:sz="0" w:space="0" w:color="auto"/>
        <w:left w:val="none" w:sz="0" w:space="0" w:color="auto"/>
        <w:bottom w:val="none" w:sz="0" w:space="0" w:color="auto"/>
        <w:right w:val="none" w:sz="0" w:space="0" w:color="auto"/>
      </w:divBdr>
    </w:div>
    <w:div w:id="2100171450">
      <w:bodyDiv w:val="1"/>
      <w:marLeft w:val="0"/>
      <w:marRight w:val="0"/>
      <w:marTop w:val="0"/>
      <w:marBottom w:val="0"/>
      <w:divBdr>
        <w:top w:val="none" w:sz="0" w:space="0" w:color="auto"/>
        <w:left w:val="none" w:sz="0" w:space="0" w:color="auto"/>
        <w:bottom w:val="none" w:sz="0" w:space="0" w:color="auto"/>
        <w:right w:val="none" w:sz="0" w:space="0" w:color="auto"/>
      </w:divBdr>
    </w:div>
    <w:div w:id="2102330118">
      <w:bodyDiv w:val="1"/>
      <w:marLeft w:val="0"/>
      <w:marRight w:val="0"/>
      <w:marTop w:val="0"/>
      <w:marBottom w:val="0"/>
      <w:divBdr>
        <w:top w:val="none" w:sz="0" w:space="0" w:color="auto"/>
        <w:left w:val="none" w:sz="0" w:space="0" w:color="auto"/>
        <w:bottom w:val="none" w:sz="0" w:space="0" w:color="auto"/>
        <w:right w:val="none" w:sz="0" w:space="0" w:color="auto"/>
      </w:divBdr>
    </w:div>
    <w:div w:id="2103138002">
      <w:bodyDiv w:val="1"/>
      <w:marLeft w:val="0"/>
      <w:marRight w:val="0"/>
      <w:marTop w:val="0"/>
      <w:marBottom w:val="0"/>
      <w:divBdr>
        <w:top w:val="none" w:sz="0" w:space="0" w:color="auto"/>
        <w:left w:val="none" w:sz="0" w:space="0" w:color="auto"/>
        <w:bottom w:val="none" w:sz="0" w:space="0" w:color="auto"/>
        <w:right w:val="none" w:sz="0" w:space="0" w:color="auto"/>
      </w:divBdr>
    </w:div>
    <w:div w:id="2105567477">
      <w:bodyDiv w:val="1"/>
      <w:marLeft w:val="0"/>
      <w:marRight w:val="0"/>
      <w:marTop w:val="0"/>
      <w:marBottom w:val="0"/>
      <w:divBdr>
        <w:top w:val="none" w:sz="0" w:space="0" w:color="auto"/>
        <w:left w:val="none" w:sz="0" w:space="0" w:color="auto"/>
        <w:bottom w:val="none" w:sz="0" w:space="0" w:color="auto"/>
        <w:right w:val="none" w:sz="0" w:space="0" w:color="auto"/>
      </w:divBdr>
    </w:div>
    <w:div w:id="2106656651">
      <w:bodyDiv w:val="1"/>
      <w:marLeft w:val="0"/>
      <w:marRight w:val="0"/>
      <w:marTop w:val="0"/>
      <w:marBottom w:val="0"/>
      <w:divBdr>
        <w:top w:val="none" w:sz="0" w:space="0" w:color="auto"/>
        <w:left w:val="none" w:sz="0" w:space="0" w:color="auto"/>
        <w:bottom w:val="none" w:sz="0" w:space="0" w:color="auto"/>
        <w:right w:val="none" w:sz="0" w:space="0" w:color="auto"/>
      </w:divBdr>
    </w:div>
    <w:div w:id="2109500154">
      <w:bodyDiv w:val="1"/>
      <w:marLeft w:val="0"/>
      <w:marRight w:val="0"/>
      <w:marTop w:val="0"/>
      <w:marBottom w:val="0"/>
      <w:divBdr>
        <w:top w:val="none" w:sz="0" w:space="0" w:color="auto"/>
        <w:left w:val="none" w:sz="0" w:space="0" w:color="auto"/>
        <w:bottom w:val="none" w:sz="0" w:space="0" w:color="auto"/>
        <w:right w:val="none" w:sz="0" w:space="0" w:color="auto"/>
      </w:divBdr>
    </w:div>
    <w:div w:id="2124493633">
      <w:bodyDiv w:val="1"/>
      <w:marLeft w:val="0"/>
      <w:marRight w:val="0"/>
      <w:marTop w:val="0"/>
      <w:marBottom w:val="0"/>
      <w:divBdr>
        <w:top w:val="none" w:sz="0" w:space="0" w:color="auto"/>
        <w:left w:val="none" w:sz="0" w:space="0" w:color="auto"/>
        <w:bottom w:val="none" w:sz="0" w:space="0" w:color="auto"/>
        <w:right w:val="none" w:sz="0" w:space="0" w:color="auto"/>
      </w:divBdr>
    </w:div>
    <w:div w:id="2124954855">
      <w:bodyDiv w:val="1"/>
      <w:marLeft w:val="0"/>
      <w:marRight w:val="0"/>
      <w:marTop w:val="0"/>
      <w:marBottom w:val="0"/>
      <w:divBdr>
        <w:top w:val="none" w:sz="0" w:space="0" w:color="auto"/>
        <w:left w:val="none" w:sz="0" w:space="0" w:color="auto"/>
        <w:bottom w:val="none" w:sz="0" w:space="0" w:color="auto"/>
        <w:right w:val="none" w:sz="0" w:space="0" w:color="auto"/>
      </w:divBdr>
    </w:div>
    <w:div w:id="212553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D77F1A95954F43BCE6FC68C52F1FC7"/>
        <w:category>
          <w:name w:val="General"/>
          <w:gallery w:val="placeholder"/>
        </w:category>
        <w:types>
          <w:type w:val="bbPlcHdr"/>
        </w:types>
        <w:behaviors>
          <w:behavior w:val="content"/>
        </w:behaviors>
        <w:guid w:val="{AE7D3A91-1387-4839-A69C-601BBA1A966A}"/>
      </w:docPartPr>
      <w:docPartBody>
        <w:p w:rsidR="00170831" w:rsidRDefault="00155EC2" w:rsidP="00155EC2">
          <w:pPr>
            <w:pStyle w:val="9DD77F1A95954F43BCE6FC68C52F1FC7"/>
          </w:pPr>
          <w:r>
            <w:rPr>
              <w:color w:val="2F5496" w:themeColor="accent1" w:themeShade="BF"/>
              <w:sz w:val="24"/>
              <w:szCs w:val="24"/>
            </w:rPr>
            <w:t>[Company name]</w:t>
          </w:r>
        </w:p>
      </w:docPartBody>
    </w:docPart>
    <w:docPart>
      <w:docPartPr>
        <w:name w:val="8A168C9F44E74349B0C673AD0C7739A7"/>
        <w:category>
          <w:name w:val="General"/>
          <w:gallery w:val="placeholder"/>
        </w:category>
        <w:types>
          <w:type w:val="bbPlcHdr"/>
        </w:types>
        <w:behaviors>
          <w:behavior w:val="content"/>
        </w:behaviors>
        <w:guid w:val="{4EA42F60-C2F0-445C-8AA8-B263C13AC14F}"/>
      </w:docPartPr>
      <w:docPartBody>
        <w:p w:rsidR="00170831" w:rsidRDefault="00155EC2" w:rsidP="00155EC2">
          <w:pPr>
            <w:pStyle w:val="8A168C9F44E74349B0C673AD0C7739A7"/>
          </w:pPr>
          <w:r>
            <w:rPr>
              <w:rFonts w:asciiTheme="majorHAnsi" w:eastAsiaTheme="majorEastAsia" w:hAnsiTheme="majorHAnsi" w:cstheme="majorBidi"/>
              <w:color w:val="4472C4" w:themeColor="accent1"/>
              <w:sz w:val="88"/>
              <w:szCs w:val="88"/>
            </w:rPr>
            <w:t>[Document title]</w:t>
          </w:r>
        </w:p>
      </w:docPartBody>
    </w:docPart>
    <w:docPart>
      <w:docPartPr>
        <w:name w:val="4332A0BC6AF749439A81B5CBEEFB9C71"/>
        <w:category>
          <w:name w:val="General"/>
          <w:gallery w:val="placeholder"/>
        </w:category>
        <w:types>
          <w:type w:val="bbPlcHdr"/>
        </w:types>
        <w:behaviors>
          <w:behavior w:val="content"/>
        </w:behaviors>
        <w:guid w:val="{A5BC4F50-0EAE-42A8-A53E-8C8508FEFEC0}"/>
      </w:docPartPr>
      <w:docPartBody>
        <w:p w:rsidR="00170831" w:rsidRDefault="00155EC2" w:rsidP="00155EC2">
          <w:pPr>
            <w:pStyle w:val="4332A0BC6AF749439A81B5CBEEFB9C71"/>
          </w:pPr>
          <w:r>
            <w:rPr>
              <w:color w:val="2F5496" w:themeColor="accent1" w:themeShade="BF"/>
              <w:sz w:val="24"/>
              <w:szCs w:val="24"/>
            </w:rPr>
            <w:t>[Document subtitle]</w:t>
          </w:r>
        </w:p>
      </w:docPartBody>
    </w:docPart>
    <w:docPart>
      <w:docPartPr>
        <w:name w:val="71A8F884BBAD4C4EA2ACCD572E8ECEED"/>
        <w:category>
          <w:name w:val="General"/>
          <w:gallery w:val="placeholder"/>
        </w:category>
        <w:types>
          <w:type w:val="bbPlcHdr"/>
        </w:types>
        <w:behaviors>
          <w:behavior w:val="content"/>
        </w:behaviors>
        <w:guid w:val="{95F548C8-EFDA-4B68-9AE3-37A9F071418B}"/>
      </w:docPartPr>
      <w:docPartBody>
        <w:p w:rsidR="00170831" w:rsidRDefault="00155EC2" w:rsidP="00155EC2">
          <w:pPr>
            <w:pStyle w:val="71A8F884BBAD4C4EA2ACCD572E8ECEED"/>
          </w:pPr>
          <w:r>
            <w:rPr>
              <w:color w:val="4472C4" w:themeColor="accent1"/>
              <w:sz w:val="28"/>
              <w:szCs w:val="28"/>
            </w:rPr>
            <w:t>[Author name]</w:t>
          </w:r>
        </w:p>
      </w:docPartBody>
    </w:docPart>
    <w:docPart>
      <w:docPartPr>
        <w:name w:val="79B144D1D5F14950BE09141CE00E9F3E"/>
        <w:category>
          <w:name w:val="General"/>
          <w:gallery w:val="placeholder"/>
        </w:category>
        <w:types>
          <w:type w:val="bbPlcHdr"/>
        </w:types>
        <w:behaviors>
          <w:behavior w:val="content"/>
        </w:behaviors>
        <w:guid w:val="{50595EF2-342B-4920-8DF1-735301D968E2}"/>
      </w:docPartPr>
      <w:docPartBody>
        <w:p w:rsidR="00170831" w:rsidRDefault="00155EC2" w:rsidP="00155EC2">
          <w:pPr>
            <w:pStyle w:val="79B144D1D5F14950BE09141CE00E9F3E"/>
          </w:pPr>
          <w:r>
            <w:rPr>
              <w:color w:val="4472C4" w:themeColor="accent1"/>
              <w:sz w:val="28"/>
              <w:szCs w:val="28"/>
            </w:rPr>
            <w:t>[Date]</w:t>
          </w:r>
        </w:p>
      </w:docPartBody>
    </w:docPart>
    <w:docPart>
      <w:docPartPr>
        <w:name w:val="284816831E7E4708895F0CCE1CC01C99"/>
        <w:category>
          <w:name w:val="General"/>
          <w:gallery w:val="placeholder"/>
        </w:category>
        <w:types>
          <w:type w:val="bbPlcHdr"/>
        </w:types>
        <w:behaviors>
          <w:behavior w:val="content"/>
        </w:behaviors>
        <w:guid w:val="{9E8DEC2A-05EC-4DD1-B85D-02057E28AFC4}"/>
      </w:docPartPr>
      <w:docPartBody>
        <w:p w:rsidR="00170831" w:rsidRDefault="00155EC2" w:rsidP="00155EC2">
          <w:pPr>
            <w:pStyle w:val="284816831E7E4708895F0CCE1CC01C99"/>
          </w:pPr>
          <w:r>
            <w:rPr>
              <w:color w:val="4472C4" w:themeColor="accent1"/>
            </w:rPr>
            <w:t>[Document title]</w:t>
          </w:r>
        </w:p>
      </w:docPartBody>
    </w:docPart>
    <w:docPart>
      <w:docPartPr>
        <w:name w:val="66B9BDA406184C91B7B4105E8E53FAEE"/>
        <w:category>
          <w:name w:val="General"/>
          <w:gallery w:val="placeholder"/>
        </w:category>
        <w:types>
          <w:type w:val="bbPlcHdr"/>
        </w:types>
        <w:behaviors>
          <w:behavior w:val="content"/>
        </w:behaviors>
        <w:guid w:val="{08312AE2-CA6C-4BB9-86A0-0745E47482D4}"/>
      </w:docPartPr>
      <w:docPartBody>
        <w:p w:rsidR="00170831" w:rsidRDefault="00155EC2" w:rsidP="00155EC2">
          <w:pPr>
            <w:pStyle w:val="66B9BDA406184C91B7B4105E8E53FAE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badi Extra Light">
    <w:altName w:val="Abadi Extra Light"/>
    <w:charset w:val="00"/>
    <w:family w:val="swiss"/>
    <w:pitch w:val="variable"/>
    <w:sig w:usb0="80000003" w:usb1="00000000" w:usb2="00000000" w:usb3="00000000" w:csb0="00000001" w:csb1="00000000"/>
  </w:font>
  <w:font w:name="Helvetica">
    <w:altName w:val="Sylfaen"/>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C2"/>
    <w:rsid w:val="00155EC2"/>
    <w:rsid w:val="00170831"/>
    <w:rsid w:val="005521D4"/>
    <w:rsid w:val="006A0287"/>
    <w:rsid w:val="00BC2449"/>
    <w:rsid w:val="00D8278A"/>
    <w:rsid w:val="00DC4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D77F1A95954F43BCE6FC68C52F1FC7">
    <w:name w:val="9DD77F1A95954F43BCE6FC68C52F1FC7"/>
    <w:rsid w:val="00155EC2"/>
  </w:style>
  <w:style w:type="paragraph" w:customStyle="1" w:styleId="8A168C9F44E74349B0C673AD0C7739A7">
    <w:name w:val="8A168C9F44E74349B0C673AD0C7739A7"/>
    <w:rsid w:val="00155EC2"/>
  </w:style>
  <w:style w:type="paragraph" w:customStyle="1" w:styleId="4332A0BC6AF749439A81B5CBEEFB9C71">
    <w:name w:val="4332A0BC6AF749439A81B5CBEEFB9C71"/>
    <w:rsid w:val="00155EC2"/>
  </w:style>
  <w:style w:type="paragraph" w:customStyle="1" w:styleId="71A8F884BBAD4C4EA2ACCD572E8ECEED">
    <w:name w:val="71A8F884BBAD4C4EA2ACCD572E8ECEED"/>
    <w:rsid w:val="00155EC2"/>
  </w:style>
  <w:style w:type="paragraph" w:customStyle="1" w:styleId="79B144D1D5F14950BE09141CE00E9F3E">
    <w:name w:val="79B144D1D5F14950BE09141CE00E9F3E"/>
    <w:rsid w:val="00155EC2"/>
  </w:style>
  <w:style w:type="paragraph" w:customStyle="1" w:styleId="F55658C2879244CAB2740F8F9F9FC4C7">
    <w:name w:val="F55658C2879244CAB2740F8F9F9FC4C7"/>
    <w:rsid w:val="00155EC2"/>
  </w:style>
  <w:style w:type="paragraph" w:customStyle="1" w:styleId="3983B16762354618986FC2198AB64734">
    <w:name w:val="3983B16762354618986FC2198AB64734"/>
    <w:rsid w:val="00155EC2"/>
  </w:style>
  <w:style w:type="paragraph" w:customStyle="1" w:styleId="284816831E7E4708895F0CCE1CC01C99">
    <w:name w:val="284816831E7E4708895F0CCE1CC01C99"/>
    <w:rsid w:val="00155EC2"/>
  </w:style>
  <w:style w:type="paragraph" w:customStyle="1" w:styleId="66B9BDA406184C91B7B4105E8E53FAEE">
    <w:name w:val="66B9BDA406184C91B7B4105E8E53FAEE"/>
    <w:rsid w:val="00155E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suc18</b:Tag>
    <b:SourceType>InternetSite</b:SourceType>
    <b:Guid>{169E5A13-3EC9-4DDD-9D1C-6E91B08B2A41}</b:Guid>
    <b:Title>Adidas AG Successtory</b:Title>
    <b:Year>2018</b:Year>
    <b:Author>
      <b:Author>
        <b:NameList>
          <b:Person>
            <b:Last>successtory</b:Last>
          </b:Person>
        </b:NameList>
      </b:Author>
    </b:Author>
    <b:YearAccessed>2018</b:YearAccessed>
    <b:MonthAccessed>nov</b:MonthAccessed>
    <b:DayAccessed>19th</b:DayAccessed>
    <b:URL>https://successstory.com/companies/adidas-ag</b:URL>
    <b:RefOrder>2</b:RefOrder>
  </b:Source>
  <b:Source>
    <b:Tag>Adi18</b:Tag>
    <b:SourceType>InternetSite</b:SourceType>
    <b:Guid>{3F2EEBCA-88A0-4A41-8AB8-5F60E182F7A2}</b:Guid>
    <b:Author>
      <b:Author>
        <b:NameList>
          <b:Person>
            <b:Last>Adidas-Group</b:Last>
          </b:Person>
        </b:NameList>
      </b:Author>
    </b:Author>
    <b:Title>Adidas </b:Title>
    <b:Year>2018</b:Year>
    <b:YearAccessed>2018</b:YearAccessed>
    <b:MonthAccessed>nov</b:MonthAccessed>
    <b:DayAccessed>19th</b:DayAccessed>
    <b:URL>https://www.adidas-group.com/en/group/history/</b:URL>
    <b:RefOrder>3</b:RefOrder>
  </b:Source>
  <b:Source>
    <b:Tag>Fli18</b:Tag>
    <b:SourceType>ArticleInAPeriodical</b:SourceType>
    <b:Guid>{2A319D02-D65F-43E7-9226-6100DA8C2499}</b:Guid>
    <b:Title>A brief history of Adidas </b:Title>
    <b:Year>2018</b:Year>
    <b:Author>
      <b:Author>
        <b:NameList>
          <b:Person>
            <b:Last>Flippo</b:Last>
            <b:First>H.</b:First>
          </b:Person>
        </b:NameList>
      </b:Author>
    </b:Author>
    <b:PeriodicalTitle>Thoughtco </b:PeriodicalTitle>
    <b:Month>July</b:Month>
    <b:Day>26th</b:Day>
    <b:RefOrder>4</b:RefOrder>
  </b:Source>
  <b:Source>
    <b:Tag>Adi181</b:Tag>
    <b:SourceType>InternetSite</b:SourceType>
    <b:Guid>{9A66004A-4EB4-4254-A529-75D08DDDF364}</b:Guid>
    <b:Author>
      <b:Author>
        <b:NameList>
          <b:Person>
            <b:Last>Adidas-group</b:Last>
          </b:Person>
        </b:NameList>
      </b:Author>
    </b:Author>
    <b:Title>Adidas fact sheet january- september </b:Title>
    <b:Year>2018</b:Year>
    <b:YearAccessed>2018</b:YearAccessed>
    <b:MonthAccessed>nov </b:MonthAccessed>
    <b:DayAccessed>20th</b:DayAccessed>
    <b:URL>file:///C:/Users/laura/Downloads/fact_sheet_q3_2018_en.pdf</b:URL>
    <b:RefOrder>5</b:RefOrder>
  </b:Source>
  <b:Source>
    <b:Tag>Sch18</b:Tag>
    <b:SourceType>ArticleInAPeriodical</b:SourceType>
    <b:Guid>{3156251E-B61A-4F9F-864E-328F5110672D}</b:Guid>
    <b:Title>Skechers sues Adidas for false advertising, unfair competition over alleged player payments</b:Title>
    <b:Year>2018</b:Year>
    <b:Author>
      <b:Author>
        <b:NameList>
          <b:Person>
            <b:Last>Schlabach</b:Last>
            <b:First>M</b:First>
          </b:Person>
        </b:NameList>
      </b:Author>
    </b:Author>
    <b:PeriodicalTitle>ESPN</b:PeriodicalTitle>
    <b:Month>May</b:Month>
    <b:Day>10th</b:Day>
    <b:RefOrder>6</b:RefOrder>
  </b:Source>
  <b:Source>
    <b:Tag>Iac18</b:Tag>
    <b:SourceType>ArticleInAPeriodical</b:SourceType>
    <b:Guid>{5608C9B5-22E2-41EE-8730-88EE22A49DDF}</b:Guid>
    <b:Author>
      <b:Author>
        <b:NameList>
          <b:Person>
            <b:Last>Iacobelli</b:Last>
            <b:First>P</b:First>
          </b:Person>
        </b:NameList>
      </b:Author>
    </b:Author>
    <b:Title>Brian Bowen sues Adidas, associates over corruption scandal</b:Title>
    <b:PeriodicalTitle>PAhomepage</b:PeriodicalTitle>
    <b:Year>2018</b:Year>
    <b:Month>Nov</b:Month>
    <b:Day>19th</b:Day>
    <b:RefOrder>7</b:RefOrder>
  </b:Source>
  <b:Source>
    <b:Tag>Ore18</b:Tag>
    <b:SourceType>ArticleInAPeriodical</b:SourceType>
    <b:Guid>{081C44F9-D3EC-42B5-829C-6DD152768A29}</b:Guid>
    <b:Author>
      <b:Author>
        <b:NameList>
          <b:Person>
            <b:Last>NewsOregonBusiness</b:Last>
          </b:Person>
        </b:NameList>
      </b:Author>
    </b:Author>
    <b:Title>Judge tosses Rick Pitino's lawsuit against Adidas</b:Title>
    <b:PeriodicalTitle>Oregon Business News</b:PeriodicalTitle>
    <b:Year>2018</b:Year>
    <b:Month>Aug</b:Month>
    <b:Day>16th</b:Day>
    <b:RefOrder>8</b:RefOrder>
  </b:Source>
  <b:Source>
    <b:Tag>fra94</b:Tag>
    <b:SourceType>Book</b:SourceType>
    <b:Guid>{754F8A45-A482-4358-ACA0-7F7F4519A681}</b:Guid>
    <b:Title>step- by- step competitive strategy</b:Title>
    <b:Year>1994</b:Year>
    <b:Author>
      <b:Author>
        <b:NameList>
          <b:Person>
            <b:Last>francis</b:Last>
            <b:First>Dave.</b:First>
          </b:Person>
        </b:NameList>
      </b:Author>
    </b:Author>
    <b:City>London</b:City>
    <b:Publisher>Routledge </b:Publisher>
    <b:RefOrder>25</b:RefOrder>
  </b:Source>
  <b:Source>
    <b:Tag>Tho10</b:Tag>
    <b:SourceType>Book</b:SourceType>
    <b:Guid>{9EA4ADFB-7D44-4817-ADCD-C8E422B1E683}</b:Guid>
    <b:Author>
      <b:Author>
        <b:NameList>
          <b:Person>
            <b:Last>Thompson</b:Last>
            <b:First>J.</b:First>
            <b:Middle>Frank, M.</b:Middle>
          </b:Person>
        </b:NameList>
      </b:Author>
    </b:Author>
    <b:Title>strategic management; awareness and change</b:Title>
    <b:Year>2010</b:Year>
    <b:City>Hampshire </b:City>
    <b:Publisher>south-western cengage learning</b:Publisher>
    <b:Edition>6th</b:Edition>
    <b:RefOrder>9</b:RefOrder>
  </b:Source>
  <b:Source>
    <b:Tag>Joh11</b:Tag>
    <b:SourceType>Book</b:SourceType>
    <b:Guid>{F6D8BD25-B487-48CA-8FE3-80A63F42F60D}</b:Guid>
    <b:Author>
      <b:Author>
        <b:NameList>
          <b:Person>
            <b:Last>Johnson</b:Last>
            <b:First>G.</b:First>
            <b:Middle>Whittington, R. Scholes, K. Angwin, D. Regner, P.</b:Middle>
          </b:Person>
        </b:NameList>
      </b:Author>
    </b:Author>
    <b:Title>Exploring strategy: text and cases </b:Title>
    <b:Year>2011</b:Year>
    <b:City>Harlow</b:City>
    <b:Publisher>Pearson education Ltd</b:Publisher>
    <b:Edition>11th</b:Edition>
    <b:RefOrder>11</b:RefOrder>
  </b:Source>
  <b:Source>
    <b:Tag>Joh14</b:Tag>
    <b:SourceType>Book</b:SourceType>
    <b:Guid>{B974195B-100B-4EC1-A23A-9C6E18CA069F}</b:Guid>
    <b:Author>
      <b:Author>
        <b:NameList>
          <b:Person>
            <b:Last>Johnson</b:Last>
            <b:First>G.</b:First>
            <b:Middle>Whittington, R. Scholes, K. Angwin, D. Regner, P.</b:Middle>
          </b:Person>
        </b:NameList>
      </b:Author>
    </b:Author>
    <b:Title>Exploring strategy </b:Title>
    <b:Year>2014</b:Year>
    <b:City>Harlow </b:City>
    <b:Publisher>Pearson Education Ltd</b:Publisher>
    <b:Edition>10th</b:Edition>
    <b:RefOrder>26</b:RefOrder>
  </b:Source>
  <b:Source>
    <b:Tag>Gra91</b:Tag>
    <b:SourceType>JournalArticle</b:SourceType>
    <b:Guid>{6F269392-E43F-4813-AC78-3457D8C0490B}</b:Guid>
    <b:Title>The Resource-Based Theory of Competitive Advantage: Implications for Strategy Formulation</b:Title>
    <b:Year>1991</b:Year>
    <b:Publisher>California Management Review</b:Publisher>
    <b:Author>
      <b:Author>
        <b:NameList>
          <b:Person>
            <b:Last>Grant</b:Last>
            <b:First>R.</b:First>
          </b:Person>
        </b:NameList>
      </b:Author>
    </b:Author>
    <b:JournalName>California Management Review</b:JournalName>
    <b:Pages>114-135</b:Pages>
    <b:Volume>33</b:Volume>
    <b:Issue>3</b:Issue>
    <b:RefOrder>10</b:RefOrder>
  </b:Source>
  <b:Source>
    <b:Tag>Des16</b:Tag>
    <b:SourceType>Book</b:SourceType>
    <b:Guid>{CA01B5CF-88DC-41F8-A70E-284DEE114CB5}</b:Guid>
    <b:Title>Strategic Management: text and cases</b:Title>
    <b:Year>2016</b:Year>
    <b:Author>
      <b:Author>
        <b:NameList>
          <b:Person>
            <b:Last>Dess</b:Last>
            <b:First>G.</b:First>
            <b:Middle>McNamara, G. Eisner, A.</b:Middle>
          </b:Person>
        </b:NameList>
      </b:Author>
    </b:Author>
    <b:City>New York</b:City>
    <b:Publisher>McGraw-Hill</b:Publisher>
    <b:Edition>8th</b:Edition>
    <b:RefOrder>12</b:RefOrder>
  </b:Source>
  <b:Source>
    <b:Tag>Hal17</b:Tag>
    <b:SourceType>JournalArticle</b:SourceType>
    <b:Guid>{E5422A80-ABC4-4DE5-B8A0-5526390D29B7}</b:Guid>
    <b:Author>
      <b:Author>
        <b:NameList>
          <b:Person>
            <b:Last>Hales</b:Last>
            <b:First>G.</b:First>
            <b:Middle>Mclarney, Carolan.</b:Middle>
          </b:Person>
        </b:NameList>
      </b:Author>
    </b:Author>
    <b:Title>Uber's Competitive Advantage vis-à-vis Porter's Generic Strategies</b:Title>
    <b:JournalName>IUP Journal of Management Research; Hyderabad</b:JournalName>
    <b:Year>2017</b:Year>
    <b:Pages>7-22</b:Pages>
    <b:Volume>16</b:Volume>
    <b:Issue>4</b:Issue>
    <b:RefOrder>15</b:RefOrder>
  </b:Source>
  <b:Source>
    <b:Tag>Bow97</b:Tag>
    <b:SourceType>Book</b:SourceType>
    <b:Guid>{5363224F-CF01-4A64-BB3E-7BA05F7688F0}</b:Guid>
    <b:Author>
      <b:Author>
        <b:NameList>
          <b:Person>
            <b:Last>Bowman</b:Last>
            <b:First>C.</b:First>
            <b:Middle>Faulkner, D.</b:Middle>
          </b:Person>
        </b:NameList>
      </b:Author>
    </b:Author>
    <b:Title>Competitive and corporate Strategy</b:Title>
    <b:Year>1997</b:Year>
    <b:City>London</b:City>
    <b:Publisher>London</b:Publisher>
    <b:RefOrder>27</b:RefOrder>
  </b:Source>
  <b:Source>
    <b:Tag>pri16</b:Tag>
    <b:SourceType>ArticleInAPeriodical</b:SourceType>
    <b:Guid>{353F8114-74D2-49BE-BA85-1C671A1A86CE}</b:Guid>
    <b:Title>6 Ways to Differentiate Your Business from the Competition</b:Title>
    <b:Year>2016</b:Year>
    <b:Author>
      <b:Author>
        <b:NameList>
          <b:Person>
            <b:Last>prioritymatricsgroup</b:Last>
          </b:Person>
        </b:NameList>
      </b:Author>
    </b:Author>
    <b:PeriodicalTitle>market research.com</b:PeriodicalTitle>
    <b:Month>march</b:Month>
    <b:Day>24th</b:Day>
    <b:RefOrder>16</b:RefOrder>
  </b:Source>
  <b:Source>
    <b:Tag>Joh15</b:Tag>
    <b:SourceType>BookSection</b:SourceType>
    <b:Guid>{ECBE5D65-8B82-44CA-AA1A-1986D4CD6E4B}</b:Guid>
    <b:Author>
      <b:Author>
        <b:NameList>
          <b:Person>
            <b:Last>Johnson</b:Last>
            <b:First>G.</b:First>
            <b:Middle>Scholes, K. Whittington, R.</b:Middle>
          </b:Person>
        </b:NameList>
      </b:Author>
    </b:Author>
    <b:Title>strategic choices</b:Title>
    <b:Year>2015</b:Year>
    <b:City>london</b:City>
    <b:Publisher>Pearson</b:Publisher>
    <b:Edition>7th</b:Edition>
    <b:BookTitle>Exploring corporate strategy</b:BookTitle>
    <b:Pages>234-273</b:Pages>
    <b:RefOrder>28</b:RefOrder>
  </b:Source>
  <b:Source>
    <b:Tag>Ste14</b:Tag>
    <b:SourceType>Book</b:SourceType>
    <b:Guid>{6F2BDFFB-488D-4205-871B-6CB224977DD0}</b:Guid>
    <b:Title>Sustainable startegic management</b:Title>
    <b:Year>2014</b:Year>
    <b:City>Oxon</b:City>
    <b:Publisher>Routledge </b:Publisher>
    <b:Author>
      <b:Author>
        <b:NameList>
          <b:Person>
            <b:Last>Stead</b:Last>
            <b:First>J.</b:First>
            <b:Middle>Stead, W.</b:Middle>
          </b:Person>
        </b:NameList>
      </b:Author>
    </b:Author>
    <b:Edition>2nd</b:Edition>
    <b:RefOrder>17</b:RefOrder>
  </b:Source>
  <b:Source>
    <b:Tag>Sup03</b:Tag>
    <b:SourceType>InternetSite</b:SourceType>
    <b:Guid>{15021840-F2F5-4887-9BFE-5D66EAC34F5C}</b:Guid>
    <b:Title>Superbrands case studies: Adidas</b:Title>
    <b:Year>2003</b:Year>
    <b:Author>
      <b:Author>
        <b:NameList>
          <b:Person>
            <b:Last>Superbrands</b:Last>
          </b:Person>
        </b:NameList>
      </b:Author>
    </b:Author>
    <b:YearAccessed>2018</b:YearAccessed>
    <b:MonthAccessed>nov</b:MonthAccessed>
    <b:DayAccessed>22nd</b:DayAccessed>
    <b:URL>https://www.campaignlive.co.uk/article/superbrands-case-studies-adidas/188387</b:URL>
    <b:RefOrder>18</b:RefOrder>
  </b:Source>
  <b:Source>
    <b:Tag>Tho01</b:Tag>
    <b:SourceType>Book</b:SourceType>
    <b:Guid>{AA168BB6-BCA3-400D-B87D-F7B5BEA119EE}</b:Guid>
    <b:Title>Understanding Corporate Strategy</b:Title>
    <b:Year>2001</b:Year>
    <b:Author>
      <b:Author>
        <b:NameList>
          <b:Person>
            <b:Last>Thompson</b:Last>
            <b:First>J.</b:First>
          </b:Person>
        </b:NameList>
      </b:Author>
    </b:Author>
    <b:City>London</b:City>
    <b:Publisher>Thomson learning </b:Publisher>
    <b:RefOrder>19</b:RefOrder>
  </b:Source>
  <b:Source>
    <b:Tag>Dow97</b:Tag>
    <b:SourceType>Report</b:SourceType>
    <b:Guid>{B203C39E-2C6C-438E-BE8C-42B13BDB0B1A}</b:Guid>
    <b:Title>Do Customer Loyalty Programs Really Work?</b:Title>
    <b:Year>1997</b:Year>
    <b:Author>
      <b:Author>
        <b:NameList>
          <b:Person>
            <b:Last>Dowling</b:Last>
            <b:First>G.</b:First>
            <b:Middle>Uncles, M.</b:Middle>
          </b:Person>
        </b:NameList>
      </b:Author>
    </b:Author>
    <b:Publisher>The University of New South Wales, australia </b:Publisher>
    <b:City>new south wales </b:City>
    <b:RefOrder>21</b:RefOrder>
  </b:Source>
  <b:Source>
    <b:Tag>Hay18</b:Tag>
    <b:SourceType>InternetSite</b:SourceType>
    <b:Guid>{E47ABE7A-5185-4734-948F-CF1BFCA48DBF}</b:Guid>
    <b:Title>Building Loyalty - And Profits - With True Differentiation</b:Title>
    <b:Year>2018</b:Year>
    <b:Author>
      <b:Author>
        <b:NameList>
          <b:Person>
            <b:Last>Haynes</b:Last>
            <b:First>M.</b:First>
          </b:Person>
        </b:NameList>
      </b:Author>
    </b:Author>
    <b:YearAccessed>2018</b:YearAccessed>
    <b:MonthAccessed>nov</b:MonthAccessed>
    <b:DayAccessed>22nd</b:DayAccessed>
    <b:URL>https://www.iidmglobal.com/expert_talk/expert-talk-categories/business-basics/competitive_advantage/id46454.html</b:URL>
    <b:RefOrder>29</b:RefOrder>
  </b:Source>
  <b:Source>
    <b:Tag>Lab12</b:Tag>
    <b:SourceType>InternetSite</b:SourceType>
    <b:Guid>{1BF6E456-F75D-4951-8397-4A5E2B62CC9D}</b:Guid>
    <b:Author>
      <b:Author>
        <b:NameList>
          <b:Person>
            <b:Last>Labatt-Simon</b:Last>
            <b:First>C.</b:First>
          </b:Person>
        </b:NameList>
      </b:Author>
    </b:Author>
    <b:Title>Pros/Cons and Risks/Benefits of Raising Your Prices</b:Title>
    <b:Year>2012</b:Year>
    <b:YearAccessed>2018</b:YearAccessed>
    <b:MonthAccessed>nov</b:MonthAccessed>
    <b:DayAccessed>22nd</b:DayAccessed>
    <b:URL>http://www.fairwindsstrategies.com/blog/pros-and-cons-and-risks-and-benefits-of-raising-your-prices/</b:URL>
    <b:RefOrder>22</b:RefOrder>
  </b:Source>
  <b:Source>
    <b:Tag>Wil13</b:Tag>
    <b:SourceType>Report</b:SourceType>
    <b:Guid>{AB2D9F10-8645-4F8C-9E92-BE4CCCC7DC01}</b:Guid>
    <b:Title>Does Imitation Benefit the Imitated Brand? The Effects of Stimulus Ambiguity and Processing Mindset on Judgment</b:Title>
    <b:Year>2013</b:Year>
    <b:Author>
      <b:Author>
        <b:NameList>
          <b:Person>
            <b:Last>Wilcox</b:Last>
            <b:First>K.</b:First>
            <b:Middle>Laran, J. Sen, S.</b:Middle>
          </b:Person>
        </b:NameList>
      </b:Author>
    </b:Author>
    <b:Publisher>inproceedings</b:Publisher>
    <b:City>chicago</b:City>
    <b:RefOrder>23</b:RefOrder>
  </b:Source>
  <b:Source>
    <b:Tag>Rei17</b:Tag>
    <b:SourceType>InternetSite</b:SourceType>
    <b:Guid>{7D781118-9EEA-432C-BEF4-9FDD11839B7A}</b:Guid>
    <b:Title>Are you prepared to meet ever-changing customer expectations?</b:Title>
    <b:Year>2017</b:Year>
    <b:Author>
      <b:Author>
        <b:NameList>
          <b:Person>
            <b:Last>Reidl</b:Last>
            <b:First>P.</b:First>
            <b:Middle>Howell, R. Waco, M.</b:Middle>
          </b:Person>
        </b:NameList>
      </b:Author>
    </b:Author>
    <b:YearAccessed>2018</b:YearAccessed>
    <b:MonthAccessed>nov</b:MonthAccessed>
    <b:DayAccessed>22nd</b:DayAccessed>
    <b:URL>http://usblogs.pwc.com/industrialinsights/2017/02/07/are-you-prepared-to-meet-ever-changing-customer-expectations/</b:URL>
    <b:RefOrder>24</b:RefOrder>
  </b:Source>
  <b:Source>
    <b:Tag>fer17</b:Tag>
    <b:SourceType>InternetSite</b:SourceType>
    <b:Guid>{6F667A63-6CD4-43EB-8AF6-EC8C79BF2261}</b:Guid>
    <b:Title>Bowman's strategy clock</b:Title>
    <b:Year>2017</b:Year>
    <b:Author>
      <b:Author>
        <b:NameList>
          <b:Person>
            <b:Last>fernando</b:Last>
            <b:First>R.</b:First>
          </b:Person>
        </b:NameList>
      </b:Author>
    </b:Author>
    <b:YearAccessed>2018</b:YearAccessed>
    <b:MonthAccessed>nov</b:MonthAccessed>
    <b:DayAccessed>24th</b:DayAccessed>
    <b:URL>https://kupdf.net/queue/bowmans-strategy-clock_5966476bdc0d60e623a88e76_pdf?queue_id=-1&amp;x=1543174669&amp;z=ODYuNC4yNDAuODM=</b:URL>
    <b:RefOrder>14</b:RefOrder>
  </b:Source>
  <b:Source>
    <b:Tag>Agr95</b:Tag>
    <b:SourceType>JournalArticle</b:SourceType>
    <b:Guid>{EF34126A-DC31-4371-BD94-37331349B3A4}</b:Guid>
    <b:Title> The Economic Worth of Celebrity Endorsers: An Event Study Analysis</b:Title>
    <b:Year>1995</b:Year>
    <b:Pages>56-62</b:Pages>
    <b:Author>
      <b:Author>
        <b:NameList>
          <b:Person>
            <b:Last>Agrawal</b:Last>
            <b:First>J.</b:First>
            <b:Middle>Kamakura, W.</b:Middle>
          </b:Person>
        </b:NameList>
      </b:Author>
    </b:Author>
    <b:JournalName> Journal of Marketing</b:JournalName>
    <b:Volume>59</b:Volume>
    <b:Issue>3</b:Issue>
    <b:RefOrder>30</b:RefOrder>
  </b:Source>
  <b:Source>
    <b:Tag>Kok18</b:Tag>
    <b:SourceType>InternetSite</b:SourceType>
    <b:Guid>{F90B8C01-6E15-4B6C-AE93-B3B4237F47A8}</b:Guid>
    <b:Title>What Are the Core Strengths That Are Critical for a Focused Differentiation Strategy?</b:Title>
    <b:Year>2018</b:Year>
    <b:Author>
      <b:Author>
        <b:NameList>
          <b:Person>
            <b:Last>Kokwmuller</b:Last>
            <b:First>N.</b:First>
          </b:Person>
        </b:NameList>
      </b:Author>
    </b:Author>
    <b:YearAccessed>2018</b:YearAccessed>
    <b:MonthAccessed>nov</b:MonthAccessed>
    <b:DayAccessed>24th</b:DayAccessed>
    <b:URL>https://smallbusiness.chron.com/core-strengths-critical-focused-differentiation-strategy-50750.html</b:URL>
    <b:RefOrder>20</b:RefOrder>
  </b:Source>
  <b:Source>
    <b:Tag>Ham05</b:Tag>
    <b:SourceType>InternetSite</b:SourceType>
    <b:Guid>{62C863ED-050F-41CE-8C86-417419979641}</b:Guid>
    <b:Author>
      <b:Author>
        <b:NameList>
          <b:Person>
            <b:Last>Hamel</b:Last>
            <b:First>G.</b:First>
            <b:Middle>Prahalad, C.</b:Middle>
          </b:Person>
        </b:NameList>
      </b:Author>
    </b:Author>
    <b:Title>Strategic Intent</b:Title>
    <b:Year>2005</b:Year>
    <b:YearAccessed>2018</b:YearAccessed>
    <b:MonthAccessed>nov</b:MonthAccessed>
    <b:DayAccessed>24th</b:DayAccessed>
    <b:URL>https://hbr.org/2005/07/strategic-intent</b:URL>
    <b:RefOrder>31</b:RefOrder>
  </b:Source>
  <b:Source>
    <b:Tag>sts18</b:Tag>
    <b:SourceType>InternetSite</b:SourceType>
    <b:Guid>{639BD6ED-87AF-4954-B5F3-EF077BC726C6}</b:Guid>
    <b:Author>
      <b:Author>
        <b:NameList>
          <b:Person>
            <b:Last>stastista</b:Last>
          </b:Person>
        </b:NameList>
      </b:Author>
    </b:Author>
    <b:Title>Number of employees of the adidas Group worldwide from 2000 to 2017</b:Title>
    <b:Year>2018</b:Year>
    <b:YearAccessed>2018</b:YearAccessed>
    <b:MonthAccessed>nov</b:MonthAccessed>
    <b:DayAccessed>20th</b:DayAccessed>
    <b:URL>https://www.statista.com/statistics/268427/number-of-employees-of-the-adidas-group-worldwide-since-2000/</b:URL>
    <b:RefOrder>32</b:RefOrder>
  </b:Source>
  <b:Source>
    <b:Tag>Giu14</b:Tag>
    <b:SourceType>JournalArticle</b:SourceType>
    <b:Guid>{0156D05E-E50B-47C3-B012-60F0903E0649}</b:Guid>
    <b:Title>Economic sciences.</b:Title>
    <b:Year>2014</b:Year>
    <b:Author>
      <b:Author>
        <b:NameList>
          <b:Person>
            <b:Last>Giurgiu</b:Last>
            <b:First>A.</b:First>
          </b:Person>
        </b:NameList>
      </b:Author>
    </b:Author>
    <b:JournalName>The annals.</b:JournalName>
    <b:Pages>977-986</b:Pages>
    <b:Issue>1</b:Issue>
    <b:RefOrder>13</b:RefOrder>
  </b:Source>
  <b:Source>
    <b:Tag>Gro18</b:Tag>
    <b:SourceType>InternetSite</b:SourceType>
    <b:Guid>{3D3D2319-98D9-4EE9-B54A-B555BD2AC0FC}</b:Guid>
    <b:Author>
      <b:Author>
        <b:NameList>
          <b:Person>
            <b:Last>Adidas-group</b:Last>
          </b:Person>
        </b:NameList>
      </b:Author>
    </b:Author>
    <b:Title>Corporate Strategy</b:Title>
    <b:Year>2018</b:Year>
    <b:YearAccessed>2018</b:YearAccessed>
    <b:MonthAccessed>nov</b:MonthAccessed>
    <b:DayAccessed>19th</b:DayAccessed>
    <b:URL>https://www.adidas-group.com/en/investors/group-strategy/#/unsere-mission-das-weltweit-beste-sportartikelunternehmen-sein/</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DB0B95-89B0-4C82-B664-762921544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4402</TotalTime>
  <Pages>22</Pages>
  <Words>6590</Words>
  <Characters>37566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The Competitive Strategies of Adidas.</vt:lpstr>
    </vt:vector>
  </TitlesOfParts>
  <Company>Strategic management</Company>
  <LinksUpToDate>false</LinksUpToDate>
  <CharactersWithSpaces>44068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Competitive Strategies of Adidas.</dc:title>
  <dc:subject>M3X9111</dc:subject>
  <dc:creator>Laura Stoakes. P152037</dc:creator>
  <cp:keywords/>
  <dc:description/>
  <cp:lastModifiedBy>laura stoakes</cp:lastModifiedBy>
  <cp:revision>51</cp:revision>
  <dcterms:created xsi:type="dcterms:W3CDTF">2018-11-19T20:06:00Z</dcterms:created>
  <dcterms:modified xsi:type="dcterms:W3CDTF">2018-11-26T21:04:00Z</dcterms:modified>
</cp:coreProperties>
</file>