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6D256F" w14:paraId="30E4F466" w14:textId="77777777" w:rsidTr="00A469AB">
        <w:tc>
          <w:tcPr>
            <w:tcW w:w="3005" w:type="dxa"/>
            <w:vAlign w:val="center"/>
          </w:tcPr>
          <w:p w14:paraId="5072C41F" w14:textId="4B8C8496" w:rsidR="006D256F" w:rsidRPr="0003354F" w:rsidRDefault="009C585A" w:rsidP="009B1000">
            <w:pPr>
              <w:spacing w:line="360" w:lineRule="auto"/>
              <w:jc w:val="center"/>
              <w:rPr>
                <w:rFonts w:ascii="Times New Roman" w:hAnsi="Times New Roman" w:cs="Times New Roman"/>
              </w:rPr>
            </w:pPr>
            <w:proofErr w:type="spellStart"/>
            <w:r w:rsidRPr="0003354F">
              <w:rPr>
                <w:rFonts w:ascii="Times New Roman" w:hAnsi="Times New Roman" w:cs="Times New Roman"/>
              </w:rPr>
              <w:t>Targedau</w:t>
            </w:r>
            <w:proofErr w:type="spellEnd"/>
            <w:r w:rsidRPr="0003354F">
              <w:rPr>
                <w:rFonts w:ascii="Times New Roman" w:hAnsi="Times New Roman" w:cs="Times New Roman"/>
              </w:rPr>
              <w:t xml:space="preserve"> / Targets</w:t>
            </w:r>
          </w:p>
        </w:tc>
        <w:tc>
          <w:tcPr>
            <w:tcW w:w="3005" w:type="dxa"/>
            <w:vAlign w:val="center"/>
          </w:tcPr>
          <w:p w14:paraId="5DDAB306" w14:textId="3D40AAD5" w:rsidR="006D256F" w:rsidRPr="0003354F" w:rsidRDefault="006D67D4" w:rsidP="009B1000">
            <w:pPr>
              <w:spacing w:line="360" w:lineRule="auto"/>
              <w:jc w:val="center"/>
              <w:rPr>
                <w:rFonts w:ascii="Times New Roman" w:hAnsi="Times New Roman" w:cs="Times New Roman"/>
              </w:rPr>
            </w:pPr>
            <w:r w:rsidRPr="0003354F">
              <w:rPr>
                <w:rFonts w:ascii="Times New Roman" w:hAnsi="Times New Roman" w:cs="Times New Roman"/>
              </w:rPr>
              <w:t xml:space="preserve">Sut </w:t>
            </w:r>
            <w:proofErr w:type="spellStart"/>
            <w:r w:rsidRPr="0003354F">
              <w:rPr>
                <w:rFonts w:ascii="Times New Roman" w:hAnsi="Times New Roman" w:cs="Times New Roman"/>
              </w:rPr>
              <w:t>rydych</w:t>
            </w:r>
            <w:proofErr w:type="spellEnd"/>
            <w:r w:rsidRPr="0003354F">
              <w:rPr>
                <w:rFonts w:ascii="Times New Roman" w:hAnsi="Times New Roman" w:cs="Times New Roman"/>
              </w:rPr>
              <w:t xml:space="preserve"> </w:t>
            </w:r>
            <w:proofErr w:type="spellStart"/>
            <w:r w:rsidRPr="0003354F">
              <w:rPr>
                <w:rFonts w:ascii="Times New Roman" w:hAnsi="Times New Roman" w:cs="Times New Roman"/>
              </w:rPr>
              <w:t>wedi</w:t>
            </w:r>
            <w:proofErr w:type="spellEnd"/>
            <w:r w:rsidRPr="0003354F">
              <w:rPr>
                <w:rFonts w:ascii="Times New Roman" w:hAnsi="Times New Roman" w:cs="Times New Roman"/>
              </w:rPr>
              <w:t xml:space="preserve"> </w:t>
            </w:r>
            <w:proofErr w:type="spellStart"/>
            <w:r w:rsidRPr="0003354F">
              <w:rPr>
                <w:rFonts w:ascii="Times New Roman" w:hAnsi="Times New Roman" w:cs="Times New Roman"/>
              </w:rPr>
              <w:t>gweithio</w:t>
            </w:r>
            <w:proofErr w:type="spellEnd"/>
            <w:r w:rsidRPr="0003354F">
              <w:rPr>
                <w:rFonts w:ascii="Times New Roman" w:hAnsi="Times New Roman" w:cs="Times New Roman"/>
              </w:rPr>
              <w:t xml:space="preserve"> </w:t>
            </w:r>
            <w:proofErr w:type="spellStart"/>
            <w:r w:rsidRPr="0003354F">
              <w:rPr>
                <w:rFonts w:ascii="Times New Roman" w:hAnsi="Times New Roman" w:cs="Times New Roman"/>
              </w:rPr>
              <w:t>ar</w:t>
            </w:r>
            <w:proofErr w:type="spellEnd"/>
            <w:r w:rsidRPr="0003354F">
              <w:rPr>
                <w:rFonts w:ascii="Times New Roman" w:hAnsi="Times New Roman" w:cs="Times New Roman"/>
              </w:rPr>
              <w:t xml:space="preserve"> </w:t>
            </w:r>
            <w:proofErr w:type="spellStart"/>
            <w:r w:rsidRPr="0003354F">
              <w:rPr>
                <w:rFonts w:ascii="Times New Roman" w:hAnsi="Times New Roman" w:cs="Times New Roman"/>
              </w:rPr>
              <w:t>hwn</w:t>
            </w:r>
            <w:proofErr w:type="spellEnd"/>
            <w:r w:rsidRPr="0003354F">
              <w:rPr>
                <w:rFonts w:ascii="Times New Roman" w:hAnsi="Times New Roman" w:cs="Times New Roman"/>
              </w:rPr>
              <w:t>? / How have you worked on this?</w:t>
            </w:r>
          </w:p>
        </w:tc>
        <w:tc>
          <w:tcPr>
            <w:tcW w:w="3006" w:type="dxa"/>
            <w:vAlign w:val="center"/>
          </w:tcPr>
          <w:p w14:paraId="2A12DE40" w14:textId="3DB4C70A" w:rsidR="006D256F" w:rsidRPr="0003354F" w:rsidRDefault="00252BC4" w:rsidP="009B1000">
            <w:pPr>
              <w:spacing w:line="360" w:lineRule="auto"/>
              <w:jc w:val="center"/>
              <w:rPr>
                <w:rFonts w:ascii="Times New Roman" w:hAnsi="Times New Roman" w:cs="Times New Roman"/>
              </w:rPr>
            </w:pPr>
            <w:proofErr w:type="spellStart"/>
            <w:r w:rsidRPr="0003354F">
              <w:rPr>
                <w:rFonts w:ascii="Times New Roman" w:hAnsi="Times New Roman" w:cs="Times New Roman"/>
              </w:rPr>
              <w:t>Ceir</w:t>
            </w:r>
            <w:proofErr w:type="spellEnd"/>
            <w:r w:rsidRPr="0003354F">
              <w:rPr>
                <w:rFonts w:ascii="Times New Roman" w:hAnsi="Times New Roman" w:cs="Times New Roman"/>
              </w:rPr>
              <w:t xml:space="preserve"> </w:t>
            </w:r>
            <w:proofErr w:type="spellStart"/>
            <w:r w:rsidRPr="0003354F">
              <w:rPr>
                <w:rFonts w:ascii="Times New Roman" w:hAnsi="Times New Roman" w:cs="Times New Roman"/>
              </w:rPr>
              <w:t>enghraifft</w:t>
            </w:r>
            <w:proofErr w:type="spellEnd"/>
            <w:r w:rsidRPr="0003354F">
              <w:rPr>
                <w:rFonts w:ascii="Times New Roman" w:hAnsi="Times New Roman" w:cs="Times New Roman"/>
              </w:rPr>
              <w:t xml:space="preserve"> </w:t>
            </w:r>
            <w:proofErr w:type="spellStart"/>
            <w:r w:rsidRPr="0003354F">
              <w:rPr>
                <w:rFonts w:ascii="Times New Roman" w:hAnsi="Times New Roman" w:cs="Times New Roman"/>
              </w:rPr>
              <w:t>ar</w:t>
            </w:r>
            <w:proofErr w:type="spellEnd"/>
            <w:r w:rsidRPr="0003354F">
              <w:rPr>
                <w:rFonts w:ascii="Times New Roman" w:hAnsi="Times New Roman" w:cs="Times New Roman"/>
              </w:rPr>
              <w:t>… / An example can be found on…</w:t>
            </w:r>
          </w:p>
        </w:tc>
      </w:tr>
      <w:tr w:rsidR="00A469AB" w14:paraId="4B72179E" w14:textId="77777777" w:rsidTr="001520D4">
        <w:tc>
          <w:tcPr>
            <w:tcW w:w="3005" w:type="dxa"/>
          </w:tcPr>
          <w:p w14:paraId="06375387" w14:textId="5E7B7BAD" w:rsidR="00A469AB" w:rsidRPr="009B1000" w:rsidRDefault="00A469AB" w:rsidP="00237F69">
            <w:pPr>
              <w:spacing w:line="360" w:lineRule="auto"/>
              <w:rPr>
                <w:rFonts w:ascii="Times New Roman" w:hAnsi="Times New Roman" w:cs="Times New Roman"/>
              </w:rPr>
            </w:pPr>
            <w:r w:rsidRPr="009B1000">
              <w:rPr>
                <w:rFonts w:ascii="Times New Roman" w:hAnsi="Times New Roman" w:cs="Times New Roman"/>
              </w:rPr>
              <w:t>“</w:t>
            </w:r>
            <w:r w:rsidR="009B1000" w:rsidRPr="009B1000">
              <w:rPr>
                <w:rFonts w:ascii="Times New Roman" w:hAnsi="Times New Roman" w:cs="Times New Roman"/>
                <w:color w:val="283041"/>
                <w:shd w:val="clear" w:color="auto" w:fill="FFFFFF"/>
              </w:rPr>
              <w:t>Please refer to </w:t>
            </w:r>
            <w:hyperlink r:id="rId7" w:history="1">
              <w:r w:rsidR="009B1000" w:rsidRPr="009B1000">
                <w:rPr>
                  <w:rStyle w:val="Hyperlink"/>
                  <w:rFonts w:ascii="Times New Roman" w:hAnsi="Times New Roman" w:cs="Times New Roman"/>
                  <w:color w:val="1E7BBB"/>
                  <w:u w:val="none"/>
                </w:rPr>
                <w:t>Using paragraphs - BBC Bitesize</w:t>
              </w:r>
            </w:hyperlink>
            <w:r w:rsidR="009B1000" w:rsidRPr="009B1000">
              <w:rPr>
                <w:rFonts w:ascii="Times New Roman" w:hAnsi="Times New Roman" w:cs="Times New Roman"/>
              </w:rPr>
              <w:t>”</w:t>
            </w:r>
          </w:p>
        </w:tc>
        <w:tc>
          <w:tcPr>
            <w:tcW w:w="3005" w:type="dxa"/>
          </w:tcPr>
          <w:p w14:paraId="138C2302" w14:textId="49639442" w:rsidR="00A469AB" w:rsidRPr="0003354F" w:rsidRDefault="001520D4" w:rsidP="005A0C51">
            <w:pPr>
              <w:spacing w:line="360" w:lineRule="auto"/>
              <w:rPr>
                <w:rFonts w:ascii="Times New Roman" w:hAnsi="Times New Roman" w:cs="Times New Roman"/>
              </w:rPr>
            </w:pPr>
            <w:r>
              <w:rPr>
                <w:rFonts w:ascii="Times New Roman" w:hAnsi="Times New Roman" w:cs="Times New Roman"/>
              </w:rPr>
              <w:t xml:space="preserve">I have read through the linked page and have ensured that my use of paragraphs has been improved. </w:t>
            </w:r>
          </w:p>
        </w:tc>
        <w:tc>
          <w:tcPr>
            <w:tcW w:w="3006" w:type="dxa"/>
          </w:tcPr>
          <w:p w14:paraId="0227C9B7" w14:textId="5EC06E1F" w:rsidR="00A469AB" w:rsidRPr="0003354F" w:rsidRDefault="002715E9" w:rsidP="001520D4">
            <w:pPr>
              <w:spacing w:line="360" w:lineRule="auto"/>
              <w:rPr>
                <w:rFonts w:ascii="Times New Roman" w:hAnsi="Times New Roman" w:cs="Times New Roman"/>
              </w:rPr>
            </w:pPr>
            <w:r>
              <w:rPr>
                <w:rFonts w:ascii="Times New Roman" w:hAnsi="Times New Roman" w:cs="Times New Roman"/>
              </w:rPr>
              <w:t xml:space="preserve">Throughout this assignment. </w:t>
            </w:r>
          </w:p>
        </w:tc>
      </w:tr>
      <w:tr w:rsidR="00237F69" w14:paraId="6989D740" w14:textId="77777777" w:rsidTr="002715E9">
        <w:tc>
          <w:tcPr>
            <w:tcW w:w="3005" w:type="dxa"/>
          </w:tcPr>
          <w:p w14:paraId="4856126B" w14:textId="4D52AE49" w:rsidR="00237F69" w:rsidRPr="00D35BF1" w:rsidRDefault="00D35BF1" w:rsidP="00D35BF1">
            <w:pPr>
              <w:spacing w:line="360" w:lineRule="auto"/>
              <w:rPr>
                <w:rFonts w:ascii="Times New Roman" w:hAnsi="Times New Roman" w:cs="Times New Roman"/>
              </w:rPr>
            </w:pPr>
            <w:r w:rsidRPr="00D35BF1">
              <w:rPr>
                <w:rFonts w:ascii="Times New Roman" w:hAnsi="Times New Roman" w:cs="Times New Roman"/>
              </w:rPr>
              <w:t>“</w:t>
            </w:r>
            <w:r w:rsidRPr="00D35BF1">
              <w:rPr>
                <w:rFonts w:ascii="Times New Roman" w:hAnsi="Times New Roman" w:cs="Times New Roman"/>
                <w:color w:val="283041"/>
                <w:shd w:val="clear" w:color="auto" w:fill="FFFFFF"/>
              </w:rPr>
              <w:t>Also, please revise </w:t>
            </w:r>
            <w:hyperlink r:id="rId8" w:history="1">
              <w:r w:rsidRPr="00D35BF1">
                <w:rPr>
                  <w:rStyle w:val="Hyperlink"/>
                  <w:rFonts w:ascii="Times New Roman" w:hAnsi="Times New Roman" w:cs="Times New Roman"/>
                  <w:color w:val="1E7BBB"/>
                  <w:u w:val="none"/>
                </w:rPr>
                <w:t>Harvard-eng_v.1.2.pdf</w:t>
              </w:r>
            </w:hyperlink>
            <w:r w:rsidRPr="00D35BF1">
              <w:rPr>
                <w:rFonts w:ascii="Times New Roman" w:hAnsi="Times New Roman" w:cs="Times New Roman"/>
              </w:rPr>
              <w:t>”</w:t>
            </w:r>
          </w:p>
        </w:tc>
        <w:tc>
          <w:tcPr>
            <w:tcW w:w="3005" w:type="dxa"/>
          </w:tcPr>
          <w:p w14:paraId="290D64D8" w14:textId="0710756A" w:rsidR="00237F69" w:rsidRPr="0003354F" w:rsidRDefault="002715E9" w:rsidP="005A0C51">
            <w:pPr>
              <w:spacing w:line="360" w:lineRule="auto"/>
              <w:rPr>
                <w:rFonts w:ascii="Times New Roman" w:hAnsi="Times New Roman" w:cs="Times New Roman"/>
              </w:rPr>
            </w:pPr>
            <w:r>
              <w:rPr>
                <w:rFonts w:ascii="Times New Roman" w:hAnsi="Times New Roman" w:cs="Times New Roman"/>
              </w:rPr>
              <w:t xml:space="preserve">I have ensured that my references fall in line with the guidance set out in the Harvard referencing guide. </w:t>
            </w:r>
          </w:p>
        </w:tc>
        <w:tc>
          <w:tcPr>
            <w:tcW w:w="3006" w:type="dxa"/>
          </w:tcPr>
          <w:p w14:paraId="01E2815F" w14:textId="291D9F3E" w:rsidR="00237F69" w:rsidRPr="0003354F" w:rsidRDefault="002715E9" w:rsidP="002715E9">
            <w:pPr>
              <w:spacing w:line="360" w:lineRule="auto"/>
              <w:rPr>
                <w:rFonts w:ascii="Times New Roman" w:hAnsi="Times New Roman" w:cs="Times New Roman"/>
              </w:rPr>
            </w:pPr>
            <w:r>
              <w:rPr>
                <w:rFonts w:ascii="Times New Roman" w:hAnsi="Times New Roman" w:cs="Times New Roman"/>
              </w:rPr>
              <w:t>Reference list.</w:t>
            </w:r>
          </w:p>
        </w:tc>
      </w:tr>
    </w:tbl>
    <w:p w14:paraId="4316B97F" w14:textId="77777777" w:rsidR="00276341" w:rsidRDefault="00276341"/>
    <w:p w14:paraId="50EF7F4F" w14:textId="3C8B3559" w:rsidR="00F00648" w:rsidRDefault="00F00648" w:rsidP="00F00648">
      <w:pPr>
        <w:pStyle w:val="NormalWeb"/>
        <w:jc w:val="center"/>
        <w:rPr>
          <w:b/>
          <w:bCs/>
        </w:rPr>
      </w:pPr>
      <w:r w:rsidRPr="00F00648">
        <w:rPr>
          <w:b/>
          <w:bCs/>
        </w:rPr>
        <w:t>How a school develops one aspect of its SDP: a report that critically reflects on the actions, impact and evidence base. (2,500 words)</w:t>
      </w:r>
    </w:p>
    <w:p w14:paraId="467C4E58" w14:textId="77777777" w:rsidR="00914428" w:rsidRDefault="00914428" w:rsidP="00F00648">
      <w:pPr>
        <w:pStyle w:val="NormalWeb"/>
        <w:jc w:val="center"/>
        <w:rPr>
          <w:b/>
          <w:bCs/>
        </w:rPr>
      </w:pPr>
    </w:p>
    <w:p w14:paraId="221D633E" w14:textId="77777777" w:rsidR="00914428" w:rsidRDefault="00914428" w:rsidP="00F00648">
      <w:pPr>
        <w:pStyle w:val="NormalWeb"/>
        <w:jc w:val="center"/>
        <w:rPr>
          <w:b/>
          <w:bCs/>
        </w:rPr>
      </w:pPr>
    </w:p>
    <w:p w14:paraId="4E4E1FEE" w14:textId="77777777" w:rsidR="003732C8" w:rsidRDefault="003732C8" w:rsidP="00F00648">
      <w:pPr>
        <w:pStyle w:val="NormalWeb"/>
        <w:jc w:val="center"/>
        <w:rPr>
          <w:b/>
          <w:bCs/>
        </w:rPr>
      </w:pPr>
    </w:p>
    <w:p w14:paraId="7813CBF2" w14:textId="77777777" w:rsidR="003732C8" w:rsidRDefault="003732C8" w:rsidP="00F00648">
      <w:pPr>
        <w:pStyle w:val="NormalWeb"/>
        <w:jc w:val="center"/>
        <w:rPr>
          <w:b/>
          <w:bCs/>
        </w:rPr>
      </w:pPr>
    </w:p>
    <w:p w14:paraId="21FA6FCB" w14:textId="77777777" w:rsidR="003732C8" w:rsidRDefault="003732C8" w:rsidP="00F00648">
      <w:pPr>
        <w:pStyle w:val="NormalWeb"/>
        <w:jc w:val="center"/>
        <w:rPr>
          <w:b/>
          <w:bCs/>
        </w:rPr>
      </w:pPr>
    </w:p>
    <w:p w14:paraId="45354C20" w14:textId="77777777" w:rsidR="003732C8" w:rsidRDefault="003732C8" w:rsidP="00F00648">
      <w:pPr>
        <w:pStyle w:val="NormalWeb"/>
        <w:jc w:val="center"/>
        <w:rPr>
          <w:b/>
          <w:bCs/>
        </w:rPr>
      </w:pPr>
    </w:p>
    <w:p w14:paraId="740597DF" w14:textId="77777777" w:rsidR="003732C8" w:rsidRDefault="003732C8" w:rsidP="00F00648">
      <w:pPr>
        <w:pStyle w:val="NormalWeb"/>
        <w:jc w:val="center"/>
        <w:rPr>
          <w:b/>
          <w:bCs/>
        </w:rPr>
      </w:pPr>
    </w:p>
    <w:p w14:paraId="40AF9DEF" w14:textId="77777777" w:rsidR="003732C8" w:rsidRDefault="003732C8" w:rsidP="00F00648">
      <w:pPr>
        <w:pStyle w:val="NormalWeb"/>
        <w:jc w:val="center"/>
        <w:rPr>
          <w:b/>
          <w:bCs/>
        </w:rPr>
      </w:pPr>
    </w:p>
    <w:p w14:paraId="45BF1641" w14:textId="77777777" w:rsidR="003732C8" w:rsidRDefault="003732C8" w:rsidP="00F00648">
      <w:pPr>
        <w:pStyle w:val="NormalWeb"/>
        <w:jc w:val="center"/>
        <w:rPr>
          <w:b/>
          <w:bCs/>
        </w:rPr>
      </w:pPr>
    </w:p>
    <w:p w14:paraId="0B8AC5C2" w14:textId="77777777" w:rsidR="003732C8" w:rsidRDefault="003732C8" w:rsidP="00F00648">
      <w:pPr>
        <w:pStyle w:val="NormalWeb"/>
        <w:jc w:val="center"/>
        <w:rPr>
          <w:b/>
          <w:bCs/>
        </w:rPr>
      </w:pPr>
    </w:p>
    <w:p w14:paraId="2B5ABC4E" w14:textId="77777777" w:rsidR="003732C8" w:rsidRDefault="003732C8" w:rsidP="00F00648">
      <w:pPr>
        <w:pStyle w:val="NormalWeb"/>
        <w:jc w:val="center"/>
        <w:rPr>
          <w:b/>
          <w:bCs/>
        </w:rPr>
      </w:pPr>
    </w:p>
    <w:p w14:paraId="608C44A6" w14:textId="77777777" w:rsidR="003732C8" w:rsidRDefault="003732C8" w:rsidP="00F00648">
      <w:pPr>
        <w:pStyle w:val="NormalWeb"/>
        <w:jc w:val="center"/>
        <w:rPr>
          <w:b/>
          <w:bCs/>
        </w:rPr>
      </w:pPr>
    </w:p>
    <w:p w14:paraId="2E3EBEFF" w14:textId="77777777" w:rsidR="003732C8" w:rsidRDefault="003732C8" w:rsidP="00F00648">
      <w:pPr>
        <w:pStyle w:val="NormalWeb"/>
        <w:jc w:val="center"/>
        <w:rPr>
          <w:b/>
          <w:bCs/>
        </w:rPr>
      </w:pPr>
    </w:p>
    <w:p w14:paraId="0913C047" w14:textId="12EA15B6" w:rsidR="00A22DA3" w:rsidRPr="007855BC" w:rsidRDefault="00E06027" w:rsidP="006F313F">
      <w:pPr>
        <w:pStyle w:val="NormalWeb"/>
        <w:spacing w:line="360" w:lineRule="auto"/>
      </w:pPr>
      <w:r>
        <w:lastRenderedPageBreak/>
        <w:t>This written report will critical</w:t>
      </w:r>
      <w:r w:rsidR="00281243">
        <w:t xml:space="preserve">ly </w:t>
      </w:r>
      <w:r w:rsidR="005320CE">
        <w:t xml:space="preserve">analyse </w:t>
      </w:r>
      <w:r w:rsidR="00F2398C">
        <w:t xml:space="preserve">my chosen element of my placement schools’ School Development Plan (SDP). </w:t>
      </w:r>
      <w:r w:rsidR="00C554A2">
        <w:t>An</w:t>
      </w:r>
      <w:r w:rsidR="003A506F">
        <w:t xml:space="preserve"> </w:t>
      </w:r>
      <w:r w:rsidR="008E7220">
        <w:t>SDP is a “strategic plan for improvement</w:t>
      </w:r>
      <w:r w:rsidR="00C554A2">
        <w:t xml:space="preserve">” </w:t>
      </w:r>
      <w:r w:rsidR="00417147">
        <w:t>and contains “the school’s improvement priorities</w:t>
      </w:r>
      <w:r w:rsidR="00322D8D">
        <w:t xml:space="preserve"> together with </w:t>
      </w:r>
      <w:r w:rsidR="006E021E">
        <w:t>short</w:t>
      </w:r>
      <w:r w:rsidR="006C028F">
        <w:t xml:space="preserve">- and longer-term targets” and “how it will use its resources </w:t>
      </w:r>
      <w:r w:rsidR="00DD4980">
        <w:t>it has available, including funding” (Welsh Government</w:t>
      </w:r>
      <w:r w:rsidR="003C051D">
        <w:t xml:space="preserve">, 2014, </w:t>
      </w:r>
      <w:r w:rsidR="003A2FA0">
        <w:t>p.3).</w:t>
      </w:r>
      <w:r w:rsidR="008E7220">
        <w:t xml:space="preserve"> </w:t>
      </w:r>
      <w:r w:rsidR="00177E02">
        <w:t>Th</w:t>
      </w:r>
      <w:r w:rsidR="00BB4B03">
        <w:t>is</w:t>
      </w:r>
      <w:r w:rsidR="00955766">
        <w:t xml:space="preserve"> report will show how the school </w:t>
      </w:r>
      <w:r w:rsidR="00794064">
        <w:t xml:space="preserve">addressed </w:t>
      </w:r>
      <w:r w:rsidR="00434D26">
        <w:t>my</w:t>
      </w:r>
      <w:r w:rsidR="00FA6576">
        <w:t xml:space="preserve"> chosen</w:t>
      </w:r>
      <w:r w:rsidR="00794064">
        <w:t xml:space="preserve"> target </w:t>
      </w:r>
      <w:r w:rsidR="00EB0267">
        <w:t>and its success</w:t>
      </w:r>
      <w:r w:rsidR="00177E02">
        <w:t xml:space="preserve"> </w:t>
      </w:r>
      <w:r w:rsidR="00EB0267">
        <w:t>through</w:t>
      </w:r>
      <w:r w:rsidR="00177E02">
        <w:t xml:space="preserve"> a culmination</w:t>
      </w:r>
      <w:r w:rsidR="00955766">
        <w:t xml:space="preserve"> </w:t>
      </w:r>
      <w:r w:rsidR="00017525">
        <w:t xml:space="preserve">of evidence collected on placement and from wider reading. </w:t>
      </w:r>
      <w:r w:rsidR="002564D0">
        <w:t>Looking at the Estyn (2018</w:t>
      </w:r>
      <w:r w:rsidR="00112BDB">
        <w:t>a</w:t>
      </w:r>
      <w:r w:rsidR="002564D0">
        <w:t xml:space="preserve">) report, </w:t>
      </w:r>
      <w:r w:rsidR="0056685A">
        <w:t xml:space="preserve">School X </w:t>
      </w:r>
      <w:proofErr w:type="gramStart"/>
      <w:r w:rsidR="0056685A">
        <w:t xml:space="preserve">is </w:t>
      </w:r>
      <w:r w:rsidR="002564D0">
        <w:t>located in</w:t>
      </w:r>
      <w:proofErr w:type="gramEnd"/>
      <w:r w:rsidR="002564D0">
        <w:t xml:space="preserve"> the local authority of Rhondda Cynon Taff. At the time of the report, there were 424 pupils on roll</w:t>
      </w:r>
      <w:r w:rsidR="007A434D">
        <w:t>, with 10% of those being eligible for free school meals (</w:t>
      </w:r>
      <w:proofErr w:type="spellStart"/>
      <w:r w:rsidR="007A434D">
        <w:t>eFSM</w:t>
      </w:r>
      <w:proofErr w:type="spellEnd"/>
      <w:r w:rsidR="007A434D">
        <w:t xml:space="preserve">). </w:t>
      </w:r>
      <w:r w:rsidR="00E70566">
        <w:t>Of those 424 pupils, none speak Welsh at home</w:t>
      </w:r>
      <w:r w:rsidR="006D425D">
        <w:t>, and very few pupils speak English as an additional language (EAL).</w:t>
      </w:r>
      <w:r w:rsidR="00F30EE6">
        <w:t xml:space="preserve"> The </w:t>
      </w:r>
      <w:r w:rsidR="006F313F">
        <w:t xml:space="preserve">aspect of the SDP I am focusing on throughout this report is </w:t>
      </w:r>
      <w:r w:rsidR="006E6173">
        <w:t xml:space="preserve">to ‘increase the profile of </w:t>
      </w:r>
      <w:r w:rsidR="00394231">
        <w:t>languages across the school</w:t>
      </w:r>
      <w:r w:rsidR="00DC7158">
        <w:t>’</w:t>
      </w:r>
      <w:r w:rsidR="00394231">
        <w:t>, in relation to ‘develop the linguistic skills of all staff and learners’ (</w:t>
      </w:r>
      <w:r w:rsidR="008F5DBA">
        <w:t>School X, 2022)</w:t>
      </w:r>
      <w:r w:rsidR="00EC27FE">
        <w:t>.</w:t>
      </w:r>
    </w:p>
    <w:p w14:paraId="7BA07F4C" w14:textId="43F2C656" w:rsidR="0010358F" w:rsidRDefault="0010358F" w:rsidP="006F313F">
      <w:pPr>
        <w:pStyle w:val="NormalWeb"/>
        <w:spacing w:line="360" w:lineRule="auto"/>
      </w:pPr>
      <w:r>
        <w:t xml:space="preserve">As part of introducing the new curriculum for Wales into schools, the Welsh Government </w:t>
      </w:r>
      <w:r w:rsidR="0006262F">
        <w:t xml:space="preserve">created an approach for all schools to follow, creating an idea that schools are ‘learning </w:t>
      </w:r>
      <w:proofErr w:type="gramStart"/>
      <w:r w:rsidR="0006262F">
        <w:t>organisations’</w:t>
      </w:r>
      <w:proofErr w:type="gramEnd"/>
      <w:r w:rsidR="0006262F">
        <w:t xml:space="preserve">. This </w:t>
      </w:r>
      <w:r w:rsidR="00DA1E28">
        <w:t>framework explains that schools should foster a shared aim to enhance the learning experiences and outcomes for all learners through</w:t>
      </w:r>
      <w:r w:rsidR="00A81C86">
        <w:t xml:space="preserve"> involving all stakeholders, engaging staff in continuous professional development</w:t>
      </w:r>
      <w:r w:rsidR="002845C1">
        <w:t xml:space="preserve"> and creating networks </w:t>
      </w:r>
      <w:r w:rsidR="0010687B">
        <w:t xml:space="preserve">in order to improve provision for </w:t>
      </w:r>
      <w:r w:rsidR="00B665F8">
        <w:t>all and</w:t>
      </w:r>
      <w:r w:rsidR="0010687B">
        <w:t xml:space="preserve"> is to be done through continuous self-evaluation and </w:t>
      </w:r>
      <w:r w:rsidR="00A76677">
        <w:t>assessment (Welsh Government, 2022c)</w:t>
      </w:r>
      <w:r w:rsidR="00B665F8">
        <w:t>.</w:t>
      </w:r>
    </w:p>
    <w:p w14:paraId="6AC14123" w14:textId="79E5B011" w:rsidR="00106E47" w:rsidRDefault="003307E9" w:rsidP="006F313F">
      <w:pPr>
        <w:pStyle w:val="NormalWeb"/>
        <w:spacing w:line="360" w:lineRule="auto"/>
      </w:pPr>
      <w:r>
        <w:t>The main aim of an SDP is to “bring together, in a clear and simple way, the school priorities</w:t>
      </w:r>
      <w:r w:rsidR="00106E47">
        <w:t>, the main measures it will take to raise standards, the resources dedicated to these, and the key outcomes and targets it intends to achieve” (</w:t>
      </w:r>
      <w:r w:rsidR="00192DE1">
        <w:t>Education Authority, 2020).</w:t>
      </w:r>
    </w:p>
    <w:p w14:paraId="1AC94DBC" w14:textId="735515B5" w:rsidR="001E3F4E" w:rsidRPr="001E3F4E" w:rsidRDefault="002B3655" w:rsidP="006F313F">
      <w:pPr>
        <w:pStyle w:val="NormalWeb"/>
        <w:spacing w:line="360" w:lineRule="auto"/>
      </w:pPr>
      <w:r>
        <w:t xml:space="preserve">The Welsh Government outlines that </w:t>
      </w:r>
      <w:r w:rsidR="009D1DE8">
        <w:t xml:space="preserve">schools creating an ethos of evaluation and improvement is vital to </w:t>
      </w:r>
      <w:r w:rsidR="0093421B">
        <w:t>success and</w:t>
      </w:r>
      <w:r w:rsidR="009D1DE8">
        <w:t xml:space="preserve"> </w:t>
      </w:r>
      <w:r w:rsidR="00007C24">
        <w:t xml:space="preserve">creates the idea that they should use a variety of approaches and </w:t>
      </w:r>
      <w:r w:rsidR="00363E76">
        <w:t xml:space="preserve">available resources to ensure that all learners in Wales are able to achieve the best possible outcomes (Welsh Government, </w:t>
      </w:r>
      <w:r w:rsidR="001C731B">
        <w:t>2021</w:t>
      </w:r>
      <w:r w:rsidR="005E3F12">
        <w:t>a</w:t>
      </w:r>
      <w:r w:rsidR="001C731B">
        <w:t>)</w:t>
      </w:r>
      <w:r w:rsidR="00753BE8">
        <w:t>.</w:t>
      </w:r>
      <w:r w:rsidR="00CA5325">
        <w:t xml:space="preserve"> </w:t>
      </w:r>
      <w:r w:rsidR="00EF141A">
        <w:t xml:space="preserve">OECD (2016) further supports this by adding that </w:t>
      </w:r>
      <w:r w:rsidR="008B6163">
        <w:t xml:space="preserve">one of the school’s key visions should be on supporting the continuous development of </w:t>
      </w:r>
      <w:r w:rsidR="00AB50F7">
        <w:t>staff</w:t>
      </w:r>
      <w:r w:rsidR="00046677">
        <w:t xml:space="preserve"> in order to provide the most effective provision for learners. </w:t>
      </w:r>
      <w:proofErr w:type="gramStart"/>
      <w:r w:rsidR="00B05B70">
        <w:t>In order for</w:t>
      </w:r>
      <w:proofErr w:type="gramEnd"/>
      <w:r w:rsidR="00B05B70">
        <w:t xml:space="preserve"> schools to create this </w:t>
      </w:r>
      <w:r w:rsidR="003B1855">
        <w:t>vision of improvement, the Welsh Government (2022</w:t>
      </w:r>
      <w:r w:rsidR="005E3F12">
        <w:t>a</w:t>
      </w:r>
      <w:r w:rsidR="003B1855">
        <w:t xml:space="preserve">) set out a guideline in which schools should </w:t>
      </w:r>
      <w:r w:rsidR="00B875F5">
        <w:t>follow and</w:t>
      </w:r>
      <w:r w:rsidR="003B1855">
        <w:t xml:space="preserve"> encourages </w:t>
      </w:r>
      <w:r w:rsidR="00FD2CCF">
        <w:t xml:space="preserve">self-evaluation and </w:t>
      </w:r>
      <w:r w:rsidR="00151C1B">
        <w:t xml:space="preserve">collation of evidence in order to inform school improvement </w:t>
      </w:r>
      <w:r w:rsidR="0031750B">
        <w:t xml:space="preserve">and follow alongside the principles of progression </w:t>
      </w:r>
      <w:r w:rsidR="0093421B">
        <w:t>as part of the Curriculum for Wales.</w:t>
      </w:r>
      <w:r w:rsidR="003B1855">
        <w:t xml:space="preserve"> </w:t>
      </w:r>
    </w:p>
    <w:p w14:paraId="59253A5D" w14:textId="3BC94D10" w:rsidR="00F448DE" w:rsidRDefault="00097C7C" w:rsidP="006F313F">
      <w:pPr>
        <w:pStyle w:val="NormalWeb"/>
        <w:spacing w:line="360" w:lineRule="auto"/>
      </w:pPr>
      <w:proofErr w:type="spellStart"/>
      <w:r>
        <w:lastRenderedPageBreak/>
        <w:t>Kilminster</w:t>
      </w:r>
      <w:proofErr w:type="spellEnd"/>
      <w:r>
        <w:t xml:space="preserve"> (2021) discusses how to write an effective school development </w:t>
      </w:r>
      <w:r w:rsidR="00B875F5">
        <w:t>plan and</w:t>
      </w:r>
      <w:r>
        <w:t xml:space="preserve"> falling in line with the above guidelines from the Welsh Government, talks about how schools should </w:t>
      </w:r>
      <w:r w:rsidR="008445BD">
        <w:t xml:space="preserve">consider their past performance in their target areas, where they have succeeded in meeting previous aims, and where their areas for improvement lie in order to create targets for moving forward. </w:t>
      </w:r>
      <w:r w:rsidR="001760DE">
        <w:t xml:space="preserve">Goldstone (2022) </w:t>
      </w:r>
      <w:r w:rsidR="000E3FEC">
        <w:t>highlights that in addition to highlighting the target areas for improvement, there needs to be an element of collaboration within creating an effective school development plan</w:t>
      </w:r>
      <w:r w:rsidR="00211CB7">
        <w:t xml:space="preserve">, and allocating time for peer-to-peer </w:t>
      </w:r>
      <w:r w:rsidR="009719EC">
        <w:t>reviews and evaluation helps promote an idea of ownership and involvement among all stakeholders in</w:t>
      </w:r>
      <w:r w:rsidR="00B875F5">
        <w:t xml:space="preserve"> the development of the school. </w:t>
      </w:r>
      <w:r w:rsidR="002D47C5">
        <w:t>In relation to involving stakeholders in the development of the school, Education Scotland (</w:t>
      </w:r>
      <w:r w:rsidR="003207AA">
        <w:t xml:space="preserve">2018) </w:t>
      </w:r>
      <w:r w:rsidR="000F127B">
        <w:t>raises that involving the learners in the creation of a</w:t>
      </w:r>
      <w:r w:rsidR="00BC6D78">
        <w:t xml:space="preserve"> school development plan, and that their voices and opinions are key to </w:t>
      </w:r>
      <w:r w:rsidR="00670969">
        <w:t xml:space="preserve">promoting the </w:t>
      </w:r>
      <w:r w:rsidR="00595963">
        <w:t xml:space="preserve">effective progression of schools towards their targets, as they are one of the key </w:t>
      </w:r>
      <w:r w:rsidR="00CF1478">
        <w:t xml:space="preserve">participants that the improvements will be impacting. </w:t>
      </w:r>
    </w:p>
    <w:p w14:paraId="3346C37B" w14:textId="7E6E4A48" w:rsidR="00CF1478" w:rsidRDefault="00112BDB" w:rsidP="006F313F">
      <w:pPr>
        <w:pStyle w:val="NormalWeb"/>
        <w:spacing w:line="360" w:lineRule="auto"/>
      </w:pPr>
      <w:r>
        <w:t>Estyn (2018b</w:t>
      </w:r>
      <w:r w:rsidR="008C7617">
        <w:t>, p.2)</w:t>
      </w:r>
      <w:r>
        <w:t xml:space="preserve"> summarise that through their research and case studies, </w:t>
      </w:r>
      <w:r w:rsidR="00B7235A">
        <w:t xml:space="preserve">there are five key areas that contribute to effective professional development for both individuals and schools. </w:t>
      </w:r>
      <w:r w:rsidR="008C7617">
        <w:t>The five key areas they highlight are: “</w:t>
      </w:r>
      <w:r w:rsidR="005F6B26">
        <w:t>creating the right culture and conditions for professional learning, building collaborative and supportive professional relationships within schools, engaging with research evidence and carrying out research, using data as catalysts for improvement and innovation</w:t>
      </w:r>
      <w:r w:rsidR="0017741E">
        <w:t xml:space="preserve">, and learning how to lead professional learning and staff development”. </w:t>
      </w:r>
    </w:p>
    <w:p w14:paraId="30D9D965" w14:textId="46E3AF5D" w:rsidR="00C4739B" w:rsidRDefault="00A913EF" w:rsidP="006F313F">
      <w:pPr>
        <w:pStyle w:val="NormalWeb"/>
        <w:spacing w:line="360" w:lineRule="auto"/>
      </w:pPr>
      <w:r>
        <w:t>Ma</w:t>
      </w:r>
      <w:r w:rsidR="009910D9">
        <w:t xml:space="preserve">rtin (2007) discusses how </w:t>
      </w:r>
      <w:r w:rsidR="007B6CDE">
        <w:t xml:space="preserve">there can be three main </w:t>
      </w:r>
      <w:r w:rsidR="004947AF">
        <w:t xml:space="preserve">ways to introduce a Modern Foreign Language (MFL) to learners within the primary school. They talk about how initially, there is an idea of </w:t>
      </w:r>
      <w:r w:rsidR="00716760">
        <w:t>“</w:t>
      </w:r>
      <w:r w:rsidR="00CB1483">
        <w:t xml:space="preserve">Language Competence </w:t>
      </w:r>
      <w:r w:rsidR="00AB51BD">
        <w:t>Programs</w:t>
      </w:r>
      <w:r w:rsidR="00CB1483">
        <w:t>”, “Language sensitisation Programs” and “</w:t>
      </w:r>
      <w:r w:rsidR="00AB51BD">
        <w:t xml:space="preserve">Language Awareness Programs”. Within this, most learners will be within the “Language Sensitisation” and “Language Competence” programs, depending on what age within the primary school is being considered. </w:t>
      </w:r>
      <w:r w:rsidR="000B6D65">
        <w:t xml:space="preserve">Hunt </w:t>
      </w:r>
      <w:r w:rsidR="000B6D65">
        <w:rPr>
          <w:i/>
          <w:iCs/>
        </w:rPr>
        <w:t xml:space="preserve">et al. </w:t>
      </w:r>
      <w:r w:rsidR="000B6D65">
        <w:t>(</w:t>
      </w:r>
      <w:r w:rsidR="004D1697">
        <w:t xml:space="preserve">2013) discuss how, wider than just within the different age groups, there is a variance of the level in which MFL is taught at the primary school age at a national level. They raise that </w:t>
      </w:r>
      <w:r w:rsidR="006D7493">
        <w:t>the level of provision is usually dependent on the commitment of individual head teachers or S</w:t>
      </w:r>
      <w:r w:rsidR="004A45C8">
        <w:t>enior Leadership Team (SLT) within the individual school.</w:t>
      </w:r>
    </w:p>
    <w:p w14:paraId="79E5ACAE" w14:textId="0ADD73B5" w:rsidR="00B15BD3" w:rsidRDefault="00B15BD3" w:rsidP="006F313F">
      <w:pPr>
        <w:pStyle w:val="NormalWeb"/>
        <w:spacing w:line="360" w:lineRule="auto"/>
      </w:pPr>
      <w:r>
        <w:t>The Welsh Government (</w:t>
      </w:r>
      <w:r w:rsidR="00CD7464">
        <w:t xml:space="preserve">2021b) now creates an expectation that all learners will </w:t>
      </w:r>
      <w:r w:rsidR="005F43D6">
        <w:t xml:space="preserve">have been introduced to and have begun learning at least one international language by the point they </w:t>
      </w:r>
      <w:r w:rsidR="005F43D6">
        <w:lastRenderedPageBreak/>
        <w:t xml:space="preserve">reach progression step </w:t>
      </w:r>
      <w:proofErr w:type="gramStart"/>
      <w:r w:rsidR="005F43D6">
        <w:t>3</w:t>
      </w:r>
      <w:r w:rsidR="00E92AB8">
        <w:t>, and</w:t>
      </w:r>
      <w:proofErr w:type="gramEnd"/>
      <w:r w:rsidR="00E92AB8">
        <w:t xml:space="preserve"> falls in line with the </w:t>
      </w:r>
      <w:r w:rsidR="00935AE1">
        <w:t xml:space="preserve">four purposes for learners and </w:t>
      </w:r>
      <w:r w:rsidR="00D52D88">
        <w:t xml:space="preserve">creating learners who are “ready to be citizens of Wales and the world” (Welsh Government, </w:t>
      </w:r>
      <w:r w:rsidR="00D94B44">
        <w:t>2022b)</w:t>
      </w:r>
      <w:r w:rsidR="00F20301">
        <w:t>.</w:t>
      </w:r>
    </w:p>
    <w:p w14:paraId="65946D76" w14:textId="737A03B0" w:rsidR="004A4E74" w:rsidRPr="007855BC" w:rsidRDefault="008E2474" w:rsidP="006F313F">
      <w:pPr>
        <w:pStyle w:val="NormalWeb"/>
        <w:spacing w:line="360" w:lineRule="auto"/>
      </w:pPr>
      <w:r>
        <w:t xml:space="preserve">It is also highlighted that </w:t>
      </w:r>
      <w:r w:rsidR="00D476BA">
        <w:t xml:space="preserve">learning an additional language during primary school has many key benefits for young learners, as well as the United Kingdom as a whole. </w:t>
      </w:r>
      <w:r w:rsidR="00D32A32">
        <w:t xml:space="preserve">The Department for Education (2022) raises that Spanish, Mandarin, French, Arabic and German are </w:t>
      </w:r>
      <w:r w:rsidR="003354DA">
        <w:t xml:space="preserve">five of the priority languages that would help further the United Kingdom’s influence in the world. </w:t>
      </w:r>
      <w:r w:rsidR="00421A9C">
        <w:t xml:space="preserve">In relation to the benefits to the learner, Zhang (2022) </w:t>
      </w:r>
      <w:r w:rsidR="00EC5812">
        <w:t xml:space="preserve">addresses that learning a language from an early age increases the cognitive development of children and can help improve </w:t>
      </w:r>
      <w:r w:rsidR="00DC51D0">
        <w:t>attentional ability, memory and creativity.</w:t>
      </w:r>
    </w:p>
    <w:p w14:paraId="64BEAD1A" w14:textId="2C25C653" w:rsidR="009C10E3" w:rsidRDefault="007E095F" w:rsidP="006F313F">
      <w:pPr>
        <w:pStyle w:val="NormalWeb"/>
        <w:spacing w:line="360" w:lineRule="auto"/>
      </w:pPr>
      <w:r>
        <w:t>Within School X’s SDP</w:t>
      </w:r>
      <w:r w:rsidR="002F3168">
        <w:t xml:space="preserve">, there are multiple key points set out under the ‘action needed’ column, including </w:t>
      </w:r>
      <w:proofErr w:type="gramStart"/>
      <w:r w:rsidR="002F3168">
        <w:t>a number of</w:t>
      </w:r>
      <w:proofErr w:type="gramEnd"/>
      <w:r w:rsidR="002F3168">
        <w:t xml:space="preserve"> key stakeholders in the improvement process. </w:t>
      </w:r>
      <w:r w:rsidR="00832014">
        <w:t xml:space="preserve">It is apparent from their SDP that the </w:t>
      </w:r>
      <w:r w:rsidR="00F83C3D">
        <w:t xml:space="preserve">key points raised in the effective planning including </w:t>
      </w:r>
      <w:r w:rsidR="00AC705E">
        <w:t>identifying targets through self-evaluation, the inclusion of stakeholders</w:t>
      </w:r>
      <w:r w:rsidR="00973283">
        <w:t xml:space="preserve"> and</w:t>
      </w:r>
      <w:r w:rsidR="00973283" w:rsidRPr="00973283">
        <w:t xml:space="preserve"> </w:t>
      </w:r>
      <w:r w:rsidR="00973283">
        <w:t xml:space="preserve">the delegation and collaboration of roles to members of staff and learners, </w:t>
      </w:r>
      <w:r w:rsidR="00AC705E">
        <w:t xml:space="preserve">the use of evidence to underline the impact of the </w:t>
      </w:r>
      <w:r w:rsidR="00973283">
        <w:t xml:space="preserve">actions as well as the use of resources and finances to best </w:t>
      </w:r>
      <w:r w:rsidR="00372B25">
        <w:t xml:space="preserve">put these actions into place (Welsh Government, 2021a; OECD, 2016; Welsh Government, 2022a; </w:t>
      </w:r>
      <w:proofErr w:type="spellStart"/>
      <w:r w:rsidR="00E7220D">
        <w:t>Kilminster</w:t>
      </w:r>
      <w:proofErr w:type="spellEnd"/>
      <w:r w:rsidR="00E7220D">
        <w:t xml:space="preserve">, 2021; Goldstone, 2022; Education Scotland, 2018). </w:t>
      </w:r>
    </w:p>
    <w:p w14:paraId="0B635B83" w14:textId="09675066" w:rsidR="0077526F" w:rsidRDefault="0077526F" w:rsidP="006F313F">
      <w:pPr>
        <w:pStyle w:val="NormalWeb"/>
        <w:spacing w:line="360" w:lineRule="auto"/>
      </w:pPr>
      <w:r>
        <w:t>When considering the first action point on the school’s SDP,</w:t>
      </w:r>
      <w:r w:rsidR="005624D6">
        <w:t xml:space="preserve"> based through the Autumn 2022 to Summer 2023 terms,</w:t>
      </w:r>
      <w:r>
        <w:t xml:space="preserve"> it is in relation to staff continuing their professional development </w:t>
      </w:r>
      <w:r w:rsidR="001953D5">
        <w:t>in learning how to teach an additional language to students.</w:t>
      </w:r>
      <w:r w:rsidR="00ED1471">
        <w:t xml:space="preserve"> It is apparent from this that the school has followed the model in which they have looked at the areas for improvement, and created this action based upon this (</w:t>
      </w:r>
      <w:proofErr w:type="spellStart"/>
      <w:r w:rsidR="00D679A6">
        <w:t>Kilminster</w:t>
      </w:r>
      <w:proofErr w:type="spellEnd"/>
      <w:r w:rsidR="00D679A6">
        <w:t>, 2021).</w:t>
      </w:r>
      <w:r w:rsidR="001953D5">
        <w:t xml:space="preserve"> </w:t>
      </w:r>
      <w:r w:rsidR="00FE542E">
        <w:t>The school outlines that in order to measure this, lesson observations will take place from the head teacher</w:t>
      </w:r>
      <w:r w:rsidR="00CF54F7">
        <w:t xml:space="preserve">. </w:t>
      </w:r>
      <w:r w:rsidR="005624D6">
        <w:t>Whilst at the school, I did see some evidence of this</w:t>
      </w:r>
      <w:r w:rsidR="00DD5209">
        <w:t xml:space="preserve"> being effective, as many of the staff were competent in teaching Spanish to their class. However, it was apparent that there were limited levels of confidence </w:t>
      </w:r>
      <w:r w:rsidR="00CF54F7">
        <w:t xml:space="preserve">from the staff and many of the lessons were undertaken by the head teacher, who was proficient in teaching the </w:t>
      </w:r>
      <w:r w:rsidR="00387DB9">
        <w:t xml:space="preserve">international language. </w:t>
      </w:r>
      <w:r w:rsidR="009C2C79">
        <w:t xml:space="preserve">Discussions with my class teacher as well as other members of staff also informed me that, while confidence levels were increasing, they were still not totally proficient in teaching Spanish to their classes, rather being able to reinforce basic key phrases and </w:t>
      </w:r>
      <w:r w:rsidR="00310C2E">
        <w:t xml:space="preserve">patterns that had been previously learned. </w:t>
      </w:r>
    </w:p>
    <w:p w14:paraId="2B1FAA6C" w14:textId="15B988B1" w:rsidR="00BE6983" w:rsidRDefault="00BE6983" w:rsidP="006F313F">
      <w:pPr>
        <w:pStyle w:val="NormalWeb"/>
        <w:spacing w:line="360" w:lineRule="auto"/>
      </w:pPr>
      <w:r>
        <w:lastRenderedPageBreak/>
        <w:t xml:space="preserve">The second action point in relation to my chosen topic involves </w:t>
      </w:r>
      <w:r w:rsidR="0072506C">
        <w:t xml:space="preserve">the school increasing the profile of international languages through continual teaching of the key focus languages in addition to celebration days of lesser-focus international languages. </w:t>
      </w:r>
      <w:r w:rsidR="00A64D8D">
        <w:t xml:space="preserve">The school aims to measure this through regular surveys sent out to children to measure the enthusiasm and engagement in the languages. I was fortunate to be involved with a celebration day surrounding Greece and the Greek language and it was apparent that it did increase the children’s enthusiasm </w:t>
      </w:r>
      <w:r w:rsidR="004F09F8">
        <w:t xml:space="preserve">on that particular day, but this enthusiasm did not continue past the celebration day itself. Contrastingly, however, there was an increased enthusiasm for Spanish within the school amongst learners as this is the continual focus </w:t>
      </w:r>
      <w:r w:rsidR="006C0F38">
        <w:t xml:space="preserve">language for the school. The termly Spanish survey was issued to the children whilst I was at the school, but </w:t>
      </w:r>
      <w:r w:rsidR="00D679A6">
        <w:t>unfortunately,</w:t>
      </w:r>
      <w:r w:rsidR="006C0F38">
        <w:t xml:space="preserve"> I was not able to view the results during my time there. </w:t>
      </w:r>
    </w:p>
    <w:p w14:paraId="6704A752" w14:textId="72BFC88C" w:rsidR="00830C22" w:rsidRDefault="00074FD2" w:rsidP="006F313F">
      <w:pPr>
        <w:pStyle w:val="NormalWeb"/>
        <w:spacing w:line="360" w:lineRule="auto"/>
      </w:pPr>
      <w:r>
        <w:t>The third action point</w:t>
      </w:r>
      <w:r w:rsidR="00E12457">
        <w:t xml:space="preserve"> links closely to the previous action point, and</w:t>
      </w:r>
      <w:r>
        <w:t xml:space="preserve"> directly relates to the guidance set out by Education Scotland (2018), in that involving the learners in the development plan creates a further sense of progression and this was apparent through their </w:t>
      </w:r>
      <w:r w:rsidR="00225F47">
        <w:t xml:space="preserve">development of the enthusiasm for international languages. The action point in question </w:t>
      </w:r>
      <w:r w:rsidR="00244AAB">
        <w:t xml:space="preserve">is to launch the ‘Language Ambassadors Council’ to promote languages throughout the school. </w:t>
      </w:r>
      <w:r w:rsidR="001D03E8">
        <w:t xml:space="preserve">The aim of the </w:t>
      </w:r>
      <w:r w:rsidR="00DB4247">
        <w:t>Language Ambassadors is “</w:t>
      </w:r>
      <w:r w:rsidR="004D7E43">
        <w:t>to promote an awareness of languages and cultures and to foster a love of languages across the school” (School X, n.d.)</w:t>
      </w:r>
      <w:r w:rsidR="00152D63">
        <w:t>.</w:t>
      </w:r>
      <w:r w:rsidR="00E12457">
        <w:t xml:space="preserve"> The impact of this action point will be measured similarly to the previous action point through the responses to the </w:t>
      </w:r>
      <w:r w:rsidR="007F3808">
        <w:t xml:space="preserve">international languages survey sent out to learners. </w:t>
      </w:r>
    </w:p>
    <w:p w14:paraId="65536339" w14:textId="4A8B91BF" w:rsidR="00830C22" w:rsidRDefault="00830C22" w:rsidP="006F313F">
      <w:pPr>
        <w:pStyle w:val="NormalWeb"/>
        <w:spacing w:line="360" w:lineRule="auto"/>
      </w:pPr>
      <w:r>
        <w:t>There is also direct reference in the school’s SDP to funding available f</w:t>
      </w:r>
      <w:r w:rsidR="002772AA">
        <w:t xml:space="preserve">rom a </w:t>
      </w:r>
      <w:r w:rsidR="00813601">
        <w:t>Central South Consortium (CSC)</w:t>
      </w:r>
      <w:r w:rsidR="0017368F">
        <w:t xml:space="preserve"> programme in order to place bilingual signs around the school in order to further promote the presence of international languages across the school. The impact of this will also be measured by the survey, as well as the impact it has on </w:t>
      </w:r>
      <w:r w:rsidR="00187AC8">
        <w:t>learners’</w:t>
      </w:r>
      <w:r w:rsidR="0017368F">
        <w:t xml:space="preserve"> confidence surrounding the language through engagement in MFL lessons and in turn, lesson observations. </w:t>
      </w:r>
    </w:p>
    <w:p w14:paraId="08A67D8B" w14:textId="6459E341" w:rsidR="004A623A" w:rsidRPr="007855BC" w:rsidRDefault="00C758D2" w:rsidP="006F313F">
      <w:pPr>
        <w:pStyle w:val="NormalWeb"/>
        <w:spacing w:line="360" w:lineRule="auto"/>
      </w:pPr>
      <w:r>
        <w:t xml:space="preserve">Furthermore, the final action point on the school’s SDP is to create </w:t>
      </w:r>
      <w:r w:rsidR="00B846AE">
        <w:t xml:space="preserve">a ‘Spanish Curriculum Document’ that collates much of the evidence from the lesson observations </w:t>
      </w:r>
      <w:r w:rsidR="00033FC2">
        <w:t>and surveys in order to further support the development of MFL within the school, as well as using it to identify areas to further support staff in their professional development</w:t>
      </w:r>
      <w:r w:rsidR="009633B2">
        <w:t xml:space="preserve">. Additionally, this will also be influenced by records of pupil progression in Spanish </w:t>
      </w:r>
      <w:r w:rsidR="00602911">
        <w:t xml:space="preserve">through the review of work undertaken during Spanish lessons across the year. It is evident that this approach falls in line </w:t>
      </w:r>
      <w:r w:rsidR="00602911">
        <w:lastRenderedPageBreak/>
        <w:t xml:space="preserve">with the </w:t>
      </w:r>
      <w:r w:rsidR="006F2CCF">
        <w:t xml:space="preserve">guidance of the Welsh Government (2022a), who outline that School Development planning should be informed by self-evaluation and evidence-based approaches. </w:t>
      </w:r>
    </w:p>
    <w:p w14:paraId="00F4F394" w14:textId="57EB9A0E" w:rsidR="00217359" w:rsidRDefault="004C6ECC" w:rsidP="006F313F">
      <w:pPr>
        <w:pStyle w:val="NormalWeb"/>
        <w:spacing w:line="360" w:lineRule="auto"/>
      </w:pPr>
      <w:r>
        <w:t xml:space="preserve">It is apparent from my discussions </w:t>
      </w:r>
      <w:r w:rsidR="00310C2E">
        <w:t xml:space="preserve">with </w:t>
      </w:r>
      <w:r>
        <w:t>members of staff</w:t>
      </w:r>
      <w:r w:rsidR="00DC7158">
        <w:t xml:space="preserve"> and my observations</w:t>
      </w:r>
      <w:r w:rsidR="00310C2E">
        <w:t xml:space="preserve"> in the school</w:t>
      </w:r>
      <w:r>
        <w:t xml:space="preserve"> that </w:t>
      </w:r>
      <w:r w:rsidR="00310C2E">
        <w:t>the</w:t>
      </w:r>
      <w:r w:rsidR="00DC7158">
        <w:t xml:space="preserve"> action points set out in the</w:t>
      </w:r>
      <w:r w:rsidR="00310C2E">
        <w:t xml:space="preserve"> </w:t>
      </w:r>
      <w:r w:rsidR="00DC7158">
        <w:t>SDP</w:t>
      </w:r>
      <w:r w:rsidR="00310C2E">
        <w:t xml:space="preserve"> ha</w:t>
      </w:r>
      <w:r w:rsidR="00DC7158">
        <w:t>ve</w:t>
      </w:r>
      <w:r w:rsidR="00310C2E">
        <w:t xml:space="preserve"> been effective in </w:t>
      </w:r>
      <w:r w:rsidR="00DC7158">
        <w:t xml:space="preserve">promoting languages across the school, and </w:t>
      </w:r>
      <w:proofErr w:type="gramStart"/>
      <w:r w:rsidR="00DC7158">
        <w:t>on the whole</w:t>
      </w:r>
      <w:proofErr w:type="gramEnd"/>
      <w:r w:rsidR="00DC7158">
        <w:t xml:space="preserve">, the main aims of an SDP have been met within the school. </w:t>
      </w:r>
      <w:r w:rsidR="00247228">
        <w:t xml:space="preserve">However, it is also apparent that </w:t>
      </w:r>
      <w:r w:rsidR="00F84341">
        <w:t xml:space="preserve">there are some areas of the SDP that </w:t>
      </w:r>
      <w:r w:rsidR="000C770A">
        <w:t>have room for improvements following some of the previous guidance that has been discussed.</w:t>
      </w:r>
    </w:p>
    <w:p w14:paraId="64BDC0F3" w14:textId="58E61CEF" w:rsidR="007855BC" w:rsidRDefault="00C23862" w:rsidP="006F313F">
      <w:pPr>
        <w:pStyle w:val="NormalWeb"/>
        <w:spacing w:line="360" w:lineRule="auto"/>
      </w:pPr>
      <w:r>
        <w:t xml:space="preserve">The Department of Education Northern Ireland (2010) express that effective school development needs to come </w:t>
      </w:r>
      <w:r w:rsidR="009A09D3">
        <w:t xml:space="preserve">from pupils’ learning, and that “attainment being central to the development planning process”. However, from both the School’s Development plan and the </w:t>
      </w:r>
      <w:r w:rsidR="00453DF8">
        <w:t>processes I witnessed whilst on placement, I did not see much of this being used in terms of evidencing my particular action po</w:t>
      </w:r>
      <w:r w:rsidR="000A6CBE">
        <w:t>i</w:t>
      </w:r>
      <w:r w:rsidR="00453DF8">
        <w:t xml:space="preserve">nt. </w:t>
      </w:r>
      <w:r w:rsidR="00104A46">
        <w:t>I believe that in order to improve</w:t>
      </w:r>
      <w:r w:rsidR="0019641D">
        <w:t xml:space="preserve">, the school would be in its best interest to put more of a focus on the </w:t>
      </w:r>
      <w:r w:rsidR="00B665F8">
        <w:t>attainment</w:t>
      </w:r>
      <w:r w:rsidR="0019641D">
        <w:t xml:space="preserve"> of the learners in order to further improve its practice in integrating the </w:t>
      </w:r>
      <w:r w:rsidR="00B665F8">
        <w:t>languages</w:t>
      </w:r>
      <w:r w:rsidR="0019641D">
        <w:t xml:space="preserve"> into the school</w:t>
      </w:r>
      <w:r w:rsidR="0021430C">
        <w:t xml:space="preserve">. </w:t>
      </w:r>
    </w:p>
    <w:p w14:paraId="016479B8" w14:textId="3FA91A3C" w:rsidR="00F94BDA" w:rsidRPr="007855BC" w:rsidRDefault="001E67B0" w:rsidP="006F313F">
      <w:pPr>
        <w:pStyle w:val="NormalWeb"/>
        <w:spacing w:line="360" w:lineRule="auto"/>
      </w:pPr>
      <w:r>
        <w:t xml:space="preserve">Furthermore, there is also a point raised by </w:t>
      </w:r>
      <w:r w:rsidR="004C1933">
        <w:t>the Department of Education Northern Ireland (2010)</w:t>
      </w:r>
      <w:r w:rsidR="00C8256A">
        <w:t xml:space="preserve"> that </w:t>
      </w:r>
      <w:r w:rsidR="003F1277">
        <w:t xml:space="preserve">there should be “regular and systematic </w:t>
      </w:r>
      <w:r w:rsidR="00275678">
        <w:t>review and evaluation of progress”</w:t>
      </w:r>
      <w:r w:rsidR="00533AB8">
        <w:t xml:space="preserve"> throughout the year in order to inform change in practice and to inform future development plans. Unfortunately, I do not believe that this was the case in the school I was in, as I did not witness any reviews to the lessons and such that were being taught. On the other hand, there was obviously some </w:t>
      </w:r>
      <w:r w:rsidR="00CB4D16">
        <w:t>thought going into it throughout the year due to the bilingual signs being placed around the school.</w:t>
      </w:r>
    </w:p>
    <w:p w14:paraId="0EBC4746" w14:textId="775936BF" w:rsidR="005C6A56" w:rsidRDefault="005C6A56" w:rsidP="006F313F">
      <w:pPr>
        <w:pStyle w:val="NormalWeb"/>
        <w:spacing w:line="360" w:lineRule="auto"/>
      </w:pPr>
      <w:r>
        <w:t xml:space="preserve">Throughout this assignment, I have </w:t>
      </w:r>
      <w:r w:rsidR="0006698B">
        <w:t xml:space="preserve">analysed the school development process and what entails in creating an effective School Development Plan. After </w:t>
      </w:r>
      <w:r w:rsidR="001801E2">
        <w:t>critically assessing the SDP of a school I am familiar with the practices of, I can now see the importance of having an effective development plan and how this can be of use to the future progression of the school.</w:t>
      </w:r>
    </w:p>
    <w:p w14:paraId="37CD08A5" w14:textId="0144D17C" w:rsidR="007720D5" w:rsidRPr="00565668" w:rsidRDefault="007720D5" w:rsidP="006F313F">
      <w:pPr>
        <w:pStyle w:val="NormalWeb"/>
        <w:spacing w:line="360" w:lineRule="auto"/>
      </w:pPr>
      <w:r>
        <w:t xml:space="preserve">More specifically, referencing the action point in particular, I can now see how beneficial </w:t>
      </w:r>
      <w:proofErr w:type="gramStart"/>
      <w:r>
        <w:t>having an SDP</w:t>
      </w:r>
      <w:proofErr w:type="gramEnd"/>
      <w:r>
        <w:t xml:space="preserve"> can be, especially when tackling a target point such as developing </w:t>
      </w:r>
      <w:r w:rsidR="00F405A4">
        <w:t xml:space="preserve">the presence and standard of teaching for a language. </w:t>
      </w:r>
      <w:r w:rsidR="00565668">
        <w:t xml:space="preserve">As Hunt </w:t>
      </w:r>
      <w:r w:rsidR="00565668">
        <w:rPr>
          <w:i/>
          <w:iCs/>
        </w:rPr>
        <w:t xml:space="preserve">et al. </w:t>
      </w:r>
      <w:r w:rsidR="00565668">
        <w:t xml:space="preserve">(2013) outlined, </w:t>
      </w:r>
      <w:r w:rsidR="00E5344A">
        <w:t xml:space="preserve">the level of teaching can depend on the interest and confidence of the staff within the school, so having a </w:t>
      </w:r>
      <w:r w:rsidR="00E5344A">
        <w:lastRenderedPageBreak/>
        <w:t>clear path with delegated roles can be of great benefit in ensuring that the standard of provision is at the best it can possibly be.</w:t>
      </w:r>
    </w:p>
    <w:p w14:paraId="07391328" w14:textId="439C75D4" w:rsidR="00EC2E2E" w:rsidRPr="009F50D0" w:rsidRDefault="00B3063A" w:rsidP="009F50D0">
      <w:pPr>
        <w:spacing w:line="360" w:lineRule="auto"/>
        <w:rPr>
          <w:rFonts w:ascii="Times New Roman" w:hAnsi="Times New Roman" w:cs="Times New Roman"/>
        </w:rPr>
      </w:pPr>
      <w:bookmarkStart w:id="0" w:name="OLE_LINK1"/>
      <w:r>
        <w:rPr>
          <w:rFonts w:ascii="Times New Roman" w:hAnsi="Times New Roman" w:cs="Times New Roman"/>
        </w:rPr>
        <w:t>Continuing professional development is crucial for teachers at all stages of their careers. The demands</w:t>
      </w:r>
      <w:r w:rsidR="000B6D6B">
        <w:rPr>
          <w:rFonts w:ascii="Times New Roman" w:hAnsi="Times New Roman" w:cs="Times New Roman"/>
        </w:rPr>
        <w:t xml:space="preserve"> of the teaching profession are constantly evolving, and teachers must stay </w:t>
      </w:r>
      <w:r w:rsidR="00BD189C">
        <w:rPr>
          <w:rFonts w:ascii="Times New Roman" w:hAnsi="Times New Roman" w:cs="Times New Roman"/>
        </w:rPr>
        <w:t>up to date</w:t>
      </w:r>
      <w:r w:rsidR="000B6D6B">
        <w:rPr>
          <w:rFonts w:ascii="Times New Roman" w:hAnsi="Times New Roman" w:cs="Times New Roman"/>
        </w:rPr>
        <w:t xml:space="preserve"> with the latest research and best practices in order to provide the highest quality education for their students. By engaging in ongoing critical reflection and learning, </w:t>
      </w:r>
      <w:r w:rsidR="0005523B">
        <w:rPr>
          <w:rFonts w:ascii="Times New Roman" w:hAnsi="Times New Roman" w:cs="Times New Roman"/>
        </w:rPr>
        <w:t xml:space="preserve">teachers can continue to develop their skills and knowledge, and stay motivated and engaged in their work. </w:t>
      </w:r>
      <w:r w:rsidR="004D164A" w:rsidRPr="00680CA5">
        <w:rPr>
          <w:rFonts w:ascii="Times New Roman" w:hAnsi="Times New Roman" w:cs="Times New Roman"/>
        </w:rPr>
        <w:t xml:space="preserve">As a student teacher, and a </w:t>
      </w:r>
      <w:r w:rsidR="00305530" w:rsidRPr="00680CA5">
        <w:rPr>
          <w:rFonts w:ascii="Times New Roman" w:hAnsi="Times New Roman" w:cs="Times New Roman"/>
        </w:rPr>
        <w:t>teacher in the future throughout my career, I will always be dedicated to upholding the professional teaching standards</w:t>
      </w:r>
      <w:r w:rsidR="00713A6B" w:rsidRPr="00680CA5">
        <w:rPr>
          <w:rFonts w:ascii="Times New Roman" w:hAnsi="Times New Roman" w:cs="Times New Roman"/>
        </w:rPr>
        <w:t xml:space="preserve">. The professional teaching standards in Wales outline that </w:t>
      </w:r>
      <w:r w:rsidR="00075C00" w:rsidRPr="00680CA5">
        <w:rPr>
          <w:rFonts w:ascii="Times New Roman" w:hAnsi="Times New Roman" w:cs="Times New Roman"/>
        </w:rPr>
        <w:t>continuing professional learning is vital and that “</w:t>
      </w:r>
      <w:r w:rsidR="00AC1605" w:rsidRPr="00680CA5">
        <w:rPr>
          <w:rFonts w:ascii="Times New Roman" w:hAnsi="Times New Roman" w:cs="Times New Roman"/>
        </w:rPr>
        <w:t>ongoing critical reflection and learning of the teacher is developmental in prompting further profession</w:t>
      </w:r>
      <w:r w:rsidR="001D1BD8" w:rsidRPr="00680CA5">
        <w:rPr>
          <w:rFonts w:ascii="Times New Roman" w:hAnsi="Times New Roman" w:cs="Times New Roman"/>
        </w:rPr>
        <w:t>al growth</w:t>
      </w:r>
      <w:r w:rsidR="00E6367B" w:rsidRPr="00680CA5">
        <w:rPr>
          <w:rFonts w:ascii="Times New Roman" w:hAnsi="Times New Roman" w:cs="Times New Roman"/>
        </w:rPr>
        <w:t>” (Welsh Government, 2019)</w:t>
      </w:r>
      <w:r w:rsidR="001308E0" w:rsidRPr="00680CA5">
        <w:rPr>
          <w:rFonts w:ascii="Times New Roman" w:hAnsi="Times New Roman" w:cs="Times New Roman"/>
        </w:rPr>
        <w:t>.</w:t>
      </w:r>
      <w:r w:rsidR="00735A7B" w:rsidRPr="00680CA5">
        <w:rPr>
          <w:rFonts w:ascii="Times New Roman" w:hAnsi="Times New Roman" w:cs="Times New Roman"/>
        </w:rPr>
        <w:t xml:space="preserve"> The National </w:t>
      </w:r>
      <w:r w:rsidR="00860BFD" w:rsidRPr="00680CA5">
        <w:rPr>
          <w:rFonts w:ascii="Times New Roman" w:hAnsi="Times New Roman" w:cs="Times New Roman"/>
        </w:rPr>
        <w:t>Education</w:t>
      </w:r>
      <w:r w:rsidR="00735A7B" w:rsidRPr="00680CA5">
        <w:rPr>
          <w:rFonts w:ascii="Times New Roman" w:hAnsi="Times New Roman" w:cs="Times New Roman"/>
        </w:rPr>
        <w:t xml:space="preserve"> Union (n.d.) also says that “</w:t>
      </w:r>
      <w:r w:rsidR="00860BFD" w:rsidRPr="00680CA5">
        <w:rPr>
          <w:rFonts w:ascii="Times New Roman" w:hAnsi="Times New Roman" w:cs="Times New Roman"/>
        </w:rPr>
        <w:t>professional learning throughout an educator’s career is essential to achieving great public schools”.</w:t>
      </w:r>
    </w:p>
    <w:bookmarkEnd w:id="0"/>
    <w:p w14:paraId="32CFD681" w14:textId="77777777" w:rsidR="006C0F38" w:rsidRDefault="006C0F38" w:rsidP="006F313F">
      <w:pPr>
        <w:pStyle w:val="NormalWeb"/>
        <w:spacing w:line="360" w:lineRule="auto"/>
      </w:pPr>
    </w:p>
    <w:p w14:paraId="13E16C0C" w14:textId="77777777" w:rsidR="00387DB9" w:rsidRPr="009C10E3" w:rsidRDefault="00387DB9" w:rsidP="006F313F">
      <w:pPr>
        <w:pStyle w:val="NormalWeb"/>
        <w:spacing w:line="360" w:lineRule="auto"/>
      </w:pPr>
    </w:p>
    <w:p w14:paraId="24578656" w14:textId="77777777" w:rsidR="009A1947" w:rsidRDefault="009A1947" w:rsidP="006F313F">
      <w:pPr>
        <w:pStyle w:val="NormalWeb"/>
        <w:spacing w:line="360" w:lineRule="auto"/>
      </w:pPr>
    </w:p>
    <w:p w14:paraId="7326B4F8" w14:textId="77777777" w:rsidR="00BD2238" w:rsidRPr="001E3F4E" w:rsidRDefault="00BD2238" w:rsidP="006F313F">
      <w:pPr>
        <w:pStyle w:val="NormalWeb"/>
        <w:spacing w:line="360" w:lineRule="auto"/>
      </w:pPr>
    </w:p>
    <w:p w14:paraId="0B698EA0" w14:textId="77777777" w:rsidR="00D35BF1" w:rsidRDefault="00D35BF1">
      <w:pPr>
        <w:rPr>
          <w:rFonts w:ascii="Times New Roman" w:hAnsi="Times New Roman" w:cs="Times New Roman"/>
        </w:rPr>
      </w:pPr>
    </w:p>
    <w:p w14:paraId="2B2FB243" w14:textId="77777777" w:rsidR="00B46FD4" w:rsidRDefault="00B46FD4">
      <w:pPr>
        <w:rPr>
          <w:rFonts w:ascii="Times New Roman" w:hAnsi="Times New Roman" w:cs="Times New Roman"/>
        </w:rPr>
      </w:pPr>
    </w:p>
    <w:p w14:paraId="40C69E2C" w14:textId="77777777" w:rsidR="00B46FD4" w:rsidRDefault="00B46FD4">
      <w:pPr>
        <w:rPr>
          <w:rFonts w:ascii="Times New Roman" w:hAnsi="Times New Roman" w:cs="Times New Roman"/>
        </w:rPr>
      </w:pPr>
    </w:p>
    <w:p w14:paraId="3697546F" w14:textId="77777777" w:rsidR="00B46FD4" w:rsidRDefault="00B46FD4">
      <w:pPr>
        <w:rPr>
          <w:rFonts w:ascii="Times New Roman" w:hAnsi="Times New Roman" w:cs="Times New Roman"/>
        </w:rPr>
      </w:pPr>
    </w:p>
    <w:p w14:paraId="16E0BE9D" w14:textId="77777777" w:rsidR="00B46FD4" w:rsidRDefault="00B46FD4">
      <w:pPr>
        <w:rPr>
          <w:rFonts w:ascii="Times New Roman" w:hAnsi="Times New Roman" w:cs="Times New Roman"/>
        </w:rPr>
      </w:pPr>
    </w:p>
    <w:p w14:paraId="7ED6F9C8" w14:textId="77777777" w:rsidR="00B46FD4" w:rsidRDefault="00B46FD4">
      <w:pPr>
        <w:rPr>
          <w:rFonts w:ascii="Times New Roman" w:hAnsi="Times New Roman" w:cs="Times New Roman"/>
        </w:rPr>
      </w:pPr>
    </w:p>
    <w:p w14:paraId="6D388E40" w14:textId="77777777" w:rsidR="00B46FD4" w:rsidRDefault="00B46FD4">
      <w:pPr>
        <w:rPr>
          <w:rFonts w:ascii="Times New Roman" w:hAnsi="Times New Roman" w:cs="Times New Roman"/>
        </w:rPr>
      </w:pPr>
    </w:p>
    <w:p w14:paraId="407932C8" w14:textId="77777777" w:rsidR="00B46FD4" w:rsidRDefault="00B46FD4">
      <w:pPr>
        <w:rPr>
          <w:rFonts w:ascii="Times New Roman" w:hAnsi="Times New Roman" w:cs="Times New Roman"/>
        </w:rPr>
      </w:pPr>
    </w:p>
    <w:p w14:paraId="3CFD7986" w14:textId="77777777" w:rsidR="00B46FD4" w:rsidRDefault="00B46FD4">
      <w:pPr>
        <w:rPr>
          <w:rFonts w:ascii="Times New Roman" w:hAnsi="Times New Roman" w:cs="Times New Roman"/>
        </w:rPr>
      </w:pPr>
    </w:p>
    <w:p w14:paraId="24852558" w14:textId="77777777" w:rsidR="00B46FD4" w:rsidRDefault="00B46FD4">
      <w:pPr>
        <w:rPr>
          <w:rFonts w:ascii="Times New Roman" w:hAnsi="Times New Roman" w:cs="Times New Roman"/>
        </w:rPr>
      </w:pPr>
    </w:p>
    <w:p w14:paraId="6450CEB0" w14:textId="77777777" w:rsidR="00B46FD4" w:rsidRDefault="00B46FD4">
      <w:pPr>
        <w:rPr>
          <w:rFonts w:ascii="Times New Roman" w:hAnsi="Times New Roman" w:cs="Times New Roman"/>
        </w:rPr>
      </w:pPr>
    </w:p>
    <w:p w14:paraId="6D224084" w14:textId="77777777" w:rsidR="00B46FD4" w:rsidRDefault="00B46FD4">
      <w:pPr>
        <w:rPr>
          <w:rFonts w:ascii="Times New Roman" w:hAnsi="Times New Roman" w:cs="Times New Roman"/>
        </w:rPr>
      </w:pPr>
    </w:p>
    <w:p w14:paraId="0B73E801" w14:textId="77777777" w:rsidR="00B46FD4" w:rsidRDefault="00B46FD4">
      <w:pPr>
        <w:rPr>
          <w:rFonts w:ascii="Times New Roman" w:hAnsi="Times New Roman" w:cs="Times New Roman"/>
        </w:rPr>
      </w:pPr>
    </w:p>
    <w:p w14:paraId="01598FA2" w14:textId="77777777" w:rsidR="00B46FD4" w:rsidRDefault="00B46FD4">
      <w:pPr>
        <w:rPr>
          <w:rFonts w:ascii="Times New Roman" w:hAnsi="Times New Roman" w:cs="Times New Roman"/>
        </w:rPr>
      </w:pPr>
    </w:p>
    <w:p w14:paraId="5229D0F7" w14:textId="77777777" w:rsidR="00B46FD4" w:rsidRDefault="00B46FD4">
      <w:pPr>
        <w:rPr>
          <w:rFonts w:ascii="Times New Roman" w:hAnsi="Times New Roman" w:cs="Times New Roman"/>
        </w:rPr>
      </w:pPr>
    </w:p>
    <w:p w14:paraId="76B411B7" w14:textId="77777777" w:rsidR="00B46FD4" w:rsidRDefault="00B46FD4">
      <w:pPr>
        <w:rPr>
          <w:rFonts w:ascii="Times New Roman" w:hAnsi="Times New Roman" w:cs="Times New Roman"/>
        </w:rPr>
      </w:pPr>
    </w:p>
    <w:p w14:paraId="7CEA26B8" w14:textId="77777777" w:rsidR="00B46FD4" w:rsidRDefault="00B46FD4">
      <w:pPr>
        <w:rPr>
          <w:rFonts w:ascii="Times New Roman" w:hAnsi="Times New Roman" w:cs="Times New Roman"/>
        </w:rPr>
      </w:pPr>
    </w:p>
    <w:p w14:paraId="46CD2ED4" w14:textId="6139AE8C" w:rsidR="00B46FD4" w:rsidRDefault="00B46FD4">
      <w:pPr>
        <w:rPr>
          <w:rFonts w:ascii="Times New Roman" w:hAnsi="Times New Roman" w:cs="Times New Roman"/>
          <w:b/>
          <w:bCs/>
        </w:rPr>
      </w:pPr>
      <w:r>
        <w:rPr>
          <w:rFonts w:ascii="Times New Roman" w:hAnsi="Times New Roman" w:cs="Times New Roman"/>
          <w:b/>
          <w:bCs/>
        </w:rPr>
        <w:lastRenderedPageBreak/>
        <w:t>Re</w:t>
      </w:r>
      <w:r w:rsidR="00C5417A">
        <w:rPr>
          <w:rFonts w:ascii="Times New Roman" w:hAnsi="Times New Roman" w:cs="Times New Roman"/>
          <w:b/>
          <w:bCs/>
        </w:rPr>
        <w:t>ference List</w:t>
      </w:r>
    </w:p>
    <w:p w14:paraId="38389E10" w14:textId="77777777" w:rsidR="00310F3C" w:rsidRDefault="00310F3C">
      <w:pPr>
        <w:rPr>
          <w:rFonts w:ascii="Times New Roman" w:hAnsi="Times New Roman" w:cs="Times New Roman"/>
          <w:b/>
          <w:bCs/>
        </w:rPr>
      </w:pPr>
    </w:p>
    <w:p w14:paraId="41FED57E" w14:textId="3922ED6B" w:rsidR="003354DA" w:rsidRPr="00BD189C" w:rsidRDefault="003354DA" w:rsidP="00BD189C">
      <w:pPr>
        <w:spacing w:line="360" w:lineRule="auto"/>
        <w:ind w:left="360"/>
        <w:rPr>
          <w:rFonts w:ascii="Times New Roman" w:hAnsi="Times New Roman" w:cs="Times New Roman"/>
        </w:rPr>
      </w:pPr>
      <w:r w:rsidRPr="00BD189C">
        <w:rPr>
          <w:rFonts w:ascii="Times New Roman" w:hAnsi="Times New Roman" w:cs="Times New Roman"/>
        </w:rPr>
        <w:t xml:space="preserve">Department for Education (2022) </w:t>
      </w:r>
      <w:r w:rsidR="00137F44" w:rsidRPr="00BD189C">
        <w:rPr>
          <w:rFonts w:ascii="Times New Roman" w:hAnsi="Times New Roman" w:cs="Times New Roman"/>
        </w:rPr>
        <w:t>‘How we are helping more students benefit from foreign language lessons</w:t>
      </w:r>
      <w:r w:rsidR="00B9692F" w:rsidRPr="00BD189C">
        <w:rPr>
          <w:rFonts w:ascii="Times New Roman" w:hAnsi="Times New Roman" w:cs="Times New Roman"/>
        </w:rPr>
        <w:t xml:space="preserve">’, </w:t>
      </w:r>
      <w:r w:rsidR="00B9692F" w:rsidRPr="00BD189C">
        <w:rPr>
          <w:rFonts w:ascii="Times New Roman" w:hAnsi="Times New Roman" w:cs="Times New Roman"/>
          <w:i/>
          <w:iCs/>
        </w:rPr>
        <w:t xml:space="preserve">The Education Hub </w:t>
      </w:r>
      <w:r w:rsidR="00B9692F" w:rsidRPr="00BD189C">
        <w:rPr>
          <w:rFonts w:ascii="Times New Roman" w:hAnsi="Times New Roman" w:cs="Times New Roman"/>
        </w:rPr>
        <w:t xml:space="preserve">[blog]. 14 Nov. Available at: </w:t>
      </w:r>
      <w:hyperlink r:id="rId9" w:anchor="curriculum-design-and-the-four-purposes" w:history="1">
        <w:r w:rsidR="00B9692F" w:rsidRPr="00BD189C">
          <w:rPr>
            <w:rStyle w:val="Hyperlink"/>
            <w:rFonts w:ascii="Times New Roman" w:hAnsi="Times New Roman" w:cs="Times New Roman"/>
          </w:rPr>
          <w:t>https://hwb.gov.wales/curriculum-for-wales/designing-your-curriculum/developing-a-vision-for-curriculum-design/#curriculum-design-and-the-four-purposes</w:t>
        </w:r>
      </w:hyperlink>
      <w:r w:rsidR="00B9692F" w:rsidRPr="00BD189C">
        <w:rPr>
          <w:rFonts w:ascii="Times New Roman" w:hAnsi="Times New Roman" w:cs="Times New Roman"/>
        </w:rPr>
        <w:t xml:space="preserve"> (Accessed: 12 May 2023).</w:t>
      </w:r>
    </w:p>
    <w:p w14:paraId="381E571E" w14:textId="0732E131" w:rsidR="00FD2D2A" w:rsidRPr="00BD189C" w:rsidRDefault="00FD2D2A" w:rsidP="00BD189C">
      <w:pPr>
        <w:spacing w:line="360" w:lineRule="auto"/>
        <w:ind w:left="360"/>
        <w:rPr>
          <w:rFonts w:ascii="Times New Roman" w:hAnsi="Times New Roman" w:cs="Times New Roman"/>
        </w:rPr>
      </w:pPr>
      <w:r w:rsidRPr="00BD189C">
        <w:rPr>
          <w:rFonts w:ascii="Times New Roman" w:hAnsi="Times New Roman" w:cs="Times New Roman"/>
        </w:rPr>
        <w:t xml:space="preserve">Department of Education Northern Ireland (2010) </w:t>
      </w:r>
      <w:r w:rsidR="00F94BDA" w:rsidRPr="00BD189C">
        <w:rPr>
          <w:rFonts w:ascii="Times New Roman" w:hAnsi="Times New Roman" w:cs="Times New Roman"/>
          <w:i/>
          <w:iCs/>
        </w:rPr>
        <w:t xml:space="preserve">Every School a Good School: School Development Planning. </w:t>
      </w:r>
      <w:r w:rsidR="00F94BDA" w:rsidRPr="00BD189C">
        <w:rPr>
          <w:rFonts w:ascii="Times New Roman" w:hAnsi="Times New Roman" w:cs="Times New Roman"/>
        </w:rPr>
        <w:t xml:space="preserve">Available at: </w:t>
      </w:r>
      <w:hyperlink r:id="rId10" w:history="1">
        <w:r w:rsidR="00F94BDA" w:rsidRPr="00BD189C">
          <w:rPr>
            <w:rStyle w:val="Hyperlink"/>
            <w:rFonts w:ascii="Times New Roman" w:hAnsi="Times New Roman" w:cs="Times New Roman"/>
          </w:rPr>
          <w:t>https://www.easds.org.uk/userfiles/every-school-a-good-school-school-development-planning-guidance-2010-english-version.pdf</w:t>
        </w:r>
      </w:hyperlink>
      <w:r w:rsidR="00F94BDA" w:rsidRPr="00BD189C">
        <w:rPr>
          <w:rFonts w:ascii="Times New Roman" w:hAnsi="Times New Roman" w:cs="Times New Roman"/>
        </w:rPr>
        <w:t xml:space="preserve"> (Accessed: 13 May 2023).</w:t>
      </w:r>
    </w:p>
    <w:p w14:paraId="13735090" w14:textId="45073EBE" w:rsidR="00192DE1" w:rsidRPr="00BD189C" w:rsidRDefault="00192DE1" w:rsidP="00BD189C">
      <w:pPr>
        <w:spacing w:line="360" w:lineRule="auto"/>
        <w:ind w:left="360"/>
        <w:rPr>
          <w:rFonts w:ascii="Times New Roman" w:hAnsi="Times New Roman" w:cs="Times New Roman"/>
        </w:rPr>
      </w:pPr>
      <w:r w:rsidRPr="00BD189C">
        <w:rPr>
          <w:rFonts w:ascii="Times New Roman" w:hAnsi="Times New Roman" w:cs="Times New Roman"/>
        </w:rPr>
        <w:t xml:space="preserve">Education Authority (2020) </w:t>
      </w:r>
      <w:r w:rsidRPr="00BD189C">
        <w:rPr>
          <w:rFonts w:ascii="Times New Roman" w:hAnsi="Times New Roman" w:cs="Times New Roman"/>
          <w:i/>
          <w:iCs/>
        </w:rPr>
        <w:t xml:space="preserve">School Development Planning. </w:t>
      </w:r>
      <w:r w:rsidRPr="00BD189C">
        <w:rPr>
          <w:rFonts w:ascii="Times New Roman" w:hAnsi="Times New Roman" w:cs="Times New Roman"/>
        </w:rPr>
        <w:t xml:space="preserve">Available at: </w:t>
      </w:r>
      <w:hyperlink r:id="rId11" w:history="1">
        <w:r w:rsidR="007134E3" w:rsidRPr="00BD189C">
          <w:rPr>
            <w:rStyle w:val="Hyperlink"/>
            <w:rFonts w:ascii="Times New Roman" w:hAnsi="Times New Roman" w:cs="Times New Roman"/>
          </w:rPr>
          <w:t>https://www.eani.org.uk/school-management/school-governors/school-improvement/school-development-planning</w:t>
        </w:r>
      </w:hyperlink>
      <w:r w:rsidR="007134E3" w:rsidRPr="00BD189C">
        <w:rPr>
          <w:rFonts w:ascii="Times New Roman" w:hAnsi="Times New Roman" w:cs="Times New Roman"/>
        </w:rPr>
        <w:t xml:space="preserve"> (Accessed: 12 May 2023).</w:t>
      </w:r>
    </w:p>
    <w:p w14:paraId="2D47F5C3" w14:textId="512855E0" w:rsidR="003207AA" w:rsidRPr="00BD189C" w:rsidRDefault="003207AA" w:rsidP="00BD189C">
      <w:pPr>
        <w:spacing w:line="360" w:lineRule="auto"/>
        <w:ind w:left="360"/>
        <w:rPr>
          <w:rFonts w:ascii="Times New Roman" w:hAnsi="Times New Roman" w:cs="Times New Roman"/>
        </w:rPr>
      </w:pPr>
      <w:r w:rsidRPr="00BD189C">
        <w:rPr>
          <w:rFonts w:ascii="Times New Roman" w:hAnsi="Times New Roman" w:cs="Times New Roman"/>
        </w:rPr>
        <w:t xml:space="preserve">Education Scotland (2018), </w:t>
      </w:r>
      <w:r w:rsidRPr="00BD189C">
        <w:rPr>
          <w:rFonts w:ascii="Times New Roman" w:hAnsi="Times New Roman" w:cs="Times New Roman"/>
          <w:i/>
          <w:iCs/>
        </w:rPr>
        <w:t xml:space="preserve">How good is OUR school? A resource to support learner participation in self-evaluation and school improvement. </w:t>
      </w:r>
      <w:r w:rsidRPr="00BD189C">
        <w:rPr>
          <w:rFonts w:ascii="Times New Roman" w:hAnsi="Times New Roman" w:cs="Times New Roman"/>
        </w:rPr>
        <w:t xml:space="preserve">Available at: </w:t>
      </w:r>
      <w:hyperlink r:id="rId12" w:history="1">
        <w:r w:rsidR="00F47B54" w:rsidRPr="00BD189C">
          <w:rPr>
            <w:rStyle w:val="Hyperlink"/>
            <w:rFonts w:ascii="Times New Roman" w:hAnsi="Times New Roman" w:cs="Times New Roman"/>
          </w:rPr>
          <w:t>https://education.gov.scot/media/x44kf045/hgiours-part1.pdf</w:t>
        </w:r>
      </w:hyperlink>
      <w:r w:rsidR="00F47B54" w:rsidRPr="00BD189C">
        <w:rPr>
          <w:rFonts w:ascii="Times New Roman" w:hAnsi="Times New Roman" w:cs="Times New Roman"/>
        </w:rPr>
        <w:t xml:space="preserve"> (Accessed: 12 May 2023).</w:t>
      </w:r>
    </w:p>
    <w:p w14:paraId="7679B0D3" w14:textId="524A63A4" w:rsidR="00624F9C" w:rsidRDefault="00310F3C" w:rsidP="00BD189C">
      <w:pPr>
        <w:spacing w:line="360" w:lineRule="auto"/>
        <w:ind w:left="360"/>
        <w:rPr>
          <w:rFonts w:ascii="Times New Roman" w:hAnsi="Times New Roman" w:cs="Times New Roman"/>
        </w:rPr>
      </w:pPr>
      <w:bookmarkStart w:id="1" w:name="OLE_LINK2"/>
      <w:r w:rsidRPr="00BD189C">
        <w:rPr>
          <w:rFonts w:ascii="Times New Roman" w:hAnsi="Times New Roman" w:cs="Times New Roman"/>
        </w:rPr>
        <w:t>Estyn (2018</w:t>
      </w:r>
      <w:r w:rsidR="00E16FF8" w:rsidRPr="00BD189C">
        <w:rPr>
          <w:rFonts w:ascii="Times New Roman" w:hAnsi="Times New Roman" w:cs="Times New Roman"/>
        </w:rPr>
        <w:t>a</w:t>
      </w:r>
      <w:r w:rsidRPr="00BD189C">
        <w:rPr>
          <w:rFonts w:ascii="Times New Roman" w:hAnsi="Times New Roman" w:cs="Times New Roman"/>
        </w:rPr>
        <w:t xml:space="preserve">), </w:t>
      </w:r>
      <w:r w:rsidRPr="00BD189C">
        <w:rPr>
          <w:rFonts w:ascii="Times New Roman" w:hAnsi="Times New Roman" w:cs="Times New Roman"/>
          <w:i/>
          <w:iCs/>
        </w:rPr>
        <w:t xml:space="preserve">A Report on School X, </w:t>
      </w:r>
      <w:r w:rsidRPr="00BD189C">
        <w:rPr>
          <w:rFonts w:ascii="Times New Roman" w:hAnsi="Times New Roman" w:cs="Times New Roman"/>
        </w:rPr>
        <w:t xml:space="preserve">Available at: </w:t>
      </w:r>
      <w:r w:rsidR="00F20301" w:rsidRPr="00BD189C">
        <w:rPr>
          <w:rFonts w:ascii="Times New Roman" w:hAnsi="Times New Roman" w:cs="Times New Roman"/>
        </w:rPr>
        <w:t>https://www.estyn.gov.wales/system/files/2020-08/</w:t>
      </w:r>
      <w:r w:rsidR="00F20301" w:rsidRPr="00BD189C">
        <w:rPr>
          <w:rFonts w:ascii="Times New Roman" w:hAnsi="Times New Roman" w:cs="Times New Roman"/>
          <w:highlight w:val="black"/>
        </w:rPr>
        <w:t>Gwauncelyn%2520Primary</w:t>
      </w:r>
      <w:r w:rsidR="00F20301" w:rsidRPr="00BD189C">
        <w:rPr>
          <w:rFonts w:ascii="Times New Roman" w:hAnsi="Times New Roman" w:cs="Times New Roman"/>
        </w:rPr>
        <w:t xml:space="preserve">_0.pdf </w:t>
      </w:r>
      <w:r w:rsidR="00624F9C" w:rsidRPr="00BD189C">
        <w:rPr>
          <w:rFonts w:ascii="Times New Roman" w:hAnsi="Times New Roman" w:cs="Times New Roman"/>
        </w:rPr>
        <w:t>(Accessed: 10 May</w:t>
      </w:r>
      <w:r w:rsidR="00BC62E3" w:rsidRPr="00BD189C">
        <w:rPr>
          <w:rFonts w:ascii="Times New Roman" w:hAnsi="Times New Roman" w:cs="Times New Roman"/>
        </w:rPr>
        <w:t xml:space="preserve"> 2023)</w:t>
      </w:r>
      <w:r w:rsidR="009B1FBD" w:rsidRPr="00BD189C">
        <w:rPr>
          <w:rFonts w:ascii="Times New Roman" w:hAnsi="Times New Roman" w:cs="Times New Roman"/>
        </w:rPr>
        <w:t>.</w:t>
      </w:r>
    </w:p>
    <w:bookmarkEnd w:id="1"/>
    <w:p w14:paraId="1336D354" w14:textId="15BD3092" w:rsidR="00E16FF8" w:rsidRPr="00BD189C" w:rsidRDefault="00E16FF8" w:rsidP="00BD189C">
      <w:pPr>
        <w:spacing w:line="360" w:lineRule="auto"/>
        <w:ind w:left="360"/>
        <w:rPr>
          <w:rFonts w:ascii="Times New Roman" w:hAnsi="Times New Roman" w:cs="Times New Roman"/>
        </w:rPr>
      </w:pPr>
      <w:r w:rsidRPr="00BD189C">
        <w:rPr>
          <w:rFonts w:ascii="Times New Roman" w:hAnsi="Times New Roman" w:cs="Times New Roman"/>
        </w:rPr>
        <w:t xml:space="preserve">Estyn (2018b), </w:t>
      </w:r>
      <w:r w:rsidR="008663F2" w:rsidRPr="00BD189C">
        <w:rPr>
          <w:rFonts w:ascii="Times New Roman" w:hAnsi="Times New Roman" w:cs="Times New Roman"/>
          <w:i/>
          <w:iCs/>
        </w:rPr>
        <w:t xml:space="preserve">Improving Teaching. </w:t>
      </w:r>
      <w:r w:rsidR="008663F2" w:rsidRPr="00BD189C">
        <w:rPr>
          <w:rFonts w:ascii="Times New Roman" w:hAnsi="Times New Roman" w:cs="Times New Roman"/>
        </w:rPr>
        <w:t xml:space="preserve">Available at: </w:t>
      </w:r>
      <w:hyperlink r:id="rId13" w:history="1">
        <w:r w:rsidR="008663F2" w:rsidRPr="00BD189C">
          <w:rPr>
            <w:rStyle w:val="Hyperlink"/>
            <w:rFonts w:ascii="Times New Roman" w:hAnsi="Times New Roman" w:cs="Times New Roman"/>
          </w:rPr>
          <w:t>https://www.estyn.gov.wales/system/files/2020-07/Improving%2520teaching.pdf</w:t>
        </w:r>
      </w:hyperlink>
      <w:r w:rsidR="008663F2" w:rsidRPr="00BD189C">
        <w:rPr>
          <w:rFonts w:ascii="Times New Roman" w:hAnsi="Times New Roman" w:cs="Times New Roman"/>
        </w:rPr>
        <w:t xml:space="preserve"> (Accessed: 12 May 2023).</w:t>
      </w:r>
    </w:p>
    <w:p w14:paraId="33253F1A" w14:textId="0AE4BF16" w:rsidR="00940980" w:rsidRPr="00BD189C" w:rsidRDefault="00940980" w:rsidP="00BD189C">
      <w:pPr>
        <w:spacing w:line="360" w:lineRule="auto"/>
        <w:ind w:left="360"/>
        <w:rPr>
          <w:rFonts w:ascii="Times New Roman" w:hAnsi="Times New Roman" w:cs="Times New Roman"/>
        </w:rPr>
      </w:pPr>
      <w:r w:rsidRPr="00BD189C">
        <w:rPr>
          <w:rFonts w:ascii="Times New Roman" w:hAnsi="Times New Roman" w:cs="Times New Roman"/>
        </w:rPr>
        <w:t xml:space="preserve">Goldstone, </w:t>
      </w:r>
      <w:r w:rsidR="0046692C" w:rsidRPr="00BD189C">
        <w:rPr>
          <w:rFonts w:ascii="Times New Roman" w:hAnsi="Times New Roman" w:cs="Times New Roman"/>
        </w:rPr>
        <w:t xml:space="preserve">R. (2022) ‘School self-evaluation for school improvement: Principles of effective practice’, </w:t>
      </w:r>
      <w:r w:rsidR="0046692C" w:rsidRPr="00BD189C">
        <w:rPr>
          <w:rFonts w:ascii="Times New Roman" w:hAnsi="Times New Roman" w:cs="Times New Roman"/>
          <w:i/>
          <w:iCs/>
        </w:rPr>
        <w:t>BERA Blog</w:t>
      </w:r>
      <w:r w:rsidR="00FE2C96" w:rsidRPr="00BD189C">
        <w:rPr>
          <w:rFonts w:ascii="Times New Roman" w:hAnsi="Times New Roman" w:cs="Times New Roman"/>
          <w:i/>
          <w:iCs/>
        </w:rPr>
        <w:t xml:space="preserve"> </w:t>
      </w:r>
      <w:r w:rsidR="00FE2C96" w:rsidRPr="00BD189C">
        <w:rPr>
          <w:rFonts w:ascii="Times New Roman" w:hAnsi="Times New Roman" w:cs="Times New Roman"/>
        </w:rPr>
        <w:t xml:space="preserve">[blog], 27 Jan. Available at: </w:t>
      </w:r>
      <w:hyperlink r:id="rId14" w:history="1">
        <w:r w:rsidR="00FE2C96" w:rsidRPr="00BD189C">
          <w:rPr>
            <w:rStyle w:val="Hyperlink"/>
            <w:rFonts w:ascii="Times New Roman" w:hAnsi="Times New Roman" w:cs="Times New Roman"/>
          </w:rPr>
          <w:t>https://arbor-education.com/blog-effective-school-improvement-plan/</w:t>
        </w:r>
      </w:hyperlink>
      <w:r w:rsidR="00FE2C96" w:rsidRPr="00BD189C">
        <w:rPr>
          <w:rFonts w:ascii="Times New Roman" w:hAnsi="Times New Roman" w:cs="Times New Roman"/>
        </w:rPr>
        <w:t xml:space="preserve"> (Accessed: 12 May 2023).</w:t>
      </w:r>
    </w:p>
    <w:p w14:paraId="667034E4" w14:textId="60B1598A" w:rsidR="0003453F" w:rsidRPr="00BD189C" w:rsidRDefault="0003453F" w:rsidP="00BD189C">
      <w:pPr>
        <w:spacing w:line="360" w:lineRule="auto"/>
        <w:ind w:left="360"/>
        <w:rPr>
          <w:rFonts w:ascii="Times New Roman" w:hAnsi="Times New Roman" w:cs="Times New Roman"/>
        </w:rPr>
      </w:pPr>
      <w:r w:rsidRPr="00BD189C">
        <w:rPr>
          <w:rFonts w:ascii="Times New Roman" w:hAnsi="Times New Roman" w:cs="Times New Roman"/>
        </w:rPr>
        <w:t>Hunt</w:t>
      </w:r>
      <w:r w:rsidR="005B012F" w:rsidRPr="00BD189C">
        <w:rPr>
          <w:rFonts w:ascii="Times New Roman" w:hAnsi="Times New Roman" w:cs="Times New Roman"/>
        </w:rPr>
        <w:t xml:space="preserve">, M. </w:t>
      </w:r>
      <w:r w:rsidR="005B012F" w:rsidRPr="00BD189C">
        <w:rPr>
          <w:rFonts w:ascii="Times New Roman" w:hAnsi="Times New Roman" w:cs="Times New Roman"/>
          <w:i/>
          <w:iCs/>
        </w:rPr>
        <w:t xml:space="preserve">et al. </w:t>
      </w:r>
      <w:r w:rsidR="005B012F" w:rsidRPr="00BD189C">
        <w:rPr>
          <w:rFonts w:ascii="Times New Roman" w:hAnsi="Times New Roman" w:cs="Times New Roman"/>
        </w:rPr>
        <w:t xml:space="preserve">(2013) ‘Primary modern foreign languages: an overview of recent research, key issues and challenges for educational policy and practice’, </w:t>
      </w:r>
      <w:r w:rsidR="005B012F" w:rsidRPr="00BD189C">
        <w:rPr>
          <w:rFonts w:ascii="Times New Roman" w:hAnsi="Times New Roman" w:cs="Times New Roman"/>
          <w:i/>
          <w:iCs/>
        </w:rPr>
        <w:t xml:space="preserve">Research Papers in Education, </w:t>
      </w:r>
      <w:r w:rsidR="005B012F" w:rsidRPr="00BD189C">
        <w:rPr>
          <w:rFonts w:ascii="Times New Roman" w:hAnsi="Times New Roman" w:cs="Times New Roman"/>
        </w:rPr>
        <w:t>20(4), pp. 371-390.</w:t>
      </w:r>
    </w:p>
    <w:p w14:paraId="0124390C" w14:textId="57824982" w:rsidR="000B6AE7" w:rsidRPr="00BD189C" w:rsidRDefault="000B6AE7" w:rsidP="00BD189C">
      <w:pPr>
        <w:spacing w:line="360" w:lineRule="auto"/>
        <w:ind w:left="360"/>
        <w:rPr>
          <w:rFonts w:ascii="Times New Roman" w:hAnsi="Times New Roman" w:cs="Times New Roman"/>
        </w:rPr>
      </w:pPr>
      <w:proofErr w:type="spellStart"/>
      <w:r w:rsidRPr="00BD189C">
        <w:rPr>
          <w:rFonts w:ascii="Times New Roman" w:hAnsi="Times New Roman" w:cs="Times New Roman"/>
        </w:rPr>
        <w:t>Kilminster</w:t>
      </w:r>
      <w:proofErr w:type="spellEnd"/>
      <w:r w:rsidRPr="00BD189C">
        <w:rPr>
          <w:rFonts w:ascii="Times New Roman" w:hAnsi="Times New Roman" w:cs="Times New Roman"/>
        </w:rPr>
        <w:t xml:space="preserve">, M. (2021) </w:t>
      </w:r>
      <w:r w:rsidRPr="00BD189C">
        <w:rPr>
          <w:rFonts w:ascii="Times New Roman" w:hAnsi="Times New Roman" w:cs="Times New Roman"/>
          <w:i/>
          <w:iCs/>
        </w:rPr>
        <w:t xml:space="preserve">How to write an effective school development plan. </w:t>
      </w:r>
      <w:r w:rsidRPr="00BD189C">
        <w:rPr>
          <w:rFonts w:ascii="Times New Roman" w:hAnsi="Times New Roman" w:cs="Times New Roman"/>
        </w:rPr>
        <w:t xml:space="preserve">Available at: </w:t>
      </w:r>
      <w:hyperlink r:id="rId15" w:history="1">
        <w:r w:rsidR="0050577D" w:rsidRPr="00BD189C">
          <w:rPr>
            <w:rStyle w:val="Hyperlink"/>
            <w:rFonts w:ascii="Times New Roman" w:hAnsi="Times New Roman" w:cs="Times New Roman"/>
          </w:rPr>
          <w:t>https://arbor-education.com/blog-effective-school-improvement-plan/</w:t>
        </w:r>
      </w:hyperlink>
      <w:r w:rsidR="0050577D" w:rsidRPr="00BD189C">
        <w:rPr>
          <w:rFonts w:ascii="Times New Roman" w:hAnsi="Times New Roman" w:cs="Times New Roman"/>
        </w:rPr>
        <w:t xml:space="preserve"> (Accessed: 12 May 2023).</w:t>
      </w:r>
    </w:p>
    <w:p w14:paraId="5E328C77" w14:textId="218806A1" w:rsidR="00AB51BD" w:rsidRPr="00BD189C" w:rsidRDefault="00AB51BD" w:rsidP="00BD189C">
      <w:pPr>
        <w:spacing w:line="360" w:lineRule="auto"/>
        <w:ind w:left="360"/>
        <w:rPr>
          <w:rFonts w:ascii="Times New Roman" w:hAnsi="Times New Roman" w:cs="Times New Roman"/>
        </w:rPr>
      </w:pPr>
      <w:r w:rsidRPr="00BD189C">
        <w:rPr>
          <w:rFonts w:ascii="Times New Roman" w:hAnsi="Times New Roman" w:cs="Times New Roman"/>
        </w:rPr>
        <w:t xml:space="preserve">Martin, </w:t>
      </w:r>
      <w:r w:rsidR="008F4088" w:rsidRPr="00BD189C">
        <w:rPr>
          <w:rFonts w:ascii="Times New Roman" w:hAnsi="Times New Roman" w:cs="Times New Roman"/>
        </w:rPr>
        <w:t xml:space="preserve">C. (2007) ‘Modern Foreign Languages at primary school: a three-pronged approach?’, </w:t>
      </w:r>
      <w:r w:rsidR="008F4088" w:rsidRPr="00BD189C">
        <w:rPr>
          <w:rFonts w:ascii="Times New Roman" w:hAnsi="Times New Roman" w:cs="Times New Roman"/>
          <w:i/>
          <w:iCs/>
        </w:rPr>
        <w:t xml:space="preserve">The Language Learning Journal, </w:t>
      </w:r>
      <w:r w:rsidR="009A1947" w:rsidRPr="00BD189C">
        <w:rPr>
          <w:rFonts w:ascii="Times New Roman" w:hAnsi="Times New Roman" w:cs="Times New Roman"/>
        </w:rPr>
        <w:t>22(1), pp. 5-10</w:t>
      </w:r>
      <w:r w:rsidR="00E069AB" w:rsidRPr="00BD189C">
        <w:rPr>
          <w:rFonts w:ascii="Times New Roman" w:hAnsi="Times New Roman" w:cs="Times New Roman"/>
        </w:rPr>
        <w:t>.</w:t>
      </w:r>
    </w:p>
    <w:p w14:paraId="2CEDA690" w14:textId="695FCA29" w:rsidR="00E069AB" w:rsidRPr="00BD189C" w:rsidRDefault="00141BA8" w:rsidP="00BD189C">
      <w:pPr>
        <w:spacing w:line="360" w:lineRule="auto"/>
        <w:ind w:left="360"/>
        <w:rPr>
          <w:rFonts w:ascii="Times New Roman" w:hAnsi="Times New Roman" w:cs="Times New Roman"/>
        </w:rPr>
      </w:pPr>
      <w:r w:rsidRPr="00BD189C">
        <w:rPr>
          <w:rFonts w:ascii="Times New Roman" w:hAnsi="Times New Roman" w:cs="Times New Roman"/>
        </w:rPr>
        <w:lastRenderedPageBreak/>
        <w:t xml:space="preserve">National Education Union (n.d.) </w:t>
      </w:r>
      <w:r w:rsidR="00D81372" w:rsidRPr="00BD189C">
        <w:rPr>
          <w:rFonts w:ascii="Times New Roman" w:hAnsi="Times New Roman" w:cs="Times New Roman"/>
          <w:i/>
          <w:iCs/>
        </w:rPr>
        <w:t xml:space="preserve">Professional Learning. </w:t>
      </w:r>
      <w:r w:rsidR="00D81372" w:rsidRPr="00BD189C">
        <w:rPr>
          <w:rFonts w:ascii="Times New Roman" w:hAnsi="Times New Roman" w:cs="Times New Roman"/>
        </w:rPr>
        <w:t xml:space="preserve">Available at: </w:t>
      </w:r>
      <w:hyperlink r:id="rId16" w:history="1">
        <w:r w:rsidR="00735A7B" w:rsidRPr="00BD189C">
          <w:rPr>
            <w:rStyle w:val="Hyperlink"/>
            <w:rFonts w:ascii="Times New Roman" w:hAnsi="Times New Roman" w:cs="Times New Roman"/>
          </w:rPr>
          <w:t>https://www.nea.org/professional-learning</w:t>
        </w:r>
      </w:hyperlink>
      <w:r w:rsidR="00735A7B" w:rsidRPr="00BD189C">
        <w:rPr>
          <w:rFonts w:ascii="Times New Roman" w:hAnsi="Times New Roman" w:cs="Times New Roman"/>
        </w:rPr>
        <w:t xml:space="preserve"> (Accessed: 13 May 2023).</w:t>
      </w:r>
    </w:p>
    <w:p w14:paraId="7C0CC71F" w14:textId="3E560211" w:rsidR="00046677" w:rsidRPr="00BD189C" w:rsidRDefault="00046677" w:rsidP="00BD189C">
      <w:pPr>
        <w:spacing w:line="360" w:lineRule="auto"/>
        <w:ind w:left="360"/>
        <w:rPr>
          <w:rFonts w:ascii="Times New Roman" w:hAnsi="Times New Roman" w:cs="Times New Roman"/>
        </w:rPr>
      </w:pPr>
      <w:r w:rsidRPr="00BD189C">
        <w:rPr>
          <w:rFonts w:ascii="Times New Roman" w:hAnsi="Times New Roman" w:cs="Times New Roman"/>
        </w:rPr>
        <w:t xml:space="preserve">OECD (2016) </w:t>
      </w:r>
      <w:r w:rsidR="001E4678" w:rsidRPr="00BD189C">
        <w:rPr>
          <w:rFonts w:ascii="Times New Roman" w:hAnsi="Times New Roman" w:cs="Times New Roman"/>
          <w:i/>
          <w:iCs/>
        </w:rPr>
        <w:t xml:space="preserve">What makes a school a learning organisation? </w:t>
      </w:r>
      <w:r w:rsidR="001E4678" w:rsidRPr="00BD189C">
        <w:rPr>
          <w:rFonts w:ascii="Times New Roman" w:hAnsi="Times New Roman" w:cs="Times New Roman"/>
        </w:rPr>
        <w:t xml:space="preserve">Available at: </w:t>
      </w:r>
      <w:hyperlink r:id="rId17" w:history="1">
        <w:r w:rsidR="001E4678" w:rsidRPr="00BD189C">
          <w:rPr>
            <w:rStyle w:val="Hyperlink"/>
            <w:rFonts w:ascii="Times New Roman" w:hAnsi="Times New Roman" w:cs="Times New Roman"/>
          </w:rPr>
          <w:t>https://www.oecd.org/education/school/school-learning-organisation.pdf</w:t>
        </w:r>
      </w:hyperlink>
      <w:r w:rsidR="001E4678" w:rsidRPr="00BD189C">
        <w:rPr>
          <w:rFonts w:ascii="Times New Roman" w:hAnsi="Times New Roman" w:cs="Times New Roman"/>
        </w:rPr>
        <w:t xml:space="preserve"> (Accessed: 12 May 2023).</w:t>
      </w:r>
    </w:p>
    <w:p w14:paraId="438429AA" w14:textId="63EC1779" w:rsidR="008F5DBA" w:rsidRDefault="008F5DBA" w:rsidP="00BD189C">
      <w:pPr>
        <w:spacing w:line="360" w:lineRule="auto"/>
        <w:ind w:left="360"/>
        <w:rPr>
          <w:rFonts w:ascii="Times New Roman" w:hAnsi="Times New Roman" w:cs="Times New Roman"/>
        </w:rPr>
      </w:pPr>
      <w:r>
        <w:rPr>
          <w:rFonts w:ascii="Times New Roman" w:hAnsi="Times New Roman" w:cs="Times New Roman"/>
        </w:rPr>
        <w:t xml:space="preserve">School X (2022), </w:t>
      </w:r>
      <w:r w:rsidR="00202D96">
        <w:rPr>
          <w:rFonts w:ascii="Times New Roman" w:hAnsi="Times New Roman" w:cs="Times New Roman"/>
        </w:rPr>
        <w:t>School Development Plan (2022-2023). Unpublished.</w:t>
      </w:r>
    </w:p>
    <w:p w14:paraId="02DC5FB0" w14:textId="26AC8639" w:rsidR="00152D63" w:rsidRPr="00BD189C" w:rsidRDefault="00152D63" w:rsidP="00BD189C">
      <w:pPr>
        <w:spacing w:line="360" w:lineRule="auto"/>
        <w:ind w:left="360"/>
        <w:rPr>
          <w:rFonts w:ascii="Times New Roman" w:hAnsi="Times New Roman" w:cs="Times New Roman"/>
        </w:rPr>
      </w:pPr>
      <w:bookmarkStart w:id="2" w:name="OLE_LINK3"/>
      <w:r w:rsidRPr="00BD189C">
        <w:rPr>
          <w:rFonts w:ascii="Times New Roman" w:hAnsi="Times New Roman" w:cs="Times New Roman"/>
        </w:rPr>
        <w:t xml:space="preserve">School X (n.d.), </w:t>
      </w:r>
      <w:r w:rsidRPr="00BD189C">
        <w:rPr>
          <w:rFonts w:ascii="Times New Roman" w:hAnsi="Times New Roman" w:cs="Times New Roman"/>
          <w:i/>
          <w:iCs/>
        </w:rPr>
        <w:t xml:space="preserve">Language Ambassadors Council. </w:t>
      </w:r>
      <w:r w:rsidRPr="00BD189C">
        <w:rPr>
          <w:rFonts w:ascii="Times New Roman" w:hAnsi="Times New Roman" w:cs="Times New Roman"/>
        </w:rPr>
        <w:t xml:space="preserve">Available at: </w:t>
      </w:r>
      <w:r w:rsidR="00D906FC" w:rsidRPr="00BD189C">
        <w:rPr>
          <w:rFonts w:ascii="Times New Roman" w:hAnsi="Times New Roman" w:cs="Times New Roman"/>
        </w:rPr>
        <w:t>https://www.</w:t>
      </w:r>
      <w:r w:rsidR="00D906FC" w:rsidRPr="00BD189C">
        <w:rPr>
          <w:rFonts w:ascii="Times New Roman" w:hAnsi="Times New Roman" w:cs="Times New Roman"/>
          <w:highlight w:val="black"/>
        </w:rPr>
        <w:t>gwauncelynprimary</w:t>
      </w:r>
      <w:r w:rsidR="00D906FC" w:rsidRPr="00BD189C">
        <w:rPr>
          <w:rFonts w:ascii="Times New Roman" w:hAnsi="Times New Roman" w:cs="Times New Roman"/>
        </w:rPr>
        <w:t>.cymru/language-ambassadors-council/ (Accessed: 13 May 2023).</w:t>
      </w:r>
    </w:p>
    <w:bookmarkEnd w:id="2"/>
    <w:p w14:paraId="1BF9DCA3" w14:textId="32FB2594" w:rsidR="003A2FA0" w:rsidRPr="009B1FBD" w:rsidRDefault="003A2FA0" w:rsidP="00BD189C">
      <w:pPr>
        <w:spacing w:line="360" w:lineRule="auto"/>
        <w:ind w:left="360"/>
        <w:rPr>
          <w:rFonts w:ascii="Times New Roman" w:hAnsi="Times New Roman" w:cs="Times New Roman"/>
        </w:rPr>
      </w:pPr>
      <w:r>
        <w:rPr>
          <w:rFonts w:ascii="Times New Roman" w:hAnsi="Times New Roman" w:cs="Times New Roman"/>
        </w:rPr>
        <w:t xml:space="preserve">Welsh Government (2014) </w:t>
      </w:r>
      <w:r w:rsidR="007D7DF0">
        <w:rPr>
          <w:rFonts w:ascii="Times New Roman" w:hAnsi="Times New Roman" w:cs="Times New Roman"/>
          <w:i/>
          <w:iCs/>
        </w:rPr>
        <w:t xml:space="preserve">School Development Plans. </w:t>
      </w:r>
      <w:r w:rsidR="009B1FBD">
        <w:rPr>
          <w:rFonts w:ascii="Times New Roman" w:hAnsi="Times New Roman" w:cs="Times New Roman"/>
        </w:rPr>
        <w:t xml:space="preserve">Available at: </w:t>
      </w:r>
      <w:hyperlink r:id="rId18" w:history="1">
        <w:r w:rsidR="009B1FBD" w:rsidRPr="00B27FB0">
          <w:rPr>
            <w:rStyle w:val="Hyperlink"/>
            <w:rFonts w:ascii="Times New Roman" w:hAnsi="Times New Roman" w:cs="Times New Roman"/>
          </w:rPr>
          <w:t>https://www.gov.wales/sites/default/files/publications/2018-03/school-development-plans.pdf</w:t>
        </w:r>
      </w:hyperlink>
      <w:r w:rsidR="009B1FBD">
        <w:rPr>
          <w:rFonts w:ascii="Times New Roman" w:hAnsi="Times New Roman" w:cs="Times New Roman"/>
        </w:rPr>
        <w:t xml:space="preserve"> (Accessed: 10 May 2023).</w:t>
      </w:r>
    </w:p>
    <w:p w14:paraId="36462589" w14:textId="14E2874B" w:rsidR="00E6367B" w:rsidRPr="00BD189C" w:rsidRDefault="00E6367B" w:rsidP="00BD189C">
      <w:pPr>
        <w:spacing w:line="360" w:lineRule="auto"/>
        <w:ind w:left="360"/>
        <w:rPr>
          <w:rFonts w:ascii="Times New Roman" w:hAnsi="Times New Roman" w:cs="Times New Roman"/>
        </w:rPr>
      </w:pPr>
      <w:bookmarkStart w:id="3" w:name="OLE_LINK4"/>
      <w:r w:rsidRPr="00BD189C">
        <w:rPr>
          <w:rFonts w:ascii="Times New Roman" w:hAnsi="Times New Roman" w:cs="Times New Roman"/>
        </w:rPr>
        <w:t xml:space="preserve">Welsh Government (2019) </w:t>
      </w:r>
      <w:r w:rsidR="008D0693" w:rsidRPr="00BD189C">
        <w:rPr>
          <w:rFonts w:ascii="Times New Roman" w:hAnsi="Times New Roman" w:cs="Times New Roman"/>
          <w:i/>
          <w:iCs/>
        </w:rPr>
        <w:t xml:space="preserve">Professional standards for teaching and leadership. </w:t>
      </w:r>
      <w:r w:rsidR="008D0693" w:rsidRPr="00BD189C">
        <w:rPr>
          <w:rFonts w:ascii="Times New Roman" w:hAnsi="Times New Roman" w:cs="Times New Roman"/>
        </w:rPr>
        <w:t xml:space="preserve">Available at: </w:t>
      </w:r>
      <w:hyperlink r:id="rId19" w:history="1">
        <w:r w:rsidR="008D0693" w:rsidRPr="00BD189C">
          <w:rPr>
            <w:rStyle w:val="Hyperlink"/>
            <w:rFonts w:ascii="Times New Roman" w:hAnsi="Times New Roman" w:cs="Times New Roman"/>
          </w:rPr>
          <w:t>https://hwb.gov.wales/api/storage/19bc948b-8a3f-41e0-944a-7bf2cadf7d18/professional-standards-for-teaching-and-leadership-interactive-pdf-for-pc.pdf</w:t>
        </w:r>
      </w:hyperlink>
      <w:r w:rsidR="008D0693" w:rsidRPr="00BD189C">
        <w:rPr>
          <w:rFonts w:ascii="Times New Roman" w:hAnsi="Times New Roman" w:cs="Times New Roman"/>
        </w:rPr>
        <w:t xml:space="preserve"> (Accessed: 13 May 2023).</w:t>
      </w:r>
    </w:p>
    <w:bookmarkEnd w:id="3"/>
    <w:p w14:paraId="5DEB37D7" w14:textId="5222F228" w:rsidR="001C731B" w:rsidRPr="00BD189C" w:rsidRDefault="001C731B" w:rsidP="00BD189C">
      <w:pPr>
        <w:spacing w:line="360" w:lineRule="auto"/>
        <w:ind w:left="360"/>
        <w:rPr>
          <w:rFonts w:ascii="Times New Roman" w:hAnsi="Times New Roman" w:cs="Times New Roman"/>
        </w:rPr>
      </w:pPr>
      <w:r w:rsidRPr="00BD189C">
        <w:rPr>
          <w:rFonts w:ascii="Times New Roman" w:hAnsi="Times New Roman" w:cs="Times New Roman"/>
        </w:rPr>
        <w:t>Welsh Government (2021</w:t>
      </w:r>
      <w:r w:rsidR="005E3F12" w:rsidRPr="00BD189C">
        <w:rPr>
          <w:rFonts w:ascii="Times New Roman" w:hAnsi="Times New Roman" w:cs="Times New Roman"/>
        </w:rPr>
        <w:t>a</w:t>
      </w:r>
      <w:r w:rsidRPr="00BD189C">
        <w:rPr>
          <w:rFonts w:ascii="Times New Roman" w:hAnsi="Times New Roman" w:cs="Times New Roman"/>
        </w:rPr>
        <w:t xml:space="preserve">), </w:t>
      </w:r>
      <w:r w:rsidRPr="00BD189C">
        <w:rPr>
          <w:rFonts w:ascii="Times New Roman" w:hAnsi="Times New Roman" w:cs="Times New Roman"/>
          <w:i/>
          <w:iCs/>
        </w:rPr>
        <w:t xml:space="preserve">The National Resource: Overview. </w:t>
      </w:r>
      <w:r w:rsidRPr="00BD189C">
        <w:rPr>
          <w:rFonts w:ascii="Times New Roman" w:hAnsi="Times New Roman" w:cs="Times New Roman"/>
        </w:rPr>
        <w:t xml:space="preserve">Available at: </w:t>
      </w:r>
      <w:hyperlink r:id="rId20" w:history="1">
        <w:r w:rsidR="00753BE8" w:rsidRPr="00BD189C">
          <w:rPr>
            <w:rStyle w:val="Hyperlink"/>
            <w:rFonts w:ascii="Times New Roman" w:hAnsi="Times New Roman" w:cs="Times New Roman"/>
          </w:rPr>
          <w:t>https://hwb.gov.wales/evaluation-improvement-and-accountability/the-national-resource-evaluation-and-improvement/the-national-resource-overview/</w:t>
        </w:r>
      </w:hyperlink>
      <w:r w:rsidR="00753BE8" w:rsidRPr="00BD189C">
        <w:rPr>
          <w:rFonts w:ascii="Times New Roman" w:hAnsi="Times New Roman" w:cs="Times New Roman"/>
        </w:rPr>
        <w:t xml:space="preserve"> (Accessed: 12 May 2023).</w:t>
      </w:r>
    </w:p>
    <w:p w14:paraId="4F5027F6" w14:textId="06464DCA" w:rsidR="00D94B44" w:rsidRPr="00BD189C" w:rsidRDefault="00D94B44" w:rsidP="00BD189C">
      <w:pPr>
        <w:spacing w:line="360" w:lineRule="auto"/>
        <w:ind w:left="360"/>
        <w:rPr>
          <w:rFonts w:ascii="Times New Roman" w:hAnsi="Times New Roman" w:cs="Times New Roman"/>
        </w:rPr>
      </w:pPr>
      <w:r w:rsidRPr="00BD189C">
        <w:rPr>
          <w:rFonts w:ascii="Times New Roman" w:hAnsi="Times New Roman" w:cs="Times New Roman"/>
        </w:rPr>
        <w:t xml:space="preserve">Welsh Government (2021b) </w:t>
      </w:r>
      <w:r w:rsidRPr="00BD189C">
        <w:rPr>
          <w:rFonts w:ascii="Times New Roman" w:hAnsi="Times New Roman" w:cs="Times New Roman"/>
          <w:i/>
          <w:iCs/>
        </w:rPr>
        <w:t>Global Futures: A plan to improve and promote modern foreign languages in Wales 2020 to 2022</w:t>
      </w:r>
      <w:r w:rsidRPr="00BD189C">
        <w:rPr>
          <w:rFonts w:ascii="Times New Roman" w:hAnsi="Times New Roman" w:cs="Times New Roman"/>
        </w:rPr>
        <w:t xml:space="preserve">. Available at: </w:t>
      </w:r>
      <w:hyperlink r:id="rId21" w:history="1">
        <w:r w:rsidRPr="00BD189C">
          <w:rPr>
            <w:rStyle w:val="Hyperlink"/>
            <w:rFonts w:ascii="Times New Roman" w:hAnsi="Times New Roman" w:cs="Times New Roman"/>
          </w:rPr>
          <w:t>https://www.gov.wales/global-futures-plan-improve-and-promote-modern-foreign-languages-wales-2020-2022-html</w:t>
        </w:r>
      </w:hyperlink>
      <w:r w:rsidRPr="00BD189C">
        <w:rPr>
          <w:rFonts w:ascii="Times New Roman" w:hAnsi="Times New Roman" w:cs="Times New Roman"/>
        </w:rPr>
        <w:t xml:space="preserve"> (Accessed: </w:t>
      </w:r>
      <w:r w:rsidR="005E3F12" w:rsidRPr="00BD189C">
        <w:rPr>
          <w:rFonts w:ascii="Times New Roman" w:hAnsi="Times New Roman" w:cs="Times New Roman"/>
        </w:rPr>
        <w:t>12 May 2023).</w:t>
      </w:r>
    </w:p>
    <w:p w14:paraId="79614737" w14:textId="78FF6DCD" w:rsidR="005E3F12" w:rsidRPr="00BD189C" w:rsidRDefault="0093421B" w:rsidP="00BD189C">
      <w:pPr>
        <w:spacing w:line="360" w:lineRule="auto"/>
        <w:ind w:left="360"/>
        <w:rPr>
          <w:rFonts w:ascii="Times New Roman" w:hAnsi="Times New Roman" w:cs="Times New Roman"/>
        </w:rPr>
      </w:pPr>
      <w:r w:rsidRPr="00BD189C">
        <w:rPr>
          <w:rFonts w:ascii="Times New Roman" w:hAnsi="Times New Roman" w:cs="Times New Roman"/>
        </w:rPr>
        <w:t>Welsh Government (2022</w:t>
      </w:r>
      <w:r w:rsidR="005E3F12" w:rsidRPr="00BD189C">
        <w:rPr>
          <w:rFonts w:ascii="Times New Roman" w:hAnsi="Times New Roman" w:cs="Times New Roman"/>
        </w:rPr>
        <w:t>a</w:t>
      </w:r>
      <w:r w:rsidRPr="00BD189C">
        <w:rPr>
          <w:rFonts w:ascii="Times New Roman" w:hAnsi="Times New Roman" w:cs="Times New Roman"/>
        </w:rPr>
        <w:t xml:space="preserve">) </w:t>
      </w:r>
      <w:r w:rsidR="00607BF0" w:rsidRPr="00BD189C">
        <w:rPr>
          <w:rFonts w:ascii="Times New Roman" w:hAnsi="Times New Roman" w:cs="Times New Roman"/>
          <w:i/>
          <w:iCs/>
        </w:rPr>
        <w:t xml:space="preserve">School improvement guidance: impact and assessment. </w:t>
      </w:r>
      <w:r w:rsidR="00607BF0" w:rsidRPr="00BD189C">
        <w:rPr>
          <w:rFonts w:ascii="Times New Roman" w:hAnsi="Times New Roman" w:cs="Times New Roman"/>
        </w:rPr>
        <w:t xml:space="preserve">Available at: </w:t>
      </w:r>
      <w:hyperlink r:id="rId22" w:history="1">
        <w:r w:rsidR="00607BF0" w:rsidRPr="00BD189C">
          <w:rPr>
            <w:rStyle w:val="Hyperlink"/>
            <w:rFonts w:ascii="Times New Roman" w:hAnsi="Times New Roman" w:cs="Times New Roman"/>
          </w:rPr>
          <w:t>https://www.gov.wales/school-improvement-guidance-impact-assessment-html</w:t>
        </w:r>
      </w:hyperlink>
      <w:r w:rsidR="00607BF0" w:rsidRPr="00BD189C">
        <w:rPr>
          <w:rFonts w:ascii="Times New Roman" w:hAnsi="Times New Roman" w:cs="Times New Roman"/>
        </w:rPr>
        <w:t xml:space="preserve"> (Accessed: 12 May 2023).</w:t>
      </w:r>
    </w:p>
    <w:p w14:paraId="5B9B0B68" w14:textId="4D9CC58A" w:rsidR="005E3F12" w:rsidRPr="00BD189C" w:rsidRDefault="005E3F12" w:rsidP="00BD189C">
      <w:pPr>
        <w:spacing w:line="360" w:lineRule="auto"/>
        <w:ind w:left="360"/>
        <w:rPr>
          <w:rFonts w:ascii="Times New Roman" w:hAnsi="Times New Roman" w:cs="Times New Roman"/>
        </w:rPr>
      </w:pPr>
      <w:r w:rsidRPr="00BD189C">
        <w:rPr>
          <w:rFonts w:ascii="Times New Roman" w:hAnsi="Times New Roman" w:cs="Times New Roman"/>
        </w:rPr>
        <w:t xml:space="preserve">Welsh Government (2022b) </w:t>
      </w:r>
      <w:r w:rsidR="00151289" w:rsidRPr="00BD189C">
        <w:rPr>
          <w:rFonts w:ascii="Times New Roman" w:hAnsi="Times New Roman" w:cs="Times New Roman"/>
          <w:i/>
          <w:iCs/>
        </w:rPr>
        <w:t xml:space="preserve">Developing a vision for curriculum design. </w:t>
      </w:r>
      <w:r w:rsidR="00151289" w:rsidRPr="00BD189C">
        <w:rPr>
          <w:rFonts w:ascii="Times New Roman" w:hAnsi="Times New Roman" w:cs="Times New Roman"/>
        </w:rPr>
        <w:t xml:space="preserve">Available at: </w:t>
      </w:r>
      <w:hyperlink r:id="rId23" w:anchor="curriculum-design-and-the-four-purposes" w:history="1">
        <w:r w:rsidR="00151289" w:rsidRPr="00BD189C">
          <w:rPr>
            <w:rStyle w:val="Hyperlink"/>
            <w:rFonts w:ascii="Times New Roman" w:hAnsi="Times New Roman" w:cs="Times New Roman"/>
          </w:rPr>
          <w:t>https://hwb.gov.wales/curriculum-for-wales/designing-your-curriculum/developing-a-vision-for-curriculum-design/#curriculum-design-and-the-four-purposes</w:t>
        </w:r>
      </w:hyperlink>
      <w:r w:rsidR="00151289" w:rsidRPr="00BD189C">
        <w:rPr>
          <w:rFonts w:ascii="Times New Roman" w:hAnsi="Times New Roman" w:cs="Times New Roman"/>
        </w:rPr>
        <w:t xml:space="preserve"> (Accessed: </w:t>
      </w:r>
      <w:r w:rsidR="00AB263D" w:rsidRPr="00BD189C">
        <w:rPr>
          <w:rFonts w:ascii="Times New Roman" w:hAnsi="Times New Roman" w:cs="Times New Roman"/>
        </w:rPr>
        <w:t>12 May 2023).</w:t>
      </w:r>
    </w:p>
    <w:p w14:paraId="012E9A13" w14:textId="66F3DAB9" w:rsidR="00A76677" w:rsidRPr="00BD189C" w:rsidRDefault="00A76677" w:rsidP="00BD189C">
      <w:pPr>
        <w:spacing w:line="360" w:lineRule="auto"/>
        <w:ind w:left="360"/>
        <w:rPr>
          <w:rFonts w:ascii="Times New Roman" w:hAnsi="Times New Roman" w:cs="Times New Roman"/>
        </w:rPr>
      </w:pPr>
      <w:r w:rsidRPr="00BD189C">
        <w:rPr>
          <w:rFonts w:ascii="Times New Roman" w:hAnsi="Times New Roman" w:cs="Times New Roman"/>
        </w:rPr>
        <w:t xml:space="preserve">Welsh Government (2022c) </w:t>
      </w:r>
      <w:r w:rsidRPr="00BD189C">
        <w:rPr>
          <w:rFonts w:ascii="Times New Roman" w:hAnsi="Times New Roman" w:cs="Times New Roman"/>
          <w:i/>
          <w:iCs/>
        </w:rPr>
        <w:t xml:space="preserve">Schools in Wales as learning organisations. </w:t>
      </w:r>
      <w:r w:rsidRPr="00BD189C">
        <w:rPr>
          <w:rFonts w:ascii="Times New Roman" w:hAnsi="Times New Roman" w:cs="Times New Roman"/>
        </w:rPr>
        <w:t xml:space="preserve">Available at: </w:t>
      </w:r>
      <w:hyperlink r:id="rId24" w:history="1">
        <w:r w:rsidR="003F73B3" w:rsidRPr="00BD189C">
          <w:rPr>
            <w:rStyle w:val="Hyperlink"/>
            <w:rFonts w:ascii="Times New Roman" w:hAnsi="Times New Roman" w:cs="Times New Roman"/>
          </w:rPr>
          <w:t>https://hwb.gov.wales/api/storage/f87e720f-8568-4a60-9383-55e20b9a1bb7/schools-in-wales-as-learning-organisations.pdf</w:t>
        </w:r>
      </w:hyperlink>
      <w:r w:rsidR="003F73B3" w:rsidRPr="00BD189C">
        <w:rPr>
          <w:rFonts w:ascii="Times New Roman" w:hAnsi="Times New Roman" w:cs="Times New Roman"/>
        </w:rPr>
        <w:t xml:space="preserve"> (Accessed: 13 May 2023)</w:t>
      </w:r>
      <w:r w:rsidR="00EC2E2E" w:rsidRPr="00BD189C">
        <w:rPr>
          <w:rFonts w:ascii="Times New Roman" w:hAnsi="Times New Roman" w:cs="Times New Roman"/>
        </w:rPr>
        <w:t>.</w:t>
      </w:r>
    </w:p>
    <w:p w14:paraId="5FEBFCFE" w14:textId="5A181622" w:rsidR="00DC51D0" w:rsidRPr="00BD189C" w:rsidRDefault="00DC51D0" w:rsidP="00BD189C">
      <w:pPr>
        <w:spacing w:line="360" w:lineRule="auto"/>
        <w:ind w:left="360"/>
        <w:rPr>
          <w:rFonts w:ascii="Times New Roman" w:hAnsi="Times New Roman" w:cs="Times New Roman"/>
        </w:rPr>
      </w:pPr>
      <w:r w:rsidRPr="00BD189C">
        <w:rPr>
          <w:rFonts w:ascii="Times New Roman" w:hAnsi="Times New Roman" w:cs="Times New Roman"/>
        </w:rPr>
        <w:lastRenderedPageBreak/>
        <w:t>Zhang, C. (2022) ‘</w:t>
      </w:r>
      <w:r w:rsidR="00454AD3" w:rsidRPr="00BD189C">
        <w:rPr>
          <w:rFonts w:ascii="Times New Roman" w:hAnsi="Times New Roman" w:cs="Times New Roman"/>
        </w:rPr>
        <w:t xml:space="preserve">The Advantages and Disadvantages of Learning a Second Language Early’, </w:t>
      </w:r>
      <w:r w:rsidR="00F0386F" w:rsidRPr="00BD189C">
        <w:rPr>
          <w:rFonts w:ascii="Times New Roman" w:hAnsi="Times New Roman" w:cs="Times New Roman"/>
          <w:i/>
          <w:iCs/>
        </w:rPr>
        <w:t>2021 International Conference on Social Development and Media Communication</w:t>
      </w:r>
      <w:r w:rsidR="004A4E74" w:rsidRPr="00BD189C">
        <w:rPr>
          <w:rFonts w:ascii="Times New Roman" w:hAnsi="Times New Roman" w:cs="Times New Roman"/>
          <w:i/>
          <w:iCs/>
        </w:rPr>
        <w:t xml:space="preserve">, </w:t>
      </w:r>
      <w:r w:rsidR="004A4E74" w:rsidRPr="00BD189C">
        <w:rPr>
          <w:rFonts w:ascii="Times New Roman" w:hAnsi="Times New Roman" w:cs="Times New Roman"/>
        </w:rPr>
        <w:t>pp. 32-37.</w:t>
      </w:r>
    </w:p>
    <w:p w14:paraId="75907B4E" w14:textId="77777777" w:rsidR="00BD1B3D" w:rsidRDefault="00BD1B3D" w:rsidP="00202D96">
      <w:pPr>
        <w:spacing w:line="360" w:lineRule="auto"/>
        <w:rPr>
          <w:rFonts w:ascii="Times New Roman" w:hAnsi="Times New Roman" w:cs="Times New Roman"/>
        </w:rPr>
      </w:pPr>
    </w:p>
    <w:p w14:paraId="5998F867" w14:textId="77777777" w:rsidR="00BD1B3D" w:rsidRPr="00310F3C" w:rsidRDefault="00BD1B3D" w:rsidP="00202D96">
      <w:pPr>
        <w:spacing w:line="360" w:lineRule="auto"/>
        <w:rPr>
          <w:rFonts w:ascii="Times New Roman" w:hAnsi="Times New Roman" w:cs="Times New Roman"/>
        </w:rPr>
      </w:pPr>
    </w:p>
    <w:sectPr w:rsidR="00BD1B3D" w:rsidRPr="00310F3C">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7E885" w14:textId="77777777" w:rsidR="00507FE0" w:rsidRDefault="00507FE0" w:rsidP="0046013B">
      <w:r>
        <w:separator/>
      </w:r>
    </w:p>
  </w:endnote>
  <w:endnote w:type="continuationSeparator" w:id="0">
    <w:p w14:paraId="20981F93" w14:textId="77777777" w:rsidR="00507FE0" w:rsidRDefault="00507FE0" w:rsidP="00460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D50A8" w14:textId="77777777" w:rsidR="00507FE0" w:rsidRDefault="00507FE0" w:rsidP="0046013B">
      <w:r>
        <w:separator/>
      </w:r>
    </w:p>
  </w:footnote>
  <w:footnote w:type="continuationSeparator" w:id="0">
    <w:p w14:paraId="5D2E4F43" w14:textId="77777777" w:rsidR="00507FE0" w:rsidRDefault="00507FE0" w:rsidP="004601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3D0EC" w14:textId="71C008E8" w:rsidR="0046013B" w:rsidRPr="0046013B" w:rsidRDefault="0046013B">
    <w:pPr>
      <w:pStyle w:val="Header"/>
      <w:rPr>
        <w:rFonts w:ascii="Times New Roman" w:hAnsi="Times New Roman" w:cs="Times New Roman"/>
      </w:rPr>
    </w:pPr>
    <w:r w:rsidRPr="0046013B">
      <w:rPr>
        <w:rFonts w:ascii="Times New Roman" w:hAnsi="Times New Roman" w:cs="Times New Roman"/>
      </w:rPr>
      <w:t>ECAD6009</w:t>
    </w:r>
    <w:r w:rsidRPr="0046013B">
      <w:rPr>
        <w:rFonts w:ascii="Times New Roman" w:hAnsi="Times New Roman" w:cs="Times New Roman"/>
      </w:rPr>
      <w:ptab w:relativeTo="margin" w:alignment="center" w:leader="none"/>
    </w:r>
    <w:r w:rsidRPr="0046013B">
      <w:rPr>
        <w:rFonts w:ascii="Times New Roman" w:hAnsi="Times New Roman" w:cs="Times New Roman"/>
      </w:rPr>
      <w:ptab w:relativeTo="margin" w:alignment="right" w:leader="none"/>
    </w:r>
    <w:r w:rsidRPr="0046013B">
      <w:rPr>
        <w:rFonts w:ascii="Times New Roman" w:hAnsi="Times New Roman" w:cs="Times New Roman"/>
      </w:rPr>
      <w:t>Student Number: 2000835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93727E"/>
    <w:multiLevelType w:val="hybridMultilevel"/>
    <w:tmpl w:val="46801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0416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EA7"/>
    <w:rsid w:val="00007C24"/>
    <w:rsid w:val="00017525"/>
    <w:rsid w:val="0003332C"/>
    <w:rsid w:val="0003354F"/>
    <w:rsid w:val="00033FC2"/>
    <w:rsid w:val="0003453F"/>
    <w:rsid w:val="00046677"/>
    <w:rsid w:val="0005523B"/>
    <w:rsid w:val="0006262F"/>
    <w:rsid w:val="0006698B"/>
    <w:rsid w:val="00074FD2"/>
    <w:rsid w:val="00075C00"/>
    <w:rsid w:val="000938E6"/>
    <w:rsid w:val="00097C7C"/>
    <w:rsid w:val="000A6CBE"/>
    <w:rsid w:val="000B6AE7"/>
    <w:rsid w:val="000B6D65"/>
    <w:rsid w:val="000B6D6B"/>
    <w:rsid w:val="000C05D3"/>
    <w:rsid w:val="000C770A"/>
    <w:rsid w:val="000E3FEC"/>
    <w:rsid w:val="000F127B"/>
    <w:rsid w:val="0010358F"/>
    <w:rsid w:val="00104A46"/>
    <w:rsid w:val="0010687B"/>
    <w:rsid w:val="00106E47"/>
    <w:rsid w:val="00112BDB"/>
    <w:rsid w:val="001308E0"/>
    <w:rsid w:val="00137F44"/>
    <w:rsid w:val="00141BA8"/>
    <w:rsid w:val="00151289"/>
    <w:rsid w:val="00151C1B"/>
    <w:rsid w:val="001520D4"/>
    <w:rsid w:val="00152D63"/>
    <w:rsid w:val="0017368F"/>
    <w:rsid w:val="001760DE"/>
    <w:rsid w:val="0017741E"/>
    <w:rsid w:val="00177E02"/>
    <w:rsid w:val="001801E2"/>
    <w:rsid w:val="00187AC8"/>
    <w:rsid w:val="00192DE1"/>
    <w:rsid w:val="001953D5"/>
    <w:rsid w:val="0019641D"/>
    <w:rsid w:val="001C22F9"/>
    <w:rsid w:val="001C731B"/>
    <w:rsid w:val="001D03E8"/>
    <w:rsid w:val="001D1BD8"/>
    <w:rsid w:val="001E3F4E"/>
    <w:rsid w:val="001E4678"/>
    <w:rsid w:val="001E67B0"/>
    <w:rsid w:val="00202D96"/>
    <w:rsid w:val="00211CB7"/>
    <w:rsid w:val="0021430C"/>
    <w:rsid w:val="00217359"/>
    <w:rsid w:val="00225F47"/>
    <w:rsid w:val="00237F69"/>
    <w:rsid w:val="00244AAB"/>
    <w:rsid w:val="00247228"/>
    <w:rsid w:val="00252547"/>
    <w:rsid w:val="00252BC4"/>
    <w:rsid w:val="002564D0"/>
    <w:rsid w:val="002715E9"/>
    <w:rsid w:val="00275678"/>
    <w:rsid w:val="00276341"/>
    <w:rsid w:val="00276DCF"/>
    <w:rsid w:val="002772AA"/>
    <w:rsid w:val="00281243"/>
    <w:rsid w:val="002845C1"/>
    <w:rsid w:val="002B3655"/>
    <w:rsid w:val="002B4E28"/>
    <w:rsid w:val="002D47C5"/>
    <w:rsid w:val="002F3168"/>
    <w:rsid w:val="00305530"/>
    <w:rsid w:val="00310C2E"/>
    <w:rsid w:val="00310F3C"/>
    <w:rsid w:val="0031750B"/>
    <w:rsid w:val="003207AA"/>
    <w:rsid w:val="00322D8D"/>
    <w:rsid w:val="003307E9"/>
    <w:rsid w:val="003354DA"/>
    <w:rsid w:val="00363E76"/>
    <w:rsid w:val="00372B25"/>
    <w:rsid w:val="003732C8"/>
    <w:rsid w:val="0038189A"/>
    <w:rsid w:val="00387DB9"/>
    <w:rsid w:val="00394231"/>
    <w:rsid w:val="003A2FA0"/>
    <w:rsid w:val="003A506F"/>
    <w:rsid w:val="003B1855"/>
    <w:rsid w:val="003C051D"/>
    <w:rsid w:val="003F1277"/>
    <w:rsid w:val="003F73B3"/>
    <w:rsid w:val="003F7C48"/>
    <w:rsid w:val="00417147"/>
    <w:rsid w:val="00421A9C"/>
    <w:rsid w:val="00434D26"/>
    <w:rsid w:val="00453DF8"/>
    <w:rsid w:val="00454AD3"/>
    <w:rsid w:val="0046013B"/>
    <w:rsid w:val="0046692C"/>
    <w:rsid w:val="004947AF"/>
    <w:rsid w:val="004A45C8"/>
    <w:rsid w:val="004A4E74"/>
    <w:rsid w:val="004A623A"/>
    <w:rsid w:val="004C1933"/>
    <w:rsid w:val="004C2C11"/>
    <w:rsid w:val="004C6ECC"/>
    <w:rsid w:val="004D164A"/>
    <w:rsid w:val="004D1697"/>
    <w:rsid w:val="004D7E43"/>
    <w:rsid w:val="004F09F8"/>
    <w:rsid w:val="0050577D"/>
    <w:rsid w:val="00507FE0"/>
    <w:rsid w:val="005320CE"/>
    <w:rsid w:val="00533AB8"/>
    <w:rsid w:val="00540379"/>
    <w:rsid w:val="005624D6"/>
    <w:rsid w:val="00565668"/>
    <w:rsid w:val="0056685A"/>
    <w:rsid w:val="00595963"/>
    <w:rsid w:val="005A05F0"/>
    <w:rsid w:val="005A0C51"/>
    <w:rsid w:val="005B012F"/>
    <w:rsid w:val="005C6A56"/>
    <w:rsid w:val="005E3F12"/>
    <w:rsid w:val="005F43D6"/>
    <w:rsid w:val="005F6B26"/>
    <w:rsid w:val="00602911"/>
    <w:rsid w:val="00607BF0"/>
    <w:rsid w:val="00624F9C"/>
    <w:rsid w:val="00670969"/>
    <w:rsid w:val="00680CA5"/>
    <w:rsid w:val="006C028F"/>
    <w:rsid w:val="006C0F38"/>
    <w:rsid w:val="006D256F"/>
    <w:rsid w:val="006D425D"/>
    <w:rsid w:val="006D67D4"/>
    <w:rsid w:val="006D7493"/>
    <w:rsid w:val="006E021E"/>
    <w:rsid w:val="006E6173"/>
    <w:rsid w:val="006F2CCF"/>
    <w:rsid w:val="006F313F"/>
    <w:rsid w:val="007134E3"/>
    <w:rsid w:val="00713A6B"/>
    <w:rsid w:val="00716760"/>
    <w:rsid w:val="0072506C"/>
    <w:rsid w:val="00735A7B"/>
    <w:rsid w:val="00741F95"/>
    <w:rsid w:val="00753BE8"/>
    <w:rsid w:val="007720D5"/>
    <w:rsid w:val="0077526F"/>
    <w:rsid w:val="007855BC"/>
    <w:rsid w:val="00794064"/>
    <w:rsid w:val="007A434D"/>
    <w:rsid w:val="007B5499"/>
    <w:rsid w:val="007B6CDE"/>
    <w:rsid w:val="007D7DF0"/>
    <w:rsid w:val="007E095F"/>
    <w:rsid w:val="007F3808"/>
    <w:rsid w:val="00813601"/>
    <w:rsid w:val="00830C22"/>
    <w:rsid w:val="00832014"/>
    <w:rsid w:val="008445BD"/>
    <w:rsid w:val="00853D45"/>
    <w:rsid w:val="00860BFD"/>
    <w:rsid w:val="008663F2"/>
    <w:rsid w:val="008A0AE9"/>
    <w:rsid w:val="008B6163"/>
    <w:rsid w:val="008C7617"/>
    <w:rsid w:val="008D0693"/>
    <w:rsid w:val="008E2474"/>
    <w:rsid w:val="008E7220"/>
    <w:rsid w:val="008F4088"/>
    <w:rsid w:val="008F5DBA"/>
    <w:rsid w:val="00914428"/>
    <w:rsid w:val="0093421B"/>
    <w:rsid w:val="00935AE1"/>
    <w:rsid w:val="00940980"/>
    <w:rsid w:val="00955766"/>
    <w:rsid w:val="009633B2"/>
    <w:rsid w:val="009719EC"/>
    <w:rsid w:val="00973283"/>
    <w:rsid w:val="009910D9"/>
    <w:rsid w:val="0099608C"/>
    <w:rsid w:val="009A09D3"/>
    <w:rsid w:val="009A1947"/>
    <w:rsid w:val="009B1000"/>
    <w:rsid w:val="009B1FBD"/>
    <w:rsid w:val="009C10E3"/>
    <w:rsid w:val="009C2C79"/>
    <w:rsid w:val="009C585A"/>
    <w:rsid w:val="009D1DE8"/>
    <w:rsid w:val="009F50D0"/>
    <w:rsid w:val="00A22DA3"/>
    <w:rsid w:val="00A469AB"/>
    <w:rsid w:val="00A64D8D"/>
    <w:rsid w:val="00A76677"/>
    <w:rsid w:val="00A81C86"/>
    <w:rsid w:val="00A913EF"/>
    <w:rsid w:val="00AB263D"/>
    <w:rsid w:val="00AB50F7"/>
    <w:rsid w:val="00AB51BD"/>
    <w:rsid w:val="00AC1605"/>
    <w:rsid w:val="00AC705E"/>
    <w:rsid w:val="00AF48BB"/>
    <w:rsid w:val="00B05B70"/>
    <w:rsid w:val="00B15BD3"/>
    <w:rsid w:val="00B3063A"/>
    <w:rsid w:val="00B46FD4"/>
    <w:rsid w:val="00B665F8"/>
    <w:rsid w:val="00B7235A"/>
    <w:rsid w:val="00B846AE"/>
    <w:rsid w:val="00B875F5"/>
    <w:rsid w:val="00B9692F"/>
    <w:rsid w:val="00BB4B03"/>
    <w:rsid w:val="00BC62E3"/>
    <w:rsid w:val="00BC6D78"/>
    <w:rsid w:val="00BD189C"/>
    <w:rsid w:val="00BD1B3D"/>
    <w:rsid w:val="00BD2238"/>
    <w:rsid w:val="00BE6983"/>
    <w:rsid w:val="00BF75A4"/>
    <w:rsid w:val="00C23862"/>
    <w:rsid w:val="00C3296E"/>
    <w:rsid w:val="00C4739B"/>
    <w:rsid w:val="00C5417A"/>
    <w:rsid w:val="00C554A2"/>
    <w:rsid w:val="00C758D2"/>
    <w:rsid w:val="00C76EA7"/>
    <w:rsid w:val="00C8256A"/>
    <w:rsid w:val="00CA5325"/>
    <w:rsid w:val="00CA5579"/>
    <w:rsid w:val="00CB1483"/>
    <w:rsid w:val="00CB4D16"/>
    <w:rsid w:val="00CD7464"/>
    <w:rsid w:val="00CF1478"/>
    <w:rsid w:val="00CF54F7"/>
    <w:rsid w:val="00D32A32"/>
    <w:rsid w:val="00D35BF1"/>
    <w:rsid w:val="00D476BA"/>
    <w:rsid w:val="00D52D88"/>
    <w:rsid w:val="00D665DE"/>
    <w:rsid w:val="00D679A6"/>
    <w:rsid w:val="00D81372"/>
    <w:rsid w:val="00D906FC"/>
    <w:rsid w:val="00D94B44"/>
    <w:rsid w:val="00DA1E28"/>
    <w:rsid w:val="00DB4247"/>
    <w:rsid w:val="00DC51D0"/>
    <w:rsid w:val="00DC7158"/>
    <w:rsid w:val="00DD4980"/>
    <w:rsid w:val="00DD5209"/>
    <w:rsid w:val="00E06027"/>
    <w:rsid w:val="00E069AB"/>
    <w:rsid w:val="00E12457"/>
    <w:rsid w:val="00E16FF8"/>
    <w:rsid w:val="00E20E88"/>
    <w:rsid w:val="00E5344A"/>
    <w:rsid w:val="00E6367B"/>
    <w:rsid w:val="00E70566"/>
    <w:rsid w:val="00E7220D"/>
    <w:rsid w:val="00E92AB8"/>
    <w:rsid w:val="00EB0267"/>
    <w:rsid w:val="00EC27FE"/>
    <w:rsid w:val="00EC2E2E"/>
    <w:rsid w:val="00EC5812"/>
    <w:rsid w:val="00ED1471"/>
    <w:rsid w:val="00EF141A"/>
    <w:rsid w:val="00F00648"/>
    <w:rsid w:val="00F01249"/>
    <w:rsid w:val="00F0386F"/>
    <w:rsid w:val="00F20301"/>
    <w:rsid w:val="00F2398C"/>
    <w:rsid w:val="00F30EE6"/>
    <w:rsid w:val="00F405A4"/>
    <w:rsid w:val="00F448DE"/>
    <w:rsid w:val="00F47B54"/>
    <w:rsid w:val="00F81088"/>
    <w:rsid w:val="00F83C3D"/>
    <w:rsid w:val="00F84341"/>
    <w:rsid w:val="00F90DEE"/>
    <w:rsid w:val="00F94BDA"/>
    <w:rsid w:val="00FA6576"/>
    <w:rsid w:val="00FD2CCF"/>
    <w:rsid w:val="00FD2D2A"/>
    <w:rsid w:val="00FE2C96"/>
    <w:rsid w:val="00FE5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797C68"/>
  <w15:chartTrackingRefBased/>
  <w15:docId w15:val="{DDAABB88-2A61-4E42-9DC1-36DAD2E87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2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B1000"/>
    <w:rPr>
      <w:color w:val="0000FF"/>
      <w:u w:val="single"/>
    </w:rPr>
  </w:style>
  <w:style w:type="character" w:styleId="FollowedHyperlink">
    <w:name w:val="FollowedHyperlink"/>
    <w:basedOn w:val="DefaultParagraphFont"/>
    <w:uiPriority w:val="99"/>
    <w:semiHidden/>
    <w:unhideWhenUsed/>
    <w:rsid w:val="009B1000"/>
    <w:rPr>
      <w:color w:val="954F72" w:themeColor="followedHyperlink"/>
      <w:u w:val="single"/>
    </w:rPr>
  </w:style>
  <w:style w:type="paragraph" w:styleId="NormalWeb">
    <w:name w:val="Normal (Web)"/>
    <w:basedOn w:val="Normal"/>
    <w:uiPriority w:val="99"/>
    <w:semiHidden/>
    <w:unhideWhenUsed/>
    <w:rsid w:val="00F00648"/>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624F9C"/>
    <w:rPr>
      <w:color w:val="605E5C"/>
      <w:shd w:val="clear" w:color="auto" w:fill="E1DFDD"/>
    </w:rPr>
  </w:style>
  <w:style w:type="paragraph" w:styleId="ListParagraph">
    <w:name w:val="List Paragraph"/>
    <w:basedOn w:val="Normal"/>
    <w:uiPriority w:val="34"/>
    <w:qFormat/>
    <w:rsid w:val="00CA5579"/>
    <w:pPr>
      <w:ind w:left="720"/>
      <w:contextualSpacing/>
    </w:pPr>
  </w:style>
  <w:style w:type="paragraph" w:styleId="Header">
    <w:name w:val="header"/>
    <w:basedOn w:val="Normal"/>
    <w:link w:val="HeaderChar"/>
    <w:uiPriority w:val="99"/>
    <w:unhideWhenUsed/>
    <w:rsid w:val="0046013B"/>
    <w:pPr>
      <w:tabs>
        <w:tab w:val="center" w:pos="4513"/>
        <w:tab w:val="right" w:pos="9026"/>
      </w:tabs>
    </w:pPr>
  </w:style>
  <w:style w:type="character" w:customStyle="1" w:styleId="HeaderChar">
    <w:name w:val="Header Char"/>
    <w:basedOn w:val="DefaultParagraphFont"/>
    <w:link w:val="Header"/>
    <w:uiPriority w:val="99"/>
    <w:rsid w:val="0046013B"/>
  </w:style>
  <w:style w:type="paragraph" w:styleId="Footer">
    <w:name w:val="footer"/>
    <w:basedOn w:val="Normal"/>
    <w:link w:val="FooterChar"/>
    <w:uiPriority w:val="99"/>
    <w:unhideWhenUsed/>
    <w:rsid w:val="0046013B"/>
    <w:pPr>
      <w:tabs>
        <w:tab w:val="center" w:pos="4513"/>
        <w:tab w:val="right" w:pos="9026"/>
      </w:tabs>
    </w:pPr>
  </w:style>
  <w:style w:type="character" w:customStyle="1" w:styleId="FooterChar">
    <w:name w:val="Footer Char"/>
    <w:basedOn w:val="DefaultParagraphFont"/>
    <w:link w:val="Footer"/>
    <w:uiPriority w:val="99"/>
    <w:rsid w:val="00460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7961402">
      <w:bodyDiv w:val="1"/>
      <w:marLeft w:val="0"/>
      <w:marRight w:val="0"/>
      <w:marTop w:val="0"/>
      <w:marBottom w:val="0"/>
      <w:divBdr>
        <w:top w:val="none" w:sz="0" w:space="0" w:color="auto"/>
        <w:left w:val="none" w:sz="0" w:space="0" w:color="auto"/>
        <w:bottom w:val="none" w:sz="0" w:space="0" w:color="auto"/>
        <w:right w:val="none" w:sz="0" w:space="0" w:color="auto"/>
      </w:divBdr>
      <w:divsChild>
        <w:div w:id="1662738114">
          <w:marLeft w:val="0"/>
          <w:marRight w:val="0"/>
          <w:marTop w:val="0"/>
          <w:marBottom w:val="0"/>
          <w:divBdr>
            <w:top w:val="none" w:sz="0" w:space="0" w:color="auto"/>
            <w:left w:val="none" w:sz="0" w:space="0" w:color="auto"/>
            <w:bottom w:val="none" w:sz="0" w:space="0" w:color="auto"/>
            <w:right w:val="none" w:sz="0" w:space="0" w:color="auto"/>
          </w:divBdr>
          <w:divsChild>
            <w:div w:id="1047799143">
              <w:marLeft w:val="0"/>
              <w:marRight w:val="0"/>
              <w:marTop w:val="0"/>
              <w:marBottom w:val="0"/>
              <w:divBdr>
                <w:top w:val="none" w:sz="0" w:space="0" w:color="auto"/>
                <w:left w:val="none" w:sz="0" w:space="0" w:color="auto"/>
                <w:bottom w:val="none" w:sz="0" w:space="0" w:color="auto"/>
                <w:right w:val="none" w:sz="0" w:space="0" w:color="auto"/>
              </w:divBdr>
              <w:divsChild>
                <w:div w:id="12650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du-gp/OneDrive%20-%20University%20of%20Wales%20Trinity%20Saint%20David/Desktop/Harvard-eng_v.1.2.pdf" TargetMode="External"/><Relationship Id="rId13" Type="http://schemas.openxmlformats.org/officeDocument/2006/relationships/hyperlink" Target="https://www.estyn.gov.wales/system/files/2020-07/Improving%2520teaching.pdf" TargetMode="External"/><Relationship Id="rId18" Type="http://schemas.openxmlformats.org/officeDocument/2006/relationships/hyperlink" Target="https://www.gov.wales/sites/default/files/publications/2018-03/school-development-plans.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wales/global-futures-plan-improve-and-promote-modern-foreign-languages-wales-2020-2022-html" TargetMode="External"/><Relationship Id="rId7" Type="http://schemas.openxmlformats.org/officeDocument/2006/relationships/hyperlink" Target="https://www.bbc.co.uk/bitesize/topics/zwwp8mn/articles/zv4j7nb" TargetMode="External"/><Relationship Id="rId12" Type="http://schemas.openxmlformats.org/officeDocument/2006/relationships/hyperlink" Target="https://education.gov.scot/media/x44kf045/hgiours-part1.pdf" TargetMode="External"/><Relationship Id="rId17" Type="http://schemas.openxmlformats.org/officeDocument/2006/relationships/hyperlink" Target="https://www.oecd.org/education/school/school-learning-organisation.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ea.org/professional-learning" TargetMode="External"/><Relationship Id="rId20" Type="http://schemas.openxmlformats.org/officeDocument/2006/relationships/hyperlink" Target="https://hwb.gov.wales/evaluation-improvement-and-accountability/the-national-resource-evaluation-and-improvement/the-national-resource-overvi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ni.org.uk/school-management/school-governors/school-improvement/school-development-planning" TargetMode="External"/><Relationship Id="rId24" Type="http://schemas.openxmlformats.org/officeDocument/2006/relationships/hyperlink" Target="https://hwb.gov.wales/api/storage/f87e720f-8568-4a60-9383-55e20b9a1bb7/schools-in-wales-as-learning-organisations.pdf" TargetMode="External"/><Relationship Id="rId5" Type="http://schemas.openxmlformats.org/officeDocument/2006/relationships/footnotes" Target="footnotes.xml"/><Relationship Id="rId15" Type="http://schemas.openxmlformats.org/officeDocument/2006/relationships/hyperlink" Target="https://arbor-education.com/blog-effective-school-improvement-plan/" TargetMode="External"/><Relationship Id="rId23" Type="http://schemas.openxmlformats.org/officeDocument/2006/relationships/hyperlink" Target="https://hwb.gov.wales/curriculum-for-wales/designing-your-curriculum/developing-a-vision-for-curriculum-design/" TargetMode="External"/><Relationship Id="rId10" Type="http://schemas.openxmlformats.org/officeDocument/2006/relationships/hyperlink" Target="https://www.easds.org.uk/userfiles/every-school-a-good-school-school-development-planning-guidance-2010-english-version.pdf" TargetMode="External"/><Relationship Id="rId19"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webSettings" Target="webSettings.xml"/><Relationship Id="rId9" Type="http://schemas.openxmlformats.org/officeDocument/2006/relationships/hyperlink" Target="https://hwb.gov.wales/curriculum-for-wales/designing-your-curriculum/developing-a-vision-for-curriculum-design/" TargetMode="External"/><Relationship Id="rId14" Type="http://schemas.openxmlformats.org/officeDocument/2006/relationships/hyperlink" Target="https://arbor-education.com/blog-effective-school-improvement-plan/" TargetMode="External"/><Relationship Id="rId22" Type="http://schemas.openxmlformats.org/officeDocument/2006/relationships/hyperlink" Target="https://www.gov.wales/school-improvement-guidance-impact-assessment-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10</Pages>
  <Words>3235</Words>
  <Characters>18443</Characters>
  <Application>Microsoft Office Word</Application>
  <DocSecurity>0</DocSecurity>
  <Lines>153</Lines>
  <Paragraphs>43</Paragraphs>
  <ScaleCrop>false</ScaleCrop>
  <Company/>
  <LinksUpToDate>false</LinksUpToDate>
  <CharactersWithSpaces>21635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Wheeler (2000835)</dc:creator>
  <cp:keywords/>
  <dc:description/>
  <cp:lastModifiedBy>David Wheeler (2000835)</cp:lastModifiedBy>
  <cp:revision>75</cp:revision>
  <dcterms:created xsi:type="dcterms:W3CDTF">2023-05-10T19:04:00Z</dcterms:created>
  <dcterms:modified xsi:type="dcterms:W3CDTF">2023-05-13T19:04:00Z</dcterms:modified>
</cp:coreProperties>
</file>