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9">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A">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B">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C">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D">
      <w:pPr>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STRATEGIC MANAGEMENT AND SUSTAINABILITY</w:t>
      </w:r>
    </w:p>
    <w:p w:rsidR="00000000" w:rsidDel="00000000" w:rsidP="00000000" w:rsidRDefault="00000000" w:rsidRPr="00000000" w14:paraId="0000000E">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F">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0">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1">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2">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3">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4">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5">
      <w:pPr>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6">
      <w:pPr>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LCBB6004</w:t>
      </w:r>
    </w:p>
    <w:p w:rsidR="00000000" w:rsidDel="00000000" w:rsidP="00000000" w:rsidRDefault="00000000" w:rsidRPr="00000000" w14:paraId="00000017">
      <w:pPr>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Valentin Daniel Susanu 2019937</w:t>
      </w:r>
    </w:p>
    <w:p w:rsidR="00000000" w:rsidDel="00000000" w:rsidP="00000000" w:rsidRDefault="00000000" w:rsidRPr="00000000" w14:paraId="00000018">
      <w:pPr>
        <w:rPr>
          <w:rFonts w:ascii="Times New Roman" w:cs="Times New Roman" w:eastAsia="Times New Roman" w:hAnsi="Times New Roman"/>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A">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Company Overview</w:t>
              <w:tab/>
              <w:t xml:space="preserve">3</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key business strategies of VW over the past five years</w:t>
              <w:tab/>
              <w:t xml:space="preserve">4</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Resources and capabilities Volkswagen used over the past five years in its Business Strategy</w:t>
              <w:tab/>
              <w:t xml:space="preserve">6</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Volkswagen becoming more competitive by focusing on sustainability and environmental aspect of their operations</w:t>
              <w:tab/>
              <w:t xml:space="preserve">9</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Recommendations that can be provided to the organisation</w:t>
              <w:tab/>
              <w:t xml:space="preserve">12</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w:t>
              <w:tab/>
              <w:t xml:space="preserve">15</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Appendices</w:t>
              <w:tab/>
              <w:t xml:space="preserve">19</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Swot analysis</w:t>
              <w:tab/>
              <w:t xml:space="preserve">19</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Pestle analysis</w:t>
              <w:tab/>
              <w:t xml:space="preserve">19</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Competitive analysis</w:t>
              <w:tab/>
              <w:t xml:space="preserve">20</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rFonts w:ascii="Arial" w:cs="Arial" w:eastAsia="Arial" w:hAnsi="Arial"/>
          <w:sz w:val="22"/>
          <w:szCs w:val="22"/>
        </w:rPr>
      </w:pPr>
      <w:bookmarkStart w:colFirst="0" w:colLast="0" w:name="_heading=h.gjdgxs" w:id="0"/>
      <w:bookmarkEnd w:id="0"/>
      <w:r w:rsidDel="00000000" w:rsidR="00000000" w:rsidRPr="00000000">
        <w:rPr>
          <w:rFonts w:ascii="Arial" w:cs="Arial" w:eastAsia="Arial" w:hAnsi="Arial"/>
          <w:sz w:val="22"/>
          <w:szCs w:val="22"/>
          <w:rtl w:val="0"/>
        </w:rPr>
        <w:t xml:space="preserve">Introduction</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Strategic management for business is one of the most crucial elements as it is the ongoing planning, monitoring, analysis and assessment of all the requirements that are necessary for an organisation to meet its objectives and goals (Kabeyi, 2019). With the changing business environment, businesses are required to continuously conduct assessments regarding </w:t>
      </w:r>
      <w:r w:rsidDel="00000000" w:rsidR="00000000" w:rsidRPr="00000000">
        <w:rPr>
          <w:rtl w:val="0"/>
        </w:rPr>
        <w:t xml:space="preserve">the strategies</w:t>
      </w:r>
      <w:r w:rsidDel="00000000" w:rsidR="00000000" w:rsidRPr="00000000">
        <w:rPr>
          <w:i w:val="0"/>
          <w:smallCaps w:val="0"/>
          <w:strike w:val="0"/>
          <w:color w:val="000000"/>
          <w:u w:val="none"/>
          <w:shd w:fill="auto" w:val="clear"/>
          <w:vertAlign w:val="baseline"/>
          <w:rtl w:val="0"/>
        </w:rPr>
        <w:t xml:space="preserve"> that they follow to achieve success. With a strategic management process, the business can take stock of the company's present situation and form out strategies and deploy them and at the end analyse how effective these strategies have worked. This study focuses on Volkswagen which is an automotive company. The focus will be on the strategic management of the company and the study will cover key business strategies of the company over the past 5 years. Along with it, the study will cover its resources and capabilities and to what extent the company has been able to align them with its business strategy. In the end, the study will discuss and evaluate how the company has tried to become more competitive in terms of the environment and sustainability.    </w:t>
      </w:r>
    </w:p>
    <w:p w:rsidR="00000000" w:rsidDel="00000000" w:rsidP="00000000" w:rsidRDefault="00000000" w:rsidRPr="00000000" w14:paraId="00000029">
      <w:pPr>
        <w:pStyle w:val="Heading1"/>
        <w:rPr>
          <w:rFonts w:ascii="Arial" w:cs="Arial" w:eastAsia="Arial" w:hAnsi="Arial"/>
          <w:sz w:val="22"/>
          <w:szCs w:val="22"/>
        </w:rPr>
      </w:pPr>
      <w:bookmarkStart w:colFirst="0" w:colLast="0" w:name="_heading=h.30j0zll" w:id="1"/>
      <w:bookmarkEnd w:id="1"/>
      <w:r w:rsidDel="00000000" w:rsidR="00000000" w:rsidRPr="00000000">
        <w:rPr>
          <w:rFonts w:ascii="Arial" w:cs="Arial" w:eastAsia="Arial" w:hAnsi="Arial"/>
          <w:sz w:val="22"/>
          <w:szCs w:val="22"/>
          <w:rtl w:val="0"/>
        </w:rPr>
        <w:t xml:space="preserve">Company Overview</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Volkswagen is one of the oldest car manufacturing companies in the world and was founded in 1937. However, the company mass-produced low-priced “people’s car” but it was operated by a Nazi organisation, the German Labour Front (Britannica, 2023). Since then the company has been able to build a reputation and is considered as one of the best automobile manufacturers. The company has a wide portfolio of brands under its wings and on a yearly basis, the production capacity of the company is over 8 million cars. For more than 70 years the company has been making innovative technologies with attractive designs of high quality that are accessible to people (Volkswagen, 2023). Some of the bestselling cars of the company are the Beetle, the Golf and the all-electric ID (Kane, 2021). </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Pr>
        <w:drawing>
          <wp:inline distB="114300" distT="114300" distL="114300" distR="114300">
            <wp:extent cx="2582633" cy="2582633"/>
            <wp:effectExtent b="25400" l="25400" r="25400" t="25400"/>
            <wp:docPr id="1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582633" cy="2582633"/>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Figure 1: </w:t>
      </w:r>
      <w:r w:rsidDel="00000000" w:rsidR="00000000" w:rsidRPr="00000000">
        <w:rPr>
          <w:b w:val="1"/>
          <w:rtl w:val="0"/>
        </w:rPr>
        <w:t xml:space="preserve">Volkswagen</w:t>
      </w:r>
      <w:r w:rsidDel="00000000" w:rsidR="00000000" w:rsidRPr="00000000">
        <w:rPr>
          <w:b w:val="1"/>
          <w:i w:val="0"/>
          <w:smallCaps w:val="0"/>
          <w:strike w:val="0"/>
          <w:color w:val="000000"/>
          <w:u w:val="none"/>
          <w:shd w:fill="auto" w:val="clear"/>
          <w:vertAlign w:val="baseline"/>
          <w:rtl w:val="0"/>
        </w:rPr>
        <w:t xml:space="preserve"> Logo</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(Source: Volkswagen, 2023)</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Along with these the company in the past decade has faced several challenges that are connected with the environment and sustainability. In the year 2015, the company came across a scandal that affected the reputation of the company. Along with it, this has led the company to face litigations in several countries (Bbc, 2022). One such scandal was regarding the installation of emissions-cheating devices in its vehicles which the company had to settle by paying £193m to over 90,000 drivers in the UK (Bbc, 2022). Worldwide the company has already paid over €30bn because of this scandal.        </w:t>
      </w:r>
    </w:p>
    <w:p w:rsidR="00000000" w:rsidDel="00000000" w:rsidP="00000000" w:rsidRDefault="00000000" w:rsidRPr="00000000" w14:paraId="0000002F">
      <w:pPr>
        <w:pStyle w:val="Heading1"/>
        <w:rPr>
          <w:rFonts w:ascii="Arial" w:cs="Arial" w:eastAsia="Arial" w:hAnsi="Arial"/>
          <w:sz w:val="22"/>
          <w:szCs w:val="22"/>
        </w:rPr>
      </w:pPr>
      <w:bookmarkStart w:colFirst="0" w:colLast="0" w:name="_heading=h.1fob9te" w:id="2"/>
      <w:bookmarkEnd w:id="2"/>
      <w:r w:rsidDel="00000000" w:rsidR="00000000" w:rsidRPr="00000000">
        <w:rPr>
          <w:rFonts w:ascii="Arial" w:cs="Arial" w:eastAsia="Arial" w:hAnsi="Arial"/>
          <w:sz w:val="22"/>
          <w:szCs w:val="22"/>
          <w:rtl w:val="0"/>
        </w:rPr>
        <w:t xml:space="preserve">The key business strategies of VW over the past five years</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Business strategy is the strategic initiative that the business pursues to create value for itself and the stakeholders to gain a competitive advantage in the market. The business strategy that Volkswagen has implemented is the digital transformation strategy and by 2021, the company has introduced the strategy claiming that it is transforming into a "tech group" (Graf </w:t>
      </w:r>
      <w:r w:rsidDel="00000000" w:rsidR="00000000" w:rsidRPr="00000000">
        <w:rPr>
          <w:i w:val="1"/>
          <w:smallCaps w:val="0"/>
          <w:strike w:val="0"/>
          <w:color w:val="000000"/>
          <w:u w:val="none"/>
          <w:shd w:fill="auto" w:val="clear"/>
          <w:vertAlign w:val="baseline"/>
          <w:rtl w:val="0"/>
        </w:rPr>
        <w:t xml:space="preserve">et al</w:t>
      </w:r>
      <w:r w:rsidDel="00000000" w:rsidR="00000000" w:rsidRPr="00000000">
        <w:rPr>
          <w:i w:val="0"/>
          <w:smallCaps w:val="0"/>
          <w:strike w:val="0"/>
          <w:color w:val="000000"/>
          <w:u w:val="none"/>
          <w:shd w:fill="auto" w:val="clear"/>
          <w:vertAlign w:val="baseline"/>
          <w:rtl w:val="0"/>
        </w:rPr>
        <w:t xml:space="preserve">., 2023). This was expected by the company as the company began displaying its future potential concerning the production of electric cars. Following this the company was aiming to orient itself to the technological market. Through digitisation, the company has also aimed to tighten its security and </w:t>
      </w:r>
      <w:r w:rsidDel="00000000" w:rsidR="00000000" w:rsidRPr="00000000">
        <w:rPr>
          <w:rtl w:val="0"/>
        </w:rPr>
        <w:t xml:space="preserve">reduce</w:t>
      </w:r>
      <w:r w:rsidDel="00000000" w:rsidR="00000000" w:rsidRPr="00000000">
        <w:rPr>
          <w:i w:val="0"/>
          <w:smallCaps w:val="0"/>
          <w:strike w:val="0"/>
          <w:color w:val="000000"/>
          <w:u w:val="none"/>
          <w:shd w:fill="auto" w:val="clear"/>
          <w:vertAlign w:val="baseline"/>
          <w:rtl w:val="0"/>
        </w:rPr>
        <w:t xml:space="preserve"> the policy break risks. The </w:t>
      </w:r>
      <w:r w:rsidDel="00000000" w:rsidR="00000000" w:rsidRPr="00000000">
        <w:rPr>
          <w:b w:val="1"/>
          <w:i w:val="1"/>
          <w:smallCaps w:val="0"/>
          <w:strike w:val="0"/>
          <w:color w:val="000000"/>
          <w:u w:val="none"/>
          <w:shd w:fill="auto" w:val="clear"/>
          <w:vertAlign w:val="baseline"/>
          <w:rtl w:val="0"/>
        </w:rPr>
        <w:t xml:space="preserve">“Digital Transformation Framework”</w:t>
      </w:r>
      <w:r w:rsidDel="00000000" w:rsidR="00000000" w:rsidRPr="00000000">
        <w:rPr>
          <w:i w:val="0"/>
          <w:smallCaps w:val="0"/>
          <w:strike w:val="0"/>
          <w:color w:val="000000"/>
          <w:u w:val="none"/>
          <w:shd w:fill="auto" w:val="clear"/>
          <w:vertAlign w:val="baseline"/>
          <w:rtl w:val="0"/>
        </w:rPr>
        <w:t xml:space="preserve"> is one of the frameworks that could help in pointing out the reasons behind digitally transforming the process with this the business will be able to survive disruptions and improve the efficiency and productivity of the company (Nwaiwu, 2018).</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Pr>
        <w:drawing>
          <wp:inline distB="114300" distT="114300" distL="114300" distR="114300">
            <wp:extent cx="3299046" cy="2671763"/>
            <wp:effectExtent b="25400" l="25400" r="25400" t="25400"/>
            <wp:docPr id="15"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3299046" cy="2671763"/>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Figure 2: Digital Transformation Framework</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(Source: Ismguide, 2023)</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For the digital transformation strategy, the name that was given to the company was </w:t>
      </w:r>
      <w:r w:rsidDel="00000000" w:rsidR="00000000" w:rsidRPr="00000000">
        <w:rPr>
          <w:b w:val="1"/>
          <w:i w:val="1"/>
          <w:smallCaps w:val="0"/>
          <w:strike w:val="0"/>
          <w:color w:val="000000"/>
          <w:u w:val="none"/>
          <w:shd w:fill="auto" w:val="clear"/>
          <w:vertAlign w:val="baseline"/>
          <w:rtl w:val="0"/>
        </w:rPr>
        <w:t xml:space="preserve">“ACCELERATE strategy” </w:t>
      </w:r>
      <w:r w:rsidDel="00000000" w:rsidR="00000000" w:rsidRPr="00000000">
        <w:rPr>
          <w:i w:val="0"/>
          <w:smallCaps w:val="0"/>
          <w:strike w:val="0"/>
          <w:color w:val="000000"/>
          <w:u w:val="none"/>
          <w:shd w:fill="auto" w:val="clear"/>
          <w:vertAlign w:val="baseline"/>
          <w:rtl w:val="0"/>
        </w:rPr>
        <w:t xml:space="preserve">(Alonso, 2022). Within this strategy, the company aimed to introduce business models which would help the company create a higher level of efficiency within its office and factories. One such business model is Industrial Cloud. With this the company aims for a new level of productivity across the board, integrating the supply chain for more than 30,000 locations. Along with all these, the use of AI for the sustainability strategy was also pursued by the company to detect lags within its supply chain and inform regarding any beaches that take place. With this, since 2020 the system has overlooked around 4,000 supply chains (Alonso, 2022).   </w:t>
      </w:r>
    </w:p>
    <w:p w:rsidR="00000000" w:rsidDel="00000000" w:rsidP="00000000" w:rsidRDefault="00000000" w:rsidRPr="00000000" w14:paraId="00000035">
      <w:pPr>
        <w:spacing w:line="360" w:lineRule="auto"/>
        <w:jc w:val="both"/>
        <w:rPr/>
      </w:pPr>
      <w:r w:rsidDel="00000000" w:rsidR="00000000" w:rsidRPr="00000000">
        <w:rPr>
          <w:rtl w:val="0"/>
        </w:rPr>
        <w:t xml:space="preserve">To meet the rising demand and improve its brand image regarding environment and sustainability along with being more competitive in the market, the company introduced an electrification strategy. Following this in 2021, the company moved ahead with it and has come up with the </w:t>
      </w:r>
      <w:r w:rsidDel="00000000" w:rsidR="00000000" w:rsidRPr="00000000">
        <w:rPr>
          <w:b w:val="1"/>
          <w:i w:val="1"/>
          <w:rtl w:val="0"/>
        </w:rPr>
        <w:t xml:space="preserve">“New Auto Strategy”</w:t>
      </w:r>
      <w:r w:rsidDel="00000000" w:rsidR="00000000" w:rsidRPr="00000000">
        <w:rPr>
          <w:rtl w:val="0"/>
        </w:rPr>
        <w:t xml:space="preserve">. With this strategy, the company aimed to transition mostly towards electric cars by 2024 (Alonso, 2022). By doing this the company aims and will be able to overtake one of its competitors, Honda as they aim to do the same by 2025. Doing this the brand image that was tarnished because of the emission scandal in 2015 the company will be able to improve it and increase the market share as well.  </w:t>
      </w:r>
    </w:p>
    <w:p w:rsidR="00000000" w:rsidDel="00000000" w:rsidP="00000000" w:rsidRDefault="00000000" w:rsidRPr="00000000" w14:paraId="00000036">
      <w:pPr>
        <w:pStyle w:val="Heading1"/>
        <w:rPr>
          <w:rFonts w:ascii="Arial" w:cs="Arial" w:eastAsia="Arial" w:hAnsi="Arial"/>
          <w:sz w:val="22"/>
          <w:szCs w:val="22"/>
        </w:rPr>
      </w:pPr>
      <w:bookmarkStart w:colFirst="0" w:colLast="0" w:name="_heading=h.3znysh7" w:id="3"/>
      <w:bookmarkEnd w:id="3"/>
      <w:r w:rsidDel="00000000" w:rsidR="00000000" w:rsidRPr="00000000">
        <w:rPr>
          <w:rFonts w:ascii="Arial" w:cs="Arial" w:eastAsia="Arial" w:hAnsi="Arial"/>
          <w:sz w:val="22"/>
          <w:szCs w:val="22"/>
          <w:rtl w:val="0"/>
        </w:rPr>
        <w:t xml:space="preserve">Resources and capabilities Volkswagen used over the past five years in its Business Strategy</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The SWOT analysis in the Appendix has provided Volkswagen’s internal resources and capabilities. It has been understood from the analysis that the key resources of the automobile company </w:t>
      </w:r>
      <w:r w:rsidDel="00000000" w:rsidR="00000000" w:rsidRPr="00000000">
        <w:rPr>
          <w:rtl w:val="0"/>
        </w:rPr>
        <w:t xml:space="preserve">include</w:t>
      </w:r>
      <w:r w:rsidDel="00000000" w:rsidR="00000000" w:rsidRPr="00000000">
        <w:rPr>
          <w:i w:val="0"/>
          <w:smallCaps w:val="0"/>
          <w:strike w:val="0"/>
          <w:color w:val="000000"/>
          <w:u w:val="none"/>
          <w:shd w:fill="auto" w:val="clear"/>
          <w:vertAlign w:val="baseline"/>
          <w:rtl w:val="0"/>
        </w:rPr>
        <w:t xml:space="preserve"> distribution networks, diversification strategy, strong financial performance and a wide band portfolio along with brand recognition and strategic management in the target market. The company has manufactured different models of cars to fulfil the requirements of middle-income customers to premier buyers (Volkswagen, 2023). It has helped the company to build a wide range of customers base for their business and generate huge revenue which enhances their profit margin and market share.</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Pr>
        <w:drawing>
          <wp:inline distB="114300" distT="114300" distL="114300" distR="114300">
            <wp:extent cx="4712025" cy="1676400"/>
            <wp:effectExtent b="38100" l="38100" r="38100" t="38100"/>
            <wp:docPr id="14" name="image10.png"/>
            <a:graphic>
              <a:graphicData uri="http://schemas.openxmlformats.org/drawingml/2006/picture">
                <pic:pic>
                  <pic:nvPicPr>
                    <pic:cNvPr id="0" name="image10.png"/>
                    <pic:cNvPicPr preferRelativeResize="0"/>
                  </pic:nvPicPr>
                  <pic:blipFill>
                    <a:blip r:embed="rId9"/>
                    <a:srcRect b="0" l="0" r="0" t="0"/>
                    <a:stretch>
                      <a:fillRect/>
                    </a:stretch>
                  </pic:blipFill>
                  <pic:spPr>
                    <a:xfrm>
                      <a:off x="0" y="0"/>
                      <a:ext cx="4712025" cy="167640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Figure 3: Different car models of Volkswagen</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(Source: Volkswagen, 2023)</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Additionally, the company has invested a lot of </w:t>
      </w:r>
      <w:r w:rsidDel="00000000" w:rsidR="00000000" w:rsidRPr="00000000">
        <w:rPr>
          <w:rtl w:val="0"/>
        </w:rPr>
        <w:t xml:space="preserve">money</w:t>
      </w:r>
      <w:r w:rsidDel="00000000" w:rsidR="00000000" w:rsidRPr="00000000">
        <w:rPr>
          <w:i w:val="0"/>
          <w:smallCaps w:val="0"/>
          <w:strike w:val="0"/>
          <w:color w:val="000000"/>
          <w:u w:val="none"/>
          <w:shd w:fill="auto" w:val="clear"/>
          <w:vertAlign w:val="baseline"/>
          <w:rtl w:val="0"/>
        </w:rPr>
        <w:t xml:space="preserve"> in research and development to come up with new technology and automobile parts for their customers. It has been observed from the annual report that the company has spent €15.6 billion for research and development purposes and incorporated modern technologies for faster manufacturing processes and to provide quality services to their customers (Volkswagen, 2022). Consequently, in the contemporary business environment, due to increasing the price of fossil fuels and government initiatives to promote environment-friendly and sustainable products, consumers prefer public transport or electric cars (Mounce and Nelson, 2019). Hence, the company has manufactured electric cars with incredible designs for attracting customers and increasing their market share in the automobile industry (Volkswagen, 2023). It has helped the company to reduce the carbon emission from their cars in the environment and enables customers to save costs on petrol and diesel. </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Pr>
        <w:drawing>
          <wp:inline distB="114300" distT="114300" distL="114300" distR="114300">
            <wp:extent cx="3095625" cy="1838325"/>
            <wp:effectExtent b="38100" l="38100" r="38100" t="38100"/>
            <wp:docPr id="17" name="image9.png"/>
            <a:graphic>
              <a:graphicData uri="http://schemas.openxmlformats.org/drawingml/2006/picture">
                <pic:pic>
                  <pic:nvPicPr>
                    <pic:cNvPr id="0" name="image9.png"/>
                    <pic:cNvPicPr preferRelativeResize="0"/>
                  </pic:nvPicPr>
                  <pic:blipFill>
                    <a:blip r:embed="rId10"/>
                    <a:srcRect b="0" l="0" r="0" t="0"/>
                    <a:stretch>
                      <a:fillRect/>
                    </a:stretch>
                  </pic:blipFill>
                  <pic:spPr>
                    <a:xfrm>
                      <a:off x="0" y="0"/>
                      <a:ext cx="3095625" cy="1838325"/>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Figure 4: Electric car of Volkswagen</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(Source: Volkswagen, 2023)</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Moreover, it has been observed that the company has shown strong financial performance over the years and it has increased its BEV </w:t>
      </w:r>
      <w:r w:rsidDel="00000000" w:rsidR="00000000" w:rsidRPr="00000000">
        <w:rPr>
          <w:rtl w:val="0"/>
        </w:rPr>
        <w:t xml:space="preserve">deliveries</w:t>
      </w:r>
      <w:r w:rsidDel="00000000" w:rsidR="00000000" w:rsidRPr="00000000">
        <w:rPr>
          <w:i w:val="0"/>
          <w:smallCaps w:val="0"/>
          <w:strike w:val="0"/>
          <w:color w:val="000000"/>
          <w:u w:val="none"/>
          <w:shd w:fill="auto" w:val="clear"/>
          <w:vertAlign w:val="baseline"/>
          <w:rtl w:val="0"/>
        </w:rPr>
        <w:t xml:space="preserve"> by 26% in 2022 (Volkswagen-newsroom, 2023). Additionally, the current models of the company have created a buzz in the consumer market and helped the company to become the market leader in Europe. Furthermore, it has been noticed from the report by Carlier (2023), Volkswagen has generated revenue of 279.2 billion euro from its business operations and secured a spot among the wealthiest companies in the world. This strong financial capability has helped the company to provide a positive brand reputation in the market and attract more customers towards their services and products.      </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Pr>
        <w:drawing>
          <wp:inline distB="114300" distT="114300" distL="114300" distR="114300">
            <wp:extent cx="4920397" cy="2975124"/>
            <wp:effectExtent b="38100" l="38100" r="38100" t="38100"/>
            <wp:docPr id="16"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4920397" cy="2975124"/>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Figure 5: Volkswagen’s sales revenue 2006-2022</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(Source: Carlier, 2023)</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Volkswagen has tied up with Minespider for incorporating blockchain technology in their distribution </w:t>
      </w:r>
      <w:r w:rsidDel="00000000" w:rsidR="00000000" w:rsidRPr="00000000">
        <w:rPr>
          <w:rtl w:val="0"/>
        </w:rPr>
        <w:t xml:space="preserve">channel</w:t>
      </w:r>
      <w:r w:rsidDel="00000000" w:rsidR="00000000" w:rsidRPr="00000000">
        <w:rPr>
          <w:i w:val="0"/>
          <w:smallCaps w:val="0"/>
          <w:strike w:val="0"/>
          <w:color w:val="000000"/>
          <w:u w:val="none"/>
          <w:shd w:fill="auto" w:val="clear"/>
          <w:vertAlign w:val="baseline"/>
          <w:rtl w:val="0"/>
        </w:rPr>
        <w:t xml:space="preserve"> and tracing their logistics and transportation system in a better way (Volkswagen-newsroom, 2019). It has assisted the automobile company to maintain transparency and security in their business activities and improved their internal capability to provide standard services to their end users. Furthermore, it has aided the company to optimise its supply chain and overcome sources of errors and ensure ecological and social standards. </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Pr>
        <w:drawing>
          <wp:inline distB="114300" distT="114300" distL="114300" distR="114300">
            <wp:extent cx="2867025" cy="1943100"/>
            <wp:effectExtent b="38100" l="38100" r="38100" t="38100"/>
            <wp:docPr id="19"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2867025" cy="194310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Figure 6: Blockchain technology in the supply chain</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(Source: Volkswagen-newsroom, 2019)</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Besides this, Volkswagen has one of the largest human resources in its workplace. It has employed 675805 professionals in its workplace (Volkswagen, 2023). This large </w:t>
      </w:r>
      <w:r w:rsidDel="00000000" w:rsidR="00000000" w:rsidRPr="00000000">
        <w:rPr>
          <w:rtl w:val="0"/>
        </w:rPr>
        <w:t xml:space="preserve">amount</w:t>
      </w:r>
      <w:r w:rsidDel="00000000" w:rsidR="00000000" w:rsidRPr="00000000">
        <w:rPr>
          <w:i w:val="0"/>
          <w:smallCaps w:val="0"/>
          <w:strike w:val="0"/>
          <w:color w:val="000000"/>
          <w:u w:val="none"/>
          <w:shd w:fill="auto" w:val="clear"/>
          <w:vertAlign w:val="baseline"/>
          <w:rtl w:val="0"/>
        </w:rPr>
        <w:t xml:space="preserve"> of internal human capital has allowed the company to manage their business operations in a suitable manner and address the customers’ grievances in a well-organised way. It has further helped the company to improve customer satisfaction levels and increased its brand value in the competitive market. </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Pr>
        <w:drawing>
          <wp:inline distB="114300" distT="114300" distL="114300" distR="114300">
            <wp:extent cx="4419600" cy="2857500"/>
            <wp:effectExtent b="38100" l="38100" r="38100" t="38100"/>
            <wp:docPr id="18" name="image4.png"/>
            <a:graphic>
              <a:graphicData uri="http://schemas.openxmlformats.org/drawingml/2006/picture">
                <pic:pic>
                  <pic:nvPicPr>
                    <pic:cNvPr id="0" name="image4.png"/>
                    <pic:cNvPicPr preferRelativeResize="0"/>
                  </pic:nvPicPr>
                  <pic:blipFill>
                    <a:blip r:embed="rId13"/>
                    <a:srcRect b="0" l="0" r="0" t="0"/>
                    <a:stretch>
                      <a:fillRect/>
                    </a:stretch>
                  </pic:blipFill>
                  <pic:spPr>
                    <a:xfrm>
                      <a:off x="0" y="0"/>
                      <a:ext cx="4419600" cy="285750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Figure 7: Total employees of Volkswagen</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(Source: Carlier, 2023)</w:t>
      </w:r>
    </w:p>
    <w:p w:rsidR="00000000" w:rsidDel="00000000" w:rsidP="00000000" w:rsidRDefault="00000000" w:rsidRPr="00000000" w14:paraId="0000004B">
      <w:pPr>
        <w:pStyle w:val="Heading1"/>
        <w:rPr>
          <w:rFonts w:ascii="Arial" w:cs="Arial" w:eastAsia="Arial" w:hAnsi="Arial"/>
          <w:sz w:val="22"/>
          <w:szCs w:val="22"/>
        </w:rPr>
      </w:pPr>
      <w:bookmarkStart w:colFirst="0" w:colLast="0" w:name="_heading=h.2et92p0" w:id="4"/>
      <w:bookmarkEnd w:id="4"/>
      <w:r w:rsidDel="00000000" w:rsidR="00000000" w:rsidRPr="00000000">
        <w:rPr>
          <w:rFonts w:ascii="Arial" w:cs="Arial" w:eastAsia="Arial" w:hAnsi="Arial"/>
          <w:sz w:val="22"/>
          <w:szCs w:val="22"/>
          <w:rtl w:val="0"/>
        </w:rPr>
        <w:t xml:space="preserve">Volkswagen becoming more competitive by focusing on sustainability and environmental aspect of their operations</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In the case of the organisation, it is important they are able to focus on the sustainability and environmental aspects of their business. The 2015 "dieselgate" scandal had dented the public image of the company and it was deemed as a brand that did not follow moral ethics in its operations. However, over the last few years, the company </w:t>
      </w:r>
      <w:r w:rsidDel="00000000" w:rsidR="00000000" w:rsidRPr="00000000">
        <w:rPr>
          <w:rtl w:val="0"/>
        </w:rPr>
        <w:t xml:space="preserve">has</w:t>
      </w:r>
      <w:r w:rsidDel="00000000" w:rsidR="00000000" w:rsidRPr="00000000">
        <w:rPr>
          <w:i w:val="0"/>
          <w:smallCaps w:val="0"/>
          <w:strike w:val="0"/>
          <w:color w:val="000000"/>
          <w:u w:val="none"/>
          <w:shd w:fill="auto" w:val="clear"/>
          <w:vertAlign w:val="baseline"/>
          <w:rtl w:val="0"/>
        </w:rPr>
        <w:t xml:space="preserve"> been giving importance to their sustainability. </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Pr>
        <w:drawing>
          <wp:inline distB="114300" distT="114300" distL="114300" distR="114300">
            <wp:extent cx="4605338" cy="5048250"/>
            <wp:effectExtent b="0" l="0" r="0" t="0"/>
            <wp:docPr id="21"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4605338" cy="5048250"/>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Figure 8: Sustainability and environmental initiatives of the organisation</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(Source: Volkswagen-group, 2023)</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In the last five years, the company has taken certain initiatives to make its business sustainable. For example, in 2017, the company had started using the "</w:t>
      </w:r>
      <w:r w:rsidDel="00000000" w:rsidR="00000000" w:rsidRPr="00000000">
        <w:rPr>
          <w:b w:val="1"/>
          <w:i w:val="1"/>
          <w:smallCaps w:val="0"/>
          <w:strike w:val="0"/>
          <w:color w:val="000000"/>
          <w:u w:val="none"/>
          <w:shd w:fill="auto" w:val="clear"/>
          <w:vertAlign w:val="baseline"/>
          <w:rtl w:val="0"/>
        </w:rPr>
        <w:t xml:space="preserve">Aluminium closed loop process</w:t>
      </w:r>
      <w:r w:rsidDel="00000000" w:rsidR="00000000" w:rsidRPr="00000000">
        <w:rPr>
          <w:i w:val="0"/>
          <w:smallCaps w:val="0"/>
          <w:strike w:val="0"/>
          <w:color w:val="000000"/>
          <w:u w:val="none"/>
          <w:shd w:fill="auto" w:val="clear"/>
          <w:vertAlign w:val="baseline"/>
          <w:rtl w:val="0"/>
        </w:rPr>
        <w:t xml:space="preserve">", which has helped them save more than 633,800 metric tonnes of CO2 (Volkswagen-group, 2023). The company has seen an increased number of women at the managerial level in its operations. The company had initiated a </w:t>
      </w:r>
      <w:r w:rsidDel="00000000" w:rsidR="00000000" w:rsidRPr="00000000">
        <w:rPr>
          <w:b w:val="1"/>
          <w:i w:val="1"/>
          <w:smallCaps w:val="0"/>
          <w:strike w:val="0"/>
          <w:color w:val="000000"/>
          <w:u w:val="none"/>
          <w:shd w:fill="auto" w:val="clear"/>
          <w:vertAlign w:val="baseline"/>
          <w:rtl w:val="0"/>
        </w:rPr>
        <w:t xml:space="preserve">“Diversity wins@volkswagenprogramme” </w:t>
      </w:r>
      <w:r w:rsidDel="00000000" w:rsidR="00000000" w:rsidRPr="00000000">
        <w:rPr>
          <w:i w:val="0"/>
          <w:smallCaps w:val="0"/>
          <w:strike w:val="0"/>
          <w:color w:val="000000"/>
          <w:u w:val="none"/>
          <w:shd w:fill="auto" w:val="clear"/>
          <w:vertAlign w:val="baseline"/>
          <w:rtl w:val="0"/>
        </w:rPr>
        <w:t xml:space="preserve">and about 94% of managers had taken part in it. For the improvement of their employees, the company has spent a staggering 398.6 million euros on the training of their employees (Volkswagen-group, 2023). </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The market in which the company operates is highly competitive in nature and the threat of substitution in the market is medium (refer to the appendix). Due to this reason, the company needs to come up with initiatives that will put them ahead of their peers. </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Pr>
        <w:drawing>
          <wp:inline distB="114300" distT="114300" distL="114300" distR="114300">
            <wp:extent cx="5133975" cy="3248025"/>
            <wp:effectExtent b="25400" l="25400" r="25400" t="25400"/>
            <wp:docPr id="20" name="image7.png"/>
            <a:graphic>
              <a:graphicData uri="http://schemas.openxmlformats.org/drawingml/2006/picture">
                <pic:pic>
                  <pic:nvPicPr>
                    <pic:cNvPr id="0" name="image7.png"/>
                    <pic:cNvPicPr preferRelativeResize="0"/>
                  </pic:nvPicPr>
                  <pic:blipFill>
                    <a:blip r:embed="rId15"/>
                    <a:srcRect b="0" l="0" r="0" t="0"/>
                    <a:stretch>
                      <a:fillRect/>
                    </a:stretch>
                  </pic:blipFill>
                  <pic:spPr>
                    <a:xfrm>
                      <a:off x="0" y="0"/>
                      <a:ext cx="5133975" cy="3248025"/>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Figure 9: the leading car brands in the world in terms of sales</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(Source: </w:t>
      </w:r>
      <w:r w:rsidDel="00000000" w:rsidR="00000000" w:rsidRPr="00000000">
        <w:rPr>
          <w:i w:val="0"/>
          <w:smallCaps w:val="0"/>
          <w:strike w:val="0"/>
          <w:color w:val="000000"/>
          <w:highlight w:val="white"/>
          <w:u w:val="none"/>
          <w:vertAlign w:val="baseline"/>
          <w:rtl w:val="0"/>
        </w:rPr>
        <w:t xml:space="preserve">Carlier</w:t>
      </w:r>
      <w:r w:rsidDel="00000000" w:rsidR="00000000" w:rsidRPr="00000000">
        <w:rPr>
          <w:i w:val="0"/>
          <w:smallCaps w:val="0"/>
          <w:strike w:val="0"/>
          <w:color w:val="000000"/>
          <w:u w:val="none"/>
          <w:shd w:fill="auto" w:val="clear"/>
          <w:vertAlign w:val="baseline"/>
          <w:rtl w:val="0"/>
        </w:rPr>
        <w:t xml:space="preserve">, 2023)</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highlight w:val="white"/>
          <w:u w:val="none"/>
          <w:vertAlign w:val="baseline"/>
          <w:rtl w:val="0"/>
        </w:rPr>
        <w:t xml:space="preserve">Carlier</w:t>
      </w:r>
      <w:r w:rsidDel="00000000" w:rsidR="00000000" w:rsidRPr="00000000">
        <w:rPr>
          <w:i w:val="0"/>
          <w:smallCaps w:val="0"/>
          <w:strike w:val="0"/>
          <w:color w:val="000000"/>
          <w:u w:val="none"/>
          <w:shd w:fill="auto" w:val="clear"/>
          <w:vertAlign w:val="baseline"/>
          <w:rtl w:val="0"/>
        </w:rPr>
        <w:t xml:space="preserve"> (2023), in their report opine that Volkswagen is only second to Toyota Group, in terms of total sales globally. It is able to highlight the strong market position that the company has been able to develop in its operations. It is to remember the "dieselgate" scandal had made a negative impact on the brand reputation of the company. To see such results after 8 years of the event highlights that sustainability initiatives taken by the company had proved fruitful to the company and it has provided them with a competitive advantage. The triple bottom line theory highlights that an organization is to focus on "</w:t>
      </w:r>
      <w:r w:rsidDel="00000000" w:rsidR="00000000" w:rsidRPr="00000000">
        <w:rPr>
          <w:b w:val="1"/>
          <w:i w:val="1"/>
          <w:smallCaps w:val="0"/>
          <w:strike w:val="0"/>
          <w:color w:val="000000"/>
          <w:u w:val="none"/>
          <w:shd w:fill="auto" w:val="clear"/>
          <w:vertAlign w:val="baseline"/>
          <w:rtl w:val="0"/>
        </w:rPr>
        <w:t xml:space="preserve">social, environmental and economical</w:t>
      </w:r>
      <w:r w:rsidDel="00000000" w:rsidR="00000000" w:rsidRPr="00000000">
        <w:rPr>
          <w:i w:val="0"/>
          <w:smallCaps w:val="0"/>
          <w:strike w:val="0"/>
          <w:color w:val="000000"/>
          <w:u w:val="none"/>
          <w:shd w:fill="auto" w:val="clear"/>
          <w:vertAlign w:val="baseline"/>
          <w:rtl w:val="0"/>
        </w:rPr>
        <w:t xml:space="preserve">” aspects (</w:t>
      </w:r>
      <w:r w:rsidDel="00000000" w:rsidR="00000000" w:rsidRPr="00000000">
        <w:rPr>
          <w:i w:val="0"/>
          <w:smallCaps w:val="0"/>
          <w:strike w:val="0"/>
          <w:color w:val="000000"/>
          <w:highlight w:val="white"/>
          <w:u w:val="none"/>
          <w:vertAlign w:val="baseline"/>
          <w:rtl w:val="0"/>
        </w:rPr>
        <w:t xml:space="preserve">Hammer and Pivo, 2017</w:t>
      </w:r>
      <w:r w:rsidDel="00000000" w:rsidR="00000000" w:rsidRPr="00000000">
        <w:rPr>
          <w:i w:val="0"/>
          <w:smallCaps w:val="0"/>
          <w:strike w:val="0"/>
          <w:color w:val="000000"/>
          <w:u w:val="none"/>
          <w:shd w:fill="auto" w:val="clear"/>
          <w:vertAlign w:val="baseline"/>
          <w:rtl w:val="0"/>
        </w:rPr>
        <w:t xml:space="preserve">). From the above information, it can be understood that the company </w:t>
      </w:r>
      <w:r w:rsidDel="00000000" w:rsidR="00000000" w:rsidRPr="00000000">
        <w:rPr>
          <w:rtl w:val="0"/>
        </w:rPr>
        <w:t xml:space="preserve">has</w:t>
      </w:r>
      <w:r w:rsidDel="00000000" w:rsidR="00000000" w:rsidRPr="00000000">
        <w:rPr>
          <w:i w:val="0"/>
          <w:smallCaps w:val="0"/>
          <w:strike w:val="0"/>
          <w:color w:val="000000"/>
          <w:u w:val="none"/>
          <w:shd w:fill="auto" w:val="clear"/>
          <w:vertAlign w:val="baseline"/>
          <w:rtl w:val="0"/>
        </w:rPr>
        <w:t xml:space="preserve"> been managing their environmental and economic responsibility effectively. In 2019, the company had donated about 1 million USD to support teachers as well as children (O'Brien, 2019). It highlights the company has been focusing on their social aspects as well. </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Pr>
        <w:drawing>
          <wp:inline distB="114300" distT="114300" distL="114300" distR="114300">
            <wp:extent cx="5295900" cy="3695700"/>
            <wp:effectExtent b="25400" l="25400" r="25400" t="25400"/>
            <wp:docPr id="22" name="image6.png"/>
            <a:graphic>
              <a:graphicData uri="http://schemas.openxmlformats.org/drawingml/2006/picture">
                <pic:pic>
                  <pic:nvPicPr>
                    <pic:cNvPr id="0" name="image6.png"/>
                    <pic:cNvPicPr preferRelativeResize="0"/>
                  </pic:nvPicPr>
                  <pic:blipFill>
                    <a:blip r:embed="rId16"/>
                    <a:srcRect b="0" l="0" r="0" t="0"/>
                    <a:stretch>
                      <a:fillRect/>
                    </a:stretch>
                  </pic:blipFill>
                  <pic:spPr>
                    <a:xfrm>
                      <a:off x="0" y="0"/>
                      <a:ext cx="5295900" cy="36957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Figure 10: Reduction in the negative impact of the production of the company on the environment</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(Source: Volkswagen-group, 2023)</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Between 2010 and 2018, the company was able to reduce its negative impact on production by 25%. The figure is expected to become 45% between 2018-2025 (Volkswagen-group, 2023). It highlights the significance of the sustainable initiatives taken by the company in the last 5 years. In the present times, the company has been giving more importance to green design and there has been a 26% increase in their number of electric vehicles.</w:t>
      </w:r>
    </w:p>
    <w:p w:rsidR="00000000" w:rsidDel="00000000" w:rsidP="00000000" w:rsidRDefault="00000000" w:rsidRPr="00000000" w14:paraId="0000005A">
      <w:pPr>
        <w:pStyle w:val="Heading1"/>
        <w:rPr>
          <w:rFonts w:ascii="Arial" w:cs="Arial" w:eastAsia="Arial" w:hAnsi="Arial"/>
          <w:sz w:val="22"/>
          <w:szCs w:val="22"/>
        </w:rPr>
      </w:pPr>
      <w:bookmarkStart w:colFirst="0" w:colLast="0" w:name="_heading=h.tyjcwt" w:id="5"/>
      <w:bookmarkEnd w:id="5"/>
      <w:r w:rsidDel="00000000" w:rsidR="00000000" w:rsidRPr="00000000">
        <w:rPr>
          <w:rFonts w:ascii="Arial" w:cs="Arial" w:eastAsia="Arial" w:hAnsi="Arial"/>
          <w:sz w:val="22"/>
          <w:szCs w:val="22"/>
          <w:rtl w:val="0"/>
        </w:rPr>
        <w:t xml:space="preserve">Recommendations that can be provided to the organisation</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Based on the information that has been presented in the previous sections, it can be implied that the organisations have focused on their sustainability in recent times. However, they will have to make further improvements to gain a competitive advantage in their operations. </w:t>
      </w:r>
    </w:p>
    <w:p w:rsidR="00000000" w:rsidDel="00000000" w:rsidP="00000000" w:rsidRDefault="00000000" w:rsidRPr="00000000" w14:paraId="0000005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i w:val="0"/>
          <w:smallCaps w:val="0"/>
          <w:strike w:val="0"/>
          <w:color w:val="000000"/>
          <w:shd w:fill="auto" w:val="clear"/>
          <w:vertAlign w:val="baseline"/>
        </w:rPr>
      </w:pPr>
      <w:r w:rsidDel="00000000" w:rsidR="00000000" w:rsidRPr="00000000">
        <w:rPr>
          <w:i w:val="0"/>
          <w:smallCaps w:val="0"/>
          <w:strike w:val="0"/>
          <w:color w:val="000000"/>
          <w:u w:val="none"/>
          <w:shd w:fill="auto" w:val="clear"/>
          <w:vertAlign w:val="baseline"/>
          <w:rtl w:val="0"/>
        </w:rPr>
        <w:t xml:space="preserve">In order to make improvements in sustainability, it is not necessary that the organisation always has to take large steps. Small steps will also help them. The example of their biggest rival Toyota can be considered. The company has planted plants that are derived from cherry sage as well as gardenia in their surroundings. The unique feature of this plant is that it offset carbon emissions (</w:t>
      </w:r>
      <w:r w:rsidDel="00000000" w:rsidR="00000000" w:rsidRPr="00000000">
        <w:rPr>
          <w:i w:val="0"/>
          <w:smallCaps w:val="0"/>
          <w:strike w:val="0"/>
          <w:color w:val="000000"/>
          <w:highlight w:val="white"/>
          <w:u w:val="none"/>
          <w:vertAlign w:val="baseline"/>
          <w:rtl w:val="0"/>
        </w:rPr>
        <w:t xml:space="preserve">RK and NithinDaniel, 2019</w:t>
      </w:r>
      <w:r w:rsidDel="00000000" w:rsidR="00000000" w:rsidRPr="00000000">
        <w:rPr>
          <w:i w:val="0"/>
          <w:smallCaps w:val="0"/>
          <w:strike w:val="0"/>
          <w:color w:val="000000"/>
          <w:u w:val="none"/>
          <w:shd w:fill="auto" w:val="clear"/>
          <w:vertAlign w:val="baseline"/>
          <w:rtl w:val="0"/>
        </w:rPr>
        <w:t xml:space="preserve">). Utilising such a small initiative will help Volkswagen to give the message to their stakeholders that they are concerned about sustainability and the environment. </w:t>
      </w:r>
    </w:p>
    <w:p w:rsidR="00000000" w:rsidDel="00000000" w:rsidP="00000000" w:rsidRDefault="00000000" w:rsidRPr="00000000" w14:paraId="0000005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hd w:fill="auto" w:val="clear"/>
          <w:vertAlign w:val="baseline"/>
        </w:rPr>
      </w:pPr>
      <w:r w:rsidDel="00000000" w:rsidR="00000000" w:rsidRPr="00000000">
        <w:rPr>
          <w:i w:val="0"/>
          <w:smallCaps w:val="0"/>
          <w:strike w:val="0"/>
          <w:color w:val="000000"/>
          <w:u w:val="none"/>
          <w:shd w:fill="auto" w:val="clear"/>
          <w:vertAlign w:val="baseline"/>
          <w:rtl w:val="0"/>
        </w:rPr>
        <w:t xml:space="preserve">It can be seen that the organisation has been focusing on the elements such as green design as well as a reduction in CO2 emission in their production. However, in order to project itself as a sustainable brand, the company should reduce their water usage in their operations. The company can take the example of Ford. </w:t>
      </w:r>
      <w:r w:rsidDel="00000000" w:rsidR="00000000" w:rsidRPr="00000000">
        <w:rPr>
          <w:rtl w:val="0"/>
        </w:rPr>
        <w:t xml:space="preserve">Since 2000</w:t>
      </w:r>
      <w:r w:rsidDel="00000000" w:rsidR="00000000" w:rsidRPr="00000000">
        <w:rPr>
          <w:i w:val="0"/>
          <w:smallCaps w:val="0"/>
          <w:strike w:val="0"/>
          <w:color w:val="000000"/>
          <w:u w:val="none"/>
          <w:shd w:fill="auto" w:val="clear"/>
          <w:vertAlign w:val="baseline"/>
          <w:rtl w:val="0"/>
        </w:rPr>
        <w:t xml:space="preserve">, the organisation </w:t>
      </w:r>
      <w:r w:rsidDel="00000000" w:rsidR="00000000" w:rsidRPr="00000000">
        <w:rPr>
          <w:rtl w:val="0"/>
        </w:rPr>
        <w:t xml:space="preserve">has</w:t>
      </w:r>
      <w:r w:rsidDel="00000000" w:rsidR="00000000" w:rsidRPr="00000000">
        <w:rPr>
          <w:i w:val="0"/>
          <w:smallCaps w:val="0"/>
          <w:strike w:val="0"/>
          <w:color w:val="000000"/>
          <w:u w:val="none"/>
          <w:shd w:fill="auto" w:val="clear"/>
          <w:vertAlign w:val="baseline"/>
          <w:rtl w:val="0"/>
        </w:rPr>
        <w:t xml:space="preserve"> reduced water consumption in their production by 70% and they have saved "</w:t>
      </w:r>
      <w:r w:rsidDel="00000000" w:rsidR="00000000" w:rsidRPr="00000000">
        <w:rPr>
          <w:b w:val="1"/>
          <w:i w:val="1"/>
          <w:smallCaps w:val="0"/>
          <w:strike w:val="0"/>
          <w:color w:val="000000"/>
          <w:u w:val="none"/>
          <w:shd w:fill="auto" w:val="clear"/>
          <w:vertAlign w:val="baseline"/>
          <w:rtl w:val="0"/>
        </w:rPr>
        <w:t xml:space="preserve">11 billion gallons of water</w:t>
      </w:r>
      <w:r w:rsidDel="00000000" w:rsidR="00000000" w:rsidRPr="00000000">
        <w:rPr>
          <w:i w:val="0"/>
          <w:smallCaps w:val="0"/>
          <w:strike w:val="0"/>
          <w:color w:val="000000"/>
          <w:u w:val="none"/>
          <w:shd w:fill="auto" w:val="clear"/>
          <w:vertAlign w:val="baseline"/>
          <w:rtl w:val="0"/>
        </w:rPr>
        <w:t xml:space="preserve">” (</w:t>
      </w:r>
      <w:r w:rsidDel="00000000" w:rsidR="00000000" w:rsidRPr="00000000">
        <w:rPr>
          <w:i w:val="0"/>
          <w:smallCaps w:val="0"/>
          <w:strike w:val="0"/>
          <w:color w:val="000000"/>
          <w:highlight w:val="white"/>
          <w:u w:val="none"/>
          <w:vertAlign w:val="baseline"/>
          <w:rtl w:val="0"/>
        </w:rPr>
        <w:t xml:space="preserve">Automotiveworld, 2020</w:t>
      </w:r>
      <w:r w:rsidDel="00000000" w:rsidR="00000000" w:rsidRPr="00000000">
        <w:rPr>
          <w:i w:val="0"/>
          <w:smallCaps w:val="0"/>
          <w:strike w:val="0"/>
          <w:color w:val="000000"/>
          <w:u w:val="none"/>
          <w:shd w:fill="auto" w:val="clear"/>
          <w:vertAlign w:val="baseline"/>
          <w:rtl w:val="0"/>
        </w:rPr>
        <w:t xml:space="preserve">). This helped them to get the “</w:t>
      </w:r>
      <w:r w:rsidDel="00000000" w:rsidR="00000000" w:rsidRPr="00000000">
        <w:rPr>
          <w:b w:val="1"/>
          <w:i w:val="1"/>
          <w:smallCaps w:val="0"/>
          <w:strike w:val="0"/>
          <w:color w:val="000000"/>
          <w:u w:val="none"/>
          <w:shd w:fill="auto" w:val="clear"/>
          <w:vertAlign w:val="baseline"/>
          <w:rtl w:val="0"/>
        </w:rPr>
        <w:t xml:space="preserve">global corporate sustainability honours</w:t>
      </w:r>
      <w:r w:rsidDel="00000000" w:rsidR="00000000" w:rsidRPr="00000000">
        <w:rPr>
          <w:i w:val="0"/>
          <w:smallCaps w:val="0"/>
          <w:strike w:val="0"/>
          <w:color w:val="000000"/>
          <w:u w:val="none"/>
          <w:shd w:fill="auto" w:val="clear"/>
          <w:vertAlign w:val="baseline"/>
          <w:rtl w:val="0"/>
        </w:rPr>
        <w:t xml:space="preserve">" by CDP. Needless to say, such honours help companies to distinguish themselves from their peers and get a competitive advantage. </w:t>
      </w:r>
    </w:p>
    <w:p w:rsidR="00000000" w:rsidDel="00000000" w:rsidP="00000000" w:rsidRDefault="00000000" w:rsidRPr="00000000" w14:paraId="0000005E">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i w:val="0"/>
          <w:smallCaps w:val="0"/>
          <w:strike w:val="0"/>
          <w:color w:val="000000"/>
          <w:shd w:fill="auto" w:val="clear"/>
          <w:vertAlign w:val="baseline"/>
        </w:rPr>
      </w:pPr>
      <w:r w:rsidDel="00000000" w:rsidR="00000000" w:rsidRPr="00000000">
        <w:rPr>
          <w:i w:val="0"/>
          <w:smallCaps w:val="0"/>
          <w:strike w:val="0"/>
          <w:color w:val="000000"/>
          <w:u w:val="none"/>
          <w:shd w:fill="auto" w:val="clear"/>
          <w:vertAlign w:val="baseline"/>
          <w:rtl w:val="0"/>
        </w:rPr>
        <w:t xml:space="preserve">Although, in the case of Volkswagen, it is seen that the organisations have been trying to incorporate renewable energy usage in their operations. However, they are required to integrate their sustainable strategy with their business strategy. In order to understand the aspect, the organisation can follow the example of Tesla. The company had developed a gigafactory in Nevada, that will run 100% on renewable energy (</w:t>
      </w:r>
      <w:r w:rsidDel="00000000" w:rsidR="00000000" w:rsidRPr="00000000">
        <w:rPr>
          <w:i w:val="0"/>
          <w:smallCaps w:val="0"/>
          <w:strike w:val="0"/>
          <w:color w:val="000000"/>
          <w:highlight w:val="white"/>
          <w:u w:val="none"/>
          <w:vertAlign w:val="baseline"/>
          <w:rtl w:val="0"/>
        </w:rPr>
        <w:t xml:space="preserve">PETERS, 2019</w:t>
      </w:r>
      <w:r w:rsidDel="00000000" w:rsidR="00000000" w:rsidRPr="00000000">
        <w:rPr>
          <w:i w:val="0"/>
          <w:smallCaps w:val="0"/>
          <w:strike w:val="0"/>
          <w:color w:val="000000"/>
          <w:u w:val="none"/>
          <w:shd w:fill="auto" w:val="clear"/>
          <w:vertAlign w:val="baseline"/>
          <w:rtl w:val="0"/>
        </w:rPr>
        <w:t xml:space="preserve">). It is to note that such types of initiatives not only make a positive impression on the investors and customers. It is also able to help the companies to demonstrate their innovation capabilities when it comes to their sustainability. Tesla is a brand that is way younger than  Volkswagen, however, they have been making positive strides in their market. The integration of their sustainable and business strategy is giving them a competitive edge as they are being perceived as a brand that is unique from others. Volkswagen can also take such initiatives in its functioning.</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highlight w:val="white"/>
          <w:u w:val="none"/>
          <w:vertAlign w:val="baseline"/>
        </w:rPr>
      </w:pPr>
      <w:r w:rsidDel="00000000" w:rsidR="00000000" w:rsidRPr="00000000">
        <w:rPr>
          <w:i w:val="0"/>
          <w:smallCaps w:val="0"/>
          <w:strike w:val="0"/>
          <w:color w:val="000000"/>
          <w:u w:val="none"/>
          <w:shd w:fill="auto" w:val="clear"/>
          <w:vertAlign w:val="baseline"/>
          <w:rtl w:val="0"/>
        </w:rPr>
        <w:t xml:space="preserve">These are the recommendations that can be provided to the organisation. It will be able to help the organisation in making sure that they make further improvements in their sustainability practices. </w:t>
      </w:r>
      <w:r w:rsidDel="00000000" w:rsidR="00000000" w:rsidRPr="00000000">
        <w:rPr>
          <w:i w:val="0"/>
          <w:smallCaps w:val="0"/>
          <w:strike w:val="0"/>
          <w:color w:val="000000"/>
          <w:highlight w:val="white"/>
          <w:u w:val="none"/>
          <w:vertAlign w:val="baseline"/>
          <w:rtl w:val="0"/>
        </w:rPr>
        <w:t xml:space="preserve">Lingnau</w:t>
      </w:r>
      <w:r w:rsidDel="00000000" w:rsidR="00000000" w:rsidRPr="00000000">
        <w:rPr>
          <w:i w:val="1"/>
          <w:smallCaps w:val="0"/>
          <w:strike w:val="0"/>
          <w:color w:val="000000"/>
          <w:highlight w:val="white"/>
          <w:u w:val="none"/>
          <w:vertAlign w:val="baseline"/>
          <w:rtl w:val="0"/>
        </w:rPr>
        <w:t xml:space="preserve">et al. </w:t>
      </w:r>
      <w:r w:rsidDel="00000000" w:rsidR="00000000" w:rsidRPr="00000000">
        <w:rPr>
          <w:i w:val="0"/>
          <w:smallCaps w:val="0"/>
          <w:strike w:val="0"/>
          <w:color w:val="000000"/>
          <w:highlight w:val="white"/>
          <w:u w:val="none"/>
          <w:vertAlign w:val="baseline"/>
          <w:rtl w:val="0"/>
        </w:rPr>
        <w:t xml:space="preserve">(2022), in their study, have presented that corporate sustainability is helping businesses to attract more investment in their business. Thus, Volkswagen can get a competitive advantage in their business by acquiring more investment. Further, it will strengthen the brand image of the business which plays a pivotal part in the overall growth of the business.</w:t>
      </w:r>
    </w:p>
    <w:p w:rsidR="00000000" w:rsidDel="00000000" w:rsidP="00000000" w:rsidRDefault="00000000" w:rsidRPr="00000000" w14:paraId="00000060">
      <w:pPr>
        <w:pStyle w:val="Heading1"/>
        <w:rPr>
          <w:rFonts w:ascii="Arial" w:cs="Arial" w:eastAsia="Arial" w:hAnsi="Arial"/>
          <w:sz w:val="22"/>
          <w:szCs w:val="22"/>
        </w:rPr>
      </w:pPr>
      <w:bookmarkStart w:colFirst="0" w:colLast="0" w:name="_heading=h.3dy6vkm" w:id="6"/>
      <w:bookmarkEnd w:id="6"/>
      <w:r w:rsidDel="00000000" w:rsidR="00000000" w:rsidRPr="00000000">
        <w:rPr>
          <w:rFonts w:ascii="Arial" w:cs="Arial" w:eastAsia="Arial" w:hAnsi="Arial"/>
          <w:sz w:val="22"/>
          <w:szCs w:val="22"/>
          <w:rtl w:val="0"/>
        </w:rPr>
        <w:t xml:space="preserve">Conclusion</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It has been summed up from the above discussion that Volkswagen is a Germany-based car manufacturing company. The company has incorporated various strategies that include a “</w:t>
      </w:r>
      <w:r w:rsidDel="00000000" w:rsidR="00000000" w:rsidRPr="00000000">
        <w:rPr>
          <w:i w:val="1"/>
          <w:smallCaps w:val="0"/>
          <w:strike w:val="0"/>
          <w:color w:val="000000"/>
          <w:u w:val="none"/>
          <w:shd w:fill="auto" w:val="clear"/>
          <w:vertAlign w:val="baseline"/>
          <w:rtl w:val="0"/>
        </w:rPr>
        <w:t xml:space="preserve">digital transformation framework</w:t>
      </w:r>
      <w:r w:rsidDel="00000000" w:rsidR="00000000" w:rsidRPr="00000000">
        <w:rPr>
          <w:i w:val="0"/>
          <w:smallCaps w:val="0"/>
          <w:strike w:val="0"/>
          <w:color w:val="000000"/>
          <w:u w:val="none"/>
          <w:shd w:fill="auto" w:val="clear"/>
          <w:vertAlign w:val="baseline"/>
          <w:rtl w:val="0"/>
        </w:rPr>
        <w:t xml:space="preserve">”, “</w:t>
      </w:r>
      <w:r w:rsidDel="00000000" w:rsidR="00000000" w:rsidRPr="00000000">
        <w:rPr>
          <w:i w:val="1"/>
          <w:smallCaps w:val="0"/>
          <w:strike w:val="0"/>
          <w:color w:val="000000"/>
          <w:u w:val="none"/>
          <w:shd w:fill="auto" w:val="clear"/>
          <w:vertAlign w:val="baseline"/>
          <w:rtl w:val="0"/>
        </w:rPr>
        <w:t xml:space="preserve">accelerate strategy</w:t>
      </w:r>
      <w:r w:rsidDel="00000000" w:rsidR="00000000" w:rsidRPr="00000000">
        <w:rPr>
          <w:i w:val="0"/>
          <w:smallCaps w:val="0"/>
          <w:strike w:val="0"/>
          <w:color w:val="000000"/>
          <w:u w:val="none"/>
          <w:shd w:fill="auto" w:val="clear"/>
          <w:vertAlign w:val="baseline"/>
          <w:rtl w:val="0"/>
        </w:rPr>
        <w:t xml:space="preserve">” and “</w:t>
      </w:r>
      <w:r w:rsidDel="00000000" w:rsidR="00000000" w:rsidRPr="00000000">
        <w:rPr>
          <w:i w:val="1"/>
          <w:smallCaps w:val="0"/>
          <w:strike w:val="0"/>
          <w:color w:val="000000"/>
          <w:u w:val="none"/>
          <w:shd w:fill="auto" w:val="clear"/>
          <w:vertAlign w:val="baseline"/>
          <w:rtl w:val="0"/>
        </w:rPr>
        <w:t xml:space="preserve">new auto strategy</w:t>
      </w:r>
      <w:r w:rsidDel="00000000" w:rsidR="00000000" w:rsidRPr="00000000">
        <w:rPr>
          <w:i w:val="0"/>
          <w:smallCaps w:val="0"/>
          <w:strike w:val="0"/>
          <w:color w:val="000000"/>
          <w:u w:val="none"/>
          <w:shd w:fill="auto" w:val="clear"/>
          <w:vertAlign w:val="baseline"/>
          <w:rtl w:val="0"/>
        </w:rPr>
        <w:t xml:space="preserve">” for enhancing their business opportunities. The key resources of the automobile company </w:t>
      </w:r>
      <w:r w:rsidDel="00000000" w:rsidR="00000000" w:rsidRPr="00000000">
        <w:rPr>
          <w:rtl w:val="0"/>
        </w:rPr>
        <w:t xml:space="preserve">include</w:t>
      </w:r>
      <w:r w:rsidDel="00000000" w:rsidR="00000000" w:rsidRPr="00000000">
        <w:rPr>
          <w:i w:val="0"/>
          <w:smallCaps w:val="0"/>
          <w:strike w:val="0"/>
          <w:color w:val="000000"/>
          <w:u w:val="none"/>
          <w:shd w:fill="auto" w:val="clear"/>
          <w:vertAlign w:val="baseline"/>
          <w:rtl w:val="0"/>
        </w:rPr>
        <w:t xml:space="preserve"> distribution networks, diversification strategy, strong financial performance and a wide band portfolio along with brand recognition and strategic management in the target market. Moreover, it has been identified that the company has started an “</w:t>
      </w:r>
      <w:r w:rsidDel="00000000" w:rsidR="00000000" w:rsidRPr="00000000">
        <w:rPr>
          <w:i w:val="1"/>
          <w:smallCaps w:val="0"/>
          <w:strike w:val="0"/>
          <w:color w:val="000000"/>
          <w:u w:val="none"/>
          <w:shd w:fill="auto" w:val="clear"/>
          <w:vertAlign w:val="baseline"/>
          <w:rtl w:val="0"/>
        </w:rPr>
        <w:t xml:space="preserve">aluminium closed-loop process</w:t>
      </w:r>
      <w:r w:rsidDel="00000000" w:rsidR="00000000" w:rsidRPr="00000000">
        <w:rPr>
          <w:i w:val="0"/>
          <w:smallCaps w:val="0"/>
          <w:strike w:val="0"/>
          <w:color w:val="000000"/>
          <w:u w:val="none"/>
          <w:shd w:fill="auto" w:val="clear"/>
          <w:vertAlign w:val="baseline"/>
          <w:rtl w:val="0"/>
        </w:rPr>
        <w:t xml:space="preserve">” for reducing carbon emissions and initiated the “</w:t>
      </w:r>
      <w:r w:rsidDel="00000000" w:rsidR="00000000" w:rsidRPr="00000000">
        <w:rPr>
          <w:i w:val="1"/>
          <w:smallCaps w:val="0"/>
          <w:strike w:val="0"/>
          <w:color w:val="000000"/>
          <w:u w:val="none"/>
          <w:shd w:fill="auto" w:val="clear"/>
          <w:vertAlign w:val="baseline"/>
          <w:rtl w:val="0"/>
        </w:rPr>
        <w:t xml:space="preserve">Diversity wins@volkswagen programme</w:t>
      </w:r>
      <w:r w:rsidDel="00000000" w:rsidR="00000000" w:rsidRPr="00000000">
        <w:rPr>
          <w:i w:val="0"/>
          <w:smallCaps w:val="0"/>
          <w:strike w:val="0"/>
          <w:color w:val="000000"/>
          <w:u w:val="none"/>
          <w:shd w:fill="auto" w:val="clear"/>
          <w:vertAlign w:val="baseline"/>
          <w:rtl w:val="0"/>
        </w:rPr>
        <w:t xml:space="preserve">” for incorporating inclusion and diversity in their workplace. Some </w:t>
      </w:r>
      <w:r w:rsidDel="00000000" w:rsidR="00000000" w:rsidRPr="00000000">
        <w:rPr>
          <w:rtl w:val="0"/>
        </w:rPr>
        <w:t xml:space="preserve">recommendations</w:t>
      </w:r>
      <w:r w:rsidDel="00000000" w:rsidR="00000000" w:rsidRPr="00000000">
        <w:rPr>
          <w:i w:val="0"/>
          <w:smallCaps w:val="0"/>
          <w:strike w:val="0"/>
          <w:color w:val="000000"/>
          <w:u w:val="none"/>
          <w:shd w:fill="auto" w:val="clear"/>
          <w:vertAlign w:val="baseline"/>
          <w:rtl w:val="0"/>
        </w:rPr>
        <w:t xml:space="preserve"> </w:t>
      </w:r>
      <w:r w:rsidDel="00000000" w:rsidR="00000000" w:rsidRPr="00000000">
        <w:rPr>
          <w:rtl w:val="0"/>
        </w:rPr>
        <w:t xml:space="preserve">have</w:t>
      </w:r>
      <w:r w:rsidDel="00000000" w:rsidR="00000000" w:rsidRPr="00000000">
        <w:rPr>
          <w:i w:val="0"/>
          <w:smallCaps w:val="0"/>
          <w:strike w:val="0"/>
          <w:color w:val="000000"/>
          <w:u w:val="none"/>
          <w:shd w:fill="auto" w:val="clear"/>
          <w:vertAlign w:val="baseline"/>
          <w:rtl w:val="0"/>
        </w:rPr>
        <w:t xml:space="preserve"> also been identified which assisted the company to obtain a competitive advantage in their operations.</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highlight w:val="white"/>
          <w:u w:val="none"/>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63">
      <w:pPr>
        <w:pStyle w:val="Heading1"/>
        <w:rPr>
          <w:rFonts w:ascii="Arial" w:cs="Arial" w:eastAsia="Arial" w:hAnsi="Arial"/>
          <w:sz w:val="22"/>
          <w:szCs w:val="22"/>
          <w:highlight w:val="white"/>
        </w:rPr>
      </w:pPr>
      <w:bookmarkStart w:colFirst="0" w:colLast="0" w:name="_heading=h.1t3h5sf" w:id="7"/>
      <w:bookmarkEnd w:id="7"/>
      <w:r w:rsidDel="00000000" w:rsidR="00000000" w:rsidRPr="00000000">
        <w:rPr>
          <w:rFonts w:ascii="Arial" w:cs="Arial" w:eastAsia="Arial" w:hAnsi="Arial"/>
          <w:sz w:val="22"/>
          <w:szCs w:val="22"/>
          <w:highlight w:val="white"/>
          <w:rtl w:val="0"/>
        </w:rPr>
        <w:t xml:space="preserve">Reference</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Abdelmonem, A.A., Yousri, M.H. and Morad, R.T., 2023. Measuring the effect of brand personality and environmental awareness on the purchase intentions of green products (applied on Volkswagen electric cars, pp 1-135.</w:t>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Alonso, T. 2022 Strategy study: The volkswagen growth study, Strategy Study: The Volkswagen Growth Study. Available at: https://www.cascade.app/studies/volkswagen-strategy-study [Accessed: 22 August 2023].</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Automotiveworld, 2020.</w:t>
      </w:r>
      <w:r w:rsidDel="00000000" w:rsidR="00000000" w:rsidRPr="00000000">
        <w:rPr>
          <w:i w:val="1"/>
          <w:smallCaps w:val="0"/>
          <w:strike w:val="0"/>
          <w:color w:val="000000"/>
          <w:u w:val="none"/>
          <w:shd w:fill="auto" w:val="clear"/>
          <w:vertAlign w:val="baseline"/>
          <w:rtl w:val="0"/>
        </w:rPr>
        <w:t xml:space="preserve"> Volkswagen honors top suppliers</w:t>
      </w:r>
      <w:r w:rsidDel="00000000" w:rsidR="00000000" w:rsidRPr="00000000">
        <w:rPr>
          <w:i w:val="0"/>
          <w:smallCaps w:val="0"/>
          <w:strike w:val="0"/>
          <w:color w:val="000000"/>
          <w:u w:val="none"/>
          <w:shd w:fill="auto" w:val="clear"/>
          <w:vertAlign w:val="baseline"/>
          <w:rtl w:val="0"/>
        </w:rPr>
        <w:t xml:space="preserve">. Available at:&lt;</w:t>
      </w:r>
      <w:hyperlink r:id="rId17">
        <w:r w:rsidDel="00000000" w:rsidR="00000000" w:rsidRPr="00000000">
          <w:rPr>
            <w:i w:val="0"/>
            <w:smallCaps w:val="0"/>
            <w:strike w:val="0"/>
            <w:color w:val="000000"/>
            <w:u w:val="single"/>
            <w:shd w:fill="auto" w:val="clear"/>
            <w:vertAlign w:val="baseline"/>
            <w:rtl w:val="0"/>
          </w:rPr>
          <w:t xml:space="preserve">https://www.automotiveworld.com/news-releases/volkswagen-honors-top-suppliers/</w:t>
        </w:r>
      </w:hyperlink>
      <w:r w:rsidDel="00000000" w:rsidR="00000000" w:rsidRPr="00000000">
        <w:rPr>
          <w:i w:val="0"/>
          <w:smallCaps w:val="0"/>
          <w:strike w:val="0"/>
          <w:color w:val="000000"/>
          <w:u w:val="none"/>
          <w:shd w:fill="auto" w:val="clear"/>
          <w:vertAlign w:val="baseline"/>
          <w:rtl w:val="0"/>
        </w:rPr>
        <w:t xml:space="preserve">&gt; [Accessed on 22 August 2023].</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highlight w:val="white"/>
          <w:u w:val="none"/>
          <w:vertAlign w:val="baseline"/>
          <w:rtl w:val="0"/>
        </w:rPr>
        <w:t xml:space="preserve">Automotiveworld. 2020. </w:t>
      </w:r>
      <w:r w:rsidDel="00000000" w:rsidR="00000000" w:rsidRPr="00000000">
        <w:rPr>
          <w:i w:val="1"/>
          <w:smallCaps w:val="0"/>
          <w:strike w:val="0"/>
          <w:color w:val="000000"/>
          <w:highlight w:val="white"/>
          <w:u w:val="none"/>
          <w:vertAlign w:val="baseline"/>
          <w:rtl w:val="0"/>
        </w:rPr>
        <w:t xml:space="preserve">Ford again receives global corporate sustainability honors for leadership in climate change, water management. </w:t>
      </w:r>
      <w:r w:rsidDel="00000000" w:rsidR="00000000" w:rsidRPr="00000000">
        <w:rPr>
          <w:i w:val="0"/>
          <w:smallCaps w:val="0"/>
          <w:strike w:val="0"/>
          <w:color w:val="000000"/>
          <w:u w:val="none"/>
          <w:shd w:fill="auto" w:val="clear"/>
          <w:vertAlign w:val="baseline"/>
          <w:rtl w:val="0"/>
        </w:rPr>
        <w:t xml:space="preserve">Available at &lt;https://www.automotiveworld.com/news-releases/ford-again-receives-global-corporate-sustainability-honors-for-leadership-in-climate-change-water-management/ &gt; [Accessed 22 August 2023]</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Bbc, 2022 Volkswagen to pay out £193m in ‘Dieselgate’ settlement, BBC News. Available at: https://www.bbc.com/news/business-61581251 [Accessed: 22 August 2023].</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highlight w:val="white"/>
          <w:u w:val="none"/>
          <w:vertAlign w:val="baseline"/>
        </w:rPr>
      </w:pPr>
      <w:r w:rsidDel="00000000" w:rsidR="00000000" w:rsidRPr="00000000">
        <w:rPr>
          <w:i w:val="0"/>
          <w:smallCaps w:val="0"/>
          <w:strike w:val="0"/>
          <w:color w:val="000000"/>
          <w:highlight w:val="white"/>
          <w:u w:val="none"/>
          <w:vertAlign w:val="baseline"/>
          <w:rtl w:val="0"/>
        </w:rPr>
        <w:t xml:space="preserve">Bilbeisi, K.M. and Kesse, M., 2017. Tesla: A successful entrepreneurship strategy. </w:t>
      </w:r>
      <w:r w:rsidDel="00000000" w:rsidR="00000000" w:rsidRPr="00000000">
        <w:rPr>
          <w:i w:val="1"/>
          <w:smallCaps w:val="0"/>
          <w:strike w:val="0"/>
          <w:color w:val="000000"/>
          <w:highlight w:val="white"/>
          <w:u w:val="none"/>
          <w:vertAlign w:val="baseline"/>
          <w:rtl w:val="0"/>
        </w:rPr>
        <w:t xml:space="preserve">Morrow, GA: Clayton State University</w:t>
      </w:r>
      <w:r w:rsidDel="00000000" w:rsidR="00000000" w:rsidRPr="00000000">
        <w:rPr>
          <w:i w:val="0"/>
          <w:smallCaps w:val="0"/>
          <w:strike w:val="0"/>
          <w:color w:val="000000"/>
          <w:highlight w:val="white"/>
          <w:u w:val="none"/>
          <w:vertAlign w:val="baseline"/>
          <w:rtl w:val="0"/>
        </w:rPr>
        <w:t xml:space="preserve">, </w:t>
      </w:r>
      <w:r w:rsidDel="00000000" w:rsidR="00000000" w:rsidRPr="00000000">
        <w:rPr>
          <w:i w:val="1"/>
          <w:smallCaps w:val="0"/>
          <w:strike w:val="0"/>
          <w:color w:val="000000"/>
          <w:highlight w:val="white"/>
          <w:u w:val="none"/>
          <w:vertAlign w:val="baseline"/>
          <w:rtl w:val="0"/>
        </w:rPr>
        <w:t xml:space="preserve">1</w:t>
      </w:r>
      <w:r w:rsidDel="00000000" w:rsidR="00000000" w:rsidRPr="00000000">
        <w:rPr>
          <w:i w:val="0"/>
          <w:smallCaps w:val="0"/>
          <w:strike w:val="0"/>
          <w:color w:val="000000"/>
          <w:highlight w:val="white"/>
          <w:u w:val="none"/>
          <w:vertAlign w:val="baseline"/>
          <w:rtl w:val="0"/>
        </w:rPr>
        <w:t xml:space="preserve">(1), pp.1-18.</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Britannica, 2023 Volkswagen Group, Encyclopædia Britannica. Available at: https://www.britannica.com/topic/Volkswagen-Group [Accessed: 22 August 2023]. </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Carlier, M, 2023. </w:t>
      </w:r>
      <w:r w:rsidDel="00000000" w:rsidR="00000000" w:rsidRPr="00000000">
        <w:rPr>
          <w:i w:val="1"/>
          <w:smallCaps w:val="0"/>
          <w:strike w:val="0"/>
          <w:color w:val="000000"/>
          <w:u w:val="none"/>
          <w:shd w:fill="auto" w:val="clear"/>
          <w:vertAlign w:val="baseline"/>
          <w:rtl w:val="0"/>
        </w:rPr>
        <w:t xml:space="preserve">Volkswagen AG's sales revenue 2006-2022</w:t>
      </w:r>
      <w:r w:rsidDel="00000000" w:rsidR="00000000" w:rsidRPr="00000000">
        <w:rPr>
          <w:i w:val="0"/>
          <w:smallCaps w:val="0"/>
          <w:strike w:val="0"/>
          <w:color w:val="000000"/>
          <w:u w:val="none"/>
          <w:shd w:fill="auto" w:val="clear"/>
          <w:vertAlign w:val="baseline"/>
          <w:rtl w:val="0"/>
        </w:rPr>
        <w:t xml:space="preserve">. Available at:&lt;</w:t>
      </w:r>
      <w:hyperlink r:id="rId18">
        <w:r w:rsidDel="00000000" w:rsidR="00000000" w:rsidRPr="00000000">
          <w:rPr>
            <w:i w:val="0"/>
            <w:smallCaps w:val="0"/>
            <w:strike w:val="0"/>
            <w:color w:val="000000"/>
            <w:u w:val="single"/>
            <w:shd w:fill="auto" w:val="clear"/>
            <w:vertAlign w:val="baseline"/>
            <w:rtl w:val="0"/>
          </w:rPr>
          <w:t xml:space="preserve">https://www.statista.com/statistics/264349/sales-revenue-of-volkswagen-ag-since-2006/</w:t>
        </w:r>
      </w:hyperlink>
      <w:r w:rsidDel="00000000" w:rsidR="00000000" w:rsidRPr="00000000">
        <w:rPr>
          <w:i w:val="0"/>
          <w:smallCaps w:val="0"/>
          <w:strike w:val="0"/>
          <w:color w:val="000000"/>
          <w:u w:val="none"/>
          <w:shd w:fill="auto" w:val="clear"/>
          <w:vertAlign w:val="baseline"/>
          <w:rtl w:val="0"/>
        </w:rPr>
        <w:t xml:space="preserve">&gt; [Accessed on 22 August 2023].</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Carlier, M, 2023. </w:t>
      </w:r>
      <w:r w:rsidDel="00000000" w:rsidR="00000000" w:rsidRPr="00000000">
        <w:rPr>
          <w:i w:val="1"/>
          <w:smallCaps w:val="0"/>
          <w:strike w:val="0"/>
          <w:color w:val="000000"/>
          <w:u w:val="none"/>
          <w:shd w:fill="auto" w:val="clear"/>
          <w:vertAlign w:val="baseline"/>
          <w:rtl w:val="0"/>
        </w:rPr>
        <w:t xml:space="preserve">Volkswagen Group: number of employees globally 2008-2022</w:t>
      </w:r>
      <w:r w:rsidDel="00000000" w:rsidR="00000000" w:rsidRPr="00000000">
        <w:rPr>
          <w:i w:val="0"/>
          <w:smallCaps w:val="0"/>
          <w:strike w:val="0"/>
          <w:color w:val="000000"/>
          <w:u w:val="none"/>
          <w:shd w:fill="auto" w:val="clear"/>
          <w:vertAlign w:val="baseline"/>
          <w:rtl w:val="0"/>
        </w:rPr>
        <w:t xml:space="preserve">. Available at:&lt;</w:t>
      </w:r>
      <w:hyperlink r:id="rId19">
        <w:r w:rsidDel="00000000" w:rsidR="00000000" w:rsidRPr="00000000">
          <w:rPr>
            <w:i w:val="0"/>
            <w:smallCaps w:val="0"/>
            <w:strike w:val="0"/>
            <w:color w:val="000000"/>
            <w:u w:val="single"/>
            <w:shd w:fill="auto" w:val="clear"/>
            <w:vertAlign w:val="baseline"/>
            <w:rtl w:val="0"/>
          </w:rPr>
          <w:t xml:space="preserve">https://www.statista.com/statistics/272052/worldwide-number-of-volkswagen-group-employees/#:~:text=Globally%2C%20Volkswagen%20Group%20employed%20around,workforce%20between%202019%20and%202023</w:t>
        </w:r>
      </w:hyperlink>
      <w:r w:rsidDel="00000000" w:rsidR="00000000" w:rsidRPr="00000000">
        <w:rPr>
          <w:i w:val="0"/>
          <w:smallCaps w:val="0"/>
          <w:strike w:val="0"/>
          <w:color w:val="000000"/>
          <w:u w:val="none"/>
          <w:shd w:fill="auto" w:val="clear"/>
          <w:vertAlign w:val="baseline"/>
          <w:rtl w:val="0"/>
        </w:rPr>
        <w:t xml:space="preserve">.&gt; [Accesed on 22 August 2023].</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highlight w:val="white"/>
          <w:u w:val="none"/>
          <w:vertAlign w:val="baseline"/>
          <w:rtl w:val="0"/>
        </w:rPr>
        <w:t xml:space="preserve">Carlier</w:t>
      </w:r>
      <w:r w:rsidDel="00000000" w:rsidR="00000000" w:rsidRPr="00000000">
        <w:rPr>
          <w:i w:val="0"/>
          <w:smallCaps w:val="0"/>
          <w:strike w:val="0"/>
          <w:color w:val="000000"/>
          <w:u w:val="none"/>
          <w:shd w:fill="auto" w:val="clear"/>
          <w:vertAlign w:val="baseline"/>
          <w:rtl w:val="0"/>
        </w:rPr>
        <w:t xml:space="preserve">, M. 2023. </w:t>
      </w:r>
      <w:r w:rsidDel="00000000" w:rsidR="00000000" w:rsidRPr="00000000">
        <w:rPr>
          <w:i w:val="1"/>
          <w:smallCaps w:val="0"/>
          <w:strike w:val="0"/>
          <w:color w:val="000000"/>
          <w:highlight w:val="white"/>
          <w:u w:val="none"/>
          <w:vertAlign w:val="baseline"/>
          <w:rtl w:val="0"/>
        </w:rPr>
        <w:t xml:space="preserve">Leading motor vehicle manufacturers worldwide in 2022, based on sales worldwide. </w:t>
      </w:r>
      <w:r w:rsidDel="00000000" w:rsidR="00000000" w:rsidRPr="00000000">
        <w:rPr>
          <w:i w:val="0"/>
          <w:smallCaps w:val="0"/>
          <w:strike w:val="0"/>
          <w:color w:val="000000"/>
          <w:u w:val="none"/>
          <w:shd w:fill="auto" w:val="clear"/>
          <w:vertAlign w:val="baseline"/>
          <w:rtl w:val="0"/>
        </w:rPr>
        <w:t xml:space="preserve">Available at &lt;https://www.statista.com/statistics/275520/ranking-of-car-manufacturers-based-on-global-sales/ &gt; [Accessed 22 August 2023]</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Clientearth, 2023 The UK environment act - what’s happening now?, ClientEarth. Available at: https://www.clientearth.org/latest/latest-updates/news/why-the-uk-environment-bill-matters/ [Accessed: 22 August 2023].</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Croal, P. and Andrews, E. 2023 Average household income, UK: Financial year ending 2022, Average household income, UK - Office for National Statistics. Available at: https://www.ons.gov.uk/peoplepopulationandcommunity/personalandhouseholdfinances/incomeandwealth/bulletins/householddisposableincomeandinequality/financialyearending2022 [Accessed: 22 August 2023].</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Graf, A., Hess, T., Müller, L. and Zimmer, F., 2023. Future Mobility–Digital Transformation of Automotive Companies as a Question of Organizational Identity. In Smart Cities and Digital Transformation: Empowering Communities, Limitless Innovation, Sustainable Development and the Next Generation (pp. 129-158). Emerald Publishing Limited. </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highlight w:val="white"/>
          <w:u w:val="none"/>
          <w:vertAlign w:val="baseline"/>
        </w:rPr>
      </w:pPr>
      <w:r w:rsidDel="00000000" w:rsidR="00000000" w:rsidRPr="00000000">
        <w:rPr>
          <w:i w:val="0"/>
          <w:smallCaps w:val="0"/>
          <w:strike w:val="0"/>
          <w:color w:val="000000"/>
          <w:highlight w:val="white"/>
          <w:u w:val="none"/>
          <w:vertAlign w:val="baseline"/>
          <w:rtl w:val="0"/>
        </w:rPr>
        <w:t xml:space="preserve">Hammer, J. and Pivo, G., 2017. The triple bottom line and sustainable economic development theory and practice. </w:t>
      </w:r>
      <w:r w:rsidDel="00000000" w:rsidR="00000000" w:rsidRPr="00000000">
        <w:rPr>
          <w:i w:val="1"/>
          <w:smallCaps w:val="0"/>
          <w:strike w:val="0"/>
          <w:color w:val="000000"/>
          <w:highlight w:val="white"/>
          <w:u w:val="none"/>
          <w:vertAlign w:val="baseline"/>
          <w:rtl w:val="0"/>
        </w:rPr>
        <w:t xml:space="preserve">Economic Development Quarterly</w:t>
      </w:r>
      <w:r w:rsidDel="00000000" w:rsidR="00000000" w:rsidRPr="00000000">
        <w:rPr>
          <w:i w:val="0"/>
          <w:smallCaps w:val="0"/>
          <w:strike w:val="0"/>
          <w:color w:val="000000"/>
          <w:highlight w:val="white"/>
          <w:u w:val="none"/>
          <w:vertAlign w:val="baseline"/>
          <w:rtl w:val="0"/>
        </w:rPr>
        <w:t xml:space="preserve">, </w:t>
      </w:r>
      <w:r w:rsidDel="00000000" w:rsidR="00000000" w:rsidRPr="00000000">
        <w:rPr>
          <w:i w:val="1"/>
          <w:smallCaps w:val="0"/>
          <w:strike w:val="0"/>
          <w:color w:val="000000"/>
          <w:highlight w:val="white"/>
          <w:u w:val="none"/>
          <w:vertAlign w:val="baseline"/>
          <w:rtl w:val="0"/>
        </w:rPr>
        <w:t xml:space="preserve">31</w:t>
      </w:r>
      <w:r w:rsidDel="00000000" w:rsidR="00000000" w:rsidRPr="00000000">
        <w:rPr>
          <w:i w:val="0"/>
          <w:smallCaps w:val="0"/>
          <w:strike w:val="0"/>
          <w:color w:val="000000"/>
          <w:highlight w:val="white"/>
          <w:u w:val="none"/>
          <w:vertAlign w:val="baseline"/>
          <w:rtl w:val="0"/>
        </w:rPr>
        <w:t xml:space="preserve">(1), pp.25-36.</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Inman, P, 2021. </w:t>
      </w:r>
      <w:r w:rsidDel="00000000" w:rsidR="00000000" w:rsidRPr="00000000">
        <w:rPr>
          <w:i w:val="1"/>
          <w:smallCaps w:val="0"/>
          <w:strike w:val="0"/>
          <w:color w:val="000000"/>
          <w:u w:val="none"/>
          <w:shd w:fill="auto" w:val="clear"/>
          <w:vertAlign w:val="baseline"/>
          <w:rtl w:val="0"/>
        </w:rPr>
        <w:t xml:space="preserve">Volkswagen and Toyota face production cuts due to chip shortage</w:t>
      </w:r>
      <w:r w:rsidDel="00000000" w:rsidR="00000000" w:rsidRPr="00000000">
        <w:rPr>
          <w:i w:val="0"/>
          <w:smallCaps w:val="0"/>
          <w:strike w:val="0"/>
          <w:color w:val="000000"/>
          <w:u w:val="none"/>
          <w:shd w:fill="auto" w:val="clear"/>
          <w:vertAlign w:val="baseline"/>
          <w:rtl w:val="0"/>
        </w:rPr>
        <w:t xml:space="preserve">. Available at:&lt;</w:t>
      </w:r>
      <w:hyperlink r:id="rId20">
        <w:r w:rsidDel="00000000" w:rsidR="00000000" w:rsidRPr="00000000">
          <w:rPr>
            <w:i w:val="0"/>
            <w:smallCaps w:val="0"/>
            <w:strike w:val="0"/>
            <w:color w:val="000000"/>
            <w:u w:val="single"/>
            <w:shd w:fill="auto" w:val="clear"/>
            <w:vertAlign w:val="baseline"/>
            <w:rtl w:val="0"/>
          </w:rPr>
          <w:t xml:space="preserve">https://www.theguardian.com/business/2021/aug/19/volkswagen-and-toyota-face-production-cuts-due-to-chip-shortage</w:t>
        </w:r>
      </w:hyperlink>
      <w:r w:rsidDel="00000000" w:rsidR="00000000" w:rsidRPr="00000000">
        <w:rPr>
          <w:i w:val="0"/>
          <w:smallCaps w:val="0"/>
          <w:strike w:val="0"/>
          <w:color w:val="000000"/>
          <w:u w:val="none"/>
          <w:shd w:fill="auto" w:val="clear"/>
          <w:vertAlign w:val="baseline"/>
          <w:rtl w:val="0"/>
        </w:rPr>
        <w:t xml:space="preserve">&gt; [Accessed on 22 August 2023].</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Ismguide, 2023 A Digital Transformation Framework – Part 1, ISM. Available at: https://ismguide.com/digital-transformation-framework-part-1/ [Accessed: 22 August 2023]. </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Kabeyi, M., 2019. Organizational strategic planning, implementation and evaluation with analysis of challenges and benefits. International Journal of Applied Research and Studies, 5(6), pp.27-32.</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Kane, M. 2021 In 2020, Volkswagen Brand sold more than 212,000 plug-in electric cars, InsideEVs. Available at: https://insideevs.com/news/465778/volkswagen-brand-plugin-car-sales-2020/ [Accessed: 22 August 2023]. </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highlight w:val="white"/>
          <w:u w:val="none"/>
          <w:vertAlign w:val="baseline"/>
        </w:rPr>
      </w:pPr>
      <w:r w:rsidDel="00000000" w:rsidR="00000000" w:rsidRPr="00000000">
        <w:rPr>
          <w:i w:val="0"/>
          <w:smallCaps w:val="0"/>
          <w:strike w:val="0"/>
          <w:color w:val="000000"/>
          <w:highlight w:val="white"/>
          <w:u w:val="none"/>
          <w:vertAlign w:val="baseline"/>
          <w:rtl w:val="0"/>
        </w:rPr>
        <w:t xml:space="preserve">Lingnau, V., Fuchs, F. and Beham, F., 2022. The link between corporate sustainability and willingness to invest: new evidence from the field of ethical investments. </w:t>
      </w:r>
      <w:r w:rsidDel="00000000" w:rsidR="00000000" w:rsidRPr="00000000">
        <w:rPr>
          <w:i w:val="1"/>
          <w:smallCaps w:val="0"/>
          <w:strike w:val="0"/>
          <w:color w:val="000000"/>
          <w:highlight w:val="white"/>
          <w:u w:val="none"/>
          <w:vertAlign w:val="baseline"/>
          <w:rtl w:val="0"/>
        </w:rPr>
        <w:t xml:space="preserve">Journal of Management Control</w:t>
      </w:r>
      <w:r w:rsidDel="00000000" w:rsidR="00000000" w:rsidRPr="00000000">
        <w:rPr>
          <w:i w:val="0"/>
          <w:smallCaps w:val="0"/>
          <w:strike w:val="0"/>
          <w:color w:val="000000"/>
          <w:highlight w:val="white"/>
          <w:u w:val="none"/>
          <w:vertAlign w:val="baseline"/>
          <w:rtl w:val="0"/>
        </w:rPr>
        <w:t xml:space="preserve">, </w:t>
      </w:r>
      <w:r w:rsidDel="00000000" w:rsidR="00000000" w:rsidRPr="00000000">
        <w:rPr>
          <w:i w:val="1"/>
          <w:smallCaps w:val="0"/>
          <w:strike w:val="0"/>
          <w:color w:val="000000"/>
          <w:highlight w:val="white"/>
          <w:u w:val="none"/>
          <w:vertAlign w:val="baseline"/>
          <w:rtl w:val="0"/>
        </w:rPr>
        <w:t xml:space="preserve">33</w:t>
      </w:r>
      <w:r w:rsidDel="00000000" w:rsidR="00000000" w:rsidRPr="00000000">
        <w:rPr>
          <w:i w:val="0"/>
          <w:smallCaps w:val="0"/>
          <w:strike w:val="0"/>
          <w:color w:val="000000"/>
          <w:highlight w:val="white"/>
          <w:u w:val="none"/>
          <w:vertAlign w:val="baseline"/>
          <w:rtl w:val="0"/>
        </w:rPr>
        <w:t xml:space="preserve">(3), pp.335-369.</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Mounce, R. and Nelson, J.D., 2019. On the potential for one-way electric vehicle car-sharing in future mobility systems. Transportation Research Part A: Policy and Practice, 120, pp.17-30.</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Nwaiwu, F., 2018. Review and comparison of conceptual frameworks on digital business transformation. Journal of Competitiveness.</w:t>
      </w:r>
    </w:p>
    <w:p w:rsidR="00000000" w:rsidDel="00000000" w:rsidP="00000000" w:rsidRDefault="00000000" w:rsidRPr="00000000" w14:paraId="00000079">
      <w:pPr>
        <w:pStyle w:val="Heading4"/>
        <w:keepNext w:val="0"/>
        <w:keepLines w:val="0"/>
        <w:pBdr>
          <w:bottom w:color="000000" w:space="6" w:sz="0" w:val="none"/>
        </w:pBdr>
        <w:shd w:fill="ffffff" w:val="clear"/>
        <w:spacing w:after="0" w:before="0" w:line="360" w:lineRule="auto"/>
        <w:jc w:val="both"/>
        <w:rPr>
          <w:color w:val="000000"/>
          <w:sz w:val="22"/>
          <w:szCs w:val="22"/>
        </w:rPr>
      </w:pPr>
      <w:r w:rsidDel="00000000" w:rsidR="00000000" w:rsidRPr="00000000">
        <w:rPr>
          <w:color w:val="000000"/>
          <w:sz w:val="22"/>
          <w:szCs w:val="22"/>
          <w:rtl w:val="0"/>
        </w:rPr>
        <w:t xml:space="preserve">O'Brien, K. 2019. </w:t>
      </w:r>
      <w:r w:rsidDel="00000000" w:rsidR="00000000" w:rsidRPr="00000000">
        <w:rPr>
          <w:i w:val="1"/>
          <w:color w:val="000000"/>
          <w:sz w:val="22"/>
          <w:szCs w:val="22"/>
          <w:rtl w:val="0"/>
        </w:rPr>
        <w:t xml:space="preserve">Volkswagen supports classrooms with $1m DonorsChoose.org donation. </w:t>
      </w:r>
      <w:r w:rsidDel="00000000" w:rsidR="00000000" w:rsidRPr="00000000">
        <w:rPr>
          <w:color w:val="000000"/>
          <w:sz w:val="22"/>
          <w:szCs w:val="22"/>
          <w:rtl w:val="0"/>
        </w:rPr>
        <w:t xml:space="preserve">Available at &lt;https://www.statista.com/statistics/275520/ranking-of-car-manufacturers-based-on-global-sales/ &gt; [Accessed 22 August 2023]</w:t>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highlight w:val="white"/>
          <w:u w:val="none"/>
          <w:vertAlign w:val="baseline"/>
          <w:rtl w:val="0"/>
        </w:rPr>
        <w:t xml:space="preserve">PETERS, A. 2019. </w:t>
      </w:r>
      <w:hyperlink r:id="rId21">
        <w:r w:rsidDel="00000000" w:rsidR="00000000" w:rsidRPr="00000000">
          <w:rPr>
            <w:i w:val="1"/>
            <w:smallCaps w:val="0"/>
            <w:strike w:val="0"/>
            <w:color w:val="000000"/>
            <w:highlight w:val="white"/>
            <w:u w:val="none"/>
            <w:vertAlign w:val="baseline"/>
            <w:rtl w:val="0"/>
          </w:rPr>
          <w:t xml:space="preserve">Inside Tesla’s 100% renewable design for the Gigafactory</w:t>
        </w:r>
      </w:hyperlink>
      <w:r w:rsidDel="00000000" w:rsidR="00000000" w:rsidRPr="00000000">
        <w:rPr>
          <w:i w:val="1"/>
          <w:smallCaps w:val="0"/>
          <w:strike w:val="0"/>
          <w:color w:val="000000"/>
          <w:highlight w:val="white"/>
          <w:u w:val="none"/>
          <w:vertAlign w:val="baseline"/>
          <w:rtl w:val="0"/>
        </w:rPr>
        <w:t xml:space="preserve">. </w:t>
      </w:r>
      <w:r w:rsidDel="00000000" w:rsidR="00000000" w:rsidRPr="00000000">
        <w:rPr>
          <w:i w:val="0"/>
          <w:smallCaps w:val="0"/>
          <w:strike w:val="0"/>
          <w:color w:val="000000"/>
          <w:u w:val="none"/>
          <w:shd w:fill="auto" w:val="clear"/>
          <w:vertAlign w:val="baseline"/>
          <w:rtl w:val="0"/>
        </w:rPr>
        <w:t xml:space="preserve">Available at &lt;https://www.automotiveworld.com/news-releases/ford-again-receives-global-corporate-sustainability-honors-for-leadership-in-climate-change-water-management/ &gt; [Accessed 22 August 2023]</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highlight w:val="white"/>
          <w:u w:val="none"/>
          <w:vertAlign w:val="baseline"/>
        </w:rPr>
      </w:pPr>
      <w:r w:rsidDel="00000000" w:rsidR="00000000" w:rsidRPr="00000000">
        <w:rPr>
          <w:i w:val="0"/>
          <w:smallCaps w:val="0"/>
          <w:strike w:val="0"/>
          <w:color w:val="000000"/>
          <w:highlight w:val="white"/>
          <w:u w:val="none"/>
          <w:vertAlign w:val="baseline"/>
          <w:rtl w:val="0"/>
        </w:rPr>
        <w:t xml:space="preserve">RK, A. and NithinDaniel, M., 2019. Green initiatives and sustainable development in automotive industry. pp 317-321</w:t>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Statista, 2023 UK unemployment rate 2023, Statista. Available at: https://www.statista.com/statistics/279898/unemployment-rate-in-the-united-kingdom-uk/#:~:text=The%20unemployment%20rate%20of%20the,the%20highest%20since%20August%202016. [Accessed: 22 August 2023].</w:t>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Theglobaleconomy, 2023 United Kingdom political stability - data, Chart, TheGlobalEconomy.com. Available at: https://www.theglobaleconomy.com/United-Kingdom/wb_political_stability/ [Accessed: 22 August 2023].</w:t>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Volkswagen, 2022. </w:t>
      </w:r>
      <w:r w:rsidDel="00000000" w:rsidR="00000000" w:rsidRPr="00000000">
        <w:rPr>
          <w:i w:val="1"/>
          <w:smallCaps w:val="0"/>
          <w:strike w:val="0"/>
          <w:color w:val="000000"/>
          <w:u w:val="none"/>
          <w:shd w:fill="auto" w:val="clear"/>
          <w:vertAlign w:val="baseline"/>
          <w:rtl w:val="0"/>
        </w:rPr>
        <w:t xml:space="preserve">Key R&amp;D figures</w:t>
      </w:r>
      <w:r w:rsidDel="00000000" w:rsidR="00000000" w:rsidRPr="00000000">
        <w:rPr>
          <w:i w:val="0"/>
          <w:smallCaps w:val="0"/>
          <w:strike w:val="0"/>
          <w:color w:val="000000"/>
          <w:u w:val="none"/>
          <w:shd w:fill="auto" w:val="clear"/>
          <w:vertAlign w:val="baseline"/>
          <w:rtl w:val="0"/>
        </w:rPr>
        <w:t xml:space="preserve">. Available at:&lt;</w:t>
      </w:r>
      <w:hyperlink r:id="rId22">
        <w:r w:rsidDel="00000000" w:rsidR="00000000" w:rsidRPr="00000000">
          <w:rPr>
            <w:i w:val="0"/>
            <w:smallCaps w:val="0"/>
            <w:strike w:val="0"/>
            <w:color w:val="000000"/>
            <w:u w:val="single"/>
            <w:shd w:fill="auto" w:val="clear"/>
            <w:vertAlign w:val="baseline"/>
            <w:rtl w:val="0"/>
          </w:rPr>
          <w:t xml:space="preserve">https://annualreport2021.volkswagenag.com/group-management-report/sustainable-value-enhancement/research-and-development/key-r-d-figures.html</w:t>
        </w:r>
      </w:hyperlink>
      <w:r w:rsidDel="00000000" w:rsidR="00000000" w:rsidRPr="00000000">
        <w:rPr>
          <w:i w:val="0"/>
          <w:smallCaps w:val="0"/>
          <w:strike w:val="0"/>
          <w:color w:val="000000"/>
          <w:u w:val="none"/>
          <w:shd w:fill="auto" w:val="clear"/>
          <w:vertAlign w:val="baseline"/>
          <w:rtl w:val="0"/>
        </w:rPr>
        <w:t xml:space="preserve">&gt; [Accessed on 22 August 2023].</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Volkswagen, 2023 Company, Volkswagen Newsroom. Available at: https://www.volkswagen-newsroom.com/en/company-3688 [Accessed: 22 August 2023].</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Volkswagen, 2023. </w:t>
      </w:r>
      <w:r w:rsidDel="00000000" w:rsidR="00000000" w:rsidRPr="00000000">
        <w:rPr>
          <w:i w:val="1"/>
          <w:smallCaps w:val="0"/>
          <w:strike w:val="0"/>
          <w:color w:val="000000"/>
          <w:u w:val="none"/>
          <w:shd w:fill="auto" w:val="clear"/>
          <w:vertAlign w:val="baseline"/>
          <w:rtl w:val="0"/>
        </w:rPr>
        <w:t xml:space="preserve">Electric and Hybrid cars</w:t>
      </w:r>
      <w:r w:rsidDel="00000000" w:rsidR="00000000" w:rsidRPr="00000000">
        <w:rPr>
          <w:i w:val="0"/>
          <w:smallCaps w:val="0"/>
          <w:strike w:val="0"/>
          <w:color w:val="000000"/>
          <w:u w:val="none"/>
          <w:shd w:fill="auto" w:val="clear"/>
          <w:vertAlign w:val="baseline"/>
          <w:rtl w:val="0"/>
        </w:rPr>
        <w:t xml:space="preserve">. Available at:&lt;</w:t>
      </w:r>
      <w:hyperlink r:id="rId23">
        <w:r w:rsidDel="00000000" w:rsidR="00000000" w:rsidRPr="00000000">
          <w:rPr>
            <w:i w:val="0"/>
            <w:smallCaps w:val="0"/>
            <w:strike w:val="0"/>
            <w:color w:val="000000"/>
            <w:u w:val="single"/>
            <w:shd w:fill="auto" w:val="clear"/>
            <w:vertAlign w:val="baseline"/>
            <w:rtl w:val="0"/>
          </w:rPr>
          <w:t xml:space="preserve">https://www.volkswagen.co.uk/en/electric-and-hybrid.html</w:t>
        </w:r>
      </w:hyperlink>
      <w:r w:rsidDel="00000000" w:rsidR="00000000" w:rsidRPr="00000000">
        <w:rPr>
          <w:i w:val="0"/>
          <w:smallCaps w:val="0"/>
          <w:strike w:val="0"/>
          <w:color w:val="000000"/>
          <w:u w:val="none"/>
          <w:shd w:fill="auto" w:val="clear"/>
          <w:vertAlign w:val="baseline"/>
          <w:rtl w:val="0"/>
        </w:rPr>
        <w:t xml:space="preserve">&gt; [Accessed on 22 August 2023].</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Volkswagen, 2023. </w:t>
      </w:r>
      <w:r w:rsidDel="00000000" w:rsidR="00000000" w:rsidRPr="00000000">
        <w:rPr>
          <w:i w:val="1"/>
          <w:smallCaps w:val="0"/>
          <w:strike w:val="0"/>
          <w:color w:val="000000"/>
          <w:u w:val="none"/>
          <w:shd w:fill="auto" w:val="clear"/>
          <w:vertAlign w:val="baseline"/>
          <w:rtl w:val="0"/>
        </w:rPr>
        <w:t xml:space="preserve">Employees</w:t>
      </w:r>
      <w:r w:rsidDel="00000000" w:rsidR="00000000" w:rsidRPr="00000000">
        <w:rPr>
          <w:i w:val="0"/>
          <w:smallCaps w:val="0"/>
          <w:strike w:val="0"/>
          <w:color w:val="000000"/>
          <w:u w:val="none"/>
          <w:shd w:fill="auto" w:val="clear"/>
          <w:vertAlign w:val="baseline"/>
          <w:rtl w:val="0"/>
        </w:rPr>
        <w:t xml:space="preserve">. Available at:&lt;</w:t>
      </w:r>
      <w:hyperlink r:id="rId24">
        <w:r w:rsidDel="00000000" w:rsidR="00000000" w:rsidRPr="00000000">
          <w:rPr>
            <w:i w:val="0"/>
            <w:smallCaps w:val="0"/>
            <w:strike w:val="0"/>
            <w:color w:val="000000"/>
            <w:u w:val="single"/>
            <w:shd w:fill="auto" w:val="clear"/>
            <w:vertAlign w:val="baseline"/>
            <w:rtl w:val="0"/>
          </w:rPr>
          <w:t xml:space="preserve">https://annualreport2022.volkswagenag.com/group-management-report/sustainable-value-enhancement/employees.html#:~:text=The%20Volkswagen%20Group%20is%20one,with%20the%20end%20of%202021</w:t>
        </w:r>
      </w:hyperlink>
      <w:r w:rsidDel="00000000" w:rsidR="00000000" w:rsidRPr="00000000">
        <w:rPr>
          <w:i w:val="0"/>
          <w:smallCaps w:val="0"/>
          <w:strike w:val="0"/>
          <w:color w:val="000000"/>
          <w:u w:val="none"/>
          <w:shd w:fill="auto" w:val="clear"/>
          <w:vertAlign w:val="baseline"/>
          <w:rtl w:val="0"/>
        </w:rPr>
        <w:t xml:space="preserve">.&gt; [Accessed on 22 August 2023].</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Volkswagen, 2023. </w:t>
      </w:r>
      <w:r w:rsidDel="00000000" w:rsidR="00000000" w:rsidRPr="00000000">
        <w:rPr>
          <w:i w:val="1"/>
          <w:smallCaps w:val="0"/>
          <w:strike w:val="0"/>
          <w:color w:val="000000"/>
          <w:u w:val="none"/>
          <w:shd w:fill="auto" w:val="clear"/>
          <w:vertAlign w:val="baseline"/>
          <w:rtl w:val="0"/>
        </w:rPr>
        <w:t xml:space="preserve">Welcome to Volkswagen</w:t>
      </w:r>
      <w:r w:rsidDel="00000000" w:rsidR="00000000" w:rsidRPr="00000000">
        <w:rPr>
          <w:i w:val="0"/>
          <w:smallCaps w:val="0"/>
          <w:strike w:val="0"/>
          <w:color w:val="000000"/>
          <w:u w:val="none"/>
          <w:shd w:fill="auto" w:val="clear"/>
          <w:vertAlign w:val="baseline"/>
          <w:rtl w:val="0"/>
        </w:rPr>
        <w:t xml:space="preserve">. Available at:&lt;</w:t>
      </w:r>
      <w:hyperlink r:id="rId25">
        <w:r w:rsidDel="00000000" w:rsidR="00000000" w:rsidRPr="00000000">
          <w:rPr>
            <w:i w:val="0"/>
            <w:smallCaps w:val="0"/>
            <w:strike w:val="0"/>
            <w:color w:val="000000"/>
            <w:u w:val="single"/>
            <w:shd w:fill="auto" w:val="clear"/>
            <w:vertAlign w:val="baseline"/>
            <w:rtl w:val="0"/>
          </w:rPr>
          <w:t xml:space="preserve">https://www.volkswagen.co.uk/en.html</w:t>
        </w:r>
      </w:hyperlink>
      <w:r w:rsidDel="00000000" w:rsidR="00000000" w:rsidRPr="00000000">
        <w:rPr>
          <w:i w:val="0"/>
          <w:smallCaps w:val="0"/>
          <w:strike w:val="0"/>
          <w:color w:val="000000"/>
          <w:u w:val="none"/>
          <w:shd w:fill="auto" w:val="clear"/>
          <w:vertAlign w:val="baseline"/>
          <w:rtl w:val="0"/>
        </w:rPr>
        <w:t xml:space="preserve">&gt; [Accessed on 22 August 2023].</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bookmarkStart w:colFirst="0" w:colLast="0" w:name="_heading=h.4d34og8" w:id="8"/>
      <w:bookmarkEnd w:id="8"/>
      <w:r w:rsidDel="00000000" w:rsidR="00000000" w:rsidRPr="00000000">
        <w:rPr>
          <w:i w:val="0"/>
          <w:smallCaps w:val="0"/>
          <w:strike w:val="0"/>
          <w:color w:val="000000"/>
          <w:u w:val="none"/>
          <w:shd w:fill="auto" w:val="clear"/>
          <w:vertAlign w:val="baseline"/>
          <w:rtl w:val="0"/>
        </w:rPr>
        <w:t xml:space="preserve">Volkswagen-group. 2023. </w:t>
      </w:r>
      <w:r w:rsidDel="00000000" w:rsidR="00000000" w:rsidRPr="00000000">
        <w:rPr>
          <w:i w:val="1"/>
          <w:smallCaps w:val="0"/>
          <w:strike w:val="0"/>
          <w:color w:val="000000"/>
          <w:u w:val="none"/>
          <w:shd w:fill="auto" w:val="clear"/>
          <w:vertAlign w:val="baseline"/>
          <w:rtl w:val="0"/>
        </w:rPr>
        <w:t xml:space="preserve">Group Sustainability Report 2022</w:t>
      </w:r>
      <w:r w:rsidDel="00000000" w:rsidR="00000000" w:rsidRPr="00000000">
        <w:rPr>
          <w:i w:val="0"/>
          <w:smallCaps w:val="0"/>
          <w:strike w:val="0"/>
          <w:color w:val="000000"/>
          <w:u w:val="none"/>
          <w:shd w:fill="auto" w:val="clear"/>
          <w:vertAlign w:val="baseline"/>
          <w:rtl w:val="0"/>
        </w:rPr>
        <w:t xml:space="preserve">. Available at &lt;https://www.volkswagen-group.com/en/publications/more/group-sustainability-report-2022-1644 &gt; [Accessed 22 August 2023]</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Volkswagen-newsroom, 2019. </w:t>
      </w:r>
      <w:r w:rsidDel="00000000" w:rsidR="00000000" w:rsidRPr="00000000">
        <w:rPr>
          <w:i w:val="1"/>
          <w:smallCaps w:val="0"/>
          <w:strike w:val="0"/>
          <w:color w:val="000000"/>
          <w:u w:val="none"/>
          <w:shd w:fill="auto" w:val="clear"/>
          <w:vertAlign w:val="baseline"/>
          <w:rtl w:val="0"/>
        </w:rPr>
        <w:t xml:space="preserve">From mine to factory: Volkswagen makes supply chain transparent with blockchain</w:t>
      </w:r>
      <w:r w:rsidDel="00000000" w:rsidR="00000000" w:rsidRPr="00000000">
        <w:rPr>
          <w:i w:val="0"/>
          <w:smallCaps w:val="0"/>
          <w:strike w:val="0"/>
          <w:color w:val="000000"/>
          <w:u w:val="none"/>
          <w:shd w:fill="auto" w:val="clear"/>
          <w:vertAlign w:val="baseline"/>
          <w:rtl w:val="0"/>
        </w:rPr>
        <w:t xml:space="preserve">. Available at:&lt;</w:t>
      </w:r>
      <w:hyperlink r:id="rId26">
        <w:r w:rsidDel="00000000" w:rsidR="00000000" w:rsidRPr="00000000">
          <w:rPr>
            <w:i w:val="0"/>
            <w:smallCaps w:val="0"/>
            <w:strike w:val="0"/>
            <w:color w:val="000000"/>
            <w:u w:val="single"/>
            <w:shd w:fill="auto" w:val="clear"/>
            <w:vertAlign w:val="baseline"/>
            <w:rtl w:val="0"/>
          </w:rPr>
          <w:t xml:space="preserve">https://www.volkswagen-newsroom.com/en/press-releases/from-mine-to-factory-volkswagen-makes-supply-chain-transparent-with-blockchain-4883</w:t>
        </w:r>
      </w:hyperlink>
      <w:r w:rsidDel="00000000" w:rsidR="00000000" w:rsidRPr="00000000">
        <w:rPr>
          <w:i w:val="0"/>
          <w:smallCaps w:val="0"/>
          <w:strike w:val="0"/>
          <w:color w:val="000000"/>
          <w:u w:val="none"/>
          <w:shd w:fill="auto" w:val="clear"/>
          <w:vertAlign w:val="baseline"/>
          <w:rtl w:val="0"/>
        </w:rPr>
        <w:t xml:space="preserve">&gt; [Accessed on 22 August 2023].</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Volkswagen-newsroom, 2023.</w:t>
      </w:r>
      <w:r w:rsidDel="00000000" w:rsidR="00000000" w:rsidRPr="00000000">
        <w:rPr>
          <w:i w:val="1"/>
          <w:smallCaps w:val="0"/>
          <w:strike w:val="0"/>
          <w:color w:val="000000"/>
          <w:u w:val="none"/>
          <w:shd w:fill="auto" w:val="clear"/>
          <w:vertAlign w:val="baseline"/>
          <w:rtl w:val="0"/>
        </w:rPr>
        <w:t xml:space="preserve"> Volkswagen Group’s solid financial performance lays basis for profitable growth in key markets</w:t>
      </w:r>
      <w:r w:rsidDel="00000000" w:rsidR="00000000" w:rsidRPr="00000000">
        <w:rPr>
          <w:i w:val="0"/>
          <w:smallCaps w:val="0"/>
          <w:strike w:val="0"/>
          <w:color w:val="000000"/>
          <w:u w:val="none"/>
          <w:shd w:fill="auto" w:val="clear"/>
          <w:vertAlign w:val="baseline"/>
          <w:rtl w:val="0"/>
        </w:rPr>
        <w:t xml:space="preserve">. Available at:&lt;</w:t>
      </w:r>
      <w:hyperlink r:id="rId27">
        <w:r w:rsidDel="00000000" w:rsidR="00000000" w:rsidRPr="00000000">
          <w:rPr>
            <w:i w:val="0"/>
            <w:smallCaps w:val="0"/>
            <w:strike w:val="0"/>
            <w:color w:val="000000"/>
            <w:u w:val="single"/>
            <w:shd w:fill="auto" w:val="clear"/>
            <w:vertAlign w:val="baseline"/>
            <w:rtl w:val="0"/>
          </w:rPr>
          <w:t xml:space="preserve">https://www.volkswagen-newsroom.com/en/press-releases/volkswagen-groups-solid-financial-performance-lays-basis-for-profitable-growth-in-key-markets-15618</w:t>
        </w:r>
      </w:hyperlink>
      <w:r w:rsidDel="00000000" w:rsidR="00000000" w:rsidRPr="00000000">
        <w:rPr>
          <w:i w:val="0"/>
          <w:smallCaps w:val="0"/>
          <w:strike w:val="0"/>
          <w:color w:val="000000"/>
          <w:u w:val="none"/>
          <w:shd w:fill="auto" w:val="clear"/>
          <w:vertAlign w:val="baseline"/>
          <w:rtl w:val="0"/>
        </w:rPr>
        <w:t xml:space="preserve">&gt; [Accessed on 22 August 2023].</w:t>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Worldjusticeproject, 2023 WJP rule of law index, World Justice Project. Available at: https://worldjusticeproject.org/rule-of-law-index/global [Accessed: 22 August 2023]. </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88">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89">
      <w:pPr>
        <w:pStyle w:val="Heading1"/>
        <w:rPr>
          <w:rFonts w:ascii="Arial" w:cs="Arial" w:eastAsia="Arial" w:hAnsi="Arial"/>
          <w:sz w:val="22"/>
          <w:szCs w:val="22"/>
        </w:rPr>
      </w:pPr>
      <w:bookmarkStart w:colFirst="0" w:colLast="0" w:name="_heading=h.2s8eyo1" w:id="9"/>
      <w:bookmarkEnd w:id="9"/>
      <w:r w:rsidDel="00000000" w:rsidR="00000000" w:rsidRPr="00000000">
        <w:rPr>
          <w:rFonts w:ascii="Arial" w:cs="Arial" w:eastAsia="Arial" w:hAnsi="Arial"/>
          <w:sz w:val="22"/>
          <w:szCs w:val="22"/>
          <w:rtl w:val="0"/>
        </w:rPr>
        <w:t xml:space="preserve">Appendices</w:t>
      </w:r>
    </w:p>
    <w:p w:rsidR="00000000" w:rsidDel="00000000" w:rsidP="00000000" w:rsidRDefault="00000000" w:rsidRPr="00000000" w14:paraId="0000008A">
      <w:pPr>
        <w:pStyle w:val="Heading2"/>
        <w:rPr>
          <w:rFonts w:ascii="Arial" w:cs="Arial" w:eastAsia="Arial" w:hAnsi="Arial"/>
          <w:sz w:val="22"/>
          <w:szCs w:val="22"/>
        </w:rPr>
      </w:pPr>
      <w:bookmarkStart w:colFirst="0" w:colLast="0" w:name="_heading=h.17dp8vu" w:id="10"/>
      <w:bookmarkEnd w:id="10"/>
      <w:r w:rsidDel="00000000" w:rsidR="00000000" w:rsidRPr="00000000">
        <w:rPr>
          <w:rFonts w:ascii="Arial" w:cs="Arial" w:eastAsia="Arial" w:hAnsi="Arial"/>
          <w:sz w:val="22"/>
          <w:szCs w:val="22"/>
          <w:rtl w:val="0"/>
        </w:rPr>
        <w:t xml:space="preserve">Swot analysis </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Swot analysis is a framework using which an </w:t>
      </w:r>
      <w:r w:rsidDel="00000000" w:rsidR="00000000" w:rsidRPr="00000000">
        <w:rPr>
          <w:rtl w:val="0"/>
        </w:rPr>
        <w:t xml:space="preserve">organisation is able</w:t>
      </w:r>
      <w:r w:rsidDel="00000000" w:rsidR="00000000" w:rsidRPr="00000000">
        <w:rPr>
          <w:i w:val="0"/>
          <w:smallCaps w:val="0"/>
          <w:strike w:val="0"/>
          <w:color w:val="000000"/>
          <w:u w:val="none"/>
          <w:shd w:fill="auto" w:val="clear"/>
          <w:vertAlign w:val="baseline"/>
          <w:rtl w:val="0"/>
        </w:rPr>
        <w:t xml:space="preserve"> to analyse and assess its strengths and weaknesses through which it can identify the opportunities that the company could meet to improve its overall operations and identify threats that it could work to mitigate. </w:t>
      </w:r>
    </w:p>
    <w:tbl>
      <w:tblPr>
        <w:tblStyle w:val="Table1"/>
        <w:tblW w:w="9029.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
        <w:gridCol w:w="4515"/>
        <w:tblGridChange w:id="0">
          <w:tblGrid>
            <w:gridCol w:w="4514"/>
            <w:gridCol w:w="4515"/>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Strengths</w:t>
            </w:r>
          </w:p>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Diversification strategy</w:t>
            </w:r>
          </w:p>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A wide band of portfolio</w:t>
            </w:r>
          </w:p>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Strong financial performance</w:t>
            </w:r>
          </w:p>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Brand recognition  </w:t>
            </w:r>
          </w:p>
        </w:tc>
        <w:tc>
          <w:tcPr>
            <w:shd w:fill="auto" w:val="clear"/>
            <w:tcMar>
              <w:top w:w="100.0" w:type="dxa"/>
              <w:left w:w="100.0" w:type="dxa"/>
              <w:bottom w:w="100.0" w:type="dxa"/>
              <w:right w:w="100.0" w:type="dxa"/>
            </w:tcMar>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Weaknesses</w:t>
            </w:r>
          </w:p>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Emission Scandal- bad reputation</w:t>
            </w:r>
          </w:p>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Weak marketing strategy outside Europe</w:t>
            </w:r>
          </w:p>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Increased compensation for poor-quality cars</w:t>
            </w:r>
          </w:p>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Negative publicity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Opportunities</w:t>
            </w:r>
          </w:p>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Innovative design </w:t>
            </w:r>
          </w:p>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Sustainability </w:t>
            </w:r>
          </w:p>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Threats</w:t>
            </w:r>
          </w:p>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Lack of market expansion</w:t>
            </w:r>
          </w:p>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Environmental issues</w:t>
            </w:r>
          </w:p>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Increased competition </w:t>
            </w:r>
          </w:p>
        </w:tc>
      </w:tr>
    </w:tbl>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Table 1: Swot analysis</w:t>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(Source: Created by the learner)</w:t>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Being one of the oldest automakers the company is highly recognised globally. Along with it, the company has been able to grow its portfolio of </w:t>
      </w:r>
      <w:r w:rsidDel="00000000" w:rsidR="00000000" w:rsidRPr="00000000">
        <w:rPr>
          <w:rtl w:val="0"/>
        </w:rPr>
        <w:t xml:space="preserve">offerings</w:t>
      </w:r>
      <w:r w:rsidDel="00000000" w:rsidR="00000000" w:rsidRPr="00000000">
        <w:rPr>
          <w:i w:val="0"/>
          <w:smallCaps w:val="0"/>
          <w:strike w:val="0"/>
          <w:color w:val="000000"/>
          <w:u w:val="none"/>
          <w:shd w:fill="auto" w:val="clear"/>
          <w:vertAlign w:val="baseline"/>
          <w:rtl w:val="0"/>
        </w:rPr>
        <w:t xml:space="preserve"> to its customers which has allowed the business to tap different categories of customers and increase its brand value. However, the company has fallen into scandals such as emissions cheating devices in its vehicle and emission scandal which has tarnished the brand reputation of the company as well as this has led to negative publicity. Having a poor marketing strategy outside Europe has also not helped as its a global brand and it has furious competition from other automaker brands. However, through its innovative designs and </w:t>
      </w:r>
      <w:r w:rsidDel="00000000" w:rsidR="00000000" w:rsidRPr="00000000">
        <w:rPr>
          <w:rtl w:val="0"/>
        </w:rPr>
        <w:t xml:space="preserve">increased</w:t>
      </w:r>
      <w:r w:rsidDel="00000000" w:rsidR="00000000" w:rsidRPr="00000000">
        <w:rPr>
          <w:i w:val="0"/>
          <w:smallCaps w:val="0"/>
          <w:strike w:val="0"/>
          <w:color w:val="000000"/>
          <w:u w:val="none"/>
          <w:shd w:fill="auto" w:val="clear"/>
          <w:vertAlign w:val="baseline"/>
          <w:rtl w:val="0"/>
        </w:rPr>
        <w:t xml:space="preserve"> sustainable products the company can increase not only its brand image but also its finances.     </w:t>
      </w:r>
    </w:p>
    <w:p w:rsidR="00000000" w:rsidDel="00000000" w:rsidP="00000000" w:rsidRDefault="00000000" w:rsidRPr="00000000" w14:paraId="000000A1">
      <w:pPr>
        <w:pStyle w:val="Heading2"/>
        <w:rPr>
          <w:rFonts w:ascii="Arial" w:cs="Arial" w:eastAsia="Arial" w:hAnsi="Arial"/>
          <w:sz w:val="22"/>
          <w:szCs w:val="22"/>
        </w:rPr>
      </w:pPr>
      <w:bookmarkStart w:colFirst="0" w:colLast="0" w:name="_heading=h.3rdcrjn" w:id="11"/>
      <w:bookmarkEnd w:id="11"/>
      <w:r w:rsidDel="00000000" w:rsidR="00000000" w:rsidRPr="00000000">
        <w:rPr>
          <w:rFonts w:ascii="Arial" w:cs="Arial" w:eastAsia="Arial" w:hAnsi="Arial"/>
          <w:sz w:val="22"/>
          <w:szCs w:val="22"/>
          <w:rtl w:val="0"/>
        </w:rPr>
        <w:t xml:space="preserve">Pestle analysis</w:t>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Pestle analysis helps in identifying and assessing the external environment conditions for any business. With this, the business can understand the things that the company needs to consider concerning the challenges it might face and the opportunities that they have. The six factors which are covered within the Pestle analysis are Political, legal, environmental, social, economic and technological. </w:t>
      </w:r>
    </w:p>
    <w:tbl>
      <w:tblPr>
        <w:tblStyle w:val="Table2"/>
        <w:tblW w:w="900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70"/>
        <w:gridCol w:w="7230"/>
        <w:tblGridChange w:id="0">
          <w:tblGrid>
            <w:gridCol w:w="1770"/>
            <w:gridCol w:w="7230"/>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Political </w:t>
            </w:r>
          </w:p>
        </w:tc>
        <w:tc>
          <w:tcPr>
            <w:shd w:fill="auto" w:val="clear"/>
            <w:tcMar>
              <w:top w:w="100.0" w:type="dxa"/>
              <w:left w:w="100.0" w:type="dxa"/>
              <w:bottom w:w="100.0" w:type="dxa"/>
              <w:right w:w="100.0" w:type="dxa"/>
            </w:tcMar>
          </w:tcPr>
          <w:p w:rsidR="00000000" w:rsidDel="00000000" w:rsidP="00000000" w:rsidRDefault="00000000" w:rsidRPr="00000000" w14:paraId="000000A4">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i w:val="0"/>
                <w:smallCaps w:val="0"/>
                <w:strike w:val="0"/>
                <w:color w:val="000000"/>
                <w:sz w:val="22"/>
                <w:szCs w:val="22"/>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In Uk political stability is high which builds confidence that the policies are going to stay stable (The global economy, 2023).</w:t>
            </w:r>
          </w:p>
          <w:p w:rsidR="00000000" w:rsidDel="00000000" w:rsidP="00000000" w:rsidRDefault="00000000" w:rsidRPr="00000000" w14:paraId="000000A5">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i w:val="0"/>
                <w:smallCaps w:val="0"/>
                <w:strike w:val="0"/>
                <w:color w:val="000000"/>
                <w:sz w:val="22"/>
                <w:szCs w:val="22"/>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The regulatory framework such as safety regulations and emission policies is challenging for </w:t>
            </w:r>
            <w:r w:rsidDel="00000000" w:rsidR="00000000" w:rsidRPr="00000000">
              <w:rPr>
                <w:rFonts w:ascii="Arial" w:cs="Arial" w:eastAsia="Arial" w:hAnsi="Arial"/>
                <w:sz w:val="22"/>
                <w:szCs w:val="22"/>
                <w:rtl w:val="0"/>
              </w:rPr>
              <w:t xml:space="preserve">Volkswagen</w:t>
            </w: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 at present.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Economic </w:t>
            </w:r>
          </w:p>
        </w:tc>
        <w:tc>
          <w:tcPr>
            <w:shd w:fill="auto" w:val="clear"/>
            <w:tcMar>
              <w:top w:w="100.0" w:type="dxa"/>
              <w:left w:w="100.0" w:type="dxa"/>
              <w:bottom w:w="100.0" w:type="dxa"/>
              <w:right w:w="100.0" w:type="dxa"/>
            </w:tcMar>
          </w:tcPr>
          <w:p w:rsidR="00000000" w:rsidDel="00000000" w:rsidP="00000000" w:rsidRDefault="00000000" w:rsidRPr="00000000" w14:paraId="000000A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i w:val="0"/>
                <w:smallCaps w:val="0"/>
                <w:strike w:val="0"/>
                <w:color w:val="000000"/>
                <w:sz w:val="22"/>
                <w:szCs w:val="22"/>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The disposable income of the citizens of the UK is high and is around  £32,300 per year (Croal and Andrews, 2023).  </w:t>
            </w:r>
          </w:p>
          <w:p w:rsidR="00000000" w:rsidDel="00000000" w:rsidP="00000000" w:rsidRDefault="00000000" w:rsidRPr="00000000" w14:paraId="000000A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i w:val="0"/>
                <w:smallCaps w:val="0"/>
                <w:strike w:val="0"/>
                <w:color w:val="000000"/>
                <w:sz w:val="22"/>
                <w:szCs w:val="22"/>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The unemployment rate in the UK is 4.2 in June 2023 which is still one of the lowest (Statista, 2023).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Social </w:t>
            </w:r>
          </w:p>
        </w:tc>
        <w:tc>
          <w:tcPr>
            <w:shd w:fill="auto" w:val="clear"/>
            <w:tcMar>
              <w:top w:w="100.0" w:type="dxa"/>
              <w:left w:w="100.0" w:type="dxa"/>
              <w:bottom w:w="100.0" w:type="dxa"/>
              <w:right w:w="100.0" w:type="dxa"/>
            </w:tcMar>
          </w:tcPr>
          <w:p w:rsidR="00000000" w:rsidDel="00000000" w:rsidP="00000000" w:rsidRDefault="00000000" w:rsidRPr="00000000" w14:paraId="000000AA">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i w:val="0"/>
                <w:smallCaps w:val="0"/>
                <w:strike w:val="0"/>
                <w:color w:val="000000"/>
                <w:sz w:val="22"/>
                <w:szCs w:val="22"/>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The culture is moving more and more towards electric cars rather than fuel-based vehicles.</w:t>
            </w:r>
          </w:p>
          <w:p w:rsidR="00000000" w:rsidDel="00000000" w:rsidP="00000000" w:rsidRDefault="00000000" w:rsidRPr="00000000" w14:paraId="000000AB">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i w:val="0"/>
                <w:smallCaps w:val="0"/>
                <w:strike w:val="0"/>
                <w:color w:val="000000"/>
                <w:sz w:val="22"/>
                <w:szCs w:val="22"/>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People are more towards good-looking cars that are effective at what they are brought for which is positive for </w:t>
            </w:r>
            <w:r w:rsidDel="00000000" w:rsidR="00000000" w:rsidRPr="00000000">
              <w:rPr>
                <w:rFonts w:ascii="Arial" w:cs="Arial" w:eastAsia="Arial" w:hAnsi="Arial"/>
                <w:sz w:val="22"/>
                <w:szCs w:val="22"/>
                <w:rtl w:val="0"/>
              </w:rPr>
              <w:t xml:space="preserve">Volkswagen</w:t>
            </w: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 as they focus on designing.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Technological </w:t>
            </w:r>
          </w:p>
        </w:tc>
        <w:tc>
          <w:tcPr>
            <w:shd w:fill="auto" w:val="clear"/>
            <w:tcMar>
              <w:top w:w="100.0" w:type="dxa"/>
              <w:left w:w="100.0" w:type="dxa"/>
              <w:bottom w:w="100.0" w:type="dxa"/>
              <w:right w:w="100.0" w:type="dxa"/>
            </w:tcMar>
          </w:tcPr>
          <w:p w:rsidR="00000000" w:rsidDel="00000000" w:rsidP="00000000" w:rsidRDefault="00000000" w:rsidRPr="00000000" w14:paraId="000000AD">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i w:val="0"/>
                <w:smallCaps w:val="0"/>
                <w:strike w:val="0"/>
                <w:color w:val="000000"/>
                <w:sz w:val="22"/>
                <w:szCs w:val="22"/>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The automobile industry is dependent on innovative technology for safety. Therefore, the UK is one of the technologically advanced countries.</w:t>
            </w:r>
          </w:p>
          <w:p w:rsidR="00000000" w:rsidDel="00000000" w:rsidP="00000000" w:rsidRDefault="00000000" w:rsidRPr="00000000" w14:paraId="000000AE">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i w:val="0"/>
                <w:smallCaps w:val="0"/>
                <w:strike w:val="0"/>
                <w:color w:val="000000"/>
                <w:sz w:val="22"/>
                <w:szCs w:val="22"/>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Self-driving cars are increasing in the UK such as Tesla so the demand for this is going to be rising which </w:t>
            </w:r>
            <w:r w:rsidDel="00000000" w:rsidR="00000000" w:rsidRPr="00000000">
              <w:rPr>
                <w:rFonts w:ascii="Arial" w:cs="Arial" w:eastAsia="Arial" w:hAnsi="Arial"/>
                <w:sz w:val="22"/>
                <w:szCs w:val="22"/>
                <w:rtl w:val="0"/>
              </w:rPr>
              <w:t xml:space="preserve">Volkswagen</w:t>
            </w: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 could tap into.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Legal </w:t>
            </w:r>
          </w:p>
        </w:tc>
        <w:tc>
          <w:tcPr>
            <w:shd w:fill="auto" w:val="clear"/>
            <w:tcMar>
              <w:top w:w="100.0" w:type="dxa"/>
              <w:left w:w="100.0" w:type="dxa"/>
              <w:bottom w:w="100.0" w:type="dxa"/>
              <w:right w:w="100.0" w:type="dxa"/>
            </w:tcMar>
          </w:tcPr>
          <w:p w:rsidR="00000000" w:rsidDel="00000000" w:rsidP="00000000" w:rsidRDefault="00000000" w:rsidRPr="00000000" w14:paraId="000000B0">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i w:val="0"/>
                <w:smallCaps w:val="0"/>
                <w:strike w:val="0"/>
                <w:color w:val="000000"/>
                <w:sz w:val="22"/>
                <w:szCs w:val="22"/>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Copyright is one of the issues that affect the automotive industry. Therefore, the UK is one of the countries that is considered to be secure in this regard (Worldjusticeproject, 2023). </w:t>
            </w:r>
          </w:p>
          <w:p w:rsidR="00000000" w:rsidDel="00000000" w:rsidP="00000000" w:rsidRDefault="00000000" w:rsidRPr="00000000" w14:paraId="000000B1">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i w:val="0"/>
                <w:smallCaps w:val="0"/>
                <w:strike w:val="0"/>
                <w:color w:val="000000"/>
                <w:sz w:val="22"/>
                <w:szCs w:val="22"/>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Legal challenges can be faced by the company and new scandals could come out which could not only affect the reputation of the company but also lead to monetary loss.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Environmental </w:t>
            </w:r>
          </w:p>
        </w:tc>
        <w:tc>
          <w:tcPr>
            <w:shd w:fill="auto" w:val="clear"/>
            <w:tcMar>
              <w:top w:w="100.0" w:type="dxa"/>
              <w:left w:w="100.0" w:type="dxa"/>
              <w:bottom w:w="100.0" w:type="dxa"/>
              <w:right w:w="100.0" w:type="dxa"/>
            </w:tcMar>
          </w:tcPr>
          <w:p w:rsidR="00000000" w:rsidDel="00000000" w:rsidP="00000000" w:rsidRDefault="00000000" w:rsidRPr="00000000" w14:paraId="000000B3">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i w:val="0"/>
                <w:smallCaps w:val="0"/>
                <w:strike w:val="0"/>
                <w:color w:val="000000"/>
                <w:sz w:val="22"/>
                <w:szCs w:val="22"/>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Emissions from vehicles are concerns of environmentalists and governments.</w:t>
            </w:r>
          </w:p>
          <w:p w:rsidR="00000000" w:rsidDel="00000000" w:rsidP="00000000" w:rsidRDefault="00000000" w:rsidRPr="00000000" w14:paraId="000000B4">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i w:val="0"/>
                <w:smallCaps w:val="0"/>
                <w:strike w:val="0"/>
                <w:color w:val="000000"/>
                <w:sz w:val="22"/>
                <w:szCs w:val="22"/>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Following environmental policies that are passed by the UK parliament is a must for the companies otherwise they could face challenges (Clientearth, 2023).  </w:t>
            </w:r>
          </w:p>
        </w:tc>
      </w:tr>
    </w:tbl>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Table 2: Pestle Analysis</w:t>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(Source: Created by the learner)</w:t>
      </w:r>
    </w:p>
    <w:p w:rsidR="00000000" w:rsidDel="00000000" w:rsidP="00000000" w:rsidRDefault="00000000" w:rsidRPr="00000000" w14:paraId="000000B7">
      <w:pPr>
        <w:pStyle w:val="Heading2"/>
        <w:rPr>
          <w:rFonts w:ascii="Arial" w:cs="Arial" w:eastAsia="Arial" w:hAnsi="Arial"/>
          <w:b w:val="0"/>
          <w:sz w:val="22"/>
          <w:szCs w:val="22"/>
        </w:rPr>
      </w:pPr>
      <w:bookmarkStart w:colFirst="0" w:colLast="0" w:name="_heading=h.26in1rg" w:id="12"/>
      <w:bookmarkEnd w:id="12"/>
      <w:r w:rsidDel="00000000" w:rsidR="00000000" w:rsidRPr="00000000">
        <w:rPr>
          <w:rFonts w:ascii="Arial" w:cs="Arial" w:eastAsia="Arial" w:hAnsi="Arial"/>
          <w:sz w:val="22"/>
          <w:szCs w:val="22"/>
          <w:rtl w:val="0"/>
        </w:rPr>
        <w:t xml:space="preserve">Competitive analysis</w:t>
      </w:r>
      <w:r w:rsidDel="00000000" w:rsidR="00000000" w:rsidRPr="00000000">
        <w:rPr>
          <w:rtl w:val="0"/>
        </w:rPr>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b w:val="1"/>
          <w:i w:val="1"/>
          <w:smallCaps w:val="0"/>
          <w:strike w:val="0"/>
          <w:color w:val="000000"/>
          <w:u w:val="none"/>
          <w:shd w:fill="auto" w:val="clear"/>
          <w:vertAlign w:val="baseline"/>
        </w:rPr>
      </w:pPr>
      <w:r w:rsidDel="00000000" w:rsidR="00000000" w:rsidRPr="00000000">
        <w:rPr>
          <w:b w:val="1"/>
          <w:i w:val="1"/>
          <w:smallCaps w:val="0"/>
          <w:strike w:val="0"/>
          <w:color w:val="000000"/>
          <w:u w:val="none"/>
          <w:shd w:fill="auto" w:val="clear"/>
          <w:vertAlign w:val="baseline"/>
          <w:rtl w:val="0"/>
        </w:rPr>
        <w:t xml:space="preserve">Porter’s five forces</w:t>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b w:val="1"/>
          <w:i w:val="0"/>
          <w:smallCaps w:val="0"/>
          <w:strike w:val="0"/>
          <w:color w:val="000000"/>
          <w:u w:val="none"/>
          <w:shd w:fill="auto" w:val="clear"/>
          <w:vertAlign w:val="baseline"/>
        </w:rPr>
      </w:pPr>
      <w:r w:rsidDel="00000000" w:rsidR="00000000" w:rsidRPr="00000000">
        <w:rPr>
          <w:rtl w:val="0"/>
        </w:rPr>
      </w:r>
    </w:p>
    <w:tbl>
      <w:tblPr>
        <w:tblStyle w:val="Table3"/>
        <w:tblW w:w="956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86"/>
        <w:gridCol w:w="3187"/>
        <w:gridCol w:w="3187"/>
        <w:tblGridChange w:id="0">
          <w:tblGrid>
            <w:gridCol w:w="3186"/>
            <w:gridCol w:w="3187"/>
            <w:gridCol w:w="3187"/>
          </w:tblGrid>
        </w:tblGridChange>
      </w:tblGrid>
      <w:tr>
        <w:trPr>
          <w:cantSplit w:val="1"/>
          <w:tblHeader w:val="1"/>
        </w:trPr>
        <w:tc>
          <w:tcPr>
            <w:shd w:fill="e5b9b7" w:val="clear"/>
            <w:tcMar>
              <w:top w:w="100.0" w:type="dxa"/>
              <w:left w:w="100.0" w:type="dxa"/>
              <w:bottom w:w="100.0" w:type="dxa"/>
              <w:right w:w="100.0" w:type="dxa"/>
            </w:tcMar>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Force</w:t>
            </w:r>
          </w:p>
        </w:tc>
        <w:tc>
          <w:tcPr>
            <w:shd w:fill="e5b9b7" w:val="clear"/>
            <w:tcMar>
              <w:top w:w="100.0" w:type="dxa"/>
              <w:left w:w="100.0" w:type="dxa"/>
              <w:bottom w:w="100.0" w:type="dxa"/>
              <w:right w:w="100.0" w:type="dxa"/>
            </w:tcMar>
          </w:tcPr>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Impact</w:t>
            </w:r>
          </w:p>
        </w:tc>
        <w:tc>
          <w:tcPr>
            <w:shd w:fill="e5b9b7" w:val="clear"/>
            <w:tcMar>
              <w:top w:w="100.0" w:type="dxa"/>
              <w:left w:w="100.0" w:type="dxa"/>
              <w:bottom w:w="100.0" w:type="dxa"/>
              <w:right w:w="100.0" w:type="dxa"/>
            </w:tcMar>
          </w:tcPr>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Description</w:t>
            </w:r>
          </w:p>
        </w:tc>
      </w:tr>
      <w:tr>
        <w:trPr>
          <w:cantSplit w:val="1"/>
          <w:tblHeader w:val="1"/>
        </w:trPr>
        <w:tc>
          <w:tcPr>
            <w:shd w:fill="c6d9f1" w:val="clear"/>
            <w:tcMar>
              <w:top w:w="100.0" w:type="dxa"/>
              <w:left w:w="100.0" w:type="dxa"/>
              <w:bottom w:w="100.0" w:type="dxa"/>
              <w:right w:w="100.0" w:type="dxa"/>
            </w:tcMar>
          </w:tcPr>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Bargaining Power of Buyers</w:t>
            </w:r>
          </w:p>
        </w:tc>
        <w:tc>
          <w:tcPr>
            <w:shd w:fill="92d050" w:val="clear"/>
            <w:tcMar>
              <w:top w:w="100.0" w:type="dxa"/>
              <w:left w:w="100.0" w:type="dxa"/>
              <w:bottom w:w="100.0" w:type="dxa"/>
              <w:right w:w="100.0" w:type="dxa"/>
            </w:tcMar>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Low</w:t>
            </w:r>
          </w:p>
        </w:tc>
        <w:tc>
          <w:tcPr>
            <w:shd w:fill="c3bd96" w:val="clear"/>
            <w:tcMar>
              <w:top w:w="100.0" w:type="dxa"/>
              <w:left w:w="100.0" w:type="dxa"/>
              <w:bottom w:w="100.0" w:type="dxa"/>
              <w:right w:w="100.0" w:type="dxa"/>
            </w:tcMar>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The buyers’ bargaining Power is low in the case of Volkswagen. </w:t>
            </w:r>
          </w:p>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The cars that offer Volkswagen are comparatively low as compared to its rivals such as Toyota or Ford. Additionally, the company has produced premium automobile products that attract premium customers. Hence, Volkswagen’s differentiated cars have assisted them to obtain customer loyalty which provides it with the power to enhance the prices of its cars (Abdelmonem </w:t>
            </w:r>
            <w:r w:rsidDel="00000000" w:rsidR="00000000" w:rsidRPr="00000000">
              <w:rPr>
                <w:i w:val="1"/>
                <w:smallCaps w:val="0"/>
                <w:strike w:val="0"/>
                <w:color w:val="000000"/>
                <w:u w:val="none"/>
                <w:shd w:fill="auto" w:val="clear"/>
                <w:vertAlign w:val="baseline"/>
                <w:rtl w:val="0"/>
              </w:rPr>
              <w:t xml:space="preserve">et al</w:t>
            </w:r>
            <w:r w:rsidDel="00000000" w:rsidR="00000000" w:rsidRPr="00000000">
              <w:rPr>
                <w:i w:val="0"/>
                <w:smallCaps w:val="0"/>
                <w:strike w:val="0"/>
                <w:color w:val="000000"/>
                <w:u w:val="none"/>
                <w:shd w:fill="auto" w:val="clear"/>
                <w:vertAlign w:val="baseline"/>
                <w:rtl w:val="0"/>
              </w:rPr>
              <w:t xml:space="preserve">., 2023).  </w:t>
            </w:r>
          </w:p>
        </w:tc>
      </w:tr>
      <w:tr>
        <w:trPr>
          <w:cantSplit w:val="1"/>
          <w:tblHeader w:val="1"/>
        </w:trPr>
        <w:tc>
          <w:tcPr>
            <w:shd w:fill="c6d9f1" w:val="clear"/>
            <w:tcMar>
              <w:top w:w="100.0" w:type="dxa"/>
              <w:left w:w="100.0" w:type="dxa"/>
              <w:bottom w:w="100.0" w:type="dxa"/>
              <w:right w:w="100.0" w:type="dxa"/>
            </w:tcMar>
          </w:tcPr>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Bargaining Power of Suppliers</w:t>
            </w:r>
          </w:p>
        </w:tc>
        <w:tc>
          <w:tcPr>
            <w:shd w:fill="92d050" w:val="clear"/>
            <w:tcMar>
              <w:top w:w="100.0" w:type="dxa"/>
              <w:left w:w="100.0" w:type="dxa"/>
              <w:bottom w:w="100.0" w:type="dxa"/>
              <w:right w:w="100.0" w:type="dxa"/>
            </w:tcMar>
          </w:tcPr>
          <w:p w:rsidR="00000000" w:rsidDel="00000000" w:rsidP="00000000" w:rsidRDefault="00000000" w:rsidRPr="00000000" w14:paraId="000000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Low</w:t>
            </w:r>
          </w:p>
        </w:tc>
        <w:tc>
          <w:tcPr>
            <w:shd w:fill="c3bd96" w:val="clear"/>
            <w:tcMar>
              <w:top w:w="100.0" w:type="dxa"/>
              <w:left w:w="100.0" w:type="dxa"/>
              <w:bottom w:w="100.0" w:type="dxa"/>
              <w:right w:w="100.0" w:type="dxa"/>
            </w:tcMar>
          </w:tcPr>
          <w:p w:rsidR="00000000" w:rsidDel="00000000" w:rsidP="00000000" w:rsidRDefault="00000000" w:rsidRPr="00000000" w14:paraId="000000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Volkswagen has spread its contacts all over the world. It has assisted them to connect with domestic and international suppliers for their essential raw materials (Automobileworld, 2020). So they don't rely on any particular supplier and this is the reason behind the low bargaining power of suppliers. </w:t>
            </w:r>
          </w:p>
        </w:tc>
      </w:tr>
      <w:tr>
        <w:trPr>
          <w:cantSplit w:val="1"/>
          <w:tblHeader w:val="1"/>
        </w:trPr>
        <w:tc>
          <w:tcPr>
            <w:shd w:fill="c6d9f1" w:val="clear"/>
            <w:tcMar>
              <w:top w:w="100.0" w:type="dxa"/>
              <w:left w:w="100.0" w:type="dxa"/>
              <w:bottom w:w="100.0" w:type="dxa"/>
              <w:right w:w="100.0" w:type="dxa"/>
            </w:tcMar>
          </w:tcPr>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Threat of New Entrants </w:t>
            </w:r>
          </w:p>
        </w:tc>
        <w:tc>
          <w:tcPr>
            <w:shd w:fill="92d050" w:val="clear"/>
            <w:tcMar>
              <w:top w:w="100.0" w:type="dxa"/>
              <w:left w:w="100.0" w:type="dxa"/>
              <w:bottom w:w="100.0" w:type="dxa"/>
              <w:right w:w="100.0" w:type="dxa"/>
            </w:tcMar>
          </w:tcPr>
          <w:p w:rsidR="00000000" w:rsidDel="00000000" w:rsidP="00000000" w:rsidRDefault="00000000" w:rsidRPr="00000000" w14:paraId="000000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Low</w:t>
            </w:r>
          </w:p>
        </w:tc>
        <w:tc>
          <w:tcPr>
            <w:shd w:fill="c3bd96" w:val="clear"/>
            <w:tcMar>
              <w:top w:w="100.0" w:type="dxa"/>
              <w:left w:w="100.0" w:type="dxa"/>
              <w:bottom w:w="100.0" w:type="dxa"/>
              <w:right w:w="100.0" w:type="dxa"/>
            </w:tcMar>
          </w:tcPr>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The threat of new entrants is low in the case of Volkswagen because new companies in the automobile industry need to have a high start-up cost and require to develop a strong distribution channel to compete with large firms like Volkswagen.   </w:t>
            </w:r>
          </w:p>
        </w:tc>
      </w:tr>
      <w:tr>
        <w:trPr>
          <w:cantSplit w:val="1"/>
          <w:tblHeader w:val="1"/>
        </w:trPr>
        <w:tc>
          <w:tcPr>
            <w:shd w:fill="c6d9f1" w:val="clear"/>
            <w:tcMar>
              <w:top w:w="100.0" w:type="dxa"/>
              <w:left w:w="100.0" w:type="dxa"/>
              <w:bottom w:w="100.0" w:type="dxa"/>
              <w:right w:w="100.0" w:type="dxa"/>
            </w:tcMar>
          </w:tcPr>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Threat of Substitute Products</w:t>
            </w:r>
          </w:p>
        </w:tc>
        <w:tc>
          <w:tcPr>
            <w:shd w:fill="ffff00" w:val="clear"/>
            <w:tcMar>
              <w:top w:w="100.0" w:type="dxa"/>
              <w:left w:w="100.0" w:type="dxa"/>
              <w:bottom w:w="100.0" w:type="dxa"/>
              <w:right w:w="100.0" w:type="dxa"/>
            </w:tcMar>
          </w:tcPr>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Medium</w:t>
            </w:r>
          </w:p>
        </w:tc>
        <w:tc>
          <w:tcPr>
            <w:shd w:fill="c3bd96" w:val="clear"/>
            <w:tcMar>
              <w:top w:w="100.0" w:type="dxa"/>
              <w:left w:w="100.0" w:type="dxa"/>
              <w:bottom w:w="100.0" w:type="dxa"/>
              <w:right w:w="100.0" w:type="dxa"/>
            </w:tcMar>
          </w:tcPr>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The threat of substitutes is medium in this case because by increasing the price of fossil fuels and government initiatives to promote environment-friendly and sustainable products, consumers prefer public transport or electric cars (Mounce and Nelson, 2019). </w:t>
            </w:r>
          </w:p>
        </w:tc>
      </w:tr>
      <w:tr>
        <w:trPr>
          <w:cantSplit w:val="1"/>
          <w:tblHeader w:val="1"/>
        </w:trPr>
        <w:tc>
          <w:tcPr>
            <w:shd w:fill="c6d9f1" w:val="clear"/>
            <w:tcMar>
              <w:top w:w="100.0" w:type="dxa"/>
              <w:left w:w="100.0" w:type="dxa"/>
              <w:bottom w:w="100.0" w:type="dxa"/>
              <w:right w:w="100.0" w:type="dxa"/>
            </w:tcMar>
          </w:tcPr>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Rivalry Among Existing Companies</w:t>
            </w:r>
          </w:p>
        </w:tc>
        <w:tc>
          <w:tcPr>
            <w:shd w:fill="ff0000" w:val="clear"/>
            <w:tcMar>
              <w:top w:w="100.0" w:type="dxa"/>
              <w:left w:w="100.0" w:type="dxa"/>
              <w:bottom w:w="100.0" w:type="dxa"/>
              <w:right w:w="100.0" w:type="dxa"/>
            </w:tcMar>
          </w:tcPr>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High</w:t>
            </w:r>
          </w:p>
        </w:tc>
        <w:tc>
          <w:tcPr>
            <w:shd w:fill="c3bd96" w:val="clear"/>
            <w:tcMar>
              <w:top w:w="100.0" w:type="dxa"/>
              <w:left w:w="100.0" w:type="dxa"/>
              <w:bottom w:w="100.0" w:type="dxa"/>
              <w:right w:w="100.0" w:type="dxa"/>
            </w:tcMar>
          </w:tcPr>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The competition in the automobile industry is very high and Volkswagen has experienced price muted clashes due to other competitors that include Ford, Nissan and Toyota in the UK market (Inman, 2021). It is essential for Toyota to invest more in advertising and innovation for getting an edge in its competitive market and build a reliable customer base for its business.  </w:t>
            </w:r>
          </w:p>
        </w:tc>
      </w:tr>
    </w:tbl>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i w:val="0"/>
          <w:smallCaps w:val="0"/>
          <w:strike w:val="0"/>
          <w:color w:val="000000"/>
          <w:u w:val="none"/>
          <w:shd w:fill="auto" w:val="clear"/>
          <w:vertAlign w:val="baseline"/>
        </w:rPr>
      </w:pPr>
      <w:r w:rsidDel="00000000" w:rsidR="00000000" w:rsidRPr="00000000">
        <w:rPr>
          <w:b w:val="1"/>
          <w:i w:val="0"/>
          <w:smallCaps w:val="0"/>
          <w:strike w:val="0"/>
          <w:color w:val="000000"/>
          <w:u w:val="none"/>
          <w:shd w:fill="auto" w:val="clear"/>
          <w:vertAlign w:val="baseline"/>
          <w:rtl w:val="0"/>
        </w:rPr>
        <w:t xml:space="preserve">Table 3: Porter’s Five Forces Analysis</w:t>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u w:val="none"/>
          <w:shd w:fill="auto" w:val="clear"/>
          <w:vertAlign w:val="baseline"/>
        </w:rPr>
      </w:pPr>
      <w:r w:rsidDel="00000000" w:rsidR="00000000" w:rsidRPr="00000000">
        <w:rPr>
          <w:i w:val="0"/>
          <w:smallCaps w:val="0"/>
          <w:strike w:val="0"/>
          <w:color w:val="000000"/>
          <w:u w:val="none"/>
          <w:shd w:fill="auto" w:val="clear"/>
          <w:vertAlign w:val="baseline"/>
          <w:rtl w:val="0"/>
        </w:rPr>
        <w:t xml:space="preserve">(Source: Created by the learner)</w:t>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footerReference r:id="rId2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Normal" w:default="1">
    <w:name w:val="Normal"/>
    <w:qFormat w:val="1"/>
    <w:rsid w:val="004B77B5"/>
  </w:style>
  <w:style w:type="paragraph" w:styleId="Heading1">
    <w:name w:val="heading 1"/>
    <w:basedOn w:val="Normal1"/>
    <w:next w:val="Normal1"/>
    <w:rsid w:val="00F83691"/>
    <w:pPr>
      <w:keepNext w:val="1"/>
      <w:keepLines w:val="1"/>
      <w:spacing w:after="120" w:before="400" w:line="360" w:lineRule="auto"/>
      <w:jc w:val="both"/>
      <w:outlineLvl w:val="0"/>
    </w:pPr>
    <w:rPr>
      <w:rFonts w:ascii="Times New Roman" w:hAnsi="Times New Roman"/>
      <w:b w:val="1"/>
      <w:sz w:val="28"/>
      <w:szCs w:val="40"/>
    </w:rPr>
  </w:style>
  <w:style w:type="paragraph" w:styleId="Heading2">
    <w:name w:val="heading 2"/>
    <w:basedOn w:val="Normal1"/>
    <w:next w:val="Normal1"/>
    <w:rsid w:val="0049305C"/>
    <w:pPr>
      <w:keepNext w:val="1"/>
      <w:keepLines w:val="1"/>
      <w:spacing w:after="120" w:before="360" w:line="360" w:lineRule="auto"/>
      <w:jc w:val="both"/>
      <w:outlineLvl w:val="1"/>
    </w:pPr>
    <w:rPr>
      <w:rFonts w:ascii="Times New Roman" w:hAnsi="Times New Roman"/>
      <w:b w:val="1"/>
      <w:color w:val="000000" w:themeColor="text1"/>
      <w:sz w:val="24"/>
      <w:szCs w:val="32"/>
    </w:rPr>
  </w:style>
  <w:style w:type="paragraph" w:styleId="Heading3">
    <w:name w:val="heading 3"/>
    <w:basedOn w:val="Normal1"/>
    <w:next w:val="Normal1"/>
    <w:rsid w:val="005B3396"/>
    <w:pPr>
      <w:keepNext w:val="1"/>
      <w:keepLines w:val="1"/>
      <w:spacing w:after="80" w:before="320"/>
      <w:outlineLvl w:val="2"/>
    </w:pPr>
    <w:rPr>
      <w:color w:val="434343"/>
      <w:sz w:val="28"/>
      <w:szCs w:val="28"/>
    </w:rPr>
  </w:style>
  <w:style w:type="paragraph" w:styleId="Heading4">
    <w:name w:val="heading 4"/>
    <w:basedOn w:val="Normal1"/>
    <w:next w:val="Normal1"/>
    <w:rsid w:val="005B3396"/>
    <w:pPr>
      <w:keepNext w:val="1"/>
      <w:keepLines w:val="1"/>
      <w:spacing w:after="80" w:before="280"/>
      <w:outlineLvl w:val="3"/>
    </w:pPr>
    <w:rPr>
      <w:color w:val="666666"/>
      <w:sz w:val="24"/>
      <w:szCs w:val="24"/>
    </w:rPr>
  </w:style>
  <w:style w:type="paragraph" w:styleId="Heading5">
    <w:name w:val="heading 5"/>
    <w:basedOn w:val="Normal1"/>
    <w:next w:val="Normal1"/>
    <w:rsid w:val="005B3396"/>
    <w:pPr>
      <w:keepNext w:val="1"/>
      <w:keepLines w:val="1"/>
      <w:spacing w:after="80" w:before="240"/>
      <w:outlineLvl w:val="4"/>
    </w:pPr>
    <w:rPr>
      <w:color w:val="666666"/>
    </w:rPr>
  </w:style>
  <w:style w:type="paragraph" w:styleId="Heading6">
    <w:name w:val="heading 6"/>
    <w:basedOn w:val="Normal1"/>
    <w:next w:val="Normal1"/>
    <w:rsid w:val="005B3396"/>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1" w:customStyle="1">
    <w:name w:val="Normal1"/>
    <w:rsid w:val="005B3396"/>
  </w:style>
  <w:style w:type="table" w:styleId="TableNormal1" w:customStyle="1">
    <w:name w:val="Table Normal1"/>
    <w:rsid w:val="005B3396"/>
    <w:tblPr>
      <w:tblCellMar>
        <w:top w:w="0.0" w:type="dxa"/>
        <w:left w:w="0.0" w:type="dxa"/>
        <w:bottom w:w="0.0" w:type="dxa"/>
        <w:right w:w="0.0" w:type="dxa"/>
      </w:tblCellMar>
    </w:tblPr>
  </w:style>
  <w:style w:type="paragraph" w:styleId="Title">
    <w:name w:val="Title"/>
    <w:basedOn w:val="Normal1"/>
    <w:next w:val="Normal1"/>
    <w:rsid w:val="005B3396"/>
    <w:pPr>
      <w:keepNext w:val="1"/>
      <w:keepLines w:val="1"/>
      <w:spacing w:after="60"/>
    </w:pPr>
    <w:rPr>
      <w:sz w:val="52"/>
      <w:szCs w:val="52"/>
    </w:rPr>
  </w:style>
  <w:style w:type="paragraph" w:styleId="Subtitle">
    <w:name w:val="Subtitle"/>
    <w:basedOn w:val="Normal1"/>
    <w:next w:val="Normal1"/>
    <w:rsid w:val="005B3396"/>
    <w:pPr>
      <w:keepNext w:val="1"/>
      <w:keepLines w:val="1"/>
      <w:spacing w:after="320"/>
    </w:pPr>
    <w:rPr>
      <w:color w:val="666666"/>
      <w:sz w:val="30"/>
      <w:szCs w:val="30"/>
    </w:rPr>
  </w:style>
  <w:style w:type="paragraph" w:styleId="TOCHeading">
    <w:name w:val="TOC Heading"/>
    <w:basedOn w:val="Heading1"/>
    <w:next w:val="Normal"/>
    <w:uiPriority w:val="39"/>
    <w:unhideWhenUsed w:val="1"/>
    <w:qFormat w:val="1"/>
    <w:rsid w:val="00F83691"/>
    <w:pPr>
      <w:spacing w:after="0" w:before="240" w:line="259" w:lineRule="auto"/>
      <w:jc w:val="left"/>
      <w:outlineLvl w:val="9"/>
    </w:pPr>
    <w:rPr>
      <w:rFonts w:asciiTheme="majorHAnsi" w:cstheme="majorBidi" w:eastAsiaTheme="majorEastAsia" w:hAnsiTheme="majorHAnsi"/>
      <w:b w:val="0"/>
      <w:color w:val="365f91" w:themeColor="accent1" w:themeShade="0000BF"/>
      <w:sz w:val="32"/>
      <w:szCs w:val="32"/>
    </w:rPr>
  </w:style>
  <w:style w:type="paragraph" w:styleId="TOC1">
    <w:name w:val="toc 1"/>
    <w:basedOn w:val="Normal"/>
    <w:next w:val="Normal"/>
    <w:autoRedefine w:val="1"/>
    <w:uiPriority w:val="39"/>
    <w:unhideWhenUsed w:val="1"/>
    <w:rsid w:val="00F83691"/>
    <w:pPr>
      <w:spacing w:after="100"/>
    </w:pPr>
  </w:style>
  <w:style w:type="character" w:styleId="Hyperlink">
    <w:name w:val="Hyperlink"/>
    <w:basedOn w:val="DefaultParagraphFont"/>
    <w:uiPriority w:val="99"/>
    <w:unhideWhenUsed w:val="1"/>
    <w:rsid w:val="00F83691"/>
    <w:rPr>
      <w:color w:val="0000ff" w:themeColor="hyperlink"/>
      <w:u w:val="single"/>
    </w:rPr>
  </w:style>
  <w:style w:type="paragraph" w:styleId="Header">
    <w:name w:val="header"/>
    <w:basedOn w:val="Normal"/>
    <w:link w:val="HeaderChar"/>
    <w:uiPriority w:val="99"/>
    <w:unhideWhenUsed w:val="1"/>
    <w:rsid w:val="00F83691"/>
    <w:pPr>
      <w:tabs>
        <w:tab w:val="center" w:pos="4513"/>
        <w:tab w:val="right" w:pos="9026"/>
      </w:tabs>
      <w:spacing w:line="240" w:lineRule="auto"/>
    </w:pPr>
  </w:style>
  <w:style w:type="character" w:styleId="HeaderChar" w:customStyle="1">
    <w:name w:val="Header Char"/>
    <w:basedOn w:val="DefaultParagraphFont"/>
    <w:link w:val="Header"/>
    <w:uiPriority w:val="99"/>
    <w:rsid w:val="00F83691"/>
  </w:style>
  <w:style w:type="paragraph" w:styleId="Footer">
    <w:name w:val="footer"/>
    <w:basedOn w:val="Normal"/>
    <w:link w:val="FooterChar"/>
    <w:uiPriority w:val="99"/>
    <w:unhideWhenUsed w:val="1"/>
    <w:rsid w:val="00F83691"/>
    <w:pPr>
      <w:tabs>
        <w:tab w:val="center" w:pos="4513"/>
        <w:tab w:val="right" w:pos="9026"/>
      </w:tabs>
      <w:spacing w:line="240" w:lineRule="auto"/>
    </w:pPr>
  </w:style>
  <w:style w:type="character" w:styleId="FooterChar" w:customStyle="1">
    <w:name w:val="Footer Char"/>
    <w:basedOn w:val="DefaultParagraphFont"/>
    <w:link w:val="Footer"/>
    <w:uiPriority w:val="99"/>
    <w:rsid w:val="00F83691"/>
  </w:style>
  <w:style w:type="paragraph" w:styleId="BalloonText">
    <w:name w:val="Balloon Text"/>
    <w:basedOn w:val="Normal"/>
    <w:link w:val="BalloonTextChar"/>
    <w:uiPriority w:val="99"/>
    <w:semiHidden w:val="1"/>
    <w:unhideWhenUsed w:val="1"/>
    <w:rsid w:val="00B357C9"/>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B357C9"/>
    <w:rPr>
      <w:rFonts w:ascii="Tahoma" w:cs="Tahoma" w:hAnsi="Tahoma"/>
      <w:sz w:val="16"/>
      <w:szCs w:val="16"/>
    </w:rPr>
  </w:style>
  <w:style w:type="paragraph" w:styleId="normal0" w:customStyle="1">
    <w:name w:val="normal"/>
    <w:rsid w:val="00B357C9"/>
  </w:style>
  <w:style w:type="paragraph" w:styleId="TOC2">
    <w:name w:val="toc 2"/>
    <w:basedOn w:val="Normal"/>
    <w:next w:val="Normal"/>
    <w:autoRedefine w:val="1"/>
    <w:uiPriority w:val="39"/>
    <w:unhideWhenUsed w:val="1"/>
    <w:rsid w:val="00965E86"/>
    <w:pPr>
      <w:spacing w:after="100"/>
      <w:ind w:left="220"/>
    </w:pPr>
  </w:style>
  <w:style w:type="table" w:styleId="Table1" w:customStyle="1">
    <w:name w:val="Table1"/>
    <w:basedOn w:val="TableNormal1"/>
    <w:rsid w:val="00DA0048"/>
    <w:pPr>
      <w:spacing w:line="360" w:lineRule="auto"/>
      <w:jc w:val="both"/>
    </w:pPr>
    <w:rPr>
      <w:rFonts w:ascii="Times New Roman" w:cs="Times New Roman" w:eastAsia="Times New Roman" w:hAnsi="Times New Roman"/>
      <w:sz w:val="24"/>
      <w:szCs w:val="24"/>
    </w:rPr>
    <w:tblPr>
      <w:tblStyleRowBandSize w:val="1"/>
      <w:tblStyleColBandSize w:val="1"/>
      <w:tblCellMar>
        <w:top w:w="100.0" w:type="dxa"/>
        <w:left w:w="100.0" w:type="dxa"/>
        <w:bottom w:w="100.0" w:type="dxa"/>
        <w:right w:w="100.0" w:type="dxa"/>
      </w:tblCellMar>
    </w:tblPr>
  </w:style>
  <w:style w:type="table" w:styleId="Table2" w:customStyle="1">
    <w:name w:val="Table2"/>
    <w:basedOn w:val="TableNormal1"/>
    <w:rsid w:val="00DA0048"/>
    <w:pPr>
      <w:spacing w:line="360" w:lineRule="auto"/>
      <w:jc w:val="both"/>
    </w:pPr>
    <w:rPr>
      <w:rFonts w:ascii="Times New Roman" w:cs="Times New Roman" w:eastAsia="Times New Roman" w:hAnsi="Times New Roman"/>
      <w:sz w:val="24"/>
      <w:szCs w:val="24"/>
    </w:rPr>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 w:type="table" w:styleId="Table1">
    <w:basedOn w:val="TableNormal"/>
    <w:pPr>
      <w:spacing w:line="360" w:lineRule="auto"/>
      <w:jc w:val="both"/>
    </w:pPr>
    <w:rPr>
      <w:rFonts w:ascii="Times New Roman" w:cs="Times New Roman" w:eastAsia="Times New Roman" w:hAnsi="Times New Roman"/>
      <w:sz w:val="24"/>
      <w:szCs w:val="24"/>
    </w:rPr>
    <w:tblPr>
      <w:tblStyleRowBandSize w:val="1"/>
      <w:tblStyleColBandSize w:val="1"/>
      <w:tblCellMar>
        <w:top w:w="100.0" w:type="dxa"/>
        <w:left w:w="100.0" w:type="dxa"/>
        <w:bottom w:w="100.0" w:type="dxa"/>
        <w:right w:w="100.0" w:type="dxa"/>
      </w:tblCellMar>
    </w:tblPr>
  </w:style>
  <w:style w:type="table" w:styleId="Table2">
    <w:basedOn w:val="TableNormal"/>
    <w:pPr>
      <w:spacing w:line="360" w:lineRule="auto"/>
      <w:jc w:val="both"/>
    </w:pPr>
    <w:rPr>
      <w:rFonts w:ascii="Times New Roman" w:cs="Times New Roman" w:eastAsia="Times New Roman" w:hAnsi="Times New Roman"/>
      <w:sz w:val="24"/>
      <w:szCs w:val="24"/>
    </w:rPr>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theguardian.com/business/2021/aug/19/volkswagen-and-toyota-face-production-cuts-due-to-chip-shortage" TargetMode="External"/><Relationship Id="rId22" Type="http://schemas.openxmlformats.org/officeDocument/2006/relationships/hyperlink" Target="https://annualreport2021.volkswagenag.com/group-management-report/sustainable-value-enhancement/research-and-development/key-r-d-figures.html" TargetMode="External"/><Relationship Id="rId21" Type="http://schemas.openxmlformats.org/officeDocument/2006/relationships/hyperlink" Target="https://www.fastcompany.com/90334858/inside-teslas-100-renewable-design-for-the-gigafactory" TargetMode="External"/><Relationship Id="rId24" Type="http://schemas.openxmlformats.org/officeDocument/2006/relationships/hyperlink" Target="https://annualreport2022.volkswagenag.com/group-management-report/sustainable-value-enhancement/employees.html#:~:text=The%20Volkswagen%20Group%20is%20one,with%20the%20end%20of%202021" TargetMode="External"/><Relationship Id="rId23" Type="http://schemas.openxmlformats.org/officeDocument/2006/relationships/hyperlink" Target="https://www.volkswagen.co.uk/en/electric-and-hybrid.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0.png"/><Relationship Id="rId26" Type="http://schemas.openxmlformats.org/officeDocument/2006/relationships/hyperlink" Target="https://www.volkswagen-newsroom.com/en/press-releases/from-mine-to-factory-volkswagen-makes-supply-chain-transparent-with-blockchain-4883" TargetMode="External"/><Relationship Id="rId25" Type="http://schemas.openxmlformats.org/officeDocument/2006/relationships/hyperlink" Target="https://www.volkswagen.co.uk/en.html" TargetMode="External"/><Relationship Id="rId28" Type="http://schemas.openxmlformats.org/officeDocument/2006/relationships/footer" Target="footer1.xml"/><Relationship Id="rId27" Type="http://schemas.openxmlformats.org/officeDocument/2006/relationships/hyperlink" Target="https://www.volkswagen-newsroom.com/en/press-releases/volkswagen-groups-solid-financial-performance-lays-basis-for-profitable-growth-in-key-markets-15618"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5.png"/><Relationship Id="rId11" Type="http://schemas.openxmlformats.org/officeDocument/2006/relationships/image" Target="media/image1.png"/><Relationship Id="rId10" Type="http://schemas.openxmlformats.org/officeDocument/2006/relationships/image" Target="media/image9.png"/><Relationship Id="rId13" Type="http://schemas.openxmlformats.org/officeDocument/2006/relationships/image" Target="media/image4.png"/><Relationship Id="rId12" Type="http://schemas.openxmlformats.org/officeDocument/2006/relationships/image" Target="media/image3.png"/><Relationship Id="rId15" Type="http://schemas.openxmlformats.org/officeDocument/2006/relationships/image" Target="media/image7.png"/><Relationship Id="rId14" Type="http://schemas.openxmlformats.org/officeDocument/2006/relationships/image" Target="media/image8.png"/><Relationship Id="rId17" Type="http://schemas.openxmlformats.org/officeDocument/2006/relationships/hyperlink" Target="https://www.automotiveworld.com/news-releases/volkswagen-honors-top-suppliers/" TargetMode="External"/><Relationship Id="rId16" Type="http://schemas.openxmlformats.org/officeDocument/2006/relationships/image" Target="media/image6.png"/><Relationship Id="rId19" Type="http://schemas.openxmlformats.org/officeDocument/2006/relationships/hyperlink" Target="https://www.statista.com/statistics/272052/worldwide-number-of-volkswagen-group-employees/#:~:text=Globally%2C%20Volkswagen%20Group%20employed%20around,workforce%20between%202019%20and%202023" TargetMode="External"/><Relationship Id="rId18" Type="http://schemas.openxmlformats.org/officeDocument/2006/relationships/hyperlink" Target="https://www.statista.com/statistics/264349/sales-revenue-of-volkswagen-ag-since-2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JlhWyUJmtvJGZCdf9mLnqHyR2w==">CgMxLjAyCGguZ2pkZ3hzMgloLjMwajB6bGwyCWguMWZvYjl0ZTIJaC4zem55c2g3MgloLjJldDkycDAyCGgudHlqY3d0MgloLjNkeTZ2a20yCWguMXQzaDVzZjIJaC40ZDM0b2c4MgloLjJzOGV5bzEyCWguMTdkcDh2dTIJaC4zcmRjcmpuMgloLjI2aW4xcmc4AHIhMWdjZWE4eUJ4WldSSk5zQUZqSjlMcktkX0Iwd0pkWG1W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2023-08-22T07:50:00Z</dcterms:created>
  <dc:creator>HP</dc:creator>
</cp:coreProperties>
</file>