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263048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955B5">
              <w:rPr>
                <w:b/>
                <w:color w:val="auto"/>
                <w:sz w:val="32"/>
              </w:rPr>
              <w:t>Patric Rogers</w:t>
            </w:r>
          </w:p>
          <w:p w14:paraId="44290483" w14:textId="77777777" w:rsidR="00FF6BE0" w:rsidRDefault="00FF6BE0" w:rsidP="0022001B">
            <w:pPr>
              <w:overflowPunct/>
              <w:autoSpaceDE/>
              <w:autoSpaceDN/>
              <w:adjustRightInd/>
              <w:ind w:right="-330"/>
              <w:textAlignment w:val="auto"/>
              <w:rPr>
                <w:b/>
                <w:color w:val="auto"/>
                <w:sz w:val="32"/>
              </w:rPr>
            </w:pPr>
          </w:p>
          <w:p w14:paraId="161E8B2D" w14:textId="7FF180C9"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955B5">
              <w:rPr>
                <w:b/>
                <w:color w:val="auto"/>
                <w:sz w:val="32"/>
              </w:rPr>
              <w:t xml:space="preserve"> 1922408</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A47FF">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AA47FF">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AA47FF">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AA47FF">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A47FF">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AA47FF">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AA47FF">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A47FF">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312D6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AA47F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AA47F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AA47F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AA47FF">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AA47F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AA47F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AA47FF">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2543BD1" w14:textId="77777777" w:rsidR="00F73813" w:rsidRPr="00F73813" w:rsidRDefault="00F73813" w:rsidP="00F73813">
      <w:pPr>
        <w:overflowPunct/>
        <w:autoSpaceDE/>
        <w:autoSpaceDN/>
        <w:adjustRightInd/>
        <w:spacing w:after="160" w:line="360" w:lineRule="auto"/>
        <w:jc w:val="both"/>
        <w:textAlignment w:val="auto"/>
        <w:rPr>
          <w:rFonts w:eastAsia="Calibri"/>
          <w:color w:val="auto"/>
          <w:szCs w:val="22"/>
          <w:lang w:eastAsia="en-US"/>
        </w:rPr>
      </w:pPr>
      <w:r w:rsidRPr="00F73813">
        <w:rPr>
          <w:rFonts w:eastAsia="Calibri"/>
          <w:color w:val="auto"/>
          <w:szCs w:val="22"/>
          <w:lang w:eastAsia="en-US"/>
        </w:rPr>
        <w:t>During the first 6 months of my policing career, I have needed a high level of physiological resilience to minimise and manage my stress levels. I will review how I have tried to develop resilience and minimise stress in the following.</w:t>
      </w:r>
    </w:p>
    <w:p w14:paraId="048795D3" w14:textId="77777777" w:rsidR="00F73813" w:rsidRPr="00F73813" w:rsidRDefault="00F73813" w:rsidP="00F73813">
      <w:pPr>
        <w:overflowPunct/>
        <w:autoSpaceDE/>
        <w:autoSpaceDN/>
        <w:adjustRightInd/>
        <w:spacing w:after="160" w:line="360" w:lineRule="auto"/>
        <w:jc w:val="both"/>
        <w:textAlignment w:val="auto"/>
        <w:rPr>
          <w:rFonts w:eastAsia="Calibri"/>
          <w:color w:val="auto"/>
          <w:szCs w:val="22"/>
          <w:lang w:eastAsia="en-US"/>
        </w:rPr>
      </w:pPr>
      <w:r w:rsidRPr="00F73813">
        <w:rPr>
          <w:rFonts w:eastAsia="Calibri"/>
          <w:color w:val="auto"/>
          <w:szCs w:val="22"/>
          <w:lang w:eastAsia="en-US"/>
        </w:rPr>
        <w:t>To help me lower my stress levels I have focused on my physical health. An article that I have found on VeryWellMind.com explains how exercise decreases stress hormones such as cortisol and increases endorphins in your body that make you naturally feel better.</w:t>
      </w:r>
    </w:p>
    <w:p w14:paraId="608B6B69" w14:textId="77777777" w:rsidR="00F73813" w:rsidRPr="00F73813" w:rsidRDefault="00F73813" w:rsidP="00F73813">
      <w:pPr>
        <w:overflowPunct/>
        <w:autoSpaceDE/>
        <w:autoSpaceDN/>
        <w:adjustRightInd/>
        <w:spacing w:after="160" w:line="360" w:lineRule="auto"/>
        <w:jc w:val="both"/>
        <w:textAlignment w:val="auto"/>
        <w:rPr>
          <w:rFonts w:eastAsia="Calibri"/>
          <w:color w:val="auto"/>
          <w:szCs w:val="22"/>
          <w:lang w:eastAsia="en-US"/>
        </w:rPr>
      </w:pPr>
      <w:r w:rsidRPr="00F73813">
        <w:rPr>
          <w:rFonts w:eastAsia="Calibri"/>
          <w:color w:val="auto"/>
          <w:szCs w:val="22"/>
          <w:lang w:eastAsia="en-US"/>
        </w:rPr>
        <w:t>In particular, since the start of my training, I have joined a gym where I have focused on weight training.  An article on holmesplace.com explains that weight training can have great effects on a person's day-to-day living "It revs up your metabolism, prevents disease, makes you stronger, lowers blood pressure and helps you sleep better” (</w:t>
      </w:r>
      <w:hyperlink r:id="rId14" w:history="1">
        <w:r w:rsidRPr="00F73813">
          <w:rPr>
            <w:rFonts w:eastAsia="Calibri"/>
            <w:color w:val="0563C1"/>
            <w:szCs w:val="22"/>
            <w:u w:val="single"/>
            <w:lang w:eastAsia="en-US"/>
          </w:rPr>
          <w:t>https://www.holmesplace.com/en/en/blog/fitness/how-strength-training-can-help-relieve-stress-back-pain</w:t>
        </w:r>
      </w:hyperlink>
      <w:r w:rsidRPr="00F73813">
        <w:rPr>
          <w:rFonts w:eastAsia="Calibri"/>
          <w:color w:val="auto"/>
          <w:szCs w:val="22"/>
          <w:lang w:eastAsia="en-US"/>
        </w:rPr>
        <w:t>). It further explains that it also helps to relieve stress and helps self-confidence.</w:t>
      </w:r>
    </w:p>
    <w:p w14:paraId="5FA477FB" w14:textId="77777777" w:rsidR="00F73813" w:rsidRPr="00F73813" w:rsidRDefault="00F73813" w:rsidP="00F73813">
      <w:pPr>
        <w:overflowPunct/>
        <w:autoSpaceDE/>
        <w:autoSpaceDN/>
        <w:adjustRightInd/>
        <w:spacing w:after="160" w:line="360" w:lineRule="auto"/>
        <w:jc w:val="both"/>
        <w:textAlignment w:val="auto"/>
        <w:rPr>
          <w:rFonts w:eastAsia="Calibri"/>
          <w:color w:val="auto"/>
          <w:szCs w:val="22"/>
          <w:lang w:eastAsia="en-US"/>
        </w:rPr>
      </w:pPr>
      <w:r w:rsidRPr="00F73813">
        <w:rPr>
          <w:rFonts w:eastAsia="Calibri"/>
          <w:color w:val="auto"/>
          <w:szCs w:val="22"/>
          <w:lang w:eastAsia="en-US"/>
        </w:rPr>
        <w:t>There has been lots of evidence shown in the past that cardio workouts have a great impact on reducing a person's stress levels. An article on Men's Health (Sgobba 2017) outlined this by saying that exercise in general calms the mind, but most research done on the subject is linked to cardio options such as running or cycling. The article explains how aerobic exercise helps to produce proteins in the brain that resists stress. It goes onto explain how weight training can also have the same effects.</w:t>
      </w:r>
    </w:p>
    <w:p w14:paraId="439BB40C" w14:textId="77777777" w:rsidR="00F73813" w:rsidRPr="00F73813" w:rsidRDefault="00F73813" w:rsidP="00F73813">
      <w:pPr>
        <w:overflowPunct/>
        <w:autoSpaceDE/>
        <w:autoSpaceDN/>
        <w:adjustRightInd/>
        <w:spacing w:after="160" w:line="360" w:lineRule="auto"/>
        <w:jc w:val="both"/>
        <w:textAlignment w:val="auto"/>
        <w:rPr>
          <w:rFonts w:eastAsia="Calibri"/>
          <w:color w:val="auto"/>
          <w:szCs w:val="22"/>
          <w:lang w:eastAsia="en-US"/>
        </w:rPr>
      </w:pPr>
      <w:r w:rsidRPr="00F73813">
        <w:rPr>
          <w:rFonts w:eastAsia="Calibri"/>
          <w:color w:val="auto"/>
          <w:szCs w:val="22"/>
          <w:lang w:eastAsia="en-US"/>
        </w:rPr>
        <w:t>Alternatively, I have started walking more often as an aerobic activity.  An article I found on huffpost.com describes that walking relieves stress as well as improving memory and attention span. This would prove as a massive beneficial factor to me, as at times I can find myself with a short attention span. The article on huffpost.com also goes onto tell us that walking reduces stress hormones in the body, alleviates mild depression, helps the body produce "feel-good endorphins" (</w:t>
      </w:r>
      <w:hyperlink r:id="rId15" w:history="1">
        <w:r w:rsidRPr="00F73813">
          <w:rPr>
            <w:rFonts w:eastAsia="Calibri"/>
            <w:color w:val="0563C1"/>
            <w:szCs w:val="22"/>
            <w:u w:val="single"/>
            <w:lang w:eastAsia="en-US"/>
          </w:rPr>
          <w:t>https://www.huffpost.com/entry/national-walking-day-stress-relief-tips_n_2992972?guccounter=1&amp;guce_referrer=aHR0cHM6Ly93d3cuZ29vZ2xlLmNvbS8&amp;guce_referrer_sig=AQAAAK0J57YEm2LceIk3bKWk7nMkEpCBmZx8cbSW5_</w:t>
        </w:r>
      </w:hyperlink>
      <w:r w:rsidRPr="00F73813">
        <w:rPr>
          <w:rFonts w:eastAsia="Calibri"/>
          <w:color w:val="auto"/>
          <w:szCs w:val="22"/>
          <w:lang w:eastAsia="en-US"/>
        </w:rPr>
        <w:t xml:space="preserve">) and boosts energy while reducing fatigue in the body. </w:t>
      </w:r>
    </w:p>
    <w:p w14:paraId="4756FE5C" w14:textId="77777777" w:rsidR="00F73813" w:rsidRPr="00F73813" w:rsidRDefault="00F73813" w:rsidP="00F73813">
      <w:pPr>
        <w:overflowPunct/>
        <w:autoSpaceDE/>
        <w:autoSpaceDN/>
        <w:adjustRightInd/>
        <w:spacing w:after="160" w:line="360" w:lineRule="auto"/>
        <w:jc w:val="both"/>
        <w:textAlignment w:val="auto"/>
        <w:rPr>
          <w:rFonts w:eastAsia="Calibri"/>
          <w:color w:val="auto"/>
          <w:szCs w:val="22"/>
          <w:lang w:eastAsia="en-US"/>
        </w:rPr>
      </w:pPr>
      <w:r w:rsidRPr="00F73813">
        <w:rPr>
          <w:rFonts w:eastAsia="Calibri"/>
          <w:color w:val="auto"/>
          <w:szCs w:val="22"/>
          <w:lang w:eastAsia="en-US"/>
        </w:rPr>
        <w:lastRenderedPageBreak/>
        <w:t>Additionally, to exercise, the post from VeryWellMind.com tells us to "rally social support" (Star, 2019, https://www.verywellmind.com/physical-exercise-for-panic-disorder-and-anxiety-2584094) to minimise stress. It explains people who have a stronger network of friends tend to stay healthier and happier. This is the case during my initial training where I was able to rely on the strong friendships that I built with my classmates and colleagues around me, where we could all rely on each other for support to bring stress levels down.</w:t>
      </w:r>
    </w:p>
    <w:p w14:paraId="6F68ECA1" w14:textId="77777777" w:rsidR="00F73813" w:rsidRPr="00F73813" w:rsidRDefault="00F73813" w:rsidP="00F73813">
      <w:pPr>
        <w:overflowPunct/>
        <w:autoSpaceDE/>
        <w:autoSpaceDN/>
        <w:adjustRightInd/>
        <w:spacing w:after="160" w:line="360" w:lineRule="auto"/>
        <w:jc w:val="both"/>
        <w:textAlignment w:val="auto"/>
        <w:rPr>
          <w:rFonts w:eastAsia="Calibri"/>
          <w:color w:val="auto"/>
          <w:szCs w:val="22"/>
          <w:lang w:eastAsia="en-US"/>
        </w:rPr>
      </w:pPr>
      <w:r w:rsidRPr="00F73813">
        <w:rPr>
          <w:rFonts w:eastAsia="Calibri"/>
          <w:color w:val="auto"/>
          <w:szCs w:val="22"/>
          <w:lang w:eastAsia="en-US"/>
        </w:rPr>
        <w:t>After undergoing some further reading on using social support as a way to develop resilience and minimise stress, I was able to find some research on the US National Library of Medicine website. To outline, it tells us that social support is an exceptional way of maintaining one's physical and mental health and goes onto say, "it appears that positive social support of high quality can enhance resilience to stress" (Ozbay et al. 2007, https://www.ncbi.nlm.nih.gov/pmc/articles/PMC2921311/)</w:t>
      </w:r>
    </w:p>
    <w:p w14:paraId="274ADB32" w14:textId="77777777" w:rsidR="00F73813" w:rsidRPr="00F73813" w:rsidRDefault="00F73813" w:rsidP="00F73813">
      <w:pPr>
        <w:overflowPunct/>
        <w:autoSpaceDE/>
        <w:autoSpaceDN/>
        <w:adjustRightInd/>
        <w:spacing w:after="160" w:line="360" w:lineRule="auto"/>
        <w:jc w:val="both"/>
        <w:textAlignment w:val="auto"/>
        <w:rPr>
          <w:rFonts w:eastAsia="Calibri"/>
          <w:color w:val="auto"/>
          <w:szCs w:val="22"/>
          <w:lang w:eastAsia="en-US"/>
        </w:rPr>
      </w:pPr>
      <w:r w:rsidRPr="00F73813">
        <w:rPr>
          <w:rFonts w:eastAsia="Calibri"/>
          <w:color w:val="auto"/>
          <w:szCs w:val="22"/>
          <w:lang w:eastAsia="en-US"/>
        </w:rPr>
        <w:t xml:space="preserve">To summarise I believe that I have adopted a range of ways so that I can build resilience and minimise stress. When using physical exercises such as weight training or aerobic activities like walking, I have felt they have both helped me by reducing my stress levels and cleared my head to help my performance academically. When rallying my social support I have always been able to find the help that I have needed to get me through the task, which I believe reduced my levels of stress.  </w:t>
      </w:r>
    </w:p>
    <w:p w14:paraId="7DC7C6A1" w14:textId="77777777" w:rsidR="00F73813" w:rsidRPr="00F73813" w:rsidRDefault="00F73813" w:rsidP="00F73813">
      <w:pPr>
        <w:overflowPunct/>
        <w:autoSpaceDE/>
        <w:autoSpaceDN/>
        <w:adjustRightInd/>
        <w:spacing w:after="160" w:line="259" w:lineRule="auto"/>
        <w:jc w:val="both"/>
        <w:textAlignment w:val="auto"/>
        <w:rPr>
          <w:rFonts w:eastAsia="Calibri"/>
          <w:color w:val="auto"/>
          <w:szCs w:val="22"/>
          <w:lang w:eastAsia="en-US"/>
        </w:rPr>
      </w:pPr>
    </w:p>
    <w:p w14:paraId="23E3F1EC" w14:textId="3D53A082" w:rsidR="00FF7784" w:rsidRPr="00F73813" w:rsidRDefault="00F73813" w:rsidP="00F73813">
      <w:pPr>
        <w:overflowPunct/>
        <w:autoSpaceDE/>
        <w:autoSpaceDN/>
        <w:adjustRightInd/>
        <w:spacing w:after="160" w:line="259" w:lineRule="auto"/>
        <w:jc w:val="both"/>
        <w:textAlignment w:val="auto"/>
        <w:rPr>
          <w:sz w:val="22"/>
          <w:szCs w:val="24"/>
        </w:rPr>
      </w:pPr>
      <w:r w:rsidRPr="00F73813">
        <w:rPr>
          <w:rFonts w:eastAsia="Calibri"/>
          <w:color w:val="auto"/>
          <w:szCs w:val="22"/>
          <w:lang w:eastAsia="en-US"/>
        </w:rPr>
        <w:t>Word Count: 511</w:t>
      </w: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A53C3D">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11F4FE7" w14:textId="2F669724" w:rsidR="00D0223A" w:rsidRPr="00D0223A" w:rsidRDefault="00D0223A" w:rsidP="00D0223A">
      <w:pPr>
        <w:spacing w:line="360" w:lineRule="auto"/>
        <w:jc w:val="both"/>
        <w:textAlignment w:val="auto"/>
      </w:pPr>
      <w:r w:rsidRPr="00D0223A">
        <w:t xml:space="preserve">In this task, I will be discussing one of the first days of my operational career as a Constable within South Wales Police where I conducted an arrest inquiry, in company with my colleague at an address outside of the force area. The arrest was of a female who lived in a second-floor flat and was on suspicion of Affray, Criminal Damage, and Possession of an Offensive Weapon in an incident that took place a few days earlier. During this arrest, I had to use force to prevent harm to the person that I was arresting, to my colleague and </w:t>
      </w:r>
      <w:r w:rsidR="008615E5">
        <w:t xml:space="preserve">to </w:t>
      </w:r>
      <w:r w:rsidRPr="00D0223A">
        <w:t xml:space="preserve">myself. In this task, I will be reviewing the fundamental elements of effective communication used during the incident and describing the use of force, </w:t>
      </w:r>
      <w:r w:rsidRPr="00D0223A">
        <w:rPr>
          <w:rFonts w:eastAsia="Arial"/>
          <w:sz w:val="19"/>
          <w:szCs w:val="19"/>
        </w:rPr>
        <w:t>if any,</w:t>
      </w:r>
      <w:r w:rsidRPr="00D0223A">
        <w:t xml:space="preserve"> by myself at the incident, which I deemed necessary, I will be using and integrating Gibbs Reflective model into my text.</w:t>
      </w:r>
    </w:p>
    <w:p w14:paraId="7948FB1A" w14:textId="77777777" w:rsidR="00D0223A" w:rsidRPr="00D0223A" w:rsidRDefault="00D0223A" w:rsidP="00D0223A">
      <w:pPr>
        <w:spacing w:line="360" w:lineRule="auto"/>
        <w:jc w:val="both"/>
        <w:textAlignment w:val="auto"/>
      </w:pPr>
    </w:p>
    <w:p w14:paraId="7FD606C3" w14:textId="31318570" w:rsidR="00D0223A" w:rsidRPr="00D0223A" w:rsidRDefault="00D0223A" w:rsidP="00D0223A">
      <w:pPr>
        <w:spacing w:line="360" w:lineRule="auto"/>
        <w:jc w:val="both"/>
        <w:textAlignment w:val="auto"/>
      </w:pPr>
      <w:r w:rsidRPr="00D0223A">
        <w:t xml:space="preserve">On arrival to the premises where we had information that the suspect may be residing, we were able to see it was a flat above a fast-food restaurant. Access to the flat would be </w:t>
      </w:r>
      <w:r w:rsidR="00175D31">
        <w:t>through</w:t>
      </w:r>
      <w:r w:rsidR="00175D31" w:rsidRPr="00D0223A">
        <w:t xml:space="preserve"> </w:t>
      </w:r>
      <w:r w:rsidRPr="00D0223A">
        <w:t xml:space="preserve">an external door to the side of the restaurant. My colleague and I asked for information regarding the female in the </w:t>
      </w:r>
      <w:r w:rsidRPr="00D0223A">
        <w:lastRenderedPageBreak/>
        <w:t xml:space="preserve">restaurant before any further action. They informed us that they own the flat above and rent it to the female in question. They also told us that they believed she was currently in the flat upstairs. We were then given access to the external door so we could make our way upstairs to the flat. My colleague and I knocked at the flat door and a female answered. The female did not look like the person we were searching for. We asked the female for her personal </w:t>
      </w:r>
      <w:r w:rsidR="00175D31" w:rsidRPr="00D0223A">
        <w:t>details,</w:t>
      </w:r>
      <w:r w:rsidRPr="00D0223A">
        <w:t xml:space="preserve"> but the female struggled to answer simple questions such as her name and why she was there. We also asked where the suspect female was and was told</w:t>
      </w:r>
      <w:r w:rsidR="00175D31">
        <w:t xml:space="preserve"> that</w:t>
      </w:r>
      <w:r w:rsidRPr="00D0223A">
        <w:t xml:space="preserve"> she had gone out</w:t>
      </w:r>
      <w:r w:rsidR="00175D31">
        <w:t>,</w:t>
      </w:r>
      <w:r w:rsidRPr="00D0223A">
        <w:t xml:space="preserve"> </w:t>
      </w:r>
      <w:r w:rsidR="00175D31">
        <w:t>however</w:t>
      </w:r>
      <w:r w:rsidR="00175D31" w:rsidRPr="00D0223A">
        <w:t xml:space="preserve"> </w:t>
      </w:r>
      <w:r w:rsidRPr="00D0223A">
        <w:t>couldn’t tell us where. Under legislation from the Police and Criminal Evidence Act 1984, we had the relevant authority to gain entry to search the premises for the female if we deemed appropriate. This is because the female was accused of committing offences that are called either way offences, which means they can be charged as either summarily or indictable offences depending on severity. Under PACE 1984 if we had reasonable grounds for believing the female was currently on the premises and the female is accused of committing indictable offences, we can gain access to search for the suspect. Information proving this can be found via Legislation.gov where it states</w:t>
      </w:r>
      <w:r w:rsidR="00175D31">
        <w:t>:</w:t>
      </w:r>
    </w:p>
    <w:p w14:paraId="50CE7607" w14:textId="77777777" w:rsidR="00D0223A" w:rsidRPr="00D0223A" w:rsidRDefault="00D0223A" w:rsidP="00D0223A">
      <w:pPr>
        <w:spacing w:line="360" w:lineRule="auto"/>
        <w:jc w:val="both"/>
        <w:textAlignment w:val="auto"/>
      </w:pPr>
    </w:p>
    <w:p w14:paraId="1B92C8E1" w14:textId="77777777" w:rsidR="00D0223A" w:rsidRPr="00D0223A" w:rsidRDefault="00D0223A" w:rsidP="00D0223A">
      <w:pPr>
        <w:spacing w:line="360" w:lineRule="auto"/>
        <w:ind w:left="360"/>
        <w:jc w:val="both"/>
        <w:textAlignment w:val="auto"/>
      </w:pPr>
      <w:r w:rsidRPr="00D0223A">
        <w:t>Subject to the following provisions of this section, and without prejudice to any other enactment, a constable may enter and search any premises for the purpose—</w:t>
      </w:r>
    </w:p>
    <w:p w14:paraId="69312D83" w14:textId="77777777" w:rsidR="00D0223A" w:rsidRPr="00D0223A" w:rsidRDefault="00D0223A" w:rsidP="00AA47FF">
      <w:pPr>
        <w:numPr>
          <w:ilvl w:val="0"/>
          <w:numId w:val="6"/>
        </w:numPr>
        <w:spacing w:line="360" w:lineRule="auto"/>
        <w:contextualSpacing/>
        <w:jc w:val="both"/>
        <w:textAlignment w:val="auto"/>
      </w:pPr>
      <w:r w:rsidRPr="00D0223A">
        <w:t>of executing—</w:t>
      </w:r>
    </w:p>
    <w:p w14:paraId="1EABE943" w14:textId="77777777" w:rsidR="00D0223A" w:rsidRPr="00D0223A" w:rsidRDefault="00D0223A" w:rsidP="00AA47FF">
      <w:pPr>
        <w:numPr>
          <w:ilvl w:val="0"/>
          <w:numId w:val="7"/>
        </w:numPr>
        <w:spacing w:line="360" w:lineRule="auto"/>
        <w:contextualSpacing/>
        <w:jc w:val="both"/>
        <w:textAlignment w:val="auto"/>
      </w:pPr>
      <w:r w:rsidRPr="00D0223A">
        <w:t>a warrant of arrest issued in connection with or arising out of criminal proceedings; or</w:t>
      </w:r>
    </w:p>
    <w:p w14:paraId="44206DAE" w14:textId="77777777" w:rsidR="00D0223A" w:rsidRPr="00D0223A" w:rsidRDefault="00D0223A" w:rsidP="00AA47FF">
      <w:pPr>
        <w:numPr>
          <w:ilvl w:val="0"/>
          <w:numId w:val="7"/>
        </w:numPr>
        <w:spacing w:line="360" w:lineRule="auto"/>
        <w:contextualSpacing/>
        <w:jc w:val="both"/>
        <w:textAlignment w:val="auto"/>
      </w:pPr>
      <w:r w:rsidRPr="00D0223A">
        <w:t>a warrant of commitment issued under section 76 of the Magistrates’ Courts Act 1980;</w:t>
      </w:r>
    </w:p>
    <w:p w14:paraId="2B1C8AD9" w14:textId="77777777" w:rsidR="00D0223A" w:rsidRPr="00D0223A" w:rsidRDefault="00D0223A" w:rsidP="00AA47FF">
      <w:pPr>
        <w:numPr>
          <w:ilvl w:val="0"/>
          <w:numId w:val="6"/>
        </w:numPr>
        <w:spacing w:line="360" w:lineRule="auto"/>
        <w:contextualSpacing/>
        <w:jc w:val="both"/>
        <w:textAlignment w:val="auto"/>
      </w:pPr>
      <w:r w:rsidRPr="00D0223A">
        <w:rPr>
          <w:b/>
        </w:rPr>
        <w:t>of arresting a person for an [indictable] offence</w:t>
      </w:r>
      <w:r w:rsidRPr="00D0223A">
        <w:t>;</w:t>
      </w:r>
    </w:p>
    <w:p w14:paraId="01076A1F" w14:textId="77777777" w:rsidR="00D0223A" w:rsidRPr="00D0223A" w:rsidRDefault="00D0223A" w:rsidP="00D0223A">
      <w:pPr>
        <w:spacing w:line="360" w:lineRule="auto"/>
        <w:jc w:val="both"/>
        <w:textAlignment w:val="auto"/>
      </w:pPr>
    </w:p>
    <w:p w14:paraId="147EDF16" w14:textId="77777777" w:rsidR="00D0223A" w:rsidRPr="00D0223A" w:rsidRDefault="00D0223A" w:rsidP="00D0223A">
      <w:pPr>
        <w:spacing w:line="360" w:lineRule="auto"/>
        <w:ind w:left="360"/>
        <w:jc w:val="both"/>
        <w:textAlignment w:val="auto"/>
      </w:pPr>
      <w:r w:rsidRPr="00D0223A">
        <w:t>The powers of entry and search conferred by this section—</w:t>
      </w:r>
    </w:p>
    <w:p w14:paraId="62410ED5" w14:textId="77777777" w:rsidR="00D0223A" w:rsidRPr="00D0223A" w:rsidRDefault="00D0223A" w:rsidP="00AA47FF">
      <w:pPr>
        <w:numPr>
          <w:ilvl w:val="0"/>
          <w:numId w:val="8"/>
        </w:numPr>
        <w:spacing w:line="360" w:lineRule="auto"/>
        <w:contextualSpacing/>
        <w:jc w:val="both"/>
        <w:textAlignment w:val="auto"/>
      </w:pPr>
      <w:r w:rsidRPr="00D0223A">
        <w:rPr>
          <w:b/>
          <w:bCs/>
        </w:rPr>
        <w:t>are only exercisable if the constable has</w:t>
      </w:r>
      <w:r w:rsidRPr="00D0223A">
        <w:t xml:space="preserve"> </w:t>
      </w:r>
      <w:r w:rsidRPr="00D0223A">
        <w:rPr>
          <w:b/>
          <w:bCs/>
        </w:rPr>
        <w:t>reasonable grounds for believing that the person whom he is seeking is on the premises</w:t>
      </w:r>
    </w:p>
    <w:p w14:paraId="74E2DD6D" w14:textId="77777777" w:rsidR="00D0223A" w:rsidRPr="00D0223A" w:rsidRDefault="00D0223A" w:rsidP="00D0223A">
      <w:pPr>
        <w:spacing w:line="360" w:lineRule="auto"/>
        <w:jc w:val="both"/>
        <w:textAlignment w:val="auto"/>
      </w:pPr>
    </w:p>
    <w:p w14:paraId="3E55913D" w14:textId="77777777" w:rsidR="00D0223A" w:rsidRPr="00D0223A" w:rsidRDefault="00D0223A" w:rsidP="00D0223A">
      <w:pPr>
        <w:spacing w:line="360" w:lineRule="auto"/>
        <w:ind w:left="1440"/>
        <w:jc w:val="right"/>
        <w:textAlignment w:val="auto"/>
      </w:pPr>
      <w:r w:rsidRPr="00D0223A">
        <w:t>(</w:t>
      </w:r>
      <w:r w:rsidRPr="00D0223A">
        <w:rPr>
          <w:i/>
        </w:rPr>
        <w:t xml:space="preserve">Police and Criminal Evidence Act </w:t>
      </w:r>
      <w:r w:rsidRPr="00D0223A">
        <w:t xml:space="preserve">1984) </w:t>
      </w:r>
    </w:p>
    <w:p w14:paraId="73B1A7B3" w14:textId="77777777" w:rsidR="00D0223A" w:rsidRPr="00D0223A" w:rsidRDefault="00D0223A" w:rsidP="00D0223A">
      <w:pPr>
        <w:spacing w:line="360" w:lineRule="auto"/>
        <w:ind w:left="1080"/>
        <w:contextualSpacing/>
        <w:jc w:val="both"/>
        <w:textAlignment w:val="auto"/>
      </w:pPr>
    </w:p>
    <w:p w14:paraId="017B765E" w14:textId="7B7511EB" w:rsidR="00D0223A" w:rsidRPr="00D0223A" w:rsidRDefault="00D0223A" w:rsidP="00D0223A">
      <w:pPr>
        <w:spacing w:line="360" w:lineRule="auto"/>
        <w:jc w:val="both"/>
        <w:textAlignment w:val="auto"/>
      </w:pPr>
      <w:r w:rsidRPr="00D0223A">
        <w:t>I believe we handled the situation professionally and maintained a calm approach to the scenario. Maintaining a calm approach is essential in this type of incident as the model Betari’s Box suggest that a person’s behaviour and attitude can have a direct effect on another person’s attitude and behaviour. The college of policing notes</w:t>
      </w:r>
      <w:r w:rsidR="00175D31">
        <w:t>,</w:t>
      </w:r>
      <w:r w:rsidRPr="00D0223A">
        <w:t xml:space="preserve"> “Betari’s box describes how people can get locked into a vicious or virtuous circle of communication, based on how their attitudes and behaviour respond to each other” (College of Policing, 2020, </w:t>
      </w:r>
      <w:hyperlink r:id="rId22" w:anchor="example-model--betaris-box-personal-safety-manual-20" w:history="1">
        <w:r w:rsidRPr="00D0223A">
          <w:rPr>
            <w:color w:val="0563C1"/>
            <w:u w:val="single"/>
          </w:rPr>
          <w:t>Conflict management skills | College of Policing</w:t>
        </w:r>
      </w:hyperlink>
      <w:r w:rsidRPr="00D0223A">
        <w:t>).</w:t>
      </w:r>
    </w:p>
    <w:p w14:paraId="78789CD5" w14:textId="77777777" w:rsidR="00D0223A" w:rsidRPr="00D0223A" w:rsidRDefault="00D0223A" w:rsidP="00D0223A">
      <w:pPr>
        <w:spacing w:line="360" w:lineRule="auto"/>
        <w:jc w:val="both"/>
        <w:textAlignment w:val="auto"/>
      </w:pPr>
    </w:p>
    <w:p w14:paraId="4625896C" w14:textId="77777777" w:rsidR="00D0223A" w:rsidRPr="00D0223A" w:rsidRDefault="00D0223A" w:rsidP="00D0223A">
      <w:pPr>
        <w:keepNext/>
        <w:spacing w:line="360" w:lineRule="auto"/>
        <w:jc w:val="center"/>
        <w:textAlignment w:val="auto"/>
      </w:pPr>
      <w:r w:rsidRPr="00D0223A">
        <w:rPr>
          <w:noProof/>
        </w:rPr>
        <w:lastRenderedPageBreak/>
        <w:drawing>
          <wp:inline distT="0" distB="0" distL="0" distR="0" wp14:anchorId="489B20D9" wp14:editId="0247F4C9">
            <wp:extent cx="2940050" cy="2203450"/>
            <wp:effectExtent l="0" t="0" r="0" b="6350"/>
            <wp:docPr id="2" name="Picture 1"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Betari's box behaviour proces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40050" cy="2203450"/>
                    </a:xfrm>
                    <a:prstGeom prst="rect">
                      <a:avLst/>
                    </a:prstGeom>
                    <a:noFill/>
                    <a:ln>
                      <a:noFill/>
                    </a:ln>
                  </pic:spPr>
                </pic:pic>
              </a:graphicData>
            </a:graphic>
          </wp:inline>
        </w:drawing>
      </w:r>
    </w:p>
    <w:p w14:paraId="2915C4C9" w14:textId="77777777" w:rsidR="00D0223A" w:rsidRPr="00D0223A" w:rsidRDefault="00D0223A" w:rsidP="00D0223A">
      <w:pPr>
        <w:spacing w:after="200" w:line="360" w:lineRule="auto"/>
        <w:jc w:val="center"/>
        <w:textAlignment w:val="auto"/>
        <w:rPr>
          <w:i/>
          <w:iCs/>
          <w:color w:val="44546A"/>
          <w:sz w:val="18"/>
          <w:szCs w:val="18"/>
        </w:rPr>
      </w:pPr>
      <w:r w:rsidRPr="00D0223A">
        <w:rPr>
          <w:i/>
          <w:iCs/>
          <w:color w:val="44546A"/>
          <w:sz w:val="18"/>
          <w:szCs w:val="18"/>
        </w:rPr>
        <w:t xml:space="preserve">Figure </w:t>
      </w:r>
      <w:r w:rsidRPr="00D0223A">
        <w:rPr>
          <w:i/>
          <w:iCs/>
          <w:color w:val="44546A"/>
          <w:sz w:val="18"/>
          <w:szCs w:val="18"/>
        </w:rPr>
        <w:fldChar w:fldCharType="begin"/>
      </w:r>
      <w:r w:rsidRPr="00D0223A">
        <w:rPr>
          <w:i/>
          <w:iCs/>
          <w:color w:val="44546A"/>
          <w:sz w:val="18"/>
          <w:szCs w:val="18"/>
        </w:rPr>
        <w:instrText xml:space="preserve"> SEQ Figure \* ARABIC </w:instrText>
      </w:r>
      <w:r w:rsidRPr="00D0223A">
        <w:rPr>
          <w:i/>
          <w:iCs/>
          <w:color w:val="44546A"/>
          <w:sz w:val="18"/>
          <w:szCs w:val="18"/>
        </w:rPr>
        <w:fldChar w:fldCharType="separate"/>
      </w:r>
      <w:r w:rsidRPr="00D0223A">
        <w:rPr>
          <w:i/>
          <w:iCs/>
          <w:noProof/>
          <w:color w:val="44546A"/>
          <w:sz w:val="18"/>
          <w:szCs w:val="18"/>
        </w:rPr>
        <w:t>1</w:t>
      </w:r>
      <w:r w:rsidRPr="00D0223A">
        <w:rPr>
          <w:i/>
          <w:iCs/>
          <w:color w:val="44546A"/>
          <w:sz w:val="18"/>
          <w:szCs w:val="18"/>
        </w:rPr>
        <w:fldChar w:fldCharType="end"/>
      </w:r>
      <w:r w:rsidRPr="00D0223A">
        <w:rPr>
          <w:i/>
          <w:iCs/>
          <w:color w:val="44546A"/>
          <w:sz w:val="18"/>
          <w:szCs w:val="18"/>
        </w:rPr>
        <w:t xml:space="preserve">: Betari’s Box (College of Policing, 2020, </w:t>
      </w:r>
      <w:hyperlink r:id="rId24" w:anchor="example-model--betaris-box-personal-safety-manual-20" w:history="1">
        <w:r w:rsidRPr="00D0223A">
          <w:rPr>
            <w:i/>
            <w:iCs/>
            <w:color w:val="0563C1"/>
            <w:sz w:val="18"/>
            <w:szCs w:val="18"/>
            <w:u w:val="single"/>
          </w:rPr>
          <w:t>Conflict management skills | College of Policing</w:t>
        </w:r>
      </w:hyperlink>
      <w:r w:rsidRPr="00D0223A">
        <w:rPr>
          <w:i/>
          <w:iCs/>
          <w:color w:val="44546A"/>
          <w:sz w:val="18"/>
          <w:szCs w:val="18"/>
        </w:rPr>
        <w:t>).</w:t>
      </w:r>
    </w:p>
    <w:p w14:paraId="432B109C" w14:textId="77777777" w:rsidR="00D0223A" w:rsidRPr="00D0223A" w:rsidRDefault="00D0223A" w:rsidP="00D0223A">
      <w:pPr>
        <w:spacing w:line="360" w:lineRule="auto"/>
        <w:jc w:val="both"/>
        <w:textAlignment w:val="auto"/>
      </w:pPr>
    </w:p>
    <w:p w14:paraId="66291659" w14:textId="4155E837" w:rsidR="00D0223A" w:rsidRPr="00D0223A" w:rsidRDefault="00D0223A" w:rsidP="00D0223A">
      <w:pPr>
        <w:spacing w:line="360" w:lineRule="auto"/>
        <w:jc w:val="both"/>
        <w:textAlignment w:val="auto"/>
      </w:pPr>
      <w:r w:rsidRPr="00D0223A">
        <w:t>Unfortunately, I believe the female, may have been feeling intimidated and upset because we made our way into her home without invitation</w:t>
      </w:r>
      <w:r w:rsidR="00175D31">
        <w:t xml:space="preserve">. </w:t>
      </w:r>
      <w:r w:rsidR="00A33B33">
        <w:t>However w</w:t>
      </w:r>
      <w:r w:rsidRPr="00D0223A">
        <w:t>e had to gain access to the property to conduct a thorough search for the suspect. I believe she may have had these feelings, as the female upon our entry was very uncooperative. This behaviour could be linked to our uninvited entry and the fact that she did not want us there. If I was in this situation again, I may think about explaining our actions in more detail</w:t>
      </w:r>
      <w:r w:rsidR="00A33B33">
        <w:t>,</w:t>
      </w:r>
      <w:r w:rsidRPr="00D0223A">
        <w:t xml:space="preserve"> as we were conducting them</w:t>
      </w:r>
      <w:r w:rsidR="00A33B33">
        <w:t>,</w:t>
      </w:r>
      <w:r w:rsidRPr="00D0223A">
        <w:t xml:space="preserve"> and asking for permission to access the flat before walking in uninvited, which may have proven to be a better approach.</w:t>
      </w:r>
    </w:p>
    <w:p w14:paraId="514B40D4" w14:textId="77777777" w:rsidR="00D0223A" w:rsidRPr="00D0223A" w:rsidRDefault="00D0223A" w:rsidP="00D0223A">
      <w:pPr>
        <w:spacing w:line="360" w:lineRule="auto"/>
        <w:jc w:val="both"/>
        <w:textAlignment w:val="auto"/>
      </w:pPr>
    </w:p>
    <w:p w14:paraId="4F02DF74" w14:textId="71D93072" w:rsidR="00D0223A" w:rsidRPr="00D0223A" w:rsidRDefault="00D0223A" w:rsidP="00D0223A">
      <w:pPr>
        <w:spacing w:line="360" w:lineRule="auto"/>
        <w:jc w:val="both"/>
        <w:textAlignment w:val="auto"/>
      </w:pPr>
      <w:r w:rsidRPr="00D0223A">
        <w:t>During our time at the premises, my colleague and I had established that the female that answered the door was, in fact, the female we were looking for, but she had changed her hairstyle and now had short hair as opposed to the long hair she had in her police photo. We had done this by using verbal communication</w:t>
      </w:r>
      <w:r w:rsidR="00A33B33">
        <w:t>;</w:t>
      </w:r>
      <w:r w:rsidRPr="00D0223A">
        <w:t xml:space="preserve"> </w:t>
      </w:r>
      <w:r w:rsidR="00A33B33">
        <w:t>through</w:t>
      </w:r>
      <w:r w:rsidR="00A33B33" w:rsidRPr="00D0223A">
        <w:t xml:space="preserve"> </w:t>
      </w:r>
      <w:r w:rsidRPr="00D0223A">
        <w:t>asking a range of questions about where the suspect was. We asked a mix of open and closed questions such as, “Who are you? What is the suspects’ relationship to you? Where is she?” The female wasn’t able to give any straight answers to basic questions. By analysing her photo once again, we w</w:t>
      </w:r>
      <w:r w:rsidR="00A33B33">
        <w:t>ere</w:t>
      </w:r>
      <w:r w:rsidRPr="00D0223A">
        <w:t xml:space="preserve"> </w:t>
      </w:r>
      <w:r w:rsidR="00A33B33">
        <w:t>confident</w:t>
      </w:r>
      <w:r w:rsidRPr="00D0223A">
        <w:t xml:space="preserve"> that th</w:t>
      </w:r>
      <w:r w:rsidR="00A33B33">
        <w:t>is</w:t>
      </w:r>
      <w:r w:rsidRPr="00D0223A">
        <w:t xml:space="preserve"> was the woman we </w:t>
      </w:r>
      <w:r w:rsidR="00A33B33">
        <w:t>were</w:t>
      </w:r>
      <w:r w:rsidR="00A33B33" w:rsidRPr="00D0223A">
        <w:t xml:space="preserve"> </w:t>
      </w:r>
      <w:r w:rsidRPr="00D0223A">
        <w:t>looking for</w:t>
      </w:r>
      <w:r w:rsidR="00A33B33">
        <w:t>,</w:t>
      </w:r>
      <w:r w:rsidRPr="00D0223A">
        <w:t xml:space="preserve"> and </w:t>
      </w:r>
      <w:r w:rsidR="00A33B33">
        <w:t xml:space="preserve">again </w:t>
      </w:r>
      <w:r w:rsidRPr="00D0223A">
        <w:t>asked her if she was the person we was looking for. She then finally admitted that she was the person whom we were looking for.</w:t>
      </w:r>
    </w:p>
    <w:p w14:paraId="3C434832" w14:textId="77777777" w:rsidR="00D0223A" w:rsidRPr="00D0223A" w:rsidRDefault="00D0223A" w:rsidP="00D0223A">
      <w:pPr>
        <w:spacing w:line="360" w:lineRule="auto"/>
        <w:jc w:val="both"/>
        <w:textAlignment w:val="auto"/>
      </w:pPr>
    </w:p>
    <w:p w14:paraId="7C3584F2" w14:textId="2839D6A9" w:rsidR="00D0223A" w:rsidRPr="00D0223A" w:rsidRDefault="00D0223A" w:rsidP="00D0223A">
      <w:pPr>
        <w:spacing w:line="360" w:lineRule="auto"/>
        <w:jc w:val="both"/>
        <w:textAlignment w:val="auto"/>
      </w:pPr>
      <w:r w:rsidRPr="00D0223A">
        <w:t xml:space="preserve">I had further used verbal communication to explain why she was being arrested but unfortunately, this didn't go well. When we told her she was under arrest, she became quite defensive and more aggressive towards us both. She started </w:t>
      </w:r>
      <w:r w:rsidR="00A33B33">
        <w:t xml:space="preserve">to </w:t>
      </w:r>
      <w:r w:rsidRPr="00D0223A">
        <w:t>shout at us</w:t>
      </w:r>
      <w:r w:rsidR="00A33B33">
        <w:t>. I</w:t>
      </w:r>
      <w:r w:rsidRPr="00D0223A">
        <w:t xml:space="preserve">n return we kept a low tone of voice being careful not to raise the tensions any further. </w:t>
      </w:r>
    </w:p>
    <w:p w14:paraId="2C3A2F80" w14:textId="77777777" w:rsidR="00D0223A" w:rsidRPr="00D0223A" w:rsidRDefault="00D0223A" w:rsidP="00D0223A">
      <w:pPr>
        <w:spacing w:line="360" w:lineRule="auto"/>
        <w:jc w:val="both"/>
        <w:textAlignment w:val="auto"/>
      </w:pPr>
    </w:p>
    <w:p w14:paraId="4F3D1771" w14:textId="77777777" w:rsidR="00D0223A" w:rsidRPr="00D0223A" w:rsidRDefault="00D0223A" w:rsidP="00D0223A">
      <w:pPr>
        <w:spacing w:line="360" w:lineRule="auto"/>
        <w:jc w:val="both"/>
        <w:textAlignment w:val="auto"/>
      </w:pPr>
      <w:r w:rsidRPr="00D0223A">
        <w:t xml:space="preserve">I started using non-verbal communication such as using hand signals to calm her down while I was talking, I reverted to this method of communication as she kept talking over me and probably was unable </w:t>
      </w:r>
      <w:r w:rsidRPr="00D0223A">
        <w:lastRenderedPageBreak/>
        <w:t>to take in my words. By using hand signals, it gave me a visual way of showing her I wanted her to calm down.</w:t>
      </w:r>
    </w:p>
    <w:p w14:paraId="75B93100" w14:textId="77777777" w:rsidR="00D0223A" w:rsidRPr="00D0223A" w:rsidRDefault="00D0223A" w:rsidP="00D0223A">
      <w:pPr>
        <w:spacing w:line="360" w:lineRule="auto"/>
        <w:jc w:val="both"/>
        <w:textAlignment w:val="auto"/>
      </w:pPr>
    </w:p>
    <w:p w14:paraId="5C99BCDE" w14:textId="377DE0B3" w:rsidR="00D0223A" w:rsidRPr="00D0223A" w:rsidRDefault="00D0223A" w:rsidP="00D0223A">
      <w:pPr>
        <w:spacing w:line="360" w:lineRule="auto"/>
        <w:jc w:val="both"/>
        <w:textAlignment w:val="auto"/>
      </w:pPr>
      <w:r w:rsidRPr="00D0223A">
        <w:t>The female was only wearing a dressing gown when we arrived. To keep her decency, we felt it best that she changed into something more appropriate so she could be ready to be taken to custody. We used verbal communication to ask her to change into something more appropriate explaining why we wanted her to do so but she, unfortunately, was getting more and more agitated. With no compliance by this point, I went onto using verbal communication once again and used the college of policing's 5 step approach in aid of persuading the female to listen to our instructions. The 5-step appeal is described by the college of policing as a model that</w:t>
      </w:r>
      <w:r w:rsidRPr="00D0223A">
        <w:rPr>
          <w:i/>
          <w:iCs/>
        </w:rPr>
        <w:t xml:space="preserve"> </w:t>
      </w:r>
      <w:r w:rsidRPr="00D0223A">
        <w:t xml:space="preserve">"offers a valuable means of final approach in cases of resistance whereby individuals are given every chance to comply with the officer's requests" (College of Policing, 2019, p15, </w:t>
      </w:r>
      <w:hyperlink r:id="rId25" w:history="1">
        <w:r w:rsidRPr="00D0223A">
          <w:rPr>
            <w:color w:val="0563C1"/>
            <w:u w:val="single"/>
          </w:rPr>
          <w:t>Conflict_management_consultation260219.pdf (college.police.uk)</w:t>
        </w:r>
      </w:hyperlink>
      <w:r w:rsidRPr="00D0223A">
        <w:t xml:space="preserve">) </w:t>
      </w:r>
    </w:p>
    <w:p w14:paraId="10EF71D5" w14:textId="77777777" w:rsidR="00D0223A" w:rsidRPr="00D0223A" w:rsidRDefault="00D0223A" w:rsidP="00D0223A">
      <w:pPr>
        <w:spacing w:line="360" w:lineRule="auto"/>
        <w:jc w:val="both"/>
        <w:textAlignment w:val="auto"/>
      </w:pPr>
    </w:p>
    <w:p w14:paraId="4CEEC268" w14:textId="73221136" w:rsidR="00D0223A" w:rsidRPr="00D0223A" w:rsidRDefault="00D0223A" w:rsidP="00D0223A">
      <w:pPr>
        <w:spacing w:line="360" w:lineRule="auto"/>
        <w:jc w:val="both"/>
        <w:textAlignment w:val="auto"/>
      </w:pPr>
      <w:r w:rsidRPr="00D0223A">
        <w:t>Unfortunately, the female still would not comply with our instructions. She said she didn't feel comfortable because we were men and didn't feel comfortable changing with us in the flat. Understanding this we asked for assistance from a female officer so that she could assist the female to get changed. When we explained this to the female this instantly calmed her a little and brought tensions down.</w:t>
      </w:r>
    </w:p>
    <w:p w14:paraId="7EA4FB4D" w14:textId="77777777" w:rsidR="00D0223A" w:rsidRPr="00D0223A" w:rsidRDefault="00D0223A" w:rsidP="00D0223A">
      <w:pPr>
        <w:spacing w:line="360" w:lineRule="auto"/>
        <w:jc w:val="both"/>
        <w:textAlignment w:val="auto"/>
      </w:pPr>
    </w:p>
    <w:p w14:paraId="1A49ABEA" w14:textId="4DECE23E" w:rsidR="00D0223A" w:rsidRPr="00D0223A" w:rsidRDefault="00D0223A" w:rsidP="00D0223A">
      <w:pPr>
        <w:spacing w:line="360" w:lineRule="auto"/>
        <w:jc w:val="both"/>
        <w:textAlignment w:val="auto"/>
      </w:pPr>
      <w:r w:rsidRPr="00D0223A">
        <w:t>Upon waiting for a female officer to attend, the suspect had made her way into her lounge area of the property. She started to open the window. I asked her to step back away from the window but quickly the window was wide open</w:t>
      </w:r>
      <w:r w:rsidR="004E1460">
        <w:t>,</w:t>
      </w:r>
      <w:r w:rsidRPr="00D0223A">
        <w:t xml:space="preserve"> and she started to lean out. At this point, I was aware that there was a possibility that she could fall or jump out through the window and was very concerned for her safety. I decided that I now needed to use force to stop her from </w:t>
      </w:r>
      <w:r w:rsidR="004E1460">
        <w:t>getting</w:t>
      </w:r>
      <w:r w:rsidR="004E1460" w:rsidRPr="00D0223A">
        <w:t xml:space="preserve"> </w:t>
      </w:r>
      <w:r w:rsidRPr="00D0223A">
        <w:t>closer to the window. Within legislation I was within my rights to use force at this point, this is covered within section 117 PACE 1984 which gives a constable the power to use reasonable force in performing his/her duties. Information proving this can be found via Legislation.gov where it states;</w:t>
      </w:r>
    </w:p>
    <w:p w14:paraId="1754FC10" w14:textId="77777777" w:rsidR="00D0223A" w:rsidRPr="00D0223A" w:rsidRDefault="00D0223A" w:rsidP="00D0223A">
      <w:pPr>
        <w:spacing w:line="360" w:lineRule="auto"/>
        <w:jc w:val="both"/>
        <w:textAlignment w:val="auto"/>
      </w:pPr>
    </w:p>
    <w:p w14:paraId="3256B34D" w14:textId="77777777" w:rsidR="00D0223A" w:rsidRPr="00D0223A" w:rsidRDefault="00D0223A" w:rsidP="00D0223A">
      <w:pPr>
        <w:spacing w:line="360" w:lineRule="auto"/>
        <w:ind w:left="360"/>
        <w:jc w:val="both"/>
        <w:textAlignment w:val="auto"/>
      </w:pPr>
      <w:r w:rsidRPr="00D0223A">
        <w:t>Power of constable to use reasonable force.</w:t>
      </w:r>
    </w:p>
    <w:p w14:paraId="4329615F" w14:textId="77777777" w:rsidR="00D0223A" w:rsidRPr="00D0223A" w:rsidRDefault="00D0223A" w:rsidP="00D0223A">
      <w:pPr>
        <w:spacing w:line="360" w:lineRule="auto"/>
        <w:jc w:val="both"/>
        <w:textAlignment w:val="auto"/>
      </w:pPr>
    </w:p>
    <w:p w14:paraId="25894F88" w14:textId="77777777" w:rsidR="00D0223A" w:rsidRPr="00D0223A" w:rsidRDefault="00D0223A" w:rsidP="00D0223A">
      <w:pPr>
        <w:spacing w:line="360" w:lineRule="auto"/>
        <w:ind w:left="360"/>
        <w:jc w:val="both"/>
        <w:textAlignment w:val="auto"/>
      </w:pPr>
      <w:r w:rsidRPr="00D0223A">
        <w:t>Where any provision of this Act—</w:t>
      </w:r>
    </w:p>
    <w:p w14:paraId="1FBCDBF7" w14:textId="77777777" w:rsidR="00D0223A" w:rsidRPr="00D0223A" w:rsidRDefault="00D0223A" w:rsidP="00D0223A">
      <w:pPr>
        <w:spacing w:line="360" w:lineRule="auto"/>
        <w:jc w:val="both"/>
        <w:textAlignment w:val="auto"/>
      </w:pPr>
    </w:p>
    <w:p w14:paraId="2B4F581E" w14:textId="77777777" w:rsidR="00D0223A" w:rsidRPr="00D0223A" w:rsidRDefault="00D0223A" w:rsidP="00AA47FF">
      <w:pPr>
        <w:numPr>
          <w:ilvl w:val="0"/>
          <w:numId w:val="9"/>
        </w:numPr>
        <w:spacing w:line="360" w:lineRule="auto"/>
        <w:contextualSpacing/>
        <w:jc w:val="both"/>
        <w:textAlignment w:val="auto"/>
      </w:pPr>
      <w:r w:rsidRPr="00D0223A">
        <w:t>confers a power on a constable; and</w:t>
      </w:r>
    </w:p>
    <w:p w14:paraId="1DF43205" w14:textId="77777777" w:rsidR="00D0223A" w:rsidRPr="00D0223A" w:rsidRDefault="00D0223A" w:rsidP="00AA47FF">
      <w:pPr>
        <w:numPr>
          <w:ilvl w:val="0"/>
          <w:numId w:val="9"/>
        </w:numPr>
        <w:spacing w:line="360" w:lineRule="auto"/>
        <w:contextualSpacing/>
        <w:jc w:val="both"/>
        <w:textAlignment w:val="auto"/>
      </w:pPr>
      <w:r w:rsidRPr="00D0223A">
        <w:t>does not provide that the power may only be exercised with the consent of some person, other than a police officer, the officer may use reasonable force, if necessary, in the exercise of the power.</w:t>
      </w:r>
    </w:p>
    <w:p w14:paraId="3C2FA95B" w14:textId="77777777" w:rsidR="00D0223A" w:rsidRPr="00D0223A" w:rsidRDefault="00D0223A" w:rsidP="00D0223A">
      <w:pPr>
        <w:spacing w:line="360" w:lineRule="auto"/>
        <w:ind w:left="1080"/>
        <w:contextualSpacing/>
        <w:jc w:val="both"/>
        <w:textAlignment w:val="auto"/>
      </w:pPr>
      <w:r w:rsidRPr="00D0223A">
        <w:t xml:space="preserve"> </w:t>
      </w:r>
    </w:p>
    <w:p w14:paraId="0B80E31A" w14:textId="77777777" w:rsidR="00D0223A" w:rsidRPr="00D0223A" w:rsidRDefault="00D0223A" w:rsidP="00D0223A">
      <w:pPr>
        <w:spacing w:line="360" w:lineRule="auto"/>
        <w:jc w:val="right"/>
        <w:textAlignment w:val="auto"/>
      </w:pPr>
      <w:r w:rsidRPr="00D0223A">
        <w:t>(</w:t>
      </w:r>
      <w:r w:rsidRPr="00D0223A">
        <w:rPr>
          <w:i/>
        </w:rPr>
        <w:t>Police and Criminal Evidence Act</w:t>
      </w:r>
      <w:r w:rsidRPr="00D0223A">
        <w:t xml:space="preserve"> 1984)</w:t>
      </w:r>
    </w:p>
    <w:p w14:paraId="6A950428" w14:textId="77777777" w:rsidR="00D0223A" w:rsidRPr="00D0223A" w:rsidRDefault="00D0223A" w:rsidP="00D0223A">
      <w:pPr>
        <w:spacing w:line="360" w:lineRule="auto"/>
        <w:jc w:val="both"/>
        <w:textAlignment w:val="auto"/>
      </w:pPr>
    </w:p>
    <w:p w14:paraId="71CD56B5" w14:textId="678F2F8A" w:rsidR="00D0223A" w:rsidRPr="00D0223A" w:rsidRDefault="00D0223A" w:rsidP="00D0223A">
      <w:pPr>
        <w:spacing w:line="360" w:lineRule="auto"/>
        <w:jc w:val="both"/>
        <w:textAlignment w:val="auto"/>
      </w:pPr>
      <w:r w:rsidRPr="00D0223A">
        <w:lastRenderedPageBreak/>
        <w:t>Unfortunately, my actions had a negative effect on the female's attitude and she became very defensive towards us and started shouting at us and accusing us of assault. Once the threat of her going through the window had been removed, I was able to let go of her which made her attitude improve slightly she became less aggressive.</w:t>
      </w:r>
    </w:p>
    <w:p w14:paraId="6D845856" w14:textId="77777777" w:rsidR="00D0223A" w:rsidRPr="00D0223A" w:rsidRDefault="00D0223A" w:rsidP="00D0223A">
      <w:pPr>
        <w:spacing w:line="360" w:lineRule="auto"/>
        <w:jc w:val="both"/>
        <w:textAlignment w:val="auto"/>
      </w:pPr>
    </w:p>
    <w:p w14:paraId="093DBB61" w14:textId="08A29BF3" w:rsidR="00D0223A" w:rsidRPr="00D0223A" w:rsidRDefault="00D0223A" w:rsidP="00D0223A">
      <w:pPr>
        <w:spacing w:line="360" w:lineRule="auto"/>
        <w:jc w:val="both"/>
        <w:textAlignment w:val="auto"/>
      </w:pPr>
      <w:r w:rsidRPr="00D0223A">
        <w:t>Again, I believe this behaviour can be understood by the study of Betari's Box. With the use of this model, I was able to try to calm the suspects’ behaviour if I calmed my behaviour first; this had a positive effect.</w:t>
      </w:r>
    </w:p>
    <w:p w14:paraId="204A2D84" w14:textId="77777777" w:rsidR="00D0223A" w:rsidRPr="00D0223A" w:rsidRDefault="00D0223A" w:rsidP="00D0223A">
      <w:pPr>
        <w:spacing w:line="360" w:lineRule="auto"/>
        <w:jc w:val="both"/>
        <w:textAlignment w:val="auto"/>
      </w:pPr>
    </w:p>
    <w:p w14:paraId="58C0DA0C" w14:textId="13B03DFE" w:rsidR="00D0223A" w:rsidRPr="00D0223A" w:rsidRDefault="00D0223A" w:rsidP="00D0223A">
      <w:pPr>
        <w:spacing w:line="360" w:lineRule="auto"/>
        <w:jc w:val="both"/>
        <w:textAlignment w:val="auto"/>
      </w:pPr>
      <w:r w:rsidRPr="00D0223A">
        <w:t xml:space="preserve">Later, a female officer attended and was able to assist us with getting the </w:t>
      </w:r>
      <w:r w:rsidR="004E1460" w:rsidRPr="00D0223A">
        <w:t>suspect</w:t>
      </w:r>
      <w:r w:rsidRPr="00D0223A">
        <w:t xml:space="preserve"> changed into appropriate clothing ready to be taken into custody. The female officer was able to go into the bedroom with the suspect to get her changed while monitoring her. When they came from the bedroom, the suspect had calmed down by this point and she was compliant with instructions.</w:t>
      </w:r>
    </w:p>
    <w:p w14:paraId="7979E7EE" w14:textId="77777777" w:rsidR="00D0223A" w:rsidRPr="00D0223A" w:rsidRDefault="00D0223A" w:rsidP="00D0223A">
      <w:pPr>
        <w:spacing w:line="360" w:lineRule="auto"/>
        <w:jc w:val="both"/>
        <w:textAlignment w:val="auto"/>
      </w:pPr>
    </w:p>
    <w:p w14:paraId="54C3930A" w14:textId="61A1E215" w:rsidR="00D0223A" w:rsidRPr="00D0223A" w:rsidRDefault="00D0223A" w:rsidP="00D0223A">
      <w:pPr>
        <w:spacing w:line="360" w:lineRule="auto"/>
        <w:jc w:val="both"/>
        <w:textAlignment w:val="auto"/>
      </w:pPr>
      <w:r w:rsidRPr="00D0223A">
        <w:t>To implement my arrest, I applied handcuffs to the suspect. My decision to use handcuffs stems from the police acronym TIE that stands for Tamper with Evidence, Injure, and Escape. The reason for applying handcuffs in this respect is to prevent escape and prevent injury. My justification for this is when we first got to the flat the suspect didn't want to be found and she was very angry. If I continued without handcuffs, I suspected she might try to escape or cause colleagues’ injury or myself. In this decision, I also took into account the recent events that happened in the Metropolitan Police where a male that had been taken into custody was able to shoot and kill a Custody Sergeant. In South Wales Police, when a suspect is taken into custody with handcuffs on, the handcuffs aren’t removed until a thorough search of a suspect has taken place and the Custody Sergeant authorizes the removal of the handcuffs which I believe adds and extra level of safety.</w:t>
      </w:r>
    </w:p>
    <w:p w14:paraId="6DECD0F4" w14:textId="77777777" w:rsidR="00D0223A" w:rsidRPr="00D0223A" w:rsidRDefault="00D0223A" w:rsidP="00D0223A">
      <w:pPr>
        <w:spacing w:line="360" w:lineRule="auto"/>
        <w:jc w:val="both"/>
        <w:textAlignment w:val="auto"/>
      </w:pPr>
    </w:p>
    <w:p w14:paraId="3119172E" w14:textId="6B46E81A" w:rsidR="00D0223A" w:rsidRPr="00D0223A" w:rsidRDefault="00D0223A" w:rsidP="00D0223A">
      <w:pPr>
        <w:spacing w:line="360" w:lineRule="auto"/>
        <w:jc w:val="both"/>
        <w:textAlignment w:val="auto"/>
      </w:pPr>
      <w:r w:rsidRPr="00D0223A">
        <w:t xml:space="preserve">In conclusion and upon analysing the incident and my actions, I believe I approached the situation with positive communication skills. I was able to use verbal communication, open and closed questions and Non-verbal communication to give orders and to help control the situation. Through my verbal communication, I was able to give understanding to the suspect as to why she was being arrested. In regard to my use of force that I used, it was used in line with the Police and Criminal Evidence Act, which made my actions legitimate. I also used force in the form of applying handcuffs, which I also applied in respect of force policy. </w:t>
      </w:r>
    </w:p>
    <w:p w14:paraId="2A9B00FA" w14:textId="77777777" w:rsidR="00D0223A" w:rsidRPr="00D0223A" w:rsidRDefault="00D0223A" w:rsidP="00D0223A">
      <w:pPr>
        <w:spacing w:line="360" w:lineRule="auto"/>
        <w:jc w:val="both"/>
        <w:textAlignment w:val="auto"/>
      </w:pPr>
    </w:p>
    <w:p w14:paraId="17813251" w14:textId="77777777" w:rsidR="00D0223A" w:rsidRPr="00D0223A" w:rsidRDefault="00D0223A" w:rsidP="00D0223A">
      <w:pPr>
        <w:spacing w:line="360" w:lineRule="auto"/>
        <w:jc w:val="both"/>
        <w:textAlignment w:val="auto"/>
      </w:pPr>
    </w:p>
    <w:p w14:paraId="52740971" w14:textId="662069B0" w:rsidR="00D0223A" w:rsidRPr="00D0223A" w:rsidRDefault="0019599F" w:rsidP="00D0223A">
      <w:pPr>
        <w:spacing w:line="360" w:lineRule="auto"/>
        <w:jc w:val="both"/>
        <w:textAlignment w:val="auto"/>
      </w:pPr>
      <w:r>
        <w:t>Word Count: 1644</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3B3526AE" w14:textId="0CE2C74A" w:rsidR="00025650" w:rsidRDefault="00025650"/>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F26040C" w14:textId="77777777" w:rsidR="00D0223A" w:rsidRPr="00D0223A" w:rsidRDefault="00D0223A" w:rsidP="00D0223A">
      <w:pPr>
        <w:shd w:val="clear" w:color="auto" w:fill="FFFFFF"/>
        <w:spacing w:line="360" w:lineRule="auto"/>
        <w:jc w:val="both"/>
        <w:textAlignment w:val="auto"/>
        <w:rPr>
          <w:rFonts w:ascii="Times New Roman" w:hAnsi="Times New Roman" w:cs="Times New Roman"/>
          <w:color w:val="212121"/>
        </w:rPr>
      </w:pPr>
      <w:r w:rsidRPr="00D0223A">
        <w:rPr>
          <w:color w:val="212121"/>
        </w:rPr>
        <w:t xml:space="preserve">In this task, I will be discussing an incident, which entailed reports of an ongoing fight outside a shop. During the course of this investigation, I had made two arrests. First of which was an arrest of a female that was initially thought to have been driving dangerously and was subsequently arrested for Dangerous Driving. The second arrest was of a male who was initially suspected to have assaulted three people and subsequently arrested for assault. The incident was later understood to stem from a long-running feud between two families. Family A being a Traveller Family and Family B not having any known links to the Travelling Community. During this incident, colleagues and myself were told that they had discriminated against the travelling community which if true would go directly against and fall well below the policing code of ethics and standards of policing behaviour. During this task, I will be using and integrating Gibbs Reflective model into my text. </w:t>
      </w:r>
    </w:p>
    <w:p w14:paraId="1076084B" w14:textId="77777777" w:rsidR="00D0223A" w:rsidRPr="00D0223A" w:rsidRDefault="00D0223A" w:rsidP="00D0223A">
      <w:pPr>
        <w:shd w:val="clear" w:color="auto" w:fill="FFFFFF"/>
        <w:spacing w:line="360" w:lineRule="auto"/>
        <w:jc w:val="both"/>
        <w:textAlignment w:val="auto"/>
        <w:rPr>
          <w:color w:val="212121"/>
        </w:rPr>
      </w:pPr>
    </w:p>
    <w:p w14:paraId="1B28E71C" w14:textId="1A431B71" w:rsidR="00D0223A" w:rsidRPr="00D0223A" w:rsidRDefault="00D0223A" w:rsidP="00D0223A">
      <w:pPr>
        <w:shd w:val="clear" w:color="auto" w:fill="FFFFFF"/>
        <w:spacing w:line="360" w:lineRule="auto"/>
        <w:jc w:val="both"/>
        <w:textAlignment w:val="auto"/>
        <w:rPr>
          <w:color w:val="212121"/>
        </w:rPr>
      </w:pPr>
      <w:r w:rsidRPr="00D0223A">
        <w:rPr>
          <w:color w:val="212121"/>
        </w:rPr>
        <w:t xml:space="preserve">The incident started when police received a 999call reporting there is a fight between two parties outside a convenience store. The call was graded as a high priority and I was one of the first officers who attended within the first 10 minutes of the report being made. Upon my attendance, there was a woman from family A at the scene who claimed to me that she and her 13-year-old son who was also there had been assaulted by a male (from family B) who was no longer at the scene. She described the incident as follows. She, her daughter, and her son was driving to the shop when they noticed family B in a car </w:t>
      </w:r>
      <w:r w:rsidRPr="00D0223A">
        <w:rPr>
          <w:color w:val="212121"/>
        </w:rPr>
        <w:lastRenderedPageBreak/>
        <w:t xml:space="preserve">was following them. When they pulled up to the shop they had been blocked in by the car and during the altercation, the male from this vehicle had assaulted her, her son, and her daughter. The daughter was no longer at the scene, nor were the other party.  During this initial disclosure, the daughter erratically drove down the street towards us, mounted the curb outside the shop, and got out of the car with more family members in the car. She told officers she was ready for a fight. She was very erratic at this point and making little sense to me in her hyped-up presence. I found out from colleagues at this point that the family were well known to local officers and they know of the history between the two families. </w:t>
      </w:r>
    </w:p>
    <w:p w14:paraId="0B36EA0D" w14:textId="77777777" w:rsidR="00D0223A" w:rsidRPr="00D0223A" w:rsidRDefault="00D0223A" w:rsidP="00D0223A">
      <w:pPr>
        <w:shd w:val="clear" w:color="auto" w:fill="FFFFFF"/>
        <w:spacing w:line="360" w:lineRule="auto"/>
        <w:jc w:val="both"/>
        <w:textAlignment w:val="auto"/>
        <w:rPr>
          <w:color w:val="212121"/>
        </w:rPr>
      </w:pPr>
    </w:p>
    <w:p w14:paraId="54BDB622"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 xml:space="preserve">The next phase of the investigation was to check CCTV from the cameras outside the shop. Upon viewing the CCTV I was able to see the initial disclosure to officers from the victims was not true. Family A was seen following family B to the shop and pull alongside Family B's car blocking them in. The male passenger from Family B's car can be seen get out of the car, go to Family B’s car, and start recording them through the window. When Family A got out of the car it initially looked like the male had punched Family A a few times and looked as if the woman from their car tried to drive into them. As of the assault on the child from family A, I couldn't see him get attacked or picked up at any point as they initially disclosed. </w:t>
      </w:r>
    </w:p>
    <w:p w14:paraId="0D012626" w14:textId="77777777" w:rsidR="00D0223A" w:rsidRPr="00D0223A" w:rsidRDefault="00D0223A" w:rsidP="00D0223A">
      <w:pPr>
        <w:shd w:val="clear" w:color="auto" w:fill="FFFFFF"/>
        <w:spacing w:line="360" w:lineRule="auto"/>
        <w:jc w:val="both"/>
        <w:textAlignment w:val="auto"/>
        <w:rPr>
          <w:color w:val="212121"/>
        </w:rPr>
      </w:pPr>
    </w:p>
    <w:p w14:paraId="00213396"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 xml:space="preserve">Subsequently, family A had made complaints to police in relation to the incident, which meant that they needed to be treated as the victims in the incident. With types of crimes that had been reported and that could be seen this meant that the man and woman from family B needed to be arrested for the individual offences. </w:t>
      </w:r>
    </w:p>
    <w:p w14:paraId="14C4A250" w14:textId="77777777" w:rsidR="00D0223A" w:rsidRPr="00D0223A" w:rsidRDefault="00D0223A" w:rsidP="00D0223A">
      <w:pPr>
        <w:shd w:val="clear" w:color="auto" w:fill="FFFFFF"/>
        <w:spacing w:line="360" w:lineRule="auto"/>
        <w:jc w:val="both"/>
        <w:textAlignment w:val="auto"/>
        <w:rPr>
          <w:color w:val="212121"/>
        </w:rPr>
      </w:pPr>
    </w:p>
    <w:p w14:paraId="56939FF8"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Firstly, I was able to locate the female sometime later. I was able to arrest her for dangerous driving, as stated by Section 2 of the Road Traffic Act 1988:</w:t>
      </w:r>
    </w:p>
    <w:p w14:paraId="786CCB2F" w14:textId="77777777" w:rsidR="00D0223A" w:rsidRPr="00D0223A" w:rsidRDefault="00D0223A" w:rsidP="00D0223A">
      <w:pPr>
        <w:shd w:val="clear" w:color="auto" w:fill="FFFFFF"/>
        <w:spacing w:line="360" w:lineRule="auto"/>
        <w:jc w:val="both"/>
        <w:textAlignment w:val="auto"/>
        <w:rPr>
          <w:color w:val="212121"/>
        </w:rPr>
      </w:pPr>
    </w:p>
    <w:p w14:paraId="00BBB12E" w14:textId="77777777" w:rsidR="00D0223A" w:rsidRPr="00D0223A" w:rsidRDefault="00D0223A" w:rsidP="00D0223A">
      <w:pPr>
        <w:shd w:val="clear" w:color="auto" w:fill="FFFFFF"/>
        <w:spacing w:line="360" w:lineRule="auto"/>
        <w:ind w:left="720"/>
        <w:jc w:val="both"/>
        <w:textAlignment w:val="auto"/>
        <w:rPr>
          <w:color w:val="212121"/>
        </w:rPr>
      </w:pPr>
      <w:r w:rsidRPr="00D0223A">
        <w:rPr>
          <w:color w:val="212121"/>
        </w:rPr>
        <w:t>A person who drives a mechanically propelled vehicle dangerously on a road or other public place is guilty of an offence.</w:t>
      </w:r>
    </w:p>
    <w:p w14:paraId="3B88E2CA" w14:textId="77777777" w:rsidR="00D0223A" w:rsidRPr="00D0223A" w:rsidRDefault="00D0223A" w:rsidP="00D0223A">
      <w:pPr>
        <w:shd w:val="clear" w:color="auto" w:fill="FFFFFF"/>
        <w:spacing w:line="360" w:lineRule="auto"/>
        <w:jc w:val="right"/>
        <w:textAlignment w:val="auto"/>
        <w:rPr>
          <w:color w:val="212121"/>
        </w:rPr>
      </w:pPr>
      <w:r w:rsidRPr="00D0223A">
        <w:rPr>
          <w:color w:val="212121"/>
        </w:rPr>
        <w:t>(Road Traffic Act 1988)</w:t>
      </w:r>
    </w:p>
    <w:p w14:paraId="0D713841" w14:textId="77777777" w:rsidR="00D0223A" w:rsidRPr="00D0223A" w:rsidRDefault="00D0223A" w:rsidP="00D0223A">
      <w:pPr>
        <w:shd w:val="clear" w:color="auto" w:fill="FFFFFF"/>
        <w:spacing w:line="360" w:lineRule="auto"/>
        <w:jc w:val="both"/>
        <w:textAlignment w:val="auto"/>
        <w:rPr>
          <w:color w:val="212121"/>
        </w:rPr>
      </w:pPr>
    </w:p>
    <w:p w14:paraId="4B87BE86"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Under this act and section driving dangerously means driving in a manner that it would be obvious to a competent and careful driver that it is dangerous and driving in a manner that falls well below what is expected of a competent and careful driver.</w:t>
      </w:r>
    </w:p>
    <w:p w14:paraId="31A4FB43" w14:textId="77777777" w:rsidR="00D0223A" w:rsidRPr="00D0223A" w:rsidRDefault="00D0223A" w:rsidP="00D0223A">
      <w:pPr>
        <w:shd w:val="clear" w:color="auto" w:fill="FFFFFF"/>
        <w:spacing w:line="360" w:lineRule="auto"/>
        <w:jc w:val="both"/>
        <w:textAlignment w:val="auto"/>
        <w:rPr>
          <w:color w:val="212121"/>
        </w:rPr>
      </w:pPr>
    </w:p>
    <w:p w14:paraId="2148185A"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 xml:space="preserve">After arrest, the female went into interview and was able to explain why she drove how she did to the police. She told police that she had a defence to drive dangerously. The defence was as follows; Duress of Necessity. As told in Blackstone’s Policing Handbook "the suspect must be able to show that he/she had to drive dangerously to avoid death or serious injury (to any person) and that it was not reasonable to act otherwise in the circumstances" (Bryant et al. 2019, p467). The female said her actions were due </w:t>
      </w:r>
      <w:r w:rsidRPr="00D0223A">
        <w:rPr>
          <w:color w:val="212121"/>
        </w:rPr>
        <w:lastRenderedPageBreak/>
        <w:t xml:space="preserve">to her being fearful for her safety and her young baby who was in the car and her boyfriend's safety who was outside of the car and said she just wanted to get away to safety because she feared for her life. </w:t>
      </w:r>
    </w:p>
    <w:p w14:paraId="65DAF475" w14:textId="77777777" w:rsidR="00D0223A" w:rsidRPr="00D0223A" w:rsidRDefault="00D0223A" w:rsidP="00D0223A">
      <w:pPr>
        <w:shd w:val="clear" w:color="auto" w:fill="FFFFFF"/>
        <w:spacing w:line="360" w:lineRule="auto"/>
        <w:jc w:val="both"/>
        <w:textAlignment w:val="auto"/>
        <w:rPr>
          <w:color w:val="212121"/>
        </w:rPr>
      </w:pPr>
    </w:p>
    <w:p w14:paraId="1BE11C73"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 xml:space="preserve">With outstanding enquires to be made a charging decision couldn't be made at that point and the female was bailed pending further enquires. </w:t>
      </w:r>
    </w:p>
    <w:p w14:paraId="260D297E" w14:textId="77777777" w:rsidR="00D0223A" w:rsidRPr="00D0223A" w:rsidRDefault="00D0223A" w:rsidP="00D0223A">
      <w:pPr>
        <w:shd w:val="clear" w:color="auto" w:fill="FFFFFF"/>
        <w:spacing w:line="360" w:lineRule="auto"/>
        <w:jc w:val="both"/>
        <w:textAlignment w:val="auto"/>
        <w:rPr>
          <w:color w:val="212121"/>
        </w:rPr>
      </w:pPr>
    </w:p>
    <w:p w14:paraId="61FD85B6"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Later the male handed himself into police once he knew he was wanted in connection with the incident. I was able to arrest him on suspicion of Common Assault by Battery. In Blackstone’s it says "Common assault by battery involves the actual use of force by an assailant on a victim but only results in very minor or no perceivable injury" (Bryant et al. 2019, p337). I decided that this was the right level of assault to initially charging him with, as the victim couldn't seem to provide the case with further evidence of more severe injury.</w:t>
      </w:r>
    </w:p>
    <w:p w14:paraId="55FF8722" w14:textId="77777777" w:rsidR="00D0223A" w:rsidRPr="00D0223A" w:rsidRDefault="00D0223A" w:rsidP="00D0223A">
      <w:pPr>
        <w:shd w:val="clear" w:color="auto" w:fill="FFFFFF"/>
        <w:spacing w:line="360" w:lineRule="auto"/>
        <w:jc w:val="both"/>
        <w:textAlignment w:val="auto"/>
        <w:rPr>
          <w:color w:val="212121"/>
        </w:rPr>
      </w:pPr>
    </w:p>
    <w:p w14:paraId="46F01265"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When in custody I was able to interview the male so he could explain the events that took place himself. As well as this the male had a recording of himself on video when he was filming through the window. He walked me through his actions on the CCTV and explained how he was defending himself. He was able to shed more light on his actions and what looked like punches, in the beginning, were him pushing the others away in a bid to defend himself and he believed the force he used was reasonable under the circumstances. The general defences to the Use of Violence as told by Blackstone’s are as follows:</w:t>
      </w:r>
    </w:p>
    <w:p w14:paraId="02FE8DE1" w14:textId="77777777" w:rsidR="00D0223A" w:rsidRPr="00D0223A" w:rsidRDefault="00D0223A" w:rsidP="00D0223A">
      <w:pPr>
        <w:shd w:val="clear" w:color="auto" w:fill="FFFFFF"/>
        <w:spacing w:line="360" w:lineRule="auto"/>
        <w:jc w:val="both"/>
        <w:textAlignment w:val="auto"/>
        <w:rPr>
          <w:color w:val="212121"/>
        </w:rPr>
      </w:pPr>
    </w:p>
    <w:p w14:paraId="7A959467" w14:textId="77777777" w:rsidR="00D0223A" w:rsidRPr="00D0223A" w:rsidRDefault="00D0223A" w:rsidP="00AA47FF">
      <w:pPr>
        <w:numPr>
          <w:ilvl w:val="0"/>
          <w:numId w:val="10"/>
        </w:numPr>
        <w:shd w:val="clear" w:color="auto" w:fill="FFFFFF"/>
        <w:spacing w:line="360" w:lineRule="auto"/>
        <w:contextualSpacing/>
        <w:jc w:val="both"/>
        <w:textAlignment w:val="auto"/>
        <w:rPr>
          <w:color w:val="212121"/>
        </w:rPr>
      </w:pPr>
      <w:r w:rsidRPr="00D0223A">
        <w:rPr>
          <w:color w:val="212121"/>
        </w:rPr>
        <w:t>That the individual believes that he/she was acting in self-defence; and</w:t>
      </w:r>
    </w:p>
    <w:p w14:paraId="576B1EF1" w14:textId="77777777" w:rsidR="00D0223A" w:rsidRPr="00D0223A" w:rsidRDefault="00D0223A" w:rsidP="00AA47FF">
      <w:pPr>
        <w:numPr>
          <w:ilvl w:val="0"/>
          <w:numId w:val="10"/>
        </w:numPr>
        <w:shd w:val="clear" w:color="auto" w:fill="FFFFFF"/>
        <w:spacing w:line="360" w:lineRule="auto"/>
        <w:contextualSpacing/>
        <w:jc w:val="both"/>
        <w:textAlignment w:val="auto"/>
        <w:rPr>
          <w:color w:val="212121"/>
        </w:rPr>
      </w:pPr>
      <w:r w:rsidRPr="00D0223A">
        <w:rPr>
          <w:color w:val="212121"/>
        </w:rPr>
        <w:t>That the force used was reasonable in the circumstances."</w:t>
      </w:r>
    </w:p>
    <w:p w14:paraId="438EE721" w14:textId="77777777" w:rsidR="00D0223A" w:rsidRPr="00D0223A" w:rsidRDefault="00D0223A" w:rsidP="00D0223A">
      <w:pPr>
        <w:shd w:val="clear" w:color="auto" w:fill="FFFFFF"/>
        <w:spacing w:line="360" w:lineRule="auto"/>
        <w:jc w:val="right"/>
        <w:textAlignment w:val="auto"/>
        <w:rPr>
          <w:color w:val="212121"/>
        </w:rPr>
      </w:pPr>
      <w:r w:rsidRPr="00D0223A">
        <w:rPr>
          <w:color w:val="212121"/>
        </w:rPr>
        <w:t>(Bryant et al. 2019, p342)</w:t>
      </w:r>
    </w:p>
    <w:p w14:paraId="5C45C630" w14:textId="77777777" w:rsidR="00D0223A" w:rsidRPr="00D0223A" w:rsidRDefault="00D0223A" w:rsidP="00D0223A">
      <w:pPr>
        <w:shd w:val="clear" w:color="auto" w:fill="FFFFFF"/>
        <w:spacing w:line="360" w:lineRule="auto"/>
        <w:jc w:val="both"/>
        <w:textAlignment w:val="auto"/>
        <w:rPr>
          <w:color w:val="212121"/>
        </w:rPr>
      </w:pPr>
    </w:p>
    <w:p w14:paraId="7BD0FA2C"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 xml:space="preserve">Once the interview was concluded, there were just a few outstanding enquiries to be made. So the male was bailed following further enquires. </w:t>
      </w:r>
    </w:p>
    <w:p w14:paraId="1B1A68EA" w14:textId="77777777" w:rsidR="00D0223A" w:rsidRPr="00D0223A" w:rsidRDefault="00D0223A" w:rsidP="00D0223A">
      <w:pPr>
        <w:shd w:val="clear" w:color="auto" w:fill="FFFFFF"/>
        <w:spacing w:line="360" w:lineRule="auto"/>
        <w:jc w:val="both"/>
        <w:textAlignment w:val="auto"/>
        <w:rPr>
          <w:color w:val="212121"/>
        </w:rPr>
      </w:pPr>
    </w:p>
    <w:p w14:paraId="5F37A775"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 xml:space="preserve">Given the defences made by the defendants, the CCTV evidence showing the incident, and little evidence of any injury, there seemed to be no way a prosecution would be fair or just in these circumstances. This meant the Police made a unanimous decision that no further action should be taken to the complaint. Police had followed all lines of enquiry following the incident and found too many claims on the defences’ side to be unsupported by evidence. We also found that statements made by the defence didn't match one another. And messages of a threatening manner that were also sent to the defendants from the victims before the incident took place found that they had aggravated the situation before it taking place which would throw doubt on the case. </w:t>
      </w:r>
    </w:p>
    <w:p w14:paraId="75201429" w14:textId="77777777" w:rsidR="00D0223A" w:rsidRPr="00D0223A" w:rsidRDefault="00D0223A" w:rsidP="00D0223A">
      <w:pPr>
        <w:shd w:val="clear" w:color="auto" w:fill="FFFFFF"/>
        <w:spacing w:line="360" w:lineRule="auto"/>
        <w:jc w:val="both"/>
        <w:textAlignment w:val="auto"/>
        <w:rPr>
          <w:color w:val="212121"/>
        </w:rPr>
      </w:pPr>
    </w:p>
    <w:p w14:paraId="6AB24EDF"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 xml:space="preserve">Upon this decision being made, I had to inform reporting party that the police have closed down the investigation into the matter. I spoke with the mother of Family A to inform her of how that decision was met. Unfortunately, she wasn't very understanding of our view on the situation. She got very angry at </w:t>
      </w:r>
      <w:r w:rsidRPr="00D0223A">
        <w:rPr>
          <w:color w:val="212121"/>
        </w:rPr>
        <w:lastRenderedPageBreak/>
        <w:t xml:space="preserve">me during the call and accused me and the organisation of discriminating against her traveller background. I calmly spoke to her at length to try to explain why the decision was met but she finished the phone call by telling me that it was an appalling service and that she was going to the newspapers to report on her story and make a complaint against the police. </w:t>
      </w:r>
    </w:p>
    <w:p w14:paraId="5588A318" w14:textId="77777777" w:rsidR="00D0223A" w:rsidRPr="00D0223A" w:rsidRDefault="00D0223A" w:rsidP="00D0223A">
      <w:pPr>
        <w:shd w:val="clear" w:color="auto" w:fill="FFFFFF"/>
        <w:spacing w:line="360" w:lineRule="auto"/>
        <w:jc w:val="both"/>
        <w:textAlignment w:val="auto"/>
        <w:rPr>
          <w:color w:val="212121"/>
        </w:rPr>
      </w:pPr>
    </w:p>
    <w:p w14:paraId="75E5A0A3"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 xml:space="preserve">Regrettably, she had the view that my colleagues and I had been discriminating against her during this incident. I feel there is little reason to suggest that is true. Throughout the investigation, we had followed all lines of enquiry and investigated as much evidence as possible with the matter. Both defending persons were also arrested in the process to investigate the matter further. I didn't witness or contribute to any discrimination of any level whether that be directly or indirectly. I also feel I have done my utmost to investigate the matter. </w:t>
      </w:r>
    </w:p>
    <w:p w14:paraId="05509404" w14:textId="77777777" w:rsidR="00D0223A" w:rsidRPr="00D0223A" w:rsidRDefault="00D0223A" w:rsidP="00D0223A">
      <w:pPr>
        <w:shd w:val="clear" w:color="auto" w:fill="FFFFFF"/>
        <w:spacing w:line="360" w:lineRule="auto"/>
        <w:jc w:val="both"/>
        <w:textAlignment w:val="auto"/>
        <w:rPr>
          <w:color w:val="212121"/>
        </w:rPr>
      </w:pPr>
    </w:p>
    <w:p w14:paraId="7F4B083C" w14:textId="77777777" w:rsidR="00D0223A" w:rsidRPr="00D0223A" w:rsidRDefault="00D0223A" w:rsidP="00D0223A">
      <w:pPr>
        <w:shd w:val="clear" w:color="auto" w:fill="FFFFFF"/>
        <w:spacing w:line="360" w:lineRule="auto"/>
        <w:jc w:val="both"/>
        <w:textAlignment w:val="auto"/>
        <w:rPr>
          <w:color w:val="212121"/>
        </w:rPr>
      </w:pPr>
      <w:r w:rsidRPr="00D0223A">
        <w:rPr>
          <w:color w:val="212121"/>
        </w:rPr>
        <w:t xml:space="preserve">Having analysed this situation, I now realise that I can't jump to conclusions on whether someone is guilty or not guilty right from the outset. Lies can be told in investigations to paint a worse image on people. Furthermore, at the start of this investigation, it could have been easy to conclude that Family B was guilty of all the accusations but once the incident was further investigated, it could be seen that wasn't the case. </w:t>
      </w:r>
    </w:p>
    <w:p w14:paraId="7C87DB22" w14:textId="77777777" w:rsidR="00D0223A" w:rsidRPr="00D0223A" w:rsidRDefault="00D0223A" w:rsidP="00D0223A">
      <w:pPr>
        <w:jc w:val="both"/>
        <w:textAlignment w:val="auto"/>
      </w:pPr>
    </w:p>
    <w:p w14:paraId="02EE9294" w14:textId="77777777" w:rsidR="00D0223A" w:rsidRPr="00D0223A" w:rsidRDefault="00D0223A" w:rsidP="00D0223A">
      <w:pPr>
        <w:jc w:val="both"/>
        <w:textAlignment w:val="auto"/>
      </w:pPr>
    </w:p>
    <w:p w14:paraId="1579E88C" w14:textId="77777777" w:rsidR="00D0223A" w:rsidRPr="00D0223A" w:rsidRDefault="00D0223A" w:rsidP="00D0223A">
      <w:pPr>
        <w:jc w:val="both"/>
        <w:textAlignment w:val="auto"/>
      </w:pPr>
    </w:p>
    <w:p w14:paraId="00DAFFDC" w14:textId="77777777" w:rsidR="00D0223A" w:rsidRPr="00D0223A" w:rsidRDefault="00D0223A" w:rsidP="00D0223A">
      <w:pPr>
        <w:jc w:val="both"/>
        <w:textAlignment w:val="auto"/>
      </w:pPr>
      <w:r w:rsidRPr="00D0223A">
        <w:t>Word Count: 1428</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0EAE93"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In this task, I will be discussing an incident, which entailed reports of a gathering in a private dwelling while Wales was in a Level 4 Covid Lockdown where no gatherings are allowed in public or private. In this incident, the same people broke Coronavirus Legislation twice in one night, which ended up with me issuing a Fixed Penalty Notice after being warned previously. Throughout this task, I will be discussing my use of the National Decision Model (NDM), how I implanted my use of discretion throughout the incidents, my responsibilities regarding the provision of the Criminal Procedure and Investigation Act, and how Policing values were engaged through the analysis of the potential Impact of Bias on the decision-making process. Throughout this text, I will be integrating and using the Gibbs Reflective Model.</w:t>
      </w:r>
    </w:p>
    <w:p w14:paraId="2F4C0EA0"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Police at about midnight had received a 999 call giving reports that a gathering/party was ongoing at a private residence. The report suggests that people were going to and from the property, drinking, and loud music coming from the property. This is significant as the incident took place while Wales was in a Level 4 Lockdown and people aren’t allowed to gather in public or private under the Health Protection Regulations 2020.</w:t>
      </w:r>
    </w:p>
    <w:p w14:paraId="13D9E612"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lastRenderedPageBreak/>
        <w:t>Under Schedule 4 Regulation 4(5) in the Health Protection Regulations 2020, says that “No person may, without reasonable excuse, leave the place where they are living or remain away from that place”. (</w:t>
      </w:r>
      <w:r w:rsidRPr="00D0223A">
        <w:rPr>
          <w:i/>
          <w:szCs w:val="22"/>
        </w:rPr>
        <w:t>Health Protection Regulations</w:t>
      </w:r>
      <w:r w:rsidRPr="00D0223A">
        <w:rPr>
          <w:szCs w:val="22"/>
        </w:rPr>
        <w:t>, 2020)</w:t>
      </w:r>
    </w:p>
    <w:p w14:paraId="295C0121" w14:textId="44791E06"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On my initial attendance at the property, I was continuously considering the National Decision Model. Blackstone’s Handbook for Policing Students describes the NDM as, “The model consists of several elements, with th</w:t>
      </w:r>
      <w:r>
        <w:rPr>
          <w:szCs w:val="22"/>
        </w:rPr>
        <w:t xml:space="preserve">e code of ethics being central” </w:t>
      </w:r>
      <w:r w:rsidR="00AA47FF">
        <w:rPr>
          <w:szCs w:val="22"/>
        </w:rPr>
        <w:t>(Bryant et al. 2019, p79</w:t>
      </w:r>
      <w:r w:rsidRPr="00D0223A">
        <w:rPr>
          <w:szCs w:val="22"/>
        </w:rPr>
        <w:t>)</w:t>
      </w:r>
    </w:p>
    <w:p w14:paraId="49A4187E" w14:textId="77777777" w:rsidR="00D0223A" w:rsidRPr="00D0223A" w:rsidRDefault="00D0223A" w:rsidP="00AA47FF">
      <w:pPr>
        <w:overflowPunct/>
        <w:autoSpaceDE/>
        <w:autoSpaceDN/>
        <w:adjustRightInd/>
        <w:spacing w:line="360" w:lineRule="auto"/>
        <w:jc w:val="both"/>
        <w:textAlignment w:val="auto"/>
        <w:rPr>
          <w:szCs w:val="22"/>
        </w:rPr>
      </w:pPr>
      <w:r w:rsidRPr="00D0223A">
        <w:rPr>
          <w:szCs w:val="22"/>
        </w:rPr>
        <w:t>The NDM is split up into seven parts, which is as follows:</w:t>
      </w:r>
    </w:p>
    <w:p w14:paraId="6F602BB0" w14:textId="77777777" w:rsidR="00AA47FF" w:rsidRDefault="00D0223A" w:rsidP="00AA47FF">
      <w:pPr>
        <w:pStyle w:val="ListParagraph"/>
        <w:numPr>
          <w:ilvl w:val="0"/>
          <w:numId w:val="14"/>
        </w:numPr>
        <w:overflowPunct/>
        <w:autoSpaceDE/>
        <w:autoSpaceDN/>
        <w:adjustRightInd/>
        <w:spacing w:line="360" w:lineRule="auto"/>
        <w:jc w:val="both"/>
        <w:textAlignment w:val="auto"/>
        <w:rPr>
          <w:szCs w:val="22"/>
        </w:rPr>
      </w:pPr>
      <w:r w:rsidRPr="00AA47FF">
        <w:rPr>
          <w:szCs w:val="22"/>
        </w:rPr>
        <w:t>Code of Ethics</w:t>
      </w:r>
    </w:p>
    <w:p w14:paraId="2D3405EC" w14:textId="77777777" w:rsidR="00AA47FF" w:rsidRDefault="00D0223A" w:rsidP="00AA47FF">
      <w:pPr>
        <w:pStyle w:val="ListParagraph"/>
        <w:numPr>
          <w:ilvl w:val="0"/>
          <w:numId w:val="14"/>
        </w:numPr>
        <w:overflowPunct/>
        <w:autoSpaceDE/>
        <w:autoSpaceDN/>
        <w:adjustRightInd/>
        <w:spacing w:line="360" w:lineRule="auto"/>
        <w:jc w:val="both"/>
        <w:textAlignment w:val="auto"/>
        <w:rPr>
          <w:szCs w:val="22"/>
        </w:rPr>
      </w:pPr>
      <w:r w:rsidRPr="00AA47FF">
        <w:rPr>
          <w:szCs w:val="22"/>
        </w:rPr>
        <w:t>Information and Intelligence</w:t>
      </w:r>
    </w:p>
    <w:p w14:paraId="65E83E41" w14:textId="77777777" w:rsidR="00AA47FF" w:rsidRDefault="00D0223A" w:rsidP="00AA47FF">
      <w:pPr>
        <w:pStyle w:val="ListParagraph"/>
        <w:numPr>
          <w:ilvl w:val="0"/>
          <w:numId w:val="14"/>
        </w:numPr>
        <w:overflowPunct/>
        <w:autoSpaceDE/>
        <w:autoSpaceDN/>
        <w:adjustRightInd/>
        <w:spacing w:line="360" w:lineRule="auto"/>
        <w:jc w:val="both"/>
        <w:textAlignment w:val="auto"/>
        <w:rPr>
          <w:szCs w:val="22"/>
        </w:rPr>
      </w:pPr>
      <w:r w:rsidRPr="00AA47FF">
        <w:rPr>
          <w:szCs w:val="22"/>
        </w:rPr>
        <w:t>Assess Threat and Develop a Working Strategy</w:t>
      </w:r>
    </w:p>
    <w:p w14:paraId="168D25E9" w14:textId="77777777" w:rsidR="00AA47FF" w:rsidRDefault="00D0223A" w:rsidP="00AA47FF">
      <w:pPr>
        <w:pStyle w:val="ListParagraph"/>
        <w:numPr>
          <w:ilvl w:val="0"/>
          <w:numId w:val="14"/>
        </w:numPr>
        <w:overflowPunct/>
        <w:autoSpaceDE/>
        <w:autoSpaceDN/>
        <w:adjustRightInd/>
        <w:spacing w:line="360" w:lineRule="auto"/>
        <w:jc w:val="both"/>
        <w:textAlignment w:val="auto"/>
        <w:rPr>
          <w:szCs w:val="22"/>
        </w:rPr>
      </w:pPr>
      <w:r w:rsidRPr="00AA47FF">
        <w:rPr>
          <w:szCs w:val="22"/>
        </w:rPr>
        <w:t>Consider Powers and Policies</w:t>
      </w:r>
    </w:p>
    <w:p w14:paraId="72511208" w14:textId="77777777" w:rsidR="00AA47FF" w:rsidRDefault="00D0223A" w:rsidP="00AA47FF">
      <w:pPr>
        <w:pStyle w:val="ListParagraph"/>
        <w:numPr>
          <w:ilvl w:val="0"/>
          <w:numId w:val="14"/>
        </w:numPr>
        <w:overflowPunct/>
        <w:autoSpaceDE/>
        <w:autoSpaceDN/>
        <w:adjustRightInd/>
        <w:spacing w:line="360" w:lineRule="auto"/>
        <w:jc w:val="both"/>
        <w:textAlignment w:val="auto"/>
        <w:rPr>
          <w:szCs w:val="22"/>
        </w:rPr>
      </w:pPr>
      <w:r w:rsidRPr="00AA47FF">
        <w:rPr>
          <w:szCs w:val="22"/>
        </w:rPr>
        <w:t>Identify Options and Contingencies</w:t>
      </w:r>
    </w:p>
    <w:p w14:paraId="0E3B514A" w14:textId="77777777" w:rsidR="00AA47FF" w:rsidRDefault="00D0223A" w:rsidP="00AA47FF">
      <w:pPr>
        <w:pStyle w:val="ListParagraph"/>
        <w:numPr>
          <w:ilvl w:val="0"/>
          <w:numId w:val="14"/>
        </w:numPr>
        <w:overflowPunct/>
        <w:autoSpaceDE/>
        <w:autoSpaceDN/>
        <w:adjustRightInd/>
        <w:spacing w:line="360" w:lineRule="auto"/>
        <w:jc w:val="both"/>
        <w:textAlignment w:val="auto"/>
        <w:rPr>
          <w:szCs w:val="22"/>
        </w:rPr>
      </w:pPr>
      <w:r w:rsidRPr="00AA47FF">
        <w:rPr>
          <w:szCs w:val="22"/>
        </w:rPr>
        <w:t>Take Action</w:t>
      </w:r>
    </w:p>
    <w:p w14:paraId="7FA7B18E" w14:textId="5640C7BC" w:rsidR="00D0223A" w:rsidRPr="00AA47FF" w:rsidRDefault="00D0223A" w:rsidP="00AA47FF">
      <w:pPr>
        <w:pStyle w:val="ListParagraph"/>
        <w:numPr>
          <w:ilvl w:val="0"/>
          <w:numId w:val="14"/>
        </w:numPr>
        <w:overflowPunct/>
        <w:autoSpaceDE/>
        <w:autoSpaceDN/>
        <w:adjustRightInd/>
        <w:spacing w:line="360" w:lineRule="auto"/>
        <w:jc w:val="both"/>
        <w:textAlignment w:val="auto"/>
        <w:rPr>
          <w:szCs w:val="22"/>
        </w:rPr>
      </w:pPr>
      <w:r w:rsidRPr="00AA47FF">
        <w:rPr>
          <w:szCs w:val="22"/>
        </w:rPr>
        <w:t>Review</w:t>
      </w:r>
    </w:p>
    <w:p w14:paraId="267404A1" w14:textId="77777777" w:rsidR="00D0223A" w:rsidRPr="00D0223A" w:rsidRDefault="00D0223A" w:rsidP="00AA47FF">
      <w:pPr>
        <w:shd w:val="clear" w:color="auto" w:fill="FFFFFF"/>
        <w:spacing w:line="360" w:lineRule="auto"/>
        <w:ind w:left="720"/>
        <w:contextualSpacing/>
        <w:jc w:val="both"/>
        <w:rPr>
          <w:color w:val="212121"/>
        </w:rPr>
      </w:pPr>
    </w:p>
    <w:p w14:paraId="4BE25A52"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This comes in a cycle format with the policing Code of Ethics being central to the rest. When at an incident, an officer needs to be continuously reviewing the cycle and making sure all decisions, which are made with the help of the cycle, fall in line with the Policing Code of Ethics.</w:t>
      </w:r>
    </w:p>
    <w:p w14:paraId="45AFE0B8"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Upon attendance, my first consideration was my information and intelligence that I have. The information that I have is that there’s some sort of gathering at the property and there could be many people there, there was no intelligence from the property except that a female lived there who was in her early 30’s. Before arriving at the property, I was careful to identify if there was any police intelligence for the address as this could be vital to my and my colleagues' safety on arrival.</w:t>
      </w:r>
    </w:p>
    <w:p w14:paraId="074CC006"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Next, I assessed the threat and developed a working strategy. As there was no prior intelligence to the address and that 4 officers were attending my assessment of the risk was that there was a small amount of risk at the current moment but to be vigilant going forward.</w:t>
      </w:r>
    </w:p>
    <w:p w14:paraId="266F5D1B"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I then considered my Powers and Policies. Under Regulation 34 Paragraph 1 of the Health Protection Regulations 2020 </w:t>
      </w:r>
      <w:hyperlink r:id="rId26" w:history="1">
        <w:r w:rsidRPr="00D0223A">
          <w:rPr>
            <w:color w:val="0563C1"/>
            <w:szCs w:val="22"/>
            <w:u w:val="single"/>
          </w:rPr>
          <w:t>(</w:t>
        </w:r>
      </w:hyperlink>
      <w:r w:rsidRPr="00D0223A">
        <w:rPr>
          <w:szCs w:val="22"/>
        </w:rPr>
        <w:t>No. 5) it states:</w:t>
      </w:r>
    </w:p>
    <w:p w14:paraId="19538DC2" w14:textId="77777777" w:rsidR="00D0223A" w:rsidRPr="00D0223A" w:rsidRDefault="00D0223A" w:rsidP="00D0223A">
      <w:pPr>
        <w:overflowPunct/>
        <w:autoSpaceDE/>
        <w:autoSpaceDN/>
        <w:adjustRightInd/>
        <w:spacing w:line="360" w:lineRule="auto"/>
        <w:ind w:left="360"/>
        <w:jc w:val="both"/>
        <w:textAlignment w:val="auto"/>
        <w:rPr>
          <w:szCs w:val="22"/>
        </w:rPr>
      </w:pPr>
      <w:r w:rsidRPr="00D0223A">
        <w:rPr>
          <w:szCs w:val="22"/>
        </w:rPr>
        <w:t>An enforcement officer may enter premises if the officer —</w:t>
      </w:r>
    </w:p>
    <w:p w14:paraId="357200C0" w14:textId="77777777" w:rsidR="00D0223A" w:rsidRPr="00D0223A" w:rsidRDefault="00D0223A" w:rsidP="00AA47FF">
      <w:pPr>
        <w:numPr>
          <w:ilvl w:val="0"/>
          <w:numId w:val="13"/>
        </w:numPr>
        <w:overflowPunct/>
        <w:autoSpaceDE/>
        <w:autoSpaceDN/>
        <w:adjustRightInd/>
        <w:spacing w:line="360" w:lineRule="auto"/>
        <w:contextualSpacing/>
        <w:jc w:val="both"/>
        <w:textAlignment w:val="auto"/>
        <w:rPr>
          <w:szCs w:val="22"/>
        </w:rPr>
      </w:pPr>
      <w:r w:rsidRPr="00D0223A">
        <w:rPr>
          <w:szCs w:val="22"/>
        </w:rPr>
        <w:t>has reasonable grounds for suspecting that a requirement imposed by these Regulations is being, has been, or is about to be contravened on the premises, and</w:t>
      </w:r>
    </w:p>
    <w:p w14:paraId="7193A535" w14:textId="77777777" w:rsidR="00D0223A" w:rsidRPr="00D0223A" w:rsidRDefault="00D0223A" w:rsidP="00AA47FF">
      <w:pPr>
        <w:numPr>
          <w:ilvl w:val="0"/>
          <w:numId w:val="13"/>
        </w:numPr>
        <w:overflowPunct/>
        <w:autoSpaceDE/>
        <w:autoSpaceDN/>
        <w:adjustRightInd/>
        <w:spacing w:line="360" w:lineRule="auto"/>
        <w:contextualSpacing/>
        <w:jc w:val="both"/>
        <w:textAlignment w:val="auto"/>
        <w:rPr>
          <w:szCs w:val="22"/>
        </w:rPr>
      </w:pPr>
      <w:r w:rsidRPr="00D0223A">
        <w:rPr>
          <w:szCs w:val="22"/>
        </w:rPr>
        <w:t>considers it necessary to enter the premises for the purpose of ascertaining whether the requirement is being, has been, or is about to be contravened.</w:t>
      </w:r>
    </w:p>
    <w:p w14:paraId="4835CBD4" w14:textId="77777777" w:rsidR="00D0223A" w:rsidRPr="00D0223A" w:rsidRDefault="00D0223A" w:rsidP="00D0223A">
      <w:pPr>
        <w:overflowPunct/>
        <w:autoSpaceDE/>
        <w:autoSpaceDN/>
        <w:adjustRightInd/>
        <w:spacing w:after="240" w:line="360" w:lineRule="auto"/>
        <w:jc w:val="right"/>
        <w:textAlignment w:val="auto"/>
        <w:rPr>
          <w:szCs w:val="22"/>
        </w:rPr>
      </w:pPr>
      <w:r w:rsidRPr="00D0223A">
        <w:rPr>
          <w:szCs w:val="22"/>
        </w:rPr>
        <w:t>(Health Protection Regulations, 2020)</w:t>
      </w:r>
    </w:p>
    <w:p w14:paraId="52D95B4E"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lastRenderedPageBreak/>
        <w:t>I then considered South Wales Police policies regarding Covid Breaches that officers are wanted to engage, explain and encourage people to follow the rules and keep others safe.</w:t>
      </w:r>
    </w:p>
    <w:p w14:paraId="7790B0A0"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Next, I identified my Options and Contingencies. I felt at the time I had two options depending on the outcome if there are breaches. The first would be to engage and educate any persons breaching coronavirus legislation and then disperse them under the Welsh Health Protection Regulations 2020 (</w:t>
      </w:r>
      <w:hyperlink r:id="rId27" w:history="1"/>
      <w:r w:rsidRPr="00D0223A">
        <w:rPr>
          <w:szCs w:val="22"/>
        </w:rPr>
        <w:t>No. 5) which states in regulation 28 paragraph 2:</w:t>
      </w:r>
    </w:p>
    <w:p w14:paraId="04D4DC8B" w14:textId="77777777" w:rsidR="00D0223A" w:rsidRPr="00D0223A" w:rsidRDefault="00D0223A" w:rsidP="00D0223A">
      <w:pPr>
        <w:overflowPunct/>
        <w:autoSpaceDE/>
        <w:autoSpaceDN/>
        <w:adjustRightInd/>
        <w:spacing w:line="360" w:lineRule="auto"/>
        <w:ind w:left="360"/>
        <w:jc w:val="both"/>
        <w:textAlignment w:val="auto"/>
        <w:rPr>
          <w:szCs w:val="22"/>
        </w:rPr>
      </w:pPr>
      <w:r w:rsidRPr="00D0223A">
        <w:rPr>
          <w:szCs w:val="22"/>
        </w:rPr>
        <w:t>The enforcement officer may-</w:t>
      </w:r>
    </w:p>
    <w:p w14:paraId="751D820E" w14:textId="77777777" w:rsidR="00D0223A" w:rsidRPr="00D0223A" w:rsidRDefault="00D0223A" w:rsidP="00AA47FF">
      <w:pPr>
        <w:numPr>
          <w:ilvl w:val="0"/>
          <w:numId w:val="11"/>
        </w:numPr>
        <w:overflowPunct/>
        <w:autoSpaceDE/>
        <w:autoSpaceDN/>
        <w:adjustRightInd/>
        <w:spacing w:line="360" w:lineRule="auto"/>
        <w:contextualSpacing/>
        <w:jc w:val="both"/>
        <w:textAlignment w:val="auto"/>
        <w:rPr>
          <w:szCs w:val="22"/>
        </w:rPr>
      </w:pPr>
      <w:r w:rsidRPr="00D0223A">
        <w:rPr>
          <w:szCs w:val="22"/>
        </w:rPr>
        <w:t>direct the gathering to disperse;</w:t>
      </w:r>
    </w:p>
    <w:p w14:paraId="081350D2" w14:textId="77777777" w:rsidR="00D0223A" w:rsidRPr="00D0223A" w:rsidRDefault="00D0223A" w:rsidP="00AA47FF">
      <w:pPr>
        <w:numPr>
          <w:ilvl w:val="0"/>
          <w:numId w:val="11"/>
        </w:numPr>
        <w:overflowPunct/>
        <w:autoSpaceDE/>
        <w:autoSpaceDN/>
        <w:adjustRightInd/>
        <w:spacing w:line="360" w:lineRule="auto"/>
        <w:contextualSpacing/>
        <w:jc w:val="both"/>
        <w:textAlignment w:val="auto"/>
        <w:rPr>
          <w:szCs w:val="22"/>
        </w:rPr>
      </w:pPr>
      <w:r w:rsidRPr="00D0223A">
        <w:rPr>
          <w:szCs w:val="22"/>
        </w:rPr>
        <w:t>if the officer has reasonable grounds to suspect that the person does not live at the dwelling-</w:t>
      </w:r>
    </w:p>
    <w:p w14:paraId="681033F8" w14:textId="77777777" w:rsidR="00D0223A" w:rsidRPr="00D0223A" w:rsidRDefault="00D0223A" w:rsidP="00AA47FF">
      <w:pPr>
        <w:numPr>
          <w:ilvl w:val="5"/>
          <w:numId w:val="12"/>
        </w:numPr>
        <w:overflowPunct/>
        <w:autoSpaceDE/>
        <w:autoSpaceDN/>
        <w:adjustRightInd/>
        <w:spacing w:line="360" w:lineRule="auto"/>
        <w:contextualSpacing/>
        <w:jc w:val="both"/>
        <w:textAlignment w:val="auto"/>
        <w:rPr>
          <w:szCs w:val="22"/>
        </w:rPr>
      </w:pPr>
      <w:r w:rsidRPr="00D0223A">
        <w:rPr>
          <w:szCs w:val="22"/>
        </w:rPr>
        <w:t>direct the person to leave the dwelling;</w:t>
      </w:r>
    </w:p>
    <w:p w14:paraId="50A6AD53" w14:textId="77777777" w:rsidR="00D0223A" w:rsidRPr="00D0223A" w:rsidRDefault="00D0223A" w:rsidP="00AA47FF">
      <w:pPr>
        <w:numPr>
          <w:ilvl w:val="5"/>
          <w:numId w:val="12"/>
        </w:numPr>
        <w:overflowPunct/>
        <w:autoSpaceDE/>
        <w:autoSpaceDN/>
        <w:adjustRightInd/>
        <w:spacing w:line="360" w:lineRule="auto"/>
        <w:contextualSpacing/>
        <w:jc w:val="both"/>
        <w:textAlignment w:val="auto"/>
        <w:rPr>
          <w:szCs w:val="22"/>
        </w:rPr>
      </w:pPr>
      <w:r w:rsidRPr="00D0223A">
        <w:rPr>
          <w:szCs w:val="22"/>
        </w:rPr>
        <w:t>remove the person from the dwelling.</w:t>
      </w:r>
    </w:p>
    <w:p w14:paraId="25542923" w14:textId="77777777" w:rsidR="00D0223A" w:rsidRPr="00D0223A" w:rsidRDefault="00D0223A" w:rsidP="00D0223A">
      <w:pPr>
        <w:overflowPunct/>
        <w:autoSpaceDE/>
        <w:autoSpaceDN/>
        <w:adjustRightInd/>
        <w:spacing w:line="360" w:lineRule="auto"/>
        <w:ind w:left="2160"/>
        <w:contextualSpacing/>
        <w:jc w:val="right"/>
        <w:textAlignment w:val="auto"/>
        <w:rPr>
          <w:szCs w:val="22"/>
        </w:rPr>
      </w:pPr>
      <w:r w:rsidRPr="00D0223A">
        <w:rPr>
          <w:szCs w:val="22"/>
        </w:rPr>
        <w:t>(Health Protection Regulations, 2020)</w:t>
      </w:r>
    </w:p>
    <w:p w14:paraId="28BAF158" w14:textId="77777777" w:rsidR="00D0223A" w:rsidRPr="00D0223A" w:rsidRDefault="00D0223A" w:rsidP="00D0223A">
      <w:pPr>
        <w:overflowPunct/>
        <w:autoSpaceDE/>
        <w:autoSpaceDN/>
        <w:adjustRightInd/>
        <w:spacing w:line="360" w:lineRule="auto"/>
        <w:jc w:val="both"/>
        <w:textAlignment w:val="auto"/>
        <w:rPr>
          <w:szCs w:val="22"/>
        </w:rPr>
      </w:pPr>
    </w:p>
    <w:p w14:paraId="26C97757"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Alternatively, I considered enforcement for any persons that are believed to be breaching Coronavirus Restrictions by the way of issuing them a Fixed Penalty Notice. This power if offered under the Welsh Health Protection Regulations 2020 (</w:t>
      </w:r>
      <w:hyperlink r:id="rId28" w:history="1"/>
      <w:r w:rsidRPr="00D0223A">
        <w:rPr>
          <w:szCs w:val="22"/>
        </w:rPr>
        <w:t>No. 5) which states in regulation 47 paragraph 1:</w:t>
      </w:r>
    </w:p>
    <w:p w14:paraId="19F40B31" w14:textId="77777777" w:rsidR="00D0223A" w:rsidRPr="00D0223A" w:rsidRDefault="00D0223A" w:rsidP="00D0223A">
      <w:pPr>
        <w:overflowPunct/>
        <w:autoSpaceDE/>
        <w:autoSpaceDN/>
        <w:adjustRightInd/>
        <w:spacing w:line="360" w:lineRule="auto"/>
        <w:ind w:left="720"/>
        <w:jc w:val="both"/>
        <w:textAlignment w:val="auto"/>
        <w:rPr>
          <w:szCs w:val="22"/>
        </w:rPr>
      </w:pPr>
      <w:r w:rsidRPr="00D0223A">
        <w:rPr>
          <w:szCs w:val="22"/>
        </w:rPr>
        <w:t>An enforcement officer may issue a fixed penalty notice to a person the officer reasonably believes</w:t>
      </w:r>
    </w:p>
    <w:p w14:paraId="425E0E53" w14:textId="77777777" w:rsidR="00D0223A" w:rsidRPr="00D0223A" w:rsidRDefault="00D0223A" w:rsidP="00AA47FF">
      <w:pPr>
        <w:numPr>
          <w:ilvl w:val="4"/>
          <w:numId w:val="12"/>
        </w:numPr>
        <w:overflowPunct/>
        <w:autoSpaceDE/>
        <w:autoSpaceDN/>
        <w:adjustRightInd/>
        <w:spacing w:line="360" w:lineRule="auto"/>
        <w:contextualSpacing/>
        <w:jc w:val="both"/>
        <w:textAlignment w:val="auto"/>
        <w:rPr>
          <w:szCs w:val="22"/>
        </w:rPr>
      </w:pPr>
      <w:r w:rsidRPr="00D0223A">
        <w:rPr>
          <w:szCs w:val="22"/>
        </w:rPr>
        <w:t>has committed an offence under these Regulations, and</w:t>
      </w:r>
    </w:p>
    <w:p w14:paraId="2D58507C" w14:textId="77777777" w:rsidR="00D0223A" w:rsidRPr="00D0223A" w:rsidRDefault="00D0223A" w:rsidP="00AA47FF">
      <w:pPr>
        <w:numPr>
          <w:ilvl w:val="4"/>
          <w:numId w:val="12"/>
        </w:numPr>
        <w:overflowPunct/>
        <w:autoSpaceDE/>
        <w:autoSpaceDN/>
        <w:adjustRightInd/>
        <w:spacing w:line="360" w:lineRule="auto"/>
        <w:contextualSpacing/>
        <w:jc w:val="both"/>
        <w:textAlignment w:val="auto"/>
        <w:rPr>
          <w:szCs w:val="22"/>
        </w:rPr>
      </w:pPr>
      <w:r w:rsidRPr="00D0223A">
        <w:rPr>
          <w:szCs w:val="22"/>
        </w:rPr>
        <w:t>is aged 18 or over.</w:t>
      </w:r>
    </w:p>
    <w:p w14:paraId="30145FB8" w14:textId="77777777" w:rsidR="00D0223A" w:rsidRPr="00D0223A" w:rsidRDefault="00D0223A" w:rsidP="00D0223A">
      <w:pPr>
        <w:overflowPunct/>
        <w:autoSpaceDE/>
        <w:autoSpaceDN/>
        <w:adjustRightInd/>
        <w:spacing w:line="360" w:lineRule="auto"/>
        <w:ind w:left="1800"/>
        <w:contextualSpacing/>
        <w:jc w:val="right"/>
        <w:textAlignment w:val="auto"/>
        <w:rPr>
          <w:szCs w:val="22"/>
        </w:rPr>
      </w:pPr>
      <w:r w:rsidRPr="00D0223A">
        <w:rPr>
          <w:szCs w:val="22"/>
        </w:rPr>
        <w:t>(Health Protection Regulations, 2020)</w:t>
      </w:r>
    </w:p>
    <w:p w14:paraId="18A8D1F0" w14:textId="77777777" w:rsidR="00D0223A" w:rsidRPr="00D0223A" w:rsidRDefault="00D0223A" w:rsidP="00D0223A">
      <w:pPr>
        <w:overflowPunct/>
        <w:autoSpaceDE/>
        <w:autoSpaceDN/>
        <w:adjustRightInd/>
        <w:spacing w:line="360" w:lineRule="auto"/>
        <w:ind w:left="1800"/>
        <w:contextualSpacing/>
        <w:jc w:val="both"/>
        <w:textAlignment w:val="auto"/>
        <w:rPr>
          <w:szCs w:val="22"/>
        </w:rPr>
      </w:pPr>
    </w:p>
    <w:p w14:paraId="1F8AB197" w14:textId="1C382B6D" w:rsidR="00D0223A" w:rsidRPr="00D0223A" w:rsidRDefault="001E1CA7" w:rsidP="00D0223A">
      <w:pPr>
        <w:overflowPunct/>
        <w:autoSpaceDE/>
        <w:autoSpaceDN/>
        <w:adjustRightInd/>
        <w:spacing w:after="240" w:line="360" w:lineRule="auto"/>
        <w:jc w:val="both"/>
        <w:textAlignment w:val="auto"/>
        <w:rPr>
          <w:szCs w:val="22"/>
        </w:rPr>
      </w:pPr>
      <w:r>
        <w:rPr>
          <w:szCs w:val="22"/>
        </w:rPr>
        <w:t xml:space="preserve">I next </w:t>
      </w:r>
      <w:r w:rsidR="00BE21CE">
        <w:rPr>
          <w:szCs w:val="22"/>
        </w:rPr>
        <w:t>considered</w:t>
      </w:r>
      <w:r w:rsidR="00D0223A" w:rsidRPr="00D0223A">
        <w:rPr>
          <w:szCs w:val="22"/>
        </w:rPr>
        <w:t xml:space="preserve"> taking action</w:t>
      </w:r>
      <w:r>
        <w:rPr>
          <w:szCs w:val="22"/>
        </w:rPr>
        <w:t>.</w:t>
      </w:r>
      <w:r w:rsidR="00D0223A" w:rsidRPr="00D0223A">
        <w:rPr>
          <w:szCs w:val="22"/>
        </w:rPr>
        <w:t xml:space="preserve"> I knocked on the front door of the property. The female greeted me </w:t>
      </w:r>
      <w:r>
        <w:rPr>
          <w:szCs w:val="22"/>
        </w:rPr>
        <w:t>for who</w:t>
      </w:r>
      <w:r w:rsidRPr="00D0223A">
        <w:rPr>
          <w:szCs w:val="22"/>
        </w:rPr>
        <w:t xml:space="preserve"> </w:t>
      </w:r>
      <w:r w:rsidR="00D0223A" w:rsidRPr="00D0223A">
        <w:rPr>
          <w:szCs w:val="22"/>
        </w:rPr>
        <w:t>I had intelligence that lived there. She was quite shocked to find the police at her door and didn’t seem to realise why we were there. I could see in the background that there were a few people in the house standing around and drinking alcohol</w:t>
      </w:r>
      <w:r>
        <w:rPr>
          <w:szCs w:val="22"/>
        </w:rPr>
        <w:t>,</w:t>
      </w:r>
      <w:r w:rsidR="00D0223A" w:rsidRPr="00D0223A">
        <w:rPr>
          <w:szCs w:val="22"/>
        </w:rPr>
        <w:t xml:space="preserve"> while music was playing. I asked the female why </w:t>
      </w:r>
      <w:r>
        <w:rPr>
          <w:szCs w:val="22"/>
        </w:rPr>
        <w:t>there were so many</w:t>
      </w:r>
      <w:r w:rsidR="00D0223A" w:rsidRPr="00D0223A">
        <w:rPr>
          <w:szCs w:val="22"/>
        </w:rPr>
        <w:t xml:space="preserve"> people in the house and she said it was one of their birthdays and </w:t>
      </w:r>
      <w:r>
        <w:rPr>
          <w:szCs w:val="22"/>
        </w:rPr>
        <w:t xml:space="preserve">they </w:t>
      </w:r>
      <w:r w:rsidR="00D0223A" w:rsidRPr="00D0223A">
        <w:rPr>
          <w:szCs w:val="22"/>
        </w:rPr>
        <w:t>wanted to have a party.</w:t>
      </w:r>
    </w:p>
    <w:p w14:paraId="26CBB9AF" w14:textId="0CF565C8"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 xml:space="preserve">I engaged and explained that it couldn’t happen and told her that my colleagues and I needed to enter the property to investigate who’s in there. The female was hesitant to let me in </w:t>
      </w:r>
      <w:r w:rsidR="001E1CA7">
        <w:rPr>
          <w:szCs w:val="22"/>
        </w:rPr>
        <w:t>but</w:t>
      </w:r>
      <w:r w:rsidR="001E1CA7" w:rsidRPr="00D0223A">
        <w:rPr>
          <w:szCs w:val="22"/>
        </w:rPr>
        <w:t xml:space="preserve"> </w:t>
      </w:r>
      <w:r w:rsidR="001E1CA7">
        <w:rPr>
          <w:szCs w:val="22"/>
        </w:rPr>
        <w:t xml:space="preserve">I </w:t>
      </w:r>
      <w:r w:rsidRPr="00D0223A">
        <w:rPr>
          <w:szCs w:val="22"/>
        </w:rPr>
        <w:t xml:space="preserve">explained to her my power of entry under the Health Protection Regulations that I </w:t>
      </w:r>
      <w:r w:rsidR="001E1CA7">
        <w:rPr>
          <w:szCs w:val="22"/>
        </w:rPr>
        <w:t>explained</w:t>
      </w:r>
      <w:r w:rsidRPr="00D0223A">
        <w:rPr>
          <w:szCs w:val="22"/>
        </w:rPr>
        <w:t xml:space="preserve"> </w:t>
      </w:r>
      <w:r w:rsidR="001E1CA7">
        <w:rPr>
          <w:szCs w:val="22"/>
        </w:rPr>
        <w:t>previously</w:t>
      </w:r>
      <w:r w:rsidRPr="00D0223A">
        <w:rPr>
          <w:szCs w:val="22"/>
        </w:rPr>
        <w:t>.</w:t>
      </w:r>
    </w:p>
    <w:p w14:paraId="709F4184" w14:textId="4C786D0F"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The female then allowed entry to the premises. My colleagues and I investigated</w:t>
      </w:r>
      <w:r w:rsidR="00D20EFE">
        <w:rPr>
          <w:szCs w:val="22"/>
        </w:rPr>
        <w:t xml:space="preserve"> why</w:t>
      </w:r>
      <w:r w:rsidRPr="00D0223A">
        <w:rPr>
          <w:szCs w:val="22"/>
        </w:rPr>
        <w:t xml:space="preserve"> the people</w:t>
      </w:r>
      <w:r w:rsidR="001E1CA7">
        <w:rPr>
          <w:szCs w:val="22"/>
        </w:rPr>
        <w:t xml:space="preserve"> </w:t>
      </w:r>
      <w:r w:rsidR="00D20EFE">
        <w:rPr>
          <w:szCs w:val="22"/>
        </w:rPr>
        <w:t xml:space="preserve">were </w:t>
      </w:r>
      <w:r w:rsidR="001E1CA7">
        <w:rPr>
          <w:szCs w:val="22"/>
        </w:rPr>
        <w:t xml:space="preserve">in </w:t>
      </w:r>
      <w:r w:rsidRPr="00D0223A">
        <w:rPr>
          <w:szCs w:val="22"/>
        </w:rPr>
        <w:t xml:space="preserve">the </w:t>
      </w:r>
      <w:r w:rsidR="001E1CA7">
        <w:rPr>
          <w:szCs w:val="22"/>
        </w:rPr>
        <w:t>property</w:t>
      </w:r>
      <w:r w:rsidR="001E1CA7" w:rsidRPr="00D0223A">
        <w:rPr>
          <w:szCs w:val="22"/>
        </w:rPr>
        <w:t xml:space="preserve"> </w:t>
      </w:r>
      <w:r w:rsidRPr="00D0223A">
        <w:rPr>
          <w:szCs w:val="22"/>
        </w:rPr>
        <w:t xml:space="preserve">and no persons except the house owner could give a reasonable excuse </w:t>
      </w:r>
      <w:bookmarkStart w:id="6" w:name="_GoBack"/>
      <w:bookmarkEnd w:id="6"/>
      <w:r w:rsidR="001E1CA7">
        <w:rPr>
          <w:szCs w:val="22"/>
        </w:rPr>
        <w:t xml:space="preserve">as to why they were </w:t>
      </w:r>
      <w:r w:rsidRPr="00D0223A">
        <w:rPr>
          <w:szCs w:val="22"/>
        </w:rPr>
        <w:t>there.</w:t>
      </w:r>
    </w:p>
    <w:p w14:paraId="28A16814"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lastRenderedPageBreak/>
        <w:t xml:space="preserve">Through the use of discretion which Blackstone’s Handbook for policing students also describes as “professional judgement” </w:t>
      </w:r>
      <w:r w:rsidRPr="00D0223A">
        <w:rPr>
          <w:color w:val="212121"/>
        </w:rPr>
        <w:t>(Bryant et al. 2019, p80)</w:t>
      </w:r>
      <w:r w:rsidRPr="00D0223A">
        <w:rPr>
          <w:szCs w:val="22"/>
        </w:rPr>
        <w:t>, which is one of the most important tools an officer has at their disposal I held the decision of whether to take enforcement in the form of an FPN or to give them a warning and disperse all persons.</w:t>
      </w:r>
    </w:p>
    <w:p w14:paraId="53229C4F" w14:textId="12D50E0D"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Blackstone’s Handbook for Policing Students says “it</w:t>
      </w:r>
      <w:r w:rsidR="00D20EFE">
        <w:rPr>
          <w:szCs w:val="22"/>
        </w:rPr>
        <w:t xml:space="preserve"> may</w:t>
      </w:r>
      <w:r w:rsidRPr="00D0223A">
        <w:rPr>
          <w:szCs w:val="22"/>
        </w:rPr>
        <w:t xml:space="preserve"> not be practical or legitimate to arrest and charge for every offence because it would undermine the relationship between police and public” (Bryant et al. 2019, p80).</w:t>
      </w:r>
    </w:p>
    <w:p w14:paraId="71D362C1"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Therefore, taking into account the question of whether it will be in the public interest to issue an FPN, my colleagues and I decided to use our discretion in the matter and take the details of all persons at the property and engaged, explained, and encouraged. Following this, I told everyone they needed to disperse the property and go home. Shortly after everyone had left and we were able to leave. We recorded all the details of the persons that we found at the property on their Niche files so that if the same persons were to further breach restrictions, officers in the future would be able to see this and make an informed decision on how to deal with a further breach.</w:t>
      </w:r>
    </w:p>
    <w:p w14:paraId="55808112" w14:textId="762D9193"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 xml:space="preserve">Thinking back to the NDM, I was now at a point where I could evaluate the incident as a whole. I believe I took the appropriate action at that point. All persons at the property showed understanding to officers’ attendance at the address, which led me to believe at the time that they would not commit further breaches, and it seemed appropriate too as the persons involved didn’t have much history with police. Overall, it was a </w:t>
      </w:r>
      <w:r w:rsidR="001E1CA7">
        <w:rPr>
          <w:szCs w:val="22"/>
        </w:rPr>
        <w:t>calm</w:t>
      </w:r>
      <w:r w:rsidRPr="00D0223A">
        <w:rPr>
          <w:szCs w:val="22"/>
        </w:rPr>
        <w:t xml:space="preserve"> outcome, which I believe I would take again.</w:t>
      </w:r>
    </w:p>
    <w:p w14:paraId="3DE46C3A" w14:textId="44686AC0"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Later on that evening</w:t>
      </w:r>
      <w:r w:rsidR="009669EE">
        <w:rPr>
          <w:szCs w:val="22"/>
        </w:rPr>
        <w:t>,</w:t>
      </w:r>
      <w:r w:rsidRPr="00D0223A">
        <w:rPr>
          <w:szCs w:val="22"/>
        </w:rPr>
        <w:t xml:space="preserve"> police had received a further 999-call making another complaint that persons had returned to the same premises and it seemed like the party was ongoing. Subsequently, </w:t>
      </w:r>
      <w:r w:rsidR="009669EE">
        <w:rPr>
          <w:szCs w:val="22"/>
        </w:rPr>
        <w:t>myself</w:t>
      </w:r>
      <w:r w:rsidRPr="00D0223A">
        <w:rPr>
          <w:szCs w:val="22"/>
        </w:rPr>
        <w:t xml:space="preserve"> and the other officers returned to the address, I worked through the same process in the NDM as before.</w:t>
      </w:r>
    </w:p>
    <w:p w14:paraId="7F18BAFE" w14:textId="74D42A34"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 xml:space="preserve">One point that has changed in my NDM process from </w:t>
      </w:r>
      <w:r w:rsidR="009669EE">
        <w:rPr>
          <w:szCs w:val="22"/>
        </w:rPr>
        <w:t>previously</w:t>
      </w:r>
      <w:r w:rsidR="009669EE" w:rsidRPr="00D0223A">
        <w:rPr>
          <w:szCs w:val="22"/>
        </w:rPr>
        <w:t xml:space="preserve"> </w:t>
      </w:r>
      <w:r w:rsidRPr="00D0223A">
        <w:rPr>
          <w:szCs w:val="22"/>
        </w:rPr>
        <w:t>is that if there was a further breach ongoing, using my discretion and not using enforcement was not an option.</w:t>
      </w:r>
    </w:p>
    <w:p w14:paraId="72CA9EE0" w14:textId="2D183E34"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 xml:space="preserve">We knocked on the door for a long time before any response. When we had a response, the same woman answered </w:t>
      </w:r>
      <w:r w:rsidR="009669EE">
        <w:rPr>
          <w:szCs w:val="22"/>
        </w:rPr>
        <w:t xml:space="preserve">as previously </w:t>
      </w:r>
      <w:r w:rsidRPr="00D0223A">
        <w:rPr>
          <w:szCs w:val="22"/>
        </w:rPr>
        <w:t>and the house seemed quiet. I conducted a search of the premises and found 6 persons hiding upstairs in the property.</w:t>
      </w:r>
    </w:p>
    <w:p w14:paraId="623DFA46" w14:textId="0A6400A9"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Following this discovery, I explained to the female that it was very unacceptable that she had breached restrictions once again and explained that I will be issuing a fixed penalty notice for the offence.</w:t>
      </w:r>
    </w:p>
    <w:p w14:paraId="7EB735DA" w14:textId="174FC2BE"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I proceeded by cautioning the female and telling her what offence I was reporting her for. I then gave her</w:t>
      </w:r>
      <w:r w:rsidR="009669EE">
        <w:rPr>
          <w:szCs w:val="22"/>
        </w:rPr>
        <w:t xml:space="preserve"> a</w:t>
      </w:r>
      <w:r w:rsidRPr="00D0223A">
        <w:rPr>
          <w:szCs w:val="22"/>
        </w:rPr>
        <w:t xml:space="preserve"> final caution. I listened and recorded any response that the female gave to this caution, as it is crucial to comply with the Criminal Prosecution and Investigation Act (CPIA).</w:t>
      </w:r>
    </w:p>
    <w:p w14:paraId="5599F803" w14:textId="77777777"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lastRenderedPageBreak/>
        <w:t>The CPIA gives responsibility to the investigating officer, which in this situation is my duty to retain the material. As stated in Section 5, paragraph 1;</w:t>
      </w:r>
    </w:p>
    <w:p w14:paraId="0ECC62D6" w14:textId="5EF10098" w:rsidR="00D0223A" w:rsidRPr="00D0223A" w:rsidRDefault="00D0223A" w:rsidP="00D0223A">
      <w:pPr>
        <w:overflowPunct/>
        <w:autoSpaceDE/>
        <w:autoSpaceDN/>
        <w:adjustRightInd/>
        <w:spacing w:after="240" w:line="360" w:lineRule="auto"/>
        <w:ind w:left="720"/>
        <w:jc w:val="both"/>
        <w:textAlignment w:val="auto"/>
        <w:rPr>
          <w:szCs w:val="22"/>
        </w:rPr>
      </w:pPr>
      <w:r w:rsidRPr="00D0223A">
        <w:rPr>
          <w:szCs w:val="22"/>
        </w:rPr>
        <w:t>The investigator must retain material obtained in a criminal investigation which may be relevant to the investigation. Material may be photographed, video-recorded, captured digitally or otherwise retained in the form of a copy rather than the original at any time, if the original is perishable; the original was supplied to the investigator rather than generated by him and is to be returned to its owner; or the retention of a copy rather than the original is reas</w:t>
      </w:r>
      <w:r w:rsidR="006A00FA">
        <w:rPr>
          <w:szCs w:val="22"/>
        </w:rPr>
        <w:t>onable in all the circumstances</w:t>
      </w:r>
      <w:r w:rsidRPr="00D0223A">
        <w:rPr>
          <w:szCs w:val="22"/>
        </w:rPr>
        <w:t>.</w:t>
      </w:r>
    </w:p>
    <w:p w14:paraId="51F853C1" w14:textId="77777777" w:rsidR="00D0223A" w:rsidRPr="00D0223A" w:rsidRDefault="00D0223A" w:rsidP="00D0223A">
      <w:pPr>
        <w:overflowPunct/>
        <w:autoSpaceDE/>
        <w:autoSpaceDN/>
        <w:adjustRightInd/>
        <w:spacing w:after="240" w:line="360" w:lineRule="auto"/>
        <w:jc w:val="right"/>
        <w:textAlignment w:val="auto"/>
        <w:rPr>
          <w:szCs w:val="22"/>
        </w:rPr>
      </w:pPr>
      <w:r w:rsidRPr="00D0223A">
        <w:rPr>
          <w:szCs w:val="22"/>
        </w:rPr>
        <w:t>(Criminal Procedure and Investigations Act 1996)</w:t>
      </w:r>
    </w:p>
    <w:p w14:paraId="3EB1ECCE" w14:textId="60A578DB" w:rsidR="00D0223A" w:rsidRPr="00D0223A" w:rsidRDefault="00D0223A" w:rsidP="00D0223A">
      <w:pPr>
        <w:overflowPunct/>
        <w:autoSpaceDE/>
        <w:autoSpaceDN/>
        <w:adjustRightInd/>
        <w:spacing w:after="240" w:line="360" w:lineRule="auto"/>
        <w:jc w:val="both"/>
        <w:textAlignment w:val="auto"/>
        <w:rPr>
          <w:szCs w:val="22"/>
        </w:rPr>
      </w:pPr>
      <w:r w:rsidRPr="00D0223A">
        <w:rPr>
          <w:szCs w:val="22"/>
        </w:rPr>
        <w:t xml:space="preserve">The act gives me the responsibility to record and retain all evidence from the case, even that evidence that may damage the prosecution case. In respect of the </w:t>
      </w:r>
      <w:r w:rsidR="00D20EFE">
        <w:rPr>
          <w:szCs w:val="22"/>
        </w:rPr>
        <w:t>reply that</w:t>
      </w:r>
      <w:r w:rsidRPr="00D0223A">
        <w:rPr>
          <w:szCs w:val="22"/>
        </w:rPr>
        <w:t xml:space="preserve"> </w:t>
      </w:r>
      <w:r w:rsidR="00D20EFE">
        <w:rPr>
          <w:szCs w:val="22"/>
        </w:rPr>
        <w:t>was given to the caution</w:t>
      </w:r>
      <w:r w:rsidRPr="00D0223A">
        <w:rPr>
          <w:szCs w:val="22"/>
        </w:rPr>
        <w:t>, she told me she was suffering from mental health</w:t>
      </w:r>
      <w:r w:rsidR="00D20EFE">
        <w:rPr>
          <w:szCs w:val="22"/>
        </w:rPr>
        <w:t>,</w:t>
      </w:r>
      <w:r w:rsidRPr="00D0223A">
        <w:rPr>
          <w:szCs w:val="22"/>
        </w:rPr>
        <w:t xml:space="preserve"> that’s why she had people over. This needs to provide an excuse to the court as to why she committed the offences, which gives me a responsibility to disclose this response. As well as this, I have a responsibility to disclose any other evidence I have such as body-worn video evidence and written transcripts of my previous visit to the property.</w:t>
      </w:r>
    </w:p>
    <w:p w14:paraId="4AD65E92" w14:textId="77777777" w:rsidR="00D0223A" w:rsidRPr="00D0223A" w:rsidRDefault="00D0223A" w:rsidP="00D0223A">
      <w:pPr>
        <w:overflowPunct/>
        <w:autoSpaceDE/>
        <w:autoSpaceDN/>
        <w:adjustRightInd/>
        <w:spacing w:line="360" w:lineRule="auto"/>
        <w:jc w:val="both"/>
        <w:textAlignment w:val="auto"/>
        <w:rPr>
          <w:szCs w:val="22"/>
        </w:rPr>
      </w:pPr>
      <w:r w:rsidRPr="00D0223A">
        <w:rPr>
          <w:szCs w:val="22"/>
        </w:rPr>
        <w:t>In conclusion to this Incident. I believe I took the right approach to the incident at hand. Unfortunately, on this occasion, the people decided to ignore police advice the first time around. But in the aim to help keep public relations with police and taking the right action for public interest I believe using South Wales Police policy of Engage, Explain and Encourage was the best first step to take.</w:t>
      </w:r>
    </w:p>
    <w:p w14:paraId="1CF6E8AC" w14:textId="77777777" w:rsidR="00D0223A" w:rsidRPr="00D0223A" w:rsidRDefault="00D0223A" w:rsidP="00D0223A">
      <w:pPr>
        <w:overflowPunct/>
        <w:autoSpaceDE/>
        <w:autoSpaceDN/>
        <w:adjustRightInd/>
        <w:spacing w:line="360" w:lineRule="auto"/>
        <w:jc w:val="both"/>
        <w:textAlignment w:val="auto"/>
        <w:rPr>
          <w:szCs w:val="22"/>
        </w:rPr>
      </w:pPr>
    </w:p>
    <w:p w14:paraId="4748DBF6" w14:textId="77777777" w:rsidR="00D0223A" w:rsidRPr="00D0223A" w:rsidRDefault="00D0223A" w:rsidP="00D0223A">
      <w:pPr>
        <w:overflowPunct/>
        <w:autoSpaceDE/>
        <w:autoSpaceDN/>
        <w:adjustRightInd/>
        <w:spacing w:line="360" w:lineRule="auto"/>
        <w:jc w:val="both"/>
        <w:textAlignment w:val="auto"/>
        <w:rPr>
          <w:szCs w:val="22"/>
        </w:rPr>
      </w:pPr>
    </w:p>
    <w:p w14:paraId="512B3F2A" w14:textId="5F014A2A" w:rsidR="00D0223A" w:rsidRPr="00D0223A" w:rsidRDefault="0019599F" w:rsidP="00D0223A">
      <w:pPr>
        <w:overflowPunct/>
        <w:autoSpaceDE/>
        <w:autoSpaceDN/>
        <w:adjustRightInd/>
        <w:spacing w:line="360" w:lineRule="auto"/>
        <w:jc w:val="both"/>
        <w:textAlignment w:val="auto"/>
        <w:rPr>
          <w:szCs w:val="22"/>
        </w:rPr>
      </w:pPr>
      <w:r>
        <w:rPr>
          <w:szCs w:val="22"/>
        </w:rPr>
        <w:t>Word Count: 1485</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A53C3D">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837182">
        <w:trPr>
          <w:trHeight w:val="1234"/>
        </w:trPr>
        <w:tc>
          <w:tcPr>
            <w:tcW w:w="2318" w:type="dxa"/>
            <w:shd w:val="clear" w:color="auto" w:fill="auto"/>
          </w:tcPr>
          <w:p w14:paraId="38D88991" w14:textId="77777777" w:rsidR="00220D06" w:rsidRPr="00270EEB" w:rsidRDefault="00220D06" w:rsidP="0019599F">
            <w:pPr>
              <w:rPr>
                <w:sz w:val="24"/>
                <w:szCs w:val="24"/>
              </w:rPr>
            </w:pPr>
          </w:p>
          <w:p w14:paraId="66224223" w14:textId="29536CD9" w:rsidR="00220D06" w:rsidRPr="00270EEB" w:rsidRDefault="000C5C19" w:rsidP="0019599F">
            <w:pPr>
              <w:rPr>
                <w:sz w:val="24"/>
                <w:szCs w:val="24"/>
              </w:rPr>
            </w:pPr>
            <w:r>
              <w:rPr>
                <w:sz w:val="24"/>
                <w:szCs w:val="24"/>
              </w:rPr>
              <w:t xml:space="preserve">I need to get faster at writing </w:t>
            </w:r>
            <w:r w:rsidR="00930C2D">
              <w:rPr>
                <w:sz w:val="24"/>
                <w:szCs w:val="24"/>
              </w:rPr>
              <w:t xml:space="preserve">witness </w:t>
            </w:r>
            <w:r>
              <w:rPr>
                <w:sz w:val="24"/>
                <w:szCs w:val="24"/>
              </w:rPr>
              <w:t>statements.</w:t>
            </w:r>
          </w:p>
          <w:p w14:paraId="4B5016F9" w14:textId="77777777" w:rsidR="00220D06" w:rsidRPr="00270EEB" w:rsidRDefault="00220D06" w:rsidP="0019599F">
            <w:pPr>
              <w:rPr>
                <w:sz w:val="24"/>
                <w:szCs w:val="24"/>
              </w:rPr>
            </w:pPr>
          </w:p>
          <w:p w14:paraId="5A8E3BA0" w14:textId="77777777" w:rsidR="00220D06" w:rsidRPr="00270EEB" w:rsidRDefault="00220D06" w:rsidP="0019599F">
            <w:pPr>
              <w:rPr>
                <w:sz w:val="24"/>
                <w:szCs w:val="24"/>
              </w:rPr>
            </w:pPr>
          </w:p>
          <w:p w14:paraId="1D925BEB" w14:textId="77777777" w:rsidR="00220D06" w:rsidRPr="00270EEB" w:rsidRDefault="00220D06" w:rsidP="0019599F">
            <w:pPr>
              <w:rPr>
                <w:sz w:val="24"/>
                <w:szCs w:val="24"/>
              </w:rPr>
            </w:pPr>
          </w:p>
          <w:p w14:paraId="12DD0457" w14:textId="77777777" w:rsidR="00220D06" w:rsidRPr="00270EEB" w:rsidRDefault="00220D06" w:rsidP="0019599F">
            <w:pPr>
              <w:rPr>
                <w:sz w:val="24"/>
                <w:szCs w:val="24"/>
              </w:rPr>
            </w:pPr>
          </w:p>
          <w:p w14:paraId="43FC3966" w14:textId="77777777" w:rsidR="00220D06" w:rsidRPr="00270EEB" w:rsidRDefault="00220D06" w:rsidP="0019599F">
            <w:pPr>
              <w:rPr>
                <w:sz w:val="24"/>
                <w:szCs w:val="24"/>
              </w:rPr>
            </w:pPr>
          </w:p>
          <w:p w14:paraId="3E32D5F2" w14:textId="77777777" w:rsidR="00220D06" w:rsidRPr="00270EEB" w:rsidRDefault="00220D06" w:rsidP="0019599F">
            <w:pPr>
              <w:rPr>
                <w:sz w:val="24"/>
                <w:szCs w:val="24"/>
              </w:rPr>
            </w:pPr>
          </w:p>
          <w:p w14:paraId="3F46813A" w14:textId="77777777" w:rsidR="00220D06" w:rsidRPr="00270EEB" w:rsidRDefault="00220D06" w:rsidP="0019599F">
            <w:pPr>
              <w:rPr>
                <w:sz w:val="24"/>
                <w:szCs w:val="24"/>
              </w:rPr>
            </w:pPr>
          </w:p>
          <w:p w14:paraId="0ED85F85" w14:textId="77777777" w:rsidR="00220D06" w:rsidRPr="00270EEB" w:rsidRDefault="00220D06" w:rsidP="0019599F">
            <w:pPr>
              <w:rPr>
                <w:sz w:val="24"/>
                <w:szCs w:val="24"/>
              </w:rPr>
            </w:pPr>
          </w:p>
        </w:tc>
        <w:tc>
          <w:tcPr>
            <w:tcW w:w="2249" w:type="dxa"/>
            <w:shd w:val="clear" w:color="auto" w:fill="auto"/>
          </w:tcPr>
          <w:p w14:paraId="6D3283B3" w14:textId="77777777" w:rsidR="00220D06" w:rsidRDefault="00220D06" w:rsidP="0019599F">
            <w:pPr>
              <w:rPr>
                <w:sz w:val="24"/>
                <w:szCs w:val="24"/>
              </w:rPr>
            </w:pPr>
          </w:p>
          <w:p w14:paraId="1DD535CE" w14:textId="2531DF57" w:rsidR="00443E7C" w:rsidRPr="00270EEB" w:rsidRDefault="00443E7C" w:rsidP="0019599F">
            <w:pPr>
              <w:rPr>
                <w:sz w:val="24"/>
                <w:szCs w:val="24"/>
              </w:rPr>
            </w:pPr>
            <w:r>
              <w:rPr>
                <w:sz w:val="24"/>
                <w:szCs w:val="24"/>
              </w:rPr>
              <w:t>Continuing to write more statements</w:t>
            </w:r>
            <w:r w:rsidR="00930C2D">
              <w:rPr>
                <w:sz w:val="24"/>
                <w:szCs w:val="24"/>
              </w:rPr>
              <w:t>.</w:t>
            </w:r>
          </w:p>
        </w:tc>
        <w:tc>
          <w:tcPr>
            <w:tcW w:w="2230" w:type="dxa"/>
            <w:shd w:val="clear" w:color="auto" w:fill="auto"/>
          </w:tcPr>
          <w:p w14:paraId="386EA861" w14:textId="77777777" w:rsidR="00220D06" w:rsidRDefault="00220D06" w:rsidP="0019599F">
            <w:pPr>
              <w:rPr>
                <w:sz w:val="24"/>
                <w:szCs w:val="24"/>
              </w:rPr>
            </w:pPr>
          </w:p>
          <w:p w14:paraId="177DD410" w14:textId="615F20EF" w:rsidR="00443E7C" w:rsidRPr="00270EEB" w:rsidRDefault="00443E7C" w:rsidP="0019599F">
            <w:pPr>
              <w:rPr>
                <w:sz w:val="24"/>
                <w:szCs w:val="24"/>
              </w:rPr>
            </w:pPr>
            <w:r>
              <w:rPr>
                <w:sz w:val="24"/>
                <w:szCs w:val="24"/>
              </w:rPr>
              <w:t xml:space="preserve">My </w:t>
            </w:r>
            <w:r w:rsidR="00930C2D">
              <w:rPr>
                <w:sz w:val="24"/>
                <w:szCs w:val="24"/>
              </w:rPr>
              <w:t>tutor and colleagues</w:t>
            </w:r>
          </w:p>
        </w:tc>
        <w:tc>
          <w:tcPr>
            <w:tcW w:w="2230" w:type="dxa"/>
            <w:shd w:val="clear" w:color="auto" w:fill="auto"/>
          </w:tcPr>
          <w:p w14:paraId="4E72D456" w14:textId="77777777" w:rsidR="62FE5CAF" w:rsidRDefault="62FE5CAF" w:rsidP="0019599F">
            <w:pPr>
              <w:rPr>
                <w:sz w:val="24"/>
                <w:szCs w:val="24"/>
              </w:rPr>
            </w:pPr>
          </w:p>
          <w:p w14:paraId="1F90E38B" w14:textId="097374E2" w:rsidR="00443E7C" w:rsidRDefault="00837182" w:rsidP="0019599F">
            <w:pPr>
              <w:rPr>
                <w:sz w:val="24"/>
                <w:szCs w:val="24"/>
              </w:rPr>
            </w:pPr>
            <w:r>
              <w:rPr>
                <w:sz w:val="24"/>
                <w:szCs w:val="24"/>
              </w:rPr>
              <w:t>8th February – 8</w:t>
            </w:r>
            <w:r w:rsidRPr="00837182">
              <w:rPr>
                <w:sz w:val="24"/>
                <w:szCs w:val="24"/>
                <w:vertAlign w:val="superscript"/>
              </w:rPr>
              <w:t>th</w:t>
            </w:r>
            <w:r>
              <w:rPr>
                <w:sz w:val="24"/>
                <w:szCs w:val="24"/>
              </w:rPr>
              <w:t xml:space="preserve"> March</w:t>
            </w:r>
          </w:p>
        </w:tc>
      </w:tr>
      <w:tr w:rsidR="00220D06" w:rsidRPr="00270EEB" w14:paraId="4DD6097A" w14:textId="77777777" w:rsidTr="6E3AA50A">
        <w:tc>
          <w:tcPr>
            <w:tcW w:w="2318" w:type="dxa"/>
            <w:shd w:val="clear" w:color="auto" w:fill="auto"/>
          </w:tcPr>
          <w:p w14:paraId="3411A998" w14:textId="77777777" w:rsidR="00220D06" w:rsidRPr="00270EEB" w:rsidRDefault="00220D06" w:rsidP="0019599F">
            <w:pPr>
              <w:rPr>
                <w:sz w:val="24"/>
                <w:szCs w:val="24"/>
              </w:rPr>
            </w:pPr>
          </w:p>
          <w:p w14:paraId="24A3FE31" w14:textId="7ECDD4DC" w:rsidR="00220D06" w:rsidRPr="00270EEB" w:rsidRDefault="00930C2D" w:rsidP="0019599F">
            <w:pPr>
              <w:rPr>
                <w:sz w:val="24"/>
                <w:szCs w:val="24"/>
              </w:rPr>
            </w:pPr>
            <w:r>
              <w:rPr>
                <w:sz w:val="24"/>
                <w:szCs w:val="24"/>
              </w:rPr>
              <w:t>Increase my knowledge of traffic legislation</w:t>
            </w:r>
          </w:p>
          <w:p w14:paraId="425B6CB3" w14:textId="77777777" w:rsidR="00220D06" w:rsidRPr="00270EEB" w:rsidRDefault="00220D06" w:rsidP="0019599F">
            <w:pPr>
              <w:rPr>
                <w:sz w:val="24"/>
                <w:szCs w:val="24"/>
              </w:rPr>
            </w:pPr>
          </w:p>
          <w:p w14:paraId="4865F322" w14:textId="77777777" w:rsidR="00220D06" w:rsidRPr="00270EEB" w:rsidRDefault="00220D06" w:rsidP="0019599F">
            <w:pPr>
              <w:rPr>
                <w:sz w:val="24"/>
                <w:szCs w:val="24"/>
              </w:rPr>
            </w:pPr>
          </w:p>
          <w:p w14:paraId="0A2D2C9B" w14:textId="77777777" w:rsidR="00220D06" w:rsidRPr="00270EEB" w:rsidRDefault="00220D06" w:rsidP="0019599F">
            <w:pPr>
              <w:rPr>
                <w:sz w:val="24"/>
                <w:szCs w:val="24"/>
              </w:rPr>
            </w:pPr>
          </w:p>
          <w:p w14:paraId="0214F434" w14:textId="77777777" w:rsidR="00220D06" w:rsidRPr="00270EEB" w:rsidRDefault="00220D06" w:rsidP="0019599F">
            <w:pPr>
              <w:rPr>
                <w:sz w:val="24"/>
                <w:szCs w:val="24"/>
              </w:rPr>
            </w:pPr>
          </w:p>
          <w:p w14:paraId="78E923B6" w14:textId="77777777" w:rsidR="00220D06" w:rsidRPr="00270EEB" w:rsidRDefault="00220D06" w:rsidP="0019599F">
            <w:pPr>
              <w:rPr>
                <w:sz w:val="24"/>
                <w:szCs w:val="24"/>
              </w:rPr>
            </w:pPr>
          </w:p>
          <w:p w14:paraId="230BFF7F" w14:textId="77777777" w:rsidR="00220D06" w:rsidRPr="00270EEB" w:rsidRDefault="00220D06" w:rsidP="0019599F">
            <w:pPr>
              <w:rPr>
                <w:sz w:val="24"/>
                <w:szCs w:val="24"/>
              </w:rPr>
            </w:pPr>
          </w:p>
          <w:p w14:paraId="1E5577CA" w14:textId="77777777" w:rsidR="00220D06" w:rsidRPr="00270EEB" w:rsidRDefault="00220D06" w:rsidP="0019599F">
            <w:pPr>
              <w:rPr>
                <w:sz w:val="24"/>
                <w:szCs w:val="24"/>
              </w:rPr>
            </w:pPr>
          </w:p>
          <w:p w14:paraId="4FE15341" w14:textId="77777777" w:rsidR="00220D06" w:rsidRPr="00270EEB" w:rsidRDefault="00220D06" w:rsidP="0019599F">
            <w:pPr>
              <w:rPr>
                <w:sz w:val="24"/>
                <w:szCs w:val="24"/>
              </w:rPr>
            </w:pPr>
          </w:p>
          <w:p w14:paraId="1243BA69" w14:textId="77777777" w:rsidR="00220D06" w:rsidRPr="00270EEB" w:rsidRDefault="00220D06" w:rsidP="0019599F">
            <w:pPr>
              <w:rPr>
                <w:sz w:val="24"/>
                <w:szCs w:val="24"/>
              </w:rPr>
            </w:pPr>
          </w:p>
          <w:p w14:paraId="4B5300CC" w14:textId="77777777" w:rsidR="00220D06" w:rsidRPr="00270EEB" w:rsidRDefault="00220D06" w:rsidP="0019599F">
            <w:pPr>
              <w:rPr>
                <w:sz w:val="24"/>
                <w:szCs w:val="24"/>
              </w:rPr>
            </w:pPr>
          </w:p>
        </w:tc>
        <w:tc>
          <w:tcPr>
            <w:tcW w:w="2249" w:type="dxa"/>
            <w:shd w:val="clear" w:color="auto" w:fill="auto"/>
          </w:tcPr>
          <w:p w14:paraId="6C56834A" w14:textId="77777777" w:rsidR="00220D06" w:rsidRDefault="00220D06" w:rsidP="0019599F">
            <w:pPr>
              <w:rPr>
                <w:sz w:val="24"/>
                <w:szCs w:val="24"/>
              </w:rPr>
            </w:pPr>
          </w:p>
          <w:p w14:paraId="4A5263DB" w14:textId="0B3B5CFB" w:rsidR="00930C2D" w:rsidRPr="00270EEB" w:rsidRDefault="00930C2D" w:rsidP="0019599F">
            <w:pPr>
              <w:rPr>
                <w:sz w:val="24"/>
                <w:szCs w:val="24"/>
              </w:rPr>
            </w:pPr>
            <w:r>
              <w:rPr>
                <w:sz w:val="24"/>
                <w:szCs w:val="24"/>
              </w:rPr>
              <w:t>Revise traffic Legislation in my personal time and be proactive on traffic in work</w:t>
            </w:r>
          </w:p>
        </w:tc>
        <w:tc>
          <w:tcPr>
            <w:tcW w:w="2230" w:type="dxa"/>
            <w:shd w:val="clear" w:color="auto" w:fill="auto"/>
          </w:tcPr>
          <w:p w14:paraId="144C748B" w14:textId="77777777" w:rsidR="00220D06" w:rsidRDefault="00220D06" w:rsidP="0019599F">
            <w:pPr>
              <w:rPr>
                <w:sz w:val="24"/>
                <w:szCs w:val="24"/>
              </w:rPr>
            </w:pPr>
          </w:p>
          <w:p w14:paraId="55CDA8EA" w14:textId="22AE36DB" w:rsidR="00930C2D" w:rsidRPr="00270EEB" w:rsidRDefault="00930C2D" w:rsidP="0019599F">
            <w:pPr>
              <w:rPr>
                <w:sz w:val="24"/>
                <w:szCs w:val="24"/>
              </w:rPr>
            </w:pPr>
            <w:r>
              <w:rPr>
                <w:sz w:val="24"/>
                <w:szCs w:val="24"/>
              </w:rPr>
              <w:t xml:space="preserve">My tutor and colleagues </w:t>
            </w:r>
          </w:p>
        </w:tc>
        <w:tc>
          <w:tcPr>
            <w:tcW w:w="2230" w:type="dxa"/>
            <w:shd w:val="clear" w:color="auto" w:fill="auto"/>
          </w:tcPr>
          <w:p w14:paraId="7764055B" w14:textId="77777777" w:rsidR="62FE5CAF" w:rsidRDefault="62FE5CAF" w:rsidP="0019599F">
            <w:pPr>
              <w:rPr>
                <w:sz w:val="24"/>
                <w:szCs w:val="24"/>
              </w:rPr>
            </w:pPr>
          </w:p>
          <w:p w14:paraId="25AAFC86" w14:textId="205E8D0F" w:rsidR="00837182" w:rsidRDefault="00837182" w:rsidP="0019599F">
            <w:pPr>
              <w:rPr>
                <w:sz w:val="24"/>
                <w:szCs w:val="24"/>
              </w:rPr>
            </w:pPr>
            <w:r>
              <w:rPr>
                <w:sz w:val="24"/>
                <w:szCs w:val="24"/>
              </w:rPr>
              <w:t>8</w:t>
            </w:r>
            <w:r w:rsidRPr="00837182">
              <w:rPr>
                <w:sz w:val="24"/>
                <w:szCs w:val="24"/>
                <w:vertAlign w:val="superscript"/>
              </w:rPr>
              <w:t>th</w:t>
            </w:r>
            <w:r>
              <w:rPr>
                <w:sz w:val="24"/>
                <w:szCs w:val="24"/>
              </w:rPr>
              <w:t xml:space="preserve"> February – 8</w:t>
            </w:r>
            <w:r w:rsidRPr="00837182">
              <w:rPr>
                <w:sz w:val="24"/>
                <w:szCs w:val="24"/>
                <w:vertAlign w:val="superscript"/>
              </w:rPr>
              <w:t>th</w:t>
            </w:r>
            <w:r>
              <w:rPr>
                <w:sz w:val="24"/>
                <w:szCs w:val="24"/>
              </w:rPr>
              <w:t xml:space="preserve"> March</w:t>
            </w:r>
          </w:p>
        </w:tc>
      </w:tr>
      <w:tr w:rsidR="00220D06" w:rsidRPr="00270EEB" w14:paraId="32973BBE" w14:textId="77777777" w:rsidTr="6E3AA50A">
        <w:tc>
          <w:tcPr>
            <w:tcW w:w="2318" w:type="dxa"/>
            <w:shd w:val="clear" w:color="auto" w:fill="auto"/>
          </w:tcPr>
          <w:p w14:paraId="27365973" w14:textId="77777777" w:rsidR="00220D06" w:rsidRPr="00270EEB" w:rsidRDefault="00220D06" w:rsidP="0019599F">
            <w:pPr>
              <w:rPr>
                <w:sz w:val="24"/>
                <w:szCs w:val="24"/>
              </w:rPr>
            </w:pPr>
          </w:p>
          <w:p w14:paraId="6B12593B" w14:textId="351A8884" w:rsidR="00220D06" w:rsidRPr="00270EEB" w:rsidRDefault="00930C2D" w:rsidP="0019599F">
            <w:pPr>
              <w:rPr>
                <w:sz w:val="24"/>
                <w:szCs w:val="24"/>
              </w:rPr>
            </w:pPr>
            <w:r>
              <w:rPr>
                <w:sz w:val="24"/>
                <w:szCs w:val="24"/>
              </w:rPr>
              <w:t xml:space="preserve">Improve my </w:t>
            </w:r>
            <w:r w:rsidR="00837182">
              <w:rPr>
                <w:sz w:val="24"/>
                <w:szCs w:val="24"/>
              </w:rPr>
              <w:t>knowledge of case files</w:t>
            </w:r>
          </w:p>
          <w:p w14:paraId="39F61F13" w14:textId="77777777" w:rsidR="00220D06" w:rsidRPr="00270EEB" w:rsidRDefault="00220D06" w:rsidP="0019599F">
            <w:pPr>
              <w:rPr>
                <w:sz w:val="24"/>
                <w:szCs w:val="24"/>
              </w:rPr>
            </w:pPr>
          </w:p>
          <w:p w14:paraId="3212F272" w14:textId="77777777" w:rsidR="00220D06" w:rsidRPr="00270EEB" w:rsidRDefault="00220D06" w:rsidP="0019599F">
            <w:pPr>
              <w:rPr>
                <w:sz w:val="24"/>
                <w:szCs w:val="24"/>
              </w:rPr>
            </w:pPr>
          </w:p>
          <w:p w14:paraId="1BEBD163" w14:textId="77777777" w:rsidR="00220D06" w:rsidRPr="00270EEB" w:rsidRDefault="00220D06" w:rsidP="0019599F">
            <w:pPr>
              <w:rPr>
                <w:sz w:val="24"/>
                <w:szCs w:val="24"/>
              </w:rPr>
            </w:pPr>
          </w:p>
          <w:p w14:paraId="40CC91DD" w14:textId="77777777" w:rsidR="00220D06" w:rsidRPr="00270EEB" w:rsidRDefault="00220D06" w:rsidP="0019599F">
            <w:pPr>
              <w:rPr>
                <w:sz w:val="24"/>
                <w:szCs w:val="24"/>
              </w:rPr>
            </w:pPr>
          </w:p>
          <w:p w14:paraId="0304AF65" w14:textId="1F2034F0" w:rsidR="00220D06" w:rsidRDefault="00220D06" w:rsidP="0019599F">
            <w:pPr>
              <w:rPr>
                <w:sz w:val="24"/>
                <w:szCs w:val="24"/>
              </w:rPr>
            </w:pPr>
          </w:p>
          <w:p w14:paraId="319B8F30" w14:textId="77777777" w:rsidR="00837182" w:rsidRPr="00270EEB" w:rsidRDefault="00837182" w:rsidP="0019599F">
            <w:pPr>
              <w:rPr>
                <w:sz w:val="24"/>
                <w:szCs w:val="24"/>
              </w:rPr>
            </w:pPr>
          </w:p>
          <w:p w14:paraId="65C95C94" w14:textId="77777777" w:rsidR="00220D06" w:rsidRPr="00270EEB" w:rsidRDefault="00220D06" w:rsidP="0019599F">
            <w:pPr>
              <w:rPr>
                <w:sz w:val="24"/>
                <w:szCs w:val="24"/>
              </w:rPr>
            </w:pPr>
          </w:p>
          <w:p w14:paraId="78F17E05" w14:textId="77777777" w:rsidR="00220D06" w:rsidRPr="00270EEB" w:rsidRDefault="00220D06" w:rsidP="0019599F">
            <w:pPr>
              <w:rPr>
                <w:sz w:val="24"/>
                <w:szCs w:val="24"/>
              </w:rPr>
            </w:pPr>
          </w:p>
          <w:p w14:paraId="637C7801" w14:textId="77777777" w:rsidR="00220D06" w:rsidRPr="00270EEB" w:rsidRDefault="00220D06" w:rsidP="0019599F">
            <w:pPr>
              <w:rPr>
                <w:sz w:val="24"/>
                <w:szCs w:val="24"/>
              </w:rPr>
            </w:pPr>
          </w:p>
          <w:p w14:paraId="3914B7AC" w14:textId="77777777" w:rsidR="00220D06" w:rsidRPr="00270EEB" w:rsidRDefault="00220D06" w:rsidP="0019599F">
            <w:pPr>
              <w:rPr>
                <w:sz w:val="24"/>
                <w:szCs w:val="24"/>
              </w:rPr>
            </w:pPr>
          </w:p>
          <w:p w14:paraId="6AD71E3E" w14:textId="77777777" w:rsidR="00220D06" w:rsidRPr="00270EEB" w:rsidRDefault="00220D06" w:rsidP="0019599F">
            <w:pPr>
              <w:rPr>
                <w:sz w:val="24"/>
                <w:szCs w:val="24"/>
              </w:rPr>
            </w:pPr>
          </w:p>
          <w:p w14:paraId="59B02BC7" w14:textId="77777777" w:rsidR="00220D06" w:rsidRPr="00270EEB" w:rsidRDefault="00220D06" w:rsidP="0019599F">
            <w:pPr>
              <w:rPr>
                <w:sz w:val="24"/>
                <w:szCs w:val="24"/>
              </w:rPr>
            </w:pPr>
          </w:p>
        </w:tc>
        <w:tc>
          <w:tcPr>
            <w:tcW w:w="2249" w:type="dxa"/>
            <w:shd w:val="clear" w:color="auto" w:fill="auto"/>
          </w:tcPr>
          <w:p w14:paraId="52A4E909" w14:textId="77777777" w:rsidR="00220D06" w:rsidRDefault="00220D06" w:rsidP="0019599F">
            <w:pPr>
              <w:rPr>
                <w:sz w:val="24"/>
                <w:szCs w:val="24"/>
              </w:rPr>
            </w:pPr>
          </w:p>
          <w:p w14:paraId="568C69DA" w14:textId="1F942821" w:rsidR="00930C2D" w:rsidRPr="00270EEB" w:rsidRDefault="00837182" w:rsidP="0019599F">
            <w:pPr>
              <w:rPr>
                <w:sz w:val="24"/>
                <w:szCs w:val="24"/>
              </w:rPr>
            </w:pPr>
            <w:r>
              <w:rPr>
                <w:sz w:val="24"/>
                <w:szCs w:val="24"/>
              </w:rPr>
              <w:t>Practice building more case files</w:t>
            </w:r>
          </w:p>
        </w:tc>
        <w:tc>
          <w:tcPr>
            <w:tcW w:w="2230" w:type="dxa"/>
            <w:shd w:val="clear" w:color="auto" w:fill="auto"/>
          </w:tcPr>
          <w:p w14:paraId="72D8B06F" w14:textId="77777777" w:rsidR="00220D06" w:rsidRDefault="00220D06" w:rsidP="0019599F">
            <w:pPr>
              <w:rPr>
                <w:sz w:val="24"/>
                <w:szCs w:val="24"/>
              </w:rPr>
            </w:pPr>
          </w:p>
          <w:p w14:paraId="63C5B3FF" w14:textId="7D8D989D" w:rsidR="00930C2D" w:rsidRPr="00270EEB" w:rsidRDefault="00930C2D" w:rsidP="0019599F">
            <w:pPr>
              <w:rPr>
                <w:sz w:val="24"/>
                <w:szCs w:val="24"/>
              </w:rPr>
            </w:pPr>
            <w:r>
              <w:rPr>
                <w:sz w:val="24"/>
                <w:szCs w:val="24"/>
              </w:rPr>
              <w:t>My tutor and colleagues</w:t>
            </w:r>
          </w:p>
        </w:tc>
        <w:tc>
          <w:tcPr>
            <w:tcW w:w="2230" w:type="dxa"/>
            <w:shd w:val="clear" w:color="auto" w:fill="auto"/>
          </w:tcPr>
          <w:p w14:paraId="5A4090B6" w14:textId="2D814195" w:rsidR="00837182" w:rsidRDefault="00837182" w:rsidP="0019599F">
            <w:pPr>
              <w:rPr>
                <w:sz w:val="24"/>
                <w:szCs w:val="24"/>
              </w:rPr>
            </w:pPr>
          </w:p>
          <w:p w14:paraId="52BDC2A6" w14:textId="45F0A94A" w:rsidR="62FE5CAF" w:rsidRPr="00837182" w:rsidRDefault="00837182" w:rsidP="00837182">
            <w:pPr>
              <w:rPr>
                <w:sz w:val="24"/>
                <w:szCs w:val="24"/>
              </w:rPr>
            </w:pPr>
            <w:r>
              <w:rPr>
                <w:sz w:val="24"/>
                <w:szCs w:val="24"/>
              </w:rPr>
              <w:t>8</w:t>
            </w:r>
            <w:r w:rsidRPr="00837182">
              <w:rPr>
                <w:sz w:val="24"/>
                <w:szCs w:val="24"/>
                <w:vertAlign w:val="superscript"/>
              </w:rPr>
              <w:t>th</w:t>
            </w:r>
            <w:r>
              <w:rPr>
                <w:sz w:val="24"/>
                <w:szCs w:val="24"/>
              </w:rPr>
              <w:t xml:space="preserve"> February – 8</w:t>
            </w:r>
            <w:r>
              <w:rPr>
                <w:sz w:val="24"/>
                <w:szCs w:val="24"/>
                <w:vertAlign w:val="superscript"/>
              </w:rPr>
              <w:t xml:space="preserve">th </w:t>
            </w:r>
            <w:r>
              <w:rPr>
                <w:sz w:val="24"/>
                <w:szCs w:val="24"/>
              </w:rPr>
              <w:t xml:space="preserve">April </w:t>
            </w:r>
          </w:p>
        </w:tc>
      </w:tr>
    </w:tbl>
    <w:p w14:paraId="2B4DA333" w14:textId="4E53EFB0" w:rsidR="004923DA" w:rsidRPr="00270EEB" w:rsidRDefault="64D01D80" w:rsidP="64D01D80">
      <w:pPr>
        <w:keepNext/>
        <w:spacing w:before="240" w:after="60"/>
        <w:jc w:val="both"/>
        <w:rPr>
          <w:b/>
          <w:bCs/>
          <w:sz w:val="24"/>
          <w:szCs w:val="24"/>
        </w:rPr>
      </w:pPr>
      <w:r w:rsidRPr="64D01D80">
        <w:rPr>
          <w:b/>
          <w:bCs/>
          <w:sz w:val="24"/>
          <w:szCs w:val="24"/>
        </w:rPr>
        <w:t>Bibliography</w:t>
      </w:r>
    </w:p>
    <w:p w14:paraId="5C7A9DD6" w14:textId="1164DCAD"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729743" w14:textId="1B829AF1" w:rsidR="00703CE8" w:rsidRDefault="00703CE8" w:rsidP="00C44446">
      <w:pPr>
        <w:keepNext/>
        <w:spacing w:before="240" w:after="60"/>
        <w:jc w:val="both"/>
        <w:rPr>
          <w:sz w:val="24"/>
          <w:szCs w:val="24"/>
        </w:rPr>
      </w:pPr>
    </w:p>
    <w:p w14:paraId="203E668A" w14:textId="2E1B980C" w:rsidR="00703CE8" w:rsidRPr="00703CE8" w:rsidRDefault="00703CE8" w:rsidP="00703CE8">
      <w:r>
        <w:rPr>
          <w:shd w:val="clear" w:color="auto" w:fill="FFFFFF"/>
        </w:rPr>
        <w:t>Assets.publishing.service.gov.uk. 2021. </w:t>
      </w:r>
      <w:r>
        <w:rPr>
          <w:i/>
          <w:iCs/>
          <w:shd w:val="clear" w:color="auto" w:fill="FFFFFF"/>
        </w:rPr>
        <w:t>Criminal Procedure and Investigations Act 1996 (section 23(1)) Code of Practice</w:t>
      </w:r>
      <w:r>
        <w:rPr>
          <w:shd w:val="clear" w:color="auto" w:fill="FFFFFF"/>
        </w:rPr>
        <w:t xml:space="preserve">. [online] Available at: &lt;https://assets.publishing.service.gov.uk/government/uploads/system/uploads/attachment_data/file/447967/code-of-practice-approved.pdf&gt; [Accessed 2 February 2021]. </w:t>
      </w:r>
    </w:p>
    <w:p w14:paraId="5029A8FD" w14:textId="77777777" w:rsidR="00703CE8" w:rsidRDefault="00703CE8" w:rsidP="00703CE8">
      <w:pPr>
        <w:rPr>
          <w:shd w:val="clear" w:color="auto" w:fill="FFFFFF"/>
        </w:rPr>
      </w:pPr>
    </w:p>
    <w:p w14:paraId="2C86029F" w14:textId="0A21DD0B" w:rsidR="00703CE8" w:rsidRPr="00703CE8" w:rsidRDefault="00703CE8" w:rsidP="00703CE8">
      <w:r>
        <w:rPr>
          <w:shd w:val="clear" w:color="auto" w:fill="FFFFFF"/>
        </w:rPr>
        <w:t>Bryant, R. and Bryant, S., 2019. </w:t>
      </w:r>
      <w:r>
        <w:rPr>
          <w:i/>
          <w:iCs/>
          <w:shd w:val="clear" w:color="auto" w:fill="FFFFFF"/>
        </w:rPr>
        <w:t>Blackstone's Handbook For Policing Students 2020</w:t>
      </w:r>
      <w:r>
        <w:rPr>
          <w:shd w:val="clear" w:color="auto" w:fill="FFFFFF"/>
        </w:rPr>
        <w:t>. 14th ed. New York: Oxford University Press, p80, p.337, p.342, p.467.</w:t>
      </w:r>
    </w:p>
    <w:p w14:paraId="4D0077A0" w14:textId="77777777" w:rsidR="00703CE8" w:rsidRDefault="00703CE8" w:rsidP="00703CE8">
      <w:pPr>
        <w:textAlignment w:val="auto"/>
        <w:rPr>
          <w:shd w:val="clear" w:color="auto" w:fill="FFFFFF"/>
        </w:rPr>
      </w:pPr>
    </w:p>
    <w:p w14:paraId="7C7ED9BB" w14:textId="3819B34E" w:rsidR="00703CE8" w:rsidRPr="00703CE8" w:rsidRDefault="00703CE8" w:rsidP="00703CE8">
      <w:pPr>
        <w:textAlignment w:val="auto"/>
      </w:pPr>
      <w:r w:rsidRPr="00703CE8">
        <w:rPr>
          <w:shd w:val="clear" w:color="auto" w:fill="FFFFFF"/>
        </w:rPr>
        <w:t>College of Policing. 2020. </w:t>
      </w:r>
      <w:r w:rsidRPr="00703CE8">
        <w:rPr>
          <w:i/>
          <w:iCs/>
        </w:rPr>
        <w:t>Conflict management skills | College of Policing</w:t>
      </w:r>
      <w:r w:rsidRPr="00703CE8">
        <w:t>. [online] Available at: &lt;https://beta.college.police.uk/guidance/conflict-management/conflict-management-skills#example-model--betaris-box-personal-safety-manual-20&gt; [Accessed 6 February 2021].</w:t>
      </w:r>
    </w:p>
    <w:p w14:paraId="0CFAE9CB" w14:textId="77777777" w:rsidR="00703CE8" w:rsidRDefault="00703CE8" w:rsidP="00703CE8">
      <w:pPr>
        <w:textAlignment w:val="auto"/>
      </w:pPr>
    </w:p>
    <w:p w14:paraId="19BFDDA0" w14:textId="300D657B" w:rsidR="00703CE8" w:rsidRPr="00703CE8" w:rsidRDefault="00703CE8" w:rsidP="00703CE8">
      <w:pPr>
        <w:textAlignment w:val="auto"/>
      </w:pPr>
      <w:r w:rsidRPr="00703CE8">
        <w:t xml:space="preserve">Conflict management using de-escalation, communication and negotiation. Available: &lt;https://www.college.police.uk/What-we-do/Standards/Guidelines/Documents/Conflict_management_consultation260219.pdf&gt; [Accessed 15 January 2021]. </w:t>
      </w:r>
    </w:p>
    <w:p w14:paraId="70A60150" w14:textId="7BFCBA64" w:rsidR="00703CE8" w:rsidRDefault="00703CE8" w:rsidP="00703CE8">
      <w:pPr>
        <w:textAlignment w:val="auto"/>
      </w:pPr>
    </w:p>
    <w:p w14:paraId="29879773" w14:textId="501B5478" w:rsidR="00703CE8" w:rsidRDefault="00703CE8" w:rsidP="00703CE8">
      <w:pPr>
        <w:rPr>
          <w:shd w:val="clear" w:color="auto" w:fill="FFFFFF"/>
        </w:rPr>
      </w:pPr>
      <w:r>
        <w:rPr>
          <w:shd w:val="clear" w:color="auto" w:fill="FFFFFF"/>
        </w:rPr>
        <w:t>Gov.wales. 2020. </w:t>
      </w:r>
      <w:r>
        <w:rPr>
          <w:i/>
          <w:iCs/>
          <w:shd w:val="clear" w:color="auto" w:fill="FFFFFF"/>
        </w:rPr>
        <w:t>The Health Protection (Coronavirus Restrictions) (No. 5)(Wales) Regulations 2020</w:t>
      </w:r>
      <w:r>
        <w:rPr>
          <w:shd w:val="clear" w:color="auto" w:fill="FFFFFF"/>
        </w:rPr>
        <w:t>. [online] Available at: &lt;https://gov.wales/sites/default/files/publications/2021-01/the-health-protection-coronavirus-restrictions-no.-5-wales-regulations-2020-as-amended_0.pdf&gt; [Accessed 2 February 2021].</w:t>
      </w:r>
    </w:p>
    <w:p w14:paraId="438450AB" w14:textId="5011989B" w:rsidR="00F73813" w:rsidRDefault="00F73813" w:rsidP="00703CE8">
      <w:pPr>
        <w:rPr>
          <w:shd w:val="clear" w:color="auto" w:fill="FFFFFF"/>
        </w:rPr>
      </w:pPr>
    </w:p>
    <w:p w14:paraId="11F84BBA" w14:textId="5E043C0D" w:rsidR="00703CE8" w:rsidRDefault="00F73813" w:rsidP="00F73813">
      <w:pPr>
        <w:overflowPunct/>
        <w:autoSpaceDE/>
        <w:autoSpaceDN/>
        <w:adjustRightInd/>
        <w:spacing w:after="160" w:line="259" w:lineRule="auto"/>
        <w:textAlignment w:val="auto"/>
        <w:rPr>
          <w:rFonts w:eastAsia="Calibri"/>
          <w:color w:val="auto"/>
          <w:szCs w:val="22"/>
          <w:lang w:eastAsia="en-US"/>
        </w:rPr>
      </w:pPr>
      <w:r w:rsidRPr="00F73813">
        <w:rPr>
          <w:rFonts w:eastAsia="Calibri"/>
          <w:color w:val="auto"/>
          <w:szCs w:val="22"/>
          <w:lang w:eastAsia="en-US"/>
        </w:rPr>
        <w:t>Holmes Place Corporate. n.d. How strength training can help relieve stress &amp; back pain. [online] Available at: &lt;https://www.holmesplace.com/en/en/blog/fitness/how-strength-training-can-help-relieve-stress-back-pain&gt; [Accessed 14 December 2020].</w:t>
      </w:r>
    </w:p>
    <w:p w14:paraId="63809ACF" w14:textId="10F74CAA" w:rsidR="00F73813" w:rsidRDefault="00F73813" w:rsidP="00F73813">
      <w:pPr>
        <w:rPr>
          <w:sz w:val="18"/>
          <w:shd w:val="clear" w:color="auto" w:fill="FFFFFF"/>
        </w:rPr>
      </w:pPr>
      <w:r w:rsidRPr="00F73813">
        <w:rPr>
          <w:rFonts w:eastAsia="Calibri"/>
          <w:color w:val="auto"/>
          <w:szCs w:val="22"/>
          <w:lang w:eastAsia="en-US"/>
        </w:rPr>
        <w:t>Huffpost.com. 2013. National Walking Day: 5 Ways Walking Helps To Relieve Stress. [online] Available at: &lt;https://www.huffpost.com/entry/national-walking-day-stress-relief-tips_n_2992972?guccounter=1&amp;guce_referrer=aHR0cHM6Ly93d3cuZ29vZ2xlLmNvbS8&amp;guce</w:t>
      </w:r>
    </w:p>
    <w:p w14:paraId="7A44C988" w14:textId="77777777" w:rsidR="00F73813" w:rsidRPr="00F73813" w:rsidRDefault="00F73813" w:rsidP="00F73813">
      <w:pPr>
        <w:rPr>
          <w:sz w:val="18"/>
          <w:shd w:val="clear" w:color="auto" w:fill="FFFFFF"/>
        </w:rPr>
      </w:pPr>
    </w:p>
    <w:p w14:paraId="2B8D5120" w14:textId="0C68CDE0" w:rsidR="00703CE8" w:rsidRDefault="00703CE8" w:rsidP="00703CE8">
      <w:pPr>
        <w:textAlignment w:val="auto"/>
      </w:pPr>
      <w:r w:rsidRPr="00703CE8">
        <w:rPr>
          <w:shd w:val="clear" w:color="auto" w:fill="FFFFFF"/>
        </w:rPr>
        <w:t>Legislation.gov.uk. 2017. </w:t>
      </w:r>
      <w:r w:rsidRPr="00703CE8">
        <w:rPr>
          <w:i/>
          <w:iCs/>
        </w:rPr>
        <w:t>Police and Criminal Evidence Act 1984</w:t>
      </w:r>
      <w:r w:rsidRPr="00703CE8">
        <w:t>. [online] Available at: &lt;https://www.legislation.gov.uk/ukpga/1984/60/section/117&gt; [Accessed 6 February 2021].</w:t>
      </w:r>
    </w:p>
    <w:p w14:paraId="2BAEBB14" w14:textId="30659FE4" w:rsidR="00703CE8" w:rsidRDefault="00703CE8" w:rsidP="00703CE8">
      <w:pPr>
        <w:textAlignment w:val="auto"/>
      </w:pPr>
    </w:p>
    <w:p w14:paraId="33A3CFDC" w14:textId="4570E148" w:rsidR="00703CE8" w:rsidRDefault="00703CE8" w:rsidP="00703CE8">
      <w:r w:rsidRPr="00F33488">
        <w:t>Legislation.gov.uk. 2021. Road Traffic Act 1988. [online] Available at: &lt;https://www.legislation.gov.uk/ukpga/1988/52/section/2&gt; [Accessed 25 January 2021].</w:t>
      </w:r>
    </w:p>
    <w:p w14:paraId="4DC4431F" w14:textId="69B73A9D" w:rsidR="00703CE8" w:rsidRDefault="00703CE8" w:rsidP="00703CE8">
      <w:pPr>
        <w:rPr>
          <w:shd w:val="clear" w:color="auto" w:fill="FFFFFF"/>
        </w:rPr>
      </w:pPr>
    </w:p>
    <w:p w14:paraId="6C27A159" w14:textId="500E4C53" w:rsidR="00F73813" w:rsidRDefault="00F73813" w:rsidP="00F73813">
      <w:pPr>
        <w:overflowPunct/>
        <w:autoSpaceDE/>
        <w:autoSpaceDN/>
        <w:adjustRightInd/>
        <w:spacing w:after="160" w:line="259" w:lineRule="auto"/>
        <w:textAlignment w:val="auto"/>
        <w:rPr>
          <w:rFonts w:eastAsia="Calibri"/>
          <w:color w:val="auto"/>
          <w:szCs w:val="22"/>
          <w:lang w:eastAsia="en-US"/>
        </w:rPr>
      </w:pPr>
      <w:r w:rsidRPr="00F73813">
        <w:rPr>
          <w:rFonts w:eastAsia="Calibri"/>
          <w:color w:val="auto"/>
          <w:szCs w:val="22"/>
          <w:lang w:eastAsia="en-US"/>
        </w:rPr>
        <w:t>SGOBBA, C., 2017. Can't Stop Stressing? This Is the Workout For You. [online] Men's Health. Available at: &lt;https://www.menshealth.com/health/a19530875/weight-training-reduces-</w:t>
      </w:r>
      <w:r w:rsidRPr="00F73813">
        <w:rPr>
          <w:rFonts w:eastAsia="Calibri"/>
          <w:color w:val="auto"/>
          <w:szCs w:val="22"/>
          <w:lang w:eastAsia="en-US"/>
        </w:rPr>
        <w:lastRenderedPageBreak/>
        <w:t>anxiety/#:~:text=Lifting%20often%20has%20a%20social,body%20is%20in%20great%20shape.&gt; [Accessed 14 December 2020].</w:t>
      </w:r>
    </w:p>
    <w:p w14:paraId="6B5052D6" w14:textId="50E7EACD" w:rsidR="00F73813" w:rsidRPr="00F73813" w:rsidRDefault="00F73813" w:rsidP="00F73813">
      <w:pPr>
        <w:overflowPunct/>
        <w:autoSpaceDE/>
        <w:autoSpaceDN/>
        <w:adjustRightInd/>
        <w:spacing w:after="160" w:line="259" w:lineRule="auto"/>
        <w:textAlignment w:val="auto"/>
        <w:rPr>
          <w:rFonts w:eastAsia="Calibri"/>
          <w:color w:val="auto"/>
          <w:szCs w:val="22"/>
          <w:lang w:eastAsia="en-US"/>
        </w:rPr>
      </w:pPr>
      <w:r w:rsidRPr="00F73813">
        <w:rPr>
          <w:rFonts w:eastAsia="Calibri"/>
          <w:color w:val="auto"/>
          <w:szCs w:val="22"/>
          <w:lang w:eastAsia="en-US"/>
        </w:rPr>
        <w:t>Star PhD, K., 2019. Why You Should Exercise to Relieve Symptoms of Mental Illness. [online] Verywell Mind. Available at: &lt;https://www.verywellmind.com/physical-exercise-for-panic-disorder-and-anxiety-2584094&gt; [Accessed 14 December 2020].</w:t>
      </w:r>
    </w:p>
    <w:p w14:paraId="5B98FD89" w14:textId="5B369B88" w:rsidR="00F73813" w:rsidRPr="00F73813" w:rsidRDefault="00F73813" w:rsidP="00F73813">
      <w:pPr>
        <w:rPr>
          <w:sz w:val="18"/>
          <w:shd w:val="clear" w:color="auto" w:fill="FFFFFF"/>
        </w:rPr>
      </w:pPr>
      <w:r w:rsidRPr="00F73813">
        <w:rPr>
          <w:rFonts w:eastAsia="Calibri"/>
          <w:color w:val="auto"/>
          <w:szCs w:val="22"/>
          <w:lang w:eastAsia="en-US"/>
        </w:rPr>
        <w:t>Huffpost.com. 2013. National Walking Day: 5 Ways Walking Helps To Relieve Stress. [online] Available at: &lt;https://www.huffpost.com/entry/national-walking-day-stress-relief-tips_n_2992972?guccounter=1&amp;guce_referrer=aHR0cHM6Ly93d3cuZ29vZ2xlLmNvbS8&amp;guce</w:t>
      </w:r>
    </w:p>
    <w:p w14:paraId="6ED77802" w14:textId="497BC4A9"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ED8D2D0" w14:textId="77777777" w:rsidR="00F73813" w:rsidRDefault="00F73813" w:rsidP="62FE5CAF">
      <w:pPr>
        <w:rPr>
          <w:b/>
          <w:bCs/>
          <w:sz w:val="24"/>
          <w:szCs w:val="24"/>
        </w:rPr>
      </w:pPr>
    </w:p>
    <w:p w14:paraId="1B19E342" w14:textId="14738598"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B5EA5D1" w:rsidR="62FE5CAF" w:rsidRDefault="62FE5CAF" w:rsidP="62FE5CAF">
      <w:pPr>
        <w:jc w:val="both"/>
        <w:rPr>
          <w:sz w:val="24"/>
          <w:szCs w:val="24"/>
        </w:rPr>
      </w:pPr>
      <w:r w:rsidRPr="48DF4B50">
        <w:rPr>
          <w:sz w:val="24"/>
          <w:szCs w:val="24"/>
        </w:rPr>
        <w:t xml:space="preserve">Signed:  </w:t>
      </w:r>
      <w:r w:rsidR="00F73813">
        <w:rPr>
          <w:sz w:val="24"/>
          <w:szCs w:val="24"/>
        </w:rPr>
        <w:t>Patric Rogers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5D6EF7F" w:rsidR="62FE5CAF" w:rsidRDefault="62FE5CAF" w:rsidP="62FE5CAF">
      <w:pPr>
        <w:jc w:val="both"/>
        <w:rPr>
          <w:sz w:val="24"/>
          <w:szCs w:val="24"/>
        </w:rPr>
      </w:pPr>
      <w:r w:rsidRPr="62FE5CAF">
        <w:rPr>
          <w:sz w:val="24"/>
          <w:szCs w:val="24"/>
        </w:rPr>
        <w:t>Date:</w:t>
      </w:r>
      <w:r w:rsidR="00F73813">
        <w:rPr>
          <w:sz w:val="24"/>
          <w:szCs w:val="24"/>
        </w:rPr>
        <w:t xml:space="preserve"> 06/02/2021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A53C3D">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titlePg/>
      <w:docGrid w:linePitch="272"/>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CA7DEA" w16cex:dateUtc="2021-02-07T14:55:00Z"/>
  <w16cex:commentExtensible w16cex:durableId="23CA7F6E" w16cex:dateUtc="2021-02-07T15:0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53018F7" w16cid:durableId="23CA7DEA"/>
  <w16cid:commentId w16cid:paraId="452DBDB1" w16cid:durableId="23CA7F6E"/>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C98572" w14:textId="77777777" w:rsidR="00384A1C" w:rsidRDefault="00384A1C">
      <w:r>
        <w:separator/>
      </w:r>
    </w:p>
  </w:endnote>
  <w:endnote w:type="continuationSeparator" w:id="0">
    <w:p w14:paraId="442AF4A5" w14:textId="77777777" w:rsidR="00384A1C" w:rsidRDefault="00384A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1"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87DD4F" w14:textId="23C2E96E" w:rsidR="00930C2D" w:rsidRDefault="00312D66" w:rsidP="00312D66">
    <w:pPr>
      <w:pStyle w:val="Footer"/>
      <w:rPr>
        <w:sz w:val="17"/>
      </w:rPr>
    </w:pPr>
    <w:bookmarkStart w:id="2" w:name="TITUS1FooterEvenPages"/>
    <w:r>
      <w:rPr>
        <w:sz w:val="17"/>
      </w:rPr>
      <w:t> </w:t>
    </w:r>
  </w:p>
  <w:bookmarkEnd w:id="2"/>
  <w:p w14:paraId="0941B3D1" w14:textId="1B38C421" w:rsidR="00930C2D" w:rsidRDefault="00930C2D" w:rsidP="00A53C3D">
    <w:pPr>
      <w:pStyle w:val="Footer"/>
      <w:jc w:val="right"/>
    </w:pPr>
    <w:r>
      <w:fldChar w:fldCharType="begin"/>
    </w:r>
    <w:r>
      <w:instrText xml:space="preserve"> PAGE   \* MERGEFORMAT </w:instrText>
    </w:r>
    <w:r>
      <w:fldChar w:fldCharType="separate"/>
    </w:r>
    <w:r w:rsidR="00312D66">
      <w:rPr>
        <w:noProof/>
      </w:rPr>
      <w:t>4</w:t>
    </w:r>
    <w:r>
      <w:rPr>
        <w:noProof/>
      </w:rPr>
      <w:fldChar w:fldCharType="end"/>
    </w:r>
  </w:p>
  <w:p w14:paraId="389C1924" w14:textId="77777777" w:rsidR="00930C2D" w:rsidRPr="00BB5EAA" w:rsidRDefault="00930C2D" w:rsidP="00A53C3D">
    <w:pPr>
      <w:pStyle w:val="Footer"/>
      <w:ind w:right="360"/>
      <w:jc w:val="center"/>
    </w:pPr>
  </w:p>
  <w:p w14:paraId="4D0063EE" w14:textId="77777777" w:rsidR="00930C2D" w:rsidRDefault="00930C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BC3CD4" w14:textId="1F9108E7" w:rsidR="00930C2D" w:rsidRDefault="00312D66" w:rsidP="00312D66">
    <w:pPr>
      <w:pStyle w:val="Footer"/>
      <w:rPr>
        <w:sz w:val="17"/>
      </w:rPr>
    </w:pPr>
    <w:bookmarkStart w:id="3" w:name="TITUS1FooterPrimary"/>
    <w:r>
      <w:rPr>
        <w:sz w:val="17"/>
      </w:rPr>
      <w:t> </w:t>
    </w:r>
  </w:p>
  <w:bookmarkEnd w:id="3"/>
  <w:p w14:paraId="50521BFA" w14:textId="17C3886F" w:rsidR="00930C2D" w:rsidRDefault="00930C2D">
    <w:pPr>
      <w:pStyle w:val="Footer"/>
      <w:jc w:val="right"/>
    </w:pPr>
    <w:r>
      <w:fldChar w:fldCharType="begin"/>
    </w:r>
    <w:r>
      <w:instrText xml:space="preserve"> PAGE   \* MERGEFORMAT </w:instrText>
    </w:r>
    <w:r>
      <w:fldChar w:fldCharType="separate"/>
    </w:r>
    <w:r w:rsidR="00312D66">
      <w:rPr>
        <w:noProof/>
      </w:rPr>
      <w:t>3</w:t>
    </w:r>
    <w:r>
      <w:rPr>
        <w:noProof/>
      </w:rPr>
      <w:fldChar w:fldCharType="end"/>
    </w:r>
  </w:p>
  <w:p w14:paraId="790812FF" w14:textId="77777777" w:rsidR="00930C2D" w:rsidRPr="00BB5EAA" w:rsidRDefault="00930C2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70D757" w14:textId="1D692D2C" w:rsidR="00930C2D" w:rsidRDefault="00312D66" w:rsidP="00312D66">
    <w:pPr>
      <w:pStyle w:val="Footer"/>
      <w:rPr>
        <w:sz w:val="17"/>
      </w:rPr>
    </w:pPr>
    <w:bookmarkStart w:id="5" w:name="TITUS1FooterFirstPage"/>
    <w:r>
      <w:rPr>
        <w:sz w:val="17"/>
      </w:rPr>
      <w:t> </w:t>
    </w:r>
  </w:p>
  <w:bookmarkEnd w:id="5"/>
  <w:p w14:paraId="031D839B" w14:textId="280DFD3C" w:rsidR="00930C2D" w:rsidRDefault="00930C2D" w:rsidP="00A53C3D">
    <w:pPr>
      <w:pStyle w:val="Footer"/>
      <w:jc w:val="right"/>
    </w:pPr>
    <w:r>
      <w:fldChar w:fldCharType="begin"/>
    </w:r>
    <w:r>
      <w:instrText xml:space="preserve"> PAGE   \* MERGEFORMAT </w:instrText>
    </w:r>
    <w:r>
      <w:fldChar w:fldCharType="separate"/>
    </w:r>
    <w:r w:rsidR="00312D66">
      <w:rPr>
        <w:noProof/>
      </w:rPr>
      <w:t>1</w:t>
    </w:r>
    <w:r>
      <w:rPr>
        <w:noProof/>
      </w:rPr>
      <w:fldChar w:fldCharType="end"/>
    </w:r>
  </w:p>
  <w:p w14:paraId="1E4E8BD4" w14:textId="77777777" w:rsidR="00930C2D" w:rsidRPr="00BB5EAA" w:rsidRDefault="00930C2D" w:rsidP="00A53C3D">
    <w:pPr>
      <w:pStyle w:val="Footer"/>
      <w:ind w:right="360"/>
      <w:jc w:val="center"/>
    </w:pPr>
  </w:p>
  <w:p w14:paraId="6FC79DED" w14:textId="77777777" w:rsidR="00930C2D" w:rsidRDefault="00930C2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0FB561" w14:textId="46821E82" w:rsidR="00930C2D" w:rsidRDefault="00312D66" w:rsidP="00312D66">
    <w:pPr>
      <w:pStyle w:val="Footer"/>
      <w:rPr>
        <w:sz w:val="17"/>
      </w:rPr>
    </w:pPr>
    <w:bookmarkStart w:id="9" w:name="TITUS2FooterEvenPages"/>
    <w:r>
      <w:rPr>
        <w:sz w:val="17"/>
      </w:rPr>
      <w:t> </w:t>
    </w:r>
  </w:p>
  <w:bookmarkEnd w:id="9"/>
  <w:p w14:paraId="57248A21" w14:textId="77777777" w:rsidR="00930C2D" w:rsidRDefault="00930C2D" w:rsidP="00A53C3D">
    <w:pPr>
      <w:pStyle w:val="Footer"/>
      <w:jc w:val="right"/>
    </w:pPr>
  </w:p>
  <w:p w14:paraId="1EAE210C" w14:textId="11E3CF20" w:rsidR="00930C2D" w:rsidRDefault="00930C2D" w:rsidP="00A53C3D">
    <w:pPr>
      <w:pStyle w:val="Footer"/>
      <w:jc w:val="right"/>
    </w:pPr>
    <w:r>
      <w:fldChar w:fldCharType="begin"/>
    </w:r>
    <w:r>
      <w:instrText xml:space="preserve"> PAGE   \* MERGEFORMAT </w:instrText>
    </w:r>
    <w:r>
      <w:fldChar w:fldCharType="separate"/>
    </w:r>
    <w:r w:rsidR="00312D66">
      <w:rPr>
        <w:noProof/>
      </w:rPr>
      <w:t>18</w:t>
    </w:r>
    <w:r>
      <w:rPr>
        <w:noProof/>
      </w:rPr>
      <w:fldChar w:fldCharType="end"/>
    </w:r>
  </w:p>
  <w:p w14:paraId="19367A37" w14:textId="77777777" w:rsidR="00930C2D" w:rsidRPr="00BB5EAA" w:rsidRDefault="00930C2D" w:rsidP="00A53C3D">
    <w:pPr>
      <w:pStyle w:val="Footer"/>
      <w:ind w:right="360"/>
      <w:jc w:val="center"/>
    </w:pPr>
  </w:p>
  <w:p w14:paraId="59FB53F0" w14:textId="77777777" w:rsidR="00930C2D" w:rsidRDefault="00930C2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1802CF" w14:textId="568EBB3F" w:rsidR="00930C2D" w:rsidRDefault="00312D66" w:rsidP="00312D66">
    <w:pPr>
      <w:pStyle w:val="Footer"/>
      <w:rPr>
        <w:sz w:val="17"/>
      </w:rPr>
    </w:pPr>
    <w:bookmarkStart w:id="10" w:name="TITUS2FooterPrimary"/>
    <w:r>
      <w:rPr>
        <w:sz w:val="17"/>
      </w:rPr>
      <w:t> </w:t>
    </w:r>
  </w:p>
  <w:bookmarkEnd w:id="10"/>
  <w:p w14:paraId="18B5B568" w14:textId="77777777" w:rsidR="00930C2D" w:rsidRDefault="00930C2D">
    <w:pPr>
      <w:pStyle w:val="Footer"/>
      <w:jc w:val="right"/>
    </w:pPr>
  </w:p>
  <w:p w14:paraId="1430ABA0" w14:textId="3AD9B1A9" w:rsidR="00930C2D" w:rsidRDefault="00930C2D">
    <w:pPr>
      <w:pStyle w:val="Footer"/>
      <w:jc w:val="right"/>
    </w:pPr>
    <w:r>
      <w:fldChar w:fldCharType="begin"/>
    </w:r>
    <w:r>
      <w:instrText xml:space="preserve"> PAGE   \* MERGEFORMAT </w:instrText>
    </w:r>
    <w:r>
      <w:fldChar w:fldCharType="separate"/>
    </w:r>
    <w:r w:rsidR="00312D66">
      <w:rPr>
        <w:noProof/>
      </w:rPr>
      <w:t>19</w:t>
    </w:r>
    <w:r>
      <w:rPr>
        <w:noProof/>
      </w:rPr>
      <w:fldChar w:fldCharType="end"/>
    </w:r>
  </w:p>
  <w:p w14:paraId="2A34C63C" w14:textId="77777777" w:rsidR="00930C2D" w:rsidRPr="00BB5EAA" w:rsidRDefault="00930C2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56028C" w14:textId="5D7012FF" w:rsidR="00930C2D" w:rsidRDefault="00312D66" w:rsidP="00312D66">
    <w:pPr>
      <w:pStyle w:val="Footer"/>
      <w:rPr>
        <w:sz w:val="17"/>
      </w:rPr>
    </w:pPr>
    <w:bookmarkStart w:id="12" w:name="TITUS2FooterFirstPage"/>
    <w:r>
      <w:rPr>
        <w:sz w:val="17"/>
      </w:rPr>
      <w:t> </w:t>
    </w:r>
  </w:p>
  <w:bookmarkEnd w:id="12"/>
  <w:p w14:paraId="7099CCB6" w14:textId="77777777" w:rsidR="00930C2D" w:rsidRDefault="00930C2D" w:rsidP="00A53C3D">
    <w:pPr>
      <w:pStyle w:val="Footer"/>
      <w:jc w:val="right"/>
    </w:pPr>
  </w:p>
  <w:p w14:paraId="23ACAC72" w14:textId="3B6408DC" w:rsidR="00930C2D" w:rsidRDefault="00930C2D" w:rsidP="00A53C3D">
    <w:pPr>
      <w:pStyle w:val="Footer"/>
      <w:jc w:val="right"/>
    </w:pPr>
    <w:r>
      <w:fldChar w:fldCharType="begin"/>
    </w:r>
    <w:r>
      <w:instrText xml:space="preserve"> PAGE   \* MERGEFORMAT </w:instrText>
    </w:r>
    <w:r>
      <w:fldChar w:fldCharType="separate"/>
    </w:r>
    <w:r w:rsidR="00312D66">
      <w:rPr>
        <w:noProof/>
      </w:rPr>
      <w:t>8</w:t>
    </w:r>
    <w:r>
      <w:rPr>
        <w:noProof/>
      </w:rPr>
      <w:fldChar w:fldCharType="end"/>
    </w:r>
  </w:p>
  <w:p w14:paraId="3260675C" w14:textId="77777777" w:rsidR="00930C2D" w:rsidRPr="00BB5EAA" w:rsidRDefault="00930C2D" w:rsidP="00A53C3D">
    <w:pPr>
      <w:pStyle w:val="Footer"/>
      <w:ind w:right="360"/>
      <w:jc w:val="center"/>
    </w:pPr>
  </w:p>
  <w:p w14:paraId="4C0F72FA" w14:textId="77777777" w:rsidR="00930C2D" w:rsidRDefault="00930C2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A85166" w14:textId="7C27E004" w:rsidR="00930C2D" w:rsidRDefault="00930C2D" w:rsidP="006A00FA">
    <w:pPr>
      <w:pStyle w:val="Footer"/>
      <w:rPr>
        <w:sz w:val="17"/>
      </w:rPr>
    </w:pPr>
    <w:bookmarkStart w:id="17" w:name="TITUS4FooterEvenPages"/>
    <w:r>
      <w:rPr>
        <w:sz w:val="17"/>
      </w:rPr>
      <w:t> </w:t>
    </w:r>
  </w:p>
  <w:p w14:paraId="03513D9B" w14:textId="795A281A" w:rsidR="00930C2D" w:rsidRDefault="00312D66" w:rsidP="00312D66">
    <w:pPr>
      <w:pStyle w:val="Footer"/>
      <w:rPr>
        <w:sz w:val="17"/>
      </w:rPr>
    </w:pPr>
    <w:bookmarkStart w:id="18" w:name="TITUS3FooterEvenPages"/>
    <w:bookmarkEnd w:id="17"/>
    <w:r>
      <w:rPr>
        <w:sz w:val="17"/>
      </w:rPr>
      <w:t> </w:t>
    </w:r>
  </w:p>
  <w:bookmarkEnd w:id="18"/>
  <w:p w14:paraId="7340F168" w14:textId="77777777" w:rsidR="00930C2D" w:rsidRDefault="00930C2D" w:rsidP="00A53C3D">
    <w:pPr>
      <w:pStyle w:val="Footer"/>
      <w:jc w:val="right"/>
    </w:pPr>
  </w:p>
  <w:p w14:paraId="29479717" w14:textId="0F42E28C" w:rsidR="00930C2D" w:rsidRDefault="00930C2D" w:rsidP="00A53C3D">
    <w:pPr>
      <w:pStyle w:val="Footer"/>
      <w:jc w:val="right"/>
    </w:pPr>
    <w:r>
      <w:fldChar w:fldCharType="begin"/>
    </w:r>
    <w:r>
      <w:instrText xml:space="preserve"> PAGE   \* MERGEFORMAT </w:instrText>
    </w:r>
    <w:r>
      <w:fldChar w:fldCharType="separate"/>
    </w:r>
    <w:r w:rsidR="00312D66">
      <w:rPr>
        <w:noProof/>
      </w:rPr>
      <w:t>24</w:t>
    </w:r>
    <w:r>
      <w:rPr>
        <w:noProof/>
      </w:rPr>
      <w:fldChar w:fldCharType="end"/>
    </w:r>
  </w:p>
  <w:p w14:paraId="3A7C0973" w14:textId="77777777" w:rsidR="00930C2D" w:rsidRPr="00BB5EAA" w:rsidRDefault="00930C2D" w:rsidP="00A53C3D">
    <w:pPr>
      <w:pStyle w:val="Footer"/>
      <w:ind w:right="360"/>
      <w:jc w:val="center"/>
    </w:pPr>
  </w:p>
  <w:p w14:paraId="43834E2E" w14:textId="77777777" w:rsidR="00930C2D" w:rsidRDefault="00930C2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E3C518" w14:textId="3B1B4699" w:rsidR="00930C2D" w:rsidRDefault="00930C2D" w:rsidP="006A00FA">
    <w:pPr>
      <w:pStyle w:val="Footer"/>
      <w:rPr>
        <w:sz w:val="17"/>
      </w:rPr>
    </w:pPr>
    <w:bookmarkStart w:id="19" w:name="TITUS4FooterPrimary"/>
    <w:r>
      <w:rPr>
        <w:sz w:val="17"/>
      </w:rPr>
      <w:t> </w:t>
    </w:r>
  </w:p>
  <w:p w14:paraId="42522417" w14:textId="2DEDCB37" w:rsidR="00930C2D" w:rsidRDefault="00312D66" w:rsidP="00312D66">
    <w:pPr>
      <w:pStyle w:val="Footer"/>
      <w:rPr>
        <w:sz w:val="17"/>
      </w:rPr>
    </w:pPr>
    <w:bookmarkStart w:id="20" w:name="TITUS3FooterPrimary"/>
    <w:bookmarkEnd w:id="19"/>
    <w:r>
      <w:rPr>
        <w:sz w:val="17"/>
      </w:rPr>
      <w:t> </w:t>
    </w:r>
  </w:p>
  <w:bookmarkEnd w:id="20"/>
  <w:p w14:paraId="3FE7D80A" w14:textId="77777777" w:rsidR="00930C2D" w:rsidRDefault="00930C2D">
    <w:pPr>
      <w:pStyle w:val="Footer"/>
      <w:jc w:val="right"/>
    </w:pPr>
  </w:p>
  <w:p w14:paraId="1A0CD7BA" w14:textId="0941B005" w:rsidR="00930C2D" w:rsidRDefault="00930C2D">
    <w:pPr>
      <w:pStyle w:val="Footer"/>
      <w:jc w:val="right"/>
    </w:pPr>
    <w:r>
      <w:fldChar w:fldCharType="begin"/>
    </w:r>
    <w:r>
      <w:instrText xml:space="preserve"> PAGE   \* MERGEFORMAT </w:instrText>
    </w:r>
    <w:r>
      <w:fldChar w:fldCharType="separate"/>
    </w:r>
    <w:r w:rsidR="00312D66">
      <w:rPr>
        <w:noProof/>
      </w:rPr>
      <w:t>25</w:t>
    </w:r>
    <w:r>
      <w:rPr>
        <w:noProof/>
      </w:rPr>
      <w:fldChar w:fldCharType="end"/>
    </w:r>
  </w:p>
  <w:p w14:paraId="79BCC247" w14:textId="77777777" w:rsidR="00930C2D" w:rsidRPr="00BB5EAA" w:rsidRDefault="00930C2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F4B4D2" w14:textId="2DDA1824" w:rsidR="00930C2D" w:rsidRDefault="00930C2D" w:rsidP="006A00FA">
    <w:pPr>
      <w:pStyle w:val="Footer"/>
      <w:rPr>
        <w:sz w:val="17"/>
      </w:rPr>
    </w:pPr>
    <w:bookmarkStart w:id="23" w:name="TITUS4FooterFirstPage"/>
    <w:r>
      <w:rPr>
        <w:sz w:val="17"/>
      </w:rPr>
      <w:t> </w:t>
    </w:r>
  </w:p>
  <w:p w14:paraId="63ADF4E6" w14:textId="6C665BD6" w:rsidR="00930C2D" w:rsidRDefault="00312D66" w:rsidP="00312D66">
    <w:pPr>
      <w:pStyle w:val="Footer"/>
      <w:rPr>
        <w:sz w:val="17"/>
      </w:rPr>
    </w:pPr>
    <w:bookmarkStart w:id="24" w:name="TITUS3FooterFirstPage"/>
    <w:bookmarkEnd w:id="23"/>
    <w:r>
      <w:rPr>
        <w:sz w:val="17"/>
      </w:rPr>
      <w:t> </w:t>
    </w:r>
  </w:p>
  <w:bookmarkEnd w:id="24"/>
  <w:p w14:paraId="17326559" w14:textId="77777777" w:rsidR="00930C2D" w:rsidRDefault="00930C2D" w:rsidP="00A53C3D">
    <w:pPr>
      <w:pStyle w:val="Footer"/>
      <w:jc w:val="right"/>
    </w:pPr>
  </w:p>
  <w:p w14:paraId="49C9C9FC" w14:textId="42D13C02" w:rsidR="00930C2D" w:rsidRDefault="00930C2D" w:rsidP="00A53C3D">
    <w:pPr>
      <w:pStyle w:val="Footer"/>
      <w:jc w:val="right"/>
    </w:pPr>
    <w:r>
      <w:fldChar w:fldCharType="begin"/>
    </w:r>
    <w:r>
      <w:instrText xml:space="preserve"> PAGE   \* MERGEFORMAT </w:instrText>
    </w:r>
    <w:r>
      <w:fldChar w:fldCharType="separate"/>
    </w:r>
    <w:r w:rsidR="00312D66">
      <w:rPr>
        <w:noProof/>
      </w:rPr>
      <w:t>22</w:t>
    </w:r>
    <w:r>
      <w:rPr>
        <w:noProof/>
      </w:rPr>
      <w:fldChar w:fldCharType="end"/>
    </w:r>
  </w:p>
  <w:p w14:paraId="5D569F63" w14:textId="77777777" w:rsidR="00930C2D" w:rsidRPr="00BB5EAA" w:rsidRDefault="00930C2D" w:rsidP="00A53C3D">
    <w:pPr>
      <w:pStyle w:val="Footer"/>
      <w:ind w:right="360"/>
      <w:jc w:val="center"/>
    </w:pPr>
  </w:p>
  <w:p w14:paraId="0E4F3591" w14:textId="77777777" w:rsidR="00930C2D" w:rsidRDefault="00930C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7DD723" w14:textId="77777777" w:rsidR="00384A1C" w:rsidRDefault="00384A1C">
      <w:r>
        <w:separator/>
      </w:r>
    </w:p>
  </w:footnote>
  <w:footnote w:type="continuationSeparator" w:id="0">
    <w:p w14:paraId="0F2690BE" w14:textId="77777777" w:rsidR="00384A1C" w:rsidRDefault="00384A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17F1F5" w14:textId="7113A731" w:rsidR="00930C2D" w:rsidRDefault="00312D66" w:rsidP="00312D66">
    <w:pPr>
      <w:pStyle w:val="Header"/>
      <w:rPr>
        <w:sz w:val="17"/>
      </w:rPr>
    </w:pPr>
    <w:bookmarkStart w:id="0" w:name="TITUS1HeaderEvenPages"/>
    <w:r>
      <w:rPr>
        <w:sz w:val="17"/>
      </w:rPr>
      <w:t> </w:t>
    </w:r>
  </w:p>
  <w:bookmarkEnd w:id="0"/>
  <w:p w14:paraId="5BE66239" w14:textId="77777777" w:rsidR="00930C2D" w:rsidRDefault="00930C2D" w:rsidP="00225F2B">
    <w:pPr>
      <w:pStyle w:val="Header"/>
    </w:pPr>
  </w:p>
  <w:p w14:paraId="7C1DA628" w14:textId="77777777" w:rsidR="00930C2D" w:rsidRDefault="00930C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023C6D" w14:textId="7C29D40B" w:rsidR="00930C2D" w:rsidRDefault="00312D66" w:rsidP="00312D66">
    <w:pPr>
      <w:pStyle w:val="Header"/>
      <w:rPr>
        <w:sz w:val="17"/>
      </w:rPr>
    </w:pPr>
    <w:bookmarkStart w:id="1" w:name="TITUS1HeaderPrimary"/>
    <w:r>
      <w:rPr>
        <w:sz w:val="17"/>
      </w:rPr>
      <w:t> </w:t>
    </w:r>
  </w:p>
  <w:bookmarkEnd w:id="1"/>
  <w:p w14:paraId="36DCEFF8" w14:textId="77777777" w:rsidR="00930C2D" w:rsidRDefault="00930C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CEE97B" w14:textId="0092C4ED" w:rsidR="00930C2D" w:rsidRDefault="00312D66" w:rsidP="00312D66">
    <w:pPr>
      <w:pStyle w:val="Header"/>
      <w:rPr>
        <w:sz w:val="17"/>
      </w:rPr>
    </w:pPr>
    <w:bookmarkStart w:id="4" w:name="TITUS1HeaderFirstPage"/>
    <w:r>
      <w:rPr>
        <w:sz w:val="17"/>
      </w:rPr>
      <w:t> </w:t>
    </w:r>
  </w:p>
  <w:bookmarkEnd w:id="4"/>
  <w:p w14:paraId="12F3955B" w14:textId="77777777" w:rsidR="00930C2D" w:rsidRDefault="00930C2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F38967" w14:textId="2644D5F6" w:rsidR="00930C2D" w:rsidRDefault="00312D66" w:rsidP="00312D66">
    <w:pPr>
      <w:pStyle w:val="Header"/>
      <w:rPr>
        <w:sz w:val="17"/>
      </w:rPr>
    </w:pPr>
    <w:bookmarkStart w:id="7" w:name="TITUS2HeaderEvenPages"/>
    <w:r>
      <w:rPr>
        <w:sz w:val="17"/>
      </w:rPr>
      <w:t> </w:t>
    </w:r>
  </w:p>
  <w:bookmarkEnd w:id="7"/>
  <w:p w14:paraId="1AD6B06E" w14:textId="77777777" w:rsidR="00930C2D" w:rsidRDefault="00930C2D" w:rsidP="00A53C3D">
    <w:pPr>
      <w:pStyle w:val="Header"/>
    </w:pPr>
  </w:p>
  <w:p w14:paraId="57392066" w14:textId="77777777" w:rsidR="00930C2D" w:rsidRDefault="00930C2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CB6520" w14:textId="23E66077" w:rsidR="00930C2D" w:rsidRDefault="00312D66" w:rsidP="00312D66">
    <w:pPr>
      <w:pStyle w:val="Header"/>
      <w:rPr>
        <w:sz w:val="17"/>
      </w:rPr>
    </w:pPr>
    <w:bookmarkStart w:id="8" w:name="TITUS2HeaderPrimary"/>
    <w:r>
      <w:rPr>
        <w:sz w:val="17"/>
      </w:rPr>
      <w:t> </w:t>
    </w:r>
  </w:p>
  <w:bookmarkEnd w:id="8"/>
  <w:p w14:paraId="6DEF0AFF" w14:textId="77777777" w:rsidR="00930C2D" w:rsidRDefault="00930C2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ECDAD4" w14:textId="25FB68F6" w:rsidR="00930C2D" w:rsidRDefault="00312D66" w:rsidP="00312D66">
    <w:pPr>
      <w:pStyle w:val="Header"/>
      <w:rPr>
        <w:sz w:val="17"/>
      </w:rPr>
    </w:pPr>
    <w:bookmarkStart w:id="11" w:name="TITUS2HeaderFirstPage"/>
    <w:r>
      <w:rPr>
        <w:sz w:val="17"/>
      </w:rPr>
      <w:t> </w:t>
    </w:r>
  </w:p>
  <w:bookmarkEnd w:id="11"/>
  <w:p w14:paraId="2B6E6628" w14:textId="77777777" w:rsidR="00930C2D" w:rsidRDefault="00930C2D" w:rsidP="00A53C3D">
    <w:pPr>
      <w:pStyle w:val="Header"/>
    </w:pPr>
  </w:p>
  <w:p w14:paraId="6D1826BF" w14:textId="77777777" w:rsidR="00930C2D" w:rsidRDefault="00930C2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0B84C5" w14:textId="0DC04404" w:rsidR="00930C2D" w:rsidRDefault="00930C2D" w:rsidP="006A00FA">
    <w:pPr>
      <w:pStyle w:val="Header"/>
      <w:rPr>
        <w:sz w:val="17"/>
      </w:rPr>
    </w:pPr>
    <w:bookmarkStart w:id="13" w:name="TITUS4HeaderEvenPages"/>
    <w:r>
      <w:rPr>
        <w:sz w:val="17"/>
      </w:rPr>
      <w:t> </w:t>
    </w:r>
  </w:p>
  <w:p w14:paraId="0216AF15" w14:textId="672490E3" w:rsidR="00930C2D" w:rsidRDefault="00312D66" w:rsidP="00312D66">
    <w:pPr>
      <w:pStyle w:val="Header"/>
      <w:rPr>
        <w:sz w:val="17"/>
      </w:rPr>
    </w:pPr>
    <w:bookmarkStart w:id="14" w:name="TITUS3HeaderEvenPages"/>
    <w:bookmarkEnd w:id="13"/>
    <w:r>
      <w:rPr>
        <w:sz w:val="17"/>
      </w:rPr>
      <w:t> </w:t>
    </w:r>
  </w:p>
  <w:bookmarkEnd w:id="14"/>
  <w:p w14:paraId="67126CD5" w14:textId="77777777" w:rsidR="00930C2D" w:rsidRDefault="00930C2D" w:rsidP="00A53C3D">
    <w:pPr>
      <w:pStyle w:val="Header"/>
    </w:pPr>
  </w:p>
  <w:p w14:paraId="0EF13BF5" w14:textId="77777777" w:rsidR="00930C2D" w:rsidRDefault="00930C2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208A67" w14:textId="3D007BC1" w:rsidR="00930C2D" w:rsidRDefault="00930C2D" w:rsidP="006A00FA">
    <w:pPr>
      <w:pStyle w:val="Header"/>
      <w:rPr>
        <w:sz w:val="17"/>
      </w:rPr>
    </w:pPr>
    <w:bookmarkStart w:id="15" w:name="TITUS4HeaderPrimary"/>
    <w:r>
      <w:rPr>
        <w:sz w:val="17"/>
      </w:rPr>
      <w:t> </w:t>
    </w:r>
  </w:p>
  <w:p w14:paraId="2D5B2055" w14:textId="7468D845" w:rsidR="00930C2D" w:rsidRDefault="00312D66" w:rsidP="00312D66">
    <w:pPr>
      <w:pStyle w:val="Header"/>
      <w:rPr>
        <w:sz w:val="17"/>
      </w:rPr>
    </w:pPr>
    <w:bookmarkStart w:id="16" w:name="TITUS3HeaderPrimary"/>
    <w:bookmarkEnd w:id="15"/>
    <w:r>
      <w:rPr>
        <w:sz w:val="17"/>
      </w:rPr>
      <w:t> </w:t>
    </w:r>
  </w:p>
  <w:bookmarkEnd w:id="16"/>
  <w:p w14:paraId="4DC13977" w14:textId="77777777" w:rsidR="00930C2D" w:rsidRDefault="00930C2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CB0386" w14:textId="2F4DE440" w:rsidR="00930C2D" w:rsidRDefault="00930C2D" w:rsidP="006A00FA">
    <w:pPr>
      <w:pStyle w:val="Header"/>
      <w:rPr>
        <w:sz w:val="17"/>
      </w:rPr>
    </w:pPr>
    <w:bookmarkStart w:id="21" w:name="TITUS4HeaderFirstPage"/>
    <w:r>
      <w:rPr>
        <w:sz w:val="17"/>
      </w:rPr>
      <w:t> </w:t>
    </w:r>
  </w:p>
  <w:p w14:paraId="3E7B3471" w14:textId="2305D572" w:rsidR="00930C2D" w:rsidRDefault="00312D66" w:rsidP="00312D66">
    <w:pPr>
      <w:pStyle w:val="Header"/>
      <w:rPr>
        <w:sz w:val="17"/>
      </w:rPr>
    </w:pPr>
    <w:bookmarkStart w:id="22" w:name="TITUS3HeaderFirstPage"/>
    <w:bookmarkEnd w:id="21"/>
    <w:r>
      <w:rPr>
        <w:sz w:val="17"/>
      </w:rPr>
      <w:t> </w:t>
    </w:r>
  </w:p>
  <w:bookmarkEnd w:id="22"/>
  <w:p w14:paraId="041E3805" w14:textId="77777777" w:rsidR="00930C2D" w:rsidRDefault="00930C2D" w:rsidP="00A53C3D">
    <w:pPr>
      <w:pStyle w:val="Header"/>
    </w:pPr>
  </w:p>
  <w:p w14:paraId="5BE97779" w14:textId="77777777" w:rsidR="00930C2D" w:rsidRDefault="00930C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8503B"/>
    <w:multiLevelType w:val="hybridMultilevel"/>
    <w:tmpl w:val="690AF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91CB1"/>
    <w:multiLevelType w:val="hybridMultilevel"/>
    <w:tmpl w:val="B680D1BC"/>
    <w:lvl w:ilvl="0" w:tplc="0CA2123A">
      <w:start w:val="1"/>
      <w:numFmt w:val="lowerRoman"/>
      <w:lvlText w:val="(%1)"/>
      <w:lvlJc w:val="left"/>
      <w:pPr>
        <w:ind w:left="1800" w:hanging="72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10751602"/>
    <w:multiLevelType w:val="hybridMultilevel"/>
    <w:tmpl w:val="2174E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007A2C"/>
    <w:multiLevelType w:val="hybridMultilevel"/>
    <w:tmpl w:val="0D40C0B6"/>
    <w:lvl w:ilvl="0" w:tplc="A618591E">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01502F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4872BC"/>
    <w:multiLevelType w:val="hybridMultilevel"/>
    <w:tmpl w:val="D9D0B02A"/>
    <w:lvl w:ilvl="0" w:tplc="346C649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EA44C48"/>
    <w:multiLevelType w:val="hybridMultilevel"/>
    <w:tmpl w:val="0D40C0B6"/>
    <w:lvl w:ilvl="0" w:tplc="A618591E">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6B7416"/>
    <w:multiLevelType w:val="hybridMultilevel"/>
    <w:tmpl w:val="538CBC32"/>
    <w:lvl w:ilvl="0" w:tplc="346C649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EE85577"/>
    <w:multiLevelType w:val="hybridMultilevel"/>
    <w:tmpl w:val="6F14B63E"/>
    <w:lvl w:ilvl="0" w:tplc="A618591E">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0"/>
  </w:num>
  <w:num w:numId="4">
    <w:abstractNumId w:val="7"/>
  </w:num>
  <w:num w:numId="5">
    <w:abstractNumId w:val="13"/>
  </w:num>
  <w:num w:numId="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num>
  <w:num w:numId="11">
    <w:abstractNumId w:val="8"/>
  </w:num>
  <w:num w:numId="12">
    <w:abstractNumId w:val="6"/>
  </w:num>
  <w:num w:numId="13">
    <w:abstractNumId w:val="11"/>
  </w:num>
  <w:num w:numId="14">
    <w:abstractNumId w:val="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1EA6"/>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5C19"/>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75D31"/>
    <w:rsid w:val="0019062A"/>
    <w:rsid w:val="00190913"/>
    <w:rsid w:val="0019599F"/>
    <w:rsid w:val="001961CF"/>
    <w:rsid w:val="001A59BB"/>
    <w:rsid w:val="001A6A51"/>
    <w:rsid w:val="001A79C4"/>
    <w:rsid w:val="001B331A"/>
    <w:rsid w:val="001C0E74"/>
    <w:rsid w:val="001C6CEC"/>
    <w:rsid w:val="001D229F"/>
    <w:rsid w:val="001D6162"/>
    <w:rsid w:val="001E1CA7"/>
    <w:rsid w:val="001E7592"/>
    <w:rsid w:val="001F3878"/>
    <w:rsid w:val="001F4552"/>
    <w:rsid w:val="002019EB"/>
    <w:rsid w:val="002030F2"/>
    <w:rsid w:val="00205051"/>
    <w:rsid w:val="00211F65"/>
    <w:rsid w:val="0022001B"/>
    <w:rsid w:val="00220D06"/>
    <w:rsid w:val="002246A0"/>
    <w:rsid w:val="00224AF9"/>
    <w:rsid w:val="00225F2B"/>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2D66"/>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4A1C"/>
    <w:rsid w:val="00385414"/>
    <w:rsid w:val="00385EC0"/>
    <w:rsid w:val="00390074"/>
    <w:rsid w:val="003955B5"/>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3E7C"/>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1460"/>
    <w:rsid w:val="004E16B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36E3"/>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00FA"/>
    <w:rsid w:val="006A69F5"/>
    <w:rsid w:val="006A7A6D"/>
    <w:rsid w:val="006B067E"/>
    <w:rsid w:val="006B5E67"/>
    <w:rsid w:val="006C2EB5"/>
    <w:rsid w:val="006D18A3"/>
    <w:rsid w:val="006D5970"/>
    <w:rsid w:val="006E481E"/>
    <w:rsid w:val="006E795F"/>
    <w:rsid w:val="00700249"/>
    <w:rsid w:val="00703CE8"/>
    <w:rsid w:val="0070604C"/>
    <w:rsid w:val="007069CD"/>
    <w:rsid w:val="007110E6"/>
    <w:rsid w:val="00711A70"/>
    <w:rsid w:val="00712E6F"/>
    <w:rsid w:val="00712E90"/>
    <w:rsid w:val="00713B7E"/>
    <w:rsid w:val="007155FC"/>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07DA6"/>
    <w:rsid w:val="00813CEC"/>
    <w:rsid w:val="0081534C"/>
    <w:rsid w:val="008171E4"/>
    <w:rsid w:val="008208EA"/>
    <w:rsid w:val="00824E67"/>
    <w:rsid w:val="00825A64"/>
    <w:rsid w:val="00826F48"/>
    <w:rsid w:val="008308AE"/>
    <w:rsid w:val="0083166E"/>
    <w:rsid w:val="00831DC3"/>
    <w:rsid w:val="008322C7"/>
    <w:rsid w:val="00834F1D"/>
    <w:rsid w:val="00836FEC"/>
    <w:rsid w:val="00837182"/>
    <w:rsid w:val="00841F9D"/>
    <w:rsid w:val="008420E1"/>
    <w:rsid w:val="00843D58"/>
    <w:rsid w:val="00843EBA"/>
    <w:rsid w:val="00844D98"/>
    <w:rsid w:val="00846D84"/>
    <w:rsid w:val="0085067B"/>
    <w:rsid w:val="0085230E"/>
    <w:rsid w:val="008550A1"/>
    <w:rsid w:val="00861035"/>
    <w:rsid w:val="00861038"/>
    <w:rsid w:val="008615E5"/>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0C2D"/>
    <w:rsid w:val="00932CCA"/>
    <w:rsid w:val="009544C0"/>
    <w:rsid w:val="00954FA4"/>
    <w:rsid w:val="00956AE9"/>
    <w:rsid w:val="00964CC6"/>
    <w:rsid w:val="009669EE"/>
    <w:rsid w:val="00975117"/>
    <w:rsid w:val="009861B9"/>
    <w:rsid w:val="00991FDA"/>
    <w:rsid w:val="009927A1"/>
    <w:rsid w:val="0099774D"/>
    <w:rsid w:val="009A5F3B"/>
    <w:rsid w:val="009B0B61"/>
    <w:rsid w:val="009B28C0"/>
    <w:rsid w:val="009B7136"/>
    <w:rsid w:val="009B7806"/>
    <w:rsid w:val="009C3AC2"/>
    <w:rsid w:val="009D01C4"/>
    <w:rsid w:val="009D4365"/>
    <w:rsid w:val="009D4E3B"/>
    <w:rsid w:val="009D7BC9"/>
    <w:rsid w:val="009E1982"/>
    <w:rsid w:val="009E4D2C"/>
    <w:rsid w:val="009E6453"/>
    <w:rsid w:val="009F0978"/>
    <w:rsid w:val="009F3AEC"/>
    <w:rsid w:val="00A00081"/>
    <w:rsid w:val="00A015F7"/>
    <w:rsid w:val="00A10D56"/>
    <w:rsid w:val="00A12AAE"/>
    <w:rsid w:val="00A16DD1"/>
    <w:rsid w:val="00A22441"/>
    <w:rsid w:val="00A23F3B"/>
    <w:rsid w:val="00A24406"/>
    <w:rsid w:val="00A25F64"/>
    <w:rsid w:val="00A27CC2"/>
    <w:rsid w:val="00A3273B"/>
    <w:rsid w:val="00A33B33"/>
    <w:rsid w:val="00A40ED6"/>
    <w:rsid w:val="00A470EE"/>
    <w:rsid w:val="00A47621"/>
    <w:rsid w:val="00A479CD"/>
    <w:rsid w:val="00A50CFC"/>
    <w:rsid w:val="00A53C3D"/>
    <w:rsid w:val="00A54D67"/>
    <w:rsid w:val="00A55A3F"/>
    <w:rsid w:val="00A652F6"/>
    <w:rsid w:val="00A732EA"/>
    <w:rsid w:val="00A7489E"/>
    <w:rsid w:val="00A8015F"/>
    <w:rsid w:val="00A80BD2"/>
    <w:rsid w:val="00A85039"/>
    <w:rsid w:val="00A851F7"/>
    <w:rsid w:val="00A906AA"/>
    <w:rsid w:val="00A94C5E"/>
    <w:rsid w:val="00AA241A"/>
    <w:rsid w:val="00AA252C"/>
    <w:rsid w:val="00AA47FF"/>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21CE"/>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97295"/>
    <w:rsid w:val="00CA3593"/>
    <w:rsid w:val="00CA7F4F"/>
    <w:rsid w:val="00CB258E"/>
    <w:rsid w:val="00CB3C8F"/>
    <w:rsid w:val="00CC02F1"/>
    <w:rsid w:val="00CC11A6"/>
    <w:rsid w:val="00CC135E"/>
    <w:rsid w:val="00CD5D3F"/>
    <w:rsid w:val="00CF1E90"/>
    <w:rsid w:val="00CF3DB3"/>
    <w:rsid w:val="00D0223A"/>
    <w:rsid w:val="00D052BC"/>
    <w:rsid w:val="00D07026"/>
    <w:rsid w:val="00D20EFE"/>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76E0"/>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73813"/>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Revision">
    <w:name w:val="Revision"/>
    <w:hidden/>
    <w:uiPriority w:val="99"/>
    <w:semiHidden/>
    <w:rsid w:val="0019599F"/>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621439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932658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tel:+442020" TargetMode="External"/><Relationship Id="rId39" Type="http://schemas.openxmlformats.org/officeDocument/2006/relationships/header" Target="header9.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footer" Target="footer6.xml"/><Relationship Id="rId42" Type="http://schemas.openxmlformats.org/officeDocument/2006/relationships/theme" Target="theme/theme1.xml"/><Relationship Id="rId47" Type="http://schemas.microsoft.com/office/2016/09/relationships/commentsIds" Target="commentsIds.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college.police.uk/What-we-do/Standards/Guidelines/Documents/Conflict_management_consultation260219.pdf" TargetMode="External"/><Relationship Id="rId33" Type="http://schemas.openxmlformats.org/officeDocument/2006/relationships/header" Target="header6.xml"/><Relationship Id="rId38" Type="http://schemas.openxmlformats.org/officeDocument/2006/relationships/footer" Target="footer8.xml"/><Relationship Id="rId46" Type="http://schemas.microsoft.com/office/2018/08/relationships/commentsExtensible" Target="commentsExtensible.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eader" Target="header4.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eta.college.police.uk/guidance/conflict-management/conflict-management-skills" TargetMode="External"/><Relationship Id="rId32" Type="http://schemas.openxmlformats.org/officeDocument/2006/relationships/footer" Target="footer5.xml"/><Relationship Id="rId37" Type="http://schemas.openxmlformats.org/officeDocument/2006/relationships/footer" Target="footer7.xml"/><Relationship Id="rId40"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yperlink" Target="https://www.huffpost.com/entry/national-walking-day-stress-relief-tips_n_2992972?guccounter=1&amp;guce_referrer=aHR0cHM6Ly93d3cuZ29vZ2xlLmNvbS8&amp;guce_referrer_sig=AQAAAK0J57YEm2LceIk3bKWk7nMkEpCBmZx8cbSW5_" TargetMode="External"/><Relationship Id="rId23" Type="http://schemas.openxmlformats.org/officeDocument/2006/relationships/image" Target="media/image2.jpeg"/><Relationship Id="rId28" Type="http://schemas.openxmlformats.org/officeDocument/2006/relationships/hyperlink" Target="tel:+442020" TargetMode="External"/><Relationship Id="rId36"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olmesplace.com/en/en/blog/fitness/how-strength-training-can-help-relieve-stress-back-pain" TargetMode="External"/><Relationship Id="rId22" Type="http://schemas.openxmlformats.org/officeDocument/2006/relationships/hyperlink" Target="https://beta.college.police.uk/guidance/conflict-management/conflict-management-skills" TargetMode="External"/><Relationship Id="rId27" Type="http://schemas.openxmlformats.org/officeDocument/2006/relationships/hyperlink" Target="tel:+442020" TargetMode="External"/><Relationship Id="rId30" Type="http://schemas.openxmlformats.org/officeDocument/2006/relationships/header" Target="header5.xml"/><Relationship Id="rId35"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2E85C3-09E0-4CB1-83BC-002FAD789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25</Pages>
  <Words>7625</Words>
  <Characters>41681</Characters>
  <Application>Microsoft Office Word</Application>
  <DocSecurity>0</DocSecurity>
  <Lines>347</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Rogers,Patric swp6704</cp:lastModifiedBy>
  <cp:revision>8</cp:revision>
  <cp:lastPrinted>2014-08-26T08:55:00Z</cp:lastPrinted>
  <dcterms:created xsi:type="dcterms:W3CDTF">2021-02-07T15:03:00Z</dcterms:created>
  <dcterms:modified xsi:type="dcterms:W3CDTF">2021-02-08T15:06:00Z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1a6936d1-3a60-42c5-a82c-f520934d4049</vt:lpwstr>
  </property>
  <property fmtid="{D5CDD505-2E9C-101B-9397-08002B2CF9AE}" pid="4" name="Classification">
    <vt:lpwstr>OFFICIAL</vt:lpwstr>
  </property>
  <property fmtid="{D5CDD505-2E9C-101B-9397-08002B2CF9AE}" pid="5" name="Visibility">
    <vt:lpwstr>NOT VISIBLE</vt:lpwstr>
  </property>
</Properties>
</file>