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0E0E5" w14:textId="3FA243EE" w:rsidR="00A757B6" w:rsidRDefault="00906904" w:rsidP="0084144F">
      <w:pPr>
        <w:jc w:val="center"/>
        <w:rPr>
          <w:rFonts w:ascii="Times New Roman" w:hAnsi="Times New Roman" w:cs="Times New Roman"/>
          <w:b/>
          <w:bCs/>
          <w:sz w:val="24"/>
          <w:szCs w:val="24"/>
          <w:lang w:val="en-US"/>
        </w:rPr>
      </w:pPr>
      <w:r w:rsidRPr="00A65A19">
        <w:rPr>
          <w:rFonts w:ascii="Times New Roman" w:hAnsi="Times New Roman" w:cs="Times New Roman"/>
          <w:b/>
          <w:bCs/>
          <w:sz w:val="24"/>
          <w:szCs w:val="24"/>
          <w:lang w:val="en-US"/>
        </w:rPr>
        <w:t>Urbanisation</w:t>
      </w:r>
      <w:r w:rsidR="009E4ADA" w:rsidRPr="00A65A19">
        <w:rPr>
          <w:rFonts w:ascii="Times New Roman" w:hAnsi="Times New Roman" w:cs="Times New Roman"/>
          <w:b/>
          <w:bCs/>
          <w:sz w:val="24"/>
          <w:szCs w:val="24"/>
          <w:lang w:val="en-US"/>
        </w:rPr>
        <w:t>, Megacities and Human</w:t>
      </w:r>
      <w:r w:rsidR="003A32F0">
        <w:rPr>
          <w:rFonts w:ascii="Times New Roman" w:hAnsi="Times New Roman" w:cs="Times New Roman"/>
          <w:b/>
          <w:bCs/>
          <w:sz w:val="24"/>
          <w:szCs w:val="24"/>
          <w:lang w:val="en-US"/>
        </w:rPr>
        <w:t xml:space="preserve"> s</w:t>
      </w:r>
      <w:r w:rsidR="009E4ADA" w:rsidRPr="00A65A19">
        <w:rPr>
          <w:rFonts w:ascii="Times New Roman" w:hAnsi="Times New Roman" w:cs="Times New Roman"/>
          <w:b/>
          <w:bCs/>
          <w:sz w:val="24"/>
          <w:szCs w:val="24"/>
          <w:lang w:val="en-US"/>
        </w:rPr>
        <w:t>cale</w:t>
      </w:r>
    </w:p>
    <w:p w14:paraId="0838AFF6" w14:textId="77777777" w:rsidR="00A65A19" w:rsidRDefault="00A65A19" w:rsidP="0084144F">
      <w:pPr>
        <w:jc w:val="center"/>
        <w:rPr>
          <w:rFonts w:ascii="Times New Roman" w:hAnsi="Times New Roman" w:cs="Times New Roman"/>
          <w:b/>
          <w:bCs/>
          <w:sz w:val="24"/>
          <w:szCs w:val="24"/>
          <w:lang w:val="en-US"/>
        </w:rPr>
      </w:pPr>
    </w:p>
    <w:p w14:paraId="3C1BEC3B" w14:textId="77777777" w:rsidR="00A65A19" w:rsidRPr="00A65A19" w:rsidRDefault="00A65A19" w:rsidP="00A65A19">
      <w:pPr>
        <w:numPr>
          <w:ilvl w:val="0"/>
          <w:numId w:val="1"/>
        </w:numPr>
        <w:rPr>
          <w:rFonts w:ascii="Times New Roman" w:hAnsi="Times New Roman" w:cs="Times New Roman"/>
          <w:sz w:val="24"/>
          <w:szCs w:val="24"/>
        </w:rPr>
      </w:pPr>
      <w:r w:rsidRPr="00A65A19">
        <w:rPr>
          <w:rFonts w:ascii="Times New Roman" w:hAnsi="Times New Roman" w:cs="Times New Roman"/>
          <w:sz w:val="24"/>
          <w:szCs w:val="24"/>
        </w:rPr>
        <w:t>Considering the range of sizes of modern cities, do you believe there is an optimum range of sizes for urban settlements? What factors would you take into account in answering that question and how, if at all, can problems of “human scale” be tackled at the mega-city level?</w:t>
      </w:r>
    </w:p>
    <w:p w14:paraId="4CB154D9" w14:textId="77777777" w:rsidR="00A65A19" w:rsidRPr="00A65A19" w:rsidRDefault="00A65A19" w:rsidP="0084144F">
      <w:pPr>
        <w:jc w:val="center"/>
        <w:rPr>
          <w:rFonts w:ascii="Times New Roman" w:hAnsi="Times New Roman" w:cs="Times New Roman"/>
          <w:b/>
          <w:bCs/>
          <w:sz w:val="24"/>
          <w:szCs w:val="24"/>
          <w:lang w:val="en-US"/>
        </w:rPr>
      </w:pPr>
    </w:p>
    <w:p w14:paraId="6F5A9D51" w14:textId="77777777" w:rsidR="00984A79" w:rsidRDefault="00984A79" w:rsidP="00984A79">
      <w:pPr>
        <w:rPr>
          <w:rFonts w:ascii="Times New Roman" w:hAnsi="Times New Roman" w:cs="Times New Roman"/>
          <w:sz w:val="24"/>
          <w:szCs w:val="24"/>
        </w:rPr>
      </w:pPr>
      <w:r w:rsidRPr="00C80964">
        <w:rPr>
          <w:rFonts w:ascii="Times New Roman" w:hAnsi="Times New Roman" w:cs="Times New Roman"/>
          <w:i/>
          <w:iCs/>
          <w:sz w:val="24"/>
          <w:szCs w:val="24"/>
        </w:rPr>
        <w:t xml:space="preserve">An urban place is one of many possible forms of human settlement. The United Nations recognised already in 1955 that “there is no point in the continuum from large agglomerations to small clusters or scattered dwellings where urbanity disappears and rurality begins […] the division between urban and rural is necessarily arbitrary” </w:t>
      </w:r>
      <w:r w:rsidRPr="00C80964">
        <w:rPr>
          <w:rFonts w:ascii="Times New Roman" w:hAnsi="Times New Roman" w:cs="Times New Roman"/>
          <w:sz w:val="24"/>
          <w:szCs w:val="24"/>
        </w:rPr>
        <w:t>(United Nations, 1955).</w:t>
      </w:r>
      <w:r>
        <w:rPr>
          <w:rFonts w:ascii="Times New Roman" w:hAnsi="Times New Roman" w:cs="Times New Roman"/>
          <w:sz w:val="24"/>
          <w:szCs w:val="24"/>
        </w:rPr>
        <w:t xml:space="preserve"> </w:t>
      </w:r>
      <w:r w:rsidRPr="00C80964">
        <w:rPr>
          <w:rFonts w:ascii="Times New Roman" w:hAnsi="Times New Roman" w:cs="Times New Roman"/>
          <w:sz w:val="24"/>
          <w:szCs w:val="24"/>
        </w:rPr>
        <w:t>(Antrop, n.d.)</w:t>
      </w:r>
    </w:p>
    <w:p w14:paraId="70043F50" w14:textId="77777777" w:rsidR="000F1FE8" w:rsidRDefault="001B3AFE" w:rsidP="00C56A91">
      <w:pPr>
        <w:rPr>
          <w:rFonts w:ascii="Times New Roman" w:hAnsi="Times New Roman" w:cs="Times New Roman"/>
          <w:sz w:val="24"/>
          <w:szCs w:val="24"/>
        </w:rPr>
      </w:pPr>
      <w:r w:rsidRPr="001B3AFE">
        <w:rPr>
          <w:rFonts w:ascii="Times New Roman" w:hAnsi="Times New Roman" w:cs="Times New Roman"/>
          <w:sz w:val="24"/>
          <w:szCs w:val="24"/>
        </w:rPr>
        <w:t>A megacity can be defined as an “urban agglomeration with a total population of 10 million people or greater, consisting of a continuous built-up area that encompasses one or more city centers and suburban areas, economically and functionally linked to those centers” (Safarik et al., 2016).</w:t>
      </w:r>
    </w:p>
    <w:p w14:paraId="6A08461F" w14:textId="0181A037" w:rsidR="00C56A91" w:rsidRDefault="00FC5ECE" w:rsidP="00C56A91">
      <w:pPr>
        <w:rPr>
          <w:rFonts w:ascii="Times New Roman" w:hAnsi="Times New Roman" w:cs="Times New Roman"/>
          <w:sz w:val="24"/>
          <w:szCs w:val="24"/>
        </w:rPr>
      </w:pPr>
      <w:r>
        <w:rPr>
          <w:rFonts w:ascii="Times New Roman" w:hAnsi="Times New Roman" w:cs="Times New Roman"/>
          <w:sz w:val="24"/>
          <w:szCs w:val="24"/>
          <w:lang w:val="en-US"/>
        </w:rPr>
        <w:t xml:space="preserve">According </w:t>
      </w:r>
      <w:r w:rsidR="00C56A91">
        <w:rPr>
          <w:rFonts w:ascii="Times New Roman" w:hAnsi="Times New Roman" w:cs="Times New Roman"/>
          <w:sz w:val="24"/>
          <w:szCs w:val="24"/>
          <w:lang w:val="en-US"/>
        </w:rPr>
        <w:t>to</w:t>
      </w:r>
      <w:r w:rsidR="00C56A91" w:rsidRPr="00C56A91">
        <w:rPr>
          <w:rFonts w:ascii="Times New Roman" w:hAnsi="Times New Roman" w:cs="Times New Roman"/>
          <w:sz w:val="24"/>
          <w:szCs w:val="24"/>
        </w:rPr>
        <w:t xml:space="preserve"> Yeung, Shen and Kee, </w:t>
      </w:r>
      <w:r w:rsidR="00415D88">
        <w:rPr>
          <w:rFonts w:ascii="Times New Roman" w:hAnsi="Times New Roman" w:cs="Times New Roman"/>
          <w:sz w:val="24"/>
          <w:szCs w:val="24"/>
        </w:rPr>
        <w:t>(</w:t>
      </w:r>
      <w:r w:rsidR="00C56A91" w:rsidRPr="00C56A91">
        <w:rPr>
          <w:rFonts w:ascii="Times New Roman" w:hAnsi="Times New Roman" w:cs="Times New Roman"/>
          <w:sz w:val="24"/>
          <w:szCs w:val="24"/>
        </w:rPr>
        <w:t>2020)</w:t>
      </w:r>
      <w:r w:rsidR="00F31F33">
        <w:rPr>
          <w:rFonts w:ascii="Times New Roman" w:hAnsi="Times New Roman" w:cs="Times New Roman"/>
          <w:sz w:val="24"/>
          <w:szCs w:val="24"/>
        </w:rPr>
        <w:t xml:space="preserve"> </w:t>
      </w:r>
      <w:r w:rsidR="00DB3B63">
        <w:rPr>
          <w:rFonts w:ascii="Times New Roman" w:hAnsi="Times New Roman" w:cs="Times New Roman"/>
          <w:sz w:val="24"/>
          <w:szCs w:val="24"/>
        </w:rPr>
        <w:t>megacities have grown increasingly popular g</w:t>
      </w:r>
      <w:r w:rsidR="000F1FE8">
        <w:rPr>
          <w:rFonts w:ascii="Times New Roman" w:hAnsi="Times New Roman" w:cs="Times New Roman"/>
          <w:sz w:val="24"/>
          <w:szCs w:val="24"/>
        </w:rPr>
        <w:t>l</w:t>
      </w:r>
      <w:r w:rsidR="00DB3B63">
        <w:rPr>
          <w:rFonts w:ascii="Times New Roman" w:hAnsi="Times New Roman" w:cs="Times New Roman"/>
          <w:sz w:val="24"/>
          <w:szCs w:val="24"/>
        </w:rPr>
        <w:t>o</w:t>
      </w:r>
      <w:r w:rsidR="000F1FE8">
        <w:rPr>
          <w:rFonts w:ascii="Times New Roman" w:hAnsi="Times New Roman" w:cs="Times New Roman"/>
          <w:sz w:val="24"/>
          <w:szCs w:val="24"/>
        </w:rPr>
        <w:t xml:space="preserve">bally. They further state that </w:t>
      </w:r>
      <w:r w:rsidR="005C47DD">
        <w:rPr>
          <w:rFonts w:ascii="Times New Roman" w:hAnsi="Times New Roman" w:cs="Times New Roman"/>
          <w:sz w:val="24"/>
          <w:szCs w:val="24"/>
        </w:rPr>
        <w:t xml:space="preserve">megacities differ from global cities and </w:t>
      </w:r>
      <w:r w:rsidR="004D6AAC">
        <w:rPr>
          <w:rFonts w:ascii="Times New Roman" w:hAnsi="Times New Roman" w:cs="Times New Roman"/>
          <w:sz w:val="24"/>
          <w:szCs w:val="24"/>
        </w:rPr>
        <w:t xml:space="preserve">world cities because they are defined by their population sizes and not their global function. It can also be said that </w:t>
      </w:r>
      <w:r w:rsidR="006C11E8">
        <w:rPr>
          <w:rFonts w:ascii="Times New Roman" w:hAnsi="Times New Roman" w:cs="Times New Roman"/>
          <w:sz w:val="24"/>
          <w:szCs w:val="24"/>
        </w:rPr>
        <w:t xml:space="preserve">megacities face many challenges </w:t>
      </w:r>
      <w:r w:rsidR="003B1CFB">
        <w:rPr>
          <w:rFonts w:ascii="Times New Roman" w:hAnsi="Times New Roman" w:cs="Times New Roman"/>
          <w:sz w:val="24"/>
          <w:szCs w:val="24"/>
        </w:rPr>
        <w:t xml:space="preserve">on an urban </w:t>
      </w:r>
      <w:r w:rsidR="00080505">
        <w:rPr>
          <w:rFonts w:ascii="Times New Roman" w:hAnsi="Times New Roman" w:cs="Times New Roman"/>
          <w:sz w:val="24"/>
          <w:szCs w:val="24"/>
        </w:rPr>
        <w:t>level,</w:t>
      </w:r>
      <w:r w:rsidR="003B1CFB">
        <w:rPr>
          <w:rFonts w:ascii="Times New Roman" w:hAnsi="Times New Roman" w:cs="Times New Roman"/>
          <w:sz w:val="24"/>
          <w:szCs w:val="24"/>
        </w:rPr>
        <w:t xml:space="preserve"> and this puts them at risk of achieving sustainable development.</w:t>
      </w:r>
    </w:p>
    <w:p w14:paraId="58CB276A" w14:textId="77777777" w:rsidR="0005312F" w:rsidRPr="0005312F" w:rsidRDefault="0005312F" w:rsidP="0005312F">
      <w:pPr>
        <w:rPr>
          <w:rFonts w:ascii="Times New Roman" w:eastAsia="Calibri" w:hAnsi="Times New Roman" w:cs="Times New Roman"/>
          <w:sz w:val="24"/>
          <w:szCs w:val="24"/>
        </w:rPr>
      </w:pPr>
      <w:r w:rsidRPr="0005312F">
        <w:rPr>
          <w:rFonts w:ascii="Times New Roman" w:eastAsia="Calibri" w:hAnsi="Times New Roman" w:cs="Times New Roman"/>
          <w:i/>
          <w:iCs/>
          <w:sz w:val="24"/>
          <w:szCs w:val="24"/>
        </w:rPr>
        <w:t>“For decades the human dimension has been an overlooked and haphazardly addressed urban planning topic, while many other issues, such as accommodating the rocketing rise in car traffic, have come more strongly into focus.”</w:t>
      </w:r>
      <w:r w:rsidRPr="0005312F">
        <w:rPr>
          <w:rFonts w:ascii="Times New Roman" w:eastAsia="Calibri" w:hAnsi="Times New Roman" w:cs="Times New Roman"/>
          <w:sz w:val="24"/>
          <w:szCs w:val="24"/>
        </w:rPr>
        <w:t xml:space="preserve"> (Gehl, 2013)</w:t>
      </w:r>
    </w:p>
    <w:p w14:paraId="6C48F0AE" w14:textId="4D31F4E1" w:rsidR="00C43304" w:rsidRDefault="00A04BA5" w:rsidP="00C43304">
      <w:pPr>
        <w:rPr>
          <w:rFonts w:ascii="Times New Roman" w:eastAsia="Times New Roman" w:hAnsi="Times New Roman" w:cs="Times New Roman"/>
          <w:kern w:val="0"/>
          <w:sz w:val="24"/>
          <w:szCs w:val="24"/>
          <w:lang w:eastAsia="en-GB"/>
          <w14:ligatures w14:val="none"/>
        </w:rPr>
      </w:pPr>
      <w:r w:rsidRPr="00A04BA5">
        <w:rPr>
          <w:rFonts w:ascii="Times New Roman" w:hAnsi="Times New Roman" w:cs="Times New Roman"/>
          <w:sz w:val="24"/>
          <w:szCs w:val="24"/>
        </w:rPr>
        <w:t xml:space="preserve">Gehl, </w:t>
      </w:r>
      <w:r>
        <w:rPr>
          <w:rFonts w:ascii="Times New Roman" w:hAnsi="Times New Roman" w:cs="Times New Roman"/>
          <w:sz w:val="24"/>
          <w:szCs w:val="24"/>
        </w:rPr>
        <w:t>(</w:t>
      </w:r>
      <w:r w:rsidRPr="00A04BA5">
        <w:rPr>
          <w:rFonts w:ascii="Times New Roman" w:hAnsi="Times New Roman" w:cs="Times New Roman"/>
          <w:sz w:val="24"/>
          <w:szCs w:val="24"/>
        </w:rPr>
        <w:t>2013)</w:t>
      </w:r>
      <w:r>
        <w:rPr>
          <w:rFonts w:ascii="Times New Roman" w:hAnsi="Times New Roman" w:cs="Times New Roman"/>
          <w:sz w:val="24"/>
          <w:szCs w:val="24"/>
        </w:rPr>
        <w:t xml:space="preserve"> argues that the human dimension is not given much attention in the </w:t>
      </w:r>
      <w:r w:rsidR="00E81C91">
        <w:rPr>
          <w:rFonts w:ascii="Times New Roman" w:hAnsi="Times New Roman" w:cs="Times New Roman"/>
          <w:sz w:val="24"/>
          <w:szCs w:val="24"/>
        </w:rPr>
        <w:t>urbanisation process</w:t>
      </w:r>
      <w:r w:rsidR="00655A45">
        <w:rPr>
          <w:rFonts w:ascii="Times New Roman" w:hAnsi="Times New Roman" w:cs="Times New Roman"/>
          <w:sz w:val="24"/>
          <w:szCs w:val="24"/>
        </w:rPr>
        <w:t>. She goes on to state that the human a</w:t>
      </w:r>
      <w:r w:rsidR="00431612">
        <w:rPr>
          <w:rFonts w:ascii="Times New Roman" w:hAnsi="Times New Roman" w:cs="Times New Roman"/>
          <w:sz w:val="24"/>
          <w:szCs w:val="24"/>
        </w:rPr>
        <w:t>spect of city planning is ‘overlooked, neglected and phased out.’</w:t>
      </w:r>
      <w:r w:rsidR="009A5266">
        <w:rPr>
          <w:rFonts w:ascii="Times New Roman" w:hAnsi="Times New Roman" w:cs="Times New Roman"/>
          <w:sz w:val="24"/>
          <w:szCs w:val="24"/>
        </w:rPr>
        <w:t xml:space="preserve"> Gehl, (2013) postulates that most of the attention in the planning of urban spaces is given to the </w:t>
      </w:r>
      <w:r w:rsidR="00D74B7C">
        <w:rPr>
          <w:rFonts w:ascii="Times New Roman" w:hAnsi="Times New Roman" w:cs="Times New Roman"/>
          <w:sz w:val="24"/>
          <w:szCs w:val="24"/>
        </w:rPr>
        <w:t xml:space="preserve">rise in car traffic and not enough attention is given to the pedestrians who would use the cities or even the spaces that humans would have access to and </w:t>
      </w:r>
      <w:r w:rsidR="008B5F6A">
        <w:rPr>
          <w:rFonts w:ascii="Times New Roman" w:hAnsi="Times New Roman" w:cs="Times New Roman"/>
          <w:sz w:val="24"/>
          <w:szCs w:val="24"/>
        </w:rPr>
        <w:t xml:space="preserve">that humans are </w:t>
      </w:r>
      <w:r w:rsidR="008E3569">
        <w:rPr>
          <w:rFonts w:ascii="Times New Roman" w:hAnsi="Times New Roman" w:cs="Times New Roman"/>
          <w:sz w:val="24"/>
          <w:szCs w:val="24"/>
        </w:rPr>
        <w:t xml:space="preserve">being treated poorly in the development of urban spaces. </w:t>
      </w:r>
      <w:r w:rsidR="00D90D00">
        <w:rPr>
          <w:rFonts w:ascii="Times New Roman" w:hAnsi="Times New Roman" w:cs="Times New Roman"/>
          <w:sz w:val="24"/>
          <w:szCs w:val="24"/>
        </w:rPr>
        <w:t>“Limited space, obstacles, noise, pollution, risk of accident and generally disgraceful conditions are typical for city dwellers in most of the world’s cities.”</w:t>
      </w:r>
      <w:r w:rsidR="00C43304" w:rsidRPr="00C43304">
        <w:t xml:space="preserve"> </w:t>
      </w:r>
      <w:r w:rsidR="00C43304" w:rsidRPr="00C43304">
        <w:rPr>
          <w:rFonts w:ascii="Times New Roman" w:eastAsia="Times New Roman" w:hAnsi="Times New Roman" w:cs="Times New Roman"/>
          <w:kern w:val="0"/>
          <w:sz w:val="24"/>
          <w:szCs w:val="24"/>
          <w:lang w:eastAsia="en-GB"/>
          <w14:ligatures w14:val="none"/>
        </w:rPr>
        <w:t>(Gehl, 2013)</w:t>
      </w:r>
      <w:r w:rsidR="002637EE">
        <w:rPr>
          <w:rFonts w:ascii="Times New Roman" w:eastAsia="Times New Roman" w:hAnsi="Times New Roman" w:cs="Times New Roman"/>
          <w:kern w:val="0"/>
          <w:sz w:val="24"/>
          <w:szCs w:val="24"/>
          <w:lang w:eastAsia="en-GB"/>
          <w14:ligatures w14:val="none"/>
        </w:rPr>
        <w:t xml:space="preserve"> </w:t>
      </w:r>
      <w:r w:rsidR="00205217">
        <w:rPr>
          <w:rFonts w:ascii="Times New Roman" w:eastAsia="Times New Roman" w:hAnsi="Times New Roman" w:cs="Times New Roman"/>
          <w:kern w:val="0"/>
          <w:sz w:val="24"/>
          <w:szCs w:val="24"/>
          <w:lang w:eastAsia="en-GB"/>
          <w14:ligatures w14:val="none"/>
        </w:rPr>
        <w:t>It</w:t>
      </w:r>
      <w:r w:rsidR="002637EE">
        <w:rPr>
          <w:rFonts w:ascii="Times New Roman" w:eastAsia="Times New Roman" w:hAnsi="Times New Roman" w:cs="Times New Roman"/>
          <w:kern w:val="0"/>
          <w:sz w:val="24"/>
          <w:szCs w:val="24"/>
          <w:lang w:eastAsia="en-GB"/>
          <w14:ligatures w14:val="none"/>
        </w:rPr>
        <w:t xml:space="preserve"> is further postulated </w:t>
      </w:r>
      <w:r w:rsidR="00205217">
        <w:rPr>
          <w:rFonts w:ascii="Times New Roman" w:eastAsia="Times New Roman" w:hAnsi="Times New Roman" w:cs="Times New Roman"/>
          <w:kern w:val="0"/>
          <w:sz w:val="24"/>
          <w:szCs w:val="24"/>
          <w:lang w:eastAsia="en-GB"/>
          <w14:ligatures w14:val="none"/>
        </w:rPr>
        <w:t>by Gehl, (2013) that the human dimension has to become a necessary aspect in the planning process for the development of cities</w:t>
      </w:r>
      <w:r w:rsidR="008675C3">
        <w:rPr>
          <w:rFonts w:ascii="Times New Roman" w:eastAsia="Times New Roman" w:hAnsi="Times New Roman" w:cs="Times New Roman"/>
          <w:kern w:val="0"/>
          <w:sz w:val="24"/>
          <w:szCs w:val="24"/>
          <w:lang w:eastAsia="en-GB"/>
          <w14:ligatures w14:val="none"/>
        </w:rPr>
        <w:t xml:space="preserve">. She goes on to state that </w:t>
      </w:r>
      <w:r w:rsidR="00017B86">
        <w:rPr>
          <w:rFonts w:ascii="Times New Roman" w:eastAsia="Times New Roman" w:hAnsi="Times New Roman" w:cs="Times New Roman"/>
          <w:kern w:val="0"/>
          <w:sz w:val="24"/>
          <w:szCs w:val="24"/>
          <w:lang w:eastAsia="en-GB"/>
          <w14:ligatures w14:val="none"/>
        </w:rPr>
        <w:t>great consideration must be given to pedestrianism</w:t>
      </w:r>
      <w:r w:rsidR="00F93BD2">
        <w:rPr>
          <w:rFonts w:ascii="Times New Roman" w:eastAsia="Times New Roman" w:hAnsi="Times New Roman" w:cs="Times New Roman"/>
          <w:kern w:val="0"/>
          <w:sz w:val="24"/>
          <w:szCs w:val="24"/>
          <w:lang w:eastAsia="en-GB"/>
          <w14:ligatures w14:val="none"/>
        </w:rPr>
        <w:t xml:space="preserve">, which will in turn contribute to livelier, safer and </w:t>
      </w:r>
      <w:r w:rsidR="00E82E1D">
        <w:rPr>
          <w:rFonts w:ascii="Times New Roman" w:eastAsia="Times New Roman" w:hAnsi="Times New Roman" w:cs="Times New Roman"/>
          <w:kern w:val="0"/>
          <w:sz w:val="24"/>
          <w:szCs w:val="24"/>
          <w:lang w:eastAsia="en-GB"/>
          <w14:ligatures w14:val="none"/>
        </w:rPr>
        <w:t>more healthy and sustainable cities in the future. By considering the human dimension in the development, Gehl</w:t>
      </w:r>
      <w:r w:rsidR="00C75611">
        <w:rPr>
          <w:rFonts w:ascii="Times New Roman" w:eastAsia="Times New Roman" w:hAnsi="Times New Roman" w:cs="Times New Roman"/>
          <w:kern w:val="0"/>
          <w:sz w:val="24"/>
          <w:szCs w:val="24"/>
          <w:lang w:eastAsia="en-GB"/>
          <w14:ligatures w14:val="none"/>
        </w:rPr>
        <w:t xml:space="preserve"> believes that social sustainability will be achieved</w:t>
      </w:r>
      <w:r w:rsidR="006338C3">
        <w:rPr>
          <w:rFonts w:ascii="Times New Roman" w:eastAsia="Times New Roman" w:hAnsi="Times New Roman" w:cs="Times New Roman"/>
          <w:kern w:val="0"/>
          <w:sz w:val="24"/>
          <w:szCs w:val="24"/>
          <w:lang w:eastAsia="en-GB"/>
          <w14:ligatures w14:val="none"/>
        </w:rPr>
        <w:t>, and this she believes is an integral part of urbanisation (the considering of the humans that actually use the space.)</w:t>
      </w:r>
    </w:p>
    <w:p w14:paraId="6ADD5D28" w14:textId="77777777" w:rsidR="00334BC5" w:rsidRPr="00334BC5" w:rsidRDefault="00334BC5" w:rsidP="00334BC5">
      <w:pPr>
        <w:rPr>
          <w:rFonts w:ascii="Times New Roman" w:eastAsia="Calibri" w:hAnsi="Times New Roman" w:cs="Times New Roman"/>
          <w:sz w:val="24"/>
          <w:szCs w:val="24"/>
        </w:rPr>
      </w:pPr>
      <w:r w:rsidRPr="00334BC5">
        <w:rPr>
          <w:rFonts w:ascii="Times New Roman" w:eastAsia="Calibri" w:hAnsi="Times New Roman" w:cs="Times New Roman"/>
          <w:i/>
          <w:iCs/>
          <w:sz w:val="24"/>
          <w:szCs w:val="24"/>
        </w:rPr>
        <w:t>“Early-twentieth-century writings suggested that the social life of individuals in larger cities is more fragmented and impersonal than in smaller ones, potentially leading to negative effects such as social disintegration, crime and the development of a number of adverse psychological conditions.”</w:t>
      </w:r>
      <w:r w:rsidRPr="00334BC5">
        <w:rPr>
          <w:rFonts w:ascii="Times New Roman" w:eastAsia="Calibri" w:hAnsi="Times New Roman" w:cs="Times New Roman"/>
          <w:sz w:val="24"/>
          <w:szCs w:val="24"/>
        </w:rPr>
        <w:t xml:space="preserve"> (Schläpfer et al., 2014)</w:t>
      </w:r>
    </w:p>
    <w:p w14:paraId="6EF014ED" w14:textId="519EA2C7" w:rsidR="00033A14" w:rsidRDefault="0098248F" w:rsidP="00C43304">
      <w:pPr>
        <w:rPr>
          <w:rFonts w:ascii="Times New Roman" w:eastAsia="Calibri" w:hAnsi="Times New Roman" w:cs="Times New Roman"/>
          <w:sz w:val="24"/>
          <w:szCs w:val="24"/>
        </w:rPr>
      </w:pPr>
      <w:r w:rsidRPr="00334BC5">
        <w:rPr>
          <w:rFonts w:ascii="Times New Roman" w:eastAsia="Times New Roman" w:hAnsi="Times New Roman" w:cs="Times New Roman"/>
          <w:kern w:val="0"/>
          <w:sz w:val="24"/>
          <w:szCs w:val="24"/>
          <w:lang w:eastAsia="en-GB"/>
          <w14:ligatures w14:val="none"/>
        </w:rPr>
        <w:lastRenderedPageBreak/>
        <w:t xml:space="preserve">Schläpfer et al., </w:t>
      </w:r>
      <w:r>
        <w:rPr>
          <w:rFonts w:ascii="Times New Roman" w:eastAsia="Times New Roman" w:hAnsi="Times New Roman" w:cs="Times New Roman"/>
          <w:kern w:val="0"/>
          <w:sz w:val="24"/>
          <w:szCs w:val="24"/>
          <w:lang w:eastAsia="en-GB"/>
          <w14:ligatures w14:val="none"/>
        </w:rPr>
        <w:t>(</w:t>
      </w:r>
      <w:r w:rsidRPr="00334BC5">
        <w:rPr>
          <w:rFonts w:ascii="Times New Roman" w:eastAsia="Times New Roman" w:hAnsi="Times New Roman" w:cs="Times New Roman"/>
          <w:kern w:val="0"/>
          <w:sz w:val="24"/>
          <w:szCs w:val="24"/>
          <w:lang w:eastAsia="en-GB"/>
          <w14:ligatures w14:val="none"/>
        </w:rPr>
        <w:t>2014)</w:t>
      </w:r>
      <w:r w:rsidR="007B4D91">
        <w:rPr>
          <w:rFonts w:ascii="Times New Roman" w:eastAsia="Times New Roman" w:hAnsi="Times New Roman" w:cs="Times New Roman"/>
          <w:kern w:val="0"/>
          <w:sz w:val="24"/>
          <w:szCs w:val="24"/>
          <w:lang w:eastAsia="en-GB"/>
          <w14:ligatures w14:val="none"/>
        </w:rPr>
        <w:t xml:space="preserve"> further states that though many of the premise of the above claim still remains today</w:t>
      </w:r>
      <w:r w:rsidR="006474EB">
        <w:rPr>
          <w:rFonts w:ascii="Times New Roman" w:eastAsia="Times New Roman" w:hAnsi="Times New Roman" w:cs="Times New Roman"/>
          <w:kern w:val="0"/>
          <w:sz w:val="24"/>
          <w:szCs w:val="24"/>
          <w:lang w:eastAsia="en-GB"/>
          <w14:ligatures w14:val="none"/>
        </w:rPr>
        <w:t>, research has debunked many of the claims</w:t>
      </w:r>
      <w:r w:rsidR="00D40589">
        <w:rPr>
          <w:rFonts w:ascii="Times New Roman" w:eastAsia="Times New Roman" w:hAnsi="Times New Roman" w:cs="Times New Roman"/>
          <w:kern w:val="0"/>
          <w:sz w:val="24"/>
          <w:szCs w:val="24"/>
          <w:lang w:eastAsia="en-GB"/>
          <w14:ligatures w14:val="none"/>
        </w:rPr>
        <w:t xml:space="preserve"> since 1970 by looking at social interactions across various places.</w:t>
      </w:r>
      <w:r w:rsidR="00A76CAC">
        <w:rPr>
          <w:rFonts w:ascii="Times New Roman" w:eastAsia="Times New Roman" w:hAnsi="Times New Roman" w:cs="Times New Roman"/>
          <w:kern w:val="0"/>
          <w:sz w:val="24"/>
          <w:szCs w:val="24"/>
          <w:lang w:eastAsia="en-GB"/>
          <w14:ligatures w14:val="none"/>
        </w:rPr>
        <w:t xml:space="preserve"> It can further be said that with th</w:t>
      </w:r>
      <w:r w:rsidR="00D93EA6">
        <w:rPr>
          <w:rFonts w:ascii="Times New Roman" w:eastAsia="Times New Roman" w:hAnsi="Times New Roman" w:cs="Times New Roman"/>
          <w:kern w:val="0"/>
          <w:sz w:val="24"/>
          <w:szCs w:val="24"/>
          <w:lang w:eastAsia="en-GB"/>
          <w14:ligatures w14:val="none"/>
        </w:rPr>
        <w:t xml:space="preserve">e research of </w:t>
      </w:r>
      <w:r w:rsidR="00D93EA6" w:rsidRPr="00334BC5">
        <w:rPr>
          <w:rFonts w:ascii="Times New Roman" w:eastAsia="Calibri" w:hAnsi="Times New Roman" w:cs="Times New Roman"/>
          <w:sz w:val="24"/>
          <w:szCs w:val="24"/>
        </w:rPr>
        <w:t>(Schläpfer et al., 2014)</w:t>
      </w:r>
      <w:r w:rsidR="00D93EA6">
        <w:rPr>
          <w:rFonts w:ascii="Times New Roman" w:eastAsia="Calibri" w:hAnsi="Times New Roman" w:cs="Times New Roman"/>
          <w:sz w:val="24"/>
          <w:szCs w:val="24"/>
        </w:rPr>
        <w:t xml:space="preserve"> </w:t>
      </w:r>
      <w:r w:rsidR="00B30380">
        <w:rPr>
          <w:rFonts w:ascii="Times New Roman" w:eastAsia="Calibri" w:hAnsi="Times New Roman" w:cs="Times New Roman"/>
          <w:sz w:val="24"/>
          <w:szCs w:val="24"/>
        </w:rPr>
        <w:t xml:space="preserve">that </w:t>
      </w:r>
      <w:r w:rsidR="007D446B">
        <w:rPr>
          <w:rFonts w:ascii="Times New Roman" w:eastAsia="Calibri" w:hAnsi="Times New Roman" w:cs="Times New Roman"/>
          <w:sz w:val="24"/>
          <w:szCs w:val="24"/>
        </w:rPr>
        <w:t>city size has an impact on the soci</w:t>
      </w:r>
      <w:r w:rsidR="00D137EE">
        <w:rPr>
          <w:rFonts w:ascii="Times New Roman" w:eastAsia="Calibri" w:hAnsi="Times New Roman" w:cs="Times New Roman"/>
          <w:sz w:val="24"/>
          <w:szCs w:val="24"/>
        </w:rPr>
        <w:t>al and economic life of humans. They mainly refer to</w:t>
      </w:r>
      <w:r w:rsidR="006A38BA">
        <w:rPr>
          <w:rFonts w:ascii="Times New Roman" w:eastAsia="Calibri" w:hAnsi="Times New Roman" w:cs="Times New Roman"/>
          <w:sz w:val="24"/>
          <w:szCs w:val="24"/>
        </w:rPr>
        <w:t xml:space="preserve"> ‘economic output, wages, patents,</w:t>
      </w:r>
      <w:r w:rsidR="00B31DB8">
        <w:rPr>
          <w:rFonts w:ascii="Times New Roman" w:eastAsia="Calibri" w:hAnsi="Times New Roman" w:cs="Times New Roman"/>
          <w:sz w:val="24"/>
          <w:szCs w:val="24"/>
        </w:rPr>
        <w:t xml:space="preserve"> violent crime and the prevalence of certain contagious diseases.</w:t>
      </w:r>
    </w:p>
    <w:p w14:paraId="55D9F9CB" w14:textId="02BF5669" w:rsidR="00AB7CB4" w:rsidRDefault="001C0FFE" w:rsidP="00AB7CB4">
      <w:pPr>
        <w:rPr>
          <w:rFonts w:ascii="Times New Roman" w:eastAsia="Times New Roman" w:hAnsi="Times New Roman" w:cs="Times New Roman"/>
          <w:kern w:val="0"/>
          <w:sz w:val="24"/>
          <w:szCs w:val="24"/>
          <w:lang w:eastAsia="en-GB"/>
          <w14:ligatures w14:val="none"/>
        </w:rPr>
      </w:pPr>
      <w:r w:rsidRPr="005C7367">
        <w:rPr>
          <w:rFonts w:ascii="Times New Roman" w:eastAsia="Times New Roman" w:hAnsi="Times New Roman" w:cs="Times New Roman"/>
          <w:i/>
          <w:iCs/>
          <w:kern w:val="0"/>
          <w:sz w:val="24"/>
          <w:szCs w:val="24"/>
          <w:lang w:eastAsia="en-GB"/>
          <w14:ligatures w14:val="none"/>
        </w:rPr>
        <w:t>“…</w:t>
      </w:r>
      <w:r w:rsidR="00372D81" w:rsidRPr="005C7367">
        <w:rPr>
          <w:rFonts w:ascii="Times New Roman" w:eastAsia="Times New Roman" w:hAnsi="Times New Roman" w:cs="Times New Roman"/>
          <w:i/>
          <w:iCs/>
          <w:kern w:val="0"/>
          <w:sz w:val="24"/>
          <w:szCs w:val="24"/>
          <w:lang w:eastAsia="en-GB"/>
          <w14:ligatures w14:val="none"/>
        </w:rPr>
        <w:t>urbanisation refers to a process, which was initially defined by the United Nations as the movement of people from rural to urban areas, causing the growth of urban places and population decline in the countryside.</w:t>
      </w:r>
      <w:r w:rsidRPr="005C7367">
        <w:rPr>
          <w:rFonts w:ascii="Times New Roman" w:eastAsia="Times New Roman" w:hAnsi="Times New Roman" w:cs="Times New Roman"/>
          <w:i/>
          <w:iCs/>
          <w:kern w:val="0"/>
          <w:sz w:val="24"/>
          <w:szCs w:val="24"/>
          <w:lang w:eastAsia="en-GB"/>
          <w14:ligatures w14:val="none"/>
        </w:rPr>
        <w:t>”</w:t>
      </w:r>
      <w:r w:rsidR="00AB7CB4" w:rsidRPr="00AB7CB4">
        <w:rPr>
          <w:rFonts w:ascii="Times New Roman" w:eastAsia="Times New Roman" w:hAnsi="Times New Roman" w:cs="Times New Roman"/>
          <w:kern w:val="0"/>
          <w:sz w:val="24"/>
          <w:szCs w:val="24"/>
          <w:lang w:eastAsia="en-GB"/>
          <w14:ligatures w14:val="none"/>
        </w:rPr>
        <w:t xml:space="preserve"> </w:t>
      </w:r>
      <w:r w:rsidR="00AB7CB4" w:rsidRPr="00AB7CB4">
        <w:rPr>
          <w:rFonts w:ascii="Times New Roman" w:eastAsia="Times New Roman" w:hAnsi="Times New Roman" w:cs="Times New Roman"/>
          <w:kern w:val="0"/>
          <w:sz w:val="24"/>
          <w:szCs w:val="24"/>
          <w:lang w:eastAsia="en-GB"/>
          <w14:ligatures w14:val="none"/>
        </w:rPr>
        <w:t>(Antrop, n.d.)</w:t>
      </w:r>
    </w:p>
    <w:p w14:paraId="2EAB1E82" w14:textId="51132913" w:rsidR="00EA1774" w:rsidRDefault="00A705A3" w:rsidP="00AB7CB4">
      <w:pPr>
        <w:rPr>
          <w:rFonts w:ascii="Times New Roman" w:eastAsia="Times New Roman" w:hAnsi="Times New Roman" w:cs="Times New Roman"/>
          <w:kern w:val="0"/>
          <w:sz w:val="24"/>
          <w:szCs w:val="24"/>
          <w:lang w:eastAsia="en-GB"/>
          <w14:ligatures w14:val="none"/>
        </w:rPr>
      </w:pPr>
      <w:r w:rsidRPr="00AB7CB4">
        <w:rPr>
          <w:rFonts w:ascii="Times New Roman" w:eastAsia="Times New Roman" w:hAnsi="Times New Roman" w:cs="Times New Roman"/>
          <w:kern w:val="0"/>
          <w:sz w:val="24"/>
          <w:szCs w:val="24"/>
          <w:lang w:eastAsia="en-GB"/>
          <w14:ligatures w14:val="none"/>
        </w:rPr>
        <w:t xml:space="preserve">Antrop, </w:t>
      </w:r>
      <w:r>
        <w:rPr>
          <w:rFonts w:ascii="Times New Roman" w:eastAsia="Times New Roman" w:hAnsi="Times New Roman" w:cs="Times New Roman"/>
          <w:kern w:val="0"/>
          <w:sz w:val="24"/>
          <w:szCs w:val="24"/>
          <w:lang w:eastAsia="en-GB"/>
          <w14:ligatures w14:val="none"/>
        </w:rPr>
        <w:t>(</w:t>
      </w:r>
      <w:r w:rsidRPr="00AB7CB4">
        <w:rPr>
          <w:rFonts w:ascii="Times New Roman" w:eastAsia="Times New Roman" w:hAnsi="Times New Roman" w:cs="Times New Roman"/>
          <w:kern w:val="0"/>
          <w:sz w:val="24"/>
          <w:szCs w:val="24"/>
          <w:lang w:eastAsia="en-GB"/>
          <w14:ligatures w14:val="none"/>
        </w:rPr>
        <w:t>n.d.)</w:t>
      </w:r>
      <w:r>
        <w:rPr>
          <w:rFonts w:ascii="Times New Roman" w:eastAsia="Times New Roman" w:hAnsi="Times New Roman" w:cs="Times New Roman"/>
          <w:kern w:val="0"/>
          <w:sz w:val="24"/>
          <w:szCs w:val="24"/>
          <w:lang w:eastAsia="en-GB"/>
          <w14:ligatures w14:val="none"/>
        </w:rPr>
        <w:t xml:space="preserve"> stipulates that</w:t>
      </w:r>
      <w:r w:rsidR="00535588">
        <w:rPr>
          <w:rFonts w:ascii="Times New Roman" w:eastAsia="Times New Roman" w:hAnsi="Times New Roman" w:cs="Times New Roman"/>
          <w:kern w:val="0"/>
          <w:sz w:val="24"/>
          <w:szCs w:val="24"/>
          <w:lang w:eastAsia="en-GB"/>
          <w14:ligatures w14:val="none"/>
        </w:rPr>
        <w:t xml:space="preserve"> urbanisation can also be considered</w:t>
      </w:r>
      <w:r w:rsidR="00C93368">
        <w:rPr>
          <w:rFonts w:ascii="Times New Roman" w:eastAsia="Times New Roman" w:hAnsi="Times New Roman" w:cs="Times New Roman"/>
          <w:kern w:val="0"/>
          <w:sz w:val="24"/>
          <w:szCs w:val="24"/>
          <w:lang w:eastAsia="en-GB"/>
          <w14:ligatures w14:val="none"/>
        </w:rPr>
        <w:t xml:space="preserve"> as a ‘diffusion process of a new lifestyle…introducing new functions and values</w:t>
      </w:r>
      <w:r w:rsidR="00BA4FF6">
        <w:rPr>
          <w:rFonts w:ascii="Times New Roman" w:eastAsia="Times New Roman" w:hAnsi="Times New Roman" w:cs="Times New Roman"/>
          <w:kern w:val="0"/>
          <w:sz w:val="24"/>
          <w:szCs w:val="24"/>
          <w:lang w:eastAsia="en-GB"/>
          <w14:ligatures w14:val="none"/>
        </w:rPr>
        <w:t>, also in the countryside.’</w:t>
      </w:r>
      <w:r w:rsidR="00B32F56">
        <w:rPr>
          <w:rFonts w:ascii="Times New Roman" w:eastAsia="Times New Roman" w:hAnsi="Times New Roman" w:cs="Times New Roman"/>
          <w:kern w:val="0"/>
          <w:sz w:val="24"/>
          <w:szCs w:val="24"/>
          <w:lang w:eastAsia="en-GB"/>
          <w14:ligatures w14:val="none"/>
        </w:rPr>
        <w:t xml:space="preserve"> The definition of urbanisation has changed over the years and many sub names have emerged</w:t>
      </w:r>
      <w:r w:rsidR="00AE50E2">
        <w:rPr>
          <w:rFonts w:ascii="Times New Roman" w:eastAsia="Times New Roman" w:hAnsi="Times New Roman" w:cs="Times New Roman"/>
          <w:kern w:val="0"/>
          <w:sz w:val="24"/>
          <w:szCs w:val="24"/>
          <w:lang w:eastAsia="en-GB"/>
          <w14:ligatures w14:val="none"/>
        </w:rPr>
        <w:t>; suburbanisation, reurbanisation, counterurbanisation</w:t>
      </w:r>
      <w:r w:rsidR="00BB0DB1">
        <w:rPr>
          <w:rFonts w:ascii="Times New Roman" w:eastAsia="Times New Roman" w:hAnsi="Times New Roman" w:cs="Times New Roman"/>
          <w:kern w:val="0"/>
          <w:sz w:val="24"/>
          <w:szCs w:val="24"/>
          <w:lang w:eastAsia="en-GB"/>
          <w14:ligatures w14:val="none"/>
        </w:rPr>
        <w:t>, metropolitan area to name a few.</w:t>
      </w:r>
      <w:r w:rsidR="00787558">
        <w:rPr>
          <w:rFonts w:ascii="Times New Roman" w:eastAsia="Times New Roman" w:hAnsi="Times New Roman" w:cs="Times New Roman"/>
          <w:kern w:val="0"/>
          <w:sz w:val="24"/>
          <w:szCs w:val="24"/>
          <w:lang w:eastAsia="en-GB"/>
          <w14:ligatures w14:val="none"/>
        </w:rPr>
        <w:t xml:space="preserve"> There is mention of functional changes to the countryside</w:t>
      </w:r>
      <w:r w:rsidR="00FF2752">
        <w:rPr>
          <w:rFonts w:ascii="Times New Roman" w:eastAsia="Times New Roman" w:hAnsi="Times New Roman" w:cs="Times New Roman"/>
          <w:kern w:val="0"/>
          <w:sz w:val="24"/>
          <w:szCs w:val="24"/>
          <w:lang w:eastAsia="en-GB"/>
          <w14:ligatures w14:val="none"/>
        </w:rPr>
        <w:t>, where for example a farm might become a w</w:t>
      </w:r>
      <w:r w:rsidR="000A27B9">
        <w:rPr>
          <w:rFonts w:ascii="Times New Roman" w:eastAsia="Times New Roman" w:hAnsi="Times New Roman" w:cs="Times New Roman"/>
          <w:kern w:val="0"/>
          <w:sz w:val="24"/>
          <w:szCs w:val="24"/>
          <w:lang w:eastAsia="en-GB"/>
          <w14:ligatures w14:val="none"/>
        </w:rPr>
        <w:t>e</w:t>
      </w:r>
      <w:r w:rsidR="00FF2752">
        <w:rPr>
          <w:rFonts w:ascii="Times New Roman" w:eastAsia="Times New Roman" w:hAnsi="Times New Roman" w:cs="Times New Roman"/>
          <w:kern w:val="0"/>
          <w:sz w:val="24"/>
          <w:szCs w:val="24"/>
          <w:lang w:eastAsia="en-GB"/>
          <w14:ligatures w14:val="none"/>
        </w:rPr>
        <w:t>ekend house or restaurant.</w:t>
      </w:r>
      <w:r w:rsidR="000A27B9">
        <w:rPr>
          <w:rFonts w:ascii="Times New Roman" w:eastAsia="Times New Roman" w:hAnsi="Times New Roman" w:cs="Times New Roman"/>
          <w:kern w:val="0"/>
          <w:sz w:val="24"/>
          <w:szCs w:val="24"/>
          <w:lang w:eastAsia="en-GB"/>
          <w14:ligatures w14:val="none"/>
        </w:rPr>
        <w:t xml:space="preserve"> He also states that </w:t>
      </w:r>
      <w:r w:rsidR="0081513D">
        <w:rPr>
          <w:rFonts w:ascii="Times New Roman" w:eastAsia="Times New Roman" w:hAnsi="Times New Roman" w:cs="Times New Roman"/>
          <w:kern w:val="0"/>
          <w:sz w:val="24"/>
          <w:szCs w:val="24"/>
          <w:lang w:eastAsia="en-GB"/>
          <w14:ligatures w14:val="none"/>
        </w:rPr>
        <w:t>the morphology of the countryside might also change, which according to him is a different type of urbanisation in the countryside. In this type of change</w:t>
      </w:r>
      <w:r w:rsidR="0005441C">
        <w:rPr>
          <w:rFonts w:ascii="Times New Roman" w:eastAsia="Times New Roman" w:hAnsi="Times New Roman" w:cs="Times New Roman"/>
          <w:kern w:val="0"/>
          <w:sz w:val="24"/>
          <w:szCs w:val="24"/>
          <w:lang w:eastAsia="en-GB"/>
          <w14:ligatures w14:val="none"/>
        </w:rPr>
        <w:t>, new architecture, infrastructure and construction may be introduced</w:t>
      </w:r>
      <w:r w:rsidR="00A22317">
        <w:rPr>
          <w:rFonts w:ascii="Times New Roman" w:eastAsia="Times New Roman" w:hAnsi="Times New Roman" w:cs="Times New Roman"/>
          <w:kern w:val="0"/>
          <w:sz w:val="24"/>
          <w:szCs w:val="24"/>
          <w:lang w:eastAsia="en-GB"/>
          <w14:ligatures w14:val="none"/>
        </w:rPr>
        <w:t>.</w:t>
      </w:r>
      <w:r w:rsidR="00FF2752">
        <w:rPr>
          <w:rFonts w:ascii="Times New Roman" w:eastAsia="Times New Roman" w:hAnsi="Times New Roman" w:cs="Times New Roman"/>
          <w:kern w:val="0"/>
          <w:sz w:val="24"/>
          <w:szCs w:val="24"/>
          <w:lang w:eastAsia="en-GB"/>
          <w14:ligatures w14:val="none"/>
        </w:rPr>
        <w:t xml:space="preserve"> </w:t>
      </w:r>
      <w:r w:rsidR="00FF2752" w:rsidRPr="00AB7CB4">
        <w:rPr>
          <w:rFonts w:ascii="Times New Roman" w:eastAsia="Times New Roman" w:hAnsi="Times New Roman" w:cs="Times New Roman"/>
          <w:kern w:val="0"/>
          <w:sz w:val="24"/>
          <w:szCs w:val="24"/>
          <w:lang w:eastAsia="en-GB"/>
          <w14:ligatures w14:val="none"/>
        </w:rPr>
        <w:t>(Antrop, n.d.)</w:t>
      </w:r>
    </w:p>
    <w:p w14:paraId="28EF61D1" w14:textId="2424BB5C" w:rsidR="00B555F1" w:rsidRDefault="00B555F1" w:rsidP="00AB7CB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Urbanisation can be defined by a lot of factors, </w:t>
      </w:r>
      <w:r w:rsidRPr="00AB7CB4">
        <w:rPr>
          <w:rFonts w:ascii="Times New Roman" w:eastAsia="Times New Roman" w:hAnsi="Times New Roman" w:cs="Times New Roman"/>
          <w:kern w:val="0"/>
          <w:sz w:val="24"/>
          <w:szCs w:val="24"/>
          <w:lang w:eastAsia="en-GB"/>
          <w14:ligatures w14:val="none"/>
        </w:rPr>
        <w:t>(Antrop, n.d.)</w:t>
      </w:r>
      <w:r>
        <w:rPr>
          <w:rFonts w:ascii="Times New Roman" w:eastAsia="Times New Roman" w:hAnsi="Times New Roman" w:cs="Times New Roman"/>
          <w:kern w:val="0"/>
          <w:sz w:val="24"/>
          <w:szCs w:val="24"/>
          <w:lang w:eastAsia="en-GB"/>
          <w14:ligatures w14:val="none"/>
        </w:rPr>
        <w:t xml:space="preserve"> </w:t>
      </w:r>
      <w:r w:rsidR="00585C76">
        <w:rPr>
          <w:rFonts w:ascii="Times New Roman" w:eastAsia="Times New Roman" w:hAnsi="Times New Roman" w:cs="Times New Roman"/>
          <w:kern w:val="0"/>
          <w:sz w:val="24"/>
          <w:szCs w:val="24"/>
          <w:lang w:eastAsia="en-GB"/>
          <w14:ligatures w14:val="none"/>
        </w:rPr>
        <w:t xml:space="preserve">postulates that </w:t>
      </w:r>
      <w:r w:rsidR="00B25824">
        <w:rPr>
          <w:rFonts w:ascii="Times New Roman" w:eastAsia="Times New Roman" w:hAnsi="Times New Roman" w:cs="Times New Roman"/>
          <w:kern w:val="0"/>
          <w:sz w:val="24"/>
          <w:szCs w:val="24"/>
          <w:lang w:eastAsia="en-GB"/>
          <w14:ligatures w14:val="none"/>
        </w:rPr>
        <w:t>using the population size as a factor can be very hazardous</w:t>
      </w:r>
      <w:r w:rsidR="00F3206B">
        <w:rPr>
          <w:rFonts w:ascii="Times New Roman" w:eastAsia="Times New Roman" w:hAnsi="Times New Roman" w:cs="Times New Roman"/>
          <w:kern w:val="0"/>
          <w:sz w:val="24"/>
          <w:szCs w:val="24"/>
          <w:lang w:eastAsia="en-GB"/>
          <w14:ligatures w14:val="none"/>
        </w:rPr>
        <w:t xml:space="preserve"> and he uses the example of London to substantiate his claim.</w:t>
      </w:r>
    </w:p>
    <w:p w14:paraId="582F8CF4" w14:textId="77777777" w:rsidR="00C44F07" w:rsidRPr="00C44F07" w:rsidRDefault="0014242F" w:rsidP="00C44F07">
      <w:pPr>
        <w:rPr>
          <w:rFonts w:ascii="Times New Roman" w:eastAsia="Times New Roman" w:hAnsi="Times New Roman" w:cs="Times New Roman"/>
          <w:kern w:val="0"/>
          <w:sz w:val="24"/>
          <w:szCs w:val="24"/>
          <w:lang w:eastAsia="en-GB"/>
          <w14:ligatures w14:val="none"/>
        </w:rPr>
      </w:pPr>
      <w:r w:rsidRPr="00C44F07">
        <w:rPr>
          <w:rFonts w:ascii="Times New Roman" w:eastAsia="Times New Roman" w:hAnsi="Times New Roman" w:cs="Times New Roman"/>
          <w:i/>
          <w:iCs/>
          <w:kern w:val="0"/>
          <w:sz w:val="24"/>
          <w:szCs w:val="24"/>
          <w:lang w:eastAsia="en-GB"/>
          <w14:ligatures w14:val="none"/>
        </w:rPr>
        <w:t>“…</w:t>
      </w:r>
      <w:r w:rsidRPr="00C44F07">
        <w:rPr>
          <w:rFonts w:ascii="Times New Roman" w:eastAsia="Times New Roman" w:hAnsi="Times New Roman" w:cs="Times New Roman"/>
          <w:i/>
          <w:iCs/>
          <w:kern w:val="0"/>
          <w:sz w:val="24"/>
          <w:szCs w:val="24"/>
          <w:lang w:eastAsia="en-GB"/>
          <w14:ligatures w14:val="none"/>
        </w:rPr>
        <w:t>the population size of London in 1991 was estimated as 6.7 million inhabitants in the main built-up area, 7.4 million in what was defined as ‘urban region’ and 12.5 million for the ‘metropolitan area’. A settlement is considered an urban place when it has &gt;2,500 inhabitants in the USA, when a municipality in The Netherlands exceeds 2,000 inhabitants, while in France a agglomeration of contiguous housing of &gt;2,000 inhabitants is needed.</w:t>
      </w:r>
      <w:r w:rsidRPr="00C44F07">
        <w:rPr>
          <w:rFonts w:ascii="Times New Roman" w:eastAsia="Times New Roman" w:hAnsi="Times New Roman" w:cs="Times New Roman"/>
          <w:i/>
          <w:iCs/>
          <w:kern w:val="0"/>
          <w:sz w:val="24"/>
          <w:szCs w:val="24"/>
          <w:lang w:eastAsia="en-GB"/>
          <w14:ligatures w14:val="none"/>
        </w:rPr>
        <w:t>”</w:t>
      </w:r>
      <w:r w:rsidR="00C44F07">
        <w:rPr>
          <w:rFonts w:ascii="Times New Roman" w:eastAsia="Times New Roman" w:hAnsi="Times New Roman" w:cs="Times New Roman"/>
          <w:kern w:val="0"/>
          <w:sz w:val="24"/>
          <w:szCs w:val="24"/>
          <w:lang w:eastAsia="en-GB"/>
          <w14:ligatures w14:val="none"/>
        </w:rPr>
        <w:t xml:space="preserve"> </w:t>
      </w:r>
      <w:r w:rsidR="00C44F07" w:rsidRPr="00C44F07">
        <w:rPr>
          <w:rFonts w:ascii="Times New Roman" w:eastAsia="Times New Roman" w:hAnsi="Times New Roman" w:cs="Times New Roman"/>
          <w:kern w:val="0"/>
          <w:sz w:val="24"/>
          <w:szCs w:val="24"/>
          <w:lang w:eastAsia="en-GB"/>
          <w14:ligatures w14:val="none"/>
        </w:rPr>
        <w:t>(Antrop, n.d.)</w:t>
      </w:r>
    </w:p>
    <w:p w14:paraId="014FCA83" w14:textId="330892E3" w:rsidR="0014242F" w:rsidRDefault="008C7B20" w:rsidP="00AB7CB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Based on the research that I have carried out I am of the opinion that there should be a</w:t>
      </w:r>
      <w:r w:rsidR="00D23792">
        <w:rPr>
          <w:rFonts w:ascii="Times New Roman" w:eastAsia="Times New Roman" w:hAnsi="Times New Roman" w:cs="Times New Roman"/>
          <w:kern w:val="0"/>
          <w:sz w:val="24"/>
          <w:szCs w:val="24"/>
          <w:lang w:eastAsia="en-GB"/>
          <w14:ligatures w14:val="none"/>
        </w:rPr>
        <w:t>n optimum size for considering urban settlements.</w:t>
      </w:r>
      <w:r w:rsidR="00D03B74">
        <w:rPr>
          <w:rFonts w:ascii="Times New Roman" w:eastAsia="Times New Roman" w:hAnsi="Times New Roman" w:cs="Times New Roman"/>
          <w:kern w:val="0"/>
          <w:sz w:val="24"/>
          <w:szCs w:val="24"/>
          <w:lang w:eastAsia="en-GB"/>
          <w14:ligatures w14:val="none"/>
        </w:rPr>
        <w:t xml:space="preserve"> Size should matter because </w:t>
      </w:r>
      <w:r w:rsidR="00BB12DA">
        <w:rPr>
          <w:rFonts w:ascii="Times New Roman" w:eastAsia="Times New Roman" w:hAnsi="Times New Roman" w:cs="Times New Roman"/>
          <w:kern w:val="0"/>
          <w:sz w:val="24"/>
          <w:szCs w:val="24"/>
          <w:lang w:eastAsia="en-GB"/>
          <w14:ligatures w14:val="none"/>
        </w:rPr>
        <w:t xml:space="preserve">it makes it easier to define an urban settlement. Some places that are considered to be urban settlements are very small but because they have what are deemed the </w:t>
      </w:r>
      <w:r w:rsidR="00121158">
        <w:rPr>
          <w:rFonts w:ascii="Times New Roman" w:eastAsia="Times New Roman" w:hAnsi="Times New Roman" w:cs="Times New Roman"/>
          <w:kern w:val="0"/>
          <w:sz w:val="24"/>
          <w:szCs w:val="24"/>
          <w:lang w:eastAsia="en-GB"/>
          <w14:ligatures w14:val="none"/>
        </w:rPr>
        <w:t>necessities,</w:t>
      </w:r>
      <w:r w:rsidR="00BB12DA">
        <w:rPr>
          <w:rFonts w:ascii="Times New Roman" w:eastAsia="Times New Roman" w:hAnsi="Times New Roman" w:cs="Times New Roman"/>
          <w:kern w:val="0"/>
          <w:sz w:val="24"/>
          <w:szCs w:val="24"/>
          <w:lang w:eastAsia="en-GB"/>
          <w14:ligatures w14:val="none"/>
        </w:rPr>
        <w:t xml:space="preserve"> they are considered to be urban settlements. Some of these places could just be called cities</w:t>
      </w:r>
      <w:r w:rsidR="00121158">
        <w:rPr>
          <w:rFonts w:ascii="Times New Roman" w:eastAsia="Times New Roman" w:hAnsi="Times New Roman" w:cs="Times New Roman"/>
          <w:kern w:val="0"/>
          <w:sz w:val="24"/>
          <w:szCs w:val="24"/>
          <w:lang w:eastAsia="en-GB"/>
          <w14:ligatures w14:val="none"/>
        </w:rPr>
        <w:t xml:space="preserve"> or sub-urban areas because they are not fully urban spaces.</w:t>
      </w:r>
    </w:p>
    <w:p w14:paraId="38A7D3A7" w14:textId="77777777" w:rsidR="00E654BA" w:rsidRDefault="00E654BA" w:rsidP="00E654BA">
      <w:pPr>
        <w:rPr>
          <w:rFonts w:ascii="Times New Roman" w:hAnsi="Times New Roman" w:cs="Times New Roman"/>
          <w:sz w:val="24"/>
          <w:szCs w:val="24"/>
        </w:rPr>
      </w:pPr>
      <w:r w:rsidRPr="00861151">
        <w:rPr>
          <w:rFonts w:ascii="Times New Roman" w:hAnsi="Times New Roman" w:cs="Times New Roman"/>
          <w:i/>
          <w:iCs/>
          <w:sz w:val="24"/>
          <w:szCs w:val="24"/>
        </w:rPr>
        <w:t xml:space="preserve">“The number of megacities, which have 10 million or more residents, is increasing worldwide: 1950: 4, 1980: 28, 2002: 39, 2015: 59. Two third of them are situated in developing countries, especially in South-East-Asia. In 2002 already 394 million people live in megacities, 246 million of them in developing countries, more than 215 million in Asia.” </w:t>
      </w:r>
      <w:r w:rsidRPr="00861151">
        <w:rPr>
          <w:rFonts w:ascii="Times New Roman" w:hAnsi="Times New Roman" w:cs="Times New Roman"/>
          <w:sz w:val="24"/>
          <w:szCs w:val="24"/>
        </w:rPr>
        <w:t>(Dr.-Ing Theo Kötter, 2004)</w:t>
      </w:r>
    </w:p>
    <w:p w14:paraId="4BB6A369" w14:textId="7D6E45AD" w:rsidR="00E654BA" w:rsidRPr="00AB7CB4" w:rsidRDefault="00BB2BEF" w:rsidP="00AB7CB4">
      <w:pPr>
        <w:rPr>
          <w:rFonts w:ascii="Times New Roman" w:eastAsia="Times New Roman" w:hAnsi="Times New Roman" w:cs="Times New Roman"/>
          <w:kern w:val="0"/>
          <w:sz w:val="24"/>
          <w:szCs w:val="24"/>
          <w:lang w:eastAsia="en-GB"/>
          <w14:ligatures w14:val="none"/>
        </w:rPr>
      </w:pPr>
      <w:r w:rsidRPr="00BB2BEF">
        <w:rPr>
          <w:rFonts w:ascii="Times New Roman" w:eastAsia="Times New Roman" w:hAnsi="Times New Roman" w:cs="Times New Roman"/>
          <w:kern w:val="0"/>
          <w:sz w:val="24"/>
          <w:szCs w:val="24"/>
          <w:lang w:eastAsia="en-GB"/>
          <w14:ligatures w14:val="none"/>
        </w:rPr>
        <w:t xml:space="preserve">Dr.-Ing Theo Kötter, </w:t>
      </w:r>
      <w:r>
        <w:rPr>
          <w:rFonts w:ascii="Times New Roman" w:eastAsia="Times New Roman" w:hAnsi="Times New Roman" w:cs="Times New Roman"/>
          <w:kern w:val="0"/>
          <w:sz w:val="24"/>
          <w:szCs w:val="24"/>
          <w:lang w:eastAsia="en-GB"/>
          <w14:ligatures w14:val="none"/>
        </w:rPr>
        <w:t>(</w:t>
      </w:r>
      <w:r w:rsidRPr="00BB2BEF">
        <w:rPr>
          <w:rFonts w:ascii="Times New Roman" w:eastAsia="Times New Roman" w:hAnsi="Times New Roman" w:cs="Times New Roman"/>
          <w:kern w:val="0"/>
          <w:sz w:val="24"/>
          <w:szCs w:val="24"/>
          <w:lang w:eastAsia="en-GB"/>
          <w14:ligatures w14:val="none"/>
        </w:rPr>
        <w:t>2004</w:t>
      </w:r>
      <w:r>
        <w:rPr>
          <w:rFonts w:ascii="Times New Roman" w:eastAsia="Times New Roman" w:hAnsi="Times New Roman" w:cs="Times New Roman"/>
          <w:kern w:val="0"/>
          <w:sz w:val="24"/>
          <w:szCs w:val="24"/>
          <w:lang w:eastAsia="en-GB"/>
          <w14:ligatures w14:val="none"/>
        </w:rPr>
        <w:t>)</w:t>
      </w:r>
      <w:r w:rsidR="001F6666">
        <w:rPr>
          <w:rFonts w:ascii="Times New Roman" w:eastAsia="Times New Roman" w:hAnsi="Times New Roman" w:cs="Times New Roman"/>
          <w:kern w:val="0"/>
          <w:sz w:val="24"/>
          <w:szCs w:val="24"/>
          <w:lang w:eastAsia="en-GB"/>
          <w14:ligatures w14:val="none"/>
        </w:rPr>
        <w:t xml:space="preserve"> </w:t>
      </w:r>
      <w:r w:rsidR="005B75F9">
        <w:rPr>
          <w:rFonts w:ascii="Times New Roman" w:eastAsia="Times New Roman" w:hAnsi="Times New Roman" w:cs="Times New Roman"/>
          <w:kern w:val="0"/>
          <w:sz w:val="24"/>
          <w:szCs w:val="24"/>
          <w:lang w:eastAsia="en-GB"/>
          <w14:ligatures w14:val="none"/>
        </w:rPr>
        <w:t>postulates that with the rapid growth of urbanisation and the increasing number of megacities</w:t>
      </w:r>
      <w:r w:rsidR="00AB111A">
        <w:rPr>
          <w:rFonts w:ascii="Times New Roman" w:eastAsia="Times New Roman" w:hAnsi="Times New Roman" w:cs="Times New Roman"/>
          <w:kern w:val="0"/>
          <w:sz w:val="24"/>
          <w:szCs w:val="24"/>
          <w:lang w:eastAsia="en-GB"/>
          <w14:ligatures w14:val="none"/>
        </w:rPr>
        <w:t xml:space="preserve"> comes many different ecological, economical and social problems. It can be concluded that various researchers are of the opinion that urbanisation creates many challenges for the economy as well as the environment as was seen from </w:t>
      </w:r>
      <w:r w:rsidR="0007489A">
        <w:rPr>
          <w:rFonts w:ascii="Times New Roman" w:eastAsia="Times New Roman" w:hAnsi="Times New Roman" w:cs="Times New Roman"/>
          <w:kern w:val="0"/>
          <w:sz w:val="24"/>
          <w:szCs w:val="24"/>
          <w:lang w:eastAsia="en-GB"/>
          <w14:ligatures w14:val="none"/>
        </w:rPr>
        <w:t>(Zhang, 2016). Both Zhang</w:t>
      </w:r>
      <w:r w:rsidR="000B3386">
        <w:rPr>
          <w:rFonts w:ascii="Times New Roman" w:eastAsia="Times New Roman" w:hAnsi="Times New Roman" w:cs="Times New Roman"/>
          <w:kern w:val="0"/>
          <w:sz w:val="24"/>
          <w:szCs w:val="24"/>
          <w:lang w:eastAsia="en-GB"/>
          <w14:ligatures w14:val="none"/>
        </w:rPr>
        <w:t>,</w:t>
      </w:r>
      <w:r w:rsidR="0007489A">
        <w:rPr>
          <w:rFonts w:ascii="Times New Roman" w:eastAsia="Times New Roman" w:hAnsi="Times New Roman" w:cs="Times New Roman"/>
          <w:kern w:val="0"/>
          <w:sz w:val="24"/>
          <w:szCs w:val="24"/>
          <w:lang w:eastAsia="en-GB"/>
          <w14:ligatures w14:val="none"/>
        </w:rPr>
        <w:t xml:space="preserve"> (2016</w:t>
      </w:r>
      <w:r w:rsidR="000B3386">
        <w:rPr>
          <w:rFonts w:ascii="Times New Roman" w:eastAsia="Times New Roman" w:hAnsi="Times New Roman" w:cs="Times New Roman"/>
          <w:kern w:val="0"/>
          <w:sz w:val="24"/>
          <w:szCs w:val="24"/>
          <w:lang w:eastAsia="en-GB"/>
          <w14:ligatures w14:val="none"/>
        </w:rPr>
        <w:t xml:space="preserve">) and </w:t>
      </w:r>
      <w:r w:rsidR="000B3386" w:rsidRPr="000B3386">
        <w:rPr>
          <w:rFonts w:ascii="Times New Roman" w:eastAsia="Times New Roman" w:hAnsi="Times New Roman" w:cs="Times New Roman"/>
          <w:kern w:val="0"/>
          <w:sz w:val="24"/>
          <w:szCs w:val="24"/>
          <w:lang w:eastAsia="en-GB"/>
          <w14:ligatures w14:val="none"/>
        </w:rPr>
        <w:t>Dr.-Ing Theo Kötter, (2004)</w:t>
      </w:r>
      <w:r w:rsidR="00BE30C6">
        <w:rPr>
          <w:rFonts w:ascii="Times New Roman" w:eastAsia="Times New Roman" w:hAnsi="Times New Roman" w:cs="Times New Roman"/>
          <w:kern w:val="0"/>
          <w:sz w:val="24"/>
          <w:szCs w:val="24"/>
          <w:lang w:eastAsia="en-GB"/>
          <w14:ligatures w14:val="none"/>
        </w:rPr>
        <w:t xml:space="preserve"> </w:t>
      </w:r>
      <w:r w:rsidR="00D3753E">
        <w:rPr>
          <w:rFonts w:ascii="Times New Roman" w:eastAsia="Times New Roman" w:hAnsi="Times New Roman" w:cs="Times New Roman"/>
          <w:kern w:val="0"/>
          <w:sz w:val="24"/>
          <w:szCs w:val="24"/>
          <w:lang w:eastAsia="en-GB"/>
          <w14:ligatures w14:val="none"/>
        </w:rPr>
        <w:t xml:space="preserve">have drawn reference to </w:t>
      </w:r>
      <w:r w:rsidR="00D3753E">
        <w:rPr>
          <w:rFonts w:ascii="Times New Roman" w:eastAsia="Times New Roman" w:hAnsi="Times New Roman" w:cs="Times New Roman"/>
          <w:kern w:val="0"/>
          <w:sz w:val="24"/>
          <w:szCs w:val="24"/>
          <w:lang w:eastAsia="en-GB"/>
          <w14:ligatures w14:val="none"/>
        </w:rPr>
        <w:lastRenderedPageBreak/>
        <w:t xml:space="preserve">the </w:t>
      </w:r>
      <w:r w:rsidR="00F5252A">
        <w:rPr>
          <w:rFonts w:ascii="Times New Roman" w:eastAsia="Times New Roman" w:hAnsi="Times New Roman" w:cs="Times New Roman"/>
          <w:kern w:val="0"/>
          <w:sz w:val="24"/>
          <w:szCs w:val="24"/>
          <w:lang w:eastAsia="en-GB"/>
          <w14:ligatures w14:val="none"/>
        </w:rPr>
        <w:t>increase in environmental issues that are caused by urbanisation and developing megacities.</w:t>
      </w:r>
    </w:p>
    <w:p w14:paraId="6A28F2D5" w14:textId="43EAD78F" w:rsidR="00D90B3E" w:rsidRDefault="00304AD6" w:rsidP="00D90B3E">
      <w:pPr>
        <w:rPr>
          <w:rFonts w:ascii="Times New Roman" w:eastAsia="Times New Roman" w:hAnsi="Times New Roman" w:cs="Times New Roman"/>
          <w:kern w:val="0"/>
          <w:sz w:val="24"/>
          <w:szCs w:val="24"/>
          <w:lang w:eastAsia="en-GB"/>
          <w14:ligatures w14:val="none"/>
        </w:rPr>
      </w:pPr>
      <w:r w:rsidRPr="00304AD6">
        <w:rPr>
          <w:rFonts w:ascii="Times New Roman" w:eastAsia="Times New Roman" w:hAnsi="Times New Roman" w:cs="Times New Roman"/>
          <w:i/>
          <w:iCs/>
          <w:kern w:val="0"/>
          <w:sz w:val="24"/>
          <w:szCs w:val="24"/>
          <w:lang w:eastAsia="en-GB"/>
          <w14:ligatures w14:val="none"/>
        </w:rPr>
        <w:t>“The global population is distributed across a wide range of settlement sizes. This urban-rural continuum ranges from a village with a few hundred inhabitants to mega-cities of more than 10 million inhabitants. Within this continuum, different countries use different thresholds to distinguish urban from rural. These thresholds range from 200 in Denmark to 100 000 in China. This wide range of thresholds reduces the international comparability of these definitions and makes analysis of global urbanisation based on these definitions less reliable.”</w:t>
      </w:r>
      <w:r w:rsidR="00D90B3E" w:rsidRPr="00D90B3E">
        <w:rPr>
          <w:rFonts w:ascii="Times New Roman" w:eastAsia="Times New Roman" w:hAnsi="Times New Roman" w:cs="Times New Roman"/>
          <w:kern w:val="0"/>
          <w:sz w:val="24"/>
          <w:szCs w:val="24"/>
          <w:lang w:eastAsia="en-GB"/>
          <w14:ligatures w14:val="none"/>
        </w:rPr>
        <w:t xml:space="preserve"> </w:t>
      </w:r>
      <w:r w:rsidR="00D90B3E" w:rsidRPr="00EA1009">
        <w:rPr>
          <w:rFonts w:ascii="Times New Roman" w:eastAsia="Times New Roman" w:hAnsi="Times New Roman" w:cs="Times New Roman"/>
          <w:kern w:val="0"/>
          <w:sz w:val="24"/>
          <w:szCs w:val="24"/>
          <w:lang w:eastAsia="en-GB"/>
          <w14:ligatures w14:val="none"/>
        </w:rPr>
        <w:t>(OECD and Commission, 2020)</w:t>
      </w:r>
    </w:p>
    <w:p w14:paraId="392BF626" w14:textId="41EA077A" w:rsidR="0051757D" w:rsidRDefault="0051757D" w:rsidP="0051757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According to </w:t>
      </w:r>
      <w:r w:rsidRPr="0051757D">
        <w:rPr>
          <w:rFonts w:ascii="Times New Roman" w:eastAsia="Times New Roman" w:hAnsi="Times New Roman" w:cs="Times New Roman"/>
          <w:kern w:val="0"/>
          <w:sz w:val="24"/>
          <w:szCs w:val="24"/>
          <w:lang w:eastAsia="en-GB"/>
          <w14:ligatures w14:val="none"/>
        </w:rPr>
        <w:t xml:space="preserve">OECD and Commission, </w:t>
      </w:r>
      <w:r>
        <w:rPr>
          <w:rFonts w:ascii="Times New Roman" w:eastAsia="Times New Roman" w:hAnsi="Times New Roman" w:cs="Times New Roman"/>
          <w:kern w:val="0"/>
          <w:sz w:val="24"/>
          <w:szCs w:val="24"/>
          <w:lang w:eastAsia="en-GB"/>
          <w14:ligatures w14:val="none"/>
        </w:rPr>
        <w:t>(</w:t>
      </w:r>
      <w:r w:rsidRPr="0051757D">
        <w:rPr>
          <w:rFonts w:ascii="Times New Roman" w:eastAsia="Times New Roman" w:hAnsi="Times New Roman" w:cs="Times New Roman"/>
          <w:kern w:val="0"/>
          <w:sz w:val="24"/>
          <w:szCs w:val="24"/>
          <w:lang w:eastAsia="en-GB"/>
          <w14:ligatures w14:val="none"/>
        </w:rPr>
        <w:t>2020)</w:t>
      </w:r>
      <w:r w:rsidR="0086562E">
        <w:rPr>
          <w:rFonts w:ascii="Times New Roman" w:eastAsia="Times New Roman" w:hAnsi="Times New Roman" w:cs="Times New Roman"/>
          <w:kern w:val="0"/>
          <w:sz w:val="24"/>
          <w:szCs w:val="24"/>
          <w:lang w:eastAsia="en-GB"/>
          <w14:ligatures w14:val="none"/>
        </w:rPr>
        <w:t xml:space="preserve"> the percentage of the global population living in cities has continued to increase o</w:t>
      </w:r>
      <w:r w:rsidR="00A45A37">
        <w:rPr>
          <w:rFonts w:ascii="Times New Roman" w:eastAsia="Times New Roman" w:hAnsi="Times New Roman" w:cs="Times New Roman"/>
          <w:kern w:val="0"/>
          <w:sz w:val="24"/>
          <w:szCs w:val="24"/>
          <w:lang w:eastAsia="en-GB"/>
          <w14:ligatures w14:val="none"/>
        </w:rPr>
        <w:t>ver the years and is projected to continue to grow into the year 2050.</w:t>
      </w:r>
      <w:r w:rsidR="00D23152">
        <w:rPr>
          <w:rFonts w:ascii="Times New Roman" w:eastAsia="Times New Roman" w:hAnsi="Times New Roman" w:cs="Times New Roman"/>
          <w:kern w:val="0"/>
          <w:sz w:val="24"/>
          <w:szCs w:val="24"/>
          <w:lang w:eastAsia="en-GB"/>
          <w14:ligatures w14:val="none"/>
        </w:rPr>
        <w:t xml:space="preserve"> From 37% in 1975 to 48% in 2015 and a projected increase to 55% in 2050.</w:t>
      </w:r>
      <w:r w:rsidR="00FB65C1">
        <w:rPr>
          <w:rFonts w:ascii="Times New Roman" w:eastAsia="Times New Roman" w:hAnsi="Times New Roman" w:cs="Times New Roman"/>
          <w:kern w:val="0"/>
          <w:sz w:val="24"/>
          <w:szCs w:val="24"/>
          <w:lang w:eastAsia="en-GB"/>
          <w14:ligatures w14:val="none"/>
        </w:rPr>
        <w:t xml:space="preserve"> While the population in cities has been growing the rural population has shrunk, quite naturally</w:t>
      </w:r>
      <w:r w:rsidR="006E27AB">
        <w:rPr>
          <w:rFonts w:ascii="Times New Roman" w:eastAsia="Times New Roman" w:hAnsi="Times New Roman" w:cs="Times New Roman"/>
          <w:kern w:val="0"/>
          <w:sz w:val="24"/>
          <w:szCs w:val="24"/>
          <w:lang w:eastAsia="en-GB"/>
          <w14:ligatures w14:val="none"/>
        </w:rPr>
        <w:t xml:space="preserve">, having moved from 30% in 1975 to 24% in 2015, the reduction is expected to slow down </w:t>
      </w:r>
      <w:r w:rsidR="003B0F35">
        <w:rPr>
          <w:rFonts w:ascii="Times New Roman" w:eastAsia="Times New Roman" w:hAnsi="Times New Roman" w:cs="Times New Roman"/>
          <w:kern w:val="0"/>
          <w:sz w:val="24"/>
          <w:szCs w:val="24"/>
          <w:lang w:eastAsia="en-GB"/>
          <w14:ligatures w14:val="none"/>
        </w:rPr>
        <w:t>in the future.</w:t>
      </w:r>
      <w:r w:rsidR="002420E9">
        <w:rPr>
          <w:rFonts w:ascii="Times New Roman" w:eastAsia="Times New Roman" w:hAnsi="Times New Roman" w:cs="Times New Roman"/>
          <w:kern w:val="0"/>
          <w:sz w:val="24"/>
          <w:szCs w:val="24"/>
          <w:lang w:eastAsia="en-GB"/>
          <w14:ligatures w14:val="none"/>
        </w:rPr>
        <w:t xml:space="preserve"> </w:t>
      </w:r>
    </w:p>
    <w:p w14:paraId="2E15F93C" w14:textId="122F4038" w:rsidR="00534D10" w:rsidRDefault="008A7052" w:rsidP="00534D1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Cities, according to </w:t>
      </w:r>
      <w:r w:rsidR="00534D10" w:rsidRPr="00534D10">
        <w:rPr>
          <w:rFonts w:ascii="Times New Roman" w:eastAsia="Times New Roman" w:hAnsi="Times New Roman" w:cs="Times New Roman"/>
          <w:kern w:val="0"/>
          <w:sz w:val="24"/>
          <w:szCs w:val="24"/>
          <w:lang w:eastAsia="en-GB"/>
          <w14:ligatures w14:val="none"/>
        </w:rPr>
        <w:t xml:space="preserve">Zhang, </w:t>
      </w:r>
      <w:r w:rsidR="00534D10">
        <w:rPr>
          <w:rFonts w:ascii="Times New Roman" w:eastAsia="Times New Roman" w:hAnsi="Times New Roman" w:cs="Times New Roman"/>
          <w:kern w:val="0"/>
          <w:sz w:val="24"/>
          <w:szCs w:val="24"/>
          <w:lang w:eastAsia="en-GB"/>
          <w14:ligatures w14:val="none"/>
        </w:rPr>
        <w:t>(</w:t>
      </w:r>
      <w:r w:rsidR="00534D10" w:rsidRPr="00534D10">
        <w:rPr>
          <w:rFonts w:ascii="Times New Roman" w:eastAsia="Times New Roman" w:hAnsi="Times New Roman" w:cs="Times New Roman"/>
          <w:kern w:val="0"/>
          <w:sz w:val="24"/>
          <w:szCs w:val="24"/>
          <w:lang w:eastAsia="en-GB"/>
          <w14:ligatures w14:val="none"/>
        </w:rPr>
        <w:t>2016)</w:t>
      </w:r>
      <w:r w:rsidR="00B61DDE">
        <w:rPr>
          <w:rFonts w:ascii="Times New Roman" w:eastAsia="Times New Roman" w:hAnsi="Times New Roman" w:cs="Times New Roman"/>
          <w:kern w:val="0"/>
          <w:sz w:val="24"/>
          <w:szCs w:val="24"/>
          <w:lang w:eastAsia="en-GB"/>
          <w14:ligatures w14:val="none"/>
        </w:rPr>
        <w:t xml:space="preserve"> are the driving force behind </w:t>
      </w:r>
      <w:r w:rsidR="00E02655">
        <w:rPr>
          <w:rFonts w:ascii="Times New Roman" w:eastAsia="Times New Roman" w:hAnsi="Times New Roman" w:cs="Times New Roman"/>
          <w:kern w:val="0"/>
          <w:sz w:val="24"/>
          <w:szCs w:val="24"/>
          <w:lang w:eastAsia="en-GB"/>
          <w14:ligatures w14:val="none"/>
        </w:rPr>
        <w:t>national economies, they bring in more economic growth than rural areas</w:t>
      </w:r>
      <w:r w:rsidR="00720C37">
        <w:rPr>
          <w:rFonts w:ascii="Times New Roman" w:eastAsia="Times New Roman" w:hAnsi="Times New Roman" w:cs="Times New Roman"/>
          <w:kern w:val="0"/>
          <w:sz w:val="24"/>
          <w:szCs w:val="24"/>
          <w:lang w:eastAsia="en-GB"/>
          <w14:ligatures w14:val="none"/>
        </w:rPr>
        <w:t xml:space="preserve"> and are said to generate more than 80% of the global GDP today.</w:t>
      </w:r>
      <w:r w:rsidR="00C8338F">
        <w:rPr>
          <w:rFonts w:ascii="Times New Roman" w:eastAsia="Times New Roman" w:hAnsi="Times New Roman" w:cs="Times New Roman"/>
          <w:kern w:val="0"/>
          <w:sz w:val="24"/>
          <w:szCs w:val="24"/>
          <w:lang w:eastAsia="en-GB"/>
          <w14:ligatures w14:val="none"/>
        </w:rPr>
        <w:t xml:space="preserve"> </w:t>
      </w:r>
      <w:r w:rsidR="004222B4">
        <w:rPr>
          <w:rFonts w:ascii="Times New Roman" w:eastAsia="Times New Roman" w:hAnsi="Times New Roman" w:cs="Times New Roman"/>
          <w:kern w:val="0"/>
          <w:sz w:val="24"/>
          <w:szCs w:val="24"/>
          <w:lang w:eastAsia="en-GB"/>
          <w14:ligatures w14:val="none"/>
        </w:rPr>
        <w:t xml:space="preserve">Zhang, (2016) further talks about the importance of </w:t>
      </w:r>
      <w:r w:rsidR="00282BA7">
        <w:rPr>
          <w:rFonts w:ascii="Times New Roman" w:eastAsia="Times New Roman" w:hAnsi="Times New Roman" w:cs="Times New Roman"/>
          <w:kern w:val="0"/>
          <w:sz w:val="24"/>
          <w:szCs w:val="24"/>
          <w:lang w:eastAsia="en-GB"/>
          <w14:ligatures w14:val="none"/>
        </w:rPr>
        <w:t xml:space="preserve">cities in national economies in developing countries versus those </w:t>
      </w:r>
      <w:r w:rsidR="00ED7EA5">
        <w:rPr>
          <w:rFonts w:ascii="Times New Roman" w:eastAsia="Times New Roman" w:hAnsi="Times New Roman" w:cs="Times New Roman"/>
          <w:kern w:val="0"/>
          <w:sz w:val="24"/>
          <w:szCs w:val="24"/>
          <w:lang w:eastAsia="en-GB"/>
          <w14:ligatures w14:val="none"/>
        </w:rPr>
        <w:t>in</w:t>
      </w:r>
      <w:r w:rsidR="00282BA7">
        <w:rPr>
          <w:rFonts w:ascii="Times New Roman" w:eastAsia="Times New Roman" w:hAnsi="Times New Roman" w:cs="Times New Roman"/>
          <w:kern w:val="0"/>
          <w:sz w:val="24"/>
          <w:szCs w:val="24"/>
          <w:lang w:eastAsia="en-GB"/>
          <w14:ligatures w14:val="none"/>
        </w:rPr>
        <w:t xml:space="preserve"> developed countries.</w:t>
      </w:r>
      <w:r w:rsidR="00ED7EA5">
        <w:rPr>
          <w:rFonts w:ascii="Times New Roman" w:eastAsia="Times New Roman" w:hAnsi="Times New Roman" w:cs="Times New Roman"/>
          <w:kern w:val="0"/>
          <w:sz w:val="24"/>
          <w:szCs w:val="24"/>
          <w:lang w:eastAsia="en-GB"/>
          <w14:ligatures w14:val="none"/>
        </w:rPr>
        <w:t xml:space="preserve"> </w:t>
      </w:r>
    </w:p>
    <w:p w14:paraId="77B3AD79" w14:textId="110D2186" w:rsidR="00AB1BE0" w:rsidRDefault="00CC5B8E" w:rsidP="00534D10">
      <w:pPr>
        <w:rPr>
          <w:rFonts w:ascii="Times New Roman" w:eastAsia="Times New Roman" w:hAnsi="Times New Roman" w:cs="Times New Roman"/>
          <w:kern w:val="0"/>
          <w:sz w:val="24"/>
          <w:szCs w:val="24"/>
          <w:lang w:eastAsia="en-GB"/>
          <w14:ligatures w14:val="none"/>
        </w:rPr>
      </w:pPr>
      <w:r w:rsidRPr="00CC5B8E">
        <w:rPr>
          <w:rFonts w:ascii="Times New Roman" w:eastAsia="Times New Roman" w:hAnsi="Times New Roman" w:cs="Times New Roman"/>
          <w:i/>
          <w:iCs/>
          <w:kern w:val="0"/>
          <w:sz w:val="24"/>
          <w:szCs w:val="24"/>
          <w:lang w:eastAsia="en-GB"/>
          <w14:ligatures w14:val="none"/>
        </w:rPr>
        <w:t>“…</w:t>
      </w:r>
      <w:r w:rsidR="00AB1BE0" w:rsidRPr="00CC5B8E">
        <w:rPr>
          <w:rFonts w:ascii="Times New Roman" w:eastAsia="Times New Roman" w:hAnsi="Times New Roman" w:cs="Times New Roman"/>
          <w:i/>
          <w:iCs/>
          <w:kern w:val="0"/>
          <w:sz w:val="24"/>
          <w:szCs w:val="24"/>
          <w:lang w:eastAsia="en-GB"/>
          <w14:ligatures w14:val="none"/>
        </w:rPr>
        <w:t>Sao Paulo has 10.5 percent of population and generates 19.5 percent of GDP. Shanghai, with a 1.2 percent of population generates 2.9 percent of GDP. Buenos Aires, with a 32.5 percent of population produces 63.2 percent of GDP. Mumbai, with 2 percent of population, accounts for 6.3 percent of GDP. Nairobi, with 9 percent of population, generates 20 percent of GDP, Dar es Salaam, with 7.9 percent of population, accounts for 14.9 percent of GDP.</w:t>
      </w:r>
      <w:r>
        <w:rPr>
          <w:rFonts w:ascii="Times New Roman" w:eastAsia="Times New Roman" w:hAnsi="Times New Roman" w:cs="Times New Roman"/>
          <w:kern w:val="0"/>
          <w:sz w:val="24"/>
          <w:szCs w:val="24"/>
          <w:lang w:eastAsia="en-GB"/>
          <w14:ligatures w14:val="none"/>
        </w:rPr>
        <w:t xml:space="preserve"> (Zhang, 2016)</w:t>
      </w:r>
    </w:p>
    <w:p w14:paraId="004F3FE5" w14:textId="598C78A1" w:rsidR="00671347" w:rsidRDefault="003A13FE" w:rsidP="0051757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With the growth of urbanisation has come many challenges and as some may say negative impacts on the environment.</w:t>
      </w:r>
      <w:r w:rsidR="00BA095B">
        <w:rPr>
          <w:rFonts w:ascii="Times New Roman" w:eastAsia="Times New Roman" w:hAnsi="Times New Roman" w:cs="Times New Roman"/>
          <w:kern w:val="0"/>
          <w:sz w:val="24"/>
          <w:szCs w:val="24"/>
          <w:lang w:eastAsia="en-GB"/>
          <w14:ligatures w14:val="none"/>
        </w:rPr>
        <w:t xml:space="preserve"> As stated by </w:t>
      </w:r>
      <w:r w:rsidR="00512F04">
        <w:rPr>
          <w:rFonts w:ascii="Times New Roman" w:eastAsia="Times New Roman" w:hAnsi="Times New Roman" w:cs="Times New Roman"/>
          <w:kern w:val="0"/>
          <w:sz w:val="24"/>
          <w:szCs w:val="24"/>
          <w:lang w:eastAsia="en-GB"/>
          <w14:ligatures w14:val="none"/>
        </w:rPr>
        <w:t>Zhang, (2016)</w:t>
      </w:r>
      <w:r w:rsidR="00046B65">
        <w:rPr>
          <w:rFonts w:ascii="Times New Roman" w:eastAsia="Times New Roman" w:hAnsi="Times New Roman" w:cs="Times New Roman"/>
          <w:kern w:val="0"/>
          <w:sz w:val="24"/>
          <w:szCs w:val="24"/>
          <w:lang w:eastAsia="en-GB"/>
          <w14:ligatures w14:val="none"/>
        </w:rPr>
        <w:t xml:space="preserve"> there has been an urban sprawl with the increasing need for </w:t>
      </w:r>
      <w:r w:rsidR="006631E4">
        <w:rPr>
          <w:rFonts w:ascii="Times New Roman" w:eastAsia="Times New Roman" w:hAnsi="Times New Roman" w:cs="Times New Roman"/>
          <w:kern w:val="0"/>
          <w:sz w:val="24"/>
          <w:szCs w:val="24"/>
          <w:lang w:eastAsia="en-GB"/>
          <w14:ligatures w14:val="none"/>
        </w:rPr>
        <w:t xml:space="preserve">development of new areas for housing, social amenities and commercial and other land use </w:t>
      </w:r>
      <w:r w:rsidR="00F26577">
        <w:rPr>
          <w:rFonts w:ascii="Times New Roman" w:eastAsia="Times New Roman" w:hAnsi="Times New Roman" w:cs="Times New Roman"/>
          <w:kern w:val="0"/>
          <w:sz w:val="24"/>
          <w:szCs w:val="24"/>
          <w:lang w:eastAsia="en-GB"/>
          <w14:ligatures w14:val="none"/>
        </w:rPr>
        <w:t xml:space="preserve">because of the rapid rate of urbanisation. As a result of urban sprawl, </w:t>
      </w:r>
      <w:r w:rsidR="00807B7A">
        <w:rPr>
          <w:rFonts w:ascii="Times New Roman" w:eastAsia="Times New Roman" w:hAnsi="Times New Roman" w:cs="Times New Roman"/>
          <w:kern w:val="0"/>
          <w:sz w:val="24"/>
          <w:szCs w:val="24"/>
          <w:lang w:eastAsia="en-GB"/>
          <w14:ligatures w14:val="none"/>
        </w:rPr>
        <w:t>agricultural areas are encroached on as well as areas which are not really suitable for development</w:t>
      </w:r>
      <w:r w:rsidR="00DF2655">
        <w:rPr>
          <w:rFonts w:ascii="Times New Roman" w:eastAsia="Times New Roman" w:hAnsi="Times New Roman" w:cs="Times New Roman"/>
          <w:kern w:val="0"/>
          <w:sz w:val="24"/>
          <w:szCs w:val="24"/>
          <w:lang w:eastAsia="en-GB"/>
          <w14:ligatures w14:val="none"/>
        </w:rPr>
        <w:t xml:space="preserve">. With these issues comes other issues such </w:t>
      </w:r>
      <w:r w:rsidR="00EA4C01">
        <w:rPr>
          <w:rFonts w:ascii="Times New Roman" w:eastAsia="Times New Roman" w:hAnsi="Times New Roman" w:cs="Times New Roman"/>
          <w:kern w:val="0"/>
          <w:sz w:val="24"/>
          <w:szCs w:val="24"/>
          <w:lang w:eastAsia="en-GB"/>
          <w14:ligatures w14:val="none"/>
        </w:rPr>
        <w:t>as</w:t>
      </w:r>
      <w:r w:rsidR="00DF2655">
        <w:rPr>
          <w:rFonts w:ascii="Times New Roman" w:eastAsia="Times New Roman" w:hAnsi="Times New Roman" w:cs="Times New Roman"/>
          <w:kern w:val="0"/>
          <w:sz w:val="24"/>
          <w:szCs w:val="24"/>
          <w:lang w:eastAsia="en-GB"/>
          <w14:ligatures w14:val="none"/>
        </w:rPr>
        <w:t xml:space="preserve"> ‘</w:t>
      </w:r>
      <w:r w:rsidR="00B162A6">
        <w:rPr>
          <w:rFonts w:ascii="Times New Roman" w:eastAsia="Times New Roman" w:hAnsi="Times New Roman" w:cs="Times New Roman"/>
          <w:kern w:val="0"/>
          <w:sz w:val="24"/>
          <w:szCs w:val="24"/>
          <w:lang w:eastAsia="en-GB"/>
          <w14:ligatures w14:val="none"/>
        </w:rPr>
        <w:t>…environmental pollution, traffic congestion, depletion of green areas and degradation in the quality of urban living.’</w:t>
      </w:r>
      <w:r w:rsidR="001B7A3D">
        <w:rPr>
          <w:rFonts w:ascii="Times New Roman" w:eastAsia="Times New Roman" w:hAnsi="Times New Roman" w:cs="Times New Roman"/>
          <w:kern w:val="0"/>
          <w:sz w:val="24"/>
          <w:szCs w:val="24"/>
          <w:lang w:eastAsia="en-GB"/>
          <w14:ligatures w14:val="none"/>
        </w:rPr>
        <w:t xml:space="preserve"> (Zhang, 2016)</w:t>
      </w:r>
      <w:r w:rsidR="00D056DB">
        <w:rPr>
          <w:rFonts w:ascii="Times New Roman" w:eastAsia="Times New Roman" w:hAnsi="Times New Roman" w:cs="Times New Roman"/>
          <w:kern w:val="0"/>
          <w:sz w:val="24"/>
          <w:szCs w:val="24"/>
          <w:lang w:eastAsia="en-GB"/>
          <w14:ligatures w14:val="none"/>
        </w:rPr>
        <w:t xml:space="preserve"> </w:t>
      </w:r>
      <w:r w:rsidR="00946696">
        <w:rPr>
          <w:rFonts w:ascii="Times New Roman" w:eastAsia="Times New Roman" w:hAnsi="Times New Roman" w:cs="Times New Roman"/>
          <w:kern w:val="0"/>
          <w:sz w:val="24"/>
          <w:szCs w:val="24"/>
          <w:lang w:eastAsia="en-GB"/>
          <w14:ligatures w14:val="none"/>
        </w:rPr>
        <w:t>Poverty in town and cities, according to Zhang, (2016)</w:t>
      </w:r>
      <w:r w:rsidR="000A5C8D">
        <w:rPr>
          <w:rFonts w:ascii="Times New Roman" w:eastAsia="Times New Roman" w:hAnsi="Times New Roman" w:cs="Times New Roman"/>
          <w:kern w:val="0"/>
          <w:sz w:val="24"/>
          <w:szCs w:val="24"/>
          <w:lang w:eastAsia="en-GB"/>
          <w14:ligatures w14:val="none"/>
        </w:rPr>
        <w:t xml:space="preserve"> has increased as a result of urbanisation</w:t>
      </w:r>
      <w:r w:rsidR="00A35CD9">
        <w:rPr>
          <w:rFonts w:ascii="Times New Roman" w:eastAsia="Times New Roman" w:hAnsi="Times New Roman" w:cs="Times New Roman"/>
          <w:kern w:val="0"/>
          <w:sz w:val="24"/>
          <w:szCs w:val="24"/>
          <w:lang w:eastAsia="en-GB"/>
          <w14:ligatures w14:val="none"/>
        </w:rPr>
        <w:t xml:space="preserve">. He states that </w:t>
      </w:r>
      <w:r w:rsidR="00633B2A">
        <w:rPr>
          <w:rFonts w:ascii="Times New Roman" w:eastAsia="Times New Roman" w:hAnsi="Times New Roman" w:cs="Times New Roman"/>
          <w:kern w:val="0"/>
          <w:sz w:val="24"/>
          <w:szCs w:val="24"/>
          <w:lang w:eastAsia="en-GB"/>
          <w14:ligatures w14:val="none"/>
        </w:rPr>
        <w:t>in some countries urban poverty is more significant that in rural areas</w:t>
      </w:r>
      <w:r w:rsidR="00874C97">
        <w:rPr>
          <w:rFonts w:ascii="Times New Roman" w:eastAsia="Times New Roman" w:hAnsi="Times New Roman" w:cs="Times New Roman"/>
          <w:kern w:val="0"/>
          <w:sz w:val="24"/>
          <w:szCs w:val="24"/>
          <w:lang w:eastAsia="en-GB"/>
          <w14:ligatures w14:val="none"/>
        </w:rPr>
        <w:t xml:space="preserve">, the unemployment rates </w:t>
      </w:r>
      <w:r w:rsidR="00A06DEA">
        <w:rPr>
          <w:rFonts w:ascii="Times New Roman" w:eastAsia="Times New Roman" w:hAnsi="Times New Roman" w:cs="Times New Roman"/>
          <w:kern w:val="0"/>
          <w:sz w:val="24"/>
          <w:szCs w:val="24"/>
          <w:lang w:eastAsia="en-GB"/>
          <w14:ligatures w14:val="none"/>
        </w:rPr>
        <w:t>are deemed higher in cities than in rural areas.</w:t>
      </w:r>
    </w:p>
    <w:p w14:paraId="2B3D2435" w14:textId="12529609" w:rsidR="00783994" w:rsidRDefault="00783994" w:rsidP="0051757D">
      <w:pPr>
        <w:rPr>
          <w:rFonts w:ascii="Times New Roman" w:eastAsia="Times New Roman" w:hAnsi="Times New Roman" w:cs="Times New Roman"/>
          <w:kern w:val="0"/>
          <w:sz w:val="24"/>
          <w:szCs w:val="24"/>
          <w:lang w:eastAsia="en-GB"/>
          <w14:ligatures w14:val="none"/>
        </w:rPr>
      </w:pPr>
      <w:r w:rsidRPr="008F017B">
        <w:rPr>
          <w:rFonts w:ascii="Times New Roman" w:eastAsia="Times New Roman" w:hAnsi="Times New Roman" w:cs="Times New Roman"/>
          <w:i/>
          <w:iCs/>
          <w:kern w:val="0"/>
          <w:sz w:val="24"/>
          <w:szCs w:val="24"/>
          <w:lang w:eastAsia="en-GB"/>
          <w14:ligatures w14:val="none"/>
        </w:rPr>
        <w:t>“</w:t>
      </w:r>
      <w:r w:rsidRPr="008F017B">
        <w:rPr>
          <w:rFonts w:ascii="Times New Roman" w:eastAsia="Times New Roman" w:hAnsi="Times New Roman" w:cs="Times New Roman"/>
          <w:i/>
          <w:iCs/>
          <w:kern w:val="0"/>
          <w:sz w:val="24"/>
          <w:szCs w:val="24"/>
          <w:lang w:eastAsia="en-GB"/>
          <w14:ligatures w14:val="none"/>
        </w:rPr>
        <w:t>For the large majority of poor people in urban areas in most developing countries, 'home' is not a publicly provided dwelling, or even a small house on a specially serviced plot. It is much more likely to be in housing which is variously described as a 'shanty', or a 'squatter settlement'; and which is 'informal' or even 'illegal'. The main characteristics are that it has been built by the people themselves; and that the area they live in may lack initially any kind of basic infrastructure, for example, water, sanitation, drainage, roads, footpaths and facilities for rubbish disposal</w:t>
      </w:r>
      <w:r w:rsidR="008F017B" w:rsidRPr="008F017B">
        <w:rPr>
          <w:rFonts w:ascii="Times New Roman" w:eastAsia="Times New Roman" w:hAnsi="Times New Roman" w:cs="Times New Roman"/>
          <w:i/>
          <w:iCs/>
          <w:kern w:val="0"/>
          <w:sz w:val="24"/>
          <w:szCs w:val="24"/>
          <w:lang w:eastAsia="en-GB"/>
          <w14:ligatures w14:val="none"/>
        </w:rPr>
        <w:t>.”</w:t>
      </w:r>
      <w:r w:rsidR="008F017B">
        <w:rPr>
          <w:rFonts w:ascii="Times New Roman" w:eastAsia="Times New Roman" w:hAnsi="Times New Roman" w:cs="Times New Roman"/>
          <w:kern w:val="0"/>
          <w:sz w:val="24"/>
          <w:szCs w:val="24"/>
          <w:lang w:eastAsia="en-GB"/>
          <w14:ligatures w14:val="none"/>
        </w:rPr>
        <w:t xml:space="preserve"> </w:t>
      </w:r>
      <w:r w:rsidR="008F017B" w:rsidRPr="008F017B">
        <w:rPr>
          <w:rFonts w:ascii="Times New Roman" w:eastAsia="Times New Roman" w:hAnsi="Times New Roman" w:cs="Times New Roman"/>
          <w:kern w:val="0"/>
          <w:sz w:val="24"/>
          <w:szCs w:val="24"/>
          <w:lang w:eastAsia="en-GB"/>
          <w14:ligatures w14:val="none"/>
        </w:rPr>
        <w:t>(Watson, 1993)</w:t>
      </w:r>
    </w:p>
    <w:p w14:paraId="3360E165" w14:textId="3A9CD6B3" w:rsidR="00671347" w:rsidRPr="0051757D" w:rsidRDefault="00671347" w:rsidP="0051757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In conclusion, it can be said that urbanisation</w:t>
      </w:r>
      <w:r w:rsidR="00BC2845">
        <w:rPr>
          <w:rFonts w:ascii="Times New Roman" w:eastAsia="Times New Roman" w:hAnsi="Times New Roman" w:cs="Times New Roman"/>
          <w:kern w:val="0"/>
          <w:sz w:val="24"/>
          <w:szCs w:val="24"/>
          <w:lang w:eastAsia="en-GB"/>
          <w14:ligatures w14:val="none"/>
        </w:rPr>
        <w:t xml:space="preserve"> grew rapidly during the 19</w:t>
      </w:r>
      <w:r w:rsidR="00BC2845" w:rsidRPr="00BC2845">
        <w:rPr>
          <w:rFonts w:ascii="Times New Roman" w:eastAsia="Times New Roman" w:hAnsi="Times New Roman" w:cs="Times New Roman"/>
          <w:kern w:val="0"/>
          <w:sz w:val="24"/>
          <w:szCs w:val="24"/>
          <w:vertAlign w:val="superscript"/>
          <w:lang w:eastAsia="en-GB"/>
          <w14:ligatures w14:val="none"/>
        </w:rPr>
        <w:t>th</w:t>
      </w:r>
      <w:r w:rsidR="00BC2845">
        <w:rPr>
          <w:rFonts w:ascii="Times New Roman" w:eastAsia="Times New Roman" w:hAnsi="Times New Roman" w:cs="Times New Roman"/>
          <w:kern w:val="0"/>
          <w:sz w:val="24"/>
          <w:szCs w:val="24"/>
          <w:lang w:eastAsia="en-GB"/>
          <w14:ligatures w14:val="none"/>
        </w:rPr>
        <w:t xml:space="preserve"> and 20</w:t>
      </w:r>
      <w:r w:rsidR="00BC2845" w:rsidRPr="00BC2845">
        <w:rPr>
          <w:rFonts w:ascii="Times New Roman" w:eastAsia="Times New Roman" w:hAnsi="Times New Roman" w:cs="Times New Roman"/>
          <w:kern w:val="0"/>
          <w:sz w:val="24"/>
          <w:szCs w:val="24"/>
          <w:vertAlign w:val="superscript"/>
          <w:lang w:eastAsia="en-GB"/>
          <w14:ligatures w14:val="none"/>
        </w:rPr>
        <w:t>th</w:t>
      </w:r>
      <w:r w:rsidR="00BC2845">
        <w:rPr>
          <w:rFonts w:ascii="Times New Roman" w:eastAsia="Times New Roman" w:hAnsi="Times New Roman" w:cs="Times New Roman"/>
          <w:kern w:val="0"/>
          <w:sz w:val="24"/>
          <w:szCs w:val="24"/>
          <w:lang w:eastAsia="en-GB"/>
          <w14:ligatures w14:val="none"/>
        </w:rPr>
        <w:t xml:space="preserve"> century but has started to decline. Urbanisation has had many positive impacts on the global economy but at the same time it has been very detrimental to the </w:t>
      </w:r>
      <w:r w:rsidR="001240D4">
        <w:rPr>
          <w:rFonts w:ascii="Times New Roman" w:eastAsia="Times New Roman" w:hAnsi="Times New Roman" w:cs="Times New Roman"/>
          <w:kern w:val="0"/>
          <w:sz w:val="24"/>
          <w:szCs w:val="24"/>
          <w:lang w:eastAsia="en-GB"/>
          <w14:ligatures w14:val="none"/>
        </w:rPr>
        <w:t xml:space="preserve">lives of humans. The ability of humans to continue to live as they have known and enjoy the things that they were accustomed to </w:t>
      </w:r>
      <w:r w:rsidR="006C68B6">
        <w:rPr>
          <w:rFonts w:ascii="Times New Roman" w:eastAsia="Times New Roman" w:hAnsi="Times New Roman" w:cs="Times New Roman"/>
          <w:kern w:val="0"/>
          <w:sz w:val="24"/>
          <w:szCs w:val="24"/>
          <w:lang w:eastAsia="en-GB"/>
          <w14:ligatures w14:val="none"/>
        </w:rPr>
        <w:t>has been significantly impacted by urbanisation. Vehicular traffic and the commercialisation of many of the spaces that humans enjoyed</w:t>
      </w:r>
      <w:r w:rsidR="00C11883">
        <w:rPr>
          <w:rFonts w:ascii="Times New Roman" w:eastAsia="Times New Roman" w:hAnsi="Times New Roman" w:cs="Times New Roman"/>
          <w:kern w:val="0"/>
          <w:sz w:val="24"/>
          <w:szCs w:val="24"/>
          <w:lang w:eastAsia="en-GB"/>
          <w14:ligatures w14:val="none"/>
        </w:rPr>
        <w:t xml:space="preserve"> has negatively impacted the way of life for many persons</w:t>
      </w:r>
      <w:r w:rsidR="00C32776">
        <w:rPr>
          <w:rFonts w:ascii="Times New Roman" w:eastAsia="Times New Roman" w:hAnsi="Times New Roman" w:cs="Times New Roman"/>
          <w:kern w:val="0"/>
          <w:sz w:val="24"/>
          <w:szCs w:val="24"/>
          <w:lang w:eastAsia="en-GB"/>
          <w14:ligatures w14:val="none"/>
        </w:rPr>
        <w:t xml:space="preserve">. Megacities </w:t>
      </w:r>
      <w:r w:rsidR="00837EF7">
        <w:rPr>
          <w:rFonts w:ascii="Times New Roman" w:eastAsia="Times New Roman" w:hAnsi="Times New Roman" w:cs="Times New Roman"/>
          <w:kern w:val="0"/>
          <w:sz w:val="24"/>
          <w:szCs w:val="24"/>
          <w:lang w:eastAsia="en-GB"/>
          <w14:ligatures w14:val="none"/>
        </w:rPr>
        <w:t xml:space="preserve">have contributed to the overpopulation of some spaces where most persons want to be living in the cities where they think everything is taking place. </w:t>
      </w:r>
      <w:r w:rsidR="00D66BF1">
        <w:rPr>
          <w:rFonts w:ascii="Times New Roman" w:eastAsia="Times New Roman" w:hAnsi="Times New Roman" w:cs="Times New Roman"/>
          <w:kern w:val="0"/>
          <w:sz w:val="24"/>
          <w:szCs w:val="24"/>
          <w:lang w:eastAsia="en-GB"/>
          <w14:ligatures w14:val="none"/>
        </w:rPr>
        <w:t xml:space="preserve">As a result of the overcrowding and traffic congestion in many cities, a lot of countries are looking into decentralising the </w:t>
      </w:r>
      <w:r w:rsidR="00C553F0">
        <w:rPr>
          <w:rFonts w:ascii="Times New Roman" w:eastAsia="Times New Roman" w:hAnsi="Times New Roman" w:cs="Times New Roman"/>
          <w:kern w:val="0"/>
          <w:sz w:val="24"/>
          <w:szCs w:val="24"/>
          <w:lang w:eastAsia="en-GB"/>
          <w14:ligatures w14:val="none"/>
        </w:rPr>
        <w:t>business centres.</w:t>
      </w:r>
      <w:r w:rsidR="00CD255C">
        <w:rPr>
          <w:rFonts w:ascii="Times New Roman" w:eastAsia="Times New Roman" w:hAnsi="Times New Roman" w:cs="Times New Roman"/>
          <w:kern w:val="0"/>
          <w:sz w:val="24"/>
          <w:szCs w:val="24"/>
          <w:lang w:eastAsia="en-GB"/>
          <w14:ligatures w14:val="none"/>
        </w:rPr>
        <w:t xml:space="preserve"> Many countries and developers never took the human dimension into consideration when they were planning for the development of cities and urban areas thus leaving humans to </w:t>
      </w:r>
      <w:r w:rsidR="00B91D4B">
        <w:rPr>
          <w:rFonts w:ascii="Times New Roman" w:eastAsia="Times New Roman" w:hAnsi="Times New Roman" w:cs="Times New Roman"/>
          <w:kern w:val="0"/>
          <w:sz w:val="24"/>
          <w:szCs w:val="24"/>
          <w:lang w:eastAsia="en-GB"/>
          <w14:ligatures w14:val="none"/>
        </w:rPr>
        <w:t>suffer without things that they are used to.</w:t>
      </w:r>
      <w:r w:rsidR="005156B6">
        <w:rPr>
          <w:rFonts w:ascii="Times New Roman" w:eastAsia="Times New Roman" w:hAnsi="Times New Roman" w:cs="Times New Roman"/>
          <w:kern w:val="0"/>
          <w:sz w:val="24"/>
          <w:szCs w:val="24"/>
          <w:lang w:eastAsia="en-GB"/>
          <w14:ligatures w14:val="none"/>
        </w:rPr>
        <w:t xml:space="preserve"> Urbanisation has contributed to the unemployment rates in some areas as well as </w:t>
      </w:r>
      <w:r w:rsidR="002D7DF8">
        <w:rPr>
          <w:rFonts w:ascii="Times New Roman" w:eastAsia="Times New Roman" w:hAnsi="Times New Roman" w:cs="Times New Roman"/>
          <w:kern w:val="0"/>
          <w:sz w:val="24"/>
          <w:szCs w:val="24"/>
          <w:lang w:eastAsia="en-GB"/>
          <w14:ligatures w14:val="none"/>
        </w:rPr>
        <w:t xml:space="preserve">poverty in many places. Many cities are no longer looking like cities but like slums with the </w:t>
      </w:r>
      <w:r w:rsidR="008207C9">
        <w:rPr>
          <w:rFonts w:ascii="Times New Roman" w:eastAsia="Times New Roman" w:hAnsi="Times New Roman" w:cs="Times New Roman"/>
          <w:kern w:val="0"/>
          <w:sz w:val="24"/>
          <w:szCs w:val="24"/>
          <w:lang w:eastAsia="en-GB"/>
          <w14:ligatures w14:val="none"/>
        </w:rPr>
        <w:t xml:space="preserve">growing number of squatters, homeless persons and persons who are barely making ends meet. Many developing countries suffer from </w:t>
      </w:r>
      <w:r w:rsidR="009554A9">
        <w:rPr>
          <w:rFonts w:ascii="Times New Roman" w:eastAsia="Times New Roman" w:hAnsi="Times New Roman" w:cs="Times New Roman"/>
          <w:kern w:val="0"/>
          <w:sz w:val="24"/>
          <w:szCs w:val="24"/>
          <w:lang w:eastAsia="en-GB"/>
          <w14:ligatures w14:val="none"/>
        </w:rPr>
        <w:t>persons who can barely make ends meet but are stuck on the idea that they have to live in the cities to make a decent living.</w:t>
      </w:r>
    </w:p>
    <w:p w14:paraId="4003286F" w14:textId="77777777" w:rsidR="006338C3" w:rsidRDefault="006338C3" w:rsidP="00C43304">
      <w:pPr>
        <w:rPr>
          <w:rFonts w:ascii="Times New Roman" w:eastAsia="Times New Roman" w:hAnsi="Times New Roman" w:cs="Times New Roman"/>
          <w:kern w:val="0"/>
          <w:sz w:val="24"/>
          <w:szCs w:val="24"/>
          <w:lang w:eastAsia="en-GB"/>
          <w14:ligatures w14:val="none"/>
        </w:rPr>
      </w:pPr>
    </w:p>
    <w:p w14:paraId="648B84DE" w14:textId="77777777" w:rsidR="00723284" w:rsidRPr="00723284" w:rsidRDefault="00723284" w:rsidP="00723284">
      <w:pPr>
        <w:rPr>
          <w:rFonts w:ascii="Times New Roman" w:eastAsia="Times New Roman" w:hAnsi="Times New Roman" w:cs="Times New Roman"/>
          <w:b/>
          <w:bCs/>
          <w:kern w:val="0"/>
          <w:sz w:val="24"/>
          <w:szCs w:val="24"/>
          <w:lang w:eastAsia="en-GB"/>
          <w14:ligatures w14:val="none"/>
        </w:rPr>
      </w:pPr>
      <w:r w:rsidRPr="00723284">
        <w:rPr>
          <w:rFonts w:ascii="Times New Roman" w:eastAsia="Times New Roman" w:hAnsi="Times New Roman" w:cs="Times New Roman"/>
          <w:b/>
          <w:bCs/>
          <w:kern w:val="0"/>
          <w:sz w:val="24"/>
          <w:szCs w:val="24"/>
          <w:lang w:eastAsia="en-GB"/>
          <w14:ligatures w14:val="none"/>
        </w:rPr>
        <w:t>Reference list</w:t>
      </w:r>
    </w:p>
    <w:p w14:paraId="57753328"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Antrop, M. (n.d.). </w:t>
      </w:r>
      <w:r w:rsidRPr="00723284">
        <w:rPr>
          <w:rFonts w:ascii="Times New Roman" w:eastAsia="Times New Roman" w:hAnsi="Times New Roman" w:cs="Times New Roman"/>
          <w:i/>
          <w:iCs/>
          <w:kern w:val="0"/>
          <w:sz w:val="24"/>
          <w:szCs w:val="24"/>
          <w:lang w:eastAsia="en-GB"/>
          <w14:ligatures w14:val="none"/>
        </w:rPr>
        <w:t>The Role of Open Spaces in the Transformation of Landscape Urban</w:t>
      </w:r>
      <w:r w:rsidRPr="00723284">
        <w:rPr>
          <w:rFonts w:ascii="Times New Roman" w:eastAsia="Times New Roman" w:hAnsi="Times New Roman" w:cs="Times New Roman"/>
          <w:kern w:val="0"/>
          <w:sz w:val="24"/>
          <w:szCs w:val="24"/>
          <w:lang w:eastAsia="en-GB"/>
          <w14:ligatures w14:val="none"/>
        </w:rPr>
        <w:t>. [online] Available at: https://flore.unifi.it/retrieve/handle/2158/1056468/162293/1.Urban%20landscape.pdf#page=127.</w:t>
      </w:r>
    </w:p>
    <w:p w14:paraId="46385EB2"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Bhan, G., Srinivas, S. and Watson, V. (2017). </w:t>
      </w:r>
      <w:r w:rsidRPr="00723284">
        <w:rPr>
          <w:rFonts w:ascii="Times New Roman" w:eastAsia="Times New Roman" w:hAnsi="Times New Roman" w:cs="Times New Roman"/>
          <w:i/>
          <w:iCs/>
          <w:kern w:val="0"/>
          <w:sz w:val="24"/>
          <w:szCs w:val="24"/>
          <w:lang w:eastAsia="en-GB"/>
          <w14:ligatures w14:val="none"/>
        </w:rPr>
        <w:t>The Routledge Companion to Planning in the Global South</w:t>
      </w:r>
      <w:r w:rsidRPr="00723284">
        <w:rPr>
          <w:rFonts w:ascii="Times New Roman" w:eastAsia="Times New Roman" w:hAnsi="Times New Roman" w:cs="Times New Roman"/>
          <w:kern w:val="0"/>
          <w:sz w:val="24"/>
          <w:szCs w:val="24"/>
          <w:lang w:eastAsia="en-GB"/>
          <w14:ligatures w14:val="none"/>
        </w:rPr>
        <w:t xml:space="preserve">. [online] </w:t>
      </w:r>
      <w:r w:rsidRPr="00723284">
        <w:rPr>
          <w:rFonts w:ascii="Times New Roman" w:eastAsia="Times New Roman" w:hAnsi="Times New Roman" w:cs="Times New Roman"/>
          <w:i/>
          <w:iCs/>
          <w:kern w:val="0"/>
          <w:sz w:val="24"/>
          <w:szCs w:val="24"/>
          <w:lang w:eastAsia="en-GB"/>
          <w14:ligatures w14:val="none"/>
        </w:rPr>
        <w:t>Google Books</w:t>
      </w:r>
      <w:r w:rsidRPr="00723284">
        <w:rPr>
          <w:rFonts w:ascii="Times New Roman" w:eastAsia="Times New Roman" w:hAnsi="Times New Roman" w:cs="Times New Roman"/>
          <w:kern w:val="0"/>
          <w:sz w:val="24"/>
          <w:szCs w:val="24"/>
          <w:lang w:eastAsia="en-GB"/>
          <w14:ligatures w14:val="none"/>
        </w:rPr>
        <w:t>. Routledge. Available at: https://www.google.co.uk/books/edition/The_Routledge_Companion_to_Planning_in_t/j-80DwAAQBAJ?hl=en&amp;gbpv=1&amp;dq=urbanisation&amp;pg=PT168&amp;printsec=frontcover [Accessed 8 Mar. 2024].</w:t>
      </w:r>
    </w:p>
    <w:p w14:paraId="7B95B258"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Dr.-Ing Theo Kötter (2004). </w:t>
      </w:r>
      <w:r w:rsidRPr="00723284">
        <w:rPr>
          <w:rFonts w:ascii="Times New Roman" w:eastAsia="Times New Roman" w:hAnsi="Times New Roman" w:cs="Times New Roman"/>
          <w:i/>
          <w:iCs/>
          <w:kern w:val="0"/>
          <w:sz w:val="24"/>
          <w:szCs w:val="24"/>
          <w:lang w:eastAsia="en-GB"/>
          <w14:ligatures w14:val="none"/>
        </w:rPr>
        <w:t>PS2 Plenary Session 2 – Risk and Disaster Prevention and Management Theo Kötter PS2.2 Risks and Opportunities of Urbanisation and Megacities Risks and Opportunities of Urbanisation and Megacities</w:t>
      </w:r>
      <w:r w:rsidRPr="00723284">
        <w:rPr>
          <w:rFonts w:ascii="Times New Roman" w:eastAsia="Times New Roman" w:hAnsi="Times New Roman" w:cs="Times New Roman"/>
          <w:kern w:val="0"/>
          <w:sz w:val="24"/>
          <w:szCs w:val="24"/>
          <w:lang w:eastAsia="en-GB"/>
          <w14:ligatures w14:val="none"/>
        </w:rPr>
        <w:t>. [online] Available at: https://www.fig.net/resources/proceedings/fig_proceedings/athens/papers/ps02/ps02_2_kotter.pdf.</w:t>
      </w:r>
    </w:p>
    <w:p w14:paraId="38E7D873"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Gehl, J. (2013). </w:t>
      </w:r>
      <w:r w:rsidRPr="00723284">
        <w:rPr>
          <w:rFonts w:ascii="Times New Roman" w:eastAsia="Times New Roman" w:hAnsi="Times New Roman" w:cs="Times New Roman"/>
          <w:i/>
          <w:iCs/>
          <w:kern w:val="0"/>
          <w:sz w:val="24"/>
          <w:szCs w:val="24"/>
          <w:lang w:eastAsia="en-GB"/>
          <w14:ligatures w14:val="none"/>
        </w:rPr>
        <w:t>Cities for People</w:t>
      </w:r>
      <w:r w:rsidRPr="00723284">
        <w:rPr>
          <w:rFonts w:ascii="Times New Roman" w:eastAsia="Times New Roman" w:hAnsi="Times New Roman" w:cs="Times New Roman"/>
          <w:kern w:val="0"/>
          <w:sz w:val="24"/>
          <w:szCs w:val="24"/>
          <w:lang w:eastAsia="en-GB"/>
          <w14:ligatures w14:val="none"/>
        </w:rPr>
        <w:t xml:space="preserve">. [online] </w:t>
      </w:r>
      <w:r w:rsidRPr="00723284">
        <w:rPr>
          <w:rFonts w:ascii="Times New Roman" w:eastAsia="Times New Roman" w:hAnsi="Times New Roman" w:cs="Times New Roman"/>
          <w:i/>
          <w:iCs/>
          <w:kern w:val="0"/>
          <w:sz w:val="24"/>
          <w:szCs w:val="24"/>
          <w:lang w:eastAsia="en-GB"/>
          <w14:ligatures w14:val="none"/>
        </w:rPr>
        <w:t>Google Books</w:t>
      </w:r>
      <w:r w:rsidRPr="00723284">
        <w:rPr>
          <w:rFonts w:ascii="Times New Roman" w:eastAsia="Times New Roman" w:hAnsi="Times New Roman" w:cs="Times New Roman"/>
          <w:kern w:val="0"/>
          <w:sz w:val="24"/>
          <w:szCs w:val="24"/>
          <w:lang w:eastAsia="en-GB"/>
          <w14:ligatures w14:val="none"/>
        </w:rPr>
        <w:t>. Island Press. Available at: https://www.google.co.uk/books/edition/Cities_for_People/lBNJoNILqQcC?hl=en&amp;gbpv=1&amp;dq=human+scale+cities&amp;pg=PR3&amp;printsec=frontcover [Accessed 8 Mar. 2024].</w:t>
      </w:r>
    </w:p>
    <w:p w14:paraId="31677EA2"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Mcgranahan, G. and Satterthwaite, D. (2014). </w:t>
      </w:r>
      <w:r w:rsidRPr="00723284">
        <w:rPr>
          <w:rFonts w:ascii="Times New Roman" w:eastAsia="Times New Roman" w:hAnsi="Times New Roman" w:cs="Times New Roman"/>
          <w:i/>
          <w:iCs/>
          <w:kern w:val="0"/>
          <w:sz w:val="24"/>
          <w:szCs w:val="24"/>
          <w:lang w:eastAsia="en-GB"/>
          <w14:ligatures w14:val="none"/>
        </w:rPr>
        <w:t>Urbanisation Concepts and Trends</w:t>
      </w:r>
      <w:r w:rsidRPr="00723284">
        <w:rPr>
          <w:rFonts w:ascii="Times New Roman" w:eastAsia="Times New Roman" w:hAnsi="Times New Roman" w:cs="Times New Roman"/>
          <w:kern w:val="0"/>
          <w:sz w:val="24"/>
          <w:szCs w:val="24"/>
          <w:lang w:eastAsia="en-GB"/>
          <w14:ligatures w14:val="none"/>
        </w:rPr>
        <w:t>. [online] Available at: https://www.jstor.org/stable/pdf/resrep01297.pdf?acceptTC=true&amp;coverpage=false&amp;ad.</w:t>
      </w:r>
    </w:p>
    <w:p w14:paraId="6A71D1EF"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OECD and Commission, E. (2020). A New Perspective on Urbanisation. </w:t>
      </w:r>
      <w:r w:rsidRPr="00723284">
        <w:rPr>
          <w:rFonts w:ascii="Times New Roman" w:eastAsia="Times New Roman" w:hAnsi="Times New Roman" w:cs="Times New Roman"/>
          <w:i/>
          <w:iCs/>
          <w:kern w:val="0"/>
          <w:sz w:val="24"/>
          <w:szCs w:val="24"/>
          <w:lang w:eastAsia="en-GB"/>
          <w14:ligatures w14:val="none"/>
        </w:rPr>
        <w:t>www.oecd-ilibrary.org</w:t>
      </w:r>
      <w:r w:rsidRPr="00723284">
        <w:rPr>
          <w:rFonts w:ascii="Times New Roman" w:eastAsia="Times New Roman" w:hAnsi="Times New Roman" w:cs="Times New Roman"/>
          <w:kern w:val="0"/>
          <w:sz w:val="24"/>
          <w:szCs w:val="24"/>
          <w:lang w:eastAsia="en-GB"/>
          <w14:ligatures w14:val="none"/>
        </w:rPr>
        <w:t>. [online] doi:https://doi.org/10.1787/05384b8c-en.</w:t>
      </w:r>
    </w:p>
    <w:p w14:paraId="2B8FA9CC"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lastRenderedPageBreak/>
        <w:t xml:space="preserve">Safarik, D., Ursini, S. and Wood, A. (2016). Megacities: Setting the Scene. </w:t>
      </w:r>
      <w:r w:rsidRPr="00723284">
        <w:rPr>
          <w:rFonts w:ascii="Times New Roman" w:eastAsia="Times New Roman" w:hAnsi="Times New Roman" w:cs="Times New Roman"/>
          <w:i/>
          <w:iCs/>
          <w:kern w:val="0"/>
          <w:sz w:val="24"/>
          <w:szCs w:val="24"/>
          <w:lang w:eastAsia="en-GB"/>
          <w14:ligatures w14:val="none"/>
        </w:rPr>
        <w:t>CTBUH Journal</w:t>
      </w:r>
      <w:r w:rsidRPr="00723284">
        <w:rPr>
          <w:rFonts w:ascii="Times New Roman" w:eastAsia="Times New Roman" w:hAnsi="Times New Roman" w:cs="Times New Roman"/>
          <w:kern w:val="0"/>
          <w:sz w:val="24"/>
          <w:szCs w:val="24"/>
          <w:lang w:eastAsia="en-GB"/>
          <w14:ligatures w14:val="none"/>
        </w:rPr>
        <w:t>, [online] (4), pp.30–39. Available at: https://www.jstor.org/stable/90006407?read-now=1#page_scan_tab_contents [Accessed 17 Mar. 2024].</w:t>
      </w:r>
    </w:p>
    <w:p w14:paraId="4171C722"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Schläpfer, M., Bettencourt, L.M.A., Grauwin, S., Raschke, M., Claxton, R., Smoreda, Z., West, G.B. and Ratti, C. (2014). The Scaling of Human Interactions with City Size. </w:t>
      </w:r>
      <w:r w:rsidRPr="00723284">
        <w:rPr>
          <w:rFonts w:ascii="Times New Roman" w:eastAsia="Times New Roman" w:hAnsi="Times New Roman" w:cs="Times New Roman"/>
          <w:i/>
          <w:iCs/>
          <w:kern w:val="0"/>
          <w:sz w:val="24"/>
          <w:szCs w:val="24"/>
          <w:lang w:eastAsia="en-GB"/>
          <w14:ligatures w14:val="none"/>
        </w:rPr>
        <w:t>Journal of the Royal Society Interface</w:t>
      </w:r>
      <w:r w:rsidRPr="00723284">
        <w:rPr>
          <w:rFonts w:ascii="Times New Roman" w:eastAsia="Times New Roman" w:hAnsi="Times New Roman" w:cs="Times New Roman"/>
          <w:kern w:val="0"/>
          <w:sz w:val="24"/>
          <w:szCs w:val="24"/>
          <w:lang w:eastAsia="en-GB"/>
          <w14:ligatures w14:val="none"/>
        </w:rPr>
        <w:t>, 11(98), p.20130789. doi:https://doi.org/10.1098/rsif.2013.0789.</w:t>
      </w:r>
    </w:p>
    <w:p w14:paraId="44F13CE4"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Watson, C. (1993). </w:t>
      </w:r>
      <w:r w:rsidRPr="00723284">
        <w:rPr>
          <w:rFonts w:ascii="Times New Roman" w:eastAsia="Times New Roman" w:hAnsi="Times New Roman" w:cs="Times New Roman"/>
          <w:i/>
          <w:iCs/>
          <w:kern w:val="0"/>
          <w:sz w:val="24"/>
          <w:szCs w:val="24"/>
          <w:lang w:eastAsia="en-GB"/>
          <w14:ligatures w14:val="none"/>
        </w:rPr>
        <w:t>Trends in World Urbanisation</w:t>
      </w:r>
      <w:r w:rsidRPr="00723284">
        <w:rPr>
          <w:rFonts w:ascii="Times New Roman" w:eastAsia="Times New Roman" w:hAnsi="Times New Roman" w:cs="Times New Roman"/>
          <w:kern w:val="0"/>
          <w:sz w:val="24"/>
          <w:szCs w:val="24"/>
          <w:lang w:eastAsia="en-GB"/>
          <w14:ligatures w14:val="none"/>
        </w:rPr>
        <w:t>. [online] Available at: https://citeseerx.ist.psu.edu/document?repid=rep1&amp;type=pdf&amp;doi=2d68a2ea9b7a1b393441d97cdf465607680441de.</w:t>
      </w:r>
    </w:p>
    <w:p w14:paraId="75B9D2FD" w14:textId="77777777" w:rsidR="00723284" w:rsidRPr="00723284" w:rsidRDefault="00723284" w:rsidP="00723284">
      <w:pPr>
        <w:rPr>
          <w:rFonts w:ascii="Times New Roman" w:eastAsia="Times New Roman" w:hAnsi="Times New Roman" w:cs="Times New Roman"/>
          <w:kern w:val="0"/>
          <w:sz w:val="24"/>
          <w:szCs w:val="24"/>
          <w:lang w:eastAsia="en-GB"/>
          <w14:ligatures w14:val="none"/>
        </w:rPr>
      </w:pPr>
      <w:r w:rsidRPr="00723284">
        <w:rPr>
          <w:rFonts w:ascii="Times New Roman" w:eastAsia="Times New Roman" w:hAnsi="Times New Roman" w:cs="Times New Roman"/>
          <w:kern w:val="0"/>
          <w:sz w:val="24"/>
          <w:szCs w:val="24"/>
          <w:lang w:eastAsia="en-GB"/>
          <w14:ligatures w14:val="none"/>
        </w:rPr>
        <w:t xml:space="preserve">Yeung, Y.-M. ., Shen, J. and Kee, G. (2020). </w:t>
      </w:r>
      <w:r w:rsidRPr="00723284">
        <w:rPr>
          <w:rFonts w:ascii="Times New Roman" w:eastAsia="Times New Roman" w:hAnsi="Times New Roman" w:cs="Times New Roman"/>
          <w:i/>
          <w:iCs/>
          <w:kern w:val="0"/>
          <w:sz w:val="24"/>
          <w:szCs w:val="24"/>
          <w:lang w:eastAsia="en-GB"/>
          <w14:ligatures w14:val="none"/>
        </w:rPr>
        <w:t>Megacities</w:t>
      </w:r>
      <w:r w:rsidRPr="00723284">
        <w:rPr>
          <w:rFonts w:ascii="Times New Roman" w:eastAsia="Times New Roman" w:hAnsi="Times New Roman" w:cs="Times New Roman"/>
          <w:kern w:val="0"/>
          <w:sz w:val="24"/>
          <w:szCs w:val="24"/>
          <w:lang w:eastAsia="en-GB"/>
          <w14:ligatures w14:val="none"/>
        </w:rPr>
        <w:t>. [online] ScienceDirect. Available at: https://www.sciencedirect.com/science/article/abs/pii/B9780081022955102847.</w:t>
      </w:r>
    </w:p>
    <w:p w14:paraId="74E01DC8" w14:textId="77777777" w:rsidR="00723284" w:rsidRPr="00723284" w:rsidRDefault="00723284" w:rsidP="00723284">
      <w:pPr>
        <w:rPr>
          <w:rFonts w:ascii="Times New Roman" w:eastAsia="Times New Roman" w:hAnsi="Times New Roman" w:cs="Times New Roman"/>
          <w:kern w:val="0"/>
          <w:sz w:val="24"/>
          <w:szCs w:val="24"/>
          <w:lang w:val="fr-FR" w:eastAsia="en-GB"/>
          <w14:ligatures w14:val="none"/>
        </w:rPr>
      </w:pPr>
      <w:r w:rsidRPr="00723284">
        <w:rPr>
          <w:rFonts w:ascii="Times New Roman" w:eastAsia="Times New Roman" w:hAnsi="Times New Roman" w:cs="Times New Roman"/>
          <w:kern w:val="0"/>
          <w:sz w:val="24"/>
          <w:szCs w:val="24"/>
          <w:lang w:eastAsia="en-GB"/>
          <w14:ligatures w14:val="none"/>
        </w:rPr>
        <w:t xml:space="preserve">Zhang, X.Q. (2016). The trends, Promises and Challenges of Urbanisation in the World. </w:t>
      </w:r>
      <w:r w:rsidRPr="00723284">
        <w:rPr>
          <w:rFonts w:ascii="Times New Roman" w:eastAsia="Times New Roman" w:hAnsi="Times New Roman" w:cs="Times New Roman"/>
          <w:i/>
          <w:iCs/>
          <w:kern w:val="0"/>
          <w:sz w:val="24"/>
          <w:szCs w:val="24"/>
          <w:lang w:val="fr-FR" w:eastAsia="en-GB"/>
          <w14:ligatures w14:val="none"/>
        </w:rPr>
        <w:t>Habitat International</w:t>
      </w:r>
      <w:r w:rsidRPr="00723284">
        <w:rPr>
          <w:rFonts w:ascii="Times New Roman" w:eastAsia="Times New Roman" w:hAnsi="Times New Roman" w:cs="Times New Roman"/>
          <w:kern w:val="0"/>
          <w:sz w:val="24"/>
          <w:szCs w:val="24"/>
          <w:lang w:val="fr-FR" w:eastAsia="en-GB"/>
          <w14:ligatures w14:val="none"/>
        </w:rPr>
        <w:t>, [online] 54(3), pp.241–252. doi:https://doi.org/10.1016/j.habitatint.2015.11.018.</w:t>
      </w:r>
    </w:p>
    <w:p w14:paraId="1C60507D" w14:textId="77777777" w:rsidR="00CA185E" w:rsidRPr="00E654BA" w:rsidRDefault="00CA185E" w:rsidP="00C43304">
      <w:pPr>
        <w:rPr>
          <w:rFonts w:ascii="Times New Roman" w:eastAsia="Times New Roman" w:hAnsi="Times New Roman" w:cs="Times New Roman"/>
          <w:kern w:val="0"/>
          <w:sz w:val="24"/>
          <w:szCs w:val="24"/>
          <w:lang w:val="fr-FR" w:eastAsia="en-GB"/>
          <w14:ligatures w14:val="none"/>
        </w:rPr>
      </w:pPr>
    </w:p>
    <w:p w14:paraId="50C02BE7" w14:textId="45463C98" w:rsidR="00A04BA5" w:rsidRPr="00A04BA5" w:rsidRDefault="00A04BA5" w:rsidP="00A04BA5">
      <w:pPr>
        <w:rPr>
          <w:rFonts w:ascii="Times New Roman" w:hAnsi="Times New Roman" w:cs="Times New Roman"/>
          <w:sz w:val="24"/>
          <w:szCs w:val="24"/>
          <w:lang w:val="fr-FR"/>
        </w:rPr>
      </w:pPr>
    </w:p>
    <w:sectPr w:rsidR="00A04BA5" w:rsidRPr="00A04B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043AB"/>
    <w:multiLevelType w:val="hybridMultilevel"/>
    <w:tmpl w:val="42EA7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0657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FBD"/>
    <w:rsid w:val="0000430D"/>
    <w:rsid w:val="00017B86"/>
    <w:rsid w:val="00033A14"/>
    <w:rsid w:val="00046B65"/>
    <w:rsid w:val="0005312F"/>
    <w:rsid w:val="0005441C"/>
    <w:rsid w:val="0007489A"/>
    <w:rsid w:val="00080505"/>
    <w:rsid w:val="000A27B9"/>
    <w:rsid w:val="000A5C8D"/>
    <w:rsid w:val="000B3386"/>
    <w:rsid w:val="000F1FE8"/>
    <w:rsid w:val="00121158"/>
    <w:rsid w:val="001240D4"/>
    <w:rsid w:val="0014242F"/>
    <w:rsid w:val="001B3AFE"/>
    <w:rsid w:val="001B7A3D"/>
    <w:rsid w:val="001C0FFE"/>
    <w:rsid w:val="001D1472"/>
    <w:rsid w:val="001D7FE6"/>
    <w:rsid w:val="001F6666"/>
    <w:rsid w:val="00205217"/>
    <w:rsid w:val="002420E9"/>
    <w:rsid w:val="002637EE"/>
    <w:rsid w:val="00282BA7"/>
    <w:rsid w:val="002A3E8A"/>
    <w:rsid w:val="002D7DF8"/>
    <w:rsid w:val="00304AD6"/>
    <w:rsid w:val="00334BC5"/>
    <w:rsid w:val="00372D81"/>
    <w:rsid w:val="003A13FE"/>
    <w:rsid w:val="003A32F0"/>
    <w:rsid w:val="003B0F35"/>
    <w:rsid w:val="003B1CFB"/>
    <w:rsid w:val="003F064A"/>
    <w:rsid w:val="00415D88"/>
    <w:rsid w:val="004222B4"/>
    <w:rsid w:val="00431612"/>
    <w:rsid w:val="004C3B31"/>
    <w:rsid w:val="004D6AAC"/>
    <w:rsid w:val="00512F04"/>
    <w:rsid w:val="005156B6"/>
    <w:rsid w:val="0051757D"/>
    <w:rsid w:val="00534D10"/>
    <w:rsid w:val="00535588"/>
    <w:rsid w:val="00585C76"/>
    <w:rsid w:val="00591899"/>
    <w:rsid w:val="005B75F9"/>
    <w:rsid w:val="005C47DD"/>
    <w:rsid w:val="005C7367"/>
    <w:rsid w:val="006338C3"/>
    <w:rsid w:val="00633B2A"/>
    <w:rsid w:val="006474EB"/>
    <w:rsid w:val="00655A45"/>
    <w:rsid w:val="006631E4"/>
    <w:rsid w:val="00671347"/>
    <w:rsid w:val="00697121"/>
    <w:rsid w:val="006A38BA"/>
    <w:rsid w:val="006C11E8"/>
    <w:rsid w:val="006C68B6"/>
    <w:rsid w:val="006E27AB"/>
    <w:rsid w:val="00720C37"/>
    <w:rsid w:val="00723284"/>
    <w:rsid w:val="00783994"/>
    <w:rsid w:val="00787558"/>
    <w:rsid w:val="007B4D91"/>
    <w:rsid w:val="007D446B"/>
    <w:rsid w:val="00807B7A"/>
    <w:rsid w:val="0081513D"/>
    <w:rsid w:val="008207C9"/>
    <w:rsid w:val="00837EF7"/>
    <w:rsid w:val="0084144F"/>
    <w:rsid w:val="0086562E"/>
    <w:rsid w:val="008675C3"/>
    <w:rsid w:val="00874C97"/>
    <w:rsid w:val="008A7052"/>
    <w:rsid w:val="008B5F6A"/>
    <w:rsid w:val="008C7B20"/>
    <w:rsid w:val="008E3569"/>
    <w:rsid w:val="008F017B"/>
    <w:rsid w:val="00906904"/>
    <w:rsid w:val="00946696"/>
    <w:rsid w:val="009554A9"/>
    <w:rsid w:val="0098248F"/>
    <w:rsid w:val="00984A79"/>
    <w:rsid w:val="009A5266"/>
    <w:rsid w:val="009E4ADA"/>
    <w:rsid w:val="009E7C10"/>
    <w:rsid w:val="00A04BA5"/>
    <w:rsid w:val="00A06DEA"/>
    <w:rsid w:val="00A10890"/>
    <w:rsid w:val="00A22317"/>
    <w:rsid w:val="00A35CD9"/>
    <w:rsid w:val="00A45A37"/>
    <w:rsid w:val="00A46044"/>
    <w:rsid w:val="00A65A19"/>
    <w:rsid w:val="00A705A3"/>
    <w:rsid w:val="00A757B6"/>
    <w:rsid w:val="00A76CAC"/>
    <w:rsid w:val="00AB111A"/>
    <w:rsid w:val="00AB1BE0"/>
    <w:rsid w:val="00AB34F0"/>
    <w:rsid w:val="00AB7CB4"/>
    <w:rsid w:val="00AE50E2"/>
    <w:rsid w:val="00B162A6"/>
    <w:rsid w:val="00B25824"/>
    <w:rsid w:val="00B30380"/>
    <w:rsid w:val="00B31DB8"/>
    <w:rsid w:val="00B32F56"/>
    <w:rsid w:val="00B555F1"/>
    <w:rsid w:val="00B61DDE"/>
    <w:rsid w:val="00B91D4B"/>
    <w:rsid w:val="00BA095B"/>
    <w:rsid w:val="00BA4FF6"/>
    <w:rsid w:val="00BB0DB1"/>
    <w:rsid w:val="00BB12DA"/>
    <w:rsid w:val="00BB2BEF"/>
    <w:rsid w:val="00BC2845"/>
    <w:rsid w:val="00BE30C6"/>
    <w:rsid w:val="00C11883"/>
    <w:rsid w:val="00C23B02"/>
    <w:rsid w:val="00C32776"/>
    <w:rsid w:val="00C43304"/>
    <w:rsid w:val="00C44F07"/>
    <w:rsid w:val="00C553F0"/>
    <w:rsid w:val="00C56A91"/>
    <w:rsid w:val="00C75611"/>
    <w:rsid w:val="00C8338F"/>
    <w:rsid w:val="00C93368"/>
    <w:rsid w:val="00CA185E"/>
    <w:rsid w:val="00CC5B8E"/>
    <w:rsid w:val="00CD255C"/>
    <w:rsid w:val="00D03B74"/>
    <w:rsid w:val="00D056DB"/>
    <w:rsid w:val="00D137EE"/>
    <w:rsid w:val="00D23152"/>
    <w:rsid w:val="00D23792"/>
    <w:rsid w:val="00D3753E"/>
    <w:rsid w:val="00D40589"/>
    <w:rsid w:val="00D645C4"/>
    <w:rsid w:val="00D66BF1"/>
    <w:rsid w:val="00D74B7C"/>
    <w:rsid w:val="00D90B3E"/>
    <w:rsid w:val="00D90D00"/>
    <w:rsid w:val="00D93EA6"/>
    <w:rsid w:val="00DB3B63"/>
    <w:rsid w:val="00DF2655"/>
    <w:rsid w:val="00E02655"/>
    <w:rsid w:val="00E24FBD"/>
    <w:rsid w:val="00E654BA"/>
    <w:rsid w:val="00E81C91"/>
    <w:rsid w:val="00E82E1D"/>
    <w:rsid w:val="00EA1009"/>
    <w:rsid w:val="00EA1774"/>
    <w:rsid w:val="00EA4C01"/>
    <w:rsid w:val="00ED6C8D"/>
    <w:rsid w:val="00ED7EA5"/>
    <w:rsid w:val="00F26577"/>
    <w:rsid w:val="00F31F33"/>
    <w:rsid w:val="00F3206B"/>
    <w:rsid w:val="00F5252A"/>
    <w:rsid w:val="00F669FD"/>
    <w:rsid w:val="00F93BD2"/>
    <w:rsid w:val="00FB65C1"/>
    <w:rsid w:val="00FC5ECE"/>
    <w:rsid w:val="00FD765A"/>
    <w:rsid w:val="00FF2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88372"/>
  <w15:chartTrackingRefBased/>
  <w15:docId w15:val="{3AD21B53-6F09-4167-B799-821D91368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F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F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F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F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F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F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F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F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F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F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F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F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F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FBD"/>
    <w:rPr>
      <w:rFonts w:eastAsiaTheme="majorEastAsia" w:cstheme="majorBidi"/>
      <w:color w:val="272727" w:themeColor="text1" w:themeTint="D8"/>
    </w:rPr>
  </w:style>
  <w:style w:type="paragraph" w:styleId="Title">
    <w:name w:val="Title"/>
    <w:basedOn w:val="Normal"/>
    <w:next w:val="Normal"/>
    <w:link w:val="TitleChar"/>
    <w:uiPriority w:val="10"/>
    <w:qFormat/>
    <w:rsid w:val="00E24F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F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FBD"/>
    <w:pPr>
      <w:spacing w:before="160"/>
      <w:jc w:val="center"/>
    </w:pPr>
    <w:rPr>
      <w:i/>
      <w:iCs/>
      <w:color w:val="404040" w:themeColor="text1" w:themeTint="BF"/>
    </w:rPr>
  </w:style>
  <w:style w:type="character" w:customStyle="1" w:styleId="QuoteChar">
    <w:name w:val="Quote Char"/>
    <w:basedOn w:val="DefaultParagraphFont"/>
    <w:link w:val="Quote"/>
    <w:uiPriority w:val="29"/>
    <w:rsid w:val="00E24FBD"/>
    <w:rPr>
      <w:i/>
      <w:iCs/>
      <w:color w:val="404040" w:themeColor="text1" w:themeTint="BF"/>
    </w:rPr>
  </w:style>
  <w:style w:type="paragraph" w:styleId="ListParagraph">
    <w:name w:val="List Paragraph"/>
    <w:basedOn w:val="Normal"/>
    <w:uiPriority w:val="34"/>
    <w:qFormat/>
    <w:rsid w:val="00E24FBD"/>
    <w:pPr>
      <w:ind w:left="720"/>
      <w:contextualSpacing/>
    </w:pPr>
  </w:style>
  <w:style w:type="character" w:styleId="IntenseEmphasis">
    <w:name w:val="Intense Emphasis"/>
    <w:basedOn w:val="DefaultParagraphFont"/>
    <w:uiPriority w:val="21"/>
    <w:qFormat/>
    <w:rsid w:val="00E24FBD"/>
    <w:rPr>
      <w:i/>
      <w:iCs/>
      <w:color w:val="0F4761" w:themeColor="accent1" w:themeShade="BF"/>
    </w:rPr>
  </w:style>
  <w:style w:type="paragraph" w:styleId="IntenseQuote">
    <w:name w:val="Intense Quote"/>
    <w:basedOn w:val="Normal"/>
    <w:next w:val="Normal"/>
    <w:link w:val="IntenseQuoteChar"/>
    <w:uiPriority w:val="30"/>
    <w:qFormat/>
    <w:rsid w:val="00E24F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FBD"/>
    <w:rPr>
      <w:i/>
      <w:iCs/>
      <w:color w:val="0F4761" w:themeColor="accent1" w:themeShade="BF"/>
    </w:rPr>
  </w:style>
  <w:style w:type="character" w:styleId="IntenseReference">
    <w:name w:val="Intense Reference"/>
    <w:basedOn w:val="DefaultParagraphFont"/>
    <w:uiPriority w:val="32"/>
    <w:qFormat/>
    <w:rsid w:val="00E24F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60892">
      <w:bodyDiv w:val="1"/>
      <w:marLeft w:val="0"/>
      <w:marRight w:val="0"/>
      <w:marTop w:val="0"/>
      <w:marBottom w:val="0"/>
      <w:divBdr>
        <w:top w:val="none" w:sz="0" w:space="0" w:color="auto"/>
        <w:left w:val="none" w:sz="0" w:space="0" w:color="auto"/>
        <w:bottom w:val="none" w:sz="0" w:space="0" w:color="auto"/>
        <w:right w:val="none" w:sz="0" w:space="0" w:color="auto"/>
      </w:divBdr>
    </w:div>
    <w:div w:id="617688338">
      <w:bodyDiv w:val="1"/>
      <w:marLeft w:val="0"/>
      <w:marRight w:val="0"/>
      <w:marTop w:val="0"/>
      <w:marBottom w:val="0"/>
      <w:divBdr>
        <w:top w:val="none" w:sz="0" w:space="0" w:color="auto"/>
        <w:left w:val="none" w:sz="0" w:space="0" w:color="auto"/>
        <w:bottom w:val="none" w:sz="0" w:space="0" w:color="auto"/>
        <w:right w:val="none" w:sz="0" w:space="0" w:color="auto"/>
      </w:divBdr>
      <w:divsChild>
        <w:div w:id="638920414">
          <w:marLeft w:val="0"/>
          <w:marRight w:val="0"/>
          <w:marTop w:val="0"/>
          <w:marBottom w:val="0"/>
          <w:divBdr>
            <w:top w:val="none" w:sz="0" w:space="0" w:color="auto"/>
            <w:left w:val="none" w:sz="0" w:space="0" w:color="auto"/>
            <w:bottom w:val="none" w:sz="0" w:space="0" w:color="auto"/>
            <w:right w:val="none" w:sz="0" w:space="0" w:color="auto"/>
          </w:divBdr>
        </w:div>
      </w:divsChild>
    </w:div>
    <w:div w:id="774902276">
      <w:bodyDiv w:val="1"/>
      <w:marLeft w:val="0"/>
      <w:marRight w:val="0"/>
      <w:marTop w:val="0"/>
      <w:marBottom w:val="0"/>
      <w:divBdr>
        <w:top w:val="none" w:sz="0" w:space="0" w:color="auto"/>
        <w:left w:val="none" w:sz="0" w:space="0" w:color="auto"/>
        <w:bottom w:val="none" w:sz="0" w:space="0" w:color="auto"/>
        <w:right w:val="none" w:sz="0" w:space="0" w:color="auto"/>
      </w:divBdr>
      <w:divsChild>
        <w:div w:id="873421298">
          <w:marLeft w:val="0"/>
          <w:marRight w:val="0"/>
          <w:marTop w:val="0"/>
          <w:marBottom w:val="0"/>
          <w:divBdr>
            <w:top w:val="none" w:sz="0" w:space="0" w:color="auto"/>
            <w:left w:val="none" w:sz="0" w:space="0" w:color="auto"/>
            <w:bottom w:val="none" w:sz="0" w:space="0" w:color="auto"/>
            <w:right w:val="none" w:sz="0" w:space="0" w:color="auto"/>
          </w:divBdr>
        </w:div>
      </w:divsChild>
    </w:div>
    <w:div w:id="880241132">
      <w:bodyDiv w:val="1"/>
      <w:marLeft w:val="0"/>
      <w:marRight w:val="0"/>
      <w:marTop w:val="0"/>
      <w:marBottom w:val="0"/>
      <w:divBdr>
        <w:top w:val="none" w:sz="0" w:space="0" w:color="auto"/>
        <w:left w:val="none" w:sz="0" w:space="0" w:color="auto"/>
        <w:bottom w:val="none" w:sz="0" w:space="0" w:color="auto"/>
        <w:right w:val="none" w:sz="0" w:space="0" w:color="auto"/>
      </w:divBdr>
    </w:div>
    <w:div w:id="1085882987">
      <w:bodyDiv w:val="1"/>
      <w:marLeft w:val="0"/>
      <w:marRight w:val="0"/>
      <w:marTop w:val="0"/>
      <w:marBottom w:val="0"/>
      <w:divBdr>
        <w:top w:val="none" w:sz="0" w:space="0" w:color="auto"/>
        <w:left w:val="none" w:sz="0" w:space="0" w:color="auto"/>
        <w:bottom w:val="none" w:sz="0" w:space="0" w:color="auto"/>
        <w:right w:val="none" w:sz="0" w:space="0" w:color="auto"/>
      </w:divBdr>
    </w:div>
    <w:div w:id="1447581834">
      <w:bodyDiv w:val="1"/>
      <w:marLeft w:val="0"/>
      <w:marRight w:val="0"/>
      <w:marTop w:val="0"/>
      <w:marBottom w:val="0"/>
      <w:divBdr>
        <w:top w:val="none" w:sz="0" w:space="0" w:color="auto"/>
        <w:left w:val="none" w:sz="0" w:space="0" w:color="auto"/>
        <w:bottom w:val="none" w:sz="0" w:space="0" w:color="auto"/>
        <w:right w:val="none" w:sz="0" w:space="0" w:color="auto"/>
      </w:divBdr>
    </w:div>
    <w:div w:id="1551569894">
      <w:bodyDiv w:val="1"/>
      <w:marLeft w:val="0"/>
      <w:marRight w:val="0"/>
      <w:marTop w:val="0"/>
      <w:marBottom w:val="0"/>
      <w:divBdr>
        <w:top w:val="none" w:sz="0" w:space="0" w:color="auto"/>
        <w:left w:val="none" w:sz="0" w:space="0" w:color="auto"/>
        <w:bottom w:val="none" w:sz="0" w:space="0" w:color="auto"/>
        <w:right w:val="none" w:sz="0" w:space="0" w:color="auto"/>
      </w:divBdr>
    </w:div>
    <w:div w:id="1605186654">
      <w:bodyDiv w:val="1"/>
      <w:marLeft w:val="0"/>
      <w:marRight w:val="0"/>
      <w:marTop w:val="0"/>
      <w:marBottom w:val="0"/>
      <w:divBdr>
        <w:top w:val="none" w:sz="0" w:space="0" w:color="auto"/>
        <w:left w:val="none" w:sz="0" w:space="0" w:color="auto"/>
        <w:bottom w:val="none" w:sz="0" w:space="0" w:color="auto"/>
        <w:right w:val="none" w:sz="0" w:space="0" w:color="auto"/>
      </w:divBdr>
    </w:div>
    <w:div w:id="1713572724">
      <w:bodyDiv w:val="1"/>
      <w:marLeft w:val="0"/>
      <w:marRight w:val="0"/>
      <w:marTop w:val="0"/>
      <w:marBottom w:val="0"/>
      <w:divBdr>
        <w:top w:val="none" w:sz="0" w:space="0" w:color="auto"/>
        <w:left w:val="none" w:sz="0" w:space="0" w:color="auto"/>
        <w:bottom w:val="none" w:sz="0" w:space="0" w:color="auto"/>
        <w:right w:val="none" w:sz="0" w:space="0" w:color="auto"/>
      </w:divBdr>
    </w:div>
    <w:div w:id="1982224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1301</TotalTime>
  <Pages>5</Pages>
  <Words>2107</Words>
  <Characters>12015</Characters>
  <Application>Microsoft Office Word</Application>
  <DocSecurity>0</DocSecurity>
  <Lines>100</Lines>
  <Paragraphs>28</Paragraphs>
  <ScaleCrop>false</ScaleCrop>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Williams (2114626)</dc:creator>
  <cp:keywords/>
  <dc:description/>
  <cp:lastModifiedBy>Javorne Williams</cp:lastModifiedBy>
  <cp:revision>165</cp:revision>
  <dcterms:created xsi:type="dcterms:W3CDTF">2024-03-16T22:44:00Z</dcterms:created>
  <dcterms:modified xsi:type="dcterms:W3CDTF">2024-03-17T21:42:00Z</dcterms:modified>
</cp:coreProperties>
</file>