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D3339D" w14:textId="30C62E59" w:rsidR="00D66126" w:rsidRPr="009522E7" w:rsidRDefault="00D66126">
      <w:pPr>
        <w:rPr>
          <w:rFonts w:cstheme="minorHAnsi"/>
          <w:b/>
        </w:rPr>
      </w:pPr>
      <w:r w:rsidRPr="009522E7">
        <w:rPr>
          <w:rFonts w:cstheme="minorHAnsi"/>
          <w:b/>
        </w:rPr>
        <w:t xml:space="preserve">Student name: </w:t>
      </w:r>
      <w:proofErr w:type="spellStart"/>
      <w:r w:rsidR="004661DF">
        <w:rPr>
          <w:rFonts w:cstheme="minorHAnsi"/>
          <w:b/>
        </w:rPr>
        <w:t>Jerus</w:t>
      </w:r>
      <w:proofErr w:type="spellEnd"/>
      <w:r w:rsidR="004661DF">
        <w:rPr>
          <w:rFonts w:cstheme="minorHAnsi"/>
          <w:b/>
        </w:rPr>
        <w:t xml:space="preserve"> </w:t>
      </w:r>
      <w:proofErr w:type="spellStart"/>
      <w:proofErr w:type="gramStart"/>
      <w:r w:rsidR="004661DF">
        <w:rPr>
          <w:rFonts w:cstheme="minorHAnsi"/>
          <w:b/>
        </w:rPr>
        <w:t>Dovaston</w:t>
      </w:r>
      <w:proofErr w:type="spellEnd"/>
      <w:r w:rsidR="00A70294">
        <w:rPr>
          <w:rFonts w:cstheme="minorHAnsi"/>
          <w:b/>
        </w:rPr>
        <w:t xml:space="preserve">  </w:t>
      </w:r>
      <w:r w:rsidR="004661DF">
        <w:rPr>
          <w:rFonts w:cstheme="minorHAnsi"/>
          <w:b/>
        </w:rPr>
        <w:t>P</w:t>
      </w:r>
      <w:proofErr w:type="gramEnd"/>
      <w:r w:rsidR="004661DF">
        <w:rPr>
          <w:rFonts w:cstheme="minorHAnsi"/>
          <w:b/>
        </w:rPr>
        <w:t>149368</w:t>
      </w:r>
      <w:r w:rsidR="00A70294">
        <w:rPr>
          <w:rFonts w:cstheme="minorHAnsi"/>
          <w:b/>
        </w:rPr>
        <w:t xml:space="preserve">     Course</w:t>
      </w:r>
      <w:r w:rsidR="004661DF">
        <w:rPr>
          <w:rFonts w:cstheme="minorHAnsi"/>
          <w:b/>
        </w:rPr>
        <w:t xml:space="preserve">: Event Management </w:t>
      </w:r>
    </w:p>
    <w:p w14:paraId="3204FA88" w14:textId="77777777" w:rsidR="00D66126" w:rsidRPr="002044E8" w:rsidRDefault="00D66126">
      <w:pPr>
        <w:rPr>
          <w:rFonts w:cstheme="minorHAnsi"/>
          <w:b/>
          <w:sz w:val="24"/>
        </w:rPr>
      </w:pPr>
      <w:r w:rsidRPr="002044E8">
        <w:rPr>
          <w:rFonts w:cstheme="minorHAnsi"/>
          <w:b/>
          <w:sz w:val="24"/>
        </w:rPr>
        <w:t>PROJECT AIM:</w:t>
      </w:r>
    </w:p>
    <w:p w14:paraId="7498B728" w14:textId="1A6B56D6" w:rsidR="003474C9" w:rsidRPr="002044E8" w:rsidRDefault="004661DF">
      <w:pPr>
        <w:rPr>
          <w:rFonts w:cstheme="minorHAnsi"/>
          <w:sz w:val="24"/>
        </w:rPr>
      </w:pPr>
      <w:r w:rsidRPr="002044E8">
        <w:rPr>
          <w:rFonts w:cstheme="minorHAnsi"/>
        </w:rPr>
        <w:t>T</w:t>
      </w:r>
      <w:r w:rsidRPr="002044E8">
        <w:rPr>
          <w:rFonts w:cstheme="minorHAnsi"/>
        </w:rPr>
        <w:t xml:space="preserve">he aim of my project is to improve the proficiency and organisation of </w:t>
      </w:r>
      <w:proofErr w:type="spellStart"/>
      <w:r w:rsidRPr="002044E8">
        <w:rPr>
          <w:rFonts w:cstheme="minorHAnsi"/>
        </w:rPr>
        <w:t>Fairyhill’s</w:t>
      </w:r>
      <w:proofErr w:type="spellEnd"/>
      <w:r w:rsidRPr="002044E8">
        <w:rPr>
          <w:rFonts w:cstheme="minorHAnsi"/>
        </w:rPr>
        <w:t xml:space="preserve"> operational management.</w:t>
      </w:r>
    </w:p>
    <w:p w14:paraId="1292E36A" w14:textId="1B941160" w:rsidR="003474C9" w:rsidRPr="002044E8" w:rsidRDefault="003474C9" w:rsidP="004661DF">
      <w:pPr>
        <w:rPr>
          <w:rFonts w:cstheme="minorHAnsi"/>
          <w:sz w:val="24"/>
        </w:rPr>
      </w:pPr>
      <w:r w:rsidRPr="002044E8">
        <w:rPr>
          <w:rFonts w:cstheme="minorHAnsi"/>
          <w:b/>
          <w:sz w:val="24"/>
        </w:rPr>
        <w:t>PROJECT OBJECTIVES:</w:t>
      </w:r>
      <w:r w:rsidR="00AD1BC6" w:rsidRPr="002044E8">
        <w:rPr>
          <w:rFonts w:cstheme="minorHAnsi"/>
          <w:b/>
          <w:sz w:val="24"/>
        </w:rPr>
        <w:t xml:space="preserve"> </w:t>
      </w:r>
    </w:p>
    <w:p w14:paraId="6229FAFF" w14:textId="34C5A2E8" w:rsidR="004661DF" w:rsidRPr="002044E8" w:rsidRDefault="004661DF" w:rsidP="004661DF">
      <w:pPr>
        <w:pStyle w:val="ListParagraph"/>
        <w:numPr>
          <w:ilvl w:val="0"/>
          <w:numId w:val="2"/>
        </w:numPr>
        <w:rPr>
          <w:rFonts w:cstheme="minorHAnsi"/>
        </w:rPr>
      </w:pPr>
      <w:r w:rsidRPr="002044E8">
        <w:rPr>
          <w:rFonts w:cstheme="minorHAnsi"/>
        </w:rPr>
        <w:t>Establishing a structured plan for the day of the wedding to avoid making changes on the job sheet the week of a wedding</w:t>
      </w:r>
    </w:p>
    <w:p w14:paraId="4278705B" w14:textId="27EC298F" w:rsidR="004661DF" w:rsidRPr="002044E8" w:rsidRDefault="004661DF" w:rsidP="004661DF">
      <w:pPr>
        <w:pStyle w:val="ListParagraph"/>
        <w:numPr>
          <w:ilvl w:val="0"/>
          <w:numId w:val="2"/>
        </w:numPr>
        <w:rPr>
          <w:rFonts w:cstheme="minorHAnsi"/>
        </w:rPr>
      </w:pPr>
      <w:r w:rsidRPr="002044E8">
        <w:rPr>
          <w:rFonts w:cstheme="minorHAnsi"/>
        </w:rPr>
        <w:t>To identify a tool to collate all key aspects of the wedding to limit the amount of time spent compiling all the information for the weddings</w:t>
      </w:r>
    </w:p>
    <w:p w14:paraId="3E4B0484" w14:textId="2F4EA542" w:rsidR="003474C9" w:rsidRPr="002044E8" w:rsidRDefault="004661DF" w:rsidP="004661DF">
      <w:pPr>
        <w:pStyle w:val="ListParagraph"/>
        <w:numPr>
          <w:ilvl w:val="0"/>
          <w:numId w:val="2"/>
        </w:numPr>
        <w:rPr>
          <w:rFonts w:cstheme="minorHAnsi"/>
          <w:lang w:val="en-US"/>
        </w:rPr>
      </w:pPr>
      <w:r w:rsidRPr="002044E8">
        <w:rPr>
          <w:rFonts w:cstheme="minorHAnsi"/>
        </w:rPr>
        <w:t xml:space="preserve">To </w:t>
      </w:r>
      <w:proofErr w:type="spellStart"/>
      <w:r w:rsidRPr="002044E8">
        <w:rPr>
          <w:rFonts w:cstheme="minorHAnsi"/>
        </w:rPr>
        <w:t>utilise</w:t>
      </w:r>
      <w:proofErr w:type="spellEnd"/>
      <w:r w:rsidRPr="002044E8">
        <w:rPr>
          <w:rFonts w:cstheme="minorHAnsi"/>
        </w:rPr>
        <w:t xml:space="preserve"> this tool as an aid for front line staff to set up with ease in a timely manner </w:t>
      </w:r>
    </w:p>
    <w:p w14:paraId="5EF91CA6" w14:textId="77777777" w:rsidR="003474C9" w:rsidRPr="002044E8" w:rsidRDefault="003474C9" w:rsidP="00737766">
      <w:pPr>
        <w:spacing w:line="240" w:lineRule="auto"/>
        <w:rPr>
          <w:rFonts w:cstheme="minorHAnsi"/>
          <w:b/>
          <w:sz w:val="24"/>
        </w:rPr>
      </w:pPr>
      <w:proofErr w:type="gramStart"/>
      <w:r w:rsidRPr="002044E8">
        <w:rPr>
          <w:rFonts w:cstheme="minorHAnsi"/>
          <w:b/>
          <w:sz w:val="24"/>
        </w:rPr>
        <w:t>RATIONALE  (</w:t>
      </w:r>
      <w:proofErr w:type="gramEnd"/>
      <w:r w:rsidRPr="002044E8">
        <w:rPr>
          <w:rFonts w:cstheme="minorHAnsi"/>
          <w:b/>
          <w:sz w:val="24"/>
        </w:rPr>
        <w:t>reasons):</w:t>
      </w:r>
    </w:p>
    <w:p w14:paraId="05A15F8E" w14:textId="0AEFF962" w:rsidR="004661DF" w:rsidRPr="002044E8" w:rsidRDefault="004661DF" w:rsidP="00737766">
      <w:pPr>
        <w:spacing w:line="240" w:lineRule="auto"/>
        <w:rPr>
          <w:rFonts w:cstheme="minorHAnsi"/>
        </w:rPr>
      </w:pPr>
      <w:r w:rsidRPr="002044E8">
        <w:rPr>
          <w:rFonts w:cstheme="minorHAnsi"/>
        </w:rPr>
        <w:t xml:space="preserve">The reason for my chosen project is that </w:t>
      </w:r>
      <w:proofErr w:type="spellStart"/>
      <w:r w:rsidRPr="002044E8">
        <w:rPr>
          <w:rFonts w:cstheme="minorHAnsi"/>
        </w:rPr>
        <w:t>Fairyhill</w:t>
      </w:r>
      <w:proofErr w:type="spellEnd"/>
      <w:r w:rsidRPr="002044E8">
        <w:rPr>
          <w:rFonts w:cstheme="minorHAnsi"/>
        </w:rPr>
        <w:t xml:space="preserve"> are in high demand with an average of 12 weddings a month. Thus, organisational skills are paramount to their operations. They are currently facing the issue of lack of organisation in tracking the ‘Bride’s Journey’, this simply means the process and/or progress made for each</w:t>
      </w:r>
      <w:r w:rsidR="0043608C" w:rsidRPr="002044E8">
        <w:rPr>
          <w:rFonts w:cstheme="minorHAnsi"/>
        </w:rPr>
        <w:t xml:space="preserve"> </w:t>
      </w:r>
      <w:r w:rsidRPr="002044E8">
        <w:rPr>
          <w:rFonts w:cstheme="minorHAnsi"/>
        </w:rPr>
        <w:t>booking. The weddings follow through a step by step process</w:t>
      </w:r>
      <w:r w:rsidR="0043608C" w:rsidRPr="002044E8">
        <w:rPr>
          <w:rFonts w:cstheme="minorHAnsi"/>
        </w:rPr>
        <w:t xml:space="preserve"> beginning</w:t>
      </w:r>
      <w:r w:rsidRPr="002044E8">
        <w:rPr>
          <w:rFonts w:cstheme="minorHAnsi"/>
        </w:rPr>
        <w:t xml:space="preserve"> twelve months prior to the wedding day, during this time</w:t>
      </w:r>
      <w:r w:rsidR="0043608C" w:rsidRPr="002044E8">
        <w:rPr>
          <w:rFonts w:cstheme="minorHAnsi"/>
        </w:rPr>
        <w:t xml:space="preserve"> </w:t>
      </w:r>
      <w:r w:rsidRPr="002044E8">
        <w:rPr>
          <w:rFonts w:cstheme="minorHAnsi"/>
        </w:rPr>
        <w:t>operational managers need to arrange regular meetings, follow up payments, and build the wedding package.</w:t>
      </w:r>
      <w:r w:rsidR="0043608C" w:rsidRPr="002044E8">
        <w:rPr>
          <w:rFonts w:cstheme="minorHAnsi"/>
        </w:rPr>
        <w:t xml:space="preserve"> However, the operations team are finding themselves compiling the finalised job sheet to be used on the wedding day, during the week of the weddings and thus, they want to keep track of changes and ensure they are organised to avoid </w:t>
      </w:r>
      <w:r w:rsidR="00781313" w:rsidRPr="002044E8">
        <w:rPr>
          <w:rFonts w:cstheme="minorHAnsi"/>
        </w:rPr>
        <w:t xml:space="preserve">arranging the job sheet at such a late notice whilst ensuring the weddings flow as natural as possible. </w:t>
      </w:r>
    </w:p>
    <w:p w14:paraId="4793C4CF" w14:textId="77777777" w:rsidR="00F67B9E" w:rsidRDefault="003474C9" w:rsidP="00F67B9E">
      <w:r w:rsidRPr="002044E8">
        <w:rPr>
          <w:rFonts w:cstheme="minorHAnsi"/>
          <w:b/>
          <w:sz w:val="24"/>
        </w:rPr>
        <w:t>LITERATURE RESEARCH:</w:t>
      </w:r>
      <w:r w:rsidR="00F67B9E" w:rsidRPr="00F67B9E">
        <w:t xml:space="preserve"> </w:t>
      </w:r>
    </w:p>
    <w:p w14:paraId="68FCBC6F" w14:textId="1B4FC63E" w:rsidR="003474C9" w:rsidRPr="00F67B9E" w:rsidRDefault="00F67B9E" w:rsidP="00F67B9E">
      <w:r>
        <w:t xml:space="preserve">I will achieve </w:t>
      </w:r>
      <w:r>
        <w:t xml:space="preserve">my aim </w:t>
      </w:r>
      <w:r>
        <w:t xml:space="preserve">through mixed methods of primary and secondary research. Primary for being involved in first hand experience, to make trackable progress and to have weekly meetings with the operational managers. Secondary will be utilised to achieve the aim and objectives to identify operational management theories to adapt in my work. </w:t>
      </w:r>
    </w:p>
    <w:p w14:paraId="09F878E7" w14:textId="633F44D0" w:rsidR="003474C9" w:rsidRPr="002044E8" w:rsidRDefault="008115D3" w:rsidP="003B36AB">
      <w:pPr>
        <w:pStyle w:val="ListParagraph"/>
        <w:numPr>
          <w:ilvl w:val="0"/>
          <w:numId w:val="3"/>
        </w:numPr>
        <w:rPr>
          <w:rFonts w:cstheme="minorHAnsi"/>
        </w:rPr>
      </w:pPr>
      <w:r w:rsidRPr="002044E8">
        <w:rPr>
          <w:rFonts w:cstheme="minorHAnsi"/>
        </w:rPr>
        <w:t xml:space="preserve">Stuart, I., </w:t>
      </w:r>
      <w:proofErr w:type="spellStart"/>
      <w:r w:rsidRPr="002044E8">
        <w:rPr>
          <w:rFonts w:cstheme="minorHAnsi"/>
        </w:rPr>
        <w:t>McCutheon</w:t>
      </w:r>
      <w:proofErr w:type="spellEnd"/>
      <w:r w:rsidRPr="002044E8">
        <w:rPr>
          <w:rFonts w:cstheme="minorHAnsi"/>
        </w:rPr>
        <w:t xml:space="preserve">, D., Handfield, R., </w:t>
      </w:r>
      <w:proofErr w:type="spellStart"/>
      <w:r w:rsidRPr="002044E8">
        <w:rPr>
          <w:rFonts w:cstheme="minorHAnsi"/>
        </w:rPr>
        <w:t>McLachlin</w:t>
      </w:r>
      <w:proofErr w:type="spellEnd"/>
      <w:r w:rsidRPr="002044E8">
        <w:rPr>
          <w:rFonts w:cstheme="minorHAnsi"/>
        </w:rPr>
        <w:t xml:space="preserve">, R. &amp; Samson, D. (2002) </w:t>
      </w:r>
      <w:r w:rsidRPr="002044E8">
        <w:rPr>
          <w:rFonts w:cstheme="minorHAnsi"/>
          <w:i/>
        </w:rPr>
        <w:t xml:space="preserve">Effective case research in operations management: a process perspective: </w:t>
      </w:r>
      <w:r w:rsidRPr="002044E8">
        <w:rPr>
          <w:rFonts w:cstheme="minorHAnsi"/>
          <w:i/>
          <w:u w:val="single"/>
        </w:rPr>
        <w:t>Journal of Operations Management.</w:t>
      </w:r>
      <w:r w:rsidRPr="002044E8">
        <w:rPr>
          <w:rFonts w:cstheme="minorHAnsi"/>
        </w:rPr>
        <w:t xml:space="preserve"> 20(5), pp. 419-433 (Online) Available at: </w:t>
      </w:r>
      <w:hyperlink r:id="rId7" w:history="1">
        <w:r w:rsidRPr="002044E8">
          <w:rPr>
            <w:rStyle w:val="Hyperlink"/>
            <w:rFonts w:cstheme="minorHAnsi"/>
          </w:rPr>
          <w:t>https://onlinelibrary.wiley.com/doi/abs/10.1016/S0272-6963%2802%2900022-0</w:t>
        </w:r>
      </w:hyperlink>
      <w:r w:rsidRPr="002044E8">
        <w:rPr>
          <w:rFonts w:cstheme="minorHAnsi"/>
        </w:rPr>
        <w:t xml:space="preserve"> [Accessed 17/2/19]</w:t>
      </w:r>
      <w:r w:rsidR="002044E8">
        <w:rPr>
          <w:rFonts w:cstheme="minorHAnsi"/>
        </w:rPr>
        <w:br/>
      </w:r>
    </w:p>
    <w:p w14:paraId="4F6DA8F0" w14:textId="0D3FD37B" w:rsidR="003474C9" w:rsidRPr="002044E8" w:rsidRDefault="008115D3" w:rsidP="002044E8">
      <w:pPr>
        <w:pStyle w:val="ListParagraph"/>
        <w:numPr>
          <w:ilvl w:val="0"/>
          <w:numId w:val="3"/>
        </w:numPr>
        <w:rPr>
          <w:rFonts w:cstheme="minorHAnsi"/>
        </w:rPr>
      </w:pPr>
      <w:r w:rsidRPr="002044E8">
        <w:rPr>
          <w:rFonts w:cstheme="minorHAnsi"/>
        </w:rPr>
        <w:t xml:space="preserve">By, R.T. (2005) </w:t>
      </w:r>
      <w:r w:rsidRPr="002044E8">
        <w:rPr>
          <w:rFonts w:cstheme="minorHAnsi"/>
          <w:i/>
        </w:rPr>
        <w:t>Organisational change management: A critical review</w:t>
      </w:r>
      <w:r w:rsidRPr="002044E8">
        <w:rPr>
          <w:rFonts w:cstheme="minorHAnsi"/>
          <w:i/>
          <w:u w:val="single"/>
        </w:rPr>
        <w:t xml:space="preserve">: </w:t>
      </w:r>
      <w:r w:rsidR="003B36AB" w:rsidRPr="002044E8">
        <w:rPr>
          <w:rFonts w:cstheme="minorHAnsi"/>
          <w:i/>
          <w:u w:val="single"/>
        </w:rPr>
        <w:t>Journal of Change management.</w:t>
      </w:r>
      <w:r w:rsidR="003B36AB" w:rsidRPr="002044E8">
        <w:rPr>
          <w:rFonts w:cstheme="minorHAnsi"/>
        </w:rPr>
        <w:t xml:space="preserve"> 5(4</w:t>
      </w:r>
      <w:proofErr w:type="gramStart"/>
      <w:r w:rsidR="003B36AB" w:rsidRPr="002044E8">
        <w:rPr>
          <w:rFonts w:cstheme="minorHAnsi"/>
        </w:rPr>
        <w:t>),  pp.</w:t>
      </w:r>
      <w:proofErr w:type="gramEnd"/>
      <w:r w:rsidR="003B36AB" w:rsidRPr="002044E8">
        <w:rPr>
          <w:rFonts w:cstheme="minorHAnsi"/>
        </w:rPr>
        <w:t xml:space="preserve"> 369-380. (Online) Available at: </w:t>
      </w:r>
      <w:hyperlink r:id="rId8" w:history="1">
        <w:r w:rsidR="003B36AB" w:rsidRPr="002044E8">
          <w:rPr>
            <w:rStyle w:val="Hyperlink"/>
            <w:rFonts w:cstheme="minorHAnsi"/>
          </w:rPr>
          <w:t>https://www.tandfonline.com/doi/abs/10.1080/14697010500359250</w:t>
        </w:r>
      </w:hyperlink>
      <w:r w:rsidR="003B36AB" w:rsidRPr="002044E8">
        <w:rPr>
          <w:rFonts w:cstheme="minorHAnsi"/>
        </w:rPr>
        <w:t xml:space="preserve"> [Accessed 17/2/19]</w:t>
      </w:r>
      <w:r w:rsidR="002044E8">
        <w:rPr>
          <w:rFonts w:cstheme="minorHAnsi"/>
        </w:rPr>
        <w:br/>
      </w:r>
    </w:p>
    <w:p w14:paraId="3CF6E64A" w14:textId="64A0C915" w:rsidR="003474C9" w:rsidRDefault="003B36AB" w:rsidP="003B36AB">
      <w:pPr>
        <w:pStyle w:val="ListParagraph"/>
        <w:numPr>
          <w:ilvl w:val="0"/>
          <w:numId w:val="3"/>
        </w:numPr>
        <w:rPr>
          <w:rFonts w:cstheme="minorHAnsi"/>
        </w:rPr>
      </w:pPr>
      <w:proofErr w:type="spellStart"/>
      <w:r w:rsidRPr="002044E8">
        <w:rPr>
          <w:rFonts w:cstheme="minorHAnsi"/>
        </w:rPr>
        <w:lastRenderedPageBreak/>
        <w:t>Beaven</w:t>
      </w:r>
      <w:proofErr w:type="spellEnd"/>
      <w:r w:rsidRPr="002044E8">
        <w:rPr>
          <w:rFonts w:cstheme="minorHAnsi"/>
        </w:rPr>
        <w:t xml:space="preserve">, Z &amp; Laws, C. (2006) </w:t>
      </w:r>
      <w:r w:rsidRPr="002044E8">
        <w:rPr>
          <w:rFonts w:cstheme="minorHAnsi"/>
          <w:i/>
        </w:rPr>
        <w:t>Service quality in arts events: Operations management strategies for effective delivery:</w:t>
      </w:r>
      <w:r w:rsidRPr="002044E8">
        <w:rPr>
          <w:rFonts w:cstheme="minorHAnsi"/>
          <w:i/>
          <w:u w:val="single"/>
        </w:rPr>
        <w:t xml:space="preserve"> Event Management</w:t>
      </w:r>
      <w:r w:rsidRPr="002044E8">
        <w:rPr>
          <w:rFonts w:cstheme="minorHAnsi"/>
        </w:rPr>
        <w:t xml:space="preserve">. 10(4) pp. 209-219. (Online) Available at: </w:t>
      </w:r>
      <w:hyperlink r:id="rId9" w:history="1">
        <w:r w:rsidRPr="002044E8">
          <w:rPr>
            <w:rStyle w:val="Hyperlink"/>
            <w:rFonts w:cstheme="minorHAnsi"/>
          </w:rPr>
          <w:t>https://www.ingentaconnect.com/content/cog/em/2006/00000010/00000004/art00003</w:t>
        </w:r>
      </w:hyperlink>
      <w:r w:rsidRPr="002044E8">
        <w:rPr>
          <w:rFonts w:cstheme="minorHAnsi"/>
        </w:rPr>
        <w:t xml:space="preserve"> [Accessed 17/2/19] </w:t>
      </w:r>
    </w:p>
    <w:p w14:paraId="074F1BB3" w14:textId="77777777" w:rsidR="002044E8" w:rsidRPr="002044E8" w:rsidRDefault="002044E8" w:rsidP="002044E8">
      <w:pPr>
        <w:pStyle w:val="ListParagraph"/>
        <w:rPr>
          <w:rFonts w:cstheme="minorHAnsi"/>
        </w:rPr>
      </w:pPr>
    </w:p>
    <w:p w14:paraId="6DBA46EC" w14:textId="5A7A1E32" w:rsidR="003474C9" w:rsidRPr="002044E8" w:rsidRDefault="003474C9" w:rsidP="00737766">
      <w:pPr>
        <w:spacing w:line="240" w:lineRule="auto"/>
        <w:rPr>
          <w:rFonts w:cstheme="minorHAnsi"/>
          <w:b/>
          <w:sz w:val="24"/>
        </w:rPr>
      </w:pPr>
      <w:r w:rsidRPr="002044E8">
        <w:rPr>
          <w:rFonts w:cstheme="minorHAnsi"/>
          <w:b/>
          <w:sz w:val="24"/>
        </w:rPr>
        <w:t>BENEFITS:</w:t>
      </w:r>
    </w:p>
    <w:p w14:paraId="0F7FB386" w14:textId="35A6A643" w:rsidR="00737766" w:rsidRDefault="005E33AF" w:rsidP="002044E8">
      <w:pPr>
        <w:pStyle w:val="ListParagraph"/>
        <w:numPr>
          <w:ilvl w:val="0"/>
          <w:numId w:val="4"/>
        </w:numPr>
        <w:rPr>
          <w:rFonts w:cstheme="minorHAnsi"/>
        </w:rPr>
      </w:pPr>
      <w:r w:rsidRPr="002044E8">
        <w:rPr>
          <w:rFonts w:cstheme="minorHAnsi"/>
        </w:rPr>
        <w:t xml:space="preserve">I hope to achieve better organisation for the operational managers through finding an alternative method to </w:t>
      </w:r>
      <w:r w:rsidR="002044E8" w:rsidRPr="002044E8">
        <w:rPr>
          <w:rFonts w:cstheme="minorHAnsi"/>
        </w:rPr>
        <w:t xml:space="preserve">be on </w:t>
      </w:r>
      <w:r w:rsidRPr="002044E8">
        <w:rPr>
          <w:rFonts w:cstheme="minorHAnsi"/>
        </w:rPr>
        <w:t>track</w:t>
      </w:r>
      <w:r w:rsidR="002044E8" w:rsidRPr="002044E8">
        <w:rPr>
          <w:rFonts w:cstheme="minorHAnsi"/>
        </w:rPr>
        <w:t xml:space="preserve"> with</w:t>
      </w:r>
      <w:r w:rsidRPr="002044E8">
        <w:rPr>
          <w:rFonts w:cstheme="minorHAnsi"/>
        </w:rPr>
        <w:t xml:space="preserve"> the data/information they hold on a wedding </w:t>
      </w:r>
    </w:p>
    <w:p w14:paraId="55451721" w14:textId="77777777" w:rsidR="002044E8" w:rsidRPr="002044E8" w:rsidRDefault="002044E8" w:rsidP="002044E8">
      <w:pPr>
        <w:pStyle w:val="ListParagraph"/>
        <w:rPr>
          <w:rFonts w:cstheme="minorHAnsi"/>
        </w:rPr>
      </w:pPr>
    </w:p>
    <w:p w14:paraId="5D7BA0C0" w14:textId="11B93A09" w:rsidR="002044E8" w:rsidRPr="002044E8" w:rsidRDefault="005E33AF" w:rsidP="002044E8">
      <w:pPr>
        <w:pStyle w:val="ListParagraph"/>
        <w:numPr>
          <w:ilvl w:val="0"/>
          <w:numId w:val="4"/>
        </w:numPr>
        <w:rPr>
          <w:rFonts w:cstheme="minorHAnsi"/>
        </w:rPr>
      </w:pPr>
      <w:r w:rsidRPr="002044E8">
        <w:rPr>
          <w:rFonts w:cstheme="minorHAnsi"/>
        </w:rPr>
        <w:t xml:space="preserve">I hope to achieve a natural flowing process of the weddings </w:t>
      </w:r>
      <w:r w:rsidR="002044E8" w:rsidRPr="002044E8">
        <w:rPr>
          <w:rFonts w:cstheme="minorHAnsi"/>
        </w:rPr>
        <w:t>so they can finalise the wedding checklist at least a month prior to the day</w:t>
      </w:r>
      <w:r w:rsidR="002044E8">
        <w:rPr>
          <w:rFonts w:cstheme="minorHAnsi"/>
        </w:rPr>
        <w:br/>
      </w:r>
    </w:p>
    <w:p w14:paraId="2C251E34" w14:textId="2F3F817A" w:rsidR="00D66126" w:rsidRPr="002044E8" w:rsidRDefault="005E33AF" w:rsidP="005E33AF">
      <w:pPr>
        <w:pStyle w:val="ListParagraph"/>
        <w:numPr>
          <w:ilvl w:val="0"/>
          <w:numId w:val="4"/>
        </w:numPr>
        <w:rPr>
          <w:rFonts w:cstheme="minorHAnsi"/>
        </w:rPr>
      </w:pPr>
      <w:r w:rsidRPr="002044E8">
        <w:rPr>
          <w:rFonts w:cstheme="minorHAnsi"/>
        </w:rPr>
        <w:t>I would like to ensure that with better tools to</w:t>
      </w:r>
      <w:r w:rsidR="002044E8" w:rsidRPr="002044E8">
        <w:rPr>
          <w:rFonts w:cstheme="minorHAnsi"/>
        </w:rPr>
        <w:t xml:space="preserve"> track all aspects of the wedding that organisational skills will improve within the business which will help them achieve their target of 150 weddings per year and that they can manag</w:t>
      </w:r>
      <w:bookmarkStart w:id="0" w:name="_GoBack"/>
      <w:bookmarkEnd w:id="0"/>
      <w:r w:rsidR="002044E8" w:rsidRPr="002044E8">
        <w:rPr>
          <w:rFonts w:cstheme="minorHAnsi"/>
        </w:rPr>
        <w:t xml:space="preserve">e them successfully </w:t>
      </w:r>
    </w:p>
    <w:sectPr w:rsidR="00D66126" w:rsidRPr="002044E8" w:rsidSect="00737766">
      <w:headerReference w:type="default" r:id="rId10"/>
      <w:footerReference w:type="default" r:id="rId11"/>
      <w:pgSz w:w="12240" w:h="15840"/>
      <w:pgMar w:top="1440" w:right="1440" w:bottom="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F8B73F" w14:textId="77777777" w:rsidR="00607BA0" w:rsidRDefault="00607BA0" w:rsidP="003474C9">
      <w:pPr>
        <w:spacing w:after="0" w:line="240" w:lineRule="auto"/>
      </w:pPr>
      <w:r>
        <w:separator/>
      </w:r>
    </w:p>
  </w:endnote>
  <w:endnote w:type="continuationSeparator" w:id="0">
    <w:p w14:paraId="4AB155F5" w14:textId="77777777" w:rsidR="00607BA0" w:rsidRDefault="00607BA0" w:rsidP="00347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21002A87" w:usb1="00000000" w:usb2="00000000"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84126"/>
      <w:docPartObj>
        <w:docPartGallery w:val="Page Numbers (Bottom of Page)"/>
        <w:docPartUnique/>
      </w:docPartObj>
    </w:sdtPr>
    <w:sdtEndPr/>
    <w:sdtContent>
      <w:p w14:paraId="510260A5" w14:textId="77777777" w:rsidR="003474C9" w:rsidRDefault="00B05F51">
        <w:pPr>
          <w:pStyle w:val="Footer"/>
          <w:jc w:val="right"/>
        </w:pPr>
        <w:r>
          <w:fldChar w:fldCharType="begin"/>
        </w:r>
        <w:r>
          <w:instrText xml:space="preserve"> PAGE   \* MERGEFORMAT </w:instrText>
        </w:r>
        <w:r>
          <w:fldChar w:fldCharType="separate"/>
        </w:r>
        <w:r w:rsidR="00A70294">
          <w:rPr>
            <w:noProof/>
          </w:rPr>
          <w:t>1</w:t>
        </w:r>
        <w:r>
          <w:rPr>
            <w:noProof/>
          </w:rPr>
          <w:fldChar w:fldCharType="end"/>
        </w:r>
      </w:p>
    </w:sdtContent>
  </w:sdt>
  <w:p w14:paraId="63426B16" w14:textId="77777777" w:rsidR="003474C9" w:rsidRDefault="00347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7EC7E" w14:textId="77777777" w:rsidR="00607BA0" w:rsidRDefault="00607BA0" w:rsidP="003474C9">
      <w:pPr>
        <w:spacing w:after="0" w:line="240" w:lineRule="auto"/>
      </w:pPr>
      <w:r>
        <w:separator/>
      </w:r>
    </w:p>
  </w:footnote>
  <w:footnote w:type="continuationSeparator" w:id="0">
    <w:p w14:paraId="79B1DE7F" w14:textId="77777777" w:rsidR="00607BA0" w:rsidRDefault="00607BA0" w:rsidP="00347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F557B" w14:textId="77777777" w:rsidR="003474C9" w:rsidRPr="009522E7" w:rsidRDefault="004D27C9" w:rsidP="003474C9">
    <w:pPr>
      <w:rPr>
        <w:rFonts w:cstheme="minorHAnsi"/>
        <w:b/>
      </w:rPr>
    </w:pPr>
    <w:r>
      <w:rPr>
        <w:rFonts w:cstheme="minorHAnsi"/>
        <w:b/>
      </w:rPr>
      <w:t>SOTAH</w:t>
    </w:r>
    <w:r w:rsidR="003474C9" w:rsidRPr="009522E7">
      <w:rPr>
        <w:rFonts w:cstheme="minorHAnsi"/>
        <w:b/>
      </w:rPr>
      <w:t xml:space="preserve"> </w:t>
    </w:r>
    <w:r>
      <w:rPr>
        <w:rFonts w:cstheme="minorHAnsi"/>
        <w:b/>
      </w:rPr>
      <w:t>CONSULTANCY PROJECT</w:t>
    </w:r>
    <w:r w:rsidR="009B4492">
      <w:rPr>
        <w:rFonts w:cstheme="minorHAnsi"/>
        <w:b/>
      </w:rPr>
      <w:t xml:space="preserve"> – INITIAL IDEAS FORM</w:t>
    </w:r>
  </w:p>
  <w:p w14:paraId="540F4120" w14:textId="77777777" w:rsidR="003474C9" w:rsidRDefault="003474C9" w:rsidP="009522E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25D82"/>
    <w:multiLevelType w:val="hybridMultilevel"/>
    <w:tmpl w:val="88B61DFA"/>
    <w:lvl w:ilvl="0" w:tplc="501CCA9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1060C4"/>
    <w:multiLevelType w:val="hybridMultilevel"/>
    <w:tmpl w:val="82243012"/>
    <w:lvl w:ilvl="0" w:tplc="C792DCF0">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61DDA"/>
    <w:multiLevelType w:val="hybridMultilevel"/>
    <w:tmpl w:val="442A4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26"/>
    <w:rsid w:val="00055269"/>
    <w:rsid w:val="001F7650"/>
    <w:rsid w:val="002044E8"/>
    <w:rsid w:val="003474C9"/>
    <w:rsid w:val="003B36AB"/>
    <w:rsid w:val="00403F94"/>
    <w:rsid w:val="0043608C"/>
    <w:rsid w:val="004661DF"/>
    <w:rsid w:val="004D27C9"/>
    <w:rsid w:val="004F0D52"/>
    <w:rsid w:val="005E33AF"/>
    <w:rsid w:val="00607BA0"/>
    <w:rsid w:val="006518A6"/>
    <w:rsid w:val="00737766"/>
    <w:rsid w:val="00781313"/>
    <w:rsid w:val="007C73FF"/>
    <w:rsid w:val="007E27EA"/>
    <w:rsid w:val="008115D3"/>
    <w:rsid w:val="009522E7"/>
    <w:rsid w:val="009813E8"/>
    <w:rsid w:val="009B4492"/>
    <w:rsid w:val="00A70294"/>
    <w:rsid w:val="00AB01D7"/>
    <w:rsid w:val="00AD1BC6"/>
    <w:rsid w:val="00B05F51"/>
    <w:rsid w:val="00B94ABC"/>
    <w:rsid w:val="00D66126"/>
    <w:rsid w:val="00EA4420"/>
    <w:rsid w:val="00EF3A60"/>
    <w:rsid w:val="00F67B9E"/>
    <w:rsid w:val="00FE7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8B62E"/>
  <w15:docId w15:val="{7E379E7A-0782-4782-B3C3-E0FA1403E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4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4C9"/>
  </w:style>
  <w:style w:type="paragraph" w:styleId="Footer">
    <w:name w:val="footer"/>
    <w:basedOn w:val="Normal"/>
    <w:link w:val="FooterChar"/>
    <w:uiPriority w:val="99"/>
    <w:unhideWhenUsed/>
    <w:rsid w:val="003474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4C9"/>
  </w:style>
  <w:style w:type="paragraph" w:styleId="ListParagraph">
    <w:name w:val="List Paragraph"/>
    <w:basedOn w:val="Normal"/>
    <w:uiPriority w:val="34"/>
    <w:qFormat/>
    <w:rsid w:val="009813E8"/>
    <w:pPr>
      <w:ind w:left="720"/>
      <w:contextualSpacing/>
    </w:pPr>
  </w:style>
  <w:style w:type="paragraph" w:styleId="BalloonText">
    <w:name w:val="Balloon Text"/>
    <w:basedOn w:val="Normal"/>
    <w:link w:val="BalloonTextChar"/>
    <w:uiPriority w:val="99"/>
    <w:semiHidden/>
    <w:unhideWhenUsed/>
    <w:rsid w:val="004F0D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D52"/>
    <w:rPr>
      <w:rFonts w:ascii="Tahoma" w:hAnsi="Tahoma" w:cs="Tahoma"/>
      <w:sz w:val="16"/>
      <w:szCs w:val="16"/>
    </w:rPr>
  </w:style>
  <w:style w:type="character" w:styleId="Hyperlink">
    <w:name w:val="Hyperlink"/>
    <w:basedOn w:val="DefaultParagraphFont"/>
    <w:uiPriority w:val="99"/>
    <w:unhideWhenUsed/>
    <w:rsid w:val="008115D3"/>
    <w:rPr>
      <w:color w:val="0000FF" w:themeColor="hyperlink"/>
      <w:u w:val="single"/>
    </w:rPr>
  </w:style>
  <w:style w:type="character" w:styleId="UnresolvedMention">
    <w:name w:val="Unresolved Mention"/>
    <w:basedOn w:val="DefaultParagraphFont"/>
    <w:uiPriority w:val="99"/>
    <w:semiHidden/>
    <w:unhideWhenUsed/>
    <w:rsid w:val="00811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469701050035925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nlinelibrary.wiley.com/doi/abs/10.1016/S0272-6963%2802%290002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gentaconnect.com/content/cog/em/2006/00000010/00000004/art0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TotalTime>
  <Pages>2</Pages>
  <Words>523</Words>
  <Characters>2983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dc:creator>
  <cp:lastModifiedBy>jezz</cp:lastModifiedBy>
  <cp:revision>5</cp:revision>
  <cp:lastPrinted>2014-10-14T12:40:00Z</cp:lastPrinted>
  <dcterms:created xsi:type="dcterms:W3CDTF">2019-02-26T12:25:00Z</dcterms:created>
  <dcterms:modified xsi:type="dcterms:W3CDTF">2019-02-26T17:37:00Z</dcterms:modified>
</cp:coreProperties>
</file>