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37A9FB" w14:textId="4CD86696" w:rsidR="00EF73AF" w:rsidRDefault="00EF73AF"/>
    <w:p w14:paraId="24E464E1" w14:textId="68FEE427" w:rsidR="00B34B1A" w:rsidRDefault="00B34B1A"/>
    <w:p w14:paraId="158392E6" w14:textId="73A73627" w:rsidR="00B34B1A" w:rsidRDefault="00B34B1A"/>
    <w:p w14:paraId="70D563A3" w14:textId="455C4C97" w:rsidR="00B34B1A" w:rsidRDefault="00B34B1A"/>
    <w:p w14:paraId="00F317BF" w14:textId="08E2BA87" w:rsidR="00B34B1A" w:rsidRDefault="00B34B1A"/>
    <w:p w14:paraId="7D1A9319" w14:textId="77777777" w:rsidR="00B34B1A" w:rsidRDefault="00B34B1A"/>
    <w:p w14:paraId="3560C193" w14:textId="77777777" w:rsidR="00B34B1A" w:rsidRPr="00B84483" w:rsidRDefault="00B34B1A" w:rsidP="00B34B1A">
      <w:pPr>
        <w:pStyle w:val="Heading1"/>
        <w:jc w:val="center"/>
        <w:rPr>
          <w:rFonts w:ascii="Arial" w:hAnsi="Arial" w:cs="Arial"/>
          <w:color w:val="000000" w:themeColor="text1"/>
        </w:rPr>
      </w:pPr>
    </w:p>
    <w:p w14:paraId="5BEEF134" w14:textId="77777777" w:rsidR="00B34B1A" w:rsidRPr="00B84483" w:rsidRDefault="00B34B1A" w:rsidP="00B34B1A">
      <w:pPr>
        <w:jc w:val="center"/>
        <w:rPr>
          <w:rFonts w:ascii="Arial" w:hAnsi="Arial" w:cs="Arial"/>
          <w:sz w:val="32"/>
          <w:szCs w:val="32"/>
        </w:rPr>
      </w:pPr>
      <w:r w:rsidRPr="00B84483">
        <w:rPr>
          <w:rFonts w:ascii="Arial" w:hAnsi="Arial" w:cs="Arial"/>
          <w:sz w:val="32"/>
          <w:szCs w:val="32"/>
        </w:rPr>
        <w:t>Name: Nadine Gayle</w:t>
      </w:r>
    </w:p>
    <w:p w14:paraId="78A838B2" w14:textId="77777777" w:rsidR="00B34B1A" w:rsidRPr="00B84483" w:rsidRDefault="00B34B1A" w:rsidP="00B34B1A">
      <w:pPr>
        <w:jc w:val="center"/>
        <w:rPr>
          <w:rFonts w:ascii="Arial" w:hAnsi="Arial" w:cs="Arial"/>
          <w:sz w:val="32"/>
          <w:szCs w:val="32"/>
        </w:rPr>
      </w:pPr>
      <w:r w:rsidRPr="00B84483">
        <w:rPr>
          <w:rFonts w:ascii="Arial" w:hAnsi="Arial" w:cs="Arial"/>
          <w:sz w:val="32"/>
          <w:szCs w:val="32"/>
        </w:rPr>
        <w:t>Student Number: 1816824</w:t>
      </w:r>
    </w:p>
    <w:p w14:paraId="6893F893" w14:textId="44E5DC4C" w:rsidR="00B34B1A" w:rsidRPr="00B84483" w:rsidRDefault="00B34B1A" w:rsidP="00B34B1A">
      <w:pPr>
        <w:jc w:val="center"/>
        <w:rPr>
          <w:rFonts w:ascii="Arial" w:hAnsi="Arial" w:cs="Arial"/>
          <w:sz w:val="32"/>
          <w:szCs w:val="32"/>
        </w:rPr>
      </w:pPr>
      <w:r w:rsidRPr="00B84483">
        <w:rPr>
          <w:rFonts w:ascii="Arial" w:hAnsi="Arial" w:cs="Arial"/>
          <w:sz w:val="32"/>
          <w:szCs w:val="32"/>
        </w:rPr>
        <w:t xml:space="preserve">Module Code: </w:t>
      </w:r>
      <w:r w:rsidR="001D0DE0" w:rsidRPr="00B84483">
        <w:rPr>
          <w:rFonts w:ascii="Arial" w:hAnsi="Arial" w:cs="Arial"/>
          <w:sz w:val="32"/>
          <w:szCs w:val="32"/>
        </w:rPr>
        <w:t>BMHP5004_BIRM</w:t>
      </w:r>
    </w:p>
    <w:p w14:paraId="0FB41F9C" w14:textId="2E89C1D4" w:rsidR="00B34B1A" w:rsidRPr="00B84483" w:rsidRDefault="00B34B1A" w:rsidP="00B34B1A">
      <w:pPr>
        <w:jc w:val="center"/>
        <w:rPr>
          <w:rFonts w:ascii="Arial" w:hAnsi="Arial" w:cs="Arial"/>
          <w:sz w:val="32"/>
          <w:szCs w:val="32"/>
        </w:rPr>
      </w:pPr>
      <w:bookmarkStart w:id="0" w:name="_Toc56447807"/>
      <w:bookmarkStart w:id="1" w:name="_Toc56710824"/>
      <w:r w:rsidRPr="00B84483">
        <w:rPr>
          <w:rStyle w:val="Heading1Char"/>
          <w:rFonts w:ascii="Arial" w:hAnsi="Arial" w:cs="Arial"/>
          <w:color w:val="000000" w:themeColor="text1"/>
        </w:rPr>
        <w:t>Title</w:t>
      </w:r>
      <w:bookmarkEnd w:id="0"/>
      <w:bookmarkEnd w:id="1"/>
      <w:r w:rsidRPr="00B84483">
        <w:rPr>
          <w:rFonts w:ascii="Arial" w:hAnsi="Arial" w:cs="Arial"/>
          <w:sz w:val="32"/>
          <w:szCs w:val="32"/>
        </w:rPr>
        <w:t xml:space="preserve">: </w:t>
      </w:r>
      <w:r w:rsidR="00C71F79" w:rsidRPr="00B84483">
        <w:rPr>
          <w:rFonts w:ascii="Arial" w:hAnsi="Arial" w:cs="Arial"/>
          <w:sz w:val="32"/>
          <w:szCs w:val="32"/>
        </w:rPr>
        <w:t>Children, Young People and Families</w:t>
      </w:r>
    </w:p>
    <w:p w14:paraId="0C2D4EFC" w14:textId="2FD0825A" w:rsidR="00B34B1A" w:rsidRPr="00B84483" w:rsidRDefault="00B34B1A" w:rsidP="001D0DE0">
      <w:pPr>
        <w:jc w:val="center"/>
        <w:rPr>
          <w:rFonts w:ascii="Arial" w:hAnsi="Arial" w:cs="Arial"/>
          <w:sz w:val="32"/>
          <w:szCs w:val="32"/>
        </w:rPr>
      </w:pPr>
      <w:r w:rsidRPr="00B84483">
        <w:rPr>
          <w:rFonts w:ascii="Arial" w:hAnsi="Arial" w:cs="Arial"/>
          <w:sz w:val="32"/>
          <w:szCs w:val="32"/>
        </w:rPr>
        <w:t>Lecturer’s Name: D</w:t>
      </w:r>
      <w:r w:rsidR="001D0DE0" w:rsidRPr="00B84483">
        <w:rPr>
          <w:rFonts w:ascii="Arial" w:hAnsi="Arial" w:cs="Arial"/>
          <w:sz w:val="32"/>
          <w:szCs w:val="32"/>
        </w:rPr>
        <w:t>r</w:t>
      </w:r>
      <w:r w:rsidRPr="00B84483">
        <w:rPr>
          <w:rFonts w:ascii="Arial" w:hAnsi="Arial" w:cs="Arial"/>
          <w:sz w:val="32"/>
          <w:szCs w:val="32"/>
        </w:rPr>
        <w:t xml:space="preserve"> </w:t>
      </w:r>
      <w:r w:rsidR="001D0DE0" w:rsidRPr="00B84483">
        <w:rPr>
          <w:rFonts w:ascii="Arial" w:hAnsi="Arial" w:cs="Arial"/>
          <w:sz w:val="32"/>
          <w:szCs w:val="32"/>
        </w:rPr>
        <w:t>Mark Gallagher</w:t>
      </w:r>
    </w:p>
    <w:p w14:paraId="413BCC93" w14:textId="77777777" w:rsidR="00B34B1A" w:rsidRPr="00B84483" w:rsidRDefault="00B34B1A" w:rsidP="00B34B1A">
      <w:pPr>
        <w:jc w:val="center"/>
        <w:rPr>
          <w:rFonts w:ascii="Arial" w:hAnsi="Arial" w:cs="Arial"/>
          <w:sz w:val="32"/>
          <w:szCs w:val="32"/>
        </w:rPr>
      </w:pPr>
      <w:r w:rsidRPr="00B84483">
        <w:rPr>
          <w:rFonts w:ascii="Arial" w:hAnsi="Arial" w:cs="Arial"/>
          <w:sz w:val="32"/>
          <w:szCs w:val="32"/>
        </w:rPr>
        <w:t>Title: Written Assignment</w:t>
      </w:r>
    </w:p>
    <w:p w14:paraId="1D50C008" w14:textId="7F8A2B6A" w:rsidR="00B34B1A" w:rsidRPr="00B84483" w:rsidRDefault="00B34B1A" w:rsidP="00B34B1A">
      <w:pPr>
        <w:jc w:val="center"/>
        <w:rPr>
          <w:rFonts w:ascii="Arial" w:hAnsi="Arial" w:cs="Arial"/>
        </w:rPr>
      </w:pPr>
    </w:p>
    <w:p w14:paraId="72B0775E" w14:textId="76E046B5" w:rsidR="00B34B1A" w:rsidRPr="00B84483" w:rsidRDefault="00B34B1A" w:rsidP="00B34B1A">
      <w:pPr>
        <w:jc w:val="center"/>
        <w:rPr>
          <w:rFonts w:ascii="Arial" w:hAnsi="Arial" w:cs="Arial"/>
        </w:rPr>
      </w:pPr>
    </w:p>
    <w:p w14:paraId="15058DCF" w14:textId="111E0203" w:rsidR="00B34B1A" w:rsidRPr="00B84483" w:rsidRDefault="00B34B1A" w:rsidP="00B34B1A">
      <w:pPr>
        <w:jc w:val="center"/>
        <w:rPr>
          <w:rFonts w:ascii="Arial" w:hAnsi="Arial" w:cs="Arial"/>
        </w:rPr>
      </w:pPr>
    </w:p>
    <w:p w14:paraId="473FEF54" w14:textId="7ACD32DE" w:rsidR="00B34B1A" w:rsidRPr="00B84483" w:rsidRDefault="00B34B1A" w:rsidP="00B34B1A">
      <w:pPr>
        <w:jc w:val="center"/>
        <w:rPr>
          <w:rFonts w:ascii="Arial" w:hAnsi="Arial" w:cs="Arial"/>
        </w:rPr>
      </w:pPr>
    </w:p>
    <w:p w14:paraId="2D25682F" w14:textId="0F1A9E88" w:rsidR="00B34B1A" w:rsidRPr="00B84483" w:rsidRDefault="00B34B1A" w:rsidP="00B34B1A">
      <w:pPr>
        <w:jc w:val="center"/>
        <w:rPr>
          <w:rFonts w:ascii="Arial" w:hAnsi="Arial" w:cs="Arial"/>
        </w:rPr>
      </w:pPr>
    </w:p>
    <w:p w14:paraId="0B407784" w14:textId="08499354" w:rsidR="00B34B1A" w:rsidRPr="00B84483" w:rsidRDefault="00B34B1A" w:rsidP="00B34B1A">
      <w:pPr>
        <w:jc w:val="center"/>
        <w:rPr>
          <w:rFonts w:ascii="Arial" w:hAnsi="Arial" w:cs="Arial"/>
        </w:rPr>
      </w:pPr>
    </w:p>
    <w:p w14:paraId="09A5B078" w14:textId="346FB2DA" w:rsidR="00C71F79" w:rsidRPr="00B84483" w:rsidRDefault="00C71F79" w:rsidP="00B34B1A">
      <w:pPr>
        <w:jc w:val="center"/>
        <w:rPr>
          <w:rFonts w:ascii="Arial" w:hAnsi="Arial" w:cs="Arial"/>
        </w:rPr>
      </w:pPr>
    </w:p>
    <w:p w14:paraId="3C2D2512" w14:textId="2AF3EF25" w:rsidR="00C71F79" w:rsidRPr="00B84483" w:rsidRDefault="00C71F79" w:rsidP="00B34B1A">
      <w:pPr>
        <w:jc w:val="center"/>
        <w:rPr>
          <w:rFonts w:ascii="Arial" w:hAnsi="Arial" w:cs="Arial"/>
        </w:rPr>
      </w:pPr>
    </w:p>
    <w:p w14:paraId="6B2A1C7B" w14:textId="499383CF" w:rsidR="00C71F79" w:rsidRPr="00B84483" w:rsidRDefault="00C71F79" w:rsidP="00B34B1A">
      <w:pPr>
        <w:jc w:val="center"/>
        <w:rPr>
          <w:rFonts w:ascii="Arial" w:hAnsi="Arial" w:cs="Arial"/>
        </w:rPr>
      </w:pPr>
    </w:p>
    <w:p w14:paraId="3B34700B" w14:textId="65BB39A6" w:rsidR="00C71F79" w:rsidRPr="00B84483" w:rsidRDefault="00C71F79" w:rsidP="00B34B1A">
      <w:pPr>
        <w:jc w:val="center"/>
        <w:rPr>
          <w:rFonts w:ascii="Arial" w:hAnsi="Arial" w:cs="Arial"/>
        </w:rPr>
      </w:pPr>
    </w:p>
    <w:p w14:paraId="5A9F8579" w14:textId="34D04993" w:rsidR="00C71F79" w:rsidRPr="00B84483" w:rsidRDefault="00C71F79" w:rsidP="00B34B1A">
      <w:pPr>
        <w:jc w:val="center"/>
        <w:rPr>
          <w:rFonts w:ascii="Arial" w:hAnsi="Arial" w:cs="Arial"/>
        </w:rPr>
      </w:pPr>
    </w:p>
    <w:p w14:paraId="35A36558" w14:textId="5873ABBF" w:rsidR="00C71F79" w:rsidRPr="00B84483" w:rsidRDefault="00C71F79" w:rsidP="00B34B1A">
      <w:pPr>
        <w:jc w:val="center"/>
        <w:rPr>
          <w:rFonts w:ascii="Arial" w:hAnsi="Arial" w:cs="Arial"/>
        </w:rPr>
      </w:pPr>
    </w:p>
    <w:p w14:paraId="6890A2DD" w14:textId="0FC4E862" w:rsidR="00C71F79" w:rsidRPr="00B84483" w:rsidRDefault="00C71F79" w:rsidP="00B34B1A">
      <w:pPr>
        <w:jc w:val="center"/>
        <w:rPr>
          <w:rFonts w:ascii="Arial" w:hAnsi="Arial" w:cs="Arial"/>
        </w:rPr>
      </w:pPr>
    </w:p>
    <w:p w14:paraId="1013A0E4" w14:textId="5C100186" w:rsidR="00C71F79" w:rsidRPr="00B84483" w:rsidRDefault="00C71F79" w:rsidP="00B34B1A">
      <w:pPr>
        <w:jc w:val="center"/>
        <w:rPr>
          <w:rFonts w:ascii="Arial" w:hAnsi="Arial" w:cs="Arial"/>
        </w:rPr>
      </w:pPr>
    </w:p>
    <w:p w14:paraId="6D176272" w14:textId="3528976A" w:rsidR="00C71F79" w:rsidRPr="00B84483" w:rsidRDefault="00C71F79" w:rsidP="00B34B1A">
      <w:pPr>
        <w:jc w:val="center"/>
        <w:rPr>
          <w:rFonts w:ascii="Arial" w:hAnsi="Arial" w:cs="Arial"/>
        </w:rPr>
      </w:pPr>
    </w:p>
    <w:p w14:paraId="71459BD7" w14:textId="796B4E4B" w:rsidR="00C71F79" w:rsidRPr="00B84483" w:rsidRDefault="00C71F79" w:rsidP="00B34B1A">
      <w:pPr>
        <w:jc w:val="center"/>
        <w:rPr>
          <w:rFonts w:ascii="Arial" w:hAnsi="Arial" w:cs="Arial"/>
        </w:rPr>
      </w:pPr>
    </w:p>
    <w:p w14:paraId="24A79925" w14:textId="77777777" w:rsidR="00003B7E" w:rsidRPr="00B84483" w:rsidRDefault="00003B7E" w:rsidP="00B34B1A">
      <w:pPr>
        <w:jc w:val="center"/>
        <w:rPr>
          <w:rFonts w:ascii="Arial" w:hAnsi="Arial" w:cs="Arial"/>
        </w:rPr>
      </w:pPr>
    </w:p>
    <w:p w14:paraId="39862FFD" w14:textId="30A5A1B9" w:rsidR="00003B7E" w:rsidRPr="0020331D" w:rsidRDefault="00003B7E" w:rsidP="009C7549">
      <w:pPr>
        <w:spacing w:line="360" w:lineRule="auto"/>
        <w:jc w:val="both"/>
        <w:rPr>
          <w:rFonts w:ascii="Arial" w:hAnsi="Arial" w:cs="Arial"/>
          <w:sz w:val="32"/>
          <w:szCs w:val="32"/>
        </w:rPr>
      </w:pPr>
      <w:r w:rsidRPr="0020331D">
        <w:rPr>
          <w:rFonts w:ascii="Arial" w:hAnsi="Arial" w:cs="Arial"/>
          <w:sz w:val="32"/>
          <w:szCs w:val="32"/>
        </w:rPr>
        <w:lastRenderedPageBreak/>
        <w:t xml:space="preserve">Introduction </w:t>
      </w:r>
    </w:p>
    <w:p w14:paraId="11F037CF" w14:textId="7614699E" w:rsidR="003227DD" w:rsidRDefault="0020331D" w:rsidP="0020331D">
      <w:pPr>
        <w:spacing w:line="360" w:lineRule="auto"/>
        <w:jc w:val="both"/>
        <w:rPr>
          <w:rFonts w:ascii="Arial" w:hAnsi="Arial" w:cs="Arial"/>
        </w:rPr>
      </w:pPr>
      <w:r w:rsidRPr="0020331D">
        <w:rPr>
          <w:rFonts w:ascii="Arial" w:hAnsi="Arial" w:cs="Arial"/>
        </w:rPr>
        <w:t>Most children in the world are exposed to abuse, in the home, weather, physical or psychological abuse, in some cases they are subjected to both areas or more, such as sexual abuse, emotional abuse, and much more, there are several different forms of abuse. Many children in the past and the present have experienced violence, many of which are in their own family unit, in this essay, some of the areas that will be discussed recognition of social policy and historical consideration which is linked to the development of the children, yo</w:t>
      </w:r>
      <w:r w:rsidR="00953EF8">
        <w:rPr>
          <w:rFonts w:ascii="Arial" w:hAnsi="Arial" w:cs="Arial"/>
        </w:rPr>
        <w:t>u</w:t>
      </w:r>
      <w:r w:rsidRPr="0020331D">
        <w:rPr>
          <w:rFonts w:ascii="Arial" w:hAnsi="Arial" w:cs="Arial"/>
        </w:rPr>
        <w:t>ng people and their famili</w:t>
      </w:r>
      <w:r w:rsidR="003227DD">
        <w:rPr>
          <w:rFonts w:ascii="Arial" w:hAnsi="Arial" w:cs="Arial"/>
        </w:rPr>
        <w:t>es.</w:t>
      </w:r>
    </w:p>
    <w:p w14:paraId="0247EEE7" w14:textId="09533841" w:rsidR="00E167CE" w:rsidRPr="00DE5625" w:rsidRDefault="009C7549" w:rsidP="009C7549">
      <w:pPr>
        <w:spacing w:line="360" w:lineRule="auto"/>
        <w:jc w:val="both"/>
        <w:rPr>
          <w:rFonts w:ascii="Arial" w:hAnsi="Arial" w:cs="Arial"/>
          <w:sz w:val="32"/>
          <w:szCs w:val="32"/>
        </w:rPr>
      </w:pPr>
      <w:r w:rsidRPr="00DE5625">
        <w:rPr>
          <w:rFonts w:ascii="Arial" w:hAnsi="Arial" w:cs="Arial"/>
          <w:sz w:val="32"/>
          <w:szCs w:val="32"/>
        </w:rPr>
        <w:t>What is</w:t>
      </w:r>
      <w:r w:rsidR="00E167CE" w:rsidRPr="00DE5625">
        <w:rPr>
          <w:rFonts w:ascii="Arial" w:hAnsi="Arial" w:cs="Arial"/>
          <w:sz w:val="32"/>
          <w:szCs w:val="32"/>
        </w:rPr>
        <w:t xml:space="preserve"> child?</w:t>
      </w:r>
    </w:p>
    <w:p w14:paraId="35AF8A06" w14:textId="210FDF7E" w:rsidR="00E167CE" w:rsidRDefault="00E167CE" w:rsidP="009C7549">
      <w:pPr>
        <w:spacing w:line="360" w:lineRule="auto"/>
        <w:jc w:val="both"/>
        <w:rPr>
          <w:rFonts w:ascii="Arial" w:hAnsi="Arial" w:cs="Arial"/>
        </w:rPr>
      </w:pPr>
      <w:r>
        <w:rPr>
          <w:rFonts w:ascii="Arial" w:hAnsi="Arial" w:cs="Arial"/>
        </w:rPr>
        <w:t>A child is</w:t>
      </w:r>
      <w:r w:rsidR="00CA315B">
        <w:rPr>
          <w:rFonts w:ascii="Arial" w:hAnsi="Arial" w:cs="Arial"/>
        </w:rPr>
        <w:t xml:space="preserve"> a</w:t>
      </w:r>
      <w:r>
        <w:rPr>
          <w:rFonts w:ascii="Arial" w:hAnsi="Arial" w:cs="Arial"/>
        </w:rPr>
        <w:t xml:space="preserve"> human being below the age of puberty of below the legal age of maturity, that has not yet developed the</w:t>
      </w:r>
      <w:r w:rsidR="0001558C">
        <w:rPr>
          <w:rFonts w:ascii="Arial" w:hAnsi="Arial" w:cs="Arial"/>
        </w:rPr>
        <w:t xml:space="preserve"> full</w:t>
      </w:r>
      <w:r>
        <w:rPr>
          <w:rFonts w:ascii="Arial" w:hAnsi="Arial" w:cs="Arial"/>
        </w:rPr>
        <w:t xml:space="preserve"> understanding on what is </w:t>
      </w:r>
      <w:r w:rsidR="00113CE5">
        <w:rPr>
          <w:rFonts w:ascii="Arial" w:hAnsi="Arial" w:cs="Arial"/>
        </w:rPr>
        <w:t>ri</w:t>
      </w:r>
      <w:r>
        <w:rPr>
          <w:rFonts w:ascii="Arial" w:hAnsi="Arial" w:cs="Arial"/>
        </w:rPr>
        <w:t>ght</w:t>
      </w:r>
      <w:r w:rsidR="0001558C">
        <w:rPr>
          <w:rFonts w:ascii="Arial" w:hAnsi="Arial" w:cs="Arial"/>
        </w:rPr>
        <w:t xml:space="preserve"> from what is</w:t>
      </w:r>
      <w:r>
        <w:rPr>
          <w:rFonts w:ascii="Arial" w:hAnsi="Arial" w:cs="Arial"/>
        </w:rPr>
        <w:t xml:space="preserve"> wrong, this is when a child</w:t>
      </w:r>
      <w:r w:rsidR="00113CE5">
        <w:rPr>
          <w:rFonts w:ascii="Arial" w:hAnsi="Arial" w:cs="Arial"/>
        </w:rPr>
        <w:t>’s</w:t>
      </w:r>
      <w:r>
        <w:rPr>
          <w:rFonts w:ascii="Arial" w:hAnsi="Arial" w:cs="Arial"/>
        </w:rPr>
        <w:t xml:space="preserve"> innocents is </w:t>
      </w:r>
      <w:r w:rsidR="00D8147F">
        <w:rPr>
          <w:rFonts w:ascii="Arial" w:hAnsi="Arial" w:cs="Arial"/>
        </w:rPr>
        <w:t xml:space="preserve">at </w:t>
      </w:r>
      <w:r w:rsidR="00846E79">
        <w:rPr>
          <w:rFonts w:ascii="Arial" w:hAnsi="Arial" w:cs="Arial"/>
        </w:rPr>
        <w:t>his or her</w:t>
      </w:r>
      <w:r w:rsidR="00E14CAA">
        <w:rPr>
          <w:rFonts w:ascii="Arial" w:hAnsi="Arial" w:cs="Arial"/>
        </w:rPr>
        <w:t>s</w:t>
      </w:r>
      <w:r>
        <w:rPr>
          <w:rFonts w:ascii="Arial" w:hAnsi="Arial" w:cs="Arial"/>
        </w:rPr>
        <w:t xml:space="preserve"> most vulnerable stage</w:t>
      </w:r>
      <w:r w:rsidR="00E14CAA">
        <w:rPr>
          <w:rFonts w:ascii="Arial" w:hAnsi="Arial" w:cs="Arial"/>
        </w:rPr>
        <w:t xml:space="preserve"> of life</w:t>
      </w:r>
      <w:r>
        <w:rPr>
          <w:rFonts w:ascii="Arial" w:hAnsi="Arial" w:cs="Arial"/>
        </w:rPr>
        <w:t>, when they are depending on others</w:t>
      </w:r>
      <w:r w:rsidR="00846E79">
        <w:rPr>
          <w:rFonts w:ascii="Arial" w:hAnsi="Arial" w:cs="Arial"/>
        </w:rPr>
        <w:t xml:space="preserve">, to keep them </w:t>
      </w:r>
      <w:r w:rsidR="00A423FF">
        <w:rPr>
          <w:rFonts w:ascii="Arial" w:hAnsi="Arial" w:cs="Arial"/>
        </w:rPr>
        <w:t xml:space="preserve">self and </w:t>
      </w:r>
      <w:r w:rsidR="00846E79">
        <w:rPr>
          <w:rFonts w:ascii="Arial" w:hAnsi="Arial" w:cs="Arial"/>
        </w:rPr>
        <w:t>giv</w:t>
      </w:r>
      <w:r w:rsidR="00A423FF">
        <w:rPr>
          <w:rFonts w:ascii="Arial" w:hAnsi="Arial" w:cs="Arial"/>
        </w:rPr>
        <w:t>ing</w:t>
      </w:r>
      <w:r w:rsidR="00846E79">
        <w:rPr>
          <w:rFonts w:ascii="Arial" w:hAnsi="Arial" w:cs="Arial"/>
        </w:rPr>
        <w:t xml:space="preserve"> them a loving environment </w:t>
      </w:r>
      <w:r w:rsidR="00A423FF">
        <w:rPr>
          <w:rFonts w:ascii="Arial" w:hAnsi="Arial" w:cs="Arial"/>
        </w:rPr>
        <w:t>to live in</w:t>
      </w:r>
      <w:r w:rsidR="00654D02">
        <w:rPr>
          <w:rFonts w:ascii="Arial" w:hAnsi="Arial" w:cs="Arial"/>
        </w:rPr>
        <w:t xml:space="preserve"> and helping with personal development stages.</w:t>
      </w:r>
    </w:p>
    <w:p w14:paraId="37EAA577" w14:textId="25699B94" w:rsidR="008C4123" w:rsidRDefault="00D32513" w:rsidP="009C7549">
      <w:pPr>
        <w:spacing w:line="360" w:lineRule="auto"/>
        <w:jc w:val="both"/>
        <w:rPr>
          <w:rFonts w:ascii="Arial" w:hAnsi="Arial" w:cs="Arial"/>
          <w:color w:val="000000"/>
          <w:shd w:val="clear" w:color="auto" w:fill="FFFFFF"/>
        </w:rPr>
      </w:pPr>
      <w:r>
        <w:rPr>
          <w:rFonts w:ascii="Arial" w:hAnsi="Arial" w:cs="Arial"/>
          <w:color w:val="252525"/>
          <w:shd w:val="clear" w:color="auto" w:fill="FFFFFF"/>
        </w:rPr>
        <w:t>The definition of childhood is just 100 years old and many people would refer to children as mini adults, as in</w:t>
      </w:r>
      <w:r w:rsidR="006649B5">
        <w:rPr>
          <w:rFonts w:ascii="Arial" w:hAnsi="Arial" w:cs="Arial"/>
          <w:color w:val="252525"/>
          <w:shd w:val="clear" w:color="auto" w:fill="FFFFFF"/>
        </w:rPr>
        <w:t xml:space="preserve"> </w:t>
      </w:r>
      <w:r>
        <w:rPr>
          <w:rFonts w:ascii="Arial" w:hAnsi="Arial" w:cs="Arial"/>
          <w:color w:val="252525"/>
          <w:shd w:val="clear" w:color="auto" w:fill="FFFFFF"/>
        </w:rPr>
        <w:t xml:space="preserve">the last 100 years children was not been respected as much </w:t>
      </w:r>
      <w:r w:rsidR="00323434" w:rsidRPr="00C55417">
        <w:rPr>
          <w:rFonts w:ascii="Arial" w:hAnsi="Arial" w:cs="Arial"/>
          <w:color w:val="000000"/>
          <w:shd w:val="clear" w:color="auto" w:fill="FFFFFF"/>
        </w:rPr>
        <w:t>(Professor Merritt, 2016)</w:t>
      </w:r>
    </w:p>
    <w:p w14:paraId="1E92CBEA" w14:textId="5019EFB3" w:rsidR="00D32513" w:rsidRPr="00C55417" w:rsidRDefault="00D32513" w:rsidP="009C7549">
      <w:pPr>
        <w:spacing w:line="360" w:lineRule="auto"/>
        <w:jc w:val="both"/>
        <w:rPr>
          <w:rFonts w:ascii="Arial" w:hAnsi="Arial" w:cs="Arial"/>
        </w:rPr>
      </w:pPr>
      <w:r>
        <w:rPr>
          <w:rFonts w:ascii="Arial" w:hAnsi="Arial" w:cs="Arial"/>
          <w:color w:val="000000"/>
          <w:shd w:val="clear" w:color="auto" w:fill="FFFFFF"/>
        </w:rPr>
        <w:t>In the 21</w:t>
      </w:r>
      <w:r w:rsidRPr="00D32513">
        <w:rPr>
          <w:rFonts w:ascii="Arial" w:hAnsi="Arial" w:cs="Arial"/>
          <w:color w:val="000000"/>
          <w:shd w:val="clear" w:color="auto" w:fill="FFFFFF"/>
          <w:vertAlign w:val="superscript"/>
        </w:rPr>
        <w:t>st</w:t>
      </w:r>
      <w:r>
        <w:rPr>
          <w:rFonts w:ascii="Arial" w:hAnsi="Arial" w:cs="Arial"/>
          <w:color w:val="000000"/>
          <w:shd w:val="clear" w:color="auto" w:fill="FFFFFF"/>
        </w:rPr>
        <w:t xml:space="preserve"> </w:t>
      </w:r>
      <w:r w:rsidR="006649B5">
        <w:rPr>
          <w:rFonts w:ascii="Arial" w:hAnsi="Arial" w:cs="Arial"/>
          <w:color w:val="000000"/>
          <w:shd w:val="clear" w:color="auto" w:fill="FFFFFF"/>
        </w:rPr>
        <w:t>century</w:t>
      </w:r>
      <w:r>
        <w:rPr>
          <w:rFonts w:ascii="Arial" w:hAnsi="Arial" w:cs="Arial"/>
          <w:color w:val="000000"/>
          <w:shd w:val="clear" w:color="auto" w:fill="FFFFFF"/>
        </w:rPr>
        <w:t xml:space="preserve"> this would </w:t>
      </w:r>
      <w:r w:rsidR="0014229A">
        <w:rPr>
          <w:rFonts w:ascii="Arial" w:hAnsi="Arial" w:cs="Arial"/>
          <w:color w:val="000000"/>
          <w:shd w:val="clear" w:color="auto" w:fill="FFFFFF"/>
        </w:rPr>
        <w:t>be a form</w:t>
      </w:r>
      <w:r>
        <w:rPr>
          <w:rFonts w:ascii="Arial" w:hAnsi="Arial" w:cs="Arial"/>
          <w:color w:val="000000"/>
          <w:shd w:val="clear" w:color="auto" w:fill="FFFFFF"/>
        </w:rPr>
        <w:t xml:space="preserve"> of abuse</w:t>
      </w:r>
      <w:r w:rsidR="006649B5">
        <w:rPr>
          <w:rFonts w:ascii="Arial" w:hAnsi="Arial" w:cs="Arial"/>
          <w:color w:val="000000"/>
          <w:shd w:val="clear" w:color="auto" w:fill="FFFFFF"/>
        </w:rPr>
        <w:t xml:space="preserve"> or </w:t>
      </w:r>
      <w:r w:rsidR="005C6775">
        <w:rPr>
          <w:rFonts w:ascii="Arial" w:hAnsi="Arial" w:cs="Arial"/>
          <w:color w:val="000000"/>
          <w:shd w:val="clear" w:color="auto" w:fill="FFFFFF"/>
        </w:rPr>
        <w:t>neglected and</w:t>
      </w:r>
      <w:r w:rsidR="0014229A">
        <w:rPr>
          <w:rFonts w:ascii="Arial" w:hAnsi="Arial" w:cs="Arial"/>
          <w:color w:val="000000"/>
          <w:shd w:val="clear" w:color="auto" w:fill="FFFFFF"/>
        </w:rPr>
        <w:t xml:space="preserve"> would be a course of concern.</w:t>
      </w:r>
    </w:p>
    <w:p w14:paraId="6AE8A0BC" w14:textId="5D9EF382" w:rsidR="00003B7E" w:rsidRPr="009C7549" w:rsidRDefault="006B4C29" w:rsidP="009C7549">
      <w:pPr>
        <w:spacing w:line="360" w:lineRule="auto"/>
        <w:jc w:val="both"/>
        <w:rPr>
          <w:rFonts w:ascii="Arial" w:hAnsi="Arial" w:cs="Arial"/>
          <w:sz w:val="32"/>
          <w:szCs w:val="32"/>
          <w:u w:val="single"/>
        </w:rPr>
      </w:pPr>
      <w:r w:rsidRPr="009C7549">
        <w:rPr>
          <w:rFonts w:ascii="Arial" w:hAnsi="Arial" w:cs="Arial"/>
          <w:color w:val="000000" w:themeColor="text1"/>
        </w:rPr>
        <w:t xml:space="preserve">In general, </w:t>
      </w:r>
      <w:r w:rsidRPr="009C7549">
        <w:rPr>
          <w:rFonts w:ascii="Arial" w:hAnsi="Arial" w:cs="Arial"/>
          <w:color w:val="000000" w:themeColor="text1"/>
          <w:shd w:val="clear" w:color="auto" w:fill="FFFFFF"/>
        </w:rPr>
        <w:t xml:space="preserve">everybody 'knows' what a child is like </w:t>
      </w:r>
      <w:r w:rsidR="009C7549" w:rsidRPr="009C7549">
        <w:rPr>
          <w:rFonts w:ascii="Arial" w:hAnsi="Arial" w:cs="Arial"/>
          <w:color w:val="000000" w:themeColor="text1"/>
          <w:shd w:val="clear" w:color="auto" w:fill="FFFFFF"/>
        </w:rPr>
        <w:t>they have</w:t>
      </w:r>
      <w:r w:rsidRPr="009C7549">
        <w:rPr>
          <w:rFonts w:ascii="Arial" w:hAnsi="Arial" w:cs="Arial"/>
          <w:color w:val="000000" w:themeColor="text1"/>
          <w:shd w:val="clear" w:color="auto" w:fill="FFFFFF"/>
        </w:rPr>
        <w:t xml:space="preserve"> all been a child once in a lifetime and witnessed childhood. "Everyone has a childhood in his or her luggage, with memories, information, behaviours, sensory and cognitive mindsets that include a long childhood, some trapped in it, some trying to get rid of it. Whatever the case may be, one cannot avoid the fact that one was once a child” (</w:t>
      </w:r>
      <w:proofErr w:type="spellStart"/>
      <w:r w:rsidRPr="009C7549">
        <w:rPr>
          <w:rFonts w:ascii="Arial" w:hAnsi="Arial" w:cs="Arial"/>
          <w:color w:val="000000" w:themeColor="text1"/>
          <w:shd w:val="clear" w:color="auto" w:fill="FFFFFF"/>
        </w:rPr>
        <w:t>Mouritsen</w:t>
      </w:r>
      <w:proofErr w:type="spellEnd"/>
      <w:r w:rsidRPr="009C7549">
        <w:rPr>
          <w:rFonts w:ascii="Arial" w:hAnsi="Arial" w:cs="Arial"/>
          <w:color w:val="000000" w:themeColor="text1"/>
          <w:shd w:val="clear" w:color="auto" w:fill="FFFFFF"/>
        </w:rPr>
        <w:t xml:space="preserve"> 2002. P. 37-38)</w:t>
      </w:r>
    </w:p>
    <w:p w14:paraId="6C59FCD8" w14:textId="493B8324" w:rsidR="00E167CE" w:rsidRPr="00DE5625" w:rsidRDefault="00E167CE" w:rsidP="009C7549">
      <w:pPr>
        <w:pStyle w:val="NoSpacing"/>
        <w:spacing w:line="360" w:lineRule="auto"/>
        <w:jc w:val="both"/>
        <w:rPr>
          <w:rFonts w:ascii="Arial" w:hAnsi="Arial" w:cs="Arial"/>
          <w:sz w:val="32"/>
          <w:szCs w:val="32"/>
        </w:rPr>
      </w:pPr>
      <w:r w:rsidRPr="00DE5625">
        <w:rPr>
          <w:rFonts w:ascii="Arial" w:hAnsi="Arial" w:cs="Arial"/>
          <w:sz w:val="32"/>
          <w:szCs w:val="32"/>
        </w:rPr>
        <w:t>What is childhood?</w:t>
      </w:r>
    </w:p>
    <w:p w14:paraId="0B22C7C2" w14:textId="77777777" w:rsidR="00E167CE" w:rsidRPr="009C7549" w:rsidRDefault="00E167CE" w:rsidP="009C7549">
      <w:pPr>
        <w:pStyle w:val="NoSpacing"/>
        <w:spacing w:line="360" w:lineRule="auto"/>
        <w:jc w:val="both"/>
        <w:rPr>
          <w:rFonts w:ascii="Arial" w:hAnsi="Arial" w:cs="Arial"/>
        </w:rPr>
      </w:pPr>
    </w:p>
    <w:p w14:paraId="424EDE3C" w14:textId="041B6803" w:rsidR="00003B7E" w:rsidRPr="009C7549" w:rsidRDefault="005B6462" w:rsidP="00FD5D78">
      <w:pPr>
        <w:pStyle w:val="NoSpacing"/>
        <w:spacing w:line="360" w:lineRule="auto"/>
        <w:jc w:val="both"/>
        <w:rPr>
          <w:rFonts w:ascii="Arial" w:hAnsi="Arial" w:cs="Arial"/>
        </w:rPr>
      </w:pPr>
      <w:r w:rsidRPr="009C7549">
        <w:rPr>
          <w:rFonts w:ascii="Arial" w:hAnsi="Arial" w:cs="Arial"/>
        </w:rPr>
        <w:t xml:space="preserve">What is childhood, childhood </w:t>
      </w:r>
      <w:r w:rsidR="008D289A" w:rsidRPr="009C7549">
        <w:rPr>
          <w:rFonts w:ascii="Arial" w:hAnsi="Arial" w:cs="Arial"/>
        </w:rPr>
        <w:t>it</w:t>
      </w:r>
      <w:r w:rsidRPr="009C7549">
        <w:rPr>
          <w:rFonts w:ascii="Arial" w:hAnsi="Arial" w:cs="Arial"/>
        </w:rPr>
        <w:t xml:space="preserve"> </w:t>
      </w:r>
      <w:r w:rsidR="008D289A" w:rsidRPr="009C7549">
        <w:rPr>
          <w:rFonts w:ascii="Arial" w:hAnsi="Arial" w:cs="Arial"/>
        </w:rPr>
        <w:t>is made up of different arears such as learning experiences different arears of development such as the different stages of growing up.</w:t>
      </w:r>
    </w:p>
    <w:p w14:paraId="77389B52" w14:textId="70AAA593" w:rsidR="008D289A" w:rsidRPr="009C7549" w:rsidRDefault="00240A48" w:rsidP="00FD5D78">
      <w:pPr>
        <w:pStyle w:val="NoSpacing"/>
        <w:spacing w:line="360" w:lineRule="auto"/>
        <w:jc w:val="both"/>
        <w:rPr>
          <w:rFonts w:ascii="Arial" w:hAnsi="Arial" w:cs="Arial"/>
          <w:color w:val="000000"/>
          <w:shd w:val="clear" w:color="auto" w:fill="FFFFFF"/>
        </w:rPr>
      </w:pPr>
      <w:r w:rsidRPr="009C7549">
        <w:rPr>
          <w:rFonts w:ascii="Arial" w:hAnsi="Arial" w:cs="Arial"/>
        </w:rPr>
        <w:t xml:space="preserve">The meaning of youth </w:t>
      </w:r>
      <w:r w:rsidR="00D31CCE" w:rsidRPr="009C7549">
        <w:rPr>
          <w:rFonts w:ascii="Arial" w:hAnsi="Arial" w:cs="Arial"/>
        </w:rPr>
        <w:t xml:space="preserve">suggests </w:t>
      </w:r>
      <w:r w:rsidRPr="009C7549">
        <w:rPr>
          <w:rFonts w:ascii="Arial" w:hAnsi="Arial" w:cs="Arial"/>
        </w:rPr>
        <w:t xml:space="preserve">to the long stretches of your </w:t>
      </w:r>
      <w:r w:rsidR="008D289A" w:rsidRPr="009C7549">
        <w:rPr>
          <w:rFonts w:ascii="Arial" w:hAnsi="Arial" w:cs="Arial"/>
        </w:rPr>
        <w:t>childhood, it</w:t>
      </w:r>
      <w:r w:rsidRPr="009C7549">
        <w:rPr>
          <w:rFonts w:ascii="Arial" w:hAnsi="Arial" w:cs="Arial"/>
        </w:rPr>
        <w:t xml:space="preserve"> </w:t>
      </w:r>
      <w:r w:rsidR="00D31CCE" w:rsidRPr="009C7549">
        <w:rPr>
          <w:rFonts w:ascii="Arial" w:hAnsi="Arial" w:cs="Arial"/>
        </w:rPr>
        <w:t xml:space="preserve">touches on </w:t>
      </w:r>
      <w:r w:rsidRPr="009C7549">
        <w:rPr>
          <w:rFonts w:ascii="Arial" w:hAnsi="Arial" w:cs="Arial"/>
        </w:rPr>
        <w:t xml:space="preserve">the </w:t>
      </w:r>
      <w:r w:rsidR="009C3271" w:rsidRPr="009C7549">
        <w:rPr>
          <w:rFonts w:ascii="Arial" w:hAnsi="Arial" w:cs="Arial"/>
        </w:rPr>
        <w:t xml:space="preserve">period </w:t>
      </w:r>
      <w:r w:rsidRPr="009C7549">
        <w:rPr>
          <w:rFonts w:ascii="Arial" w:hAnsi="Arial" w:cs="Arial"/>
        </w:rPr>
        <w:t xml:space="preserve">before you turn 13 and become a young person, in spite of the fact that it can likewise </w:t>
      </w:r>
      <w:r w:rsidR="00D31CCE" w:rsidRPr="009C7549">
        <w:rPr>
          <w:rFonts w:ascii="Arial" w:hAnsi="Arial" w:cs="Arial"/>
        </w:rPr>
        <w:t xml:space="preserve"> be suggested</w:t>
      </w:r>
      <w:r w:rsidRPr="009C7549">
        <w:rPr>
          <w:rFonts w:ascii="Arial" w:hAnsi="Arial" w:cs="Arial"/>
        </w:rPr>
        <w:t xml:space="preserve"> to the time until you are 18 and thought about legitimately a grown-up</w:t>
      </w:r>
      <w:r w:rsidR="00C073A7" w:rsidRPr="009C7549">
        <w:rPr>
          <w:rFonts w:ascii="Arial" w:hAnsi="Arial" w:cs="Arial"/>
          <w:color w:val="000000"/>
          <w:shd w:val="clear" w:color="auto" w:fill="FFFFFF"/>
        </w:rPr>
        <w:t xml:space="preserve"> (www.yourdictionary.com, 2020)</w:t>
      </w:r>
    </w:p>
    <w:p w14:paraId="1ED65E86" w14:textId="77777777" w:rsidR="008D289A" w:rsidRPr="008D289A" w:rsidRDefault="008D289A" w:rsidP="00393F95">
      <w:pPr>
        <w:shd w:val="clear" w:color="auto" w:fill="FFFFFF"/>
        <w:spacing w:after="0" w:line="360" w:lineRule="auto"/>
        <w:jc w:val="both"/>
        <w:rPr>
          <w:rFonts w:ascii="Arial" w:eastAsia="Times New Roman" w:hAnsi="Arial" w:cs="Arial"/>
          <w:color w:val="000000" w:themeColor="text1"/>
          <w:lang w:eastAsia="en-GB"/>
        </w:rPr>
      </w:pPr>
      <w:r w:rsidRPr="008D289A">
        <w:rPr>
          <w:rFonts w:ascii="Arial" w:eastAsia="Times New Roman" w:hAnsi="Arial" w:cs="Arial"/>
          <w:color w:val="000000" w:themeColor="text1"/>
          <w:lang w:eastAsia="en-GB"/>
        </w:rPr>
        <w:lastRenderedPageBreak/>
        <w:t>When sociologists claim that 'childhood is socially constructed,' they mean that the ideas we </w:t>
      </w:r>
    </w:p>
    <w:p w14:paraId="10DA6683" w14:textId="7F90CA37" w:rsidR="00FD5D78" w:rsidRPr="00FD5D78" w:rsidRDefault="008D289A" w:rsidP="00393F95">
      <w:pPr>
        <w:shd w:val="clear" w:color="auto" w:fill="FFFFFF"/>
        <w:spacing w:after="0" w:line="360" w:lineRule="auto"/>
        <w:jc w:val="both"/>
        <w:rPr>
          <w:rFonts w:ascii="Arial" w:hAnsi="Arial" w:cs="Arial"/>
          <w:color w:val="000000"/>
          <w:shd w:val="clear" w:color="auto" w:fill="FFFFFF"/>
        </w:rPr>
      </w:pPr>
      <w:r w:rsidRPr="008D289A">
        <w:rPr>
          <w:rFonts w:ascii="Arial" w:eastAsia="Times New Roman" w:hAnsi="Arial" w:cs="Arial"/>
          <w:color w:val="000000" w:themeColor="text1"/>
          <w:lang w:eastAsia="en-GB"/>
        </w:rPr>
        <w:t>have about childhood are generated by culture, rather than by the biological age of child</w:t>
      </w:r>
      <w:r w:rsidRPr="009C7549">
        <w:rPr>
          <w:rFonts w:ascii="Arial" w:eastAsia="Times New Roman" w:hAnsi="Arial" w:cs="Arial"/>
          <w:color w:val="000000" w:themeColor="text1"/>
          <w:lang w:eastAsia="en-GB"/>
        </w:rPr>
        <w:t xml:space="preserve"> </w:t>
      </w:r>
      <w:r w:rsidRPr="009C7549">
        <w:rPr>
          <w:rFonts w:ascii="Arial" w:hAnsi="Arial" w:cs="Arial"/>
          <w:color w:val="000000"/>
          <w:shd w:val="clear" w:color="auto" w:fill="FFFFFF"/>
        </w:rPr>
        <w:t>(Thompson, 2015)</w:t>
      </w:r>
    </w:p>
    <w:p w14:paraId="7050DF25" w14:textId="1F9AF776" w:rsidR="00D31CCE" w:rsidRPr="00FD5D78" w:rsidRDefault="00D31CCE" w:rsidP="00393F95">
      <w:pPr>
        <w:spacing w:line="360" w:lineRule="auto"/>
        <w:jc w:val="both"/>
        <w:rPr>
          <w:rFonts w:ascii="Arial" w:hAnsi="Arial" w:cs="Arial"/>
          <w:color w:val="000000"/>
          <w:shd w:val="clear" w:color="auto" w:fill="FFFFFF"/>
        </w:rPr>
      </w:pPr>
      <w:r w:rsidRPr="00FD5D78">
        <w:rPr>
          <w:rFonts w:ascii="Arial" w:hAnsi="Arial" w:cs="Arial"/>
          <w:color w:val="000000"/>
          <w:shd w:val="clear" w:color="auto" w:fill="FFFFFF"/>
        </w:rPr>
        <w:t>In many Different countries</w:t>
      </w:r>
      <w:r w:rsidR="008D289A" w:rsidRPr="00FD5D78">
        <w:rPr>
          <w:rFonts w:ascii="Arial" w:hAnsi="Arial" w:cs="Arial"/>
          <w:color w:val="000000"/>
          <w:shd w:val="clear" w:color="auto" w:fill="FFFFFF"/>
        </w:rPr>
        <w:t xml:space="preserve"> and religions there is different ages where you will be classed as an a child for example</w:t>
      </w:r>
      <w:r w:rsidR="009C3271" w:rsidRPr="00FD5D78">
        <w:rPr>
          <w:rFonts w:ascii="Arial" w:hAnsi="Arial" w:cs="Arial"/>
          <w:color w:val="000000"/>
          <w:shd w:val="clear" w:color="auto" w:fill="FFFFFF"/>
        </w:rPr>
        <w:t>,</w:t>
      </w:r>
      <w:r w:rsidR="008D289A" w:rsidRPr="00FD5D78">
        <w:rPr>
          <w:rFonts w:ascii="Arial" w:hAnsi="Arial" w:cs="Arial"/>
          <w:color w:val="000000"/>
          <w:shd w:val="clear" w:color="auto" w:fill="FFFFFF"/>
        </w:rPr>
        <w:t xml:space="preserve"> in England </w:t>
      </w:r>
      <w:r w:rsidR="000A3565" w:rsidRPr="00FD5D78">
        <w:rPr>
          <w:rFonts w:ascii="Arial" w:hAnsi="Arial" w:cs="Arial"/>
          <w:color w:val="000000"/>
          <w:shd w:val="clear" w:color="auto" w:fill="FFFFFF"/>
        </w:rPr>
        <w:t>you</w:t>
      </w:r>
      <w:r w:rsidRPr="00FD5D78">
        <w:rPr>
          <w:rFonts w:ascii="Arial" w:hAnsi="Arial" w:cs="Arial"/>
          <w:color w:val="000000"/>
          <w:shd w:val="clear" w:color="auto" w:fill="FFFFFF"/>
        </w:rPr>
        <w:t xml:space="preserve"> are classed as a child, </w:t>
      </w:r>
      <w:r w:rsidR="009C3271" w:rsidRPr="00FD5D78">
        <w:rPr>
          <w:rFonts w:ascii="Arial" w:hAnsi="Arial" w:cs="Arial"/>
          <w:color w:val="000000"/>
          <w:shd w:val="clear" w:color="auto" w:fill="FFFFFF"/>
        </w:rPr>
        <w:t>when you reach the</w:t>
      </w:r>
      <w:r w:rsidRPr="00FD5D78">
        <w:rPr>
          <w:rFonts w:ascii="Arial" w:hAnsi="Arial" w:cs="Arial"/>
          <w:color w:val="000000"/>
          <w:shd w:val="clear" w:color="auto" w:fill="FFFFFF"/>
        </w:rPr>
        <w:t xml:space="preserve"> age of 18 but in some countries such as </w:t>
      </w:r>
      <w:r w:rsidR="000A3565" w:rsidRPr="00FD5D78">
        <w:rPr>
          <w:rFonts w:ascii="Arial" w:hAnsi="Arial" w:cs="Arial"/>
          <w:color w:val="000000"/>
          <w:shd w:val="clear" w:color="auto" w:fill="FFFFFF"/>
        </w:rPr>
        <w:t xml:space="preserve">Iran and Saudi Arabia ,You are classed as an adult </w:t>
      </w:r>
      <w:r w:rsidR="00CE2CE0" w:rsidRPr="00FD5D78">
        <w:rPr>
          <w:rFonts w:ascii="Arial" w:hAnsi="Arial" w:cs="Arial"/>
          <w:color w:val="000000"/>
          <w:shd w:val="clear" w:color="auto" w:fill="FFFFFF"/>
        </w:rPr>
        <w:t xml:space="preserve">when you reach the age of </w:t>
      </w:r>
      <w:r w:rsidR="000A3565" w:rsidRPr="00FD5D78">
        <w:rPr>
          <w:rFonts w:ascii="Arial" w:hAnsi="Arial" w:cs="Arial"/>
          <w:color w:val="000000"/>
          <w:shd w:val="clear" w:color="auto" w:fill="FFFFFF"/>
        </w:rPr>
        <w:t xml:space="preserve">15 </w:t>
      </w:r>
      <w:r w:rsidR="00CE2CE0" w:rsidRPr="00FD5D78">
        <w:rPr>
          <w:rFonts w:ascii="Arial" w:hAnsi="Arial" w:cs="Arial"/>
          <w:color w:val="000000"/>
          <w:shd w:val="clear" w:color="auto" w:fill="FFFFFF"/>
        </w:rPr>
        <w:t>which is seen to be age of</w:t>
      </w:r>
      <w:r w:rsidR="000A3565" w:rsidRPr="00FD5D78">
        <w:rPr>
          <w:rFonts w:ascii="Arial" w:hAnsi="Arial" w:cs="Arial"/>
          <w:color w:val="000000"/>
          <w:shd w:val="clear" w:color="auto" w:fill="FFFFFF"/>
        </w:rPr>
        <w:t xml:space="preserve"> maturity But in Cuba </w:t>
      </w:r>
      <w:r w:rsidR="00761B75" w:rsidRPr="00FD5D78">
        <w:rPr>
          <w:rFonts w:ascii="Arial" w:hAnsi="Arial" w:cs="Arial"/>
          <w:color w:val="000000"/>
          <w:shd w:val="clear" w:color="auto" w:fill="FFFFFF"/>
        </w:rPr>
        <w:t xml:space="preserve">maturity age is 16 and in </w:t>
      </w:r>
      <w:r w:rsidR="000A3565" w:rsidRPr="00FD5D78">
        <w:rPr>
          <w:rFonts w:ascii="Arial" w:hAnsi="Arial" w:cs="Arial"/>
          <w:color w:val="000000"/>
          <w:shd w:val="clear" w:color="auto" w:fill="FFFFFF"/>
        </w:rPr>
        <w:t>North Kora it</w:t>
      </w:r>
      <w:r w:rsidR="00761B75" w:rsidRPr="00FD5D78">
        <w:rPr>
          <w:rFonts w:ascii="Arial" w:hAnsi="Arial" w:cs="Arial"/>
          <w:color w:val="000000"/>
          <w:shd w:val="clear" w:color="auto" w:fill="FFFFFF"/>
        </w:rPr>
        <w:t xml:space="preserve">’s when your </w:t>
      </w:r>
      <w:r w:rsidR="000A3565" w:rsidRPr="00FD5D78">
        <w:rPr>
          <w:rFonts w:ascii="Arial" w:hAnsi="Arial" w:cs="Arial"/>
          <w:color w:val="000000"/>
          <w:shd w:val="clear" w:color="auto" w:fill="FFFFFF"/>
        </w:rPr>
        <w:t>17</w:t>
      </w:r>
      <w:r w:rsidR="00CE2CE0" w:rsidRPr="00FD5D78">
        <w:rPr>
          <w:rFonts w:ascii="Arial" w:hAnsi="Arial" w:cs="Arial"/>
          <w:color w:val="000000"/>
          <w:shd w:val="clear" w:color="auto" w:fill="FFFFFF"/>
        </w:rPr>
        <w:t xml:space="preserve"> you have reached to the age of maturity</w:t>
      </w:r>
      <w:r w:rsidR="00FD5D78" w:rsidRPr="00FD5D78">
        <w:rPr>
          <w:rFonts w:ascii="Arial" w:hAnsi="Arial" w:cs="Arial"/>
          <w:color w:val="000000"/>
          <w:shd w:val="clear" w:color="auto" w:fill="FFFFFF"/>
        </w:rPr>
        <w:t>(2016)</w:t>
      </w:r>
    </w:p>
    <w:p w14:paraId="1375D40E" w14:textId="738CD691" w:rsidR="00E167CE" w:rsidRPr="00DE5625" w:rsidRDefault="00E167CE" w:rsidP="009C7549">
      <w:pPr>
        <w:spacing w:line="360" w:lineRule="auto"/>
        <w:jc w:val="both"/>
        <w:rPr>
          <w:rFonts w:ascii="Arial" w:hAnsi="Arial" w:cs="Arial"/>
          <w:color w:val="000000"/>
          <w:sz w:val="32"/>
          <w:szCs w:val="32"/>
          <w:shd w:val="clear" w:color="auto" w:fill="FFFFFF"/>
        </w:rPr>
      </w:pPr>
      <w:r w:rsidRPr="00DE5625">
        <w:rPr>
          <w:rFonts w:ascii="Arial" w:hAnsi="Arial" w:cs="Arial"/>
          <w:color w:val="000000"/>
          <w:sz w:val="32"/>
          <w:szCs w:val="32"/>
          <w:shd w:val="clear" w:color="auto" w:fill="FFFFFF"/>
        </w:rPr>
        <w:t>What is Social Construction in child development.</w:t>
      </w:r>
    </w:p>
    <w:p w14:paraId="27EE0300" w14:textId="05BC8E70" w:rsidR="00E167CE" w:rsidRPr="00E167CE" w:rsidRDefault="00E167CE" w:rsidP="00DE5625">
      <w:pPr>
        <w:shd w:val="clear" w:color="auto" w:fill="FFFFFF"/>
        <w:spacing w:after="0" w:line="360" w:lineRule="auto"/>
        <w:rPr>
          <w:rFonts w:ascii="Arial" w:eastAsia="Times New Roman" w:hAnsi="Arial" w:cs="Arial"/>
          <w:color w:val="000000" w:themeColor="text1"/>
          <w:lang w:eastAsia="en-GB"/>
        </w:rPr>
      </w:pPr>
      <w:r w:rsidRPr="00E167CE">
        <w:rPr>
          <w:rFonts w:ascii="Arial" w:eastAsia="Times New Roman" w:hAnsi="Arial" w:cs="Arial"/>
          <w:color w:val="000000" w:themeColor="text1"/>
          <w:lang w:eastAsia="en-GB"/>
        </w:rPr>
        <w:t>When sociologists claim that 'childhood is socially constructed,' they suggest that the expectations we have about childhood are generated by culture, rather than by the biological age of the </w:t>
      </w:r>
      <w:r w:rsidRPr="00DE5625">
        <w:rPr>
          <w:rFonts w:ascii="Arial" w:eastAsia="Times New Roman" w:hAnsi="Arial" w:cs="Arial"/>
          <w:color w:val="000000" w:themeColor="text1"/>
          <w:lang w:eastAsia="en-GB"/>
        </w:rPr>
        <w:t>chi</w:t>
      </w:r>
      <w:r w:rsidR="00DE5625" w:rsidRPr="00DE5625">
        <w:rPr>
          <w:rFonts w:ascii="Arial" w:eastAsia="Times New Roman" w:hAnsi="Arial" w:cs="Arial"/>
          <w:color w:val="000000" w:themeColor="text1"/>
          <w:lang w:eastAsia="en-GB"/>
        </w:rPr>
        <w:t>d</w:t>
      </w:r>
      <w:r w:rsidR="00DE5625" w:rsidRPr="00DE5625">
        <w:rPr>
          <w:rFonts w:ascii="Arial" w:hAnsi="Arial" w:cs="Arial"/>
          <w:color w:val="000000"/>
          <w:shd w:val="clear" w:color="auto" w:fill="FFFFFF"/>
        </w:rPr>
        <w:t xml:space="preserve"> (Thompson, 2015c)</w:t>
      </w:r>
    </w:p>
    <w:p w14:paraId="231FDEA1" w14:textId="2DB122CC" w:rsidR="00D31CCE" w:rsidRPr="009C7549" w:rsidRDefault="00761B75" w:rsidP="009C7549">
      <w:pPr>
        <w:spacing w:line="360" w:lineRule="auto"/>
        <w:jc w:val="both"/>
        <w:rPr>
          <w:rFonts w:ascii="Arial" w:hAnsi="Arial" w:cs="Arial"/>
          <w:color w:val="000000"/>
          <w:shd w:val="clear" w:color="auto" w:fill="FFFFFF"/>
        </w:rPr>
      </w:pPr>
      <w:r w:rsidRPr="009C7549">
        <w:rPr>
          <w:rFonts w:ascii="Arial" w:hAnsi="Arial" w:cs="Arial"/>
          <w:color w:val="000000"/>
          <w:shd w:val="clear" w:color="auto" w:fill="FFFFFF"/>
        </w:rPr>
        <w:t>Today we understand that the human brain does not finish the full</w:t>
      </w:r>
      <w:r w:rsidR="009C3271" w:rsidRPr="009C7549">
        <w:rPr>
          <w:rFonts w:ascii="Arial" w:hAnsi="Arial" w:cs="Arial"/>
          <w:color w:val="000000"/>
          <w:shd w:val="clear" w:color="auto" w:fill="FFFFFF"/>
        </w:rPr>
        <w:t xml:space="preserve"> development </w:t>
      </w:r>
      <w:r w:rsidRPr="009C7549">
        <w:rPr>
          <w:rFonts w:ascii="Arial" w:hAnsi="Arial" w:cs="Arial"/>
          <w:color w:val="000000"/>
          <w:shd w:val="clear" w:color="auto" w:fill="FFFFFF"/>
        </w:rPr>
        <w:t>totally until closer to one's mid-20s and even possibly into the 30s. (Like the past start of pre-adulthood, the female psyche ordinarily finishes its progression around two years before the male.) surely, the frontal projection, which is basic in our dynamic, notwithstanding different things including being fundamental for recognizing future results to current exercises and limiting main impetuses, isn't finished making until various years after basically every culture on the planet considers you an adult</w:t>
      </w:r>
      <w:r w:rsidR="000A3565" w:rsidRPr="009C7549">
        <w:rPr>
          <w:rFonts w:ascii="Arial" w:hAnsi="Arial" w:cs="Arial"/>
          <w:color w:val="000000"/>
          <w:shd w:val="clear" w:color="auto" w:fill="FFFFFF"/>
        </w:rPr>
        <w:t xml:space="preserve"> (2016)</w:t>
      </w:r>
    </w:p>
    <w:p w14:paraId="06CE323D" w14:textId="77777777" w:rsidR="00761B75" w:rsidRPr="009C7549" w:rsidRDefault="00240A48" w:rsidP="009C7549">
      <w:pPr>
        <w:spacing w:line="360" w:lineRule="auto"/>
        <w:jc w:val="both"/>
        <w:rPr>
          <w:rFonts w:ascii="Arial" w:hAnsi="Arial" w:cs="Arial"/>
        </w:rPr>
      </w:pPr>
      <w:r w:rsidRPr="009C7549">
        <w:rPr>
          <w:rFonts w:ascii="Arial" w:hAnsi="Arial" w:cs="Arial"/>
        </w:rPr>
        <w:t>Adolescence is the ideal opportunity for kids to be in school and impacting everything, to develop further and certain with the affection and support of their family</w:t>
      </w:r>
      <w:r w:rsidR="00761B75" w:rsidRPr="009C7549">
        <w:rPr>
          <w:rFonts w:ascii="Arial" w:hAnsi="Arial" w:cs="Arial"/>
        </w:rPr>
        <w:t xml:space="preserve"> will teach them, what is right from wrong around a network of responsible </w:t>
      </w:r>
      <w:r w:rsidRPr="009C7549">
        <w:rPr>
          <w:rFonts w:ascii="Arial" w:hAnsi="Arial" w:cs="Arial"/>
        </w:rPr>
        <w:t>caring grown-ups.</w:t>
      </w:r>
    </w:p>
    <w:p w14:paraId="7DFCD38E" w14:textId="045332BD" w:rsidR="00C073A7" w:rsidRPr="009C7549" w:rsidRDefault="00C073A7" w:rsidP="009C7549">
      <w:pPr>
        <w:spacing w:line="360" w:lineRule="auto"/>
        <w:jc w:val="both"/>
        <w:rPr>
          <w:rFonts w:ascii="Arial" w:hAnsi="Arial" w:cs="Arial"/>
        </w:rPr>
      </w:pPr>
      <w:r w:rsidRPr="009C7549">
        <w:rPr>
          <w:rFonts w:ascii="Arial" w:hAnsi="Arial" w:cs="Arial"/>
        </w:rPr>
        <w:t xml:space="preserve">Childhood is viewed as a particular life stage, and kids in our </w:t>
      </w:r>
      <w:r w:rsidR="0012533C" w:rsidRPr="009C7549">
        <w:rPr>
          <w:rFonts w:ascii="Arial" w:hAnsi="Arial" w:cs="Arial"/>
        </w:rPr>
        <w:t>public</w:t>
      </w:r>
      <w:r w:rsidRPr="009C7549">
        <w:rPr>
          <w:rFonts w:ascii="Arial" w:hAnsi="Arial" w:cs="Arial"/>
        </w:rPr>
        <w:t xml:space="preserve"> possess a different status from grown-ups.</w:t>
      </w:r>
    </w:p>
    <w:p w14:paraId="4B269274" w14:textId="77777777" w:rsidR="00D31CCE" w:rsidRPr="009C7549" w:rsidRDefault="00C073A7" w:rsidP="009C7549">
      <w:pPr>
        <w:spacing w:line="360" w:lineRule="auto"/>
        <w:jc w:val="both"/>
        <w:rPr>
          <w:rFonts w:ascii="Arial" w:hAnsi="Arial" w:cs="Arial"/>
        </w:rPr>
      </w:pPr>
      <w:r w:rsidRPr="009C7549">
        <w:rPr>
          <w:rFonts w:ascii="Arial" w:hAnsi="Arial" w:cs="Arial"/>
        </w:rPr>
        <w:t xml:space="preserve"> This can be shown in a few different ways, for instance, through laws controlling what kids are permitted, required or illegal to do. Their distinction from grown-ups is likewise represented through contrasts in dress, particularly for more youthful youngsters, and through items and administrations uniquely for kids, for example, toys, food, play zones, etc. Identified with this different status is the possibility of adolescence as a 'brilliant period' of joy and honesty. </w:t>
      </w:r>
    </w:p>
    <w:p w14:paraId="64E1EBE6" w14:textId="66E3DC56" w:rsidR="00C073A7" w:rsidRPr="009C7549" w:rsidRDefault="00C073A7" w:rsidP="009C7549">
      <w:pPr>
        <w:spacing w:line="360" w:lineRule="auto"/>
        <w:jc w:val="both"/>
        <w:rPr>
          <w:rFonts w:ascii="Arial" w:hAnsi="Arial" w:cs="Arial"/>
          <w:color w:val="000000"/>
          <w:shd w:val="clear" w:color="auto" w:fill="FFFFFF"/>
        </w:rPr>
      </w:pPr>
      <w:r w:rsidRPr="009C7549">
        <w:rPr>
          <w:rFonts w:ascii="Arial" w:hAnsi="Arial" w:cs="Arial"/>
        </w:rPr>
        <w:t xml:space="preserve">Nonetheless, this blamelessness implies that youngsters are viewed as helpless and needing assurance from the threats of the grown-up </w:t>
      </w:r>
      <w:r w:rsidR="009C3271" w:rsidRPr="009C7549">
        <w:rPr>
          <w:rFonts w:ascii="Arial" w:hAnsi="Arial" w:cs="Arial"/>
        </w:rPr>
        <w:t xml:space="preserve">in the </w:t>
      </w:r>
      <w:r w:rsidRPr="009C7549">
        <w:rPr>
          <w:rFonts w:ascii="Arial" w:hAnsi="Arial" w:cs="Arial"/>
        </w:rPr>
        <w:t>world</w:t>
      </w:r>
      <w:r w:rsidR="009C3271" w:rsidRPr="009C7549">
        <w:rPr>
          <w:rFonts w:ascii="Arial" w:hAnsi="Arial" w:cs="Arial"/>
        </w:rPr>
        <w:t xml:space="preserve">, </w:t>
      </w:r>
      <w:r w:rsidRPr="009C7549">
        <w:rPr>
          <w:rFonts w:ascii="Arial" w:hAnsi="Arial" w:cs="Arial"/>
        </w:rPr>
        <w:t xml:space="preserve">they should be isolated from it. Accordingly, kids' daily routines are experienced to a great extent in the circle of family and instruction, where grown-ups accommodate them and ensure </w:t>
      </w:r>
      <w:r w:rsidR="009C3271" w:rsidRPr="009C7549">
        <w:rPr>
          <w:rFonts w:ascii="Arial" w:hAnsi="Arial" w:cs="Arial"/>
        </w:rPr>
        <w:t>they are safe and developing in the right way.</w:t>
      </w:r>
      <w:r w:rsidR="0012533C" w:rsidRPr="009C7549">
        <w:rPr>
          <w:rFonts w:ascii="Arial" w:hAnsi="Arial" w:cs="Arial"/>
          <w:color w:val="000000"/>
          <w:shd w:val="clear" w:color="auto" w:fill="FFFFFF"/>
        </w:rPr>
        <w:t xml:space="preserve"> (Pilcher, </w:t>
      </w:r>
      <w:r w:rsidR="00D31CCE" w:rsidRPr="009C7549">
        <w:rPr>
          <w:rFonts w:ascii="Arial" w:hAnsi="Arial" w:cs="Arial"/>
          <w:color w:val="000000"/>
          <w:shd w:val="clear" w:color="auto" w:fill="FFFFFF"/>
        </w:rPr>
        <w:t>Pilcher,</w:t>
      </w:r>
      <w:r w:rsidR="0012533C" w:rsidRPr="009C7549">
        <w:rPr>
          <w:rFonts w:ascii="Arial" w:hAnsi="Arial" w:cs="Arial"/>
          <w:color w:val="000000"/>
          <w:shd w:val="clear" w:color="auto" w:fill="FFFFFF"/>
        </w:rPr>
        <w:t xml:space="preserve"> and Wagg, 2005)</w:t>
      </w:r>
    </w:p>
    <w:p w14:paraId="0ED793E1" w14:textId="719E7D25" w:rsidR="00F32D8B" w:rsidRDefault="009C3271" w:rsidP="009C7549">
      <w:pPr>
        <w:spacing w:line="360" w:lineRule="auto"/>
        <w:jc w:val="both"/>
        <w:rPr>
          <w:rFonts w:ascii="Arial" w:hAnsi="Arial" w:cs="Arial"/>
          <w:color w:val="000000"/>
          <w:shd w:val="clear" w:color="auto" w:fill="FFFFFF"/>
        </w:rPr>
      </w:pPr>
      <w:r w:rsidRPr="009C7549">
        <w:rPr>
          <w:rFonts w:ascii="Arial" w:hAnsi="Arial" w:cs="Arial"/>
          <w:color w:val="000000"/>
          <w:shd w:val="clear" w:color="auto" w:fill="FFFFFF"/>
        </w:rPr>
        <w:lastRenderedPageBreak/>
        <w:t xml:space="preserve">In the Middle east </w:t>
      </w:r>
      <w:r w:rsidR="00B84483" w:rsidRPr="009C7549">
        <w:rPr>
          <w:rFonts w:ascii="Arial" w:hAnsi="Arial" w:cs="Arial"/>
          <w:color w:val="000000"/>
          <w:shd w:val="clear" w:color="auto" w:fill="FFFFFF"/>
        </w:rPr>
        <w:t xml:space="preserve">Things was different, children </w:t>
      </w:r>
      <w:r w:rsidR="00BB7F78" w:rsidRPr="009C7549">
        <w:rPr>
          <w:rFonts w:ascii="Arial" w:hAnsi="Arial" w:cs="Arial"/>
          <w:color w:val="000000"/>
          <w:shd w:val="clear" w:color="auto" w:fill="FFFFFF"/>
        </w:rPr>
        <w:t>were</w:t>
      </w:r>
      <w:r w:rsidR="00B84483" w:rsidRPr="009C7549">
        <w:rPr>
          <w:rFonts w:ascii="Arial" w:hAnsi="Arial" w:cs="Arial"/>
          <w:color w:val="000000"/>
          <w:shd w:val="clear" w:color="auto" w:fill="FFFFFF"/>
        </w:rPr>
        <w:t xml:space="preserve"> taught and treated different to how </w:t>
      </w:r>
      <w:r w:rsidR="00E30FA1" w:rsidRPr="009C7549">
        <w:rPr>
          <w:rFonts w:ascii="Arial" w:hAnsi="Arial" w:cs="Arial"/>
          <w:color w:val="000000"/>
          <w:shd w:val="clear" w:color="auto" w:fill="FFFFFF"/>
        </w:rPr>
        <w:t>it</w:t>
      </w:r>
      <w:r w:rsidR="00B84483" w:rsidRPr="009C7549">
        <w:rPr>
          <w:rFonts w:ascii="Arial" w:hAnsi="Arial" w:cs="Arial"/>
          <w:color w:val="000000"/>
          <w:shd w:val="clear" w:color="auto" w:fill="FFFFFF"/>
        </w:rPr>
        <w:t xml:space="preserve"> </w:t>
      </w:r>
      <w:r w:rsidR="00016D26">
        <w:rPr>
          <w:rFonts w:ascii="Arial" w:hAnsi="Arial" w:cs="Arial"/>
          <w:color w:val="000000"/>
          <w:shd w:val="clear" w:color="auto" w:fill="FFFFFF"/>
        </w:rPr>
        <w:t xml:space="preserve">is </w:t>
      </w:r>
      <w:r w:rsidR="00B84483" w:rsidRPr="009C7549">
        <w:rPr>
          <w:rFonts w:ascii="Arial" w:hAnsi="Arial" w:cs="Arial"/>
          <w:color w:val="000000"/>
          <w:shd w:val="clear" w:color="auto" w:fill="FFFFFF"/>
        </w:rPr>
        <w:t>done in the 21</w:t>
      </w:r>
      <w:r w:rsidR="00B84483" w:rsidRPr="009C7549">
        <w:rPr>
          <w:rFonts w:ascii="Arial" w:hAnsi="Arial" w:cs="Arial"/>
          <w:color w:val="000000"/>
          <w:shd w:val="clear" w:color="auto" w:fill="FFFFFF"/>
          <w:vertAlign w:val="superscript"/>
        </w:rPr>
        <w:t>st</w:t>
      </w:r>
      <w:r w:rsidR="00B84483" w:rsidRPr="009C7549">
        <w:rPr>
          <w:rFonts w:ascii="Arial" w:hAnsi="Arial" w:cs="Arial"/>
          <w:color w:val="000000"/>
          <w:shd w:val="clear" w:color="auto" w:fill="FFFFFF"/>
        </w:rPr>
        <w:t xml:space="preserve"> </w:t>
      </w:r>
      <w:r w:rsidR="00E25BB7" w:rsidRPr="009C7549">
        <w:rPr>
          <w:rFonts w:ascii="Arial" w:hAnsi="Arial" w:cs="Arial"/>
          <w:color w:val="000000"/>
          <w:shd w:val="clear" w:color="auto" w:fill="FFFFFF"/>
        </w:rPr>
        <w:t>century.</w:t>
      </w:r>
      <w:r w:rsidR="00E25BB7" w:rsidRPr="002F290F">
        <w:rPr>
          <w:rFonts w:ascii="Arial" w:hAnsi="Arial" w:cs="Arial"/>
          <w:color w:val="000000"/>
          <w:shd w:val="clear" w:color="auto" w:fill="FFFFFF"/>
        </w:rPr>
        <w:t xml:space="preserve"> In</w:t>
      </w:r>
      <w:r w:rsidR="00E87E35" w:rsidRPr="002F290F">
        <w:rPr>
          <w:rFonts w:ascii="Arial" w:hAnsi="Arial" w:cs="Arial"/>
          <w:color w:val="000000"/>
          <w:shd w:val="clear" w:color="auto" w:fill="FFFFFF"/>
        </w:rPr>
        <w:t xml:space="preserve"> the middle ages from 400 to 1400, children was not a child they was classed as property, children would get sold for labour, </w:t>
      </w:r>
      <w:proofErr w:type="spellStart"/>
      <w:r w:rsidR="00E87E35" w:rsidRPr="002F290F">
        <w:rPr>
          <w:rFonts w:ascii="Arial" w:hAnsi="Arial" w:cs="Arial"/>
          <w:color w:val="000000"/>
          <w:shd w:val="clear" w:color="auto" w:fill="FFFFFF"/>
        </w:rPr>
        <w:t>eg</w:t>
      </w:r>
      <w:proofErr w:type="spellEnd"/>
      <w:r w:rsidR="00E87E35" w:rsidRPr="002F290F">
        <w:rPr>
          <w:rFonts w:ascii="Arial" w:hAnsi="Arial" w:cs="Arial"/>
          <w:color w:val="000000"/>
          <w:shd w:val="clear" w:color="auto" w:fill="FFFFFF"/>
        </w:rPr>
        <w:t xml:space="preserve"> to work on the farm, as some family never saw children as a positive, at the age of 7years of age children was looked up on as an age </w:t>
      </w:r>
      <w:r w:rsidR="00A77381" w:rsidRPr="002F290F">
        <w:rPr>
          <w:rFonts w:ascii="Arial" w:hAnsi="Arial" w:cs="Arial"/>
          <w:color w:val="000000"/>
          <w:shd w:val="clear" w:color="auto" w:fill="FFFFFF"/>
        </w:rPr>
        <w:t xml:space="preserve">that children would be able to help to work, </w:t>
      </w:r>
      <w:r w:rsidR="00342A67" w:rsidRPr="002F290F">
        <w:rPr>
          <w:rFonts w:ascii="Arial" w:hAnsi="Arial" w:cs="Arial"/>
          <w:color w:val="000000"/>
          <w:shd w:val="clear" w:color="auto" w:fill="FFFFFF"/>
        </w:rPr>
        <w:t>Professional in the 21</w:t>
      </w:r>
      <w:r w:rsidR="00342A67" w:rsidRPr="002F290F">
        <w:rPr>
          <w:rFonts w:ascii="Arial" w:hAnsi="Arial" w:cs="Arial"/>
          <w:color w:val="000000"/>
          <w:shd w:val="clear" w:color="auto" w:fill="FFFFFF"/>
          <w:vertAlign w:val="superscript"/>
        </w:rPr>
        <w:t>st</w:t>
      </w:r>
      <w:r w:rsidR="00342A67" w:rsidRPr="002F290F">
        <w:rPr>
          <w:rFonts w:ascii="Arial" w:hAnsi="Arial" w:cs="Arial"/>
          <w:color w:val="000000"/>
          <w:shd w:val="clear" w:color="auto" w:fill="FFFFFF"/>
        </w:rPr>
        <w:t xml:space="preserve"> century would be looking at development stages at this point</w:t>
      </w:r>
      <w:r w:rsidR="002F290F" w:rsidRPr="002F290F">
        <w:rPr>
          <w:rFonts w:ascii="Arial" w:hAnsi="Arial" w:cs="Arial"/>
          <w:color w:val="000000"/>
          <w:shd w:val="clear" w:color="auto" w:fill="FFFFFF"/>
        </w:rPr>
        <w:t xml:space="preserve"> (Professor Merritt, 2016)</w:t>
      </w:r>
    </w:p>
    <w:p w14:paraId="79E76256" w14:textId="14F8B14C" w:rsidR="00B455FD" w:rsidRPr="002F290F" w:rsidRDefault="00016D26" w:rsidP="009C7549">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Child labour </w:t>
      </w:r>
      <w:r w:rsidR="00E620A0">
        <w:rPr>
          <w:rFonts w:ascii="Arial" w:hAnsi="Arial" w:cs="Arial"/>
          <w:color w:val="000000"/>
          <w:shd w:val="clear" w:color="auto" w:fill="FFFFFF"/>
        </w:rPr>
        <w:t>was still happening in the 20</w:t>
      </w:r>
      <w:r w:rsidR="00E620A0" w:rsidRPr="00E620A0">
        <w:rPr>
          <w:rFonts w:ascii="Arial" w:hAnsi="Arial" w:cs="Arial"/>
          <w:color w:val="000000"/>
          <w:shd w:val="clear" w:color="auto" w:fill="FFFFFF"/>
          <w:vertAlign w:val="superscript"/>
        </w:rPr>
        <w:t>th</w:t>
      </w:r>
      <w:r w:rsidR="00E620A0">
        <w:rPr>
          <w:rFonts w:ascii="Arial" w:hAnsi="Arial" w:cs="Arial"/>
          <w:color w:val="000000"/>
          <w:shd w:val="clear" w:color="auto" w:fill="FFFFFF"/>
        </w:rPr>
        <w:t xml:space="preserve"> century in, the united states </w:t>
      </w:r>
      <w:r w:rsidR="00187366">
        <w:rPr>
          <w:rFonts w:ascii="Arial" w:hAnsi="Arial" w:cs="Arial"/>
          <w:color w:val="000000"/>
          <w:shd w:val="clear" w:color="auto" w:fill="FFFFFF"/>
        </w:rPr>
        <w:t xml:space="preserve">came up with some laws, such as the child labour </w:t>
      </w:r>
      <w:r w:rsidR="00F67D4F">
        <w:rPr>
          <w:rFonts w:ascii="Arial" w:hAnsi="Arial" w:cs="Arial"/>
          <w:color w:val="000000"/>
          <w:shd w:val="clear" w:color="auto" w:fill="FFFFFF"/>
        </w:rPr>
        <w:t xml:space="preserve">was not an industrial </w:t>
      </w:r>
      <w:r w:rsidR="005D16D3">
        <w:rPr>
          <w:rFonts w:ascii="Arial" w:hAnsi="Arial" w:cs="Arial"/>
          <w:color w:val="000000"/>
          <w:shd w:val="clear" w:color="auto" w:fill="FFFFFF"/>
        </w:rPr>
        <w:t xml:space="preserve">revolution, as parents </w:t>
      </w:r>
      <w:r w:rsidR="00E1621F">
        <w:rPr>
          <w:rFonts w:ascii="Arial" w:hAnsi="Arial" w:cs="Arial"/>
          <w:color w:val="000000"/>
          <w:shd w:val="clear" w:color="auto" w:fill="FFFFFF"/>
        </w:rPr>
        <w:t>were able to find jobs for them, these been the disadvantage childre</w:t>
      </w:r>
      <w:r w:rsidR="00F854F3">
        <w:rPr>
          <w:rFonts w:ascii="Arial" w:hAnsi="Arial" w:cs="Arial"/>
          <w:color w:val="000000"/>
          <w:shd w:val="clear" w:color="auto" w:fill="FFFFFF"/>
        </w:rPr>
        <w:t>n,</w:t>
      </w:r>
      <w:r w:rsidR="00DF45C0">
        <w:rPr>
          <w:rFonts w:ascii="Arial" w:hAnsi="Arial" w:cs="Arial"/>
          <w:color w:val="000000"/>
          <w:shd w:val="clear" w:color="auto" w:fill="FFFFFF"/>
        </w:rPr>
        <w:t xml:space="preserve"> but not so much in the </w:t>
      </w:r>
      <w:r w:rsidR="00F854F3">
        <w:rPr>
          <w:rFonts w:ascii="Arial" w:hAnsi="Arial" w:cs="Arial"/>
          <w:color w:val="000000"/>
          <w:shd w:val="clear" w:color="auto" w:fill="FFFFFF"/>
        </w:rPr>
        <w:t>in the pre industrial Britain</w:t>
      </w:r>
      <w:r w:rsidR="00095B82">
        <w:rPr>
          <w:rFonts w:ascii="Arial" w:hAnsi="Arial" w:cs="Arial"/>
          <w:color w:val="000000"/>
          <w:shd w:val="clear" w:color="auto" w:fill="FFFFFF"/>
        </w:rPr>
        <w:t xml:space="preserve">, </w:t>
      </w:r>
      <w:r w:rsidR="00E45C68">
        <w:rPr>
          <w:rFonts w:ascii="Arial" w:hAnsi="Arial" w:cs="Arial"/>
          <w:color w:val="000000"/>
          <w:shd w:val="clear" w:color="auto" w:fill="FFFFFF"/>
        </w:rPr>
        <w:t xml:space="preserve">as the </w:t>
      </w:r>
      <w:proofErr w:type="spellStart"/>
      <w:r w:rsidR="00E45C68">
        <w:rPr>
          <w:rFonts w:ascii="Arial" w:hAnsi="Arial" w:cs="Arial"/>
          <w:color w:val="000000"/>
          <w:sz w:val="21"/>
          <w:szCs w:val="21"/>
          <w:shd w:val="clear" w:color="auto" w:fill="FFFFFF"/>
        </w:rPr>
        <w:t>The</w:t>
      </w:r>
      <w:proofErr w:type="spellEnd"/>
      <w:r w:rsidR="00E45C68">
        <w:rPr>
          <w:rFonts w:ascii="Arial" w:hAnsi="Arial" w:cs="Arial"/>
          <w:color w:val="000000"/>
          <w:sz w:val="21"/>
          <w:szCs w:val="21"/>
          <w:shd w:val="clear" w:color="auto" w:fill="FFFFFF"/>
        </w:rPr>
        <w:t xml:space="preserve"> campaign against child labour culminated in two important pieces of legislation – the Factory Act (1833) </w:t>
      </w:r>
      <w:r w:rsidR="00442C83" w:rsidRPr="006A600C">
        <w:rPr>
          <w:rFonts w:ascii="Arial" w:hAnsi="Arial" w:cs="Arial"/>
          <w:color w:val="000000"/>
          <w:shd w:val="clear" w:color="auto" w:fill="FFFFFF"/>
        </w:rPr>
        <w:t>(The National Archives, 2019)</w:t>
      </w:r>
    </w:p>
    <w:p w14:paraId="1F0BD295" w14:textId="1695A3E0" w:rsidR="00B84483" w:rsidRPr="009C7549" w:rsidRDefault="009C3271" w:rsidP="009C7549">
      <w:pPr>
        <w:pStyle w:val="NoSpacing"/>
        <w:spacing w:line="360" w:lineRule="auto"/>
        <w:jc w:val="both"/>
        <w:rPr>
          <w:rFonts w:ascii="Arial" w:hAnsi="Arial" w:cs="Arial"/>
          <w:color w:val="000000"/>
          <w:shd w:val="clear" w:color="auto" w:fill="FFFFFF"/>
        </w:rPr>
      </w:pPr>
      <w:r w:rsidRPr="009C7549">
        <w:rPr>
          <w:rFonts w:ascii="Arial" w:hAnsi="Arial" w:cs="Arial"/>
        </w:rPr>
        <w:t xml:space="preserve">The antiquarian Philippe Aries has an extraordinary view on adolescence as a social development. He contends that in the Middle Ages (the tenth to the thirteenth century) the possibility of adolescence </w:t>
      </w:r>
      <w:r w:rsidR="00392547" w:rsidRPr="009C7549">
        <w:rPr>
          <w:rFonts w:ascii="Arial" w:hAnsi="Arial" w:cs="Arial"/>
        </w:rPr>
        <w:t>did not</w:t>
      </w:r>
      <w:r w:rsidRPr="009C7549">
        <w:rPr>
          <w:rFonts w:ascii="Arial" w:hAnsi="Arial" w:cs="Arial"/>
        </w:rPr>
        <w:t xml:space="preserve"> </w:t>
      </w:r>
      <w:r w:rsidR="00392547" w:rsidRPr="009C7549">
        <w:rPr>
          <w:rFonts w:ascii="Arial" w:hAnsi="Arial" w:cs="Arial"/>
        </w:rPr>
        <w:t>exist youngsters</w:t>
      </w:r>
      <w:r w:rsidRPr="009C7549">
        <w:rPr>
          <w:rFonts w:ascii="Arial" w:hAnsi="Arial" w:cs="Arial"/>
        </w:rPr>
        <w:t xml:space="preserve"> were not seen as basically extraordinary to grown-ups like they are today. Aries utilizes the accompanying proof to help his vie</w:t>
      </w:r>
      <w:r w:rsidR="00B84483" w:rsidRPr="009C7549">
        <w:rPr>
          <w:rFonts w:ascii="Arial" w:hAnsi="Arial" w:cs="Arial"/>
        </w:rPr>
        <w:t xml:space="preserve">w </w:t>
      </w:r>
      <w:r w:rsidR="00B84483" w:rsidRPr="009C7549">
        <w:rPr>
          <w:rFonts w:ascii="Arial" w:hAnsi="Arial" w:cs="Arial"/>
          <w:color w:val="000000"/>
          <w:shd w:val="clear" w:color="auto" w:fill="FFFFFF"/>
        </w:rPr>
        <w:t>(</w:t>
      </w:r>
      <w:proofErr w:type="spellStart"/>
      <w:r w:rsidR="00B84483" w:rsidRPr="009C7549">
        <w:rPr>
          <w:rFonts w:ascii="Arial" w:hAnsi="Arial" w:cs="Arial"/>
          <w:color w:val="000000"/>
          <w:shd w:val="clear" w:color="auto" w:fill="FFFFFF"/>
        </w:rPr>
        <w:t>Ariès</w:t>
      </w:r>
      <w:proofErr w:type="spellEnd"/>
      <w:r w:rsidR="00B84483" w:rsidRPr="009C7549">
        <w:rPr>
          <w:rFonts w:ascii="Arial" w:hAnsi="Arial" w:cs="Arial"/>
          <w:color w:val="000000"/>
          <w:shd w:val="clear" w:color="auto" w:fill="FFFFFF"/>
        </w:rPr>
        <w:t xml:space="preserve"> and Philippe </w:t>
      </w:r>
      <w:proofErr w:type="spellStart"/>
      <w:r w:rsidR="00B84483" w:rsidRPr="009C7549">
        <w:rPr>
          <w:rFonts w:ascii="Arial" w:hAnsi="Arial" w:cs="Arial"/>
          <w:color w:val="000000"/>
          <w:shd w:val="clear" w:color="auto" w:fill="FFFFFF"/>
        </w:rPr>
        <w:t>Arièsphilippe</w:t>
      </w:r>
      <w:proofErr w:type="spellEnd"/>
      <w:r w:rsidR="00B84483" w:rsidRPr="009C7549">
        <w:rPr>
          <w:rFonts w:ascii="Arial" w:hAnsi="Arial" w:cs="Arial"/>
          <w:color w:val="000000"/>
          <w:shd w:val="clear" w:color="auto" w:fill="FFFFFF"/>
        </w:rPr>
        <w:t xml:space="preserve"> </w:t>
      </w:r>
      <w:proofErr w:type="spellStart"/>
      <w:r w:rsidR="00B84483" w:rsidRPr="009C7549">
        <w:rPr>
          <w:rFonts w:ascii="Arial" w:hAnsi="Arial" w:cs="Arial"/>
          <w:color w:val="000000"/>
          <w:shd w:val="clear" w:color="auto" w:fill="FFFFFF"/>
        </w:rPr>
        <w:t>Ariès</w:t>
      </w:r>
      <w:proofErr w:type="spellEnd"/>
      <w:r w:rsidR="00B84483" w:rsidRPr="009C7549">
        <w:rPr>
          <w:rFonts w:ascii="Arial" w:hAnsi="Arial" w:cs="Arial"/>
          <w:color w:val="000000"/>
          <w:shd w:val="clear" w:color="auto" w:fill="FFFFFF"/>
        </w:rPr>
        <w:t>, 1963)</w:t>
      </w:r>
    </w:p>
    <w:p w14:paraId="1DC59DC5" w14:textId="77777777" w:rsidR="00B84483" w:rsidRPr="009C7549" w:rsidRDefault="00B84483" w:rsidP="009C7549">
      <w:pPr>
        <w:pStyle w:val="NoSpacing"/>
        <w:spacing w:line="360" w:lineRule="auto"/>
        <w:jc w:val="both"/>
        <w:rPr>
          <w:rFonts w:ascii="Arial" w:hAnsi="Arial" w:cs="Arial"/>
          <w:color w:val="000000"/>
          <w:shd w:val="clear" w:color="auto" w:fill="FFFFFF"/>
        </w:rPr>
      </w:pPr>
    </w:p>
    <w:p w14:paraId="5741CA74" w14:textId="239A6264" w:rsidR="009C3271" w:rsidRPr="009C7549" w:rsidRDefault="009C3271" w:rsidP="000D63D7">
      <w:pPr>
        <w:pStyle w:val="NoSpacing"/>
        <w:numPr>
          <w:ilvl w:val="0"/>
          <w:numId w:val="1"/>
        </w:numPr>
        <w:spacing w:line="360" w:lineRule="auto"/>
        <w:jc w:val="both"/>
        <w:rPr>
          <w:rFonts w:ascii="Arial" w:hAnsi="Arial" w:cs="Arial"/>
        </w:rPr>
      </w:pPr>
      <w:r w:rsidRPr="009C7549">
        <w:rPr>
          <w:rFonts w:ascii="Arial" w:hAnsi="Arial" w:cs="Arial"/>
        </w:rPr>
        <w:t xml:space="preserve">Youngsters were relied upon to work at a whole lot sooner age </w:t>
      </w:r>
    </w:p>
    <w:p w14:paraId="3D68CFF8" w14:textId="77777777" w:rsidR="009C3271" w:rsidRPr="009C7549" w:rsidRDefault="009C3271" w:rsidP="000D63D7">
      <w:pPr>
        <w:pStyle w:val="NoSpacing"/>
        <w:numPr>
          <w:ilvl w:val="0"/>
          <w:numId w:val="1"/>
        </w:numPr>
        <w:spacing w:line="360" w:lineRule="auto"/>
        <w:jc w:val="both"/>
        <w:rPr>
          <w:rFonts w:ascii="Arial" w:hAnsi="Arial" w:cs="Arial"/>
        </w:rPr>
      </w:pPr>
      <w:r w:rsidRPr="009C7549">
        <w:rPr>
          <w:rFonts w:ascii="Arial" w:hAnsi="Arial" w:cs="Arial"/>
        </w:rPr>
        <w:t xml:space="preserve">The law regularly saw no difference amongst kids and grown-ups </w:t>
      </w:r>
    </w:p>
    <w:p w14:paraId="6EAC85DE" w14:textId="47A1A128" w:rsidR="009C3271" w:rsidRPr="009C7549" w:rsidRDefault="00392547" w:rsidP="000D63D7">
      <w:pPr>
        <w:pStyle w:val="NoSpacing"/>
        <w:numPr>
          <w:ilvl w:val="0"/>
          <w:numId w:val="1"/>
        </w:numPr>
        <w:spacing w:line="360" w:lineRule="auto"/>
        <w:jc w:val="both"/>
        <w:rPr>
          <w:rFonts w:ascii="Arial" w:hAnsi="Arial" w:cs="Arial"/>
        </w:rPr>
      </w:pPr>
      <w:r w:rsidRPr="009C7549">
        <w:rPr>
          <w:rFonts w:ascii="Arial" w:hAnsi="Arial" w:cs="Arial"/>
        </w:rPr>
        <w:t>Showstoppers</w:t>
      </w:r>
      <w:r w:rsidR="009C3271" w:rsidRPr="009C7549">
        <w:rPr>
          <w:rFonts w:ascii="Arial" w:hAnsi="Arial" w:cs="Arial"/>
        </w:rPr>
        <w:t xml:space="preserve"> from the period regularly portray youngsters as little grown-ups</w:t>
      </w:r>
      <w:r w:rsidRPr="009C7549">
        <w:rPr>
          <w:rFonts w:ascii="Arial" w:hAnsi="Arial" w:cs="Arial"/>
        </w:rPr>
        <w:t xml:space="preserve"> t</w:t>
      </w:r>
      <w:r w:rsidR="009C3271" w:rsidRPr="009C7549">
        <w:rPr>
          <w:rFonts w:ascii="Arial" w:hAnsi="Arial" w:cs="Arial"/>
        </w:rPr>
        <w:t xml:space="preserve">hey wear a </w:t>
      </w:r>
      <w:r w:rsidRPr="009C7549">
        <w:rPr>
          <w:rFonts w:ascii="Arial" w:hAnsi="Arial" w:cs="Arial"/>
        </w:rPr>
        <w:t>similar garment</w:t>
      </w:r>
      <w:r w:rsidR="009C3271" w:rsidRPr="009C7549">
        <w:rPr>
          <w:rFonts w:ascii="Arial" w:hAnsi="Arial" w:cs="Arial"/>
        </w:rPr>
        <w:t xml:space="preserve"> and seem to work and play together. </w:t>
      </w:r>
    </w:p>
    <w:p w14:paraId="08007FDB" w14:textId="7884DA59" w:rsidR="00215EED" w:rsidRDefault="00392547" w:rsidP="00215EED">
      <w:pPr>
        <w:pStyle w:val="NoSpacing"/>
        <w:numPr>
          <w:ilvl w:val="0"/>
          <w:numId w:val="1"/>
        </w:numPr>
        <w:spacing w:line="360" w:lineRule="auto"/>
        <w:jc w:val="both"/>
        <w:rPr>
          <w:rFonts w:ascii="Arial" w:hAnsi="Arial" w:cs="Arial"/>
        </w:rPr>
      </w:pPr>
      <w:r w:rsidRPr="009C7549">
        <w:rPr>
          <w:rFonts w:ascii="Arial" w:hAnsi="Arial" w:cs="Arial"/>
        </w:rPr>
        <w:t>P</w:t>
      </w:r>
      <w:r w:rsidR="009C3271" w:rsidRPr="009C7549">
        <w:rPr>
          <w:rFonts w:ascii="Arial" w:hAnsi="Arial" w:cs="Arial"/>
        </w:rPr>
        <w:t>arental</w:t>
      </w:r>
      <w:r w:rsidRPr="009C7549">
        <w:rPr>
          <w:rFonts w:ascii="Arial" w:hAnsi="Arial" w:cs="Arial"/>
        </w:rPr>
        <w:t xml:space="preserve"> </w:t>
      </w:r>
      <w:r w:rsidRPr="009C7549">
        <w:rPr>
          <w:rFonts w:ascii="Arial" w:hAnsi="Arial" w:cs="Arial"/>
          <w:color w:val="202124"/>
          <w:shd w:val="clear" w:color="auto" w:fill="FFFFFF"/>
        </w:rPr>
        <w:t>characteristic way of thinking to</w:t>
      </w:r>
      <w:r w:rsidR="009C3271" w:rsidRPr="009C7549">
        <w:rPr>
          <w:rFonts w:ascii="Arial" w:hAnsi="Arial" w:cs="Arial"/>
        </w:rPr>
        <w:t xml:space="preserve"> kids in the Middle ages were totally different from toda</w:t>
      </w:r>
      <w:r w:rsidRPr="009C7549">
        <w:rPr>
          <w:rFonts w:ascii="Arial" w:hAnsi="Arial" w:cs="Arial"/>
        </w:rPr>
        <w:t xml:space="preserve">y </w:t>
      </w:r>
      <w:r w:rsidRPr="009C7549">
        <w:rPr>
          <w:rFonts w:ascii="Arial" w:hAnsi="Arial" w:cs="Arial"/>
          <w:color w:val="000000"/>
          <w:shd w:val="clear" w:color="auto" w:fill="FFFFFF"/>
        </w:rPr>
        <w:t>(Thompson, 2015b)</w:t>
      </w:r>
    </w:p>
    <w:p w14:paraId="1BB97CFF" w14:textId="77777777" w:rsidR="00215EED" w:rsidRPr="00215EED" w:rsidRDefault="00215EED" w:rsidP="00215EED">
      <w:pPr>
        <w:pStyle w:val="NoSpacing"/>
        <w:spacing w:line="360" w:lineRule="auto"/>
        <w:ind w:left="720"/>
        <w:jc w:val="both"/>
        <w:rPr>
          <w:rFonts w:ascii="Arial" w:hAnsi="Arial" w:cs="Arial"/>
        </w:rPr>
      </w:pPr>
    </w:p>
    <w:p w14:paraId="423968DA" w14:textId="680F2BAE" w:rsidR="00CA275D" w:rsidRDefault="003227DD" w:rsidP="00C71F79">
      <w:pPr>
        <w:rPr>
          <w:rFonts w:ascii="Arial" w:hAnsi="Arial" w:cs="Arial"/>
          <w:sz w:val="32"/>
          <w:szCs w:val="32"/>
        </w:rPr>
      </w:pPr>
      <w:r w:rsidRPr="00CA275D">
        <w:rPr>
          <w:rFonts w:ascii="Arial" w:hAnsi="Arial" w:cs="Arial"/>
          <w:sz w:val="32"/>
          <w:szCs w:val="32"/>
        </w:rPr>
        <w:t xml:space="preserve">What is </w:t>
      </w:r>
      <w:r w:rsidR="00CA275D" w:rsidRPr="00CA275D">
        <w:rPr>
          <w:rFonts w:ascii="Arial" w:hAnsi="Arial" w:cs="Arial"/>
          <w:sz w:val="32"/>
          <w:szCs w:val="32"/>
        </w:rPr>
        <w:t>abuse</w:t>
      </w:r>
      <w:r w:rsidR="00CA275D">
        <w:rPr>
          <w:rFonts w:ascii="Arial" w:hAnsi="Arial" w:cs="Arial"/>
          <w:sz w:val="32"/>
          <w:szCs w:val="32"/>
        </w:rPr>
        <w:t>?</w:t>
      </w:r>
    </w:p>
    <w:p w14:paraId="02CDD935" w14:textId="4050BB7D" w:rsidR="00D65E9C" w:rsidRPr="0067502D" w:rsidRDefault="00320BE3" w:rsidP="0067502D">
      <w:pPr>
        <w:spacing w:line="360" w:lineRule="auto"/>
        <w:jc w:val="both"/>
        <w:rPr>
          <w:rFonts w:ascii="Arial" w:hAnsi="Arial" w:cs="Arial"/>
        </w:rPr>
      </w:pPr>
      <w:r w:rsidRPr="0067502D">
        <w:rPr>
          <w:rFonts w:ascii="Arial" w:hAnsi="Arial" w:cs="Arial"/>
        </w:rPr>
        <w:t>Abuse is any activity taken by someone else that can cause harm or trouble. It very well may be physical or enthusiastic</w:t>
      </w:r>
      <w:r w:rsidR="00A4749E" w:rsidRPr="0067502D">
        <w:rPr>
          <w:rFonts w:ascii="Arial" w:hAnsi="Arial" w:cs="Arial"/>
          <w:color w:val="000000"/>
          <w:shd w:val="clear" w:color="auto" w:fill="FFFFFF"/>
        </w:rPr>
        <w:t xml:space="preserve"> (safeguarding.dudley.gov.uk, n.d.)</w:t>
      </w:r>
    </w:p>
    <w:p w14:paraId="39F2D7F1" w14:textId="67441F20" w:rsidR="00C71F79" w:rsidRPr="0067502D" w:rsidRDefault="00D65E9C" w:rsidP="0067502D">
      <w:pPr>
        <w:spacing w:line="360" w:lineRule="auto"/>
        <w:jc w:val="both"/>
        <w:rPr>
          <w:rFonts w:ascii="Arial" w:hAnsi="Arial" w:cs="Arial"/>
        </w:rPr>
      </w:pPr>
      <w:r w:rsidRPr="0067502D">
        <w:rPr>
          <w:rFonts w:ascii="Arial" w:hAnsi="Arial" w:cs="Arial"/>
        </w:rPr>
        <w:t xml:space="preserve">There </w:t>
      </w:r>
      <w:r w:rsidR="00986B5B" w:rsidRPr="0067502D">
        <w:rPr>
          <w:rFonts w:ascii="Arial" w:hAnsi="Arial" w:cs="Arial"/>
        </w:rPr>
        <w:t>are</w:t>
      </w:r>
      <w:r w:rsidRPr="0067502D">
        <w:rPr>
          <w:rFonts w:ascii="Arial" w:hAnsi="Arial" w:cs="Arial"/>
        </w:rPr>
        <w:t xml:space="preserve"> many different kinds abuse, </w:t>
      </w:r>
      <w:r w:rsidR="00986B5B" w:rsidRPr="0067502D">
        <w:rPr>
          <w:rFonts w:ascii="Arial" w:hAnsi="Arial" w:cs="Arial"/>
        </w:rPr>
        <w:t xml:space="preserve">that can effected </w:t>
      </w:r>
      <w:r w:rsidR="003842D5" w:rsidRPr="0067502D">
        <w:rPr>
          <w:rFonts w:ascii="Arial" w:hAnsi="Arial" w:cs="Arial"/>
        </w:rPr>
        <w:t>children in many different ways,</w:t>
      </w:r>
      <w:r w:rsidR="00007F24" w:rsidRPr="00007F24">
        <w:rPr>
          <w:rFonts w:ascii="Arial" w:hAnsi="Arial" w:cs="Arial"/>
        </w:rPr>
        <w:t xml:space="preserve"> </w:t>
      </w:r>
      <w:r w:rsidR="00007F24" w:rsidRPr="00081291">
        <w:rPr>
          <w:rFonts w:ascii="Arial" w:hAnsi="Arial" w:cs="Arial"/>
        </w:rPr>
        <w:t>prevention of female genital mutilation</w:t>
      </w:r>
      <w:r w:rsidR="00007F24">
        <w:rPr>
          <w:rFonts w:ascii="Arial" w:hAnsi="Arial" w:cs="Arial"/>
        </w:rPr>
        <w:t xml:space="preserve"> is also a form </w:t>
      </w:r>
      <w:r w:rsidR="00851320" w:rsidRPr="0067502D">
        <w:rPr>
          <w:rFonts w:ascii="Arial" w:hAnsi="Arial" w:cs="Arial"/>
        </w:rPr>
        <w:t xml:space="preserve">of abuse can also </w:t>
      </w:r>
      <w:r w:rsidR="003070E9" w:rsidRPr="0067502D">
        <w:rPr>
          <w:rFonts w:ascii="Arial" w:hAnsi="Arial" w:cs="Arial"/>
        </w:rPr>
        <w:t>effected a child’s development in</w:t>
      </w:r>
      <w:r w:rsidR="00851DCC" w:rsidRPr="0067502D">
        <w:rPr>
          <w:rFonts w:ascii="Arial" w:hAnsi="Arial" w:cs="Arial"/>
        </w:rPr>
        <w:t xml:space="preserve"> such as </w:t>
      </w:r>
      <w:r w:rsidR="003227DD" w:rsidRPr="0067502D">
        <w:rPr>
          <w:rFonts w:ascii="Arial" w:hAnsi="Arial" w:cs="Arial"/>
        </w:rPr>
        <w:t xml:space="preserve"> </w:t>
      </w:r>
      <w:r w:rsidR="000A5A29" w:rsidRPr="0067502D">
        <w:rPr>
          <w:rFonts w:ascii="Arial" w:hAnsi="Arial" w:cs="Arial"/>
        </w:rPr>
        <w:t xml:space="preserve">if a child is not been looked after in the corrected way such as neglected could </w:t>
      </w:r>
      <w:r w:rsidR="00B17EE2" w:rsidRPr="0067502D">
        <w:rPr>
          <w:rFonts w:ascii="Arial" w:hAnsi="Arial" w:cs="Arial"/>
        </w:rPr>
        <w:t xml:space="preserve">student their growth, which could lead to other </w:t>
      </w:r>
      <w:r w:rsidR="00526597" w:rsidRPr="0067502D">
        <w:rPr>
          <w:rFonts w:ascii="Arial" w:hAnsi="Arial" w:cs="Arial"/>
        </w:rPr>
        <w:t xml:space="preserve">areas of abuse in the future such as drug use </w:t>
      </w:r>
      <w:r w:rsidR="0037500A" w:rsidRPr="0067502D">
        <w:rPr>
          <w:rFonts w:ascii="Arial" w:hAnsi="Arial" w:cs="Arial"/>
        </w:rPr>
        <w:t>or alcohol use</w:t>
      </w:r>
      <w:r w:rsidR="005D2674">
        <w:rPr>
          <w:rFonts w:ascii="Arial" w:hAnsi="Arial" w:cs="Arial"/>
        </w:rPr>
        <w:t xml:space="preserve"> or even cause children to </w:t>
      </w:r>
      <w:r w:rsidR="00E67B32">
        <w:rPr>
          <w:rFonts w:ascii="Arial" w:hAnsi="Arial" w:cs="Arial"/>
        </w:rPr>
        <w:t>copy their own acts of abuse on their own children</w:t>
      </w:r>
      <w:r w:rsidR="00260CD4">
        <w:rPr>
          <w:rFonts w:ascii="Arial" w:hAnsi="Arial" w:cs="Arial"/>
        </w:rPr>
        <w:t>.</w:t>
      </w:r>
    </w:p>
    <w:p w14:paraId="3265965A" w14:textId="118BC6D2" w:rsidR="00903AF4" w:rsidRDefault="00FC5973" w:rsidP="0067502D">
      <w:pPr>
        <w:spacing w:line="360" w:lineRule="auto"/>
        <w:jc w:val="both"/>
        <w:rPr>
          <w:rFonts w:ascii="Arial" w:hAnsi="Arial" w:cs="Arial"/>
        </w:rPr>
      </w:pPr>
      <w:r w:rsidRPr="0067502D">
        <w:rPr>
          <w:rFonts w:ascii="Arial" w:hAnsi="Arial" w:cs="Arial"/>
        </w:rPr>
        <w:lastRenderedPageBreak/>
        <w:t xml:space="preserve">Many factors </w:t>
      </w:r>
      <w:r w:rsidR="00B44B75" w:rsidRPr="0067502D">
        <w:rPr>
          <w:rFonts w:ascii="Arial" w:hAnsi="Arial" w:cs="Arial"/>
        </w:rPr>
        <w:t xml:space="preserve">that can cause child abuse, tend to be closer to home, </w:t>
      </w:r>
      <w:r w:rsidR="00486032" w:rsidRPr="0067502D">
        <w:rPr>
          <w:rFonts w:ascii="Arial" w:hAnsi="Arial" w:cs="Arial"/>
        </w:rPr>
        <w:t>Parents or the caregiver</w:t>
      </w:r>
      <w:r w:rsidR="008F148C" w:rsidRPr="0067502D">
        <w:rPr>
          <w:rFonts w:ascii="Arial" w:hAnsi="Arial" w:cs="Arial"/>
        </w:rPr>
        <w:t xml:space="preserve"> with mental health problems, </w:t>
      </w:r>
      <w:r w:rsidR="00260CD4">
        <w:rPr>
          <w:rFonts w:ascii="Arial" w:hAnsi="Arial" w:cs="Arial"/>
        </w:rPr>
        <w:t>or even in own cris</w:t>
      </w:r>
      <w:r w:rsidR="00906934">
        <w:rPr>
          <w:rFonts w:ascii="Arial" w:hAnsi="Arial" w:cs="Arial"/>
        </w:rPr>
        <w:t>es of their own life or forms of abuse such as domestic violence</w:t>
      </w:r>
      <w:r w:rsidR="00F42E30">
        <w:rPr>
          <w:rFonts w:ascii="Arial" w:hAnsi="Arial" w:cs="Arial"/>
        </w:rPr>
        <w:t xml:space="preserve">, </w:t>
      </w:r>
      <w:r w:rsidR="008F148C" w:rsidRPr="0067502D">
        <w:rPr>
          <w:rFonts w:ascii="Arial" w:hAnsi="Arial" w:cs="Arial"/>
        </w:rPr>
        <w:t xml:space="preserve">could be a big risk to a child or children, </w:t>
      </w:r>
      <w:r w:rsidR="00C31831" w:rsidRPr="0067502D">
        <w:rPr>
          <w:rFonts w:ascii="Arial" w:hAnsi="Arial" w:cs="Arial"/>
        </w:rPr>
        <w:t xml:space="preserve">some parents may be suffering </w:t>
      </w:r>
      <w:r w:rsidR="004B282F" w:rsidRPr="0067502D">
        <w:rPr>
          <w:rFonts w:ascii="Arial" w:hAnsi="Arial" w:cs="Arial"/>
        </w:rPr>
        <w:t>violence</w:t>
      </w:r>
      <w:r w:rsidR="00C31831" w:rsidRPr="0067502D">
        <w:rPr>
          <w:rFonts w:ascii="Arial" w:hAnsi="Arial" w:cs="Arial"/>
        </w:rPr>
        <w:t xml:space="preserve"> within the home</w:t>
      </w:r>
      <w:r w:rsidR="00F42E30">
        <w:rPr>
          <w:rFonts w:ascii="Arial" w:hAnsi="Arial" w:cs="Arial"/>
        </w:rPr>
        <w:t xml:space="preserve"> as mentioned</w:t>
      </w:r>
      <w:r w:rsidR="00C31831" w:rsidRPr="0067502D">
        <w:rPr>
          <w:rFonts w:ascii="Arial" w:hAnsi="Arial" w:cs="Arial"/>
        </w:rPr>
        <w:t xml:space="preserve"> which a child or young person could witness, that could cause </w:t>
      </w:r>
      <w:r w:rsidR="00D86DAE" w:rsidRPr="0067502D">
        <w:rPr>
          <w:rFonts w:ascii="Arial" w:hAnsi="Arial" w:cs="Arial"/>
        </w:rPr>
        <w:t>mental health problems in the future for the child or young person</w:t>
      </w:r>
      <w:r w:rsidR="00F42E30">
        <w:rPr>
          <w:rFonts w:ascii="Arial" w:hAnsi="Arial" w:cs="Arial"/>
        </w:rPr>
        <w:t>.</w:t>
      </w:r>
      <w:r w:rsidR="00D86DAE" w:rsidRPr="0067502D">
        <w:rPr>
          <w:rFonts w:ascii="Arial" w:hAnsi="Arial" w:cs="Arial"/>
        </w:rPr>
        <w:t xml:space="preserve"> </w:t>
      </w:r>
    </w:p>
    <w:p w14:paraId="1E2DE067" w14:textId="1B611F93" w:rsidR="00E046FC" w:rsidRPr="00E046FC" w:rsidRDefault="00E046FC" w:rsidP="0067502D">
      <w:pPr>
        <w:spacing w:line="360" w:lineRule="auto"/>
        <w:jc w:val="both"/>
        <w:rPr>
          <w:rFonts w:ascii="Arial" w:hAnsi="Arial" w:cs="Arial"/>
          <w:sz w:val="32"/>
          <w:szCs w:val="32"/>
        </w:rPr>
      </w:pPr>
      <w:r>
        <w:rPr>
          <w:rFonts w:ascii="Arial" w:hAnsi="Arial" w:cs="Arial"/>
          <w:sz w:val="32"/>
          <w:szCs w:val="32"/>
        </w:rPr>
        <w:t>P</w:t>
      </w:r>
      <w:r w:rsidR="00215204" w:rsidRPr="00E046FC">
        <w:rPr>
          <w:rFonts w:ascii="Arial" w:hAnsi="Arial" w:cs="Arial"/>
          <w:sz w:val="32"/>
          <w:szCs w:val="32"/>
        </w:rPr>
        <w:t>olicies and legislation</w:t>
      </w:r>
    </w:p>
    <w:p w14:paraId="6334280C" w14:textId="7B87A766" w:rsidR="00E45F4D" w:rsidRPr="00FA158F" w:rsidRDefault="002A2A18" w:rsidP="0067502D">
      <w:pPr>
        <w:spacing w:line="360" w:lineRule="auto"/>
        <w:jc w:val="both"/>
        <w:rPr>
          <w:rFonts w:ascii="Arial" w:hAnsi="Arial" w:cs="Arial"/>
          <w:color w:val="000000" w:themeColor="text1"/>
          <w:shd w:val="clear" w:color="auto" w:fill="FFFFFF"/>
        </w:rPr>
      </w:pPr>
      <w:r w:rsidRPr="00FA158F">
        <w:rPr>
          <w:rFonts w:ascii="Arial" w:hAnsi="Arial" w:cs="Arial"/>
          <w:color w:val="000000" w:themeColor="text1"/>
        </w:rPr>
        <w:t>Back before the 21</w:t>
      </w:r>
      <w:r w:rsidRPr="00FA158F">
        <w:rPr>
          <w:rFonts w:ascii="Arial" w:hAnsi="Arial" w:cs="Arial"/>
          <w:color w:val="000000" w:themeColor="text1"/>
          <w:vertAlign w:val="superscript"/>
        </w:rPr>
        <w:t>st</w:t>
      </w:r>
      <w:r w:rsidRPr="00FA158F">
        <w:rPr>
          <w:rFonts w:ascii="Arial" w:hAnsi="Arial" w:cs="Arial"/>
          <w:color w:val="000000" w:themeColor="text1"/>
        </w:rPr>
        <w:t xml:space="preserve"> century  the first laws to protected children came into </w:t>
      </w:r>
      <w:r w:rsidR="006A1982" w:rsidRPr="00FA158F">
        <w:rPr>
          <w:rFonts w:ascii="Arial" w:hAnsi="Arial" w:cs="Arial"/>
          <w:color w:val="000000" w:themeColor="text1"/>
        </w:rPr>
        <w:t>play in the</w:t>
      </w:r>
      <w:r w:rsidR="008A6DA3" w:rsidRPr="00FA158F">
        <w:rPr>
          <w:rFonts w:ascii="Arial" w:hAnsi="Arial" w:cs="Arial"/>
          <w:color w:val="000000" w:themeColor="text1"/>
        </w:rPr>
        <w:t xml:space="preserve"> </w:t>
      </w:r>
      <w:r w:rsidR="0059598C" w:rsidRPr="00FA158F">
        <w:rPr>
          <w:rFonts w:ascii="Arial" w:hAnsi="Arial" w:cs="Arial"/>
          <w:color w:val="000000" w:themeColor="text1"/>
        </w:rPr>
        <w:t>1</w:t>
      </w:r>
      <w:r w:rsidR="00F12FDE" w:rsidRPr="00FA158F">
        <w:rPr>
          <w:rFonts w:ascii="Arial" w:hAnsi="Arial" w:cs="Arial"/>
          <w:color w:val="000000" w:themeColor="text1"/>
        </w:rPr>
        <w:t>8</w:t>
      </w:r>
      <w:r w:rsidR="007033F1" w:rsidRPr="00FA158F">
        <w:rPr>
          <w:rFonts w:ascii="Arial" w:hAnsi="Arial" w:cs="Arial"/>
          <w:color w:val="000000" w:themeColor="text1"/>
        </w:rPr>
        <w:t>83 when</w:t>
      </w:r>
      <w:r w:rsidR="006B1DAA" w:rsidRPr="00FA158F">
        <w:rPr>
          <w:rFonts w:ascii="Arial" w:hAnsi="Arial" w:cs="Arial"/>
          <w:color w:val="000000" w:themeColor="text1"/>
        </w:rPr>
        <w:t xml:space="preserve"> </w:t>
      </w:r>
      <w:r w:rsidR="007033F1" w:rsidRPr="00FA158F">
        <w:rPr>
          <w:rFonts w:ascii="Arial" w:hAnsi="Arial" w:cs="Arial"/>
          <w:color w:val="000000" w:themeColor="text1"/>
          <w:shd w:val="clear" w:color="auto" w:fill="FFFFFF"/>
        </w:rPr>
        <w:t xml:space="preserve">The campaign against child labour culminated in two important pieces of legislation – the Factory Act came into play, every year </w:t>
      </w:r>
      <w:r w:rsidR="00CD0A37" w:rsidRPr="00FA158F">
        <w:rPr>
          <w:rFonts w:ascii="Arial" w:hAnsi="Arial" w:cs="Arial"/>
          <w:color w:val="000000" w:themeColor="text1"/>
          <w:shd w:val="clear" w:color="auto" w:fill="FFFFFF"/>
        </w:rPr>
        <w:t>the laws been introduced to protect children.</w:t>
      </w:r>
    </w:p>
    <w:p w14:paraId="61FBDAF8" w14:textId="455842A8" w:rsidR="00E9594E" w:rsidRPr="00FA158F" w:rsidRDefault="00A96CA6" w:rsidP="0067502D">
      <w:pPr>
        <w:spacing w:line="360" w:lineRule="auto"/>
        <w:jc w:val="both"/>
        <w:rPr>
          <w:rFonts w:ascii="Arial" w:hAnsi="Arial" w:cs="Arial"/>
          <w:color w:val="000000" w:themeColor="text1"/>
          <w:shd w:val="clear" w:color="auto" w:fill="FFFFFF"/>
        </w:rPr>
      </w:pPr>
      <w:r w:rsidRPr="00FA158F">
        <w:rPr>
          <w:rFonts w:ascii="Arial" w:hAnsi="Arial" w:cs="Arial"/>
          <w:color w:val="000000" w:themeColor="text1"/>
          <w:shd w:val="clear" w:color="auto" w:fill="FFFFFF"/>
        </w:rPr>
        <w:t xml:space="preserve">The first safeguarding act was induced in </w:t>
      </w:r>
      <w:r w:rsidR="00BD6F92" w:rsidRPr="00FA158F">
        <w:rPr>
          <w:rFonts w:ascii="Arial" w:hAnsi="Arial" w:cs="Arial"/>
          <w:color w:val="000000" w:themeColor="text1"/>
          <w:shd w:val="clear" w:color="auto" w:fill="FFFFFF"/>
        </w:rPr>
        <w:t>1</w:t>
      </w:r>
      <w:r w:rsidR="00AD37CE" w:rsidRPr="00FA158F">
        <w:rPr>
          <w:rFonts w:ascii="Arial" w:hAnsi="Arial" w:cs="Arial"/>
          <w:color w:val="000000" w:themeColor="text1"/>
          <w:shd w:val="clear" w:color="auto" w:fill="FFFFFF"/>
        </w:rPr>
        <w:t>885 which was the Criminal Law amendment act which</w:t>
      </w:r>
      <w:r w:rsidR="00FE41A7" w:rsidRPr="00FA158F">
        <w:rPr>
          <w:rFonts w:ascii="Arial" w:hAnsi="Arial" w:cs="Arial"/>
          <w:color w:val="000000" w:themeColor="text1"/>
          <w:shd w:val="clear" w:color="auto" w:fill="FFFFFF"/>
        </w:rPr>
        <w:t xml:space="preserve"> was </w:t>
      </w:r>
      <w:r w:rsidR="008C556B" w:rsidRPr="00FA158F">
        <w:rPr>
          <w:rFonts w:ascii="Arial" w:hAnsi="Arial" w:cs="Arial"/>
          <w:color w:val="000000" w:themeColor="text1"/>
          <w:shd w:val="clear" w:color="auto" w:fill="FFFFFF"/>
        </w:rPr>
        <w:t xml:space="preserve">the acted to </w:t>
      </w:r>
      <w:r w:rsidR="00E9594E" w:rsidRPr="00FA158F">
        <w:rPr>
          <w:rFonts w:ascii="Arial" w:hAnsi="Arial" w:cs="Arial"/>
          <w:color w:val="000000" w:themeColor="text1"/>
          <w:shd w:val="clear" w:color="auto" w:fill="FFFFFF"/>
        </w:rPr>
        <w:t>protect</w:t>
      </w:r>
      <w:r w:rsidR="008C556B" w:rsidRPr="00FA158F">
        <w:rPr>
          <w:rFonts w:ascii="Arial" w:hAnsi="Arial" w:cs="Arial"/>
          <w:color w:val="000000" w:themeColor="text1"/>
          <w:shd w:val="clear" w:color="auto" w:fill="FFFFFF"/>
        </w:rPr>
        <w:t xml:space="preserve"> the sexual constant age to be higher</w:t>
      </w:r>
      <w:r w:rsidR="00FA158F" w:rsidRPr="00FA158F">
        <w:rPr>
          <w:rFonts w:ascii="Arial" w:hAnsi="Arial" w:cs="Arial"/>
          <w:color w:val="000000" w:themeColor="text1"/>
          <w:shd w:val="clear" w:color="auto" w:fill="FFFFFF"/>
        </w:rPr>
        <w:t xml:space="preserve">, to protect children so they will be at an age of understanding. </w:t>
      </w:r>
    </w:p>
    <w:p w14:paraId="2DBAD5F8" w14:textId="5AF772CC" w:rsidR="008C556B" w:rsidRPr="00FA158F" w:rsidRDefault="008C556B" w:rsidP="0067502D">
      <w:pPr>
        <w:spacing w:line="360" w:lineRule="auto"/>
        <w:jc w:val="both"/>
        <w:rPr>
          <w:rFonts w:ascii="Arial" w:hAnsi="Arial" w:cs="Arial"/>
          <w:color w:val="000000" w:themeColor="text1"/>
          <w:shd w:val="clear" w:color="auto" w:fill="FFFFFF"/>
        </w:rPr>
      </w:pPr>
      <w:r w:rsidRPr="00FA158F">
        <w:rPr>
          <w:rFonts w:ascii="Arial" w:hAnsi="Arial" w:cs="Arial"/>
          <w:color w:val="000000" w:themeColor="text1"/>
          <w:shd w:val="clear" w:color="auto" w:fill="FFFFFF"/>
        </w:rPr>
        <w:t>(www.virtual-college.co.uk</w:t>
      </w:r>
      <w:r w:rsidR="00E9594E" w:rsidRPr="00FA158F">
        <w:rPr>
          <w:rFonts w:ascii="Arial" w:hAnsi="Arial" w:cs="Arial"/>
          <w:color w:val="000000" w:themeColor="text1"/>
          <w:shd w:val="clear" w:color="auto" w:fill="FFFFFF"/>
        </w:rPr>
        <w:t>,n.d.)</w:t>
      </w:r>
    </w:p>
    <w:p w14:paraId="60EEFDE2" w14:textId="402537D9" w:rsidR="00A96CA6" w:rsidRPr="00FA158F" w:rsidRDefault="008479E8" w:rsidP="0067502D">
      <w:pPr>
        <w:spacing w:line="360" w:lineRule="auto"/>
        <w:jc w:val="both"/>
        <w:rPr>
          <w:rFonts w:ascii="Arial" w:hAnsi="Arial" w:cs="Arial"/>
          <w:color w:val="000000" w:themeColor="text1"/>
        </w:rPr>
      </w:pPr>
      <w:r w:rsidRPr="00FA158F">
        <w:rPr>
          <w:rFonts w:ascii="Arial" w:hAnsi="Arial" w:cs="Arial"/>
          <w:color w:val="000000" w:themeColor="text1"/>
          <w:shd w:val="clear" w:color="auto" w:fill="FFFFFF"/>
        </w:rPr>
        <w:t>1889</w:t>
      </w:r>
      <w:r w:rsidR="00707516" w:rsidRPr="00FA158F">
        <w:rPr>
          <w:rFonts w:ascii="Arial" w:hAnsi="Arial" w:cs="Arial"/>
          <w:color w:val="000000" w:themeColor="text1"/>
          <w:shd w:val="clear" w:color="auto" w:fill="FFFFFF"/>
        </w:rPr>
        <w:t xml:space="preserve"> The Prevention of Cruelty to, and Protection of, Children Act was passed allowing police to arrest anyone mistreating a child and enter homes to prevent danger to children</w:t>
      </w:r>
      <w:r w:rsidR="00223026" w:rsidRPr="00FA158F">
        <w:rPr>
          <w:rFonts w:ascii="Arial" w:hAnsi="Arial" w:cs="Arial"/>
          <w:color w:val="000000" w:themeColor="text1"/>
          <w:shd w:val="clear" w:color="auto" w:fill="FFFFFF"/>
        </w:rPr>
        <w:t xml:space="preserve"> This was the first law to be brought into place of protection of all </w:t>
      </w:r>
      <w:r w:rsidR="00CB0EB6" w:rsidRPr="00FA158F">
        <w:rPr>
          <w:rFonts w:ascii="Arial" w:hAnsi="Arial" w:cs="Arial"/>
          <w:color w:val="000000" w:themeColor="text1"/>
          <w:shd w:val="clear" w:color="auto" w:fill="FFFFFF"/>
        </w:rPr>
        <w:t xml:space="preserve">children in and outside of the home </w:t>
      </w:r>
      <w:r w:rsidR="00EA17BE" w:rsidRPr="00FA158F">
        <w:rPr>
          <w:rFonts w:ascii="Arial" w:hAnsi="Arial" w:cs="Arial"/>
          <w:color w:val="000000" w:themeColor="text1"/>
          <w:shd w:val="clear" w:color="auto" w:fill="FFFFFF"/>
        </w:rPr>
        <w:t>(Unicef.org, 2010)</w:t>
      </w:r>
    </w:p>
    <w:p w14:paraId="1463B3AE" w14:textId="6809E125" w:rsidR="00B34B1A" w:rsidRPr="00FA158F" w:rsidRDefault="00F9789B" w:rsidP="00D73729">
      <w:pPr>
        <w:spacing w:line="360" w:lineRule="auto"/>
        <w:jc w:val="both"/>
        <w:rPr>
          <w:rFonts w:ascii="Arial" w:hAnsi="Arial" w:cs="Arial"/>
          <w:color w:val="000000" w:themeColor="text1"/>
        </w:rPr>
      </w:pPr>
      <w:r w:rsidRPr="00FA158F">
        <w:rPr>
          <w:rFonts w:ascii="Arial" w:hAnsi="Arial" w:cs="Arial"/>
          <w:color w:val="000000" w:themeColor="text1"/>
        </w:rPr>
        <w:t xml:space="preserve">A definition of child protection and serious harm and violence is needed to understand how child protection policies and procedures have been influenced. The Department of Education </w:t>
      </w:r>
      <w:r w:rsidR="00454F2A" w:rsidRPr="00FA158F">
        <w:rPr>
          <w:rFonts w:ascii="Arial" w:hAnsi="Arial" w:cs="Arial"/>
          <w:color w:val="000000" w:themeColor="text1"/>
          <w:shd w:val="clear" w:color="auto" w:fill="FFFFFF"/>
        </w:rPr>
        <w:t>(Special Educational Needs Information Act, 2011)</w:t>
      </w:r>
      <w:r w:rsidRPr="00FA158F">
        <w:rPr>
          <w:rFonts w:ascii="Arial" w:hAnsi="Arial" w:cs="Arial"/>
          <w:color w:val="000000" w:themeColor="text1"/>
        </w:rPr>
        <w:t xml:space="preserve"> describes child safety as intervention to protect children who suffer or are likely to suffer severe harm. </w:t>
      </w:r>
      <w:r w:rsidR="0067502D" w:rsidRPr="00FA158F">
        <w:rPr>
          <w:rFonts w:ascii="Arial" w:hAnsi="Arial" w:cs="Arial"/>
          <w:color w:val="000000" w:themeColor="text1"/>
        </w:rPr>
        <w:t>Furthermore,</w:t>
      </w:r>
      <w:r w:rsidRPr="00FA158F">
        <w:rPr>
          <w:rFonts w:ascii="Arial" w:hAnsi="Arial" w:cs="Arial"/>
          <w:color w:val="000000" w:themeColor="text1"/>
        </w:rPr>
        <w:t xml:space="preserve"> the Children's Act (1989) describes harm as ill-treatment, including neglect, mental, sexual, and physical violence. </w:t>
      </w:r>
    </w:p>
    <w:p w14:paraId="5DBE698B" w14:textId="108B95E5" w:rsidR="00BA7BE1" w:rsidRPr="00590A09" w:rsidRDefault="0032250F" w:rsidP="00D73729">
      <w:pPr>
        <w:spacing w:line="360" w:lineRule="auto"/>
        <w:rPr>
          <w:rFonts w:ascii="Arial" w:hAnsi="Arial" w:cs="Arial"/>
          <w:color w:val="000000" w:themeColor="text1"/>
          <w:shd w:val="clear" w:color="auto" w:fill="FFFFFF"/>
        </w:rPr>
      </w:pPr>
      <w:r w:rsidRPr="00FA158F">
        <w:rPr>
          <w:rFonts w:ascii="Arial" w:hAnsi="Arial" w:cs="Arial"/>
          <w:color w:val="000000" w:themeColor="text1"/>
          <w:shd w:val="clear" w:color="auto" w:fill="FFFFFF"/>
        </w:rPr>
        <w:t>In any case, adolescence is a status that is recorded all through the world and history, that occasionally considers a to be as honest</w:t>
      </w:r>
      <w:r w:rsidR="00D30FEC" w:rsidRPr="00FA158F">
        <w:rPr>
          <w:rFonts w:ascii="Arial" w:hAnsi="Arial" w:cs="Arial"/>
          <w:color w:val="000000" w:themeColor="text1"/>
        </w:rPr>
        <w:t xml:space="preserve"> </w:t>
      </w:r>
      <w:r w:rsidR="00D30FEC" w:rsidRPr="00FA158F">
        <w:rPr>
          <w:rFonts w:ascii="Arial" w:hAnsi="Arial" w:cs="Arial"/>
          <w:color w:val="000000" w:themeColor="text1"/>
          <w:shd w:val="clear" w:color="auto" w:fill="FFFFFF"/>
        </w:rPr>
        <w:t>Powerless, a client, a labourer, a threat to society close by other family workers, and it is a structure that develops with time and spot</w:t>
      </w:r>
      <w:r w:rsidR="00C46A9F" w:rsidRPr="00FA158F">
        <w:rPr>
          <w:rFonts w:ascii="Arial" w:hAnsi="Arial" w:cs="Arial"/>
          <w:color w:val="000000" w:themeColor="text1"/>
          <w:shd w:val="clear" w:color="auto" w:fill="FFFFFF"/>
        </w:rPr>
        <w:t xml:space="preserve"> (</w:t>
      </w:r>
      <w:proofErr w:type="spellStart"/>
      <w:r w:rsidR="00C46A9F" w:rsidRPr="00FA158F">
        <w:rPr>
          <w:rFonts w:ascii="Arial" w:hAnsi="Arial" w:cs="Arial"/>
          <w:color w:val="000000" w:themeColor="text1"/>
          <w:shd w:val="clear" w:color="auto" w:fill="FFFFFF"/>
        </w:rPr>
        <w:t>Prout</w:t>
      </w:r>
      <w:proofErr w:type="spellEnd"/>
      <w:r w:rsidR="00C46A9F" w:rsidRPr="00FA158F">
        <w:rPr>
          <w:rFonts w:ascii="Arial" w:hAnsi="Arial" w:cs="Arial"/>
          <w:color w:val="000000" w:themeColor="text1"/>
          <w:shd w:val="clear" w:color="auto" w:fill="FFFFFF"/>
        </w:rPr>
        <w:t>, 2004)</w:t>
      </w:r>
      <w:r w:rsidR="008427DB" w:rsidRPr="00FA158F">
        <w:rPr>
          <w:rFonts w:ascii="Arial" w:hAnsi="Arial" w:cs="Arial"/>
          <w:color w:val="000000" w:themeColor="text1"/>
          <w:shd w:val="clear" w:color="auto" w:fill="FFFFFF"/>
        </w:rPr>
        <w:t xml:space="preserve"> Many </w:t>
      </w:r>
      <w:r w:rsidR="00EB2EFD" w:rsidRPr="00FA158F">
        <w:rPr>
          <w:rFonts w:ascii="Arial" w:hAnsi="Arial" w:cs="Arial"/>
          <w:color w:val="000000" w:themeColor="text1"/>
          <w:shd w:val="clear" w:color="auto" w:fill="FFFFFF"/>
        </w:rPr>
        <w:t xml:space="preserve">historical researchers </w:t>
      </w:r>
      <w:r w:rsidR="00911ADB" w:rsidRPr="00FA158F">
        <w:rPr>
          <w:rFonts w:ascii="Arial" w:hAnsi="Arial" w:cs="Arial"/>
          <w:color w:val="000000" w:themeColor="text1"/>
          <w:shd w:val="clear" w:color="auto" w:fill="FFFFFF"/>
        </w:rPr>
        <w:t xml:space="preserve">have </w:t>
      </w:r>
      <w:r w:rsidR="00AD742D" w:rsidRPr="00FA158F">
        <w:rPr>
          <w:rFonts w:ascii="Arial" w:hAnsi="Arial" w:cs="Arial"/>
          <w:color w:val="000000" w:themeColor="text1"/>
          <w:shd w:val="clear" w:color="auto" w:fill="FFFFFF"/>
        </w:rPr>
        <w:t xml:space="preserve">discussed the meaning of childhood, in past papers </w:t>
      </w:r>
      <w:r w:rsidR="00995E9A" w:rsidRPr="00FA158F">
        <w:rPr>
          <w:rFonts w:ascii="Arial" w:hAnsi="Arial" w:cs="Arial"/>
          <w:color w:val="000000" w:themeColor="text1"/>
          <w:shd w:val="clear" w:color="auto" w:fill="FFFFFF"/>
        </w:rPr>
        <w:t>(</w:t>
      </w:r>
      <w:proofErr w:type="spellStart"/>
      <w:r w:rsidR="00995E9A" w:rsidRPr="00FA158F">
        <w:rPr>
          <w:rFonts w:ascii="Arial" w:hAnsi="Arial" w:cs="Arial"/>
          <w:color w:val="000000" w:themeColor="text1"/>
          <w:shd w:val="clear" w:color="auto" w:fill="FFFFFF"/>
        </w:rPr>
        <w:t>Veerman</w:t>
      </w:r>
      <w:proofErr w:type="spellEnd"/>
      <w:r w:rsidR="00995E9A" w:rsidRPr="00FA158F">
        <w:rPr>
          <w:rFonts w:ascii="Arial" w:hAnsi="Arial" w:cs="Arial"/>
          <w:color w:val="000000" w:themeColor="text1"/>
          <w:shd w:val="clear" w:color="auto" w:fill="FFFFFF"/>
        </w:rPr>
        <w:t>, 1992, p.3)</w:t>
      </w:r>
      <w:r w:rsidR="00193E8E" w:rsidRPr="00FA158F">
        <w:rPr>
          <w:rFonts w:ascii="Arial" w:hAnsi="Arial" w:cs="Arial"/>
          <w:color w:val="000000" w:themeColor="text1"/>
          <w:shd w:val="clear" w:color="auto" w:fill="FFFFFF"/>
        </w:rPr>
        <w:t xml:space="preserve"> </w:t>
      </w:r>
      <w:r w:rsidR="00E33469" w:rsidRPr="00FA158F">
        <w:rPr>
          <w:rFonts w:ascii="Arial" w:hAnsi="Arial" w:cs="Arial"/>
          <w:color w:val="000000" w:themeColor="text1"/>
          <w:shd w:val="clear" w:color="auto" w:fill="FFFFFF"/>
        </w:rPr>
        <w:t xml:space="preserve">states that ‘childhood’ did not </w:t>
      </w:r>
      <w:r w:rsidR="001E490D" w:rsidRPr="00FA158F">
        <w:rPr>
          <w:rFonts w:ascii="Arial" w:hAnsi="Arial" w:cs="Arial"/>
          <w:color w:val="000000" w:themeColor="text1"/>
          <w:shd w:val="clear" w:color="auto" w:fill="FFFFFF"/>
        </w:rPr>
        <w:t xml:space="preserve">have any </w:t>
      </w:r>
      <w:r w:rsidR="00982552" w:rsidRPr="00FA158F">
        <w:rPr>
          <w:rFonts w:ascii="Arial" w:hAnsi="Arial" w:cs="Arial"/>
          <w:color w:val="000000" w:themeColor="text1"/>
          <w:shd w:val="clear" w:color="auto" w:fill="FFFFFF"/>
        </w:rPr>
        <w:t xml:space="preserve">existents before the </w:t>
      </w:r>
      <w:r w:rsidR="00B45E0B" w:rsidRPr="00FA158F">
        <w:rPr>
          <w:rFonts w:ascii="Arial" w:hAnsi="Arial" w:cs="Arial"/>
          <w:color w:val="000000" w:themeColor="text1"/>
          <w:shd w:val="clear" w:color="auto" w:fill="FFFFFF"/>
        </w:rPr>
        <w:t>1</w:t>
      </w:r>
      <w:r w:rsidR="007232D5" w:rsidRPr="00FA158F">
        <w:rPr>
          <w:rFonts w:ascii="Arial" w:hAnsi="Arial" w:cs="Arial"/>
          <w:color w:val="000000" w:themeColor="text1"/>
          <w:shd w:val="clear" w:color="auto" w:fill="FFFFFF"/>
        </w:rPr>
        <w:t>8</w:t>
      </w:r>
      <w:r w:rsidR="00B45E0B" w:rsidRPr="00FA158F">
        <w:rPr>
          <w:rFonts w:ascii="Arial" w:hAnsi="Arial" w:cs="Arial"/>
          <w:color w:val="000000" w:themeColor="text1"/>
          <w:shd w:val="clear" w:color="auto" w:fill="FFFFFF"/>
          <w:vertAlign w:val="superscript"/>
        </w:rPr>
        <w:t>th</w:t>
      </w:r>
      <w:r w:rsidR="00B45E0B" w:rsidRPr="00FA158F">
        <w:rPr>
          <w:rFonts w:ascii="Arial" w:hAnsi="Arial" w:cs="Arial"/>
          <w:color w:val="000000" w:themeColor="text1"/>
          <w:shd w:val="clear" w:color="auto" w:fill="FFFFFF"/>
        </w:rPr>
        <w:t xml:space="preserve"> </w:t>
      </w:r>
      <w:r w:rsidR="00485335" w:rsidRPr="00590A09">
        <w:rPr>
          <w:rFonts w:ascii="Arial" w:hAnsi="Arial" w:cs="Arial"/>
          <w:color w:val="000000" w:themeColor="text1"/>
          <w:shd w:val="clear" w:color="auto" w:fill="FFFFFF"/>
        </w:rPr>
        <w:t>century</w:t>
      </w:r>
      <w:r w:rsidR="00BA7BE1" w:rsidRPr="00590A09">
        <w:rPr>
          <w:rFonts w:ascii="Arial" w:hAnsi="Arial" w:cs="Arial"/>
          <w:color w:val="000000" w:themeColor="text1"/>
          <w:shd w:val="clear" w:color="auto" w:fill="FFFFFF"/>
        </w:rPr>
        <w:t>.</w:t>
      </w:r>
    </w:p>
    <w:p w14:paraId="56022059" w14:textId="579E8F9D" w:rsidR="00BA7BE1" w:rsidRPr="00590A09" w:rsidRDefault="00BA7BE1" w:rsidP="00393F95">
      <w:pPr>
        <w:spacing w:line="360" w:lineRule="auto"/>
        <w:jc w:val="both"/>
        <w:rPr>
          <w:rFonts w:ascii="Arial" w:hAnsi="Arial" w:cs="Arial"/>
          <w:color w:val="000000" w:themeColor="text1"/>
          <w:shd w:val="clear" w:color="auto" w:fill="FFFFFF"/>
        </w:rPr>
      </w:pPr>
      <w:r w:rsidRPr="00590A09">
        <w:rPr>
          <w:rFonts w:ascii="Arial" w:hAnsi="Arial" w:cs="Arial"/>
          <w:color w:val="000000" w:themeColor="text1"/>
          <w:shd w:val="clear" w:color="auto" w:fill="FFFFFF"/>
        </w:rPr>
        <w:t>Since the well-being of both children and young adults is so critical, organisations have developed policies and laws in the United Kingdom and around the world to ensure a protective framework. This system guarantees that everyone is safeguarded in an educational setting.</w:t>
      </w:r>
    </w:p>
    <w:p w14:paraId="1DE0167E" w14:textId="50467D56" w:rsidR="00EB5CC4" w:rsidRPr="00590A09" w:rsidRDefault="00C01CE6" w:rsidP="00393F95">
      <w:pPr>
        <w:shd w:val="clear" w:color="auto" w:fill="FFFFFF"/>
        <w:spacing w:after="0" w:line="360" w:lineRule="auto"/>
        <w:jc w:val="both"/>
        <w:rPr>
          <w:rFonts w:ascii="Arial" w:eastAsia="Times New Roman" w:hAnsi="Arial" w:cs="Arial"/>
          <w:color w:val="252525"/>
          <w:lang w:eastAsia="en-GB"/>
        </w:rPr>
      </w:pPr>
      <w:r w:rsidRPr="00C01CE6">
        <w:rPr>
          <w:rFonts w:ascii="Arial" w:eastAsia="Times New Roman" w:hAnsi="Arial" w:cs="Arial"/>
          <w:color w:val="000000" w:themeColor="text1"/>
          <w:lang w:eastAsia="en-GB"/>
        </w:rPr>
        <w:lastRenderedPageBreak/>
        <w:t>The primary </w:t>
      </w:r>
      <w:r w:rsidRPr="00C01CE6">
        <w:rPr>
          <w:rFonts w:ascii="Arial" w:eastAsia="Times New Roman" w:hAnsi="Arial" w:cs="Arial"/>
          <w:color w:val="252525"/>
          <w:lang w:eastAsia="en-GB"/>
        </w:rPr>
        <w:t>policies include</w:t>
      </w:r>
      <w:r w:rsidRPr="00590A09">
        <w:rPr>
          <w:rFonts w:ascii="Arial" w:eastAsia="Times New Roman" w:hAnsi="Arial" w:cs="Arial"/>
          <w:color w:val="252525"/>
          <w:lang w:eastAsia="en-GB"/>
        </w:rPr>
        <w:t xml:space="preserve"> some of the following </w:t>
      </w:r>
      <w:r w:rsidR="00546A34" w:rsidRPr="00590A09">
        <w:rPr>
          <w:rFonts w:ascii="Arial" w:eastAsia="Times New Roman" w:hAnsi="Arial" w:cs="Arial"/>
          <w:color w:val="252525"/>
          <w:lang w:eastAsia="en-GB"/>
        </w:rPr>
        <w:t xml:space="preserve">acts that are around </w:t>
      </w:r>
      <w:r w:rsidR="005D2089" w:rsidRPr="00590A09">
        <w:rPr>
          <w:rFonts w:ascii="Arial" w:eastAsia="Times New Roman" w:hAnsi="Arial" w:cs="Arial"/>
          <w:color w:val="252525"/>
          <w:lang w:eastAsia="en-GB"/>
        </w:rPr>
        <w:t xml:space="preserve">England, wales and Scotland are. </w:t>
      </w:r>
    </w:p>
    <w:p w14:paraId="32F65751" w14:textId="77777777" w:rsidR="00284159" w:rsidRPr="004B10D1" w:rsidRDefault="00284159" w:rsidP="00393F95">
      <w:pPr>
        <w:shd w:val="clear" w:color="auto" w:fill="FFFFFF"/>
        <w:spacing w:after="0" w:line="360" w:lineRule="auto"/>
        <w:jc w:val="both"/>
        <w:rPr>
          <w:rFonts w:ascii="Arial" w:eastAsia="Times New Roman" w:hAnsi="Arial" w:cs="Arial"/>
          <w:color w:val="252525"/>
          <w:lang w:eastAsia="en-GB"/>
        </w:rPr>
      </w:pPr>
    </w:p>
    <w:p w14:paraId="7E250944" w14:textId="77777777" w:rsidR="00EB5CC4" w:rsidRPr="004B10D1" w:rsidRDefault="0082421C" w:rsidP="00393F95">
      <w:pPr>
        <w:pStyle w:val="ListParagraph"/>
        <w:numPr>
          <w:ilvl w:val="0"/>
          <w:numId w:val="4"/>
        </w:numPr>
        <w:shd w:val="clear" w:color="auto" w:fill="FFFFFF"/>
        <w:spacing w:after="0" w:line="360" w:lineRule="auto"/>
        <w:jc w:val="both"/>
        <w:rPr>
          <w:rFonts w:ascii="Arial" w:eastAsia="Times New Roman" w:hAnsi="Arial" w:cs="Arial"/>
          <w:color w:val="252525"/>
          <w:lang w:eastAsia="en-GB"/>
        </w:rPr>
      </w:pPr>
      <w:r w:rsidRPr="004B10D1">
        <w:rPr>
          <w:rFonts w:ascii="Arial" w:eastAsia="Times New Roman" w:hAnsi="Arial" w:cs="Arial"/>
          <w:b/>
          <w:bCs/>
          <w:color w:val="212529"/>
          <w:lang w:eastAsia="en-GB"/>
        </w:rPr>
        <w:t>The Children’s Act 1989</w:t>
      </w:r>
    </w:p>
    <w:p w14:paraId="4B23282E" w14:textId="77777777" w:rsidR="001012E9" w:rsidRPr="004B10D1" w:rsidRDefault="0082421C" w:rsidP="00393F95">
      <w:pPr>
        <w:pStyle w:val="ListParagraph"/>
        <w:numPr>
          <w:ilvl w:val="0"/>
          <w:numId w:val="4"/>
        </w:numPr>
        <w:shd w:val="clear" w:color="auto" w:fill="FFFFFF"/>
        <w:spacing w:after="0" w:line="360" w:lineRule="auto"/>
        <w:jc w:val="both"/>
        <w:rPr>
          <w:rFonts w:ascii="Arial" w:eastAsia="Times New Roman" w:hAnsi="Arial" w:cs="Arial"/>
          <w:color w:val="252525"/>
          <w:lang w:eastAsia="en-GB"/>
        </w:rPr>
      </w:pPr>
      <w:r w:rsidRPr="004B10D1">
        <w:rPr>
          <w:rFonts w:ascii="Arial" w:eastAsia="Times New Roman" w:hAnsi="Arial" w:cs="Arial"/>
          <w:b/>
          <w:bCs/>
          <w:color w:val="212529"/>
          <w:lang w:eastAsia="en-GB"/>
        </w:rPr>
        <w:t>The Children’s Act 2004</w:t>
      </w:r>
    </w:p>
    <w:p w14:paraId="204452E7" w14:textId="77777777" w:rsidR="001012E9" w:rsidRPr="004B10D1" w:rsidRDefault="0082421C" w:rsidP="00393F95">
      <w:pPr>
        <w:pStyle w:val="ListParagraph"/>
        <w:numPr>
          <w:ilvl w:val="0"/>
          <w:numId w:val="4"/>
        </w:numPr>
        <w:shd w:val="clear" w:color="auto" w:fill="FFFFFF"/>
        <w:spacing w:after="0" w:line="360" w:lineRule="auto"/>
        <w:jc w:val="both"/>
        <w:rPr>
          <w:rFonts w:ascii="Arial" w:eastAsia="Times New Roman" w:hAnsi="Arial" w:cs="Arial"/>
          <w:color w:val="252525"/>
          <w:lang w:eastAsia="en-GB"/>
        </w:rPr>
      </w:pPr>
      <w:r w:rsidRPr="004B10D1">
        <w:rPr>
          <w:rFonts w:ascii="Arial" w:eastAsia="Times New Roman" w:hAnsi="Arial" w:cs="Arial"/>
          <w:b/>
          <w:bCs/>
          <w:color w:val="212529"/>
          <w:lang w:eastAsia="en-GB"/>
        </w:rPr>
        <w:t xml:space="preserve">Children and Young Persons Act 2008 </w:t>
      </w:r>
    </w:p>
    <w:p w14:paraId="5DB6A6FF" w14:textId="77777777" w:rsidR="003D090A" w:rsidRPr="004B10D1" w:rsidRDefault="0082421C" w:rsidP="00393F95">
      <w:pPr>
        <w:pStyle w:val="ListParagraph"/>
        <w:numPr>
          <w:ilvl w:val="0"/>
          <w:numId w:val="4"/>
        </w:numPr>
        <w:shd w:val="clear" w:color="auto" w:fill="FFFFFF"/>
        <w:spacing w:after="0" w:line="360" w:lineRule="auto"/>
        <w:jc w:val="both"/>
        <w:rPr>
          <w:rFonts w:ascii="Arial" w:eastAsia="Times New Roman" w:hAnsi="Arial" w:cs="Arial"/>
          <w:color w:val="252525"/>
          <w:lang w:eastAsia="en-GB"/>
        </w:rPr>
      </w:pPr>
      <w:r w:rsidRPr="004B10D1">
        <w:rPr>
          <w:rFonts w:ascii="Arial" w:eastAsia="Times New Roman" w:hAnsi="Arial" w:cs="Arial"/>
          <w:b/>
          <w:bCs/>
          <w:color w:val="212529"/>
          <w:lang w:eastAsia="en-GB"/>
        </w:rPr>
        <w:t xml:space="preserve">Sexual Offences Act 2003 </w:t>
      </w:r>
    </w:p>
    <w:p w14:paraId="046F2E11" w14:textId="77777777" w:rsidR="003D090A" w:rsidRPr="004B10D1" w:rsidRDefault="0082421C" w:rsidP="00393F95">
      <w:pPr>
        <w:pStyle w:val="ListParagraph"/>
        <w:numPr>
          <w:ilvl w:val="0"/>
          <w:numId w:val="4"/>
        </w:numPr>
        <w:shd w:val="clear" w:color="auto" w:fill="FFFFFF"/>
        <w:spacing w:after="0" w:line="360" w:lineRule="auto"/>
        <w:jc w:val="both"/>
        <w:rPr>
          <w:rFonts w:ascii="Arial" w:eastAsia="Times New Roman" w:hAnsi="Arial" w:cs="Arial"/>
          <w:color w:val="252525"/>
          <w:lang w:eastAsia="en-GB"/>
        </w:rPr>
      </w:pPr>
      <w:r w:rsidRPr="004B10D1">
        <w:rPr>
          <w:rFonts w:ascii="Arial" w:eastAsia="Times New Roman" w:hAnsi="Arial" w:cs="Arial"/>
          <w:b/>
          <w:bCs/>
          <w:color w:val="212529"/>
          <w:lang w:eastAsia="en-GB"/>
        </w:rPr>
        <w:t xml:space="preserve">Adoption and Children Act 2002 </w:t>
      </w:r>
    </w:p>
    <w:p w14:paraId="50C3E21D" w14:textId="77777777" w:rsidR="003D090A" w:rsidRPr="004B10D1" w:rsidRDefault="0082421C" w:rsidP="00393F95">
      <w:pPr>
        <w:pStyle w:val="ListParagraph"/>
        <w:numPr>
          <w:ilvl w:val="0"/>
          <w:numId w:val="4"/>
        </w:numPr>
        <w:shd w:val="clear" w:color="auto" w:fill="FFFFFF"/>
        <w:spacing w:after="0" w:line="360" w:lineRule="auto"/>
        <w:jc w:val="both"/>
        <w:rPr>
          <w:rFonts w:ascii="Arial" w:eastAsia="Times New Roman" w:hAnsi="Arial" w:cs="Arial"/>
          <w:color w:val="252525"/>
          <w:lang w:eastAsia="en-GB"/>
        </w:rPr>
      </w:pPr>
      <w:r w:rsidRPr="004B10D1">
        <w:rPr>
          <w:rFonts w:ascii="Arial" w:eastAsia="Times New Roman" w:hAnsi="Arial" w:cs="Arial"/>
          <w:b/>
          <w:bCs/>
          <w:color w:val="212529"/>
          <w:lang w:eastAsia="en-GB"/>
        </w:rPr>
        <w:t>United Nations Convention on the Rights of the Child 1989 –</w:t>
      </w:r>
      <w:r w:rsidRPr="004B10D1">
        <w:rPr>
          <w:rFonts w:ascii="Arial" w:eastAsia="Times New Roman" w:hAnsi="Arial" w:cs="Arial"/>
          <w:color w:val="212529"/>
          <w:lang w:eastAsia="en-GB"/>
        </w:rPr>
        <w:t> </w:t>
      </w:r>
      <w:r w:rsidRPr="004B10D1">
        <w:rPr>
          <w:rFonts w:ascii="Arial" w:eastAsia="Times New Roman" w:hAnsi="Arial" w:cs="Arial"/>
          <w:b/>
          <w:bCs/>
          <w:color w:val="212529"/>
          <w:lang w:eastAsia="en-GB"/>
        </w:rPr>
        <w:t>UNICEF</w:t>
      </w:r>
    </w:p>
    <w:p w14:paraId="1212DB6A" w14:textId="77777777" w:rsidR="00284159" w:rsidRPr="004B10D1" w:rsidRDefault="0082421C" w:rsidP="00393F95">
      <w:pPr>
        <w:pStyle w:val="ListParagraph"/>
        <w:numPr>
          <w:ilvl w:val="0"/>
          <w:numId w:val="4"/>
        </w:numPr>
        <w:shd w:val="clear" w:color="auto" w:fill="FFFFFF"/>
        <w:spacing w:after="0" w:line="360" w:lineRule="auto"/>
        <w:jc w:val="both"/>
        <w:rPr>
          <w:rFonts w:ascii="Arial" w:eastAsia="Times New Roman" w:hAnsi="Arial" w:cs="Arial"/>
          <w:color w:val="252525"/>
          <w:lang w:eastAsia="en-GB"/>
        </w:rPr>
      </w:pPr>
      <w:r w:rsidRPr="004B10D1">
        <w:rPr>
          <w:rFonts w:ascii="Arial" w:eastAsia="Times New Roman" w:hAnsi="Arial" w:cs="Arial"/>
          <w:b/>
          <w:bCs/>
          <w:color w:val="212529"/>
          <w:lang w:eastAsia="en-GB"/>
        </w:rPr>
        <w:t xml:space="preserve">The Education Act 2002 </w:t>
      </w:r>
    </w:p>
    <w:p w14:paraId="78F858BE" w14:textId="04996B0A" w:rsidR="00C01CE6" w:rsidRPr="00A142D1" w:rsidRDefault="0082421C" w:rsidP="00393F95">
      <w:pPr>
        <w:pStyle w:val="ListParagraph"/>
        <w:numPr>
          <w:ilvl w:val="0"/>
          <w:numId w:val="4"/>
        </w:numPr>
        <w:shd w:val="clear" w:color="auto" w:fill="FFFFFF"/>
        <w:spacing w:after="0" w:line="360" w:lineRule="auto"/>
        <w:jc w:val="both"/>
        <w:rPr>
          <w:rFonts w:ascii="Arial" w:eastAsia="Times New Roman" w:hAnsi="Arial" w:cs="Arial"/>
          <w:color w:val="252525"/>
          <w:lang w:eastAsia="en-GB"/>
        </w:rPr>
      </w:pPr>
      <w:r w:rsidRPr="004B10D1">
        <w:rPr>
          <w:rFonts w:ascii="Arial" w:eastAsia="Times New Roman" w:hAnsi="Arial" w:cs="Arial"/>
          <w:b/>
          <w:bCs/>
          <w:color w:val="212529"/>
          <w:lang w:eastAsia="en-GB"/>
        </w:rPr>
        <w:t xml:space="preserve">Domestic Violence, Crime and Victims Act 2004 </w:t>
      </w:r>
      <w:r w:rsidR="00057FC0" w:rsidRPr="004B10D1">
        <w:rPr>
          <w:rFonts w:ascii="Arial" w:hAnsi="Arial" w:cs="Arial"/>
          <w:color w:val="000000"/>
          <w:shd w:val="clear" w:color="auto" w:fill="FFFFFF"/>
        </w:rPr>
        <w:t>(NSPCC Learning, n.d.)</w:t>
      </w:r>
    </w:p>
    <w:p w14:paraId="0CABFF88" w14:textId="77777777" w:rsidR="00A142D1" w:rsidRPr="004B10D1" w:rsidRDefault="00A142D1" w:rsidP="00393F95">
      <w:pPr>
        <w:pStyle w:val="ListParagraph"/>
        <w:shd w:val="clear" w:color="auto" w:fill="FFFFFF"/>
        <w:spacing w:after="0" w:line="360" w:lineRule="auto"/>
        <w:jc w:val="both"/>
        <w:rPr>
          <w:rFonts w:ascii="Arial" w:eastAsia="Times New Roman" w:hAnsi="Arial" w:cs="Arial"/>
          <w:color w:val="252525"/>
          <w:lang w:eastAsia="en-GB"/>
        </w:rPr>
      </w:pPr>
    </w:p>
    <w:p w14:paraId="126C2517" w14:textId="4B0ED0C7" w:rsidR="00CB1F0E" w:rsidRPr="00651CB2" w:rsidRDefault="00CB1F0E" w:rsidP="00393F95">
      <w:pPr>
        <w:spacing w:line="360" w:lineRule="auto"/>
        <w:jc w:val="both"/>
        <w:rPr>
          <w:rFonts w:ascii="Arial" w:hAnsi="Arial" w:cs="Arial"/>
        </w:rPr>
      </w:pPr>
      <w:r w:rsidRPr="00651CB2">
        <w:rPr>
          <w:rFonts w:ascii="Arial" w:hAnsi="Arial" w:cs="Arial"/>
        </w:rPr>
        <w:t>After tragic death of</w:t>
      </w:r>
      <w:r w:rsidR="004F294F" w:rsidRPr="00651CB2">
        <w:rPr>
          <w:rFonts w:ascii="Arial" w:hAnsi="Arial" w:cs="Arial"/>
        </w:rPr>
        <w:t xml:space="preserve"> </w:t>
      </w:r>
      <w:r w:rsidR="00CC63C6" w:rsidRPr="00651CB2">
        <w:rPr>
          <w:rFonts w:ascii="Arial" w:hAnsi="Arial" w:cs="Arial"/>
        </w:rPr>
        <w:t xml:space="preserve">Victoria </w:t>
      </w:r>
      <w:proofErr w:type="spellStart"/>
      <w:r w:rsidR="00CC63C6" w:rsidRPr="00651CB2">
        <w:rPr>
          <w:rFonts w:ascii="Arial" w:hAnsi="Arial" w:cs="Arial"/>
        </w:rPr>
        <w:t>Climbe</w:t>
      </w:r>
      <w:proofErr w:type="spellEnd"/>
      <w:r w:rsidR="00CC63C6" w:rsidRPr="00651CB2">
        <w:rPr>
          <w:rFonts w:ascii="Arial" w:hAnsi="Arial" w:cs="Arial"/>
        </w:rPr>
        <w:t>,</w:t>
      </w:r>
      <w:r w:rsidR="004F294F" w:rsidRPr="00651CB2">
        <w:rPr>
          <w:rFonts w:ascii="Arial" w:hAnsi="Arial" w:cs="Arial"/>
        </w:rPr>
        <w:t xml:space="preserve"> </w:t>
      </w:r>
      <w:r w:rsidR="00CC63C6" w:rsidRPr="00651CB2">
        <w:rPr>
          <w:rFonts w:ascii="Arial" w:hAnsi="Arial" w:cs="Arial"/>
        </w:rPr>
        <w:t xml:space="preserve">was when </w:t>
      </w:r>
      <w:r w:rsidR="004F294F" w:rsidRPr="00651CB2">
        <w:rPr>
          <w:rFonts w:ascii="Arial" w:hAnsi="Arial" w:cs="Arial"/>
        </w:rPr>
        <w:t xml:space="preserve">the children’s act </w:t>
      </w:r>
      <w:r w:rsidR="00CC63C6" w:rsidRPr="00651CB2">
        <w:rPr>
          <w:rFonts w:ascii="Arial" w:hAnsi="Arial" w:cs="Arial"/>
        </w:rPr>
        <w:t>20</w:t>
      </w:r>
      <w:r w:rsidR="00B367E0" w:rsidRPr="00651CB2">
        <w:rPr>
          <w:rFonts w:ascii="Arial" w:hAnsi="Arial" w:cs="Arial"/>
        </w:rPr>
        <w:t>04</w:t>
      </w:r>
      <w:r w:rsidR="00CC63C6" w:rsidRPr="00651CB2">
        <w:rPr>
          <w:rFonts w:ascii="Arial" w:hAnsi="Arial" w:cs="Arial"/>
        </w:rPr>
        <w:t xml:space="preserve"> was </w:t>
      </w:r>
      <w:r w:rsidR="00A73511" w:rsidRPr="00651CB2">
        <w:rPr>
          <w:rFonts w:ascii="Arial" w:hAnsi="Arial" w:cs="Arial"/>
        </w:rPr>
        <w:t>updated</w:t>
      </w:r>
      <w:r w:rsidR="00CD46E4" w:rsidRPr="00651CB2">
        <w:rPr>
          <w:rFonts w:ascii="Arial" w:hAnsi="Arial" w:cs="Arial"/>
        </w:rPr>
        <w:t xml:space="preserve"> of the </w:t>
      </w:r>
      <w:r w:rsidR="00DA1FD3" w:rsidRPr="00651CB2">
        <w:rPr>
          <w:rFonts w:ascii="Arial" w:hAnsi="Arial" w:cs="Arial"/>
        </w:rPr>
        <w:t>original acted 1989</w:t>
      </w:r>
      <w:r w:rsidR="00A73511" w:rsidRPr="00651CB2">
        <w:rPr>
          <w:rFonts w:ascii="Arial" w:hAnsi="Arial" w:cs="Arial"/>
        </w:rPr>
        <w:t xml:space="preserve"> </w:t>
      </w:r>
      <w:r w:rsidR="00A142D1" w:rsidRPr="00651CB2">
        <w:rPr>
          <w:rFonts w:ascii="Arial" w:hAnsi="Arial" w:cs="Arial"/>
        </w:rPr>
        <w:t>to protected children.</w:t>
      </w:r>
    </w:p>
    <w:p w14:paraId="10E7F572" w14:textId="03A06C2E" w:rsidR="00550552" w:rsidRPr="00651CB2" w:rsidRDefault="00550552" w:rsidP="00393F95">
      <w:pPr>
        <w:spacing w:line="360" w:lineRule="auto"/>
        <w:jc w:val="both"/>
        <w:rPr>
          <w:rFonts w:ascii="Arial" w:hAnsi="Arial" w:cs="Arial"/>
        </w:rPr>
      </w:pPr>
      <w:r w:rsidRPr="00651CB2">
        <w:rPr>
          <w:rFonts w:ascii="Arial" w:hAnsi="Arial" w:cs="Arial"/>
        </w:rPr>
        <w:t xml:space="preserve">Following the examination by Lord Lamming into Victoria Climbié's homicide, the Children Act </w:t>
      </w:r>
      <w:r w:rsidR="00DC6BEB" w:rsidRPr="00651CB2">
        <w:rPr>
          <w:rFonts w:ascii="Arial" w:hAnsi="Arial" w:cs="Arial"/>
        </w:rPr>
        <w:t>2004, The</w:t>
      </w:r>
      <w:r w:rsidRPr="00651CB2">
        <w:rPr>
          <w:rFonts w:ascii="Arial" w:hAnsi="Arial" w:cs="Arial"/>
        </w:rPr>
        <w:t xml:space="preserve"> kid security strategy has seen a progression of key changes. Further alterations were made to </w:t>
      </w:r>
      <w:r w:rsidR="00DC6BEB" w:rsidRPr="00651CB2">
        <w:rPr>
          <w:rFonts w:ascii="Arial" w:hAnsi="Arial" w:cs="Arial"/>
        </w:rPr>
        <w:t>by</w:t>
      </w:r>
      <w:r w:rsidRPr="00651CB2">
        <w:rPr>
          <w:rFonts w:ascii="Arial" w:hAnsi="Arial" w:cs="Arial"/>
        </w:rPr>
        <w:t xml:space="preserve"> the 2017 Children and Social Work Act, which changed an assortment of parts of the 2004 Act</w:t>
      </w:r>
      <w:r w:rsidR="00651CB2" w:rsidRPr="00651CB2">
        <w:rPr>
          <w:rFonts w:ascii="Arial" w:hAnsi="Arial" w:cs="Arial"/>
        </w:rPr>
        <w:t xml:space="preserve"> </w:t>
      </w:r>
      <w:r w:rsidR="00651CB2" w:rsidRPr="00651CB2">
        <w:rPr>
          <w:rFonts w:ascii="Arial" w:hAnsi="Arial" w:cs="Arial"/>
          <w:color w:val="000000"/>
          <w:shd w:val="clear" w:color="auto" w:fill="FFFFFF"/>
        </w:rPr>
        <w:t>(Community Care, 2005)</w:t>
      </w:r>
    </w:p>
    <w:p w14:paraId="2DBFC34C" w14:textId="77777777" w:rsidR="00550552" w:rsidRPr="004B10D1" w:rsidRDefault="00550552" w:rsidP="00393F95">
      <w:pPr>
        <w:spacing w:line="360" w:lineRule="auto"/>
        <w:jc w:val="both"/>
        <w:rPr>
          <w:rFonts w:ascii="Arial" w:hAnsi="Arial" w:cs="Arial"/>
        </w:rPr>
      </w:pPr>
      <w:r w:rsidRPr="004B10D1">
        <w:rPr>
          <w:rFonts w:ascii="Arial" w:hAnsi="Arial" w:cs="Arial"/>
        </w:rPr>
        <w:t xml:space="preserve">The 2004 Act, as altered, in addition to other things: </w:t>
      </w:r>
    </w:p>
    <w:p w14:paraId="065EFE84" w14:textId="73B60CE4" w:rsidR="00550552" w:rsidRPr="004B10D1" w:rsidRDefault="00550552" w:rsidP="00393F95">
      <w:pPr>
        <w:spacing w:line="360" w:lineRule="auto"/>
        <w:jc w:val="both"/>
        <w:rPr>
          <w:rFonts w:ascii="Arial" w:hAnsi="Arial" w:cs="Arial"/>
        </w:rPr>
      </w:pPr>
      <w:r w:rsidRPr="004B10D1">
        <w:rPr>
          <w:rFonts w:ascii="Arial" w:hAnsi="Arial" w:cs="Arial"/>
        </w:rPr>
        <w:t xml:space="preserve">City experts in England are relied upon to </w:t>
      </w:r>
      <w:r w:rsidR="004B10D1" w:rsidRPr="004B10D1">
        <w:rPr>
          <w:rFonts w:ascii="Arial" w:hAnsi="Arial" w:cs="Arial"/>
        </w:rPr>
        <w:t>decide</w:t>
      </w:r>
      <w:r w:rsidRPr="004B10D1">
        <w:rPr>
          <w:rFonts w:ascii="Arial" w:hAnsi="Arial" w:cs="Arial"/>
        </w:rPr>
        <w:t xml:space="preserve"> to encourage cooperation with primary partners and nearby associations to improve prosperity</w:t>
      </w:r>
      <w:r w:rsidR="004B10D1" w:rsidRPr="004B10D1">
        <w:rPr>
          <w:rFonts w:ascii="Arial" w:hAnsi="Arial" w:cs="Arial"/>
          <w:color w:val="000000"/>
          <w:shd w:val="clear" w:color="auto" w:fill="FFFFFF"/>
        </w:rPr>
        <w:t xml:space="preserve"> (HM Government, 2018)</w:t>
      </w:r>
    </w:p>
    <w:p w14:paraId="365418E5" w14:textId="60011204" w:rsidR="00C073A7" w:rsidRDefault="00215B58" w:rsidP="00393F95">
      <w:pPr>
        <w:pStyle w:val="Heading2"/>
        <w:shd w:val="clear" w:color="auto" w:fill="FFFFFF"/>
        <w:spacing w:before="75" w:after="150" w:line="360" w:lineRule="auto"/>
        <w:jc w:val="both"/>
        <w:rPr>
          <w:rFonts w:ascii="Arial" w:hAnsi="Arial" w:cs="Arial"/>
          <w:color w:val="000000" w:themeColor="text1"/>
          <w:sz w:val="22"/>
          <w:szCs w:val="22"/>
        </w:rPr>
      </w:pPr>
      <w:r w:rsidRPr="005A4C81">
        <w:rPr>
          <w:rFonts w:ascii="Arial" w:hAnsi="Arial" w:cs="Arial"/>
          <w:color w:val="000000" w:themeColor="text1"/>
          <w:sz w:val="22"/>
          <w:szCs w:val="22"/>
        </w:rPr>
        <w:t xml:space="preserve">This year marks 30 years and 15 years respectively since the Children Acts 1989 and 2004 received Royal </w:t>
      </w:r>
      <w:r w:rsidR="005A4C81" w:rsidRPr="005A4C81">
        <w:rPr>
          <w:rFonts w:ascii="Arial" w:hAnsi="Arial" w:cs="Arial"/>
          <w:color w:val="000000" w:themeColor="text1"/>
          <w:sz w:val="22"/>
          <w:szCs w:val="22"/>
        </w:rPr>
        <w:t>Assent. It</w:t>
      </w:r>
      <w:r w:rsidR="00B25AC3" w:rsidRPr="005A4C81">
        <w:rPr>
          <w:rFonts w:ascii="Arial" w:hAnsi="Arial" w:cs="Arial"/>
          <w:color w:val="000000" w:themeColor="text1"/>
          <w:sz w:val="22"/>
          <w:szCs w:val="22"/>
        </w:rPr>
        <w:t xml:space="preserve"> has been </w:t>
      </w:r>
      <w:r w:rsidRPr="005A4C81">
        <w:rPr>
          <w:rFonts w:ascii="Arial" w:hAnsi="Arial" w:cs="Arial"/>
          <w:color w:val="000000" w:themeColor="text1"/>
          <w:sz w:val="22"/>
          <w:szCs w:val="22"/>
        </w:rPr>
        <w:t xml:space="preserve">over 30 years </w:t>
      </w:r>
      <w:r w:rsidR="00B074C5" w:rsidRPr="005A4C81">
        <w:rPr>
          <w:rFonts w:ascii="Arial" w:hAnsi="Arial" w:cs="Arial"/>
          <w:color w:val="000000" w:themeColor="text1"/>
          <w:sz w:val="22"/>
          <w:szCs w:val="22"/>
        </w:rPr>
        <w:t>since the child act</w:t>
      </w:r>
      <w:r w:rsidR="00E969C9" w:rsidRPr="005A4C81">
        <w:rPr>
          <w:rFonts w:ascii="Arial" w:hAnsi="Arial" w:cs="Arial"/>
          <w:color w:val="000000" w:themeColor="text1"/>
          <w:sz w:val="22"/>
          <w:szCs w:val="22"/>
        </w:rPr>
        <w:t>ed of 1989 was brought in and 15 years since the 2004 Royal</w:t>
      </w:r>
      <w:r w:rsidR="00756775" w:rsidRPr="005A4C81">
        <w:rPr>
          <w:rFonts w:ascii="Arial" w:hAnsi="Arial" w:cs="Arial"/>
          <w:color w:val="000000" w:themeColor="text1"/>
          <w:sz w:val="22"/>
          <w:szCs w:val="22"/>
        </w:rPr>
        <w:t xml:space="preserve"> assent </w:t>
      </w:r>
      <w:r w:rsidR="00FA61A3" w:rsidRPr="005A4C81">
        <w:rPr>
          <w:rFonts w:ascii="Arial" w:hAnsi="Arial" w:cs="Arial"/>
          <w:color w:val="000000" w:themeColor="text1"/>
          <w:sz w:val="22"/>
          <w:szCs w:val="22"/>
        </w:rPr>
        <w:t>was attached to the act 2004,</w:t>
      </w:r>
      <w:r w:rsidR="00A92A96" w:rsidRPr="005A4C81">
        <w:rPr>
          <w:rFonts w:ascii="Arial" w:hAnsi="Arial" w:cs="Arial"/>
          <w:color w:val="000000" w:themeColor="text1"/>
          <w:sz w:val="22"/>
          <w:szCs w:val="22"/>
        </w:rPr>
        <w:t xml:space="preserve">its very important to note that, children are more </w:t>
      </w:r>
      <w:r w:rsidR="00C63634" w:rsidRPr="005A4C81">
        <w:rPr>
          <w:rFonts w:ascii="Arial" w:hAnsi="Arial" w:cs="Arial"/>
          <w:color w:val="000000" w:themeColor="text1"/>
          <w:sz w:val="22"/>
          <w:szCs w:val="22"/>
        </w:rPr>
        <w:t>secure</w:t>
      </w:r>
      <w:r w:rsidR="00A92A96" w:rsidRPr="005A4C81">
        <w:rPr>
          <w:rFonts w:ascii="Arial" w:hAnsi="Arial" w:cs="Arial"/>
          <w:color w:val="000000" w:themeColor="text1"/>
          <w:sz w:val="22"/>
          <w:szCs w:val="22"/>
        </w:rPr>
        <w:t xml:space="preserve"> and more safe then they have ever been in the </w:t>
      </w:r>
      <w:r w:rsidR="00C63634" w:rsidRPr="005A4C81">
        <w:rPr>
          <w:rFonts w:ascii="Arial" w:hAnsi="Arial" w:cs="Arial"/>
          <w:color w:val="000000" w:themeColor="text1"/>
          <w:sz w:val="22"/>
          <w:szCs w:val="22"/>
        </w:rPr>
        <w:t>last 30 years</w:t>
      </w:r>
      <w:r w:rsidR="005A4C81">
        <w:rPr>
          <w:rFonts w:ascii="Arial" w:hAnsi="Arial" w:cs="Arial"/>
          <w:color w:val="000000" w:themeColor="text1"/>
          <w:sz w:val="22"/>
          <w:szCs w:val="22"/>
        </w:rPr>
        <w:t>.</w:t>
      </w:r>
    </w:p>
    <w:p w14:paraId="692CB907" w14:textId="659A2C07" w:rsidR="00FC70DC" w:rsidRDefault="00D5738A" w:rsidP="00FE66D7">
      <w:pPr>
        <w:spacing w:line="360" w:lineRule="auto"/>
        <w:rPr>
          <w:rFonts w:ascii="Arial" w:hAnsi="Arial" w:cs="Arial"/>
          <w:sz w:val="32"/>
          <w:szCs w:val="32"/>
        </w:rPr>
      </w:pPr>
      <w:r w:rsidRPr="00D5738A">
        <w:rPr>
          <w:rFonts w:ascii="Arial" w:hAnsi="Arial" w:cs="Arial"/>
          <w:sz w:val="32"/>
          <w:szCs w:val="32"/>
        </w:rPr>
        <w:t>Impacted and Recommendations</w:t>
      </w:r>
    </w:p>
    <w:p w14:paraId="5A8C6BB6" w14:textId="72D16B81" w:rsidR="00A120DB" w:rsidRDefault="00CD6747" w:rsidP="00114039">
      <w:pPr>
        <w:spacing w:line="360" w:lineRule="auto"/>
        <w:rPr>
          <w:rFonts w:ascii="Arial" w:hAnsi="Arial" w:cs="Arial"/>
        </w:rPr>
      </w:pPr>
      <w:r w:rsidRPr="003201FF">
        <w:rPr>
          <w:rFonts w:ascii="Arial" w:hAnsi="Arial" w:cs="Arial"/>
        </w:rPr>
        <w:t xml:space="preserve">Most children who has suffered </w:t>
      </w:r>
      <w:r w:rsidR="000D5079" w:rsidRPr="003201FF">
        <w:rPr>
          <w:rFonts w:ascii="Arial" w:hAnsi="Arial" w:cs="Arial"/>
        </w:rPr>
        <w:t>abuse</w:t>
      </w:r>
      <w:r w:rsidRPr="003201FF">
        <w:rPr>
          <w:rFonts w:ascii="Arial" w:hAnsi="Arial" w:cs="Arial"/>
        </w:rPr>
        <w:t xml:space="preserve">, such as sexual, emotional </w:t>
      </w:r>
      <w:r w:rsidR="007323D1" w:rsidRPr="003201FF">
        <w:rPr>
          <w:rFonts w:ascii="Arial" w:hAnsi="Arial" w:cs="Arial"/>
        </w:rPr>
        <w:t>and physical, children find it hard to adapted</w:t>
      </w:r>
      <w:r w:rsidR="003F0C20" w:rsidRPr="003201FF">
        <w:rPr>
          <w:rFonts w:ascii="Arial" w:hAnsi="Arial" w:cs="Arial"/>
        </w:rPr>
        <w:t>, which can have a big impacted on children’s scores and social behaviour</w:t>
      </w:r>
      <w:r w:rsidR="008A42D9" w:rsidRPr="003201FF">
        <w:rPr>
          <w:rFonts w:ascii="Arial" w:hAnsi="Arial" w:cs="Arial"/>
        </w:rPr>
        <w:t xml:space="preserve">, </w:t>
      </w:r>
      <w:r w:rsidR="00DF0D87" w:rsidRPr="003201FF">
        <w:rPr>
          <w:rFonts w:ascii="Arial" w:hAnsi="Arial" w:cs="Arial"/>
        </w:rPr>
        <w:t>most children that have suffered abuse have be</w:t>
      </w:r>
      <w:r w:rsidR="00F24CEE">
        <w:rPr>
          <w:rFonts w:ascii="Arial" w:hAnsi="Arial" w:cs="Arial"/>
        </w:rPr>
        <w:t>en</w:t>
      </w:r>
      <w:r w:rsidR="00DF0D87" w:rsidRPr="003201FF">
        <w:rPr>
          <w:rFonts w:ascii="Arial" w:hAnsi="Arial" w:cs="Arial"/>
        </w:rPr>
        <w:t xml:space="preserve"> exposed to it </w:t>
      </w:r>
      <w:r w:rsidR="00A36AE4" w:rsidRPr="003201FF">
        <w:rPr>
          <w:rFonts w:ascii="Arial" w:hAnsi="Arial" w:cs="Arial"/>
        </w:rPr>
        <w:t xml:space="preserve">within </w:t>
      </w:r>
      <w:r w:rsidR="003201FF" w:rsidRPr="003201FF">
        <w:rPr>
          <w:rFonts w:ascii="Arial" w:hAnsi="Arial" w:cs="Arial"/>
        </w:rPr>
        <w:t>their safe place, which is home</w:t>
      </w:r>
      <w:r w:rsidR="00F24CEE">
        <w:rPr>
          <w:rFonts w:ascii="Arial" w:hAnsi="Arial" w:cs="Arial"/>
        </w:rPr>
        <w:t xml:space="preserve"> or with someone they feel safe with</w:t>
      </w:r>
      <w:r w:rsidR="00114039">
        <w:rPr>
          <w:rFonts w:ascii="Arial" w:hAnsi="Arial" w:cs="Arial"/>
        </w:rPr>
        <w:t xml:space="preserve">, children need safe places to </w:t>
      </w:r>
      <w:r w:rsidR="00323070">
        <w:rPr>
          <w:rFonts w:ascii="Arial" w:hAnsi="Arial" w:cs="Arial"/>
        </w:rPr>
        <w:t>attend</w:t>
      </w:r>
      <w:r w:rsidR="00114039">
        <w:rPr>
          <w:rFonts w:ascii="Arial" w:hAnsi="Arial" w:cs="Arial"/>
        </w:rPr>
        <w:t xml:space="preserve"> and speak to </w:t>
      </w:r>
      <w:r w:rsidR="00323070">
        <w:rPr>
          <w:rFonts w:ascii="Arial" w:hAnsi="Arial" w:cs="Arial"/>
        </w:rPr>
        <w:t xml:space="preserve">in an environment that they feel safe. </w:t>
      </w:r>
    </w:p>
    <w:p w14:paraId="1848D7A6" w14:textId="41E3126C" w:rsidR="00100A58" w:rsidRDefault="0046420E" w:rsidP="00114039">
      <w:pPr>
        <w:spacing w:line="360" w:lineRule="auto"/>
        <w:rPr>
          <w:rFonts w:ascii="Arial" w:hAnsi="Arial" w:cs="Arial"/>
        </w:rPr>
      </w:pPr>
      <w:r>
        <w:rPr>
          <w:rFonts w:ascii="Arial" w:hAnsi="Arial" w:cs="Arial"/>
        </w:rPr>
        <w:lastRenderedPageBreak/>
        <w:t>There is not an ideal situation to raising a child,</w:t>
      </w:r>
      <w:r w:rsidR="00100A58" w:rsidRPr="00100A58">
        <w:rPr>
          <w:rFonts w:ascii="Arial" w:hAnsi="Arial" w:cs="Arial"/>
        </w:rPr>
        <w:t xml:space="preserve"> </w:t>
      </w:r>
      <w:r w:rsidR="00F24CEE">
        <w:rPr>
          <w:rFonts w:ascii="Arial" w:hAnsi="Arial" w:cs="Arial"/>
        </w:rPr>
        <w:t xml:space="preserve">a lot can </w:t>
      </w:r>
      <w:r w:rsidR="0019589E">
        <w:rPr>
          <w:rFonts w:ascii="Arial" w:hAnsi="Arial" w:cs="Arial"/>
        </w:rPr>
        <w:t>happen</w:t>
      </w:r>
      <w:r w:rsidR="00F24CEE">
        <w:rPr>
          <w:rFonts w:ascii="Arial" w:hAnsi="Arial" w:cs="Arial"/>
        </w:rPr>
        <w:t xml:space="preserve"> </w:t>
      </w:r>
      <w:r w:rsidR="00100A58" w:rsidRPr="00100A58">
        <w:rPr>
          <w:rFonts w:ascii="Arial" w:hAnsi="Arial" w:cs="Arial"/>
        </w:rPr>
        <w:t>joblessness, mature age,</w:t>
      </w:r>
      <w:r w:rsidR="007B05C3" w:rsidRPr="007B05C3">
        <w:t xml:space="preserve"> </w:t>
      </w:r>
      <w:r w:rsidR="007B05C3" w:rsidRPr="007B05C3">
        <w:rPr>
          <w:rFonts w:ascii="Arial" w:hAnsi="Arial" w:cs="Arial"/>
        </w:rPr>
        <w:t xml:space="preserve">broken conduct, insufficiency, and social denial are brought into focus. These insinuate issues or obstacles in achieving the condition of government been included or a state of flourishing for all. Dejection can mean a difficulty of principal necessities, for instance, food, clothing and haven, guidance yet close by monetary difficulty can in like manner mean social shirking, </w:t>
      </w:r>
      <w:r w:rsidR="007B05C3" w:rsidRPr="007B05C3">
        <w:rPr>
          <w:rFonts w:ascii="Arial" w:hAnsi="Arial" w:cs="Arial"/>
        </w:rPr>
        <w:t>defenceless</w:t>
      </w:r>
      <w:r w:rsidR="007B05C3" w:rsidRPr="007B05C3">
        <w:rPr>
          <w:rFonts w:ascii="Arial" w:hAnsi="Arial" w:cs="Arial"/>
        </w:rPr>
        <w:t xml:space="preserve"> material conditions of living and is portrayed by normalizing or felt needs. Regardless, poverty has its own </w:t>
      </w:r>
      <w:r w:rsidR="007B05C3" w:rsidRPr="007B05C3">
        <w:rPr>
          <w:rFonts w:ascii="Arial" w:hAnsi="Arial" w:cs="Arial"/>
        </w:rPr>
        <w:t>disfavour</w:t>
      </w:r>
      <w:r w:rsidR="007B05C3" w:rsidRPr="007B05C3">
        <w:rPr>
          <w:rFonts w:ascii="Arial" w:hAnsi="Arial" w:cs="Arial"/>
        </w:rPr>
        <w:t xml:space="preserve"> and can pass on implications of dissimilarity as penniless people are essentially the ones considered socially deficient, who acclimate to a culture of desperation and poor in light of the awkward nature in social structure</w:t>
      </w:r>
      <w:r w:rsidR="00100A58" w:rsidRPr="00100A58">
        <w:rPr>
          <w:rFonts w:ascii="Arial" w:hAnsi="Arial" w:cs="Arial"/>
        </w:rPr>
        <w:t>.</w:t>
      </w:r>
    </w:p>
    <w:p w14:paraId="4168FE8A" w14:textId="3C453D47" w:rsidR="00DB302C" w:rsidRDefault="004A3E32" w:rsidP="00C0282C">
      <w:pPr>
        <w:spacing w:line="360" w:lineRule="auto"/>
        <w:rPr>
          <w:rFonts w:ascii="Arial" w:hAnsi="Arial" w:cs="Arial"/>
        </w:rPr>
      </w:pPr>
      <w:r w:rsidRPr="004A3E32">
        <w:rPr>
          <w:rFonts w:ascii="Arial" w:hAnsi="Arial" w:cs="Arial"/>
        </w:rPr>
        <w:t xml:space="preserve">The Children Act was a climax of numerous years' arrangement pursuing disappointment around youngsters' enactment. It united private and public law influencing </w:t>
      </w:r>
      <w:r w:rsidR="00AB2727" w:rsidRPr="004A3E32">
        <w:rPr>
          <w:rFonts w:ascii="Arial" w:hAnsi="Arial" w:cs="Arial"/>
        </w:rPr>
        <w:t>youngsters and</w:t>
      </w:r>
      <w:r w:rsidRPr="004A3E32">
        <w:rPr>
          <w:rFonts w:ascii="Arial" w:hAnsi="Arial" w:cs="Arial"/>
        </w:rPr>
        <w:t xml:space="preserve"> strengthened the rule that the government assistance of the kid must be </w:t>
      </w:r>
      <w:r w:rsidR="00C12DB5" w:rsidRPr="004A3E32">
        <w:rPr>
          <w:rFonts w:ascii="Arial" w:hAnsi="Arial" w:cs="Arial"/>
        </w:rPr>
        <w:t>central,</w:t>
      </w:r>
      <w:r w:rsidRPr="004A3E32">
        <w:rPr>
          <w:rFonts w:ascii="Arial" w:hAnsi="Arial" w:cs="Arial"/>
        </w:rPr>
        <w:t xml:space="preserve"> and their inclinations independently considered: this basic idea that kids are not belongings. They really have privileges of their own.</w:t>
      </w:r>
    </w:p>
    <w:p w14:paraId="149D4C6C" w14:textId="3559C896" w:rsidR="00E86D93" w:rsidRPr="00E86D93" w:rsidRDefault="00E86D93" w:rsidP="00E86D93">
      <w:pPr>
        <w:spacing w:line="259" w:lineRule="auto"/>
        <w:rPr>
          <w:rFonts w:ascii="Arial" w:hAnsi="Arial" w:cs="Arial"/>
          <w:sz w:val="32"/>
          <w:szCs w:val="32"/>
        </w:rPr>
      </w:pPr>
      <w:r w:rsidRPr="00081291">
        <w:rPr>
          <w:rFonts w:ascii="Arial" w:hAnsi="Arial" w:cs="Arial"/>
        </w:rPr>
        <w:t>According to National institute for health and care excellence recommendations for research has 16 different point to view and gather information from, Recognition of child abuse, Recognition of risk and prevention of female genital mutilation and many more all of this information is important To ensure the best outcomes in prosperity, permanency, and thriving for youngsters and their families, adolescent government help workplaces try ceaseless improvement in the idea of their ventures, practices, and organizations. Resources in this part portray different ways associations address improvement, including using an intelligent procedure; describing, assessing, and improving outcomes; cooperating with various workplaces and systems; performing studies of practices and results; and keeping up standards of master direct.</w:t>
      </w:r>
      <w:r w:rsidRPr="00081291">
        <w:rPr>
          <w:rFonts w:ascii="Arial" w:hAnsi="Arial" w:cs="Arial"/>
          <w:color w:val="000000"/>
          <w:shd w:val="clear" w:color="auto" w:fill="FFFFFF"/>
        </w:rPr>
        <w:t xml:space="preserve"> (Dickinson, 2019)</w:t>
      </w:r>
    </w:p>
    <w:p w14:paraId="08402962" w14:textId="77777777" w:rsidR="00224285" w:rsidRDefault="00224285" w:rsidP="00224285">
      <w:pPr>
        <w:pStyle w:val="NormalWeb"/>
        <w:spacing w:before="0" w:beforeAutospacing="0" w:after="240" w:afterAutospacing="0" w:line="360" w:lineRule="atLeast"/>
        <w:rPr>
          <w:color w:val="000000"/>
        </w:rPr>
      </w:pPr>
      <w:r w:rsidRPr="000600E8">
        <w:rPr>
          <w:rFonts w:ascii="Arial" w:hAnsi="Arial" w:cs="Arial"/>
          <w:color w:val="000000" w:themeColor="text1"/>
          <w:sz w:val="22"/>
          <w:szCs w:val="22"/>
        </w:rPr>
        <w:t xml:space="preserve">Philippe </w:t>
      </w:r>
      <w:proofErr w:type="spellStart"/>
      <w:r w:rsidRPr="000600E8">
        <w:rPr>
          <w:rFonts w:ascii="Arial" w:hAnsi="Arial" w:cs="Arial"/>
          <w:color w:val="000000" w:themeColor="text1"/>
          <w:sz w:val="22"/>
          <w:szCs w:val="22"/>
        </w:rPr>
        <w:t>Ariès</w:t>
      </w:r>
      <w:proofErr w:type="spellEnd"/>
      <w:r w:rsidRPr="000600E8">
        <w:rPr>
          <w:rFonts w:ascii="Arial" w:hAnsi="Arial" w:cs="Arial"/>
          <w:color w:val="000000" w:themeColor="text1"/>
          <w:sz w:val="22"/>
          <w:szCs w:val="22"/>
        </w:rPr>
        <w:t xml:space="preserve"> is a historical writer that wrote about so much that happened in the past centuries, Aries who took a massive interested in the culture history and has reflected his work from the 100 years ago into the 21</w:t>
      </w:r>
      <w:r w:rsidRPr="000600E8">
        <w:rPr>
          <w:rFonts w:ascii="Arial" w:hAnsi="Arial" w:cs="Arial"/>
          <w:color w:val="000000" w:themeColor="text1"/>
          <w:sz w:val="22"/>
          <w:szCs w:val="22"/>
          <w:vertAlign w:val="superscript"/>
        </w:rPr>
        <w:t>st</w:t>
      </w:r>
      <w:r w:rsidRPr="000600E8">
        <w:rPr>
          <w:rFonts w:ascii="Arial" w:hAnsi="Arial" w:cs="Arial"/>
          <w:color w:val="000000" w:themeColor="text1"/>
          <w:sz w:val="22"/>
          <w:szCs w:val="22"/>
        </w:rPr>
        <w:t xml:space="preserve"> century, Philippe Aries centuries of childhood took a big interested in the 1950s witch lead him to writing his own book called centuries of a childhood. With all the information gathered, from Philippe Aries is cited a lot through the development of children</w:t>
      </w:r>
      <w:r>
        <w:rPr>
          <w:rFonts w:ascii="Arial" w:hAnsi="Arial" w:cs="Arial"/>
          <w:color w:val="000000" w:themeColor="text1"/>
          <w:sz w:val="22"/>
          <w:szCs w:val="22"/>
        </w:rPr>
        <w:t xml:space="preserve">, more information can be found. </w:t>
      </w:r>
      <w:proofErr w:type="spellStart"/>
      <w:r>
        <w:rPr>
          <w:color w:val="000000"/>
        </w:rPr>
        <w:t>Ariès</w:t>
      </w:r>
      <w:proofErr w:type="spellEnd"/>
      <w:r>
        <w:rPr>
          <w:color w:val="000000"/>
        </w:rPr>
        <w:t xml:space="preserve">, P. and Philippe </w:t>
      </w:r>
      <w:proofErr w:type="spellStart"/>
      <w:r>
        <w:rPr>
          <w:color w:val="000000"/>
        </w:rPr>
        <w:t>Arièsphilippe</w:t>
      </w:r>
      <w:proofErr w:type="spellEnd"/>
      <w:r>
        <w:rPr>
          <w:color w:val="000000"/>
        </w:rPr>
        <w:t xml:space="preserve"> </w:t>
      </w:r>
      <w:proofErr w:type="spellStart"/>
      <w:r>
        <w:rPr>
          <w:color w:val="000000"/>
        </w:rPr>
        <w:t>Ariès</w:t>
      </w:r>
      <w:proofErr w:type="spellEnd"/>
      <w:r>
        <w:rPr>
          <w:color w:val="000000"/>
        </w:rPr>
        <w:t xml:space="preserve"> (1963). </w:t>
      </w:r>
      <w:r>
        <w:rPr>
          <w:i/>
          <w:iCs/>
          <w:color w:val="000000"/>
        </w:rPr>
        <w:t>A Culture of Childhood 2</w:t>
      </w:r>
      <w:r>
        <w:rPr>
          <w:color w:val="000000"/>
        </w:rPr>
        <w:t>. [online] Available at: http://www.representingchildhood.pitt.edu/pdf/aries.pdf [Accessed 20 Nov.2020].</w:t>
      </w:r>
    </w:p>
    <w:p w14:paraId="78BC7581" w14:textId="5D09F1B8" w:rsidR="00224285" w:rsidRDefault="00224285" w:rsidP="00C0282C">
      <w:pPr>
        <w:spacing w:line="360" w:lineRule="auto"/>
        <w:rPr>
          <w:rFonts w:ascii="Arial" w:hAnsi="Arial" w:cs="Arial"/>
        </w:rPr>
      </w:pPr>
    </w:p>
    <w:p w14:paraId="618B0020" w14:textId="77777777" w:rsidR="00DB5D87" w:rsidRDefault="00DB5D87" w:rsidP="00C0282C">
      <w:pPr>
        <w:spacing w:line="360" w:lineRule="auto"/>
        <w:rPr>
          <w:rFonts w:ascii="Arial" w:hAnsi="Arial" w:cs="Arial"/>
        </w:rPr>
      </w:pPr>
    </w:p>
    <w:p w14:paraId="24CEEAD0" w14:textId="1F7C25BA" w:rsidR="00DB302C" w:rsidRDefault="00DB302C" w:rsidP="00DB302C">
      <w:pPr>
        <w:spacing w:line="259" w:lineRule="auto"/>
        <w:rPr>
          <w:rFonts w:ascii="Arial" w:hAnsi="Arial" w:cs="Arial"/>
          <w:sz w:val="32"/>
          <w:szCs w:val="32"/>
        </w:rPr>
      </w:pPr>
      <w:r w:rsidRPr="00DB302C">
        <w:rPr>
          <w:rFonts w:ascii="Arial" w:hAnsi="Arial" w:cs="Arial"/>
          <w:sz w:val="32"/>
          <w:szCs w:val="32"/>
        </w:rPr>
        <w:t xml:space="preserve">Conclusion </w:t>
      </w:r>
    </w:p>
    <w:p w14:paraId="7CAF6C44" w14:textId="63C1E504" w:rsidR="00C0282C" w:rsidRDefault="00C0282C" w:rsidP="00C0282C">
      <w:pPr>
        <w:spacing w:line="360" w:lineRule="auto"/>
        <w:rPr>
          <w:rFonts w:ascii="Arial" w:hAnsi="Arial" w:cs="Arial"/>
        </w:rPr>
      </w:pPr>
      <w:r>
        <w:rPr>
          <w:rFonts w:ascii="Arial" w:hAnsi="Arial" w:cs="Arial"/>
        </w:rPr>
        <w:lastRenderedPageBreak/>
        <w:t xml:space="preserve">Children should have </w:t>
      </w:r>
      <w:r w:rsidRPr="00E6383E">
        <w:rPr>
          <w:rFonts w:ascii="Arial" w:hAnsi="Arial" w:cs="Arial"/>
        </w:rPr>
        <w:t xml:space="preserve">secure conditions in which to develop and learn makes a solid establishment for both their fates and a flourishing, prosperous society. </w:t>
      </w:r>
      <w:r>
        <w:rPr>
          <w:rFonts w:ascii="Arial" w:hAnsi="Arial" w:cs="Arial"/>
        </w:rPr>
        <w:t>Development is</w:t>
      </w:r>
      <w:r w:rsidR="0045108B">
        <w:rPr>
          <w:rFonts w:ascii="Arial" w:hAnsi="Arial" w:cs="Arial"/>
        </w:rPr>
        <w:t xml:space="preserve"> very important in a child’s life, its important</w:t>
      </w:r>
      <w:r w:rsidR="00DA6C44">
        <w:rPr>
          <w:rFonts w:ascii="Arial" w:hAnsi="Arial" w:cs="Arial"/>
        </w:rPr>
        <w:t xml:space="preserve">, to seek the right help when needed and </w:t>
      </w:r>
      <w:r w:rsidR="00C31A9F">
        <w:rPr>
          <w:rFonts w:ascii="Arial" w:hAnsi="Arial" w:cs="Arial"/>
        </w:rPr>
        <w:t xml:space="preserve">its especially </w:t>
      </w:r>
      <w:r w:rsidR="003A6D2C">
        <w:rPr>
          <w:rFonts w:ascii="Arial" w:hAnsi="Arial" w:cs="Arial"/>
        </w:rPr>
        <w:t>important</w:t>
      </w:r>
      <w:r w:rsidR="00C31A9F">
        <w:rPr>
          <w:rFonts w:ascii="Arial" w:hAnsi="Arial" w:cs="Arial"/>
        </w:rPr>
        <w:t xml:space="preserve"> for parents to build a positive relationship </w:t>
      </w:r>
      <w:r w:rsidR="0063734C">
        <w:rPr>
          <w:rFonts w:ascii="Arial" w:hAnsi="Arial" w:cs="Arial"/>
        </w:rPr>
        <w:t>for the next generation.</w:t>
      </w:r>
      <w:r w:rsidR="003A6D2C">
        <w:rPr>
          <w:rFonts w:ascii="Arial" w:hAnsi="Arial" w:cs="Arial"/>
        </w:rPr>
        <w:t xml:space="preserve"> </w:t>
      </w:r>
      <w:r w:rsidR="00692C18">
        <w:rPr>
          <w:rFonts w:ascii="Arial" w:hAnsi="Arial" w:cs="Arial"/>
        </w:rPr>
        <w:t xml:space="preserve">Social development happens globally, and the </w:t>
      </w:r>
      <w:r w:rsidR="00F74619">
        <w:rPr>
          <w:rFonts w:ascii="Arial" w:hAnsi="Arial" w:cs="Arial"/>
        </w:rPr>
        <w:t xml:space="preserve">fact that children lose </w:t>
      </w:r>
      <w:r w:rsidR="006A447B">
        <w:rPr>
          <w:rFonts w:ascii="Arial" w:hAnsi="Arial" w:cs="Arial"/>
        </w:rPr>
        <w:t>their</w:t>
      </w:r>
      <w:r w:rsidR="00F74619">
        <w:rPr>
          <w:rFonts w:ascii="Arial" w:hAnsi="Arial" w:cs="Arial"/>
        </w:rPr>
        <w:t xml:space="preserve"> live on such horrendousness </w:t>
      </w:r>
      <w:r w:rsidR="00560D68">
        <w:rPr>
          <w:rFonts w:ascii="Arial" w:hAnsi="Arial" w:cs="Arial"/>
        </w:rPr>
        <w:t>situations,</w:t>
      </w:r>
      <w:r w:rsidR="00F74619">
        <w:rPr>
          <w:rFonts w:ascii="Arial" w:hAnsi="Arial" w:cs="Arial"/>
        </w:rPr>
        <w:t xml:space="preserve"> is </w:t>
      </w:r>
      <w:r w:rsidR="009E09E0">
        <w:rPr>
          <w:rFonts w:ascii="Arial" w:hAnsi="Arial" w:cs="Arial"/>
        </w:rPr>
        <w:t>awful</w:t>
      </w:r>
      <w:r w:rsidR="00F74619">
        <w:rPr>
          <w:rFonts w:ascii="Arial" w:hAnsi="Arial" w:cs="Arial"/>
        </w:rPr>
        <w:t xml:space="preserve">, the children’s and safeguarding acts that the </w:t>
      </w:r>
      <w:r w:rsidR="00224285">
        <w:rPr>
          <w:rFonts w:ascii="Arial" w:hAnsi="Arial" w:cs="Arial"/>
        </w:rPr>
        <w:t>government</w:t>
      </w:r>
      <w:r w:rsidR="009E09E0">
        <w:rPr>
          <w:rFonts w:ascii="Arial" w:hAnsi="Arial" w:cs="Arial"/>
        </w:rPr>
        <w:t xml:space="preserve"> has put laws into place to </w:t>
      </w:r>
      <w:r w:rsidR="000F4B50">
        <w:rPr>
          <w:rFonts w:ascii="Arial" w:hAnsi="Arial" w:cs="Arial"/>
        </w:rPr>
        <w:t>protect</w:t>
      </w:r>
      <w:r w:rsidR="009E09E0">
        <w:rPr>
          <w:rFonts w:ascii="Arial" w:hAnsi="Arial" w:cs="Arial"/>
        </w:rPr>
        <w:t xml:space="preserve"> our children</w:t>
      </w:r>
      <w:r w:rsidR="000F4B50">
        <w:rPr>
          <w:rFonts w:ascii="Arial" w:hAnsi="Arial" w:cs="Arial"/>
        </w:rPr>
        <w:t xml:space="preserve"> with all the children acts and polices that are in place. </w:t>
      </w:r>
    </w:p>
    <w:p w14:paraId="78C019EC" w14:textId="026D1864" w:rsidR="00C0282C" w:rsidRDefault="00C0282C" w:rsidP="00DB302C">
      <w:pPr>
        <w:spacing w:line="259" w:lineRule="auto"/>
        <w:rPr>
          <w:rFonts w:ascii="Arial" w:hAnsi="Arial" w:cs="Arial"/>
          <w:sz w:val="32"/>
          <w:szCs w:val="32"/>
        </w:rPr>
      </w:pPr>
    </w:p>
    <w:p w14:paraId="00EA32E2" w14:textId="77777777" w:rsidR="00BD2A03" w:rsidRPr="00BD2A03" w:rsidRDefault="00BD2A03" w:rsidP="00BD2A03">
      <w:pPr>
        <w:spacing w:after="240" w:line="360" w:lineRule="atLeast"/>
        <w:rPr>
          <w:rFonts w:ascii="Times New Roman" w:eastAsia="Times New Roman" w:hAnsi="Times New Roman" w:cs="Times New Roman"/>
          <w:color w:val="000000"/>
          <w:sz w:val="36"/>
          <w:szCs w:val="36"/>
          <w:lang w:eastAsia="en-GB"/>
        </w:rPr>
      </w:pPr>
      <w:r w:rsidRPr="00BD2A03">
        <w:rPr>
          <w:rFonts w:ascii="Times New Roman" w:eastAsia="Times New Roman" w:hAnsi="Times New Roman" w:cs="Times New Roman"/>
          <w:color w:val="000000"/>
          <w:sz w:val="36"/>
          <w:szCs w:val="36"/>
          <w:lang w:eastAsia="en-GB"/>
        </w:rPr>
        <w:t>Reference list</w:t>
      </w:r>
    </w:p>
    <w:p w14:paraId="33AEB4C3"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 xml:space="preserve">Ali </w:t>
      </w:r>
      <w:proofErr w:type="spellStart"/>
      <w:r w:rsidRPr="00BD2A03">
        <w:rPr>
          <w:rFonts w:ascii="Times New Roman" w:eastAsia="Times New Roman" w:hAnsi="Times New Roman" w:cs="Times New Roman"/>
          <w:color w:val="000000"/>
          <w:sz w:val="24"/>
          <w:szCs w:val="24"/>
          <w:lang w:eastAsia="en-GB"/>
        </w:rPr>
        <w:t>Norozi</w:t>
      </w:r>
      <w:proofErr w:type="spellEnd"/>
      <w:r w:rsidRPr="00BD2A03">
        <w:rPr>
          <w:rFonts w:ascii="Times New Roman" w:eastAsia="Times New Roman" w:hAnsi="Times New Roman" w:cs="Times New Roman"/>
          <w:color w:val="000000"/>
          <w:sz w:val="24"/>
          <w:szCs w:val="24"/>
          <w:lang w:eastAsia="en-GB"/>
        </w:rPr>
        <w:t>, S. and Moen, T. (2016). Childhood as a Social Construction. </w:t>
      </w:r>
      <w:r w:rsidRPr="00BD2A03">
        <w:rPr>
          <w:rFonts w:ascii="Times New Roman" w:eastAsia="Times New Roman" w:hAnsi="Times New Roman" w:cs="Times New Roman"/>
          <w:i/>
          <w:iCs/>
          <w:color w:val="000000"/>
          <w:sz w:val="24"/>
          <w:szCs w:val="24"/>
          <w:lang w:eastAsia="en-GB"/>
        </w:rPr>
        <w:t>Journal of Educational and Social Research</w:t>
      </w:r>
      <w:r w:rsidRPr="00BD2A03">
        <w:rPr>
          <w:rFonts w:ascii="Times New Roman" w:eastAsia="Times New Roman" w:hAnsi="Times New Roman" w:cs="Times New Roman"/>
          <w:color w:val="000000"/>
          <w:sz w:val="24"/>
          <w:szCs w:val="24"/>
          <w:lang w:eastAsia="en-GB"/>
        </w:rPr>
        <w:t>. [online] Available at: https://www.mcser.org/journal/index.php/jesr/article/viewFile/9151/8837 [Accessed 20 Nov. 2020].</w:t>
      </w:r>
    </w:p>
    <w:p w14:paraId="50595A35"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proofErr w:type="spellStart"/>
      <w:r w:rsidRPr="00BD2A03">
        <w:rPr>
          <w:rFonts w:ascii="Times New Roman" w:eastAsia="Times New Roman" w:hAnsi="Times New Roman" w:cs="Times New Roman"/>
          <w:color w:val="000000"/>
          <w:sz w:val="24"/>
          <w:szCs w:val="24"/>
          <w:lang w:eastAsia="en-GB"/>
        </w:rPr>
        <w:t>Ariès</w:t>
      </w:r>
      <w:proofErr w:type="spellEnd"/>
      <w:r w:rsidRPr="00BD2A03">
        <w:rPr>
          <w:rFonts w:ascii="Times New Roman" w:eastAsia="Times New Roman" w:hAnsi="Times New Roman" w:cs="Times New Roman"/>
          <w:color w:val="000000"/>
          <w:sz w:val="24"/>
          <w:szCs w:val="24"/>
          <w:lang w:eastAsia="en-GB"/>
        </w:rPr>
        <w:t xml:space="preserve">, P. and Philippe </w:t>
      </w:r>
      <w:proofErr w:type="spellStart"/>
      <w:r w:rsidRPr="00BD2A03">
        <w:rPr>
          <w:rFonts w:ascii="Times New Roman" w:eastAsia="Times New Roman" w:hAnsi="Times New Roman" w:cs="Times New Roman"/>
          <w:color w:val="000000"/>
          <w:sz w:val="24"/>
          <w:szCs w:val="24"/>
          <w:lang w:eastAsia="en-GB"/>
        </w:rPr>
        <w:t>Arièsphilippe</w:t>
      </w:r>
      <w:proofErr w:type="spellEnd"/>
      <w:r w:rsidRPr="00BD2A03">
        <w:rPr>
          <w:rFonts w:ascii="Times New Roman" w:eastAsia="Times New Roman" w:hAnsi="Times New Roman" w:cs="Times New Roman"/>
          <w:color w:val="000000"/>
          <w:sz w:val="24"/>
          <w:szCs w:val="24"/>
          <w:lang w:eastAsia="en-GB"/>
        </w:rPr>
        <w:t xml:space="preserve"> </w:t>
      </w:r>
      <w:proofErr w:type="spellStart"/>
      <w:r w:rsidRPr="00BD2A03">
        <w:rPr>
          <w:rFonts w:ascii="Times New Roman" w:eastAsia="Times New Roman" w:hAnsi="Times New Roman" w:cs="Times New Roman"/>
          <w:color w:val="000000"/>
          <w:sz w:val="24"/>
          <w:szCs w:val="24"/>
          <w:lang w:eastAsia="en-GB"/>
        </w:rPr>
        <w:t>Ariès</w:t>
      </w:r>
      <w:proofErr w:type="spellEnd"/>
      <w:r w:rsidRPr="00BD2A03">
        <w:rPr>
          <w:rFonts w:ascii="Times New Roman" w:eastAsia="Times New Roman" w:hAnsi="Times New Roman" w:cs="Times New Roman"/>
          <w:color w:val="000000"/>
          <w:sz w:val="24"/>
          <w:szCs w:val="24"/>
          <w:lang w:eastAsia="en-GB"/>
        </w:rPr>
        <w:t xml:space="preserve"> (1963). </w:t>
      </w:r>
      <w:r w:rsidRPr="00BD2A03">
        <w:rPr>
          <w:rFonts w:ascii="Times New Roman" w:eastAsia="Times New Roman" w:hAnsi="Times New Roman" w:cs="Times New Roman"/>
          <w:i/>
          <w:iCs/>
          <w:color w:val="000000"/>
          <w:sz w:val="24"/>
          <w:szCs w:val="24"/>
          <w:lang w:eastAsia="en-GB"/>
        </w:rPr>
        <w:t>A Culture of Childhood 2</w:t>
      </w:r>
      <w:r w:rsidRPr="00BD2A03">
        <w:rPr>
          <w:rFonts w:ascii="Times New Roman" w:eastAsia="Times New Roman" w:hAnsi="Times New Roman" w:cs="Times New Roman"/>
          <w:color w:val="000000"/>
          <w:sz w:val="24"/>
          <w:szCs w:val="24"/>
          <w:lang w:eastAsia="en-GB"/>
        </w:rPr>
        <w:t>. [online] Available at: http://www.representingchildhood.pitt.edu/pdf/aries.pdf [Accessed 20 Nov. 2020].</w:t>
      </w:r>
    </w:p>
    <w:p w14:paraId="0EE67F88"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Benedict, R. (2005). </w:t>
      </w:r>
      <w:r w:rsidRPr="00BD2A03">
        <w:rPr>
          <w:rFonts w:ascii="Times New Roman" w:eastAsia="Times New Roman" w:hAnsi="Times New Roman" w:cs="Times New Roman"/>
          <w:i/>
          <w:iCs/>
          <w:color w:val="000000"/>
          <w:sz w:val="24"/>
          <w:szCs w:val="24"/>
          <w:lang w:eastAsia="en-GB"/>
        </w:rPr>
        <w:t>Patterns of Culture</w:t>
      </w:r>
      <w:r w:rsidRPr="00BD2A03">
        <w:rPr>
          <w:rFonts w:ascii="Times New Roman" w:eastAsia="Times New Roman" w:hAnsi="Times New Roman" w:cs="Times New Roman"/>
          <w:color w:val="000000"/>
          <w:sz w:val="24"/>
          <w:szCs w:val="24"/>
          <w:lang w:eastAsia="en-GB"/>
        </w:rPr>
        <w:t>. [online] </w:t>
      </w:r>
      <w:r w:rsidRPr="00BD2A03">
        <w:rPr>
          <w:rFonts w:ascii="Times New Roman" w:eastAsia="Times New Roman" w:hAnsi="Times New Roman" w:cs="Times New Roman"/>
          <w:i/>
          <w:iCs/>
          <w:color w:val="000000"/>
          <w:sz w:val="24"/>
          <w:szCs w:val="24"/>
          <w:lang w:eastAsia="en-GB"/>
        </w:rPr>
        <w:t>Google Books</w:t>
      </w:r>
      <w:r w:rsidRPr="00BD2A03">
        <w:rPr>
          <w:rFonts w:ascii="Times New Roman" w:eastAsia="Times New Roman" w:hAnsi="Times New Roman" w:cs="Times New Roman"/>
          <w:color w:val="000000"/>
          <w:sz w:val="24"/>
          <w:szCs w:val="24"/>
          <w:lang w:eastAsia="en-GB"/>
        </w:rPr>
        <w:t>. Houghton Mifflin Harcourt. Available at: https://www.google.co.uk/books/edition/Patterns_of_Culture/Da78mq9fUWcC?hl=en&amp;gbpv=1&amp;dq=benedict+r+1934+patterns+of+culture&amp;pg=PA1&amp;printsec=frontcover [Accessed 21 Nov. 2020].</w:t>
      </w:r>
    </w:p>
    <w:p w14:paraId="3BB73F27"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Community Care. (2005). </w:t>
      </w:r>
      <w:r w:rsidRPr="00BD2A03">
        <w:rPr>
          <w:rFonts w:ascii="Times New Roman" w:eastAsia="Times New Roman" w:hAnsi="Times New Roman" w:cs="Times New Roman"/>
          <w:i/>
          <w:iCs/>
          <w:color w:val="000000"/>
          <w:sz w:val="24"/>
          <w:szCs w:val="24"/>
          <w:lang w:eastAsia="en-GB"/>
        </w:rPr>
        <w:t>Child Protection - Community Care</w:t>
      </w:r>
      <w:r w:rsidRPr="00BD2A03">
        <w:rPr>
          <w:rFonts w:ascii="Times New Roman" w:eastAsia="Times New Roman" w:hAnsi="Times New Roman" w:cs="Times New Roman"/>
          <w:color w:val="000000"/>
          <w:sz w:val="24"/>
          <w:szCs w:val="24"/>
          <w:lang w:eastAsia="en-GB"/>
        </w:rPr>
        <w:t>. [online] Available at: https://www.communitycare.co.uk/2005/03/15/child-protection-3/ [Accessed 25 Nov. 2020].</w:t>
      </w:r>
    </w:p>
    <w:p w14:paraId="7FFE7E3A"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Dickinson, R. (2019). </w:t>
      </w:r>
      <w:r w:rsidRPr="00BD2A03">
        <w:rPr>
          <w:rFonts w:ascii="Times New Roman" w:eastAsia="Times New Roman" w:hAnsi="Times New Roman" w:cs="Times New Roman"/>
          <w:i/>
          <w:iCs/>
          <w:color w:val="000000"/>
          <w:sz w:val="24"/>
          <w:szCs w:val="24"/>
          <w:lang w:eastAsia="en-GB"/>
        </w:rPr>
        <w:t>Reflecting on the Children Acts of 1989 and 2004</w:t>
      </w:r>
      <w:r w:rsidRPr="00BD2A03">
        <w:rPr>
          <w:rFonts w:ascii="Times New Roman" w:eastAsia="Times New Roman" w:hAnsi="Times New Roman" w:cs="Times New Roman"/>
          <w:color w:val="000000"/>
          <w:sz w:val="24"/>
          <w:szCs w:val="24"/>
          <w:lang w:eastAsia="en-GB"/>
        </w:rPr>
        <w:t>. [online] www.themj.co.uk. Available at: https://www.themj.co.uk/Reflecting-on-the-Children-Acts-of-1989-and-2004/216219#.</w:t>
      </w:r>
    </w:p>
    <w:p w14:paraId="613D66B6"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Ferguson, D. (2019). </w:t>
      </w:r>
      <w:r w:rsidRPr="00BD2A03">
        <w:rPr>
          <w:rFonts w:ascii="Times New Roman" w:eastAsia="Times New Roman" w:hAnsi="Times New Roman" w:cs="Times New Roman"/>
          <w:i/>
          <w:iCs/>
          <w:color w:val="000000"/>
          <w:sz w:val="24"/>
          <w:szCs w:val="24"/>
          <w:lang w:eastAsia="en-GB"/>
        </w:rPr>
        <w:t>Thirty years on, has the Children Act changed family life for the better? | Donna Ferguson</w:t>
      </w:r>
      <w:r w:rsidRPr="00BD2A03">
        <w:rPr>
          <w:rFonts w:ascii="Times New Roman" w:eastAsia="Times New Roman" w:hAnsi="Times New Roman" w:cs="Times New Roman"/>
          <w:color w:val="000000"/>
          <w:sz w:val="24"/>
          <w:szCs w:val="24"/>
          <w:lang w:eastAsia="en-GB"/>
        </w:rPr>
        <w:t>. [online] the Guardian. Available at: https://www.theguardian.com/society/2019/nov/13/children-act-changed-family-life-children-better [Accessed 25 Nov. 2020].</w:t>
      </w:r>
    </w:p>
    <w:p w14:paraId="0B9A46D6"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lastRenderedPageBreak/>
        <w:t>GOV.UK. (2011). </w:t>
      </w:r>
      <w:r w:rsidRPr="00BD2A03">
        <w:rPr>
          <w:rFonts w:ascii="Times New Roman" w:eastAsia="Times New Roman" w:hAnsi="Times New Roman" w:cs="Times New Roman"/>
          <w:i/>
          <w:iCs/>
          <w:color w:val="000000"/>
          <w:sz w:val="24"/>
          <w:szCs w:val="24"/>
          <w:lang w:eastAsia="en-GB"/>
        </w:rPr>
        <w:t>Special educational needs information act: an analysis 2011</w:t>
      </w:r>
      <w:r w:rsidRPr="00BD2A03">
        <w:rPr>
          <w:rFonts w:ascii="Times New Roman" w:eastAsia="Times New Roman" w:hAnsi="Times New Roman" w:cs="Times New Roman"/>
          <w:color w:val="000000"/>
          <w:sz w:val="24"/>
          <w:szCs w:val="24"/>
          <w:lang w:eastAsia="en-GB"/>
        </w:rPr>
        <w:t>. [online] Available at: https://www.gov.uk/government/publications/special-educational-needs-information-act-an-analysis-2011 [Accessed 24 Nov. 2020].</w:t>
      </w:r>
    </w:p>
    <w:p w14:paraId="389C36BE"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HM Government (2018). </w:t>
      </w:r>
      <w:r w:rsidRPr="00BD2A03">
        <w:rPr>
          <w:rFonts w:ascii="Times New Roman" w:eastAsia="Times New Roman" w:hAnsi="Times New Roman" w:cs="Times New Roman"/>
          <w:i/>
          <w:iCs/>
          <w:color w:val="000000"/>
          <w:sz w:val="24"/>
          <w:szCs w:val="24"/>
          <w:lang w:eastAsia="en-GB"/>
        </w:rPr>
        <w:t>Working together to safeguard children</w:t>
      </w:r>
      <w:r w:rsidRPr="00BD2A03">
        <w:rPr>
          <w:rFonts w:ascii="Times New Roman" w:eastAsia="Times New Roman" w:hAnsi="Times New Roman" w:cs="Times New Roman"/>
          <w:color w:val="000000"/>
          <w:sz w:val="24"/>
          <w:szCs w:val="24"/>
          <w:lang w:eastAsia="en-GB"/>
        </w:rPr>
        <w:t>. [online] </w:t>
      </w:r>
      <w:r w:rsidRPr="00BD2A03">
        <w:rPr>
          <w:rFonts w:ascii="Times New Roman" w:eastAsia="Times New Roman" w:hAnsi="Times New Roman" w:cs="Times New Roman"/>
          <w:i/>
          <w:iCs/>
          <w:color w:val="000000"/>
          <w:sz w:val="24"/>
          <w:szCs w:val="24"/>
          <w:lang w:eastAsia="en-GB"/>
        </w:rPr>
        <w:t>Gov.uk</w:t>
      </w:r>
      <w:r w:rsidRPr="00BD2A03">
        <w:rPr>
          <w:rFonts w:ascii="Times New Roman" w:eastAsia="Times New Roman" w:hAnsi="Times New Roman" w:cs="Times New Roman"/>
          <w:color w:val="000000"/>
          <w:sz w:val="24"/>
          <w:szCs w:val="24"/>
          <w:lang w:eastAsia="en-GB"/>
        </w:rPr>
        <w:t>. Available at: https://assets.publishing.service.gov.uk/government/uploads/system/uploads/attachment_data/file/779401/Working_Together_to_Safeguard-Children.pdf [Accessed 25 Nov. 2020].</w:t>
      </w:r>
    </w:p>
    <w:p w14:paraId="5BECD6F0"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MELISSA (2016). </w:t>
      </w:r>
      <w:r w:rsidRPr="00BD2A03">
        <w:rPr>
          <w:rFonts w:ascii="Times New Roman" w:eastAsia="Times New Roman" w:hAnsi="Times New Roman" w:cs="Times New Roman"/>
          <w:i/>
          <w:iCs/>
          <w:color w:val="000000"/>
          <w:sz w:val="24"/>
          <w:szCs w:val="24"/>
          <w:lang w:eastAsia="en-GB"/>
        </w:rPr>
        <w:t>How Do They Decide the Age When You Become an Adult?</w:t>
      </w:r>
      <w:r w:rsidRPr="00BD2A03">
        <w:rPr>
          <w:rFonts w:ascii="Times New Roman" w:eastAsia="Times New Roman" w:hAnsi="Times New Roman" w:cs="Times New Roman"/>
          <w:color w:val="000000"/>
          <w:sz w:val="24"/>
          <w:szCs w:val="24"/>
          <w:lang w:eastAsia="en-GB"/>
        </w:rPr>
        <w:t> [online] Today I Found Out. Available at: http://www.todayifoundout.com/index.php/2016/08/age-become-adult/#:~:text=As%20for%20a%20general%20age [Accessed 15 Nov. 2020].</w:t>
      </w:r>
    </w:p>
    <w:p w14:paraId="27FE8CB5"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NSPCC Learning. (n.d.). </w:t>
      </w:r>
      <w:r w:rsidRPr="00BD2A03">
        <w:rPr>
          <w:rFonts w:ascii="Times New Roman" w:eastAsia="Times New Roman" w:hAnsi="Times New Roman" w:cs="Times New Roman"/>
          <w:i/>
          <w:iCs/>
          <w:color w:val="000000"/>
          <w:sz w:val="24"/>
          <w:szCs w:val="24"/>
          <w:lang w:eastAsia="en-GB"/>
        </w:rPr>
        <w:t>Child protection plan and register statistics</w:t>
      </w:r>
      <w:r w:rsidRPr="00BD2A03">
        <w:rPr>
          <w:rFonts w:ascii="Times New Roman" w:eastAsia="Times New Roman" w:hAnsi="Times New Roman" w:cs="Times New Roman"/>
          <w:color w:val="000000"/>
          <w:sz w:val="24"/>
          <w:szCs w:val="24"/>
          <w:lang w:eastAsia="en-GB"/>
        </w:rPr>
        <w:t>. [online] Available at: https://learning.nspcc.org.uk/research-resources/child-protection-plan-register-statistics [Accessed 21 Nov. 2020].</w:t>
      </w:r>
    </w:p>
    <w:p w14:paraId="6B68B539"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Pilcher, D.J., Pilcher, J. and Wagg, S. (2005). </w:t>
      </w:r>
      <w:r w:rsidRPr="00BD2A03">
        <w:rPr>
          <w:rFonts w:ascii="Times New Roman" w:eastAsia="Times New Roman" w:hAnsi="Times New Roman" w:cs="Times New Roman"/>
          <w:i/>
          <w:iCs/>
          <w:color w:val="000000"/>
          <w:sz w:val="24"/>
          <w:szCs w:val="24"/>
          <w:lang w:eastAsia="en-GB"/>
        </w:rPr>
        <w:t>Thatcher’s Children?: Politics, Childhood And Society In The 1980s And 1990s</w:t>
      </w:r>
      <w:r w:rsidRPr="00BD2A03">
        <w:rPr>
          <w:rFonts w:ascii="Times New Roman" w:eastAsia="Times New Roman" w:hAnsi="Times New Roman" w:cs="Times New Roman"/>
          <w:color w:val="000000"/>
          <w:sz w:val="24"/>
          <w:szCs w:val="24"/>
          <w:lang w:eastAsia="en-GB"/>
        </w:rPr>
        <w:t>. [online] </w:t>
      </w:r>
      <w:r w:rsidRPr="00BD2A03">
        <w:rPr>
          <w:rFonts w:ascii="Times New Roman" w:eastAsia="Times New Roman" w:hAnsi="Times New Roman" w:cs="Times New Roman"/>
          <w:i/>
          <w:iCs/>
          <w:color w:val="000000"/>
          <w:sz w:val="24"/>
          <w:szCs w:val="24"/>
          <w:lang w:eastAsia="en-GB"/>
        </w:rPr>
        <w:t>Google Books</w:t>
      </w:r>
      <w:r w:rsidRPr="00BD2A03">
        <w:rPr>
          <w:rFonts w:ascii="Times New Roman" w:eastAsia="Times New Roman" w:hAnsi="Times New Roman" w:cs="Times New Roman"/>
          <w:color w:val="000000"/>
          <w:sz w:val="24"/>
          <w:szCs w:val="24"/>
          <w:lang w:eastAsia="en-GB"/>
        </w:rPr>
        <w:t>. Routledge. Available at: https://www.google.co.uk/books/edition/Thatcher_s_Children/TV6QAgAAQBAJ?hl=en&amp;gbpv=1&amp;dq=jane+pilcher+childhood&amp;pg=PR7&amp;printsec=frontcover [Accessed 23 Nov. 2020].</w:t>
      </w:r>
    </w:p>
    <w:p w14:paraId="2AFD31C3"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Professor Merritt (2016). </w:t>
      </w:r>
      <w:r w:rsidRPr="00BD2A03">
        <w:rPr>
          <w:rFonts w:ascii="Times New Roman" w:eastAsia="Times New Roman" w:hAnsi="Times New Roman" w:cs="Times New Roman"/>
          <w:i/>
          <w:iCs/>
          <w:color w:val="000000"/>
          <w:sz w:val="24"/>
          <w:szCs w:val="24"/>
          <w:lang w:eastAsia="en-GB"/>
        </w:rPr>
        <w:t>Week 2 History of Child Development</w:t>
      </w:r>
      <w:r w:rsidRPr="00BD2A03">
        <w:rPr>
          <w:rFonts w:ascii="Times New Roman" w:eastAsia="Times New Roman" w:hAnsi="Times New Roman" w:cs="Times New Roman"/>
          <w:color w:val="000000"/>
          <w:sz w:val="24"/>
          <w:szCs w:val="24"/>
          <w:lang w:eastAsia="en-GB"/>
        </w:rPr>
        <w:t>. </w:t>
      </w:r>
      <w:r w:rsidRPr="00BD2A03">
        <w:rPr>
          <w:rFonts w:ascii="Times New Roman" w:eastAsia="Times New Roman" w:hAnsi="Times New Roman" w:cs="Times New Roman"/>
          <w:i/>
          <w:iCs/>
          <w:color w:val="000000"/>
          <w:sz w:val="24"/>
          <w:szCs w:val="24"/>
          <w:lang w:eastAsia="en-GB"/>
        </w:rPr>
        <w:t>YouTube</w:t>
      </w:r>
      <w:r w:rsidRPr="00BD2A03">
        <w:rPr>
          <w:rFonts w:ascii="Times New Roman" w:eastAsia="Times New Roman" w:hAnsi="Times New Roman" w:cs="Times New Roman"/>
          <w:color w:val="000000"/>
          <w:sz w:val="24"/>
          <w:szCs w:val="24"/>
          <w:lang w:eastAsia="en-GB"/>
        </w:rPr>
        <w:t>. Available at: https://www.youtube.com/watch?v=e2CjnubOag8 [Accessed 25 Nov. 2020].</w:t>
      </w:r>
    </w:p>
    <w:p w14:paraId="4E6AC89A"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proofErr w:type="spellStart"/>
      <w:r w:rsidRPr="00BD2A03">
        <w:rPr>
          <w:rFonts w:ascii="Times New Roman" w:eastAsia="Times New Roman" w:hAnsi="Times New Roman" w:cs="Times New Roman"/>
          <w:color w:val="000000"/>
          <w:sz w:val="24"/>
          <w:szCs w:val="24"/>
          <w:lang w:eastAsia="en-GB"/>
        </w:rPr>
        <w:t>Prout</w:t>
      </w:r>
      <w:proofErr w:type="spellEnd"/>
      <w:r w:rsidRPr="00BD2A03">
        <w:rPr>
          <w:rFonts w:ascii="Times New Roman" w:eastAsia="Times New Roman" w:hAnsi="Times New Roman" w:cs="Times New Roman"/>
          <w:color w:val="000000"/>
          <w:sz w:val="24"/>
          <w:szCs w:val="24"/>
          <w:lang w:eastAsia="en-GB"/>
        </w:rPr>
        <w:t>, A. (2004). </w:t>
      </w:r>
      <w:r w:rsidRPr="00BD2A03">
        <w:rPr>
          <w:rFonts w:ascii="Times New Roman" w:eastAsia="Times New Roman" w:hAnsi="Times New Roman" w:cs="Times New Roman"/>
          <w:i/>
          <w:iCs/>
          <w:color w:val="000000"/>
          <w:sz w:val="24"/>
          <w:szCs w:val="24"/>
          <w:lang w:eastAsia="en-GB"/>
        </w:rPr>
        <w:t>The Future of Childhood</w:t>
      </w:r>
      <w:r w:rsidRPr="00BD2A03">
        <w:rPr>
          <w:rFonts w:ascii="Times New Roman" w:eastAsia="Times New Roman" w:hAnsi="Times New Roman" w:cs="Times New Roman"/>
          <w:color w:val="000000"/>
          <w:sz w:val="24"/>
          <w:szCs w:val="24"/>
          <w:lang w:eastAsia="en-GB"/>
        </w:rPr>
        <w:t>. [online] </w:t>
      </w:r>
      <w:r w:rsidRPr="00BD2A03">
        <w:rPr>
          <w:rFonts w:ascii="Times New Roman" w:eastAsia="Times New Roman" w:hAnsi="Times New Roman" w:cs="Times New Roman"/>
          <w:i/>
          <w:iCs/>
          <w:color w:val="000000"/>
          <w:sz w:val="24"/>
          <w:szCs w:val="24"/>
          <w:lang w:eastAsia="en-GB"/>
        </w:rPr>
        <w:t>Google Books</w:t>
      </w:r>
      <w:r w:rsidRPr="00BD2A03">
        <w:rPr>
          <w:rFonts w:ascii="Times New Roman" w:eastAsia="Times New Roman" w:hAnsi="Times New Roman" w:cs="Times New Roman"/>
          <w:color w:val="000000"/>
          <w:sz w:val="24"/>
          <w:szCs w:val="24"/>
          <w:lang w:eastAsia="en-GB"/>
        </w:rPr>
        <w:t>. Routledge. Available at: https://www.google.co.uk/books/edition/The_Future_of_Childhood/yo-CAgAAQBAJ?hl=en [Accessed 21 Nov. 2020].</w:t>
      </w:r>
    </w:p>
    <w:p w14:paraId="719E8FB6"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safeguarding.dudley.gov.uk. (n.d.). </w:t>
      </w:r>
      <w:r w:rsidRPr="00BD2A03">
        <w:rPr>
          <w:rFonts w:ascii="Times New Roman" w:eastAsia="Times New Roman" w:hAnsi="Times New Roman" w:cs="Times New Roman"/>
          <w:i/>
          <w:iCs/>
          <w:color w:val="000000"/>
          <w:sz w:val="24"/>
          <w:szCs w:val="24"/>
          <w:lang w:eastAsia="en-GB"/>
        </w:rPr>
        <w:t>What is abuse?</w:t>
      </w:r>
      <w:r w:rsidRPr="00BD2A03">
        <w:rPr>
          <w:rFonts w:ascii="Times New Roman" w:eastAsia="Times New Roman" w:hAnsi="Times New Roman" w:cs="Times New Roman"/>
          <w:color w:val="000000"/>
          <w:sz w:val="24"/>
          <w:szCs w:val="24"/>
          <w:lang w:eastAsia="en-GB"/>
        </w:rPr>
        <w:t> [online] Available at: https://safeguarding.dudley.gov.uk/safeguarding/child/parent-carers/what-is-abuse/.</w:t>
      </w:r>
    </w:p>
    <w:p w14:paraId="6AFC3C2A"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Special Educational Needs Information Act. (2011). [online] Available at: https://assets.publishing.service.gov.uk/government/uploads/system/uploads/attachment_data/file/180885/DFE-00074-2011.pdf [Accessed 21 Nov. 2020].</w:t>
      </w:r>
    </w:p>
    <w:p w14:paraId="699D0B9F"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The National Archives (2019). Muster lists of Kroomen serving in various ships | The National Archives. </w:t>
      </w:r>
      <w:r w:rsidRPr="00BD2A03">
        <w:rPr>
          <w:rFonts w:ascii="Times New Roman" w:eastAsia="Times New Roman" w:hAnsi="Times New Roman" w:cs="Times New Roman"/>
          <w:i/>
          <w:iCs/>
          <w:color w:val="000000"/>
          <w:sz w:val="24"/>
          <w:szCs w:val="24"/>
          <w:lang w:eastAsia="en-GB"/>
        </w:rPr>
        <w:t>Nationalarchives.gov.uk</w:t>
      </w:r>
      <w:r w:rsidRPr="00BD2A03">
        <w:rPr>
          <w:rFonts w:ascii="Times New Roman" w:eastAsia="Times New Roman" w:hAnsi="Times New Roman" w:cs="Times New Roman"/>
          <w:color w:val="000000"/>
          <w:sz w:val="24"/>
          <w:szCs w:val="24"/>
          <w:lang w:eastAsia="en-GB"/>
        </w:rPr>
        <w:t>. [online] Available at: https://discovery.nationalarchives.gov.uk/details/r/C530143 [Accessed 24 Nov. 2020].</w:t>
      </w:r>
    </w:p>
    <w:p w14:paraId="48D3B00C"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lastRenderedPageBreak/>
        <w:t>Thompson, A.K. (2015a). </w:t>
      </w:r>
      <w:r w:rsidRPr="00BD2A03">
        <w:rPr>
          <w:rFonts w:ascii="Times New Roman" w:eastAsia="Times New Roman" w:hAnsi="Times New Roman" w:cs="Times New Roman"/>
          <w:i/>
          <w:iCs/>
          <w:color w:val="000000"/>
          <w:sz w:val="24"/>
          <w:szCs w:val="24"/>
          <w:lang w:eastAsia="en-GB"/>
        </w:rPr>
        <w:t xml:space="preserve">The Social Construction of </w:t>
      </w:r>
      <w:proofErr w:type="spellStart"/>
      <w:r w:rsidRPr="00BD2A03">
        <w:rPr>
          <w:rFonts w:ascii="Times New Roman" w:eastAsia="Times New Roman" w:hAnsi="Times New Roman" w:cs="Times New Roman"/>
          <w:i/>
          <w:iCs/>
          <w:color w:val="000000"/>
          <w:sz w:val="24"/>
          <w:szCs w:val="24"/>
          <w:lang w:eastAsia="en-GB"/>
        </w:rPr>
        <w:t>Chilhoood</w:t>
      </w:r>
      <w:proofErr w:type="spellEnd"/>
      <w:r w:rsidRPr="00BD2A03">
        <w:rPr>
          <w:rFonts w:ascii="Times New Roman" w:eastAsia="Times New Roman" w:hAnsi="Times New Roman" w:cs="Times New Roman"/>
          <w:color w:val="000000"/>
          <w:sz w:val="24"/>
          <w:szCs w:val="24"/>
          <w:lang w:eastAsia="en-GB"/>
        </w:rPr>
        <w:t xml:space="preserve">. [online] </w:t>
      </w:r>
      <w:proofErr w:type="spellStart"/>
      <w:r w:rsidRPr="00BD2A03">
        <w:rPr>
          <w:rFonts w:ascii="Times New Roman" w:eastAsia="Times New Roman" w:hAnsi="Times New Roman" w:cs="Times New Roman"/>
          <w:color w:val="000000"/>
          <w:sz w:val="24"/>
          <w:szCs w:val="24"/>
          <w:lang w:eastAsia="en-GB"/>
        </w:rPr>
        <w:t>ReviseSociology</w:t>
      </w:r>
      <w:proofErr w:type="spellEnd"/>
      <w:r w:rsidRPr="00BD2A03">
        <w:rPr>
          <w:rFonts w:ascii="Times New Roman" w:eastAsia="Times New Roman" w:hAnsi="Times New Roman" w:cs="Times New Roman"/>
          <w:color w:val="000000"/>
          <w:sz w:val="24"/>
          <w:szCs w:val="24"/>
          <w:lang w:eastAsia="en-GB"/>
        </w:rPr>
        <w:t>. Available at: https://revisesociology.com/2015/05/06/social-construction-of-childhood/#:~:text=When%20sociologists%20say%20that%20 [Accessed 15 Nov. 2020].</w:t>
      </w:r>
    </w:p>
    <w:p w14:paraId="7C159BAA"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Thompson, A.K. (2015b). </w:t>
      </w:r>
      <w:r w:rsidRPr="00BD2A03">
        <w:rPr>
          <w:rFonts w:ascii="Times New Roman" w:eastAsia="Times New Roman" w:hAnsi="Times New Roman" w:cs="Times New Roman"/>
          <w:i/>
          <w:iCs/>
          <w:color w:val="000000"/>
          <w:sz w:val="24"/>
          <w:szCs w:val="24"/>
          <w:lang w:eastAsia="en-GB"/>
        </w:rPr>
        <w:t xml:space="preserve">The Social Construction of </w:t>
      </w:r>
      <w:proofErr w:type="spellStart"/>
      <w:r w:rsidRPr="00BD2A03">
        <w:rPr>
          <w:rFonts w:ascii="Times New Roman" w:eastAsia="Times New Roman" w:hAnsi="Times New Roman" w:cs="Times New Roman"/>
          <w:i/>
          <w:iCs/>
          <w:color w:val="000000"/>
          <w:sz w:val="24"/>
          <w:szCs w:val="24"/>
          <w:lang w:eastAsia="en-GB"/>
        </w:rPr>
        <w:t>Chilhoood</w:t>
      </w:r>
      <w:proofErr w:type="spellEnd"/>
      <w:r w:rsidRPr="00BD2A03">
        <w:rPr>
          <w:rFonts w:ascii="Times New Roman" w:eastAsia="Times New Roman" w:hAnsi="Times New Roman" w:cs="Times New Roman"/>
          <w:color w:val="000000"/>
          <w:sz w:val="24"/>
          <w:szCs w:val="24"/>
          <w:lang w:eastAsia="en-GB"/>
        </w:rPr>
        <w:t xml:space="preserve">. [online] </w:t>
      </w:r>
      <w:proofErr w:type="spellStart"/>
      <w:r w:rsidRPr="00BD2A03">
        <w:rPr>
          <w:rFonts w:ascii="Times New Roman" w:eastAsia="Times New Roman" w:hAnsi="Times New Roman" w:cs="Times New Roman"/>
          <w:color w:val="000000"/>
          <w:sz w:val="24"/>
          <w:szCs w:val="24"/>
          <w:lang w:eastAsia="en-GB"/>
        </w:rPr>
        <w:t>ReviseSociology</w:t>
      </w:r>
      <w:proofErr w:type="spellEnd"/>
      <w:r w:rsidRPr="00BD2A03">
        <w:rPr>
          <w:rFonts w:ascii="Times New Roman" w:eastAsia="Times New Roman" w:hAnsi="Times New Roman" w:cs="Times New Roman"/>
          <w:color w:val="000000"/>
          <w:sz w:val="24"/>
          <w:szCs w:val="24"/>
          <w:lang w:eastAsia="en-GB"/>
        </w:rPr>
        <w:t>. Available at: https://revisesociology.com/2015/05/06/social-construction-of-childhood/#:~:text=When%20sociologists%20say%20that%20 [Accessed 20 Nov. 2020].</w:t>
      </w:r>
    </w:p>
    <w:p w14:paraId="6401CAC2"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Thompson, A.K. (2015c). </w:t>
      </w:r>
      <w:r w:rsidRPr="00BD2A03">
        <w:rPr>
          <w:rFonts w:ascii="Times New Roman" w:eastAsia="Times New Roman" w:hAnsi="Times New Roman" w:cs="Times New Roman"/>
          <w:i/>
          <w:iCs/>
          <w:color w:val="000000"/>
          <w:sz w:val="24"/>
          <w:szCs w:val="24"/>
          <w:lang w:eastAsia="en-GB"/>
        </w:rPr>
        <w:t xml:space="preserve">The Social Construction of </w:t>
      </w:r>
      <w:proofErr w:type="spellStart"/>
      <w:r w:rsidRPr="00BD2A03">
        <w:rPr>
          <w:rFonts w:ascii="Times New Roman" w:eastAsia="Times New Roman" w:hAnsi="Times New Roman" w:cs="Times New Roman"/>
          <w:i/>
          <w:iCs/>
          <w:color w:val="000000"/>
          <w:sz w:val="24"/>
          <w:szCs w:val="24"/>
          <w:lang w:eastAsia="en-GB"/>
        </w:rPr>
        <w:t>Chilhoood</w:t>
      </w:r>
      <w:proofErr w:type="spellEnd"/>
      <w:r w:rsidRPr="00BD2A03">
        <w:rPr>
          <w:rFonts w:ascii="Times New Roman" w:eastAsia="Times New Roman" w:hAnsi="Times New Roman" w:cs="Times New Roman"/>
          <w:color w:val="000000"/>
          <w:sz w:val="24"/>
          <w:szCs w:val="24"/>
          <w:lang w:eastAsia="en-GB"/>
        </w:rPr>
        <w:t xml:space="preserve">. [online] </w:t>
      </w:r>
      <w:proofErr w:type="spellStart"/>
      <w:r w:rsidRPr="00BD2A03">
        <w:rPr>
          <w:rFonts w:ascii="Times New Roman" w:eastAsia="Times New Roman" w:hAnsi="Times New Roman" w:cs="Times New Roman"/>
          <w:color w:val="000000"/>
          <w:sz w:val="24"/>
          <w:szCs w:val="24"/>
          <w:lang w:eastAsia="en-GB"/>
        </w:rPr>
        <w:t>ReviseSociology</w:t>
      </w:r>
      <w:proofErr w:type="spellEnd"/>
      <w:r w:rsidRPr="00BD2A03">
        <w:rPr>
          <w:rFonts w:ascii="Times New Roman" w:eastAsia="Times New Roman" w:hAnsi="Times New Roman" w:cs="Times New Roman"/>
          <w:color w:val="000000"/>
          <w:sz w:val="24"/>
          <w:szCs w:val="24"/>
          <w:lang w:eastAsia="en-GB"/>
        </w:rPr>
        <w:t>. Available at: https://revisesociology.com/2015/05/06/social-construction-of-childhood/#:~:text=When%20sociologists%20say%20that%20 [Accessed 23 Nov. 2020].</w:t>
      </w:r>
    </w:p>
    <w:p w14:paraId="33CC5403"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Unicef.org. (2010). </w:t>
      </w:r>
      <w:r w:rsidRPr="00BD2A03">
        <w:rPr>
          <w:rFonts w:ascii="Times New Roman" w:eastAsia="Times New Roman" w:hAnsi="Times New Roman" w:cs="Times New Roman"/>
          <w:i/>
          <w:iCs/>
          <w:color w:val="000000"/>
          <w:sz w:val="24"/>
          <w:szCs w:val="24"/>
          <w:lang w:eastAsia="en-GB"/>
        </w:rPr>
        <w:t>History of child rights</w:t>
      </w:r>
      <w:r w:rsidRPr="00BD2A03">
        <w:rPr>
          <w:rFonts w:ascii="Times New Roman" w:eastAsia="Times New Roman" w:hAnsi="Times New Roman" w:cs="Times New Roman"/>
          <w:color w:val="000000"/>
          <w:sz w:val="24"/>
          <w:szCs w:val="24"/>
          <w:lang w:eastAsia="en-GB"/>
        </w:rPr>
        <w:t>. [online] Available at: https://www.unicef.org/child-rights-convention/history-child-rights [Accessed 24 Nov. 2020].</w:t>
      </w:r>
    </w:p>
    <w:p w14:paraId="40BFC145"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proofErr w:type="spellStart"/>
      <w:r w:rsidRPr="00BD2A03">
        <w:rPr>
          <w:rFonts w:ascii="Times New Roman" w:eastAsia="Times New Roman" w:hAnsi="Times New Roman" w:cs="Times New Roman"/>
          <w:color w:val="000000"/>
          <w:sz w:val="24"/>
          <w:szCs w:val="24"/>
          <w:lang w:eastAsia="en-GB"/>
        </w:rPr>
        <w:t>Veerman</w:t>
      </w:r>
      <w:proofErr w:type="spellEnd"/>
      <w:r w:rsidRPr="00BD2A03">
        <w:rPr>
          <w:rFonts w:ascii="Times New Roman" w:eastAsia="Times New Roman" w:hAnsi="Times New Roman" w:cs="Times New Roman"/>
          <w:color w:val="000000"/>
          <w:sz w:val="24"/>
          <w:szCs w:val="24"/>
          <w:lang w:eastAsia="en-GB"/>
        </w:rPr>
        <w:t>, P.E. (1992). </w:t>
      </w:r>
      <w:r w:rsidRPr="00BD2A03">
        <w:rPr>
          <w:rFonts w:ascii="Times New Roman" w:eastAsia="Times New Roman" w:hAnsi="Times New Roman" w:cs="Times New Roman"/>
          <w:i/>
          <w:iCs/>
          <w:color w:val="000000"/>
          <w:sz w:val="24"/>
          <w:szCs w:val="24"/>
          <w:lang w:eastAsia="en-GB"/>
        </w:rPr>
        <w:t>The Rights of the Child and the Changing Image of Childhood</w:t>
      </w:r>
      <w:r w:rsidRPr="00BD2A03">
        <w:rPr>
          <w:rFonts w:ascii="Times New Roman" w:eastAsia="Times New Roman" w:hAnsi="Times New Roman" w:cs="Times New Roman"/>
          <w:color w:val="000000"/>
          <w:sz w:val="24"/>
          <w:szCs w:val="24"/>
          <w:lang w:eastAsia="en-GB"/>
        </w:rPr>
        <w:t>. [online] </w:t>
      </w:r>
      <w:r w:rsidRPr="00BD2A03">
        <w:rPr>
          <w:rFonts w:ascii="Times New Roman" w:eastAsia="Times New Roman" w:hAnsi="Times New Roman" w:cs="Times New Roman"/>
          <w:i/>
          <w:iCs/>
          <w:color w:val="000000"/>
          <w:sz w:val="24"/>
          <w:szCs w:val="24"/>
          <w:lang w:eastAsia="en-GB"/>
        </w:rPr>
        <w:t>Google Books</w:t>
      </w:r>
      <w:r w:rsidRPr="00BD2A03">
        <w:rPr>
          <w:rFonts w:ascii="Times New Roman" w:eastAsia="Times New Roman" w:hAnsi="Times New Roman" w:cs="Times New Roman"/>
          <w:color w:val="000000"/>
          <w:sz w:val="24"/>
          <w:szCs w:val="24"/>
          <w:lang w:eastAsia="en-GB"/>
        </w:rPr>
        <w:t xml:space="preserve">, </w:t>
      </w:r>
      <w:proofErr w:type="spellStart"/>
      <w:r w:rsidRPr="00BD2A03">
        <w:rPr>
          <w:rFonts w:ascii="Times New Roman" w:eastAsia="Times New Roman" w:hAnsi="Times New Roman" w:cs="Times New Roman"/>
          <w:color w:val="000000"/>
          <w:sz w:val="24"/>
          <w:szCs w:val="24"/>
          <w:lang w:eastAsia="en-GB"/>
        </w:rPr>
        <w:t>Martinus</w:t>
      </w:r>
      <w:proofErr w:type="spellEnd"/>
      <w:r w:rsidRPr="00BD2A03">
        <w:rPr>
          <w:rFonts w:ascii="Times New Roman" w:eastAsia="Times New Roman" w:hAnsi="Times New Roman" w:cs="Times New Roman"/>
          <w:color w:val="000000"/>
          <w:sz w:val="24"/>
          <w:szCs w:val="24"/>
          <w:lang w:eastAsia="en-GB"/>
        </w:rPr>
        <w:t xml:space="preserve"> </w:t>
      </w:r>
      <w:proofErr w:type="spellStart"/>
      <w:r w:rsidRPr="00BD2A03">
        <w:rPr>
          <w:rFonts w:ascii="Times New Roman" w:eastAsia="Times New Roman" w:hAnsi="Times New Roman" w:cs="Times New Roman"/>
          <w:color w:val="000000"/>
          <w:sz w:val="24"/>
          <w:szCs w:val="24"/>
          <w:lang w:eastAsia="en-GB"/>
        </w:rPr>
        <w:t>Nijhoff</w:t>
      </w:r>
      <w:proofErr w:type="spellEnd"/>
      <w:r w:rsidRPr="00BD2A03">
        <w:rPr>
          <w:rFonts w:ascii="Times New Roman" w:eastAsia="Times New Roman" w:hAnsi="Times New Roman" w:cs="Times New Roman"/>
          <w:color w:val="000000"/>
          <w:sz w:val="24"/>
          <w:szCs w:val="24"/>
          <w:lang w:eastAsia="en-GB"/>
        </w:rPr>
        <w:t xml:space="preserve"> Publishers, p.3. Available at: https://www.google.co.uk/books/edition/The_Rights_of_the_Child_and_the_Changing/2zvayKFKkgoC?hl=en [Accessed 24 Nov. 2020].</w:t>
      </w:r>
    </w:p>
    <w:p w14:paraId="1766472A"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www.nice.org.uk. (2017). </w:t>
      </w:r>
      <w:r w:rsidRPr="00BD2A03">
        <w:rPr>
          <w:rFonts w:ascii="Times New Roman" w:eastAsia="Times New Roman" w:hAnsi="Times New Roman" w:cs="Times New Roman"/>
          <w:i/>
          <w:iCs/>
          <w:color w:val="000000"/>
          <w:sz w:val="24"/>
          <w:szCs w:val="24"/>
          <w:lang w:eastAsia="en-GB"/>
        </w:rPr>
        <w:t>Recommendations for research | Child abuse and neglect | Guidance | NICE</w:t>
      </w:r>
      <w:r w:rsidRPr="00BD2A03">
        <w:rPr>
          <w:rFonts w:ascii="Times New Roman" w:eastAsia="Times New Roman" w:hAnsi="Times New Roman" w:cs="Times New Roman"/>
          <w:color w:val="000000"/>
          <w:sz w:val="24"/>
          <w:szCs w:val="24"/>
          <w:lang w:eastAsia="en-GB"/>
        </w:rPr>
        <w:t>. [online] Available at: https://www.nice.org.uk/guidance/ng76/chapter/Recommendations-for-research [Accessed 25 Nov. 2020].</w:t>
      </w:r>
    </w:p>
    <w:p w14:paraId="49C4DA98"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www.virtual-college.co.uk. (n.d.). </w:t>
      </w:r>
      <w:r w:rsidRPr="00BD2A03">
        <w:rPr>
          <w:rFonts w:ascii="Times New Roman" w:eastAsia="Times New Roman" w:hAnsi="Times New Roman" w:cs="Times New Roman"/>
          <w:i/>
          <w:iCs/>
          <w:color w:val="000000"/>
          <w:sz w:val="24"/>
          <w:szCs w:val="24"/>
          <w:lang w:eastAsia="en-GB"/>
        </w:rPr>
        <w:t>Safeguarding Children Timeline</w:t>
      </w:r>
      <w:r w:rsidRPr="00BD2A03">
        <w:rPr>
          <w:rFonts w:ascii="Times New Roman" w:eastAsia="Times New Roman" w:hAnsi="Times New Roman" w:cs="Times New Roman"/>
          <w:color w:val="000000"/>
          <w:sz w:val="24"/>
          <w:szCs w:val="24"/>
          <w:lang w:eastAsia="en-GB"/>
        </w:rPr>
        <w:t>. [online] Available at: https://www.virtual-college.co.uk/safeguarding-children-timeline/index.html#:~:text=from%20sexual%20exploitation.- [Accessed 25 Nov. 2020].</w:t>
      </w:r>
    </w:p>
    <w:p w14:paraId="2002C5DF" w14:textId="77777777" w:rsidR="00BD2A03" w:rsidRPr="00BD2A03" w:rsidRDefault="00BD2A03" w:rsidP="00BD2A03">
      <w:pPr>
        <w:spacing w:after="240" w:line="360" w:lineRule="atLeast"/>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www.yourdictionary.com. (2020). </w:t>
      </w:r>
      <w:r w:rsidRPr="00BD2A03">
        <w:rPr>
          <w:rFonts w:ascii="Times New Roman" w:eastAsia="Times New Roman" w:hAnsi="Times New Roman" w:cs="Times New Roman"/>
          <w:i/>
          <w:iCs/>
          <w:color w:val="000000"/>
          <w:sz w:val="24"/>
          <w:szCs w:val="24"/>
          <w:lang w:eastAsia="en-GB"/>
        </w:rPr>
        <w:t>Childhood dictionary definition | childhood defined</w:t>
      </w:r>
      <w:r w:rsidRPr="00BD2A03">
        <w:rPr>
          <w:rFonts w:ascii="Times New Roman" w:eastAsia="Times New Roman" w:hAnsi="Times New Roman" w:cs="Times New Roman"/>
          <w:color w:val="000000"/>
          <w:sz w:val="24"/>
          <w:szCs w:val="24"/>
          <w:lang w:eastAsia="en-GB"/>
        </w:rPr>
        <w:t>. [online] Available at: https://www.yourdictionary.com/childhood [Accessed 15 Nov. 2020].</w:t>
      </w:r>
    </w:p>
    <w:p w14:paraId="256DCEE2" w14:textId="77777777" w:rsidR="00BD2A03" w:rsidRPr="00BD2A03" w:rsidRDefault="00BD2A03" w:rsidP="00BD2A03">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D2A03">
        <w:rPr>
          <w:rFonts w:ascii="Times New Roman" w:eastAsia="Times New Roman" w:hAnsi="Times New Roman" w:cs="Times New Roman"/>
          <w:color w:val="000000"/>
          <w:sz w:val="24"/>
          <w:szCs w:val="24"/>
          <w:lang w:eastAsia="en-GB"/>
        </w:rPr>
        <w:t>‌</w:t>
      </w:r>
    </w:p>
    <w:p w14:paraId="2E4D55F9" w14:textId="77777777" w:rsidR="00BD2A03" w:rsidRDefault="00BD2A03" w:rsidP="00DB302C">
      <w:pPr>
        <w:spacing w:line="259" w:lineRule="auto"/>
        <w:rPr>
          <w:rFonts w:ascii="Arial" w:hAnsi="Arial" w:cs="Arial"/>
          <w:sz w:val="32"/>
          <w:szCs w:val="32"/>
        </w:rPr>
      </w:pPr>
    </w:p>
    <w:p w14:paraId="258B3BCF" w14:textId="09613DA2" w:rsidR="00313A02" w:rsidRPr="00DB302C" w:rsidRDefault="00313A02" w:rsidP="00DB5D87">
      <w:pPr>
        <w:spacing w:line="259" w:lineRule="auto"/>
        <w:jc w:val="both"/>
        <w:rPr>
          <w:rFonts w:ascii="Arial" w:hAnsi="Arial" w:cs="Arial"/>
          <w:sz w:val="32"/>
          <w:szCs w:val="32"/>
        </w:rPr>
      </w:pPr>
      <w:r w:rsidRPr="00DB302C">
        <w:rPr>
          <w:rFonts w:ascii="Arial" w:hAnsi="Arial" w:cs="Arial"/>
          <w:sz w:val="32"/>
          <w:szCs w:val="32"/>
        </w:rPr>
        <w:br w:type="page"/>
      </w:r>
    </w:p>
    <w:p w14:paraId="4557DA0F" w14:textId="77777777" w:rsidR="00313A02" w:rsidRDefault="00313A02" w:rsidP="00114039">
      <w:pPr>
        <w:spacing w:line="360" w:lineRule="auto"/>
        <w:rPr>
          <w:rFonts w:ascii="Arial" w:hAnsi="Arial" w:cs="Arial"/>
        </w:rPr>
      </w:pPr>
    </w:p>
    <w:p w14:paraId="1EB52466" w14:textId="77777777" w:rsidR="00313A02" w:rsidRDefault="00313A02">
      <w:pPr>
        <w:spacing w:line="259" w:lineRule="auto"/>
        <w:rPr>
          <w:rFonts w:ascii="Arial" w:hAnsi="Arial" w:cs="Arial"/>
        </w:rPr>
      </w:pPr>
      <w:r>
        <w:rPr>
          <w:rFonts w:ascii="Arial" w:hAnsi="Arial" w:cs="Arial"/>
        </w:rPr>
        <w:br w:type="page"/>
      </w:r>
    </w:p>
    <w:p w14:paraId="3BD95A2B" w14:textId="3B17A7EE" w:rsidR="000600E8" w:rsidRPr="002260BE" w:rsidRDefault="000600E8" w:rsidP="002260BE">
      <w:pPr>
        <w:pStyle w:val="Heading1"/>
        <w:shd w:val="clear" w:color="auto" w:fill="FFFFFF"/>
        <w:spacing w:before="0" w:line="360" w:lineRule="auto"/>
        <w:jc w:val="both"/>
        <w:rPr>
          <w:rFonts w:ascii="Arial" w:hAnsi="Arial" w:cs="Arial"/>
          <w:color w:val="000000" w:themeColor="text1"/>
          <w:sz w:val="22"/>
          <w:szCs w:val="22"/>
        </w:rPr>
      </w:pPr>
    </w:p>
    <w:p w14:paraId="6075129C" w14:textId="77777777" w:rsidR="000600E8" w:rsidRPr="00714A55" w:rsidRDefault="000600E8" w:rsidP="00714A55"/>
    <w:p w14:paraId="1EA041A5" w14:textId="69AC4362" w:rsidR="00A954E8" w:rsidRDefault="00A70902" w:rsidP="008974AD">
      <w:pPr>
        <w:pStyle w:val="Heading1"/>
        <w:shd w:val="clear" w:color="auto" w:fill="FFFFFF"/>
        <w:spacing w:before="0" w:line="360" w:lineRule="auto"/>
        <w:rPr>
          <w:rFonts w:ascii="Arial" w:hAnsi="Arial" w:cs="Arial"/>
          <w:color w:val="333333"/>
          <w:sz w:val="22"/>
          <w:szCs w:val="22"/>
        </w:rPr>
      </w:pPr>
      <w:r>
        <w:rPr>
          <w:rFonts w:ascii="Arial" w:hAnsi="Arial" w:cs="Arial"/>
          <w:color w:val="333333"/>
          <w:sz w:val="22"/>
          <w:szCs w:val="22"/>
        </w:rPr>
        <w:t xml:space="preserve"> </w:t>
      </w:r>
    </w:p>
    <w:p w14:paraId="10233395" w14:textId="77777777" w:rsidR="00081291" w:rsidRPr="00081291" w:rsidRDefault="00081291" w:rsidP="00081291">
      <w:pPr>
        <w:spacing w:line="360" w:lineRule="auto"/>
        <w:rPr>
          <w:rFonts w:ascii="Arial" w:hAnsi="Arial" w:cs="Arial"/>
        </w:rPr>
      </w:pPr>
    </w:p>
    <w:p w14:paraId="0CCE6594" w14:textId="77777777" w:rsidR="00D673CF" w:rsidRPr="008A4FA7" w:rsidRDefault="00D673CF" w:rsidP="008A4FA7"/>
    <w:p w14:paraId="6DD28DD1" w14:textId="419774E0" w:rsidR="00D539C7" w:rsidRDefault="00D539C7" w:rsidP="00B34B1A">
      <w:pPr>
        <w:jc w:val="center"/>
      </w:pPr>
    </w:p>
    <w:p w14:paraId="6A6B8938" w14:textId="3A7C0D00" w:rsidR="00D539C7" w:rsidRDefault="00D539C7" w:rsidP="00B34B1A">
      <w:pPr>
        <w:jc w:val="center"/>
      </w:pPr>
    </w:p>
    <w:p w14:paraId="440B82CE" w14:textId="08A5EF75" w:rsidR="00D539C7" w:rsidRDefault="00D539C7" w:rsidP="00B34B1A">
      <w:pPr>
        <w:jc w:val="center"/>
      </w:pPr>
    </w:p>
    <w:p w14:paraId="60E00E14" w14:textId="0E890669" w:rsidR="00D539C7" w:rsidRDefault="00D539C7" w:rsidP="00B34B1A">
      <w:pPr>
        <w:jc w:val="center"/>
      </w:pPr>
    </w:p>
    <w:p w14:paraId="39C7A843" w14:textId="3B8EDC12" w:rsidR="00D539C7" w:rsidRDefault="00D539C7" w:rsidP="00B34B1A">
      <w:pPr>
        <w:jc w:val="center"/>
      </w:pPr>
    </w:p>
    <w:p w14:paraId="729D6E2F" w14:textId="1C990480" w:rsidR="00D539C7" w:rsidRDefault="00D539C7" w:rsidP="00B34B1A">
      <w:pPr>
        <w:jc w:val="center"/>
      </w:pPr>
    </w:p>
    <w:p w14:paraId="354E6D0E" w14:textId="1CBA81AA" w:rsidR="00D539C7" w:rsidRDefault="00D539C7" w:rsidP="00B34B1A">
      <w:pPr>
        <w:jc w:val="center"/>
      </w:pPr>
    </w:p>
    <w:p w14:paraId="3A0D067D" w14:textId="20BEB7F0" w:rsidR="00D539C7" w:rsidRDefault="00D539C7" w:rsidP="00B34B1A">
      <w:pPr>
        <w:jc w:val="center"/>
      </w:pPr>
    </w:p>
    <w:p w14:paraId="4FA33373" w14:textId="42F9A4A2" w:rsidR="00D539C7" w:rsidRDefault="00D539C7" w:rsidP="00B34B1A">
      <w:pPr>
        <w:jc w:val="center"/>
      </w:pPr>
    </w:p>
    <w:p w14:paraId="7E2DBD3B" w14:textId="3BC16D3B" w:rsidR="00D539C7" w:rsidRDefault="00D539C7" w:rsidP="00B34B1A">
      <w:pPr>
        <w:jc w:val="center"/>
      </w:pPr>
    </w:p>
    <w:p w14:paraId="06884063" w14:textId="77777777" w:rsidR="00D539C7" w:rsidRDefault="00D539C7" w:rsidP="00B34B1A">
      <w:pPr>
        <w:jc w:val="center"/>
      </w:pPr>
    </w:p>
    <w:p w14:paraId="677699B7" w14:textId="77777777" w:rsidR="00D42835" w:rsidRPr="00D42835" w:rsidRDefault="00D42835" w:rsidP="00D42835">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42835">
        <w:rPr>
          <w:rFonts w:ascii="Times New Roman" w:eastAsia="Times New Roman" w:hAnsi="Times New Roman" w:cs="Times New Roman"/>
          <w:color w:val="000000"/>
          <w:sz w:val="24"/>
          <w:szCs w:val="24"/>
          <w:lang w:eastAsia="en-GB"/>
        </w:rPr>
        <w:t>‌</w:t>
      </w:r>
    </w:p>
    <w:p w14:paraId="5C9B2332" w14:textId="73C1DCFC" w:rsidR="00B53F33" w:rsidRPr="00B53F33" w:rsidRDefault="00F60B19" w:rsidP="00B53F33">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p>
    <w:p w14:paraId="36A99B06" w14:textId="77777777" w:rsidR="00A70AFD" w:rsidRPr="00A70AFD" w:rsidRDefault="00A70AFD" w:rsidP="00A70AF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70AFD">
        <w:rPr>
          <w:rFonts w:ascii="Times New Roman" w:eastAsia="Times New Roman" w:hAnsi="Times New Roman" w:cs="Times New Roman"/>
          <w:color w:val="000000"/>
          <w:sz w:val="24"/>
          <w:szCs w:val="24"/>
          <w:lang w:eastAsia="en-GB"/>
        </w:rPr>
        <w:t>‌</w:t>
      </w:r>
    </w:p>
    <w:p w14:paraId="52A8E798" w14:textId="77777777" w:rsidR="00A70AFD" w:rsidRDefault="00A70AFD" w:rsidP="00392547">
      <w:pPr>
        <w:pStyle w:val="NormalWeb"/>
        <w:spacing w:before="0" w:beforeAutospacing="0" w:after="240" w:afterAutospacing="0" w:line="360" w:lineRule="atLeast"/>
        <w:rPr>
          <w:color w:val="000000"/>
        </w:rPr>
      </w:pPr>
    </w:p>
    <w:p w14:paraId="7796E643" w14:textId="77777777" w:rsidR="00392547" w:rsidRDefault="00392547" w:rsidP="00392547">
      <w:pPr>
        <w:pStyle w:val="NormalWeb"/>
        <w:rPr>
          <w:color w:val="000000"/>
        </w:rPr>
      </w:pPr>
      <w:r>
        <w:rPr>
          <w:color w:val="000000"/>
        </w:rPr>
        <w:t>‌</w:t>
      </w:r>
    </w:p>
    <w:p w14:paraId="562F1E63" w14:textId="77777777" w:rsidR="00392547" w:rsidRDefault="00392547" w:rsidP="00392547"/>
    <w:p w14:paraId="0621EED6" w14:textId="5ED429D5" w:rsidR="00C073A7" w:rsidRDefault="00C073A7" w:rsidP="00B34B1A">
      <w:pPr>
        <w:jc w:val="center"/>
      </w:pPr>
    </w:p>
    <w:p w14:paraId="0C55C306" w14:textId="51276D35" w:rsidR="00C073A7" w:rsidRDefault="00C073A7" w:rsidP="00B34B1A">
      <w:pPr>
        <w:jc w:val="center"/>
      </w:pPr>
    </w:p>
    <w:p w14:paraId="709574A6" w14:textId="30A901D0" w:rsidR="00C073A7" w:rsidRDefault="00C073A7" w:rsidP="00B34B1A">
      <w:pPr>
        <w:jc w:val="center"/>
      </w:pPr>
    </w:p>
    <w:p w14:paraId="1BB104BC" w14:textId="19BDE390" w:rsidR="00C073A7" w:rsidRDefault="00C073A7" w:rsidP="00600F90"/>
    <w:p w14:paraId="24CFBAAB" w14:textId="5039042B" w:rsidR="006A600C" w:rsidRDefault="006A600C" w:rsidP="00600F90"/>
    <w:p w14:paraId="3661BB7D" w14:textId="5E628A64" w:rsidR="006A600C" w:rsidRDefault="006A600C" w:rsidP="00600F90"/>
    <w:p w14:paraId="05641252" w14:textId="6B1F8E28" w:rsidR="006A600C" w:rsidRDefault="006A600C" w:rsidP="00600F90"/>
    <w:p w14:paraId="349D817A" w14:textId="197D035C" w:rsidR="006A600C" w:rsidRDefault="006A600C" w:rsidP="00600F90"/>
    <w:p w14:paraId="6BF69252" w14:textId="6D5852F1" w:rsidR="006A600C" w:rsidRDefault="006A600C" w:rsidP="00600F90"/>
    <w:p w14:paraId="7072CAD4" w14:textId="7EDC1AC7" w:rsidR="006A600C" w:rsidRDefault="006A600C" w:rsidP="00600F90"/>
    <w:p w14:paraId="5CFC368F" w14:textId="52C5E5F0" w:rsidR="006A600C" w:rsidRDefault="006A600C" w:rsidP="00600F90"/>
    <w:p w14:paraId="0D1307CD" w14:textId="2E1EEE42" w:rsidR="006A600C" w:rsidRDefault="006A600C" w:rsidP="00600F90"/>
    <w:p w14:paraId="73A728F3" w14:textId="6EDADD59" w:rsidR="006A600C" w:rsidRDefault="006A600C" w:rsidP="00600F90"/>
    <w:p w14:paraId="5D6A8EE6" w14:textId="5BF8F93A" w:rsidR="006A600C" w:rsidRDefault="006A600C" w:rsidP="00600F90"/>
    <w:p w14:paraId="797E0095" w14:textId="71E93E26" w:rsidR="006A600C" w:rsidRDefault="006A600C" w:rsidP="00600F90"/>
    <w:p w14:paraId="1C0238E9" w14:textId="1C4DF4ED" w:rsidR="006A600C" w:rsidRDefault="006A600C" w:rsidP="00600F90"/>
    <w:p w14:paraId="75B9D700" w14:textId="757A0FF6" w:rsidR="006A600C" w:rsidRDefault="006A600C" w:rsidP="00600F90"/>
    <w:p w14:paraId="66C33F09" w14:textId="6B56210C" w:rsidR="006A600C" w:rsidRDefault="006A600C" w:rsidP="00600F90"/>
    <w:p w14:paraId="623EAEF6" w14:textId="19CAF8E6" w:rsidR="006A600C" w:rsidRDefault="006A600C" w:rsidP="00600F90"/>
    <w:p w14:paraId="1ABB47C1" w14:textId="1DBC736F" w:rsidR="006A600C" w:rsidRDefault="006A600C" w:rsidP="00600F90"/>
    <w:p w14:paraId="61A52544" w14:textId="17938789" w:rsidR="006A600C" w:rsidRDefault="006A600C" w:rsidP="00600F90"/>
    <w:p w14:paraId="11C3407B" w14:textId="0A8D5A85" w:rsidR="006A600C" w:rsidRDefault="006A600C" w:rsidP="00600F90"/>
    <w:p w14:paraId="59526AE8" w14:textId="77777777" w:rsidR="00164C6C" w:rsidRPr="00164C6C" w:rsidRDefault="00164C6C" w:rsidP="00164C6C">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64C6C">
        <w:rPr>
          <w:rFonts w:ascii="Times New Roman" w:eastAsia="Times New Roman" w:hAnsi="Times New Roman" w:cs="Times New Roman"/>
          <w:color w:val="000000"/>
          <w:sz w:val="24"/>
          <w:szCs w:val="24"/>
          <w:lang w:eastAsia="en-GB"/>
        </w:rPr>
        <w:t>‌</w:t>
      </w:r>
    </w:p>
    <w:p w14:paraId="2286D2DE" w14:textId="77777777" w:rsidR="00164C6C" w:rsidRPr="00164C6C" w:rsidRDefault="00164C6C" w:rsidP="00164C6C">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64C6C">
        <w:rPr>
          <w:rFonts w:ascii="Times New Roman" w:eastAsia="Times New Roman" w:hAnsi="Times New Roman" w:cs="Times New Roman"/>
          <w:color w:val="000000"/>
          <w:sz w:val="24"/>
          <w:szCs w:val="24"/>
          <w:lang w:eastAsia="en-GB"/>
        </w:rPr>
        <w:t>‌</w:t>
      </w:r>
    </w:p>
    <w:p w14:paraId="65EBE942" w14:textId="774EEAFB" w:rsidR="00FE51E3" w:rsidRPr="00FE51E3" w:rsidRDefault="00FE51E3" w:rsidP="00FE51E3">
      <w:pPr>
        <w:pStyle w:val="NormalWeb"/>
        <w:spacing w:before="0" w:beforeAutospacing="0" w:after="240" w:afterAutospacing="0" w:line="360" w:lineRule="atLeast"/>
        <w:rPr>
          <w:color w:val="000000"/>
        </w:rPr>
      </w:pPr>
    </w:p>
    <w:p w14:paraId="266084FC" w14:textId="77777777" w:rsidR="00FE51E3" w:rsidRPr="00FE51E3" w:rsidRDefault="00FE51E3" w:rsidP="00FE51E3">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FE51E3">
        <w:rPr>
          <w:rFonts w:ascii="Times New Roman" w:eastAsia="Times New Roman" w:hAnsi="Times New Roman" w:cs="Times New Roman"/>
          <w:color w:val="000000"/>
          <w:sz w:val="24"/>
          <w:szCs w:val="24"/>
          <w:lang w:eastAsia="en-GB"/>
        </w:rPr>
        <w:t>‌</w:t>
      </w:r>
    </w:p>
    <w:p w14:paraId="2C5EA2E1" w14:textId="5FDA82A0" w:rsidR="00627578" w:rsidRPr="00627578" w:rsidRDefault="00627578" w:rsidP="00627578">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3860DDF0" w14:textId="77777777" w:rsidR="00600F90" w:rsidRDefault="00600F90" w:rsidP="00600F90"/>
    <w:p w14:paraId="73C00817" w14:textId="2903565D" w:rsidR="00C073A7" w:rsidRDefault="00C073A7" w:rsidP="00B34B1A">
      <w:pPr>
        <w:jc w:val="center"/>
      </w:pPr>
    </w:p>
    <w:p w14:paraId="0014F8F1" w14:textId="3F9EF025" w:rsidR="00C073A7" w:rsidRDefault="00C073A7" w:rsidP="00B34B1A">
      <w:pPr>
        <w:jc w:val="center"/>
      </w:pPr>
    </w:p>
    <w:p w14:paraId="4F6F96EE" w14:textId="06FE07A0" w:rsidR="00C073A7" w:rsidRDefault="00C073A7" w:rsidP="00B34B1A">
      <w:pPr>
        <w:jc w:val="center"/>
      </w:pPr>
    </w:p>
    <w:p w14:paraId="5A772C76" w14:textId="28F19292" w:rsidR="00C073A7" w:rsidRDefault="00C073A7" w:rsidP="00B34B1A">
      <w:pPr>
        <w:jc w:val="center"/>
      </w:pPr>
    </w:p>
    <w:p w14:paraId="5690AD80" w14:textId="075CE5C3" w:rsidR="00C073A7" w:rsidRDefault="00C073A7" w:rsidP="00B34B1A">
      <w:pPr>
        <w:jc w:val="center"/>
      </w:pPr>
    </w:p>
    <w:p w14:paraId="11E730A6" w14:textId="6D421CBB" w:rsidR="00C073A7" w:rsidRDefault="00C073A7" w:rsidP="00B34B1A">
      <w:pPr>
        <w:jc w:val="center"/>
      </w:pPr>
    </w:p>
    <w:p w14:paraId="44D4BD6F" w14:textId="77777777" w:rsidR="00C073A7" w:rsidRDefault="00C073A7" w:rsidP="00B34B1A">
      <w:pPr>
        <w:jc w:val="center"/>
      </w:pPr>
    </w:p>
    <w:p w14:paraId="3E252F06" w14:textId="065641E3" w:rsidR="00B34B1A" w:rsidRDefault="00B34B1A" w:rsidP="00C073A7"/>
    <w:p w14:paraId="362A51DF" w14:textId="10939887" w:rsidR="00FA2980" w:rsidRDefault="00FA2980" w:rsidP="00C073A7"/>
    <w:p w14:paraId="094F3595" w14:textId="3EC753FF" w:rsidR="00FA2980" w:rsidRDefault="00FA2980" w:rsidP="00C073A7"/>
    <w:p w14:paraId="7FEE2052" w14:textId="6D5ADCF4" w:rsidR="00FA2980" w:rsidRDefault="00FA2980" w:rsidP="00C073A7"/>
    <w:p w14:paraId="51DB5D86" w14:textId="679FB246" w:rsidR="00FA2980" w:rsidRDefault="00FA2980" w:rsidP="00C073A7"/>
    <w:p w14:paraId="7487040A" w14:textId="7AB2E0F3" w:rsidR="00FA2980" w:rsidRDefault="00FA2980" w:rsidP="00C073A7"/>
    <w:p w14:paraId="3B6CCB14" w14:textId="57B7A165" w:rsidR="00FA2980" w:rsidRDefault="00FA2980" w:rsidP="00C073A7"/>
    <w:p w14:paraId="3AB78572" w14:textId="2D873384" w:rsidR="00FA2980" w:rsidRDefault="00FA2980" w:rsidP="00C073A7"/>
    <w:p w14:paraId="36D02545" w14:textId="010811E9" w:rsidR="00FA2980" w:rsidRDefault="00FA2980" w:rsidP="00C073A7"/>
    <w:p w14:paraId="2DA3DAA2" w14:textId="02073B2B" w:rsidR="006B4C29" w:rsidRDefault="006B4C29" w:rsidP="00C073A7"/>
    <w:p w14:paraId="6A759615" w14:textId="3C0B8154" w:rsidR="006B4C29" w:rsidRDefault="006B4C29" w:rsidP="00C073A7"/>
    <w:p w14:paraId="206D5693" w14:textId="1D9EFDD3" w:rsidR="006B4C29" w:rsidRDefault="006B4C29" w:rsidP="00C073A7"/>
    <w:p w14:paraId="777C58DF" w14:textId="786A5F51" w:rsidR="006B4C29" w:rsidRDefault="006B4C29" w:rsidP="00C073A7"/>
    <w:p w14:paraId="23D78D74" w14:textId="77777777" w:rsidR="006B4C29" w:rsidRDefault="006B4C29" w:rsidP="00C073A7"/>
    <w:p w14:paraId="54070FFC" w14:textId="77777777" w:rsidR="00B34B1A" w:rsidRDefault="00B34B1A" w:rsidP="00B34B1A">
      <w:pPr>
        <w:jc w:val="center"/>
      </w:pPr>
    </w:p>
    <w:sectPr w:rsidR="00B34B1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9923FB" w14:textId="77777777" w:rsidR="0037477F" w:rsidRDefault="0037477F" w:rsidP="00DB302C">
      <w:pPr>
        <w:spacing w:after="0" w:line="240" w:lineRule="auto"/>
      </w:pPr>
      <w:r>
        <w:separator/>
      </w:r>
    </w:p>
  </w:endnote>
  <w:endnote w:type="continuationSeparator" w:id="0">
    <w:p w14:paraId="34684A9F" w14:textId="77777777" w:rsidR="0037477F" w:rsidRDefault="0037477F" w:rsidP="00DB3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0180306"/>
      <w:docPartObj>
        <w:docPartGallery w:val="Page Numbers (Bottom of Page)"/>
        <w:docPartUnique/>
      </w:docPartObj>
    </w:sdtPr>
    <w:sdtEndPr>
      <w:rPr>
        <w:noProof/>
      </w:rPr>
    </w:sdtEndPr>
    <w:sdtContent>
      <w:p w14:paraId="664B9CF6" w14:textId="68909F17" w:rsidR="00DB302C" w:rsidRDefault="00DB30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C441B8" w14:textId="77777777" w:rsidR="00DB302C" w:rsidRDefault="00DB3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EAF716" w14:textId="77777777" w:rsidR="0037477F" w:rsidRDefault="0037477F" w:rsidP="00DB302C">
      <w:pPr>
        <w:spacing w:after="0" w:line="240" w:lineRule="auto"/>
      </w:pPr>
      <w:r>
        <w:separator/>
      </w:r>
    </w:p>
  </w:footnote>
  <w:footnote w:type="continuationSeparator" w:id="0">
    <w:p w14:paraId="23F5C6E6" w14:textId="77777777" w:rsidR="0037477F" w:rsidRDefault="0037477F" w:rsidP="00DB3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F357C6"/>
    <w:multiLevelType w:val="multilevel"/>
    <w:tmpl w:val="1C40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4802C0"/>
    <w:multiLevelType w:val="multilevel"/>
    <w:tmpl w:val="6012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CB7796"/>
    <w:multiLevelType w:val="hybridMultilevel"/>
    <w:tmpl w:val="05EEF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B5890"/>
    <w:multiLevelType w:val="hybridMultilevel"/>
    <w:tmpl w:val="E0EAF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B1A"/>
    <w:rsid w:val="00003B7E"/>
    <w:rsid w:val="00007F24"/>
    <w:rsid w:val="0001517C"/>
    <w:rsid w:val="0001558C"/>
    <w:rsid w:val="00016D26"/>
    <w:rsid w:val="000403E5"/>
    <w:rsid w:val="00057FC0"/>
    <w:rsid w:val="000600E8"/>
    <w:rsid w:val="000605ED"/>
    <w:rsid w:val="0006776A"/>
    <w:rsid w:val="00081291"/>
    <w:rsid w:val="00095B82"/>
    <w:rsid w:val="000A3565"/>
    <w:rsid w:val="000A5A29"/>
    <w:rsid w:val="000B54DC"/>
    <w:rsid w:val="000C311B"/>
    <w:rsid w:val="000D5079"/>
    <w:rsid w:val="000D63D7"/>
    <w:rsid w:val="000E1851"/>
    <w:rsid w:val="000F4B50"/>
    <w:rsid w:val="00100A58"/>
    <w:rsid w:val="001012E9"/>
    <w:rsid w:val="001051BD"/>
    <w:rsid w:val="001077BE"/>
    <w:rsid w:val="00113CE5"/>
    <w:rsid w:val="00114039"/>
    <w:rsid w:val="0012533C"/>
    <w:rsid w:val="0014229A"/>
    <w:rsid w:val="001569B3"/>
    <w:rsid w:val="00164C6C"/>
    <w:rsid w:val="00172896"/>
    <w:rsid w:val="00187366"/>
    <w:rsid w:val="00193E8E"/>
    <w:rsid w:val="0019589E"/>
    <w:rsid w:val="001B4C9E"/>
    <w:rsid w:val="001B6B93"/>
    <w:rsid w:val="001D0DE0"/>
    <w:rsid w:val="001E490D"/>
    <w:rsid w:val="0020331D"/>
    <w:rsid w:val="00215204"/>
    <w:rsid w:val="00215B58"/>
    <w:rsid w:val="00215EED"/>
    <w:rsid w:val="00223026"/>
    <w:rsid w:val="00224285"/>
    <w:rsid w:val="002260BE"/>
    <w:rsid w:val="00240A48"/>
    <w:rsid w:val="00260CD4"/>
    <w:rsid w:val="00283EDE"/>
    <w:rsid w:val="00284159"/>
    <w:rsid w:val="002A2A18"/>
    <w:rsid w:val="002B038D"/>
    <w:rsid w:val="002C3D72"/>
    <w:rsid w:val="002E5DA0"/>
    <w:rsid w:val="002F290F"/>
    <w:rsid w:val="003070E9"/>
    <w:rsid w:val="00313A02"/>
    <w:rsid w:val="00315EB6"/>
    <w:rsid w:val="003201FF"/>
    <w:rsid w:val="00320BE3"/>
    <w:rsid w:val="0032250F"/>
    <w:rsid w:val="003227DD"/>
    <w:rsid w:val="00323070"/>
    <w:rsid w:val="00323434"/>
    <w:rsid w:val="003303FA"/>
    <w:rsid w:val="00330D29"/>
    <w:rsid w:val="0033252D"/>
    <w:rsid w:val="00336121"/>
    <w:rsid w:val="00342A67"/>
    <w:rsid w:val="00351D73"/>
    <w:rsid w:val="00355C4B"/>
    <w:rsid w:val="0037477F"/>
    <w:rsid w:val="0037500A"/>
    <w:rsid w:val="00377838"/>
    <w:rsid w:val="003842D5"/>
    <w:rsid w:val="00392547"/>
    <w:rsid w:val="003930D2"/>
    <w:rsid w:val="00393F95"/>
    <w:rsid w:val="003A6D2C"/>
    <w:rsid w:val="003C0B7E"/>
    <w:rsid w:val="003D090A"/>
    <w:rsid w:val="003D790E"/>
    <w:rsid w:val="003F0C20"/>
    <w:rsid w:val="00432E96"/>
    <w:rsid w:val="00442C83"/>
    <w:rsid w:val="0045108B"/>
    <w:rsid w:val="00454F2A"/>
    <w:rsid w:val="0046420E"/>
    <w:rsid w:val="00485335"/>
    <w:rsid w:val="00486032"/>
    <w:rsid w:val="004A0D3C"/>
    <w:rsid w:val="004A3E32"/>
    <w:rsid w:val="004B10D1"/>
    <w:rsid w:val="004B282F"/>
    <w:rsid w:val="004B3093"/>
    <w:rsid w:val="004D79C7"/>
    <w:rsid w:val="004F294F"/>
    <w:rsid w:val="0050539F"/>
    <w:rsid w:val="005173AE"/>
    <w:rsid w:val="00522468"/>
    <w:rsid w:val="00526597"/>
    <w:rsid w:val="005277B4"/>
    <w:rsid w:val="00536008"/>
    <w:rsid w:val="00540AC8"/>
    <w:rsid w:val="00546A34"/>
    <w:rsid w:val="00550552"/>
    <w:rsid w:val="005516F0"/>
    <w:rsid w:val="00556AE3"/>
    <w:rsid w:val="00560D68"/>
    <w:rsid w:val="00584B68"/>
    <w:rsid w:val="00590A09"/>
    <w:rsid w:val="0059598C"/>
    <w:rsid w:val="005A4C81"/>
    <w:rsid w:val="005B23DE"/>
    <w:rsid w:val="005B6462"/>
    <w:rsid w:val="005C6775"/>
    <w:rsid w:val="005D16D3"/>
    <w:rsid w:val="005D2089"/>
    <w:rsid w:val="005D2674"/>
    <w:rsid w:val="005E7163"/>
    <w:rsid w:val="005F4532"/>
    <w:rsid w:val="005F6696"/>
    <w:rsid w:val="00600F90"/>
    <w:rsid w:val="00601E7C"/>
    <w:rsid w:val="006248EF"/>
    <w:rsid w:val="0062693D"/>
    <w:rsid w:val="00627578"/>
    <w:rsid w:val="0063734C"/>
    <w:rsid w:val="00642405"/>
    <w:rsid w:val="00651CB2"/>
    <w:rsid w:val="00654D02"/>
    <w:rsid w:val="00657823"/>
    <w:rsid w:val="006649B5"/>
    <w:rsid w:val="0067502D"/>
    <w:rsid w:val="00676843"/>
    <w:rsid w:val="00692C18"/>
    <w:rsid w:val="006A1982"/>
    <w:rsid w:val="006A447B"/>
    <w:rsid w:val="006A600C"/>
    <w:rsid w:val="006B1DAA"/>
    <w:rsid w:val="006B4C29"/>
    <w:rsid w:val="006F55DB"/>
    <w:rsid w:val="007033F1"/>
    <w:rsid w:val="00707516"/>
    <w:rsid w:val="00714A55"/>
    <w:rsid w:val="00716963"/>
    <w:rsid w:val="007232D5"/>
    <w:rsid w:val="007323D1"/>
    <w:rsid w:val="00756775"/>
    <w:rsid w:val="00761B75"/>
    <w:rsid w:val="00772FA7"/>
    <w:rsid w:val="00792364"/>
    <w:rsid w:val="00793AEE"/>
    <w:rsid w:val="007960B1"/>
    <w:rsid w:val="007A0358"/>
    <w:rsid w:val="007B05C3"/>
    <w:rsid w:val="007B50BF"/>
    <w:rsid w:val="007E0CA7"/>
    <w:rsid w:val="007F7AB1"/>
    <w:rsid w:val="0080173B"/>
    <w:rsid w:val="00801D9B"/>
    <w:rsid w:val="00812822"/>
    <w:rsid w:val="0082421C"/>
    <w:rsid w:val="008427DB"/>
    <w:rsid w:val="00846E79"/>
    <w:rsid w:val="008479E8"/>
    <w:rsid w:val="00851320"/>
    <w:rsid w:val="00851DCC"/>
    <w:rsid w:val="00863924"/>
    <w:rsid w:val="008974AD"/>
    <w:rsid w:val="00897C39"/>
    <w:rsid w:val="008A42D9"/>
    <w:rsid w:val="008A4FA7"/>
    <w:rsid w:val="008A6DA3"/>
    <w:rsid w:val="008A7F3A"/>
    <w:rsid w:val="008C4123"/>
    <w:rsid w:val="008C4C57"/>
    <w:rsid w:val="008C556B"/>
    <w:rsid w:val="008D289A"/>
    <w:rsid w:val="008F148C"/>
    <w:rsid w:val="00903AF4"/>
    <w:rsid w:val="00903C99"/>
    <w:rsid w:val="009056F1"/>
    <w:rsid w:val="00906934"/>
    <w:rsid w:val="00911ADB"/>
    <w:rsid w:val="0091498C"/>
    <w:rsid w:val="00926856"/>
    <w:rsid w:val="009304FB"/>
    <w:rsid w:val="00945BE3"/>
    <w:rsid w:val="00953EF8"/>
    <w:rsid w:val="00982552"/>
    <w:rsid w:val="00986B5B"/>
    <w:rsid w:val="00995E9A"/>
    <w:rsid w:val="009A1F54"/>
    <w:rsid w:val="009A4EE2"/>
    <w:rsid w:val="009C3271"/>
    <w:rsid w:val="009C7549"/>
    <w:rsid w:val="009D331E"/>
    <w:rsid w:val="009E09E0"/>
    <w:rsid w:val="009F6A2F"/>
    <w:rsid w:val="00A06AC1"/>
    <w:rsid w:val="00A120DB"/>
    <w:rsid w:val="00A142D1"/>
    <w:rsid w:val="00A33E1C"/>
    <w:rsid w:val="00A36AE4"/>
    <w:rsid w:val="00A36FB8"/>
    <w:rsid w:val="00A37607"/>
    <w:rsid w:val="00A423FF"/>
    <w:rsid w:val="00A4749E"/>
    <w:rsid w:val="00A70902"/>
    <w:rsid w:val="00A70AFD"/>
    <w:rsid w:val="00A73511"/>
    <w:rsid w:val="00A76248"/>
    <w:rsid w:val="00A77381"/>
    <w:rsid w:val="00A92A96"/>
    <w:rsid w:val="00A954E8"/>
    <w:rsid w:val="00A96CA6"/>
    <w:rsid w:val="00A973F1"/>
    <w:rsid w:val="00AB2727"/>
    <w:rsid w:val="00AB3339"/>
    <w:rsid w:val="00AD32E5"/>
    <w:rsid w:val="00AD37CE"/>
    <w:rsid w:val="00AD742D"/>
    <w:rsid w:val="00AF6173"/>
    <w:rsid w:val="00AF6B80"/>
    <w:rsid w:val="00B074C5"/>
    <w:rsid w:val="00B10B92"/>
    <w:rsid w:val="00B17EE2"/>
    <w:rsid w:val="00B25AC3"/>
    <w:rsid w:val="00B33AB1"/>
    <w:rsid w:val="00B34B1A"/>
    <w:rsid w:val="00B367E0"/>
    <w:rsid w:val="00B430CD"/>
    <w:rsid w:val="00B44B75"/>
    <w:rsid w:val="00B455FD"/>
    <w:rsid w:val="00B45E0B"/>
    <w:rsid w:val="00B53F33"/>
    <w:rsid w:val="00B776C8"/>
    <w:rsid w:val="00B84483"/>
    <w:rsid w:val="00BA7BE1"/>
    <w:rsid w:val="00BB3B36"/>
    <w:rsid w:val="00BB7F78"/>
    <w:rsid w:val="00BD2A03"/>
    <w:rsid w:val="00BD5868"/>
    <w:rsid w:val="00BD6F92"/>
    <w:rsid w:val="00C01CE6"/>
    <w:rsid w:val="00C0282C"/>
    <w:rsid w:val="00C073A7"/>
    <w:rsid w:val="00C12DB5"/>
    <w:rsid w:val="00C24C5E"/>
    <w:rsid w:val="00C31831"/>
    <w:rsid w:val="00C31A9F"/>
    <w:rsid w:val="00C31B76"/>
    <w:rsid w:val="00C4428C"/>
    <w:rsid w:val="00C45D89"/>
    <w:rsid w:val="00C46A9F"/>
    <w:rsid w:val="00C55417"/>
    <w:rsid w:val="00C60CF3"/>
    <w:rsid w:val="00C63634"/>
    <w:rsid w:val="00C66D0B"/>
    <w:rsid w:val="00C71F79"/>
    <w:rsid w:val="00C7612D"/>
    <w:rsid w:val="00CA0A96"/>
    <w:rsid w:val="00CA275D"/>
    <w:rsid w:val="00CA315B"/>
    <w:rsid w:val="00CA35D4"/>
    <w:rsid w:val="00CA7D96"/>
    <w:rsid w:val="00CB0EB6"/>
    <w:rsid w:val="00CB1F0E"/>
    <w:rsid w:val="00CC6318"/>
    <w:rsid w:val="00CC63C6"/>
    <w:rsid w:val="00CD0A37"/>
    <w:rsid w:val="00CD46E4"/>
    <w:rsid w:val="00CD6747"/>
    <w:rsid w:val="00CE2CE0"/>
    <w:rsid w:val="00D30FEC"/>
    <w:rsid w:val="00D31CCE"/>
    <w:rsid w:val="00D32513"/>
    <w:rsid w:val="00D42835"/>
    <w:rsid w:val="00D539C7"/>
    <w:rsid w:val="00D5738A"/>
    <w:rsid w:val="00D57BEB"/>
    <w:rsid w:val="00D65E9C"/>
    <w:rsid w:val="00D673CF"/>
    <w:rsid w:val="00D73729"/>
    <w:rsid w:val="00D8147F"/>
    <w:rsid w:val="00D86DAE"/>
    <w:rsid w:val="00DA1FD3"/>
    <w:rsid w:val="00DA4870"/>
    <w:rsid w:val="00DA6C44"/>
    <w:rsid w:val="00DB302C"/>
    <w:rsid w:val="00DB5D87"/>
    <w:rsid w:val="00DC00C8"/>
    <w:rsid w:val="00DC061B"/>
    <w:rsid w:val="00DC64F7"/>
    <w:rsid w:val="00DC6BEB"/>
    <w:rsid w:val="00DE5625"/>
    <w:rsid w:val="00DF0D87"/>
    <w:rsid w:val="00DF45C0"/>
    <w:rsid w:val="00DF6A80"/>
    <w:rsid w:val="00E046FC"/>
    <w:rsid w:val="00E14CAA"/>
    <w:rsid w:val="00E1621F"/>
    <w:rsid w:val="00E167CE"/>
    <w:rsid w:val="00E25BB7"/>
    <w:rsid w:val="00E30FA1"/>
    <w:rsid w:val="00E33469"/>
    <w:rsid w:val="00E3584C"/>
    <w:rsid w:val="00E419C9"/>
    <w:rsid w:val="00E45C68"/>
    <w:rsid w:val="00E45F4D"/>
    <w:rsid w:val="00E620A0"/>
    <w:rsid w:val="00E6383E"/>
    <w:rsid w:val="00E67B32"/>
    <w:rsid w:val="00E86D93"/>
    <w:rsid w:val="00E87E35"/>
    <w:rsid w:val="00E9594E"/>
    <w:rsid w:val="00E969C9"/>
    <w:rsid w:val="00EA17BE"/>
    <w:rsid w:val="00EB2EFD"/>
    <w:rsid w:val="00EB5CC4"/>
    <w:rsid w:val="00ED343C"/>
    <w:rsid w:val="00EE31D8"/>
    <w:rsid w:val="00EF0699"/>
    <w:rsid w:val="00EF4198"/>
    <w:rsid w:val="00EF73AF"/>
    <w:rsid w:val="00F0068C"/>
    <w:rsid w:val="00F02D19"/>
    <w:rsid w:val="00F12FDE"/>
    <w:rsid w:val="00F144E3"/>
    <w:rsid w:val="00F24CEE"/>
    <w:rsid w:val="00F32D8B"/>
    <w:rsid w:val="00F42E30"/>
    <w:rsid w:val="00F42E3B"/>
    <w:rsid w:val="00F60B19"/>
    <w:rsid w:val="00F67D4F"/>
    <w:rsid w:val="00F74619"/>
    <w:rsid w:val="00F762CC"/>
    <w:rsid w:val="00F854F3"/>
    <w:rsid w:val="00F9789B"/>
    <w:rsid w:val="00FA158F"/>
    <w:rsid w:val="00FA2980"/>
    <w:rsid w:val="00FA61A3"/>
    <w:rsid w:val="00FB1995"/>
    <w:rsid w:val="00FC5973"/>
    <w:rsid w:val="00FC70DC"/>
    <w:rsid w:val="00FD2373"/>
    <w:rsid w:val="00FD5D78"/>
    <w:rsid w:val="00FE41A7"/>
    <w:rsid w:val="00FE51E3"/>
    <w:rsid w:val="00FE66D7"/>
    <w:rsid w:val="00FF4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74480"/>
  <w15:chartTrackingRefBased/>
  <w15:docId w15:val="{644ACA25-28CD-4D0B-BF24-17DA3290B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B1A"/>
    <w:pPr>
      <w:spacing w:line="256" w:lineRule="auto"/>
    </w:pPr>
  </w:style>
  <w:style w:type="paragraph" w:styleId="Heading1">
    <w:name w:val="heading 1"/>
    <w:basedOn w:val="Normal"/>
    <w:next w:val="Normal"/>
    <w:link w:val="Heading1Char"/>
    <w:uiPriority w:val="9"/>
    <w:qFormat/>
    <w:rsid w:val="00B34B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1F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C70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B1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073A7"/>
    <w:rPr>
      <w:color w:val="0563C1" w:themeColor="hyperlink"/>
      <w:u w:val="single"/>
    </w:rPr>
  </w:style>
  <w:style w:type="character" w:styleId="UnresolvedMention">
    <w:name w:val="Unresolved Mention"/>
    <w:basedOn w:val="DefaultParagraphFont"/>
    <w:uiPriority w:val="99"/>
    <w:semiHidden/>
    <w:unhideWhenUsed/>
    <w:rsid w:val="00C073A7"/>
    <w:rPr>
      <w:color w:val="605E5C"/>
      <w:shd w:val="clear" w:color="auto" w:fill="E1DFDD"/>
    </w:rPr>
  </w:style>
  <w:style w:type="paragraph" w:styleId="NormalWeb">
    <w:name w:val="Normal (Web)"/>
    <w:basedOn w:val="Normal"/>
    <w:uiPriority w:val="99"/>
    <w:unhideWhenUsed/>
    <w:rsid w:val="00C073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d-word">
    <w:name w:val="nd-word"/>
    <w:basedOn w:val="DefaultParagraphFont"/>
    <w:rsid w:val="008D289A"/>
  </w:style>
  <w:style w:type="paragraph" w:styleId="NoSpacing">
    <w:name w:val="No Spacing"/>
    <w:uiPriority w:val="1"/>
    <w:qFormat/>
    <w:rsid w:val="009C3271"/>
    <w:pPr>
      <w:spacing w:after="0" w:line="240" w:lineRule="auto"/>
    </w:pPr>
  </w:style>
  <w:style w:type="character" w:customStyle="1" w:styleId="article-sentence">
    <w:name w:val="article-sentence"/>
    <w:basedOn w:val="DefaultParagraphFont"/>
    <w:rsid w:val="00CC6318"/>
  </w:style>
  <w:style w:type="paragraph" w:customStyle="1" w:styleId="trt0xe">
    <w:name w:val="trt0xe"/>
    <w:basedOn w:val="Normal"/>
    <w:rsid w:val="00486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2421C"/>
    <w:rPr>
      <w:b/>
      <w:bCs/>
    </w:rPr>
  </w:style>
  <w:style w:type="paragraph" w:styleId="ListParagraph">
    <w:name w:val="List Paragraph"/>
    <w:basedOn w:val="Normal"/>
    <w:uiPriority w:val="34"/>
    <w:qFormat/>
    <w:rsid w:val="00EB5CC4"/>
    <w:pPr>
      <w:ind w:left="720"/>
      <w:contextualSpacing/>
    </w:pPr>
  </w:style>
  <w:style w:type="character" w:customStyle="1" w:styleId="Heading2Char">
    <w:name w:val="Heading 2 Char"/>
    <w:basedOn w:val="DefaultParagraphFont"/>
    <w:link w:val="Heading2"/>
    <w:uiPriority w:val="9"/>
    <w:rsid w:val="00CB1F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C70D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DB3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02C"/>
  </w:style>
  <w:style w:type="paragraph" w:styleId="Footer">
    <w:name w:val="footer"/>
    <w:basedOn w:val="Normal"/>
    <w:link w:val="FooterChar"/>
    <w:uiPriority w:val="99"/>
    <w:unhideWhenUsed/>
    <w:rsid w:val="00DB3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5400">
      <w:bodyDiv w:val="1"/>
      <w:marLeft w:val="0"/>
      <w:marRight w:val="0"/>
      <w:marTop w:val="0"/>
      <w:marBottom w:val="0"/>
      <w:divBdr>
        <w:top w:val="none" w:sz="0" w:space="0" w:color="auto"/>
        <w:left w:val="none" w:sz="0" w:space="0" w:color="auto"/>
        <w:bottom w:val="none" w:sz="0" w:space="0" w:color="auto"/>
        <w:right w:val="none" w:sz="0" w:space="0" w:color="auto"/>
      </w:divBdr>
    </w:div>
    <w:div w:id="129901414">
      <w:bodyDiv w:val="1"/>
      <w:marLeft w:val="0"/>
      <w:marRight w:val="0"/>
      <w:marTop w:val="0"/>
      <w:marBottom w:val="0"/>
      <w:divBdr>
        <w:top w:val="none" w:sz="0" w:space="0" w:color="auto"/>
        <w:left w:val="none" w:sz="0" w:space="0" w:color="auto"/>
        <w:bottom w:val="none" w:sz="0" w:space="0" w:color="auto"/>
        <w:right w:val="none" w:sz="0" w:space="0" w:color="auto"/>
      </w:divBdr>
      <w:divsChild>
        <w:div w:id="1760827903">
          <w:marLeft w:val="0"/>
          <w:marRight w:val="0"/>
          <w:marTop w:val="0"/>
          <w:marBottom w:val="0"/>
          <w:divBdr>
            <w:top w:val="none" w:sz="0" w:space="0" w:color="auto"/>
            <w:left w:val="none" w:sz="0" w:space="0" w:color="auto"/>
            <w:bottom w:val="none" w:sz="0" w:space="0" w:color="auto"/>
            <w:right w:val="none" w:sz="0" w:space="0" w:color="auto"/>
          </w:divBdr>
        </w:div>
        <w:div w:id="1547838334">
          <w:marLeft w:val="0"/>
          <w:marRight w:val="0"/>
          <w:marTop w:val="0"/>
          <w:marBottom w:val="0"/>
          <w:divBdr>
            <w:top w:val="none" w:sz="0" w:space="0" w:color="auto"/>
            <w:left w:val="none" w:sz="0" w:space="0" w:color="auto"/>
            <w:bottom w:val="none" w:sz="0" w:space="0" w:color="auto"/>
            <w:right w:val="none" w:sz="0" w:space="0" w:color="auto"/>
          </w:divBdr>
        </w:div>
        <w:div w:id="615186526">
          <w:marLeft w:val="0"/>
          <w:marRight w:val="0"/>
          <w:marTop w:val="0"/>
          <w:marBottom w:val="0"/>
          <w:divBdr>
            <w:top w:val="none" w:sz="0" w:space="0" w:color="auto"/>
            <w:left w:val="none" w:sz="0" w:space="0" w:color="auto"/>
            <w:bottom w:val="none" w:sz="0" w:space="0" w:color="auto"/>
            <w:right w:val="none" w:sz="0" w:space="0" w:color="auto"/>
          </w:divBdr>
        </w:div>
        <w:div w:id="269631697">
          <w:marLeft w:val="0"/>
          <w:marRight w:val="0"/>
          <w:marTop w:val="0"/>
          <w:marBottom w:val="0"/>
          <w:divBdr>
            <w:top w:val="none" w:sz="0" w:space="0" w:color="auto"/>
            <w:left w:val="none" w:sz="0" w:space="0" w:color="auto"/>
            <w:bottom w:val="none" w:sz="0" w:space="0" w:color="auto"/>
            <w:right w:val="none" w:sz="0" w:space="0" w:color="auto"/>
          </w:divBdr>
        </w:div>
        <w:div w:id="638265881">
          <w:marLeft w:val="0"/>
          <w:marRight w:val="0"/>
          <w:marTop w:val="0"/>
          <w:marBottom w:val="0"/>
          <w:divBdr>
            <w:top w:val="none" w:sz="0" w:space="0" w:color="auto"/>
            <w:left w:val="none" w:sz="0" w:space="0" w:color="auto"/>
            <w:bottom w:val="none" w:sz="0" w:space="0" w:color="auto"/>
            <w:right w:val="none" w:sz="0" w:space="0" w:color="auto"/>
          </w:divBdr>
        </w:div>
        <w:div w:id="274949971">
          <w:marLeft w:val="0"/>
          <w:marRight w:val="0"/>
          <w:marTop w:val="0"/>
          <w:marBottom w:val="0"/>
          <w:divBdr>
            <w:top w:val="none" w:sz="0" w:space="0" w:color="auto"/>
            <w:left w:val="none" w:sz="0" w:space="0" w:color="auto"/>
            <w:bottom w:val="none" w:sz="0" w:space="0" w:color="auto"/>
            <w:right w:val="none" w:sz="0" w:space="0" w:color="auto"/>
          </w:divBdr>
        </w:div>
      </w:divsChild>
    </w:div>
    <w:div w:id="133956240">
      <w:bodyDiv w:val="1"/>
      <w:marLeft w:val="0"/>
      <w:marRight w:val="0"/>
      <w:marTop w:val="0"/>
      <w:marBottom w:val="0"/>
      <w:divBdr>
        <w:top w:val="none" w:sz="0" w:space="0" w:color="auto"/>
        <w:left w:val="none" w:sz="0" w:space="0" w:color="auto"/>
        <w:bottom w:val="none" w:sz="0" w:space="0" w:color="auto"/>
        <w:right w:val="none" w:sz="0" w:space="0" w:color="auto"/>
      </w:divBdr>
    </w:div>
    <w:div w:id="163206749">
      <w:bodyDiv w:val="1"/>
      <w:marLeft w:val="0"/>
      <w:marRight w:val="0"/>
      <w:marTop w:val="0"/>
      <w:marBottom w:val="0"/>
      <w:divBdr>
        <w:top w:val="none" w:sz="0" w:space="0" w:color="auto"/>
        <w:left w:val="none" w:sz="0" w:space="0" w:color="auto"/>
        <w:bottom w:val="none" w:sz="0" w:space="0" w:color="auto"/>
        <w:right w:val="none" w:sz="0" w:space="0" w:color="auto"/>
      </w:divBdr>
    </w:div>
    <w:div w:id="179467138">
      <w:bodyDiv w:val="1"/>
      <w:marLeft w:val="0"/>
      <w:marRight w:val="0"/>
      <w:marTop w:val="0"/>
      <w:marBottom w:val="0"/>
      <w:divBdr>
        <w:top w:val="none" w:sz="0" w:space="0" w:color="auto"/>
        <w:left w:val="none" w:sz="0" w:space="0" w:color="auto"/>
        <w:bottom w:val="none" w:sz="0" w:space="0" w:color="auto"/>
        <w:right w:val="none" w:sz="0" w:space="0" w:color="auto"/>
      </w:divBdr>
    </w:div>
    <w:div w:id="194076761">
      <w:bodyDiv w:val="1"/>
      <w:marLeft w:val="0"/>
      <w:marRight w:val="0"/>
      <w:marTop w:val="0"/>
      <w:marBottom w:val="0"/>
      <w:divBdr>
        <w:top w:val="none" w:sz="0" w:space="0" w:color="auto"/>
        <w:left w:val="none" w:sz="0" w:space="0" w:color="auto"/>
        <w:bottom w:val="none" w:sz="0" w:space="0" w:color="auto"/>
        <w:right w:val="none" w:sz="0" w:space="0" w:color="auto"/>
      </w:divBdr>
      <w:divsChild>
        <w:div w:id="495803223">
          <w:marLeft w:val="0"/>
          <w:marRight w:val="0"/>
          <w:marTop w:val="0"/>
          <w:marBottom w:val="0"/>
          <w:divBdr>
            <w:top w:val="none" w:sz="0" w:space="0" w:color="auto"/>
            <w:left w:val="none" w:sz="0" w:space="0" w:color="auto"/>
            <w:bottom w:val="none" w:sz="0" w:space="0" w:color="auto"/>
            <w:right w:val="none" w:sz="0" w:space="0" w:color="auto"/>
          </w:divBdr>
        </w:div>
        <w:div w:id="790395371">
          <w:marLeft w:val="0"/>
          <w:marRight w:val="0"/>
          <w:marTop w:val="0"/>
          <w:marBottom w:val="0"/>
          <w:divBdr>
            <w:top w:val="none" w:sz="0" w:space="0" w:color="auto"/>
            <w:left w:val="none" w:sz="0" w:space="0" w:color="auto"/>
            <w:bottom w:val="none" w:sz="0" w:space="0" w:color="auto"/>
            <w:right w:val="none" w:sz="0" w:space="0" w:color="auto"/>
          </w:divBdr>
        </w:div>
        <w:div w:id="1288514040">
          <w:marLeft w:val="0"/>
          <w:marRight w:val="0"/>
          <w:marTop w:val="0"/>
          <w:marBottom w:val="0"/>
          <w:divBdr>
            <w:top w:val="none" w:sz="0" w:space="0" w:color="auto"/>
            <w:left w:val="none" w:sz="0" w:space="0" w:color="auto"/>
            <w:bottom w:val="none" w:sz="0" w:space="0" w:color="auto"/>
            <w:right w:val="none" w:sz="0" w:space="0" w:color="auto"/>
          </w:divBdr>
        </w:div>
        <w:div w:id="490096948">
          <w:marLeft w:val="0"/>
          <w:marRight w:val="0"/>
          <w:marTop w:val="0"/>
          <w:marBottom w:val="0"/>
          <w:divBdr>
            <w:top w:val="none" w:sz="0" w:space="0" w:color="auto"/>
            <w:left w:val="none" w:sz="0" w:space="0" w:color="auto"/>
            <w:bottom w:val="none" w:sz="0" w:space="0" w:color="auto"/>
            <w:right w:val="none" w:sz="0" w:space="0" w:color="auto"/>
          </w:divBdr>
        </w:div>
        <w:div w:id="1729379694">
          <w:marLeft w:val="0"/>
          <w:marRight w:val="0"/>
          <w:marTop w:val="0"/>
          <w:marBottom w:val="0"/>
          <w:divBdr>
            <w:top w:val="none" w:sz="0" w:space="0" w:color="auto"/>
            <w:left w:val="none" w:sz="0" w:space="0" w:color="auto"/>
            <w:bottom w:val="none" w:sz="0" w:space="0" w:color="auto"/>
            <w:right w:val="none" w:sz="0" w:space="0" w:color="auto"/>
          </w:divBdr>
        </w:div>
        <w:div w:id="1056316085">
          <w:marLeft w:val="0"/>
          <w:marRight w:val="0"/>
          <w:marTop w:val="0"/>
          <w:marBottom w:val="0"/>
          <w:divBdr>
            <w:top w:val="none" w:sz="0" w:space="0" w:color="auto"/>
            <w:left w:val="none" w:sz="0" w:space="0" w:color="auto"/>
            <w:bottom w:val="none" w:sz="0" w:space="0" w:color="auto"/>
            <w:right w:val="none" w:sz="0" w:space="0" w:color="auto"/>
          </w:divBdr>
        </w:div>
        <w:div w:id="274101273">
          <w:marLeft w:val="0"/>
          <w:marRight w:val="0"/>
          <w:marTop w:val="0"/>
          <w:marBottom w:val="0"/>
          <w:divBdr>
            <w:top w:val="none" w:sz="0" w:space="0" w:color="auto"/>
            <w:left w:val="none" w:sz="0" w:space="0" w:color="auto"/>
            <w:bottom w:val="none" w:sz="0" w:space="0" w:color="auto"/>
            <w:right w:val="none" w:sz="0" w:space="0" w:color="auto"/>
          </w:divBdr>
        </w:div>
        <w:div w:id="188029037">
          <w:marLeft w:val="0"/>
          <w:marRight w:val="0"/>
          <w:marTop w:val="0"/>
          <w:marBottom w:val="0"/>
          <w:divBdr>
            <w:top w:val="none" w:sz="0" w:space="0" w:color="auto"/>
            <w:left w:val="none" w:sz="0" w:space="0" w:color="auto"/>
            <w:bottom w:val="none" w:sz="0" w:space="0" w:color="auto"/>
            <w:right w:val="none" w:sz="0" w:space="0" w:color="auto"/>
          </w:divBdr>
        </w:div>
      </w:divsChild>
    </w:div>
    <w:div w:id="245963017">
      <w:bodyDiv w:val="1"/>
      <w:marLeft w:val="0"/>
      <w:marRight w:val="0"/>
      <w:marTop w:val="0"/>
      <w:marBottom w:val="0"/>
      <w:divBdr>
        <w:top w:val="none" w:sz="0" w:space="0" w:color="auto"/>
        <w:left w:val="none" w:sz="0" w:space="0" w:color="auto"/>
        <w:bottom w:val="none" w:sz="0" w:space="0" w:color="auto"/>
        <w:right w:val="none" w:sz="0" w:space="0" w:color="auto"/>
      </w:divBdr>
    </w:div>
    <w:div w:id="261258375">
      <w:bodyDiv w:val="1"/>
      <w:marLeft w:val="0"/>
      <w:marRight w:val="0"/>
      <w:marTop w:val="0"/>
      <w:marBottom w:val="0"/>
      <w:divBdr>
        <w:top w:val="none" w:sz="0" w:space="0" w:color="auto"/>
        <w:left w:val="none" w:sz="0" w:space="0" w:color="auto"/>
        <w:bottom w:val="none" w:sz="0" w:space="0" w:color="auto"/>
        <w:right w:val="none" w:sz="0" w:space="0" w:color="auto"/>
      </w:divBdr>
      <w:divsChild>
        <w:div w:id="747656685">
          <w:marLeft w:val="0"/>
          <w:marRight w:val="0"/>
          <w:marTop w:val="0"/>
          <w:marBottom w:val="0"/>
          <w:divBdr>
            <w:top w:val="none" w:sz="0" w:space="0" w:color="auto"/>
            <w:left w:val="none" w:sz="0" w:space="0" w:color="auto"/>
            <w:bottom w:val="none" w:sz="0" w:space="0" w:color="auto"/>
            <w:right w:val="none" w:sz="0" w:space="0" w:color="auto"/>
          </w:divBdr>
        </w:div>
        <w:div w:id="6101631">
          <w:marLeft w:val="0"/>
          <w:marRight w:val="0"/>
          <w:marTop w:val="0"/>
          <w:marBottom w:val="0"/>
          <w:divBdr>
            <w:top w:val="none" w:sz="0" w:space="0" w:color="auto"/>
            <w:left w:val="none" w:sz="0" w:space="0" w:color="auto"/>
            <w:bottom w:val="none" w:sz="0" w:space="0" w:color="auto"/>
            <w:right w:val="none" w:sz="0" w:space="0" w:color="auto"/>
          </w:divBdr>
        </w:div>
      </w:divsChild>
    </w:div>
    <w:div w:id="279147974">
      <w:bodyDiv w:val="1"/>
      <w:marLeft w:val="0"/>
      <w:marRight w:val="0"/>
      <w:marTop w:val="0"/>
      <w:marBottom w:val="0"/>
      <w:divBdr>
        <w:top w:val="none" w:sz="0" w:space="0" w:color="auto"/>
        <w:left w:val="none" w:sz="0" w:space="0" w:color="auto"/>
        <w:bottom w:val="none" w:sz="0" w:space="0" w:color="auto"/>
        <w:right w:val="none" w:sz="0" w:space="0" w:color="auto"/>
      </w:divBdr>
    </w:div>
    <w:div w:id="329260940">
      <w:bodyDiv w:val="1"/>
      <w:marLeft w:val="0"/>
      <w:marRight w:val="0"/>
      <w:marTop w:val="0"/>
      <w:marBottom w:val="0"/>
      <w:divBdr>
        <w:top w:val="none" w:sz="0" w:space="0" w:color="auto"/>
        <w:left w:val="none" w:sz="0" w:space="0" w:color="auto"/>
        <w:bottom w:val="none" w:sz="0" w:space="0" w:color="auto"/>
        <w:right w:val="none" w:sz="0" w:space="0" w:color="auto"/>
      </w:divBdr>
    </w:div>
    <w:div w:id="518392711">
      <w:bodyDiv w:val="1"/>
      <w:marLeft w:val="0"/>
      <w:marRight w:val="0"/>
      <w:marTop w:val="0"/>
      <w:marBottom w:val="0"/>
      <w:divBdr>
        <w:top w:val="none" w:sz="0" w:space="0" w:color="auto"/>
        <w:left w:val="none" w:sz="0" w:space="0" w:color="auto"/>
        <w:bottom w:val="none" w:sz="0" w:space="0" w:color="auto"/>
        <w:right w:val="none" w:sz="0" w:space="0" w:color="auto"/>
      </w:divBdr>
    </w:div>
    <w:div w:id="549802662">
      <w:bodyDiv w:val="1"/>
      <w:marLeft w:val="0"/>
      <w:marRight w:val="0"/>
      <w:marTop w:val="0"/>
      <w:marBottom w:val="0"/>
      <w:divBdr>
        <w:top w:val="none" w:sz="0" w:space="0" w:color="auto"/>
        <w:left w:val="none" w:sz="0" w:space="0" w:color="auto"/>
        <w:bottom w:val="none" w:sz="0" w:space="0" w:color="auto"/>
        <w:right w:val="none" w:sz="0" w:space="0" w:color="auto"/>
      </w:divBdr>
    </w:div>
    <w:div w:id="604928327">
      <w:bodyDiv w:val="1"/>
      <w:marLeft w:val="0"/>
      <w:marRight w:val="0"/>
      <w:marTop w:val="0"/>
      <w:marBottom w:val="0"/>
      <w:divBdr>
        <w:top w:val="none" w:sz="0" w:space="0" w:color="auto"/>
        <w:left w:val="none" w:sz="0" w:space="0" w:color="auto"/>
        <w:bottom w:val="none" w:sz="0" w:space="0" w:color="auto"/>
        <w:right w:val="none" w:sz="0" w:space="0" w:color="auto"/>
      </w:divBdr>
    </w:div>
    <w:div w:id="800459218">
      <w:bodyDiv w:val="1"/>
      <w:marLeft w:val="0"/>
      <w:marRight w:val="0"/>
      <w:marTop w:val="0"/>
      <w:marBottom w:val="0"/>
      <w:divBdr>
        <w:top w:val="none" w:sz="0" w:space="0" w:color="auto"/>
        <w:left w:val="none" w:sz="0" w:space="0" w:color="auto"/>
        <w:bottom w:val="none" w:sz="0" w:space="0" w:color="auto"/>
        <w:right w:val="none" w:sz="0" w:space="0" w:color="auto"/>
      </w:divBdr>
    </w:div>
    <w:div w:id="818959735">
      <w:bodyDiv w:val="1"/>
      <w:marLeft w:val="0"/>
      <w:marRight w:val="0"/>
      <w:marTop w:val="0"/>
      <w:marBottom w:val="0"/>
      <w:divBdr>
        <w:top w:val="none" w:sz="0" w:space="0" w:color="auto"/>
        <w:left w:val="none" w:sz="0" w:space="0" w:color="auto"/>
        <w:bottom w:val="none" w:sz="0" w:space="0" w:color="auto"/>
        <w:right w:val="none" w:sz="0" w:space="0" w:color="auto"/>
      </w:divBdr>
    </w:div>
    <w:div w:id="855271229">
      <w:bodyDiv w:val="1"/>
      <w:marLeft w:val="0"/>
      <w:marRight w:val="0"/>
      <w:marTop w:val="0"/>
      <w:marBottom w:val="0"/>
      <w:divBdr>
        <w:top w:val="none" w:sz="0" w:space="0" w:color="auto"/>
        <w:left w:val="none" w:sz="0" w:space="0" w:color="auto"/>
        <w:bottom w:val="none" w:sz="0" w:space="0" w:color="auto"/>
        <w:right w:val="none" w:sz="0" w:space="0" w:color="auto"/>
      </w:divBdr>
    </w:div>
    <w:div w:id="902253575">
      <w:bodyDiv w:val="1"/>
      <w:marLeft w:val="0"/>
      <w:marRight w:val="0"/>
      <w:marTop w:val="0"/>
      <w:marBottom w:val="0"/>
      <w:divBdr>
        <w:top w:val="none" w:sz="0" w:space="0" w:color="auto"/>
        <w:left w:val="none" w:sz="0" w:space="0" w:color="auto"/>
        <w:bottom w:val="none" w:sz="0" w:space="0" w:color="auto"/>
        <w:right w:val="none" w:sz="0" w:space="0" w:color="auto"/>
      </w:divBdr>
    </w:div>
    <w:div w:id="1021859348">
      <w:bodyDiv w:val="1"/>
      <w:marLeft w:val="0"/>
      <w:marRight w:val="0"/>
      <w:marTop w:val="0"/>
      <w:marBottom w:val="0"/>
      <w:divBdr>
        <w:top w:val="none" w:sz="0" w:space="0" w:color="auto"/>
        <w:left w:val="none" w:sz="0" w:space="0" w:color="auto"/>
        <w:bottom w:val="none" w:sz="0" w:space="0" w:color="auto"/>
        <w:right w:val="none" w:sz="0" w:space="0" w:color="auto"/>
      </w:divBdr>
      <w:divsChild>
        <w:div w:id="1180318750">
          <w:marLeft w:val="0"/>
          <w:marRight w:val="0"/>
          <w:marTop w:val="0"/>
          <w:marBottom w:val="0"/>
          <w:divBdr>
            <w:top w:val="none" w:sz="0" w:space="0" w:color="auto"/>
            <w:left w:val="none" w:sz="0" w:space="0" w:color="auto"/>
            <w:bottom w:val="none" w:sz="0" w:space="0" w:color="auto"/>
            <w:right w:val="none" w:sz="0" w:space="0" w:color="auto"/>
          </w:divBdr>
        </w:div>
        <w:div w:id="1403020487">
          <w:marLeft w:val="0"/>
          <w:marRight w:val="0"/>
          <w:marTop w:val="0"/>
          <w:marBottom w:val="0"/>
          <w:divBdr>
            <w:top w:val="none" w:sz="0" w:space="0" w:color="auto"/>
            <w:left w:val="none" w:sz="0" w:space="0" w:color="auto"/>
            <w:bottom w:val="none" w:sz="0" w:space="0" w:color="auto"/>
            <w:right w:val="none" w:sz="0" w:space="0" w:color="auto"/>
          </w:divBdr>
        </w:div>
        <w:div w:id="970935416">
          <w:marLeft w:val="0"/>
          <w:marRight w:val="0"/>
          <w:marTop w:val="0"/>
          <w:marBottom w:val="0"/>
          <w:divBdr>
            <w:top w:val="none" w:sz="0" w:space="0" w:color="auto"/>
            <w:left w:val="none" w:sz="0" w:space="0" w:color="auto"/>
            <w:bottom w:val="none" w:sz="0" w:space="0" w:color="auto"/>
            <w:right w:val="none" w:sz="0" w:space="0" w:color="auto"/>
          </w:divBdr>
        </w:div>
        <w:div w:id="710500723">
          <w:marLeft w:val="0"/>
          <w:marRight w:val="0"/>
          <w:marTop w:val="0"/>
          <w:marBottom w:val="0"/>
          <w:divBdr>
            <w:top w:val="none" w:sz="0" w:space="0" w:color="auto"/>
            <w:left w:val="none" w:sz="0" w:space="0" w:color="auto"/>
            <w:bottom w:val="none" w:sz="0" w:space="0" w:color="auto"/>
            <w:right w:val="none" w:sz="0" w:space="0" w:color="auto"/>
          </w:divBdr>
        </w:div>
        <w:div w:id="608901807">
          <w:marLeft w:val="0"/>
          <w:marRight w:val="0"/>
          <w:marTop w:val="0"/>
          <w:marBottom w:val="0"/>
          <w:divBdr>
            <w:top w:val="none" w:sz="0" w:space="0" w:color="auto"/>
            <w:left w:val="none" w:sz="0" w:space="0" w:color="auto"/>
            <w:bottom w:val="none" w:sz="0" w:space="0" w:color="auto"/>
            <w:right w:val="none" w:sz="0" w:space="0" w:color="auto"/>
          </w:divBdr>
        </w:div>
        <w:div w:id="1236743173">
          <w:marLeft w:val="0"/>
          <w:marRight w:val="0"/>
          <w:marTop w:val="0"/>
          <w:marBottom w:val="0"/>
          <w:divBdr>
            <w:top w:val="none" w:sz="0" w:space="0" w:color="auto"/>
            <w:left w:val="none" w:sz="0" w:space="0" w:color="auto"/>
            <w:bottom w:val="none" w:sz="0" w:space="0" w:color="auto"/>
            <w:right w:val="none" w:sz="0" w:space="0" w:color="auto"/>
          </w:divBdr>
        </w:div>
      </w:divsChild>
    </w:div>
    <w:div w:id="1072194791">
      <w:bodyDiv w:val="1"/>
      <w:marLeft w:val="0"/>
      <w:marRight w:val="0"/>
      <w:marTop w:val="0"/>
      <w:marBottom w:val="0"/>
      <w:divBdr>
        <w:top w:val="none" w:sz="0" w:space="0" w:color="auto"/>
        <w:left w:val="none" w:sz="0" w:space="0" w:color="auto"/>
        <w:bottom w:val="none" w:sz="0" w:space="0" w:color="auto"/>
        <w:right w:val="none" w:sz="0" w:space="0" w:color="auto"/>
      </w:divBdr>
    </w:div>
    <w:div w:id="1072384537">
      <w:bodyDiv w:val="1"/>
      <w:marLeft w:val="0"/>
      <w:marRight w:val="0"/>
      <w:marTop w:val="0"/>
      <w:marBottom w:val="0"/>
      <w:divBdr>
        <w:top w:val="none" w:sz="0" w:space="0" w:color="auto"/>
        <w:left w:val="none" w:sz="0" w:space="0" w:color="auto"/>
        <w:bottom w:val="none" w:sz="0" w:space="0" w:color="auto"/>
        <w:right w:val="none" w:sz="0" w:space="0" w:color="auto"/>
      </w:divBdr>
    </w:div>
    <w:div w:id="1094278479">
      <w:bodyDiv w:val="1"/>
      <w:marLeft w:val="0"/>
      <w:marRight w:val="0"/>
      <w:marTop w:val="0"/>
      <w:marBottom w:val="0"/>
      <w:divBdr>
        <w:top w:val="none" w:sz="0" w:space="0" w:color="auto"/>
        <w:left w:val="none" w:sz="0" w:space="0" w:color="auto"/>
        <w:bottom w:val="none" w:sz="0" w:space="0" w:color="auto"/>
        <w:right w:val="none" w:sz="0" w:space="0" w:color="auto"/>
      </w:divBdr>
      <w:divsChild>
        <w:div w:id="851535330">
          <w:marLeft w:val="0"/>
          <w:marRight w:val="0"/>
          <w:marTop w:val="0"/>
          <w:marBottom w:val="0"/>
          <w:divBdr>
            <w:top w:val="none" w:sz="0" w:space="0" w:color="auto"/>
            <w:left w:val="none" w:sz="0" w:space="0" w:color="auto"/>
            <w:bottom w:val="none" w:sz="0" w:space="0" w:color="auto"/>
            <w:right w:val="none" w:sz="0" w:space="0" w:color="auto"/>
          </w:divBdr>
        </w:div>
        <w:div w:id="1007293135">
          <w:marLeft w:val="0"/>
          <w:marRight w:val="0"/>
          <w:marTop w:val="0"/>
          <w:marBottom w:val="0"/>
          <w:divBdr>
            <w:top w:val="none" w:sz="0" w:space="0" w:color="auto"/>
            <w:left w:val="none" w:sz="0" w:space="0" w:color="auto"/>
            <w:bottom w:val="none" w:sz="0" w:space="0" w:color="auto"/>
            <w:right w:val="none" w:sz="0" w:space="0" w:color="auto"/>
          </w:divBdr>
        </w:div>
        <w:div w:id="576944872">
          <w:marLeft w:val="0"/>
          <w:marRight w:val="0"/>
          <w:marTop w:val="0"/>
          <w:marBottom w:val="0"/>
          <w:divBdr>
            <w:top w:val="none" w:sz="0" w:space="0" w:color="auto"/>
            <w:left w:val="none" w:sz="0" w:space="0" w:color="auto"/>
            <w:bottom w:val="none" w:sz="0" w:space="0" w:color="auto"/>
            <w:right w:val="none" w:sz="0" w:space="0" w:color="auto"/>
          </w:divBdr>
        </w:div>
        <w:div w:id="915700706">
          <w:marLeft w:val="0"/>
          <w:marRight w:val="0"/>
          <w:marTop w:val="0"/>
          <w:marBottom w:val="0"/>
          <w:divBdr>
            <w:top w:val="none" w:sz="0" w:space="0" w:color="auto"/>
            <w:left w:val="none" w:sz="0" w:space="0" w:color="auto"/>
            <w:bottom w:val="none" w:sz="0" w:space="0" w:color="auto"/>
            <w:right w:val="none" w:sz="0" w:space="0" w:color="auto"/>
          </w:divBdr>
        </w:div>
      </w:divsChild>
    </w:div>
    <w:div w:id="1128016201">
      <w:bodyDiv w:val="1"/>
      <w:marLeft w:val="0"/>
      <w:marRight w:val="0"/>
      <w:marTop w:val="0"/>
      <w:marBottom w:val="0"/>
      <w:divBdr>
        <w:top w:val="none" w:sz="0" w:space="0" w:color="auto"/>
        <w:left w:val="none" w:sz="0" w:space="0" w:color="auto"/>
        <w:bottom w:val="none" w:sz="0" w:space="0" w:color="auto"/>
        <w:right w:val="none" w:sz="0" w:space="0" w:color="auto"/>
      </w:divBdr>
    </w:div>
    <w:div w:id="1131557975">
      <w:bodyDiv w:val="1"/>
      <w:marLeft w:val="0"/>
      <w:marRight w:val="0"/>
      <w:marTop w:val="0"/>
      <w:marBottom w:val="0"/>
      <w:divBdr>
        <w:top w:val="none" w:sz="0" w:space="0" w:color="auto"/>
        <w:left w:val="none" w:sz="0" w:space="0" w:color="auto"/>
        <w:bottom w:val="none" w:sz="0" w:space="0" w:color="auto"/>
        <w:right w:val="none" w:sz="0" w:space="0" w:color="auto"/>
      </w:divBdr>
    </w:div>
    <w:div w:id="1185093786">
      <w:bodyDiv w:val="1"/>
      <w:marLeft w:val="0"/>
      <w:marRight w:val="0"/>
      <w:marTop w:val="0"/>
      <w:marBottom w:val="0"/>
      <w:divBdr>
        <w:top w:val="none" w:sz="0" w:space="0" w:color="auto"/>
        <w:left w:val="none" w:sz="0" w:space="0" w:color="auto"/>
        <w:bottom w:val="none" w:sz="0" w:space="0" w:color="auto"/>
        <w:right w:val="none" w:sz="0" w:space="0" w:color="auto"/>
      </w:divBdr>
    </w:div>
    <w:div w:id="1354721448">
      <w:bodyDiv w:val="1"/>
      <w:marLeft w:val="0"/>
      <w:marRight w:val="0"/>
      <w:marTop w:val="0"/>
      <w:marBottom w:val="0"/>
      <w:divBdr>
        <w:top w:val="none" w:sz="0" w:space="0" w:color="auto"/>
        <w:left w:val="none" w:sz="0" w:space="0" w:color="auto"/>
        <w:bottom w:val="none" w:sz="0" w:space="0" w:color="auto"/>
        <w:right w:val="none" w:sz="0" w:space="0" w:color="auto"/>
      </w:divBdr>
    </w:div>
    <w:div w:id="1380979837">
      <w:bodyDiv w:val="1"/>
      <w:marLeft w:val="0"/>
      <w:marRight w:val="0"/>
      <w:marTop w:val="0"/>
      <w:marBottom w:val="0"/>
      <w:divBdr>
        <w:top w:val="none" w:sz="0" w:space="0" w:color="auto"/>
        <w:left w:val="none" w:sz="0" w:space="0" w:color="auto"/>
        <w:bottom w:val="none" w:sz="0" w:space="0" w:color="auto"/>
        <w:right w:val="none" w:sz="0" w:space="0" w:color="auto"/>
      </w:divBdr>
    </w:div>
    <w:div w:id="1401753382">
      <w:bodyDiv w:val="1"/>
      <w:marLeft w:val="0"/>
      <w:marRight w:val="0"/>
      <w:marTop w:val="0"/>
      <w:marBottom w:val="0"/>
      <w:divBdr>
        <w:top w:val="none" w:sz="0" w:space="0" w:color="auto"/>
        <w:left w:val="none" w:sz="0" w:space="0" w:color="auto"/>
        <w:bottom w:val="none" w:sz="0" w:space="0" w:color="auto"/>
        <w:right w:val="none" w:sz="0" w:space="0" w:color="auto"/>
      </w:divBdr>
      <w:divsChild>
        <w:div w:id="1801682268">
          <w:marLeft w:val="0"/>
          <w:marRight w:val="0"/>
          <w:marTop w:val="0"/>
          <w:marBottom w:val="0"/>
          <w:divBdr>
            <w:top w:val="none" w:sz="0" w:space="0" w:color="auto"/>
            <w:left w:val="none" w:sz="0" w:space="0" w:color="auto"/>
            <w:bottom w:val="none" w:sz="0" w:space="0" w:color="auto"/>
            <w:right w:val="none" w:sz="0" w:space="0" w:color="auto"/>
          </w:divBdr>
        </w:div>
        <w:div w:id="1745375737">
          <w:marLeft w:val="0"/>
          <w:marRight w:val="0"/>
          <w:marTop w:val="0"/>
          <w:marBottom w:val="0"/>
          <w:divBdr>
            <w:top w:val="none" w:sz="0" w:space="0" w:color="auto"/>
            <w:left w:val="none" w:sz="0" w:space="0" w:color="auto"/>
            <w:bottom w:val="none" w:sz="0" w:space="0" w:color="auto"/>
            <w:right w:val="none" w:sz="0" w:space="0" w:color="auto"/>
          </w:divBdr>
        </w:div>
      </w:divsChild>
    </w:div>
    <w:div w:id="1411343147">
      <w:bodyDiv w:val="1"/>
      <w:marLeft w:val="0"/>
      <w:marRight w:val="0"/>
      <w:marTop w:val="0"/>
      <w:marBottom w:val="0"/>
      <w:divBdr>
        <w:top w:val="none" w:sz="0" w:space="0" w:color="auto"/>
        <w:left w:val="none" w:sz="0" w:space="0" w:color="auto"/>
        <w:bottom w:val="none" w:sz="0" w:space="0" w:color="auto"/>
        <w:right w:val="none" w:sz="0" w:space="0" w:color="auto"/>
      </w:divBdr>
    </w:div>
    <w:div w:id="1424260436">
      <w:bodyDiv w:val="1"/>
      <w:marLeft w:val="0"/>
      <w:marRight w:val="0"/>
      <w:marTop w:val="0"/>
      <w:marBottom w:val="0"/>
      <w:divBdr>
        <w:top w:val="none" w:sz="0" w:space="0" w:color="auto"/>
        <w:left w:val="none" w:sz="0" w:space="0" w:color="auto"/>
        <w:bottom w:val="none" w:sz="0" w:space="0" w:color="auto"/>
        <w:right w:val="none" w:sz="0" w:space="0" w:color="auto"/>
      </w:divBdr>
    </w:div>
    <w:div w:id="1535847318">
      <w:bodyDiv w:val="1"/>
      <w:marLeft w:val="0"/>
      <w:marRight w:val="0"/>
      <w:marTop w:val="0"/>
      <w:marBottom w:val="0"/>
      <w:divBdr>
        <w:top w:val="none" w:sz="0" w:space="0" w:color="auto"/>
        <w:left w:val="none" w:sz="0" w:space="0" w:color="auto"/>
        <w:bottom w:val="none" w:sz="0" w:space="0" w:color="auto"/>
        <w:right w:val="none" w:sz="0" w:space="0" w:color="auto"/>
      </w:divBdr>
    </w:div>
    <w:div w:id="1593975030">
      <w:bodyDiv w:val="1"/>
      <w:marLeft w:val="0"/>
      <w:marRight w:val="0"/>
      <w:marTop w:val="0"/>
      <w:marBottom w:val="0"/>
      <w:divBdr>
        <w:top w:val="none" w:sz="0" w:space="0" w:color="auto"/>
        <w:left w:val="none" w:sz="0" w:space="0" w:color="auto"/>
        <w:bottom w:val="none" w:sz="0" w:space="0" w:color="auto"/>
        <w:right w:val="none" w:sz="0" w:space="0" w:color="auto"/>
      </w:divBdr>
    </w:div>
    <w:div w:id="1597135164">
      <w:bodyDiv w:val="1"/>
      <w:marLeft w:val="0"/>
      <w:marRight w:val="0"/>
      <w:marTop w:val="0"/>
      <w:marBottom w:val="0"/>
      <w:divBdr>
        <w:top w:val="none" w:sz="0" w:space="0" w:color="auto"/>
        <w:left w:val="none" w:sz="0" w:space="0" w:color="auto"/>
        <w:bottom w:val="none" w:sz="0" w:space="0" w:color="auto"/>
        <w:right w:val="none" w:sz="0" w:space="0" w:color="auto"/>
      </w:divBdr>
    </w:div>
    <w:div w:id="1611814899">
      <w:bodyDiv w:val="1"/>
      <w:marLeft w:val="0"/>
      <w:marRight w:val="0"/>
      <w:marTop w:val="0"/>
      <w:marBottom w:val="0"/>
      <w:divBdr>
        <w:top w:val="none" w:sz="0" w:space="0" w:color="auto"/>
        <w:left w:val="none" w:sz="0" w:space="0" w:color="auto"/>
        <w:bottom w:val="none" w:sz="0" w:space="0" w:color="auto"/>
        <w:right w:val="none" w:sz="0" w:space="0" w:color="auto"/>
      </w:divBdr>
    </w:div>
    <w:div w:id="1830487757">
      <w:bodyDiv w:val="1"/>
      <w:marLeft w:val="0"/>
      <w:marRight w:val="0"/>
      <w:marTop w:val="0"/>
      <w:marBottom w:val="0"/>
      <w:divBdr>
        <w:top w:val="none" w:sz="0" w:space="0" w:color="auto"/>
        <w:left w:val="none" w:sz="0" w:space="0" w:color="auto"/>
        <w:bottom w:val="none" w:sz="0" w:space="0" w:color="auto"/>
        <w:right w:val="none" w:sz="0" w:space="0" w:color="auto"/>
      </w:divBdr>
    </w:div>
    <w:div w:id="1846439084">
      <w:bodyDiv w:val="1"/>
      <w:marLeft w:val="0"/>
      <w:marRight w:val="0"/>
      <w:marTop w:val="0"/>
      <w:marBottom w:val="0"/>
      <w:divBdr>
        <w:top w:val="none" w:sz="0" w:space="0" w:color="auto"/>
        <w:left w:val="none" w:sz="0" w:space="0" w:color="auto"/>
        <w:bottom w:val="none" w:sz="0" w:space="0" w:color="auto"/>
        <w:right w:val="none" w:sz="0" w:space="0" w:color="auto"/>
      </w:divBdr>
    </w:div>
    <w:div w:id="1876967333">
      <w:bodyDiv w:val="1"/>
      <w:marLeft w:val="0"/>
      <w:marRight w:val="0"/>
      <w:marTop w:val="0"/>
      <w:marBottom w:val="0"/>
      <w:divBdr>
        <w:top w:val="none" w:sz="0" w:space="0" w:color="auto"/>
        <w:left w:val="none" w:sz="0" w:space="0" w:color="auto"/>
        <w:bottom w:val="none" w:sz="0" w:space="0" w:color="auto"/>
        <w:right w:val="none" w:sz="0" w:space="0" w:color="auto"/>
      </w:divBdr>
    </w:div>
    <w:div w:id="1881042877">
      <w:bodyDiv w:val="1"/>
      <w:marLeft w:val="0"/>
      <w:marRight w:val="0"/>
      <w:marTop w:val="0"/>
      <w:marBottom w:val="0"/>
      <w:divBdr>
        <w:top w:val="none" w:sz="0" w:space="0" w:color="auto"/>
        <w:left w:val="none" w:sz="0" w:space="0" w:color="auto"/>
        <w:bottom w:val="none" w:sz="0" w:space="0" w:color="auto"/>
        <w:right w:val="none" w:sz="0" w:space="0" w:color="auto"/>
      </w:divBdr>
    </w:div>
    <w:div w:id="1982228135">
      <w:bodyDiv w:val="1"/>
      <w:marLeft w:val="0"/>
      <w:marRight w:val="0"/>
      <w:marTop w:val="0"/>
      <w:marBottom w:val="0"/>
      <w:divBdr>
        <w:top w:val="none" w:sz="0" w:space="0" w:color="auto"/>
        <w:left w:val="none" w:sz="0" w:space="0" w:color="auto"/>
        <w:bottom w:val="none" w:sz="0" w:space="0" w:color="auto"/>
        <w:right w:val="none" w:sz="0" w:space="0" w:color="auto"/>
      </w:divBdr>
      <w:divsChild>
        <w:div w:id="1475835741">
          <w:marLeft w:val="0"/>
          <w:marRight w:val="0"/>
          <w:marTop w:val="0"/>
          <w:marBottom w:val="0"/>
          <w:divBdr>
            <w:top w:val="none" w:sz="0" w:space="0" w:color="auto"/>
            <w:left w:val="none" w:sz="0" w:space="0" w:color="auto"/>
            <w:bottom w:val="none" w:sz="0" w:space="0" w:color="auto"/>
            <w:right w:val="none" w:sz="0" w:space="0" w:color="auto"/>
          </w:divBdr>
        </w:div>
        <w:div w:id="1480733728">
          <w:marLeft w:val="0"/>
          <w:marRight w:val="0"/>
          <w:marTop w:val="0"/>
          <w:marBottom w:val="0"/>
          <w:divBdr>
            <w:top w:val="none" w:sz="0" w:space="0" w:color="auto"/>
            <w:left w:val="none" w:sz="0" w:space="0" w:color="auto"/>
            <w:bottom w:val="none" w:sz="0" w:space="0" w:color="auto"/>
            <w:right w:val="none" w:sz="0" w:space="0" w:color="auto"/>
          </w:divBdr>
        </w:div>
        <w:div w:id="1458991263">
          <w:marLeft w:val="0"/>
          <w:marRight w:val="0"/>
          <w:marTop w:val="0"/>
          <w:marBottom w:val="0"/>
          <w:divBdr>
            <w:top w:val="none" w:sz="0" w:space="0" w:color="auto"/>
            <w:left w:val="none" w:sz="0" w:space="0" w:color="auto"/>
            <w:bottom w:val="none" w:sz="0" w:space="0" w:color="auto"/>
            <w:right w:val="none" w:sz="0" w:space="0" w:color="auto"/>
          </w:divBdr>
        </w:div>
        <w:div w:id="590312346">
          <w:marLeft w:val="0"/>
          <w:marRight w:val="0"/>
          <w:marTop w:val="0"/>
          <w:marBottom w:val="0"/>
          <w:divBdr>
            <w:top w:val="none" w:sz="0" w:space="0" w:color="auto"/>
            <w:left w:val="none" w:sz="0" w:space="0" w:color="auto"/>
            <w:bottom w:val="none" w:sz="0" w:space="0" w:color="auto"/>
            <w:right w:val="none" w:sz="0" w:space="0" w:color="auto"/>
          </w:divBdr>
        </w:div>
        <w:div w:id="49964255">
          <w:marLeft w:val="0"/>
          <w:marRight w:val="0"/>
          <w:marTop w:val="0"/>
          <w:marBottom w:val="0"/>
          <w:divBdr>
            <w:top w:val="none" w:sz="0" w:space="0" w:color="auto"/>
            <w:left w:val="none" w:sz="0" w:space="0" w:color="auto"/>
            <w:bottom w:val="none" w:sz="0" w:space="0" w:color="auto"/>
            <w:right w:val="none" w:sz="0" w:space="0" w:color="auto"/>
          </w:divBdr>
        </w:div>
        <w:div w:id="1917131661">
          <w:marLeft w:val="0"/>
          <w:marRight w:val="0"/>
          <w:marTop w:val="0"/>
          <w:marBottom w:val="0"/>
          <w:divBdr>
            <w:top w:val="none" w:sz="0" w:space="0" w:color="auto"/>
            <w:left w:val="none" w:sz="0" w:space="0" w:color="auto"/>
            <w:bottom w:val="none" w:sz="0" w:space="0" w:color="auto"/>
            <w:right w:val="none" w:sz="0" w:space="0" w:color="auto"/>
          </w:divBdr>
        </w:div>
        <w:div w:id="176844382">
          <w:marLeft w:val="0"/>
          <w:marRight w:val="0"/>
          <w:marTop w:val="0"/>
          <w:marBottom w:val="0"/>
          <w:divBdr>
            <w:top w:val="none" w:sz="0" w:space="0" w:color="auto"/>
            <w:left w:val="none" w:sz="0" w:space="0" w:color="auto"/>
            <w:bottom w:val="none" w:sz="0" w:space="0" w:color="auto"/>
            <w:right w:val="none" w:sz="0" w:space="0" w:color="auto"/>
          </w:divBdr>
        </w:div>
        <w:div w:id="629822006">
          <w:marLeft w:val="0"/>
          <w:marRight w:val="0"/>
          <w:marTop w:val="0"/>
          <w:marBottom w:val="0"/>
          <w:divBdr>
            <w:top w:val="none" w:sz="0" w:space="0" w:color="auto"/>
            <w:left w:val="none" w:sz="0" w:space="0" w:color="auto"/>
            <w:bottom w:val="none" w:sz="0" w:space="0" w:color="auto"/>
            <w:right w:val="none" w:sz="0" w:space="0" w:color="auto"/>
          </w:divBdr>
        </w:div>
      </w:divsChild>
    </w:div>
    <w:div w:id="2052875660">
      <w:bodyDiv w:val="1"/>
      <w:marLeft w:val="0"/>
      <w:marRight w:val="0"/>
      <w:marTop w:val="0"/>
      <w:marBottom w:val="0"/>
      <w:divBdr>
        <w:top w:val="none" w:sz="0" w:space="0" w:color="auto"/>
        <w:left w:val="none" w:sz="0" w:space="0" w:color="auto"/>
        <w:bottom w:val="none" w:sz="0" w:space="0" w:color="auto"/>
        <w:right w:val="none" w:sz="0" w:space="0" w:color="auto"/>
      </w:divBdr>
    </w:div>
    <w:div w:id="2144879631">
      <w:bodyDiv w:val="1"/>
      <w:marLeft w:val="0"/>
      <w:marRight w:val="0"/>
      <w:marTop w:val="0"/>
      <w:marBottom w:val="0"/>
      <w:divBdr>
        <w:top w:val="none" w:sz="0" w:space="0" w:color="auto"/>
        <w:left w:val="none" w:sz="0" w:space="0" w:color="auto"/>
        <w:bottom w:val="none" w:sz="0" w:space="0" w:color="auto"/>
        <w:right w:val="none" w:sz="0" w:space="0" w:color="auto"/>
      </w:divBdr>
      <w:divsChild>
        <w:div w:id="1544125747">
          <w:marLeft w:val="0"/>
          <w:marRight w:val="0"/>
          <w:marTop w:val="0"/>
          <w:marBottom w:val="0"/>
          <w:divBdr>
            <w:top w:val="none" w:sz="0" w:space="0" w:color="auto"/>
            <w:left w:val="none" w:sz="0" w:space="0" w:color="auto"/>
            <w:bottom w:val="none" w:sz="0" w:space="0" w:color="auto"/>
            <w:right w:val="none" w:sz="0" w:space="0" w:color="auto"/>
          </w:divBdr>
        </w:div>
        <w:div w:id="11396891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157E1-C0D3-4C91-8B4F-88F8490B8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7365</TotalTime>
  <Pages>14</Pages>
  <Words>3123</Words>
  <Characters>17806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Gayle (1816824)</dc:creator>
  <cp:keywords/>
  <dc:description/>
  <cp:lastModifiedBy>Nadine Gayle (1816824)</cp:lastModifiedBy>
  <cp:revision>327</cp:revision>
  <dcterms:created xsi:type="dcterms:W3CDTF">2020-11-19T21:16:00Z</dcterms:created>
  <dcterms:modified xsi:type="dcterms:W3CDTF">2020-11-26T17:54:00Z</dcterms:modified>
</cp:coreProperties>
</file>