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328784557"/>
        <w:docPartObj>
          <w:docPartGallery w:val="Cover Pages"/>
          <w:docPartUnique/>
        </w:docPartObj>
      </w:sdtPr>
      <w:sdtEndPr>
        <w:rPr>
          <w:sz w:val="24"/>
          <w:szCs w:val="24"/>
        </w:rPr>
      </w:sdtEndPr>
      <w:sdtContent>
        <w:p w14:paraId="3B5E57CE" w14:textId="723A08CB" w:rsidR="00B235F4" w:rsidRDefault="00B235F4">
          <w:r>
            <w:rPr>
              <w:noProof/>
            </w:rPr>
            <mc:AlternateContent>
              <mc:Choice Requires="wpg">
                <w:drawing>
                  <wp:anchor distT="0" distB="0" distL="114300" distR="114300" simplePos="0" relativeHeight="251662336" behindDoc="0" locked="0" layoutInCell="1" allowOverlap="1" wp14:anchorId="2D5B430B" wp14:editId="2127C23B">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025BCCC"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p>
        <w:p w14:paraId="60BFE356" w14:textId="77777777" w:rsidR="00B235F4" w:rsidRDefault="00B235F4" w:rsidP="00B235F4">
          <w:pPr>
            <w:rPr>
              <w:sz w:val="24"/>
              <w:szCs w:val="24"/>
            </w:rPr>
          </w:pPr>
        </w:p>
        <w:p w14:paraId="4638DE76" w14:textId="77777777" w:rsidR="00B235F4" w:rsidRDefault="00B235F4" w:rsidP="00B235F4">
          <w:pPr>
            <w:jc w:val="center"/>
            <w:rPr>
              <w:sz w:val="24"/>
              <w:szCs w:val="24"/>
            </w:rPr>
          </w:pPr>
        </w:p>
        <w:p w14:paraId="1A1807B3" w14:textId="77777777" w:rsidR="00F35B80" w:rsidRDefault="00F35B80" w:rsidP="00B235F4">
          <w:pPr>
            <w:jc w:val="center"/>
            <w:rPr>
              <w:sz w:val="24"/>
              <w:szCs w:val="24"/>
            </w:rPr>
          </w:pPr>
        </w:p>
        <w:p w14:paraId="4C9E6E8C" w14:textId="77777777" w:rsidR="00F35B80" w:rsidRDefault="00F35B80" w:rsidP="00B235F4">
          <w:pPr>
            <w:jc w:val="center"/>
            <w:rPr>
              <w:sz w:val="24"/>
              <w:szCs w:val="24"/>
            </w:rPr>
          </w:pPr>
        </w:p>
        <w:p w14:paraId="2F0AF51D" w14:textId="77777777" w:rsidR="00F35B80" w:rsidRDefault="00F35B80" w:rsidP="00B235F4">
          <w:pPr>
            <w:jc w:val="center"/>
            <w:rPr>
              <w:sz w:val="24"/>
              <w:szCs w:val="24"/>
            </w:rPr>
          </w:pPr>
        </w:p>
        <w:p w14:paraId="0EBB2FFC" w14:textId="77777777" w:rsidR="00B235F4" w:rsidRPr="00657412" w:rsidRDefault="00B235F4" w:rsidP="00657412">
          <w:pPr>
            <w:pStyle w:val="Title"/>
            <w:jc w:val="center"/>
            <w:rPr>
              <w:sz w:val="52"/>
              <w:szCs w:val="52"/>
              <w:shd w:val="clear" w:color="auto" w:fill="FFFFFF"/>
            </w:rPr>
          </w:pPr>
          <w:r w:rsidRPr="00657412">
            <w:rPr>
              <w:sz w:val="52"/>
              <w:szCs w:val="52"/>
              <w:shd w:val="clear" w:color="auto" w:fill="FFFFFF"/>
            </w:rPr>
            <w:t>Security analysis and solution recommendations for Skywalker organisation</w:t>
          </w:r>
        </w:p>
        <w:p w14:paraId="3993B80D" w14:textId="77777777" w:rsidR="00B235F4" w:rsidRDefault="00B235F4" w:rsidP="00B235F4">
          <w:pPr>
            <w:jc w:val="center"/>
            <w:rPr>
              <w:sz w:val="24"/>
              <w:szCs w:val="24"/>
            </w:rPr>
          </w:pPr>
        </w:p>
        <w:p w14:paraId="2DC3584E" w14:textId="77777777" w:rsidR="00B235F4" w:rsidRDefault="00B235F4" w:rsidP="00B235F4">
          <w:pPr>
            <w:jc w:val="center"/>
            <w:rPr>
              <w:sz w:val="24"/>
              <w:szCs w:val="24"/>
            </w:rPr>
          </w:pPr>
        </w:p>
        <w:p w14:paraId="64A02820" w14:textId="77777777" w:rsidR="00B235F4" w:rsidRPr="00443954" w:rsidRDefault="00B235F4" w:rsidP="00B235F4">
          <w:pPr>
            <w:jc w:val="center"/>
            <w:rPr>
              <w:sz w:val="24"/>
              <w:szCs w:val="24"/>
            </w:rPr>
          </w:pPr>
          <w:r w:rsidRPr="00443954">
            <w:rPr>
              <w:sz w:val="24"/>
              <w:szCs w:val="24"/>
            </w:rPr>
            <w:t>Owen Evans</w:t>
          </w:r>
        </w:p>
        <w:p w14:paraId="6F302EA9" w14:textId="77777777" w:rsidR="00B235F4" w:rsidRPr="00443954" w:rsidRDefault="00B235F4" w:rsidP="00B235F4">
          <w:pPr>
            <w:jc w:val="center"/>
            <w:rPr>
              <w:sz w:val="24"/>
              <w:szCs w:val="24"/>
            </w:rPr>
          </w:pPr>
          <w:r w:rsidRPr="00443954">
            <w:rPr>
              <w:sz w:val="24"/>
              <w:szCs w:val="24"/>
            </w:rPr>
            <w:t>University of Wales Trinity Saint David</w:t>
          </w:r>
        </w:p>
        <w:p w14:paraId="267AFDD6" w14:textId="77777777" w:rsidR="00B235F4" w:rsidRPr="00443954" w:rsidRDefault="00B235F4" w:rsidP="00B235F4">
          <w:pPr>
            <w:jc w:val="center"/>
            <w:rPr>
              <w:sz w:val="24"/>
              <w:szCs w:val="24"/>
            </w:rPr>
          </w:pPr>
          <w:r w:rsidRPr="00443954">
            <w:rPr>
              <w:sz w:val="24"/>
              <w:szCs w:val="24"/>
            </w:rPr>
            <w:t>Kings Road,</w:t>
          </w:r>
        </w:p>
        <w:p w14:paraId="5768B8B5" w14:textId="77777777" w:rsidR="00B235F4" w:rsidRPr="00443954" w:rsidRDefault="00B235F4" w:rsidP="00B235F4">
          <w:pPr>
            <w:jc w:val="center"/>
            <w:rPr>
              <w:sz w:val="24"/>
              <w:szCs w:val="24"/>
            </w:rPr>
          </w:pPr>
          <w:r w:rsidRPr="00443954">
            <w:rPr>
              <w:sz w:val="24"/>
              <w:szCs w:val="24"/>
            </w:rPr>
            <w:t>Swansea,</w:t>
          </w:r>
        </w:p>
        <w:p w14:paraId="6782D9E8" w14:textId="77777777" w:rsidR="00B235F4" w:rsidRDefault="00B235F4" w:rsidP="00B235F4">
          <w:pPr>
            <w:jc w:val="center"/>
            <w:rPr>
              <w:sz w:val="24"/>
              <w:szCs w:val="24"/>
            </w:rPr>
          </w:pPr>
          <w:r w:rsidRPr="00443954">
            <w:rPr>
              <w:sz w:val="24"/>
              <w:szCs w:val="24"/>
            </w:rPr>
            <w:t>Wales</w:t>
          </w:r>
        </w:p>
        <w:p w14:paraId="21609705" w14:textId="77777777" w:rsidR="007A72F7" w:rsidRPr="00F35B80" w:rsidRDefault="007A72F7" w:rsidP="00F35B80">
          <w:pPr>
            <w:jc w:val="center"/>
            <w:rPr>
              <w:sz w:val="24"/>
              <w:szCs w:val="24"/>
            </w:rPr>
          </w:pPr>
        </w:p>
        <w:p w14:paraId="242EA671" w14:textId="33F155F0" w:rsidR="007A72F7" w:rsidRPr="00657412" w:rsidRDefault="00F35B80" w:rsidP="00657412">
          <w:pPr>
            <w:pStyle w:val="Title"/>
            <w:jc w:val="center"/>
            <w:rPr>
              <w:sz w:val="52"/>
              <w:szCs w:val="52"/>
            </w:rPr>
          </w:pPr>
          <w:r w:rsidRPr="00657412">
            <w:rPr>
              <w:sz w:val="52"/>
              <w:szCs w:val="52"/>
            </w:rPr>
            <w:t>Networking and Cybersecurity Essentials</w:t>
          </w:r>
        </w:p>
        <w:p w14:paraId="1CE27376" w14:textId="77777777" w:rsidR="007A72F7" w:rsidRPr="007A72F7" w:rsidRDefault="007A72F7" w:rsidP="00B235F4">
          <w:pPr>
            <w:jc w:val="center"/>
            <w:rPr>
              <w:sz w:val="32"/>
              <w:szCs w:val="32"/>
            </w:rPr>
          </w:pPr>
        </w:p>
        <w:p w14:paraId="10E638D1" w14:textId="77777777" w:rsidR="00B235F4" w:rsidRDefault="00B235F4" w:rsidP="00B235F4">
          <w:pPr>
            <w:jc w:val="center"/>
            <w:rPr>
              <w:sz w:val="24"/>
              <w:szCs w:val="24"/>
            </w:rPr>
          </w:pPr>
        </w:p>
        <w:p w14:paraId="1861F99A" w14:textId="1D469C0C" w:rsidR="00F35B80" w:rsidRDefault="00B235F4" w:rsidP="000E3863">
          <w:pPr>
            <w:rPr>
              <w:sz w:val="24"/>
              <w:szCs w:val="24"/>
            </w:rPr>
          </w:pPr>
          <w:r>
            <w:rPr>
              <w:sz w:val="24"/>
              <w:szCs w:val="24"/>
            </w:rPr>
            <w:br w:type="page"/>
          </w:r>
        </w:p>
        <w:p w14:paraId="6FD3BDF8" w14:textId="007E889E" w:rsidR="000E3863" w:rsidRPr="001B519A" w:rsidRDefault="000E3863" w:rsidP="001B519A">
          <w:pPr>
            <w:pStyle w:val="Title"/>
            <w:rPr>
              <w:sz w:val="40"/>
              <w:szCs w:val="40"/>
            </w:rPr>
          </w:pPr>
          <w:r w:rsidRPr="001B519A">
            <w:rPr>
              <w:sz w:val="40"/>
              <w:szCs w:val="40"/>
            </w:rPr>
            <w:lastRenderedPageBreak/>
            <w:t>Table of contents</w:t>
          </w:r>
        </w:p>
        <w:p w14:paraId="59896218" w14:textId="77777777" w:rsidR="001B519A" w:rsidRPr="001B519A" w:rsidRDefault="001B519A" w:rsidP="001B519A">
          <w:pPr>
            <w:rPr>
              <w:lang w:val="en-US"/>
            </w:rPr>
          </w:pPr>
        </w:p>
        <w:p w14:paraId="2D7763A0" w14:textId="7A97E0E6" w:rsidR="00124FD0" w:rsidRPr="00D22FBD" w:rsidRDefault="00124FD0">
          <w:pPr>
            <w:pStyle w:val="TOC1"/>
            <w:rPr>
              <w:rFonts w:cstheme="minorBidi"/>
              <w:noProof/>
              <w:sz w:val="22"/>
              <w:szCs w:val="22"/>
              <w:lang w:val="en-GB" w:eastAsia="en-GB"/>
            </w:rPr>
          </w:pPr>
          <w:r>
            <w:fldChar w:fldCharType="begin"/>
          </w:r>
          <w:r>
            <w:instrText xml:space="preserve"> TOC \o "1-3" \f \n \p " " \h \z \u </w:instrText>
          </w:r>
          <w:r>
            <w:fldChar w:fldCharType="separate"/>
          </w:r>
          <w:hyperlink w:anchor="_Toc109896409" w:history="1">
            <w:r w:rsidRPr="00D22FBD">
              <w:rPr>
                <w:rStyle w:val="Hyperlink"/>
                <w:noProof/>
                <w:color w:val="auto"/>
                <w:shd w:val="clear" w:color="auto" w:fill="FFFFFF"/>
              </w:rPr>
              <w:t>Abstract</w:t>
            </w:r>
          </w:hyperlink>
          <w:r w:rsidRPr="00D22FBD">
            <w:rPr>
              <w:rStyle w:val="Hyperlink"/>
              <w:noProof/>
              <w:color w:val="auto"/>
            </w:rPr>
            <w:t>……………………………………………………………………….</w:t>
          </w:r>
          <w:r w:rsidR="00ED2488" w:rsidRPr="00D22FBD">
            <w:rPr>
              <w:rStyle w:val="Hyperlink"/>
              <w:noProof/>
              <w:color w:val="auto"/>
            </w:rPr>
            <w:t>2</w:t>
          </w:r>
        </w:p>
        <w:p w14:paraId="5835C771" w14:textId="1AD86498" w:rsidR="00124FD0" w:rsidRPr="00D22FBD" w:rsidRDefault="00124FD0">
          <w:pPr>
            <w:pStyle w:val="TOC1"/>
            <w:rPr>
              <w:rFonts w:cstheme="minorBidi"/>
              <w:noProof/>
              <w:sz w:val="22"/>
              <w:szCs w:val="22"/>
              <w:lang w:val="en-GB" w:eastAsia="en-GB"/>
            </w:rPr>
          </w:pPr>
          <w:hyperlink w:anchor="_Toc109896410" w:history="1">
            <w:r w:rsidRPr="00D22FBD">
              <w:rPr>
                <w:rStyle w:val="Hyperlink"/>
                <w:noProof/>
                <w:color w:val="auto"/>
              </w:rPr>
              <w:t>Introduction</w:t>
            </w:r>
          </w:hyperlink>
          <w:r w:rsidR="00ED2488" w:rsidRPr="00D22FBD">
            <w:rPr>
              <w:rStyle w:val="Hyperlink"/>
              <w:noProof/>
              <w:color w:val="auto"/>
            </w:rPr>
            <w:t>………………………………………………………………</w:t>
          </w:r>
          <w:r w:rsidR="00D22FBD" w:rsidRPr="00D22FBD">
            <w:rPr>
              <w:rStyle w:val="Hyperlink"/>
              <w:noProof/>
              <w:color w:val="auto"/>
            </w:rPr>
            <w:t>..</w:t>
          </w:r>
          <w:r w:rsidR="00ED2488" w:rsidRPr="00D22FBD">
            <w:rPr>
              <w:rStyle w:val="Hyperlink"/>
              <w:noProof/>
              <w:color w:val="auto"/>
            </w:rPr>
            <w:t>.2</w:t>
          </w:r>
        </w:p>
        <w:p w14:paraId="22311D7C" w14:textId="2FD0C8D7" w:rsidR="00124FD0" w:rsidRPr="00D22FBD" w:rsidRDefault="00124FD0">
          <w:pPr>
            <w:pStyle w:val="TOC1"/>
            <w:rPr>
              <w:rFonts w:cstheme="minorBidi"/>
              <w:noProof/>
              <w:sz w:val="22"/>
              <w:szCs w:val="22"/>
              <w:lang w:val="en-GB" w:eastAsia="en-GB"/>
            </w:rPr>
          </w:pPr>
          <w:hyperlink w:anchor="_Toc109896411" w:history="1">
            <w:r w:rsidRPr="00D22FBD">
              <w:rPr>
                <w:rStyle w:val="Hyperlink"/>
                <w:noProof/>
                <w:color w:val="auto"/>
              </w:rPr>
              <w:t>Task 1 – Overview</w:t>
            </w:r>
          </w:hyperlink>
          <w:r w:rsidR="00ED2488" w:rsidRPr="00D22FBD">
            <w:rPr>
              <w:rStyle w:val="Hyperlink"/>
              <w:noProof/>
              <w:color w:val="auto"/>
            </w:rPr>
            <w:t>………………………………………………………</w:t>
          </w:r>
          <w:r w:rsidR="00D22FBD" w:rsidRPr="00D22FBD">
            <w:rPr>
              <w:rStyle w:val="Hyperlink"/>
              <w:noProof/>
              <w:color w:val="auto"/>
            </w:rPr>
            <w:t>..</w:t>
          </w:r>
          <w:r w:rsidR="00ED2488" w:rsidRPr="00D22FBD">
            <w:rPr>
              <w:rStyle w:val="Hyperlink"/>
              <w:noProof/>
              <w:color w:val="auto"/>
            </w:rPr>
            <w:t>2</w:t>
          </w:r>
        </w:p>
        <w:p w14:paraId="5144D2F2" w14:textId="3FA83F0C" w:rsidR="00124FD0" w:rsidRPr="00D22FBD" w:rsidRDefault="00124FD0">
          <w:pPr>
            <w:pStyle w:val="TOC1"/>
            <w:rPr>
              <w:rFonts w:cstheme="minorBidi"/>
              <w:noProof/>
              <w:sz w:val="22"/>
              <w:szCs w:val="22"/>
              <w:lang w:val="en-GB" w:eastAsia="en-GB"/>
            </w:rPr>
          </w:pPr>
          <w:hyperlink w:anchor="_Toc109896412" w:history="1">
            <w:r w:rsidRPr="00D22FBD">
              <w:rPr>
                <w:rStyle w:val="Hyperlink"/>
                <w:noProof/>
                <w:color w:val="auto"/>
              </w:rPr>
              <w:t>Task 2 – Vulnerabilities</w:t>
            </w:r>
          </w:hyperlink>
          <w:r w:rsidR="00ED2488" w:rsidRPr="00D22FBD">
            <w:rPr>
              <w:rStyle w:val="Hyperlink"/>
              <w:noProof/>
              <w:color w:val="auto"/>
            </w:rPr>
            <w:t>…………………………………………………</w:t>
          </w:r>
          <w:r w:rsidR="009D507C" w:rsidRPr="00D22FBD">
            <w:rPr>
              <w:rStyle w:val="Hyperlink"/>
              <w:noProof/>
              <w:color w:val="auto"/>
            </w:rPr>
            <w:t>3</w:t>
          </w:r>
        </w:p>
        <w:p w14:paraId="585D70E5" w14:textId="66A41436" w:rsidR="00124FD0" w:rsidRPr="00D22FBD" w:rsidRDefault="00124FD0">
          <w:pPr>
            <w:pStyle w:val="TOC1"/>
            <w:rPr>
              <w:rFonts w:cstheme="minorBidi"/>
              <w:noProof/>
              <w:sz w:val="22"/>
              <w:szCs w:val="22"/>
              <w:lang w:val="en-GB" w:eastAsia="en-GB"/>
            </w:rPr>
          </w:pPr>
          <w:hyperlink w:anchor="_Toc109896413" w:history="1">
            <w:r w:rsidRPr="00D22FBD">
              <w:rPr>
                <w:rStyle w:val="Hyperlink"/>
                <w:noProof/>
                <w:color w:val="auto"/>
              </w:rPr>
              <w:t>Task 3 – Encryption file formats</w:t>
            </w:r>
          </w:hyperlink>
          <w:r w:rsidR="009D507C" w:rsidRPr="00D22FBD">
            <w:rPr>
              <w:rStyle w:val="Hyperlink"/>
              <w:noProof/>
              <w:color w:val="auto"/>
            </w:rPr>
            <w:t>……………………………………4</w:t>
          </w:r>
        </w:p>
        <w:p w14:paraId="13C0D903" w14:textId="0D71ED2A" w:rsidR="00124FD0" w:rsidRPr="00D22FBD" w:rsidRDefault="00124FD0">
          <w:pPr>
            <w:pStyle w:val="TOC1"/>
            <w:rPr>
              <w:rFonts w:cstheme="minorBidi"/>
              <w:noProof/>
              <w:sz w:val="22"/>
              <w:szCs w:val="22"/>
              <w:lang w:val="en-GB" w:eastAsia="en-GB"/>
            </w:rPr>
          </w:pPr>
          <w:hyperlink w:anchor="_Toc109896414" w:history="1">
            <w:r w:rsidRPr="00D22FBD">
              <w:rPr>
                <w:rStyle w:val="Hyperlink"/>
                <w:noProof/>
                <w:color w:val="auto"/>
              </w:rPr>
              <w:t>Task 4 – Topology</w:t>
            </w:r>
          </w:hyperlink>
          <w:r w:rsidR="009D507C" w:rsidRPr="00D22FBD">
            <w:rPr>
              <w:rStyle w:val="Hyperlink"/>
              <w:noProof/>
              <w:color w:val="auto"/>
            </w:rPr>
            <w:t>…………………………………………………………5</w:t>
          </w:r>
        </w:p>
        <w:p w14:paraId="6851F711" w14:textId="51A3A15A" w:rsidR="00124FD0" w:rsidRPr="00D22FBD" w:rsidRDefault="00124FD0">
          <w:pPr>
            <w:pStyle w:val="TOC1"/>
            <w:rPr>
              <w:rFonts w:cstheme="minorBidi"/>
              <w:noProof/>
              <w:sz w:val="22"/>
              <w:szCs w:val="22"/>
              <w:lang w:val="en-GB" w:eastAsia="en-GB"/>
            </w:rPr>
          </w:pPr>
          <w:hyperlink w:anchor="_Toc109896415" w:history="1">
            <w:r w:rsidRPr="00D22FBD">
              <w:rPr>
                <w:rStyle w:val="Hyperlink"/>
                <w:noProof/>
                <w:color w:val="auto"/>
              </w:rPr>
              <w:t>Task 5 – Mitigation recommendation</w:t>
            </w:r>
          </w:hyperlink>
          <w:r w:rsidR="009D507C" w:rsidRPr="00D22FBD">
            <w:rPr>
              <w:rStyle w:val="Hyperlink"/>
              <w:noProof/>
              <w:color w:val="auto"/>
            </w:rPr>
            <w:t>……………………………8</w:t>
          </w:r>
        </w:p>
        <w:p w14:paraId="2B80431C" w14:textId="6D4C9E88" w:rsidR="00124FD0" w:rsidRPr="00D22FBD" w:rsidRDefault="00124FD0">
          <w:pPr>
            <w:pStyle w:val="TOC1"/>
            <w:rPr>
              <w:rFonts w:cstheme="minorBidi"/>
              <w:noProof/>
              <w:sz w:val="22"/>
              <w:szCs w:val="22"/>
              <w:lang w:val="en-GB" w:eastAsia="en-GB"/>
            </w:rPr>
          </w:pPr>
          <w:hyperlink w:anchor="_Toc109896416" w:history="1">
            <w:r w:rsidRPr="00D22FBD">
              <w:rPr>
                <w:rStyle w:val="Hyperlink"/>
                <w:noProof/>
                <w:color w:val="auto"/>
              </w:rPr>
              <w:t>Conclusion</w:t>
            </w:r>
          </w:hyperlink>
          <w:r w:rsidR="009D507C" w:rsidRPr="00D22FBD">
            <w:rPr>
              <w:rStyle w:val="Hyperlink"/>
              <w:noProof/>
              <w:color w:val="auto"/>
            </w:rPr>
            <w:t>…………………………………………………………………….9</w:t>
          </w:r>
        </w:p>
        <w:p w14:paraId="729B4D47" w14:textId="6C720592" w:rsidR="00124FD0" w:rsidRPr="00D22FBD" w:rsidRDefault="00124FD0">
          <w:pPr>
            <w:pStyle w:val="TOC1"/>
            <w:rPr>
              <w:rFonts w:cstheme="minorBidi"/>
              <w:noProof/>
              <w:sz w:val="22"/>
              <w:szCs w:val="22"/>
              <w:lang w:val="en-GB" w:eastAsia="en-GB"/>
            </w:rPr>
          </w:pPr>
          <w:hyperlink w:anchor="_Toc109896417" w:history="1">
            <w:r w:rsidRPr="00D22FBD">
              <w:rPr>
                <w:rStyle w:val="Hyperlink"/>
                <w:noProof/>
                <w:color w:val="auto"/>
              </w:rPr>
              <w:t>Reference list</w:t>
            </w:r>
          </w:hyperlink>
          <w:r w:rsidR="009D507C" w:rsidRPr="00D22FBD">
            <w:rPr>
              <w:rStyle w:val="Hyperlink"/>
              <w:noProof/>
              <w:color w:val="auto"/>
            </w:rPr>
            <w:t>…………………………………………………………………9</w:t>
          </w:r>
        </w:p>
        <w:p w14:paraId="4AF0A144" w14:textId="2F6AC836" w:rsidR="00124FD0" w:rsidRPr="00D22FBD" w:rsidRDefault="00124FD0">
          <w:pPr>
            <w:pStyle w:val="TOC1"/>
            <w:rPr>
              <w:rFonts w:cstheme="minorBidi"/>
              <w:noProof/>
              <w:sz w:val="22"/>
              <w:szCs w:val="22"/>
              <w:lang w:val="en-GB" w:eastAsia="en-GB"/>
            </w:rPr>
          </w:pPr>
          <w:hyperlink w:anchor="_Toc109896418" w:history="1">
            <w:r w:rsidRPr="00D22FBD">
              <w:rPr>
                <w:rStyle w:val="Hyperlink"/>
                <w:noProof/>
                <w:color w:val="auto"/>
                <w:shd w:val="clear" w:color="auto" w:fill="FFFFFF"/>
              </w:rPr>
              <w:t>Abbreviations</w:t>
            </w:r>
          </w:hyperlink>
          <w:r w:rsidR="009D507C" w:rsidRPr="00D22FBD">
            <w:rPr>
              <w:rStyle w:val="Hyperlink"/>
              <w:noProof/>
              <w:color w:val="auto"/>
            </w:rPr>
            <w:t>…………………………………………………………………12</w:t>
          </w:r>
        </w:p>
        <w:p w14:paraId="0C678CF1" w14:textId="2E8F7C63" w:rsidR="00124FD0" w:rsidRPr="00D22FBD" w:rsidRDefault="00124FD0">
          <w:pPr>
            <w:pStyle w:val="TOC1"/>
            <w:rPr>
              <w:rFonts w:cstheme="minorBidi"/>
              <w:noProof/>
              <w:sz w:val="22"/>
              <w:szCs w:val="22"/>
              <w:lang w:val="en-GB" w:eastAsia="en-GB"/>
            </w:rPr>
          </w:pPr>
          <w:hyperlink w:anchor="_Toc109896419" w:history="1">
            <w:r w:rsidRPr="00D22FBD">
              <w:rPr>
                <w:rStyle w:val="Hyperlink"/>
                <w:noProof/>
                <w:color w:val="auto"/>
                <w:shd w:val="clear" w:color="auto" w:fill="FFFFFF"/>
              </w:rPr>
              <w:t>Appendices</w:t>
            </w:r>
          </w:hyperlink>
          <w:r w:rsidR="009D507C" w:rsidRPr="00D22FBD">
            <w:rPr>
              <w:rStyle w:val="Hyperlink"/>
              <w:noProof/>
              <w:color w:val="auto"/>
            </w:rPr>
            <w:t>…………………………………………………………………….13</w:t>
          </w:r>
        </w:p>
        <w:p w14:paraId="0397FD24" w14:textId="7B96A7DA" w:rsidR="001F2F1E" w:rsidRDefault="00124FD0" w:rsidP="000E3863">
          <w:pPr>
            <w:outlineLvl w:val="0"/>
          </w:pPr>
          <w:r>
            <w:rPr>
              <w:rFonts w:eastAsiaTheme="minorEastAsia" w:cs="Times New Roman"/>
              <w:sz w:val="24"/>
              <w:szCs w:val="24"/>
              <w:lang w:val="en-US"/>
            </w:rPr>
            <w:fldChar w:fldCharType="end"/>
          </w:r>
        </w:p>
        <w:p w14:paraId="595FC87B" w14:textId="3728195E" w:rsidR="00443954" w:rsidRDefault="00000000" w:rsidP="00F35B80">
          <w:pPr>
            <w:rPr>
              <w:sz w:val="24"/>
              <w:szCs w:val="24"/>
            </w:rPr>
          </w:pPr>
        </w:p>
      </w:sdtContent>
    </w:sdt>
    <w:p w14:paraId="36858548" w14:textId="77777777" w:rsidR="00443954" w:rsidRPr="00443954" w:rsidRDefault="00443954" w:rsidP="00443954">
      <w:pPr>
        <w:rPr>
          <w:sz w:val="24"/>
          <w:szCs w:val="24"/>
        </w:rPr>
      </w:pPr>
    </w:p>
    <w:p w14:paraId="38D97C4E" w14:textId="77777777" w:rsidR="00B610B8" w:rsidRPr="00DD1176" w:rsidRDefault="00B610B8" w:rsidP="00DD1176"/>
    <w:p w14:paraId="7EC5E8F4" w14:textId="77777777" w:rsidR="0016509D" w:rsidRDefault="0016509D">
      <w:pPr>
        <w:rPr>
          <w:rFonts w:asciiTheme="majorHAnsi" w:hAnsiTheme="majorHAnsi" w:cstheme="majorHAnsi"/>
          <w:b/>
          <w:bCs/>
          <w:color w:val="333333"/>
          <w:shd w:val="clear" w:color="auto" w:fill="FFFFFF"/>
        </w:rPr>
      </w:pPr>
    </w:p>
    <w:p w14:paraId="14CF4D14" w14:textId="77777777" w:rsidR="0016509D" w:rsidRDefault="0016509D">
      <w:pPr>
        <w:rPr>
          <w:rFonts w:asciiTheme="majorHAnsi" w:hAnsiTheme="majorHAnsi" w:cstheme="majorHAnsi"/>
          <w:b/>
          <w:bCs/>
          <w:color w:val="333333"/>
          <w:shd w:val="clear" w:color="auto" w:fill="FFFFFF"/>
        </w:rPr>
      </w:pPr>
    </w:p>
    <w:p w14:paraId="1BC5741A" w14:textId="77777777" w:rsidR="0016509D" w:rsidRDefault="0016509D">
      <w:pPr>
        <w:rPr>
          <w:rFonts w:asciiTheme="majorHAnsi" w:hAnsiTheme="majorHAnsi" w:cstheme="majorHAnsi"/>
          <w:b/>
          <w:bCs/>
          <w:color w:val="333333"/>
          <w:shd w:val="clear" w:color="auto" w:fill="FFFFFF"/>
        </w:rPr>
      </w:pPr>
    </w:p>
    <w:p w14:paraId="07BE380C" w14:textId="77777777" w:rsidR="0016509D" w:rsidRDefault="0016509D">
      <w:pPr>
        <w:rPr>
          <w:rFonts w:asciiTheme="majorHAnsi" w:hAnsiTheme="majorHAnsi" w:cstheme="majorHAnsi"/>
          <w:b/>
          <w:bCs/>
          <w:color w:val="333333"/>
          <w:shd w:val="clear" w:color="auto" w:fill="FFFFFF"/>
        </w:rPr>
      </w:pPr>
    </w:p>
    <w:p w14:paraId="631C7CFB" w14:textId="77777777" w:rsidR="0016509D" w:rsidRDefault="0016509D">
      <w:pPr>
        <w:rPr>
          <w:rFonts w:asciiTheme="majorHAnsi" w:hAnsiTheme="majorHAnsi" w:cstheme="majorHAnsi"/>
          <w:b/>
          <w:bCs/>
          <w:color w:val="333333"/>
          <w:shd w:val="clear" w:color="auto" w:fill="FFFFFF"/>
        </w:rPr>
      </w:pPr>
    </w:p>
    <w:p w14:paraId="5A92754F" w14:textId="77777777" w:rsidR="0016509D" w:rsidRDefault="0016509D">
      <w:pPr>
        <w:rPr>
          <w:rFonts w:asciiTheme="majorHAnsi" w:hAnsiTheme="majorHAnsi" w:cstheme="majorHAnsi"/>
          <w:b/>
          <w:bCs/>
          <w:color w:val="333333"/>
          <w:shd w:val="clear" w:color="auto" w:fill="FFFFFF"/>
        </w:rPr>
      </w:pPr>
    </w:p>
    <w:p w14:paraId="28B768DB" w14:textId="77777777" w:rsidR="0016509D" w:rsidRDefault="0016509D">
      <w:pPr>
        <w:rPr>
          <w:rFonts w:asciiTheme="majorHAnsi" w:hAnsiTheme="majorHAnsi" w:cstheme="majorHAnsi"/>
          <w:b/>
          <w:bCs/>
          <w:color w:val="333333"/>
          <w:shd w:val="clear" w:color="auto" w:fill="FFFFFF"/>
        </w:rPr>
      </w:pPr>
    </w:p>
    <w:p w14:paraId="34D61BAA" w14:textId="77777777" w:rsidR="0016509D" w:rsidRDefault="0016509D">
      <w:pPr>
        <w:rPr>
          <w:rFonts w:asciiTheme="majorHAnsi" w:hAnsiTheme="majorHAnsi" w:cstheme="majorHAnsi"/>
          <w:b/>
          <w:bCs/>
          <w:color w:val="333333"/>
          <w:shd w:val="clear" w:color="auto" w:fill="FFFFFF"/>
        </w:rPr>
      </w:pPr>
    </w:p>
    <w:p w14:paraId="5C12D1C0" w14:textId="77777777" w:rsidR="0016509D" w:rsidRDefault="0016509D">
      <w:pPr>
        <w:rPr>
          <w:rFonts w:asciiTheme="majorHAnsi" w:hAnsiTheme="majorHAnsi" w:cstheme="majorHAnsi"/>
          <w:b/>
          <w:bCs/>
          <w:color w:val="333333"/>
          <w:shd w:val="clear" w:color="auto" w:fill="FFFFFF"/>
        </w:rPr>
      </w:pPr>
    </w:p>
    <w:p w14:paraId="494A9C59" w14:textId="77777777" w:rsidR="0016509D" w:rsidRDefault="0016509D">
      <w:pPr>
        <w:rPr>
          <w:rFonts w:asciiTheme="majorHAnsi" w:hAnsiTheme="majorHAnsi" w:cstheme="majorHAnsi"/>
          <w:b/>
          <w:bCs/>
          <w:color w:val="333333"/>
          <w:shd w:val="clear" w:color="auto" w:fill="FFFFFF"/>
        </w:rPr>
      </w:pPr>
    </w:p>
    <w:p w14:paraId="5D3D8139" w14:textId="77777777" w:rsidR="0016509D" w:rsidRDefault="0016509D">
      <w:pPr>
        <w:rPr>
          <w:rFonts w:asciiTheme="majorHAnsi" w:hAnsiTheme="majorHAnsi" w:cstheme="majorHAnsi"/>
          <w:b/>
          <w:bCs/>
          <w:color w:val="333333"/>
          <w:shd w:val="clear" w:color="auto" w:fill="FFFFFF"/>
        </w:rPr>
      </w:pPr>
    </w:p>
    <w:p w14:paraId="7B5D687E" w14:textId="77777777" w:rsidR="0016509D" w:rsidRDefault="0016509D">
      <w:pPr>
        <w:rPr>
          <w:rFonts w:asciiTheme="majorHAnsi" w:hAnsiTheme="majorHAnsi" w:cstheme="majorHAnsi"/>
          <w:b/>
          <w:bCs/>
          <w:color w:val="333333"/>
          <w:shd w:val="clear" w:color="auto" w:fill="FFFFFF"/>
        </w:rPr>
      </w:pPr>
    </w:p>
    <w:p w14:paraId="1C096509" w14:textId="77777777" w:rsidR="0016509D" w:rsidRDefault="0016509D">
      <w:pPr>
        <w:rPr>
          <w:rFonts w:asciiTheme="majorHAnsi" w:hAnsiTheme="majorHAnsi" w:cstheme="majorHAnsi"/>
          <w:b/>
          <w:bCs/>
          <w:color w:val="333333"/>
          <w:shd w:val="clear" w:color="auto" w:fill="FFFFFF"/>
        </w:rPr>
      </w:pPr>
    </w:p>
    <w:p w14:paraId="19D59A49" w14:textId="77777777" w:rsidR="005263C0" w:rsidRDefault="005263C0" w:rsidP="00657412">
      <w:pPr>
        <w:pStyle w:val="Heading2"/>
        <w:rPr>
          <w:color w:val="auto"/>
          <w:shd w:val="clear" w:color="auto" w:fill="FFFFFF"/>
        </w:rPr>
      </w:pPr>
    </w:p>
    <w:p w14:paraId="2DEA43FE" w14:textId="77777777" w:rsidR="005263C0" w:rsidRDefault="005263C0" w:rsidP="005263C0"/>
    <w:p w14:paraId="03F39FBD" w14:textId="77777777" w:rsidR="004C2386" w:rsidRDefault="004C2386" w:rsidP="00657412">
      <w:pPr>
        <w:pStyle w:val="Heading2"/>
        <w:rPr>
          <w:color w:val="auto"/>
          <w:shd w:val="clear" w:color="auto" w:fill="FFFFFF"/>
        </w:rPr>
        <w:sectPr w:rsidR="004C2386" w:rsidSect="0067337D">
          <w:footerReference w:type="default" r:id="rId10"/>
          <w:pgSz w:w="11906" w:h="16838"/>
          <w:pgMar w:top="1440" w:right="1440" w:bottom="1440" w:left="1440" w:header="708" w:footer="708" w:gutter="0"/>
          <w:pgNumType w:start="0"/>
          <w:cols w:space="708"/>
          <w:docGrid w:linePitch="360"/>
        </w:sectPr>
      </w:pPr>
    </w:p>
    <w:p w14:paraId="2E90073B" w14:textId="33A8EA87" w:rsidR="0016509D" w:rsidRPr="00F85175" w:rsidRDefault="00657412" w:rsidP="00F85175">
      <w:pPr>
        <w:pStyle w:val="Heading1"/>
        <w:rPr>
          <w:color w:val="auto"/>
          <w:sz w:val="24"/>
          <w:szCs w:val="24"/>
          <w:shd w:val="clear" w:color="auto" w:fill="FFFFFF"/>
        </w:rPr>
      </w:pPr>
      <w:bookmarkStart w:id="0" w:name="_Toc109894804"/>
      <w:bookmarkStart w:id="1" w:name="_Toc109895843"/>
      <w:bookmarkStart w:id="2" w:name="_Toc109896007"/>
      <w:bookmarkStart w:id="3" w:name="_Toc109896018"/>
      <w:bookmarkStart w:id="4" w:name="_Toc109896409"/>
      <w:r w:rsidRPr="00F85175">
        <w:rPr>
          <w:color w:val="auto"/>
          <w:sz w:val="24"/>
          <w:szCs w:val="24"/>
          <w:shd w:val="clear" w:color="auto" w:fill="FFFFFF"/>
        </w:rPr>
        <w:lastRenderedPageBreak/>
        <w:t>Abstract</w:t>
      </w:r>
      <w:bookmarkEnd w:id="0"/>
      <w:bookmarkEnd w:id="1"/>
      <w:bookmarkEnd w:id="2"/>
      <w:bookmarkEnd w:id="3"/>
      <w:bookmarkEnd w:id="4"/>
      <w:r w:rsidRPr="00F85175">
        <w:rPr>
          <w:color w:val="auto"/>
          <w:sz w:val="24"/>
          <w:szCs w:val="24"/>
          <w:shd w:val="clear" w:color="auto" w:fill="FFFFFF"/>
        </w:rPr>
        <w:t xml:space="preserve"> </w:t>
      </w:r>
    </w:p>
    <w:p w14:paraId="56981A68" w14:textId="667D7A9E" w:rsidR="00657412" w:rsidRDefault="00657412" w:rsidP="00657412"/>
    <w:p w14:paraId="1239E255" w14:textId="4AA02026" w:rsidR="00843BB9" w:rsidRDefault="00817B93" w:rsidP="00657412">
      <w:r>
        <w:t xml:space="preserve">This report </w:t>
      </w:r>
      <w:r w:rsidR="005F38A3">
        <w:t xml:space="preserve">discusses the results of the research conducted after assisting with the </w:t>
      </w:r>
      <w:r w:rsidR="007356C1">
        <w:t>penetration testing</w:t>
      </w:r>
      <w:r w:rsidR="005A4A20">
        <w:t xml:space="preserve"> co</w:t>
      </w:r>
      <w:r w:rsidR="00DF7499">
        <w:t xml:space="preserve">mpleted </w:t>
      </w:r>
      <w:r w:rsidR="005A4A20">
        <w:t xml:space="preserve">by a </w:t>
      </w:r>
      <w:r w:rsidR="00390FC6">
        <w:t>third-party</w:t>
      </w:r>
      <w:r w:rsidR="005A4A20">
        <w:t xml:space="preserve"> consultant</w:t>
      </w:r>
      <w:r w:rsidR="00DF7499">
        <w:t xml:space="preserve"> on behalf of the Skywalker organisation</w:t>
      </w:r>
      <w:r w:rsidR="00693407">
        <w:t>. I</w:t>
      </w:r>
      <w:r w:rsidR="007C0A03">
        <w:t>t was found that the Skywalker organisation ha</w:t>
      </w:r>
      <w:r w:rsidR="00DF27CA">
        <w:t>s</w:t>
      </w:r>
      <w:r w:rsidR="007C0A03">
        <w:t xml:space="preserve"> multiple vulnerabilities </w:t>
      </w:r>
      <w:r w:rsidR="00DF27CA">
        <w:t xml:space="preserve">that could cause harm to their network. </w:t>
      </w:r>
      <w:r w:rsidR="007B638D">
        <w:t xml:space="preserve">This report will </w:t>
      </w:r>
      <w:r w:rsidR="006E5795">
        <w:t>discuss a</w:t>
      </w:r>
      <w:r w:rsidR="00040053">
        <w:t xml:space="preserve">n overview of cyber threats, </w:t>
      </w:r>
      <w:r w:rsidR="00B87E96">
        <w:t>vulnerabilities,</w:t>
      </w:r>
      <w:r w:rsidR="00040053">
        <w:t xml:space="preserve"> and attacks, while also </w:t>
      </w:r>
      <w:r w:rsidR="001005D7">
        <w:t>using past research from other sources to provide information on the</w:t>
      </w:r>
      <w:r w:rsidR="00302039">
        <w:t xml:space="preserve"> five</w:t>
      </w:r>
      <w:r w:rsidR="001005D7">
        <w:t xml:space="preserve"> </w:t>
      </w:r>
      <w:r w:rsidR="00B87E96">
        <w:t>vulnerabilities</w:t>
      </w:r>
      <w:r w:rsidR="00302039" w:rsidRPr="00302039">
        <w:t xml:space="preserve"> </w:t>
      </w:r>
      <w:r w:rsidR="00302039">
        <w:t>found</w:t>
      </w:r>
      <w:r w:rsidR="00B87E96">
        <w:t xml:space="preserve">. </w:t>
      </w:r>
      <w:r w:rsidR="00CA65B2">
        <w:t>A topology was created to provide a visual insight on how one of the vulnerabilities found, default login credentials, could look like within the organisation.</w:t>
      </w:r>
      <w:r w:rsidR="008A1E61">
        <w:t xml:space="preserve"> </w:t>
      </w:r>
      <w:r w:rsidR="00F5382A">
        <w:t>Skywalker also run the risk of</w:t>
      </w:r>
      <w:r w:rsidR="008A1E61">
        <w:t xml:space="preserve"> </w:t>
      </w:r>
      <w:r w:rsidR="00F5382A">
        <w:t>e</w:t>
      </w:r>
      <w:r w:rsidR="00843BB9">
        <w:t>ncrypted file formats</w:t>
      </w:r>
      <w:r w:rsidR="00865135">
        <w:t>, containing malware and viruses</w:t>
      </w:r>
      <w:r w:rsidR="00843BB9">
        <w:t xml:space="preserve">, known as </w:t>
      </w:r>
      <w:proofErr w:type="spellStart"/>
      <w:r w:rsidR="00843BB9">
        <w:t>rns</w:t>
      </w:r>
      <w:r w:rsidR="00865135">
        <w:t>mrw</w:t>
      </w:r>
      <w:proofErr w:type="spellEnd"/>
      <w:r w:rsidR="00865135">
        <w:t xml:space="preserve"> and </w:t>
      </w:r>
      <w:proofErr w:type="spellStart"/>
      <w:r w:rsidR="00865135">
        <w:t>Evillock</w:t>
      </w:r>
      <w:proofErr w:type="spellEnd"/>
      <w:r w:rsidR="00865135">
        <w:t xml:space="preserve">. </w:t>
      </w:r>
      <w:r w:rsidR="00B82C10">
        <w:t xml:space="preserve">The final element of the report will </w:t>
      </w:r>
      <w:r w:rsidR="000B13B8">
        <w:t>provide</w:t>
      </w:r>
      <w:r w:rsidR="00E3664C">
        <w:t xml:space="preserve"> security device</w:t>
      </w:r>
      <w:r w:rsidR="000B13B8">
        <w:t xml:space="preserve"> recommendations that Skywalker should </w:t>
      </w:r>
      <w:r w:rsidR="00E3664C">
        <w:t>take into consideration to improve the security of the organisations network.</w:t>
      </w:r>
    </w:p>
    <w:p w14:paraId="5EAF83B3" w14:textId="77777777" w:rsidR="003026EA" w:rsidRDefault="003026EA" w:rsidP="00657412"/>
    <w:p w14:paraId="5CD41BBB" w14:textId="046AB73F" w:rsidR="00657412" w:rsidRPr="00F85175" w:rsidRDefault="00657412" w:rsidP="00F85175">
      <w:pPr>
        <w:pStyle w:val="Heading1"/>
        <w:rPr>
          <w:color w:val="auto"/>
          <w:sz w:val="24"/>
          <w:szCs w:val="24"/>
        </w:rPr>
      </w:pPr>
      <w:bookmarkStart w:id="5" w:name="_Toc109894805"/>
      <w:bookmarkStart w:id="6" w:name="_Toc109895844"/>
      <w:bookmarkStart w:id="7" w:name="_Toc109896008"/>
      <w:bookmarkStart w:id="8" w:name="_Toc109896019"/>
      <w:bookmarkStart w:id="9" w:name="_Toc109896410"/>
      <w:r w:rsidRPr="00F85175">
        <w:rPr>
          <w:color w:val="auto"/>
          <w:sz w:val="24"/>
          <w:szCs w:val="24"/>
        </w:rPr>
        <w:t>Introduction</w:t>
      </w:r>
      <w:bookmarkEnd w:id="5"/>
      <w:bookmarkEnd w:id="6"/>
      <w:bookmarkEnd w:id="7"/>
      <w:bookmarkEnd w:id="8"/>
      <w:bookmarkEnd w:id="9"/>
    </w:p>
    <w:p w14:paraId="04710F53" w14:textId="77777777" w:rsidR="00657412" w:rsidRDefault="00657412" w:rsidP="00657412"/>
    <w:p w14:paraId="1D47E36C" w14:textId="178E4133" w:rsidR="00415421" w:rsidRDefault="00415421" w:rsidP="00657412">
      <w:r>
        <w:t xml:space="preserve">The Skywalker organisation </w:t>
      </w:r>
      <w:r w:rsidR="004237B8">
        <w:t xml:space="preserve">was found to be at risk due to different vulnerabilities and encrypted file formats. Provided in this report will be a simple overview of </w:t>
      </w:r>
      <w:r w:rsidR="00F422CA">
        <w:t xml:space="preserve">cyber attacks before delving into the research conducted on the different vulnerabilities </w:t>
      </w:r>
      <w:r w:rsidR="00BB06BC">
        <w:t xml:space="preserve">found within the organisation. </w:t>
      </w:r>
      <w:r w:rsidR="0053653E">
        <w:t xml:space="preserve">A physical and logical topology example is provided </w:t>
      </w:r>
      <w:r w:rsidR="00C73C79">
        <w:t xml:space="preserve">to show how a vulnerability could </w:t>
      </w:r>
      <w:r w:rsidR="00FC350E">
        <w:t xml:space="preserve">look </w:t>
      </w:r>
      <w:r w:rsidR="00C73C79">
        <w:t xml:space="preserve">within the network. </w:t>
      </w:r>
      <w:r w:rsidR="00FC093E">
        <w:t>The report will provide recommendations so that the Skywalker organisation can secure their network</w:t>
      </w:r>
      <w:r w:rsidR="00FC350E">
        <w:t xml:space="preserve"> from potential </w:t>
      </w:r>
      <w:r w:rsidR="00F65093">
        <w:t xml:space="preserve">cyber threats. </w:t>
      </w:r>
    </w:p>
    <w:p w14:paraId="4985CBD0" w14:textId="77777777" w:rsidR="00FC350E" w:rsidRDefault="00FC350E" w:rsidP="00657412"/>
    <w:p w14:paraId="5FB052F8" w14:textId="684D2B75" w:rsidR="00657412" w:rsidRPr="00F85175" w:rsidRDefault="00657412" w:rsidP="00F85175">
      <w:pPr>
        <w:pStyle w:val="Heading1"/>
        <w:rPr>
          <w:color w:val="auto"/>
          <w:sz w:val="24"/>
          <w:szCs w:val="24"/>
        </w:rPr>
      </w:pPr>
      <w:bookmarkStart w:id="10" w:name="_Toc109894806"/>
      <w:bookmarkStart w:id="11" w:name="_Toc109895845"/>
      <w:bookmarkStart w:id="12" w:name="_Toc109896009"/>
      <w:bookmarkStart w:id="13" w:name="_Toc109896020"/>
      <w:bookmarkStart w:id="14" w:name="_Toc109896411"/>
      <w:r w:rsidRPr="00F85175">
        <w:rPr>
          <w:color w:val="auto"/>
          <w:sz w:val="24"/>
          <w:szCs w:val="24"/>
        </w:rPr>
        <w:t>Task 1</w:t>
      </w:r>
      <w:r w:rsidR="00524333" w:rsidRPr="00F85175">
        <w:rPr>
          <w:color w:val="auto"/>
          <w:sz w:val="24"/>
          <w:szCs w:val="24"/>
        </w:rPr>
        <w:t xml:space="preserve"> </w:t>
      </w:r>
      <w:r w:rsidR="00F65093" w:rsidRPr="00F85175">
        <w:rPr>
          <w:color w:val="auto"/>
          <w:sz w:val="24"/>
          <w:szCs w:val="24"/>
        </w:rPr>
        <w:t>–</w:t>
      </w:r>
      <w:r w:rsidR="00524333" w:rsidRPr="00F85175">
        <w:rPr>
          <w:color w:val="auto"/>
          <w:sz w:val="24"/>
          <w:szCs w:val="24"/>
        </w:rPr>
        <w:t xml:space="preserve"> Overview</w:t>
      </w:r>
      <w:bookmarkEnd w:id="10"/>
      <w:bookmarkEnd w:id="11"/>
      <w:bookmarkEnd w:id="12"/>
      <w:bookmarkEnd w:id="13"/>
      <w:bookmarkEnd w:id="14"/>
    </w:p>
    <w:p w14:paraId="7CC6FB28" w14:textId="77777777" w:rsidR="00F65093" w:rsidRDefault="00F65093" w:rsidP="00F65093"/>
    <w:p w14:paraId="1F691EA7" w14:textId="77777777" w:rsidR="00F65093" w:rsidRPr="001567E2" w:rsidRDefault="00F65093" w:rsidP="00F65093">
      <w:pPr>
        <w:rPr>
          <w:rFonts w:cstheme="minorHAnsi"/>
        </w:rPr>
      </w:pPr>
      <w:r w:rsidRPr="001567E2">
        <w:rPr>
          <w:rFonts w:cstheme="minorHAnsi"/>
          <w:color w:val="333333"/>
          <w:shd w:val="clear" w:color="auto" w:fill="FFFFFF"/>
        </w:rPr>
        <w:t xml:space="preserve">A threat can be defined as any circumstance or event that could potentially have a negative impact on an organisation, company or individual. With regards to cyber threats this would specifically include an information system that is being used to exploit a possible vulnerability in the system through unauthorised access [1]. </w:t>
      </w:r>
    </w:p>
    <w:p w14:paraId="1EC9BC2B" w14:textId="77777777" w:rsidR="00F65093" w:rsidRPr="001567E2" w:rsidRDefault="00F65093" w:rsidP="00F65093">
      <w:pPr>
        <w:rPr>
          <w:rFonts w:cstheme="minorHAnsi"/>
        </w:rPr>
      </w:pPr>
      <w:r w:rsidRPr="001567E2">
        <w:rPr>
          <w:rFonts w:cstheme="minorHAnsi"/>
        </w:rPr>
        <w:t xml:space="preserve">Cyber threats change constantly and there are multiple different types of threats. A few of the most common types of threats are malware, ransomware, Distributed Denial of Service (DDoS) attacks, and spam and phishing. Malware is known as malicious code or software, and it aims to infect a program with the intention to cause damage and destruction. Malware can infect a system through email files and links and possibly removable media, among other things. Ransomware is a form of malware that prevents a user from accessing their system. This malware type encrypts your files and requires you to make an online payment to gain a key to access your files. The problem is that there is no guarantee that if you pay for the key, that you will </w:t>
      </w:r>
      <w:proofErr w:type="gramStart"/>
      <w:r w:rsidRPr="001567E2">
        <w:rPr>
          <w:rFonts w:cstheme="minorHAnsi"/>
        </w:rPr>
        <w:t>actually receive</w:t>
      </w:r>
      <w:proofErr w:type="gramEnd"/>
      <w:r w:rsidRPr="001567E2">
        <w:rPr>
          <w:rFonts w:cstheme="minorHAnsi"/>
        </w:rPr>
        <w:t xml:space="preserve"> it. DDoS attacks overwhelm an online service through excessive traffic and use botnets to plant malware on infected computers. Spam and phishing are unwanted and fake emails that aim to gain sensitive information from a user by appearing as a trusted source [2]. </w:t>
      </w:r>
    </w:p>
    <w:p w14:paraId="3C448CBF" w14:textId="77777777" w:rsidR="00F65093" w:rsidRPr="001567E2" w:rsidRDefault="00F65093" w:rsidP="00F65093">
      <w:pPr>
        <w:rPr>
          <w:rFonts w:cstheme="minorHAnsi"/>
        </w:rPr>
      </w:pPr>
      <w:r w:rsidRPr="001567E2">
        <w:rPr>
          <w:rFonts w:cstheme="minorHAnsi"/>
        </w:rPr>
        <w:t xml:space="preserve">Threats can have a significant impact on a network. Different threats are designed to disrupt an organisation in some manner. This could be by gaining information or by attacking the network to cause damage and disruption. A Microsoft security intelligence report showed that around 45% of malware attacks require user interaction in some way and so proper security training is important for all </w:t>
      </w:r>
      <w:r>
        <w:rPr>
          <w:rFonts w:cstheme="minorHAnsi"/>
        </w:rPr>
        <w:t xml:space="preserve">Skywalker </w:t>
      </w:r>
      <w:r w:rsidRPr="001567E2">
        <w:rPr>
          <w:rFonts w:cstheme="minorHAnsi"/>
        </w:rPr>
        <w:t xml:space="preserve">members [3]. </w:t>
      </w:r>
    </w:p>
    <w:p w14:paraId="2CD84E09" w14:textId="77777777" w:rsidR="00F65093" w:rsidRPr="001567E2" w:rsidRDefault="00F65093" w:rsidP="00F65093">
      <w:pPr>
        <w:rPr>
          <w:rFonts w:cstheme="minorHAnsi"/>
        </w:rPr>
      </w:pPr>
      <w:r w:rsidRPr="001567E2">
        <w:rPr>
          <w:rFonts w:cstheme="minorHAnsi"/>
        </w:rPr>
        <w:t xml:space="preserve">A definition of vulnerability in a network is a weakness that can be exploited by a cybercriminal to successfully launch an attack with the aim to achieve a certain end goal. A </w:t>
      </w:r>
      <w:r w:rsidRPr="001567E2">
        <w:rPr>
          <w:rFonts w:cstheme="minorHAnsi"/>
        </w:rPr>
        <w:lastRenderedPageBreak/>
        <w:t xml:space="preserve">vulnerability can be exploited in several ways. A flaw in a system that is an unintended functionality created during the implementation of the system itself. A feature in a system is an intended functionality that is useful for a user and their experience, however, can be exploited and misused by an attacker. User error is a common vulnerability and even if a system is well built to minimise risks of cyber threats, simple mistakes by a user can undo a systems security </w:t>
      </w:r>
      <w:proofErr w:type="gramStart"/>
      <w:r w:rsidRPr="001567E2">
        <w:rPr>
          <w:rFonts w:cstheme="minorHAnsi"/>
        </w:rPr>
        <w:t>implementations</w:t>
      </w:r>
      <w:proofErr w:type="gramEnd"/>
      <w:r w:rsidRPr="001567E2">
        <w:rPr>
          <w:rFonts w:cstheme="minorHAnsi"/>
        </w:rPr>
        <w:t xml:space="preserve">. An example of user error could simply be clicking on a fake email or having weak, easy to guess passwords [4]. </w:t>
      </w:r>
    </w:p>
    <w:p w14:paraId="01367029" w14:textId="77777777" w:rsidR="00F65093" w:rsidRPr="001567E2" w:rsidRDefault="00F65093" w:rsidP="00F65093">
      <w:pPr>
        <w:rPr>
          <w:rFonts w:cstheme="minorHAnsi"/>
        </w:rPr>
      </w:pPr>
      <w:r w:rsidRPr="001567E2">
        <w:rPr>
          <w:rFonts w:cstheme="minorHAnsi"/>
        </w:rPr>
        <w:t xml:space="preserve">A cyber-attack is when a cybercriminal exploits a vulnerability to disable an organisations system or steal information, data, and finances. A cybercriminal will use different methods to attack, as mentioned above, these can include malware, ransomware, DDoS, and phishing, among multiple other methods. Some examples of recent cyber-attacks involve the Russia/Ukraine conflict where Ukraine’s government and military, in the first few days had a 196% increase in cyber-attacks [5]. Another serious </w:t>
      </w:r>
      <w:r>
        <w:rPr>
          <w:rFonts w:cstheme="minorHAnsi"/>
        </w:rPr>
        <w:t>incident</w:t>
      </w:r>
      <w:r w:rsidRPr="001567E2">
        <w:rPr>
          <w:rFonts w:cstheme="minorHAnsi"/>
        </w:rPr>
        <w:t xml:space="preserve"> was the WannaCry ransomware attack that breached personal data, affecting organisations worldwide, including the NHS [6]. </w:t>
      </w:r>
    </w:p>
    <w:p w14:paraId="6C7DC230" w14:textId="77777777" w:rsidR="00F65093" w:rsidRPr="00F65093" w:rsidRDefault="00F65093" w:rsidP="00F65093"/>
    <w:p w14:paraId="481591FF" w14:textId="3030FF15" w:rsidR="00657412" w:rsidRPr="00F85175" w:rsidRDefault="00657412" w:rsidP="00F85175">
      <w:pPr>
        <w:pStyle w:val="Heading1"/>
        <w:rPr>
          <w:color w:val="auto"/>
          <w:sz w:val="24"/>
          <w:szCs w:val="24"/>
        </w:rPr>
      </w:pPr>
      <w:bookmarkStart w:id="15" w:name="_Toc109894807"/>
      <w:bookmarkStart w:id="16" w:name="_Toc109895846"/>
      <w:bookmarkStart w:id="17" w:name="_Toc109896010"/>
      <w:bookmarkStart w:id="18" w:name="_Toc109896021"/>
      <w:bookmarkStart w:id="19" w:name="_Toc109896412"/>
      <w:r w:rsidRPr="00F85175">
        <w:rPr>
          <w:color w:val="auto"/>
          <w:sz w:val="24"/>
          <w:szCs w:val="24"/>
        </w:rPr>
        <w:t>Task 2</w:t>
      </w:r>
      <w:r w:rsidR="00524333" w:rsidRPr="00F85175">
        <w:rPr>
          <w:color w:val="auto"/>
          <w:sz w:val="24"/>
          <w:szCs w:val="24"/>
        </w:rPr>
        <w:t xml:space="preserve"> </w:t>
      </w:r>
      <w:r w:rsidR="005C66B5" w:rsidRPr="00F85175">
        <w:rPr>
          <w:color w:val="auto"/>
          <w:sz w:val="24"/>
          <w:szCs w:val="24"/>
        </w:rPr>
        <w:t>–</w:t>
      </w:r>
      <w:r w:rsidR="00524333" w:rsidRPr="00F85175">
        <w:rPr>
          <w:color w:val="auto"/>
          <w:sz w:val="24"/>
          <w:szCs w:val="24"/>
        </w:rPr>
        <w:t xml:space="preserve"> </w:t>
      </w:r>
      <w:r w:rsidR="005C66B5" w:rsidRPr="00F85175">
        <w:rPr>
          <w:color w:val="auto"/>
          <w:sz w:val="24"/>
          <w:szCs w:val="24"/>
        </w:rPr>
        <w:t>Vulnerabilities</w:t>
      </w:r>
      <w:bookmarkEnd w:id="15"/>
      <w:bookmarkEnd w:id="16"/>
      <w:bookmarkEnd w:id="17"/>
      <w:bookmarkEnd w:id="18"/>
      <w:bookmarkEnd w:id="19"/>
      <w:r w:rsidR="005C66B5" w:rsidRPr="00F85175">
        <w:rPr>
          <w:color w:val="auto"/>
          <w:sz w:val="24"/>
          <w:szCs w:val="24"/>
        </w:rPr>
        <w:t xml:space="preserve"> </w:t>
      </w:r>
    </w:p>
    <w:p w14:paraId="50BCBF17" w14:textId="77777777" w:rsidR="00F65093" w:rsidRDefault="00F65093" w:rsidP="00F65093"/>
    <w:p w14:paraId="24A32475" w14:textId="77777777" w:rsidR="00067712" w:rsidRDefault="00067712" w:rsidP="00067712">
      <w:r>
        <w:t xml:space="preserve">Default login credentials are the password and usernames given to a user when an account is initially created and are mainly intended for testing purposes. Attackers can obtain default credentials relatively easily through basic brute force attacks and occasionally, they can be found in databases online [7]. Brute force attacks are when an attacker systematically goes through each combination of possible passwords to try and gain access to a system [8]. Identifying services and software that uses default </w:t>
      </w:r>
      <w:r>
        <w:t>credentials is a possible first step. This can be found through network scans that Skywalker should conduct regularly.</w:t>
      </w:r>
      <w:r w:rsidRPr="00403B39">
        <w:t xml:space="preserve"> </w:t>
      </w:r>
      <w:r>
        <w:t xml:space="preserve">A possible solution could be when the system forces you to change your password as soon as a new account is created. Another possible solution is enforcing the use of multi-factor authentication. This will mean that even if an attacker manages to guess a password, they will still need a second form of authentication to access your account, and this usually comes in the form of a code or personal recognition technique like a fingerprint scan [7]. </w:t>
      </w:r>
    </w:p>
    <w:p w14:paraId="21BA74D9" w14:textId="77777777" w:rsidR="00067712" w:rsidRPr="00E553D8" w:rsidRDefault="00067712" w:rsidP="00067712">
      <w:r>
        <w:t xml:space="preserve">Telnet is an outdated protocol used for sending information across a network. The issue with it is that other machines on the network can view the traffic between the machines communicating. If logins are in cleartext over unencrypted connections, then this makes it possible for others on the network to eavesdrop into the communication. By doing this, the person eavesdropping can steal information like passwords and other sensitive information. The information stolen could then be used for cyber-attacks in the future as the attacker will be able to impersonate you as they have your details. They could also destroy possibly important data from your machine and connected networks or systems and plant backdoors so that they can gain access in the future [9]. A solution for this vulnerability is to move on from Telnet to a protocol like SSH [10]. SSH or Secure Shell protocol provides secure remote login and strong authentication and encryption when communicating between devices [11]. </w:t>
      </w:r>
    </w:p>
    <w:p w14:paraId="0921623B" w14:textId="77777777" w:rsidR="00067712" w:rsidRDefault="00067712" w:rsidP="00067712">
      <w:r>
        <w:t xml:space="preserve">Secure Socket Layer (SSL) and Transport Security Layer (TLS) are security protocols that encrypt traffic between endpoints, such as a web service and browser. The aim of the protocol is to make sure all data exchanges remain secure and confidential as SSL/TLS is used for internet traffic [12]. Information disclosure is simply when a website leak users’ sensitive information unintentionally [13]. Information disclosure is a vulnerability </w:t>
      </w:r>
      <w:r>
        <w:lastRenderedPageBreak/>
        <w:t xml:space="preserve">that exists in SSL/TLS and if exploited an attacker would be able to decrypt SSL/TLS traffic. To do this an attacker inserts unencrypted data into a secure channel and performs a man-in-the-middle (MitM) attack [14]. A MitM attack is when an attacker intercepts the unaware victim’s communication with another entity [15]. Hypertext Transfer Protocol Secure (HTTPS) uses SSL/TLS protocol [16] and so, an attacker can intervene in any redirections during HTTPS requests and create an unsecure connection that the victim is still unaware of, this is known as SSL stripping. A possible prevention method is using authentication for added security [17] and making sure that the newest TLS version is enabled, which currently is TLS 1.3 [18]. </w:t>
      </w:r>
    </w:p>
    <w:p w14:paraId="60C22A27" w14:textId="77777777" w:rsidR="00067712" w:rsidRPr="002D2841" w:rsidRDefault="00067712" w:rsidP="00067712">
      <w:r>
        <w:t xml:space="preserve">SSL v1 was never publicly released due to security concerns, SSL v2 was publicly released, but quickly replaced a year later, in 1996 with SSL v3 [19][20]. SSL is outdated and now it is recommended to upgrade to the newest TLS version [21]. A vulnerability known as ‘POODLE’ was discovered that allows attackers to steal confidential information when exploited [22]. ‘POODLE’ stands for Padding Oracle </w:t>
      </w:r>
      <w:proofErr w:type="gramStart"/>
      <w:r>
        <w:t>On</w:t>
      </w:r>
      <w:proofErr w:type="gramEnd"/>
      <w:r>
        <w:t xml:space="preserve"> Downgraded Legacy Encryption and is requires an attacker to successfully employ three stages. The initial stage is when the attacker commits a MitM attack to intercept communications. The attacker then forces the victim into switching a server into an older connection like SSL v3 by constantly dropping connections. The final step is using the POODLE attack to steal encrypted information and view it as plaintext [23]. It is recommended that SSL is disabled and configuring the system to the newest protocol like TLS 1.3 [24]. </w:t>
      </w:r>
    </w:p>
    <w:p w14:paraId="13D80744" w14:textId="77777777" w:rsidR="00067712" w:rsidRDefault="00067712" w:rsidP="00067712">
      <w:pPr>
        <w:rPr>
          <w:rFonts w:cstheme="minorHAnsi"/>
        </w:rPr>
      </w:pPr>
      <w:r w:rsidRPr="00091137">
        <w:rPr>
          <w:rFonts w:cstheme="minorHAnsi"/>
        </w:rPr>
        <w:t xml:space="preserve">Rivest, Shamir, Adleman (RSA) created the RSA Algorithm which is a key encryption method used for secure transmissions of data on the internet. The algorithm factorises a large number which makes it more difficult for an attacker to break into a message. RSA has two keys, a public key that is provided to all </w:t>
      </w:r>
      <w:r w:rsidRPr="00091137">
        <w:rPr>
          <w:rFonts w:cstheme="minorHAnsi"/>
        </w:rPr>
        <w:t>users and includes two numbers, one of which results from two large prime numbers. A private key derives from the two prime numbers in the public key but remain private [25]. The private key generates a digital signature</w:t>
      </w:r>
      <w:r>
        <w:rPr>
          <w:rFonts w:cstheme="minorHAnsi"/>
        </w:rPr>
        <w:t xml:space="preserve"> and can decrypt messages encrypted through the public key, which also </w:t>
      </w:r>
      <w:r w:rsidRPr="00091137">
        <w:rPr>
          <w:rFonts w:cstheme="minorHAnsi"/>
        </w:rPr>
        <w:t>verifies the digital signatures [26]</w:t>
      </w:r>
      <w:r>
        <w:rPr>
          <w:rFonts w:cstheme="minorHAnsi"/>
        </w:rPr>
        <w:t>[27]</w:t>
      </w:r>
      <w:r w:rsidRPr="00091137">
        <w:rPr>
          <w:rFonts w:cstheme="minorHAnsi"/>
        </w:rPr>
        <w:t xml:space="preserve">. </w:t>
      </w:r>
      <w:r>
        <w:rPr>
          <w:rFonts w:cstheme="minorHAnsi"/>
        </w:rPr>
        <w:t xml:space="preserve">RSA implementation of less than 2048 bits is unsafe and can cause memory corruption during the computation stage. This allows an attacker to attack using a remote code execution (RCE) [28]. RCE allows attackers to execute malicious code. Vulnerabilities involved with RCE could be executing malware or taking control of a compromised machine. Possible mitigation and detection methods for RCE would be to inspect traffic, set up zero-trust security access control strategies [29] and to replace certificates that hold unsafe RSA keys with a longer key, so they can be reissued [30]. </w:t>
      </w:r>
    </w:p>
    <w:p w14:paraId="19D31EF5" w14:textId="77777777" w:rsidR="00F65093" w:rsidRPr="00F65093" w:rsidRDefault="00F65093" w:rsidP="00F65093"/>
    <w:p w14:paraId="437834F8" w14:textId="5841ABE1" w:rsidR="00657412" w:rsidRPr="00F85175" w:rsidRDefault="00657412" w:rsidP="00F85175">
      <w:pPr>
        <w:pStyle w:val="Heading1"/>
        <w:rPr>
          <w:color w:val="auto"/>
          <w:sz w:val="24"/>
          <w:szCs w:val="24"/>
        </w:rPr>
      </w:pPr>
      <w:bookmarkStart w:id="20" w:name="_Toc109894808"/>
      <w:bookmarkStart w:id="21" w:name="_Toc109895847"/>
      <w:bookmarkStart w:id="22" w:name="_Toc109896011"/>
      <w:bookmarkStart w:id="23" w:name="_Toc109896022"/>
      <w:bookmarkStart w:id="24" w:name="_Toc109896413"/>
      <w:r w:rsidRPr="00F85175">
        <w:rPr>
          <w:color w:val="auto"/>
          <w:sz w:val="24"/>
          <w:szCs w:val="24"/>
        </w:rPr>
        <w:t>Task 3</w:t>
      </w:r>
      <w:r w:rsidR="005C66B5" w:rsidRPr="00F85175">
        <w:rPr>
          <w:color w:val="auto"/>
          <w:sz w:val="24"/>
          <w:szCs w:val="24"/>
        </w:rPr>
        <w:t xml:space="preserve"> – Encryption file formats</w:t>
      </w:r>
      <w:bookmarkEnd w:id="20"/>
      <w:bookmarkEnd w:id="21"/>
      <w:bookmarkEnd w:id="22"/>
      <w:bookmarkEnd w:id="23"/>
      <w:bookmarkEnd w:id="24"/>
    </w:p>
    <w:p w14:paraId="39B2DC08" w14:textId="77777777" w:rsidR="003C3D53" w:rsidRDefault="003C3D53" w:rsidP="003C3D53"/>
    <w:p w14:paraId="2D5C72D4" w14:textId="77777777" w:rsidR="003C3D53" w:rsidRDefault="003C3D53" w:rsidP="003C3D53">
      <w:pPr>
        <w:rPr>
          <w:rFonts w:cstheme="minorHAnsi"/>
        </w:rPr>
      </w:pPr>
      <w:proofErr w:type="spellStart"/>
      <w:r>
        <w:rPr>
          <w:rFonts w:cstheme="minorHAnsi"/>
        </w:rPr>
        <w:t>Rnsmrw</w:t>
      </w:r>
      <w:proofErr w:type="spellEnd"/>
      <w:r>
        <w:rPr>
          <w:rFonts w:cstheme="minorHAnsi"/>
        </w:rPr>
        <w:t xml:space="preserve"> is a file format that has been renamed and encrypted by ransomware known as Gremit Locker [31]. This form of ransomware usually comes through attachments in a phishing email that install ransomware on the victim’s device. The ransomware disguises as ‘Microsoft Hostmanager.exe’ and uses AES encryption. Spotting the infected files is simple and the ransom is usually lower, however, this is because the attackers may send fake decryption keys, so that they can demand more money [32]. Like any ransomware attack, it can impact reputation and lead to further attacks [33]. The encrypted files are not recoverable, but the best way to recover from an attack is to create backups of non-infected files and to install up to date malware prevention software to delete the ransomware from the system [32]. </w:t>
      </w:r>
    </w:p>
    <w:p w14:paraId="4EAE04A9" w14:textId="77777777" w:rsidR="003C3D53" w:rsidRDefault="003C3D53" w:rsidP="003C3D53">
      <w:pPr>
        <w:rPr>
          <w:rFonts w:cstheme="minorHAnsi"/>
        </w:rPr>
      </w:pPr>
      <w:r>
        <w:rPr>
          <w:rFonts w:cstheme="minorHAnsi"/>
        </w:rPr>
        <w:lastRenderedPageBreak/>
        <w:t xml:space="preserve">The </w:t>
      </w:r>
      <w:proofErr w:type="spellStart"/>
      <w:r>
        <w:rPr>
          <w:rFonts w:cstheme="minorHAnsi"/>
        </w:rPr>
        <w:t>Evillock</w:t>
      </w:r>
      <w:proofErr w:type="spellEnd"/>
      <w:r>
        <w:rPr>
          <w:rFonts w:cstheme="minorHAnsi"/>
        </w:rPr>
        <w:t xml:space="preserve"> virus can infect a system through a victim clicking fake ads or misleading links on compromised websites. However, a Trojan horse is the usual entry method [34]. Trojan malware is malicious code that infiltrates a system after being presented as legitimate and harmless [35]. The malware is difficult to identify as it uses a complex algorithm and remains hidden while encrypting files. This makes files inaccessible, and it can also modify, copy, or steal information, as well as install more malware, further disrupting </w:t>
      </w:r>
      <w:r>
        <w:rPr>
          <w:rFonts w:cstheme="minorHAnsi"/>
        </w:rPr>
        <w:t>performance. A decryption key is needed to decrypt the files, making backups vital, but only restore backups after removing malware from the system. Checking your devices performance, programs, and processes regularly can help detect the malware. If you manage to detect it, then you can remove it by viewing applications, software or properties of a process and ending the tasks and deleting them, however, antivirus software is the easier method [34][35].</w:t>
      </w:r>
    </w:p>
    <w:p w14:paraId="3443BE1F" w14:textId="77777777" w:rsidR="004C2386" w:rsidRDefault="004C2386" w:rsidP="003C3D53">
      <w:pPr>
        <w:sectPr w:rsidR="004C2386" w:rsidSect="004575E1">
          <w:type w:val="continuous"/>
          <w:pgSz w:w="11906" w:h="16838"/>
          <w:pgMar w:top="1440" w:right="1440" w:bottom="1440" w:left="1440" w:header="708" w:footer="708" w:gutter="0"/>
          <w:pgNumType w:start="0"/>
          <w:cols w:num="2" w:space="708"/>
          <w:docGrid w:linePitch="360"/>
        </w:sectPr>
      </w:pPr>
    </w:p>
    <w:p w14:paraId="0492D5CB" w14:textId="77777777" w:rsidR="003C3D53" w:rsidRPr="003C3D53" w:rsidRDefault="003C3D53" w:rsidP="003C3D53"/>
    <w:p w14:paraId="6C1F92AB" w14:textId="3B1AF0B4" w:rsidR="00657412" w:rsidRPr="00F85175" w:rsidRDefault="00657412" w:rsidP="00F85175">
      <w:pPr>
        <w:pStyle w:val="Heading1"/>
        <w:rPr>
          <w:color w:val="auto"/>
          <w:sz w:val="24"/>
          <w:szCs w:val="24"/>
        </w:rPr>
      </w:pPr>
      <w:bookmarkStart w:id="25" w:name="_Toc109894809"/>
      <w:bookmarkStart w:id="26" w:name="_Toc109895848"/>
      <w:bookmarkStart w:id="27" w:name="_Toc109896012"/>
      <w:bookmarkStart w:id="28" w:name="_Toc109896023"/>
      <w:bookmarkStart w:id="29" w:name="_Toc109896414"/>
      <w:r w:rsidRPr="00F85175">
        <w:rPr>
          <w:color w:val="auto"/>
          <w:sz w:val="24"/>
          <w:szCs w:val="24"/>
        </w:rPr>
        <w:t>Task 4</w:t>
      </w:r>
      <w:r w:rsidR="005C66B5" w:rsidRPr="00F85175">
        <w:rPr>
          <w:color w:val="auto"/>
          <w:sz w:val="24"/>
          <w:szCs w:val="24"/>
        </w:rPr>
        <w:t xml:space="preserve"> </w:t>
      </w:r>
      <w:r w:rsidR="00256B98" w:rsidRPr="00F85175">
        <w:rPr>
          <w:color w:val="auto"/>
          <w:sz w:val="24"/>
          <w:szCs w:val="24"/>
        </w:rPr>
        <w:t>–</w:t>
      </w:r>
      <w:r w:rsidR="005C66B5" w:rsidRPr="00F85175">
        <w:rPr>
          <w:color w:val="auto"/>
          <w:sz w:val="24"/>
          <w:szCs w:val="24"/>
        </w:rPr>
        <w:t xml:space="preserve"> Topolog</w:t>
      </w:r>
      <w:r w:rsidR="00256B98" w:rsidRPr="00F85175">
        <w:rPr>
          <w:color w:val="auto"/>
          <w:sz w:val="24"/>
          <w:szCs w:val="24"/>
        </w:rPr>
        <w:t>y</w:t>
      </w:r>
      <w:bookmarkEnd w:id="25"/>
      <w:bookmarkEnd w:id="26"/>
      <w:bookmarkEnd w:id="27"/>
      <w:bookmarkEnd w:id="28"/>
      <w:bookmarkEnd w:id="29"/>
    </w:p>
    <w:p w14:paraId="522C8AC4" w14:textId="77777777" w:rsidR="003C3D53" w:rsidRDefault="003C3D53" w:rsidP="003C3D53"/>
    <w:p w14:paraId="77CF0D76" w14:textId="77777777" w:rsidR="003C3D53" w:rsidRDefault="003C3D53" w:rsidP="003C3D53">
      <w:pPr>
        <w:rPr>
          <w:rFonts w:asciiTheme="majorHAnsi" w:hAnsiTheme="majorHAnsi" w:cstheme="majorHAnsi"/>
        </w:rPr>
      </w:pPr>
      <w:r w:rsidRPr="00060B9D">
        <w:rPr>
          <w:rFonts w:asciiTheme="majorHAnsi" w:hAnsiTheme="majorHAnsi" w:cstheme="majorHAnsi"/>
          <w:noProof/>
        </w:rPr>
        <w:drawing>
          <wp:inline distT="0" distB="0" distL="0" distR="0" wp14:anchorId="667F325E" wp14:editId="77A958D3">
            <wp:extent cx="5731510" cy="2538095"/>
            <wp:effectExtent l="0" t="0" r="2540" b="0"/>
            <wp:docPr id="1" name="Picture 1" descr="A picture containing text, map,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map, indoor&#10;&#10;Description automatically generated"/>
                    <pic:cNvPicPr/>
                  </pic:nvPicPr>
                  <pic:blipFill>
                    <a:blip r:embed="rId11"/>
                    <a:stretch>
                      <a:fillRect/>
                    </a:stretch>
                  </pic:blipFill>
                  <pic:spPr>
                    <a:xfrm>
                      <a:off x="0" y="0"/>
                      <a:ext cx="5731510" cy="2538095"/>
                    </a:xfrm>
                    <a:prstGeom prst="rect">
                      <a:avLst/>
                    </a:prstGeom>
                  </pic:spPr>
                </pic:pic>
              </a:graphicData>
            </a:graphic>
          </wp:inline>
        </w:drawing>
      </w:r>
    </w:p>
    <w:p w14:paraId="5D445915" w14:textId="77777777" w:rsidR="003C3D53" w:rsidRDefault="003C3D53" w:rsidP="003C3D53">
      <w:pPr>
        <w:rPr>
          <w:rFonts w:cstheme="minorHAnsi"/>
        </w:rPr>
      </w:pPr>
      <w:r>
        <w:rPr>
          <w:rFonts w:cstheme="minorHAnsi"/>
        </w:rPr>
        <w:t xml:space="preserve">Skywalker organisation topology showing each physical device and their connection to the main router. </w:t>
      </w:r>
    </w:p>
    <w:p w14:paraId="221A6627" w14:textId="77777777" w:rsidR="003C3D53" w:rsidRDefault="003C3D53" w:rsidP="003C3D53">
      <w:pPr>
        <w:rPr>
          <w:rFonts w:cstheme="minorHAnsi"/>
        </w:rPr>
      </w:pPr>
      <w:r w:rsidRPr="009C7B22">
        <w:rPr>
          <w:rFonts w:cstheme="minorHAnsi"/>
          <w:noProof/>
        </w:rPr>
        <w:lastRenderedPageBreak/>
        <w:drawing>
          <wp:inline distT="0" distB="0" distL="0" distR="0" wp14:anchorId="282BB7CF" wp14:editId="36C17FB4">
            <wp:extent cx="5731510" cy="3404235"/>
            <wp:effectExtent l="0" t="0" r="2540" b="5715"/>
            <wp:docPr id="2" name="Picture 2"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10;&#10;Description automatically generated"/>
                    <pic:cNvPicPr/>
                  </pic:nvPicPr>
                  <pic:blipFill>
                    <a:blip r:embed="rId12"/>
                    <a:stretch>
                      <a:fillRect/>
                    </a:stretch>
                  </pic:blipFill>
                  <pic:spPr>
                    <a:xfrm>
                      <a:off x="0" y="0"/>
                      <a:ext cx="5731510" cy="3404235"/>
                    </a:xfrm>
                    <a:prstGeom prst="rect">
                      <a:avLst/>
                    </a:prstGeom>
                  </pic:spPr>
                </pic:pic>
              </a:graphicData>
            </a:graphic>
          </wp:inline>
        </w:drawing>
      </w:r>
    </w:p>
    <w:p w14:paraId="69CDB2BE" w14:textId="77777777" w:rsidR="003C3D53" w:rsidRDefault="003C3D53" w:rsidP="003C3D53">
      <w:pPr>
        <w:rPr>
          <w:rFonts w:cstheme="minorHAnsi"/>
        </w:rPr>
      </w:pPr>
      <w:r>
        <w:rPr>
          <w:rFonts w:cstheme="minorHAnsi"/>
        </w:rPr>
        <w:t>Skywalker potential physical layout.</w:t>
      </w:r>
    </w:p>
    <w:p w14:paraId="134F154B" w14:textId="77777777" w:rsidR="003C3D53" w:rsidRDefault="003C3D53" w:rsidP="003C3D53">
      <w:pPr>
        <w:rPr>
          <w:rFonts w:cstheme="minorHAnsi"/>
        </w:rPr>
      </w:pPr>
      <w:r w:rsidRPr="00110398">
        <w:rPr>
          <w:rFonts w:cstheme="minorHAnsi"/>
          <w:noProof/>
        </w:rPr>
        <w:drawing>
          <wp:inline distT="0" distB="0" distL="0" distR="0" wp14:anchorId="558BEE8E" wp14:editId="384CE958">
            <wp:extent cx="5600988" cy="3638737"/>
            <wp:effectExtent l="0" t="0" r="0" b="0"/>
            <wp:docPr id="3" name="Picture 3"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 email&#10;&#10;Description automatically generated"/>
                    <pic:cNvPicPr/>
                  </pic:nvPicPr>
                  <pic:blipFill>
                    <a:blip r:embed="rId13"/>
                    <a:stretch>
                      <a:fillRect/>
                    </a:stretch>
                  </pic:blipFill>
                  <pic:spPr>
                    <a:xfrm>
                      <a:off x="0" y="0"/>
                      <a:ext cx="5600988" cy="3638737"/>
                    </a:xfrm>
                    <a:prstGeom prst="rect">
                      <a:avLst/>
                    </a:prstGeom>
                  </pic:spPr>
                </pic:pic>
              </a:graphicData>
            </a:graphic>
          </wp:inline>
        </w:drawing>
      </w:r>
    </w:p>
    <w:p w14:paraId="5BF091CC" w14:textId="77777777" w:rsidR="003C3D53" w:rsidRDefault="003C3D53" w:rsidP="003C3D53">
      <w:pPr>
        <w:rPr>
          <w:rFonts w:cstheme="minorHAnsi"/>
        </w:rPr>
      </w:pPr>
      <w:r>
        <w:rPr>
          <w:rFonts w:cstheme="minorHAnsi"/>
        </w:rPr>
        <w:t xml:space="preserve">The routers IP address, range, and subnet mask that will be used for all connecting devices. </w:t>
      </w:r>
    </w:p>
    <w:p w14:paraId="371617C0" w14:textId="77777777" w:rsidR="003C3D53" w:rsidRDefault="003C3D53" w:rsidP="003C3D53">
      <w:pPr>
        <w:rPr>
          <w:rFonts w:cstheme="minorHAnsi"/>
        </w:rPr>
      </w:pPr>
      <w:r w:rsidRPr="00C92FF9">
        <w:rPr>
          <w:rFonts w:cstheme="minorHAnsi"/>
          <w:noProof/>
        </w:rPr>
        <w:drawing>
          <wp:inline distT="0" distB="0" distL="0" distR="0" wp14:anchorId="14E88C28" wp14:editId="79A09D59">
            <wp:extent cx="5493032" cy="736638"/>
            <wp:effectExtent l="0" t="0" r="0" b="6350"/>
            <wp:docPr id="4" name="Picture 4" descr="A picture containing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application&#10;&#10;Description automatically generated"/>
                    <pic:cNvPicPr/>
                  </pic:nvPicPr>
                  <pic:blipFill>
                    <a:blip r:embed="rId14"/>
                    <a:stretch>
                      <a:fillRect/>
                    </a:stretch>
                  </pic:blipFill>
                  <pic:spPr>
                    <a:xfrm>
                      <a:off x="0" y="0"/>
                      <a:ext cx="5493032" cy="736638"/>
                    </a:xfrm>
                    <a:prstGeom prst="rect">
                      <a:avLst/>
                    </a:prstGeom>
                  </pic:spPr>
                </pic:pic>
              </a:graphicData>
            </a:graphic>
          </wp:inline>
        </w:drawing>
      </w:r>
    </w:p>
    <w:p w14:paraId="6599F604" w14:textId="77777777" w:rsidR="003C3D53" w:rsidRDefault="003C3D53" w:rsidP="003C3D53">
      <w:pPr>
        <w:rPr>
          <w:rFonts w:cstheme="minorHAnsi"/>
        </w:rPr>
      </w:pPr>
      <w:r>
        <w:rPr>
          <w:rFonts w:cstheme="minorHAnsi"/>
        </w:rPr>
        <w:lastRenderedPageBreak/>
        <w:t xml:space="preserve">The routers credentials have remained as the default after setup. These passwords will usually be something simple like password or admin. Both are weak and easy for cybercriminals to attack. </w:t>
      </w:r>
    </w:p>
    <w:p w14:paraId="5E7FEC6A" w14:textId="77777777" w:rsidR="003C3D53" w:rsidRDefault="003C3D53" w:rsidP="003C3D53">
      <w:pPr>
        <w:rPr>
          <w:rFonts w:cstheme="minorHAnsi"/>
        </w:rPr>
      </w:pPr>
      <w:r w:rsidRPr="008A449E">
        <w:rPr>
          <w:rFonts w:cstheme="minorHAnsi"/>
          <w:noProof/>
        </w:rPr>
        <w:drawing>
          <wp:inline distT="0" distB="0" distL="0" distR="0" wp14:anchorId="48C7CB46" wp14:editId="21C14B02">
            <wp:extent cx="5397777" cy="2978303"/>
            <wp:effectExtent l="0" t="0" r="0" b="0"/>
            <wp:docPr id="5" name="Picture 5"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 application, email&#10;&#10;Description automatically generated"/>
                    <pic:cNvPicPr/>
                  </pic:nvPicPr>
                  <pic:blipFill>
                    <a:blip r:embed="rId15"/>
                    <a:stretch>
                      <a:fillRect/>
                    </a:stretch>
                  </pic:blipFill>
                  <pic:spPr>
                    <a:xfrm>
                      <a:off x="0" y="0"/>
                      <a:ext cx="5397777" cy="2978303"/>
                    </a:xfrm>
                    <a:prstGeom prst="rect">
                      <a:avLst/>
                    </a:prstGeom>
                  </pic:spPr>
                </pic:pic>
              </a:graphicData>
            </a:graphic>
          </wp:inline>
        </w:drawing>
      </w:r>
    </w:p>
    <w:p w14:paraId="6C9D8D19" w14:textId="77777777" w:rsidR="003C3D53" w:rsidRDefault="003C3D53" w:rsidP="003C3D53">
      <w:pPr>
        <w:rPr>
          <w:rFonts w:cstheme="minorHAnsi"/>
        </w:rPr>
      </w:pPr>
      <w:r>
        <w:rPr>
          <w:rFonts w:cstheme="minorHAnsi"/>
        </w:rPr>
        <w:t xml:space="preserve">The routers settings all remain as default making the security of the network vulnerable. </w:t>
      </w:r>
    </w:p>
    <w:p w14:paraId="733AFC2E" w14:textId="77777777" w:rsidR="003C3D53" w:rsidRDefault="003C3D53" w:rsidP="003C3D53">
      <w:pPr>
        <w:rPr>
          <w:rFonts w:cstheme="minorHAnsi"/>
        </w:rPr>
      </w:pPr>
      <w:r w:rsidRPr="002A2290">
        <w:rPr>
          <w:rFonts w:cstheme="minorHAnsi"/>
          <w:noProof/>
        </w:rPr>
        <w:drawing>
          <wp:inline distT="0" distB="0" distL="0" distR="0" wp14:anchorId="033C321F" wp14:editId="0F673FF4">
            <wp:extent cx="3759393" cy="2038455"/>
            <wp:effectExtent l="0" t="0" r="0" b="0"/>
            <wp:docPr id="6" name="Picture 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able&#10;&#10;Description automatically generated"/>
                    <pic:cNvPicPr/>
                  </pic:nvPicPr>
                  <pic:blipFill>
                    <a:blip r:embed="rId16"/>
                    <a:stretch>
                      <a:fillRect/>
                    </a:stretch>
                  </pic:blipFill>
                  <pic:spPr>
                    <a:xfrm>
                      <a:off x="0" y="0"/>
                      <a:ext cx="3759393" cy="2038455"/>
                    </a:xfrm>
                    <a:prstGeom prst="rect">
                      <a:avLst/>
                    </a:prstGeom>
                  </pic:spPr>
                </pic:pic>
              </a:graphicData>
            </a:graphic>
          </wp:inline>
        </w:drawing>
      </w:r>
    </w:p>
    <w:p w14:paraId="38E9538B" w14:textId="77777777" w:rsidR="003C3D53" w:rsidRDefault="003C3D53" w:rsidP="003C3D53">
      <w:pPr>
        <w:rPr>
          <w:rFonts w:cstheme="minorHAnsi"/>
        </w:rPr>
      </w:pPr>
      <w:r>
        <w:rPr>
          <w:rFonts w:cstheme="minorHAnsi"/>
        </w:rPr>
        <w:t xml:space="preserve">The routers IP is in the 192.168.1.1/24 range, all devices on the network connect through the same gateway and subnet.  </w:t>
      </w:r>
    </w:p>
    <w:p w14:paraId="6A36C573" w14:textId="43842578" w:rsidR="003C3D53" w:rsidRPr="008D7651" w:rsidRDefault="003C3D53" w:rsidP="003C3D53">
      <w:pPr>
        <w:rPr>
          <w:noProof/>
        </w:rPr>
      </w:pPr>
      <w:r>
        <w:rPr>
          <w:rFonts w:cstheme="minorHAnsi"/>
        </w:rPr>
        <w:t xml:space="preserve">Details of the devices connecting to the network (appendix A for all devices). </w:t>
      </w:r>
      <w:r>
        <w:rPr>
          <w:noProof/>
        </w:rPr>
        <w:t>All the examples show that the devices use the same gateway (192.168.1.1).</w:t>
      </w:r>
    </w:p>
    <w:p w14:paraId="5241B155" w14:textId="77777777" w:rsidR="003C3D53" w:rsidRDefault="003C3D53" w:rsidP="003C3D53">
      <w:pPr>
        <w:rPr>
          <w:noProof/>
        </w:rPr>
      </w:pPr>
      <w:r w:rsidRPr="00C846A0">
        <w:rPr>
          <w:noProof/>
        </w:rPr>
        <w:drawing>
          <wp:inline distT="0" distB="0" distL="0" distR="0" wp14:anchorId="4F3D011B" wp14:editId="070D3E46">
            <wp:extent cx="1543129" cy="723937"/>
            <wp:effectExtent l="0" t="0" r="0" b="0"/>
            <wp:docPr id="29" name="Picture 29"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 screenshot of a computer&#10;&#10;Description automatically generated with medium confidence"/>
                    <pic:cNvPicPr/>
                  </pic:nvPicPr>
                  <pic:blipFill>
                    <a:blip r:embed="rId17"/>
                    <a:stretch>
                      <a:fillRect/>
                    </a:stretch>
                  </pic:blipFill>
                  <pic:spPr>
                    <a:xfrm>
                      <a:off x="0" y="0"/>
                      <a:ext cx="1543129" cy="723937"/>
                    </a:xfrm>
                    <a:prstGeom prst="rect">
                      <a:avLst/>
                    </a:prstGeom>
                  </pic:spPr>
                </pic:pic>
              </a:graphicData>
            </a:graphic>
          </wp:inline>
        </w:drawing>
      </w:r>
      <w:r>
        <w:rPr>
          <w:noProof/>
        </w:rPr>
        <w:t xml:space="preserve"> </w:t>
      </w:r>
      <w:r w:rsidRPr="008E7F7C">
        <w:rPr>
          <w:noProof/>
        </w:rPr>
        <w:drawing>
          <wp:inline distT="0" distB="0" distL="0" distR="0" wp14:anchorId="73B2B769" wp14:editId="221AB39C">
            <wp:extent cx="1562180" cy="762039"/>
            <wp:effectExtent l="0" t="0" r="0" b="0"/>
            <wp:docPr id="30" name="Picture 3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Text&#10;&#10;Description automatically generated"/>
                    <pic:cNvPicPr/>
                  </pic:nvPicPr>
                  <pic:blipFill>
                    <a:blip r:embed="rId18"/>
                    <a:stretch>
                      <a:fillRect/>
                    </a:stretch>
                  </pic:blipFill>
                  <pic:spPr>
                    <a:xfrm>
                      <a:off x="0" y="0"/>
                      <a:ext cx="1562180" cy="762039"/>
                    </a:xfrm>
                    <a:prstGeom prst="rect">
                      <a:avLst/>
                    </a:prstGeom>
                  </pic:spPr>
                </pic:pic>
              </a:graphicData>
            </a:graphic>
          </wp:inline>
        </w:drawing>
      </w:r>
      <w:r w:rsidRPr="007B40D7">
        <w:rPr>
          <w:noProof/>
        </w:rPr>
        <w:drawing>
          <wp:inline distT="0" distB="0" distL="0" distR="0" wp14:anchorId="095AE908" wp14:editId="756939A4">
            <wp:extent cx="1803493" cy="819192"/>
            <wp:effectExtent l="0" t="0" r="6350" b="0"/>
            <wp:docPr id="31" name="Picture 3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Text&#10;&#10;Description automatically generated"/>
                    <pic:cNvPicPr/>
                  </pic:nvPicPr>
                  <pic:blipFill>
                    <a:blip r:embed="rId19"/>
                    <a:stretch>
                      <a:fillRect/>
                    </a:stretch>
                  </pic:blipFill>
                  <pic:spPr>
                    <a:xfrm>
                      <a:off x="0" y="0"/>
                      <a:ext cx="1803493" cy="819192"/>
                    </a:xfrm>
                    <a:prstGeom prst="rect">
                      <a:avLst/>
                    </a:prstGeom>
                  </pic:spPr>
                </pic:pic>
              </a:graphicData>
            </a:graphic>
          </wp:inline>
        </w:drawing>
      </w:r>
    </w:p>
    <w:p w14:paraId="3D3CDA94" w14:textId="77777777" w:rsidR="003C3D53" w:rsidRDefault="003C3D53" w:rsidP="003C3D53">
      <w:pPr>
        <w:rPr>
          <w:noProof/>
        </w:rPr>
      </w:pPr>
      <w:r w:rsidRPr="000E2203">
        <w:rPr>
          <w:noProof/>
        </w:rPr>
        <w:drawing>
          <wp:inline distT="0" distB="0" distL="0" distR="0" wp14:anchorId="4D55D8E7" wp14:editId="60D53DD7">
            <wp:extent cx="1765391" cy="806491"/>
            <wp:effectExtent l="0" t="0" r="6350" b="0"/>
            <wp:docPr id="32" name="Picture 3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Text&#10;&#10;Description automatically generated"/>
                    <pic:cNvPicPr/>
                  </pic:nvPicPr>
                  <pic:blipFill>
                    <a:blip r:embed="rId20"/>
                    <a:stretch>
                      <a:fillRect/>
                    </a:stretch>
                  </pic:blipFill>
                  <pic:spPr>
                    <a:xfrm>
                      <a:off x="0" y="0"/>
                      <a:ext cx="1765391" cy="806491"/>
                    </a:xfrm>
                    <a:prstGeom prst="rect">
                      <a:avLst/>
                    </a:prstGeom>
                  </pic:spPr>
                </pic:pic>
              </a:graphicData>
            </a:graphic>
          </wp:inline>
        </w:drawing>
      </w:r>
      <w:r w:rsidRPr="003E39E4">
        <w:rPr>
          <w:noProof/>
        </w:rPr>
        <w:drawing>
          <wp:inline distT="0" distB="0" distL="0" distR="0" wp14:anchorId="472D3FF1" wp14:editId="6FB24548">
            <wp:extent cx="1587582" cy="660434"/>
            <wp:effectExtent l="0" t="0" r="0" b="6350"/>
            <wp:docPr id="33" name="Picture 3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Text&#10;&#10;Description automatically generated"/>
                    <pic:cNvPicPr/>
                  </pic:nvPicPr>
                  <pic:blipFill>
                    <a:blip r:embed="rId21"/>
                    <a:stretch>
                      <a:fillRect/>
                    </a:stretch>
                  </pic:blipFill>
                  <pic:spPr>
                    <a:xfrm>
                      <a:off x="0" y="0"/>
                      <a:ext cx="1587582" cy="660434"/>
                    </a:xfrm>
                    <a:prstGeom prst="rect">
                      <a:avLst/>
                    </a:prstGeom>
                  </pic:spPr>
                </pic:pic>
              </a:graphicData>
            </a:graphic>
          </wp:inline>
        </w:drawing>
      </w:r>
    </w:p>
    <w:p w14:paraId="629A2B4B" w14:textId="77777777" w:rsidR="003C3D53" w:rsidRDefault="003C3D53" w:rsidP="003C3D53">
      <w:pPr>
        <w:rPr>
          <w:noProof/>
        </w:rPr>
      </w:pPr>
      <w:r w:rsidRPr="0036495D">
        <w:rPr>
          <w:noProof/>
        </w:rPr>
        <w:lastRenderedPageBreak/>
        <w:drawing>
          <wp:inline distT="0" distB="0" distL="0" distR="0" wp14:anchorId="0D4DEC59" wp14:editId="2518D5BE">
            <wp:extent cx="2819545" cy="1733639"/>
            <wp:effectExtent l="0" t="0" r="0" b="0"/>
            <wp:docPr id="50" name="Picture 50"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Graphical user interface, text, application, email&#10;&#10;Description automatically generated"/>
                    <pic:cNvPicPr/>
                  </pic:nvPicPr>
                  <pic:blipFill>
                    <a:blip r:embed="rId22"/>
                    <a:stretch>
                      <a:fillRect/>
                    </a:stretch>
                  </pic:blipFill>
                  <pic:spPr>
                    <a:xfrm>
                      <a:off x="0" y="0"/>
                      <a:ext cx="2819545" cy="1733639"/>
                    </a:xfrm>
                    <a:prstGeom prst="rect">
                      <a:avLst/>
                    </a:prstGeom>
                  </pic:spPr>
                </pic:pic>
              </a:graphicData>
            </a:graphic>
          </wp:inline>
        </w:drawing>
      </w:r>
    </w:p>
    <w:p w14:paraId="4F7BB9AE" w14:textId="77777777" w:rsidR="003C3D53" w:rsidRDefault="003C3D53" w:rsidP="003C3D53">
      <w:pPr>
        <w:rPr>
          <w:noProof/>
        </w:rPr>
      </w:pPr>
      <w:r>
        <w:rPr>
          <w:noProof/>
        </w:rPr>
        <w:t xml:space="preserve">DHCP assigns an IP address that is within range to all devices on the network automatically, this helps combat simple human errors. </w:t>
      </w:r>
    </w:p>
    <w:p w14:paraId="588F3575" w14:textId="77777777" w:rsidR="003C3D53" w:rsidRDefault="003C3D53" w:rsidP="003C3D53">
      <w:pPr>
        <w:rPr>
          <w:rFonts w:cstheme="minorHAnsi"/>
        </w:rPr>
      </w:pPr>
      <w:r w:rsidRPr="004731FE">
        <w:rPr>
          <w:rFonts w:cstheme="minorHAnsi"/>
          <w:noProof/>
        </w:rPr>
        <w:drawing>
          <wp:inline distT="0" distB="0" distL="0" distR="0" wp14:anchorId="5C6D3E5F" wp14:editId="44CC93CB">
            <wp:extent cx="1644735" cy="755689"/>
            <wp:effectExtent l="0" t="0" r="0" b="6350"/>
            <wp:docPr id="12" name="Picture 1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ext&#10;&#10;Description automatically generated"/>
                    <pic:cNvPicPr/>
                  </pic:nvPicPr>
                  <pic:blipFill>
                    <a:blip r:embed="rId23"/>
                    <a:stretch>
                      <a:fillRect/>
                    </a:stretch>
                  </pic:blipFill>
                  <pic:spPr>
                    <a:xfrm>
                      <a:off x="0" y="0"/>
                      <a:ext cx="1644735" cy="755689"/>
                    </a:xfrm>
                    <a:prstGeom prst="rect">
                      <a:avLst/>
                    </a:prstGeom>
                  </pic:spPr>
                </pic:pic>
              </a:graphicData>
            </a:graphic>
          </wp:inline>
        </w:drawing>
      </w:r>
    </w:p>
    <w:p w14:paraId="09029CE7" w14:textId="77777777" w:rsidR="003C3D53" w:rsidRDefault="003C3D53" w:rsidP="003C3D53">
      <w:pPr>
        <w:rPr>
          <w:rFonts w:cstheme="minorHAnsi"/>
        </w:rPr>
      </w:pPr>
      <w:r>
        <w:rPr>
          <w:rFonts w:cstheme="minorHAnsi"/>
        </w:rPr>
        <w:t xml:space="preserve">A cybercriminal is on the same network and so can access the router using the default credentials. These could be obtained through brute force attacks. A cybercriminal would have access to all of Skywalker’s network traffic, which can allow them to commit further attacks. </w:t>
      </w:r>
    </w:p>
    <w:p w14:paraId="444A03C3" w14:textId="77777777" w:rsidR="003C3D53" w:rsidRPr="008C5EE5" w:rsidRDefault="003C3D53" w:rsidP="003C3D53">
      <w:pPr>
        <w:rPr>
          <w:rFonts w:cstheme="minorHAnsi"/>
        </w:rPr>
      </w:pPr>
      <w:r>
        <w:rPr>
          <w:rFonts w:cstheme="minorHAnsi"/>
        </w:rPr>
        <w:t xml:space="preserve">To secure their network Skywalker can make sure that default credentials like the Service Set Identifier (SSID) and the passwords are all changed immediately [36]. </w:t>
      </w:r>
    </w:p>
    <w:p w14:paraId="189DA1B7" w14:textId="77777777" w:rsidR="004C2386" w:rsidRDefault="004C2386" w:rsidP="00657412">
      <w:pPr>
        <w:pStyle w:val="Heading2"/>
        <w:rPr>
          <w:color w:val="auto"/>
        </w:rPr>
      </w:pPr>
    </w:p>
    <w:p w14:paraId="25E18866" w14:textId="605E317E" w:rsidR="004575E1" w:rsidRPr="004575E1" w:rsidRDefault="004575E1" w:rsidP="004575E1">
      <w:pPr>
        <w:sectPr w:rsidR="004575E1" w:rsidRPr="004575E1" w:rsidSect="004C2386">
          <w:type w:val="continuous"/>
          <w:pgSz w:w="11906" w:h="16838"/>
          <w:pgMar w:top="1440" w:right="1440" w:bottom="1440" w:left="1440" w:header="708" w:footer="708" w:gutter="0"/>
          <w:pgNumType w:start="0"/>
          <w:cols w:space="708"/>
          <w:titlePg/>
          <w:docGrid w:linePitch="360"/>
        </w:sectPr>
      </w:pPr>
    </w:p>
    <w:p w14:paraId="515EB2F9" w14:textId="585C0D86" w:rsidR="00657412" w:rsidRPr="00F85175" w:rsidRDefault="00657412" w:rsidP="00F85175">
      <w:pPr>
        <w:pStyle w:val="Heading1"/>
        <w:rPr>
          <w:color w:val="auto"/>
          <w:sz w:val="24"/>
          <w:szCs w:val="24"/>
        </w:rPr>
      </w:pPr>
      <w:bookmarkStart w:id="30" w:name="_Toc109894810"/>
      <w:bookmarkStart w:id="31" w:name="_Toc109895849"/>
      <w:bookmarkStart w:id="32" w:name="_Toc109896013"/>
      <w:bookmarkStart w:id="33" w:name="_Toc109896024"/>
      <w:bookmarkStart w:id="34" w:name="_Toc109896415"/>
      <w:r w:rsidRPr="00F85175">
        <w:rPr>
          <w:color w:val="auto"/>
          <w:sz w:val="24"/>
          <w:szCs w:val="24"/>
        </w:rPr>
        <w:t>Task 5</w:t>
      </w:r>
      <w:r w:rsidR="00256B98" w:rsidRPr="00F85175">
        <w:rPr>
          <w:color w:val="auto"/>
          <w:sz w:val="24"/>
          <w:szCs w:val="24"/>
        </w:rPr>
        <w:t xml:space="preserve"> – Mitigation recommendation</w:t>
      </w:r>
      <w:bookmarkEnd w:id="30"/>
      <w:bookmarkEnd w:id="31"/>
      <w:bookmarkEnd w:id="32"/>
      <w:bookmarkEnd w:id="33"/>
      <w:bookmarkEnd w:id="34"/>
    </w:p>
    <w:p w14:paraId="540753FF" w14:textId="77777777" w:rsidR="003C3D53" w:rsidRPr="003C3D53" w:rsidRDefault="003C3D53" w:rsidP="003C3D53"/>
    <w:p w14:paraId="09DECA46" w14:textId="77777777" w:rsidR="003C3D53" w:rsidRDefault="003C3D53" w:rsidP="003C3D53">
      <w:pPr>
        <w:rPr>
          <w:rFonts w:cstheme="minorHAnsi"/>
        </w:rPr>
      </w:pPr>
      <w:r>
        <w:rPr>
          <w:rFonts w:cstheme="minorHAnsi"/>
        </w:rPr>
        <w:t>There are many different network security devices, all with the aim of securing and protecting a network. Potential security devices that could be beneficial to Skywalker include appliances that can manage, detect, remove, and prevent possible threats. Some recommendations for Skywalkers network could be:</w:t>
      </w:r>
    </w:p>
    <w:p w14:paraId="430294A1" w14:textId="77777777" w:rsidR="003C3D53" w:rsidRDefault="003C3D53" w:rsidP="003C3D53">
      <w:pPr>
        <w:rPr>
          <w:rFonts w:cstheme="minorHAnsi"/>
        </w:rPr>
      </w:pPr>
      <w:r>
        <w:rPr>
          <w:rFonts w:cstheme="minorHAnsi"/>
        </w:rPr>
        <w:t xml:space="preserve">Firewalls that can be set up to block connections from outside the internal network. They can also be configured to block specific IPs and ports. </w:t>
      </w:r>
    </w:p>
    <w:p w14:paraId="550CBCFA" w14:textId="77777777" w:rsidR="003C3D53" w:rsidRDefault="003C3D53" w:rsidP="003C3D53">
      <w:pPr>
        <w:rPr>
          <w:rFonts w:cstheme="minorHAnsi"/>
        </w:rPr>
      </w:pPr>
      <w:r>
        <w:rPr>
          <w:rFonts w:cstheme="minorHAnsi"/>
        </w:rPr>
        <w:t xml:space="preserve">An Intrusion Protection System (IPS) can monitor network traffic, detecting malware, DDoS, and other intrusion types. IPS can link with the firewalls to request devices be quarantined if they are infected. </w:t>
      </w:r>
    </w:p>
    <w:p w14:paraId="64BAB083" w14:textId="77777777" w:rsidR="003C3D53" w:rsidRDefault="003C3D53" w:rsidP="003C3D53">
      <w:pPr>
        <w:rPr>
          <w:rFonts w:cstheme="minorHAnsi"/>
        </w:rPr>
      </w:pPr>
      <w:r>
        <w:rPr>
          <w:rFonts w:cstheme="minorHAnsi"/>
        </w:rPr>
        <w:t xml:space="preserve">A Unified Threat Management (UTM) is a potentially cost-effective method as it </w:t>
      </w:r>
      <w:r>
        <w:rPr>
          <w:rFonts w:cstheme="minorHAnsi"/>
        </w:rPr>
        <w:t xml:space="preserve">combines firewalls, intrusion detection and prevention systems, among other features. However, due to this being one system, there is a single point of failure which means if it fails the entire network could be taken down. </w:t>
      </w:r>
    </w:p>
    <w:p w14:paraId="69128ECB" w14:textId="77777777" w:rsidR="003C3D53" w:rsidRDefault="003C3D53" w:rsidP="003C3D53">
      <w:pPr>
        <w:rPr>
          <w:rFonts w:cstheme="minorHAnsi"/>
        </w:rPr>
      </w:pPr>
      <w:r>
        <w:rPr>
          <w:rFonts w:cstheme="minorHAnsi"/>
        </w:rPr>
        <w:t xml:space="preserve">Using a Virtual Private Network (VPN) means that Skywalkers traffic goes from the VPN into the internal network, instead of accessing external sources like the internet. </w:t>
      </w:r>
    </w:p>
    <w:p w14:paraId="07FCEF98" w14:textId="77777777" w:rsidR="003C3D53" w:rsidRDefault="003C3D53" w:rsidP="003C3D53">
      <w:pPr>
        <w:rPr>
          <w:rFonts w:cstheme="minorHAnsi"/>
        </w:rPr>
      </w:pPr>
      <w:r>
        <w:rPr>
          <w:rFonts w:cstheme="minorHAnsi"/>
        </w:rPr>
        <w:t xml:space="preserve">Device backup and recovery which is possible through network management tools and means if the network does encounter any issues, then the organisations files can be recovered [37]. </w:t>
      </w:r>
    </w:p>
    <w:p w14:paraId="0D8058A3" w14:textId="77777777" w:rsidR="003C3D53" w:rsidRDefault="003C3D53" w:rsidP="003C3D53">
      <w:pPr>
        <w:rPr>
          <w:rFonts w:cstheme="minorHAnsi"/>
        </w:rPr>
      </w:pPr>
      <w:r>
        <w:rPr>
          <w:rFonts w:cstheme="minorHAnsi"/>
        </w:rPr>
        <w:t xml:space="preserve">Access control systems. The three main types being discretionary access controls (DAC) that assigns access based on specified rules. Role-based access controls (RBAC) that assign access based on organisational roles and mandatory access controls (MAC) that is the most secure, but also the most time </w:t>
      </w:r>
      <w:r>
        <w:rPr>
          <w:rFonts w:cstheme="minorHAnsi"/>
        </w:rPr>
        <w:lastRenderedPageBreak/>
        <w:t xml:space="preserve">consuming and high management option as it requires an administrator to create settings based on hierarchical classifications [38]. </w:t>
      </w:r>
    </w:p>
    <w:p w14:paraId="0FD52475" w14:textId="77777777" w:rsidR="003C3D53" w:rsidRDefault="003C3D53" w:rsidP="003C3D53">
      <w:pPr>
        <w:rPr>
          <w:rFonts w:cstheme="minorHAnsi"/>
        </w:rPr>
      </w:pPr>
      <w:r>
        <w:rPr>
          <w:rFonts w:cstheme="minorHAnsi"/>
        </w:rPr>
        <w:t>Simple antivirus software that can detect, quarantine, and delete malicious code from the network. Many devices have these built in, but they can also be purchased for relatively cheap [39].</w:t>
      </w:r>
    </w:p>
    <w:p w14:paraId="7EE45BAA" w14:textId="77777777" w:rsidR="003C3D53" w:rsidRDefault="003C3D53" w:rsidP="003C3D53">
      <w:pPr>
        <w:rPr>
          <w:rFonts w:cstheme="minorHAnsi"/>
        </w:rPr>
      </w:pPr>
      <w:r>
        <w:rPr>
          <w:rFonts w:cstheme="minorHAnsi"/>
        </w:rPr>
        <w:t xml:space="preserve">A final recommendation for Skywalker to consider would be least privilege. This means that only the minimum rights necessary are granted and only for the time needed. After this necessary time, the privileges are removed [40].   </w:t>
      </w:r>
    </w:p>
    <w:p w14:paraId="72A8E61B" w14:textId="77777777" w:rsidR="00657412" w:rsidRDefault="00657412" w:rsidP="00657412"/>
    <w:p w14:paraId="7A389603" w14:textId="422D9D18" w:rsidR="00657412" w:rsidRPr="00F85175" w:rsidRDefault="00657412" w:rsidP="00F85175">
      <w:pPr>
        <w:pStyle w:val="Heading1"/>
        <w:rPr>
          <w:color w:val="auto"/>
          <w:sz w:val="24"/>
          <w:szCs w:val="24"/>
        </w:rPr>
      </w:pPr>
      <w:bookmarkStart w:id="35" w:name="_Toc109894811"/>
      <w:bookmarkStart w:id="36" w:name="_Toc109895850"/>
      <w:bookmarkStart w:id="37" w:name="_Toc109896014"/>
      <w:bookmarkStart w:id="38" w:name="_Toc109896025"/>
      <w:bookmarkStart w:id="39" w:name="_Toc109896416"/>
      <w:r w:rsidRPr="00F85175">
        <w:rPr>
          <w:color w:val="auto"/>
          <w:sz w:val="24"/>
          <w:szCs w:val="24"/>
        </w:rPr>
        <w:t>Conclusion</w:t>
      </w:r>
      <w:bookmarkEnd w:id="35"/>
      <w:bookmarkEnd w:id="36"/>
      <w:bookmarkEnd w:id="37"/>
      <w:bookmarkEnd w:id="38"/>
      <w:bookmarkEnd w:id="39"/>
    </w:p>
    <w:p w14:paraId="43CA85C7" w14:textId="77777777" w:rsidR="0016509D" w:rsidRDefault="0016509D">
      <w:pPr>
        <w:rPr>
          <w:rFonts w:asciiTheme="majorHAnsi" w:hAnsiTheme="majorHAnsi" w:cstheme="majorHAnsi"/>
          <w:b/>
          <w:bCs/>
          <w:color w:val="333333"/>
          <w:shd w:val="clear" w:color="auto" w:fill="FFFFFF"/>
        </w:rPr>
      </w:pPr>
    </w:p>
    <w:p w14:paraId="627AB458" w14:textId="59BC9357" w:rsidR="008D7651" w:rsidRDefault="00AF75E0">
      <w:pPr>
        <w:rPr>
          <w:rFonts w:cstheme="minorHAnsi"/>
          <w:color w:val="333333"/>
          <w:shd w:val="clear" w:color="auto" w:fill="FFFFFF"/>
        </w:rPr>
      </w:pPr>
      <w:r>
        <w:rPr>
          <w:rFonts w:cstheme="minorHAnsi"/>
          <w:color w:val="333333"/>
          <w:shd w:val="clear" w:color="auto" w:fill="FFFFFF"/>
        </w:rPr>
        <w:t xml:space="preserve">From this report, </w:t>
      </w:r>
      <w:r w:rsidR="00BE5A96">
        <w:rPr>
          <w:rFonts w:cstheme="minorHAnsi"/>
          <w:color w:val="333333"/>
          <w:shd w:val="clear" w:color="auto" w:fill="FFFFFF"/>
        </w:rPr>
        <w:t>Skywalker should conduct further research and review of their organisations network</w:t>
      </w:r>
      <w:r w:rsidR="009D6806">
        <w:rPr>
          <w:rFonts w:cstheme="minorHAnsi"/>
          <w:color w:val="333333"/>
          <w:shd w:val="clear" w:color="auto" w:fill="FFFFFF"/>
        </w:rPr>
        <w:t xml:space="preserve">. First steps </w:t>
      </w:r>
      <w:r w:rsidR="00B00F2B">
        <w:rPr>
          <w:rFonts w:cstheme="minorHAnsi"/>
          <w:color w:val="333333"/>
          <w:shd w:val="clear" w:color="auto" w:fill="FFFFFF"/>
        </w:rPr>
        <w:t>sh</w:t>
      </w:r>
      <w:r w:rsidR="009D6806">
        <w:rPr>
          <w:rFonts w:cstheme="minorHAnsi"/>
          <w:color w:val="333333"/>
          <w:shd w:val="clear" w:color="auto" w:fill="FFFFFF"/>
        </w:rPr>
        <w:t xml:space="preserve">ould be </w:t>
      </w:r>
      <w:r w:rsidR="009D6806">
        <w:rPr>
          <w:rFonts w:cstheme="minorHAnsi"/>
          <w:color w:val="333333"/>
          <w:shd w:val="clear" w:color="auto" w:fill="FFFFFF"/>
        </w:rPr>
        <w:t xml:space="preserve">to check the SSID and passwords and change them from default. </w:t>
      </w:r>
      <w:r w:rsidR="00B778AB">
        <w:rPr>
          <w:rFonts w:cstheme="minorHAnsi"/>
          <w:color w:val="333333"/>
          <w:shd w:val="clear" w:color="auto" w:fill="FFFFFF"/>
        </w:rPr>
        <w:t>Incorporating multi-factor authentication</w:t>
      </w:r>
      <w:r w:rsidR="00BF6754">
        <w:rPr>
          <w:rFonts w:cstheme="minorHAnsi"/>
          <w:color w:val="333333"/>
          <w:shd w:val="clear" w:color="auto" w:fill="FFFFFF"/>
        </w:rPr>
        <w:t xml:space="preserve"> for an extra layer of protection</w:t>
      </w:r>
      <w:r w:rsidR="00B778AB">
        <w:rPr>
          <w:rFonts w:cstheme="minorHAnsi"/>
          <w:color w:val="333333"/>
          <w:shd w:val="clear" w:color="auto" w:fill="FFFFFF"/>
        </w:rPr>
        <w:t xml:space="preserve"> and access controls</w:t>
      </w:r>
      <w:r w:rsidR="00BF6754">
        <w:rPr>
          <w:rFonts w:cstheme="minorHAnsi"/>
          <w:color w:val="333333"/>
          <w:shd w:val="clear" w:color="auto" w:fill="FFFFFF"/>
        </w:rPr>
        <w:t xml:space="preserve"> to prevent </w:t>
      </w:r>
      <w:r w:rsidR="00854E7C">
        <w:rPr>
          <w:rFonts w:cstheme="minorHAnsi"/>
          <w:color w:val="333333"/>
          <w:shd w:val="clear" w:color="auto" w:fill="FFFFFF"/>
        </w:rPr>
        <w:t>employees gaining unnecessary access</w:t>
      </w:r>
      <w:r w:rsidR="00B00F2B">
        <w:rPr>
          <w:rFonts w:cstheme="minorHAnsi"/>
          <w:color w:val="333333"/>
          <w:shd w:val="clear" w:color="auto" w:fill="FFFFFF"/>
        </w:rPr>
        <w:t xml:space="preserve"> will </w:t>
      </w:r>
      <w:r w:rsidR="00960AD0">
        <w:rPr>
          <w:rFonts w:cstheme="minorHAnsi"/>
          <w:color w:val="333333"/>
          <w:shd w:val="clear" w:color="auto" w:fill="FFFFFF"/>
        </w:rPr>
        <w:t>help prevent possible internal breaches</w:t>
      </w:r>
      <w:r w:rsidR="00854E7C">
        <w:rPr>
          <w:rFonts w:cstheme="minorHAnsi"/>
          <w:color w:val="333333"/>
          <w:shd w:val="clear" w:color="auto" w:fill="FFFFFF"/>
        </w:rPr>
        <w:t xml:space="preserve">. </w:t>
      </w:r>
      <w:r w:rsidR="003D1B2F">
        <w:rPr>
          <w:rFonts w:cstheme="minorHAnsi"/>
          <w:color w:val="333333"/>
          <w:shd w:val="clear" w:color="auto" w:fill="FFFFFF"/>
        </w:rPr>
        <w:t xml:space="preserve">The organisation had multiple outdated </w:t>
      </w:r>
      <w:r w:rsidR="00481201">
        <w:rPr>
          <w:rFonts w:cstheme="minorHAnsi"/>
          <w:color w:val="333333"/>
          <w:shd w:val="clear" w:color="auto" w:fill="FFFFFF"/>
        </w:rPr>
        <w:t xml:space="preserve">properties that can be easily resolved. Moving from Telnet to SSH, disabling SSL and </w:t>
      </w:r>
      <w:r w:rsidR="00635CA9">
        <w:rPr>
          <w:rFonts w:cstheme="minorHAnsi"/>
          <w:color w:val="333333"/>
          <w:shd w:val="clear" w:color="auto" w:fill="FFFFFF"/>
        </w:rPr>
        <w:t xml:space="preserve">moving to TLS 1.3 and replacing certificates that hold </w:t>
      </w:r>
      <w:r w:rsidR="00221956">
        <w:rPr>
          <w:rFonts w:cstheme="minorHAnsi"/>
          <w:color w:val="333333"/>
          <w:shd w:val="clear" w:color="auto" w:fill="FFFFFF"/>
        </w:rPr>
        <w:t xml:space="preserve">unsafe RSA keys </w:t>
      </w:r>
      <w:r w:rsidR="00905204">
        <w:rPr>
          <w:rFonts w:cstheme="minorHAnsi"/>
          <w:color w:val="333333"/>
          <w:shd w:val="clear" w:color="auto" w:fill="FFFFFF"/>
        </w:rPr>
        <w:t xml:space="preserve">so that a </w:t>
      </w:r>
      <w:r w:rsidR="008E38D3">
        <w:rPr>
          <w:rFonts w:cstheme="minorHAnsi"/>
          <w:color w:val="333333"/>
          <w:shd w:val="clear" w:color="auto" w:fill="FFFFFF"/>
        </w:rPr>
        <w:t>certificate that holds RSA keys with 2048 bits can be reissued</w:t>
      </w:r>
      <w:r w:rsidR="00A64B0D">
        <w:rPr>
          <w:rFonts w:cstheme="minorHAnsi"/>
          <w:color w:val="333333"/>
          <w:shd w:val="clear" w:color="auto" w:fill="FFFFFF"/>
        </w:rPr>
        <w:t xml:space="preserve"> are all updates that </w:t>
      </w:r>
      <w:r w:rsidR="006305AD">
        <w:rPr>
          <w:rFonts w:cstheme="minorHAnsi"/>
          <w:color w:val="333333"/>
          <w:shd w:val="clear" w:color="auto" w:fill="FFFFFF"/>
        </w:rPr>
        <w:t>are required so that the organisation can remove the major vulnerabilities found during penetration testing.</w:t>
      </w:r>
      <w:r w:rsidR="008E38D3">
        <w:rPr>
          <w:rFonts w:cstheme="minorHAnsi"/>
          <w:color w:val="333333"/>
          <w:shd w:val="clear" w:color="auto" w:fill="FFFFFF"/>
        </w:rPr>
        <w:t xml:space="preserve"> </w:t>
      </w:r>
      <w:r w:rsidR="00E060CB">
        <w:rPr>
          <w:rFonts w:cstheme="minorHAnsi"/>
          <w:color w:val="333333"/>
          <w:shd w:val="clear" w:color="auto" w:fill="FFFFFF"/>
        </w:rPr>
        <w:t xml:space="preserve">Final recommendations for Skywalker would be to obtain and configure </w:t>
      </w:r>
      <w:r w:rsidR="00B00F2B">
        <w:rPr>
          <w:rFonts w:cstheme="minorHAnsi"/>
          <w:color w:val="333333"/>
          <w:shd w:val="clear" w:color="auto" w:fill="FFFFFF"/>
        </w:rPr>
        <w:t>antivirus software, VPN, and firewalls throughout the organisation</w:t>
      </w:r>
      <w:r w:rsidR="00615242">
        <w:rPr>
          <w:rFonts w:cstheme="minorHAnsi"/>
          <w:color w:val="333333"/>
          <w:shd w:val="clear" w:color="auto" w:fill="FFFFFF"/>
        </w:rPr>
        <w:t xml:space="preserve"> as these will all aid in keeping the organisation more secure. </w:t>
      </w:r>
      <w:r w:rsidR="00B92AD8">
        <w:rPr>
          <w:rFonts w:cstheme="minorHAnsi"/>
          <w:color w:val="333333"/>
          <w:shd w:val="clear" w:color="auto" w:fill="FFFFFF"/>
        </w:rPr>
        <w:t>More research into all the mentioned vulnerabilities</w:t>
      </w:r>
      <w:r w:rsidR="003B5886">
        <w:rPr>
          <w:rFonts w:cstheme="minorHAnsi"/>
          <w:color w:val="333333"/>
          <w:shd w:val="clear" w:color="auto" w:fill="FFFFFF"/>
        </w:rPr>
        <w:t xml:space="preserve">, </w:t>
      </w:r>
      <w:r w:rsidR="001136AF">
        <w:rPr>
          <w:rFonts w:cstheme="minorHAnsi"/>
          <w:color w:val="333333"/>
          <w:shd w:val="clear" w:color="auto" w:fill="FFFFFF"/>
        </w:rPr>
        <w:t>file formats</w:t>
      </w:r>
      <w:r w:rsidR="00B92AD8">
        <w:rPr>
          <w:rFonts w:cstheme="minorHAnsi"/>
          <w:color w:val="333333"/>
          <w:shd w:val="clear" w:color="auto" w:fill="FFFFFF"/>
        </w:rPr>
        <w:t xml:space="preserve"> and other common </w:t>
      </w:r>
      <w:r w:rsidR="003B5886">
        <w:rPr>
          <w:rFonts w:cstheme="minorHAnsi"/>
          <w:color w:val="333333"/>
          <w:shd w:val="clear" w:color="auto" w:fill="FFFFFF"/>
        </w:rPr>
        <w:t xml:space="preserve">cyber threats could be beneficial to improve on the findings of this report. </w:t>
      </w:r>
    </w:p>
    <w:p w14:paraId="583A826D" w14:textId="77777777" w:rsidR="004C2386" w:rsidRDefault="004C2386">
      <w:pPr>
        <w:rPr>
          <w:rFonts w:cstheme="minorHAnsi"/>
          <w:color w:val="333333"/>
          <w:shd w:val="clear" w:color="auto" w:fill="FFFFFF"/>
        </w:rPr>
        <w:sectPr w:rsidR="004C2386" w:rsidSect="004575E1">
          <w:type w:val="continuous"/>
          <w:pgSz w:w="11906" w:h="16838"/>
          <w:pgMar w:top="1440" w:right="1440" w:bottom="1440" w:left="1440" w:header="708" w:footer="708" w:gutter="0"/>
          <w:pgNumType w:start="0"/>
          <w:cols w:num="2" w:space="708"/>
          <w:titlePg/>
          <w:docGrid w:linePitch="360"/>
        </w:sectPr>
      </w:pPr>
    </w:p>
    <w:p w14:paraId="25F8E726" w14:textId="77777777" w:rsidR="0017369F" w:rsidRDefault="0017369F">
      <w:pPr>
        <w:rPr>
          <w:rFonts w:cstheme="minorHAnsi"/>
          <w:color w:val="333333"/>
          <w:shd w:val="clear" w:color="auto" w:fill="FFFFFF"/>
        </w:rPr>
      </w:pPr>
    </w:p>
    <w:p w14:paraId="63592994" w14:textId="77777777" w:rsidR="00701096" w:rsidRDefault="00701096">
      <w:pPr>
        <w:rPr>
          <w:rFonts w:cstheme="minorHAnsi"/>
          <w:color w:val="333333"/>
          <w:shd w:val="clear" w:color="auto" w:fill="FFFFFF"/>
        </w:rPr>
        <w:sectPr w:rsidR="00701096" w:rsidSect="00701096">
          <w:type w:val="continuous"/>
          <w:pgSz w:w="11906" w:h="16838"/>
          <w:pgMar w:top="1440" w:right="1440" w:bottom="1440" w:left="1440" w:header="708" w:footer="708" w:gutter="0"/>
          <w:pgNumType w:start="0"/>
          <w:cols w:space="708"/>
          <w:titlePg/>
          <w:docGrid w:linePitch="360"/>
        </w:sectPr>
      </w:pPr>
    </w:p>
    <w:p w14:paraId="411CEE08" w14:textId="77777777" w:rsidR="004C2386" w:rsidRPr="0017369F" w:rsidRDefault="004C2386">
      <w:pPr>
        <w:rPr>
          <w:rFonts w:cstheme="minorHAnsi"/>
          <w:color w:val="333333"/>
          <w:shd w:val="clear" w:color="auto" w:fill="FFFFFF"/>
        </w:rPr>
      </w:pPr>
    </w:p>
    <w:p w14:paraId="0541D8CB" w14:textId="0E4814AF" w:rsidR="008F6983" w:rsidRPr="00F85175" w:rsidRDefault="008F6983" w:rsidP="00F85175">
      <w:pPr>
        <w:pStyle w:val="Heading1"/>
        <w:rPr>
          <w:color w:val="auto"/>
          <w:sz w:val="24"/>
          <w:szCs w:val="24"/>
        </w:rPr>
      </w:pPr>
      <w:bookmarkStart w:id="40" w:name="_Toc109894812"/>
      <w:bookmarkStart w:id="41" w:name="_Toc109895851"/>
      <w:bookmarkStart w:id="42" w:name="_Toc109896015"/>
      <w:bookmarkStart w:id="43" w:name="_Toc109896026"/>
      <w:bookmarkStart w:id="44" w:name="_Toc109896417"/>
      <w:r w:rsidRPr="00F85175">
        <w:rPr>
          <w:color w:val="auto"/>
          <w:sz w:val="24"/>
          <w:szCs w:val="24"/>
        </w:rPr>
        <w:t>Reference list</w:t>
      </w:r>
      <w:bookmarkEnd w:id="40"/>
      <w:bookmarkEnd w:id="41"/>
      <w:bookmarkEnd w:id="42"/>
      <w:bookmarkEnd w:id="43"/>
      <w:bookmarkEnd w:id="44"/>
    </w:p>
    <w:p w14:paraId="50195172" w14:textId="77777777" w:rsidR="003C3D53" w:rsidRPr="003C3D53" w:rsidRDefault="003C3D53" w:rsidP="003C3D53"/>
    <w:p w14:paraId="5DE8E3AA" w14:textId="240E95B7" w:rsidR="008F6983" w:rsidRPr="00865F8A" w:rsidRDefault="008F6983" w:rsidP="008F6983">
      <w:pPr>
        <w:rPr>
          <w:rFonts w:cstheme="minorHAnsi"/>
        </w:rPr>
      </w:pPr>
      <w:r w:rsidRPr="00865F8A">
        <w:rPr>
          <w:rFonts w:cstheme="minorHAnsi"/>
          <w:color w:val="000000"/>
          <w:shd w:val="clear" w:color="auto" w:fill="FFFFFF"/>
        </w:rPr>
        <w:t>[1] National Institute of Standards and Technology, "Threat - Glossary", </w:t>
      </w:r>
      <w:r w:rsidRPr="00865F8A">
        <w:rPr>
          <w:rFonts w:cstheme="minorHAnsi"/>
          <w:i/>
          <w:iCs/>
          <w:color w:val="000000"/>
          <w:shd w:val="clear" w:color="auto" w:fill="FFFFFF"/>
        </w:rPr>
        <w:t>Csrc.nist.gov</w:t>
      </w:r>
      <w:r w:rsidRPr="00865F8A">
        <w:rPr>
          <w:rFonts w:cstheme="minorHAnsi"/>
          <w:color w:val="000000"/>
          <w:shd w:val="clear" w:color="auto" w:fill="FFFFFF"/>
        </w:rPr>
        <w:t>. [Online]. Available: https://csrc.nist.gov/glossary/term/threat. [Accessed: 09 Jul</w:t>
      </w:r>
      <w:r w:rsidR="002656CD" w:rsidRPr="00865F8A">
        <w:rPr>
          <w:rFonts w:cstheme="minorHAnsi"/>
          <w:color w:val="000000"/>
          <w:shd w:val="clear" w:color="auto" w:fill="FFFFFF"/>
        </w:rPr>
        <w:t>y</w:t>
      </w:r>
      <w:r w:rsidRPr="00865F8A">
        <w:rPr>
          <w:rFonts w:cstheme="minorHAnsi"/>
          <w:color w:val="000000"/>
          <w:shd w:val="clear" w:color="auto" w:fill="FFFFFF"/>
        </w:rPr>
        <w:t xml:space="preserve"> 2022].</w:t>
      </w:r>
    </w:p>
    <w:p w14:paraId="31250522" w14:textId="57D5A72A" w:rsidR="008F6983" w:rsidRPr="00865F8A" w:rsidRDefault="002656CD">
      <w:pPr>
        <w:rPr>
          <w:rFonts w:cstheme="minorHAnsi"/>
          <w:color w:val="000000"/>
          <w:shd w:val="clear" w:color="auto" w:fill="FFFFFF"/>
        </w:rPr>
      </w:pPr>
      <w:r w:rsidRPr="00865F8A">
        <w:rPr>
          <w:rFonts w:cstheme="minorHAnsi"/>
          <w:color w:val="000000"/>
          <w:shd w:val="clear" w:color="auto" w:fill="FFFFFF"/>
        </w:rPr>
        <w:t>[</w:t>
      </w:r>
      <w:r w:rsidR="005E252E" w:rsidRPr="00865F8A">
        <w:rPr>
          <w:rFonts w:cstheme="minorHAnsi"/>
          <w:color w:val="000000"/>
          <w:shd w:val="clear" w:color="auto" w:fill="FFFFFF"/>
        </w:rPr>
        <w:t>2</w:t>
      </w:r>
      <w:r w:rsidRPr="00865F8A">
        <w:rPr>
          <w:rFonts w:cstheme="minorHAnsi"/>
          <w:color w:val="000000"/>
          <w:shd w:val="clear" w:color="auto" w:fill="FFFFFF"/>
        </w:rPr>
        <w:t>] Commonwealth of Massachusetts, "Know the types of cyber threats", </w:t>
      </w:r>
      <w:r w:rsidRPr="00865F8A">
        <w:rPr>
          <w:rFonts w:cstheme="minorHAnsi"/>
          <w:i/>
          <w:iCs/>
          <w:color w:val="000000"/>
          <w:shd w:val="clear" w:color="auto" w:fill="FFFFFF"/>
        </w:rPr>
        <w:t>Mass.gov</w:t>
      </w:r>
      <w:r w:rsidRPr="00865F8A">
        <w:rPr>
          <w:rFonts w:cstheme="minorHAnsi"/>
          <w:color w:val="000000"/>
          <w:shd w:val="clear" w:color="auto" w:fill="FFFFFF"/>
        </w:rPr>
        <w:t xml:space="preserve">. [Online]. Available: https://www.mass.gov/service-details/know-the-types-of-cyber-threats. [Accessed: </w:t>
      </w:r>
      <w:r w:rsidR="00EA4185" w:rsidRPr="00865F8A">
        <w:rPr>
          <w:rFonts w:cstheme="minorHAnsi"/>
          <w:color w:val="000000"/>
          <w:shd w:val="clear" w:color="auto" w:fill="FFFFFF"/>
        </w:rPr>
        <w:t>09</w:t>
      </w:r>
      <w:r w:rsidRPr="00865F8A">
        <w:rPr>
          <w:rFonts w:cstheme="minorHAnsi"/>
          <w:color w:val="000000"/>
          <w:shd w:val="clear" w:color="auto" w:fill="FFFFFF"/>
        </w:rPr>
        <w:t xml:space="preserve"> July 2022].</w:t>
      </w:r>
    </w:p>
    <w:p w14:paraId="617B95B8" w14:textId="7F72CA5A" w:rsidR="009347D0" w:rsidRPr="00865F8A" w:rsidRDefault="009347D0">
      <w:pPr>
        <w:rPr>
          <w:rFonts w:cstheme="minorHAnsi"/>
          <w:color w:val="000000"/>
          <w:shd w:val="clear" w:color="auto" w:fill="FFFFFF"/>
        </w:rPr>
      </w:pPr>
      <w:r w:rsidRPr="00865F8A">
        <w:rPr>
          <w:rFonts w:cstheme="minorHAnsi"/>
          <w:color w:val="000000"/>
          <w:shd w:val="clear" w:color="auto" w:fill="FFFFFF"/>
        </w:rPr>
        <w:t>[3] Proofpoint, "Network Threats - Types of Network Security Threats", </w:t>
      </w:r>
      <w:r w:rsidRPr="00865F8A">
        <w:rPr>
          <w:rFonts w:cstheme="minorHAnsi"/>
          <w:i/>
          <w:iCs/>
          <w:color w:val="000000"/>
          <w:shd w:val="clear" w:color="auto" w:fill="FFFFFF"/>
        </w:rPr>
        <w:t>Proofpoint.com</w:t>
      </w:r>
      <w:r w:rsidRPr="00865F8A">
        <w:rPr>
          <w:rFonts w:cstheme="minorHAnsi"/>
          <w:color w:val="000000"/>
          <w:shd w:val="clear" w:color="auto" w:fill="FFFFFF"/>
        </w:rPr>
        <w:t xml:space="preserve">. [Online]. Available: https://www.proofpoint.com/uk/threat-reference/network-delivered-threats#. [Accessed: </w:t>
      </w:r>
      <w:r w:rsidR="00EA4185" w:rsidRPr="00865F8A">
        <w:rPr>
          <w:rFonts w:cstheme="minorHAnsi"/>
          <w:color w:val="000000"/>
          <w:shd w:val="clear" w:color="auto" w:fill="FFFFFF"/>
        </w:rPr>
        <w:t>09</w:t>
      </w:r>
      <w:r w:rsidRPr="00865F8A">
        <w:rPr>
          <w:rFonts w:cstheme="minorHAnsi"/>
          <w:color w:val="000000"/>
          <w:shd w:val="clear" w:color="auto" w:fill="FFFFFF"/>
        </w:rPr>
        <w:t xml:space="preserve"> July 2022].</w:t>
      </w:r>
    </w:p>
    <w:p w14:paraId="589BAD69" w14:textId="7513D3E8" w:rsidR="00FE51CB" w:rsidRPr="00865F8A" w:rsidRDefault="00FE51CB">
      <w:pPr>
        <w:rPr>
          <w:rFonts w:cstheme="minorHAnsi"/>
          <w:color w:val="000000"/>
          <w:shd w:val="clear" w:color="auto" w:fill="FFFFFF"/>
        </w:rPr>
      </w:pPr>
      <w:r w:rsidRPr="00865F8A">
        <w:rPr>
          <w:rFonts w:cstheme="minorHAnsi"/>
          <w:color w:val="000000"/>
          <w:shd w:val="clear" w:color="auto" w:fill="FFFFFF"/>
        </w:rPr>
        <w:t>[4] National Cyber Security Centre, "Understanding vulnerabilities", </w:t>
      </w:r>
      <w:r w:rsidRPr="00865F8A">
        <w:rPr>
          <w:rFonts w:cstheme="minorHAnsi"/>
          <w:i/>
          <w:iCs/>
          <w:color w:val="000000"/>
          <w:shd w:val="clear" w:color="auto" w:fill="FFFFFF"/>
        </w:rPr>
        <w:t>ncsc.gov.uk</w:t>
      </w:r>
      <w:r w:rsidRPr="00865F8A">
        <w:rPr>
          <w:rFonts w:cstheme="minorHAnsi"/>
          <w:color w:val="000000"/>
          <w:shd w:val="clear" w:color="auto" w:fill="FFFFFF"/>
        </w:rPr>
        <w:t xml:space="preserve">, 2015. [Online]. Available: https://www.ncsc.gov.uk/information/understanding-vulnerabilities. [Accessed: </w:t>
      </w:r>
      <w:r w:rsidR="00EA4185" w:rsidRPr="00865F8A">
        <w:rPr>
          <w:rFonts w:cstheme="minorHAnsi"/>
          <w:color w:val="000000"/>
          <w:shd w:val="clear" w:color="auto" w:fill="FFFFFF"/>
        </w:rPr>
        <w:t>12</w:t>
      </w:r>
      <w:r w:rsidRPr="00865F8A">
        <w:rPr>
          <w:rFonts w:cstheme="minorHAnsi"/>
          <w:color w:val="000000"/>
          <w:shd w:val="clear" w:color="auto" w:fill="FFFFFF"/>
        </w:rPr>
        <w:t xml:space="preserve"> July 2022].</w:t>
      </w:r>
    </w:p>
    <w:p w14:paraId="124663EE" w14:textId="76A3FC92" w:rsidR="0018057B" w:rsidRPr="00865F8A" w:rsidRDefault="005C78E3">
      <w:pPr>
        <w:rPr>
          <w:rFonts w:cstheme="minorHAnsi"/>
          <w:color w:val="000000"/>
          <w:shd w:val="clear" w:color="auto" w:fill="FFFFFF"/>
        </w:rPr>
      </w:pPr>
      <w:r w:rsidRPr="00865F8A">
        <w:rPr>
          <w:rFonts w:cstheme="minorHAnsi"/>
          <w:color w:val="000000"/>
          <w:shd w:val="clear" w:color="auto" w:fill="FFFFFF"/>
        </w:rPr>
        <w:t>[5] Checkpoint, "What is a Cyber Attack?", </w:t>
      </w:r>
      <w:r w:rsidRPr="00865F8A">
        <w:rPr>
          <w:rFonts w:cstheme="minorHAnsi"/>
          <w:i/>
          <w:iCs/>
          <w:color w:val="000000"/>
          <w:shd w:val="clear" w:color="auto" w:fill="FFFFFF"/>
        </w:rPr>
        <w:t>Check Point Software</w:t>
      </w:r>
      <w:r w:rsidRPr="00865F8A">
        <w:rPr>
          <w:rFonts w:cstheme="minorHAnsi"/>
          <w:color w:val="000000"/>
          <w:shd w:val="clear" w:color="auto" w:fill="FFFFFF"/>
        </w:rPr>
        <w:t xml:space="preserve">. [Online]. Available: https://www.checkpoint.com/cyber-hub/cyber-security/what-is-cyber-attack/#. [Accessed: </w:t>
      </w:r>
      <w:r w:rsidR="00CB5342" w:rsidRPr="00865F8A">
        <w:rPr>
          <w:rFonts w:cstheme="minorHAnsi"/>
          <w:color w:val="000000"/>
          <w:shd w:val="clear" w:color="auto" w:fill="FFFFFF"/>
        </w:rPr>
        <w:t>16</w:t>
      </w:r>
      <w:r w:rsidRPr="00865F8A">
        <w:rPr>
          <w:rFonts w:cstheme="minorHAnsi"/>
          <w:color w:val="000000"/>
          <w:shd w:val="clear" w:color="auto" w:fill="FFFFFF"/>
        </w:rPr>
        <w:t xml:space="preserve"> July 2022].</w:t>
      </w:r>
    </w:p>
    <w:p w14:paraId="72C8BD0D" w14:textId="7DAA7882" w:rsidR="00752FF6" w:rsidRPr="00865F8A" w:rsidRDefault="008A0CFE">
      <w:pPr>
        <w:rPr>
          <w:rFonts w:cstheme="minorHAnsi"/>
          <w:color w:val="000000"/>
          <w:shd w:val="clear" w:color="auto" w:fill="FFFFFF"/>
        </w:rPr>
      </w:pPr>
      <w:r w:rsidRPr="00865F8A">
        <w:rPr>
          <w:rFonts w:cstheme="minorHAnsi"/>
          <w:color w:val="000000"/>
          <w:shd w:val="clear" w:color="auto" w:fill="FFFFFF"/>
        </w:rPr>
        <w:lastRenderedPageBreak/>
        <w:t>[</w:t>
      </w:r>
      <w:r w:rsidR="00604ED1" w:rsidRPr="00865F8A">
        <w:rPr>
          <w:rFonts w:cstheme="minorHAnsi"/>
          <w:color w:val="000000"/>
          <w:shd w:val="clear" w:color="auto" w:fill="FFFFFF"/>
        </w:rPr>
        <w:t>6</w:t>
      </w:r>
      <w:r w:rsidRPr="00865F8A">
        <w:rPr>
          <w:rFonts w:cstheme="minorHAnsi"/>
          <w:color w:val="000000"/>
          <w:shd w:val="clear" w:color="auto" w:fill="FFFFFF"/>
        </w:rPr>
        <w:t>]</w:t>
      </w:r>
      <w:r w:rsidR="00604ED1" w:rsidRPr="00865F8A">
        <w:rPr>
          <w:rFonts w:cstheme="minorHAnsi"/>
          <w:color w:val="000000"/>
          <w:shd w:val="clear" w:color="auto" w:fill="FFFFFF"/>
        </w:rPr>
        <w:t xml:space="preserve"> </w:t>
      </w:r>
      <w:r w:rsidRPr="00865F8A">
        <w:rPr>
          <w:rFonts w:cstheme="minorHAnsi"/>
          <w:color w:val="000000"/>
          <w:shd w:val="clear" w:color="auto" w:fill="FFFFFF"/>
        </w:rPr>
        <w:t>National Crime Agency, "</w:t>
      </w:r>
      <w:proofErr w:type="spellStart"/>
      <w:r w:rsidRPr="00865F8A">
        <w:rPr>
          <w:rFonts w:cstheme="minorHAnsi"/>
          <w:color w:val="000000"/>
          <w:shd w:val="clear" w:color="auto" w:fill="FFFFFF"/>
        </w:rPr>
        <w:t>Cyber crime</w:t>
      </w:r>
      <w:proofErr w:type="spellEnd"/>
      <w:r w:rsidRPr="00865F8A">
        <w:rPr>
          <w:rFonts w:cstheme="minorHAnsi"/>
          <w:color w:val="000000"/>
          <w:shd w:val="clear" w:color="auto" w:fill="FFFFFF"/>
        </w:rPr>
        <w:t>", </w:t>
      </w:r>
      <w:r w:rsidRPr="00865F8A">
        <w:rPr>
          <w:rFonts w:cstheme="minorHAnsi"/>
          <w:i/>
          <w:iCs/>
          <w:color w:val="000000"/>
          <w:shd w:val="clear" w:color="auto" w:fill="FFFFFF"/>
        </w:rPr>
        <w:t>Nationalcrimeagency.gov.uk</w:t>
      </w:r>
      <w:r w:rsidRPr="00865F8A">
        <w:rPr>
          <w:rFonts w:cstheme="minorHAnsi"/>
          <w:color w:val="000000"/>
          <w:shd w:val="clear" w:color="auto" w:fill="FFFFFF"/>
        </w:rPr>
        <w:t xml:space="preserve">. [Online]. Available: https://www.nationalcrimeagency.gov.uk/what-we-do/crime-threats/cyber-crime. [Accessed: </w:t>
      </w:r>
      <w:r w:rsidR="00CB5342" w:rsidRPr="00865F8A">
        <w:rPr>
          <w:rFonts w:cstheme="minorHAnsi"/>
          <w:color w:val="000000"/>
          <w:shd w:val="clear" w:color="auto" w:fill="FFFFFF"/>
        </w:rPr>
        <w:t>16</w:t>
      </w:r>
      <w:r w:rsidRPr="00865F8A">
        <w:rPr>
          <w:rFonts w:cstheme="minorHAnsi"/>
          <w:color w:val="000000"/>
          <w:shd w:val="clear" w:color="auto" w:fill="FFFFFF"/>
        </w:rPr>
        <w:t xml:space="preserve"> Jul</w:t>
      </w:r>
      <w:r w:rsidR="00604ED1" w:rsidRPr="00865F8A">
        <w:rPr>
          <w:rFonts w:cstheme="minorHAnsi"/>
          <w:color w:val="000000"/>
          <w:shd w:val="clear" w:color="auto" w:fill="FFFFFF"/>
        </w:rPr>
        <w:t>y</w:t>
      </w:r>
      <w:r w:rsidRPr="00865F8A">
        <w:rPr>
          <w:rFonts w:cstheme="minorHAnsi"/>
          <w:color w:val="000000"/>
          <w:shd w:val="clear" w:color="auto" w:fill="FFFFFF"/>
        </w:rPr>
        <w:t xml:space="preserve"> 2022].</w:t>
      </w:r>
    </w:p>
    <w:p w14:paraId="3104B7F5" w14:textId="4E1B1FAA" w:rsidR="0082683B" w:rsidRPr="00865F8A" w:rsidRDefault="00BD1E00">
      <w:pPr>
        <w:rPr>
          <w:rFonts w:cstheme="minorHAnsi"/>
          <w:color w:val="000000"/>
          <w:shd w:val="clear" w:color="auto" w:fill="FFFFFF"/>
        </w:rPr>
      </w:pPr>
      <w:r w:rsidRPr="00865F8A">
        <w:rPr>
          <w:rFonts w:cstheme="minorHAnsi"/>
          <w:color w:val="000000"/>
          <w:shd w:val="clear" w:color="auto" w:fill="FFFFFF"/>
        </w:rPr>
        <w:t>[7] Cybersecurity and Infrastructure Security Agency, "Risks of Default Passwords on the Internet | CISA", </w:t>
      </w:r>
      <w:r w:rsidRPr="00865F8A">
        <w:rPr>
          <w:rFonts w:cstheme="minorHAnsi"/>
          <w:i/>
          <w:iCs/>
          <w:color w:val="000000"/>
          <w:shd w:val="clear" w:color="auto" w:fill="FFFFFF"/>
        </w:rPr>
        <w:t>Cisa.gov</w:t>
      </w:r>
      <w:r w:rsidRPr="00865F8A">
        <w:rPr>
          <w:rFonts w:cstheme="minorHAnsi"/>
          <w:color w:val="000000"/>
          <w:shd w:val="clear" w:color="auto" w:fill="FFFFFF"/>
        </w:rPr>
        <w:t xml:space="preserve">, 2016. [Online]. Available: https://www.cisa.gov/uscert/ncas/alerts/TA13-175A. [Accessed: </w:t>
      </w:r>
      <w:r w:rsidR="00CB5342" w:rsidRPr="00865F8A">
        <w:rPr>
          <w:rFonts w:cstheme="minorHAnsi"/>
          <w:color w:val="000000"/>
          <w:shd w:val="clear" w:color="auto" w:fill="FFFFFF"/>
        </w:rPr>
        <w:t>20</w:t>
      </w:r>
      <w:r w:rsidRPr="00865F8A">
        <w:rPr>
          <w:rFonts w:cstheme="minorHAnsi"/>
          <w:color w:val="000000"/>
          <w:shd w:val="clear" w:color="auto" w:fill="FFFFFF"/>
        </w:rPr>
        <w:t xml:space="preserve"> July 2022].</w:t>
      </w:r>
    </w:p>
    <w:p w14:paraId="6FC4C339" w14:textId="70C030A9" w:rsidR="00BD1E00" w:rsidRPr="00865F8A" w:rsidRDefault="007F5870">
      <w:pPr>
        <w:rPr>
          <w:rFonts w:cstheme="minorHAnsi"/>
        </w:rPr>
      </w:pPr>
      <w:r w:rsidRPr="00865F8A">
        <w:rPr>
          <w:rFonts w:cstheme="minorHAnsi"/>
        </w:rPr>
        <w:t xml:space="preserve">[8] </w:t>
      </w:r>
      <w:proofErr w:type="spellStart"/>
      <w:r w:rsidRPr="00865F8A">
        <w:rPr>
          <w:rFonts w:cstheme="minorHAnsi"/>
        </w:rPr>
        <w:t>Esheridan</w:t>
      </w:r>
      <w:proofErr w:type="spellEnd"/>
      <w:r w:rsidRPr="00865F8A">
        <w:rPr>
          <w:rFonts w:cstheme="minorHAnsi"/>
        </w:rPr>
        <w:t xml:space="preserve"> and </w:t>
      </w:r>
      <w:proofErr w:type="spellStart"/>
      <w:r w:rsidRPr="00865F8A">
        <w:rPr>
          <w:rFonts w:cstheme="minorHAnsi"/>
        </w:rPr>
        <w:t>Owasp</w:t>
      </w:r>
      <w:proofErr w:type="spellEnd"/>
      <w:r w:rsidRPr="00865F8A">
        <w:rPr>
          <w:rFonts w:cstheme="minorHAnsi"/>
        </w:rPr>
        <w:t xml:space="preserve"> Foundation, "Blocking Brute Force Attacks", </w:t>
      </w:r>
      <w:r w:rsidRPr="00865F8A">
        <w:rPr>
          <w:rFonts w:cstheme="minorHAnsi"/>
          <w:i/>
          <w:iCs/>
        </w:rPr>
        <w:t>Owasp.org</w:t>
      </w:r>
      <w:r w:rsidRPr="00865F8A">
        <w:rPr>
          <w:rFonts w:cstheme="minorHAnsi"/>
        </w:rPr>
        <w:t xml:space="preserve">. [Online]. Available: https://owasp.org/www-community/controls/Blocking_Brute_Force_Attacks#. [Accessed: </w:t>
      </w:r>
      <w:r w:rsidR="00CB5342" w:rsidRPr="00865F8A">
        <w:rPr>
          <w:rFonts w:cstheme="minorHAnsi"/>
        </w:rPr>
        <w:t>20</w:t>
      </w:r>
      <w:r w:rsidRPr="00865F8A">
        <w:rPr>
          <w:rFonts w:cstheme="minorHAnsi"/>
        </w:rPr>
        <w:t xml:space="preserve"> July 2022].</w:t>
      </w:r>
    </w:p>
    <w:p w14:paraId="7445A5C5" w14:textId="27A82E15" w:rsidR="00126A3B" w:rsidRPr="00865F8A" w:rsidRDefault="00852470">
      <w:pPr>
        <w:rPr>
          <w:rFonts w:cstheme="minorHAnsi"/>
          <w:color w:val="000000"/>
          <w:shd w:val="clear" w:color="auto" w:fill="FFFFFF"/>
        </w:rPr>
      </w:pPr>
      <w:r w:rsidRPr="00865F8A">
        <w:rPr>
          <w:rFonts w:cstheme="minorHAnsi"/>
          <w:color w:val="000000"/>
          <w:shd w:val="clear" w:color="auto" w:fill="FFFFFF"/>
        </w:rPr>
        <w:t>[9] Carnegie Mellon University School of Computer Science, "Telnet Encryption", </w:t>
      </w:r>
      <w:r w:rsidRPr="00865F8A">
        <w:rPr>
          <w:rFonts w:cstheme="minorHAnsi"/>
          <w:i/>
          <w:iCs/>
          <w:color w:val="000000"/>
          <w:shd w:val="clear" w:color="auto" w:fill="FFFFFF"/>
        </w:rPr>
        <w:t>Cs.cmu.edu</w:t>
      </w:r>
      <w:r w:rsidRPr="00865F8A">
        <w:rPr>
          <w:rFonts w:cstheme="minorHAnsi"/>
          <w:color w:val="000000"/>
          <w:shd w:val="clear" w:color="auto" w:fill="FFFFFF"/>
        </w:rPr>
        <w:t>. [Online]. Available: https://www.cs.cmu.edu/~droh/755/encr_telnet.html. [Accessed: 25 July 2022].</w:t>
      </w:r>
    </w:p>
    <w:p w14:paraId="3934669E" w14:textId="1923395C" w:rsidR="0088699A" w:rsidRPr="00865F8A" w:rsidRDefault="0088699A">
      <w:pPr>
        <w:rPr>
          <w:rFonts w:cstheme="minorHAnsi"/>
          <w:color w:val="000000"/>
          <w:shd w:val="clear" w:color="auto" w:fill="FFFFFF"/>
        </w:rPr>
      </w:pPr>
      <w:r w:rsidRPr="00865F8A">
        <w:rPr>
          <w:rFonts w:cstheme="minorHAnsi"/>
          <w:color w:val="000000"/>
          <w:shd w:val="clear" w:color="auto" w:fill="FFFFFF"/>
        </w:rPr>
        <w:t xml:space="preserve">[10] </w:t>
      </w:r>
      <w:proofErr w:type="spellStart"/>
      <w:r w:rsidRPr="00865F8A">
        <w:rPr>
          <w:rFonts w:cstheme="minorHAnsi"/>
          <w:color w:val="000000"/>
          <w:shd w:val="clear" w:color="auto" w:fill="FFFFFF"/>
        </w:rPr>
        <w:t>Mageni</w:t>
      </w:r>
      <w:proofErr w:type="spellEnd"/>
      <w:r w:rsidRPr="00865F8A">
        <w:rPr>
          <w:rFonts w:cstheme="minorHAnsi"/>
          <w:color w:val="000000"/>
          <w:shd w:val="clear" w:color="auto" w:fill="FFFFFF"/>
        </w:rPr>
        <w:t>, "Telnet Unencrypted Cleartext Login", </w:t>
      </w:r>
      <w:r w:rsidRPr="00865F8A">
        <w:rPr>
          <w:rFonts w:cstheme="minorHAnsi"/>
          <w:i/>
          <w:iCs/>
          <w:color w:val="000000"/>
          <w:shd w:val="clear" w:color="auto" w:fill="FFFFFF"/>
        </w:rPr>
        <w:t>mageni.net</w:t>
      </w:r>
      <w:r w:rsidRPr="00865F8A">
        <w:rPr>
          <w:rFonts w:cstheme="minorHAnsi"/>
          <w:color w:val="000000"/>
          <w:shd w:val="clear" w:color="auto" w:fill="FFFFFF"/>
        </w:rPr>
        <w:t>, 2019. [Online]. Available: https://www.mageni.net/vulnerability/telnet-unencrypted-cleartext-login-108522. [Accessed: 25 July 2022].</w:t>
      </w:r>
    </w:p>
    <w:p w14:paraId="22CD2F75" w14:textId="3D7560D2" w:rsidR="007B11B2" w:rsidRPr="00865F8A" w:rsidRDefault="00F65686">
      <w:pPr>
        <w:rPr>
          <w:rFonts w:cstheme="minorHAnsi"/>
          <w:color w:val="000000"/>
          <w:shd w:val="clear" w:color="auto" w:fill="FFFFFF"/>
        </w:rPr>
      </w:pPr>
      <w:r w:rsidRPr="00865F8A">
        <w:rPr>
          <w:rFonts w:cstheme="minorHAnsi"/>
          <w:color w:val="000000"/>
          <w:shd w:val="clear" w:color="auto" w:fill="FFFFFF"/>
        </w:rPr>
        <w:t>[11] SSH Academy, "SSH Protocol – Secure Remote Login and File Transfer", </w:t>
      </w:r>
      <w:r w:rsidRPr="00865F8A">
        <w:rPr>
          <w:rFonts w:cstheme="minorHAnsi"/>
          <w:i/>
          <w:iCs/>
          <w:color w:val="000000"/>
          <w:shd w:val="clear" w:color="auto" w:fill="FFFFFF"/>
        </w:rPr>
        <w:t>Ssh.com</w:t>
      </w:r>
      <w:r w:rsidRPr="00865F8A">
        <w:rPr>
          <w:rFonts w:cstheme="minorHAnsi"/>
          <w:color w:val="000000"/>
          <w:shd w:val="clear" w:color="auto" w:fill="FFFFFF"/>
        </w:rPr>
        <w:t>. [Online]. Available: https://www.ssh.com/academy/ssh/protocol. [Accessed: 25 July 2022].</w:t>
      </w:r>
    </w:p>
    <w:p w14:paraId="15BAAEF0" w14:textId="1BF50BAA" w:rsidR="001F1BF3" w:rsidRPr="00865F8A" w:rsidRDefault="001F1BF3" w:rsidP="007B11B2">
      <w:pPr>
        <w:ind w:left="720"/>
        <w:rPr>
          <w:rFonts w:cstheme="minorHAnsi"/>
          <w:color w:val="000000"/>
          <w:shd w:val="clear" w:color="auto" w:fill="FFFFFF"/>
        </w:rPr>
      </w:pPr>
      <w:r w:rsidRPr="00865F8A">
        <w:rPr>
          <w:rFonts w:cstheme="minorHAnsi"/>
          <w:color w:val="000000"/>
          <w:shd w:val="clear" w:color="auto" w:fill="FFFFFF"/>
        </w:rPr>
        <w:t xml:space="preserve">T. </w:t>
      </w:r>
      <w:proofErr w:type="spellStart"/>
      <w:r w:rsidRPr="00865F8A">
        <w:rPr>
          <w:rFonts w:cstheme="minorHAnsi"/>
          <w:color w:val="000000"/>
          <w:shd w:val="clear" w:color="auto" w:fill="FFFFFF"/>
        </w:rPr>
        <w:t>Ylonen</w:t>
      </w:r>
      <w:proofErr w:type="spellEnd"/>
      <w:r w:rsidRPr="00865F8A">
        <w:rPr>
          <w:rFonts w:cstheme="minorHAnsi"/>
          <w:color w:val="000000"/>
          <w:shd w:val="clear" w:color="auto" w:fill="FFFFFF"/>
        </w:rPr>
        <w:t>, "Secure Login Connections over the Internet", </w:t>
      </w:r>
      <w:r w:rsidRPr="00865F8A">
        <w:rPr>
          <w:rFonts w:cstheme="minorHAnsi"/>
          <w:i/>
          <w:iCs/>
          <w:color w:val="000000"/>
          <w:shd w:val="clear" w:color="auto" w:fill="FFFFFF"/>
        </w:rPr>
        <w:t>Sixth USENIX Security Symposium Proceedings</w:t>
      </w:r>
      <w:r w:rsidRPr="00865F8A">
        <w:rPr>
          <w:rFonts w:cstheme="minorHAnsi"/>
          <w:color w:val="000000"/>
          <w:shd w:val="clear" w:color="auto" w:fill="FFFFFF"/>
        </w:rPr>
        <w:t>, pp. 37-42, 1996. Available: https://archive.org/details/1996-proceedings-6th-security-san-jose/mode/2up. [Accessed 25 July 2022].</w:t>
      </w:r>
    </w:p>
    <w:p w14:paraId="552C5D48" w14:textId="5CA0067F" w:rsidR="007B11B2" w:rsidRPr="00865F8A" w:rsidRDefault="0058657B" w:rsidP="0058657B">
      <w:pPr>
        <w:rPr>
          <w:rFonts w:cstheme="minorHAnsi"/>
          <w:color w:val="000000"/>
          <w:shd w:val="clear" w:color="auto" w:fill="FFFFFF"/>
        </w:rPr>
      </w:pPr>
      <w:r w:rsidRPr="00865F8A">
        <w:rPr>
          <w:rFonts w:cstheme="minorHAnsi"/>
          <w:color w:val="000000"/>
          <w:shd w:val="clear" w:color="auto" w:fill="FFFFFF"/>
        </w:rPr>
        <w:t>[12] B. Hendricks, "What is SSL/TLS Termination?", </w:t>
      </w:r>
      <w:r w:rsidRPr="00865F8A">
        <w:rPr>
          <w:rFonts w:cstheme="minorHAnsi"/>
          <w:i/>
          <w:iCs/>
          <w:color w:val="000000"/>
          <w:shd w:val="clear" w:color="auto" w:fill="FFFFFF"/>
        </w:rPr>
        <w:t>Snapt.net</w:t>
      </w:r>
      <w:r w:rsidRPr="00865F8A">
        <w:rPr>
          <w:rFonts w:cstheme="minorHAnsi"/>
          <w:color w:val="000000"/>
          <w:shd w:val="clear" w:color="auto" w:fill="FFFFFF"/>
        </w:rPr>
        <w:t>, 2020. [Online]. Available: https://www.snapt.net/glossary/ssl-tls-termination. [Accessed: 25 July 2022].</w:t>
      </w:r>
    </w:p>
    <w:p w14:paraId="4CF28801" w14:textId="516F486A" w:rsidR="00A812F9" w:rsidRPr="00865F8A" w:rsidRDefault="00A812F9" w:rsidP="0058657B">
      <w:pPr>
        <w:rPr>
          <w:rFonts w:cstheme="minorHAnsi"/>
          <w:color w:val="000000"/>
          <w:shd w:val="clear" w:color="auto" w:fill="FFFFFF"/>
        </w:rPr>
      </w:pPr>
      <w:r w:rsidRPr="00865F8A">
        <w:rPr>
          <w:rFonts w:cstheme="minorHAnsi"/>
          <w:color w:val="000000"/>
          <w:shd w:val="clear" w:color="auto" w:fill="FFFFFF"/>
        </w:rPr>
        <w:t xml:space="preserve">[13] </w:t>
      </w:r>
      <w:proofErr w:type="spellStart"/>
      <w:r w:rsidRPr="00865F8A">
        <w:rPr>
          <w:rFonts w:cstheme="minorHAnsi"/>
          <w:color w:val="000000"/>
          <w:shd w:val="clear" w:color="auto" w:fill="FFFFFF"/>
        </w:rPr>
        <w:t>PortSwigger</w:t>
      </w:r>
      <w:proofErr w:type="spellEnd"/>
      <w:r w:rsidRPr="00865F8A">
        <w:rPr>
          <w:rFonts w:cstheme="minorHAnsi"/>
          <w:color w:val="000000"/>
          <w:shd w:val="clear" w:color="auto" w:fill="FFFFFF"/>
        </w:rPr>
        <w:t>, "Information disclosure vulnerabilities", </w:t>
      </w:r>
      <w:r w:rsidRPr="00865F8A">
        <w:rPr>
          <w:rFonts w:cstheme="minorHAnsi"/>
          <w:i/>
          <w:iCs/>
          <w:color w:val="000000"/>
          <w:shd w:val="clear" w:color="auto" w:fill="FFFFFF"/>
        </w:rPr>
        <w:t>Portswigger.net</w:t>
      </w:r>
      <w:r w:rsidRPr="00865F8A">
        <w:rPr>
          <w:rFonts w:cstheme="minorHAnsi"/>
          <w:color w:val="000000"/>
          <w:shd w:val="clear" w:color="auto" w:fill="FFFFFF"/>
        </w:rPr>
        <w:t>. [Online]. Available: https://portswigger.net/web-security/information-disclosure#. [Accessed: 25 July 2022].</w:t>
      </w:r>
    </w:p>
    <w:p w14:paraId="1ECB928D" w14:textId="1B4798C6" w:rsidR="00266DB9" w:rsidRPr="00865F8A" w:rsidRDefault="00982750" w:rsidP="0058657B">
      <w:pPr>
        <w:rPr>
          <w:rFonts w:cstheme="minorHAnsi"/>
          <w:color w:val="000000"/>
          <w:shd w:val="clear" w:color="auto" w:fill="FFFFFF"/>
        </w:rPr>
      </w:pPr>
      <w:r w:rsidRPr="00865F8A">
        <w:rPr>
          <w:rFonts w:cstheme="minorHAnsi"/>
          <w:color w:val="000000"/>
          <w:shd w:val="clear" w:color="auto" w:fill="FFFFFF"/>
        </w:rPr>
        <w:t>[14] Microsoft, "Description of the TLS/SSL protocol information disclosure vulnerability", </w:t>
      </w:r>
      <w:r w:rsidRPr="00865F8A">
        <w:rPr>
          <w:rFonts w:cstheme="minorHAnsi"/>
          <w:i/>
          <w:iCs/>
          <w:color w:val="000000"/>
          <w:shd w:val="clear" w:color="auto" w:fill="FFFFFF"/>
        </w:rPr>
        <w:t>Support.microsoft.com</w:t>
      </w:r>
      <w:r w:rsidRPr="00865F8A">
        <w:rPr>
          <w:rFonts w:cstheme="minorHAnsi"/>
          <w:color w:val="000000"/>
          <w:shd w:val="clear" w:color="auto" w:fill="FFFFFF"/>
        </w:rPr>
        <w:t>, 2016. [Online]. Available: https://support.microsoft.com/en-us/topic/ms16-065-description-of-the-tls-ssl-protocol-information-disclosure-vulnerability-cve-2016-0149-may-10-2016-7af955c4-ac73-6c50-dfbb-8267e6284df5#. [Accessed: 25 July 2022].</w:t>
      </w:r>
    </w:p>
    <w:p w14:paraId="666EBDD2" w14:textId="19C4361F" w:rsidR="00266DB9" w:rsidRPr="00865F8A" w:rsidRDefault="00FF0553" w:rsidP="0058657B">
      <w:pPr>
        <w:rPr>
          <w:rFonts w:cstheme="minorHAnsi"/>
          <w:color w:val="000000"/>
          <w:shd w:val="clear" w:color="auto" w:fill="FFFFFF"/>
        </w:rPr>
      </w:pPr>
      <w:r w:rsidRPr="00865F8A">
        <w:rPr>
          <w:rFonts w:cstheme="minorHAnsi"/>
          <w:color w:val="000000"/>
          <w:shd w:val="clear" w:color="auto" w:fill="FFFFFF"/>
        </w:rPr>
        <w:t xml:space="preserve">[15] K. </w:t>
      </w:r>
      <w:proofErr w:type="spellStart"/>
      <w:r w:rsidRPr="00865F8A">
        <w:rPr>
          <w:rFonts w:cstheme="minorHAnsi"/>
          <w:color w:val="000000"/>
          <w:shd w:val="clear" w:color="auto" w:fill="FFFFFF"/>
        </w:rPr>
        <w:t>Chivers</w:t>
      </w:r>
      <w:proofErr w:type="spellEnd"/>
      <w:r w:rsidRPr="00865F8A">
        <w:rPr>
          <w:rFonts w:cstheme="minorHAnsi"/>
          <w:color w:val="000000"/>
          <w:shd w:val="clear" w:color="auto" w:fill="FFFFFF"/>
        </w:rPr>
        <w:t>, "What is a man-in-the-middle attack?", </w:t>
      </w:r>
      <w:r w:rsidRPr="00865F8A">
        <w:rPr>
          <w:rFonts w:cstheme="minorHAnsi"/>
          <w:i/>
          <w:iCs/>
          <w:color w:val="000000"/>
          <w:shd w:val="clear" w:color="auto" w:fill="FFFFFF"/>
        </w:rPr>
        <w:t>Us.norton.com</w:t>
      </w:r>
      <w:r w:rsidRPr="00865F8A">
        <w:rPr>
          <w:rFonts w:cstheme="minorHAnsi"/>
          <w:color w:val="000000"/>
          <w:shd w:val="clear" w:color="auto" w:fill="FFFFFF"/>
        </w:rPr>
        <w:t>, 2020. [Online]. Available: https://us.norton.com/internetsecurity-wifi-what-is-a-man-in-the-middle-attack.html#. [Accessed: 25 July 2022].</w:t>
      </w:r>
    </w:p>
    <w:p w14:paraId="618D2D75" w14:textId="50ABA426" w:rsidR="00734ADF" w:rsidRPr="00865F8A" w:rsidRDefault="00734ADF" w:rsidP="0058657B">
      <w:pPr>
        <w:rPr>
          <w:rFonts w:cstheme="minorHAnsi"/>
          <w:color w:val="000000"/>
          <w:shd w:val="clear" w:color="auto" w:fill="FFFFFF"/>
        </w:rPr>
      </w:pPr>
      <w:r w:rsidRPr="00865F8A">
        <w:rPr>
          <w:rFonts w:cstheme="minorHAnsi"/>
          <w:color w:val="000000"/>
          <w:shd w:val="clear" w:color="auto" w:fill="FFFFFF"/>
        </w:rPr>
        <w:t>[1</w:t>
      </w:r>
      <w:r w:rsidR="00266DB9" w:rsidRPr="00865F8A">
        <w:rPr>
          <w:rFonts w:cstheme="minorHAnsi"/>
          <w:color w:val="000000"/>
          <w:shd w:val="clear" w:color="auto" w:fill="FFFFFF"/>
        </w:rPr>
        <w:t>6</w:t>
      </w:r>
      <w:r w:rsidRPr="00865F8A">
        <w:rPr>
          <w:rFonts w:cstheme="minorHAnsi"/>
          <w:color w:val="000000"/>
          <w:shd w:val="clear" w:color="auto" w:fill="FFFFFF"/>
        </w:rPr>
        <w:t>] CIO, "The HTTPS-Only Standard - Technical Guidelines", </w:t>
      </w:r>
      <w:r w:rsidRPr="00865F8A">
        <w:rPr>
          <w:rFonts w:cstheme="minorHAnsi"/>
          <w:i/>
          <w:iCs/>
          <w:color w:val="000000"/>
          <w:shd w:val="clear" w:color="auto" w:fill="FFFFFF"/>
        </w:rPr>
        <w:t>Https.cio.gov</w:t>
      </w:r>
      <w:r w:rsidRPr="00865F8A">
        <w:rPr>
          <w:rFonts w:cstheme="minorHAnsi"/>
          <w:color w:val="000000"/>
          <w:shd w:val="clear" w:color="auto" w:fill="FFFFFF"/>
        </w:rPr>
        <w:t>. [Online]. Available: https://https.cio.gov/technical-guidelines/#. [Accessed: 25 July 2022].</w:t>
      </w:r>
    </w:p>
    <w:p w14:paraId="786D5AAE" w14:textId="41F19AC3" w:rsidR="00894852" w:rsidRPr="00865F8A" w:rsidRDefault="009D61F0" w:rsidP="0058657B">
      <w:pPr>
        <w:rPr>
          <w:rFonts w:cstheme="minorHAnsi"/>
          <w:color w:val="000000"/>
          <w:shd w:val="clear" w:color="auto" w:fill="FFFFFF"/>
        </w:rPr>
      </w:pPr>
      <w:r w:rsidRPr="00865F8A">
        <w:rPr>
          <w:rFonts w:cstheme="minorHAnsi"/>
          <w:color w:val="000000"/>
          <w:shd w:val="clear" w:color="auto" w:fill="FFFFFF"/>
        </w:rPr>
        <w:t>[17] Beagle Security, "Man-in-the-Middle (MITM) Attack: Types, Techniques and Prevention", </w:t>
      </w:r>
      <w:r w:rsidRPr="00865F8A">
        <w:rPr>
          <w:rFonts w:cstheme="minorHAnsi"/>
          <w:i/>
          <w:iCs/>
          <w:color w:val="000000"/>
          <w:shd w:val="clear" w:color="auto" w:fill="FFFFFF"/>
        </w:rPr>
        <w:t>beaglesecurity.com</w:t>
      </w:r>
      <w:r w:rsidRPr="00865F8A">
        <w:rPr>
          <w:rFonts w:cstheme="minorHAnsi"/>
          <w:color w:val="000000"/>
          <w:shd w:val="clear" w:color="auto" w:fill="FFFFFF"/>
        </w:rPr>
        <w:t>, 2020. [Online]. Available: https://beaglesecurity.com/blog/article/man-in-the-middle-attack.html. [Accessed: 25 July 2022].</w:t>
      </w:r>
    </w:p>
    <w:p w14:paraId="7F73F6A4" w14:textId="30BC8FE1" w:rsidR="00A812F9" w:rsidRPr="00865F8A" w:rsidRDefault="00271882" w:rsidP="0058657B">
      <w:pPr>
        <w:rPr>
          <w:rFonts w:cstheme="minorHAnsi"/>
          <w:color w:val="000000"/>
          <w:shd w:val="clear" w:color="auto" w:fill="FFFFFF"/>
        </w:rPr>
      </w:pPr>
      <w:r w:rsidRPr="00865F8A">
        <w:rPr>
          <w:rFonts w:cstheme="minorHAnsi"/>
          <w:color w:val="000000"/>
          <w:shd w:val="clear" w:color="auto" w:fill="FFFFFF"/>
        </w:rPr>
        <w:t>[1</w:t>
      </w:r>
      <w:r w:rsidR="00894852" w:rsidRPr="00865F8A">
        <w:rPr>
          <w:rFonts w:cstheme="minorHAnsi"/>
          <w:color w:val="000000"/>
          <w:shd w:val="clear" w:color="auto" w:fill="FFFFFF"/>
        </w:rPr>
        <w:t>8</w:t>
      </w:r>
      <w:r w:rsidRPr="00865F8A">
        <w:rPr>
          <w:rFonts w:cstheme="minorHAnsi"/>
          <w:color w:val="000000"/>
          <w:shd w:val="clear" w:color="auto" w:fill="FFFFFF"/>
        </w:rPr>
        <w:t>] B. Posey, "Network security gets a boost in Windows Server 2022", </w:t>
      </w:r>
      <w:r w:rsidRPr="00865F8A">
        <w:rPr>
          <w:rFonts w:cstheme="minorHAnsi"/>
          <w:i/>
          <w:iCs/>
          <w:color w:val="000000"/>
          <w:shd w:val="clear" w:color="auto" w:fill="FFFFFF"/>
        </w:rPr>
        <w:t>TechTarget</w:t>
      </w:r>
      <w:r w:rsidRPr="00865F8A">
        <w:rPr>
          <w:rFonts w:cstheme="minorHAnsi"/>
          <w:color w:val="000000"/>
          <w:shd w:val="clear" w:color="auto" w:fill="FFFFFF"/>
        </w:rPr>
        <w:t>, 2022. [Online]. Available: https://www.techtarget.com/searchwindowsserver/tip/Network-security-gets-a-boost-in-Windows-Server-2022#. [Accessed: 25 July 2022].</w:t>
      </w:r>
    </w:p>
    <w:p w14:paraId="687275A6" w14:textId="23AD7684" w:rsidR="0051461A" w:rsidRPr="00865F8A" w:rsidRDefault="00DD0A85" w:rsidP="0058657B">
      <w:pPr>
        <w:rPr>
          <w:rFonts w:cstheme="minorHAnsi"/>
          <w:color w:val="000000"/>
          <w:shd w:val="clear" w:color="auto" w:fill="FFFFFF"/>
        </w:rPr>
      </w:pPr>
      <w:r w:rsidRPr="00865F8A">
        <w:rPr>
          <w:rFonts w:cstheme="minorHAnsi"/>
          <w:color w:val="000000"/>
          <w:shd w:val="clear" w:color="auto" w:fill="FFFFFF"/>
        </w:rPr>
        <w:t xml:space="preserve">[19] </w:t>
      </w:r>
      <w:proofErr w:type="spellStart"/>
      <w:r w:rsidRPr="00865F8A">
        <w:rPr>
          <w:rFonts w:cstheme="minorHAnsi"/>
          <w:color w:val="000000"/>
          <w:shd w:val="clear" w:color="auto" w:fill="FFFFFF"/>
        </w:rPr>
        <w:t>Kinsta</w:t>
      </w:r>
      <w:proofErr w:type="spellEnd"/>
      <w:r w:rsidRPr="00865F8A">
        <w:rPr>
          <w:rFonts w:cstheme="minorHAnsi"/>
          <w:color w:val="000000"/>
          <w:shd w:val="clear" w:color="auto" w:fill="FFFFFF"/>
        </w:rPr>
        <w:t>, "TLS vs SSL: What's the Difference? Which One Should You Use?", </w:t>
      </w:r>
      <w:r w:rsidRPr="00865F8A">
        <w:rPr>
          <w:rFonts w:cstheme="minorHAnsi"/>
          <w:i/>
          <w:iCs/>
          <w:color w:val="000000"/>
          <w:shd w:val="clear" w:color="auto" w:fill="FFFFFF"/>
        </w:rPr>
        <w:t>Kinsta.com</w:t>
      </w:r>
      <w:r w:rsidRPr="00865F8A">
        <w:rPr>
          <w:rFonts w:cstheme="minorHAnsi"/>
          <w:color w:val="000000"/>
          <w:shd w:val="clear" w:color="auto" w:fill="FFFFFF"/>
        </w:rPr>
        <w:t>, 2022. [Online]. Available: https://kinsta.com/knowledgebase/tls-vs-ssl/. [Accessed: 26 July 2022].</w:t>
      </w:r>
    </w:p>
    <w:p w14:paraId="76041632" w14:textId="23154B4C" w:rsidR="00A13728" w:rsidRPr="00865F8A" w:rsidRDefault="00A13728" w:rsidP="0058657B">
      <w:pPr>
        <w:rPr>
          <w:rFonts w:cstheme="minorHAnsi"/>
          <w:color w:val="000000"/>
          <w:shd w:val="clear" w:color="auto" w:fill="FFFFFF"/>
        </w:rPr>
      </w:pPr>
      <w:r w:rsidRPr="00865F8A">
        <w:rPr>
          <w:rFonts w:cstheme="minorHAnsi"/>
          <w:color w:val="000000"/>
          <w:shd w:val="clear" w:color="auto" w:fill="FFFFFF"/>
        </w:rPr>
        <w:lastRenderedPageBreak/>
        <w:t>[20] Citrix, "How Do I Block SSLv2 on NetScaler?", </w:t>
      </w:r>
      <w:r w:rsidRPr="00865F8A">
        <w:rPr>
          <w:rFonts w:cstheme="minorHAnsi"/>
          <w:i/>
          <w:iCs/>
          <w:color w:val="000000"/>
          <w:shd w:val="clear" w:color="auto" w:fill="FFFFFF"/>
        </w:rPr>
        <w:t>Support.citrix.com</w:t>
      </w:r>
      <w:r w:rsidRPr="00865F8A">
        <w:rPr>
          <w:rFonts w:cstheme="minorHAnsi"/>
          <w:color w:val="000000"/>
          <w:shd w:val="clear" w:color="auto" w:fill="FFFFFF"/>
        </w:rPr>
        <w:t>, 2020. [Online]. Available: https://support.citrix.com/article/CTX205288/how-do-i-block-sslv2-on-netscaler. [Accessed: 26 July 2022].</w:t>
      </w:r>
    </w:p>
    <w:p w14:paraId="42F1D1E4" w14:textId="0E53D2E7" w:rsidR="00A13728" w:rsidRPr="00865F8A" w:rsidRDefault="006F4D6D" w:rsidP="0058657B">
      <w:pPr>
        <w:rPr>
          <w:rFonts w:cstheme="minorHAnsi"/>
          <w:color w:val="000000"/>
          <w:shd w:val="clear" w:color="auto" w:fill="FFFFFF"/>
        </w:rPr>
      </w:pPr>
      <w:r w:rsidRPr="00865F8A">
        <w:rPr>
          <w:rFonts w:cstheme="minorHAnsi"/>
          <w:color w:val="000000"/>
          <w:shd w:val="clear" w:color="auto" w:fill="FFFFFF"/>
        </w:rPr>
        <w:t xml:space="preserve">[21] </w:t>
      </w:r>
      <w:proofErr w:type="spellStart"/>
      <w:r w:rsidRPr="00865F8A">
        <w:rPr>
          <w:rFonts w:cstheme="minorHAnsi"/>
          <w:color w:val="000000"/>
          <w:shd w:val="clear" w:color="auto" w:fill="FFFFFF"/>
        </w:rPr>
        <w:t>Mageni</w:t>
      </w:r>
      <w:proofErr w:type="spellEnd"/>
      <w:r w:rsidRPr="00865F8A">
        <w:rPr>
          <w:rFonts w:cstheme="minorHAnsi"/>
          <w:color w:val="000000"/>
          <w:shd w:val="clear" w:color="auto" w:fill="FFFFFF"/>
        </w:rPr>
        <w:t>, "SSL/TLS: Deprecated SSLv2 and SSLv3 Protocol Detection", </w:t>
      </w:r>
      <w:r w:rsidRPr="00865F8A">
        <w:rPr>
          <w:rFonts w:cstheme="minorHAnsi"/>
          <w:i/>
          <w:iCs/>
          <w:color w:val="000000"/>
          <w:shd w:val="clear" w:color="auto" w:fill="FFFFFF"/>
        </w:rPr>
        <w:t>mageni.net</w:t>
      </w:r>
      <w:r w:rsidRPr="00865F8A">
        <w:rPr>
          <w:rFonts w:cstheme="minorHAnsi"/>
          <w:color w:val="000000"/>
          <w:shd w:val="clear" w:color="auto" w:fill="FFFFFF"/>
        </w:rPr>
        <w:t>, 2017. [Online]. Available: https://www.mageni.net/vulnerability/ssltls-deprecated-sslv2-and-sslv3-protocol-detection-111012. [Accessed: 26 July 2022].</w:t>
      </w:r>
    </w:p>
    <w:p w14:paraId="4F40B97A" w14:textId="35F9D07E" w:rsidR="006F4D6D" w:rsidRPr="00865F8A" w:rsidRDefault="006F4D6D" w:rsidP="0058657B">
      <w:pPr>
        <w:rPr>
          <w:rFonts w:cstheme="minorHAnsi"/>
          <w:color w:val="000000"/>
          <w:shd w:val="clear" w:color="auto" w:fill="FFFFFF"/>
        </w:rPr>
      </w:pPr>
      <w:r w:rsidRPr="00865F8A">
        <w:rPr>
          <w:rFonts w:cstheme="minorHAnsi"/>
          <w:color w:val="000000"/>
          <w:shd w:val="clear" w:color="auto" w:fill="FFFFFF"/>
        </w:rPr>
        <w:t>[22] R. Barnes, "The POODLE Attack and the End of SSL 3.0 – Mozilla Security Blog", </w:t>
      </w:r>
      <w:r w:rsidRPr="00865F8A">
        <w:rPr>
          <w:rFonts w:cstheme="minorHAnsi"/>
          <w:i/>
          <w:iCs/>
          <w:color w:val="000000"/>
          <w:shd w:val="clear" w:color="auto" w:fill="FFFFFF"/>
        </w:rPr>
        <w:t>Mozilla Security Blog</w:t>
      </w:r>
      <w:r w:rsidRPr="00865F8A">
        <w:rPr>
          <w:rFonts w:cstheme="minorHAnsi"/>
          <w:color w:val="000000"/>
          <w:shd w:val="clear" w:color="auto" w:fill="FFFFFF"/>
        </w:rPr>
        <w:t>, 2014. [Online]. Available: https://blog.mozilla.org/security/2014/10/14/the-poodle-attack-and-the-end-of-ssl-3-0/. [Accessed: 26 July 2022].</w:t>
      </w:r>
    </w:p>
    <w:p w14:paraId="28C5F2DE" w14:textId="26A15FAF" w:rsidR="006F4D6D" w:rsidRPr="00865F8A" w:rsidRDefault="00602691" w:rsidP="0058657B">
      <w:pPr>
        <w:rPr>
          <w:rFonts w:cstheme="minorHAnsi"/>
          <w:color w:val="000000"/>
          <w:shd w:val="clear" w:color="auto" w:fill="FFFFFF"/>
        </w:rPr>
      </w:pPr>
      <w:r w:rsidRPr="00865F8A">
        <w:rPr>
          <w:rFonts w:cstheme="minorHAnsi"/>
          <w:color w:val="000000"/>
          <w:shd w:val="clear" w:color="auto" w:fill="FFFFFF"/>
        </w:rPr>
        <w:t xml:space="preserve">[23] TechTarget Contributor, "what is a </w:t>
      </w:r>
      <w:proofErr w:type="spellStart"/>
      <w:r w:rsidRPr="00865F8A">
        <w:rPr>
          <w:rFonts w:cstheme="minorHAnsi"/>
          <w:color w:val="000000"/>
          <w:shd w:val="clear" w:color="auto" w:fill="FFFFFF"/>
        </w:rPr>
        <w:t>POODlE</w:t>
      </w:r>
      <w:proofErr w:type="spellEnd"/>
      <w:r w:rsidRPr="00865F8A">
        <w:rPr>
          <w:rFonts w:cstheme="minorHAnsi"/>
          <w:color w:val="000000"/>
          <w:shd w:val="clear" w:color="auto" w:fill="FFFFFF"/>
        </w:rPr>
        <w:t xml:space="preserve"> attack?", </w:t>
      </w:r>
      <w:r w:rsidRPr="00865F8A">
        <w:rPr>
          <w:rFonts w:cstheme="minorHAnsi"/>
          <w:i/>
          <w:iCs/>
          <w:color w:val="000000"/>
          <w:shd w:val="clear" w:color="auto" w:fill="FFFFFF"/>
        </w:rPr>
        <w:t>WhatIs.com</w:t>
      </w:r>
      <w:r w:rsidRPr="00865F8A">
        <w:rPr>
          <w:rFonts w:cstheme="minorHAnsi"/>
          <w:color w:val="000000"/>
          <w:shd w:val="clear" w:color="auto" w:fill="FFFFFF"/>
        </w:rPr>
        <w:t>, 2021. [Online]. Available: https://www.techtarget.com/whatis/definition/POODLE-attack. [Accessed: 26 July 2022].</w:t>
      </w:r>
    </w:p>
    <w:p w14:paraId="18AD4F18" w14:textId="4EB28DAE" w:rsidR="00602691" w:rsidRPr="00865F8A" w:rsidRDefault="00FE0AC1" w:rsidP="0058657B">
      <w:pPr>
        <w:rPr>
          <w:rFonts w:cstheme="minorHAnsi"/>
          <w:color w:val="000000"/>
          <w:shd w:val="clear" w:color="auto" w:fill="FFFFFF"/>
        </w:rPr>
      </w:pPr>
      <w:r w:rsidRPr="00865F8A">
        <w:rPr>
          <w:rFonts w:cstheme="minorHAnsi"/>
          <w:color w:val="000000"/>
          <w:shd w:val="clear" w:color="auto" w:fill="FFFFFF"/>
        </w:rPr>
        <w:t>[24] Cybersecurity and Infrastructure Security Agency, "SSL 3.0 Protocol Vulnerability and POODLE Attack", </w:t>
      </w:r>
      <w:r w:rsidRPr="00865F8A">
        <w:rPr>
          <w:rFonts w:cstheme="minorHAnsi"/>
          <w:i/>
          <w:iCs/>
          <w:color w:val="000000"/>
          <w:shd w:val="clear" w:color="auto" w:fill="FFFFFF"/>
        </w:rPr>
        <w:t>Cisa.gov</w:t>
      </w:r>
      <w:r w:rsidRPr="00865F8A">
        <w:rPr>
          <w:rFonts w:cstheme="minorHAnsi"/>
          <w:color w:val="000000"/>
          <w:shd w:val="clear" w:color="auto" w:fill="FFFFFF"/>
        </w:rPr>
        <w:t>, 2016. [Online]. Available: https://www.cisa.gov/uscert/ncas/alerts/TA14-290A. [Accessed: 26 July 2022].</w:t>
      </w:r>
    </w:p>
    <w:p w14:paraId="54803956" w14:textId="77C19A83" w:rsidR="006B12E3" w:rsidRPr="00865F8A" w:rsidRDefault="006B12E3" w:rsidP="0058657B">
      <w:pPr>
        <w:rPr>
          <w:rFonts w:cstheme="minorHAnsi"/>
          <w:color w:val="000000"/>
          <w:shd w:val="clear" w:color="auto" w:fill="FFFFFF"/>
        </w:rPr>
      </w:pPr>
      <w:r w:rsidRPr="00865F8A">
        <w:rPr>
          <w:rFonts w:cstheme="minorHAnsi"/>
          <w:color w:val="000000"/>
          <w:shd w:val="clear" w:color="auto" w:fill="FFFFFF"/>
        </w:rPr>
        <w:t>[25] Y. Singh, "RSA Full Form", </w:t>
      </w:r>
      <w:r w:rsidRPr="00865F8A">
        <w:rPr>
          <w:rFonts w:cstheme="minorHAnsi"/>
          <w:i/>
          <w:iCs/>
          <w:color w:val="000000"/>
          <w:shd w:val="clear" w:color="auto" w:fill="FFFFFF"/>
        </w:rPr>
        <w:t>geeksforgeeks.org</w:t>
      </w:r>
      <w:r w:rsidRPr="00865F8A">
        <w:rPr>
          <w:rFonts w:cstheme="minorHAnsi"/>
          <w:color w:val="000000"/>
          <w:shd w:val="clear" w:color="auto" w:fill="FFFFFF"/>
        </w:rPr>
        <w:t>, 2021. [Online]. Available: https://www.geeksforgeeks.org/rsa-full-form/. [Accessed: 26 July 2022].</w:t>
      </w:r>
    </w:p>
    <w:p w14:paraId="269A675C" w14:textId="7BC98757" w:rsidR="006B12E3" w:rsidRPr="00865F8A" w:rsidRDefault="000D61C7" w:rsidP="0058657B">
      <w:pPr>
        <w:rPr>
          <w:rFonts w:cstheme="minorHAnsi"/>
          <w:color w:val="000000"/>
          <w:shd w:val="clear" w:color="auto" w:fill="FFFFFF"/>
        </w:rPr>
      </w:pPr>
      <w:r w:rsidRPr="00865F8A">
        <w:rPr>
          <w:rFonts w:cstheme="minorHAnsi"/>
          <w:color w:val="000000"/>
          <w:shd w:val="clear" w:color="auto" w:fill="FFFFFF"/>
        </w:rPr>
        <w:t>[26] IBM, "RSA private and public keys", </w:t>
      </w:r>
      <w:r w:rsidRPr="00865F8A">
        <w:rPr>
          <w:rFonts w:cstheme="minorHAnsi"/>
          <w:i/>
          <w:iCs/>
          <w:color w:val="000000"/>
          <w:shd w:val="clear" w:color="auto" w:fill="FFFFFF"/>
        </w:rPr>
        <w:t>Ibm.com</w:t>
      </w:r>
      <w:r w:rsidRPr="00865F8A">
        <w:rPr>
          <w:rFonts w:cstheme="minorHAnsi"/>
          <w:color w:val="000000"/>
          <w:shd w:val="clear" w:color="auto" w:fill="FFFFFF"/>
        </w:rPr>
        <w:t>, 2022. [Online]. Available: https://www.ibm.com/docs/en/zos/2.1.0?topic=keys-rsa-private-public. [Accessed: 26 July 2022].</w:t>
      </w:r>
    </w:p>
    <w:p w14:paraId="0042648A" w14:textId="18CCB2CF" w:rsidR="000D61C7" w:rsidRPr="00865F8A" w:rsidRDefault="000D61C7" w:rsidP="0058657B">
      <w:pPr>
        <w:rPr>
          <w:rFonts w:cstheme="minorHAnsi"/>
          <w:color w:val="000000"/>
          <w:shd w:val="clear" w:color="auto" w:fill="FFFFFF"/>
        </w:rPr>
      </w:pPr>
      <w:r w:rsidRPr="00865F8A">
        <w:rPr>
          <w:rFonts w:cstheme="minorHAnsi"/>
          <w:color w:val="000000"/>
          <w:shd w:val="clear" w:color="auto" w:fill="FFFFFF"/>
        </w:rPr>
        <w:t>[27] CA/Browser Forum, "Baseline Requirements for the Issuance and Management of Publicly-Trusted Certificates, v.1.0", </w:t>
      </w:r>
      <w:r w:rsidRPr="00865F8A">
        <w:rPr>
          <w:rFonts w:cstheme="minorHAnsi"/>
          <w:i/>
          <w:iCs/>
          <w:color w:val="000000"/>
          <w:shd w:val="clear" w:color="auto" w:fill="FFFFFF"/>
        </w:rPr>
        <w:t>Cabforum.org</w:t>
      </w:r>
      <w:r w:rsidRPr="00865F8A">
        <w:rPr>
          <w:rFonts w:cstheme="minorHAnsi"/>
          <w:color w:val="000000"/>
          <w:shd w:val="clear" w:color="auto" w:fill="FFFFFF"/>
        </w:rPr>
        <w:t>, 2012. [Online]. Available: https://www.cabforum.org/wp-content/uploads/Baseline_Requirements_V1.pdf. [Accessed: 26 July 2022].</w:t>
      </w:r>
    </w:p>
    <w:p w14:paraId="5F2F44DC" w14:textId="31957DA8" w:rsidR="000D61C7" w:rsidRPr="00865F8A" w:rsidRDefault="00B364BC" w:rsidP="0058657B">
      <w:pPr>
        <w:rPr>
          <w:rFonts w:cstheme="minorHAnsi"/>
          <w:color w:val="000000"/>
          <w:shd w:val="clear" w:color="auto" w:fill="FFFFFF"/>
        </w:rPr>
      </w:pPr>
      <w:r w:rsidRPr="00865F8A">
        <w:rPr>
          <w:rFonts w:cstheme="minorHAnsi"/>
          <w:color w:val="000000"/>
          <w:shd w:val="clear" w:color="auto" w:fill="FFFFFF"/>
        </w:rPr>
        <w:t>[28] OpenSSL, "Heap memory corruption with RSA private key operation", </w:t>
      </w:r>
      <w:r w:rsidRPr="00865F8A">
        <w:rPr>
          <w:rFonts w:cstheme="minorHAnsi"/>
          <w:i/>
          <w:iCs/>
          <w:color w:val="000000"/>
          <w:shd w:val="clear" w:color="auto" w:fill="FFFFFF"/>
        </w:rPr>
        <w:t>openssl.org</w:t>
      </w:r>
      <w:r w:rsidRPr="00865F8A">
        <w:rPr>
          <w:rFonts w:cstheme="minorHAnsi"/>
          <w:color w:val="000000"/>
          <w:shd w:val="clear" w:color="auto" w:fill="FFFFFF"/>
        </w:rPr>
        <w:t>, 2022. [Online]. Available: https://www.openssl.org/news/secadv/20220705.txt. [Accessed: 26 July 2022].</w:t>
      </w:r>
    </w:p>
    <w:p w14:paraId="26E77C1A" w14:textId="2AD972E9" w:rsidR="00B364BC" w:rsidRPr="00865F8A" w:rsidRDefault="00B364BC" w:rsidP="00B364BC">
      <w:pPr>
        <w:ind w:left="720"/>
        <w:rPr>
          <w:rFonts w:cstheme="minorHAnsi"/>
          <w:color w:val="000000"/>
          <w:shd w:val="clear" w:color="auto" w:fill="FFFFFF"/>
        </w:rPr>
      </w:pPr>
      <w:r w:rsidRPr="00865F8A">
        <w:rPr>
          <w:rFonts w:cstheme="minorHAnsi"/>
          <w:color w:val="000000"/>
          <w:shd w:val="clear" w:color="auto" w:fill="FFFFFF"/>
        </w:rPr>
        <w:t>CVE, "CVE-2022-2274 Detail", </w:t>
      </w:r>
      <w:r w:rsidRPr="00865F8A">
        <w:rPr>
          <w:rFonts w:cstheme="minorHAnsi"/>
          <w:i/>
          <w:iCs/>
          <w:color w:val="000000"/>
          <w:shd w:val="clear" w:color="auto" w:fill="FFFFFF"/>
        </w:rPr>
        <w:t>Cve.org</w:t>
      </w:r>
      <w:r w:rsidRPr="00865F8A">
        <w:rPr>
          <w:rFonts w:cstheme="minorHAnsi"/>
          <w:color w:val="000000"/>
          <w:shd w:val="clear" w:color="auto" w:fill="FFFFFF"/>
        </w:rPr>
        <w:t>, 2022. [Online]. Available: https://www.cve.org/CVERecord?id=CVE-2022-2274. [Accessed: 26 July 2022].</w:t>
      </w:r>
    </w:p>
    <w:p w14:paraId="4C5F74C6" w14:textId="2B05EFB5" w:rsidR="00B364BC" w:rsidRPr="00865F8A" w:rsidRDefault="00766E56" w:rsidP="00B364BC">
      <w:pPr>
        <w:rPr>
          <w:rFonts w:cstheme="minorHAnsi"/>
          <w:color w:val="000000"/>
          <w:shd w:val="clear" w:color="auto" w:fill="FFFFFF"/>
        </w:rPr>
      </w:pPr>
      <w:r w:rsidRPr="00865F8A">
        <w:rPr>
          <w:rFonts w:cstheme="minorHAnsi"/>
          <w:color w:val="000000"/>
          <w:shd w:val="clear" w:color="auto" w:fill="FFFFFF"/>
        </w:rPr>
        <w:t>[29] Checkpoint, "What is Remote Code Execution (RCE)?", </w:t>
      </w:r>
      <w:r w:rsidRPr="00865F8A">
        <w:rPr>
          <w:rFonts w:cstheme="minorHAnsi"/>
          <w:i/>
          <w:iCs/>
          <w:color w:val="000000"/>
          <w:shd w:val="clear" w:color="auto" w:fill="FFFFFF"/>
        </w:rPr>
        <w:t>Check Point Software</w:t>
      </w:r>
      <w:r w:rsidRPr="00865F8A">
        <w:rPr>
          <w:rFonts w:cstheme="minorHAnsi"/>
          <w:color w:val="000000"/>
          <w:shd w:val="clear" w:color="auto" w:fill="FFFFFF"/>
        </w:rPr>
        <w:t>. [Online]. Available: https://www.checkpoint.com/cyber-hub/cyber-security/what-is-remote-code-execution-rce/#. [Accessed: 26 July 2022].</w:t>
      </w:r>
    </w:p>
    <w:p w14:paraId="61AF3568" w14:textId="747A429E" w:rsidR="00766E56" w:rsidRPr="00865F8A" w:rsidRDefault="00865F8A" w:rsidP="00B364BC">
      <w:pPr>
        <w:rPr>
          <w:rFonts w:cstheme="minorHAnsi"/>
          <w:color w:val="000000"/>
          <w:shd w:val="clear" w:color="auto" w:fill="FFFFFF"/>
        </w:rPr>
      </w:pPr>
      <w:r w:rsidRPr="00865F8A">
        <w:rPr>
          <w:rFonts w:cstheme="minorHAnsi"/>
          <w:color w:val="000000"/>
          <w:shd w:val="clear" w:color="auto" w:fill="FFFFFF"/>
        </w:rPr>
        <w:t>[30] Tenable, "SSL/TLS Certificate RSA Keys Less Than 2048 bits", </w:t>
      </w:r>
      <w:r w:rsidRPr="00865F8A">
        <w:rPr>
          <w:rFonts w:cstheme="minorHAnsi"/>
          <w:i/>
          <w:iCs/>
          <w:color w:val="000000"/>
          <w:shd w:val="clear" w:color="auto" w:fill="FFFFFF"/>
        </w:rPr>
        <w:t>tenable.com</w:t>
      </w:r>
      <w:r w:rsidRPr="00865F8A">
        <w:rPr>
          <w:rFonts w:cstheme="minorHAnsi"/>
          <w:color w:val="000000"/>
          <w:shd w:val="clear" w:color="auto" w:fill="FFFFFF"/>
        </w:rPr>
        <w:t>, 2021. [Online]. Available: https://www.tenable.com/plugins/was/112540. [Accessed: 26 July 2022].</w:t>
      </w:r>
    </w:p>
    <w:p w14:paraId="4ACE836A" w14:textId="70B60ECA" w:rsidR="00766E56" w:rsidRPr="00C106A3" w:rsidRDefault="00037A0A" w:rsidP="00B364BC">
      <w:pPr>
        <w:rPr>
          <w:rFonts w:cstheme="minorHAnsi"/>
          <w:color w:val="000000"/>
          <w:shd w:val="clear" w:color="auto" w:fill="FFFFFF"/>
        </w:rPr>
      </w:pPr>
      <w:r w:rsidRPr="00C106A3">
        <w:rPr>
          <w:rFonts w:cstheme="minorHAnsi"/>
          <w:color w:val="000000"/>
          <w:shd w:val="clear" w:color="auto" w:fill="FFFFFF"/>
        </w:rPr>
        <w:t>[31] File-Extensions, "How to open and convert files with RNSMWR file extension", </w:t>
      </w:r>
      <w:r w:rsidRPr="00C106A3">
        <w:rPr>
          <w:rFonts w:cstheme="minorHAnsi"/>
          <w:i/>
          <w:iCs/>
          <w:color w:val="000000"/>
          <w:shd w:val="clear" w:color="auto" w:fill="FFFFFF"/>
        </w:rPr>
        <w:t>File-extensions.org</w:t>
      </w:r>
      <w:r w:rsidRPr="00C106A3">
        <w:rPr>
          <w:rFonts w:cstheme="minorHAnsi"/>
          <w:color w:val="000000"/>
          <w:shd w:val="clear" w:color="auto" w:fill="FFFFFF"/>
        </w:rPr>
        <w:t>. [Online]. Available: https://www.file-extensions.org/rnsmwr-file-extension#description. [Accessed: 26 July 2022].</w:t>
      </w:r>
    </w:p>
    <w:p w14:paraId="6A675402" w14:textId="699BCBA2" w:rsidR="00AE7B0F" w:rsidRPr="00AE7B0F" w:rsidRDefault="00AE7B0F" w:rsidP="00B364BC">
      <w:pPr>
        <w:rPr>
          <w:rFonts w:cstheme="minorHAnsi"/>
          <w:color w:val="000000"/>
          <w:sz w:val="24"/>
          <w:szCs w:val="24"/>
          <w:shd w:val="clear" w:color="auto" w:fill="FFFFFF"/>
        </w:rPr>
      </w:pPr>
      <w:r w:rsidRPr="00AE7B0F">
        <w:rPr>
          <w:rFonts w:cstheme="minorHAnsi"/>
          <w:color w:val="000000"/>
          <w:shd w:val="clear" w:color="auto" w:fill="FFFFFF"/>
        </w:rPr>
        <w:t xml:space="preserve">[32] </w:t>
      </w:r>
      <w:proofErr w:type="spellStart"/>
      <w:r w:rsidRPr="00AE7B0F">
        <w:rPr>
          <w:rFonts w:cstheme="minorHAnsi"/>
          <w:color w:val="000000"/>
          <w:shd w:val="clear" w:color="auto" w:fill="FFFFFF"/>
        </w:rPr>
        <w:t>GoldSparrow</w:t>
      </w:r>
      <w:proofErr w:type="spellEnd"/>
      <w:r w:rsidRPr="00AE7B0F">
        <w:rPr>
          <w:rFonts w:cstheme="minorHAnsi"/>
          <w:color w:val="000000"/>
          <w:shd w:val="clear" w:color="auto" w:fill="FFFFFF"/>
        </w:rPr>
        <w:t>, "Gremit Ransomware", </w:t>
      </w:r>
      <w:r w:rsidRPr="00AE7B0F">
        <w:rPr>
          <w:rFonts w:cstheme="minorHAnsi"/>
          <w:i/>
          <w:iCs/>
          <w:color w:val="000000"/>
          <w:shd w:val="clear" w:color="auto" w:fill="FFFFFF"/>
        </w:rPr>
        <w:t>enigmasoftware.com</w:t>
      </w:r>
      <w:r w:rsidRPr="00AE7B0F">
        <w:rPr>
          <w:rFonts w:cstheme="minorHAnsi"/>
          <w:color w:val="000000"/>
          <w:shd w:val="clear" w:color="auto" w:fill="FFFFFF"/>
        </w:rPr>
        <w:t>. [Online]. Available: https://www.enigmasoftware.com/gremitransomware-removal/. [Accessed: 26 July 2022].</w:t>
      </w:r>
      <w:r w:rsidRPr="00AE7B0F">
        <w:rPr>
          <w:rFonts w:cstheme="minorHAnsi"/>
          <w:color w:val="000000"/>
          <w:sz w:val="24"/>
          <w:szCs w:val="24"/>
          <w:shd w:val="clear" w:color="auto" w:fill="FFFFFF"/>
        </w:rPr>
        <w:t xml:space="preserve"> </w:t>
      </w:r>
    </w:p>
    <w:p w14:paraId="4B6CE705" w14:textId="076C8CEF" w:rsidR="00C106A3" w:rsidRPr="00C106A3" w:rsidRDefault="00C106A3" w:rsidP="00B364BC">
      <w:pPr>
        <w:rPr>
          <w:rFonts w:cstheme="minorHAnsi"/>
          <w:color w:val="000000"/>
          <w:shd w:val="clear" w:color="auto" w:fill="FFFFFF"/>
        </w:rPr>
      </w:pPr>
      <w:r w:rsidRPr="00C106A3">
        <w:rPr>
          <w:rFonts w:cstheme="minorHAnsi"/>
          <w:color w:val="000000"/>
          <w:shd w:val="clear" w:color="auto" w:fill="FFFFFF"/>
        </w:rPr>
        <w:t>[33] N. Jones, "5 Ways Ransomware Can Negatively Impact Your Business", </w:t>
      </w:r>
      <w:r w:rsidRPr="00C106A3">
        <w:rPr>
          <w:rFonts w:cstheme="minorHAnsi"/>
          <w:i/>
          <w:iCs/>
          <w:color w:val="000000"/>
          <w:shd w:val="clear" w:color="auto" w:fill="FFFFFF"/>
        </w:rPr>
        <w:t>egnyte.com</w:t>
      </w:r>
      <w:r w:rsidRPr="00C106A3">
        <w:rPr>
          <w:rFonts w:cstheme="minorHAnsi"/>
          <w:color w:val="000000"/>
          <w:shd w:val="clear" w:color="auto" w:fill="FFFFFF"/>
        </w:rPr>
        <w:t>, 2022. [Online]. Available: https://www.egnyte.com/blog/post/5-ways-ransomware-can-negatively-impact-your-business#. [Accessed: 26 July 2022].</w:t>
      </w:r>
    </w:p>
    <w:p w14:paraId="3CA089D5" w14:textId="6A900EEA" w:rsidR="006B12E3" w:rsidRPr="0009775C" w:rsidRDefault="00734697" w:rsidP="0058657B">
      <w:pPr>
        <w:rPr>
          <w:rFonts w:cstheme="minorHAnsi"/>
          <w:color w:val="000000"/>
          <w:shd w:val="clear" w:color="auto" w:fill="FFFFFF"/>
        </w:rPr>
      </w:pPr>
      <w:r w:rsidRPr="0009775C">
        <w:rPr>
          <w:rFonts w:cstheme="minorHAnsi"/>
          <w:color w:val="000000"/>
          <w:shd w:val="clear" w:color="auto" w:fill="FFFFFF"/>
        </w:rPr>
        <w:lastRenderedPageBreak/>
        <w:t>[34] E. Stewart, "</w:t>
      </w:r>
      <w:proofErr w:type="spellStart"/>
      <w:r w:rsidRPr="0009775C">
        <w:rPr>
          <w:rFonts w:cstheme="minorHAnsi"/>
          <w:color w:val="000000"/>
          <w:shd w:val="clear" w:color="auto" w:fill="FFFFFF"/>
        </w:rPr>
        <w:t>Evillock</w:t>
      </w:r>
      <w:proofErr w:type="spellEnd"/>
      <w:r w:rsidRPr="0009775C">
        <w:rPr>
          <w:rFonts w:cstheme="minorHAnsi"/>
          <w:color w:val="000000"/>
          <w:shd w:val="clear" w:color="auto" w:fill="FFFFFF"/>
        </w:rPr>
        <w:t xml:space="preserve"> Virus File Ransomware Removal (+File Recovery)", </w:t>
      </w:r>
      <w:r w:rsidRPr="0009775C">
        <w:rPr>
          <w:rFonts w:cstheme="minorHAnsi"/>
          <w:i/>
          <w:iCs/>
          <w:color w:val="000000"/>
          <w:shd w:val="clear" w:color="auto" w:fill="FFFFFF"/>
        </w:rPr>
        <w:t>owser.org</w:t>
      </w:r>
      <w:r w:rsidRPr="0009775C">
        <w:rPr>
          <w:rFonts w:cstheme="minorHAnsi"/>
          <w:color w:val="000000"/>
          <w:shd w:val="clear" w:color="auto" w:fill="FFFFFF"/>
        </w:rPr>
        <w:t>, 2017. [Online]. Available: https://dowser.org/evillock-virus-file-ransomware-remove/?noamp=mobile. [Accessed: 26 July 2022].</w:t>
      </w:r>
    </w:p>
    <w:p w14:paraId="299E9AC3" w14:textId="56BD8654" w:rsidR="0009775C" w:rsidRDefault="0009775C" w:rsidP="0058657B">
      <w:pPr>
        <w:rPr>
          <w:rFonts w:cstheme="minorHAnsi"/>
          <w:color w:val="000000"/>
          <w:shd w:val="clear" w:color="auto" w:fill="FFFFFF"/>
        </w:rPr>
      </w:pPr>
      <w:r w:rsidRPr="0009775C">
        <w:rPr>
          <w:rFonts w:cstheme="minorHAnsi"/>
          <w:color w:val="000000"/>
          <w:shd w:val="clear" w:color="auto" w:fill="FFFFFF"/>
        </w:rPr>
        <w:t xml:space="preserve">[35] A. </w:t>
      </w:r>
      <w:proofErr w:type="spellStart"/>
      <w:r w:rsidRPr="0009775C">
        <w:rPr>
          <w:rFonts w:cstheme="minorHAnsi"/>
          <w:color w:val="000000"/>
          <w:shd w:val="clear" w:color="auto" w:fill="FFFFFF"/>
        </w:rPr>
        <w:t>Vigderman</w:t>
      </w:r>
      <w:proofErr w:type="spellEnd"/>
      <w:r w:rsidRPr="0009775C">
        <w:rPr>
          <w:rFonts w:cstheme="minorHAnsi"/>
          <w:color w:val="000000"/>
          <w:shd w:val="clear" w:color="auto" w:fill="FFFFFF"/>
        </w:rPr>
        <w:t xml:space="preserve"> and G. Turner, "What Is a Trojan Horse Virus &amp; How Do You Get Rid of It?", </w:t>
      </w:r>
      <w:r w:rsidRPr="0009775C">
        <w:rPr>
          <w:rFonts w:cstheme="minorHAnsi"/>
          <w:i/>
          <w:iCs/>
          <w:color w:val="000000"/>
          <w:shd w:val="clear" w:color="auto" w:fill="FFFFFF"/>
        </w:rPr>
        <w:t>security.org</w:t>
      </w:r>
      <w:r w:rsidRPr="0009775C">
        <w:rPr>
          <w:rFonts w:cstheme="minorHAnsi"/>
          <w:color w:val="000000"/>
          <w:shd w:val="clear" w:color="auto" w:fill="FFFFFF"/>
        </w:rPr>
        <w:t>, 2022. [Online]. Available: https://www.security.org/antivirus/trojan/. [Accessed: 26 July 2022].</w:t>
      </w:r>
    </w:p>
    <w:p w14:paraId="36397EDD" w14:textId="03C564C4" w:rsidR="003A2D0B" w:rsidRDefault="003A2D0B" w:rsidP="0058657B">
      <w:pPr>
        <w:rPr>
          <w:rFonts w:cstheme="minorHAnsi"/>
          <w:color w:val="000000"/>
          <w:shd w:val="clear" w:color="auto" w:fill="FFFFFF"/>
        </w:rPr>
      </w:pPr>
      <w:r w:rsidRPr="003A2D0B">
        <w:rPr>
          <w:rFonts w:cstheme="minorHAnsi"/>
          <w:color w:val="000000"/>
          <w:shd w:val="clear" w:color="auto" w:fill="FFFFFF"/>
        </w:rPr>
        <w:t>[</w:t>
      </w:r>
      <w:r>
        <w:rPr>
          <w:rFonts w:cstheme="minorHAnsi"/>
          <w:color w:val="000000"/>
          <w:shd w:val="clear" w:color="auto" w:fill="FFFFFF"/>
        </w:rPr>
        <w:t>36</w:t>
      </w:r>
      <w:r w:rsidRPr="003A2D0B">
        <w:rPr>
          <w:rFonts w:cstheme="minorHAnsi"/>
          <w:color w:val="000000"/>
          <w:shd w:val="clear" w:color="auto" w:fill="FFFFFF"/>
        </w:rPr>
        <w:t>]</w:t>
      </w:r>
      <w:r>
        <w:rPr>
          <w:rFonts w:cstheme="minorHAnsi"/>
          <w:color w:val="000000"/>
          <w:shd w:val="clear" w:color="auto" w:fill="FFFFFF"/>
        </w:rPr>
        <w:t xml:space="preserve"> </w:t>
      </w:r>
      <w:r w:rsidRPr="003A2D0B">
        <w:rPr>
          <w:rFonts w:cstheme="minorHAnsi"/>
          <w:color w:val="000000"/>
          <w:shd w:val="clear" w:color="auto" w:fill="FFFFFF"/>
        </w:rPr>
        <w:t>National Cybersecurity Alliance, "Securing Your Home Network", </w:t>
      </w:r>
      <w:r w:rsidRPr="003A2D0B">
        <w:rPr>
          <w:rFonts w:cstheme="minorHAnsi"/>
          <w:i/>
          <w:iCs/>
          <w:color w:val="000000"/>
          <w:shd w:val="clear" w:color="auto" w:fill="FFFFFF"/>
        </w:rPr>
        <w:t>https://staysafeonline.org/</w:t>
      </w:r>
      <w:r w:rsidRPr="003A2D0B">
        <w:rPr>
          <w:rFonts w:cstheme="minorHAnsi"/>
          <w:color w:val="000000"/>
          <w:shd w:val="clear" w:color="auto" w:fill="FFFFFF"/>
        </w:rPr>
        <w:t>, 2022. [Online]. Available: https://staysafeonline.org/online-safety-privacy-basics/securing-your-home-network/. [Accessed: 27 Jul</w:t>
      </w:r>
      <w:r>
        <w:rPr>
          <w:rFonts w:cstheme="minorHAnsi"/>
          <w:color w:val="000000"/>
          <w:shd w:val="clear" w:color="auto" w:fill="FFFFFF"/>
        </w:rPr>
        <w:t>y</w:t>
      </w:r>
      <w:r w:rsidRPr="003A2D0B">
        <w:rPr>
          <w:rFonts w:cstheme="minorHAnsi"/>
          <w:color w:val="000000"/>
          <w:shd w:val="clear" w:color="auto" w:fill="FFFFFF"/>
        </w:rPr>
        <w:t xml:space="preserve"> 2022].</w:t>
      </w:r>
    </w:p>
    <w:p w14:paraId="031AA79D" w14:textId="27A804B9" w:rsidR="00F8686D" w:rsidRPr="00F96FA7" w:rsidRDefault="00F96FA7" w:rsidP="0058657B">
      <w:pPr>
        <w:rPr>
          <w:rFonts w:cstheme="minorHAnsi"/>
          <w:color w:val="000000"/>
          <w:shd w:val="clear" w:color="auto" w:fill="FFFFFF"/>
        </w:rPr>
      </w:pPr>
      <w:r w:rsidRPr="00F96FA7">
        <w:rPr>
          <w:rFonts w:cstheme="minorHAnsi"/>
          <w:color w:val="000000"/>
          <w:shd w:val="clear" w:color="auto" w:fill="FFFFFF"/>
        </w:rPr>
        <w:t>[37] Restorepoint, "What Are Network Security Devices?", </w:t>
      </w:r>
      <w:r w:rsidRPr="00F96FA7">
        <w:rPr>
          <w:rFonts w:cstheme="minorHAnsi"/>
          <w:i/>
          <w:iCs/>
          <w:color w:val="000000"/>
          <w:shd w:val="clear" w:color="auto" w:fill="FFFFFF"/>
        </w:rPr>
        <w:t>restorepoint.com</w:t>
      </w:r>
      <w:r w:rsidRPr="00F96FA7">
        <w:rPr>
          <w:rFonts w:cstheme="minorHAnsi"/>
          <w:color w:val="000000"/>
          <w:shd w:val="clear" w:color="auto" w:fill="FFFFFF"/>
        </w:rPr>
        <w:t>. [Online]. Available: https://www.restorepoint.com/topics/what-are-network-security-devices. [Accessed: 27 July 2022].</w:t>
      </w:r>
    </w:p>
    <w:p w14:paraId="2304B351" w14:textId="363BE11F" w:rsidR="00F96FA7" w:rsidRPr="00F96FA7" w:rsidRDefault="00F96FA7" w:rsidP="0058657B">
      <w:pPr>
        <w:rPr>
          <w:rFonts w:cstheme="minorHAnsi"/>
          <w:color w:val="000000"/>
          <w:shd w:val="clear" w:color="auto" w:fill="FFFFFF"/>
        </w:rPr>
      </w:pPr>
      <w:r w:rsidRPr="00F96FA7">
        <w:rPr>
          <w:rFonts w:cstheme="minorHAnsi"/>
          <w:color w:val="000000"/>
          <w:shd w:val="clear" w:color="auto" w:fill="FFFFFF"/>
        </w:rPr>
        <w:t>[38] R. Townsend, "Access Control Models", </w:t>
      </w:r>
      <w:r w:rsidRPr="00F96FA7">
        <w:rPr>
          <w:rFonts w:cstheme="minorHAnsi"/>
          <w:i/>
          <w:iCs/>
          <w:color w:val="000000"/>
          <w:shd w:val="clear" w:color="auto" w:fill="FFFFFF"/>
        </w:rPr>
        <w:t>Westoahu.hawaii.edu</w:t>
      </w:r>
      <w:r w:rsidRPr="00F96FA7">
        <w:rPr>
          <w:rFonts w:cstheme="minorHAnsi"/>
          <w:color w:val="000000"/>
          <w:shd w:val="clear" w:color="auto" w:fill="FFFFFF"/>
        </w:rPr>
        <w:t>, 2018. [Online]. Available: https://westoahu.hawaii.edu/cyber/best-practices/best-practices-weekly-summaries/access-control/. [Accessed: 27 July 2022].</w:t>
      </w:r>
    </w:p>
    <w:p w14:paraId="5271E917" w14:textId="32383EB9" w:rsidR="00F96FA7" w:rsidRPr="00F96FA7" w:rsidRDefault="00F96FA7" w:rsidP="0058657B">
      <w:pPr>
        <w:rPr>
          <w:rFonts w:cstheme="minorHAnsi"/>
          <w:color w:val="000000"/>
          <w:shd w:val="clear" w:color="auto" w:fill="FFFFFF"/>
        </w:rPr>
      </w:pPr>
      <w:r w:rsidRPr="00F96FA7">
        <w:rPr>
          <w:rFonts w:cstheme="minorHAnsi"/>
          <w:color w:val="000000"/>
          <w:shd w:val="clear" w:color="auto" w:fill="FFFFFF"/>
        </w:rPr>
        <w:t>[39] National Cyber Security Centre, "What is an antivirus product? Do I need one?", </w:t>
      </w:r>
      <w:r w:rsidRPr="00F96FA7">
        <w:rPr>
          <w:rFonts w:cstheme="minorHAnsi"/>
          <w:i/>
          <w:iCs/>
          <w:color w:val="000000"/>
          <w:shd w:val="clear" w:color="auto" w:fill="FFFFFF"/>
        </w:rPr>
        <w:t>https://www.ncsc.gov.uk/</w:t>
      </w:r>
      <w:r w:rsidRPr="00F96FA7">
        <w:rPr>
          <w:rFonts w:cstheme="minorHAnsi"/>
          <w:color w:val="000000"/>
          <w:shd w:val="clear" w:color="auto" w:fill="FFFFFF"/>
        </w:rPr>
        <w:t>, 2019. [Online]. Available: https://www.ncsc.gov.uk/guidance/what-is-an-antivirus-product. [Accessed: 27 July 2022].</w:t>
      </w:r>
    </w:p>
    <w:p w14:paraId="28836F71" w14:textId="46250CE4" w:rsidR="00F96FA7" w:rsidRDefault="00F96FA7" w:rsidP="0058657B">
      <w:pPr>
        <w:rPr>
          <w:rFonts w:cstheme="minorHAnsi"/>
          <w:color w:val="000000"/>
          <w:shd w:val="clear" w:color="auto" w:fill="FFFFFF"/>
        </w:rPr>
      </w:pPr>
      <w:r w:rsidRPr="00F96FA7">
        <w:rPr>
          <w:rFonts w:cstheme="minorHAnsi"/>
          <w:color w:val="000000"/>
          <w:shd w:val="clear" w:color="auto" w:fill="FFFFFF"/>
        </w:rPr>
        <w:t xml:space="preserve">[40] M. </w:t>
      </w:r>
      <w:proofErr w:type="spellStart"/>
      <w:r w:rsidRPr="00F96FA7">
        <w:rPr>
          <w:rFonts w:cstheme="minorHAnsi"/>
          <w:color w:val="000000"/>
          <w:shd w:val="clear" w:color="auto" w:fill="FFFFFF"/>
        </w:rPr>
        <w:t>Gegick</w:t>
      </w:r>
      <w:proofErr w:type="spellEnd"/>
      <w:r w:rsidRPr="00F96FA7">
        <w:rPr>
          <w:rFonts w:cstheme="minorHAnsi"/>
          <w:color w:val="000000"/>
          <w:shd w:val="clear" w:color="auto" w:fill="FFFFFF"/>
        </w:rPr>
        <w:t xml:space="preserve"> and S. Barnum, "Least Privilege | CISA", </w:t>
      </w:r>
      <w:r w:rsidRPr="00F96FA7">
        <w:rPr>
          <w:rFonts w:cstheme="minorHAnsi"/>
          <w:i/>
          <w:iCs/>
          <w:color w:val="000000"/>
          <w:shd w:val="clear" w:color="auto" w:fill="FFFFFF"/>
        </w:rPr>
        <w:t>Cisa.gov</w:t>
      </w:r>
      <w:r w:rsidRPr="00F96FA7">
        <w:rPr>
          <w:rFonts w:cstheme="minorHAnsi"/>
          <w:color w:val="000000"/>
          <w:shd w:val="clear" w:color="auto" w:fill="FFFFFF"/>
        </w:rPr>
        <w:t>, 2013. [Online]. Available: https://www.cisa.gov/uscert/bsi/articles/knowledge/principles/least-privilege. [Accessed: 27 July 2022].</w:t>
      </w:r>
    </w:p>
    <w:p w14:paraId="09840BF0" w14:textId="77777777" w:rsidR="00F96FA7" w:rsidRDefault="00F96FA7" w:rsidP="0058657B">
      <w:pPr>
        <w:rPr>
          <w:rFonts w:cstheme="minorHAnsi"/>
          <w:color w:val="000000"/>
          <w:sz w:val="28"/>
          <w:szCs w:val="28"/>
          <w:shd w:val="clear" w:color="auto" w:fill="FFFFFF"/>
        </w:rPr>
      </w:pPr>
    </w:p>
    <w:p w14:paraId="293C58A5" w14:textId="1DA406CF" w:rsidR="008C5278" w:rsidRPr="00F85175" w:rsidRDefault="008C5278" w:rsidP="00F85175">
      <w:pPr>
        <w:pStyle w:val="Heading1"/>
        <w:rPr>
          <w:color w:val="auto"/>
          <w:sz w:val="24"/>
          <w:szCs w:val="24"/>
          <w:shd w:val="clear" w:color="auto" w:fill="FFFFFF"/>
        </w:rPr>
      </w:pPr>
      <w:bookmarkStart w:id="45" w:name="_Toc109894813"/>
      <w:bookmarkStart w:id="46" w:name="_Toc109895852"/>
      <w:bookmarkStart w:id="47" w:name="_Toc109896016"/>
      <w:bookmarkStart w:id="48" w:name="_Toc109896027"/>
      <w:bookmarkStart w:id="49" w:name="_Toc109896418"/>
      <w:r w:rsidRPr="00F85175">
        <w:rPr>
          <w:color w:val="auto"/>
          <w:sz w:val="24"/>
          <w:szCs w:val="24"/>
          <w:shd w:val="clear" w:color="auto" w:fill="FFFFFF"/>
        </w:rPr>
        <w:t>Abbreviations</w:t>
      </w:r>
      <w:bookmarkEnd w:id="45"/>
      <w:bookmarkEnd w:id="46"/>
      <w:bookmarkEnd w:id="47"/>
      <w:bookmarkEnd w:id="48"/>
      <w:bookmarkEnd w:id="49"/>
    </w:p>
    <w:p w14:paraId="521BCF29" w14:textId="77777777" w:rsidR="008C5278" w:rsidRDefault="008C5278" w:rsidP="008C5278"/>
    <w:p w14:paraId="4C21D224" w14:textId="554DA051" w:rsidR="008C5278" w:rsidRDefault="00D2595E" w:rsidP="008C5278">
      <w:r>
        <w:t xml:space="preserve">AES </w:t>
      </w:r>
      <w:r w:rsidR="00BF418A">
        <w:t>–</w:t>
      </w:r>
      <w:r>
        <w:t xml:space="preserve"> </w:t>
      </w:r>
      <w:r w:rsidR="00BF418A">
        <w:t>Advanced Encryption Standard</w:t>
      </w:r>
    </w:p>
    <w:p w14:paraId="154C7C7B" w14:textId="1DE9071B" w:rsidR="00BF418A" w:rsidRDefault="000A15D4" w:rsidP="008C5278">
      <w:r>
        <w:t>DAC – Discretionary Access Controls</w:t>
      </w:r>
    </w:p>
    <w:p w14:paraId="2C12FF68" w14:textId="6739896E" w:rsidR="000A15D4" w:rsidRDefault="000F3F53" w:rsidP="008C5278">
      <w:r>
        <w:t>DDoS – Distributed Denial of Service</w:t>
      </w:r>
    </w:p>
    <w:p w14:paraId="0FAE5A86" w14:textId="120582EF" w:rsidR="000F3F53" w:rsidRDefault="000F3F53" w:rsidP="008C5278">
      <w:r>
        <w:t xml:space="preserve">DHCP </w:t>
      </w:r>
      <w:r w:rsidR="005B5CFC">
        <w:t>–</w:t>
      </w:r>
      <w:r>
        <w:t xml:space="preserve"> </w:t>
      </w:r>
      <w:r w:rsidR="005B5CFC">
        <w:t xml:space="preserve">Dynamic Host Configuration Protocol </w:t>
      </w:r>
    </w:p>
    <w:p w14:paraId="6821192A" w14:textId="34D5BFFA" w:rsidR="005B5CFC" w:rsidRDefault="00D40097" w:rsidP="008C5278">
      <w:r>
        <w:t>HTTPS – Hypertext Transfer Protocol</w:t>
      </w:r>
    </w:p>
    <w:p w14:paraId="3B2F5997" w14:textId="4450CACB" w:rsidR="00D40097" w:rsidRDefault="00E469A9" w:rsidP="008C5278">
      <w:r>
        <w:t>IP – Internet Protocol</w:t>
      </w:r>
    </w:p>
    <w:p w14:paraId="666A62FD" w14:textId="6CCE17D3" w:rsidR="00E469A9" w:rsidRDefault="00E469A9" w:rsidP="008C5278">
      <w:r>
        <w:t xml:space="preserve">IPS </w:t>
      </w:r>
      <w:r w:rsidR="0053555F">
        <w:t>–</w:t>
      </w:r>
      <w:r>
        <w:t xml:space="preserve"> </w:t>
      </w:r>
      <w:r w:rsidR="0053555F">
        <w:t>Intrusion Protection System</w:t>
      </w:r>
    </w:p>
    <w:p w14:paraId="535249F7" w14:textId="51781B9F" w:rsidR="0053555F" w:rsidRDefault="00F172D7" w:rsidP="008C5278">
      <w:r>
        <w:t>MAC</w:t>
      </w:r>
      <w:r w:rsidR="00251452">
        <w:t xml:space="preserve"> – Mandatory Access Controls</w:t>
      </w:r>
    </w:p>
    <w:p w14:paraId="743FAF57" w14:textId="13A589EE" w:rsidR="00F172D7" w:rsidRDefault="00F172D7" w:rsidP="008C5278">
      <w:r>
        <w:t>MitM</w:t>
      </w:r>
      <w:r w:rsidR="00251452">
        <w:t xml:space="preserve"> – Man in the Middle</w:t>
      </w:r>
    </w:p>
    <w:p w14:paraId="438C871F" w14:textId="7792F135" w:rsidR="00671162" w:rsidRDefault="00671162" w:rsidP="008C5278">
      <w:r>
        <w:t xml:space="preserve">POODLE – Padding Oracle </w:t>
      </w:r>
      <w:proofErr w:type="gramStart"/>
      <w:r>
        <w:t>On</w:t>
      </w:r>
      <w:proofErr w:type="gramEnd"/>
      <w:r>
        <w:t xml:space="preserve"> Downgraded Legacy Encryption</w:t>
      </w:r>
    </w:p>
    <w:p w14:paraId="37A74476" w14:textId="656FFC7E" w:rsidR="00671162" w:rsidRDefault="00577933" w:rsidP="008C5278">
      <w:r>
        <w:t xml:space="preserve">RBAC – </w:t>
      </w:r>
      <w:r w:rsidR="00176906">
        <w:t xml:space="preserve">Role-Based Access Controls </w:t>
      </w:r>
    </w:p>
    <w:p w14:paraId="60ED8B29" w14:textId="39AEAF14" w:rsidR="00577933" w:rsidRDefault="00577933" w:rsidP="008C5278">
      <w:r>
        <w:t xml:space="preserve">RCE – </w:t>
      </w:r>
      <w:r w:rsidR="000F6DA7">
        <w:t>Remote Code Execution</w:t>
      </w:r>
    </w:p>
    <w:p w14:paraId="12AD81E5" w14:textId="13D10733" w:rsidR="00577933" w:rsidRDefault="00577933" w:rsidP="008C5278">
      <w:r>
        <w:t>RSA –</w:t>
      </w:r>
      <w:r w:rsidR="000F6DA7">
        <w:t xml:space="preserve"> Rivest, Shamir, Adleman</w:t>
      </w:r>
    </w:p>
    <w:p w14:paraId="2F558787" w14:textId="3F18598D" w:rsidR="00577933" w:rsidRDefault="00D16D66" w:rsidP="008C5278">
      <w:r>
        <w:lastRenderedPageBreak/>
        <w:t>SSH</w:t>
      </w:r>
      <w:r w:rsidR="000F6DA7">
        <w:t xml:space="preserve"> – Secure Shell Protocol </w:t>
      </w:r>
    </w:p>
    <w:p w14:paraId="330400A7" w14:textId="495FAA1F" w:rsidR="00D16D66" w:rsidRDefault="00D16D66" w:rsidP="008C5278">
      <w:r>
        <w:t>SSID</w:t>
      </w:r>
      <w:r w:rsidR="00417B2D">
        <w:t xml:space="preserve"> – Service Set Identifier </w:t>
      </w:r>
    </w:p>
    <w:p w14:paraId="188DC582" w14:textId="568B73B0" w:rsidR="00D16D66" w:rsidRDefault="00D16D66" w:rsidP="008C5278">
      <w:r>
        <w:t>SSL</w:t>
      </w:r>
      <w:r w:rsidR="007B3C33">
        <w:t xml:space="preserve"> – Secure Socket Layer</w:t>
      </w:r>
    </w:p>
    <w:p w14:paraId="7B51BBAB" w14:textId="30D9B594" w:rsidR="00D16D66" w:rsidRDefault="00D16D66" w:rsidP="008C5278">
      <w:r>
        <w:t>TLS</w:t>
      </w:r>
      <w:r w:rsidR="007B3C33">
        <w:t xml:space="preserve"> – Transport Layer Security</w:t>
      </w:r>
    </w:p>
    <w:p w14:paraId="104FAB22" w14:textId="7748DEAC" w:rsidR="00D16D66" w:rsidRDefault="00D16D66" w:rsidP="008C5278">
      <w:r>
        <w:t>UTM</w:t>
      </w:r>
      <w:r w:rsidR="00AC1DC7">
        <w:t xml:space="preserve"> – Unified Threat Management</w:t>
      </w:r>
    </w:p>
    <w:p w14:paraId="20585604" w14:textId="19657567" w:rsidR="00D16D66" w:rsidRDefault="00D16D66" w:rsidP="008C5278">
      <w:r>
        <w:t>VPN</w:t>
      </w:r>
      <w:r w:rsidR="000F6DA7">
        <w:t xml:space="preserve"> – Virtual Private Network</w:t>
      </w:r>
    </w:p>
    <w:p w14:paraId="36E40302" w14:textId="77777777" w:rsidR="008C5278" w:rsidRPr="008C5278" w:rsidRDefault="008C5278" w:rsidP="008C5278"/>
    <w:p w14:paraId="1D9EA797" w14:textId="6ED67233" w:rsidR="00734697" w:rsidRPr="00F85175" w:rsidRDefault="008D7651" w:rsidP="00F85175">
      <w:pPr>
        <w:pStyle w:val="Heading1"/>
        <w:rPr>
          <w:color w:val="auto"/>
          <w:sz w:val="24"/>
          <w:szCs w:val="24"/>
          <w:shd w:val="clear" w:color="auto" w:fill="FFFFFF"/>
        </w:rPr>
      </w:pPr>
      <w:bookmarkStart w:id="50" w:name="_Toc109894814"/>
      <w:bookmarkStart w:id="51" w:name="_Toc109895853"/>
      <w:bookmarkStart w:id="52" w:name="_Toc109896017"/>
      <w:bookmarkStart w:id="53" w:name="_Toc109896028"/>
      <w:bookmarkStart w:id="54" w:name="_Toc109896419"/>
      <w:r w:rsidRPr="00F85175">
        <w:rPr>
          <w:color w:val="auto"/>
          <w:sz w:val="24"/>
          <w:szCs w:val="24"/>
          <w:shd w:val="clear" w:color="auto" w:fill="FFFFFF"/>
        </w:rPr>
        <w:t>Appendices</w:t>
      </w:r>
      <w:bookmarkEnd w:id="50"/>
      <w:bookmarkEnd w:id="51"/>
      <w:bookmarkEnd w:id="52"/>
      <w:bookmarkEnd w:id="53"/>
      <w:bookmarkEnd w:id="54"/>
    </w:p>
    <w:p w14:paraId="726C4A84" w14:textId="77777777" w:rsidR="005263C0" w:rsidRPr="005263C0" w:rsidRDefault="005263C0" w:rsidP="005263C0"/>
    <w:p w14:paraId="1D816EB6" w14:textId="0B735B00" w:rsidR="00933303" w:rsidRDefault="008D7651" w:rsidP="005263C0">
      <w:pPr>
        <w:rPr>
          <w:shd w:val="clear" w:color="auto" w:fill="FFFFFF"/>
        </w:rPr>
      </w:pPr>
      <w:r w:rsidRPr="003C3D53">
        <w:rPr>
          <w:shd w:val="clear" w:color="auto" w:fill="FFFFFF"/>
        </w:rPr>
        <w:t>Appendix A – Topology screenshots</w:t>
      </w:r>
    </w:p>
    <w:p w14:paraId="11287BFA" w14:textId="77777777" w:rsidR="003C3D53" w:rsidRPr="003C3D53" w:rsidRDefault="003C3D53" w:rsidP="003C3D53"/>
    <w:p w14:paraId="63D43C2C" w14:textId="23C50886" w:rsidR="008D7651" w:rsidRDefault="008D7651" w:rsidP="008D7651">
      <w:pPr>
        <w:rPr>
          <w:noProof/>
        </w:rPr>
      </w:pPr>
      <w:r>
        <w:rPr>
          <w:noProof/>
        </w:rPr>
        <w:t>PCs</w:t>
      </w:r>
    </w:p>
    <w:p w14:paraId="3E6483DE" w14:textId="77777777" w:rsidR="008D7651" w:rsidRDefault="008D7651" w:rsidP="008D7651">
      <w:pPr>
        <w:rPr>
          <w:noProof/>
        </w:rPr>
      </w:pPr>
      <w:r w:rsidRPr="005F2489">
        <w:rPr>
          <w:noProof/>
        </w:rPr>
        <w:drawing>
          <wp:inline distT="0" distB="0" distL="0" distR="0" wp14:anchorId="6B58A8FB" wp14:editId="435793B4">
            <wp:extent cx="1587582" cy="730288"/>
            <wp:effectExtent l="0" t="0" r="0" b="0"/>
            <wp:docPr id="34" name="Picture 3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ext&#10;&#10;Description automatically generated"/>
                    <pic:cNvPicPr/>
                  </pic:nvPicPr>
                  <pic:blipFill>
                    <a:blip r:embed="rId24"/>
                    <a:stretch>
                      <a:fillRect/>
                    </a:stretch>
                  </pic:blipFill>
                  <pic:spPr>
                    <a:xfrm>
                      <a:off x="0" y="0"/>
                      <a:ext cx="1587582" cy="730288"/>
                    </a:xfrm>
                    <a:prstGeom prst="rect">
                      <a:avLst/>
                    </a:prstGeom>
                  </pic:spPr>
                </pic:pic>
              </a:graphicData>
            </a:graphic>
          </wp:inline>
        </w:drawing>
      </w:r>
      <w:r w:rsidRPr="00785B66">
        <w:rPr>
          <w:noProof/>
        </w:rPr>
        <w:t xml:space="preserve"> </w:t>
      </w:r>
      <w:r w:rsidRPr="00785B66">
        <w:rPr>
          <w:noProof/>
        </w:rPr>
        <w:drawing>
          <wp:inline distT="0" distB="0" distL="0" distR="0" wp14:anchorId="11CA373C" wp14:editId="15B5C048">
            <wp:extent cx="1612983" cy="749339"/>
            <wp:effectExtent l="0" t="0" r="6350" b="0"/>
            <wp:docPr id="35" name="Picture 3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ext&#10;&#10;Description automatically generated"/>
                    <pic:cNvPicPr/>
                  </pic:nvPicPr>
                  <pic:blipFill>
                    <a:blip r:embed="rId25"/>
                    <a:stretch>
                      <a:fillRect/>
                    </a:stretch>
                  </pic:blipFill>
                  <pic:spPr>
                    <a:xfrm>
                      <a:off x="0" y="0"/>
                      <a:ext cx="1612983" cy="749339"/>
                    </a:xfrm>
                    <a:prstGeom prst="rect">
                      <a:avLst/>
                    </a:prstGeom>
                  </pic:spPr>
                </pic:pic>
              </a:graphicData>
            </a:graphic>
          </wp:inline>
        </w:drawing>
      </w:r>
      <w:r w:rsidRPr="00C846A0">
        <w:rPr>
          <w:noProof/>
        </w:rPr>
        <w:t xml:space="preserve"> </w:t>
      </w:r>
      <w:r w:rsidRPr="00C846A0">
        <w:rPr>
          <w:noProof/>
        </w:rPr>
        <w:drawing>
          <wp:inline distT="0" distB="0" distL="0" distR="0" wp14:anchorId="789E4892" wp14:editId="6B52EEA4">
            <wp:extent cx="1543129" cy="723937"/>
            <wp:effectExtent l="0" t="0" r="0" b="0"/>
            <wp:docPr id="36" name="Picture 36"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A screenshot of a computer&#10;&#10;Description automatically generated with medium confidence"/>
                    <pic:cNvPicPr/>
                  </pic:nvPicPr>
                  <pic:blipFill>
                    <a:blip r:embed="rId17"/>
                    <a:stretch>
                      <a:fillRect/>
                    </a:stretch>
                  </pic:blipFill>
                  <pic:spPr>
                    <a:xfrm>
                      <a:off x="0" y="0"/>
                      <a:ext cx="1543129" cy="723937"/>
                    </a:xfrm>
                    <a:prstGeom prst="rect">
                      <a:avLst/>
                    </a:prstGeom>
                  </pic:spPr>
                </pic:pic>
              </a:graphicData>
            </a:graphic>
          </wp:inline>
        </w:drawing>
      </w:r>
      <w:r w:rsidRPr="00C846A0">
        <w:rPr>
          <w:noProof/>
        </w:rPr>
        <w:t xml:space="preserve"> </w:t>
      </w:r>
      <w:r w:rsidRPr="00C846A0">
        <w:rPr>
          <w:noProof/>
        </w:rPr>
        <w:drawing>
          <wp:inline distT="0" distB="0" distL="0" distR="0" wp14:anchorId="6799EF1B" wp14:editId="1776BD72">
            <wp:extent cx="1587582" cy="736638"/>
            <wp:effectExtent l="0" t="0" r="0" b="6350"/>
            <wp:docPr id="37" name="Picture 3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Text&#10;&#10;Description automatically generated"/>
                    <pic:cNvPicPr/>
                  </pic:nvPicPr>
                  <pic:blipFill>
                    <a:blip r:embed="rId26"/>
                    <a:stretch>
                      <a:fillRect/>
                    </a:stretch>
                  </pic:blipFill>
                  <pic:spPr>
                    <a:xfrm>
                      <a:off x="0" y="0"/>
                      <a:ext cx="1587582" cy="736638"/>
                    </a:xfrm>
                    <a:prstGeom prst="rect">
                      <a:avLst/>
                    </a:prstGeom>
                  </pic:spPr>
                </pic:pic>
              </a:graphicData>
            </a:graphic>
          </wp:inline>
        </w:drawing>
      </w:r>
      <w:r w:rsidRPr="00D91BBC">
        <w:rPr>
          <w:noProof/>
        </w:rPr>
        <w:t xml:space="preserve"> </w:t>
      </w:r>
      <w:r w:rsidRPr="00D91BBC">
        <w:rPr>
          <w:noProof/>
        </w:rPr>
        <w:drawing>
          <wp:inline distT="0" distB="0" distL="0" distR="0" wp14:anchorId="414E81B3" wp14:editId="7BD28E35">
            <wp:extent cx="1612983" cy="742988"/>
            <wp:effectExtent l="0" t="0" r="6350" b="0"/>
            <wp:docPr id="38" name="Picture 3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Text&#10;&#10;Description automatically generated"/>
                    <pic:cNvPicPr/>
                  </pic:nvPicPr>
                  <pic:blipFill>
                    <a:blip r:embed="rId27"/>
                    <a:stretch>
                      <a:fillRect/>
                    </a:stretch>
                  </pic:blipFill>
                  <pic:spPr>
                    <a:xfrm>
                      <a:off x="0" y="0"/>
                      <a:ext cx="1612983" cy="742988"/>
                    </a:xfrm>
                    <a:prstGeom prst="rect">
                      <a:avLst/>
                    </a:prstGeom>
                  </pic:spPr>
                </pic:pic>
              </a:graphicData>
            </a:graphic>
          </wp:inline>
        </w:drawing>
      </w:r>
      <w:r w:rsidRPr="00D91BBC">
        <w:rPr>
          <w:noProof/>
        </w:rPr>
        <w:t xml:space="preserve"> </w:t>
      </w:r>
      <w:r w:rsidRPr="00D91BBC">
        <w:rPr>
          <w:noProof/>
        </w:rPr>
        <w:drawing>
          <wp:inline distT="0" distB="0" distL="0" distR="0" wp14:anchorId="57A693D1" wp14:editId="2C81AFD7">
            <wp:extent cx="1600282" cy="711237"/>
            <wp:effectExtent l="0" t="0" r="0" b="0"/>
            <wp:docPr id="39" name="Picture 3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Text&#10;&#10;Description automatically generated"/>
                    <pic:cNvPicPr/>
                  </pic:nvPicPr>
                  <pic:blipFill>
                    <a:blip r:embed="rId28"/>
                    <a:stretch>
                      <a:fillRect/>
                    </a:stretch>
                  </pic:blipFill>
                  <pic:spPr>
                    <a:xfrm>
                      <a:off x="0" y="0"/>
                      <a:ext cx="1600282" cy="711237"/>
                    </a:xfrm>
                    <a:prstGeom prst="rect">
                      <a:avLst/>
                    </a:prstGeom>
                  </pic:spPr>
                </pic:pic>
              </a:graphicData>
            </a:graphic>
          </wp:inline>
        </w:drawing>
      </w:r>
      <w:r w:rsidRPr="00C949DC">
        <w:rPr>
          <w:noProof/>
        </w:rPr>
        <w:t xml:space="preserve"> </w:t>
      </w:r>
      <w:r w:rsidRPr="00C949DC">
        <w:rPr>
          <w:noProof/>
        </w:rPr>
        <w:drawing>
          <wp:inline distT="0" distB="0" distL="0" distR="0" wp14:anchorId="064388B3" wp14:editId="67DFFA57">
            <wp:extent cx="1606633" cy="742988"/>
            <wp:effectExtent l="0" t="0" r="0" b="0"/>
            <wp:docPr id="40" name="Picture 4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Text&#10;&#10;Description automatically generated"/>
                    <pic:cNvPicPr/>
                  </pic:nvPicPr>
                  <pic:blipFill>
                    <a:blip r:embed="rId29"/>
                    <a:stretch>
                      <a:fillRect/>
                    </a:stretch>
                  </pic:blipFill>
                  <pic:spPr>
                    <a:xfrm>
                      <a:off x="0" y="0"/>
                      <a:ext cx="1606633" cy="742988"/>
                    </a:xfrm>
                    <a:prstGeom prst="rect">
                      <a:avLst/>
                    </a:prstGeom>
                  </pic:spPr>
                </pic:pic>
              </a:graphicData>
            </a:graphic>
          </wp:inline>
        </w:drawing>
      </w:r>
      <w:r w:rsidRPr="00B67E26">
        <w:rPr>
          <w:noProof/>
        </w:rPr>
        <w:t xml:space="preserve"> </w:t>
      </w:r>
      <w:r w:rsidRPr="00B67E26">
        <w:rPr>
          <w:noProof/>
        </w:rPr>
        <w:drawing>
          <wp:inline distT="0" distB="0" distL="0" distR="0" wp14:anchorId="1693C81B" wp14:editId="3E7067E2">
            <wp:extent cx="1600282" cy="730288"/>
            <wp:effectExtent l="0" t="0" r="0" b="0"/>
            <wp:docPr id="41" name="Picture 4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Text&#10;&#10;Description automatically generated"/>
                    <pic:cNvPicPr/>
                  </pic:nvPicPr>
                  <pic:blipFill>
                    <a:blip r:embed="rId30"/>
                    <a:stretch>
                      <a:fillRect/>
                    </a:stretch>
                  </pic:blipFill>
                  <pic:spPr>
                    <a:xfrm>
                      <a:off x="0" y="0"/>
                      <a:ext cx="1600282" cy="730288"/>
                    </a:xfrm>
                    <a:prstGeom prst="rect">
                      <a:avLst/>
                    </a:prstGeom>
                  </pic:spPr>
                </pic:pic>
              </a:graphicData>
            </a:graphic>
          </wp:inline>
        </w:drawing>
      </w:r>
    </w:p>
    <w:p w14:paraId="3123B171" w14:textId="77777777" w:rsidR="008D7651" w:rsidRDefault="008D7651" w:rsidP="008D7651">
      <w:pPr>
        <w:rPr>
          <w:noProof/>
        </w:rPr>
      </w:pPr>
      <w:r>
        <w:rPr>
          <w:noProof/>
        </w:rPr>
        <w:t>Laptops</w:t>
      </w:r>
    </w:p>
    <w:p w14:paraId="415B1511" w14:textId="77777777" w:rsidR="008D7651" w:rsidRDefault="008D7651" w:rsidP="008D7651">
      <w:pPr>
        <w:rPr>
          <w:noProof/>
        </w:rPr>
      </w:pPr>
      <w:r w:rsidRPr="008E7F7C">
        <w:rPr>
          <w:noProof/>
        </w:rPr>
        <w:drawing>
          <wp:inline distT="0" distB="0" distL="0" distR="0" wp14:anchorId="794E2C27" wp14:editId="4700D951">
            <wp:extent cx="1562180" cy="762039"/>
            <wp:effectExtent l="0" t="0" r="0" b="0"/>
            <wp:docPr id="42" name="Picture 4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Text&#10;&#10;Description automatically generated"/>
                    <pic:cNvPicPr/>
                  </pic:nvPicPr>
                  <pic:blipFill>
                    <a:blip r:embed="rId18"/>
                    <a:stretch>
                      <a:fillRect/>
                    </a:stretch>
                  </pic:blipFill>
                  <pic:spPr>
                    <a:xfrm>
                      <a:off x="0" y="0"/>
                      <a:ext cx="1562180" cy="762039"/>
                    </a:xfrm>
                    <a:prstGeom prst="rect">
                      <a:avLst/>
                    </a:prstGeom>
                  </pic:spPr>
                </pic:pic>
              </a:graphicData>
            </a:graphic>
          </wp:inline>
        </w:drawing>
      </w:r>
      <w:r w:rsidRPr="00E02409">
        <w:rPr>
          <w:noProof/>
        </w:rPr>
        <w:t xml:space="preserve"> </w:t>
      </w:r>
      <w:r w:rsidRPr="00E02409">
        <w:rPr>
          <w:noProof/>
        </w:rPr>
        <w:drawing>
          <wp:inline distT="0" distB="0" distL="0" distR="0" wp14:anchorId="069DC9BA" wp14:editId="6E509B1E">
            <wp:extent cx="1606633" cy="730288"/>
            <wp:effectExtent l="0" t="0" r="0" b="0"/>
            <wp:docPr id="43" name="Picture 4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Text&#10;&#10;Description automatically generated"/>
                    <pic:cNvPicPr/>
                  </pic:nvPicPr>
                  <pic:blipFill>
                    <a:blip r:embed="rId31"/>
                    <a:stretch>
                      <a:fillRect/>
                    </a:stretch>
                  </pic:blipFill>
                  <pic:spPr>
                    <a:xfrm>
                      <a:off x="0" y="0"/>
                      <a:ext cx="1606633" cy="730288"/>
                    </a:xfrm>
                    <a:prstGeom prst="rect">
                      <a:avLst/>
                    </a:prstGeom>
                  </pic:spPr>
                </pic:pic>
              </a:graphicData>
            </a:graphic>
          </wp:inline>
        </w:drawing>
      </w:r>
    </w:p>
    <w:p w14:paraId="5E43FEEC" w14:textId="77777777" w:rsidR="008D7651" w:rsidRDefault="008D7651" w:rsidP="008D7651">
      <w:pPr>
        <w:rPr>
          <w:noProof/>
        </w:rPr>
      </w:pPr>
      <w:r>
        <w:rPr>
          <w:noProof/>
        </w:rPr>
        <w:t>Additional devices</w:t>
      </w:r>
    </w:p>
    <w:p w14:paraId="71978417" w14:textId="77777777" w:rsidR="008D7651" w:rsidRDefault="008D7651" w:rsidP="008D7651">
      <w:pPr>
        <w:rPr>
          <w:noProof/>
        </w:rPr>
      </w:pPr>
      <w:r w:rsidRPr="007B40D7">
        <w:rPr>
          <w:noProof/>
        </w:rPr>
        <w:drawing>
          <wp:inline distT="0" distB="0" distL="0" distR="0" wp14:anchorId="255BB0BB" wp14:editId="4997BFE3">
            <wp:extent cx="1803493" cy="819192"/>
            <wp:effectExtent l="0" t="0" r="6350" b="0"/>
            <wp:docPr id="44" name="Picture 4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Text&#10;&#10;Description automatically generated"/>
                    <pic:cNvPicPr/>
                  </pic:nvPicPr>
                  <pic:blipFill>
                    <a:blip r:embed="rId19"/>
                    <a:stretch>
                      <a:fillRect/>
                    </a:stretch>
                  </pic:blipFill>
                  <pic:spPr>
                    <a:xfrm>
                      <a:off x="0" y="0"/>
                      <a:ext cx="1803493" cy="819192"/>
                    </a:xfrm>
                    <a:prstGeom prst="rect">
                      <a:avLst/>
                    </a:prstGeom>
                  </pic:spPr>
                </pic:pic>
              </a:graphicData>
            </a:graphic>
          </wp:inline>
        </w:drawing>
      </w:r>
      <w:r w:rsidRPr="000E2203">
        <w:rPr>
          <w:noProof/>
        </w:rPr>
        <w:t xml:space="preserve"> </w:t>
      </w:r>
      <w:r w:rsidRPr="000E2203">
        <w:rPr>
          <w:noProof/>
        </w:rPr>
        <w:drawing>
          <wp:inline distT="0" distB="0" distL="0" distR="0" wp14:anchorId="5DA94C04" wp14:editId="42D62C84">
            <wp:extent cx="1739989" cy="819192"/>
            <wp:effectExtent l="0" t="0" r="0" b="0"/>
            <wp:docPr id="45" name="Picture 4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Text&#10;&#10;Description automatically generated"/>
                    <pic:cNvPicPr/>
                  </pic:nvPicPr>
                  <pic:blipFill>
                    <a:blip r:embed="rId32"/>
                    <a:stretch>
                      <a:fillRect/>
                    </a:stretch>
                  </pic:blipFill>
                  <pic:spPr>
                    <a:xfrm>
                      <a:off x="0" y="0"/>
                      <a:ext cx="1739989" cy="819192"/>
                    </a:xfrm>
                    <a:prstGeom prst="rect">
                      <a:avLst/>
                    </a:prstGeom>
                  </pic:spPr>
                </pic:pic>
              </a:graphicData>
            </a:graphic>
          </wp:inline>
        </w:drawing>
      </w:r>
    </w:p>
    <w:p w14:paraId="5CB356D2" w14:textId="77777777" w:rsidR="008D7651" w:rsidRDefault="008D7651" w:rsidP="008D7651">
      <w:pPr>
        <w:rPr>
          <w:noProof/>
        </w:rPr>
      </w:pPr>
      <w:r w:rsidRPr="000E2203">
        <w:rPr>
          <w:noProof/>
        </w:rPr>
        <w:lastRenderedPageBreak/>
        <w:drawing>
          <wp:inline distT="0" distB="0" distL="0" distR="0" wp14:anchorId="2D768F7B" wp14:editId="386B3F1F">
            <wp:extent cx="1765391" cy="806491"/>
            <wp:effectExtent l="0" t="0" r="6350" b="0"/>
            <wp:docPr id="46" name="Picture 4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Text&#10;&#10;Description automatically generated"/>
                    <pic:cNvPicPr/>
                  </pic:nvPicPr>
                  <pic:blipFill>
                    <a:blip r:embed="rId20"/>
                    <a:stretch>
                      <a:fillRect/>
                    </a:stretch>
                  </pic:blipFill>
                  <pic:spPr>
                    <a:xfrm>
                      <a:off x="0" y="0"/>
                      <a:ext cx="1765391" cy="806491"/>
                    </a:xfrm>
                    <a:prstGeom prst="rect">
                      <a:avLst/>
                    </a:prstGeom>
                  </pic:spPr>
                </pic:pic>
              </a:graphicData>
            </a:graphic>
          </wp:inline>
        </w:drawing>
      </w:r>
      <w:r w:rsidRPr="003E39E4">
        <w:rPr>
          <w:noProof/>
        </w:rPr>
        <w:t xml:space="preserve"> </w:t>
      </w:r>
      <w:r w:rsidRPr="003E39E4">
        <w:rPr>
          <w:noProof/>
        </w:rPr>
        <w:drawing>
          <wp:inline distT="0" distB="0" distL="0" distR="0" wp14:anchorId="05614F26" wp14:editId="012611D7">
            <wp:extent cx="1720938" cy="831893"/>
            <wp:effectExtent l="0" t="0" r="0" b="6350"/>
            <wp:docPr id="47" name="Picture 4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Text&#10;&#10;Description automatically generated"/>
                    <pic:cNvPicPr/>
                  </pic:nvPicPr>
                  <pic:blipFill>
                    <a:blip r:embed="rId33"/>
                    <a:stretch>
                      <a:fillRect/>
                    </a:stretch>
                  </pic:blipFill>
                  <pic:spPr>
                    <a:xfrm>
                      <a:off x="0" y="0"/>
                      <a:ext cx="1720938" cy="831893"/>
                    </a:xfrm>
                    <a:prstGeom prst="rect">
                      <a:avLst/>
                    </a:prstGeom>
                  </pic:spPr>
                </pic:pic>
              </a:graphicData>
            </a:graphic>
          </wp:inline>
        </w:drawing>
      </w:r>
    </w:p>
    <w:p w14:paraId="6716A8DA" w14:textId="77777777" w:rsidR="008D7651" w:rsidRDefault="008D7651" w:rsidP="008D7651">
      <w:pPr>
        <w:rPr>
          <w:noProof/>
        </w:rPr>
      </w:pPr>
      <w:r w:rsidRPr="003E39E4">
        <w:rPr>
          <w:noProof/>
        </w:rPr>
        <w:drawing>
          <wp:inline distT="0" distB="0" distL="0" distR="0" wp14:anchorId="2C871EF4" wp14:editId="56BB32CF">
            <wp:extent cx="1587582" cy="660434"/>
            <wp:effectExtent l="0" t="0" r="0" b="6350"/>
            <wp:docPr id="48" name="Picture 4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Text&#10;&#10;Description automatically generated"/>
                    <pic:cNvPicPr/>
                  </pic:nvPicPr>
                  <pic:blipFill>
                    <a:blip r:embed="rId21"/>
                    <a:stretch>
                      <a:fillRect/>
                    </a:stretch>
                  </pic:blipFill>
                  <pic:spPr>
                    <a:xfrm>
                      <a:off x="0" y="0"/>
                      <a:ext cx="1587582" cy="660434"/>
                    </a:xfrm>
                    <a:prstGeom prst="rect">
                      <a:avLst/>
                    </a:prstGeom>
                  </pic:spPr>
                </pic:pic>
              </a:graphicData>
            </a:graphic>
          </wp:inline>
        </w:drawing>
      </w:r>
      <w:r w:rsidRPr="003E39E4">
        <w:rPr>
          <w:noProof/>
        </w:rPr>
        <w:t xml:space="preserve"> </w:t>
      </w:r>
      <w:r w:rsidRPr="003E39E4">
        <w:rPr>
          <w:noProof/>
        </w:rPr>
        <w:drawing>
          <wp:inline distT="0" distB="0" distL="0" distR="0" wp14:anchorId="66990F11" wp14:editId="18E3FBDC">
            <wp:extent cx="1587582" cy="647733"/>
            <wp:effectExtent l="0" t="0" r="0" b="0"/>
            <wp:docPr id="49" name="Picture 4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Text&#10;&#10;Description automatically generated"/>
                    <pic:cNvPicPr/>
                  </pic:nvPicPr>
                  <pic:blipFill>
                    <a:blip r:embed="rId34"/>
                    <a:stretch>
                      <a:fillRect/>
                    </a:stretch>
                  </pic:blipFill>
                  <pic:spPr>
                    <a:xfrm>
                      <a:off x="0" y="0"/>
                      <a:ext cx="1587582" cy="647733"/>
                    </a:xfrm>
                    <a:prstGeom prst="rect">
                      <a:avLst/>
                    </a:prstGeom>
                  </pic:spPr>
                </pic:pic>
              </a:graphicData>
            </a:graphic>
          </wp:inline>
        </w:drawing>
      </w:r>
    </w:p>
    <w:p w14:paraId="5C74979B" w14:textId="77777777" w:rsidR="00F96FA7" w:rsidRPr="003C3D53" w:rsidRDefault="00F96FA7" w:rsidP="003C3D53">
      <w:pPr>
        <w:pStyle w:val="Heading2"/>
        <w:rPr>
          <w:noProof/>
          <w:color w:val="auto"/>
        </w:rPr>
      </w:pPr>
    </w:p>
    <w:p w14:paraId="00269D07" w14:textId="4F388AA6" w:rsidR="008D7651" w:rsidRDefault="00933303" w:rsidP="005263C0">
      <w:pPr>
        <w:rPr>
          <w:shd w:val="clear" w:color="auto" w:fill="FFFFFF"/>
        </w:rPr>
      </w:pPr>
      <w:r w:rsidRPr="003C3D53">
        <w:rPr>
          <w:shd w:val="clear" w:color="auto" w:fill="FFFFFF"/>
        </w:rPr>
        <w:t>Appendix B – Certificates for Task 4</w:t>
      </w:r>
    </w:p>
    <w:p w14:paraId="5174C9E4" w14:textId="77777777" w:rsidR="003C3D53" w:rsidRPr="003C3D53" w:rsidRDefault="003C3D53" w:rsidP="003C3D53"/>
    <w:p w14:paraId="5AF3C5CD" w14:textId="6D3E5873" w:rsidR="005C2666" w:rsidRDefault="005C2666" w:rsidP="005263C0">
      <w:pPr>
        <w:rPr>
          <w:shd w:val="clear" w:color="auto" w:fill="FFFFFF"/>
        </w:rPr>
      </w:pPr>
      <w:r w:rsidRPr="004A51AC">
        <w:rPr>
          <w:shd w:val="clear" w:color="auto" w:fill="FFFFFF"/>
        </w:rPr>
        <w:t xml:space="preserve">Cisco </w:t>
      </w:r>
      <w:r w:rsidR="006F61B2" w:rsidRPr="004A51AC">
        <w:rPr>
          <w:shd w:val="clear" w:color="auto" w:fill="FFFFFF"/>
        </w:rPr>
        <w:t>Introduction to Packet Tracer</w:t>
      </w:r>
    </w:p>
    <w:p w14:paraId="4FD67147" w14:textId="77777777" w:rsidR="004A51AC" w:rsidRPr="004A51AC" w:rsidRDefault="004A51AC" w:rsidP="004A51AC"/>
    <w:p w14:paraId="295A544A" w14:textId="77777777" w:rsidR="005C2666" w:rsidRDefault="000C2660" w:rsidP="005C2666">
      <w:pPr>
        <w:rPr>
          <w:rFonts w:asciiTheme="majorHAnsi" w:hAnsiTheme="majorHAnsi" w:cstheme="majorHAnsi"/>
          <w:color w:val="000000"/>
          <w:shd w:val="clear" w:color="auto" w:fill="FFFFFF"/>
        </w:rPr>
      </w:pPr>
      <w:r>
        <w:rPr>
          <w:noProof/>
        </w:rPr>
        <w:drawing>
          <wp:inline distT="0" distB="0" distL="0" distR="0" wp14:anchorId="4A2140BE" wp14:editId="78BD8F7D">
            <wp:extent cx="1657350" cy="1657350"/>
            <wp:effectExtent l="0" t="0" r="0" b="0"/>
            <wp:docPr id="51" name="Picture 51" descr="A picture containing text, green,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green, sign&#10;&#10;Description automatically generated"/>
                    <pic:cNvPicPr/>
                  </pic:nvPicPr>
                  <pic:blipFill>
                    <a:blip r:embed="rId35">
                      <a:extLst>
                        <a:ext uri="{28A0092B-C50C-407E-A947-70E740481C1C}">
                          <a14:useLocalDpi xmlns:a14="http://schemas.microsoft.com/office/drawing/2010/main" val="0"/>
                        </a:ext>
                      </a:extLst>
                    </a:blip>
                    <a:stretch>
                      <a:fillRect/>
                    </a:stretch>
                  </pic:blipFill>
                  <pic:spPr>
                    <a:xfrm>
                      <a:off x="0" y="0"/>
                      <a:ext cx="1657732" cy="1657732"/>
                    </a:xfrm>
                    <a:prstGeom prst="rect">
                      <a:avLst/>
                    </a:prstGeom>
                  </pic:spPr>
                </pic:pic>
              </a:graphicData>
            </a:graphic>
          </wp:inline>
        </w:drawing>
      </w:r>
      <w:r>
        <w:rPr>
          <w:rFonts w:asciiTheme="majorHAnsi" w:hAnsiTheme="majorHAnsi" w:cstheme="majorHAnsi"/>
          <w:color w:val="000000"/>
          <w:shd w:val="clear" w:color="auto" w:fill="FFFFFF"/>
        </w:rPr>
        <w:t xml:space="preserve"> </w:t>
      </w:r>
    </w:p>
    <w:p w14:paraId="51D17844" w14:textId="04B88044" w:rsidR="005C2666" w:rsidRDefault="00000000" w:rsidP="005C2666">
      <w:pPr>
        <w:rPr>
          <w:rStyle w:val="Hyperlink"/>
          <w:u w:val="none"/>
        </w:rPr>
      </w:pPr>
      <w:hyperlink r:id="rId36" w:history="1">
        <w:r w:rsidR="005C2666" w:rsidRPr="00211302">
          <w:rPr>
            <w:rStyle w:val="Hyperlink"/>
            <w:u w:val="none"/>
          </w:rPr>
          <w:t>https://www.credly.com/badges/25556b5e-6846-46be-ad1f-2e0bec4f35f1/public_url</w:t>
        </w:r>
      </w:hyperlink>
    </w:p>
    <w:p w14:paraId="060D8A9D" w14:textId="77777777" w:rsidR="004A51AC" w:rsidRPr="00211302" w:rsidRDefault="004A51AC" w:rsidP="005C2666">
      <w:pPr>
        <w:rPr>
          <w:rStyle w:val="Hyperlink"/>
          <w:u w:val="none"/>
        </w:rPr>
      </w:pPr>
    </w:p>
    <w:p w14:paraId="10696BDE" w14:textId="0B4141D8" w:rsidR="005C2666" w:rsidRDefault="009A4080" w:rsidP="005263C0">
      <w:r w:rsidRPr="004A51AC">
        <w:t>Cybersecurity Foundation</w:t>
      </w:r>
    </w:p>
    <w:p w14:paraId="7871212B" w14:textId="77777777" w:rsidR="004A51AC" w:rsidRPr="004A51AC" w:rsidRDefault="004A51AC" w:rsidP="004A51AC"/>
    <w:p w14:paraId="2F1B36E5" w14:textId="4215C163" w:rsidR="009A4080" w:rsidRDefault="009A4080" w:rsidP="005C2666">
      <w:r w:rsidRPr="0004302E">
        <w:rPr>
          <w:noProof/>
        </w:rPr>
        <w:drawing>
          <wp:inline distT="0" distB="0" distL="0" distR="0" wp14:anchorId="57A8D6C5" wp14:editId="2E8FB764">
            <wp:extent cx="2978444" cy="2108934"/>
            <wp:effectExtent l="0" t="0" r="0" b="5715"/>
            <wp:docPr id="52" name="Picture 5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Text, letter&#10;&#10;Description automatically generated"/>
                    <pic:cNvPicPr/>
                  </pic:nvPicPr>
                  <pic:blipFill>
                    <a:blip r:embed="rId37"/>
                    <a:stretch>
                      <a:fillRect/>
                    </a:stretch>
                  </pic:blipFill>
                  <pic:spPr>
                    <a:xfrm>
                      <a:off x="0" y="0"/>
                      <a:ext cx="2985180" cy="2113703"/>
                    </a:xfrm>
                    <a:prstGeom prst="rect">
                      <a:avLst/>
                    </a:prstGeom>
                  </pic:spPr>
                </pic:pic>
              </a:graphicData>
            </a:graphic>
          </wp:inline>
        </w:drawing>
      </w:r>
    </w:p>
    <w:p w14:paraId="665EAA4D" w14:textId="77777777" w:rsidR="00211302" w:rsidRDefault="00000000" w:rsidP="00211302">
      <w:pPr>
        <w:rPr>
          <w:rStyle w:val="Hyperlink"/>
          <w:u w:val="none"/>
        </w:rPr>
      </w:pPr>
      <w:hyperlink r:id="rId38" w:history="1">
        <w:r w:rsidR="00211302" w:rsidRPr="00211302">
          <w:rPr>
            <w:rStyle w:val="Hyperlink"/>
            <w:u w:val="none"/>
          </w:rPr>
          <w:t>https://paloaltonetworksacademy.net/mod/customcert/view.php?id=286909&amp;downloadown=1</w:t>
        </w:r>
      </w:hyperlink>
    </w:p>
    <w:p w14:paraId="0ED5EED7" w14:textId="77777777" w:rsidR="004A51AC" w:rsidRDefault="004A51AC" w:rsidP="00211302">
      <w:pPr>
        <w:rPr>
          <w:rStyle w:val="Hyperlink"/>
          <w:u w:val="none"/>
        </w:rPr>
      </w:pPr>
    </w:p>
    <w:p w14:paraId="7B6D65FE" w14:textId="33F9AE06" w:rsidR="00211302" w:rsidRPr="004A51AC" w:rsidRDefault="001D6B01" w:rsidP="005263C0">
      <w:r w:rsidRPr="004A51AC">
        <w:lastRenderedPageBreak/>
        <w:t>Network Security Fundamentals</w:t>
      </w:r>
    </w:p>
    <w:p w14:paraId="50012BE9" w14:textId="77777777" w:rsidR="004A51AC" w:rsidRDefault="004A51AC" w:rsidP="00211302">
      <w:pPr>
        <w:rPr>
          <w:rFonts w:asciiTheme="majorHAnsi" w:hAnsiTheme="majorHAnsi" w:cstheme="majorHAnsi"/>
        </w:rPr>
      </w:pPr>
    </w:p>
    <w:p w14:paraId="70AFC81D" w14:textId="5737FE17" w:rsidR="001D6B01" w:rsidRDefault="007568DE" w:rsidP="00211302">
      <w:pPr>
        <w:rPr>
          <w:rFonts w:cstheme="minorHAnsi"/>
        </w:rPr>
      </w:pPr>
      <w:r w:rsidRPr="000A516F">
        <w:rPr>
          <w:noProof/>
        </w:rPr>
        <w:drawing>
          <wp:inline distT="0" distB="0" distL="0" distR="0" wp14:anchorId="1A1B9B90" wp14:editId="246F5E18">
            <wp:extent cx="2971960" cy="2114220"/>
            <wp:effectExtent l="0" t="0" r="0" b="635"/>
            <wp:docPr id="53" name="Picture 53"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3" descr="Text, letter&#10;&#10;Description automatically generated"/>
                    <pic:cNvPicPr/>
                  </pic:nvPicPr>
                  <pic:blipFill>
                    <a:blip r:embed="rId39"/>
                    <a:stretch>
                      <a:fillRect/>
                    </a:stretch>
                  </pic:blipFill>
                  <pic:spPr>
                    <a:xfrm>
                      <a:off x="0" y="0"/>
                      <a:ext cx="2982504" cy="2121721"/>
                    </a:xfrm>
                    <a:prstGeom prst="rect">
                      <a:avLst/>
                    </a:prstGeom>
                  </pic:spPr>
                </pic:pic>
              </a:graphicData>
            </a:graphic>
          </wp:inline>
        </w:drawing>
      </w:r>
    </w:p>
    <w:p w14:paraId="7A63F532" w14:textId="40D160A4" w:rsidR="00933303" w:rsidRDefault="00000000" w:rsidP="0058657B">
      <w:pPr>
        <w:rPr>
          <w:rStyle w:val="Hyperlink"/>
          <w:u w:val="none"/>
        </w:rPr>
      </w:pPr>
      <w:hyperlink r:id="rId40" w:history="1">
        <w:r w:rsidR="00F04D7A" w:rsidRPr="00F04D7A">
          <w:rPr>
            <w:rStyle w:val="Hyperlink"/>
            <w:u w:val="none"/>
          </w:rPr>
          <w:t>https://paloaltonetworksacademy.net/mod/customcert/view.php?id=287206&amp;downloadown=1</w:t>
        </w:r>
      </w:hyperlink>
    </w:p>
    <w:p w14:paraId="25E40234" w14:textId="77777777" w:rsidR="00722243" w:rsidRDefault="00722243" w:rsidP="0058657B">
      <w:pPr>
        <w:rPr>
          <w:rStyle w:val="Hyperlink"/>
          <w:u w:val="none"/>
        </w:rPr>
      </w:pPr>
    </w:p>
    <w:p w14:paraId="13A2D314" w14:textId="53DE4C0A" w:rsidR="00722243" w:rsidRDefault="00722243" w:rsidP="00722243">
      <w:pPr>
        <w:rPr>
          <w:rStyle w:val="Hyperlink"/>
          <w:color w:val="auto"/>
          <w:u w:val="none"/>
        </w:rPr>
      </w:pPr>
      <w:r>
        <w:rPr>
          <w:rStyle w:val="Hyperlink"/>
          <w:color w:val="auto"/>
          <w:u w:val="none"/>
        </w:rPr>
        <w:t>Appendix C – topology plan</w:t>
      </w:r>
    </w:p>
    <w:p w14:paraId="3E4D5C51" w14:textId="77777777" w:rsidR="00722243" w:rsidRDefault="00722243" w:rsidP="00722243">
      <w:pPr>
        <w:rPr>
          <w:rStyle w:val="Hyperlink"/>
          <w:color w:val="auto"/>
          <w:u w:val="none"/>
        </w:rPr>
      </w:pPr>
    </w:p>
    <w:p w14:paraId="53317515" w14:textId="60AA8F87" w:rsidR="00722243" w:rsidRDefault="00BB2C53" w:rsidP="00722243">
      <w:pPr>
        <w:rPr>
          <w:rStyle w:val="Hyperlink"/>
          <w:color w:val="auto"/>
          <w:u w:val="none"/>
        </w:rPr>
      </w:pPr>
      <w:r>
        <w:rPr>
          <w:rStyle w:val="Hyperlink"/>
          <w:noProof/>
        </w:rPr>
        <w:drawing>
          <wp:inline distT="0" distB="0" distL="0" distR="0" wp14:anchorId="1B7B28BC" wp14:editId="1B52F0E0">
            <wp:extent cx="5731510" cy="441515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5731510" cy="4415155"/>
                    </a:xfrm>
                    <a:prstGeom prst="rect">
                      <a:avLst/>
                    </a:prstGeom>
                    <a:noFill/>
                    <a:ln>
                      <a:noFill/>
                    </a:ln>
                  </pic:spPr>
                </pic:pic>
              </a:graphicData>
            </a:graphic>
          </wp:inline>
        </w:drawing>
      </w:r>
    </w:p>
    <w:p w14:paraId="49328FCB" w14:textId="77777777" w:rsidR="00722243" w:rsidRPr="00722243" w:rsidRDefault="00722243" w:rsidP="0058657B"/>
    <w:sectPr w:rsidR="00722243" w:rsidRPr="00722243" w:rsidSect="004C2386">
      <w:type w:val="continuous"/>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A554F2" w14:textId="77777777" w:rsidR="0074230E" w:rsidRDefault="0074230E" w:rsidP="00F35B80">
      <w:pPr>
        <w:spacing w:after="0" w:line="240" w:lineRule="auto"/>
      </w:pPr>
      <w:r>
        <w:separator/>
      </w:r>
    </w:p>
  </w:endnote>
  <w:endnote w:type="continuationSeparator" w:id="0">
    <w:p w14:paraId="44055092" w14:textId="77777777" w:rsidR="0074230E" w:rsidRDefault="0074230E" w:rsidP="00F35B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E2CB6D" w14:textId="77777777" w:rsidR="008D40B6" w:rsidRDefault="008D40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D0B60B" w14:textId="77777777" w:rsidR="0074230E" w:rsidRDefault="0074230E" w:rsidP="00F35B80">
      <w:pPr>
        <w:spacing w:after="0" w:line="240" w:lineRule="auto"/>
      </w:pPr>
      <w:r>
        <w:separator/>
      </w:r>
    </w:p>
  </w:footnote>
  <w:footnote w:type="continuationSeparator" w:id="0">
    <w:p w14:paraId="6CC885A5" w14:textId="77777777" w:rsidR="0074230E" w:rsidRDefault="0074230E" w:rsidP="00F35B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D7A6A7B"/>
    <w:multiLevelType w:val="hybridMultilevel"/>
    <w:tmpl w:val="90CEC7C4"/>
    <w:lvl w:ilvl="0" w:tplc="CF1AD59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959365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06DE"/>
    <w:rsid w:val="00003E79"/>
    <w:rsid w:val="00006124"/>
    <w:rsid w:val="000062DF"/>
    <w:rsid w:val="000108A7"/>
    <w:rsid w:val="00013861"/>
    <w:rsid w:val="000146F1"/>
    <w:rsid w:val="000168B5"/>
    <w:rsid w:val="00017621"/>
    <w:rsid w:val="0002199D"/>
    <w:rsid w:val="00024A6B"/>
    <w:rsid w:val="00031D28"/>
    <w:rsid w:val="00031E15"/>
    <w:rsid w:val="000343AD"/>
    <w:rsid w:val="00037A0A"/>
    <w:rsid w:val="00040053"/>
    <w:rsid w:val="00040ED2"/>
    <w:rsid w:val="000416EF"/>
    <w:rsid w:val="0004372B"/>
    <w:rsid w:val="000448FA"/>
    <w:rsid w:val="00045309"/>
    <w:rsid w:val="000504E8"/>
    <w:rsid w:val="0005309C"/>
    <w:rsid w:val="00060B9D"/>
    <w:rsid w:val="00066516"/>
    <w:rsid w:val="00067712"/>
    <w:rsid w:val="000728B9"/>
    <w:rsid w:val="00072A73"/>
    <w:rsid w:val="00073A10"/>
    <w:rsid w:val="00074E2A"/>
    <w:rsid w:val="0007617F"/>
    <w:rsid w:val="00090A48"/>
    <w:rsid w:val="00091137"/>
    <w:rsid w:val="00093F1A"/>
    <w:rsid w:val="0009775C"/>
    <w:rsid w:val="000A15D4"/>
    <w:rsid w:val="000A3B18"/>
    <w:rsid w:val="000A5A2C"/>
    <w:rsid w:val="000A7440"/>
    <w:rsid w:val="000B13B8"/>
    <w:rsid w:val="000B161B"/>
    <w:rsid w:val="000B2A22"/>
    <w:rsid w:val="000B2BDA"/>
    <w:rsid w:val="000C2660"/>
    <w:rsid w:val="000C279F"/>
    <w:rsid w:val="000C4A10"/>
    <w:rsid w:val="000D0D6A"/>
    <w:rsid w:val="000D1429"/>
    <w:rsid w:val="000D4771"/>
    <w:rsid w:val="000D61C7"/>
    <w:rsid w:val="000D6F1C"/>
    <w:rsid w:val="000E04F6"/>
    <w:rsid w:val="000E2203"/>
    <w:rsid w:val="000E3863"/>
    <w:rsid w:val="000E4E87"/>
    <w:rsid w:val="000F2FC2"/>
    <w:rsid w:val="000F3F53"/>
    <w:rsid w:val="000F6DA7"/>
    <w:rsid w:val="001005D7"/>
    <w:rsid w:val="001038D4"/>
    <w:rsid w:val="0010757A"/>
    <w:rsid w:val="00110398"/>
    <w:rsid w:val="001136AF"/>
    <w:rsid w:val="00113D4F"/>
    <w:rsid w:val="00115975"/>
    <w:rsid w:val="00123C55"/>
    <w:rsid w:val="00124FD0"/>
    <w:rsid w:val="00126A3B"/>
    <w:rsid w:val="00143FDD"/>
    <w:rsid w:val="0015469D"/>
    <w:rsid w:val="00154842"/>
    <w:rsid w:val="00155D5D"/>
    <w:rsid w:val="001567E2"/>
    <w:rsid w:val="00161DCB"/>
    <w:rsid w:val="00163ECD"/>
    <w:rsid w:val="0016509D"/>
    <w:rsid w:val="00166CFD"/>
    <w:rsid w:val="00167812"/>
    <w:rsid w:val="00173342"/>
    <w:rsid w:val="0017369F"/>
    <w:rsid w:val="00176906"/>
    <w:rsid w:val="0018057B"/>
    <w:rsid w:val="001875E8"/>
    <w:rsid w:val="00192C4B"/>
    <w:rsid w:val="00194DDB"/>
    <w:rsid w:val="00196CD4"/>
    <w:rsid w:val="001A12B8"/>
    <w:rsid w:val="001A77C1"/>
    <w:rsid w:val="001B01E0"/>
    <w:rsid w:val="001B519A"/>
    <w:rsid w:val="001C36A2"/>
    <w:rsid w:val="001C7036"/>
    <w:rsid w:val="001D3C1F"/>
    <w:rsid w:val="001D6B01"/>
    <w:rsid w:val="001E3801"/>
    <w:rsid w:val="001E5531"/>
    <w:rsid w:val="001F1BF3"/>
    <w:rsid w:val="001F26AE"/>
    <w:rsid w:val="001F2D8E"/>
    <w:rsid w:val="001F2F1E"/>
    <w:rsid w:val="001F49B1"/>
    <w:rsid w:val="001F5224"/>
    <w:rsid w:val="001F55B3"/>
    <w:rsid w:val="00206E2A"/>
    <w:rsid w:val="00211302"/>
    <w:rsid w:val="00212718"/>
    <w:rsid w:val="002139CB"/>
    <w:rsid w:val="00221650"/>
    <w:rsid w:val="00221956"/>
    <w:rsid w:val="0022652F"/>
    <w:rsid w:val="002344F5"/>
    <w:rsid w:val="00236A15"/>
    <w:rsid w:val="0024191E"/>
    <w:rsid w:val="002422F4"/>
    <w:rsid w:val="00250EA7"/>
    <w:rsid w:val="00251452"/>
    <w:rsid w:val="00251627"/>
    <w:rsid w:val="002537FE"/>
    <w:rsid w:val="00256267"/>
    <w:rsid w:val="00256B98"/>
    <w:rsid w:val="002614C2"/>
    <w:rsid w:val="002656CD"/>
    <w:rsid w:val="00265C47"/>
    <w:rsid w:val="00266DB9"/>
    <w:rsid w:val="00267467"/>
    <w:rsid w:val="00271882"/>
    <w:rsid w:val="00273DD1"/>
    <w:rsid w:val="002750A7"/>
    <w:rsid w:val="00286916"/>
    <w:rsid w:val="00295705"/>
    <w:rsid w:val="002A1B44"/>
    <w:rsid w:val="002A2290"/>
    <w:rsid w:val="002A402D"/>
    <w:rsid w:val="002A635E"/>
    <w:rsid w:val="002A7072"/>
    <w:rsid w:val="002B4E28"/>
    <w:rsid w:val="002C1852"/>
    <w:rsid w:val="002C1968"/>
    <w:rsid w:val="002C4728"/>
    <w:rsid w:val="002C794A"/>
    <w:rsid w:val="002D2381"/>
    <w:rsid w:val="002D2841"/>
    <w:rsid w:val="002D4673"/>
    <w:rsid w:val="002D47D6"/>
    <w:rsid w:val="002D6416"/>
    <w:rsid w:val="002E2D61"/>
    <w:rsid w:val="002E2E94"/>
    <w:rsid w:val="002E4CBE"/>
    <w:rsid w:val="002E6BB6"/>
    <w:rsid w:val="002F1FDF"/>
    <w:rsid w:val="002F52F7"/>
    <w:rsid w:val="002F59CD"/>
    <w:rsid w:val="00302039"/>
    <w:rsid w:val="003026EA"/>
    <w:rsid w:val="0031195F"/>
    <w:rsid w:val="00315C9E"/>
    <w:rsid w:val="003171A0"/>
    <w:rsid w:val="00326DEA"/>
    <w:rsid w:val="00332B9F"/>
    <w:rsid w:val="00333ED5"/>
    <w:rsid w:val="00345CF9"/>
    <w:rsid w:val="00347912"/>
    <w:rsid w:val="003506DB"/>
    <w:rsid w:val="00353460"/>
    <w:rsid w:val="00356AF3"/>
    <w:rsid w:val="003626EA"/>
    <w:rsid w:val="0036495D"/>
    <w:rsid w:val="00364FE3"/>
    <w:rsid w:val="0036648A"/>
    <w:rsid w:val="00366F22"/>
    <w:rsid w:val="0036754F"/>
    <w:rsid w:val="0036772C"/>
    <w:rsid w:val="00367F7F"/>
    <w:rsid w:val="00372A4C"/>
    <w:rsid w:val="00377F37"/>
    <w:rsid w:val="00381E8D"/>
    <w:rsid w:val="00384CF3"/>
    <w:rsid w:val="00385F5C"/>
    <w:rsid w:val="0039011A"/>
    <w:rsid w:val="00390FC6"/>
    <w:rsid w:val="00396F20"/>
    <w:rsid w:val="003A1713"/>
    <w:rsid w:val="003A24D1"/>
    <w:rsid w:val="003A2D0B"/>
    <w:rsid w:val="003B232B"/>
    <w:rsid w:val="003B5886"/>
    <w:rsid w:val="003C3D53"/>
    <w:rsid w:val="003D1B2F"/>
    <w:rsid w:val="003D41A4"/>
    <w:rsid w:val="003E2CD3"/>
    <w:rsid w:val="003E39E4"/>
    <w:rsid w:val="003E57E6"/>
    <w:rsid w:val="003E5C20"/>
    <w:rsid w:val="003F1C05"/>
    <w:rsid w:val="003F22DC"/>
    <w:rsid w:val="00402CE4"/>
    <w:rsid w:val="00403B39"/>
    <w:rsid w:val="00404738"/>
    <w:rsid w:val="00411BD5"/>
    <w:rsid w:val="00414417"/>
    <w:rsid w:val="00415421"/>
    <w:rsid w:val="00417B2D"/>
    <w:rsid w:val="0042007B"/>
    <w:rsid w:val="004224E7"/>
    <w:rsid w:val="004227BA"/>
    <w:rsid w:val="004237B8"/>
    <w:rsid w:val="004242B1"/>
    <w:rsid w:val="00430866"/>
    <w:rsid w:val="00436B1C"/>
    <w:rsid w:val="00440B31"/>
    <w:rsid w:val="0044231A"/>
    <w:rsid w:val="00443954"/>
    <w:rsid w:val="00443A73"/>
    <w:rsid w:val="004442A7"/>
    <w:rsid w:val="00446314"/>
    <w:rsid w:val="0045588E"/>
    <w:rsid w:val="00455D7E"/>
    <w:rsid w:val="004575E1"/>
    <w:rsid w:val="004658B1"/>
    <w:rsid w:val="00466F1B"/>
    <w:rsid w:val="0047024E"/>
    <w:rsid w:val="004731FE"/>
    <w:rsid w:val="00473BAA"/>
    <w:rsid w:val="00473EAA"/>
    <w:rsid w:val="00476E84"/>
    <w:rsid w:val="00481201"/>
    <w:rsid w:val="004819AE"/>
    <w:rsid w:val="00484781"/>
    <w:rsid w:val="004907ED"/>
    <w:rsid w:val="004916C3"/>
    <w:rsid w:val="004A1CFB"/>
    <w:rsid w:val="004A2167"/>
    <w:rsid w:val="004A3322"/>
    <w:rsid w:val="004A4B45"/>
    <w:rsid w:val="004A51AC"/>
    <w:rsid w:val="004A6BF6"/>
    <w:rsid w:val="004C097D"/>
    <w:rsid w:val="004C125C"/>
    <w:rsid w:val="004C2386"/>
    <w:rsid w:val="004C2C2D"/>
    <w:rsid w:val="004D1051"/>
    <w:rsid w:val="004D1E59"/>
    <w:rsid w:val="0050620C"/>
    <w:rsid w:val="00512A21"/>
    <w:rsid w:val="00514207"/>
    <w:rsid w:val="0051461A"/>
    <w:rsid w:val="0051497E"/>
    <w:rsid w:val="00524333"/>
    <w:rsid w:val="005263C0"/>
    <w:rsid w:val="00532DCC"/>
    <w:rsid w:val="0053555F"/>
    <w:rsid w:val="0053653E"/>
    <w:rsid w:val="00537910"/>
    <w:rsid w:val="00540171"/>
    <w:rsid w:val="00546FB2"/>
    <w:rsid w:val="0055271E"/>
    <w:rsid w:val="00556BC4"/>
    <w:rsid w:val="00560F5F"/>
    <w:rsid w:val="00561352"/>
    <w:rsid w:val="00561546"/>
    <w:rsid w:val="0057346F"/>
    <w:rsid w:val="00573652"/>
    <w:rsid w:val="00573F77"/>
    <w:rsid w:val="00574980"/>
    <w:rsid w:val="00577933"/>
    <w:rsid w:val="00580440"/>
    <w:rsid w:val="00585961"/>
    <w:rsid w:val="0058657B"/>
    <w:rsid w:val="00586F6B"/>
    <w:rsid w:val="00587A6A"/>
    <w:rsid w:val="00587D74"/>
    <w:rsid w:val="005A4477"/>
    <w:rsid w:val="005A4A20"/>
    <w:rsid w:val="005A564E"/>
    <w:rsid w:val="005B4015"/>
    <w:rsid w:val="005B4628"/>
    <w:rsid w:val="005B4883"/>
    <w:rsid w:val="005B5CFC"/>
    <w:rsid w:val="005B766E"/>
    <w:rsid w:val="005C0763"/>
    <w:rsid w:val="005C1EB5"/>
    <w:rsid w:val="005C2666"/>
    <w:rsid w:val="005C6418"/>
    <w:rsid w:val="005C66B5"/>
    <w:rsid w:val="005C78E3"/>
    <w:rsid w:val="005D1D7F"/>
    <w:rsid w:val="005D2588"/>
    <w:rsid w:val="005D2AB4"/>
    <w:rsid w:val="005D3C08"/>
    <w:rsid w:val="005D5691"/>
    <w:rsid w:val="005E1044"/>
    <w:rsid w:val="005E252E"/>
    <w:rsid w:val="005E496D"/>
    <w:rsid w:val="005F2489"/>
    <w:rsid w:val="005F24EF"/>
    <w:rsid w:val="005F38A3"/>
    <w:rsid w:val="00602691"/>
    <w:rsid w:val="00604ED1"/>
    <w:rsid w:val="00605C72"/>
    <w:rsid w:val="0060667A"/>
    <w:rsid w:val="00613D4C"/>
    <w:rsid w:val="00615242"/>
    <w:rsid w:val="0062306B"/>
    <w:rsid w:val="006233D2"/>
    <w:rsid w:val="006238FD"/>
    <w:rsid w:val="00626CA8"/>
    <w:rsid w:val="0062786D"/>
    <w:rsid w:val="0062793C"/>
    <w:rsid w:val="00627C74"/>
    <w:rsid w:val="00627DEF"/>
    <w:rsid w:val="006305AD"/>
    <w:rsid w:val="00634A4B"/>
    <w:rsid w:val="00634E41"/>
    <w:rsid w:val="00635CA9"/>
    <w:rsid w:val="00636074"/>
    <w:rsid w:val="006361C5"/>
    <w:rsid w:val="00642D47"/>
    <w:rsid w:val="006430B5"/>
    <w:rsid w:val="006439EE"/>
    <w:rsid w:val="00645DA8"/>
    <w:rsid w:val="0065349A"/>
    <w:rsid w:val="0065396C"/>
    <w:rsid w:val="00653E3F"/>
    <w:rsid w:val="00657412"/>
    <w:rsid w:val="00663541"/>
    <w:rsid w:val="00665852"/>
    <w:rsid w:val="00670940"/>
    <w:rsid w:val="00671162"/>
    <w:rsid w:val="0067337D"/>
    <w:rsid w:val="00686104"/>
    <w:rsid w:val="00692D04"/>
    <w:rsid w:val="00692E95"/>
    <w:rsid w:val="00693407"/>
    <w:rsid w:val="00697006"/>
    <w:rsid w:val="006A13A9"/>
    <w:rsid w:val="006A33A5"/>
    <w:rsid w:val="006B0E6E"/>
    <w:rsid w:val="006B12E3"/>
    <w:rsid w:val="006B708D"/>
    <w:rsid w:val="006C63C3"/>
    <w:rsid w:val="006D4991"/>
    <w:rsid w:val="006E142F"/>
    <w:rsid w:val="006E1B0C"/>
    <w:rsid w:val="006E5795"/>
    <w:rsid w:val="006E5F71"/>
    <w:rsid w:val="006F4D6D"/>
    <w:rsid w:val="006F61B2"/>
    <w:rsid w:val="006F6E16"/>
    <w:rsid w:val="0070052D"/>
    <w:rsid w:val="00701096"/>
    <w:rsid w:val="00701FA8"/>
    <w:rsid w:val="007054F9"/>
    <w:rsid w:val="00705EB9"/>
    <w:rsid w:val="00712480"/>
    <w:rsid w:val="00712B40"/>
    <w:rsid w:val="00722243"/>
    <w:rsid w:val="00730E96"/>
    <w:rsid w:val="0073357E"/>
    <w:rsid w:val="00734697"/>
    <w:rsid w:val="00734ADF"/>
    <w:rsid w:val="007356C1"/>
    <w:rsid w:val="0074230E"/>
    <w:rsid w:val="0074494D"/>
    <w:rsid w:val="00752FF6"/>
    <w:rsid w:val="007550FB"/>
    <w:rsid w:val="007568DE"/>
    <w:rsid w:val="00757EFA"/>
    <w:rsid w:val="00757F7D"/>
    <w:rsid w:val="007634AF"/>
    <w:rsid w:val="0076457E"/>
    <w:rsid w:val="00765CAB"/>
    <w:rsid w:val="00766188"/>
    <w:rsid w:val="00766E56"/>
    <w:rsid w:val="00766F46"/>
    <w:rsid w:val="0077647D"/>
    <w:rsid w:val="00781426"/>
    <w:rsid w:val="00785B66"/>
    <w:rsid w:val="00786C20"/>
    <w:rsid w:val="00787619"/>
    <w:rsid w:val="00790EC9"/>
    <w:rsid w:val="0079165D"/>
    <w:rsid w:val="007953D3"/>
    <w:rsid w:val="00795CB5"/>
    <w:rsid w:val="0079737B"/>
    <w:rsid w:val="007A17D5"/>
    <w:rsid w:val="007A72F7"/>
    <w:rsid w:val="007B11B2"/>
    <w:rsid w:val="007B2076"/>
    <w:rsid w:val="007B31DA"/>
    <w:rsid w:val="007B3C33"/>
    <w:rsid w:val="007B40D7"/>
    <w:rsid w:val="007B4352"/>
    <w:rsid w:val="007B4CAC"/>
    <w:rsid w:val="007B638D"/>
    <w:rsid w:val="007B6ABF"/>
    <w:rsid w:val="007C0A03"/>
    <w:rsid w:val="007C1F96"/>
    <w:rsid w:val="007C46C6"/>
    <w:rsid w:val="007D1531"/>
    <w:rsid w:val="007E1443"/>
    <w:rsid w:val="007E38A8"/>
    <w:rsid w:val="007E448E"/>
    <w:rsid w:val="007E6F01"/>
    <w:rsid w:val="007E7009"/>
    <w:rsid w:val="007E7EF5"/>
    <w:rsid w:val="007F4689"/>
    <w:rsid w:val="007F57A8"/>
    <w:rsid w:val="007F5870"/>
    <w:rsid w:val="0080348C"/>
    <w:rsid w:val="00805E3A"/>
    <w:rsid w:val="00812DD1"/>
    <w:rsid w:val="00817B93"/>
    <w:rsid w:val="00821C9B"/>
    <w:rsid w:val="00822A2C"/>
    <w:rsid w:val="0082563D"/>
    <w:rsid w:val="008267CE"/>
    <w:rsid w:val="0082683B"/>
    <w:rsid w:val="00826F02"/>
    <w:rsid w:val="0083113A"/>
    <w:rsid w:val="0083180C"/>
    <w:rsid w:val="0083240A"/>
    <w:rsid w:val="00832B28"/>
    <w:rsid w:val="0083453F"/>
    <w:rsid w:val="00836382"/>
    <w:rsid w:val="008404BB"/>
    <w:rsid w:val="008425A5"/>
    <w:rsid w:val="008436EB"/>
    <w:rsid w:val="00843BB9"/>
    <w:rsid w:val="008442DA"/>
    <w:rsid w:val="008517DD"/>
    <w:rsid w:val="00852470"/>
    <w:rsid w:val="00854E7C"/>
    <w:rsid w:val="008577A6"/>
    <w:rsid w:val="00862410"/>
    <w:rsid w:val="00865117"/>
    <w:rsid w:val="00865135"/>
    <w:rsid w:val="00865F8A"/>
    <w:rsid w:val="008661C0"/>
    <w:rsid w:val="00870F98"/>
    <w:rsid w:val="00872F1A"/>
    <w:rsid w:val="00875B60"/>
    <w:rsid w:val="008775AC"/>
    <w:rsid w:val="0088699A"/>
    <w:rsid w:val="00887286"/>
    <w:rsid w:val="00891966"/>
    <w:rsid w:val="0089200F"/>
    <w:rsid w:val="00894852"/>
    <w:rsid w:val="00895B05"/>
    <w:rsid w:val="008A0CFE"/>
    <w:rsid w:val="008A1E61"/>
    <w:rsid w:val="008A449E"/>
    <w:rsid w:val="008A4F58"/>
    <w:rsid w:val="008A5BB8"/>
    <w:rsid w:val="008B0B87"/>
    <w:rsid w:val="008B438F"/>
    <w:rsid w:val="008C5278"/>
    <w:rsid w:val="008C54FB"/>
    <w:rsid w:val="008C5EE5"/>
    <w:rsid w:val="008D2314"/>
    <w:rsid w:val="008D2392"/>
    <w:rsid w:val="008D40B6"/>
    <w:rsid w:val="008D548B"/>
    <w:rsid w:val="008D67FB"/>
    <w:rsid w:val="008D7651"/>
    <w:rsid w:val="008D7F67"/>
    <w:rsid w:val="008E3579"/>
    <w:rsid w:val="008E38D3"/>
    <w:rsid w:val="008E67D9"/>
    <w:rsid w:val="008E7F7C"/>
    <w:rsid w:val="008F6983"/>
    <w:rsid w:val="00900CCC"/>
    <w:rsid w:val="00900DBA"/>
    <w:rsid w:val="00905204"/>
    <w:rsid w:val="00913CA8"/>
    <w:rsid w:val="009239C6"/>
    <w:rsid w:val="009259D5"/>
    <w:rsid w:val="0093278A"/>
    <w:rsid w:val="00933303"/>
    <w:rsid w:val="00934512"/>
    <w:rsid w:val="009347D0"/>
    <w:rsid w:val="00934B24"/>
    <w:rsid w:val="00934DFD"/>
    <w:rsid w:val="00937343"/>
    <w:rsid w:val="00947473"/>
    <w:rsid w:val="009532F6"/>
    <w:rsid w:val="00955C48"/>
    <w:rsid w:val="00960AD0"/>
    <w:rsid w:val="00966C41"/>
    <w:rsid w:val="00967016"/>
    <w:rsid w:val="009679FB"/>
    <w:rsid w:val="00972934"/>
    <w:rsid w:val="0097551A"/>
    <w:rsid w:val="00982750"/>
    <w:rsid w:val="0098584D"/>
    <w:rsid w:val="00993AC4"/>
    <w:rsid w:val="00994630"/>
    <w:rsid w:val="0099606D"/>
    <w:rsid w:val="009A2552"/>
    <w:rsid w:val="009A4080"/>
    <w:rsid w:val="009A425A"/>
    <w:rsid w:val="009A4BEA"/>
    <w:rsid w:val="009A5E87"/>
    <w:rsid w:val="009B0AFB"/>
    <w:rsid w:val="009B4400"/>
    <w:rsid w:val="009C2649"/>
    <w:rsid w:val="009C2D9E"/>
    <w:rsid w:val="009C7B22"/>
    <w:rsid w:val="009D01BA"/>
    <w:rsid w:val="009D4103"/>
    <w:rsid w:val="009D507C"/>
    <w:rsid w:val="009D54A6"/>
    <w:rsid w:val="009D5531"/>
    <w:rsid w:val="009D61F0"/>
    <w:rsid w:val="009D6806"/>
    <w:rsid w:val="009D7720"/>
    <w:rsid w:val="009D7D33"/>
    <w:rsid w:val="009E01FB"/>
    <w:rsid w:val="009E11F1"/>
    <w:rsid w:val="009E4078"/>
    <w:rsid w:val="009E4DD4"/>
    <w:rsid w:val="009E609E"/>
    <w:rsid w:val="009F2552"/>
    <w:rsid w:val="009F463D"/>
    <w:rsid w:val="00A0010E"/>
    <w:rsid w:val="00A00A52"/>
    <w:rsid w:val="00A0213B"/>
    <w:rsid w:val="00A10485"/>
    <w:rsid w:val="00A13663"/>
    <w:rsid w:val="00A13728"/>
    <w:rsid w:val="00A15CBE"/>
    <w:rsid w:val="00A3442B"/>
    <w:rsid w:val="00A34D5D"/>
    <w:rsid w:val="00A45408"/>
    <w:rsid w:val="00A54A3B"/>
    <w:rsid w:val="00A55A31"/>
    <w:rsid w:val="00A572C8"/>
    <w:rsid w:val="00A60D0E"/>
    <w:rsid w:val="00A63D96"/>
    <w:rsid w:val="00A64B0D"/>
    <w:rsid w:val="00A67BA7"/>
    <w:rsid w:val="00A724BC"/>
    <w:rsid w:val="00A756FA"/>
    <w:rsid w:val="00A76DE2"/>
    <w:rsid w:val="00A803C3"/>
    <w:rsid w:val="00A812F9"/>
    <w:rsid w:val="00A94187"/>
    <w:rsid w:val="00A95A96"/>
    <w:rsid w:val="00A97040"/>
    <w:rsid w:val="00AA0D26"/>
    <w:rsid w:val="00AA28AC"/>
    <w:rsid w:val="00AA36EA"/>
    <w:rsid w:val="00AB38CB"/>
    <w:rsid w:val="00AB5387"/>
    <w:rsid w:val="00AB5A87"/>
    <w:rsid w:val="00AB610F"/>
    <w:rsid w:val="00AB7E54"/>
    <w:rsid w:val="00AC1DC7"/>
    <w:rsid w:val="00AC405A"/>
    <w:rsid w:val="00AC7808"/>
    <w:rsid w:val="00AD07A6"/>
    <w:rsid w:val="00AD3CED"/>
    <w:rsid w:val="00AE470C"/>
    <w:rsid w:val="00AE7B0F"/>
    <w:rsid w:val="00AF75E0"/>
    <w:rsid w:val="00B00F2B"/>
    <w:rsid w:val="00B0600A"/>
    <w:rsid w:val="00B12889"/>
    <w:rsid w:val="00B206DE"/>
    <w:rsid w:val="00B235F4"/>
    <w:rsid w:val="00B3605D"/>
    <w:rsid w:val="00B364BC"/>
    <w:rsid w:val="00B447F1"/>
    <w:rsid w:val="00B46200"/>
    <w:rsid w:val="00B50E6C"/>
    <w:rsid w:val="00B50EDD"/>
    <w:rsid w:val="00B610B8"/>
    <w:rsid w:val="00B63F1E"/>
    <w:rsid w:val="00B67142"/>
    <w:rsid w:val="00B67E26"/>
    <w:rsid w:val="00B71D9D"/>
    <w:rsid w:val="00B778AB"/>
    <w:rsid w:val="00B82C10"/>
    <w:rsid w:val="00B83548"/>
    <w:rsid w:val="00B844E8"/>
    <w:rsid w:val="00B84C00"/>
    <w:rsid w:val="00B8642A"/>
    <w:rsid w:val="00B8750D"/>
    <w:rsid w:val="00B87E96"/>
    <w:rsid w:val="00B9116C"/>
    <w:rsid w:val="00B92AD8"/>
    <w:rsid w:val="00BA51A9"/>
    <w:rsid w:val="00BB06BC"/>
    <w:rsid w:val="00BB0D7F"/>
    <w:rsid w:val="00BB1B73"/>
    <w:rsid w:val="00BB2C53"/>
    <w:rsid w:val="00BB733D"/>
    <w:rsid w:val="00BD1E00"/>
    <w:rsid w:val="00BD250D"/>
    <w:rsid w:val="00BD2A3B"/>
    <w:rsid w:val="00BE0568"/>
    <w:rsid w:val="00BE151C"/>
    <w:rsid w:val="00BE5A96"/>
    <w:rsid w:val="00BE6D28"/>
    <w:rsid w:val="00BE6E9F"/>
    <w:rsid w:val="00BF0AA6"/>
    <w:rsid w:val="00BF3380"/>
    <w:rsid w:val="00BF418A"/>
    <w:rsid w:val="00BF6754"/>
    <w:rsid w:val="00C034D1"/>
    <w:rsid w:val="00C0360E"/>
    <w:rsid w:val="00C05535"/>
    <w:rsid w:val="00C066D9"/>
    <w:rsid w:val="00C106A3"/>
    <w:rsid w:val="00C12CBC"/>
    <w:rsid w:val="00C14D12"/>
    <w:rsid w:val="00C2070E"/>
    <w:rsid w:val="00C228AC"/>
    <w:rsid w:val="00C25307"/>
    <w:rsid w:val="00C26E45"/>
    <w:rsid w:val="00C37391"/>
    <w:rsid w:val="00C408A1"/>
    <w:rsid w:val="00C41175"/>
    <w:rsid w:val="00C41D1B"/>
    <w:rsid w:val="00C42BEB"/>
    <w:rsid w:val="00C525E0"/>
    <w:rsid w:val="00C60EB6"/>
    <w:rsid w:val="00C67860"/>
    <w:rsid w:val="00C73C79"/>
    <w:rsid w:val="00C805AE"/>
    <w:rsid w:val="00C81313"/>
    <w:rsid w:val="00C8173F"/>
    <w:rsid w:val="00C846A0"/>
    <w:rsid w:val="00C8550F"/>
    <w:rsid w:val="00C86711"/>
    <w:rsid w:val="00C906DC"/>
    <w:rsid w:val="00C92FF9"/>
    <w:rsid w:val="00C949DC"/>
    <w:rsid w:val="00C951F5"/>
    <w:rsid w:val="00CA18F8"/>
    <w:rsid w:val="00CA1EFA"/>
    <w:rsid w:val="00CA65B2"/>
    <w:rsid w:val="00CB15BB"/>
    <w:rsid w:val="00CB3378"/>
    <w:rsid w:val="00CB4D9A"/>
    <w:rsid w:val="00CB5342"/>
    <w:rsid w:val="00CB71F8"/>
    <w:rsid w:val="00CC6F23"/>
    <w:rsid w:val="00CD056E"/>
    <w:rsid w:val="00CE0136"/>
    <w:rsid w:val="00CE1ED9"/>
    <w:rsid w:val="00CE4B18"/>
    <w:rsid w:val="00CE7CD4"/>
    <w:rsid w:val="00CF510A"/>
    <w:rsid w:val="00D00FB8"/>
    <w:rsid w:val="00D03708"/>
    <w:rsid w:val="00D13417"/>
    <w:rsid w:val="00D1509B"/>
    <w:rsid w:val="00D16D66"/>
    <w:rsid w:val="00D1709C"/>
    <w:rsid w:val="00D22FBD"/>
    <w:rsid w:val="00D2595E"/>
    <w:rsid w:val="00D271CC"/>
    <w:rsid w:val="00D307EB"/>
    <w:rsid w:val="00D31E63"/>
    <w:rsid w:val="00D35338"/>
    <w:rsid w:val="00D37CF1"/>
    <w:rsid w:val="00D40097"/>
    <w:rsid w:val="00D41B68"/>
    <w:rsid w:val="00D421D4"/>
    <w:rsid w:val="00D46F35"/>
    <w:rsid w:val="00D5327B"/>
    <w:rsid w:val="00D53303"/>
    <w:rsid w:val="00D6173E"/>
    <w:rsid w:val="00D64A2E"/>
    <w:rsid w:val="00D676DA"/>
    <w:rsid w:val="00D91248"/>
    <w:rsid w:val="00D9151D"/>
    <w:rsid w:val="00D91BBC"/>
    <w:rsid w:val="00D935B4"/>
    <w:rsid w:val="00D96AF7"/>
    <w:rsid w:val="00DA78F8"/>
    <w:rsid w:val="00DB13DA"/>
    <w:rsid w:val="00DB3A10"/>
    <w:rsid w:val="00DB4C66"/>
    <w:rsid w:val="00DB7A0C"/>
    <w:rsid w:val="00DC1F5B"/>
    <w:rsid w:val="00DC444E"/>
    <w:rsid w:val="00DC48F1"/>
    <w:rsid w:val="00DC6909"/>
    <w:rsid w:val="00DD0A85"/>
    <w:rsid w:val="00DD1176"/>
    <w:rsid w:val="00DD1924"/>
    <w:rsid w:val="00DD57B3"/>
    <w:rsid w:val="00DE0535"/>
    <w:rsid w:val="00DE2C6B"/>
    <w:rsid w:val="00DE33A1"/>
    <w:rsid w:val="00DE61CA"/>
    <w:rsid w:val="00DE6DFA"/>
    <w:rsid w:val="00DF18EE"/>
    <w:rsid w:val="00DF27CA"/>
    <w:rsid w:val="00DF2D12"/>
    <w:rsid w:val="00DF3E71"/>
    <w:rsid w:val="00DF4096"/>
    <w:rsid w:val="00DF5AE3"/>
    <w:rsid w:val="00DF643A"/>
    <w:rsid w:val="00DF7499"/>
    <w:rsid w:val="00E02409"/>
    <w:rsid w:val="00E05177"/>
    <w:rsid w:val="00E060CB"/>
    <w:rsid w:val="00E06243"/>
    <w:rsid w:val="00E130EC"/>
    <w:rsid w:val="00E25520"/>
    <w:rsid w:val="00E26C80"/>
    <w:rsid w:val="00E26F1B"/>
    <w:rsid w:val="00E30F90"/>
    <w:rsid w:val="00E312B3"/>
    <w:rsid w:val="00E3664C"/>
    <w:rsid w:val="00E37053"/>
    <w:rsid w:val="00E37AB2"/>
    <w:rsid w:val="00E40C5A"/>
    <w:rsid w:val="00E40E36"/>
    <w:rsid w:val="00E4176C"/>
    <w:rsid w:val="00E41DD1"/>
    <w:rsid w:val="00E42DDE"/>
    <w:rsid w:val="00E469A9"/>
    <w:rsid w:val="00E50B98"/>
    <w:rsid w:val="00E5285F"/>
    <w:rsid w:val="00E553D8"/>
    <w:rsid w:val="00E57289"/>
    <w:rsid w:val="00E608C8"/>
    <w:rsid w:val="00E62FAC"/>
    <w:rsid w:val="00E63D73"/>
    <w:rsid w:val="00E64581"/>
    <w:rsid w:val="00E70314"/>
    <w:rsid w:val="00E737AD"/>
    <w:rsid w:val="00E84308"/>
    <w:rsid w:val="00E863A4"/>
    <w:rsid w:val="00E91E75"/>
    <w:rsid w:val="00E9296B"/>
    <w:rsid w:val="00E930D3"/>
    <w:rsid w:val="00EA4185"/>
    <w:rsid w:val="00EA4C1B"/>
    <w:rsid w:val="00EA5325"/>
    <w:rsid w:val="00EA6752"/>
    <w:rsid w:val="00EA6F1F"/>
    <w:rsid w:val="00EB3CD8"/>
    <w:rsid w:val="00EB7283"/>
    <w:rsid w:val="00EC4188"/>
    <w:rsid w:val="00EC7235"/>
    <w:rsid w:val="00ED2488"/>
    <w:rsid w:val="00ED59A2"/>
    <w:rsid w:val="00ED7434"/>
    <w:rsid w:val="00EE74BC"/>
    <w:rsid w:val="00EF03D9"/>
    <w:rsid w:val="00EF07D8"/>
    <w:rsid w:val="00EF3380"/>
    <w:rsid w:val="00F008ED"/>
    <w:rsid w:val="00F022B5"/>
    <w:rsid w:val="00F02E57"/>
    <w:rsid w:val="00F04D7A"/>
    <w:rsid w:val="00F172D7"/>
    <w:rsid w:val="00F20B4C"/>
    <w:rsid w:val="00F26777"/>
    <w:rsid w:val="00F27DEF"/>
    <w:rsid w:val="00F32653"/>
    <w:rsid w:val="00F351C5"/>
    <w:rsid w:val="00F35B80"/>
    <w:rsid w:val="00F402C8"/>
    <w:rsid w:val="00F4066F"/>
    <w:rsid w:val="00F40C3E"/>
    <w:rsid w:val="00F422CA"/>
    <w:rsid w:val="00F43500"/>
    <w:rsid w:val="00F46F1C"/>
    <w:rsid w:val="00F5382A"/>
    <w:rsid w:val="00F54408"/>
    <w:rsid w:val="00F55108"/>
    <w:rsid w:val="00F61105"/>
    <w:rsid w:val="00F643EF"/>
    <w:rsid w:val="00F65093"/>
    <w:rsid w:val="00F65122"/>
    <w:rsid w:val="00F65686"/>
    <w:rsid w:val="00F6604E"/>
    <w:rsid w:val="00F67ECE"/>
    <w:rsid w:val="00F7231B"/>
    <w:rsid w:val="00F80648"/>
    <w:rsid w:val="00F8183F"/>
    <w:rsid w:val="00F85175"/>
    <w:rsid w:val="00F8686D"/>
    <w:rsid w:val="00F903D2"/>
    <w:rsid w:val="00F904ED"/>
    <w:rsid w:val="00F9699C"/>
    <w:rsid w:val="00F96FA7"/>
    <w:rsid w:val="00FA2790"/>
    <w:rsid w:val="00FA7090"/>
    <w:rsid w:val="00FA7BE7"/>
    <w:rsid w:val="00FB68F8"/>
    <w:rsid w:val="00FC093E"/>
    <w:rsid w:val="00FC0E69"/>
    <w:rsid w:val="00FC350E"/>
    <w:rsid w:val="00FC51AE"/>
    <w:rsid w:val="00FC53CC"/>
    <w:rsid w:val="00FD0CB3"/>
    <w:rsid w:val="00FD6E6C"/>
    <w:rsid w:val="00FE0AC1"/>
    <w:rsid w:val="00FE51CB"/>
    <w:rsid w:val="00FE5BE0"/>
    <w:rsid w:val="00FF0336"/>
    <w:rsid w:val="00FF05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E9701C"/>
  <w15:chartTrackingRefBased/>
  <w15:docId w15:val="{B23F668F-AFDB-44E2-9609-1B62DC321B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D117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5741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70109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7434"/>
    <w:pPr>
      <w:spacing w:after="0" w:line="240" w:lineRule="auto"/>
      <w:ind w:left="720"/>
      <w:contextualSpacing/>
    </w:pPr>
    <w:rPr>
      <w:rFonts w:ascii="Times New Roman" w:eastAsia="Times New Roman" w:hAnsi="Times New Roman" w:cs="Times New Roman"/>
      <w:sz w:val="20"/>
      <w:szCs w:val="20"/>
      <w:lang w:eastAsia="en-GB"/>
    </w:rPr>
  </w:style>
  <w:style w:type="character" w:styleId="Hyperlink">
    <w:name w:val="Hyperlink"/>
    <w:basedOn w:val="DefaultParagraphFont"/>
    <w:uiPriority w:val="99"/>
    <w:unhideWhenUsed/>
    <w:rsid w:val="005C2666"/>
    <w:rPr>
      <w:color w:val="0563C1" w:themeColor="hyperlink"/>
      <w:u w:val="single"/>
    </w:rPr>
  </w:style>
  <w:style w:type="character" w:styleId="UnresolvedMention">
    <w:name w:val="Unresolved Mention"/>
    <w:basedOn w:val="DefaultParagraphFont"/>
    <w:uiPriority w:val="99"/>
    <w:semiHidden/>
    <w:unhideWhenUsed/>
    <w:rsid w:val="005C2666"/>
    <w:rPr>
      <w:color w:val="605E5C"/>
      <w:shd w:val="clear" w:color="auto" w:fill="E1DFDD"/>
    </w:rPr>
  </w:style>
  <w:style w:type="character" w:customStyle="1" w:styleId="Heading1Char">
    <w:name w:val="Heading 1 Char"/>
    <w:basedOn w:val="DefaultParagraphFont"/>
    <w:link w:val="Heading1"/>
    <w:uiPriority w:val="9"/>
    <w:rsid w:val="00DD1176"/>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B235F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235F4"/>
    <w:rPr>
      <w:rFonts w:eastAsiaTheme="minorEastAsia"/>
      <w:lang w:val="en-US"/>
    </w:rPr>
  </w:style>
  <w:style w:type="paragraph" w:styleId="Header">
    <w:name w:val="header"/>
    <w:basedOn w:val="Normal"/>
    <w:link w:val="HeaderChar"/>
    <w:uiPriority w:val="99"/>
    <w:unhideWhenUsed/>
    <w:rsid w:val="00F35B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5B80"/>
  </w:style>
  <w:style w:type="paragraph" w:styleId="Footer">
    <w:name w:val="footer"/>
    <w:basedOn w:val="Normal"/>
    <w:link w:val="FooterChar"/>
    <w:uiPriority w:val="99"/>
    <w:unhideWhenUsed/>
    <w:rsid w:val="00F35B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5B80"/>
  </w:style>
  <w:style w:type="paragraph" w:styleId="TOCHeading">
    <w:name w:val="TOC Heading"/>
    <w:basedOn w:val="Heading1"/>
    <w:next w:val="Normal"/>
    <w:uiPriority w:val="39"/>
    <w:unhideWhenUsed/>
    <w:qFormat/>
    <w:rsid w:val="004224E7"/>
    <w:pPr>
      <w:outlineLvl w:val="9"/>
    </w:pPr>
    <w:rPr>
      <w:lang w:val="en-US"/>
    </w:rPr>
  </w:style>
  <w:style w:type="paragraph" w:styleId="TOC2">
    <w:name w:val="toc 2"/>
    <w:basedOn w:val="Normal"/>
    <w:next w:val="Normal"/>
    <w:autoRedefine/>
    <w:uiPriority w:val="39"/>
    <w:unhideWhenUsed/>
    <w:rsid w:val="004224E7"/>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0E3863"/>
    <w:pPr>
      <w:tabs>
        <w:tab w:val="right" w:leader="dot" w:pos="9016"/>
      </w:tabs>
      <w:spacing w:after="100"/>
      <w:outlineLvl w:val="0"/>
    </w:pPr>
    <w:rPr>
      <w:rFonts w:eastAsiaTheme="minorEastAsia" w:cs="Times New Roman"/>
      <w:sz w:val="24"/>
      <w:szCs w:val="24"/>
      <w:lang w:val="en-US"/>
    </w:rPr>
  </w:style>
  <w:style w:type="paragraph" w:styleId="TOC3">
    <w:name w:val="toc 3"/>
    <w:basedOn w:val="Normal"/>
    <w:next w:val="Normal"/>
    <w:autoRedefine/>
    <w:uiPriority w:val="39"/>
    <w:unhideWhenUsed/>
    <w:rsid w:val="004224E7"/>
    <w:pPr>
      <w:spacing w:after="100"/>
      <w:ind w:left="440"/>
    </w:pPr>
    <w:rPr>
      <w:rFonts w:eastAsiaTheme="minorEastAsia" w:cs="Times New Roman"/>
      <w:lang w:val="en-US"/>
    </w:rPr>
  </w:style>
  <w:style w:type="character" w:customStyle="1" w:styleId="Heading2Char">
    <w:name w:val="Heading 2 Char"/>
    <w:basedOn w:val="DefaultParagraphFont"/>
    <w:link w:val="Heading2"/>
    <w:uiPriority w:val="9"/>
    <w:rsid w:val="00657412"/>
    <w:rPr>
      <w:rFonts w:asciiTheme="majorHAnsi" w:eastAsiaTheme="majorEastAsia" w:hAnsiTheme="majorHAnsi" w:cstheme="majorBidi"/>
      <w:color w:val="2F5496" w:themeColor="accent1" w:themeShade="BF"/>
      <w:sz w:val="26"/>
      <w:szCs w:val="26"/>
    </w:rPr>
  </w:style>
  <w:style w:type="paragraph" w:styleId="Title">
    <w:name w:val="Title"/>
    <w:basedOn w:val="Normal"/>
    <w:next w:val="Normal"/>
    <w:link w:val="TitleChar"/>
    <w:uiPriority w:val="10"/>
    <w:qFormat/>
    <w:rsid w:val="0065741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57412"/>
    <w:rPr>
      <w:rFonts w:asciiTheme="majorHAnsi" w:eastAsiaTheme="majorEastAsia" w:hAnsiTheme="majorHAnsi" w:cstheme="majorBidi"/>
      <w:spacing w:val="-10"/>
      <w:kern w:val="28"/>
      <w:sz w:val="56"/>
      <w:szCs w:val="56"/>
    </w:rPr>
  </w:style>
  <w:style w:type="character" w:customStyle="1" w:styleId="Heading3Char">
    <w:name w:val="Heading 3 Char"/>
    <w:basedOn w:val="DefaultParagraphFont"/>
    <w:link w:val="Heading3"/>
    <w:uiPriority w:val="9"/>
    <w:semiHidden/>
    <w:rsid w:val="00701096"/>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29.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41" Type="http://schemas.openxmlformats.org/officeDocument/2006/relationships/image" Target="media/image3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8.png"/><Relationship Id="rId40" Type="http://schemas.openxmlformats.org/officeDocument/2006/relationships/hyperlink" Target="https://paloaltonetworksacademy.net/mod/customcert/view.php?id=287206&amp;downloadown=1" TargetMode="Externa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hyperlink" Target="https://www.credly.com/badges/25556b5e-6846-46be-ad1f-2e0bec4f35f1/public_url" TargetMode="External"/><Relationship Id="rId10" Type="http://schemas.openxmlformats.org/officeDocument/2006/relationships/footer" Target="footer1.xml"/><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hyperlink" Target="https://paloaltonetworksacademy.net/mod/customcert/view.php?id=286909&amp;downloadow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8BBE4C-6F31-4408-809D-F529A971C3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2148</TotalTime>
  <Pages>16</Pages>
  <Words>4176</Words>
  <Characters>23804</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Security analysis and solution recommendations for Skywalker organisation</dc:title>
  <dc:subject/>
  <dc:creator>Owen Evans</dc:creator>
  <cp:keywords/>
  <dc:description/>
  <cp:lastModifiedBy>Owen Evans</cp:lastModifiedBy>
  <cp:revision>804</cp:revision>
  <dcterms:created xsi:type="dcterms:W3CDTF">2022-07-09T16:44:00Z</dcterms:created>
  <dcterms:modified xsi:type="dcterms:W3CDTF">2022-07-28T09:34:00Z</dcterms:modified>
</cp:coreProperties>
</file>