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90F7F" w:rsidRDefault="00490F7F" w:rsidP="00490F7F">
      <w:pPr>
        <w:spacing w:before="240"/>
        <w:jc w:val="center"/>
        <w:rPr>
          <w:b/>
          <w:bCs/>
          <w:sz w:val="36"/>
          <w:szCs w:val="36"/>
        </w:rPr>
      </w:pPr>
    </w:p>
    <w:p w:rsidR="00490F7F" w:rsidRDefault="00490F7F" w:rsidP="00490F7F">
      <w:pPr>
        <w:spacing w:before="240"/>
        <w:jc w:val="center"/>
        <w:rPr>
          <w:b/>
          <w:bCs/>
          <w:sz w:val="36"/>
          <w:szCs w:val="36"/>
        </w:rPr>
      </w:pPr>
      <w:r>
        <w:rPr>
          <w:noProof/>
        </w:rPr>
        <w:drawing>
          <wp:inline distT="0" distB="0" distL="0" distR="0">
            <wp:extent cx="2227580" cy="963295"/>
            <wp:effectExtent l="0" t="0" r="127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27580" cy="963295"/>
                    </a:xfrm>
                    <a:prstGeom prst="rect">
                      <a:avLst/>
                    </a:prstGeom>
                    <a:noFill/>
                    <a:ln>
                      <a:noFill/>
                    </a:ln>
                  </pic:spPr>
                </pic:pic>
              </a:graphicData>
            </a:graphic>
          </wp:inline>
        </w:drawing>
      </w:r>
      <w:r>
        <w:rPr>
          <w:b/>
          <w:bCs/>
          <w:sz w:val="36"/>
          <w:szCs w:val="36"/>
        </w:rPr>
        <w:t xml:space="preserve"> </w:t>
      </w:r>
    </w:p>
    <w:p w:rsidR="00490F7F" w:rsidRDefault="00490F7F" w:rsidP="00490F7F">
      <w:pPr>
        <w:spacing w:before="240"/>
        <w:jc w:val="center"/>
        <w:rPr>
          <w:b/>
          <w:bCs/>
          <w:sz w:val="36"/>
          <w:szCs w:val="36"/>
        </w:rPr>
      </w:pPr>
      <w:r>
        <w:rPr>
          <w:b/>
          <w:bCs/>
          <w:sz w:val="36"/>
          <w:szCs w:val="36"/>
        </w:rPr>
        <w:t xml:space="preserve"> </w:t>
      </w:r>
    </w:p>
    <w:p w:rsidR="00490F7F" w:rsidRDefault="00490F7F" w:rsidP="00490F7F">
      <w:pPr>
        <w:spacing w:before="240"/>
        <w:jc w:val="center"/>
        <w:rPr>
          <w:b/>
          <w:bCs/>
          <w:sz w:val="36"/>
          <w:szCs w:val="36"/>
        </w:rPr>
      </w:pPr>
      <w:r>
        <w:rPr>
          <w:b/>
          <w:bCs/>
          <w:sz w:val="36"/>
          <w:szCs w:val="36"/>
        </w:rPr>
        <w:t>LCMB7003 Strategic Management</w:t>
      </w:r>
    </w:p>
    <w:p w:rsidR="00490F7F" w:rsidRDefault="00490F7F" w:rsidP="00490F7F">
      <w:pPr>
        <w:spacing w:before="240"/>
        <w:jc w:val="center"/>
        <w:rPr>
          <w:b/>
          <w:bCs/>
          <w:sz w:val="36"/>
          <w:szCs w:val="36"/>
        </w:rPr>
      </w:pPr>
    </w:p>
    <w:p w:rsidR="00490F7F" w:rsidRDefault="00490F7F" w:rsidP="00490F7F">
      <w:pPr>
        <w:spacing w:before="240"/>
        <w:jc w:val="center"/>
        <w:rPr>
          <w:b/>
          <w:bCs/>
          <w:sz w:val="36"/>
          <w:szCs w:val="36"/>
        </w:rPr>
      </w:pPr>
      <w:r>
        <w:rPr>
          <w:b/>
          <w:bCs/>
          <w:sz w:val="36"/>
          <w:szCs w:val="36"/>
        </w:rPr>
        <w:t>Name: KRISHIKA SANDIP PATEL</w:t>
      </w:r>
    </w:p>
    <w:p w:rsidR="00490F7F" w:rsidRDefault="00490F7F" w:rsidP="00490F7F">
      <w:pPr>
        <w:spacing w:before="240"/>
        <w:jc w:val="center"/>
        <w:rPr>
          <w:b/>
          <w:bCs/>
          <w:sz w:val="36"/>
          <w:szCs w:val="36"/>
        </w:rPr>
      </w:pPr>
      <w:r>
        <w:rPr>
          <w:b/>
          <w:bCs/>
          <w:sz w:val="36"/>
          <w:szCs w:val="36"/>
        </w:rPr>
        <w:t>Course: MBA (Banking and Finance)</w:t>
      </w:r>
    </w:p>
    <w:p w:rsidR="00490F7F" w:rsidRDefault="00490F7F" w:rsidP="00490F7F">
      <w:pPr>
        <w:spacing w:before="240"/>
        <w:jc w:val="center"/>
        <w:rPr>
          <w:b/>
          <w:bCs/>
          <w:sz w:val="36"/>
          <w:szCs w:val="36"/>
        </w:rPr>
      </w:pPr>
      <w:r>
        <w:rPr>
          <w:b/>
          <w:bCs/>
          <w:sz w:val="36"/>
          <w:szCs w:val="36"/>
        </w:rPr>
        <w:t>Module: Strategic Management</w:t>
      </w:r>
    </w:p>
    <w:p w:rsidR="00490F7F" w:rsidRDefault="00490F7F" w:rsidP="00490F7F">
      <w:pPr>
        <w:spacing w:before="240"/>
        <w:jc w:val="center"/>
        <w:rPr>
          <w:b/>
          <w:bCs/>
          <w:sz w:val="36"/>
          <w:szCs w:val="36"/>
        </w:rPr>
      </w:pPr>
      <w:r>
        <w:rPr>
          <w:b/>
          <w:bCs/>
          <w:sz w:val="36"/>
          <w:szCs w:val="36"/>
        </w:rPr>
        <w:t>Student ID: 2216070</w:t>
      </w:r>
    </w:p>
    <w:p w:rsidR="00490F7F" w:rsidRDefault="00490F7F" w:rsidP="00490F7F">
      <w:pPr>
        <w:spacing w:before="240"/>
      </w:pPr>
      <w:r>
        <w:br w:type="page"/>
      </w:r>
    </w:p>
    <w:sdt>
      <w:sdtPr>
        <w:rPr>
          <w:rFonts w:ascii="Arial" w:eastAsia="DengXian" w:hAnsi="Arial" w:cs="Arial"/>
          <w:color w:val="auto"/>
          <w:sz w:val="24"/>
          <w:szCs w:val="24"/>
        </w:rPr>
        <w:id w:val="-817264634"/>
        <w:docPartObj>
          <w:docPartGallery w:val="Custom Table of Contents"/>
        </w:docPartObj>
      </w:sdtPr>
      <w:sdtContent>
        <w:p w:rsidR="00490F7F" w:rsidRDefault="00490F7F" w:rsidP="00490F7F">
          <w:pPr>
            <w:pStyle w:val="TOCHeading"/>
            <w:spacing w:line="360" w:lineRule="auto"/>
          </w:pPr>
          <w:r>
            <w:t>Table of Contents</w:t>
          </w:r>
        </w:p>
        <w:p w:rsidR="00490F7F" w:rsidRDefault="00490F7F" w:rsidP="00490F7F">
          <w:pPr>
            <w:pStyle w:val="TOC1"/>
            <w:spacing w:before="240"/>
            <w:rPr>
              <w:rFonts w:ascii="Calibri" w:hAnsi="Calibri"/>
              <w:kern w:val="2"/>
              <w:sz w:val="22"/>
              <w:szCs w:val="22"/>
            </w:rPr>
          </w:pPr>
          <w:hyperlink r:id="rId6" w:anchor="_Toc132581014" w:history="1">
            <w:r>
              <w:rPr>
                <w:rStyle w:val="15"/>
              </w:rPr>
              <w:t>Introduction</w:t>
            </w:r>
            <w:r>
              <w:rPr>
                <w:rStyle w:val="Hyperlink"/>
              </w:rPr>
              <w:tab/>
            </w:r>
            <w:r>
              <w:rPr>
                <w:rStyle w:val="Hyperlink"/>
              </w:rPr>
              <w:fldChar w:fldCharType="begin"/>
            </w:r>
            <w:r>
              <w:rPr>
                <w:rStyle w:val="Hyperlink"/>
              </w:rPr>
              <w:instrText xml:space="preserve"> PAGEREF _Toc132581014 \h </w:instrText>
            </w:r>
            <w:r>
              <w:rPr>
                <w:rStyle w:val="Hyperlink"/>
              </w:rPr>
              <w:fldChar w:fldCharType="separate"/>
            </w:r>
            <w:r>
              <w:rPr>
                <w:rStyle w:val="Hyperlink"/>
              </w:rPr>
              <w:t>4</w:t>
            </w:r>
            <w:r>
              <w:rPr>
                <w:rStyle w:val="Hyperlink"/>
              </w:rPr>
              <w:fldChar w:fldCharType="end"/>
            </w:r>
          </w:hyperlink>
        </w:p>
        <w:p w:rsidR="00490F7F" w:rsidRDefault="00490F7F" w:rsidP="00490F7F">
          <w:pPr>
            <w:pStyle w:val="TOC1"/>
            <w:spacing w:before="240"/>
            <w:rPr>
              <w:rFonts w:ascii="Calibri" w:hAnsi="Calibri"/>
              <w:kern w:val="2"/>
              <w:sz w:val="22"/>
              <w:szCs w:val="22"/>
            </w:rPr>
          </w:pPr>
          <w:hyperlink r:id="rId7" w:anchor="_Toc132581015" w:history="1">
            <w:r>
              <w:rPr>
                <w:rStyle w:val="15"/>
              </w:rPr>
              <w:t>External Analysis of Apple</w:t>
            </w:r>
            <w:r>
              <w:rPr>
                <w:rStyle w:val="Hyperlink"/>
              </w:rPr>
              <w:tab/>
            </w:r>
            <w:r>
              <w:rPr>
                <w:rStyle w:val="Hyperlink"/>
              </w:rPr>
              <w:fldChar w:fldCharType="begin"/>
            </w:r>
            <w:r>
              <w:rPr>
                <w:rStyle w:val="Hyperlink"/>
              </w:rPr>
              <w:instrText xml:space="preserve"> PAGEREF _Toc132581015 \h </w:instrText>
            </w:r>
            <w:r>
              <w:rPr>
                <w:rStyle w:val="Hyperlink"/>
              </w:rPr>
              <w:fldChar w:fldCharType="separate"/>
            </w:r>
            <w:r>
              <w:rPr>
                <w:rStyle w:val="Hyperlink"/>
              </w:rPr>
              <w:t>5</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8" w:anchor="_Toc132581016" w:history="1">
            <w:r>
              <w:rPr>
                <w:rStyle w:val="15"/>
              </w:rPr>
              <w:t>PESTEL Analysis</w:t>
            </w:r>
            <w:r>
              <w:rPr>
                <w:rStyle w:val="Hyperlink"/>
              </w:rPr>
              <w:tab/>
            </w:r>
            <w:r>
              <w:rPr>
                <w:rStyle w:val="Hyperlink"/>
              </w:rPr>
              <w:fldChar w:fldCharType="begin"/>
            </w:r>
            <w:r>
              <w:rPr>
                <w:rStyle w:val="Hyperlink"/>
              </w:rPr>
              <w:instrText xml:space="preserve"> PAGEREF _Toc132581016 \h </w:instrText>
            </w:r>
            <w:r>
              <w:rPr>
                <w:rStyle w:val="Hyperlink"/>
              </w:rPr>
              <w:fldChar w:fldCharType="separate"/>
            </w:r>
            <w:r>
              <w:rPr>
                <w:rStyle w:val="Hyperlink"/>
              </w:rPr>
              <w:t>5</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9" w:anchor="_Toc132581017" w:history="1">
            <w:r>
              <w:rPr>
                <w:rStyle w:val="15"/>
              </w:rPr>
              <w:t>Five Forces Analysis</w:t>
            </w:r>
            <w:r>
              <w:rPr>
                <w:rStyle w:val="Hyperlink"/>
              </w:rPr>
              <w:tab/>
            </w:r>
            <w:r>
              <w:rPr>
                <w:rStyle w:val="Hyperlink"/>
              </w:rPr>
              <w:fldChar w:fldCharType="begin"/>
            </w:r>
            <w:r>
              <w:rPr>
                <w:rStyle w:val="Hyperlink"/>
              </w:rPr>
              <w:instrText xml:space="preserve"> PAGEREF _Toc132581017 \h </w:instrText>
            </w:r>
            <w:r>
              <w:rPr>
                <w:rStyle w:val="Hyperlink"/>
              </w:rPr>
              <w:fldChar w:fldCharType="separate"/>
            </w:r>
            <w:r>
              <w:rPr>
                <w:rStyle w:val="Hyperlink"/>
              </w:rPr>
              <w:t>5</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10" w:anchor="_Toc132581018" w:history="1">
            <w:r>
              <w:rPr>
                <w:rStyle w:val="15"/>
              </w:rPr>
              <w:t>Key Success Factors</w:t>
            </w:r>
            <w:r>
              <w:rPr>
                <w:rStyle w:val="Hyperlink"/>
              </w:rPr>
              <w:tab/>
            </w:r>
            <w:r>
              <w:rPr>
                <w:rStyle w:val="Hyperlink"/>
              </w:rPr>
              <w:fldChar w:fldCharType="begin"/>
            </w:r>
            <w:r>
              <w:rPr>
                <w:rStyle w:val="Hyperlink"/>
              </w:rPr>
              <w:instrText xml:space="preserve"> PAGEREF _Toc132581018 \h </w:instrText>
            </w:r>
            <w:r>
              <w:rPr>
                <w:rStyle w:val="Hyperlink"/>
              </w:rPr>
              <w:fldChar w:fldCharType="separate"/>
            </w:r>
            <w:r>
              <w:rPr>
                <w:rStyle w:val="Hyperlink"/>
              </w:rPr>
              <w:t>6</w:t>
            </w:r>
            <w:r>
              <w:rPr>
                <w:rStyle w:val="Hyperlink"/>
              </w:rPr>
              <w:fldChar w:fldCharType="end"/>
            </w:r>
          </w:hyperlink>
        </w:p>
        <w:p w:rsidR="00490F7F" w:rsidRDefault="00490F7F" w:rsidP="00490F7F">
          <w:pPr>
            <w:pStyle w:val="TOC1"/>
            <w:spacing w:before="240"/>
            <w:rPr>
              <w:rFonts w:ascii="Calibri" w:hAnsi="Calibri"/>
              <w:kern w:val="2"/>
              <w:sz w:val="22"/>
              <w:szCs w:val="22"/>
            </w:rPr>
          </w:pPr>
          <w:hyperlink r:id="rId11" w:anchor="_Toc132581019" w:history="1">
            <w:r>
              <w:rPr>
                <w:rStyle w:val="15"/>
              </w:rPr>
              <w:t>Internal Analysis of Apple</w:t>
            </w:r>
            <w:r>
              <w:rPr>
                <w:rStyle w:val="Hyperlink"/>
              </w:rPr>
              <w:tab/>
            </w:r>
            <w:r>
              <w:rPr>
                <w:rStyle w:val="Hyperlink"/>
              </w:rPr>
              <w:fldChar w:fldCharType="begin"/>
            </w:r>
            <w:r>
              <w:rPr>
                <w:rStyle w:val="Hyperlink"/>
              </w:rPr>
              <w:instrText xml:space="preserve"> PAGEREF _Toc132581019 \h </w:instrText>
            </w:r>
            <w:r>
              <w:rPr>
                <w:rStyle w:val="Hyperlink"/>
              </w:rPr>
              <w:fldChar w:fldCharType="separate"/>
            </w:r>
            <w:r>
              <w:rPr>
                <w:rStyle w:val="Hyperlink"/>
              </w:rPr>
              <w:t>7</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12" w:anchor="_Toc132581020" w:history="1">
            <w:r>
              <w:rPr>
                <w:rStyle w:val="15"/>
              </w:rPr>
              <w:t>Resource-Based View (RBV)</w:t>
            </w:r>
            <w:r>
              <w:rPr>
                <w:rStyle w:val="Hyperlink"/>
              </w:rPr>
              <w:tab/>
            </w:r>
            <w:r>
              <w:rPr>
                <w:rStyle w:val="Hyperlink"/>
              </w:rPr>
              <w:fldChar w:fldCharType="begin"/>
            </w:r>
            <w:r>
              <w:rPr>
                <w:rStyle w:val="Hyperlink"/>
              </w:rPr>
              <w:instrText xml:space="preserve"> PAGEREF _Toc132581020 \h </w:instrText>
            </w:r>
            <w:r>
              <w:rPr>
                <w:rStyle w:val="Hyperlink"/>
              </w:rPr>
              <w:fldChar w:fldCharType="separate"/>
            </w:r>
            <w:r>
              <w:rPr>
                <w:rStyle w:val="Hyperlink"/>
              </w:rPr>
              <w:t>7</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13" w:anchor="_Toc132581021" w:history="1">
            <w:r>
              <w:rPr>
                <w:rStyle w:val="15"/>
              </w:rPr>
              <w:t>Value Chain Analysis</w:t>
            </w:r>
            <w:r>
              <w:rPr>
                <w:rStyle w:val="Hyperlink"/>
              </w:rPr>
              <w:tab/>
            </w:r>
            <w:r>
              <w:rPr>
                <w:rStyle w:val="Hyperlink"/>
              </w:rPr>
              <w:fldChar w:fldCharType="begin"/>
            </w:r>
            <w:r>
              <w:rPr>
                <w:rStyle w:val="Hyperlink"/>
              </w:rPr>
              <w:instrText xml:space="preserve"> PAGEREF _Toc132581021 \h </w:instrText>
            </w:r>
            <w:r>
              <w:rPr>
                <w:rStyle w:val="Hyperlink"/>
              </w:rPr>
              <w:fldChar w:fldCharType="separate"/>
            </w:r>
            <w:r>
              <w:rPr>
                <w:rStyle w:val="Hyperlink"/>
              </w:rPr>
              <w:t>7</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14" w:anchor="_Toc132581022" w:history="1">
            <w:r>
              <w:rPr>
                <w:rStyle w:val="15"/>
              </w:rPr>
              <w:t>SWOT Analysis</w:t>
            </w:r>
            <w:r>
              <w:rPr>
                <w:rStyle w:val="Hyperlink"/>
              </w:rPr>
              <w:tab/>
            </w:r>
            <w:r>
              <w:rPr>
                <w:rStyle w:val="Hyperlink"/>
              </w:rPr>
              <w:fldChar w:fldCharType="begin"/>
            </w:r>
            <w:r>
              <w:rPr>
                <w:rStyle w:val="Hyperlink"/>
              </w:rPr>
              <w:instrText xml:space="preserve"> PAGEREF _Toc132581022 \h </w:instrText>
            </w:r>
            <w:r>
              <w:rPr>
                <w:rStyle w:val="Hyperlink"/>
              </w:rPr>
              <w:fldChar w:fldCharType="separate"/>
            </w:r>
            <w:r>
              <w:rPr>
                <w:rStyle w:val="Hyperlink"/>
              </w:rPr>
              <w:t>8</w:t>
            </w:r>
            <w:r>
              <w:rPr>
                <w:rStyle w:val="Hyperlink"/>
              </w:rPr>
              <w:fldChar w:fldCharType="end"/>
            </w:r>
          </w:hyperlink>
        </w:p>
        <w:p w:rsidR="00490F7F" w:rsidRDefault="00490F7F" w:rsidP="00490F7F">
          <w:pPr>
            <w:pStyle w:val="TOC1"/>
            <w:spacing w:before="240"/>
            <w:rPr>
              <w:rFonts w:ascii="Calibri" w:hAnsi="Calibri"/>
              <w:kern w:val="2"/>
              <w:sz w:val="22"/>
              <w:szCs w:val="22"/>
            </w:rPr>
          </w:pPr>
          <w:hyperlink r:id="rId15" w:anchor="_Toc132581023" w:history="1">
            <w:r>
              <w:rPr>
                <w:rStyle w:val="15"/>
              </w:rPr>
              <w:t>Strategic Issues Faced by Apple</w:t>
            </w:r>
            <w:r>
              <w:rPr>
                <w:rStyle w:val="Hyperlink"/>
              </w:rPr>
              <w:tab/>
            </w:r>
            <w:r>
              <w:rPr>
                <w:rStyle w:val="Hyperlink"/>
              </w:rPr>
              <w:fldChar w:fldCharType="begin"/>
            </w:r>
            <w:r>
              <w:rPr>
                <w:rStyle w:val="Hyperlink"/>
              </w:rPr>
              <w:instrText xml:space="preserve"> PAGEREF _Toc132581023 \h </w:instrText>
            </w:r>
            <w:r>
              <w:rPr>
                <w:rStyle w:val="Hyperlink"/>
              </w:rPr>
              <w:fldChar w:fldCharType="separate"/>
            </w:r>
            <w:r>
              <w:rPr>
                <w:rStyle w:val="Hyperlink"/>
              </w:rPr>
              <w:t>9</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16" w:anchor="_Toc132581024" w:history="1">
            <w:r>
              <w:rPr>
                <w:rStyle w:val="15"/>
              </w:rPr>
              <w:t>Competitive Pressures</w:t>
            </w:r>
            <w:r>
              <w:rPr>
                <w:rStyle w:val="Hyperlink"/>
              </w:rPr>
              <w:tab/>
            </w:r>
            <w:r>
              <w:rPr>
                <w:rStyle w:val="Hyperlink"/>
              </w:rPr>
              <w:fldChar w:fldCharType="begin"/>
            </w:r>
            <w:r>
              <w:rPr>
                <w:rStyle w:val="Hyperlink"/>
              </w:rPr>
              <w:instrText xml:space="preserve"> PAGEREF _Toc132581024 \h </w:instrText>
            </w:r>
            <w:r>
              <w:rPr>
                <w:rStyle w:val="Hyperlink"/>
              </w:rPr>
              <w:fldChar w:fldCharType="separate"/>
            </w:r>
            <w:r>
              <w:rPr>
                <w:rStyle w:val="Hyperlink"/>
              </w:rPr>
              <w:t>9</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17" w:anchor="_Toc132581025" w:history="1">
            <w:r>
              <w:rPr>
                <w:rStyle w:val="15"/>
              </w:rPr>
              <w:t>Technological Disruptions</w:t>
            </w:r>
            <w:r>
              <w:rPr>
                <w:rStyle w:val="Hyperlink"/>
              </w:rPr>
              <w:tab/>
            </w:r>
            <w:r>
              <w:rPr>
                <w:rStyle w:val="Hyperlink"/>
              </w:rPr>
              <w:fldChar w:fldCharType="begin"/>
            </w:r>
            <w:r>
              <w:rPr>
                <w:rStyle w:val="Hyperlink"/>
              </w:rPr>
              <w:instrText xml:space="preserve"> PAGEREF _Toc132581025 \h </w:instrText>
            </w:r>
            <w:r>
              <w:rPr>
                <w:rStyle w:val="Hyperlink"/>
              </w:rPr>
              <w:fldChar w:fldCharType="separate"/>
            </w:r>
            <w:r>
              <w:rPr>
                <w:rStyle w:val="Hyperlink"/>
              </w:rPr>
              <w:t>9</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18" w:anchor="_Toc132581026" w:history="1">
            <w:r>
              <w:rPr>
                <w:rStyle w:val="15"/>
              </w:rPr>
              <w:t>Changing Consumer Trends</w:t>
            </w:r>
            <w:r>
              <w:rPr>
                <w:rStyle w:val="Hyperlink"/>
              </w:rPr>
              <w:tab/>
            </w:r>
            <w:r>
              <w:rPr>
                <w:rStyle w:val="Hyperlink"/>
              </w:rPr>
              <w:fldChar w:fldCharType="begin"/>
            </w:r>
            <w:r>
              <w:rPr>
                <w:rStyle w:val="Hyperlink"/>
              </w:rPr>
              <w:instrText xml:space="preserve"> PAGEREF _Toc132581026 \h </w:instrText>
            </w:r>
            <w:r>
              <w:rPr>
                <w:rStyle w:val="Hyperlink"/>
              </w:rPr>
              <w:fldChar w:fldCharType="separate"/>
            </w:r>
            <w:r>
              <w:rPr>
                <w:rStyle w:val="Hyperlink"/>
              </w:rPr>
              <w:t>10</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19" w:anchor="_Toc132581027" w:history="1">
            <w:r>
              <w:rPr>
                <w:rStyle w:val="15"/>
              </w:rPr>
              <w:t>Dependence on iPhone Sales</w:t>
            </w:r>
            <w:r>
              <w:rPr>
                <w:rStyle w:val="Hyperlink"/>
              </w:rPr>
              <w:tab/>
            </w:r>
            <w:r>
              <w:rPr>
                <w:rStyle w:val="Hyperlink"/>
              </w:rPr>
              <w:fldChar w:fldCharType="begin"/>
            </w:r>
            <w:r>
              <w:rPr>
                <w:rStyle w:val="Hyperlink"/>
              </w:rPr>
              <w:instrText xml:space="preserve"> PAGEREF _Toc132581027 \h </w:instrText>
            </w:r>
            <w:r>
              <w:rPr>
                <w:rStyle w:val="Hyperlink"/>
              </w:rPr>
              <w:fldChar w:fldCharType="separate"/>
            </w:r>
            <w:r>
              <w:rPr>
                <w:rStyle w:val="Hyperlink"/>
              </w:rPr>
              <w:t>10</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20" w:anchor="_Toc132581028" w:history="1">
            <w:r>
              <w:rPr>
                <w:rStyle w:val="15"/>
              </w:rPr>
              <w:t>Reliance on China for Production</w:t>
            </w:r>
            <w:r>
              <w:rPr>
                <w:rStyle w:val="Hyperlink"/>
              </w:rPr>
              <w:tab/>
            </w:r>
            <w:r>
              <w:rPr>
                <w:rStyle w:val="Hyperlink"/>
              </w:rPr>
              <w:fldChar w:fldCharType="begin"/>
            </w:r>
            <w:r>
              <w:rPr>
                <w:rStyle w:val="Hyperlink"/>
              </w:rPr>
              <w:instrText xml:space="preserve"> PAGEREF _Toc132581028 \h </w:instrText>
            </w:r>
            <w:r>
              <w:rPr>
                <w:rStyle w:val="Hyperlink"/>
              </w:rPr>
              <w:fldChar w:fldCharType="separate"/>
            </w:r>
            <w:r>
              <w:rPr>
                <w:rStyle w:val="Hyperlink"/>
              </w:rPr>
              <w:t>11</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21" w:anchor="_Toc132581029" w:history="1">
            <w:r>
              <w:rPr>
                <w:rStyle w:val="15"/>
              </w:rPr>
              <w:t>Product Diversification</w:t>
            </w:r>
            <w:r>
              <w:rPr>
                <w:rStyle w:val="Hyperlink"/>
              </w:rPr>
              <w:tab/>
            </w:r>
            <w:r>
              <w:rPr>
                <w:rStyle w:val="Hyperlink"/>
              </w:rPr>
              <w:fldChar w:fldCharType="begin"/>
            </w:r>
            <w:r>
              <w:rPr>
                <w:rStyle w:val="Hyperlink"/>
              </w:rPr>
              <w:instrText xml:space="preserve"> PAGEREF _Toc132581029 \h </w:instrText>
            </w:r>
            <w:r>
              <w:rPr>
                <w:rStyle w:val="Hyperlink"/>
              </w:rPr>
              <w:fldChar w:fldCharType="separate"/>
            </w:r>
            <w:r>
              <w:rPr>
                <w:rStyle w:val="Hyperlink"/>
              </w:rPr>
              <w:t>11</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22" w:anchor="_Toc132581030" w:history="1">
            <w:r>
              <w:rPr>
                <w:rStyle w:val="15"/>
              </w:rPr>
              <w:t>Vertical Integration</w:t>
            </w:r>
            <w:r>
              <w:rPr>
                <w:rStyle w:val="Hyperlink"/>
              </w:rPr>
              <w:tab/>
            </w:r>
            <w:r>
              <w:rPr>
                <w:rStyle w:val="Hyperlink"/>
              </w:rPr>
              <w:fldChar w:fldCharType="begin"/>
            </w:r>
            <w:r>
              <w:rPr>
                <w:rStyle w:val="Hyperlink"/>
              </w:rPr>
              <w:instrText xml:space="preserve"> PAGEREF _Toc132581030 \h </w:instrText>
            </w:r>
            <w:r>
              <w:rPr>
                <w:rStyle w:val="Hyperlink"/>
              </w:rPr>
              <w:fldChar w:fldCharType="separate"/>
            </w:r>
            <w:r>
              <w:rPr>
                <w:rStyle w:val="Hyperlink"/>
              </w:rPr>
              <w:t>12</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23" w:anchor="_Toc132581031" w:history="1">
            <w:r>
              <w:rPr>
                <w:rStyle w:val="15"/>
              </w:rPr>
              <w:t>Innovation and R&amp;D</w:t>
            </w:r>
            <w:r>
              <w:rPr>
                <w:rStyle w:val="Hyperlink"/>
              </w:rPr>
              <w:tab/>
            </w:r>
            <w:r>
              <w:rPr>
                <w:rStyle w:val="Hyperlink"/>
              </w:rPr>
              <w:fldChar w:fldCharType="begin"/>
            </w:r>
            <w:r>
              <w:rPr>
                <w:rStyle w:val="Hyperlink"/>
              </w:rPr>
              <w:instrText xml:space="preserve"> PAGEREF _Toc132581031 \h </w:instrText>
            </w:r>
            <w:r>
              <w:rPr>
                <w:rStyle w:val="Hyperlink"/>
              </w:rPr>
              <w:fldChar w:fldCharType="separate"/>
            </w:r>
            <w:r>
              <w:rPr>
                <w:rStyle w:val="Hyperlink"/>
              </w:rPr>
              <w:t>12</w:t>
            </w:r>
            <w:r>
              <w:rPr>
                <w:rStyle w:val="Hyperlink"/>
              </w:rPr>
              <w:fldChar w:fldCharType="end"/>
            </w:r>
          </w:hyperlink>
        </w:p>
        <w:p w:rsidR="00490F7F" w:rsidRDefault="00490F7F" w:rsidP="00490F7F">
          <w:pPr>
            <w:pStyle w:val="TOC1"/>
            <w:spacing w:before="240"/>
            <w:rPr>
              <w:rFonts w:ascii="Calibri" w:hAnsi="Calibri"/>
              <w:kern w:val="2"/>
              <w:sz w:val="22"/>
              <w:szCs w:val="22"/>
            </w:rPr>
          </w:pPr>
          <w:hyperlink r:id="rId24" w:anchor="_Toc132581032" w:history="1">
            <w:r>
              <w:rPr>
                <w:rStyle w:val="15"/>
              </w:rPr>
              <w:t>Competitive Advantage of Apple</w:t>
            </w:r>
            <w:r>
              <w:rPr>
                <w:rStyle w:val="Hyperlink"/>
              </w:rPr>
              <w:tab/>
            </w:r>
            <w:r>
              <w:rPr>
                <w:rStyle w:val="Hyperlink"/>
              </w:rPr>
              <w:fldChar w:fldCharType="begin"/>
            </w:r>
            <w:r>
              <w:rPr>
                <w:rStyle w:val="Hyperlink"/>
              </w:rPr>
              <w:instrText xml:space="preserve"> PAGEREF _Toc132581032 \h </w:instrText>
            </w:r>
            <w:r>
              <w:rPr>
                <w:rStyle w:val="Hyperlink"/>
              </w:rPr>
              <w:fldChar w:fldCharType="separate"/>
            </w:r>
            <w:r>
              <w:rPr>
                <w:rStyle w:val="Hyperlink"/>
              </w:rPr>
              <w:t>13</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25" w:anchor="_Toc132581033" w:history="1">
            <w:r>
              <w:rPr>
                <w:rStyle w:val="15"/>
              </w:rPr>
              <w:t>Cost Leadership</w:t>
            </w:r>
            <w:r>
              <w:rPr>
                <w:rStyle w:val="Hyperlink"/>
              </w:rPr>
              <w:tab/>
            </w:r>
            <w:r>
              <w:rPr>
                <w:rStyle w:val="Hyperlink"/>
              </w:rPr>
              <w:fldChar w:fldCharType="begin"/>
            </w:r>
            <w:r>
              <w:rPr>
                <w:rStyle w:val="Hyperlink"/>
              </w:rPr>
              <w:instrText xml:space="preserve"> PAGEREF _Toc132581033 \h </w:instrText>
            </w:r>
            <w:r>
              <w:rPr>
                <w:rStyle w:val="Hyperlink"/>
              </w:rPr>
              <w:fldChar w:fldCharType="separate"/>
            </w:r>
            <w:r>
              <w:rPr>
                <w:rStyle w:val="Hyperlink"/>
              </w:rPr>
              <w:t>13</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26" w:anchor="_Toc132581034" w:history="1">
            <w:r>
              <w:rPr>
                <w:rStyle w:val="15"/>
              </w:rPr>
              <w:t>Differentiation</w:t>
            </w:r>
            <w:r>
              <w:rPr>
                <w:rStyle w:val="Hyperlink"/>
              </w:rPr>
              <w:tab/>
            </w:r>
            <w:r>
              <w:rPr>
                <w:rStyle w:val="Hyperlink"/>
              </w:rPr>
              <w:fldChar w:fldCharType="begin"/>
            </w:r>
            <w:r>
              <w:rPr>
                <w:rStyle w:val="Hyperlink"/>
              </w:rPr>
              <w:instrText xml:space="preserve"> PAGEREF _Toc132581034 \h </w:instrText>
            </w:r>
            <w:r>
              <w:rPr>
                <w:rStyle w:val="Hyperlink"/>
              </w:rPr>
              <w:fldChar w:fldCharType="separate"/>
            </w:r>
            <w:r>
              <w:rPr>
                <w:rStyle w:val="Hyperlink"/>
              </w:rPr>
              <w:t>14</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27" w:anchor="_Toc132581035" w:history="1">
            <w:r>
              <w:rPr>
                <w:rStyle w:val="15"/>
              </w:rPr>
              <w:t>Focus</w:t>
            </w:r>
            <w:r>
              <w:rPr>
                <w:rStyle w:val="Hyperlink"/>
              </w:rPr>
              <w:tab/>
            </w:r>
            <w:r>
              <w:rPr>
                <w:rStyle w:val="Hyperlink"/>
              </w:rPr>
              <w:fldChar w:fldCharType="begin"/>
            </w:r>
            <w:r>
              <w:rPr>
                <w:rStyle w:val="Hyperlink"/>
              </w:rPr>
              <w:instrText xml:space="preserve"> PAGEREF _Toc132581035 \h </w:instrText>
            </w:r>
            <w:r>
              <w:rPr>
                <w:rStyle w:val="Hyperlink"/>
              </w:rPr>
              <w:fldChar w:fldCharType="separate"/>
            </w:r>
            <w:r>
              <w:rPr>
                <w:rStyle w:val="Hyperlink"/>
              </w:rPr>
              <w:t>14</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28" w:anchor="_Toc132581036" w:history="1">
            <w:r>
              <w:rPr>
                <w:rStyle w:val="15"/>
              </w:rPr>
              <w:t>Branding Strategy</w:t>
            </w:r>
            <w:r>
              <w:rPr>
                <w:rStyle w:val="Hyperlink"/>
              </w:rPr>
              <w:tab/>
            </w:r>
            <w:r>
              <w:rPr>
                <w:rStyle w:val="Hyperlink"/>
              </w:rPr>
              <w:fldChar w:fldCharType="begin"/>
            </w:r>
            <w:r>
              <w:rPr>
                <w:rStyle w:val="Hyperlink"/>
              </w:rPr>
              <w:instrText xml:space="preserve"> PAGEREF _Toc132581036 \h </w:instrText>
            </w:r>
            <w:r>
              <w:rPr>
                <w:rStyle w:val="Hyperlink"/>
              </w:rPr>
              <w:fldChar w:fldCharType="separate"/>
            </w:r>
            <w:r>
              <w:rPr>
                <w:rStyle w:val="Hyperlink"/>
              </w:rPr>
              <w:t>15</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29" w:anchor="_Toc132581037" w:history="1">
            <w:r>
              <w:rPr>
                <w:rStyle w:val="15"/>
              </w:rPr>
              <w:t>Innovation Strategy</w:t>
            </w:r>
            <w:r>
              <w:rPr>
                <w:rStyle w:val="Hyperlink"/>
              </w:rPr>
              <w:tab/>
            </w:r>
            <w:r>
              <w:rPr>
                <w:rStyle w:val="Hyperlink"/>
              </w:rPr>
              <w:fldChar w:fldCharType="begin"/>
            </w:r>
            <w:r>
              <w:rPr>
                <w:rStyle w:val="Hyperlink"/>
              </w:rPr>
              <w:instrText xml:space="preserve"> PAGEREF _Toc132581037 \h </w:instrText>
            </w:r>
            <w:r>
              <w:rPr>
                <w:rStyle w:val="Hyperlink"/>
              </w:rPr>
              <w:fldChar w:fldCharType="separate"/>
            </w:r>
            <w:r>
              <w:rPr>
                <w:rStyle w:val="Hyperlink"/>
              </w:rPr>
              <w:t>15</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30" w:anchor="_Toc132581038" w:history="1">
            <w:r>
              <w:rPr>
                <w:rStyle w:val="15"/>
              </w:rPr>
              <w:t>Customer Relationship Management Strategy</w:t>
            </w:r>
            <w:r>
              <w:rPr>
                <w:rStyle w:val="Hyperlink"/>
              </w:rPr>
              <w:tab/>
            </w:r>
            <w:r>
              <w:rPr>
                <w:rStyle w:val="Hyperlink"/>
              </w:rPr>
              <w:fldChar w:fldCharType="begin"/>
            </w:r>
            <w:r>
              <w:rPr>
                <w:rStyle w:val="Hyperlink"/>
              </w:rPr>
              <w:instrText xml:space="preserve"> PAGEREF _Toc132581038 \h </w:instrText>
            </w:r>
            <w:r>
              <w:rPr>
                <w:rStyle w:val="Hyperlink"/>
              </w:rPr>
              <w:fldChar w:fldCharType="separate"/>
            </w:r>
            <w:r>
              <w:rPr>
                <w:rStyle w:val="Hyperlink"/>
              </w:rPr>
              <w:t>16</w:t>
            </w:r>
            <w:r>
              <w:rPr>
                <w:rStyle w:val="Hyperlink"/>
              </w:rPr>
              <w:fldChar w:fldCharType="end"/>
            </w:r>
          </w:hyperlink>
        </w:p>
        <w:p w:rsidR="00490F7F" w:rsidRDefault="00490F7F" w:rsidP="00490F7F">
          <w:pPr>
            <w:pStyle w:val="TOC1"/>
            <w:spacing w:before="240"/>
            <w:rPr>
              <w:rFonts w:ascii="Calibri" w:hAnsi="Calibri"/>
              <w:kern w:val="2"/>
              <w:sz w:val="22"/>
              <w:szCs w:val="22"/>
            </w:rPr>
          </w:pPr>
          <w:hyperlink r:id="rId31" w:anchor="_Toc132581039" w:history="1">
            <w:r>
              <w:rPr>
                <w:rStyle w:val="15"/>
              </w:rPr>
              <w:t>Implementation of Apple's Strategy</w:t>
            </w:r>
            <w:r>
              <w:rPr>
                <w:rStyle w:val="Hyperlink"/>
              </w:rPr>
              <w:tab/>
            </w:r>
            <w:r>
              <w:rPr>
                <w:rStyle w:val="Hyperlink"/>
              </w:rPr>
              <w:fldChar w:fldCharType="begin"/>
            </w:r>
            <w:r>
              <w:rPr>
                <w:rStyle w:val="Hyperlink"/>
              </w:rPr>
              <w:instrText xml:space="preserve"> PAGEREF _Toc132581039 \h </w:instrText>
            </w:r>
            <w:r>
              <w:rPr>
                <w:rStyle w:val="Hyperlink"/>
              </w:rPr>
              <w:fldChar w:fldCharType="separate"/>
            </w:r>
            <w:r>
              <w:rPr>
                <w:rStyle w:val="Hyperlink"/>
              </w:rPr>
              <w:t>16</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32" w:anchor="_Toc132581040" w:history="1">
            <w:r>
              <w:rPr>
                <w:rStyle w:val="15"/>
              </w:rPr>
              <w:t>Leadership and Organisational Culture</w:t>
            </w:r>
            <w:r>
              <w:rPr>
                <w:rStyle w:val="Hyperlink"/>
              </w:rPr>
              <w:tab/>
            </w:r>
            <w:r>
              <w:rPr>
                <w:rStyle w:val="Hyperlink"/>
              </w:rPr>
              <w:fldChar w:fldCharType="begin"/>
            </w:r>
            <w:r>
              <w:rPr>
                <w:rStyle w:val="Hyperlink"/>
              </w:rPr>
              <w:instrText xml:space="preserve"> PAGEREF _Toc132581040 \h </w:instrText>
            </w:r>
            <w:r>
              <w:rPr>
                <w:rStyle w:val="Hyperlink"/>
              </w:rPr>
              <w:fldChar w:fldCharType="separate"/>
            </w:r>
            <w:r>
              <w:rPr>
                <w:rStyle w:val="Hyperlink"/>
              </w:rPr>
              <w:t>16</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33" w:anchor="_Toc132581041" w:history="1">
            <w:r>
              <w:rPr>
                <w:rStyle w:val="15"/>
              </w:rPr>
              <w:t>Strategic Control Systems</w:t>
            </w:r>
            <w:r>
              <w:rPr>
                <w:rStyle w:val="Hyperlink"/>
              </w:rPr>
              <w:tab/>
            </w:r>
            <w:r>
              <w:rPr>
                <w:rStyle w:val="Hyperlink"/>
              </w:rPr>
              <w:fldChar w:fldCharType="begin"/>
            </w:r>
            <w:r>
              <w:rPr>
                <w:rStyle w:val="Hyperlink"/>
              </w:rPr>
              <w:instrText xml:space="preserve"> PAGEREF _Toc132581041 \h </w:instrText>
            </w:r>
            <w:r>
              <w:rPr>
                <w:rStyle w:val="Hyperlink"/>
              </w:rPr>
              <w:fldChar w:fldCharType="separate"/>
            </w:r>
            <w:r>
              <w:rPr>
                <w:rStyle w:val="Hyperlink"/>
              </w:rPr>
              <w:t>17</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34" w:anchor="_Toc132581042" w:history="1">
            <w:r>
              <w:rPr>
                <w:rStyle w:val="15"/>
              </w:rPr>
              <w:t>Resource Allocation</w:t>
            </w:r>
            <w:r>
              <w:rPr>
                <w:rStyle w:val="Hyperlink"/>
              </w:rPr>
              <w:tab/>
            </w:r>
            <w:r>
              <w:rPr>
                <w:rStyle w:val="Hyperlink"/>
              </w:rPr>
              <w:fldChar w:fldCharType="begin"/>
            </w:r>
            <w:r>
              <w:rPr>
                <w:rStyle w:val="Hyperlink"/>
              </w:rPr>
              <w:instrText xml:space="preserve"> PAGEREF _Toc132581042 \h </w:instrText>
            </w:r>
            <w:r>
              <w:rPr>
                <w:rStyle w:val="Hyperlink"/>
              </w:rPr>
              <w:fldChar w:fldCharType="separate"/>
            </w:r>
            <w:r>
              <w:rPr>
                <w:rStyle w:val="Hyperlink"/>
              </w:rPr>
              <w:t>18</w:t>
            </w:r>
            <w:r>
              <w:rPr>
                <w:rStyle w:val="Hyperlink"/>
              </w:rPr>
              <w:fldChar w:fldCharType="end"/>
            </w:r>
          </w:hyperlink>
        </w:p>
        <w:p w:rsidR="00490F7F" w:rsidRDefault="00490F7F" w:rsidP="00490F7F">
          <w:pPr>
            <w:pStyle w:val="TOC2"/>
            <w:spacing w:before="240"/>
            <w:rPr>
              <w:rFonts w:ascii="Calibri" w:hAnsi="Calibri"/>
              <w:kern w:val="2"/>
              <w:sz w:val="22"/>
              <w:szCs w:val="22"/>
            </w:rPr>
          </w:pPr>
          <w:hyperlink r:id="rId35" w:anchor="_Toc132581043" w:history="1">
            <w:r>
              <w:rPr>
                <w:rStyle w:val="15"/>
              </w:rPr>
              <w:t>Communication and Collaboration</w:t>
            </w:r>
            <w:r>
              <w:rPr>
                <w:rStyle w:val="Hyperlink"/>
              </w:rPr>
              <w:tab/>
            </w:r>
            <w:r>
              <w:rPr>
                <w:rStyle w:val="Hyperlink"/>
              </w:rPr>
              <w:fldChar w:fldCharType="begin"/>
            </w:r>
            <w:r>
              <w:rPr>
                <w:rStyle w:val="Hyperlink"/>
              </w:rPr>
              <w:instrText xml:space="preserve"> PAGEREF _Toc132581043 \h </w:instrText>
            </w:r>
            <w:r>
              <w:rPr>
                <w:rStyle w:val="Hyperlink"/>
              </w:rPr>
              <w:fldChar w:fldCharType="separate"/>
            </w:r>
            <w:r>
              <w:rPr>
                <w:rStyle w:val="Hyperlink"/>
              </w:rPr>
              <w:t>18</w:t>
            </w:r>
            <w:r>
              <w:rPr>
                <w:rStyle w:val="Hyperlink"/>
              </w:rPr>
              <w:fldChar w:fldCharType="end"/>
            </w:r>
          </w:hyperlink>
        </w:p>
        <w:p w:rsidR="00490F7F" w:rsidRDefault="00490F7F" w:rsidP="00490F7F">
          <w:pPr>
            <w:pStyle w:val="TOC1"/>
            <w:spacing w:before="240"/>
            <w:rPr>
              <w:rFonts w:ascii="Calibri" w:hAnsi="Calibri"/>
              <w:kern w:val="2"/>
              <w:sz w:val="22"/>
              <w:szCs w:val="22"/>
            </w:rPr>
          </w:pPr>
          <w:hyperlink r:id="rId36" w:anchor="_Toc132581044" w:history="1">
            <w:r>
              <w:rPr>
                <w:rStyle w:val="15"/>
              </w:rPr>
              <w:t>Conclusion</w:t>
            </w:r>
            <w:r>
              <w:rPr>
                <w:rStyle w:val="Hyperlink"/>
              </w:rPr>
              <w:tab/>
            </w:r>
            <w:r>
              <w:rPr>
                <w:rStyle w:val="Hyperlink"/>
              </w:rPr>
              <w:fldChar w:fldCharType="begin"/>
            </w:r>
            <w:r>
              <w:rPr>
                <w:rStyle w:val="Hyperlink"/>
              </w:rPr>
              <w:instrText xml:space="preserve"> PAGEREF _Toc132581044 \h </w:instrText>
            </w:r>
            <w:r>
              <w:rPr>
                <w:rStyle w:val="Hyperlink"/>
              </w:rPr>
              <w:fldChar w:fldCharType="separate"/>
            </w:r>
            <w:r>
              <w:rPr>
                <w:rStyle w:val="Hyperlink"/>
              </w:rPr>
              <w:t>20</w:t>
            </w:r>
            <w:r>
              <w:rPr>
                <w:rStyle w:val="Hyperlink"/>
              </w:rPr>
              <w:fldChar w:fldCharType="end"/>
            </w:r>
          </w:hyperlink>
        </w:p>
        <w:p w:rsidR="00490F7F" w:rsidRDefault="00490F7F" w:rsidP="00490F7F">
          <w:pPr>
            <w:pStyle w:val="TOC1"/>
            <w:spacing w:before="240"/>
            <w:rPr>
              <w:rFonts w:ascii="Calibri" w:hAnsi="Calibri"/>
              <w:kern w:val="2"/>
              <w:sz w:val="22"/>
              <w:szCs w:val="22"/>
            </w:rPr>
          </w:pPr>
          <w:hyperlink r:id="rId37" w:anchor="_Toc132581045" w:history="1">
            <w:r>
              <w:rPr>
                <w:rStyle w:val="15"/>
              </w:rPr>
              <w:t>References</w:t>
            </w:r>
            <w:r>
              <w:rPr>
                <w:rStyle w:val="Hyperlink"/>
              </w:rPr>
              <w:tab/>
            </w:r>
            <w:r>
              <w:rPr>
                <w:rStyle w:val="Hyperlink"/>
              </w:rPr>
              <w:fldChar w:fldCharType="begin"/>
            </w:r>
            <w:r>
              <w:rPr>
                <w:rStyle w:val="Hyperlink"/>
              </w:rPr>
              <w:instrText xml:space="preserve"> PAGEREF _Toc132581045 \h </w:instrText>
            </w:r>
            <w:r>
              <w:rPr>
                <w:rStyle w:val="Hyperlink"/>
              </w:rPr>
              <w:fldChar w:fldCharType="separate"/>
            </w:r>
            <w:r>
              <w:rPr>
                <w:rStyle w:val="Hyperlink"/>
              </w:rPr>
              <w:t>21</w:t>
            </w:r>
            <w:r>
              <w:rPr>
                <w:rStyle w:val="Hyperlink"/>
              </w:rPr>
              <w:fldChar w:fldCharType="end"/>
            </w:r>
          </w:hyperlink>
        </w:p>
      </w:sdtContent>
    </w:sdt>
    <w:p w:rsidR="00490F7F" w:rsidRDefault="00490F7F" w:rsidP="00490F7F">
      <w:pPr>
        <w:spacing w:before="240"/>
      </w:pPr>
      <w:r>
        <w:t xml:space="preserve"> </w:t>
      </w:r>
    </w:p>
    <w:p w:rsidR="00490F7F" w:rsidRDefault="00490F7F" w:rsidP="00490F7F">
      <w:pPr>
        <w:spacing w:before="240"/>
      </w:pPr>
      <w:r>
        <w:br w:type="page"/>
      </w:r>
    </w:p>
    <w:p w:rsidR="00490F7F" w:rsidRDefault="00490F7F" w:rsidP="00490F7F">
      <w:pPr>
        <w:pStyle w:val="Heading1"/>
        <w:spacing w:before="240"/>
        <w:rPr>
          <w:kern w:val="36"/>
        </w:rPr>
      </w:pPr>
      <w:bookmarkStart w:id="0" w:name="_Toc132581014"/>
      <w:bookmarkEnd w:id="0"/>
      <w:r>
        <w:rPr>
          <w:kern w:val="36"/>
        </w:rPr>
        <w:lastRenderedPageBreak/>
        <w:t>Introduction</w:t>
      </w:r>
    </w:p>
    <w:p w:rsidR="00490F7F" w:rsidRDefault="00490F7F" w:rsidP="00490F7F">
      <w:pPr>
        <w:spacing w:before="240"/>
      </w:pPr>
      <w:r>
        <w:t>This report is an evaluation of Apple's strategic management and competitive advantage. Apple is a worldwide generation enterprise that designs and manufactures an extensive variety of patron electronics, computer software programs, and online offerings. The record objectives are to provide a complete evaluation of Apple's external and internal surroundings, key achievement elements, strategic issues, and implementation of strategies.  The report first provides an external analysis evaluation of Apple with the use of PESTEL evaluation and five Forces analysis, identifying the opportunities and threats that the business enterprise faces in the competitive market. That is accompanied using an internal evaluation of the enterprise's assets and competencies through the use of RBV. The report also discusses Apple's SWOT analysis, figuring out its strengths, weaknesses, opportunities, and threats.  Next, the report discusses the strategic troubles confronted by using Apple, including competitive pressures, technological disruptions, changing consumer tendencies, dependence on iPhone income, product diversification, vertical integration, innovation, and R&amp;D. The file then examines Apple's competitive advantage through cost management, differentiation, recognition, branding approach, innovation strategy, and patron dating control approach. Finally, the report discusses the implementation of Apple's method through leadership and organizational lifestyle, strategic management structures, resource allocation, verbal exchange, and collaboration. The document concludes with a discussion of theoretical frameworks used to investigate Apple's strategic control and aggressive gain.</w:t>
      </w:r>
    </w:p>
    <w:p w:rsidR="00490F7F" w:rsidRDefault="00490F7F" w:rsidP="00490F7F">
      <w:pPr>
        <w:spacing w:before="240"/>
      </w:pPr>
      <w:r>
        <w:br w:type="page"/>
      </w:r>
    </w:p>
    <w:p w:rsidR="00490F7F" w:rsidRDefault="00490F7F" w:rsidP="00490F7F">
      <w:pPr>
        <w:pStyle w:val="Heading1"/>
        <w:spacing w:before="240"/>
        <w:rPr>
          <w:kern w:val="36"/>
        </w:rPr>
      </w:pPr>
      <w:bookmarkStart w:id="1" w:name="_Toc132581015"/>
      <w:bookmarkEnd w:id="1"/>
      <w:r>
        <w:rPr>
          <w:kern w:val="36"/>
        </w:rPr>
        <w:lastRenderedPageBreak/>
        <w:t>External Analysis of Apple</w:t>
      </w:r>
    </w:p>
    <w:p w:rsidR="00490F7F" w:rsidRDefault="00490F7F" w:rsidP="00490F7F">
      <w:pPr>
        <w:pStyle w:val="Heading2"/>
        <w:spacing w:before="240"/>
      </w:pPr>
      <w:bookmarkStart w:id="2" w:name="_Toc132581016"/>
      <w:bookmarkEnd w:id="2"/>
      <w:r>
        <w:t>PESTEL Analysis</w:t>
      </w:r>
    </w:p>
    <w:p w:rsidR="00490F7F" w:rsidRDefault="00490F7F" w:rsidP="00490F7F">
      <w:pPr>
        <w:spacing w:before="240"/>
      </w:pPr>
      <w:r>
        <w:t>PESTEL evaluation for Apple is given below:</w:t>
      </w:r>
    </w:p>
    <w:p w:rsidR="00490F7F" w:rsidRDefault="00490F7F" w:rsidP="00490F7F">
      <w:pPr>
        <w:pStyle w:val="ListParagraph"/>
        <w:numPr>
          <w:ilvl w:val="0"/>
          <w:numId w:val="1"/>
        </w:numPr>
        <w:spacing w:before="240"/>
      </w:pPr>
      <w:r>
        <w:rPr>
          <w:b/>
          <w:bCs/>
        </w:rPr>
        <w:t>Political factors:</w:t>
      </w:r>
      <w:r>
        <w:t xml:space="preserve"> Apple operates in many nations globally, and changes in government rules can considerably impact the organization. For instance, modifications in tax guidelines, alternate regulations, and other political elements can affect Apple's delivery chain, production fees, and earnings (Atkinson, 2014).</w:t>
      </w:r>
    </w:p>
    <w:p w:rsidR="00490F7F" w:rsidRDefault="00490F7F" w:rsidP="00490F7F">
      <w:pPr>
        <w:pStyle w:val="ListParagraph"/>
        <w:numPr>
          <w:ilvl w:val="0"/>
          <w:numId w:val="1"/>
        </w:numPr>
        <w:spacing w:before="240"/>
      </w:pPr>
      <w:r>
        <w:rPr>
          <w:b/>
          <w:bCs/>
        </w:rPr>
        <w:t>Economic factors:</w:t>
      </w:r>
      <w:r>
        <w:t xml:space="preserve"> Economic conditions, which include adjustments in alternate fees and hobby fees, can affect Apple's revenues and profits. For example, the fluctuation in the price can impact the expenses of Apple's products.</w:t>
      </w:r>
    </w:p>
    <w:p w:rsidR="00490F7F" w:rsidRDefault="00490F7F" w:rsidP="00490F7F">
      <w:pPr>
        <w:pStyle w:val="ListParagraph"/>
        <w:numPr>
          <w:ilvl w:val="0"/>
          <w:numId w:val="1"/>
        </w:numPr>
        <w:spacing w:before="240"/>
      </w:pPr>
      <w:r>
        <w:rPr>
          <w:b/>
          <w:bCs/>
        </w:rPr>
        <w:t>Sociocultural factors:</w:t>
      </w:r>
      <w:r>
        <w:t xml:space="preserve"> Apple's products are popular among purchasers of different age groups and demographics, and the business enterprise has to evolve its merchandise to meet the evolving desires of consumers. </w:t>
      </w:r>
    </w:p>
    <w:p w:rsidR="00490F7F" w:rsidRDefault="00490F7F" w:rsidP="00490F7F">
      <w:pPr>
        <w:pStyle w:val="ListParagraph"/>
        <w:numPr>
          <w:ilvl w:val="0"/>
          <w:numId w:val="1"/>
        </w:numPr>
        <w:spacing w:before="240"/>
      </w:pPr>
      <w:r>
        <w:rPr>
          <w:b/>
          <w:bCs/>
        </w:rPr>
        <w:t>Technological factors:</w:t>
      </w:r>
      <w:r>
        <w:t xml:space="preserve"> Apple's achievement is pushed with the aid of its capacity to innovate and increase new technology. The employer invests heavily in studies and development to live in advance of its competitors and provide its clients with current products (</w:t>
      </w:r>
      <w:proofErr w:type="spellStart"/>
      <w:r>
        <w:t>Adnane</w:t>
      </w:r>
      <w:proofErr w:type="spellEnd"/>
      <w:r>
        <w:t xml:space="preserve"> </w:t>
      </w:r>
      <w:proofErr w:type="spellStart"/>
      <w:r>
        <w:t>Maâlaoui</w:t>
      </w:r>
      <w:proofErr w:type="spellEnd"/>
      <w:r>
        <w:t>, 2019).</w:t>
      </w:r>
    </w:p>
    <w:p w:rsidR="00490F7F" w:rsidRDefault="00490F7F" w:rsidP="00490F7F">
      <w:pPr>
        <w:pStyle w:val="ListParagraph"/>
        <w:numPr>
          <w:ilvl w:val="0"/>
          <w:numId w:val="1"/>
        </w:numPr>
        <w:spacing w:before="240"/>
      </w:pPr>
      <w:r>
        <w:rPr>
          <w:b/>
          <w:bCs/>
        </w:rPr>
        <w:t>Environmental factors:</w:t>
      </w:r>
      <w:r>
        <w:t xml:space="preserve"> Apple is dedicated to sustainability and has made big strides in lowering its environmental impact. This focus on sustainability is crucial as consumers turn out to be increasingly pricier to the effect their purchases have on the surroundings. </w:t>
      </w:r>
    </w:p>
    <w:p w:rsidR="00490F7F" w:rsidRDefault="00490F7F" w:rsidP="00490F7F">
      <w:pPr>
        <w:pStyle w:val="ListParagraph"/>
        <w:numPr>
          <w:ilvl w:val="0"/>
          <w:numId w:val="1"/>
        </w:numPr>
        <w:spacing w:before="240"/>
      </w:pPr>
      <w:r>
        <w:rPr>
          <w:b/>
          <w:bCs/>
        </w:rPr>
        <w:t>Legal factors:</w:t>
      </w:r>
      <w:r>
        <w:t xml:space="preserve"> Apple has faced numerous legal challenges, which include proceedings related to patent infringement and antitrust issues. That legal factor can affect Apple's reputation deeply.    </w:t>
      </w:r>
    </w:p>
    <w:p w:rsidR="00490F7F" w:rsidRDefault="00490F7F" w:rsidP="00490F7F">
      <w:pPr>
        <w:pStyle w:val="Heading2"/>
        <w:spacing w:before="240"/>
      </w:pPr>
      <w:bookmarkStart w:id="3" w:name="_Toc132581017"/>
      <w:bookmarkEnd w:id="3"/>
      <w:r>
        <w:t>Five Forces Analysis</w:t>
      </w:r>
    </w:p>
    <w:p w:rsidR="00490F7F" w:rsidRDefault="00490F7F" w:rsidP="00490F7F">
      <w:pPr>
        <w:spacing w:before="240"/>
      </w:pPr>
      <w:r>
        <w:t xml:space="preserve">The five forces analysis is a framework developed by Michael Porter to evaluate the aggressive forces inside an enterprise. Here's how the five forces analysis applies to Apple: </w:t>
      </w:r>
    </w:p>
    <w:p w:rsidR="00490F7F" w:rsidRDefault="00490F7F" w:rsidP="00490F7F">
      <w:pPr>
        <w:pStyle w:val="ListParagraph"/>
        <w:numPr>
          <w:ilvl w:val="0"/>
          <w:numId w:val="2"/>
        </w:numPr>
        <w:spacing w:before="240"/>
      </w:pPr>
      <w:r>
        <w:rPr>
          <w:b/>
          <w:bCs/>
        </w:rPr>
        <w:lastRenderedPageBreak/>
        <w:t>Threat of new entrants:</w:t>
      </w:r>
      <w:r>
        <w:t xml:space="preserve"> The tech industry is known for excessive limitations to entry, with enormous capital requirements and economies of scale. Apple has hooked up robust brand popularity and a dependable consumer base, making it difficult for brand-spanking new players to compete.</w:t>
      </w:r>
    </w:p>
    <w:p w:rsidR="00490F7F" w:rsidRDefault="00490F7F" w:rsidP="00490F7F">
      <w:pPr>
        <w:pStyle w:val="ListParagraph"/>
        <w:numPr>
          <w:ilvl w:val="0"/>
          <w:numId w:val="2"/>
        </w:numPr>
        <w:spacing w:before="240"/>
      </w:pPr>
      <w:r>
        <w:rPr>
          <w:b/>
          <w:bCs/>
        </w:rPr>
        <w:t>Bargaining power of suppliers:</w:t>
      </w:r>
      <w:r>
        <w:t xml:space="preserve"> As a dominant participant in the industry, Apple has enormous bargaining strength over its providers, allowing it to barter favourable phrases and costs (Atkinson, 2014).</w:t>
      </w:r>
    </w:p>
    <w:p w:rsidR="00490F7F" w:rsidRDefault="00490F7F" w:rsidP="00490F7F">
      <w:pPr>
        <w:pStyle w:val="ListParagraph"/>
        <w:numPr>
          <w:ilvl w:val="0"/>
          <w:numId w:val="2"/>
        </w:numPr>
        <w:spacing w:before="240"/>
      </w:pPr>
      <w:r>
        <w:rPr>
          <w:b/>
          <w:bCs/>
        </w:rPr>
        <w:t>Bargaining power of customers:</w:t>
      </w:r>
      <w:r>
        <w:t xml:space="preserve"> Apple's customers have an excessive diploma of bargaining strength due to the supply of opportunity services and products. But, Apple's robust brand and precise ecosystem of products and services has ended in a faithful client base which is less touchy to rate.</w:t>
      </w:r>
    </w:p>
    <w:p w:rsidR="00490F7F" w:rsidRDefault="00490F7F" w:rsidP="00490F7F">
      <w:pPr>
        <w:pStyle w:val="ListParagraph"/>
        <w:numPr>
          <w:ilvl w:val="0"/>
          <w:numId w:val="2"/>
        </w:numPr>
        <w:spacing w:before="240"/>
      </w:pPr>
      <w:r>
        <w:rPr>
          <w:b/>
          <w:bCs/>
        </w:rPr>
        <w:t>Threat of substitutes:</w:t>
      </w:r>
      <w:r>
        <w:t xml:space="preserve"> There are numerous substitutes to be had for Apple's products and services, inclusive of Android gadgets and Microsoft software programs. But, Apple's precise layout, user experience, and atmosphere of products are.</w:t>
      </w:r>
    </w:p>
    <w:p w:rsidR="00490F7F" w:rsidRDefault="00490F7F" w:rsidP="00490F7F">
      <w:pPr>
        <w:pStyle w:val="ListParagraph"/>
        <w:numPr>
          <w:ilvl w:val="0"/>
          <w:numId w:val="2"/>
        </w:numPr>
        <w:spacing w:before="240"/>
      </w:pPr>
      <w:r>
        <w:rPr>
          <w:b/>
          <w:bCs/>
        </w:rPr>
        <w:t>Competitive rivalry:</w:t>
      </w:r>
      <w:r>
        <w:t xml:space="preserve"> The tech industry is exceedingly aggressive, with several main gamers vying for marketplace percentage. Apple faces opposition from organizations such as Samsung, Google, and Microsoft. </w:t>
      </w:r>
    </w:p>
    <w:p w:rsidR="00490F7F" w:rsidRDefault="00490F7F" w:rsidP="00490F7F">
      <w:pPr>
        <w:pStyle w:val="Heading2"/>
        <w:spacing w:before="240"/>
      </w:pPr>
      <w:bookmarkStart w:id="4" w:name="_Toc132581018"/>
      <w:bookmarkEnd w:id="4"/>
      <w:r>
        <w:t>Key Success Factors</w:t>
      </w:r>
    </w:p>
    <w:p w:rsidR="00490F7F" w:rsidRDefault="00490F7F" w:rsidP="00490F7F">
      <w:pPr>
        <w:spacing w:before="240"/>
      </w:pPr>
      <w:r>
        <w:t>For Apple, KSFs are given below:</w:t>
      </w:r>
    </w:p>
    <w:p w:rsidR="00490F7F" w:rsidRDefault="00490F7F" w:rsidP="00490F7F">
      <w:pPr>
        <w:pStyle w:val="ListParagraph"/>
        <w:numPr>
          <w:ilvl w:val="0"/>
          <w:numId w:val="3"/>
        </w:numPr>
        <w:spacing w:before="240"/>
      </w:pPr>
      <w:r>
        <w:rPr>
          <w:b/>
          <w:bCs/>
        </w:rPr>
        <w:t>Innovation:</w:t>
      </w:r>
      <w:r>
        <w:t xml:space="preserve"> Apple's success can in large part be attributed to its capability to constantly innovate and introduce new and improved products to the marketplace. The corporation has been able to live beforehand of the competition by investing closely in research and improvement (Bessant and Tidd, 2015).</w:t>
      </w:r>
    </w:p>
    <w:p w:rsidR="00490F7F" w:rsidRDefault="00490F7F" w:rsidP="00490F7F">
      <w:pPr>
        <w:pStyle w:val="ListParagraph"/>
        <w:numPr>
          <w:ilvl w:val="0"/>
          <w:numId w:val="3"/>
        </w:numPr>
        <w:spacing w:before="240"/>
      </w:pPr>
      <w:r>
        <w:rPr>
          <w:b/>
          <w:bCs/>
        </w:rPr>
        <w:t>Brand image:</w:t>
      </w:r>
      <w:r>
        <w:t xml:space="preserve"> Apple has a sturdy brand image that is associated with first-rate, innovation, and layout excellence. The business enterprise's products are perceived as top rate and this has helped it to set up a loyal consumer base.</w:t>
      </w:r>
    </w:p>
    <w:p w:rsidR="00490F7F" w:rsidRDefault="00490F7F" w:rsidP="00490F7F">
      <w:pPr>
        <w:pStyle w:val="ListParagraph"/>
        <w:numPr>
          <w:ilvl w:val="0"/>
          <w:numId w:val="3"/>
        </w:numPr>
        <w:spacing w:before="240"/>
      </w:pPr>
      <w:r>
        <w:rPr>
          <w:b/>
          <w:bCs/>
        </w:rPr>
        <w:t>Distribution channels:</w:t>
      </w:r>
      <w:r>
        <w:t xml:space="preserve"> Apple's achievement is likewise because of its powerful distribution channels. The agency has a strong retail presence with its Apple shops and additionally sells its merchandise.</w:t>
      </w:r>
    </w:p>
    <w:p w:rsidR="00490F7F" w:rsidRDefault="00490F7F" w:rsidP="00490F7F">
      <w:pPr>
        <w:pStyle w:val="ListParagraph"/>
        <w:numPr>
          <w:ilvl w:val="0"/>
          <w:numId w:val="3"/>
        </w:numPr>
        <w:spacing w:before="240"/>
      </w:pPr>
      <w:r>
        <w:rPr>
          <w:b/>
          <w:bCs/>
        </w:rPr>
        <w:lastRenderedPageBreak/>
        <w:t>Intellectual property:</w:t>
      </w:r>
      <w:r>
        <w:t xml:space="preserve"> Apple's ability to shield its highbrow property, such as its patents and emblems, has additionally been a key success thing. This has allowed the enterprise to hold its competitive advantage.</w:t>
      </w:r>
    </w:p>
    <w:p w:rsidR="00490F7F" w:rsidRDefault="00490F7F" w:rsidP="00490F7F">
      <w:pPr>
        <w:pStyle w:val="ListParagraph"/>
        <w:numPr>
          <w:ilvl w:val="0"/>
          <w:numId w:val="3"/>
        </w:numPr>
        <w:spacing w:before="240"/>
      </w:pPr>
      <w:r>
        <w:rPr>
          <w:b/>
          <w:bCs/>
        </w:rPr>
        <w:t>Supply chain management:</w:t>
      </w:r>
      <w:r>
        <w:t xml:space="preserve"> Apple's efficient delivery chain control has been critical to its </w:t>
      </w:r>
      <w:proofErr w:type="spellStart"/>
      <w:r>
        <w:t>fulfillment</w:t>
      </w:r>
      <w:proofErr w:type="spellEnd"/>
      <w:r>
        <w:t xml:space="preserve">. The corporation has mounted strong relationships with providers and has carried out strict excellent management measures to make certain. </w:t>
      </w:r>
    </w:p>
    <w:p w:rsidR="00490F7F" w:rsidRDefault="00490F7F" w:rsidP="00490F7F">
      <w:pPr>
        <w:pStyle w:val="Heading1"/>
        <w:spacing w:before="240"/>
        <w:rPr>
          <w:kern w:val="36"/>
        </w:rPr>
      </w:pPr>
      <w:bookmarkStart w:id="5" w:name="_Toc132581019"/>
      <w:bookmarkEnd w:id="5"/>
      <w:r>
        <w:rPr>
          <w:kern w:val="36"/>
        </w:rPr>
        <w:t>Internal Analysis of Apple</w:t>
      </w:r>
    </w:p>
    <w:p w:rsidR="00490F7F" w:rsidRDefault="00490F7F" w:rsidP="00490F7F">
      <w:pPr>
        <w:pStyle w:val="Heading2"/>
        <w:spacing w:before="240"/>
      </w:pPr>
      <w:bookmarkStart w:id="6" w:name="_Toc132581020"/>
      <w:bookmarkEnd w:id="6"/>
      <w:r>
        <w:t>Resource-Based View (RBV)</w:t>
      </w:r>
    </w:p>
    <w:p w:rsidR="00490F7F" w:rsidRDefault="00490F7F" w:rsidP="00490F7F">
      <w:pPr>
        <w:spacing w:before="240"/>
      </w:pPr>
      <w:r>
        <w:t>The Resource-Based View (RBV) is a theoretical framework used to evaluate an organization's internal resources and abilities that can lead to sustained aggressive benefits. Apple's inner evaluation of the usage of the RBV suggests that the company's key resources encompass its sturdy logo, precise product design, and progressive technology. These assets were advanced and delicate over the years through Apple's constant recognition of layout, studies, and improvement (</w:t>
      </w:r>
      <w:proofErr w:type="spellStart"/>
      <w:r>
        <w:t>Blais</w:t>
      </w:r>
      <w:proofErr w:type="spellEnd"/>
      <w:r>
        <w:t>, 2019).  Further, Apple has developed a strong internal way of life and worker expertise, that's a valuable and useful resource that lets the employer create modern merchandise that meets patron desires. The employer's financial resources are also sizeable, permitting it to put money into new technologies and increase into new markets. Apple's internal analysis of the use of the RBV highlights the company's specific resources and skills, which are crucial in reaching and maintaining aggressive gain inside the extraordinarily competitive technology enterprise. Using leveraging those sources, Apple has been capable of consistently delivering exquisite services and products to customers, which has enabled it to maintain its market leadership function.</w:t>
      </w:r>
    </w:p>
    <w:p w:rsidR="00490F7F" w:rsidRDefault="00490F7F" w:rsidP="00490F7F">
      <w:pPr>
        <w:pStyle w:val="Heading2"/>
        <w:spacing w:before="240"/>
      </w:pPr>
      <w:bookmarkStart w:id="7" w:name="_Toc132581021"/>
      <w:bookmarkEnd w:id="7"/>
      <w:r>
        <w:t>Value Chain Analysis</w:t>
      </w:r>
    </w:p>
    <w:p w:rsidR="00490F7F" w:rsidRDefault="00490F7F" w:rsidP="00490F7F">
      <w:pPr>
        <w:spacing w:before="240"/>
      </w:pPr>
      <w:r>
        <w:t xml:space="preserve">Value chain analysis tool used to identify and compare the sports and procedures that create cost within a company's operations. Within the case of Apple, the value chain consists of number one sports which include inbound logistics, operations, outbound logistics, advertising and sales, and customer support, as well as guide activities consisting of procurement, era improvement, human useful resource control, and </w:t>
      </w:r>
      <w:r>
        <w:lastRenderedPageBreak/>
        <w:t xml:space="preserve">infrastructure (Boxall and Purcell, 2016). Apple's inbound logistics focus on the procurement of uncooked materials and additives, while its operations encompass the design, engineering, and assembly of its products. The employer's outbound logistics involve the distribution of its merchandise to retail shops and clients, while its advertising and income efforts are on the whole centred on brand image and client revel. Apple's customer service is known for its outstanding satisfaction, with robust after-sales assistance and a focus on personal experience. The help activities that contribute to Apple's fee chain encompass its procurement of advanced technology, such as its A-series processors and digital camera generation, funding in studies and improvement, and its attention to building a sturdy organizational tradition that values innovation and excellence (Bratton and Gold, 2017). Apple's price chain enables the company to create particular and treasured merchandise that differentiates it from the competition in the market. </w:t>
      </w:r>
    </w:p>
    <w:p w:rsidR="00490F7F" w:rsidRDefault="00490F7F" w:rsidP="00490F7F">
      <w:pPr>
        <w:pStyle w:val="Heading2"/>
        <w:spacing w:before="240"/>
      </w:pPr>
      <w:bookmarkStart w:id="8" w:name="_Toc132581022"/>
      <w:bookmarkEnd w:id="8"/>
      <w:r>
        <w:t>SWOT Analysis</w:t>
      </w:r>
    </w:p>
    <w:tbl>
      <w:tblPr>
        <w:tblStyle w:val="TableGrid"/>
        <w:tblW w:w="0" w:type="auto"/>
        <w:tblInd w:w="0" w:type="dxa"/>
        <w:tblLook w:val="04A0" w:firstRow="1" w:lastRow="0" w:firstColumn="1" w:lastColumn="0" w:noHBand="0" w:noVBand="1"/>
      </w:tblPr>
      <w:tblGrid>
        <w:gridCol w:w="4507"/>
        <w:gridCol w:w="4509"/>
      </w:tblGrid>
      <w:tr w:rsidR="00490F7F" w:rsidTr="00490F7F">
        <w:trPr>
          <w:trHeight w:val="796"/>
        </w:trPr>
        <w:tc>
          <w:tcPr>
            <w:tcW w:w="4509" w:type="dxa"/>
            <w:tcBorders>
              <w:top w:val="single" w:sz="4" w:space="0" w:color="auto"/>
              <w:left w:val="single" w:sz="4" w:space="0" w:color="auto"/>
              <w:bottom w:val="single" w:sz="4" w:space="0" w:color="auto"/>
              <w:right w:val="single" w:sz="4" w:space="0" w:color="auto"/>
            </w:tcBorders>
            <w:hideMark/>
          </w:tcPr>
          <w:p w:rsidR="00490F7F" w:rsidRDefault="00490F7F">
            <w:pPr>
              <w:spacing w:before="240"/>
              <w:jc w:val="center"/>
            </w:pPr>
            <w:r>
              <w:t>Strengths</w:t>
            </w:r>
          </w:p>
        </w:tc>
        <w:tc>
          <w:tcPr>
            <w:tcW w:w="4510" w:type="dxa"/>
            <w:tcBorders>
              <w:top w:val="single" w:sz="4" w:space="0" w:color="auto"/>
              <w:left w:val="single" w:sz="4" w:space="0" w:color="auto"/>
              <w:bottom w:val="single" w:sz="4" w:space="0" w:color="auto"/>
              <w:right w:val="single" w:sz="4" w:space="0" w:color="auto"/>
            </w:tcBorders>
            <w:hideMark/>
          </w:tcPr>
          <w:p w:rsidR="00490F7F" w:rsidRDefault="00490F7F">
            <w:pPr>
              <w:spacing w:before="240"/>
              <w:jc w:val="center"/>
            </w:pPr>
            <w:r>
              <w:t>Weaknesses</w:t>
            </w:r>
          </w:p>
        </w:tc>
      </w:tr>
      <w:tr w:rsidR="00490F7F" w:rsidTr="00490F7F">
        <w:tc>
          <w:tcPr>
            <w:tcW w:w="4509" w:type="dxa"/>
            <w:tcBorders>
              <w:top w:val="single" w:sz="4" w:space="0" w:color="auto"/>
              <w:left w:val="single" w:sz="4" w:space="0" w:color="auto"/>
              <w:bottom w:val="single" w:sz="4" w:space="0" w:color="auto"/>
              <w:right w:val="single" w:sz="4" w:space="0" w:color="auto"/>
            </w:tcBorders>
            <w:hideMark/>
          </w:tcPr>
          <w:p w:rsidR="00490F7F" w:rsidRDefault="00490F7F" w:rsidP="00216212">
            <w:pPr>
              <w:pStyle w:val="ListParagraph"/>
              <w:numPr>
                <w:ilvl w:val="0"/>
                <w:numId w:val="4"/>
              </w:numPr>
              <w:spacing w:before="240"/>
            </w:pPr>
            <w:r>
              <w:t>Strong brand reputation and purchaser loyalty.</w:t>
            </w:r>
          </w:p>
          <w:p w:rsidR="00490F7F" w:rsidRDefault="00490F7F" w:rsidP="00216212">
            <w:pPr>
              <w:pStyle w:val="ListParagraph"/>
              <w:numPr>
                <w:ilvl w:val="0"/>
                <w:numId w:val="4"/>
              </w:numPr>
              <w:spacing w:before="240"/>
            </w:pPr>
            <w:r>
              <w:t>Modern merchandise and design.</w:t>
            </w:r>
          </w:p>
          <w:p w:rsidR="00490F7F" w:rsidRDefault="00490F7F" w:rsidP="00216212">
            <w:pPr>
              <w:pStyle w:val="ListParagraph"/>
              <w:numPr>
                <w:ilvl w:val="0"/>
                <w:numId w:val="4"/>
              </w:numPr>
              <w:spacing w:before="240"/>
            </w:pPr>
            <w:r>
              <w:t>Highly efficient supply chain and distribution channels.</w:t>
            </w:r>
          </w:p>
          <w:p w:rsidR="00490F7F" w:rsidRDefault="00490F7F" w:rsidP="00216212">
            <w:pPr>
              <w:pStyle w:val="ListParagraph"/>
              <w:numPr>
                <w:ilvl w:val="0"/>
                <w:numId w:val="4"/>
              </w:numPr>
              <w:spacing w:before="240"/>
            </w:pPr>
            <w:r>
              <w:t>Strong economic performance and cash reserves (Buchanan and Huczynski, 2019).</w:t>
            </w:r>
          </w:p>
          <w:p w:rsidR="00490F7F" w:rsidRDefault="00490F7F" w:rsidP="00216212">
            <w:pPr>
              <w:pStyle w:val="ListParagraph"/>
              <w:numPr>
                <w:ilvl w:val="0"/>
                <w:numId w:val="4"/>
              </w:numPr>
              <w:spacing w:before="240"/>
            </w:pPr>
            <w:r>
              <w:t>Diversified product portfolio.</w:t>
            </w:r>
          </w:p>
        </w:tc>
        <w:tc>
          <w:tcPr>
            <w:tcW w:w="4510" w:type="dxa"/>
            <w:tcBorders>
              <w:top w:val="single" w:sz="4" w:space="0" w:color="auto"/>
              <w:left w:val="single" w:sz="4" w:space="0" w:color="auto"/>
              <w:bottom w:val="single" w:sz="4" w:space="0" w:color="auto"/>
              <w:right w:val="single" w:sz="4" w:space="0" w:color="auto"/>
            </w:tcBorders>
            <w:hideMark/>
          </w:tcPr>
          <w:p w:rsidR="00490F7F" w:rsidRDefault="00490F7F" w:rsidP="00216212">
            <w:pPr>
              <w:pStyle w:val="ListParagraph"/>
              <w:numPr>
                <w:ilvl w:val="0"/>
                <w:numId w:val="5"/>
              </w:numPr>
              <w:spacing w:before="240"/>
            </w:pPr>
            <w:r>
              <w:t>Excessive pricing approach limiting marketplace percentage increase in some segments.</w:t>
            </w:r>
          </w:p>
          <w:p w:rsidR="00490F7F" w:rsidRDefault="00490F7F" w:rsidP="00216212">
            <w:pPr>
              <w:pStyle w:val="ListParagraph"/>
              <w:numPr>
                <w:ilvl w:val="0"/>
                <w:numId w:val="5"/>
              </w:numPr>
              <w:spacing w:before="240"/>
            </w:pPr>
            <w:r>
              <w:t xml:space="preserve">Dependence on key suppliers and production companions. </w:t>
            </w:r>
          </w:p>
          <w:p w:rsidR="00490F7F" w:rsidRDefault="00490F7F" w:rsidP="00216212">
            <w:pPr>
              <w:pStyle w:val="ListParagraph"/>
              <w:numPr>
                <w:ilvl w:val="0"/>
                <w:numId w:val="5"/>
              </w:numPr>
              <w:spacing w:before="240"/>
            </w:pPr>
            <w:r>
              <w:t>Restrained customization options for merchandise.</w:t>
            </w:r>
          </w:p>
          <w:p w:rsidR="00490F7F" w:rsidRDefault="00490F7F" w:rsidP="00216212">
            <w:pPr>
              <w:pStyle w:val="ListParagraph"/>
              <w:numPr>
                <w:ilvl w:val="0"/>
                <w:numId w:val="5"/>
              </w:numPr>
              <w:spacing w:before="240"/>
            </w:pPr>
            <w:r>
              <w:t xml:space="preserve">Strong competition in various markets. </w:t>
            </w:r>
          </w:p>
          <w:p w:rsidR="00490F7F" w:rsidRDefault="00490F7F" w:rsidP="00216212">
            <w:pPr>
              <w:pStyle w:val="ListParagraph"/>
              <w:numPr>
                <w:ilvl w:val="0"/>
                <w:numId w:val="5"/>
              </w:numPr>
              <w:spacing w:before="240"/>
            </w:pPr>
            <w:r>
              <w:t xml:space="preserve">High research and development charges. </w:t>
            </w:r>
          </w:p>
        </w:tc>
      </w:tr>
      <w:tr w:rsidR="00490F7F" w:rsidTr="00490F7F">
        <w:trPr>
          <w:trHeight w:val="715"/>
        </w:trPr>
        <w:tc>
          <w:tcPr>
            <w:tcW w:w="4509" w:type="dxa"/>
            <w:tcBorders>
              <w:top w:val="single" w:sz="4" w:space="0" w:color="auto"/>
              <w:left w:val="single" w:sz="4" w:space="0" w:color="auto"/>
              <w:bottom w:val="single" w:sz="4" w:space="0" w:color="auto"/>
              <w:right w:val="single" w:sz="4" w:space="0" w:color="auto"/>
            </w:tcBorders>
            <w:hideMark/>
          </w:tcPr>
          <w:p w:rsidR="00490F7F" w:rsidRDefault="00490F7F">
            <w:pPr>
              <w:spacing w:before="240"/>
              <w:jc w:val="center"/>
            </w:pPr>
            <w:r>
              <w:t>Opportunities</w:t>
            </w:r>
          </w:p>
        </w:tc>
        <w:tc>
          <w:tcPr>
            <w:tcW w:w="4510" w:type="dxa"/>
            <w:tcBorders>
              <w:top w:val="single" w:sz="4" w:space="0" w:color="auto"/>
              <w:left w:val="single" w:sz="4" w:space="0" w:color="auto"/>
              <w:bottom w:val="single" w:sz="4" w:space="0" w:color="auto"/>
              <w:right w:val="single" w:sz="4" w:space="0" w:color="auto"/>
            </w:tcBorders>
            <w:hideMark/>
          </w:tcPr>
          <w:p w:rsidR="00490F7F" w:rsidRDefault="00490F7F">
            <w:pPr>
              <w:spacing w:before="240"/>
              <w:jc w:val="center"/>
            </w:pPr>
            <w:r>
              <w:t>Threats</w:t>
            </w:r>
          </w:p>
        </w:tc>
      </w:tr>
      <w:tr w:rsidR="00490F7F" w:rsidTr="00490F7F">
        <w:tc>
          <w:tcPr>
            <w:tcW w:w="4509" w:type="dxa"/>
            <w:tcBorders>
              <w:top w:val="single" w:sz="4" w:space="0" w:color="auto"/>
              <w:left w:val="single" w:sz="4" w:space="0" w:color="auto"/>
              <w:bottom w:val="single" w:sz="4" w:space="0" w:color="auto"/>
              <w:right w:val="single" w:sz="4" w:space="0" w:color="auto"/>
            </w:tcBorders>
            <w:hideMark/>
          </w:tcPr>
          <w:p w:rsidR="00490F7F" w:rsidRDefault="00490F7F" w:rsidP="00216212">
            <w:pPr>
              <w:pStyle w:val="ListParagraph"/>
              <w:numPr>
                <w:ilvl w:val="0"/>
                <w:numId w:val="6"/>
              </w:numPr>
              <w:spacing w:before="240"/>
            </w:pPr>
            <w:r>
              <w:lastRenderedPageBreak/>
              <w:t>Growing demand for generation products and services.</w:t>
            </w:r>
          </w:p>
          <w:p w:rsidR="00490F7F" w:rsidRDefault="00490F7F" w:rsidP="00216212">
            <w:pPr>
              <w:pStyle w:val="ListParagraph"/>
              <w:numPr>
                <w:ilvl w:val="0"/>
                <w:numId w:val="6"/>
              </w:numPr>
              <w:spacing w:before="240"/>
            </w:pPr>
            <w:r>
              <w:t>Growth into new markets and product segments.</w:t>
            </w:r>
          </w:p>
          <w:p w:rsidR="00490F7F" w:rsidRDefault="00490F7F" w:rsidP="00216212">
            <w:pPr>
              <w:pStyle w:val="ListParagraph"/>
              <w:numPr>
                <w:ilvl w:val="0"/>
                <w:numId w:val="6"/>
              </w:numPr>
              <w:spacing w:before="240"/>
            </w:pPr>
            <w:r>
              <w:t>Growing demand for wearables and clever home devices.</w:t>
            </w:r>
          </w:p>
          <w:p w:rsidR="00490F7F" w:rsidRDefault="00490F7F" w:rsidP="00216212">
            <w:pPr>
              <w:pStyle w:val="ListParagraph"/>
              <w:numPr>
                <w:ilvl w:val="0"/>
                <w:numId w:val="6"/>
              </w:numPr>
              <w:spacing w:before="240"/>
            </w:pPr>
            <w:r>
              <w:t>Accelerated awareness of renewable strength and sustainability.</w:t>
            </w:r>
          </w:p>
          <w:p w:rsidR="00490F7F" w:rsidRDefault="00490F7F" w:rsidP="00216212">
            <w:pPr>
              <w:pStyle w:val="ListParagraph"/>
              <w:numPr>
                <w:ilvl w:val="0"/>
                <w:numId w:val="6"/>
              </w:numPr>
              <w:spacing w:before="240"/>
            </w:pPr>
            <w:r>
              <w:t xml:space="preserve">Growing trend closer to remote work and studying. </w:t>
            </w:r>
          </w:p>
        </w:tc>
        <w:tc>
          <w:tcPr>
            <w:tcW w:w="4510" w:type="dxa"/>
            <w:tcBorders>
              <w:top w:val="single" w:sz="4" w:space="0" w:color="auto"/>
              <w:left w:val="single" w:sz="4" w:space="0" w:color="auto"/>
              <w:bottom w:val="single" w:sz="4" w:space="0" w:color="auto"/>
              <w:right w:val="single" w:sz="4" w:space="0" w:color="auto"/>
            </w:tcBorders>
            <w:hideMark/>
          </w:tcPr>
          <w:p w:rsidR="00490F7F" w:rsidRDefault="00490F7F" w:rsidP="00216212">
            <w:pPr>
              <w:pStyle w:val="ListParagraph"/>
              <w:numPr>
                <w:ilvl w:val="0"/>
                <w:numId w:val="6"/>
              </w:numPr>
              <w:spacing w:before="240"/>
            </w:pPr>
            <w:r>
              <w:t>Strong opposition from set-up gamers and new entrants.</w:t>
            </w:r>
          </w:p>
          <w:p w:rsidR="00490F7F" w:rsidRDefault="00490F7F" w:rsidP="00216212">
            <w:pPr>
              <w:pStyle w:val="ListParagraph"/>
              <w:numPr>
                <w:ilvl w:val="0"/>
                <w:numId w:val="6"/>
              </w:numPr>
              <w:spacing w:before="240"/>
            </w:pPr>
            <w:r>
              <w:t>Changing client choices and transferring marketplace tendencies.</w:t>
            </w:r>
          </w:p>
          <w:p w:rsidR="00490F7F" w:rsidRDefault="00490F7F" w:rsidP="00216212">
            <w:pPr>
              <w:pStyle w:val="ListParagraph"/>
              <w:numPr>
                <w:ilvl w:val="0"/>
                <w:numId w:val="6"/>
              </w:numPr>
              <w:spacing w:before="240"/>
            </w:pPr>
            <w:r>
              <w:t>Supply chain disruptions and aspect shortages.</w:t>
            </w:r>
          </w:p>
          <w:p w:rsidR="00490F7F" w:rsidRDefault="00490F7F" w:rsidP="00216212">
            <w:pPr>
              <w:pStyle w:val="ListParagraph"/>
              <w:numPr>
                <w:ilvl w:val="0"/>
                <w:numId w:val="6"/>
              </w:numPr>
              <w:spacing w:before="240"/>
            </w:pPr>
            <w:r>
              <w:t>Regulatory changes and capacity criminal problems.</w:t>
            </w:r>
          </w:p>
          <w:p w:rsidR="00490F7F" w:rsidRDefault="00490F7F" w:rsidP="00216212">
            <w:pPr>
              <w:pStyle w:val="ListParagraph"/>
              <w:numPr>
                <w:ilvl w:val="0"/>
                <w:numId w:val="6"/>
              </w:numPr>
              <w:spacing w:before="240"/>
            </w:pPr>
            <w:r>
              <w:t>Economic downturn and market uncertainty (Burrow and Becraft, 2017).</w:t>
            </w:r>
          </w:p>
        </w:tc>
      </w:tr>
    </w:tbl>
    <w:p w:rsidR="00490F7F" w:rsidRDefault="00490F7F" w:rsidP="00490F7F">
      <w:pPr>
        <w:spacing w:before="240"/>
      </w:pPr>
      <w:r>
        <w:t xml:space="preserve"> </w:t>
      </w:r>
    </w:p>
    <w:p w:rsidR="00490F7F" w:rsidRDefault="00490F7F" w:rsidP="00490F7F">
      <w:pPr>
        <w:pStyle w:val="Heading1"/>
        <w:spacing w:before="240"/>
        <w:rPr>
          <w:kern w:val="36"/>
        </w:rPr>
      </w:pPr>
      <w:bookmarkStart w:id="9" w:name="_Toc132581023"/>
      <w:bookmarkEnd w:id="9"/>
      <w:r>
        <w:rPr>
          <w:kern w:val="36"/>
        </w:rPr>
        <w:t>Strategic Issues Faced by Apple</w:t>
      </w:r>
    </w:p>
    <w:p w:rsidR="00490F7F" w:rsidRDefault="00490F7F" w:rsidP="00490F7F">
      <w:pPr>
        <w:pStyle w:val="Heading2"/>
        <w:spacing w:before="240"/>
      </w:pPr>
      <w:bookmarkStart w:id="10" w:name="_Toc132581024"/>
      <w:bookmarkEnd w:id="10"/>
      <w:r>
        <w:t>Competitive Pressures</w:t>
      </w:r>
    </w:p>
    <w:p w:rsidR="00490F7F" w:rsidRDefault="00490F7F" w:rsidP="00490F7F">
      <w:pPr>
        <w:spacing w:before="240"/>
      </w:pPr>
      <w:r>
        <w:t xml:space="preserve">One of the key strategic issues confronted by Apple is severe competitive pressure within the technology enterprise. Apple operates in an extraordinarily competitive market wherein competition constantly tries to gain market proportion and increase its product offerings. The competition which includes Samsung, Google, and Huawei has a strong presence within the market and poses a hazard to Apple's market proportion. Moreover, the low value of production and the emergence of new market entrants from growing nations are included in the competitive pressure (Butler, 2016). Apple's logo popularity and premium pricing strategy have helped it maintain a faithful customer base. But competition supplying similar features at lower fees can entice Apple's customers, which could lead to a decline in sales and marketplace percentage. Apple has centred on innovation and product differentiation. The organization invests heavily in studies and improvement to provide new and progressed products that differentiate them from the competition. Moreover, the enterprise has created a robust brand picture that resonates with its target marketplace, which facilitates preserving purchaser loyalty. By using persevering to innovate and differentiate, Apple can </w:t>
      </w:r>
      <w:r>
        <w:lastRenderedPageBreak/>
        <w:t xml:space="preserve">preserve to compete in the enormously aggressive technology enterprise (C </w:t>
      </w:r>
      <w:proofErr w:type="spellStart"/>
      <w:r>
        <w:t>Nieuwenhuizen</w:t>
      </w:r>
      <w:proofErr w:type="spellEnd"/>
      <w:r>
        <w:t xml:space="preserve"> and </w:t>
      </w:r>
      <w:proofErr w:type="spellStart"/>
      <w:r>
        <w:t>Badenhorst</w:t>
      </w:r>
      <w:proofErr w:type="spellEnd"/>
      <w:r>
        <w:t xml:space="preserve">, 2018). </w:t>
      </w:r>
    </w:p>
    <w:p w:rsidR="00490F7F" w:rsidRDefault="00490F7F" w:rsidP="00490F7F">
      <w:pPr>
        <w:pStyle w:val="Heading2"/>
        <w:spacing w:before="240"/>
      </w:pPr>
      <w:bookmarkStart w:id="11" w:name="_Toc132581025"/>
      <w:bookmarkEnd w:id="11"/>
      <w:r>
        <w:t>Technological Disruptions</w:t>
      </w:r>
    </w:p>
    <w:p w:rsidR="00490F7F" w:rsidRDefault="00490F7F" w:rsidP="00490F7F">
      <w:pPr>
        <w:spacing w:before="240"/>
      </w:pPr>
      <w:r>
        <w:t xml:space="preserve">Apple has a rapid tempo of technological advancements; Apple is facing intense opposition and new technological disruptions that might potentially challenge its marketplace dominance. Some other vicinity of capacity disruption is the net of factors, which entails connecting regular items to the internet, enabling them to send and obtain facts. This technology could create new opportunities for Apple, but it can also disrupt its existing product traces if different businesses have to develop better and greater integrated solutions. Moreover, the increasing recognition of cloud-primarily based offerings and subscription-based models should mission of Apple's traditional commercial enterprise model of selling high-margin hardware (Campbell, 2017). The employer has to adapt to these technological disruptions by making an investment in new technologies, developing new products and services, and exploring new enterprise fashions which could assist it to maintain its competitive edge inside the marketplace. </w:t>
      </w:r>
    </w:p>
    <w:p w:rsidR="00490F7F" w:rsidRDefault="00490F7F" w:rsidP="00490F7F">
      <w:pPr>
        <w:pStyle w:val="Heading2"/>
        <w:spacing w:before="240"/>
      </w:pPr>
      <w:bookmarkStart w:id="12" w:name="_Toc132581026"/>
      <w:bookmarkEnd w:id="12"/>
      <w:r>
        <w:t>Changing Consumer Trends</w:t>
      </w:r>
    </w:p>
    <w:p w:rsidR="00490F7F" w:rsidRDefault="00490F7F" w:rsidP="00490F7F">
      <w:pPr>
        <w:spacing w:before="240"/>
      </w:pPr>
      <w:r>
        <w:t xml:space="preserve">Converting customer trends are one of the primary strategic troubles faced by way of Apple. Purchasers' possibilities have shifted closer to greater cheap and useful merchandise, and there's a growing call for personalisation, sustainability, and social duty. Apple has historically centred on excessive-stop, premium merchandise, which may not appeal to rate-touchy purchasers. Moreover, consumers are increasingly concerned approximately the environmental impact of products and like sustainable and eco-friendly options (Clapham and Pestel, 2018). To cope with these changing customer traits, Apple has taken numerous strategic moves. The enterprise has brought greater less costly products such as the iPhone SE, which has been verified to be famous amongst rate-touchy purchasers. Apple has also targeted sustainability, using recycled materials in its products and making an investment in renewable electricity. Furthermore, the employer has emphasized the significance of privacy and security, a trend that is becoming increasingly vital to customers. Apple has spoken back to changing purchaser developments by way of introducing extra low-cost </w:t>
      </w:r>
      <w:r>
        <w:lastRenderedPageBreak/>
        <w:t>products, focusing on sustainability and social obligation, and emphasizing the importance of privacy and security. These strategic movements have helped the business enterprise to preserve its aggressive advantage inside the marketplace.</w:t>
      </w:r>
    </w:p>
    <w:p w:rsidR="00490F7F" w:rsidRDefault="00490F7F" w:rsidP="00490F7F">
      <w:pPr>
        <w:pStyle w:val="Heading2"/>
        <w:spacing w:before="240"/>
      </w:pPr>
      <w:bookmarkStart w:id="13" w:name="_Toc132581027"/>
      <w:bookmarkEnd w:id="13"/>
      <w:r>
        <w:t>Dependence on iPhone Sales</w:t>
      </w:r>
    </w:p>
    <w:p w:rsidR="00490F7F" w:rsidRDefault="00490F7F" w:rsidP="00490F7F">
      <w:pPr>
        <w:spacing w:before="240"/>
      </w:pPr>
      <w:r>
        <w:t xml:space="preserve">One of the key strategic troubles confronted with the support of Apple is its heavy dependence on iPhone income. The iPhone has been the cornerstone of Apple's </w:t>
      </w:r>
      <w:proofErr w:type="spellStart"/>
      <w:r>
        <w:t>fulfillment</w:t>
      </w:r>
      <w:proofErr w:type="spellEnd"/>
      <w:r>
        <w:t>, producing most of the people of its revenue and income. Apple's reliance on the iPhone has also made it liable to changing consumer trends and technological disruptions. Moreover, the shift in the direction of offerings and subscription-primarily based enterprise fashions affords a mission for Apple, as it wishes to diversify its sales streams and reduce its dependence on hardware income (Corbett et al., 2021). The employer is likewise specializing in enhancing client loyalty and retention via tasks which include Apple Pay and the Apple Card, which give extra advantages and incentives for the use of its atmosphere of services and products.</w:t>
      </w:r>
    </w:p>
    <w:p w:rsidR="00490F7F" w:rsidRDefault="00490F7F" w:rsidP="00490F7F">
      <w:pPr>
        <w:pStyle w:val="Heading2"/>
        <w:spacing w:before="240"/>
      </w:pPr>
      <w:bookmarkStart w:id="14" w:name="_Toc132581028"/>
      <w:bookmarkEnd w:id="14"/>
      <w:r>
        <w:t>Reliance on China for Production</w:t>
      </w:r>
    </w:p>
    <w:p w:rsidR="00490F7F" w:rsidRDefault="00490F7F" w:rsidP="00490F7F">
      <w:pPr>
        <w:spacing w:before="240"/>
      </w:pPr>
      <w:r>
        <w:t xml:space="preserve">Apple's manufacturing largely depends on China, which is a key strategic challenge for the employer. The exchange battle between us and China has induced uncertainty and disruptions inside the supply chain, leading to a bad effect on Apple's revenue. The excessive reliance on China for production has additionally raised issues approximately hard work situations and sustainability practices inside the supply chain. Moreover, with the UK's going out from European, Apple's supply chain within the UK is also affected, because the organization relies on Chinese manufacturers to export items to the UK. To mitigate these demanding situations, Apple has introduced plans to diversify its manufacturing and decrease its dependence on China. The organization has been exploring exchange manufacturing hubs such as India, Vietnam, and Mexico (Drucker, 2017). Additionally, Apple is investing in automation and increasing its focus on sustainability to enhance its supply chain practices. The employer has additionally been running with providers to improve hard work conditions and environmental practices. But, lowering dependence on China is a complicated system and might take several years to put into effect effectively. </w:t>
      </w:r>
    </w:p>
    <w:p w:rsidR="00490F7F" w:rsidRDefault="00490F7F" w:rsidP="00490F7F">
      <w:pPr>
        <w:pStyle w:val="Heading2"/>
        <w:spacing w:before="240"/>
      </w:pPr>
      <w:bookmarkStart w:id="15" w:name="_Toc132581029"/>
      <w:bookmarkEnd w:id="15"/>
      <w:r>
        <w:lastRenderedPageBreak/>
        <w:t>Product Diversification</w:t>
      </w:r>
    </w:p>
    <w:p w:rsidR="00490F7F" w:rsidRDefault="00490F7F" w:rsidP="00490F7F">
      <w:pPr>
        <w:spacing w:before="240"/>
      </w:pPr>
      <w:r>
        <w:t>One of the strategic issues that Apple faces is the need for product diversification in the UK market. The organization has long been reliant on the iPhone as its primary supply of sales; however, this reliance has left it vulnerable to marketplace fluctuations and converting consumer alternatives (</w:t>
      </w:r>
      <w:proofErr w:type="spellStart"/>
      <w:r>
        <w:t>Faley</w:t>
      </w:r>
      <w:proofErr w:type="spellEnd"/>
      <w:r>
        <w:t>, 2015). To mitigate this hazard, Apple has started to discover different product offerings, which include the Apple Watch, Air Pods, and Home Pod. However, merchandise has no longer yet accomplished the same degree of achievement as the iPhone. To address this problem, Apple wishes to awareness of increasing its product portfolio and diversifying its sales streams. This may involve investing in studies and development to create new, progressive merchandise, or obtaining different organizations that can deliver new technologies and abilities to the corporation (Hm, 2018). Through diversifying its product services, Apple can reduce its dependence on the iPhone and create an extra sustainable business model for the future. This could be specifically critical in the UK marketplace, in which competition is fierce and client possibilities are constantly evolving.</w:t>
      </w:r>
    </w:p>
    <w:p w:rsidR="00490F7F" w:rsidRDefault="00490F7F" w:rsidP="00490F7F">
      <w:pPr>
        <w:pStyle w:val="Heading2"/>
        <w:spacing w:before="240"/>
      </w:pPr>
      <w:bookmarkStart w:id="16" w:name="_Toc132581030"/>
      <w:bookmarkEnd w:id="16"/>
      <w:r>
        <w:t>Vertical Integration</w:t>
      </w:r>
    </w:p>
    <w:p w:rsidR="00490F7F" w:rsidRDefault="00490F7F" w:rsidP="00490F7F">
      <w:pPr>
        <w:spacing w:before="240"/>
      </w:pPr>
      <w:r>
        <w:t xml:space="preserve">Vertical integration is a commercial enterprise strategy adopted by using groups to manipulate the entire delivery chain of the production procedure. Apple has been recognised for vertically integrating its operations, permitting it to have better manipulation over its supply chain and decrease dependency on outside suppliers. The organisation has invested closely in studies and improvement, leading to the development of its in-house technologies and software program. Apple has additionally acquired corporations with a generation that complements its current merchandise, along with the acquisition of Beats Electronics to make bigger its product portfolio encompassing high-quit headphones and song streaming offerings (JC Spender, 2015). This vertical integration has enabled Apple to hold a competitive edge by making sure of first-class manipulation and allowing the organization to speedy reply to marketplace demands. There also are risks related to vertical integration, which include expanded expenses and reduced flexibility. Apple wishes to cautiously stabilize the benefits and dangers of vertical integration if you want to keep its competitive benefit within the marketplace. Apple’s use of vertical integration has been </w:t>
      </w:r>
      <w:r>
        <w:lastRenderedPageBreak/>
        <w:t xml:space="preserve">a successful </w:t>
      </w:r>
      <w:proofErr w:type="gramStart"/>
      <w:r>
        <w:t>strategy,</w:t>
      </w:r>
      <w:proofErr w:type="gramEnd"/>
      <w:r>
        <w:t xml:space="preserve"> however, the organization needs to keep assessing the advantages and risks of this approach to ensure persistent success. </w:t>
      </w:r>
    </w:p>
    <w:p w:rsidR="00490F7F" w:rsidRDefault="00490F7F" w:rsidP="00490F7F">
      <w:pPr>
        <w:pStyle w:val="Heading2"/>
        <w:spacing w:before="240"/>
      </w:pPr>
      <w:bookmarkStart w:id="17" w:name="_Toc132581031"/>
      <w:bookmarkEnd w:id="17"/>
      <w:r>
        <w:t>Innovation and R&amp;D</w:t>
      </w:r>
    </w:p>
    <w:p w:rsidR="00490F7F" w:rsidRDefault="00490F7F" w:rsidP="00490F7F">
      <w:pPr>
        <w:spacing w:before="240"/>
      </w:pPr>
      <w:r>
        <w:t>Innovation and R&amp;D have constantly been a crucial part of Apple's method. The employer has been able to maintain its aggressive gain by continuously investing in R&amp;D and innovation (Lin, 2018). Apple's innovation method focuses on developing leap-forward merchandise and technology that could disrupt the marketplace and create new possibilities. The organization's R&amp;D expenditure has always multiplied through the years, with a complete expenditure of £18.75 billion in 2020. Apple's innovation strategy is focused on its design and engineering capabilities, which might be key assets for growing innovative products. Apple has been a success in introducing numerous sport-converting products like the iPhone, iPad, Apple Watch, and Air Pods. Apple's innovation method is based totally on a lifestyle of secrecy and innovation. The organization maintains its product development procedure under wraps, and only some senior executives are aware of the corporation's product road-map (</w:t>
      </w:r>
      <w:proofErr w:type="spellStart"/>
      <w:r>
        <w:t>Manolova</w:t>
      </w:r>
      <w:proofErr w:type="spellEnd"/>
      <w:r>
        <w:t xml:space="preserve"> et al., 2017). Apple's way of life of innovation and awareness of personal experience has enabled it to create a faithful consumer base this is inclined to pay a premium for its merchandise. Innovation and R&amp;D stay a critical part of Apple's method, and the business enterprise's endured investment in those regions is possible to pay dividends ultimately. </w:t>
      </w:r>
    </w:p>
    <w:p w:rsidR="00490F7F" w:rsidRDefault="00490F7F" w:rsidP="00490F7F">
      <w:pPr>
        <w:pStyle w:val="Heading1"/>
        <w:spacing w:before="240"/>
        <w:rPr>
          <w:kern w:val="36"/>
        </w:rPr>
      </w:pPr>
      <w:bookmarkStart w:id="18" w:name="_Toc132581032"/>
      <w:bookmarkEnd w:id="18"/>
      <w:r>
        <w:rPr>
          <w:kern w:val="36"/>
        </w:rPr>
        <w:t>Competitive Advantage of Apple</w:t>
      </w:r>
    </w:p>
    <w:p w:rsidR="00490F7F" w:rsidRDefault="00490F7F" w:rsidP="00490F7F">
      <w:pPr>
        <w:pStyle w:val="Heading2"/>
        <w:spacing w:before="240"/>
      </w:pPr>
      <w:bookmarkStart w:id="19" w:name="_Toc132581033"/>
      <w:bookmarkEnd w:id="19"/>
      <w:r>
        <w:t>Cost Leadership</w:t>
      </w:r>
    </w:p>
    <w:p w:rsidR="00490F7F" w:rsidRDefault="00490F7F" w:rsidP="00490F7F">
      <w:pPr>
        <w:spacing w:before="240"/>
      </w:pPr>
      <w:r>
        <w:t xml:space="preserve">Cost leadership is a strategy that pursues to gain a competitive benefit by way of producing services or products at a decreased cost than competitors. Apple has now not historically been associated with cost leadership, because the business enterprise's merchandise is regularly priced higher than the ones of its competitors. But Apple's success may be attributed to its ability to gain cost leadership through its unique delivery chain control and product design. Apple's delivery chain management device is designed to reduce expenses and maximize efficiency. The agency has set up lengthy-time period relationships with its providers, allowing it to barter lower fees </w:t>
      </w:r>
      <w:r>
        <w:lastRenderedPageBreak/>
        <w:t>and comfortable reliable supply (</w:t>
      </w:r>
      <w:proofErr w:type="spellStart"/>
      <w:r>
        <w:t>Obschonka</w:t>
      </w:r>
      <w:proofErr w:type="spellEnd"/>
      <w:r>
        <w:t xml:space="preserve">, Fritsch and </w:t>
      </w:r>
      <w:proofErr w:type="spellStart"/>
      <w:r>
        <w:t>Stuetzer</w:t>
      </w:r>
      <w:proofErr w:type="spellEnd"/>
      <w:r>
        <w:t>, 2021). Additionally, Apple's product design is targeted at lowering expenses via issue Standardization and simplification, in addition to increasing product sturdiness and lowering the need for repairs. By using achieving value management, Apple is capable of holding a robust earnings margin at the same time as pricing its products competitively. This has allowed the enterprise to keep a dominant position in the customer electronics marketplace and keep spending money on innovation and studies and improvement.</w:t>
      </w:r>
    </w:p>
    <w:p w:rsidR="00490F7F" w:rsidRDefault="00490F7F" w:rsidP="00490F7F">
      <w:pPr>
        <w:pStyle w:val="Heading2"/>
        <w:spacing w:before="240"/>
      </w:pPr>
      <w:bookmarkStart w:id="20" w:name="_Toc132581034"/>
      <w:bookmarkEnd w:id="20"/>
      <w:r>
        <w:t>Differentiation</w:t>
      </w:r>
    </w:p>
    <w:p w:rsidR="00490F7F" w:rsidRDefault="00490F7F" w:rsidP="00490F7F">
      <w:pPr>
        <w:spacing w:before="240"/>
      </w:pPr>
      <w:r>
        <w:t>Apple has been capable of obtaining a sustained aggressive gain through product differentiation. Its products are recognized for their top-rate nice, revolutionary layout, and consumer-friendly interface. The organization has always invested in research and improvement to offer unique features and functionalities to its customers. As an example, the advent of the iPhone X with facial reputation technology and the Air Pods with wireless charging functionality are some of the latest examples of Apple's product differentiation approach (</w:t>
      </w:r>
      <w:proofErr w:type="spellStart"/>
      <w:r>
        <w:t>Pahl</w:t>
      </w:r>
      <w:proofErr w:type="spellEnd"/>
      <w:r>
        <w:t>, Richter and Berlin., 2018). Moreover, Apple has constructed a robust brand image via its advertising and marketing campaigns that emphasize the employer's cognizance of innovation and user enjoyment. This has enabled the enterprise to create a loyal purchaser base that is inclined to pay a top-class rate for its merchandise. The agency's retail shops, which provide a unique shopping enjoy, also contribute to its differentiation strategy. Apple's differentiation approach has resulted in a sustainable competitive benefit via developing barriers to access for its competition. Competitors find it hard to shape Apple's revolutionary functions and layout, which makes it hard for them to compete on the same level. Therefore, Apple's differentiation approach has been instrumental in retaining its marketplace management and sturdy financial overall performance.</w:t>
      </w:r>
    </w:p>
    <w:p w:rsidR="00490F7F" w:rsidRDefault="00490F7F" w:rsidP="00490F7F">
      <w:pPr>
        <w:pStyle w:val="Heading2"/>
        <w:spacing w:before="240"/>
      </w:pPr>
      <w:bookmarkStart w:id="21" w:name="_Toc132581035"/>
      <w:bookmarkEnd w:id="21"/>
      <w:r>
        <w:t>Focus</w:t>
      </w:r>
    </w:p>
    <w:p w:rsidR="00490F7F" w:rsidRDefault="00490F7F" w:rsidP="00490F7F">
      <w:pPr>
        <w:spacing w:before="240"/>
      </w:pPr>
      <w:r>
        <w:t xml:space="preserve">Apple has also established a focal point method, especially in its advertising and product improvement efforts. The employer has deep know-how of its target audience and designs merchandise to meet their unique desires and options. As an example, Apple has developed specialized merchandise which includes the Apple Watch for fitness lovers and the iPad Pro for innovative experts. For product development, Apple </w:t>
      </w:r>
      <w:r>
        <w:lastRenderedPageBreak/>
        <w:t>has also implemented a focused advertising strategy (</w:t>
      </w:r>
      <w:proofErr w:type="spellStart"/>
      <w:r>
        <w:t>Sarsby</w:t>
      </w:r>
      <w:proofErr w:type="spellEnd"/>
      <w:r>
        <w:t>, 2016). The employer has closely marketed its products to a specific target market, using creative and emotionally charged marketing campaigns to create a strong emblem identity. By specializing in a particular target market, Apple has been capable of creating a devoted purchaser base that is willing to pay top-class for its products. This has allowed the company to attain a competitive benefit and maintain its position as a marketplace chief in the technology industry.</w:t>
      </w:r>
    </w:p>
    <w:p w:rsidR="00490F7F" w:rsidRDefault="00490F7F" w:rsidP="00490F7F">
      <w:pPr>
        <w:pStyle w:val="Heading2"/>
        <w:spacing w:before="240"/>
      </w:pPr>
      <w:bookmarkStart w:id="22" w:name="_Toc132581036"/>
      <w:bookmarkEnd w:id="22"/>
      <w:r>
        <w:t>Branding Strategy</w:t>
      </w:r>
    </w:p>
    <w:p w:rsidR="00490F7F" w:rsidRDefault="00490F7F" w:rsidP="00490F7F">
      <w:pPr>
        <w:spacing w:before="240"/>
      </w:pPr>
      <w:r>
        <w:t xml:space="preserve">Apple has effectively hired branding methods, which has been a key driver of its competitive gain. The employer's brand is synonymous with extraordinary, modern products, and advanced consumer revel. Apple has built a devoted purchaser base this is inclined to pay a top rate for its merchandise because the agency recognizes superior satisfaction and design. The organization's branding strategy is targeted at growing a unique and awesome photograph of its products in the minds of customers. Apple's emblem photograph is characterized by glossy design, present-day generation, and excellent customer service (T Richard </w:t>
      </w:r>
      <w:proofErr w:type="spellStart"/>
      <w:r>
        <w:t>Dealtry</w:t>
      </w:r>
      <w:proofErr w:type="spellEnd"/>
      <w:r>
        <w:t>, 2014). The company invests closely in advertising and marketing campaigns to reinforce its brand photograph and communicate its cost proposition to clients. Apple's branding strategy has enabled it to differentiate its merchandise from those of its competition and build a sturdy recognition for pleasantness and innovation. This has ended in a competitive gain that has enabled the corporation to command premium expenses and keep a faithful patron base, regardless of severe competition in the era industry. Apple's branding strategy has been a key driving force behind its achievement and will maintain to play a crucial role in the corporation's future increase and profitability.</w:t>
      </w:r>
    </w:p>
    <w:p w:rsidR="00490F7F" w:rsidRDefault="00490F7F" w:rsidP="00490F7F">
      <w:pPr>
        <w:pStyle w:val="Heading2"/>
        <w:spacing w:before="240"/>
      </w:pPr>
      <w:bookmarkStart w:id="23" w:name="_Toc132581037"/>
      <w:bookmarkEnd w:id="23"/>
      <w:r>
        <w:t>Innovation Strategy</w:t>
      </w:r>
    </w:p>
    <w:p w:rsidR="00490F7F" w:rsidRDefault="00490F7F" w:rsidP="00490F7F">
      <w:pPr>
        <w:spacing w:before="240"/>
      </w:pPr>
      <w:r>
        <w:t xml:space="preserve">Apple's innovation method is a key motive force for its aggressive benefit. The agency is thought for its current products and designs which have set the enterprise standards for years. Apple's method of innovation is focused on developing merchandise that not only meets consumer desires but additionally offers a unique user reveals in that sets them aside from competitors. Considered one of Apple's key innovation techniques is its consciousness of studies and development (Thomas Del </w:t>
      </w:r>
      <w:proofErr w:type="spellStart"/>
      <w:r>
        <w:t>Marmol</w:t>
      </w:r>
      <w:proofErr w:type="spellEnd"/>
      <w:r>
        <w:t xml:space="preserve">, 2015). The </w:t>
      </w:r>
      <w:r>
        <w:lastRenderedPageBreak/>
        <w:t>corporation invests heavily in R&amp;D to increase new technology and improve present ones. It has a devoted team of engineers and designers who work tirelessly to create new merchandise and functions that meet the converting needs of clients. Some other critical factor of Apple's innovation strategy is its ability to integrate hardware, software, and offerings seamlessly. This technique ensures that its merchandise paintings collectively correctly and provides a steady user experience. This has helped Apple create a loyal consumer base that keeps assisting the logo even through times of economic uncertainty. Apple's innovation method has helped the enterprise keep its aggressive advantage inside the marketplace. Its ability to constantly create products which might be both modern and user-friendly has enabled it to hold a main role within the tech industry.</w:t>
      </w:r>
    </w:p>
    <w:p w:rsidR="00490F7F" w:rsidRDefault="00490F7F" w:rsidP="00490F7F">
      <w:pPr>
        <w:pStyle w:val="Heading2"/>
        <w:spacing w:before="240"/>
      </w:pPr>
      <w:bookmarkStart w:id="24" w:name="_Toc132581038"/>
      <w:bookmarkEnd w:id="24"/>
      <w:r>
        <w:t>Customer Relationship Management Strategy</w:t>
      </w:r>
    </w:p>
    <w:p w:rsidR="00490F7F" w:rsidRDefault="00490F7F" w:rsidP="00490F7F">
      <w:pPr>
        <w:spacing w:before="240"/>
      </w:pPr>
      <w:r>
        <w:t>The enterprise has built a sturdy logo and customer loyalty by specializing in consumer experience and pleasure. Apple's CRM method revolves around building long-time period relationships with customers, improving their enjoyment thru personalized providers, and supplying remarkable after-sales assistance. The organization leverages its good-sized purchaser statistics to provide custom-designed product suggestions and tailor its advertising efforts to specific consumer segments. Apple's CRM method also includes its retail shops, which might be designed to provide a top-rate buying reveal and serve as a platform for purchaser engagement. The key feature of Apple's retail shops lets customers receive technical help and product advice from Apple's educated staff (</w:t>
      </w:r>
      <w:proofErr w:type="spellStart"/>
      <w:r>
        <w:t>Adnane</w:t>
      </w:r>
      <w:proofErr w:type="spellEnd"/>
      <w:r>
        <w:t xml:space="preserve"> </w:t>
      </w:r>
      <w:proofErr w:type="spellStart"/>
      <w:r>
        <w:t>Maâlaoui</w:t>
      </w:r>
      <w:proofErr w:type="spellEnd"/>
      <w:r>
        <w:t>, 2019). This non-public contact has contributed to the organization's consumer loyalty and strong emblem popularity. Apple's CRM strategy is built around creating a client-centric culture, leveraging patron facts, and offering terrific service to decorate customer pleasure and loyalty. This method has been a key aspect of the organization's aggressive advantage and continued achievement.</w:t>
      </w:r>
    </w:p>
    <w:p w:rsidR="00490F7F" w:rsidRDefault="00490F7F" w:rsidP="00490F7F">
      <w:pPr>
        <w:pStyle w:val="Heading1"/>
        <w:spacing w:before="240"/>
        <w:rPr>
          <w:kern w:val="36"/>
        </w:rPr>
      </w:pPr>
      <w:bookmarkStart w:id="25" w:name="_Toc132581039"/>
      <w:bookmarkEnd w:id="25"/>
      <w:r>
        <w:rPr>
          <w:kern w:val="36"/>
        </w:rPr>
        <w:lastRenderedPageBreak/>
        <w:t>Implementation of Apple's Strategy</w:t>
      </w:r>
    </w:p>
    <w:p w:rsidR="00490F7F" w:rsidRDefault="00490F7F" w:rsidP="00490F7F">
      <w:pPr>
        <w:pStyle w:val="Heading2"/>
        <w:spacing w:before="240"/>
      </w:pPr>
      <w:bookmarkStart w:id="26" w:name="_Toc132581040"/>
      <w:bookmarkEnd w:id="26"/>
      <w:r>
        <w:t>Leadership and Organizational Culture</w:t>
      </w:r>
    </w:p>
    <w:p w:rsidR="00490F7F" w:rsidRDefault="00490F7F" w:rsidP="00490F7F">
      <w:pPr>
        <w:spacing w:before="240"/>
      </w:pPr>
      <w:r>
        <w:t>Its achievement of Apple may be attributed to its powerful implementation of strategies by strong leadership and organizational culture. Apple's management beneath Steve Jobs emphasized innovation and layout, which allowed the organization to differentiate itself from competitors (Atkinson, 2014). After Jobs' passing, the employer persisted to implement this method under Tim prepare dinner's leadership, which centred on improving operational performance at the same time as maintaining the emphasis on innovation and design. Apple's organizational subculture is characterized by using a dedication to excellence, an interest in detail, and a consumer-centric technique. The company invests closely in worker schooling and improvement to make certain that its workforce is geared up to deliver high-quality services and products.</w:t>
      </w:r>
    </w:p>
    <w:p w:rsidR="00490F7F" w:rsidRDefault="00490F7F" w:rsidP="00490F7F">
      <w:pPr>
        <w:spacing w:before="240"/>
      </w:pPr>
      <w:r>
        <w:t>Apple's implementation of its techniques is likewise supported by its robust supply chain management and advertising and marketing abilities. The organization works closely with providers to make certain that its merchandise is of high pleasant and introduced on time (Atwood, 2017). Additionally, Apple's advertising campaigns are focused on constructing robust relationships with its clients, thru focused marketing and promotions. Apple's effective implementation of its techniques has enabled the employer to acquire a competitive advantage within the marketplace. With the aid of leveraging its leadership and organizational way of life, the company has been capable of consistently supplying innovative and excellent products to its clients.</w:t>
      </w:r>
    </w:p>
    <w:p w:rsidR="00490F7F" w:rsidRDefault="00490F7F" w:rsidP="00490F7F">
      <w:pPr>
        <w:pStyle w:val="Heading2"/>
        <w:spacing w:before="240"/>
      </w:pPr>
      <w:bookmarkStart w:id="27" w:name="_Toc132581041"/>
      <w:bookmarkEnd w:id="27"/>
      <w:r>
        <w:t>Strategic Control Systems</w:t>
      </w:r>
    </w:p>
    <w:p w:rsidR="00490F7F" w:rsidRDefault="00490F7F" w:rsidP="00490F7F">
      <w:pPr>
        <w:spacing w:before="240"/>
      </w:pPr>
      <w:r>
        <w:t xml:space="preserve">Strategic control structures are vital for making sure that an organization's techniques are applied efficaciously. Apple makes use of diverse strategic control structures to display and compare its overall performance in attaining its strategic objectives. One of the key strategic management structures used by Apple is the Balanced Scorecard, which measures economic and non-monetary performance signs from four perspectives: financial, patron, internal enterprise techniques, and gaining knowledge of and increases (Bessant and Tidd, 2015). By the use of the Balanced Scorecard, Apple can examine its performance in opposition to precise goals and objectives, </w:t>
      </w:r>
      <w:r>
        <w:lastRenderedPageBreak/>
        <w:t>perceive areas that need improvement, and make necessary changes to achieve its strategic objectives.</w:t>
      </w:r>
    </w:p>
    <w:p w:rsidR="00490F7F" w:rsidRDefault="00490F7F" w:rsidP="00490F7F">
      <w:pPr>
        <w:spacing w:before="240"/>
      </w:pPr>
      <w:r>
        <w:t>Another strategic management system used by Apple is the management by objectives (MBO) approach. MBO involves placing unique objectives for employees and then tracking their development towards reaching the targets. Apple makes use of MBO to ensure that all personnel are aligned with the company's universal targets and operating toward achieving them (</w:t>
      </w:r>
      <w:proofErr w:type="spellStart"/>
      <w:r>
        <w:t>Blais</w:t>
      </w:r>
      <w:proofErr w:type="spellEnd"/>
      <w:r>
        <w:t>, 2019). The use of MBO additionally allows conversation and coordination inside the corporation, as personnel are privy to the precise desires they need to attain and how their paintings contribute to the organization's ordinary success. By using strategic management structures consisting of the Balanced Scorecard and MBO, Apple can efficaciously reveal its development in imposing its techniques and make important changes to reap its strategic goals.</w:t>
      </w:r>
    </w:p>
    <w:p w:rsidR="00490F7F" w:rsidRDefault="00490F7F" w:rsidP="00490F7F">
      <w:pPr>
        <w:pStyle w:val="Heading2"/>
        <w:spacing w:before="240"/>
      </w:pPr>
      <w:bookmarkStart w:id="28" w:name="_Toc132581042"/>
      <w:bookmarkEnd w:id="28"/>
      <w:r>
        <w:t>Resource Allocation</w:t>
      </w:r>
    </w:p>
    <w:p w:rsidR="00490F7F" w:rsidRDefault="00490F7F" w:rsidP="00490F7F">
      <w:pPr>
        <w:spacing w:before="240"/>
      </w:pPr>
      <w:r>
        <w:t>Resource allocation refers to the method of allocating assets, including people, price range, and generation, to different enterprise functions and projects within an employer. Apple has a properly-defined resource allocation approach that enables the corporation to obtain its strategic goals efficiently. The enterprise's aid allocation approach is based on its middle skills and marketplace opportunities. Apple's R&amp;D sports recognition on developing new merchandise and improving present ones. The business enterprise additionally invests in marketing and advertising to create a strong brand image (Boxall and Purcell, 2016).</w:t>
      </w:r>
    </w:p>
    <w:p w:rsidR="00490F7F" w:rsidRDefault="00490F7F" w:rsidP="00490F7F">
      <w:pPr>
        <w:spacing w:before="240"/>
      </w:pPr>
      <w:r>
        <w:t xml:space="preserve">Apple's resource allocation strategy also involves funding in supply chain management. The employer has a vertically integrated delivery chain, which lets it control the complete production manner, from sourcing uncooked substances to putting together completed products. This gives Apple greater management over product quality and decreases the danger of delivery chain disruptions. Moreover, Apple's resource allocation method additionally entails investment in skills acquisition and retention (Bratton and Gold, 2017). The business enterprise draws and retains pinnacle expertise via competitive reimbursement packages, employee benefits, and a sturdy business enterprise culture that values innovation and creativity. Apple's aid allocation strategy is a key enabler of the business enterprise's success in attaining its </w:t>
      </w:r>
      <w:r>
        <w:lastRenderedPageBreak/>
        <w:t>strategic targets. The organization's awareness of R&amp;D, supply chain control, and expertise acquisition and retention enables it to hold an aggressive edge inside the marketplace.</w:t>
      </w:r>
    </w:p>
    <w:p w:rsidR="00490F7F" w:rsidRDefault="00490F7F" w:rsidP="00490F7F">
      <w:pPr>
        <w:pStyle w:val="Heading2"/>
        <w:spacing w:before="240"/>
      </w:pPr>
      <w:bookmarkStart w:id="29" w:name="_Toc132581043"/>
      <w:bookmarkEnd w:id="29"/>
      <w:r>
        <w:t xml:space="preserve">Communication and Collaboration </w:t>
      </w:r>
    </w:p>
    <w:p w:rsidR="00490F7F" w:rsidRDefault="00490F7F" w:rsidP="00490F7F">
      <w:pPr>
        <w:spacing w:before="240"/>
      </w:pPr>
      <w:r>
        <w:t>Communication and collaboration are important additives of a hit method implementation, particularly for a business enterprise as massive as Apple. Powerful conversation ensures that all stakeholders are aware of the organization's strategic desires and objectives, as well as their roles and obligations in attaining them. Collaboration, on the other hand, entails operating collectively across teams and departments to attain common goals. Apple's leadership team understands the significance of communication and collaboration and has carried out several measures to facilitate them. The corporation holds regular city hall meetings in which personnel can ask questions and provide feedback, fostering an open and obvious communication tradition. Apple additionally encourages collaboration throughout groups via go-purposeful projects and team-building sports (Buchanan and Huczynski, 2019).</w:t>
      </w:r>
    </w:p>
    <w:p w:rsidR="00490F7F" w:rsidRDefault="00490F7F" w:rsidP="00490F7F">
      <w:pPr>
        <w:spacing w:before="240"/>
      </w:pPr>
      <w:r>
        <w:t xml:space="preserve">In terms of collaboration with external stakeholders, Apple has established partnerships with suppliers, manufacturers, and third-birthday party builders to make certain that its merchandise meets the wishes of its customers. Those partnerships have been key to the corporation's </w:t>
      </w:r>
      <w:proofErr w:type="spellStart"/>
      <w:r>
        <w:t>fulfillment</w:t>
      </w:r>
      <w:proofErr w:type="spellEnd"/>
      <w:r>
        <w:t xml:space="preserve"> in delivering progressive and extraordinary products to the marketplace (Butler, 2016). Overall, Apple's consciousness of conversation and collaboration has helped to make sure that its method is carried out efficaciously and successfully, permitting the business enterprise to preserve its aggressive advantage within the era industry.</w:t>
      </w:r>
    </w:p>
    <w:p w:rsidR="00490F7F" w:rsidRDefault="00490F7F" w:rsidP="00490F7F">
      <w:pPr>
        <w:spacing w:before="240"/>
      </w:pPr>
      <w:r>
        <w:br w:type="page"/>
      </w:r>
    </w:p>
    <w:p w:rsidR="00490F7F" w:rsidRDefault="00490F7F" w:rsidP="00490F7F">
      <w:pPr>
        <w:pStyle w:val="Heading1"/>
        <w:spacing w:before="240"/>
        <w:rPr>
          <w:kern w:val="36"/>
        </w:rPr>
      </w:pPr>
      <w:bookmarkStart w:id="30" w:name="_Toc132581044"/>
      <w:bookmarkEnd w:id="30"/>
      <w:r>
        <w:rPr>
          <w:kern w:val="36"/>
        </w:rPr>
        <w:lastRenderedPageBreak/>
        <w:t>Conclusion</w:t>
      </w:r>
    </w:p>
    <w:p w:rsidR="00490F7F" w:rsidRDefault="00490F7F" w:rsidP="00490F7F">
      <w:pPr>
        <w:spacing w:before="240"/>
      </w:pPr>
      <w:r>
        <w:t xml:space="preserve">Apple's achievement may be attributed to its powerful implementation of strategic management concepts. The outside analysis revealed that Apple operates in a fantastically aggressive industry and is prone to technological disruptions and changing purchaser tendencies. But Apple has been able to leverage its internal strengths inclusive of its robust logo picture, green delivery chain management, and effective product layout and improvement to achieve an aggressive benefit. The enterprise's strategic troubles which include its dependence on iPhone sales, reliance on China for manufacturing, and want for product diversification had been addressed by implementing suitable techniques such as vertical integration, product diversification, and innovation. Furthermore, Apple's implementation of a management and organizational subculture that emphasizes innovation, purchaser centricity, and collaboration has been instrumental in keeping its aggressive part. The employer's strategic control structures and useful resource allocation have ensured the green implementation of its techniques, while effective verbal exchange and collaboration across departments have ensured alignment and coordination closer to the success of the organization's targets. Apple's </w:t>
      </w:r>
      <w:proofErr w:type="spellStart"/>
      <w:r>
        <w:t>fulfillment</w:t>
      </w:r>
      <w:proofErr w:type="spellEnd"/>
      <w:r>
        <w:t xml:space="preserve"> demonstrates the significance of effective strategic management, innovation, and patron recognition in attaining and preserving a competitive gain in a hastily converting commercial enterprise environment. </w:t>
      </w:r>
    </w:p>
    <w:p w:rsidR="00490F7F" w:rsidRDefault="00490F7F" w:rsidP="00490F7F">
      <w:pPr>
        <w:spacing w:before="240"/>
      </w:pPr>
      <w:r>
        <w:br w:type="page"/>
      </w:r>
    </w:p>
    <w:p w:rsidR="00490F7F" w:rsidRDefault="00490F7F" w:rsidP="00490F7F">
      <w:pPr>
        <w:pStyle w:val="Heading1"/>
        <w:spacing w:before="240"/>
        <w:rPr>
          <w:kern w:val="36"/>
        </w:rPr>
      </w:pPr>
      <w:bookmarkStart w:id="31" w:name="_Toc132581045"/>
      <w:bookmarkEnd w:id="31"/>
      <w:r>
        <w:rPr>
          <w:kern w:val="36"/>
        </w:rPr>
        <w:lastRenderedPageBreak/>
        <w:t>References</w:t>
      </w:r>
    </w:p>
    <w:p w:rsidR="00490F7F" w:rsidRDefault="00490F7F" w:rsidP="00490F7F">
      <w:pPr>
        <w:pStyle w:val="ListParagraph"/>
        <w:numPr>
          <w:ilvl w:val="0"/>
          <w:numId w:val="7"/>
        </w:numPr>
        <w:spacing w:before="240"/>
      </w:pPr>
      <w:proofErr w:type="spellStart"/>
      <w:r>
        <w:t>Adnane</w:t>
      </w:r>
      <w:proofErr w:type="spellEnd"/>
      <w:r>
        <w:t xml:space="preserve"> </w:t>
      </w:r>
      <w:proofErr w:type="spellStart"/>
      <w:r>
        <w:t>Maâlaoui</w:t>
      </w:r>
      <w:proofErr w:type="spellEnd"/>
      <w:r>
        <w:t xml:space="preserve"> (2019). </w:t>
      </w:r>
      <w:r>
        <w:rPr>
          <w:i/>
          <w:iCs/>
        </w:rPr>
        <w:t>Handbook of Research on Elderly Entrepreneurship</w:t>
      </w:r>
      <w:r>
        <w:t>. Springer.</w:t>
      </w:r>
    </w:p>
    <w:p w:rsidR="00490F7F" w:rsidRDefault="00490F7F" w:rsidP="00490F7F">
      <w:pPr>
        <w:pStyle w:val="ListParagraph"/>
        <w:numPr>
          <w:ilvl w:val="0"/>
          <w:numId w:val="7"/>
        </w:numPr>
        <w:spacing w:before="240"/>
      </w:pPr>
      <w:r>
        <w:t xml:space="preserve">Atkinson, S. (2014). </w:t>
      </w:r>
      <w:r>
        <w:rPr>
          <w:i/>
          <w:iCs/>
        </w:rPr>
        <w:t>The business books</w:t>
      </w:r>
      <w:r>
        <w:t>. New York, New York: Dorling Kindersley.</w:t>
      </w:r>
    </w:p>
    <w:p w:rsidR="00490F7F" w:rsidRDefault="00490F7F" w:rsidP="00490F7F">
      <w:pPr>
        <w:pStyle w:val="ListParagraph"/>
        <w:numPr>
          <w:ilvl w:val="0"/>
          <w:numId w:val="7"/>
        </w:numPr>
        <w:spacing w:before="240"/>
      </w:pPr>
      <w:r>
        <w:t xml:space="preserve">Atwood, M. (2017). </w:t>
      </w:r>
      <w:r>
        <w:rPr>
          <w:i/>
          <w:iCs/>
        </w:rPr>
        <w:t>Starting a business</w:t>
      </w:r>
      <w:r>
        <w:t xml:space="preserve">. </w:t>
      </w:r>
      <w:proofErr w:type="spellStart"/>
      <w:r>
        <w:t>Createspace</w:t>
      </w:r>
      <w:proofErr w:type="spellEnd"/>
      <w:r>
        <w:t xml:space="preserve"> Independent Publishing Platform, San Bernardino, Ca; 13 February.</w:t>
      </w:r>
    </w:p>
    <w:p w:rsidR="00490F7F" w:rsidRDefault="00490F7F" w:rsidP="00490F7F">
      <w:pPr>
        <w:pStyle w:val="ListParagraph"/>
        <w:numPr>
          <w:ilvl w:val="0"/>
          <w:numId w:val="7"/>
        </w:numPr>
        <w:spacing w:before="240"/>
      </w:pPr>
      <w:r>
        <w:t xml:space="preserve">Bessant, J. and Tidd, J. (2015). </w:t>
      </w:r>
      <w:r>
        <w:rPr>
          <w:i/>
          <w:iCs/>
        </w:rPr>
        <w:t>Innovation and entrepreneurship</w:t>
      </w:r>
      <w:r>
        <w:t>. 3rd ed. Chichester: John Wiley &amp; Sons.</w:t>
      </w:r>
    </w:p>
    <w:p w:rsidR="00490F7F" w:rsidRDefault="00490F7F" w:rsidP="00490F7F">
      <w:pPr>
        <w:pStyle w:val="ListParagraph"/>
        <w:numPr>
          <w:ilvl w:val="0"/>
          <w:numId w:val="7"/>
        </w:numPr>
        <w:spacing w:before="240"/>
      </w:pPr>
      <w:proofErr w:type="spellStart"/>
      <w:r>
        <w:t>Blais</w:t>
      </w:r>
      <w:proofErr w:type="spellEnd"/>
      <w:r>
        <w:t xml:space="preserve">, S. (2019). </w:t>
      </w:r>
      <w:r>
        <w:rPr>
          <w:i/>
          <w:iCs/>
        </w:rPr>
        <w:t>Business analysis: best practices for success</w:t>
      </w:r>
      <w:r>
        <w:t>. Hoboken, N.J.: Wiley.</w:t>
      </w:r>
    </w:p>
    <w:p w:rsidR="00490F7F" w:rsidRDefault="00490F7F" w:rsidP="00490F7F">
      <w:pPr>
        <w:pStyle w:val="ListParagraph"/>
        <w:numPr>
          <w:ilvl w:val="0"/>
          <w:numId w:val="7"/>
        </w:numPr>
        <w:spacing w:before="240"/>
      </w:pPr>
      <w:r>
        <w:t xml:space="preserve">Boxall, P.F. and Purcell, J. (2016). </w:t>
      </w:r>
      <w:r>
        <w:rPr>
          <w:i/>
          <w:iCs/>
        </w:rPr>
        <w:t>Strategy and human resource management</w:t>
      </w:r>
      <w:r>
        <w:t>. New York; London: Palgrave.</w:t>
      </w:r>
    </w:p>
    <w:p w:rsidR="00490F7F" w:rsidRDefault="00490F7F" w:rsidP="00490F7F">
      <w:pPr>
        <w:pStyle w:val="ListParagraph"/>
        <w:numPr>
          <w:ilvl w:val="0"/>
          <w:numId w:val="7"/>
        </w:numPr>
        <w:spacing w:before="240"/>
      </w:pPr>
      <w:r>
        <w:t xml:space="preserve">Bratton, J. and Gold, J. (2017). </w:t>
      </w:r>
      <w:r>
        <w:rPr>
          <w:i/>
          <w:iCs/>
        </w:rPr>
        <w:t>Human resource management: theory and practice</w:t>
      </w:r>
      <w:r>
        <w:t>. 6th ed. London: Palgrave Macmillan.</w:t>
      </w:r>
    </w:p>
    <w:p w:rsidR="00490F7F" w:rsidRDefault="00490F7F" w:rsidP="00490F7F">
      <w:pPr>
        <w:pStyle w:val="ListParagraph"/>
        <w:numPr>
          <w:ilvl w:val="0"/>
          <w:numId w:val="7"/>
        </w:numPr>
        <w:spacing w:before="240"/>
      </w:pPr>
      <w:r>
        <w:t xml:space="preserve">Buchanan, D. and Huczynski, A. (2019). </w:t>
      </w:r>
      <w:r>
        <w:rPr>
          <w:i/>
          <w:iCs/>
        </w:rPr>
        <w:t>Organizational Behaviour</w:t>
      </w:r>
      <w:r>
        <w:t>. 10th ed. Harlow: Pearson.</w:t>
      </w:r>
    </w:p>
    <w:p w:rsidR="00490F7F" w:rsidRDefault="00490F7F" w:rsidP="00490F7F">
      <w:pPr>
        <w:pStyle w:val="ListParagraph"/>
        <w:numPr>
          <w:ilvl w:val="0"/>
          <w:numId w:val="7"/>
        </w:numPr>
        <w:spacing w:before="240"/>
      </w:pPr>
      <w:r>
        <w:t xml:space="preserve">Burrow, J. and Becraft, M.B. (2017). </w:t>
      </w:r>
      <w:r>
        <w:rPr>
          <w:i/>
          <w:iCs/>
        </w:rPr>
        <w:t>Business management</w:t>
      </w:r>
      <w:r>
        <w:t>. Boston, Ma: South-Western Cengage Learning.</w:t>
      </w:r>
    </w:p>
    <w:p w:rsidR="00490F7F" w:rsidRDefault="00490F7F" w:rsidP="00490F7F">
      <w:pPr>
        <w:pStyle w:val="ListParagraph"/>
        <w:numPr>
          <w:ilvl w:val="0"/>
          <w:numId w:val="7"/>
        </w:numPr>
        <w:spacing w:before="240"/>
      </w:pPr>
      <w:r>
        <w:t xml:space="preserve">Butler, D. (2016). </w:t>
      </w:r>
      <w:r>
        <w:rPr>
          <w:i/>
          <w:iCs/>
        </w:rPr>
        <w:t>Business Development.</w:t>
      </w:r>
      <w:r>
        <w:t xml:space="preserve"> Routledge.</w:t>
      </w:r>
    </w:p>
    <w:p w:rsidR="00490F7F" w:rsidRDefault="00490F7F" w:rsidP="00490F7F">
      <w:pPr>
        <w:pStyle w:val="ListParagraph"/>
        <w:numPr>
          <w:ilvl w:val="0"/>
          <w:numId w:val="7"/>
        </w:numPr>
        <w:spacing w:before="240"/>
      </w:pPr>
      <w:r>
        <w:t xml:space="preserve">C </w:t>
      </w:r>
      <w:proofErr w:type="spellStart"/>
      <w:r>
        <w:t>Nieuwenhuizen</w:t>
      </w:r>
      <w:proofErr w:type="spellEnd"/>
      <w:r>
        <w:t xml:space="preserve"> and </w:t>
      </w:r>
      <w:proofErr w:type="spellStart"/>
      <w:r>
        <w:t>Badenhorst</w:t>
      </w:r>
      <w:proofErr w:type="spellEnd"/>
      <w:r>
        <w:t xml:space="preserve">, J.A. (2018). </w:t>
      </w:r>
      <w:r>
        <w:rPr>
          <w:i/>
          <w:iCs/>
        </w:rPr>
        <w:t>Business management for entrepreneurs</w:t>
      </w:r>
      <w:r>
        <w:t>. Claremont, Cape Town: Juta and Company (Pty) Ltd.</w:t>
      </w:r>
    </w:p>
    <w:p w:rsidR="00490F7F" w:rsidRDefault="00490F7F" w:rsidP="00490F7F">
      <w:pPr>
        <w:pStyle w:val="ListParagraph"/>
        <w:numPr>
          <w:ilvl w:val="0"/>
          <w:numId w:val="7"/>
        </w:numPr>
        <w:spacing w:before="240"/>
      </w:pPr>
      <w:r>
        <w:t xml:space="preserve">Campbell, D. (2017). </w:t>
      </w:r>
      <w:r>
        <w:rPr>
          <w:i/>
          <w:iCs/>
        </w:rPr>
        <w:t>Business Strategy.</w:t>
      </w:r>
      <w:r>
        <w:t xml:space="preserve"> London: Pearson.</w:t>
      </w:r>
    </w:p>
    <w:p w:rsidR="00490F7F" w:rsidRDefault="00490F7F" w:rsidP="00490F7F">
      <w:pPr>
        <w:pStyle w:val="ListParagraph"/>
        <w:numPr>
          <w:ilvl w:val="0"/>
          <w:numId w:val="7"/>
        </w:numPr>
        <w:spacing w:before="240"/>
      </w:pPr>
      <w:r>
        <w:t xml:space="preserve">Clapham, W.B. and Pestel, R.F. (2018). </w:t>
      </w:r>
      <w:r>
        <w:rPr>
          <w:i/>
          <w:iCs/>
        </w:rPr>
        <w:t>Policy, uncertainty, and analysis</w:t>
      </w:r>
      <w:r>
        <w:t xml:space="preserve">. </w:t>
      </w:r>
      <w:proofErr w:type="spellStart"/>
      <w:r>
        <w:t>Laxenburg</w:t>
      </w:r>
      <w:proofErr w:type="spellEnd"/>
      <w:r>
        <w:t>, Austria Internat. Inst. For Applied Systems Analysis.</w:t>
      </w:r>
    </w:p>
    <w:p w:rsidR="00490F7F" w:rsidRDefault="00490F7F" w:rsidP="00490F7F">
      <w:pPr>
        <w:pStyle w:val="ListParagraph"/>
        <w:numPr>
          <w:ilvl w:val="0"/>
          <w:numId w:val="7"/>
        </w:numPr>
        <w:spacing w:before="240"/>
      </w:pPr>
      <w:r>
        <w:t xml:space="preserve">Corbett, A.C., </w:t>
      </w:r>
      <w:proofErr w:type="spellStart"/>
      <w:r>
        <w:t>Kreiser</w:t>
      </w:r>
      <w:proofErr w:type="spellEnd"/>
      <w:r>
        <w:t xml:space="preserve">, P.M., Marino, L.D. and Wales, W.J. (2021). </w:t>
      </w:r>
      <w:r>
        <w:rPr>
          <w:i/>
          <w:iCs/>
        </w:rPr>
        <w:t>Entrepreneurial Orientation</w:t>
      </w:r>
      <w:r>
        <w:t>. Emerald Group Publishing.</w:t>
      </w:r>
    </w:p>
    <w:p w:rsidR="00490F7F" w:rsidRDefault="00490F7F" w:rsidP="00490F7F">
      <w:pPr>
        <w:pStyle w:val="ListParagraph"/>
        <w:numPr>
          <w:ilvl w:val="0"/>
          <w:numId w:val="7"/>
        </w:numPr>
        <w:spacing w:before="240"/>
      </w:pPr>
      <w:r>
        <w:t xml:space="preserve">Drucker, P.F. (2017). </w:t>
      </w:r>
      <w:r>
        <w:rPr>
          <w:i/>
          <w:iCs/>
        </w:rPr>
        <w:t>The Theory of the Business (Harvard Business Review Classics)</w:t>
      </w:r>
      <w:r>
        <w:t>. Harvard Business Press.</w:t>
      </w:r>
    </w:p>
    <w:p w:rsidR="00490F7F" w:rsidRDefault="00490F7F" w:rsidP="00490F7F">
      <w:pPr>
        <w:pStyle w:val="ListParagraph"/>
        <w:numPr>
          <w:ilvl w:val="0"/>
          <w:numId w:val="7"/>
        </w:numPr>
        <w:spacing w:before="240"/>
      </w:pPr>
      <w:proofErr w:type="spellStart"/>
      <w:r>
        <w:t>Faley</w:t>
      </w:r>
      <w:proofErr w:type="spellEnd"/>
      <w:r>
        <w:t xml:space="preserve">, T.L. (2015). </w:t>
      </w:r>
      <w:r>
        <w:rPr>
          <w:i/>
          <w:iCs/>
        </w:rPr>
        <w:t>The entrepreneurial arch: a strategic framework for discovering, developing and renewing firms</w:t>
      </w:r>
      <w:r>
        <w:t>. Cambridge, United Kingdom: Cambridge University Press.</w:t>
      </w:r>
    </w:p>
    <w:p w:rsidR="00490F7F" w:rsidRDefault="00490F7F" w:rsidP="00490F7F">
      <w:pPr>
        <w:pStyle w:val="ListParagraph"/>
        <w:numPr>
          <w:ilvl w:val="0"/>
          <w:numId w:val="7"/>
        </w:numPr>
        <w:spacing w:before="240"/>
      </w:pPr>
      <w:r>
        <w:t xml:space="preserve">Hm, A.B. (2018). </w:t>
      </w:r>
      <w:r>
        <w:rPr>
          <w:i/>
          <w:iCs/>
        </w:rPr>
        <w:t>The Swot Analysis.</w:t>
      </w:r>
      <w:r>
        <w:t xml:space="preserve"> Grin Verlag.</w:t>
      </w:r>
    </w:p>
    <w:p w:rsidR="00490F7F" w:rsidRDefault="00490F7F" w:rsidP="00490F7F">
      <w:pPr>
        <w:pStyle w:val="ListParagraph"/>
        <w:numPr>
          <w:ilvl w:val="0"/>
          <w:numId w:val="7"/>
        </w:numPr>
        <w:spacing w:before="240"/>
      </w:pPr>
      <w:r>
        <w:lastRenderedPageBreak/>
        <w:t xml:space="preserve">J -C Spender (2015). </w:t>
      </w:r>
      <w:r>
        <w:rPr>
          <w:i/>
          <w:iCs/>
        </w:rPr>
        <w:t>Business strategy: managing uncertainty, opportunity, and enterprise</w:t>
      </w:r>
      <w:r>
        <w:t>. Oxford: Oxford University Press.</w:t>
      </w:r>
    </w:p>
    <w:p w:rsidR="00490F7F" w:rsidRDefault="00490F7F" w:rsidP="00490F7F">
      <w:pPr>
        <w:pStyle w:val="ListParagraph"/>
        <w:numPr>
          <w:ilvl w:val="0"/>
          <w:numId w:val="7"/>
        </w:numPr>
        <w:spacing w:before="240"/>
      </w:pPr>
      <w:r>
        <w:t xml:space="preserve">Lin, O.C.C. (2018). </w:t>
      </w:r>
      <w:r>
        <w:rPr>
          <w:i/>
          <w:iCs/>
        </w:rPr>
        <w:t>Innovation and entrepreneurship: choice and challenge</w:t>
      </w:r>
      <w:r>
        <w:t>. Singapore World Scientific Publishing Co. Pte Ltd.</w:t>
      </w:r>
    </w:p>
    <w:p w:rsidR="00490F7F" w:rsidRDefault="00490F7F" w:rsidP="00490F7F">
      <w:pPr>
        <w:pStyle w:val="ListParagraph"/>
        <w:numPr>
          <w:ilvl w:val="0"/>
          <w:numId w:val="7"/>
        </w:numPr>
        <w:spacing w:before="240"/>
      </w:pPr>
      <w:proofErr w:type="spellStart"/>
      <w:r>
        <w:t>Manolova</w:t>
      </w:r>
      <w:proofErr w:type="spellEnd"/>
      <w:r>
        <w:t xml:space="preserve">, T., Brush, C., Edelman, L., Robb, A., </w:t>
      </w:r>
      <w:proofErr w:type="spellStart"/>
      <w:r>
        <w:t>Friederike</w:t>
      </w:r>
      <w:proofErr w:type="spellEnd"/>
      <w:r>
        <w:t xml:space="preserve"> Welter, </w:t>
      </w:r>
      <w:proofErr w:type="spellStart"/>
      <w:r>
        <w:t>Guelich</w:t>
      </w:r>
      <w:proofErr w:type="spellEnd"/>
      <w:r>
        <w:t xml:space="preserve">, U. and Siri Roland Xavier (2017). </w:t>
      </w:r>
      <w:r>
        <w:rPr>
          <w:i/>
          <w:iCs/>
        </w:rPr>
        <w:t>Entrepreneurial Ecosystems and Growth of Women’s Entrepreneurship</w:t>
      </w:r>
      <w:r>
        <w:t>. Edward Elgar Publishing.</w:t>
      </w:r>
    </w:p>
    <w:p w:rsidR="00490F7F" w:rsidRDefault="00490F7F" w:rsidP="00490F7F">
      <w:pPr>
        <w:pStyle w:val="ListParagraph"/>
        <w:numPr>
          <w:ilvl w:val="0"/>
          <w:numId w:val="7"/>
        </w:numPr>
        <w:spacing w:before="240"/>
      </w:pPr>
      <w:proofErr w:type="spellStart"/>
      <w:r>
        <w:t>Obschonka</w:t>
      </w:r>
      <w:proofErr w:type="spellEnd"/>
      <w:r>
        <w:t xml:space="preserve">, M., Fritsch, M. and </w:t>
      </w:r>
      <w:proofErr w:type="spellStart"/>
      <w:r>
        <w:t>Stuetzer</w:t>
      </w:r>
      <w:proofErr w:type="spellEnd"/>
      <w:r>
        <w:t xml:space="preserve">, M. (2021). </w:t>
      </w:r>
      <w:r>
        <w:rPr>
          <w:i/>
          <w:iCs/>
        </w:rPr>
        <w:t>The Geography of Entrepreneurial Psychology</w:t>
      </w:r>
      <w:r>
        <w:t>. Edward Elgar Publishing.</w:t>
      </w:r>
    </w:p>
    <w:p w:rsidR="00490F7F" w:rsidRDefault="00490F7F" w:rsidP="00490F7F">
      <w:pPr>
        <w:pStyle w:val="ListParagraph"/>
        <w:numPr>
          <w:ilvl w:val="0"/>
          <w:numId w:val="7"/>
        </w:numPr>
        <w:spacing w:before="240"/>
      </w:pPr>
      <w:proofErr w:type="spellStart"/>
      <w:r>
        <w:t>Pahl</w:t>
      </w:r>
      <w:proofErr w:type="spellEnd"/>
      <w:r>
        <w:t xml:space="preserve">, N., Richter, A. and Berlin., S. (2018). </w:t>
      </w:r>
      <w:r>
        <w:rPr>
          <w:i/>
          <w:iCs/>
        </w:rPr>
        <w:t>SWOT analysis: idea, methodology and a practical approach</w:t>
      </w:r>
      <w:r>
        <w:t xml:space="preserve">. </w:t>
      </w:r>
      <w:proofErr w:type="spellStart"/>
      <w:r>
        <w:t>Munchen</w:t>
      </w:r>
      <w:proofErr w:type="spellEnd"/>
      <w:r>
        <w:t>: Grin Verlag.</w:t>
      </w:r>
    </w:p>
    <w:p w:rsidR="00490F7F" w:rsidRDefault="00490F7F" w:rsidP="00490F7F">
      <w:pPr>
        <w:pStyle w:val="ListParagraph"/>
        <w:numPr>
          <w:ilvl w:val="0"/>
          <w:numId w:val="7"/>
        </w:numPr>
        <w:spacing w:before="240"/>
      </w:pPr>
      <w:proofErr w:type="spellStart"/>
      <w:r>
        <w:t>Sarsby</w:t>
      </w:r>
      <w:proofErr w:type="spellEnd"/>
      <w:r>
        <w:t xml:space="preserve">, A. (2016). </w:t>
      </w:r>
      <w:r>
        <w:rPr>
          <w:i/>
          <w:iCs/>
        </w:rPr>
        <w:t>Swot Analysis: A Guide to SWOT for Students of Business Studies</w:t>
      </w:r>
      <w:r>
        <w:t>. England: Leadership Library.</w:t>
      </w:r>
    </w:p>
    <w:p w:rsidR="00490F7F" w:rsidRDefault="00490F7F" w:rsidP="00490F7F">
      <w:pPr>
        <w:pStyle w:val="ListParagraph"/>
        <w:numPr>
          <w:ilvl w:val="0"/>
          <w:numId w:val="7"/>
        </w:numPr>
        <w:spacing w:before="240"/>
      </w:pPr>
      <w:r>
        <w:t xml:space="preserve">T Richard </w:t>
      </w:r>
      <w:proofErr w:type="spellStart"/>
      <w:r>
        <w:t>Dealtry</w:t>
      </w:r>
      <w:proofErr w:type="spellEnd"/>
      <w:r>
        <w:t xml:space="preserve"> (2014). </w:t>
      </w:r>
      <w:r>
        <w:rPr>
          <w:i/>
          <w:iCs/>
        </w:rPr>
        <w:t>Dynamic SWOT analysis: developer’s guide.</w:t>
      </w:r>
      <w:r>
        <w:t xml:space="preserve"> Birmingham: Dynamic Swot Associates.</w:t>
      </w:r>
    </w:p>
    <w:p w:rsidR="00490F7F" w:rsidRDefault="00490F7F" w:rsidP="00490F7F">
      <w:pPr>
        <w:pStyle w:val="ListParagraph"/>
        <w:numPr>
          <w:ilvl w:val="0"/>
          <w:numId w:val="7"/>
        </w:numPr>
        <w:spacing w:before="240"/>
      </w:pPr>
      <w:r>
        <w:t xml:space="preserve">Thomas Del </w:t>
      </w:r>
      <w:proofErr w:type="spellStart"/>
      <w:r>
        <w:t>Marmol</w:t>
      </w:r>
      <w:proofErr w:type="spellEnd"/>
      <w:r>
        <w:t xml:space="preserve"> (2015). </w:t>
      </w:r>
      <w:r>
        <w:rPr>
          <w:i/>
          <w:iCs/>
        </w:rPr>
        <w:t>PESTLE Analysis [</w:t>
      </w:r>
      <w:proofErr w:type="spellStart"/>
      <w:r>
        <w:rPr>
          <w:i/>
          <w:iCs/>
        </w:rPr>
        <w:t>ePub</w:t>
      </w:r>
      <w:proofErr w:type="spellEnd"/>
      <w:r>
        <w:rPr>
          <w:i/>
          <w:iCs/>
        </w:rPr>
        <w:t>] [</w:t>
      </w:r>
      <w:proofErr w:type="spellStart"/>
      <w:r>
        <w:rPr>
          <w:i/>
          <w:iCs/>
        </w:rPr>
        <w:t>electronicresource</w:t>
      </w:r>
      <w:proofErr w:type="spellEnd"/>
      <w:r>
        <w:rPr>
          <w:i/>
          <w:iCs/>
        </w:rPr>
        <w:t>]: Prepare the best strategies in advance.</w:t>
      </w:r>
      <w:r>
        <w:t xml:space="preserve"> 50Minutes.com.</w:t>
      </w:r>
    </w:p>
    <w:p w:rsidR="00BF0FA5" w:rsidRDefault="00BF0FA5"/>
    <w:sectPr w:rsidR="00BF0F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charset w:val="00"/>
    <w:family w:val="auto"/>
    <w:pitch w:val="default"/>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17C1E"/>
    <w:multiLevelType w:val="multilevel"/>
    <w:tmpl w:val="D0A0367C"/>
    <w:lvl w:ilvl="0">
      <w:start w:val="1"/>
      <w:numFmt w:val="decimal"/>
      <w:lvlText w:val="%1."/>
      <w:lvlJc w:val="left"/>
      <w:pPr>
        <w:ind w:left="360" w:hanging="360"/>
      </w:pPr>
      <w:rPr>
        <w:rFonts w:ascii="Times New Roman" w:hAnsi="Times New Roman" w:cs="Times New Roman" w:hint="default"/>
      </w:rPr>
    </w:lvl>
    <w:lvl w:ilvl="1">
      <w:start w:val="1"/>
      <w:numFmt w:val="lowerLetter"/>
      <w:lvlText w:val="%2."/>
      <w:lvlJc w:val="left"/>
      <w:pPr>
        <w:ind w:left="1080" w:hanging="360"/>
      </w:pPr>
      <w:rPr>
        <w:rFonts w:ascii="Times New Roman" w:hAnsi="Times New Roman" w:cs="Times New Roman" w:hint="default"/>
      </w:rPr>
    </w:lvl>
    <w:lvl w:ilvl="2">
      <w:start w:val="1"/>
      <w:numFmt w:val="lowerRoman"/>
      <w:lvlText w:val="%3."/>
      <w:lvlJc w:val="right"/>
      <w:pPr>
        <w:ind w:left="1800" w:hanging="180"/>
      </w:pPr>
      <w:rPr>
        <w:rFonts w:ascii="Times New Roman" w:hAnsi="Times New Roman" w:cs="Times New Roman" w:hint="default"/>
      </w:rPr>
    </w:lvl>
    <w:lvl w:ilvl="3">
      <w:start w:val="1"/>
      <w:numFmt w:val="decimal"/>
      <w:lvlText w:val="%4."/>
      <w:lvlJc w:val="left"/>
      <w:pPr>
        <w:ind w:left="2520" w:hanging="360"/>
      </w:pPr>
      <w:rPr>
        <w:rFonts w:ascii="Times New Roman" w:hAnsi="Times New Roman" w:cs="Times New Roman" w:hint="default"/>
      </w:rPr>
    </w:lvl>
    <w:lvl w:ilvl="4">
      <w:start w:val="1"/>
      <w:numFmt w:val="lowerLetter"/>
      <w:lvlText w:val="%5."/>
      <w:lvlJc w:val="left"/>
      <w:pPr>
        <w:ind w:left="3240" w:hanging="360"/>
      </w:pPr>
      <w:rPr>
        <w:rFonts w:ascii="Times New Roman" w:hAnsi="Times New Roman" w:cs="Times New Roman" w:hint="default"/>
      </w:rPr>
    </w:lvl>
    <w:lvl w:ilvl="5">
      <w:start w:val="1"/>
      <w:numFmt w:val="lowerRoman"/>
      <w:lvlText w:val="%6."/>
      <w:lvlJc w:val="right"/>
      <w:pPr>
        <w:ind w:left="3960" w:hanging="180"/>
      </w:pPr>
      <w:rPr>
        <w:rFonts w:ascii="Times New Roman" w:hAnsi="Times New Roman" w:cs="Times New Roman" w:hint="default"/>
      </w:rPr>
    </w:lvl>
    <w:lvl w:ilvl="6">
      <w:start w:val="1"/>
      <w:numFmt w:val="decimal"/>
      <w:lvlText w:val="%7."/>
      <w:lvlJc w:val="left"/>
      <w:pPr>
        <w:ind w:left="4680" w:hanging="360"/>
      </w:pPr>
      <w:rPr>
        <w:rFonts w:ascii="Times New Roman" w:hAnsi="Times New Roman" w:cs="Times New Roman" w:hint="default"/>
      </w:rPr>
    </w:lvl>
    <w:lvl w:ilvl="7">
      <w:start w:val="1"/>
      <w:numFmt w:val="lowerLetter"/>
      <w:lvlText w:val="%8."/>
      <w:lvlJc w:val="left"/>
      <w:pPr>
        <w:ind w:left="5400" w:hanging="360"/>
      </w:pPr>
      <w:rPr>
        <w:rFonts w:ascii="Times New Roman" w:hAnsi="Times New Roman" w:cs="Times New Roman" w:hint="default"/>
      </w:rPr>
    </w:lvl>
    <w:lvl w:ilvl="8">
      <w:start w:val="1"/>
      <w:numFmt w:val="lowerRoman"/>
      <w:lvlText w:val="%9."/>
      <w:lvlJc w:val="right"/>
      <w:pPr>
        <w:ind w:left="6120" w:hanging="180"/>
      </w:pPr>
      <w:rPr>
        <w:rFonts w:ascii="Times New Roman" w:hAnsi="Times New Roman" w:cs="Times New Roman" w:hint="default"/>
      </w:rPr>
    </w:lvl>
  </w:abstractNum>
  <w:abstractNum w:abstractNumId="1" w15:restartNumberingAfterBreak="0">
    <w:nsid w:val="14C75741"/>
    <w:multiLevelType w:val="multilevel"/>
    <w:tmpl w:val="4B768014"/>
    <w:lvl w:ilvl="0">
      <w:start w:val="1"/>
      <w:numFmt w:val="bullet"/>
      <w:lvlText w:val=""/>
      <w:lvlJc w:val="left"/>
      <w:pPr>
        <w:ind w:left="360" w:hanging="360"/>
      </w:pPr>
      <w:rPr>
        <w:rFonts w:ascii="Symbol" w:hAnsi="Symbol" w:hint="default"/>
      </w:rPr>
    </w:lvl>
    <w:lvl w:ilvl="1">
      <w:start w:val="1"/>
      <w:numFmt w:val="lowerLetter"/>
      <w:lvlText w:val="%2."/>
      <w:lvlJc w:val="left"/>
      <w:pPr>
        <w:ind w:left="1080" w:hanging="360"/>
      </w:pPr>
      <w:rPr>
        <w:rFonts w:ascii="Times New Roman" w:hAnsi="Times New Roman" w:cs="Times New Roman" w:hint="default"/>
      </w:rPr>
    </w:lvl>
    <w:lvl w:ilvl="2">
      <w:start w:val="1"/>
      <w:numFmt w:val="lowerRoman"/>
      <w:lvlText w:val="%3."/>
      <w:lvlJc w:val="right"/>
      <w:pPr>
        <w:ind w:left="1800" w:hanging="180"/>
      </w:pPr>
      <w:rPr>
        <w:rFonts w:ascii="Times New Roman" w:hAnsi="Times New Roman" w:cs="Times New Roman" w:hint="default"/>
      </w:rPr>
    </w:lvl>
    <w:lvl w:ilvl="3">
      <w:start w:val="1"/>
      <w:numFmt w:val="decimal"/>
      <w:lvlText w:val="%4."/>
      <w:lvlJc w:val="left"/>
      <w:pPr>
        <w:ind w:left="2520" w:hanging="360"/>
      </w:pPr>
      <w:rPr>
        <w:rFonts w:ascii="Times New Roman" w:hAnsi="Times New Roman" w:cs="Times New Roman" w:hint="default"/>
      </w:rPr>
    </w:lvl>
    <w:lvl w:ilvl="4">
      <w:start w:val="1"/>
      <w:numFmt w:val="lowerLetter"/>
      <w:lvlText w:val="%5."/>
      <w:lvlJc w:val="left"/>
      <w:pPr>
        <w:ind w:left="3240" w:hanging="360"/>
      </w:pPr>
      <w:rPr>
        <w:rFonts w:ascii="Times New Roman" w:hAnsi="Times New Roman" w:cs="Times New Roman" w:hint="default"/>
      </w:rPr>
    </w:lvl>
    <w:lvl w:ilvl="5">
      <w:start w:val="1"/>
      <w:numFmt w:val="lowerRoman"/>
      <w:lvlText w:val="%6."/>
      <w:lvlJc w:val="right"/>
      <w:pPr>
        <w:ind w:left="3960" w:hanging="180"/>
      </w:pPr>
      <w:rPr>
        <w:rFonts w:ascii="Times New Roman" w:hAnsi="Times New Roman" w:cs="Times New Roman" w:hint="default"/>
      </w:rPr>
    </w:lvl>
    <w:lvl w:ilvl="6">
      <w:start w:val="1"/>
      <w:numFmt w:val="decimal"/>
      <w:lvlText w:val="%7."/>
      <w:lvlJc w:val="left"/>
      <w:pPr>
        <w:ind w:left="4680" w:hanging="360"/>
      </w:pPr>
      <w:rPr>
        <w:rFonts w:ascii="Times New Roman" w:hAnsi="Times New Roman" w:cs="Times New Roman" w:hint="default"/>
      </w:rPr>
    </w:lvl>
    <w:lvl w:ilvl="7">
      <w:start w:val="1"/>
      <w:numFmt w:val="lowerLetter"/>
      <w:lvlText w:val="%8."/>
      <w:lvlJc w:val="left"/>
      <w:pPr>
        <w:ind w:left="5400" w:hanging="360"/>
      </w:pPr>
      <w:rPr>
        <w:rFonts w:ascii="Times New Roman" w:hAnsi="Times New Roman" w:cs="Times New Roman" w:hint="default"/>
      </w:rPr>
    </w:lvl>
    <w:lvl w:ilvl="8">
      <w:start w:val="1"/>
      <w:numFmt w:val="lowerRoman"/>
      <w:lvlText w:val="%9."/>
      <w:lvlJc w:val="right"/>
      <w:pPr>
        <w:ind w:left="6120" w:hanging="180"/>
      </w:pPr>
      <w:rPr>
        <w:rFonts w:ascii="Times New Roman" w:hAnsi="Times New Roman" w:cs="Times New Roman" w:hint="default"/>
      </w:rPr>
    </w:lvl>
  </w:abstractNum>
  <w:abstractNum w:abstractNumId="2" w15:restartNumberingAfterBreak="0">
    <w:nsid w:val="2E4005C7"/>
    <w:multiLevelType w:val="multilevel"/>
    <w:tmpl w:val="B16ADDBE"/>
    <w:lvl w:ilvl="0">
      <w:start w:val="1"/>
      <w:numFmt w:val="decimal"/>
      <w:lvlText w:val="%1."/>
      <w:lvlJc w:val="left"/>
      <w:pPr>
        <w:ind w:left="360" w:hanging="360"/>
      </w:pPr>
      <w:rPr>
        <w:rFonts w:ascii="Times New Roman" w:hAnsi="Times New Roman" w:cs="Times New Roman" w:hint="default"/>
      </w:rPr>
    </w:lvl>
    <w:lvl w:ilvl="1">
      <w:start w:val="1"/>
      <w:numFmt w:val="lowerLetter"/>
      <w:lvlText w:val="%2."/>
      <w:lvlJc w:val="left"/>
      <w:pPr>
        <w:ind w:left="1080" w:hanging="360"/>
      </w:pPr>
      <w:rPr>
        <w:rFonts w:ascii="Times New Roman" w:hAnsi="Times New Roman" w:cs="Times New Roman" w:hint="default"/>
      </w:rPr>
    </w:lvl>
    <w:lvl w:ilvl="2">
      <w:start w:val="1"/>
      <w:numFmt w:val="lowerRoman"/>
      <w:lvlText w:val="%3."/>
      <w:lvlJc w:val="right"/>
      <w:pPr>
        <w:ind w:left="1800" w:hanging="180"/>
      </w:pPr>
      <w:rPr>
        <w:rFonts w:ascii="Times New Roman" w:hAnsi="Times New Roman" w:cs="Times New Roman" w:hint="default"/>
      </w:rPr>
    </w:lvl>
    <w:lvl w:ilvl="3">
      <w:start w:val="1"/>
      <w:numFmt w:val="decimal"/>
      <w:lvlText w:val="%4."/>
      <w:lvlJc w:val="left"/>
      <w:pPr>
        <w:ind w:left="2520" w:hanging="360"/>
      </w:pPr>
      <w:rPr>
        <w:rFonts w:ascii="Times New Roman" w:hAnsi="Times New Roman" w:cs="Times New Roman" w:hint="default"/>
      </w:rPr>
    </w:lvl>
    <w:lvl w:ilvl="4">
      <w:start w:val="1"/>
      <w:numFmt w:val="lowerLetter"/>
      <w:lvlText w:val="%5."/>
      <w:lvlJc w:val="left"/>
      <w:pPr>
        <w:ind w:left="3240" w:hanging="360"/>
      </w:pPr>
      <w:rPr>
        <w:rFonts w:ascii="Times New Roman" w:hAnsi="Times New Roman" w:cs="Times New Roman" w:hint="default"/>
      </w:rPr>
    </w:lvl>
    <w:lvl w:ilvl="5">
      <w:start w:val="1"/>
      <w:numFmt w:val="lowerRoman"/>
      <w:lvlText w:val="%6."/>
      <w:lvlJc w:val="right"/>
      <w:pPr>
        <w:ind w:left="3960" w:hanging="180"/>
      </w:pPr>
      <w:rPr>
        <w:rFonts w:ascii="Times New Roman" w:hAnsi="Times New Roman" w:cs="Times New Roman" w:hint="default"/>
      </w:rPr>
    </w:lvl>
    <w:lvl w:ilvl="6">
      <w:start w:val="1"/>
      <w:numFmt w:val="decimal"/>
      <w:lvlText w:val="%7."/>
      <w:lvlJc w:val="left"/>
      <w:pPr>
        <w:ind w:left="4680" w:hanging="360"/>
      </w:pPr>
      <w:rPr>
        <w:rFonts w:ascii="Times New Roman" w:hAnsi="Times New Roman" w:cs="Times New Roman" w:hint="default"/>
      </w:rPr>
    </w:lvl>
    <w:lvl w:ilvl="7">
      <w:start w:val="1"/>
      <w:numFmt w:val="lowerLetter"/>
      <w:lvlText w:val="%8."/>
      <w:lvlJc w:val="left"/>
      <w:pPr>
        <w:ind w:left="5400" w:hanging="360"/>
      </w:pPr>
      <w:rPr>
        <w:rFonts w:ascii="Times New Roman" w:hAnsi="Times New Roman" w:cs="Times New Roman" w:hint="default"/>
      </w:rPr>
    </w:lvl>
    <w:lvl w:ilvl="8">
      <w:start w:val="1"/>
      <w:numFmt w:val="lowerRoman"/>
      <w:lvlText w:val="%9."/>
      <w:lvlJc w:val="right"/>
      <w:pPr>
        <w:ind w:left="6120" w:hanging="180"/>
      </w:pPr>
      <w:rPr>
        <w:rFonts w:ascii="Times New Roman" w:hAnsi="Times New Roman" w:cs="Times New Roman" w:hint="default"/>
      </w:rPr>
    </w:lvl>
  </w:abstractNum>
  <w:abstractNum w:abstractNumId="3" w15:restartNumberingAfterBreak="0">
    <w:nsid w:val="3AC97B22"/>
    <w:multiLevelType w:val="multilevel"/>
    <w:tmpl w:val="330E16B6"/>
    <w:lvl w:ilvl="0">
      <w:start w:val="1"/>
      <w:numFmt w:val="bullet"/>
      <w:lvlText w:val=""/>
      <w:lvlJc w:val="left"/>
      <w:pPr>
        <w:ind w:left="360" w:hanging="360"/>
      </w:pPr>
      <w:rPr>
        <w:rFonts w:ascii="Symbol" w:hAnsi="Symbol" w:hint="default"/>
      </w:rPr>
    </w:lvl>
    <w:lvl w:ilvl="1">
      <w:start w:val="1"/>
      <w:numFmt w:val="lowerLetter"/>
      <w:lvlText w:val="%2."/>
      <w:lvlJc w:val="left"/>
      <w:pPr>
        <w:ind w:left="1080" w:hanging="360"/>
      </w:pPr>
      <w:rPr>
        <w:rFonts w:ascii="Times New Roman" w:hAnsi="Times New Roman" w:cs="Times New Roman" w:hint="default"/>
      </w:rPr>
    </w:lvl>
    <w:lvl w:ilvl="2">
      <w:start w:val="1"/>
      <w:numFmt w:val="lowerRoman"/>
      <w:lvlText w:val="%3."/>
      <w:lvlJc w:val="right"/>
      <w:pPr>
        <w:ind w:left="1800" w:hanging="180"/>
      </w:pPr>
      <w:rPr>
        <w:rFonts w:ascii="Times New Roman" w:hAnsi="Times New Roman" w:cs="Times New Roman" w:hint="default"/>
      </w:rPr>
    </w:lvl>
    <w:lvl w:ilvl="3">
      <w:start w:val="1"/>
      <w:numFmt w:val="decimal"/>
      <w:lvlText w:val="%4."/>
      <w:lvlJc w:val="left"/>
      <w:pPr>
        <w:ind w:left="2520" w:hanging="360"/>
      </w:pPr>
      <w:rPr>
        <w:rFonts w:ascii="Times New Roman" w:hAnsi="Times New Roman" w:cs="Times New Roman" w:hint="default"/>
      </w:rPr>
    </w:lvl>
    <w:lvl w:ilvl="4">
      <w:start w:val="1"/>
      <w:numFmt w:val="lowerLetter"/>
      <w:lvlText w:val="%5."/>
      <w:lvlJc w:val="left"/>
      <w:pPr>
        <w:ind w:left="3240" w:hanging="360"/>
      </w:pPr>
      <w:rPr>
        <w:rFonts w:ascii="Times New Roman" w:hAnsi="Times New Roman" w:cs="Times New Roman" w:hint="default"/>
      </w:rPr>
    </w:lvl>
    <w:lvl w:ilvl="5">
      <w:start w:val="1"/>
      <w:numFmt w:val="lowerRoman"/>
      <w:lvlText w:val="%6."/>
      <w:lvlJc w:val="right"/>
      <w:pPr>
        <w:ind w:left="3960" w:hanging="180"/>
      </w:pPr>
      <w:rPr>
        <w:rFonts w:ascii="Times New Roman" w:hAnsi="Times New Roman" w:cs="Times New Roman" w:hint="default"/>
      </w:rPr>
    </w:lvl>
    <w:lvl w:ilvl="6">
      <w:start w:val="1"/>
      <w:numFmt w:val="decimal"/>
      <w:lvlText w:val="%7."/>
      <w:lvlJc w:val="left"/>
      <w:pPr>
        <w:ind w:left="4680" w:hanging="360"/>
      </w:pPr>
      <w:rPr>
        <w:rFonts w:ascii="Times New Roman" w:hAnsi="Times New Roman" w:cs="Times New Roman" w:hint="default"/>
      </w:rPr>
    </w:lvl>
    <w:lvl w:ilvl="7">
      <w:start w:val="1"/>
      <w:numFmt w:val="lowerLetter"/>
      <w:lvlText w:val="%8."/>
      <w:lvlJc w:val="left"/>
      <w:pPr>
        <w:ind w:left="5400" w:hanging="360"/>
      </w:pPr>
      <w:rPr>
        <w:rFonts w:ascii="Times New Roman" w:hAnsi="Times New Roman" w:cs="Times New Roman" w:hint="default"/>
      </w:rPr>
    </w:lvl>
    <w:lvl w:ilvl="8">
      <w:start w:val="1"/>
      <w:numFmt w:val="lowerRoman"/>
      <w:lvlText w:val="%9."/>
      <w:lvlJc w:val="right"/>
      <w:pPr>
        <w:ind w:left="6120" w:hanging="180"/>
      </w:pPr>
      <w:rPr>
        <w:rFonts w:ascii="Times New Roman" w:hAnsi="Times New Roman" w:cs="Times New Roman" w:hint="default"/>
      </w:rPr>
    </w:lvl>
  </w:abstractNum>
  <w:abstractNum w:abstractNumId="4" w15:restartNumberingAfterBreak="0">
    <w:nsid w:val="3C276FF1"/>
    <w:multiLevelType w:val="multilevel"/>
    <w:tmpl w:val="8D6CE09A"/>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hint="default"/>
      </w:rPr>
    </w:lvl>
  </w:abstractNum>
  <w:abstractNum w:abstractNumId="5" w15:restartNumberingAfterBreak="0">
    <w:nsid w:val="42D113DC"/>
    <w:multiLevelType w:val="multilevel"/>
    <w:tmpl w:val="4426D53E"/>
    <w:lvl w:ilvl="0">
      <w:start w:val="1"/>
      <w:numFmt w:val="decimal"/>
      <w:lvlText w:val="%1."/>
      <w:lvlJc w:val="left"/>
      <w:pPr>
        <w:ind w:left="360" w:hanging="360"/>
      </w:pPr>
      <w:rPr>
        <w:rFonts w:ascii="Times New Roman" w:hAnsi="Times New Roman" w:cs="Times New Roman" w:hint="default"/>
      </w:rPr>
    </w:lvl>
    <w:lvl w:ilvl="1">
      <w:start w:val="1"/>
      <w:numFmt w:val="lowerLetter"/>
      <w:lvlText w:val="%2."/>
      <w:lvlJc w:val="left"/>
      <w:pPr>
        <w:ind w:left="1080" w:hanging="360"/>
      </w:pPr>
      <w:rPr>
        <w:rFonts w:ascii="Times New Roman" w:hAnsi="Times New Roman" w:cs="Times New Roman" w:hint="default"/>
      </w:rPr>
    </w:lvl>
    <w:lvl w:ilvl="2">
      <w:start w:val="1"/>
      <w:numFmt w:val="lowerRoman"/>
      <w:lvlText w:val="%3."/>
      <w:lvlJc w:val="right"/>
      <w:pPr>
        <w:ind w:left="1800" w:hanging="180"/>
      </w:pPr>
      <w:rPr>
        <w:rFonts w:ascii="Times New Roman" w:hAnsi="Times New Roman" w:cs="Times New Roman" w:hint="default"/>
      </w:rPr>
    </w:lvl>
    <w:lvl w:ilvl="3">
      <w:start w:val="1"/>
      <w:numFmt w:val="decimal"/>
      <w:lvlText w:val="%4."/>
      <w:lvlJc w:val="left"/>
      <w:pPr>
        <w:ind w:left="2520" w:hanging="360"/>
      </w:pPr>
      <w:rPr>
        <w:rFonts w:ascii="Times New Roman" w:hAnsi="Times New Roman" w:cs="Times New Roman" w:hint="default"/>
      </w:rPr>
    </w:lvl>
    <w:lvl w:ilvl="4">
      <w:start w:val="1"/>
      <w:numFmt w:val="lowerLetter"/>
      <w:lvlText w:val="%5."/>
      <w:lvlJc w:val="left"/>
      <w:pPr>
        <w:ind w:left="3240" w:hanging="360"/>
      </w:pPr>
      <w:rPr>
        <w:rFonts w:ascii="Times New Roman" w:hAnsi="Times New Roman" w:cs="Times New Roman" w:hint="default"/>
      </w:rPr>
    </w:lvl>
    <w:lvl w:ilvl="5">
      <w:start w:val="1"/>
      <w:numFmt w:val="lowerRoman"/>
      <w:lvlText w:val="%6."/>
      <w:lvlJc w:val="right"/>
      <w:pPr>
        <w:ind w:left="3960" w:hanging="180"/>
      </w:pPr>
      <w:rPr>
        <w:rFonts w:ascii="Times New Roman" w:hAnsi="Times New Roman" w:cs="Times New Roman" w:hint="default"/>
      </w:rPr>
    </w:lvl>
    <w:lvl w:ilvl="6">
      <w:start w:val="1"/>
      <w:numFmt w:val="decimal"/>
      <w:lvlText w:val="%7."/>
      <w:lvlJc w:val="left"/>
      <w:pPr>
        <w:ind w:left="4680" w:hanging="360"/>
      </w:pPr>
      <w:rPr>
        <w:rFonts w:ascii="Times New Roman" w:hAnsi="Times New Roman" w:cs="Times New Roman" w:hint="default"/>
      </w:rPr>
    </w:lvl>
    <w:lvl w:ilvl="7">
      <w:start w:val="1"/>
      <w:numFmt w:val="lowerLetter"/>
      <w:lvlText w:val="%8."/>
      <w:lvlJc w:val="left"/>
      <w:pPr>
        <w:ind w:left="5400" w:hanging="360"/>
      </w:pPr>
      <w:rPr>
        <w:rFonts w:ascii="Times New Roman" w:hAnsi="Times New Roman" w:cs="Times New Roman" w:hint="default"/>
      </w:rPr>
    </w:lvl>
    <w:lvl w:ilvl="8">
      <w:start w:val="1"/>
      <w:numFmt w:val="lowerRoman"/>
      <w:lvlText w:val="%9."/>
      <w:lvlJc w:val="right"/>
      <w:pPr>
        <w:ind w:left="6120" w:hanging="180"/>
      </w:pPr>
      <w:rPr>
        <w:rFonts w:ascii="Times New Roman" w:hAnsi="Times New Roman" w:cs="Times New Roman" w:hint="default"/>
      </w:rPr>
    </w:lvl>
  </w:abstractNum>
  <w:abstractNum w:abstractNumId="6" w15:restartNumberingAfterBreak="0">
    <w:nsid w:val="59CB0FED"/>
    <w:multiLevelType w:val="multilevel"/>
    <w:tmpl w:val="75407F02"/>
    <w:lvl w:ilvl="0">
      <w:start w:val="1"/>
      <w:numFmt w:val="decimal"/>
      <w:lvlText w:val="%1."/>
      <w:lvlJc w:val="left"/>
      <w:pPr>
        <w:ind w:left="360" w:hanging="360"/>
      </w:pPr>
      <w:rPr>
        <w:rFonts w:ascii="Times New Roman" w:hAnsi="Times New Roman" w:cs="Times New Roman" w:hint="default"/>
      </w:rPr>
    </w:lvl>
    <w:lvl w:ilvl="1">
      <w:start w:val="1"/>
      <w:numFmt w:val="lowerLetter"/>
      <w:lvlText w:val="%2."/>
      <w:lvlJc w:val="left"/>
      <w:pPr>
        <w:ind w:left="1080" w:hanging="360"/>
      </w:pPr>
      <w:rPr>
        <w:rFonts w:ascii="Times New Roman" w:hAnsi="Times New Roman" w:cs="Times New Roman" w:hint="default"/>
      </w:rPr>
    </w:lvl>
    <w:lvl w:ilvl="2">
      <w:start w:val="1"/>
      <w:numFmt w:val="lowerRoman"/>
      <w:lvlText w:val="%3."/>
      <w:lvlJc w:val="right"/>
      <w:pPr>
        <w:ind w:left="1800" w:hanging="180"/>
      </w:pPr>
      <w:rPr>
        <w:rFonts w:ascii="Times New Roman" w:hAnsi="Times New Roman" w:cs="Times New Roman" w:hint="default"/>
      </w:rPr>
    </w:lvl>
    <w:lvl w:ilvl="3">
      <w:start w:val="1"/>
      <w:numFmt w:val="decimal"/>
      <w:lvlText w:val="%4."/>
      <w:lvlJc w:val="left"/>
      <w:pPr>
        <w:ind w:left="2520" w:hanging="360"/>
      </w:pPr>
      <w:rPr>
        <w:rFonts w:ascii="Times New Roman" w:hAnsi="Times New Roman" w:cs="Times New Roman" w:hint="default"/>
      </w:rPr>
    </w:lvl>
    <w:lvl w:ilvl="4">
      <w:start w:val="1"/>
      <w:numFmt w:val="lowerLetter"/>
      <w:lvlText w:val="%5."/>
      <w:lvlJc w:val="left"/>
      <w:pPr>
        <w:ind w:left="3240" w:hanging="360"/>
      </w:pPr>
      <w:rPr>
        <w:rFonts w:ascii="Times New Roman" w:hAnsi="Times New Roman" w:cs="Times New Roman" w:hint="default"/>
      </w:rPr>
    </w:lvl>
    <w:lvl w:ilvl="5">
      <w:start w:val="1"/>
      <w:numFmt w:val="lowerRoman"/>
      <w:lvlText w:val="%6."/>
      <w:lvlJc w:val="right"/>
      <w:pPr>
        <w:ind w:left="3960" w:hanging="180"/>
      </w:pPr>
      <w:rPr>
        <w:rFonts w:ascii="Times New Roman" w:hAnsi="Times New Roman" w:cs="Times New Roman" w:hint="default"/>
      </w:rPr>
    </w:lvl>
    <w:lvl w:ilvl="6">
      <w:start w:val="1"/>
      <w:numFmt w:val="decimal"/>
      <w:lvlText w:val="%7."/>
      <w:lvlJc w:val="left"/>
      <w:pPr>
        <w:ind w:left="4680" w:hanging="360"/>
      </w:pPr>
      <w:rPr>
        <w:rFonts w:ascii="Times New Roman" w:hAnsi="Times New Roman" w:cs="Times New Roman" w:hint="default"/>
      </w:rPr>
    </w:lvl>
    <w:lvl w:ilvl="7">
      <w:start w:val="1"/>
      <w:numFmt w:val="lowerLetter"/>
      <w:lvlText w:val="%8."/>
      <w:lvlJc w:val="left"/>
      <w:pPr>
        <w:ind w:left="5400" w:hanging="360"/>
      </w:pPr>
      <w:rPr>
        <w:rFonts w:ascii="Times New Roman" w:hAnsi="Times New Roman" w:cs="Times New Roman" w:hint="default"/>
      </w:rPr>
    </w:lvl>
    <w:lvl w:ilvl="8">
      <w:start w:val="1"/>
      <w:numFmt w:val="lowerRoman"/>
      <w:lvlText w:val="%9."/>
      <w:lvlJc w:val="right"/>
      <w:pPr>
        <w:ind w:left="6120" w:hanging="180"/>
      </w:pPr>
      <w:rPr>
        <w:rFonts w:ascii="Times New Roman" w:hAnsi="Times New Roman" w:cs="Times New Roman" w:hint="default"/>
      </w:rPr>
    </w:lvl>
  </w:abstractNum>
  <w:num w:numId="1" w16cid:durableId="64018710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5282526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32324196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873231599">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394621228">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81089853">
    <w:abstractNumId w:val="4"/>
    <w:lvlOverride w:ilvl="0"/>
    <w:lvlOverride w:ilvl="1"/>
    <w:lvlOverride w:ilvl="2"/>
    <w:lvlOverride w:ilvl="3"/>
    <w:lvlOverride w:ilvl="4"/>
    <w:lvlOverride w:ilvl="5"/>
    <w:lvlOverride w:ilvl="6"/>
    <w:lvlOverride w:ilvl="7"/>
    <w:lvlOverride w:ilvl="8"/>
  </w:num>
  <w:num w:numId="7" w16cid:durableId="68127598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F7F"/>
    <w:rsid w:val="00490F7F"/>
    <w:rsid w:val="00916ED2"/>
    <w:rsid w:val="00A402CE"/>
    <w:rsid w:val="00BF0FA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8B88A"/>
  <w15:chartTrackingRefBased/>
  <w15:docId w15:val="{D873EBF8-65BA-44AB-9B79-D52B76383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0F7F"/>
    <w:pPr>
      <w:spacing w:after="200" w:line="360" w:lineRule="auto"/>
      <w:jc w:val="both"/>
    </w:pPr>
    <w:rPr>
      <w:rFonts w:ascii="Arial" w:eastAsia="DengXian" w:hAnsi="Arial" w:cs="Arial"/>
      <w:kern w:val="0"/>
      <w:sz w:val="24"/>
      <w:szCs w:val="24"/>
      <w:lang w:eastAsia="en-IN"/>
      <w14:ligatures w14:val="none"/>
    </w:rPr>
  </w:style>
  <w:style w:type="paragraph" w:styleId="Heading1">
    <w:name w:val="heading 1"/>
    <w:basedOn w:val="Normal"/>
    <w:next w:val="Normal"/>
    <w:link w:val="Heading1Char"/>
    <w:uiPriority w:val="99"/>
    <w:qFormat/>
    <w:rsid w:val="00490F7F"/>
    <w:pPr>
      <w:keepNext/>
      <w:keepLines/>
      <w:widowControl w:val="0"/>
      <w:outlineLvl w:val="0"/>
    </w:pPr>
    <w:rPr>
      <w:rFonts w:eastAsia="等线 Light" w:cs="Times New Roman"/>
      <w:b/>
      <w:color w:val="000000"/>
      <w:sz w:val="32"/>
      <w:szCs w:val="32"/>
    </w:rPr>
  </w:style>
  <w:style w:type="paragraph" w:styleId="Heading2">
    <w:name w:val="heading 2"/>
    <w:basedOn w:val="Normal"/>
    <w:next w:val="Normal"/>
    <w:link w:val="Heading2Char"/>
    <w:uiPriority w:val="99"/>
    <w:qFormat/>
    <w:rsid w:val="00490F7F"/>
    <w:pPr>
      <w:keepNext/>
      <w:keepLines/>
      <w:widowControl w:val="0"/>
      <w:spacing w:before="40"/>
      <w:outlineLvl w:val="1"/>
    </w:pPr>
    <w:rPr>
      <w:rFonts w:eastAsia="等线 Light" w:cs="Times New Roman"/>
      <w:b/>
      <w:color w:val="843C0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90F7F"/>
    <w:rPr>
      <w:rFonts w:ascii="Arial" w:eastAsia="等线 Light" w:hAnsi="Arial" w:cs="Times New Roman"/>
      <w:b/>
      <w:color w:val="000000"/>
      <w:kern w:val="0"/>
      <w:sz w:val="32"/>
      <w:szCs w:val="32"/>
      <w:lang w:eastAsia="en-IN"/>
      <w14:ligatures w14:val="none"/>
    </w:rPr>
  </w:style>
  <w:style w:type="character" w:customStyle="1" w:styleId="Heading2Char">
    <w:name w:val="Heading 2 Char"/>
    <w:basedOn w:val="DefaultParagraphFont"/>
    <w:link w:val="Heading2"/>
    <w:uiPriority w:val="99"/>
    <w:rsid w:val="00490F7F"/>
    <w:rPr>
      <w:rFonts w:ascii="Arial" w:eastAsia="等线 Light" w:hAnsi="Arial" w:cs="Times New Roman"/>
      <w:b/>
      <w:color w:val="843C0B"/>
      <w:kern w:val="0"/>
      <w:sz w:val="28"/>
      <w:szCs w:val="28"/>
      <w:lang w:eastAsia="en-IN"/>
      <w14:ligatures w14:val="none"/>
    </w:rPr>
  </w:style>
  <w:style w:type="paragraph" w:styleId="TOCHeading">
    <w:name w:val="TOC Heading"/>
    <w:basedOn w:val="Heading1"/>
    <w:next w:val="Normal"/>
    <w:uiPriority w:val="39"/>
    <w:qFormat/>
    <w:rsid w:val="00490F7F"/>
    <w:pPr>
      <w:spacing w:before="240" w:after="0" w:line="256" w:lineRule="auto"/>
      <w:jc w:val="left"/>
      <w:outlineLvl w:val="9"/>
    </w:pPr>
    <w:rPr>
      <w:rFonts w:ascii="Calibri Light" w:hAnsi="Calibri Light"/>
      <w:b w:val="0"/>
      <w:color w:val="2F5496"/>
    </w:rPr>
  </w:style>
  <w:style w:type="paragraph" w:styleId="TOC1">
    <w:name w:val="toc 1"/>
    <w:basedOn w:val="Normal"/>
    <w:next w:val="Normal"/>
    <w:autoRedefine/>
    <w:uiPriority w:val="99"/>
    <w:semiHidden/>
    <w:unhideWhenUsed/>
    <w:rsid w:val="00490F7F"/>
    <w:pPr>
      <w:spacing w:after="100"/>
    </w:pPr>
  </w:style>
  <w:style w:type="paragraph" w:styleId="TOC2">
    <w:name w:val="toc 2"/>
    <w:basedOn w:val="Normal"/>
    <w:next w:val="Normal"/>
    <w:autoRedefine/>
    <w:uiPriority w:val="99"/>
    <w:semiHidden/>
    <w:unhideWhenUsed/>
    <w:rsid w:val="00490F7F"/>
    <w:pPr>
      <w:spacing w:after="100"/>
      <w:ind w:left="240"/>
    </w:pPr>
  </w:style>
  <w:style w:type="paragraph" w:styleId="ListParagraph">
    <w:name w:val="List Paragraph"/>
    <w:basedOn w:val="Normal"/>
    <w:uiPriority w:val="99"/>
    <w:qFormat/>
    <w:rsid w:val="00490F7F"/>
    <w:pPr>
      <w:ind w:left="720"/>
      <w:contextualSpacing/>
    </w:pPr>
  </w:style>
  <w:style w:type="character" w:customStyle="1" w:styleId="15">
    <w:name w:val="15"/>
    <w:basedOn w:val="DefaultParagraphFont"/>
    <w:rsid w:val="00490F7F"/>
    <w:rPr>
      <w:rFonts w:ascii="Calibri" w:hAnsi="Calibri" w:cs="Calibri" w:hint="default"/>
      <w:color w:val="0563C1"/>
      <w:u w:val="single"/>
    </w:rPr>
  </w:style>
  <w:style w:type="table" w:styleId="TableGrid">
    <w:name w:val="Table Grid"/>
    <w:basedOn w:val="TableNormal"/>
    <w:uiPriority w:val="99"/>
    <w:rsid w:val="00490F7F"/>
    <w:pPr>
      <w:spacing w:after="0" w:line="240" w:lineRule="auto"/>
    </w:pPr>
    <w:rPr>
      <w:rFonts w:ascii="Times New Roman" w:eastAsia="Times New Roman" w:hAnsi="Times New Roman" w:cs="Times New Roman"/>
      <w:kern w:val="0"/>
      <w:sz w:val="20"/>
      <w:szCs w:val="20"/>
      <w:lang w:eastAsia="en-IN"/>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90F7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669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krish\Downloads\STRATGIC%20MANAGEMENT%20(3).docx" TargetMode="External"/><Relationship Id="rId18" Type="http://schemas.openxmlformats.org/officeDocument/2006/relationships/hyperlink" Target="file:///C:\Users\krish\Downloads\STRATGIC%20MANAGEMENT%20(3).docx" TargetMode="External"/><Relationship Id="rId26" Type="http://schemas.openxmlformats.org/officeDocument/2006/relationships/hyperlink" Target="file:///C:\Users\krish\Downloads\STRATGIC%20MANAGEMENT%20(3).docx" TargetMode="External"/><Relationship Id="rId39" Type="http://schemas.openxmlformats.org/officeDocument/2006/relationships/theme" Target="theme/theme1.xml"/><Relationship Id="rId21" Type="http://schemas.openxmlformats.org/officeDocument/2006/relationships/hyperlink" Target="file:///C:\Users\krish\Downloads\STRATGIC%20MANAGEMENT%20(3).docx" TargetMode="External"/><Relationship Id="rId34" Type="http://schemas.openxmlformats.org/officeDocument/2006/relationships/hyperlink" Target="file:///C:\Users\krish\Downloads\STRATGIC%20MANAGEMENT%20(3).docx" TargetMode="External"/><Relationship Id="rId7" Type="http://schemas.openxmlformats.org/officeDocument/2006/relationships/hyperlink" Target="file:///C:\Users\krish\Downloads\STRATGIC%20MANAGEMENT%20(3).docx" TargetMode="External"/><Relationship Id="rId12" Type="http://schemas.openxmlformats.org/officeDocument/2006/relationships/hyperlink" Target="file:///C:\Users\krish\Downloads\STRATGIC%20MANAGEMENT%20(3).docx" TargetMode="External"/><Relationship Id="rId17" Type="http://schemas.openxmlformats.org/officeDocument/2006/relationships/hyperlink" Target="file:///C:\Users\krish\Downloads\STRATGIC%20MANAGEMENT%20(3).docx" TargetMode="External"/><Relationship Id="rId25" Type="http://schemas.openxmlformats.org/officeDocument/2006/relationships/hyperlink" Target="file:///C:\Users\krish\Downloads\STRATGIC%20MANAGEMENT%20(3).docx" TargetMode="External"/><Relationship Id="rId33" Type="http://schemas.openxmlformats.org/officeDocument/2006/relationships/hyperlink" Target="file:///C:\Users\krish\Downloads\STRATGIC%20MANAGEMENT%20(3).docx"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file:///C:\Users\krish\Downloads\STRATGIC%20MANAGEMENT%20(3).docx" TargetMode="External"/><Relationship Id="rId20" Type="http://schemas.openxmlformats.org/officeDocument/2006/relationships/hyperlink" Target="file:///C:\Users\krish\Downloads\STRATGIC%20MANAGEMENT%20(3).docx" TargetMode="External"/><Relationship Id="rId29" Type="http://schemas.openxmlformats.org/officeDocument/2006/relationships/hyperlink" Target="file:///C:\Users\krish\Downloads\STRATGIC%20MANAGEMENT%20(3).docx" TargetMode="External"/><Relationship Id="rId1" Type="http://schemas.openxmlformats.org/officeDocument/2006/relationships/numbering" Target="numbering.xml"/><Relationship Id="rId6" Type="http://schemas.openxmlformats.org/officeDocument/2006/relationships/hyperlink" Target="file:///C:\Users\krish\Downloads\STRATGIC%20MANAGEMENT%20(3).docx" TargetMode="External"/><Relationship Id="rId11" Type="http://schemas.openxmlformats.org/officeDocument/2006/relationships/hyperlink" Target="file:///C:\Users\krish\Downloads\STRATGIC%20MANAGEMENT%20(3).docx" TargetMode="External"/><Relationship Id="rId24" Type="http://schemas.openxmlformats.org/officeDocument/2006/relationships/hyperlink" Target="file:///C:\Users\krish\Downloads\STRATGIC%20MANAGEMENT%20(3).docx" TargetMode="External"/><Relationship Id="rId32" Type="http://schemas.openxmlformats.org/officeDocument/2006/relationships/hyperlink" Target="file:///C:\Users\krish\Downloads\STRATGIC%20MANAGEMENT%20(3).docx" TargetMode="External"/><Relationship Id="rId37" Type="http://schemas.openxmlformats.org/officeDocument/2006/relationships/hyperlink" Target="file:///C:\Users\krish\Downloads\STRATGIC%20MANAGEMENT%20(3).docx" TargetMode="External"/><Relationship Id="rId5" Type="http://schemas.openxmlformats.org/officeDocument/2006/relationships/image" Target="media/image1.jpeg"/><Relationship Id="rId15" Type="http://schemas.openxmlformats.org/officeDocument/2006/relationships/hyperlink" Target="file:///C:\Users\krish\Downloads\STRATGIC%20MANAGEMENT%20(3).docx" TargetMode="External"/><Relationship Id="rId23" Type="http://schemas.openxmlformats.org/officeDocument/2006/relationships/hyperlink" Target="file:///C:\Users\krish\Downloads\STRATGIC%20MANAGEMENT%20(3).docx" TargetMode="External"/><Relationship Id="rId28" Type="http://schemas.openxmlformats.org/officeDocument/2006/relationships/hyperlink" Target="file:///C:\Users\krish\Downloads\STRATGIC%20MANAGEMENT%20(3).docx" TargetMode="External"/><Relationship Id="rId36" Type="http://schemas.openxmlformats.org/officeDocument/2006/relationships/hyperlink" Target="file:///C:\Users\krish\Downloads\STRATGIC%20MANAGEMENT%20(3).docx" TargetMode="External"/><Relationship Id="rId10" Type="http://schemas.openxmlformats.org/officeDocument/2006/relationships/hyperlink" Target="file:///C:\Users\krish\Downloads\STRATGIC%20MANAGEMENT%20(3).docx" TargetMode="External"/><Relationship Id="rId19" Type="http://schemas.openxmlformats.org/officeDocument/2006/relationships/hyperlink" Target="file:///C:\Users\krish\Downloads\STRATGIC%20MANAGEMENT%20(3).docx" TargetMode="External"/><Relationship Id="rId31" Type="http://schemas.openxmlformats.org/officeDocument/2006/relationships/hyperlink" Target="file:///C:\Users\krish\Downloads\STRATGIC%20MANAGEMENT%20(3).docx" TargetMode="External"/><Relationship Id="rId4" Type="http://schemas.openxmlformats.org/officeDocument/2006/relationships/webSettings" Target="webSettings.xml"/><Relationship Id="rId9" Type="http://schemas.openxmlformats.org/officeDocument/2006/relationships/hyperlink" Target="file:///C:\Users\krish\Downloads\STRATGIC%20MANAGEMENT%20(3).docx" TargetMode="External"/><Relationship Id="rId14" Type="http://schemas.openxmlformats.org/officeDocument/2006/relationships/hyperlink" Target="file:///C:\Users\krish\Downloads\STRATGIC%20MANAGEMENT%20(3).docx" TargetMode="External"/><Relationship Id="rId22" Type="http://schemas.openxmlformats.org/officeDocument/2006/relationships/hyperlink" Target="file:///C:\Users\krish\Downloads\STRATGIC%20MANAGEMENT%20(3).docx" TargetMode="External"/><Relationship Id="rId27" Type="http://schemas.openxmlformats.org/officeDocument/2006/relationships/hyperlink" Target="file:///C:\Users\krish\Downloads\STRATGIC%20MANAGEMENT%20(3).docx" TargetMode="External"/><Relationship Id="rId30" Type="http://schemas.openxmlformats.org/officeDocument/2006/relationships/hyperlink" Target="file:///C:\Users\krish\Downloads\STRATGIC%20MANAGEMENT%20(3).docx" TargetMode="External"/><Relationship Id="rId35" Type="http://schemas.openxmlformats.org/officeDocument/2006/relationships/hyperlink" Target="file:///C:\Users\krish\Downloads\STRATGIC%20MANAGEMENT%20(3).docx" TargetMode="External"/><Relationship Id="rId8" Type="http://schemas.openxmlformats.org/officeDocument/2006/relationships/hyperlink" Target="file:///C:\Users\krish\Downloads\STRATGIC%20MANAGEMENT%20(3).docx"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6496</Words>
  <Characters>37028</Characters>
  <Application>Microsoft Office Word</Application>
  <DocSecurity>0</DocSecurity>
  <Lines>308</Lines>
  <Paragraphs>86</Paragraphs>
  <ScaleCrop>false</ScaleCrop>
  <Company/>
  <LinksUpToDate>false</LinksUpToDate>
  <CharactersWithSpaces>43438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KRISHIKA PATEL</dc:creator>
  <cp:keywords/>
  <dc:description/>
  <cp:lastModifiedBy>KRISHIKA PATEL</cp:lastModifiedBy>
  <cp:revision>2</cp:revision>
  <dcterms:created xsi:type="dcterms:W3CDTF">2023-04-29T16:29:00Z</dcterms:created>
  <dcterms:modified xsi:type="dcterms:W3CDTF">2023-04-29T16:29:00Z</dcterms:modified>
</cp:coreProperties>
</file>