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E377E" w:rsidRPr="00EE6535" w:rsidRDefault="00CE377E" w:rsidP="00EE6535">
      <w:pPr>
        <w:spacing w:line="480" w:lineRule="auto"/>
        <w:jc w:val="center"/>
        <w:rPr>
          <w:rFonts w:ascii="Times New Roman" w:hAnsi="Times New Roman" w:cs="Times New Roman"/>
          <w:sz w:val="24"/>
        </w:rPr>
      </w:pPr>
      <w:r w:rsidRPr="00EE6535">
        <w:rPr>
          <w:rFonts w:ascii="Times New Roman" w:hAnsi="Times New Roman" w:cs="Times New Roman"/>
          <w:b/>
          <w:sz w:val="24"/>
          <w:u w:val="single"/>
        </w:rPr>
        <w:t>An individual reflective response to the Professional Teaching Experience</w:t>
      </w:r>
      <w:r w:rsidR="00DC39E7" w:rsidRPr="00EE6535">
        <w:rPr>
          <w:rFonts w:ascii="Times New Roman" w:hAnsi="Times New Roman" w:cs="Times New Roman"/>
          <w:b/>
          <w:sz w:val="24"/>
          <w:u w:val="single"/>
        </w:rPr>
        <w:t>.</w:t>
      </w:r>
    </w:p>
    <w:p w:rsidR="00CE377E" w:rsidRDefault="0099202E" w:rsidP="004C4E05">
      <w:pPr>
        <w:spacing w:line="480" w:lineRule="auto"/>
        <w:ind w:firstLine="720"/>
        <w:rPr>
          <w:rFonts w:ascii="Times New Roman" w:hAnsi="Times New Roman" w:cs="Times New Roman"/>
          <w:sz w:val="24"/>
        </w:rPr>
      </w:pPr>
      <w:r>
        <w:rPr>
          <w:rFonts w:ascii="Times New Roman" w:hAnsi="Times New Roman" w:cs="Times New Roman"/>
          <w:sz w:val="24"/>
        </w:rPr>
        <w:t xml:space="preserve"> </w:t>
      </w:r>
      <w:r w:rsidR="00DE754A">
        <w:rPr>
          <w:rFonts w:ascii="Times New Roman" w:hAnsi="Times New Roman" w:cs="Times New Roman"/>
          <w:sz w:val="24"/>
        </w:rPr>
        <w:t>During my professional teaching practice, I was expected to reflect daily on the sessions I delivered. This included reflecting on what aspects of the lesson went well, and also where improvements could be made</w:t>
      </w:r>
      <w:r w:rsidR="005A2B1A">
        <w:rPr>
          <w:rFonts w:ascii="Times New Roman" w:hAnsi="Times New Roman" w:cs="Times New Roman"/>
          <w:color w:val="FF0000"/>
          <w:sz w:val="24"/>
        </w:rPr>
        <w:t xml:space="preserve">. </w:t>
      </w:r>
      <w:r w:rsidR="005A2B1A">
        <w:rPr>
          <w:rFonts w:ascii="Times New Roman" w:hAnsi="Times New Roman" w:cs="Times New Roman"/>
          <w:sz w:val="24"/>
        </w:rPr>
        <w:t xml:space="preserve">I will be discussing reflective practice and also the ways that it has benefitted my teaching. </w:t>
      </w:r>
      <w:r w:rsidR="001E2B47">
        <w:rPr>
          <w:rFonts w:ascii="Times New Roman" w:hAnsi="Times New Roman" w:cs="Times New Roman"/>
          <w:sz w:val="24"/>
        </w:rPr>
        <w:t>It is essential for teachers to continually reflect on their lessons as this will improve the children’s learning and development.</w:t>
      </w:r>
      <w:r w:rsidR="00A55903">
        <w:rPr>
          <w:rFonts w:ascii="Times New Roman" w:hAnsi="Times New Roman" w:cs="Times New Roman"/>
          <w:sz w:val="24"/>
        </w:rPr>
        <w:t xml:space="preserve"> During the process of reflection, the practitioner will first describe the experience, identify what was good and bad about it, link the experience with theories and then experiment and add changes to the session to ensure the best outcome is achieved. Through reflective practice, practitioners are able to gain a better understanding of others and how they learn</w:t>
      </w:r>
      <w:r w:rsidR="000A0561">
        <w:rPr>
          <w:rFonts w:ascii="Times New Roman" w:hAnsi="Times New Roman" w:cs="Times New Roman"/>
          <w:sz w:val="24"/>
        </w:rPr>
        <w:t>. (Skills you need, 2019).</w:t>
      </w:r>
    </w:p>
    <w:p w:rsidR="00D459D7" w:rsidRDefault="00D459D7" w:rsidP="004C4E05">
      <w:pPr>
        <w:spacing w:line="480" w:lineRule="auto"/>
        <w:ind w:firstLine="720"/>
        <w:rPr>
          <w:rFonts w:ascii="Times New Roman" w:hAnsi="Times New Roman" w:cs="Times New Roman"/>
          <w:sz w:val="24"/>
        </w:rPr>
      </w:pPr>
      <w:r>
        <w:rPr>
          <w:rFonts w:ascii="Times New Roman" w:hAnsi="Times New Roman" w:cs="Times New Roman"/>
          <w:sz w:val="24"/>
        </w:rPr>
        <w:t>Whilst on placement, I was continuously aiming to improve my planning and organisational skills. This relates to the Qualified Teacher Standards (QTS) S3.1 which is; Planning, expectations and targets</w:t>
      </w:r>
      <w:r w:rsidR="00A2676B">
        <w:rPr>
          <w:rFonts w:ascii="Times New Roman" w:hAnsi="Times New Roman" w:cs="Times New Roman"/>
          <w:sz w:val="24"/>
        </w:rPr>
        <w:t xml:space="preserve"> (Welsh Government, 2018)</w:t>
      </w:r>
      <w:r>
        <w:rPr>
          <w:rFonts w:ascii="Times New Roman" w:hAnsi="Times New Roman" w:cs="Times New Roman"/>
          <w:sz w:val="24"/>
        </w:rPr>
        <w:t>. Following the second week teaching in Foundation Phase it was made clear that planning was an area for improvement for me personally.</w:t>
      </w:r>
      <w:r w:rsidR="000A0561">
        <w:rPr>
          <w:rFonts w:ascii="Times New Roman" w:hAnsi="Times New Roman" w:cs="Times New Roman"/>
          <w:sz w:val="24"/>
        </w:rPr>
        <w:t xml:space="preserve"> Planning  is an essential area for practitioners to continually develop as they are able to identify ways that the children learn and they can adapt the planned sessions to suit the children. Also, planning is an important aspect of teaching as the practitioner has to be able to know what they are delivering, how they will deliver it and also who they are delivering the session to. </w:t>
      </w:r>
      <w:r>
        <w:rPr>
          <w:rFonts w:ascii="Times New Roman" w:hAnsi="Times New Roman" w:cs="Times New Roman"/>
          <w:sz w:val="24"/>
        </w:rPr>
        <w:t xml:space="preserve">On reflection, a maths session that I delivered was evidence that I needed to improve my planning. </w:t>
      </w:r>
      <w:r w:rsidR="005648A5">
        <w:rPr>
          <w:rFonts w:ascii="Times New Roman" w:hAnsi="Times New Roman" w:cs="Times New Roman"/>
          <w:sz w:val="24"/>
        </w:rPr>
        <w:t xml:space="preserve">The children had spent a small amount of time on the carpet watching demonstrations of the activity which was measuring objects with multi-link cubes. But when the children went to their groups, not all of them understood what they had to do. </w:t>
      </w:r>
      <w:r w:rsidR="000A0561">
        <w:rPr>
          <w:rFonts w:ascii="Times New Roman" w:hAnsi="Times New Roman" w:cs="Times New Roman"/>
          <w:sz w:val="24"/>
        </w:rPr>
        <w:t xml:space="preserve">This was due to the lack of planning that I had put into my session, I should have planned and set out a structured session where both the children and I knew what was happening and how it was going to happen. I did not take into consideration which way the children learn best or </w:t>
      </w:r>
      <w:r w:rsidR="000A0561">
        <w:rPr>
          <w:rFonts w:ascii="Times New Roman" w:hAnsi="Times New Roman" w:cs="Times New Roman"/>
          <w:sz w:val="24"/>
        </w:rPr>
        <w:lastRenderedPageBreak/>
        <w:t xml:space="preserve">how much information and demonstration that was required to help them with the task. </w:t>
      </w:r>
      <w:r w:rsidR="005648A5">
        <w:rPr>
          <w:rFonts w:ascii="Times New Roman" w:hAnsi="Times New Roman" w:cs="Times New Roman"/>
          <w:sz w:val="24"/>
        </w:rPr>
        <w:t xml:space="preserve">With discussion with the class teacher I was able to identify ways that I could improve the next session I was to teach following this one and then able to implement them into my planning. </w:t>
      </w:r>
      <w:r w:rsidR="0012308C">
        <w:rPr>
          <w:rFonts w:ascii="Times New Roman" w:hAnsi="Times New Roman" w:cs="Times New Roman"/>
          <w:sz w:val="24"/>
        </w:rPr>
        <w:t>Reflecting on this session was beneficial as I was able to improve the planning and delivery of my future sessions. T</w:t>
      </w:r>
      <w:r w:rsidR="005648A5">
        <w:rPr>
          <w:rFonts w:ascii="Times New Roman" w:hAnsi="Times New Roman" w:cs="Times New Roman"/>
          <w:sz w:val="24"/>
        </w:rPr>
        <w:t xml:space="preserve">o improve my planning I will need to look at the learning objective and ensure the activities make it possible for the learning objective to be achieved. To improve my planning, I will also reflect on the assessment for learning strategies. This will help me understand which children did not understand the activities they had to do. This area of improvement relates to the QTS S.2 Knowledge and Understanding. </w:t>
      </w:r>
    </w:p>
    <w:p w:rsidR="00A02064" w:rsidRDefault="00A02064" w:rsidP="004C4E05">
      <w:pPr>
        <w:spacing w:line="480" w:lineRule="auto"/>
        <w:ind w:firstLine="720"/>
        <w:rPr>
          <w:rFonts w:ascii="Times New Roman" w:hAnsi="Times New Roman" w:cs="Times New Roman"/>
          <w:sz w:val="24"/>
        </w:rPr>
      </w:pPr>
      <w:r>
        <w:rPr>
          <w:rFonts w:ascii="Times New Roman" w:hAnsi="Times New Roman" w:cs="Times New Roman"/>
          <w:sz w:val="24"/>
        </w:rPr>
        <w:t>In order to improve further sessions that I will deliver in Key Stage 2, I will ensure that I have researched the topic that the class are currently working on and link it into my sessions that I will be delivering to the children. This target relates to the QTS S.2 Knowledge and Understanding, this area is important for the learning of the children and also the learning of the practitioner as the children may have questions that they require answers to and without background subject knowledge they will not receive the answers that they are looking for. Also, knowledge and understanding of the topic that the children are working through is important as the sessions I deliver should have links to prior learning and also the children will be aware of what they are being taught.</w:t>
      </w:r>
    </w:p>
    <w:p w:rsidR="00E13859" w:rsidRDefault="005D7C78" w:rsidP="004C4E05">
      <w:pPr>
        <w:spacing w:line="480" w:lineRule="auto"/>
        <w:ind w:firstLine="720"/>
        <w:rPr>
          <w:rFonts w:ascii="Times New Roman" w:hAnsi="Times New Roman" w:cs="Times New Roman"/>
          <w:sz w:val="24"/>
        </w:rPr>
      </w:pPr>
      <w:r>
        <w:rPr>
          <w:rFonts w:ascii="Times New Roman" w:hAnsi="Times New Roman" w:cs="Times New Roman"/>
          <w:sz w:val="24"/>
        </w:rPr>
        <w:t>The reflection model that I used was Gibbs</w:t>
      </w:r>
      <w:r w:rsidR="00E13859">
        <w:rPr>
          <w:rFonts w:ascii="Times New Roman" w:hAnsi="Times New Roman" w:cs="Times New Roman"/>
          <w:sz w:val="24"/>
        </w:rPr>
        <w:t xml:space="preserve"> (1988) which has 8 steps in the model. These steps allowed me to reflect on the initial experience, describing the experience and also identifying how I felt and the different reactions. This model then allowed me to evaluate and analyse the session to identify the areas of improvement and also the aspects that worked well for both me and the children. I was then able to form general and specific conclusions for the session and produce an action plan to ensure that future sessions were impacted by this reflection. I found this model helpful as I was able to follow questions at each stage which </w:t>
      </w:r>
      <w:r w:rsidR="00E13859">
        <w:rPr>
          <w:rFonts w:ascii="Times New Roman" w:hAnsi="Times New Roman" w:cs="Times New Roman"/>
          <w:sz w:val="24"/>
        </w:rPr>
        <w:lastRenderedPageBreak/>
        <w:t>lead to an in depth reflection, looking at all areas of the experience. Gibbs’ Model was developed as a result of Kolb’s experiential cycle (Kolb 1984).</w:t>
      </w:r>
      <w:r w:rsidR="008A2620">
        <w:rPr>
          <w:rFonts w:ascii="Times New Roman" w:hAnsi="Times New Roman" w:cs="Times New Roman"/>
          <w:sz w:val="24"/>
        </w:rPr>
        <w:t xml:space="preserve"> </w:t>
      </w:r>
      <w:r w:rsidR="00101BAA">
        <w:rPr>
          <w:rFonts w:ascii="Times New Roman" w:hAnsi="Times New Roman" w:cs="Times New Roman"/>
          <w:sz w:val="24"/>
        </w:rPr>
        <w:t>Kolb invented the learning cycle in which each stage is touched upon by the learner in order to get the best from the experience. There are four stages to the experiential learning cycle; concrete experience where the learner takes part in the experience, reflective observation where they reflect on the experience, abstract conceptualisation where the learner concludes the experience and lastly, active experimentation where the learner then plans and tries out what they have learned (Kolb, 1984).</w:t>
      </w:r>
    </w:p>
    <w:p w:rsidR="0012308C" w:rsidRDefault="00E13859" w:rsidP="004C4E05">
      <w:pPr>
        <w:spacing w:line="480" w:lineRule="auto"/>
        <w:ind w:firstLine="720"/>
        <w:rPr>
          <w:rFonts w:ascii="Times New Roman" w:hAnsi="Times New Roman" w:cs="Times New Roman"/>
          <w:sz w:val="24"/>
        </w:rPr>
      </w:pPr>
      <w:r>
        <w:rPr>
          <w:rFonts w:ascii="Times New Roman" w:hAnsi="Times New Roman" w:cs="Times New Roman"/>
          <w:sz w:val="24"/>
        </w:rPr>
        <w:t xml:space="preserve">Another reflective model that I used was designed by Christopher Johns (2006). This model </w:t>
      </w:r>
      <w:r w:rsidR="004C32EC">
        <w:rPr>
          <w:rFonts w:ascii="Times New Roman" w:hAnsi="Times New Roman" w:cs="Times New Roman"/>
          <w:sz w:val="24"/>
        </w:rPr>
        <w:t xml:space="preserve">is used between </w:t>
      </w:r>
      <w:r w:rsidR="00FF5422">
        <w:rPr>
          <w:rFonts w:ascii="Times New Roman" w:hAnsi="Times New Roman" w:cs="Times New Roman"/>
          <w:sz w:val="24"/>
        </w:rPr>
        <w:t xml:space="preserve">practitioners and their mentors. In my case this was me and my class teacher. The model followed patterns of knowing which were developed by Barbara </w:t>
      </w:r>
      <w:proofErr w:type="spellStart"/>
      <w:r w:rsidR="00FF5422">
        <w:rPr>
          <w:rFonts w:ascii="Times New Roman" w:hAnsi="Times New Roman" w:cs="Times New Roman"/>
          <w:sz w:val="24"/>
        </w:rPr>
        <w:t>Carper</w:t>
      </w:r>
      <w:proofErr w:type="spellEnd"/>
      <w:r w:rsidR="00FF5422">
        <w:rPr>
          <w:rFonts w:ascii="Times New Roman" w:hAnsi="Times New Roman" w:cs="Times New Roman"/>
          <w:sz w:val="24"/>
        </w:rPr>
        <w:t xml:space="preserve"> (</w:t>
      </w:r>
      <w:proofErr w:type="spellStart"/>
      <w:r w:rsidR="00FF5422">
        <w:rPr>
          <w:rFonts w:ascii="Times New Roman" w:hAnsi="Times New Roman" w:cs="Times New Roman"/>
          <w:sz w:val="24"/>
        </w:rPr>
        <w:t>Carper</w:t>
      </w:r>
      <w:proofErr w:type="spellEnd"/>
      <w:r w:rsidR="00FF5422">
        <w:rPr>
          <w:rFonts w:ascii="Times New Roman" w:hAnsi="Times New Roman" w:cs="Times New Roman"/>
          <w:sz w:val="24"/>
        </w:rPr>
        <w:t xml:space="preserve"> 1978). Within this reflective model there was a discussion which includes what happened in the session, self-awareness and knowledge. This is where my class teacher was able to identify areas I could improve and also ways I could improve them, we were able to reflect on areas that connected with prior experiences both for me and the children.</w:t>
      </w:r>
      <w:r>
        <w:rPr>
          <w:rFonts w:ascii="Times New Roman" w:hAnsi="Times New Roman" w:cs="Times New Roman"/>
          <w:sz w:val="24"/>
        </w:rPr>
        <w:t xml:space="preserve"> </w:t>
      </w:r>
      <w:r w:rsidR="00FF5422">
        <w:rPr>
          <w:rFonts w:ascii="Times New Roman" w:hAnsi="Times New Roman" w:cs="Times New Roman"/>
          <w:sz w:val="24"/>
        </w:rPr>
        <w:t>During this reflection there were questions asked relating to; the areas of the session that were significant or insignificant, thoughts and feelings and why and also what factors influenced the session.</w:t>
      </w:r>
    </w:p>
    <w:p w:rsidR="004C4E05" w:rsidRPr="00D459D7" w:rsidRDefault="004C4E05" w:rsidP="00CE377E">
      <w:pPr>
        <w:spacing w:line="480" w:lineRule="auto"/>
        <w:rPr>
          <w:rFonts w:ascii="Times New Roman" w:hAnsi="Times New Roman" w:cs="Times New Roman"/>
          <w:sz w:val="24"/>
        </w:rPr>
      </w:pPr>
      <w:r>
        <w:rPr>
          <w:rFonts w:ascii="Times New Roman" w:hAnsi="Times New Roman" w:cs="Times New Roman"/>
          <w:sz w:val="24"/>
        </w:rPr>
        <w:tab/>
      </w:r>
      <w:r w:rsidR="00103BA3">
        <w:rPr>
          <w:rFonts w:ascii="Times New Roman" w:hAnsi="Times New Roman" w:cs="Times New Roman"/>
          <w:sz w:val="24"/>
        </w:rPr>
        <w:t>Following sessions that I delivered whilst on placement, I identified that I need to improve on monitoring and assessing the pupils progress. This relates to the QTS S3.2 which is Teaching: Monitoring and Assessment</w:t>
      </w:r>
      <w:r w:rsidR="00101BAA">
        <w:rPr>
          <w:rFonts w:ascii="Times New Roman" w:hAnsi="Times New Roman" w:cs="Times New Roman"/>
          <w:sz w:val="24"/>
        </w:rPr>
        <w:t xml:space="preserve"> (</w:t>
      </w:r>
      <w:r w:rsidR="00A2676B">
        <w:rPr>
          <w:rFonts w:ascii="Times New Roman" w:hAnsi="Times New Roman" w:cs="Times New Roman"/>
          <w:sz w:val="24"/>
        </w:rPr>
        <w:t xml:space="preserve">Welsh Government, </w:t>
      </w:r>
      <w:r w:rsidR="00101BAA">
        <w:rPr>
          <w:rFonts w:ascii="Times New Roman" w:hAnsi="Times New Roman" w:cs="Times New Roman"/>
          <w:sz w:val="24"/>
        </w:rPr>
        <w:t>20</w:t>
      </w:r>
      <w:r w:rsidR="00A2676B">
        <w:rPr>
          <w:rFonts w:ascii="Times New Roman" w:hAnsi="Times New Roman" w:cs="Times New Roman"/>
          <w:sz w:val="24"/>
        </w:rPr>
        <w:t>18</w:t>
      </w:r>
      <w:r w:rsidR="00101BAA">
        <w:rPr>
          <w:rFonts w:ascii="Times New Roman" w:hAnsi="Times New Roman" w:cs="Times New Roman"/>
          <w:sz w:val="24"/>
        </w:rPr>
        <w:t>)</w:t>
      </w:r>
      <w:r w:rsidR="00103BA3">
        <w:rPr>
          <w:rFonts w:ascii="Times New Roman" w:hAnsi="Times New Roman" w:cs="Times New Roman"/>
          <w:sz w:val="24"/>
        </w:rPr>
        <w:t xml:space="preserve">. </w:t>
      </w:r>
      <w:r w:rsidR="003705F3">
        <w:rPr>
          <w:rFonts w:ascii="Times New Roman" w:hAnsi="Times New Roman" w:cs="Times New Roman"/>
          <w:sz w:val="24"/>
        </w:rPr>
        <w:t xml:space="preserve">When monitoring and assessing the children it is important for it to be accurate as this will be used for progression of the children’s learning. In the beginning of the teaching experience, I would often run out of time for assessment for learning where I had planned on asking the children for a thumbs up or thumbs down if they understood and enjoyed the session. This method would have been </w:t>
      </w:r>
      <w:r w:rsidR="003705F3">
        <w:rPr>
          <w:rFonts w:ascii="Times New Roman" w:hAnsi="Times New Roman" w:cs="Times New Roman"/>
          <w:sz w:val="24"/>
        </w:rPr>
        <w:lastRenderedPageBreak/>
        <w:t xml:space="preserve">effective as I would have been able to identify those who didn’t understand which would have enabled me to cater the next session to meet their needs. </w:t>
      </w:r>
      <w:r w:rsidR="006D684C">
        <w:rPr>
          <w:rFonts w:ascii="Times New Roman" w:hAnsi="Times New Roman" w:cs="Times New Roman"/>
          <w:sz w:val="24"/>
        </w:rPr>
        <w:t>It was also important to monitor and assess my own learning and development throughout the teaching experience. In order to do this I reflected on the content of my sessions and the way I delivered them to the children. Trying out different methods of delivery for the children enabled me to gain an understanding as to which way the children learn and understand best.</w:t>
      </w:r>
      <w:r w:rsidR="0007072E">
        <w:rPr>
          <w:rFonts w:ascii="Times New Roman" w:hAnsi="Times New Roman" w:cs="Times New Roman"/>
          <w:sz w:val="24"/>
        </w:rPr>
        <w:t xml:space="preserve"> </w:t>
      </w:r>
      <w:r w:rsidR="00A02064">
        <w:rPr>
          <w:rFonts w:ascii="Times New Roman" w:hAnsi="Times New Roman" w:cs="Times New Roman"/>
          <w:sz w:val="24"/>
        </w:rPr>
        <w:t>On reflection, developing effective strategies to monitor and assess both my learning and the children’s learning would have ensured that everyone involved in the experience would have got the best outcome from it. Assessment for learning strategies are beneficial for practitioners as it is an easy way to identify those who need more help and those that need to be pushed more to achieve the best that they can.</w:t>
      </w:r>
      <w:r w:rsidR="006D684C">
        <w:rPr>
          <w:rFonts w:ascii="Times New Roman" w:hAnsi="Times New Roman" w:cs="Times New Roman"/>
          <w:sz w:val="24"/>
        </w:rPr>
        <w:t xml:space="preserve"> </w:t>
      </w:r>
    </w:p>
    <w:p w:rsidR="00101BAA" w:rsidRPr="00A02064" w:rsidRDefault="005A2B1A" w:rsidP="00A02064">
      <w:pPr>
        <w:spacing w:line="480" w:lineRule="auto"/>
        <w:ind w:firstLine="720"/>
        <w:rPr>
          <w:rFonts w:ascii="Times New Roman" w:hAnsi="Times New Roman" w:cs="Times New Roman"/>
          <w:sz w:val="24"/>
        </w:rPr>
      </w:pPr>
      <w:r>
        <w:rPr>
          <w:rFonts w:ascii="Times New Roman" w:hAnsi="Times New Roman" w:cs="Times New Roman"/>
          <w:sz w:val="24"/>
        </w:rPr>
        <w:t>To conclude, I think that teaching practice has been a beneficial experience for me personally as it has allowed me to identify areas of improvement and also aspects that went well. In the future, I will aim to improve class management. This is as a result of losing track of time during the sessions I delivered and not having sufficient time to complete tasks. This target relates to the QTS standard S3.3 Teaching: Teaching and class management</w:t>
      </w:r>
      <w:r w:rsidR="00D459D7">
        <w:rPr>
          <w:rFonts w:ascii="Times New Roman" w:hAnsi="Times New Roman" w:cs="Times New Roman"/>
          <w:sz w:val="24"/>
        </w:rPr>
        <w:t xml:space="preserve"> (Education Wales, 2009)</w:t>
      </w:r>
      <w:r>
        <w:rPr>
          <w:rFonts w:ascii="Times New Roman" w:hAnsi="Times New Roman" w:cs="Times New Roman"/>
          <w:sz w:val="24"/>
        </w:rPr>
        <w:t xml:space="preserve">. In order to improve this area of my teaching I will first identify the ways that the regular teaching staff get the children’s attention and then I will research different class management techniques to </w:t>
      </w:r>
      <w:r w:rsidR="00D459D7">
        <w:rPr>
          <w:rFonts w:ascii="Times New Roman" w:hAnsi="Times New Roman" w:cs="Times New Roman"/>
          <w:sz w:val="24"/>
        </w:rPr>
        <w:t xml:space="preserve">identify ways that will work best for me in the classroom. </w:t>
      </w:r>
      <w:r w:rsidR="0012308C">
        <w:rPr>
          <w:rFonts w:ascii="Times New Roman" w:hAnsi="Times New Roman" w:cs="Times New Roman"/>
          <w:sz w:val="24"/>
        </w:rPr>
        <w:t>By reflecting on different aspects of my teaching, I am able to improve the quality of my planning and delivery of sessions and ensure the children get the best from their learning.</w:t>
      </w:r>
    </w:p>
    <w:p w:rsidR="00101BAA" w:rsidRDefault="00101BAA" w:rsidP="00CE377E">
      <w:pPr>
        <w:spacing w:line="480" w:lineRule="auto"/>
        <w:rPr>
          <w:rFonts w:ascii="Times New Roman" w:hAnsi="Times New Roman" w:cs="Times New Roman"/>
          <w:color w:val="000000"/>
          <w:sz w:val="24"/>
          <w:szCs w:val="24"/>
          <w:shd w:val="clear" w:color="auto" w:fill="FFFFFF"/>
        </w:rPr>
      </w:pPr>
    </w:p>
    <w:p w:rsidR="00101BAA" w:rsidRDefault="00101BAA" w:rsidP="00CE377E">
      <w:pPr>
        <w:spacing w:line="480" w:lineRule="auto"/>
        <w:rPr>
          <w:rFonts w:ascii="Times New Roman" w:hAnsi="Times New Roman" w:cs="Times New Roman"/>
          <w:color w:val="000000"/>
          <w:sz w:val="24"/>
          <w:szCs w:val="24"/>
          <w:shd w:val="clear" w:color="auto" w:fill="FFFFFF"/>
        </w:rPr>
      </w:pPr>
    </w:p>
    <w:p w:rsidR="00A26CEF" w:rsidRDefault="00A26CEF" w:rsidP="00CE377E">
      <w:pPr>
        <w:spacing w:line="480" w:lineRule="auto"/>
        <w:rPr>
          <w:rFonts w:ascii="Times New Roman" w:hAnsi="Times New Roman" w:cs="Times New Roman"/>
          <w:color w:val="000000"/>
          <w:sz w:val="24"/>
          <w:szCs w:val="24"/>
          <w:shd w:val="clear" w:color="auto" w:fill="FFFFFF"/>
        </w:rPr>
      </w:pPr>
    </w:p>
    <w:p w:rsidR="00FF5422" w:rsidRPr="00465ADC" w:rsidRDefault="00FF5422" w:rsidP="00CE377E">
      <w:pPr>
        <w:spacing w:line="480" w:lineRule="auto"/>
        <w:rPr>
          <w:rFonts w:ascii="Times New Roman" w:hAnsi="Times New Roman" w:cs="Times New Roman"/>
          <w:color w:val="000000"/>
          <w:sz w:val="24"/>
          <w:szCs w:val="24"/>
          <w:shd w:val="clear" w:color="auto" w:fill="FFFFFF"/>
        </w:rPr>
      </w:pPr>
      <w:r w:rsidRPr="00465ADC">
        <w:rPr>
          <w:rFonts w:ascii="Times New Roman" w:hAnsi="Times New Roman" w:cs="Times New Roman"/>
          <w:color w:val="000000"/>
          <w:sz w:val="24"/>
          <w:szCs w:val="24"/>
          <w:shd w:val="clear" w:color="auto" w:fill="FFFFFF"/>
        </w:rPr>
        <w:lastRenderedPageBreak/>
        <w:t>References</w:t>
      </w:r>
      <w:bookmarkStart w:id="0" w:name="_GoBack"/>
      <w:bookmarkEnd w:id="0"/>
    </w:p>
    <w:p w:rsidR="00465ADC" w:rsidRDefault="00465ADC" w:rsidP="00CE377E">
      <w:pPr>
        <w:spacing w:line="480" w:lineRule="auto"/>
        <w:rPr>
          <w:rStyle w:val="selectable"/>
          <w:rFonts w:ascii="Times New Roman" w:hAnsi="Times New Roman" w:cs="Times New Roman"/>
          <w:color w:val="000000"/>
          <w:sz w:val="24"/>
          <w:szCs w:val="24"/>
          <w:shd w:val="clear" w:color="auto" w:fill="FFFFFF"/>
        </w:rPr>
      </w:pPr>
      <w:r w:rsidRPr="00465ADC">
        <w:rPr>
          <w:rStyle w:val="Strong"/>
          <w:rFonts w:ascii="Times New Roman" w:hAnsi="Times New Roman" w:cs="Times New Roman"/>
          <w:color w:val="666666"/>
          <w:sz w:val="24"/>
          <w:szCs w:val="24"/>
          <w:shd w:val="clear" w:color="auto" w:fill="FFFFFF"/>
        </w:rPr>
        <w:t> </w:t>
      </w:r>
      <w:r w:rsidRPr="00465ADC">
        <w:rPr>
          <w:rStyle w:val="selectable"/>
          <w:rFonts w:ascii="Times New Roman" w:hAnsi="Times New Roman" w:cs="Times New Roman"/>
          <w:color w:val="000000"/>
          <w:sz w:val="24"/>
          <w:szCs w:val="24"/>
          <w:shd w:val="clear" w:color="auto" w:fill="FFFFFF"/>
        </w:rPr>
        <w:t>2011-2019, (. (2019). </w:t>
      </w:r>
      <w:r w:rsidRPr="00465ADC">
        <w:rPr>
          <w:rStyle w:val="selectable"/>
          <w:rFonts w:ascii="Times New Roman" w:hAnsi="Times New Roman" w:cs="Times New Roman"/>
          <w:i/>
          <w:iCs/>
          <w:color w:val="000000"/>
          <w:sz w:val="24"/>
          <w:szCs w:val="24"/>
          <w:shd w:val="clear" w:color="auto" w:fill="FFFFFF"/>
        </w:rPr>
        <w:t xml:space="preserve">Reflective Practice | </w:t>
      </w:r>
      <w:proofErr w:type="spellStart"/>
      <w:r w:rsidRPr="00465ADC">
        <w:rPr>
          <w:rStyle w:val="selectable"/>
          <w:rFonts w:ascii="Times New Roman" w:hAnsi="Times New Roman" w:cs="Times New Roman"/>
          <w:i/>
          <w:iCs/>
          <w:color w:val="000000"/>
          <w:sz w:val="24"/>
          <w:szCs w:val="24"/>
          <w:shd w:val="clear" w:color="auto" w:fill="FFFFFF"/>
        </w:rPr>
        <w:t>SkillsYouNeed</w:t>
      </w:r>
      <w:proofErr w:type="spellEnd"/>
      <w:r w:rsidRPr="00465ADC">
        <w:rPr>
          <w:rStyle w:val="selectable"/>
          <w:rFonts w:ascii="Times New Roman" w:hAnsi="Times New Roman" w:cs="Times New Roman"/>
          <w:color w:val="000000"/>
          <w:sz w:val="24"/>
          <w:szCs w:val="24"/>
          <w:shd w:val="clear" w:color="auto" w:fill="FFFFFF"/>
        </w:rPr>
        <w:t>. [online] Skillsyouneed.com. Available at: https://www.skillsyouneed.com/ps/reflective-practice.html [Accessed 18 Mar. 2019].</w:t>
      </w:r>
      <w:r w:rsidRPr="00465ADC">
        <w:rPr>
          <w:rStyle w:val="selectable"/>
          <w:rFonts w:ascii="Times New Roman" w:hAnsi="Times New Roman" w:cs="Times New Roman"/>
          <w:color w:val="000000"/>
          <w:sz w:val="24"/>
          <w:szCs w:val="24"/>
          <w:shd w:val="clear" w:color="auto" w:fill="FFFFFF"/>
        </w:rPr>
        <w:t xml:space="preserve"> </w:t>
      </w:r>
    </w:p>
    <w:p w:rsidR="00465ADC" w:rsidRPr="00465ADC" w:rsidRDefault="00465ADC" w:rsidP="00CE377E">
      <w:pPr>
        <w:spacing w:line="480" w:lineRule="auto"/>
        <w:rPr>
          <w:rFonts w:ascii="Times New Roman" w:hAnsi="Times New Roman" w:cs="Times New Roman"/>
          <w:color w:val="000000"/>
          <w:sz w:val="24"/>
          <w:szCs w:val="24"/>
          <w:shd w:val="clear" w:color="auto" w:fill="FFFFFF"/>
        </w:rPr>
      </w:pPr>
      <w:proofErr w:type="spellStart"/>
      <w:r w:rsidRPr="00465ADC">
        <w:rPr>
          <w:rFonts w:ascii="Times New Roman" w:hAnsi="Times New Roman" w:cs="Times New Roman"/>
          <w:color w:val="000000"/>
          <w:sz w:val="24"/>
          <w:szCs w:val="24"/>
          <w:shd w:val="clear" w:color="auto" w:fill="FFFFFF"/>
        </w:rPr>
        <w:t>Carper</w:t>
      </w:r>
      <w:proofErr w:type="spellEnd"/>
      <w:r w:rsidRPr="00465ADC">
        <w:rPr>
          <w:rFonts w:ascii="Times New Roman" w:hAnsi="Times New Roman" w:cs="Times New Roman"/>
          <w:color w:val="000000"/>
          <w:sz w:val="24"/>
          <w:szCs w:val="24"/>
          <w:shd w:val="clear" w:color="auto" w:fill="FFFFFF"/>
        </w:rPr>
        <w:t>, B.A. (1978) Fundamental Patterns of Knowing in Nursing. Advances in Nursing Science, 1, 13-24. </w:t>
      </w:r>
    </w:p>
    <w:p w:rsidR="00465ADC" w:rsidRPr="00465ADC" w:rsidRDefault="00465ADC" w:rsidP="00CE377E">
      <w:pPr>
        <w:spacing w:line="480" w:lineRule="auto"/>
        <w:rPr>
          <w:rFonts w:ascii="Times New Roman" w:hAnsi="Times New Roman" w:cs="Times New Roman"/>
          <w:color w:val="000000"/>
          <w:sz w:val="24"/>
          <w:szCs w:val="24"/>
          <w:shd w:val="clear" w:color="auto" w:fill="FFFFFF"/>
        </w:rPr>
      </w:pPr>
      <w:r w:rsidRPr="00465ADC">
        <w:rPr>
          <w:rFonts w:ascii="Times New Roman" w:hAnsi="Times New Roman" w:cs="Times New Roman"/>
          <w:color w:val="000000"/>
          <w:sz w:val="24"/>
          <w:szCs w:val="24"/>
          <w:shd w:val="clear" w:color="auto" w:fill="FFFFFF"/>
        </w:rPr>
        <w:t>Gibbs G (1988). Learning by Doing: A guide to teaching and learning methods. Further Education Unit. Oxford Polytechnic: Oxford.</w:t>
      </w:r>
    </w:p>
    <w:p w:rsidR="00465ADC" w:rsidRPr="00465ADC" w:rsidRDefault="00465ADC" w:rsidP="00CE377E">
      <w:pPr>
        <w:spacing w:line="480" w:lineRule="auto"/>
        <w:rPr>
          <w:rFonts w:ascii="Times New Roman" w:hAnsi="Times New Roman" w:cs="Times New Roman"/>
          <w:color w:val="000000"/>
          <w:sz w:val="32"/>
          <w:szCs w:val="20"/>
          <w:shd w:val="clear" w:color="auto" w:fill="FFFFFF"/>
        </w:rPr>
      </w:pPr>
      <w:r w:rsidRPr="00465ADC">
        <w:rPr>
          <w:rFonts w:ascii="Times New Roman" w:hAnsi="Times New Roman" w:cs="Times New Roman"/>
          <w:color w:val="000000"/>
          <w:sz w:val="24"/>
          <w:szCs w:val="20"/>
          <w:shd w:val="clear" w:color="auto" w:fill="FFFFFF"/>
        </w:rPr>
        <w:t>Government, W. (2019). </w:t>
      </w:r>
      <w:r w:rsidRPr="00465ADC">
        <w:rPr>
          <w:rFonts w:ascii="Times New Roman" w:hAnsi="Times New Roman" w:cs="Times New Roman"/>
          <w:i/>
          <w:iCs/>
          <w:color w:val="000000"/>
          <w:sz w:val="24"/>
          <w:szCs w:val="20"/>
          <w:shd w:val="clear" w:color="auto" w:fill="FFFFFF"/>
        </w:rPr>
        <w:t>Learning Wales</w:t>
      </w:r>
      <w:r w:rsidRPr="00465ADC">
        <w:rPr>
          <w:rFonts w:ascii="Times New Roman" w:hAnsi="Times New Roman" w:cs="Times New Roman"/>
          <w:color w:val="000000"/>
          <w:sz w:val="24"/>
          <w:szCs w:val="20"/>
          <w:shd w:val="clear" w:color="auto" w:fill="FFFFFF"/>
        </w:rPr>
        <w:t xml:space="preserve">. [online] </w:t>
      </w:r>
      <w:proofErr w:type="spellStart"/>
      <w:r w:rsidRPr="00465ADC">
        <w:rPr>
          <w:rFonts w:ascii="Times New Roman" w:hAnsi="Times New Roman" w:cs="Times New Roman"/>
          <w:color w:val="000000"/>
          <w:sz w:val="24"/>
          <w:szCs w:val="20"/>
          <w:shd w:val="clear" w:color="auto" w:fill="FFFFFF"/>
        </w:rPr>
        <w:t>Learning.gov.wales</w:t>
      </w:r>
      <w:proofErr w:type="spellEnd"/>
      <w:r w:rsidRPr="00465ADC">
        <w:rPr>
          <w:rFonts w:ascii="Times New Roman" w:hAnsi="Times New Roman" w:cs="Times New Roman"/>
          <w:color w:val="000000"/>
          <w:sz w:val="24"/>
          <w:szCs w:val="20"/>
          <w:shd w:val="clear" w:color="auto" w:fill="FFFFFF"/>
        </w:rPr>
        <w:t>. Available at: https://learning.gov.wales/resources/collections/professional-standards?lang=en [Accessed 22 Mar. 2019].</w:t>
      </w:r>
    </w:p>
    <w:p w:rsidR="00465ADC" w:rsidRDefault="00465ADC" w:rsidP="00CE377E">
      <w:pPr>
        <w:spacing w:line="480" w:lineRule="auto"/>
        <w:rPr>
          <w:rFonts w:ascii="Times New Roman" w:hAnsi="Times New Roman" w:cs="Times New Roman"/>
          <w:color w:val="000000"/>
          <w:sz w:val="24"/>
          <w:szCs w:val="20"/>
          <w:shd w:val="clear" w:color="auto" w:fill="FFFFFF"/>
        </w:rPr>
      </w:pPr>
      <w:proofErr w:type="spellStart"/>
      <w:r w:rsidRPr="00465ADC">
        <w:rPr>
          <w:rFonts w:ascii="Times New Roman" w:hAnsi="Times New Roman" w:cs="Times New Roman"/>
          <w:color w:val="000000"/>
          <w:sz w:val="24"/>
          <w:szCs w:val="20"/>
          <w:shd w:val="clear" w:color="auto" w:fill="FFFFFF"/>
        </w:rPr>
        <w:t>Mcleod</w:t>
      </w:r>
      <w:proofErr w:type="spellEnd"/>
      <w:r w:rsidRPr="00465ADC">
        <w:rPr>
          <w:rFonts w:ascii="Times New Roman" w:hAnsi="Times New Roman" w:cs="Times New Roman"/>
          <w:color w:val="000000"/>
          <w:sz w:val="24"/>
          <w:szCs w:val="20"/>
          <w:shd w:val="clear" w:color="auto" w:fill="FFFFFF"/>
        </w:rPr>
        <w:t>, S. (2019). </w:t>
      </w:r>
      <w:r w:rsidRPr="00465ADC">
        <w:rPr>
          <w:rFonts w:ascii="Times New Roman" w:hAnsi="Times New Roman" w:cs="Times New Roman"/>
          <w:i/>
          <w:iCs/>
          <w:color w:val="000000"/>
          <w:sz w:val="24"/>
          <w:szCs w:val="20"/>
          <w:shd w:val="clear" w:color="auto" w:fill="FFFFFF"/>
        </w:rPr>
        <w:t>Kolb's Learning Styles and Experiential Learning Cycle | Simply Psychology</w:t>
      </w:r>
      <w:r w:rsidRPr="00465ADC">
        <w:rPr>
          <w:rFonts w:ascii="Times New Roman" w:hAnsi="Times New Roman" w:cs="Times New Roman"/>
          <w:color w:val="000000"/>
          <w:sz w:val="24"/>
          <w:szCs w:val="20"/>
          <w:shd w:val="clear" w:color="auto" w:fill="FFFFFF"/>
        </w:rPr>
        <w:t>. [online] Simplypsychology.org. Available at: https://www.simplypsychology.org/learning-kolb.html [Accessed 25 Mar. 2019].</w:t>
      </w:r>
    </w:p>
    <w:p w:rsidR="00465ADC" w:rsidRPr="00465ADC" w:rsidRDefault="00465ADC" w:rsidP="00CE377E">
      <w:pPr>
        <w:spacing w:line="480" w:lineRule="auto"/>
        <w:rPr>
          <w:rFonts w:ascii="Times New Roman" w:hAnsi="Times New Roman" w:cs="Times New Roman"/>
          <w:color w:val="000000"/>
          <w:sz w:val="24"/>
          <w:szCs w:val="24"/>
          <w:shd w:val="clear" w:color="auto" w:fill="FFFFFF"/>
        </w:rPr>
      </w:pPr>
    </w:p>
    <w:p w:rsidR="00A2676B" w:rsidRPr="00FF5422" w:rsidRDefault="00A2676B" w:rsidP="00CE377E">
      <w:pPr>
        <w:spacing w:line="480" w:lineRule="auto"/>
        <w:rPr>
          <w:rFonts w:ascii="Times New Roman" w:hAnsi="Times New Roman" w:cs="Times New Roman"/>
          <w:b/>
          <w:sz w:val="24"/>
          <w:szCs w:val="24"/>
        </w:rPr>
      </w:pPr>
    </w:p>
    <w:sectPr w:rsidR="00A2676B" w:rsidRPr="00FF54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77E"/>
    <w:rsid w:val="0007072E"/>
    <w:rsid w:val="000A0561"/>
    <w:rsid w:val="00101BAA"/>
    <w:rsid w:val="00103BA3"/>
    <w:rsid w:val="0012308C"/>
    <w:rsid w:val="001E2B47"/>
    <w:rsid w:val="003705F3"/>
    <w:rsid w:val="00374865"/>
    <w:rsid w:val="00465ADC"/>
    <w:rsid w:val="004C32EC"/>
    <w:rsid w:val="004C4E05"/>
    <w:rsid w:val="005648A5"/>
    <w:rsid w:val="005A2B1A"/>
    <w:rsid w:val="005D7C78"/>
    <w:rsid w:val="006D684C"/>
    <w:rsid w:val="008A2620"/>
    <w:rsid w:val="0099202E"/>
    <w:rsid w:val="00A02064"/>
    <w:rsid w:val="00A2676B"/>
    <w:rsid w:val="00A26CEF"/>
    <w:rsid w:val="00A55903"/>
    <w:rsid w:val="00CE377E"/>
    <w:rsid w:val="00D459D7"/>
    <w:rsid w:val="00DC39E7"/>
    <w:rsid w:val="00DD04C5"/>
    <w:rsid w:val="00DE754A"/>
    <w:rsid w:val="00E13859"/>
    <w:rsid w:val="00EE6535"/>
    <w:rsid w:val="00FF54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D042F1"/>
  <w15:chartTrackingRefBased/>
  <w15:docId w15:val="{5D188878-CE28-4EEC-82F5-C51A2E6575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A0561"/>
    <w:rPr>
      <w:color w:val="0000FF"/>
      <w:u w:val="single"/>
    </w:rPr>
  </w:style>
  <w:style w:type="character" w:styleId="Strong">
    <w:name w:val="Strong"/>
    <w:basedOn w:val="DefaultParagraphFont"/>
    <w:uiPriority w:val="22"/>
    <w:qFormat/>
    <w:rsid w:val="00465ADC"/>
    <w:rPr>
      <w:b/>
      <w:bCs/>
    </w:rPr>
  </w:style>
  <w:style w:type="character" w:customStyle="1" w:styleId="selectable">
    <w:name w:val="selectable"/>
    <w:basedOn w:val="DefaultParagraphFont"/>
    <w:rsid w:val="00465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1390</Words>
  <Characters>7923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edwards</dc:creator>
  <cp:keywords/>
  <dc:description/>
  <cp:lastModifiedBy>cerys edwards</cp:lastModifiedBy>
  <cp:revision>11</cp:revision>
  <dcterms:created xsi:type="dcterms:W3CDTF">2019-03-21T12:39:00Z</dcterms:created>
  <dcterms:modified xsi:type="dcterms:W3CDTF">2019-03-29T23:23:00Z</dcterms:modified>
</cp:coreProperties>
</file>