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1FA6C1" w14:textId="0511EE8E" w:rsidR="00DC6211" w:rsidRDefault="00335681">
      <w:r>
        <w:rPr>
          <w:noProof/>
        </w:rPr>
        <w:drawing>
          <wp:inline distT="0" distB="0" distL="0" distR="0" wp14:anchorId="36CEDB3E" wp14:editId="0153C0A3">
            <wp:extent cx="1866900" cy="616077"/>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8931" cy="626647"/>
                    </a:xfrm>
                    <a:prstGeom prst="rect">
                      <a:avLst/>
                    </a:prstGeom>
                  </pic:spPr>
                </pic:pic>
              </a:graphicData>
            </a:graphic>
          </wp:inline>
        </w:drawing>
      </w:r>
    </w:p>
    <w:p w14:paraId="1BF9800D" w14:textId="17F0CD34" w:rsidR="00335681" w:rsidRDefault="00335681"/>
    <w:p w14:paraId="6A7CBFAE" w14:textId="77777777" w:rsidR="007579CA" w:rsidRDefault="007579CA"/>
    <w:p w14:paraId="48D2EAB6" w14:textId="5E832720" w:rsidR="00335681" w:rsidRDefault="00335681"/>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539"/>
        <w:gridCol w:w="5471"/>
      </w:tblGrid>
      <w:tr w:rsidR="00883CBA" w:rsidRPr="00206775" w14:paraId="7C7DA21D" w14:textId="77777777" w:rsidTr="007579CA">
        <w:tc>
          <w:tcPr>
            <w:tcW w:w="3539" w:type="dxa"/>
          </w:tcPr>
          <w:p w14:paraId="072F4497" w14:textId="77777777" w:rsidR="00883CBA" w:rsidRPr="00206775" w:rsidRDefault="00883CBA" w:rsidP="006A79D5">
            <w:pPr>
              <w:rPr>
                <w:rFonts w:ascii="Arial" w:hAnsi="Arial" w:cs="Arial"/>
                <w:sz w:val="22"/>
                <w:szCs w:val="22"/>
              </w:rPr>
            </w:pPr>
            <w:r w:rsidRPr="00206775">
              <w:rPr>
                <w:rFonts w:ascii="Arial" w:hAnsi="Arial" w:cs="Arial"/>
                <w:b/>
                <w:bCs/>
                <w:sz w:val="22"/>
                <w:szCs w:val="22"/>
                <w:lang w:val="en-US"/>
              </w:rPr>
              <w:t>Module Name</w:t>
            </w:r>
          </w:p>
        </w:tc>
        <w:tc>
          <w:tcPr>
            <w:tcW w:w="5471" w:type="dxa"/>
          </w:tcPr>
          <w:p w14:paraId="3B67142C" w14:textId="1C6139B2" w:rsidR="00883CBA" w:rsidRPr="00206775" w:rsidRDefault="003D43EA" w:rsidP="006A79D5">
            <w:pPr>
              <w:jc w:val="right"/>
              <w:rPr>
                <w:rFonts w:ascii="Arial" w:hAnsi="Arial" w:cs="Arial"/>
                <w:sz w:val="22"/>
                <w:szCs w:val="22"/>
              </w:rPr>
            </w:pPr>
            <w:r w:rsidRPr="00206775">
              <w:rPr>
                <w:rFonts w:ascii="Arial" w:hAnsi="Arial" w:cs="Arial"/>
                <w:sz w:val="22"/>
                <w:szCs w:val="22"/>
              </w:rPr>
              <w:t>Academic and Employability Skills</w:t>
            </w:r>
          </w:p>
        </w:tc>
      </w:tr>
      <w:tr w:rsidR="00883CBA" w:rsidRPr="00206775" w14:paraId="58341B57" w14:textId="77777777" w:rsidTr="007579CA">
        <w:tc>
          <w:tcPr>
            <w:tcW w:w="3539" w:type="dxa"/>
          </w:tcPr>
          <w:p w14:paraId="7AC13355" w14:textId="77777777" w:rsidR="00883CBA" w:rsidRPr="00206775" w:rsidRDefault="00883CBA" w:rsidP="006A79D5">
            <w:pPr>
              <w:rPr>
                <w:rFonts w:ascii="Arial" w:hAnsi="Arial" w:cs="Arial"/>
                <w:b/>
                <w:bCs/>
                <w:sz w:val="22"/>
                <w:szCs w:val="22"/>
                <w:lang w:val="en-US"/>
              </w:rPr>
            </w:pPr>
          </w:p>
        </w:tc>
        <w:tc>
          <w:tcPr>
            <w:tcW w:w="5471" w:type="dxa"/>
          </w:tcPr>
          <w:p w14:paraId="60DB4D5F" w14:textId="77777777" w:rsidR="00883CBA" w:rsidRPr="00206775" w:rsidRDefault="00883CBA" w:rsidP="006A79D5">
            <w:pPr>
              <w:jc w:val="right"/>
              <w:rPr>
                <w:rFonts w:ascii="Arial" w:hAnsi="Arial" w:cs="Arial"/>
                <w:sz w:val="22"/>
                <w:szCs w:val="22"/>
                <w:lang w:val="en-US"/>
              </w:rPr>
            </w:pPr>
          </w:p>
        </w:tc>
      </w:tr>
      <w:tr w:rsidR="00883CBA" w:rsidRPr="00206775" w14:paraId="2A0FF8CD" w14:textId="77777777" w:rsidTr="007579CA">
        <w:tc>
          <w:tcPr>
            <w:tcW w:w="3539" w:type="dxa"/>
          </w:tcPr>
          <w:p w14:paraId="6209ACAC" w14:textId="3DD654CF" w:rsidR="00883CBA" w:rsidRPr="00206775" w:rsidRDefault="00883CBA" w:rsidP="006A79D5">
            <w:pPr>
              <w:rPr>
                <w:rFonts w:ascii="Arial" w:hAnsi="Arial" w:cs="Arial"/>
                <w:sz w:val="22"/>
                <w:szCs w:val="22"/>
              </w:rPr>
            </w:pPr>
            <w:r w:rsidRPr="00206775">
              <w:rPr>
                <w:rFonts w:ascii="Arial" w:hAnsi="Arial" w:cs="Arial"/>
                <w:b/>
                <w:bCs/>
                <w:sz w:val="22"/>
                <w:szCs w:val="22"/>
                <w:lang w:val="en-US"/>
              </w:rPr>
              <w:t>Module Code</w:t>
            </w:r>
          </w:p>
        </w:tc>
        <w:tc>
          <w:tcPr>
            <w:tcW w:w="5471" w:type="dxa"/>
          </w:tcPr>
          <w:p w14:paraId="28323B0C" w14:textId="56E575D9" w:rsidR="00883CBA" w:rsidRPr="00206775" w:rsidRDefault="003D43EA" w:rsidP="006A79D5">
            <w:pPr>
              <w:jc w:val="right"/>
              <w:rPr>
                <w:rFonts w:ascii="Arial" w:hAnsi="Arial" w:cs="Arial"/>
                <w:sz w:val="22"/>
                <w:szCs w:val="22"/>
              </w:rPr>
            </w:pPr>
            <w:r w:rsidRPr="00206775">
              <w:rPr>
                <w:rFonts w:ascii="Arial" w:hAnsi="Arial" w:cs="Arial"/>
                <w:sz w:val="22"/>
                <w:szCs w:val="22"/>
              </w:rPr>
              <w:t>BMSW4001</w:t>
            </w:r>
          </w:p>
        </w:tc>
      </w:tr>
      <w:tr w:rsidR="00883CBA" w:rsidRPr="00206775" w14:paraId="58983E65" w14:textId="77777777" w:rsidTr="007579CA">
        <w:tc>
          <w:tcPr>
            <w:tcW w:w="3539" w:type="dxa"/>
          </w:tcPr>
          <w:p w14:paraId="6817A5BB" w14:textId="77777777" w:rsidR="00883CBA" w:rsidRPr="00206775" w:rsidRDefault="00883CBA" w:rsidP="006A79D5">
            <w:pPr>
              <w:rPr>
                <w:rFonts w:ascii="Arial" w:hAnsi="Arial" w:cs="Arial"/>
                <w:b/>
                <w:bCs/>
                <w:sz w:val="22"/>
                <w:szCs w:val="22"/>
                <w:lang w:val="en-US"/>
              </w:rPr>
            </w:pPr>
          </w:p>
        </w:tc>
        <w:tc>
          <w:tcPr>
            <w:tcW w:w="5471" w:type="dxa"/>
          </w:tcPr>
          <w:p w14:paraId="6E3DEC1E" w14:textId="77777777" w:rsidR="00883CBA" w:rsidRPr="00206775" w:rsidRDefault="00883CBA" w:rsidP="006A79D5">
            <w:pPr>
              <w:jc w:val="right"/>
              <w:rPr>
                <w:rFonts w:ascii="Arial" w:hAnsi="Arial" w:cs="Arial"/>
                <w:sz w:val="22"/>
                <w:szCs w:val="22"/>
                <w:lang w:val="en-US"/>
              </w:rPr>
            </w:pPr>
          </w:p>
        </w:tc>
      </w:tr>
      <w:tr w:rsidR="00883CBA" w:rsidRPr="00206775" w14:paraId="6D24E5EB" w14:textId="77777777" w:rsidTr="007579CA">
        <w:tc>
          <w:tcPr>
            <w:tcW w:w="3539" w:type="dxa"/>
          </w:tcPr>
          <w:p w14:paraId="639EA080" w14:textId="7254B72F" w:rsidR="00883CBA" w:rsidRPr="00206775" w:rsidRDefault="00883CBA" w:rsidP="006A79D5">
            <w:pPr>
              <w:rPr>
                <w:rFonts w:ascii="Arial" w:hAnsi="Arial" w:cs="Arial"/>
                <w:sz w:val="22"/>
                <w:szCs w:val="22"/>
              </w:rPr>
            </w:pPr>
            <w:r w:rsidRPr="00206775">
              <w:rPr>
                <w:rFonts w:ascii="Arial" w:hAnsi="Arial" w:cs="Arial"/>
                <w:b/>
                <w:bCs/>
                <w:sz w:val="22"/>
                <w:szCs w:val="22"/>
                <w:lang w:val="en-US"/>
              </w:rPr>
              <w:t>Lecturer</w:t>
            </w:r>
          </w:p>
        </w:tc>
        <w:tc>
          <w:tcPr>
            <w:tcW w:w="5471" w:type="dxa"/>
          </w:tcPr>
          <w:p w14:paraId="57803959" w14:textId="45597594" w:rsidR="00883CBA" w:rsidRPr="00206775" w:rsidRDefault="003D43EA" w:rsidP="006A79D5">
            <w:pPr>
              <w:jc w:val="right"/>
              <w:rPr>
                <w:rFonts w:ascii="Arial" w:hAnsi="Arial" w:cs="Arial"/>
                <w:sz w:val="22"/>
                <w:szCs w:val="22"/>
              </w:rPr>
            </w:pPr>
            <w:r w:rsidRPr="00206775">
              <w:rPr>
                <w:rFonts w:ascii="Arial" w:hAnsi="Arial" w:cs="Arial"/>
                <w:sz w:val="22"/>
                <w:szCs w:val="22"/>
              </w:rPr>
              <w:t xml:space="preserve">Barbara </w:t>
            </w:r>
            <w:proofErr w:type="spellStart"/>
            <w:r w:rsidRPr="00206775">
              <w:rPr>
                <w:rFonts w:ascii="Arial" w:hAnsi="Arial" w:cs="Arial"/>
                <w:sz w:val="22"/>
                <w:szCs w:val="22"/>
              </w:rPr>
              <w:t>Chinyani</w:t>
            </w:r>
            <w:proofErr w:type="spellEnd"/>
          </w:p>
        </w:tc>
      </w:tr>
      <w:tr w:rsidR="00883CBA" w:rsidRPr="00206775" w14:paraId="5F2F377C" w14:textId="77777777" w:rsidTr="007579CA">
        <w:tc>
          <w:tcPr>
            <w:tcW w:w="3539" w:type="dxa"/>
          </w:tcPr>
          <w:p w14:paraId="3B95595D" w14:textId="77777777" w:rsidR="00883CBA" w:rsidRPr="00206775" w:rsidRDefault="00883CBA" w:rsidP="006A79D5">
            <w:pPr>
              <w:rPr>
                <w:rFonts w:ascii="Arial" w:hAnsi="Arial" w:cs="Arial"/>
                <w:b/>
                <w:bCs/>
                <w:sz w:val="22"/>
                <w:szCs w:val="22"/>
                <w:lang w:val="en-US"/>
              </w:rPr>
            </w:pPr>
          </w:p>
        </w:tc>
        <w:tc>
          <w:tcPr>
            <w:tcW w:w="5471" w:type="dxa"/>
          </w:tcPr>
          <w:p w14:paraId="6B921B53" w14:textId="77777777" w:rsidR="00883CBA" w:rsidRPr="00206775" w:rsidRDefault="00883CBA" w:rsidP="006A79D5">
            <w:pPr>
              <w:jc w:val="right"/>
              <w:rPr>
                <w:rFonts w:ascii="Arial" w:hAnsi="Arial" w:cs="Arial"/>
                <w:sz w:val="22"/>
                <w:szCs w:val="22"/>
                <w:lang w:val="en-US"/>
              </w:rPr>
            </w:pPr>
          </w:p>
        </w:tc>
      </w:tr>
      <w:tr w:rsidR="00883CBA" w:rsidRPr="00206775" w14:paraId="19D97EDF" w14:textId="77777777" w:rsidTr="007579CA">
        <w:tc>
          <w:tcPr>
            <w:tcW w:w="3539" w:type="dxa"/>
          </w:tcPr>
          <w:p w14:paraId="31708576" w14:textId="7943E721" w:rsidR="00883CBA" w:rsidRPr="00206775" w:rsidRDefault="00883CBA" w:rsidP="006A79D5">
            <w:pPr>
              <w:rPr>
                <w:rFonts w:ascii="Arial" w:hAnsi="Arial" w:cs="Arial"/>
                <w:sz w:val="22"/>
                <w:szCs w:val="22"/>
              </w:rPr>
            </w:pPr>
            <w:r w:rsidRPr="00206775">
              <w:rPr>
                <w:rFonts w:ascii="Arial" w:hAnsi="Arial" w:cs="Arial"/>
                <w:b/>
                <w:bCs/>
                <w:sz w:val="22"/>
                <w:szCs w:val="22"/>
                <w:lang w:val="en-US"/>
              </w:rPr>
              <w:t>Assignment</w:t>
            </w:r>
          </w:p>
        </w:tc>
        <w:tc>
          <w:tcPr>
            <w:tcW w:w="5471" w:type="dxa"/>
          </w:tcPr>
          <w:p w14:paraId="44BCCB8B" w14:textId="34129086" w:rsidR="00883CBA" w:rsidRPr="00206775" w:rsidRDefault="00C0105B" w:rsidP="006A79D5">
            <w:pPr>
              <w:jc w:val="right"/>
              <w:rPr>
                <w:rFonts w:ascii="Arial" w:hAnsi="Arial" w:cs="Arial"/>
                <w:sz w:val="22"/>
                <w:szCs w:val="22"/>
              </w:rPr>
            </w:pPr>
            <w:r w:rsidRPr="00206775">
              <w:rPr>
                <w:rFonts w:ascii="Arial" w:hAnsi="Arial" w:cs="Arial"/>
                <w:sz w:val="22"/>
                <w:szCs w:val="22"/>
                <w:lang w:val="en-US"/>
              </w:rPr>
              <w:t>Academic</w:t>
            </w:r>
            <w:r w:rsidR="00883CBA" w:rsidRPr="00206775">
              <w:rPr>
                <w:rFonts w:ascii="Arial" w:hAnsi="Arial" w:cs="Arial"/>
                <w:sz w:val="22"/>
                <w:szCs w:val="22"/>
                <w:lang w:val="en-US"/>
              </w:rPr>
              <w:t xml:space="preserve"> report </w:t>
            </w:r>
            <w:r w:rsidR="007579CA" w:rsidRPr="00206775">
              <w:rPr>
                <w:rFonts w:ascii="Arial" w:hAnsi="Arial" w:cs="Arial"/>
                <w:sz w:val="22"/>
                <w:szCs w:val="22"/>
                <w:lang w:val="en-US"/>
              </w:rPr>
              <w:t xml:space="preserve">and reflection </w:t>
            </w:r>
            <w:r w:rsidR="00883CBA" w:rsidRPr="00206775">
              <w:rPr>
                <w:rFonts w:ascii="Arial" w:hAnsi="Arial" w:cs="Arial"/>
                <w:sz w:val="22"/>
                <w:szCs w:val="22"/>
                <w:lang w:val="en-US"/>
              </w:rPr>
              <w:t xml:space="preserve">on </w:t>
            </w:r>
            <w:r w:rsidR="007579CA" w:rsidRPr="00206775">
              <w:rPr>
                <w:rFonts w:ascii="Arial" w:hAnsi="Arial" w:cs="Arial"/>
                <w:sz w:val="22"/>
                <w:szCs w:val="22"/>
                <w:lang w:val="en-US"/>
              </w:rPr>
              <w:t>covered topics</w:t>
            </w:r>
          </w:p>
        </w:tc>
      </w:tr>
      <w:tr w:rsidR="00883CBA" w:rsidRPr="00206775" w14:paraId="5E7ADDBA" w14:textId="77777777" w:rsidTr="007579CA">
        <w:tc>
          <w:tcPr>
            <w:tcW w:w="3539" w:type="dxa"/>
          </w:tcPr>
          <w:p w14:paraId="47E4EFA7" w14:textId="77777777" w:rsidR="00883CBA" w:rsidRPr="00206775" w:rsidRDefault="00883CBA" w:rsidP="006A79D5">
            <w:pPr>
              <w:rPr>
                <w:rFonts w:ascii="Arial" w:hAnsi="Arial" w:cs="Arial"/>
                <w:b/>
                <w:bCs/>
                <w:sz w:val="22"/>
                <w:szCs w:val="22"/>
                <w:lang w:val="en-US"/>
              </w:rPr>
            </w:pPr>
          </w:p>
        </w:tc>
        <w:tc>
          <w:tcPr>
            <w:tcW w:w="5471" w:type="dxa"/>
          </w:tcPr>
          <w:p w14:paraId="34CAADD0" w14:textId="77777777" w:rsidR="00883CBA" w:rsidRPr="00206775" w:rsidRDefault="00883CBA" w:rsidP="006A79D5">
            <w:pPr>
              <w:jc w:val="right"/>
              <w:rPr>
                <w:rFonts w:ascii="Arial" w:hAnsi="Arial" w:cs="Arial"/>
                <w:sz w:val="22"/>
                <w:szCs w:val="22"/>
                <w:lang w:val="en-US"/>
              </w:rPr>
            </w:pPr>
          </w:p>
        </w:tc>
      </w:tr>
      <w:tr w:rsidR="00883CBA" w:rsidRPr="00206775" w14:paraId="318A39CA" w14:textId="77777777" w:rsidTr="007579CA">
        <w:tc>
          <w:tcPr>
            <w:tcW w:w="3539" w:type="dxa"/>
          </w:tcPr>
          <w:p w14:paraId="2A990841" w14:textId="77777777" w:rsidR="00883CBA" w:rsidRPr="00206775" w:rsidRDefault="00883CBA" w:rsidP="006A79D5">
            <w:pPr>
              <w:rPr>
                <w:rFonts w:ascii="Arial" w:hAnsi="Arial" w:cs="Arial"/>
                <w:sz w:val="22"/>
                <w:szCs w:val="22"/>
              </w:rPr>
            </w:pPr>
            <w:r w:rsidRPr="00206775">
              <w:rPr>
                <w:rFonts w:ascii="Arial" w:hAnsi="Arial" w:cs="Arial"/>
                <w:b/>
                <w:bCs/>
                <w:sz w:val="22"/>
                <w:szCs w:val="22"/>
                <w:lang w:val="en-US"/>
              </w:rPr>
              <w:t>Student Number</w:t>
            </w:r>
          </w:p>
        </w:tc>
        <w:tc>
          <w:tcPr>
            <w:tcW w:w="5471" w:type="dxa"/>
          </w:tcPr>
          <w:p w14:paraId="4BDE7DBB" w14:textId="210A01AE" w:rsidR="00883CBA" w:rsidRPr="00206775" w:rsidRDefault="00C0105B" w:rsidP="006A79D5">
            <w:pPr>
              <w:jc w:val="right"/>
              <w:rPr>
                <w:rFonts w:ascii="Arial" w:hAnsi="Arial" w:cs="Arial"/>
                <w:sz w:val="22"/>
                <w:szCs w:val="22"/>
              </w:rPr>
            </w:pPr>
            <w:r w:rsidRPr="00206775">
              <w:rPr>
                <w:rFonts w:ascii="Arial" w:hAnsi="Arial" w:cs="Arial"/>
                <w:sz w:val="22"/>
                <w:szCs w:val="22"/>
              </w:rPr>
              <w:t>2009070</w:t>
            </w:r>
          </w:p>
        </w:tc>
      </w:tr>
      <w:tr w:rsidR="00883CBA" w:rsidRPr="00206775" w14:paraId="064EAEEB" w14:textId="77777777" w:rsidTr="007579CA">
        <w:tc>
          <w:tcPr>
            <w:tcW w:w="3539" w:type="dxa"/>
          </w:tcPr>
          <w:p w14:paraId="1ED7BF78" w14:textId="77777777" w:rsidR="00883CBA" w:rsidRPr="00206775" w:rsidRDefault="00883CBA" w:rsidP="006A79D5">
            <w:pPr>
              <w:rPr>
                <w:rFonts w:ascii="Arial" w:hAnsi="Arial" w:cs="Arial"/>
                <w:b/>
                <w:bCs/>
                <w:sz w:val="22"/>
                <w:szCs w:val="22"/>
                <w:lang w:val="en-US"/>
              </w:rPr>
            </w:pPr>
          </w:p>
        </w:tc>
        <w:tc>
          <w:tcPr>
            <w:tcW w:w="5471" w:type="dxa"/>
          </w:tcPr>
          <w:p w14:paraId="55D92433" w14:textId="77777777" w:rsidR="00883CBA" w:rsidRPr="00206775" w:rsidRDefault="00883CBA" w:rsidP="006A79D5">
            <w:pPr>
              <w:jc w:val="right"/>
              <w:rPr>
                <w:rFonts w:ascii="Arial" w:hAnsi="Arial" w:cs="Arial"/>
                <w:sz w:val="22"/>
                <w:szCs w:val="22"/>
                <w:lang w:val="en-US"/>
              </w:rPr>
            </w:pPr>
          </w:p>
        </w:tc>
      </w:tr>
      <w:tr w:rsidR="00883CBA" w:rsidRPr="00206775" w14:paraId="4C1CE4B1" w14:textId="77777777" w:rsidTr="007579CA">
        <w:tc>
          <w:tcPr>
            <w:tcW w:w="3539" w:type="dxa"/>
          </w:tcPr>
          <w:p w14:paraId="1399208D" w14:textId="77777777" w:rsidR="00883CBA" w:rsidRPr="00206775" w:rsidRDefault="00883CBA" w:rsidP="006A79D5">
            <w:pPr>
              <w:rPr>
                <w:rFonts w:ascii="Arial" w:hAnsi="Arial" w:cs="Arial"/>
                <w:sz w:val="22"/>
                <w:szCs w:val="22"/>
              </w:rPr>
            </w:pPr>
            <w:r w:rsidRPr="00206775">
              <w:rPr>
                <w:rFonts w:ascii="Arial" w:hAnsi="Arial" w:cs="Arial"/>
                <w:b/>
                <w:bCs/>
                <w:sz w:val="22"/>
                <w:szCs w:val="22"/>
                <w:lang w:val="en-US"/>
              </w:rPr>
              <w:t>Student Name</w:t>
            </w:r>
            <w:r w:rsidRPr="00206775">
              <w:rPr>
                <w:rFonts w:ascii="Arial" w:hAnsi="Arial" w:cs="Arial"/>
                <w:sz w:val="22"/>
                <w:szCs w:val="22"/>
              </w:rPr>
              <w:t xml:space="preserve"> </w:t>
            </w:r>
          </w:p>
        </w:tc>
        <w:tc>
          <w:tcPr>
            <w:tcW w:w="5471" w:type="dxa"/>
          </w:tcPr>
          <w:p w14:paraId="74827705" w14:textId="447FA2EB" w:rsidR="00883CBA" w:rsidRPr="00206775" w:rsidRDefault="00D53299" w:rsidP="006A79D5">
            <w:pPr>
              <w:jc w:val="right"/>
              <w:rPr>
                <w:rFonts w:ascii="Arial" w:hAnsi="Arial" w:cs="Arial"/>
                <w:sz w:val="22"/>
                <w:szCs w:val="22"/>
              </w:rPr>
            </w:pPr>
            <w:r w:rsidRPr="00206775">
              <w:rPr>
                <w:rFonts w:ascii="Arial" w:hAnsi="Arial" w:cs="Arial"/>
                <w:sz w:val="22"/>
                <w:szCs w:val="22"/>
                <w:lang w:val="en-US"/>
              </w:rPr>
              <w:t xml:space="preserve">Erika </w:t>
            </w:r>
            <w:proofErr w:type="spellStart"/>
            <w:r w:rsidRPr="00206775">
              <w:rPr>
                <w:rFonts w:ascii="Arial" w:hAnsi="Arial" w:cs="Arial"/>
                <w:sz w:val="22"/>
                <w:szCs w:val="22"/>
                <w:lang w:val="en-US"/>
              </w:rPr>
              <w:t>Mikolane</w:t>
            </w:r>
            <w:proofErr w:type="spellEnd"/>
            <w:r w:rsidRPr="00206775">
              <w:rPr>
                <w:rFonts w:ascii="Arial" w:hAnsi="Arial" w:cs="Arial"/>
                <w:sz w:val="22"/>
                <w:szCs w:val="22"/>
                <w:lang w:val="en-US"/>
              </w:rPr>
              <w:t xml:space="preserve"> Pinter</w:t>
            </w:r>
          </w:p>
        </w:tc>
      </w:tr>
      <w:tr w:rsidR="00883CBA" w:rsidRPr="00206775" w14:paraId="2F6A182A" w14:textId="77777777" w:rsidTr="007579CA">
        <w:tc>
          <w:tcPr>
            <w:tcW w:w="3539" w:type="dxa"/>
          </w:tcPr>
          <w:p w14:paraId="0B7E271B" w14:textId="77777777" w:rsidR="00883CBA" w:rsidRPr="00206775" w:rsidRDefault="00883CBA" w:rsidP="006A79D5">
            <w:pPr>
              <w:rPr>
                <w:rFonts w:ascii="Arial" w:hAnsi="Arial" w:cs="Arial"/>
                <w:b/>
                <w:bCs/>
                <w:sz w:val="22"/>
                <w:szCs w:val="22"/>
                <w:lang w:val="en-US"/>
              </w:rPr>
            </w:pPr>
          </w:p>
        </w:tc>
        <w:tc>
          <w:tcPr>
            <w:tcW w:w="5471" w:type="dxa"/>
          </w:tcPr>
          <w:p w14:paraId="01AEF142" w14:textId="77777777" w:rsidR="00883CBA" w:rsidRPr="00206775" w:rsidRDefault="00883CBA" w:rsidP="006A79D5">
            <w:pPr>
              <w:jc w:val="right"/>
              <w:rPr>
                <w:rFonts w:ascii="Arial" w:hAnsi="Arial" w:cs="Arial"/>
                <w:sz w:val="22"/>
                <w:szCs w:val="22"/>
                <w:lang w:val="en-US"/>
              </w:rPr>
            </w:pPr>
          </w:p>
        </w:tc>
      </w:tr>
      <w:tr w:rsidR="00883CBA" w:rsidRPr="00206775" w14:paraId="11E5A8EA" w14:textId="77777777" w:rsidTr="007579CA">
        <w:tc>
          <w:tcPr>
            <w:tcW w:w="3539" w:type="dxa"/>
          </w:tcPr>
          <w:p w14:paraId="142DDD07" w14:textId="3D06C5D0" w:rsidR="00883CBA" w:rsidRPr="00206775" w:rsidRDefault="00883CBA" w:rsidP="006A79D5">
            <w:pPr>
              <w:rPr>
                <w:rFonts w:ascii="Arial" w:hAnsi="Arial" w:cs="Arial"/>
                <w:sz w:val="22"/>
                <w:szCs w:val="22"/>
              </w:rPr>
            </w:pPr>
            <w:r w:rsidRPr="00206775">
              <w:rPr>
                <w:rFonts w:ascii="Arial" w:hAnsi="Arial" w:cs="Arial"/>
                <w:b/>
                <w:bCs/>
                <w:sz w:val="22"/>
                <w:szCs w:val="22"/>
                <w:lang w:val="en-US"/>
              </w:rPr>
              <w:t>Deadline</w:t>
            </w:r>
          </w:p>
        </w:tc>
        <w:tc>
          <w:tcPr>
            <w:tcW w:w="5471" w:type="dxa"/>
          </w:tcPr>
          <w:p w14:paraId="3E8510E3" w14:textId="35731AAE" w:rsidR="00883CBA" w:rsidRPr="00206775" w:rsidRDefault="00D53299" w:rsidP="006A79D5">
            <w:pPr>
              <w:jc w:val="right"/>
              <w:rPr>
                <w:rFonts w:ascii="Arial" w:hAnsi="Arial" w:cs="Arial"/>
                <w:sz w:val="22"/>
                <w:szCs w:val="22"/>
              </w:rPr>
            </w:pPr>
            <w:r w:rsidRPr="00206775">
              <w:rPr>
                <w:rFonts w:ascii="Arial" w:hAnsi="Arial" w:cs="Arial"/>
                <w:sz w:val="22"/>
                <w:szCs w:val="22"/>
              </w:rPr>
              <w:t>4</w:t>
            </w:r>
            <w:r w:rsidR="00883CBA" w:rsidRPr="00206775">
              <w:rPr>
                <w:rFonts w:ascii="Arial" w:hAnsi="Arial" w:cs="Arial"/>
                <w:sz w:val="22"/>
                <w:szCs w:val="22"/>
              </w:rPr>
              <w:t xml:space="preserve"> </w:t>
            </w:r>
            <w:r w:rsidRPr="00206775">
              <w:rPr>
                <w:rFonts w:ascii="Arial" w:hAnsi="Arial" w:cs="Arial"/>
                <w:sz w:val="22"/>
                <w:szCs w:val="22"/>
              </w:rPr>
              <w:t>May</w:t>
            </w:r>
            <w:r w:rsidR="00883CBA" w:rsidRPr="00206775">
              <w:rPr>
                <w:rFonts w:ascii="Arial" w:hAnsi="Arial" w:cs="Arial"/>
                <w:sz w:val="22"/>
                <w:szCs w:val="22"/>
              </w:rPr>
              <w:t xml:space="preserve"> 2021</w:t>
            </w:r>
          </w:p>
        </w:tc>
      </w:tr>
      <w:tr w:rsidR="00883CBA" w:rsidRPr="00206775" w14:paraId="5CD9C5EA" w14:textId="77777777" w:rsidTr="007579CA">
        <w:tc>
          <w:tcPr>
            <w:tcW w:w="3539" w:type="dxa"/>
          </w:tcPr>
          <w:p w14:paraId="6BD11889" w14:textId="77777777" w:rsidR="00883CBA" w:rsidRPr="00206775" w:rsidRDefault="00883CBA" w:rsidP="006A79D5">
            <w:pPr>
              <w:rPr>
                <w:rFonts w:ascii="Arial" w:hAnsi="Arial" w:cs="Arial"/>
                <w:b/>
                <w:bCs/>
                <w:sz w:val="22"/>
                <w:szCs w:val="22"/>
                <w:lang w:val="en-US"/>
              </w:rPr>
            </w:pPr>
          </w:p>
        </w:tc>
        <w:tc>
          <w:tcPr>
            <w:tcW w:w="5471" w:type="dxa"/>
          </w:tcPr>
          <w:p w14:paraId="4FA73645" w14:textId="77777777" w:rsidR="00883CBA" w:rsidRPr="00206775" w:rsidRDefault="00883CBA" w:rsidP="006A79D5">
            <w:pPr>
              <w:jc w:val="right"/>
              <w:rPr>
                <w:rFonts w:ascii="Arial" w:hAnsi="Arial" w:cs="Arial"/>
                <w:sz w:val="22"/>
                <w:szCs w:val="22"/>
              </w:rPr>
            </w:pPr>
          </w:p>
        </w:tc>
      </w:tr>
      <w:tr w:rsidR="00883CBA" w:rsidRPr="00206775" w14:paraId="2D85EDCD" w14:textId="77777777" w:rsidTr="007579CA">
        <w:tc>
          <w:tcPr>
            <w:tcW w:w="3539" w:type="dxa"/>
          </w:tcPr>
          <w:p w14:paraId="298A7B79" w14:textId="0A39ECFE" w:rsidR="00883CBA" w:rsidRPr="00206775" w:rsidRDefault="00883CBA" w:rsidP="006A79D5">
            <w:pPr>
              <w:rPr>
                <w:rFonts w:ascii="Arial" w:hAnsi="Arial" w:cs="Arial"/>
                <w:sz w:val="22"/>
                <w:szCs w:val="22"/>
              </w:rPr>
            </w:pPr>
            <w:r w:rsidRPr="00206775">
              <w:rPr>
                <w:rFonts w:ascii="Arial" w:hAnsi="Arial" w:cs="Arial"/>
                <w:b/>
                <w:bCs/>
                <w:sz w:val="22"/>
                <w:szCs w:val="22"/>
                <w:lang w:val="en-US"/>
              </w:rPr>
              <w:t>Word Count</w:t>
            </w:r>
            <w:r w:rsidRPr="00206775">
              <w:rPr>
                <w:rFonts w:ascii="Arial" w:hAnsi="Arial" w:cs="Arial"/>
                <w:sz w:val="22"/>
                <w:szCs w:val="22"/>
              </w:rPr>
              <w:t xml:space="preserve"> </w:t>
            </w:r>
            <w:r w:rsidRPr="00206775">
              <w:rPr>
                <w:rFonts w:ascii="Arial" w:hAnsi="Arial" w:cs="Arial"/>
                <w:sz w:val="22"/>
                <w:szCs w:val="22"/>
              </w:rPr>
              <w:br/>
            </w:r>
          </w:p>
        </w:tc>
        <w:tc>
          <w:tcPr>
            <w:tcW w:w="5471" w:type="dxa"/>
          </w:tcPr>
          <w:p w14:paraId="40AFA627" w14:textId="4C168E8B" w:rsidR="00883CBA" w:rsidRPr="00206775" w:rsidRDefault="004B2E1D" w:rsidP="006A79D5">
            <w:pPr>
              <w:jc w:val="right"/>
              <w:rPr>
                <w:rFonts w:ascii="Arial" w:hAnsi="Arial" w:cs="Arial"/>
                <w:sz w:val="22"/>
                <w:szCs w:val="22"/>
              </w:rPr>
            </w:pPr>
            <w:r>
              <w:rPr>
                <w:rFonts w:ascii="Arial" w:hAnsi="Arial" w:cs="Arial"/>
                <w:sz w:val="22"/>
                <w:szCs w:val="22"/>
              </w:rPr>
              <w:t xml:space="preserve">2156 / </w:t>
            </w:r>
            <w:r w:rsidR="00D53299" w:rsidRPr="00206775">
              <w:rPr>
                <w:rFonts w:ascii="Arial" w:hAnsi="Arial" w:cs="Arial"/>
                <w:sz w:val="22"/>
                <w:szCs w:val="22"/>
              </w:rPr>
              <w:t>2000</w:t>
            </w:r>
            <w:r w:rsidR="00883CBA" w:rsidRPr="00206775">
              <w:rPr>
                <w:rFonts w:ascii="Arial" w:hAnsi="Arial" w:cs="Arial"/>
                <w:sz w:val="22"/>
                <w:szCs w:val="22"/>
              </w:rPr>
              <w:t xml:space="preserve"> words</w:t>
            </w:r>
          </w:p>
        </w:tc>
      </w:tr>
    </w:tbl>
    <w:p w14:paraId="6880DCC0" w14:textId="797403ED" w:rsidR="00335681" w:rsidRDefault="00335681"/>
    <w:p w14:paraId="72C784D2" w14:textId="6B3F5184" w:rsidR="00C47BD2" w:rsidRDefault="00C47BD2"/>
    <w:p w14:paraId="77271E13" w14:textId="32B9B91D" w:rsidR="00C47BD2" w:rsidRDefault="00C47BD2"/>
    <w:p w14:paraId="19FF4AE7" w14:textId="71E950B0" w:rsidR="00C47BD2" w:rsidRDefault="00C47BD2"/>
    <w:p w14:paraId="1EC968CD" w14:textId="2FC63380" w:rsidR="00C47BD2" w:rsidRDefault="00C47BD2"/>
    <w:p w14:paraId="61B283B9" w14:textId="18744253" w:rsidR="00C47BD2" w:rsidRDefault="00C47BD2"/>
    <w:p w14:paraId="3F213621" w14:textId="782670DE" w:rsidR="00C47BD2" w:rsidRDefault="00C47BD2"/>
    <w:p w14:paraId="75C4EF87" w14:textId="1F260A0D" w:rsidR="00C47BD2" w:rsidRDefault="00C47BD2"/>
    <w:p w14:paraId="115C5FE1" w14:textId="1FD6F556" w:rsidR="00C47BD2" w:rsidRDefault="00C47BD2"/>
    <w:p w14:paraId="148E995F" w14:textId="3D9E7CAC" w:rsidR="00C47BD2" w:rsidRDefault="00C47BD2"/>
    <w:p w14:paraId="04219DF1" w14:textId="18B4D6A8" w:rsidR="00C47BD2" w:rsidRDefault="00C47BD2"/>
    <w:p w14:paraId="6C9BB608" w14:textId="2CA34A4B" w:rsidR="00C47BD2" w:rsidRDefault="00C47BD2"/>
    <w:p w14:paraId="0F65DC9E" w14:textId="3D9F3BFB" w:rsidR="00C47BD2" w:rsidRDefault="00C47BD2"/>
    <w:p w14:paraId="20CCD371" w14:textId="77777777" w:rsidR="00C47BD2" w:rsidRDefault="00C47BD2">
      <w:r>
        <w:br w:type="page"/>
      </w:r>
    </w:p>
    <w:p w14:paraId="4AAF2EB2" w14:textId="0C67CD33" w:rsidR="00C47BD2" w:rsidRPr="00C47240" w:rsidRDefault="00701876">
      <w:pPr>
        <w:rPr>
          <w:rFonts w:ascii="Arial" w:hAnsi="Arial" w:cs="Arial"/>
          <w:b/>
          <w:bCs/>
          <w:sz w:val="22"/>
          <w:szCs w:val="22"/>
          <w:u w:val="single"/>
        </w:rPr>
      </w:pPr>
      <w:r w:rsidRPr="00C47240">
        <w:rPr>
          <w:rFonts w:ascii="Arial" w:hAnsi="Arial" w:cs="Arial"/>
          <w:b/>
          <w:bCs/>
          <w:sz w:val="22"/>
          <w:szCs w:val="22"/>
          <w:u w:val="single"/>
        </w:rPr>
        <w:lastRenderedPageBreak/>
        <w:t>Content page</w:t>
      </w:r>
    </w:p>
    <w:p w14:paraId="0537DFB1" w14:textId="4B8D4BB0" w:rsidR="00701876" w:rsidRDefault="00701876"/>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359"/>
        <w:gridCol w:w="651"/>
      </w:tblGrid>
      <w:tr w:rsidR="00701876" w:rsidRPr="00206775" w14:paraId="6D7E6897" w14:textId="77777777" w:rsidTr="006A79D5">
        <w:tc>
          <w:tcPr>
            <w:tcW w:w="8359" w:type="dxa"/>
          </w:tcPr>
          <w:p w14:paraId="61CD805C" w14:textId="77777777" w:rsidR="00701876" w:rsidRPr="00206775" w:rsidRDefault="00701876" w:rsidP="006A79D5">
            <w:pPr>
              <w:rPr>
                <w:rFonts w:ascii="Arial" w:hAnsi="Arial" w:cs="Arial"/>
                <w:sz w:val="22"/>
                <w:szCs w:val="22"/>
              </w:rPr>
            </w:pPr>
            <w:r w:rsidRPr="00206775">
              <w:rPr>
                <w:rFonts w:ascii="Arial" w:hAnsi="Arial" w:cs="Arial"/>
                <w:sz w:val="22"/>
                <w:szCs w:val="22"/>
              </w:rPr>
              <w:t>1. Introduction</w:t>
            </w:r>
          </w:p>
        </w:tc>
        <w:tc>
          <w:tcPr>
            <w:tcW w:w="651" w:type="dxa"/>
          </w:tcPr>
          <w:p w14:paraId="23C23BD7" w14:textId="77777777" w:rsidR="00701876" w:rsidRPr="00206775" w:rsidRDefault="00701876" w:rsidP="006A79D5">
            <w:pPr>
              <w:jc w:val="right"/>
              <w:rPr>
                <w:rFonts w:ascii="Arial" w:hAnsi="Arial" w:cs="Arial"/>
                <w:sz w:val="22"/>
                <w:szCs w:val="22"/>
                <w:lang w:val="en-US"/>
              </w:rPr>
            </w:pPr>
            <w:r w:rsidRPr="00206775">
              <w:rPr>
                <w:rFonts w:ascii="Arial" w:hAnsi="Arial" w:cs="Arial"/>
                <w:sz w:val="22"/>
                <w:szCs w:val="22"/>
                <w:lang w:val="en-US"/>
              </w:rPr>
              <w:t>3</w:t>
            </w:r>
          </w:p>
        </w:tc>
      </w:tr>
      <w:tr w:rsidR="00701876" w:rsidRPr="00206775" w14:paraId="3DF9DE4C" w14:textId="77777777" w:rsidTr="00EF27FD">
        <w:trPr>
          <w:trHeight w:val="427"/>
        </w:trPr>
        <w:tc>
          <w:tcPr>
            <w:tcW w:w="8359" w:type="dxa"/>
          </w:tcPr>
          <w:p w14:paraId="257F5F9E" w14:textId="77777777" w:rsidR="00701876" w:rsidRPr="00206775" w:rsidRDefault="00701876" w:rsidP="006A79D5">
            <w:pPr>
              <w:rPr>
                <w:rFonts w:ascii="Arial" w:hAnsi="Arial" w:cs="Arial"/>
                <w:sz w:val="22"/>
                <w:szCs w:val="22"/>
              </w:rPr>
            </w:pPr>
          </w:p>
        </w:tc>
        <w:tc>
          <w:tcPr>
            <w:tcW w:w="651" w:type="dxa"/>
          </w:tcPr>
          <w:p w14:paraId="2284067E" w14:textId="77777777" w:rsidR="00701876" w:rsidRPr="00206775" w:rsidRDefault="00701876" w:rsidP="006A79D5">
            <w:pPr>
              <w:jc w:val="right"/>
              <w:rPr>
                <w:rFonts w:ascii="Arial" w:hAnsi="Arial" w:cs="Arial"/>
                <w:sz w:val="22"/>
                <w:szCs w:val="22"/>
                <w:lang w:val="en-US"/>
              </w:rPr>
            </w:pPr>
          </w:p>
        </w:tc>
      </w:tr>
      <w:tr w:rsidR="00701876" w:rsidRPr="00206775" w14:paraId="40F5250D" w14:textId="77777777" w:rsidTr="006A79D5">
        <w:tc>
          <w:tcPr>
            <w:tcW w:w="8359" w:type="dxa"/>
          </w:tcPr>
          <w:p w14:paraId="35D1F13C" w14:textId="22BB46F7" w:rsidR="00701876" w:rsidRPr="00206775" w:rsidRDefault="00701876" w:rsidP="006A79D5">
            <w:pPr>
              <w:rPr>
                <w:rFonts w:ascii="Arial" w:hAnsi="Arial" w:cs="Arial"/>
                <w:sz w:val="22"/>
                <w:szCs w:val="22"/>
              </w:rPr>
            </w:pPr>
            <w:r w:rsidRPr="00206775">
              <w:rPr>
                <w:rFonts w:ascii="Arial" w:hAnsi="Arial" w:cs="Arial"/>
                <w:sz w:val="22"/>
                <w:szCs w:val="22"/>
              </w:rPr>
              <w:t xml:space="preserve">2. Analysis of </w:t>
            </w:r>
            <w:r w:rsidR="003253A1">
              <w:rPr>
                <w:rFonts w:ascii="Arial" w:hAnsi="Arial" w:cs="Arial"/>
                <w:sz w:val="22"/>
                <w:szCs w:val="22"/>
              </w:rPr>
              <w:t>Reflection models</w:t>
            </w:r>
            <w:r w:rsidRPr="00206775">
              <w:rPr>
                <w:rFonts w:ascii="Arial" w:hAnsi="Arial" w:cs="Arial"/>
                <w:sz w:val="22"/>
                <w:szCs w:val="22"/>
              </w:rPr>
              <w:t xml:space="preserve"> </w:t>
            </w:r>
          </w:p>
        </w:tc>
        <w:tc>
          <w:tcPr>
            <w:tcW w:w="651" w:type="dxa"/>
          </w:tcPr>
          <w:p w14:paraId="52206CA7" w14:textId="77777777" w:rsidR="00701876" w:rsidRPr="00206775" w:rsidRDefault="00701876" w:rsidP="006A79D5">
            <w:pPr>
              <w:jc w:val="right"/>
              <w:rPr>
                <w:rFonts w:ascii="Arial" w:hAnsi="Arial" w:cs="Arial"/>
                <w:sz w:val="22"/>
                <w:szCs w:val="22"/>
              </w:rPr>
            </w:pPr>
            <w:r w:rsidRPr="00206775">
              <w:rPr>
                <w:rFonts w:ascii="Arial" w:hAnsi="Arial" w:cs="Arial"/>
                <w:sz w:val="22"/>
                <w:szCs w:val="22"/>
              </w:rPr>
              <w:t>3</w:t>
            </w:r>
          </w:p>
        </w:tc>
      </w:tr>
      <w:tr w:rsidR="00701876" w:rsidRPr="00206775" w14:paraId="3BC8CAE6" w14:textId="77777777" w:rsidTr="00EF27FD">
        <w:trPr>
          <w:trHeight w:val="437"/>
        </w:trPr>
        <w:tc>
          <w:tcPr>
            <w:tcW w:w="8359" w:type="dxa"/>
          </w:tcPr>
          <w:p w14:paraId="36AD107B" w14:textId="3CC90EB1" w:rsidR="00701876" w:rsidRPr="00206775" w:rsidRDefault="00701876" w:rsidP="006A79D5">
            <w:pPr>
              <w:rPr>
                <w:rFonts w:ascii="Arial" w:hAnsi="Arial" w:cs="Arial"/>
                <w:sz w:val="22"/>
                <w:szCs w:val="22"/>
                <w:vertAlign w:val="subscript"/>
              </w:rPr>
            </w:pPr>
          </w:p>
        </w:tc>
        <w:tc>
          <w:tcPr>
            <w:tcW w:w="651" w:type="dxa"/>
          </w:tcPr>
          <w:p w14:paraId="285E1142" w14:textId="77777777" w:rsidR="00701876" w:rsidRPr="00206775" w:rsidRDefault="00701876" w:rsidP="006A79D5">
            <w:pPr>
              <w:jc w:val="right"/>
              <w:rPr>
                <w:rFonts w:ascii="Arial" w:hAnsi="Arial" w:cs="Arial"/>
                <w:sz w:val="22"/>
                <w:szCs w:val="22"/>
              </w:rPr>
            </w:pPr>
          </w:p>
        </w:tc>
      </w:tr>
      <w:tr w:rsidR="00701876" w:rsidRPr="00206775" w14:paraId="7B4904DB" w14:textId="77777777" w:rsidTr="00EF27FD">
        <w:trPr>
          <w:trHeight w:val="339"/>
        </w:trPr>
        <w:tc>
          <w:tcPr>
            <w:tcW w:w="8359" w:type="dxa"/>
          </w:tcPr>
          <w:p w14:paraId="18CFB723" w14:textId="6D7838D8" w:rsidR="00701876" w:rsidRPr="00206775" w:rsidRDefault="00701876" w:rsidP="006A79D5">
            <w:pPr>
              <w:rPr>
                <w:rFonts w:ascii="Arial" w:hAnsi="Arial" w:cs="Arial"/>
                <w:sz w:val="22"/>
                <w:szCs w:val="22"/>
              </w:rPr>
            </w:pPr>
            <w:r w:rsidRPr="00206775">
              <w:rPr>
                <w:rFonts w:ascii="Arial" w:hAnsi="Arial" w:cs="Arial"/>
                <w:sz w:val="22"/>
                <w:szCs w:val="22"/>
              </w:rPr>
              <w:t xml:space="preserve">3. Analysis of </w:t>
            </w:r>
            <w:r w:rsidR="003253A1">
              <w:rPr>
                <w:rFonts w:ascii="Arial" w:hAnsi="Arial" w:cs="Arial"/>
                <w:sz w:val="22"/>
                <w:szCs w:val="22"/>
              </w:rPr>
              <w:t>Time management</w:t>
            </w:r>
            <w:r w:rsidRPr="00206775">
              <w:rPr>
                <w:rFonts w:ascii="Arial" w:hAnsi="Arial" w:cs="Arial"/>
                <w:sz w:val="22"/>
                <w:szCs w:val="22"/>
              </w:rPr>
              <w:t xml:space="preserve"> </w:t>
            </w:r>
          </w:p>
        </w:tc>
        <w:tc>
          <w:tcPr>
            <w:tcW w:w="651" w:type="dxa"/>
          </w:tcPr>
          <w:p w14:paraId="73B17E59" w14:textId="77777777" w:rsidR="00701876" w:rsidRPr="00206775" w:rsidRDefault="00701876" w:rsidP="006A79D5">
            <w:pPr>
              <w:jc w:val="right"/>
              <w:rPr>
                <w:rFonts w:ascii="Arial" w:hAnsi="Arial" w:cs="Arial"/>
                <w:sz w:val="22"/>
                <w:szCs w:val="22"/>
              </w:rPr>
            </w:pPr>
            <w:r w:rsidRPr="00206775">
              <w:rPr>
                <w:rFonts w:ascii="Arial" w:hAnsi="Arial" w:cs="Arial"/>
                <w:sz w:val="22"/>
                <w:szCs w:val="22"/>
              </w:rPr>
              <w:t>4</w:t>
            </w:r>
          </w:p>
        </w:tc>
      </w:tr>
      <w:tr w:rsidR="00701876" w:rsidRPr="00206775" w14:paraId="42AE0ADC" w14:textId="77777777" w:rsidTr="006A79D5">
        <w:tc>
          <w:tcPr>
            <w:tcW w:w="8359" w:type="dxa"/>
          </w:tcPr>
          <w:p w14:paraId="71175663" w14:textId="77777777" w:rsidR="00701876" w:rsidRPr="00206775" w:rsidRDefault="00701876" w:rsidP="006A79D5">
            <w:pPr>
              <w:rPr>
                <w:rFonts w:ascii="Arial" w:hAnsi="Arial" w:cs="Arial"/>
                <w:sz w:val="22"/>
                <w:szCs w:val="22"/>
              </w:rPr>
            </w:pPr>
          </w:p>
        </w:tc>
        <w:tc>
          <w:tcPr>
            <w:tcW w:w="651" w:type="dxa"/>
          </w:tcPr>
          <w:p w14:paraId="2759FF90" w14:textId="77777777" w:rsidR="00701876" w:rsidRPr="00206775" w:rsidRDefault="00701876" w:rsidP="006A79D5">
            <w:pPr>
              <w:jc w:val="right"/>
              <w:rPr>
                <w:rFonts w:ascii="Arial" w:hAnsi="Arial" w:cs="Arial"/>
                <w:sz w:val="22"/>
                <w:szCs w:val="22"/>
              </w:rPr>
            </w:pPr>
          </w:p>
        </w:tc>
      </w:tr>
      <w:tr w:rsidR="00701876" w:rsidRPr="00206775" w14:paraId="5952AD39" w14:textId="77777777" w:rsidTr="003253A1">
        <w:trPr>
          <w:trHeight w:val="367"/>
        </w:trPr>
        <w:tc>
          <w:tcPr>
            <w:tcW w:w="8359" w:type="dxa"/>
          </w:tcPr>
          <w:p w14:paraId="1C4E4DE0" w14:textId="3B13583E" w:rsidR="00701876" w:rsidRPr="00206775" w:rsidRDefault="00701876" w:rsidP="006A79D5">
            <w:pPr>
              <w:rPr>
                <w:rFonts w:ascii="Arial" w:hAnsi="Arial" w:cs="Arial"/>
                <w:sz w:val="22"/>
                <w:szCs w:val="22"/>
              </w:rPr>
            </w:pPr>
            <w:r w:rsidRPr="00206775">
              <w:rPr>
                <w:rFonts w:ascii="Arial" w:hAnsi="Arial" w:cs="Arial"/>
                <w:sz w:val="22"/>
                <w:szCs w:val="22"/>
                <w:lang w:val="en-US"/>
              </w:rPr>
              <w:t xml:space="preserve">4. Analysis of </w:t>
            </w:r>
            <w:r w:rsidR="003253A1">
              <w:rPr>
                <w:rFonts w:ascii="Arial" w:hAnsi="Arial" w:cs="Arial"/>
                <w:sz w:val="22"/>
                <w:szCs w:val="22"/>
                <w:lang w:val="en-US"/>
              </w:rPr>
              <w:t>Referencing</w:t>
            </w:r>
            <w:r w:rsidRPr="00206775">
              <w:rPr>
                <w:rFonts w:ascii="Arial" w:hAnsi="Arial" w:cs="Arial"/>
                <w:sz w:val="22"/>
                <w:szCs w:val="22"/>
                <w:lang w:val="en-US"/>
              </w:rPr>
              <w:t xml:space="preserve"> </w:t>
            </w:r>
          </w:p>
        </w:tc>
        <w:tc>
          <w:tcPr>
            <w:tcW w:w="651" w:type="dxa"/>
          </w:tcPr>
          <w:p w14:paraId="030E5EAC" w14:textId="66F3F30F" w:rsidR="00701876" w:rsidRPr="00206775" w:rsidRDefault="00D34C65" w:rsidP="006A79D5">
            <w:pPr>
              <w:jc w:val="right"/>
              <w:rPr>
                <w:rFonts w:ascii="Arial" w:hAnsi="Arial" w:cs="Arial"/>
                <w:sz w:val="22"/>
                <w:szCs w:val="22"/>
              </w:rPr>
            </w:pPr>
            <w:r>
              <w:rPr>
                <w:rFonts w:ascii="Arial" w:hAnsi="Arial" w:cs="Arial"/>
                <w:sz w:val="22"/>
                <w:szCs w:val="22"/>
              </w:rPr>
              <w:t>5</w:t>
            </w:r>
          </w:p>
        </w:tc>
      </w:tr>
      <w:tr w:rsidR="00701876" w:rsidRPr="00206775" w14:paraId="4CBA7797" w14:textId="77777777" w:rsidTr="003253A1">
        <w:trPr>
          <w:trHeight w:val="90"/>
        </w:trPr>
        <w:tc>
          <w:tcPr>
            <w:tcW w:w="8359" w:type="dxa"/>
          </w:tcPr>
          <w:p w14:paraId="53CC3B26" w14:textId="77777777" w:rsidR="00701876" w:rsidRPr="00206775" w:rsidRDefault="00701876" w:rsidP="006A79D5">
            <w:pPr>
              <w:rPr>
                <w:rFonts w:ascii="Arial" w:hAnsi="Arial" w:cs="Arial"/>
                <w:sz w:val="22"/>
                <w:szCs w:val="22"/>
                <w:lang w:val="en-US"/>
              </w:rPr>
            </w:pPr>
          </w:p>
        </w:tc>
        <w:tc>
          <w:tcPr>
            <w:tcW w:w="651" w:type="dxa"/>
          </w:tcPr>
          <w:p w14:paraId="5D0610AC" w14:textId="77777777" w:rsidR="00701876" w:rsidRPr="00206775" w:rsidRDefault="00701876" w:rsidP="006A79D5">
            <w:pPr>
              <w:jc w:val="right"/>
              <w:rPr>
                <w:rFonts w:ascii="Arial" w:hAnsi="Arial" w:cs="Arial"/>
                <w:sz w:val="22"/>
                <w:szCs w:val="22"/>
                <w:lang w:val="en-US"/>
              </w:rPr>
            </w:pPr>
          </w:p>
        </w:tc>
      </w:tr>
      <w:tr w:rsidR="00701876" w:rsidRPr="00206775" w14:paraId="35E5A8E4" w14:textId="77777777" w:rsidTr="00EF27FD">
        <w:trPr>
          <w:trHeight w:val="415"/>
        </w:trPr>
        <w:tc>
          <w:tcPr>
            <w:tcW w:w="8359" w:type="dxa"/>
          </w:tcPr>
          <w:p w14:paraId="288AC548" w14:textId="77777777" w:rsidR="00701876" w:rsidRPr="00206775" w:rsidRDefault="00701876" w:rsidP="006A79D5">
            <w:pPr>
              <w:rPr>
                <w:rFonts w:ascii="Arial" w:hAnsi="Arial" w:cs="Arial"/>
                <w:sz w:val="22"/>
                <w:szCs w:val="22"/>
                <w:lang w:val="en-US"/>
              </w:rPr>
            </w:pPr>
            <w:r w:rsidRPr="00206775">
              <w:rPr>
                <w:rFonts w:ascii="Arial" w:hAnsi="Arial" w:cs="Arial"/>
                <w:sz w:val="22"/>
                <w:szCs w:val="22"/>
                <w:lang w:val="en-US"/>
              </w:rPr>
              <w:t>5. Conclusion</w:t>
            </w:r>
          </w:p>
        </w:tc>
        <w:tc>
          <w:tcPr>
            <w:tcW w:w="651" w:type="dxa"/>
          </w:tcPr>
          <w:p w14:paraId="6EBF246F" w14:textId="6F4E0E19" w:rsidR="00701876" w:rsidRPr="00206775" w:rsidRDefault="00D34C65" w:rsidP="006A79D5">
            <w:pPr>
              <w:jc w:val="right"/>
              <w:rPr>
                <w:rFonts w:ascii="Arial" w:hAnsi="Arial" w:cs="Arial"/>
                <w:sz w:val="22"/>
                <w:szCs w:val="22"/>
              </w:rPr>
            </w:pPr>
            <w:r>
              <w:rPr>
                <w:rFonts w:ascii="Arial" w:hAnsi="Arial" w:cs="Arial"/>
                <w:sz w:val="22"/>
                <w:szCs w:val="22"/>
              </w:rPr>
              <w:t>6</w:t>
            </w:r>
          </w:p>
        </w:tc>
      </w:tr>
      <w:tr w:rsidR="00701876" w:rsidRPr="00206775" w14:paraId="358DA93A" w14:textId="77777777" w:rsidTr="006A79D5">
        <w:tc>
          <w:tcPr>
            <w:tcW w:w="8359" w:type="dxa"/>
          </w:tcPr>
          <w:p w14:paraId="468D0254" w14:textId="77777777" w:rsidR="00701876" w:rsidRPr="00206775" w:rsidRDefault="00701876" w:rsidP="006A79D5">
            <w:pPr>
              <w:rPr>
                <w:rFonts w:ascii="Arial" w:hAnsi="Arial" w:cs="Arial"/>
                <w:sz w:val="22"/>
                <w:szCs w:val="22"/>
                <w:lang w:val="en-US"/>
              </w:rPr>
            </w:pPr>
          </w:p>
        </w:tc>
        <w:tc>
          <w:tcPr>
            <w:tcW w:w="651" w:type="dxa"/>
          </w:tcPr>
          <w:p w14:paraId="2A9F1FA4" w14:textId="77777777" w:rsidR="00701876" w:rsidRPr="00206775" w:rsidRDefault="00701876" w:rsidP="006A79D5">
            <w:pPr>
              <w:jc w:val="right"/>
              <w:rPr>
                <w:rFonts w:ascii="Arial" w:hAnsi="Arial" w:cs="Arial"/>
                <w:sz w:val="22"/>
                <w:szCs w:val="22"/>
              </w:rPr>
            </w:pPr>
          </w:p>
        </w:tc>
      </w:tr>
      <w:tr w:rsidR="00701876" w:rsidRPr="00206775" w14:paraId="43583239" w14:textId="77777777" w:rsidTr="006A79D5">
        <w:tc>
          <w:tcPr>
            <w:tcW w:w="8359" w:type="dxa"/>
          </w:tcPr>
          <w:p w14:paraId="16A1D6F6" w14:textId="77777777" w:rsidR="00701876" w:rsidRPr="00206775" w:rsidRDefault="00701876" w:rsidP="006A79D5">
            <w:pPr>
              <w:rPr>
                <w:rFonts w:ascii="Arial" w:hAnsi="Arial" w:cs="Arial"/>
                <w:sz w:val="22"/>
                <w:szCs w:val="22"/>
                <w:lang w:val="en-US"/>
              </w:rPr>
            </w:pPr>
            <w:r w:rsidRPr="00206775">
              <w:rPr>
                <w:rFonts w:ascii="Arial" w:hAnsi="Arial" w:cs="Arial"/>
                <w:sz w:val="22"/>
                <w:szCs w:val="22"/>
                <w:lang w:val="en-US"/>
              </w:rPr>
              <w:t>6. References</w:t>
            </w:r>
          </w:p>
        </w:tc>
        <w:tc>
          <w:tcPr>
            <w:tcW w:w="651" w:type="dxa"/>
          </w:tcPr>
          <w:p w14:paraId="59C05A61" w14:textId="5FE488C5" w:rsidR="00701876" w:rsidRPr="00206775" w:rsidRDefault="00D34C65" w:rsidP="006A79D5">
            <w:pPr>
              <w:jc w:val="right"/>
              <w:rPr>
                <w:rFonts w:ascii="Arial" w:hAnsi="Arial" w:cs="Arial"/>
                <w:sz w:val="22"/>
                <w:szCs w:val="22"/>
              </w:rPr>
            </w:pPr>
            <w:r>
              <w:rPr>
                <w:rFonts w:ascii="Arial" w:hAnsi="Arial" w:cs="Arial"/>
                <w:sz w:val="22"/>
                <w:szCs w:val="22"/>
              </w:rPr>
              <w:t>7</w:t>
            </w:r>
          </w:p>
        </w:tc>
      </w:tr>
    </w:tbl>
    <w:p w14:paraId="069D763C" w14:textId="459FA05A" w:rsidR="00701876" w:rsidRDefault="00701876"/>
    <w:p w14:paraId="17D769E0" w14:textId="3E056D4C" w:rsidR="00A135CA" w:rsidRDefault="00A135CA"/>
    <w:p w14:paraId="713EDBEA" w14:textId="1387A203" w:rsidR="00A135CA" w:rsidRDefault="00A135CA"/>
    <w:p w14:paraId="555F0642" w14:textId="39800285" w:rsidR="00A135CA" w:rsidRDefault="00A135CA"/>
    <w:p w14:paraId="7EED7B69" w14:textId="77A455D7" w:rsidR="00A135CA" w:rsidRDefault="00A135CA"/>
    <w:p w14:paraId="767E0C1E" w14:textId="5CA3D435" w:rsidR="00A135CA" w:rsidRDefault="00A135CA"/>
    <w:p w14:paraId="1410D218" w14:textId="64589837" w:rsidR="00A135CA" w:rsidRDefault="00A135CA"/>
    <w:p w14:paraId="35D46A58" w14:textId="31008F2E" w:rsidR="00A135CA" w:rsidRDefault="00A135CA"/>
    <w:p w14:paraId="7D81B00C" w14:textId="734BC27A" w:rsidR="00A135CA" w:rsidRDefault="00A135CA"/>
    <w:p w14:paraId="3C70C7EB" w14:textId="4DB2571D" w:rsidR="00A135CA" w:rsidRDefault="00A135CA"/>
    <w:p w14:paraId="4DC4DE15" w14:textId="41121BB1" w:rsidR="00A135CA" w:rsidRDefault="00A135CA"/>
    <w:p w14:paraId="5AEFEADE" w14:textId="55CD43EE" w:rsidR="00A135CA" w:rsidRPr="00742A3B" w:rsidRDefault="00A135CA" w:rsidP="00A135CA">
      <w:pPr>
        <w:rPr>
          <w:rFonts w:ascii="Arial" w:hAnsi="Arial" w:cs="Arial"/>
          <w:b/>
          <w:bCs/>
          <w:sz w:val="22"/>
          <w:szCs w:val="22"/>
          <w:u w:val="single"/>
        </w:rPr>
      </w:pPr>
      <w:r>
        <w:br w:type="page"/>
      </w:r>
      <w:r w:rsidRPr="00742A3B">
        <w:rPr>
          <w:rFonts w:ascii="Arial" w:hAnsi="Arial" w:cs="Arial"/>
          <w:b/>
          <w:bCs/>
          <w:sz w:val="22"/>
          <w:szCs w:val="22"/>
          <w:u w:val="single"/>
        </w:rPr>
        <w:lastRenderedPageBreak/>
        <w:t xml:space="preserve">1. Introduction </w:t>
      </w:r>
    </w:p>
    <w:p w14:paraId="3EB3EBDC" w14:textId="176C2E11" w:rsidR="00A135CA" w:rsidRPr="00206775" w:rsidRDefault="00A135CA" w:rsidP="00A135CA">
      <w:pPr>
        <w:rPr>
          <w:rFonts w:ascii="Arial" w:hAnsi="Arial" w:cs="Arial"/>
          <w:sz w:val="22"/>
          <w:szCs w:val="22"/>
        </w:rPr>
      </w:pPr>
    </w:p>
    <w:p w14:paraId="5927CFB5" w14:textId="7AAEDA5D" w:rsidR="00185C65" w:rsidRDefault="00184389" w:rsidP="00A135CA">
      <w:pPr>
        <w:rPr>
          <w:rFonts w:ascii="Arial" w:hAnsi="Arial" w:cs="Arial"/>
          <w:sz w:val="22"/>
          <w:szCs w:val="22"/>
        </w:rPr>
      </w:pPr>
      <w:r>
        <w:rPr>
          <w:rFonts w:ascii="Arial" w:hAnsi="Arial" w:cs="Arial"/>
          <w:sz w:val="22"/>
          <w:szCs w:val="22"/>
        </w:rPr>
        <w:t>The purpose of this report is to discuss</w:t>
      </w:r>
      <w:r w:rsidR="00437C18" w:rsidRPr="00206775">
        <w:rPr>
          <w:rFonts w:ascii="Arial" w:hAnsi="Arial" w:cs="Arial"/>
          <w:sz w:val="22"/>
          <w:szCs w:val="22"/>
        </w:rPr>
        <w:t xml:space="preserve"> </w:t>
      </w:r>
      <w:r w:rsidR="007C1E48" w:rsidRPr="00206775">
        <w:rPr>
          <w:rFonts w:ascii="Arial" w:hAnsi="Arial" w:cs="Arial"/>
          <w:sz w:val="22"/>
          <w:szCs w:val="22"/>
        </w:rPr>
        <w:t xml:space="preserve">three different topics including </w:t>
      </w:r>
      <w:r w:rsidR="004E4BA7">
        <w:rPr>
          <w:rFonts w:ascii="Arial" w:hAnsi="Arial" w:cs="Arial"/>
          <w:sz w:val="22"/>
          <w:szCs w:val="22"/>
        </w:rPr>
        <w:t>reflection models</w:t>
      </w:r>
      <w:r w:rsidR="007C1E48" w:rsidRPr="00206775">
        <w:rPr>
          <w:rFonts w:ascii="Arial" w:hAnsi="Arial" w:cs="Arial"/>
          <w:sz w:val="22"/>
          <w:szCs w:val="22"/>
        </w:rPr>
        <w:t xml:space="preserve">, </w:t>
      </w:r>
      <w:r w:rsidR="004E4BA7">
        <w:rPr>
          <w:rFonts w:ascii="Arial" w:hAnsi="Arial" w:cs="Arial"/>
          <w:sz w:val="22"/>
          <w:szCs w:val="22"/>
        </w:rPr>
        <w:t xml:space="preserve">time management and </w:t>
      </w:r>
      <w:r w:rsidR="007C1E48" w:rsidRPr="00206775">
        <w:rPr>
          <w:rFonts w:ascii="Arial" w:hAnsi="Arial" w:cs="Arial"/>
          <w:sz w:val="22"/>
          <w:szCs w:val="22"/>
        </w:rPr>
        <w:t xml:space="preserve">referencing and </w:t>
      </w:r>
      <w:r w:rsidR="007413F5">
        <w:rPr>
          <w:rFonts w:ascii="Arial" w:hAnsi="Arial" w:cs="Arial"/>
          <w:sz w:val="22"/>
          <w:szCs w:val="22"/>
        </w:rPr>
        <w:t xml:space="preserve">reflect on </w:t>
      </w:r>
      <w:r>
        <w:rPr>
          <w:rFonts w:ascii="Arial" w:hAnsi="Arial" w:cs="Arial"/>
          <w:sz w:val="22"/>
          <w:szCs w:val="22"/>
        </w:rPr>
        <w:t xml:space="preserve">my personal experiences with </w:t>
      </w:r>
      <w:r w:rsidR="00185C65">
        <w:rPr>
          <w:rFonts w:ascii="Arial" w:hAnsi="Arial" w:cs="Arial"/>
          <w:sz w:val="22"/>
          <w:szCs w:val="22"/>
        </w:rPr>
        <w:t>their application and usage in academic and personal circumstances.</w:t>
      </w:r>
    </w:p>
    <w:p w14:paraId="6D2A900C" w14:textId="14E515AC" w:rsidR="000320A6" w:rsidRDefault="000320A6" w:rsidP="00A135CA">
      <w:pPr>
        <w:rPr>
          <w:rFonts w:ascii="Arial" w:hAnsi="Arial" w:cs="Arial"/>
          <w:sz w:val="22"/>
          <w:szCs w:val="22"/>
        </w:rPr>
      </w:pPr>
    </w:p>
    <w:p w14:paraId="337D1DF5" w14:textId="4CDFE47C" w:rsidR="000320A6" w:rsidRDefault="007413F5" w:rsidP="00A135CA">
      <w:pPr>
        <w:rPr>
          <w:rFonts w:ascii="Arial" w:hAnsi="Arial" w:cs="Arial"/>
          <w:sz w:val="22"/>
          <w:szCs w:val="22"/>
        </w:rPr>
      </w:pPr>
      <w:r>
        <w:rPr>
          <w:rFonts w:ascii="Arial" w:hAnsi="Arial" w:cs="Arial"/>
          <w:sz w:val="22"/>
          <w:szCs w:val="22"/>
        </w:rPr>
        <w:t>Queen Margaret University (2014) describes r</w:t>
      </w:r>
      <w:r w:rsidR="000320A6">
        <w:rPr>
          <w:rFonts w:ascii="Arial" w:hAnsi="Arial" w:cs="Arial"/>
          <w:sz w:val="22"/>
          <w:szCs w:val="22"/>
        </w:rPr>
        <w:t xml:space="preserve">eflection </w:t>
      </w:r>
      <w:r w:rsidR="00741F91">
        <w:rPr>
          <w:rFonts w:ascii="Arial" w:hAnsi="Arial" w:cs="Arial"/>
          <w:sz w:val="22"/>
          <w:szCs w:val="22"/>
        </w:rPr>
        <w:t>as</w:t>
      </w:r>
      <w:r w:rsidR="000320A6">
        <w:rPr>
          <w:rFonts w:ascii="Arial" w:hAnsi="Arial" w:cs="Arial"/>
          <w:sz w:val="22"/>
          <w:szCs w:val="22"/>
        </w:rPr>
        <w:t xml:space="preserve"> a </w:t>
      </w:r>
      <w:r w:rsidR="00741F91">
        <w:rPr>
          <w:rFonts w:ascii="Arial" w:hAnsi="Arial" w:cs="Arial"/>
          <w:sz w:val="22"/>
          <w:szCs w:val="22"/>
        </w:rPr>
        <w:t xml:space="preserve">thought </w:t>
      </w:r>
      <w:r>
        <w:rPr>
          <w:rFonts w:ascii="Arial" w:hAnsi="Arial" w:cs="Arial"/>
          <w:sz w:val="22"/>
          <w:szCs w:val="22"/>
        </w:rPr>
        <w:t xml:space="preserve">process that </w:t>
      </w:r>
      <w:r w:rsidR="00741F91">
        <w:rPr>
          <w:rFonts w:ascii="Arial" w:hAnsi="Arial" w:cs="Arial"/>
          <w:sz w:val="22"/>
          <w:szCs w:val="22"/>
        </w:rPr>
        <w:t>people go through to understand their feeling</w:t>
      </w:r>
      <w:r w:rsidR="00D34C65">
        <w:rPr>
          <w:rFonts w:ascii="Arial" w:hAnsi="Arial" w:cs="Arial"/>
          <w:sz w:val="22"/>
          <w:szCs w:val="22"/>
        </w:rPr>
        <w:t>s</w:t>
      </w:r>
      <w:r w:rsidR="00741F91">
        <w:rPr>
          <w:rFonts w:ascii="Arial" w:hAnsi="Arial" w:cs="Arial"/>
          <w:sz w:val="22"/>
          <w:szCs w:val="22"/>
        </w:rPr>
        <w:t xml:space="preserve"> or situations they have experienced. Its usage is very useful both in academic and </w:t>
      </w:r>
      <w:r w:rsidR="00095F9F">
        <w:rPr>
          <w:rFonts w:ascii="Arial" w:hAnsi="Arial" w:cs="Arial"/>
          <w:sz w:val="22"/>
          <w:szCs w:val="22"/>
        </w:rPr>
        <w:t>personal life because it helps understanding situations that we find difficult or hard. Reflecti</w:t>
      </w:r>
      <w:r w:rsidR="00ED7C17">
        <w:rPr>
          <w:rFonts w:ascii="Arial" w:hAnsi="Arial" w:cs="Arial"/>
          <w:sz w:val="22"/>
          <w:szCs w:val="22"/>
        </w:rPr>
        <w:t xml:space="preserve">ve </w:t>
      </w:r>
      <w:r w:rsidR="002E4FB4">
        <w:rPr>
          <w:rFonts w:ascii="Arial" w:hAnsi="Arial" w:cs="Arial"/>
          <w:sz w:val="22"/>
          <w:szCs w:val="22"/>
        </w:rPr>
        <w:t xml:space="preserve">writing </w:t>
      </w:r>
      <w:r w:rsidR="001F5CB6">
        <w:rPr>
          <w:rFonts w:ascii="Arial" w:hAnsi="Arial" w:cs="Arial"/>
          <w:sz w:val="22"/>
          <w:szCs w:val="22"/>
        </w:rPr>
        <w:t>wants</w:t>
      </w:r>
      <w:r w:rsidR="000A5A50">
        <w:rPr>
          <w:rFonts w:ascii="Arial" w:hAnsi="Arial" w:cs="Arial"/>
          <w:sz w:val="22"/>
          <w:szCs w:val="22"/>
        </w:rPr>
        <w:t xml:space="preserve"> us</w:t>
      </w:r>
      <w:r w:rsidR="002E4FB4">
        <w:rPr>
          <w:rFonts w:ascii="Arial" w:hAnsi="Arial" w:cs="Arial"/>
          <w:sz w:val="22"/>
          <w:szCs w:val="22"/>
        </w:rPr>
        <w:t xml:space="preserve"> to showcase </w:t>
      </w:r>
      <w:r w:rsidR="000A5A50">
        <w:rPr>
          <w:rFonts w:ascii="Arial" w:hAnsi="Arial" w:cs="Arial"/>
          <w:sz w:val="22"/>
          <w:szCs w:val="22"/>
        </w:rPr>
        <w:t xml:space="preserve">our experiences </w:t>
      </w:r>
      <w:r w:rsidR="00ED7C17">
        <w:rPr>
          <w:rFonts w:ascii="Arial" w:hAnsi="Arial" w:cs="Arial"/>
          <w:sz w:val="22"/>
          <w:szCs w:val="22"/>
        </w:rPr>
        <w:t xml:space="preserve">and evaluate them using </w:t>
      </w:r>
      <w:r w:rsidR="001F5CB6">
        <w:rPr>
          <w:rFonts w:ascii="Arial" w:hAnsi="Arial" w:cs="Arial"/>
          <w:sz w:val="22"/>
          <w:szCs w:val="22"/>
        </w:rPr>
        <w:t>different</w:t>
      </w:r>
      <w:r w:rsidR="00ED7C17">
        <w:rPr>
          <w:rFonts w:ascii="Arial" w:hAnsi="Arial" w:cs="Arial"/>
          <w:sz w:val="22"/>
          <w:szCs w:val="22"/>
        </w:rPr>
        <w:t xml:space="preserve"> methods. </w:t>
      </w:r>
    </w:p>
    <w:p w14:paraId="2C2FFF2B" w14:textId="7C804ADC" w:rsidR="00A135CA" w:rsidRDefault="00A135CA" w:rsidP="00A135CA">
      <w:pPr>
        <w:rPr>
          <w:rFonts w:ascii="Arial" w:hAnsi="Arial" w:cs="Arial"/>
          <w:sz w:val="22"/>
          <w:szCs w:val="22"/>
        </w:rPr>
      </w:pPr>
    </w:p>
    <w:p w14:paraId="1B02D3B5" w14:textId="3E860D63" w:rsidR="00ED5A5C" w:rsidRDefault="00185C65" w:rsidP="00144B3B">
      <w:pPr>
        <w:rPr>
          <w:rFonts w:ascii="Arial" w:hAnsi="Arial" w:cs="Arial"/>
          <w:sz w:val="22"/>
          <w:szCs w:val="22"/>
        </w:rPr>
      </w:pPr>
      <w:r>
        <w:rPr>
          <w:rFonts w:ascii="Arial" w:hAnsi="Arial" w:cs="Arial"/>
          <w:sz w:val="22"/>
          <w:szCs w:val="22"/>
        </w:rPr>
        <w:t>According to the University of Edinburgh</w:t>
      </w:r>
      <w:r w:rsidR="007D1EA5">
        <w:rPr>
          <w:rFonts w:ascii="Arial" w:hAnsi="Arial" w:cs="Arial"/>
          <w:sz w:val="22"/>
          <w:szCs w:val="22"/>
        </w:rPr>
        <w:t xml:space="preserve"> (2020) one of the most popular reflection methods was developed by Graham Gibbs in 1988. This method is called Gibbs’ Reflective cycle </w:t>
      </w:r>
      <w:r w:rsidR="00144B3B">
        <w:rPr>
          <w:rFonts w:ascii="Arial" w:hAnsi="Arial" w:cs="Arial"/>
          <w:sz w:val="22"/>
          <w:szCs w:val="22"/>
        </w:rPr>
        <w:t>model</w:t>
      </w:r>
      <w:r w:rsidR="004042DB">
        <w:rPr>
          <w:rFonts w:ascii="Arial" w:hAnsi="Arial" w:cs="Arial"/>
          <w:sz w:val="22"/>
          <w:szCs w:val="22"/>
        </w:rPr>
        <w:t>.</w:t>
      </w:r>
      <w:r w:rsidR="00321F93">
        <w:rPr>
          <w:rFonts w:ascii="Arial" w:hAnsi="Arial" w:cs="Arial"/>
          <w:sz w:val="22"/>
          <w:szCs w:val="22"/>
        </w:rPr>
        <w:t xml:space="preserve"> </w:t>
      </w:r>
      <w:r w:rsidR="00455BAE">
        <w:rPr>
          <w:rFonts w:ascii="Arial" w:hAnsi="Arial" w:cs="Arial"/>
          <w:sz w:val="22"/>
          <w:szCs w:val="22"/>
        </w:rPr>
        <w:t>It</w:t>
      </w:r>
      <w:r w:rsidR="00321F93">
        <w:rPr>
          <w:rFonts w:ascii="Arial" w:hAnsi="Arial" w:cs="Arial"/>
          <w:sz w:val="22"/>
          <w:szCs w:val="22"/>
        </w:rPr>
        <w:t xml:space="preserve"> helps us to understand our experiences </w:t>
      </w:r>
      <w:r w:rsidR="001238A3">
        <w:rPr>
          <w:rFonts w:ascii="Arial" w:hAnsi="Arial" w:cs="Arial"/>
          <w:sz w:val="22"/>
          <w:szCs w:val="22"/>
        </w:rPr>
        <w:t>and make better decision</w:t>
      </w:r>
      <w:r w:rsidR="00606DA5">
        <w:rPr>
          <w:rFonts w:ascii="Arial" w:hAnsi="Arial" w:cs="Arial"/>
          <w:sz w:val="22"/>
          <w:szCs w:val="22"/>
        </w:rPr>
        <w:t>s</w:t>
      </w:r>
      <w:r w:rsidR="001238A3">
        <w:rPr>
          <w:rFonts w:ascii="Arial" w:hAnsi="Arial" w:cs="Arial"/>
          <w:sz w:val="22"/>
          <w:szCs w:val="22"/>
        </w:rPr>
        <w:t xml:space="preserve"> in the future</w:t>
      </w:r>
      <w:r w:rsidR="004042DB">
        <w:rPr>
          <w:rFonts w:ascii="Arial" w:hAnsi="Arial" w:cs="Arial"/>
          <w:sz w:val="22"/>
          <w:szCs w:val="22"/>
        </w:rPr>
        <w:t xml:space="preserve"> </w:t>
      </w:r>
      <w:r w:rsidR="001F5CB6">
        <w:rPr>
          <w:rFonts w:ascii="Arial" w:hAnsi="Arial" w:cs="Arial"/>
          <w:sz w:val="22"/>
          <w:szCs w:val="22"/>
        </w:rPr>
        <w:t>using</w:t>
      </w:r>
      <w:r w:rsidR="004042DB">
        <w:rPr>
          <w:rFonts w:ascii="Arial" w:hAnsi="Arial" w:cs="Arial"/>
          <w:sz w:val="22"/>
          <w:szCs w:val="22"/>
        </w:rPr>
        <w:t xml:space="preserve"> a range of questions that guid</w:t>
      </w:r>
      <w:r w:rsidR="00455BAE">
        <w:rPr>
          <w:rFonts w:ascii="Arial" w:hAnsi="Arial" w:cs="Arial"/>
          <w:sz w:val="22"/>
          <w:szCs w:val="22"/>
        </w:rPr>
        <w:t>e</w:t>
      </w:r>
      <w:r w:rsidR="004042DB">
        <w:rPr>
          <w:rFonts w:ascii="Arial" w:hAnsi="Arial" w:cs="Arial"/>
          <w:sz w:val="22"/>
          <w:szCs w:val="22"/>
        </w:rPr>
        <w:t xml:space="preserve"> us through </w:t>
      </w:r>
      <w:r w:rsidR="00455BAE">
        <w:rPr>
          <w:rFonts w:ascii="Arial" w:hAnsi="Arial" w:cs="Arial"/>
          <w:sz w:val="22"/>
          <w:szCs w:val="22"/>
        </w:rPr>
        <w:t xml:space="preserve">what we have experienced. </w:t>
      </w:r>
      <w:r w:rsidR="0034220E">
        <w:rPr>
          <w:rFonts w:ascii="Arial" w:hAnsi="Arial" w:cs="Arial"/>
          <w:sz w:val="22"/>
          <w:szCs w:val="22"/>
        </w:rPr>
        <w:t xml:space="preserve">I wanted to use this method to analyse my experiences with the topics </w:t>
      </w:r>
      <w:r w:rsidR="00ED7C17">
        <w:rPr>
          <w:rFonts w:ascii="Arial" w:hAnsi="Arial" w:cs="Arial"/>
          <w:sz w:val="22"/>
          <w:szCs w:val="22"/>
        </w:rPr>
        <w:t xml:space="preserve">I chose </w:t>
      </w:r>
      <w:r w:rsidR="0034220E">
        <w:rPr>
          <w:rFonts w:ascii="Arial" w:hAnsi="Arial" w:cs="Arial"/>
          <w:sz w:val="22"/>
          <w:szCs w:val="22"/>
        </w:rPr>
        <w:t xml:space="preserve">because it covers more </w:t>
      </w:r>
      <w:r w:rsidR="00ED7C17">
        <w:rPr>
          <w:rFonts w:ascii="Arial" w:hAnsi="Arial" w:cs="Arial"/>
          <w:sz w:val="22"/>
          <w:szCs w:val="22"/>
        </w:rPr>
        <w:t>stages</w:t>
      </w:r>
      <w:r w:rsidR="0034220E">
        <w:rPr>
          <w:rFonts w:ascii="Arial" w:hAnsi="Arial" w:cs="Arial"/>
          <w:sz w:val="22"/>
          <w:szCs w:val="22"/>
        </w:rPr>
        <w:t xml:space="preserve"> than some of the other methods that will be covered </w:t>
      </w:r>
      <w:r w:rsidR="001F5CB6">
        <w:rPr>
          <w:rFonts w:ascii="Arial" w:hAnsi="Arial" w:cs="Arial"/>
          <w:sz w:val="22"/>
          <w:szCs w:val="22"/>
        </w:rPr>
        <w:t>in the report.</w:t>
      </w:r>
    </w:p>
    <w:p w14:paraId="1911E44A" w14:textId="77777777" w:rsidR="00ED5A5C" w:rsidRDefault="00ED5A5C" w:rsidP="00144B3B">
      <w:pPr>
        <w:rPr>
          <w:rFonts w:ascii="Arial" w:hAnsi="Arial" w:cs="Arial"/>
          <w:sz w:val="22"/>
          <w:szCs w:val="22"/>
        </w:rPr>
      </w:pPr>
    </w:p>
    <w:p w14:paraId="7EA4785A" w14:textId="7DAA7EA3" w:rsidR="00ED5A5C" w:rsidRPr="00742A3B" w:rsidRDefault="00455BAE" w:rsidP="00144B3B">
      <w:pPr>
        <w:rPr>
          <w:rFonts w:ascii="Arial" w:hAnsi="Arial" w:cs="Arial"/>
          <w:b/>
          <w:bCs/>
          <w:sz w:val="22"/>
          <w:szCs w:val="22"/>
          <w:u w:val="single"/>
        </w:rPr>
      </w:pPr>
      <w:r w:rsidRPr="00742A3B">
        <w:rPr>
          <w:rFonts w:ascii="Arial" w:hAnsi="Arial" w:cs="Arial"/>
          <w:b/>
          <w:bCs/>
          <w:sz w:val="22"/>
          <w:szCs w:val="22"/>
          <w:u w:val="single"/>
        </w:rPr>
        <w:t>2. Analysis of reflection model</w:t>
      </w:r>
    </w:p>
    <w:p w14:paraId="46CDE345" w14:textId="77777777" w:rsidR="00ED5A5C" w:rsidRDefault="00ED5A5C" w:rsidP="00144B3B">
      <w:pPr>
        <w:rPr>
          <w:rFonts w:ascii="Arial" w:hAnsi="Arial" w:cs="Arial"/>
          <w:sz w:val="22"/>
          <w:szCs w:val="22"/>
        </w:rPr>
      </w:pPr>
    </w:p>
    <w:p w14:paraId="689493AF" w14:textId="3B1F6E0A" w:rsidR="007E1AF4" w:rsidRDefault="00744A2C" w:rsidP="00144B3B">
      <w:pPr>
        <w:rPr>
          <w:rFonts w:ascii="Arial" w:hAnsi="Arial" w:cs="Arial"/>
          <w:sz w:val="22"/>
          <w:szCs w:val="22"/>
        </w:rPr>
      </w:pPr>
      <w:r>
        <w:rPr>
          <w:rFonts w:ascii="Arial" w:hAnsi="Arial" w:cs="Arial"/>
          <w:sz w:val="22"/>
          <w:szCs w:val="22"/>
        </w:rPr>
        <w:t xml:space="preserve">There have been many theorists studying reflective methods but some of the most popular ones are Kolb’s </w:t>
      </w:r>
      <w:r w:rsidR="00E82859">
        <w:rPr>
          <w:rFonts w:ascii="Arial" w:hAnsi="Arial" w:cs="Arial"/>
          <w:sz w:val="22"/>
          <w:szCs w:val="22"/>
        </w:rPr>
        <w:t>l</w:t>
      </w:r>
      <w:r w:rsidRPr="00744A2C">
        <w:rPr>
          <w:rFonts w:ascii="Arial" w:hAnsi="Arial" w:cs="Arial"/>
          <w:sz w:val="22"/>
          <w:szCs w:val="22"/>
        </w:rPr>
        <w:t xml:space="preserve">earning </w:t>
      </w:r>
      <w:r w:rsidR="00E82859">
        <w:rPr>
          <w:rFonts w:ascii="Arial" w:hAnsi="Arial" w:cs="Arial"/>
          <w:sz w:val="22"/>
          <w:szCs w:val="22"/>
        </w:rPr>
        <w:t>s</w:t>
      </w:r>
      <w:r w:rsidRPr="00744A2C">
        <w:rPr>
          <w:rFonts w:ascii="Arial" w:hAnsi="Arial" w:cs="Arial"/>
          <w:sz w:val="22"/>
          <w:szCs w:val="22"/>
        </w:rPr>
        <w:t xml:space="preserve">tyles and </w:t>
      </w:r>
      <w:r w:rsidR="007E1AF4">
        <w:rPr>
          <w:rFonts w:ascii="Arial" w:hAnsi="Arial" w:cs="Arial"/>
          <w:sz w:val="22"/>
          <w:szCs w:val="22"/>
        </w:rPr>
        <w:t>e</w:t>
      </w:r>
      <w:r w:rsidRPr="00744A2C">
        <w:rPr>
          <w:rFonts w:ascii="Arial" w:hAnsi="Arial" w:cs="Arial"/>
          <w:sz w:val="22"/>
          <w:szCs w:val="22"/>
        </w:rPr>
        <w:t xml:space="preserve">xperiential </w:t>
      </w:r>
      <w:r w:rsidR="007E1AF4">
        <w:rPr>
          <w:rFonts w:ascii="Arial" w:hAnsi="Arial" w:cs="Arial"/>
          <w:sz w:val="22"/>
          <w:szCs w:val="22"/>
        </w:rPr>
        <w:t>l</w:t>
      </w:r>
      <w:r w:rsidRPr="00744A2C">
        <w:rPr>
          <w:rFonts w:ascii="Arial" w:hAnsi="Arial" w:cs="Arial"/>
          <w:sz w:val="22"/>
          <w:szCs w:val="22"/>
        </w:rPr>
        <w:t xml:space="preserve">earning </w:t>
      </w:r>
      <w:r w:rsidR="007E1AF4">
        <w:rPr>
          <w:rFonts w:ascii="Arial" w:hAnsi="Arial" w:cs="Arial"/>
          <w:sz w:val="22"/>
          <w:szCs w:val="22"/>
        </w:rPr>
        <w:t>c</w:t>
      </w:r>
      <w:r w:rsidRPr="00744A2C">
        <w:rPr>
          <w:rFonts w:ascii="Arial" w:hAnsi="Arial" w:cs="Arial"/>
          <w:sz w:val="22"/>
          <w:szCs w:val="22"/>
        </w:rPr>
        <w:t>ycle</w:t>
      </w:r>
      <w:r>
        <w:rPr>
          <w:rFonts w:ascii="Arial" w:hAnsi="Arial" w:cs="Arial"/>
          <w:sz w:val="22"/>
          <w:szCs w:val="22"/>
        </w:rPr>
        <w:t xml:space="preserve"> model and Gibbs’ Reflective Cycle model</w:t>
      </w:r>
      <w:r w:rsidR="007E1AF4">
        <w:rPr>
          <w:rFonts w:ascii="Arial" w:hAnsi="Arial" w:cs="Arial"/>
          <w:sz w:val="22"/>
          <w:szCs w:val="22"/>
        </w:rPr>
        <w:t xml:space="preserve">. </w:t>
      </w:r>
      <w:r w:rsidR="00C5788D">
        <w:rPr>
          <w:rFonts w:ascii="Arial" w:hAnsi="Arial" w:cs="Arial"/>
          <w:sz w:val="22"/>
          <w:szCs w:val="22"/>
        </w:rPr>
        <w:t>McLeod</w:t>
      </w:r>
      <w:r w:rsidR="007E1AF4">
        <w:rPr>
          <w:rFonts w:ascii="Arial" w:hAnsi="Arial" w:cs="Arial"/>
          <w:sz w:val="22"/>
          <w:szCs w:val="22"/>
        </w:rPr>
        <w:t xml:space="preserve"> (2017)</w:t>
      </w:r>
      <w:r w:rsidR="00C5788D">
        <w:rPr>
          <w:rFonts w:ascii="Arial" w:hAnsi="Arial" w:cs="Arial"/>
          <w:sz w:val="22"/>
          <w:szCs w:val="22"/>
        </w:rPr>
        <w:t xml:space="preserve"> states that </w:t>
      </w:r>
      <w:r w:rsidR="00E82859">
        <w:rPr>
          <w:rFonts w:ascii="Arial" w:hAnsi="Arial" w:cs="Arial"/>
          <w:sz w:val="22"/>
          <w:szCs w:val="22"/>
        </w:rPr>
        <w:t xml:space="preserve">David Kolb published his method called </w:t>
      </w:r>
      <w:r w:rsidR="00C5788D">
        <w:rPr>
          <w:rFonts w:ascii="Arial" w:hAnsi="Arial" w:cs="Arial"/>
          <w:sz w:val="22"/>
          <w:szCs w:val="22"/>
        </w:rPr>
        <w:t xml:space="preserve">Kolb’s </w:t>
      </w:r>
      <w:r w:rsidR="00E82859">
        <w:rPr>
          <w:rFonts w:ascii="Arial" w:hAnsi="Arial" w:cs="Arial"/>
          <w:sz w:val="22"/>
          <w:szCs w:val="22"/>
        </w:rPr>
        <w:t>learning styles</w:t>
      </w:r>
      <w:r w:rsidR="00C5788D">
        <w:rPr>
          <w:rFonts w:ascii="Arial" w:hAnsi="Arial" w:cs="Arial"/>
          <w:sz w:val="22"/>
          <w:szCs w:val="22"/>
        </w:rPr>
        <w:t xml:space="preserve"> model</w:t>
      </w:r>
      <w:r w:rsidR="00E82859">
        <w:rPr>
          <w:rFonts w:ascii="Arial" w:hAnsi="Arial" w:cs="Arial"/>
          <w:sz w:val="22"/>
          <w:szCs w:val="22"/>
        </w:rPr>
        <w:t xml:space="preserve"> </w:t>
      </w:r>
      <w:r w:rsidR="00D01087">
        <w:rPr>
          <w:rFonts w:ascii="Arial" w:hAnsi="Arial" w:cs="Arial"/>
          <w:sz w:val="22"/>
          <w:szCs w:val="22"/>
        </w:rPr>
        <w:t xml:space="preserve">in 1984 </w:t>
      </w:r>
      <w:r w:rsidR="00E82859">
        <w:rPr>
          <w:rFonts w:ascii="Arial" w:hAnsi="Arial" w:cs="Arial"/>
          <w:sz w:val="22"/>
          <w:szCs w:val="22"/>
        </w:rPr>
        <w:t>and used it to develop</w:t>
      </w:r>
      <w:r w:rsidR="007E1AF4">
        <w:rPr>
          <w:rFonts w:ascii="Arial" w:hAnsi="Arial" w:cs="Arial"/>
          <w:sz w:val="22"/>
          <w:szCs w:val="22"/>
        </w:rPr>
        <w:t xml:space="preserve"> experiential learning cycle model. </w:t>
      </w:r>
      <w:r w:rsidR="008E10C7">
        <w:rPr>
          <w:rFonts w:ascii="Arial" w:hAnsi="Arial" w:cs="Arial"/>
          <w:sz w:val="22"/>
          <w:szCs w:val="22"/>
        </w:rPr>
        <w:t xml:space="preserve">Kolb’s experiential learning cycle contains four stages that help its users understand their situations. The four stages include concrete experience which </w:t>
      </w:r>
      <w:r w:rsidR="00010D7F">
        <w:rPr>
          <w:rFonts w:ascii="Arial" w:hAnsi="Arial" w:cs="Arial"/>
          <w:sz w:val="22"/>
          <w:szCs w:val="22"/>
        </w:rPr>
        <w:t xml:space="preserve">is </w:t>
      </w:r>
      <w:r w:rsidR="008E10C7">
        <w:rPr>
          <w:rFonts w:ascii="Arial" w:hAnsi="Arial" w:cs="Arial"/>
          <w:sz w:val="22"/>
          <w:szCs w:val="22"/>
        </w:rPr>
        <w:t xml:space="preserve">the situation that someone reflects on, reflective observation </w:t>
      </w:r>
      <w:r w:rsidR="00BF7924">
        <w:rPr>
          <w:rFonts w:ascii="Arial" w:hAnsi="Arial" w:cs="Arial"/>
          <w:sz w:val="22"/>
          <w:szCs w:val="22"/>
        </w:rPr>
        <w:t xml:space="preserve">mean reviewing the event, abstract conceptualisation is the conclusion stage and lesson learned from the experience, and the last stage is active experimentation which is </w:t>
      </w:r>
      <w:r w:rsidR="00325DDE">
        <w:rPr>
          <w:rFonts w:ascii="Arial" w:hAnsi="Arial" w:cs="Arial"/>
          <w:sz w:val="22"/>
          <w:szCs w:val="22"/>
        </w:rPr>
        <w:t>a plan if the situation happens again</w:t>
      </w:r>
      <w:r w:rsidR="00010D7F">
        <w:rPr>
          <w:rFonts w:ascii="Arial" w:hAnsi="Arial" w:cs="Arial"/>
          <w:sz w:val="22"/>
          <w:szCs w:val="22"/>
        </w:rPr>
        <w:t xml:space="preserve"> and application of what </w:t>
      </w:r>
      <w:r w:rsidR="0044691A">
        <w:rPr>
          <w:rFonts w:ascii="Arial" w:hAnsi="Arial" w:cs="Arial"/>
          <w:sz w:val="22"/>
          <w:szCs w:val="22"/>
        </w:rPr>
        <w:t>the user</w:t>
      </w:r>
      <w:r w:rsidR="00010D7F">
        <w:rPr>
          <w:rFonts w:ascii="Arial" w:hAnsi="Arial" w:cs="Arial"/>
          <w:sz w:val="22"/>
          <w:szCs w:val="22"/>
        </w:rPr>
        <w:t xml:space="preserve"> learned from it</w:t>
      </w:r>
      <w:r w:rsidR="00325DDE">
        <w:rPr>
          <w:rFonts w:ascii="Arial" w:hAnsi="Arial" w:cs="Arial"/>
          <w:sz w:val="22"/>
          <w:szCs w:val="22"/>
        </w:rPr>
        <w:t xml:space="preserve">. </w:t>
      </w:r>
    </w:p>
    <w:p w14:paraId="4470AB14" w14:textId="789822FD" w:rsidR="007E1AF4" w:rsidRDefault="007E1AF4" w:rsidP="00144B3B">
      <w:pPr>
        <w:rPr>
          <w:rFonts w:ascii="Arial" w:hAnsi="Arial" w:cs="Arial"/>
          <w:sz w:val="22"/>
          <w:szCs w:val="22"/>
        </w:rPr>
      </w:pPr>
    </w:p>
    <w:p w14:paraId="5BD4026B" w14:textId="04F979E6" w:rsidR="00144B3B" w:rsidRDefault="0044691A" w:rsidP="00144B3B">
      <w:pPr>
        <w:rPr>
          <w:rFonts w:ascii="Arial" w:hAnsi="Arial" w:cs="Arial"/>
          <w:sz w:val="22"/>
          <w:szCs w:val="22"/>
        </w:rPr>
      </w:pPr>
      <w:r>
        <w:rPr>
          <w:rFonts w:ascii="Arial" w:hAnsi="Arial" w:cs="Arial"/>
          <w:sz w:val="22"/>
          <w:szCs w:val="22"/>
        </w:rPr>
        <w:t xml:space="preserve">The reflective method I decided to use is Gibbs’ reflective cycle model. Unlike Kolb’s method, </w:t>
      </w:r>
      <w:r w:rsidR="0095415C">
        <w:rPr>
          <w:rFonts w:ascii="Arial" w:hAnsi="Arial" w:cs="Arial"/>
          <w:sz w:val="22"/>
          <w:szCs w:val="22"/>
        </w:rPr>
        <w:t xml:space="preserve">University of Edinburgh (2020) states that </w:t>
      </w:r>
      <w:r>
        <w:rPr>
          <w:rFonts w:ascii="Arial" w:hAnsi="Arial" w:cs="Arial"/>
          <w:sz w:val="22"/>
          <w:szCs w:val="22"/>
        </w:rPr>
        <w:t xml:space="preserve">Gibbs’ model </w:t>
      </w:r>
      <w:r w:rsidR="00144B3B">
        <w:rPr>
          <w:rFonts w:ascii="Arial" w:hAnsi="Arial" w:cs="Arial"/>
          <w:sz w:val="22"/>
          <w:szCs w:val="22"/>
        </w:rPr>
        <w:t xml:space="preserve">contains </w:t>
      </w:r>
      <w:r w:rsidR="00321F93">
        <w:rPr>
          <w:rFonts w:ascii="Arial" w:hAnsi="Arial" w:cs="Arial"/>
          <w:sz w:val="22"/>
          <w:szCs w:val="22"/>
        </w:rPr>
        <w:t>6</w:t>
      </w:r>
      <w:r w:rsidR="00144B3B">
        <w:rPr>
          <w:rFonts w:ascii="Arial" w:hAnsi="Arial" w:cs="Arial"/>
          <w:sz w:val="22"/>
          <w:szCs w:val="22"/>
        </w:rPr>
        <w:t xml:space="preserve"> different stages</w:t>
      </w:r>
      <w:r w:rsidR="001238A3">
        <w:rPr>
          <w:rFonts w:ascii="Arial" w:hAnsi="Arial" w:cs="Arial"/>
          <w:sz w:val="22"/>
          <w:szCs w:val="22"/>
        </w:rPr>
        <w:t xml:space="preserve">, each including a </w:t>
      </w:r>
      <w:r w:rsidR="0095415C">
        <w:rPr>
          <w:rFonts w:ascii="Arial" w:hAnsi="Arial" w:cs="Arial"/>
          <w:sz w:val="22"/>
          <w:szCs w:val="22"/>
        </w:rPr>
        <w:t xml:space="preserve">set of </w:t>
      </w:r>
      <w:r w:rsidR="001238A3">
        <w:rPr>
          <w:rFonts w:ascii="Arial" w:hAnsi="Arial" w:cs="Arial"/>
          <w:sz w:val="22"/>
          <w:szCs w:val="22"/>
        </w:rPr>
        <w:t xml:space="preserve">question that </w:t>
      </w:r>
      <w:r w:rsidR="002A3B70">
        <w:rPr>
          <w:rFonts w:ascii="Arial" w:hAnsi="Arial" w:cs="Arial"/>
          <w:sz w:val="22"/>
          <w:szCs w:val="22"/>
        </w:rPr>
        <w:t xml:space="preserve">guides its user to </w:t>
      </w:r>
      <w:r w:rsidR="001C3D6A">
        <w:rPr>
          <w:rFonts w:ascii="Arial" w:hAnsi="Arial" w:cs="Arial"/>
          <w:sz w:val="22"/>
          <w:szCs w:val="22"/>
        </w:rPr>
        <w:t>understand</w:t>
      </w:r>
      <w:r w:rsidR="002A3B70">
        <w:rPr>
          <w:rFonts w:ascii="Arial" w:hAnsi="Arial" w:cs="Arial"/>
          <w:sz w:val="22"/>
          <w:szCs w:val="22"/>
        </w:rPr>
        <w:t xml:space="preserve"> </w:t>
      </w:r>
      <w:r w:rsidR="0095415C">
        <w:rPr>
          <w:rFonts w:ascii="Arial" w:hAnsi="Arial" w:cs="Arial"/>
          <w:sz w:val="22"/>
          <w:szCs w:val="22"/>
        </w:rPr>
        <w:t>situations</w:t>
      </w:r>
      <w:r w:rsidR="001C3D6A">
        <w:rPr>
          <w:rFonts w:ascii="Arial" w:hAnsi="Arial" w:cs="Arial"/>
          <w:sz w:val="22"/>
          <w:szCs w:val="22"/>
        </w:rPr>
        <w:t xml:space="preserve"> deeper</w:t>
      </w:r>
      <w:r w:rsidR="0095415C">
        <w:rPr>
          <w:rFonts w:ascii="Arial" w:hAnsi="Arial" w:cs="Arial"/>
          <w:sz w:val="22"/>
          <w:szCs w:val="22"/>
        </w:rPr>
        <w:t>. The</w:t>
      </w:r>
      <w:r w:rsidR="002A3B70">
        <w:rPr>
          <w:rFonts w:ascii="Arial" w:hAnsi="Arial" w:cs="Arial"/>
          <w:sz w:val="22"/>
          <w:szCs w:val="22"/>
        </w:rPr>
        <w:t xml:space="preserve"> </w:t>
      </w:r>
      <w:r w:rsidR="00746EA6">
        <w:rPr>
          <w:rFonts w:ascii="Arial" w:hAnsi="Arial" w:cs="Arial"/>
          <w:sz w:val="22"/>
          <w:szCs w:val="22"/>
        </w:rPr>
        <w:t>first stage is</w:t>
      </w:r>
      <w:r w:rsidR="00124783">
        <w:rPr>
          <w:rFonts w:ascii="Arial" w:hAnsi="Arial" w:cs="Arial"/>
          <w:sz w:val="22"/>
          <w:szCs w:val="22"/>
        </w:rPr>
        <w:t xml:space="preserve"> </w:t>
      </w:r>
      <w:r w:rsidR="00144B3B" w:rsidRPr="00144B3B">
        <w:rPr>
          <w:rFonts w:ascii="Arial" w:hAnsi="Arial" w:cs="Arial"/>
          <w:sz w:val="22"/>
          <w:szCs w:val="22"/>
        </w:rPr>
        <w:t>description</w:t>
      </w:r>
      <w:r w:rsidR="0095415C">
        <w:rPr>
          <w:rFonts w:ascii="Arial" w:hAnsi="Arial" w:cs="Arial"/>
          <w:sz w:val="22"/>
          <w:szCs w:val="22"/>
        </w:rPr>
        <w:t xml:space="preserve"> </w:t>
      </w:r>
      <w:r w:rsidR="00124783">
        <w:rPr>
          <w:rFonts w:ascii="Arial" w:hAnsi="Arial" w:cs="Arial"/>
          <w:sz w:val="22"/>
          <w:szCs w:val="22"/>
        </w:rPr>
        <w:t xml:space="preserve">which is </w:t>
      </w:r>
      <w:r w:rsidR="00371ABE">
        <w:rPr>
          <w:rFonts w:ascii="Arial" w:hAnsi="Arial" w:cs="Arial"/>
          <w:sz w:val="22"/>
          <w:szCs w:val="22"/>
        </w:rPr>
        <w:t>where we describe the event</w:t>
      </w:r>
      <w:r w:rsidR="00746EA6">
        <w:rPr>
          <w:rFonts w:ascii="Arial" w:hAnsi="Arial" w:cs="Arial"/>
          <w:sz w:val="22"/>
          <w:szCs w:val="22"/>
        </w:rPr>
        <w:t>s</w:t>
      </w:r>
      <w:r w:rsidR="00371ABE">
        <w:rPr>
          <w:rFonts w:ascii="Arial" w:hAnsi="Arial" w:cs="Arial"/>
          <w:sz w:val="22"/>
          <w:szCs w:val="22"/>
        </w:rPr>
        <w:t xml:space="preserve">, </w:t>
      </w:r>
      <w:r w:rsidR="00746EA6">
        <w:rPr>
          <w:rFonts w:ascii="Arial" w:hAnsi="Arial" w:cs="Arial"/>
          <w:sz w:val="22"/>
          <w:szCs w:val="22"/>
        </w:rPr>
        <w:t>their</w:t>
      </w:r>
      <w:r w:rsidR="00371ABE">
        <w:rPr>
          <w:rFonts w:ascii="Arial" w:hAnsi="Arial" w:cs="Arial"/>
          <w:sz w:val="22"/>
          <w:szCs w:val="22"/>
        </w:rPr>
        <w:t xml:space="preserve"> participants, location</w:t>
      </w:r>
      <w:r w:rsidR="00746EA6">
        <w:rPr>
          <w:rFonts w:ascii="Arial" w:hAnsi="Arial" w:cs="Arial"/>
          <w:sz w:val="22"/>
          <w:szCs w:val="22"/>
        </w:rPr>
        <w:t xml:space="preserve">s and what happened exactly. The second stage is </w:t>
      </w:r>
      <w:r w:rsidR="00144B3B" w:rsidRPr="00144B3B">
        <w:rPr>
          <w:rFonts w:ascii="Arial" w:hAnsi="Arial" w:cs="Arial"/>
          <w:sz w:val="22"/>
          <w:szCs w:val="22"/>
        </w:rPr>
        <w:t>feelings</w:t>
      </w:r>
      <w:r w:rsidR="00746EA6">
        <w:rPr>
          <w:rFonts w:ascii="Arial" w:hAnsi="Arial" w:cs="Arial"/>
          <w:sz w:val="22"/>
          <w:szCs w:val="22"/>
        </w:rPr>
        <w:t xml:space="preserve"> which helps in understanding our feelings</w:t>
      </w:r>
      <w:r w:rsidR="00567C43">
        <w:rPr>
          <w:rFonts w:ascii="Arial" w:hAnsi="Arial" w:cs="Arial"/>
          <w:sz w:val="22"/>
          <w:szCs w:val="22"/>
        </w:rPr>
        <w:t xml:space="preserve"> before, after and throughout the event and what other people were feeling or thinking. E</w:t>
      </w:r>
      <w:r w:rsidR="00144B3B" w:rsidRPr="00144B3B">
        <w:rPr>
          <w:rFonts w:ascii="Arial" w:hAnsi="Arial" w:cs="Arial"/>
          <w:sz w:val="22"/>
          <w:szCs w:val="22"/>
        </w:rPr>
        <w:t xml:space="preserve">valuation, </w:t>
      </w:r>
      <w:r w:rsidR="00567C43">
        <w:rPr>
          <w:rFonts w:ascii="Arial" w:hAnsi="Arial" w:cs="Arial"/>
          <w:sz w:val="22"/>
          <w:szCs w:val="22"/>
        </w:rPr>
        <w:t>the third stage discusses good and bad about the situation, what went well and what was wrong. The fourth stage, a</w:t>
      </w:r>
      <w:r w:rsidR="00144B3B" w:rsidRPr="00144B3B">
        <w:rPr>
          <w:rFonts w:ascii="Arial" w:hAnsi="Arial" w:cs="Arial"/>
          <w:sz w:val="22"/>
          <w:szCs w:val="22"/>
        </w:rPr>
        <w:t>nalysis</w:t>
      </w:r>
      <w:r w:rsidR="00567C43">
        <w:rPr>
          <w:rFonts w:ascii="Arial" w:hAnsi="Arial" w:cs="Arial"/>
          <w:sz w:val="22"/>
          <w:szCs w:val="22"/>
        </w:rPr>
        <w:t xml:space="preserve"> </w:t>
      </w:r>
      <w:r w:rsidR="00722BDE">
        <w:rPr>
          <w:rFonts w:ascii="Arial" w:hAnsi="Arial" w:cs="Arial"/>
          <w:sz w:val="22"/>
          <w:szCs w:val="22"/>
        </w:rPr>
        <w:t>helps to understand why something went w</w:t>
      </w:r>
      <w:r w:rsidR="001C3D6A">
        <w:rPr>
          <w:rFonts w:ascii="Arial" w:hAnsi="Arial" w:cs="Arial"/>
          <w:sz w:val="22"/>
          <w:szCs w:val="22"/>
        </w:rPr>
        <w:t>ell</w:t>
      </w:r>
      <w:r w:rsidR="00722BDE">
        <w:rPr>
          <w:rFonts w:ascii="Arial" w:hAnsi="Arial" w:cs="Arial"/>
          <w:sz w:val="22"/>
          <w:szCs w:val="22"/>
        </w:rPr>
        <w:t xml:space="preserve"> or why it didn’t, this is the stage where people make sense of the situation. C</w:t>
      </w:r>
      <w:r w:rsidR="00144B3B" w:rsidRPr="00144B3B">
        <w:rPr>
          <w:rFonts w:ascii="Arial" w:hAnsi="Arial" w:cs="Arial"/>
          <w:sz w:val="22"/>
          <w:szCs w:val="22"/>
        </w:rPr>
        <w:t xml:space="preserve">onclusion, </w:t>
      </w:r>
      <w:r w:rsidR="00722BDE">
        <w:rPr>
          <w:rFonts w:ascii="Arial" w:hAnsi="Arial" w:cs="Arial"/>
          <w:sz w:val="22"/>
          <w:szCs w:val="22"/>
        </w:rPr>
        <w:t xml:space="preserve">the fifth stage is what the user learned from the situation and what skills they need in the future. The sixth and last stage is </w:t>
      </w:r>
      <w:r w:rsidR="00144B3B" w:rsidRPr="00144B3B">
        <w:rPr>
          <w:rFonts w:ascii="Arial" w:hAnsi="Arial" w:cs="Arial"/>
          <w:sz w:val="22"/>
          <w:szCs w:val="22"/>
        </w:rPr>
        <w:t>action plan</w:t>
      </w:r>
      <w:r w:rsidR="00722BDE">
        <w:rPr>
          <w:rFonts w:ascii="Arial" w:hAnsi="Arial" w:cs="Arial"/>
          <w:sz w:val="22"/>
          <w:szCs w:val="22"/>
        </w:rPr>
        <w:t xml:space="preserve">, which </w:t>
      </w:r>
      <w:r w:rsidR="00164801">
        <w:rPr>
          <w:rFonts w:ascii="Arial" w:hAnsi="Arial" w:cs="Arial"/>
          <w:sz w:val="22"/>
          <w:szCs w:val="22"/>
        </w:rPr>
        <w:t xml:space="preserve">discusses what the user would do if the event happened again and how to apply the learned skills. </w:t>
      </w:r>
    </w:p>
    <w:p w14:paraId="51913667" w14:textId="4AE0FA70" w:rsidR="00164801" w:rsidRDefault="00164801" w:rsidP="00144B3B">
      <w:pPr>
        <w:rPr>
          <w:rFonts w:ascii="Arial" w:hAnsi="Arial" w:cs="Arial"/>
          <w:sz w:val="22"/>
          <w:szCs w:val="22"/>
        </w:rPr>
      </w:pPr>
    </w:p>
    <w:p w14:paraId="33F47F8B" w14:textId="3111AB62" w:rsidR="00164801" w:rsidRDefault="00164801" w:rsidP="00144B3B">
      <w:pPr>
        <w:rPr>
          <w:rFonts w:ascii="Arial" w:hAnsi="Arial" w:cs="Arial"/>
          <w:sz w:val="22"/>
          <w:szCs w:val="22"/>
        </w:rPr>
      </w:pPr>
      <w:r>
        <w:rPr>
          <w:rFonts w:ascii="Arial" w:hAnsi="Arial" w:cs="Arial"/>
          <w:sz w:val="22"/>
          <w:szCs w:val="22"/>
        </w:rPr>
        <w:t xml:space="preserve">Using Gibb’s reflective cycle </w:t>
      </w:r>
      <w:r w:rsidR="00794E22">
        <w:rPr>
          <w:rFonts w:ascii="Arial" w:hAnsi="Arial" w:cs="Arial"/>
          <w:sz w:val="22"/>
          <w:szCs w:val="22"/>
        </w:rPr>
        <w:t>model,</w:t>
      </w:r>
      <w:r>
        <w:rPr>
          <w:rFonts w:ascii="Arial" w:hAnsi="Arial" w:cs="Arial"/>
          <w:sz w:val="22"/>
          <w:szCs w:val="22"/>
        </w:rPr>
        <w:t xml:space="preserve"> I will reflect on my experience</w:t>
      </w:r>
      <w:r w:rsidR="00794E22">
        <w:rPr>
          <w:rFonts w:ascii="Arial" w:hAnsi="Arial" w:cs="Arial"/>
          <w:sz w:val="22"/>
          <w:szCs w:val="22"/>
        </w:rPr>
        <w:t>s</w:t>
      </w:r>
      <w:r>
        <w:rPr>
          <w:rFonts w:ascii="Arial" w:hAnsi="Arial" w:cs="Arial"/>
          <w:sz w:val="22"/>
          <w:szCs w:val="22"/>
        </w:rPr>
        <w:t xml:space="preserve"> using the </w:t>
      </w:r>
      <w:r w:rsidR="00794E22">
        <w:rPr>
          <w:rFonts w:ascii="Arial" w:hAnsi="Arial" w:cs="Arial"/>
          <w:sz w:val="22"/>
          <w:szCs w:val="22"/>
        </w:rPr>
        <w:t xml:space="preserve">two reflective models. </w:t>
      </w:r>
      <w:r w:rsidR="00407733">
        <w:rPr>
          <w:rFonts w:ascii="Arial" w:hAnsi="Arial" w:cs="Arial"/>
          <w:sz w:val="22"/>
          <w:szCs w:val="22"/>
        </w:rPr>
        <w:t>As we learned about both Kolb and Gibbs’ method, I tried to use both, applying them on a certain situation, but Kolb’s cycle model contains four stages, and I didn’t feel it was enough for me to analyse a situation in only those stages that’s why I decided to choose Gibbs</w:t>
      </w:r>
      <w:r w:rsidR="003361B0">
        <w:rPr>
          <w:rFonts w:ascii="Arial" w:hAnsi="Arial" w:cs="Arial"/>
          <w:sz w:val="22"/>
          <w:szCs w:val="22"/>
        </w:rPr>
        <w:t>’</w:t>
      </w:r>
      <w:r w:rsidR="00407733">
        <w:rPr>
          <w:rFonts w:ascii="Arial" w:hAnsi="Arial" w:cs="Arial"/>
          <w:sz w:val="22"/>
          <w:szCs w:val="22"/>
        </w:rPr>
        <w:t xml:space="preserve"> method. </w:t>
      </w:r>
    </w:p>
    <w:p w14:paraId="337F4FD5" w14:textId="362671ED" w:rsidR="00794E22" w:rsidRDefault="00794E22" w:rsidP="00144B3B">
      <w:pPr>
        <w:rPr>
          <w:rFonts w:ascii="Arial" w:hAnsi="Arial" w:cs="Arial"/>
          <w:sz w:val="22"/>
          <w:szCs w:val="22"/>
        </w:rPr>
      </w:pPr>
    </w:p>
    <w:p w14:paraId="28240E34" w14:textId="750A8621" w:rsidR="00794E22" w:rsidRPr="004271A5" w:rsidRDefault="00794E22" w:rsidP="00144B3B">
      <w:pPr>
        <w:rPr>
          <w:rFonts w:ascii="Arial" w:hAnsi="Arial" w:cs="Arial"/>
          <w:b/>
          <w:bCs/>
          <w:sz w:val="22"/>
          <w:szCs w:val="22"/>
        </w:rPr>
      </w:pPr>
      <w:r w:rsidRPr="00361FBE">
        <w:rPr>
          <w:rFonts w:ascii="Arial" w:hAnsi="Arial" w:cs="Arial"/>
          <w:b/>
          <w:bCs/>
          <w:sz w:val="22"/>
          <w:szCs w:val="22"/>
        </w:rPr>
        <w:t>Description</w:t>
      </w:r>
    </w:p>
    <w:p w14:paraId="5F675D72" w14:textId="2A771F2E" w:rsidR="00144B3B" w:rsidRDefault="003361B0" w:rsidP="00A135CA">
      <w:pPr>
        <w:rPr>
          <w:rFonts w:ascii="Arial" w:hAnsi="Arial" w:cs="Arial"/>
          <w:sz w:val="22"/>
          <w:szCs w:val="22"/>
        </w:rPr>
      </w:pPr>
      <w:r>
        <w:rPr>
          <w:rFonts w:ascii="Arial" w:hAnsi="Arial" w:cs="Arial"/>
          <w:sz w:val="22"/>
          <w:szCs w:val="22"/>
        </w:rPr>
        <w:t>The first time when we learned about reflection, I thought it was very hard to understand.</w:t>
      </w:r>
      <w:r w:rsidR="00666B69">
        <w:rPr>
          <w:rFonts w:ascii="Arial" w:hAnsi="Arial" w:cs="Arial"/>
          <w:sz w:val="22"/>
          <w:szCs w:val="22"/>
        </w:rPr>
        <w:t xml:space="preserve"> Sewell (2021) states that </w:t>
      </w:r>
      <w:r w:rsidR="00A16AFE">
        <w:rPr>
          <w:rFonts w:ascii="Arial" w:hAnsi="Arial" w:cs="Arial"/>
          <w:sz w:val="22"/>
          <w:szCs w:val="22"/>
        </w:rPr>
        <w:t xml:space="preserve">reflection is a process that we do every day, where we are talking about our experiences with someone or thinking about what happened that day and as </w:t>
      </w:r>
      <w:r w:rsidR="00A16AFE">
        <w:rPr>
          <w:rFonts w:ascii="Arial" w:hAnsi="Arial" w:cs="Arial"/>
          <w:sz w:val="22"/>
          <w:szCs w:val="22"/>
        </w:rPr>
        <w:lastRenderedPageBreak/>
        <w:t xml:space="preserve">everyone, I do the same every day too when I think back on a situation or a </w:t>
      </w:r>
      <w:r w:rsidR="00BF02DB">
        <w:rPr>
          <w:rFonts w:ascii="Arial" w:hAnsi="Arial" w:cs="Arial"/>
          <w:sz w:val="22"/>
          <w:szCs w:val="22"/>
        </w:rPr>
        <w:t>conversation,</w:t>
      </w:r>
      <w:r w:rsidR="00A16AFE">
        <w:rPr>
          <w:rFonts w:ascii="Arial" w:hAnsi="Arial" w:cs="Arial"/>
          <w:sz w:val="22"/>
          <w:szCs w:val="22"/>
        </w:rPr>
        <w:t xml:space="preserve"> I had with someone. </w:t>
      </w:r>
      <w:r w:rsidR="00BF02DB">
        <w:rPr>
          <w:rFonts w:ascii="Arial" w:hAnsi="Arial" w:cs="Arial"/>
          <w:sz w:val="22"/>
          <w:szCs w:val="22"/>
        </w:rPr>
        <w:t xml:space="preserve">But it is hard to understand reflection when it’s not a natural thought </w:t>
      </w:r>
      <w:r w:rsidR="00995781">
        <w:rPr>
          <w:rFonts w:ascii="Arial" w:hAnsi="Arial" w:cs="Arial"/>
          <w:sz w:val="22"/>
          <w:szCs w:val="22"/>
        </w:rPr>
        <w:t>process,</w:t>
      </w:r>
      <w:r w:rsidR="00BF02DB">
        <w:rPr>
          <w:rFonts w:ascii="Arial" w:hAnsi="Arial" w:cs="Arial"/>
          <w:sz w:val="22"/>
          <w:szCs w:val="22"/>
        </w:rPr>
        <w:t xml:space="preserve"> but I have to apply a learned method to understand </w:t>
      </w:r>
      <w:r w:rsidR="00995781">
        <w:rPr>
          <w:rFonts w:ascii="Arial" w:hAnsi="Arial" w:cs="Arial"/>
          <w:sz w:val="22"/>
          <w:szCs w:val="22"/>
        </w:rPr>
        <w:t xml:space="preserve">the events around me. </w:t>
      </w:r>
    </w:p>
    <w:p w14:paraId="3942AA31" w14:textId="4D87EAA6" w:rsidR="00995781" w:rsidRDefault="00995781" w:rsidP="00A135CA">
      <w:pPr>
        <w:rPr>
          <w:rFonts w:ascii="Arial" w:hAnsi="Arial" w:cs="Arial"/>
          <w:sz w:val="22"/>
          <w:szCs w:val="22"/>
        </w:rPr>
      </w:pPr>
    </w:p>
    <w:p w14:paraId="53B760F6" w14:textId="2FC8A12A" w:rsidR="00144B3B" w:rsidRPr="004271A5" w:rsidRDefault="00995781" w:rsidP="00A135CA">
      <w:pPr>
        <w:rPr>
          <w:rFonts w:ascii="Arial" w:hAnsi="Arial" w:cs="Arial"/>
          <w:b/>
          <w:bCs/>
          <w:sz w:val="22"/>
          <w:szCs w:val="22"/>
        </w:rPr>
      </w:pPr>
      <w:r w:rsidRPr="00995781">
        <w:rPr>
          <w:rFonts w:ascii="Arial" w:hAnsi="Arial" w:cs="Arial"/>
          <w:b/>
          <w:bCs/>
          <w:sz w:val="22"/>
          <w:szCs w:val="22"/>
        </w:rPr>
        <w:t>Feelings</w:t>
      </w:r>
    </w:p>
    <w:p w14:paraId="7AFA1E7B" w14:textId="0E3F0305" w:rsidR="006343FA" w:rsidRDefault="00995781" w:rsidP="00A135CA">
      <w:pPr>
        <w:rPr>
          <w:rFonts w:ascii="Arial" w:hAnsi="Arial" w:cs="Arial"/>
          <w:sz w:val="22"/>
          <w:szCs w:val="22"/>
        </w:rPr>
      </w:pPr>
      <w:r>
        <w:rPr>
          <w:rFonts w:ascii="Arial" w:hAnsi="Arial" w:cs="Arial"/>
          <w:sz w:val="22"/>
          <w:szCs w:val="22"/>
        </w:rPr>
        <w:t xml:space="preserve">I was confused at first, because I didn’t know there were different models that I could use to </w:t>
      </w:r>
      <w:r w:rsidR="004C5196">
        <w:rPr>
          <w:rFonts w:ascii="Arial" w:hAnsi="Arial" w:cs="Arial"/>
          <w:sz w:val="22"/>
          <w:szCs w:val="22"/>
        </w:rPr>
        <w:t xml:space="preserve">reflect on my </w:t>
      </w:r>
      <w:r w:rsidR="001E45C6">
        <w:rPr>
          <w:rFonts w:ascii="Arial" w:hAnsi="Arial" w:cs="Arial"/>
          <w:sz w:val="22"/>
          <w:szCs w:val="22"/>
        </w:rPr>
        <w:t>experiences, and they looked difficult at first sight.</w:t>
      </w:r>
    </w:p>
    <w:p w14:paraId="1777DA49" w14:textId="6BFDEBA6" w:rsidR="00507AC9" w:rsidRDefault="00507AC9" w:rsidP="00A135CA">
      <w:pPr>
        <w:rPr>
          <w:rFonts w:ascii="Arial" w:hAnsi="Arial" w:cs="Arial"/>
          <w:sz w:val="22"/>
          <w:szCs w:val="22"/>
        </w:rPr>
      </w:pPr>
    </w:p>
    <w:p w14:paraId="7B970A1C" w14:textId="3EDBA7CB" w:rsidR="00507AC9" w:rsidRPr="004271A5" w:rsidRDefault="00507AC9" w:rsidP="00A135CA">
      <w:pPr>
        <w:rPr>
          <w:rFonts w:ascii="Arial" w:hAnsi="Arial" w:cs="Arial"/>
          <w:b/>
          <w:bCs/>
          <w:sz w:val="22"/>
          <w:szCs w:val="22"/>
        </w:rPr>
      </w:pPr>
      <w:r w:rsidRPr="00507AC9">
        <w:rPr>
          <w:rFonts w:ascii="Arial" w:hAnsi="Arial" w:cs="Arial"/>
          <w:b/>
          <w:bCs/>
          <w:sz w:val="22"/>
          <w:szCs w:val="22"/>
        </w:rPr>
        <w:t>Evaluation</w:t>
      </w:r>
    </w:p>
    <w:p w14:paraId="7E77875D" w14:textId="33975542" w:rsidR="00507AC9" w:rsidRDefault="006343FA" w:rsidP="00A135CA">
      <w:pPr>
        <w:rPr>
          <w:rFonts w:ascii="Arial" w:hAnsi="Arial" w:cs="Arial"/>
          <w:sz w:val="22"/>
          <w:szCs w:val="22"/>
        </w:rPr>
      </w:pPr>
      <w:r>
        <w:rPr>
          <w:rFonts w:ascii="Arial" w:hAnsi="Arial" w:cs="Arial"/>
          <w:sz w:val="22"/>
          <w:szCs w:val="22"/>
        </w:rPr>
        <w:t xml:space="preserve">I think it’s good that I am reading more about </w:t>
      </w:r>
      <w:r w:rsidR="007E1F5B">
        <w:rPr>
          <w:rFonts w:ascii="Arial" w:hAnsi="Arial" w:cs="Arial"/>
          <w:sz w:val="22"/>
          <w:szCs w:val="22"/>
        </w:rPr>
        <w:t xml:space="preserve">reflection, </w:t>
      </w:r>
      <w:proofErr w:type="gramStart"/>
      <w:r w:rsidR="007E1F5B">
        <w:rPr>
          <w:rFonts w:ascii="Arial" w:hAnsi="Arial" w:cs="Arial"/>
          <w:sz w:val="22"/>
          <w:szCs w:val="22"/>
        </w:rPr>
        <w:t>Kolb’s</w:t>
      </w:r>
      <w:proofErr w:type="gramEnd"/>
      <w:r w:rsidR="007E1F5B">
        <w:rPr>
          <w:rFonts w:ascii="Arial" w:hAnsi="Arial" w:cs="Arial"/>
          <w:sz w:val="22"/>
          <w:szCs w:val="22"/>
        </w:rPr>
        <w:t xml:space="preserve"> and Gibbs’ reflection cycles</w:t>
      </w:r>
      <w:r w:rsidR="001E45C6">
        <w:rPr>
          <w:rFonts w:ascii="Arial" w:hAnsi="Arial" w:cs="Arial"/>
          <w:sz w:val="22"/>
          <w:szCs w:val="22"/>
        </w:rPr>
        <w:t xml:space="preserve"> </w:t>
      </w:r>
      <w:r w:rsidR="00EC5CC9">
        <w:rPr>
          <w:rFonts w:ascii="Arial" w:hAnsi="Arial" w:cs="Arial"/>
          <w:sz w:val="22"/>
          <w:szCs w:val="22"/>
        </w:rPr>
        <w:t xml:space="preserve">because </w:t>
      </w:r>
      <w:r>
        <w:rPr>
          <w:rFonts w:ascii="Arial" w:hAnsi="Arial" w:cs="Arial"/>
          <w:sz w:val="22"/>
          <w:szCs w:val="22"/>
        </w:rPr>
        <w:t>I started to understand how to apply it</w:t>
      </w:r>
      <w:r w:rsidR="00EC5CC9">
        <w:rPr>
          <w:rFonts w:ascii="Arial" w:hAnsi="Arial" w:cs="Arial"/>
          <w:sz w:val="22"/>
          <w:szCs w:val="22"/>
        </w:rPr>
        <w:t xml:space="preserve"> and it’s becoming easier to write about it.</w:t>
      </w:r>
      <w:r w:rsidR="007E1F5B">
        <w:rPr>
          <w:rFonts w:ascii="Arial" w:hAnsi="Arial" w:cs="Arial"/>
          <w:sz w:val="22"/>
          <w:szCs w:val="22"/>
        </w:rPr>
        <w:t xml:space="preserve"> The more I read the questions and try to use it on a situation that happened to </w:t>
      </w:r>
      <w:r w:rsidR="001E45C6">
        <w:rPr>
          <w:rFonts w:ascii="Arial" w:hAnsi="Arial" w:cs="Arial"/>
          <w:sz w:val="22"/>
          <w:szCs w:val="22"/>
        </w:rPr>
        <w:t>me, it’s becoming easier.</w:t>
      </w:r>
      <w:r w:rsidR="00EC5CC9">
        <w:rPr>
          <w:rFonts w:ascii="Arial" w:hAnsi="Arial" w:cs="Arial"/>
          <w:sz w:val="22"/>
          <w:szCs w:val="22"/>
        </w:rPr>
        <w:t xml:space="preserve"> But I know I could have practiced more, because </w:t>
      </w:r>
      <w:r w:rsidR="00AB5E9D">
        <w:rPr>
          <w:rFonts w:ascii="Arial" w:hAnsi="Arial" w:cs="Arial"/>
          <w:sz w:val="22"/>
          <w:szCs w:val="22"/>
        </w:rPr>
        <w:t xml:space="preserve">now it takes more time to understand. </w:t>
      </w:r>
    </w:p>
    <w:p w14:paraId="385A4F06" w14:textId="7B9674D0" w:rsidR="00EC5CC9" w:rsidRDefault="00EC5CC9" w:rsidP="00A135CA">
      <w:pPr>
        <w:rPr>
          <w:rFonts w:ascii="Arial" w:hAnsi="Arial" w:cs="Arial"/>
          <w:sz w:val="22"/>
          <w:szCs w:val="22"/>
        </w:rPr>
      </w:pPr>
    </w:p>
    <w:p w14:paraId="1389BAA4" w14:textId="0BC0E0EE" w:rsidR="00EC5CC9" w:rsidRPr="004271A5" w:rsidRDefault="00EC5CC9" w:rsidP="00A135CA">
      <w:pPr>
        <w:rPr>
          <w:rFonts w:ascii="Arial" w:hAnsi="Arial" w:cs="Arial"/>
          <w:b/>
          <w:bCs/>
          <w:sz w:val="22"/>
          <w:szCs w:val="22"/>
        </w:rPr>
      </w:pPr>
      <w:r w:rsidRPr="00EC5CC9">
        <w:rPr>
          <w:rFonts w:ascii="Arial" w:hAnsi="Arial" w:cs="Arial"/>
          <w:b/>
          <w:bCs/>
          <w:sz w:val="22"/>
          <w:szCs w:val="22"/>
        </w:rPr>
        <w:t>Analysis</w:t>
      </w:r>
    </w:p>
    <w:p w14:paraId="4E5BDFF1" w14:textId="0AE760D2" w:rsidR="00EC5CC9" w:rsidRDefault="00AB5E9D" w:rsidP="00A135CA">
      <w:pPr>
        <w:rPr>
          <w:rFonts w:ascii="Arial" w:hAnsi="Arial" w:cs="Arial"/>
          <w:sz w:val="22"/>
          <w:szCs w:val="22"/>
        </w:rPr>
      </w:pPr>
      <w:r>
        <w:rPr>
          <w:rFonts w:ascii="Arial" w:hAnsi="Arial" w:cs="Arial"/>
          <w:sz w:val="22"/>
          <w:szCs w:val="22"/>
        </w:rPr>
        <w:t xml:space="preserve">I think one of the reasons why it’s easier now is because I read many different articles and they help me understand the questions I </w:t>
      </w:r>
      <w:proofErr w:type="gramStart"/>
      <w:r>
        <w:rPr>
          <w:rFonts w:ascii="Arial" w:hAnsi="Arial" w:cs="Arial"/>
          <w:sz w:val="22"/>
          <w:szCs w:val="22"/>
        </w:rPr>
        <w:t>have to</w:t>
      </w:r>
      <w:proofErr w:type="gramEnd"/>
      <w:r>
        <w:rPr>
          <w:rFonts w:ascii="Arial" w:hAnsi="Arial" w:cs="Arial"/>
          <w:sz w:val="22"/>
          <w:szCs w:val="22"/>
        </w:rPr>
        <w:t xml:space="preserve"> use and ask myself as I am thinking back on how I used reflection models</w:t>
      </w:r>
      <w:r w:rsidR="00247184">
        <w:rPr>
          <w:rFonts w:ascii="Arial" w:hAnsi="Arial" w:cs="Arial"/>
          <w:sz w:val="22"/>
          <w:szCs w:val="22"/>
        </w:rPr>
        <w:t>. But because I didn’t spend a longer time on researching and reading more articles it takes more time now to reflect.</w:t>
      </w:r>
    </w:p>
    <w:p w14:paraId="6979FFC6" w14:textId="08564492" w:rsidR="00247184" w:rsidRDefault="00247184" w:rsidP="00A135CA">
      <w:pPr>
        <w:rPr>
          <w:rFonts w:ascii="Arial" w:hAnsi="Arial" w:cs="Arial"/>
          <w:sz w:val="22"/>
          <w:szCs w:val="22"/>
        </w:rPr>
      </w:pPr>
    </w:p>
    <w:p w14:paraId="15F341FC" w14:textId="0181B733" w:rsidR="00247184" w:rsidRPr="004271A5" w:rsidRDefault="00247184" w:rsidP="00A135CA">
      <w:pPr>
        <w:rPr>
          <w:rFonts w:ascii="Arial" w:hAnsi="Arial" w:cs="Arial"/>
          <w:b/>
          <w:bCs/>
          <w:sz w:val="22"/>
          <w:szCs w:val="22"/>
        </w:rPr>
      </w:pPr>
      <w:r w:rsidRPr="00247184">
        <w:rPr>
          <w:rFonts w:ascii="Arial" w:hAnsi="Arial" w:cs="Arial"/>
          <w:b/>
          <w:bCs/>
          <w:sz w:val="22"/>
          <w:szCs w:val="22"/>
        </w:rPr>
        <w:t>Conclusion</w:t>
      </w:r>
    </w:p>
    <w:p w14:paraId="4D63CC34" w14:textId="28C57C4A" w:rsidR="00247184" w:rsidRDefault="004D3BD7" w:rsidP="00A135CA">
      <w:pPr>
        <w:rPr>
          <w:rFonts w:ascii="Arial" w:hAnsi="Arial" w:cs="Arial"/>
          <w:sz w:val="22"/>
          <w:szCs w:val="22"/>
        </w:rPr>
      </w:pPr>
      <w:r>
        <w:rPr>
          <w:rFonts w:ascii="Arial" w:hAnsi="Arial" w:cs="Arial"/>
          <w:sz w:val="22"/>
          <w:szCs w:val="22"/>
        </w:rPr>
        <w:t xml:space="preserve">I learned that I shouldn’t leave important tasks for later because I don’t have enough time to work on them and do </w:t>
      </w:r>
      <w:r w:rsidR="00CD1935">
        <w:rPr>
          <w:rFonts w:ascii="Arial" w:hAnsi="Arial" w:cs="Arial"/>
          <w:sz w:val="22"/>
          <w:szCs w:val="22"/>
        </w:rPr>
        <w:t>research well. If I spent more time working on how to use reflection and ho</w:t>
      </w:r>
      <w:r w:rsidR="00661B86">
        <w:rPr>
          <w:rFonts w:ascii="Arial" w:hAnsi="Arial" w:cs="Arial"/>
          <w:sz w:val="22"/>
          <w:szCs w:val="22"/>
        </w:rPr>
        <w:t>w</w:t>
      </w:r>
      <w:r w:rsidR="00CD1935">
        <w:rPr>
          <w:rFonts w:ascii="Arial" w:hAnsi="Arial" w:cs="Arial"/>
          <w:sz w:val="22"/>
          <w:szCs w:val="22"/>
        </w:rPr>
        <w:t xml:space="preserve"> to apply them, I would have been faster about writing my report. </w:t>
      </w:r>
    </w:p>
    <w:p w14:paraId="568E01F0" w14:textId="20ED2C61" w:rsidR="00CD1935" w:rsidRDefault="00CD1935" w:rsidP="00A135CA">
      <w:pPr>
        <w:rPr>
          <w:rFonts w:ascii="Arial" w:hAnsi="Arial" w:cs="Arial"/>
          <w:sz w:val="22"/>
          <w:szCs w:val="22"/>
        </w:rPr>
      </w:pPr>
    </w:p>
    <w:p w14:paraId="7E46845A" w14:textId="685DBD7F" w:rsidR="00CD1935" w:rsidRPr="004271A5" w:rsidRDefault="00CD1935" w:rsidP="00A135CA">
      <w:pPr>
        <w:rPr>
          <w:rFonts w:ascii="Arial" w:hAnsi="Arial" w:cs="Arial"/>
          <w:b/>
          <w:bCs/>
          <w:sz w:val="22"/>
          <w:szCs w:val="22"/>
        </w:rPr>
      </w:pPr>
      <w:r w:rsidRPr="00CD1935">
        <w:rPr>
          <w:rFonts w:ascii="Arial" w:hAnsi="Arial" w:cs="Arial"/>
          <w:b/>
          <w:bCs/>
          <w:sz w:val="22"/>
          <w:szCs w:val="22"/>
        </w:rPr>
        <w:t>Action plan</w:t>
      </w:r>
    </w:p>
    <w:p w14:paraId="14AE865E" w14:textId="00B02B2C" w:rsidR="00CD1935" w:rsidRDefault="00CD1935" w:rsidP="00A135CA">
      <w:pPr>
        <w:rPr>
          <w:rFonts w:ascii="Arial" w:hAnsi="Arial" w:cs="Arial"/>
          <w:sz w:val="22"/>
          <w:szCs w:val="22"/>
        </w:rPr>
      </w:pPr>
      <w:r>
        <w:rPr>
          <w:rFonts w:ascii="Arial" w:hAnsi="Arial" w:cs="Arial"/>
          <w:sz w:val="22"/>
          <w:szCs w:val="22"/>
        </w:rPr>
        <w:t xml:space="preserve">In the future I </w:t>
      </w:r>
      <w:proofErr w:type="gramStart"/>
      <w:r>
        <w:rPr>
          <w:rFonts w:ascii="Arial" w:hAnsi="Arial" w:cs="Arial"/>
          <w:sz w:val="22"/>
          <w:szCs w:val="22"/>
        </w:rPr>
        <w:t>have to</w:t>
      </w:r>
      <w:proofErr w:type="gramEnd"/>
      <w:r>
        <w:rPr>
          <w:rFonts w:ascii="Arial" w:hAnsi="Arial" w:cs="Arial"/>
          <w:sz w:val="22"/>
          <w:szCs w:val="22"/>
        </w:rPr>
        <w:t xml:space="preserve"> make sure that I manage my time better</w:t>
      </w:r>
      <w:r w:rsidR="001F0115">
        <w:rPr>
          <w:rFonts w:ascii="Arial" w:hAnsi="Arial" w:cs="Arial"/>
          <w:sz w:val="22"/>
          <w:szCs w:val="22"/>
        </w:rPr>
        <w:t xml:space="preserve"> and work on how to organise my time</w:t>
      </w:r>
      <w:r w:rsidR="00276336">
        <w:rPr>
          <w:rFonts w:ascii="Arial" w:hAnsi="Arial" w:cs="Arial"/>
          <w:sz w:val="22"/>
          <w:szCs w:val="22"/>
        </w:rPr>
        <w:t xml:space="preserve">. </w:t>
      </w:r>
      <w:r w:rsidR="00FB31A4">
        <w:rPr>
          <w:rFonts w:ascii="Arial" w:hAnsi="Arial" w:cs="Arial"/>
          <w:sz w:val="22"/>
          <w:szCs w:val="22"/>
        </w:rPr>
        <w:t xml:space="preserve">According to </w:t>
      </w:r>
      <w:r w:rsidR="00074853">
        <w:rPr>
          <w:rFonts w:ascii="Arial" w:hAnsi="Arial" w:cs="Arial"/>
          <w:sz w:val="22"/>
          <w:szCs w:val="22"/>
        </w:rPr>
        <w:t>Mindtools</w:t>
      </w:r>
      <w:r w:rsidR="00FB31A4">
        <w:rPr>
          <w:rFonts w:ascii="Arial" w:hAnsi="Arial" w:cs="Arial"/>
          <w:sz w:val="22"/>
          <w:szCs w:val="22"/>
        </w:rPr>
        <w:t xml:space="preserve"> (</w:t>
      </w:r>
      <w:r w:rsidR="00074853">
        <w:rPr>
          <w:rFonts w:ascii="Arial" w:hAnsi="Arial" w:cs="Arial"/>
          <w:sz w:val="22"/>
          <w:szCs w:val="22"/>
        </w:rPr>
        <w:t>2009</w:t>
      </w:r>
      <w:r w:rsidR="00FB31A4">
        <w:rPr>
          <w:rFonts w:ascii="Arial" w:hAnsi="Arial" w:cs="Arial"/>
          <w:sz w:val="22"/>
          <w:szCs w:val="22"/>
        </w:rPr>
        <w:t>) i</w:t>
      </w:r>
      <w:r w:rsidR="00276336">
        <w:rPr>
          <w:rFonts w:ascii="Arial" w:hAnsi="Arial" w:cs="Arial"/>
          <w:sz w:val="22"/>
          <w:szCs w:val="22"/>
        </w:rPr>
        <w:t xml:space="preserve">f I leave </w:t>
      </w:r>
      <w:r w:rsidR="001F0115">
        <w:rPr>
          <w:rFonts w:ascii="Arial" w:hAnsi="Arial" w:cs="Arial"/>
          <w:sz w:val="22"/>
          <w:szCs w:val="22"/>
        </w:rPr>
        <w:t>my tasks</w:t>
      </w:r>
      <w:r w:rsidR="00276336">
        <w:rPr>
          <w:rFonts w:ascii="Arial" w:hAnsi="Arial" w:cs="Arial"/>
          <w:sz w:val="22"/>
          <w:szCs w:val="22"/>
        </w:rPr>
        <w:t xml:space="preserve"> for </w:t>
      </w:r>
      <w:r w:rsidR="006972EA">
        <w:rPr>
          <w:rFonts w:ascii="Arial" w:hAnsi="Arial" w:cs="Arial"/>
          <w:sz w:val="22"/>
          <w:szCs w:val="22"/>
        </w:rPr>
        <w:t xml:space="preserve">the </w:t>
      </w:r>
      <w:r w:rsidR="00276336">
        <w:rPr>
          <w:rFonts w:ascii="Arial" w:hAnsi="Arial" w:cs="Arial"/>
          <w:sz w:val="22"/>
          <w:szCs w:val="22"/>
        </w:rPr>
        <w:t>last minute</w:t>
      </w:r>
      <w:r w:rsidR="00FB31A4">
        <w:rPr>
          <w:rFonts w:ascii="Arial" w:hAnsi="Arial" w:cs="Arial"/>
          <w:sz w:val="22"/>
          <w:szCs w:val="22"/>
        </w:rPr>
        <w:t xml:space="preserve"> it will result in poor quality of work</w:t>
      </w:r>
      <w:r w:rsidR="00C32390">
        <w:rPr>
          <w:rFonts w:ascii="Arial" w:hAnsi="Arial" w:cs="Arial"/>
          <w:sz w:val="22"/>
          <w:szCs w:val="22"/>
        </w:rPr>
        <w:t xml:space="preserve">, </w:t>
      </w:r>
      <w:r w:rsidR="00FB31A4">
        <w:rPr>
          <w:rFonts w:ascii="Arial" w:hAnsi="Arial" w:cs="Arial"/>
          <w:sz w:val="22"/>
          <w:szCs w:val="22"/>
        </w:rPr>
        <w:t>late submissions and deadlines</w:t>
      </w:r>
      <w:r w:rsidR="006972EA">
        <w:rPr>
          <w:rFonts w:ascii="Arial" w:hAnsi="Arial" w:cs="Arial"/>
          <w:sz w:val="22"/>
          <w:szCs w:val="22"/>
        </w:rPr>
        <w:t>, stress</w:t>
      </w:r>
      <w:r w:rsidR="00276336">
        <w:rPr>
          <w:rFonts w:ascii="Arial" w:hAnsi="Arial" w:cs="Arial"/>
          <w:sz w:val="22"/>
          <w:szCs w:val="22"/>
        </w:rPr>
        <w:t xml:space="preserve"> and </w:t>
      </w:r>
      <w:r w:rsidR="00FB31A4">
        <w:rPr>
          <w:rFonts w:ascii="Arial" w:hAnsi="Arial" w:cs="Arial"/>
          <w:sz w:val="22"/>
          <w:szCs w:val="22"/>
        </w:rPr>
        <w:t>as per my person</w:t>
      </w:r>
      <w:r w:rsidR="006972EA">
        <w:rPr>
          <w:rFonts w:ascii="Arial" w:hAnsi="Arial" w:cs="Arial"/>
          <w:sz w:val="22"/>
          <w:szCs w:val="22"/>
        </w:rPr>
        <w:t>al</w:t>
      </w:r>
      <w:r w:rsidR="00FB31A4">
        <w:rPr>
          <w:rFonts w:ascii="Arial" w:hAnsi="Arial" w:cs="Arial"/>
          <w:sz w:val="22"/>
          <w:szCs w:val="22"/>
        </w:rPr>
        <w:t xml:space="preserve"> experience</w:t>
      </w:r>
      <w:r w:rsidR="00276336">
        <w:rPr>
          <w:rFonts w:ascii="Arial" w:hAnsi="Arial" w:cs="Arial"/>
          <w:sz w:val="22"/>
          <w:szCs w:val="22"/>
        </w:rPr>
        <w:t xml:space="preserve"> </w:t>
      </w:r>
      <w:r w:rsidR="006972EA">
        <w:rPr>
          <w:rFonts w:ascii="Arial" w:hAnsi="Arial" w:cs="Arial"/>
          <w:sz w:val="22"/>
          <w:szCs w:val="22"/>
        </w:rPr>
        <w:t>it</w:t>
      </w:r>
      <w:r w:rsidR="00276336">
        <w:rPr>
          <w:rFonts w:ascii="Arial" w:hAnsi="Arial" w:cs="Arial"/>
          <w:sz w:val="22"/>
          <w:szCs w:val="22"/>
        </w:rPr>
        <w:t xml:space="preserve"> can earn a lower grade</w:t>
      </w:r>
      <w:r w:rsidR="00C95A34">
        <w:rPr>
          <w:rFonts w:ascii="Arial" w:hAnsi="Arial" w:cs="Arial"/>
          <w:sz w:val="22"/>
          <w:szCs w:val="22"/>
        </w:rPr>
        <w:t xml:space="preserve"> for me</w:t>
      </w:r>
      <w:r w:rsidR="00276336">
        <w:rPr>
          <w:rFonts w:ascii="Arial" w:hAnsi="Arial" w:cs="Arial"/>
          <w:sz w:val="22"/>
          <w:szCs w:val="22"/>
        </w:rPr>
        <w:t xml:space="preserve">. </w:t>
      </w:r>
    </w:p>
    <w:p w14:paraId="76958485" w14:textId="6109C66B" w:rsidR="00276336" w:rsidRDefault="00276336" w:rsidP="00A135CA">
      <w:pPr>
        <w:rPr>
          <w:rFonts w:ascii="Arial" w:hAnsi="Arial" w:cs="Arial"/>
          <w:sz w:val="22"/>
          <w:szCs w:val="22"/>
        </w:rPr>
      </w:pPr>
    </w:p>
    <w:p w14:paraId="4F0DEA7C" w14:textId="6C75183B" w:rsidR="00276336" w:rsidRPr="00742A3B" w:rsidRDefault="002D3643" w:rsidP="00A135CA">
      <w:pPr>
        <w:rPr>
          <w:rFonts w:ascii="Arial" w:hAnsi="Arial" w:cs="Arial"/>
          <w:b/>
          <w:bCs/>
          <w:sz w:val="22"/>
          <w:szCs w:val="22"/>
          <w:u w:val="single"/>
        </w:rPr>
      </w:pPr>
      <w:r>
        <w:rPr>
          <w:rFonts w:ascii="Arial" w:hAnsi="Arial" w:cs="Arial"/>
          <w:b/>
          <w:bCs/>
          <w:sz w:val="22"/>
          <w:szCs w:val="22"/>
          <w:u w:val="single"/>
        </w:rPr>
        <w:t>3</w:t>
      </w:r>
      <w:r w:rsidR="004E4BA7" w:rsidRPr="00742A3B">
        <w:rPr>
          <w:rFonts w:ascii="Arial" w:hAnsi="Arial" w:cs="Arial"/>
          <w:b/>
          <w:bCs/>
          <w:sz w:val="22"/>
          <w:szCs w:val="22"/>
          <w:u w:val="single"/>
        </w:rPr>
        <w:t xml:space="preserve">. Analysis of time management </w:t>
      </w:r>
    </w:p>
    <w:p w14:paraId="5C6BAB4B" w14:textId="77777777" w:rsidR="00EF27FD" w:rsidRDefault="00EF27FD" w:rsidP="00A135CA">
      <w:pPr>
        <w:rPr>
          <w:rFonts w:ascii="Arial" w:hAnsi="Arial" w:cs="Arial"/>
          <w:sz w:val="22"/>
          <w:szCs w:val="22"/>
        </w:rPr>
      </w:pPr>
    </w:p>
    <w:p w14:paraId="400BF5F9" w14:textId="1342F575" w:rsidR="004E4BA7" w:rsidRDefault="004E4BA7" w:rsidP="00A135CA">
      <w:pPr>
        <w:rPr>
          <w:rFonts w:ascii="Arial" w:hAnsi="Arial" w:cs="Arial"/>
          <w:sz w:val="22"/>
          <w:szCs w:val="22"/>
        </w:rPr>
      </w:pPr>
      <w:r>
        <w:rPr>
          <w:rFonts w:ascii="Arial" w:hAnsi="Arial" w:cs="Arial"/>
          <w:sz w:val="22"/>
          <w:szCs w:val="22"/>
        </w:rPr>
        <w:t xml:space="preserve">Time management is a topic that I am struggling with and as </w:t>
      </w:r>
      <w:r w:rsidR="001F0115">
        <w:rPr>
          <w:rFonts w:ascii="Arial" w:hAnsi="Arial" w:cs="Arial"/>
          <w:sz w:val="22"/>
          <w:szCs w:val="22"/>
        </w:rPr>
        <w:t xml:space="preserve">I mentioned under the reflection </w:t>
      </w:r>
      <w:r w:rsidR="00661B86">
        <w:rPr>
          <w:rFonts w:ascii="Arial" w:hAnsi="Arial" w:cs="Arial"/>
          <w:sz w:val="22"/>
          <w:szCs w:val="22"/>
        </w:rPr>
        <w:t>section,</w:t>
      </w:r>
      <w:r w:rsidR="00C95A34">
        <w:rPr>
          <w:rFonts w:ascii="Arial" w:hAnsi="Arial" w:cs="Arial"/>
          <w:sz w:val="22"/>
          <w:szCs w:val="22"/>
        </w:rPr>
        <w:t xml:space="preserve"> I find it difficult to manage my time. According to </w:t>
      </w:r>
      <w:r w:rsidR="0024071A">
        <w:rPr>
          <w:rFonts w:ascii="Arial" w:hAnsi="Arial" w:cs="Arial"/>
          <w:sz w:val="22"/>
          <w:szCs w:val="22"/>
        </w:rPr>
        <w:t>Doyle</w:t>
      </w:r>
      <w:r w:rsidR="00C95A34">
        <w:rPr>
          <w:rFonts w:ascii="Arial" w:hAnsi="Arial" w:cs="Arial"/>
          <w:sz w:val="22"/>
          <w:szCs w:val="22"/>
        </w:rPr>
        <w:t xml:space="preserve"> </w:t>
      </w:r>
      <w:r w:rsidR="0018310F">
        <w:rPr>
          <w:rFonts w:ascii="Arial" w:hAnsi="Arial" w:cs="Arial"/>
          <w:sz w:val="22"/>
          <w:szCs w:val="22"/>
        </w:rPr>
        <w:t>(20</w:t>
      </w:r>
      <w:r w:rsidR="0024071A">
        <w:rPr>
          <w:rFonts w:ascii="Arial" w:hAnsi="Arial" w:cs="Arial"/>
          <w:sz w:val="22"/>
          <w:szCs w:val="22"/>
        </w:rPr>
        <w:t>19</w:t>
      </w:r>
      <w:r w:rsidR="0018310F">
        <w:rPr>
          <w:rFonts w:ascii="Arial" w:hAnsi="Arial" w:cs="Arial"/>
          <w:sz w:val="22"/>
          <w:szCs w:val="22"/>
        </w:rPr>
        <w:t>)</w:t>
      </w:r>
      <w:r w:rsidR="0024071A">
        <w:rPr>
          <w:rFonts w:ascii="Arial" w:hAnsi="Arial" w:cs="Arial"/>
          <w:sz w:val="22"/>
          <w:szCs w:val="22"/>
        </w:rPr>
        <w:t xml:space="preserve"> time management is important both in our personal life and in our career, because it shows </w:t>
      </w:r>
      <w:r w:rsidR="00025A2C">
        <w:rPr>
          <w:rFonts w:ascii="Arial" w:hAnsi="Arial" w:cs="Arial"/>
          <w:sz w:val="22"/>
          <w:szCs w:val="22"/>
        </w:rPr>
        <w:t>productivity and the skills</w:t>
      </w:r>
      <w:r w:rsidR="003F2D80">
        <w:rPr>
          <w:rFonts w:ascii="Arial" w:hAnsi="Arial" w:cs="Arial"/>
          <w:sz w:val="22"/>
          <w:szCs w:val="22"/>
        </w:rPr>
        <w:t xml:space="preserve"> that employees are looking for. </w:t>
      </w:r>
    </w:p>
    <w:p w14:paraId="0ACF3EC8" w14:textId="4BA837C0" w:rsidR="00375ADF" w:rsidRDefault="00375ADF" w:rsidP="00A135CA">
      <w:pPr>
        <w:rPr>
          <w:rFonts w:ascii="Arial" w:hAnsi="Arial" w:cs="Arial"/>
          <w:sz w:val="22"/>
          <w:szCs w:val="22"/>
        </w:rPr>
      </w:pPr>
    </w:p>
    <w:p w14:paraId="418E0503" w14:textId="77777777" w:rsidR="009829C8" w:rsidRDefault="00375ADF" w:rsidP="009829C8">
      <w:pPr>
        <w:rPr>
          <w:rFonts w:ascii="Arial" w:hAnsi="Arial" w:cs="Arial"/>
          <w:sz w:val="22"/>
          <w:szCs w:val="22"/>
        </w:rPr>
      </w:pPr>
      <w:r>
        <w:rPr>
          <w:rFonts w:ascii="Arial" w:hAnsi="Arial" w:cs="Arial"/>
          <w:sz w:val="22"/>
          <w:szCs w:val="22"/>
        </w:rPr>
        <w:t>According to the Cambridge English Dictionary (</w:t>
      </w:r>
      <w:r w:rsidR="00AB4115">
        <w:rPr>
          <w:rFonts w:ascii="Arial" w:hAnsi="Arial" w:cs="Arial"/>
          <w:sz w:val="22"/>
          <w:szCs w:val="22"/>
        </w:rPr>
        <w:t>2020</w:t>
      </w:r>
      <w:r>
        <w:rPr>
          <w:rFonts w:ascii="Arial" w:hAnsi="Arial" w:cs="Arial"/>
          <w:sz w:val="22"/>
          <w:szCs w:val="22"/>
        </w:rPr>
        <w:t>)</w:t>
      </w:r>
      <w:r w:rsidR="00AB4115">
        <w:rPr>
          <w:rFonts w:ascii="Arial" w:hAnsi="Arial" w:cs="Arial"/>
          <w:sz w:val="22"/>
          <w:szCs w:val="22"/>
        </w:rPr>
        <w:t xml:space="preserve"> time management is </w:t>
      </w:r>
      <w:r w:rsidR="0049500A">
        <w:rPr>
          <w:rFonts w:ascii="Arial" w:hAnsi="Arial" w:cs="Arial"/>
          <w:sz w:val="22"/>
          <w:szCs w:val="22"/>
        </w:rPr>
        <w:t xml:space="preserve">the effective usage of the time available. To manage time better </w:t>
      </w:r>
      <w:proofErr w:type="spellStart"/>
      <w:r w:rsidR="00AA6009">
        <w:rPr>
          <w:rFonts w:ascii="Arial" w:hAnsi="Arial" w:cs="Arial"/>
          <w:sz w:val="22"/>
          <w:szCs w:val="22"/>
        </w:rPr>
        <w:t>Dierdorff</w:t>
      </w:r>
      <w:proofErr w:type="spellEnd"/>
      <w:r w:rsidR="00AA6009">
        <w:rPr>
          <w:rFonts w:ascii="Arial" w:hAnsi="Arial" w:cs="Arial"/>
          <w:sz w:val="22"/>
          <w:szCs w:val="22"/>
        </w:rPr>
        <w:t xml:space="preserve"> </w:t>
      </w:r>
      <w:r>
        <w:rPr>
          <w:rFonts w:ascii="Arial" w:hAnsi="Arial" w:cs="Arial"/>
          <w:sz w:val="22"/>
          <w:szCs w:val="22"/>
        </w:rPr>
        <w:t xml:space="preserve">(2020) </w:t>
      </w:r>
      <w:r w:rsidR="0049500A">
        <w:rPr>
          <w:rFonts w:ascii="Arial" w:hAnsi="Arial" w:cs="Arial"/>
          <w:sz w:val="22"/>
          <w:szCs w:val="22"/>
        </w:rPr>
        <w:t xml:space="preserve">says </w:t>
      </w:r>
      <w:r w:rsidR="002C3B6C">
        <w:rPr>
          <w:rFonts w:ascii="Arial" w:hAnsi="Arial" w:cs="Arial"/>
          <w:sz w:val="22"/>
          <w:szCs w:val="22"/>
        </w:rPr>
        <w:t>that some skills are necessary to lear</w:t>
      </w:r>
      <w:r w:rsidR="006A4CC7">
        <w:rPr>
          <w:rFonts w:ascii="Arial" w:hAnsi="Arial" w:cs="Arial"/>
          <w:sz w:val="22"/>
          <w:szCs w:val="22"/>
        </w:rPr>
        <w:t xml:space="preserve">n. These skills include </w:t>
      </w:r>
      <w:r w:rsidR="002C3B6C">
        <w:rPr>
          <w:rFonts w:ascii="Arial" w:hAnsi="Arial" w:cs="Arial"/>
          <w:sz w:val="22"/>
          <w:szCs w:val="22"/>
        </w:rPr>
        <w:t xml:space="preserve">self-awareness </w:t>
      </w:r>
      <w:r w:rsidR="005B6A58">
        <w:rPr>
          <w:rFonts w:ascii="Arial" w:hAnsi="Arial" w:cs="Arial"/>
          <w:sz w:val="22"/>
          <w:szCs w:val="22"/>
        </w:rPr>
        <w:t>such as understanding when someone is more productive</w:t>
      </w:r>
      <w:r w:rsidR="002C3B6C">
        <w:rPr>
          <w:rFonts w:ascii="Arial" w:hAnsi="Arial" w:cs="Arial"/>
          <w:sz w:val="22"/>
          <w:szCs w:val="22"/>
        </w:rPr>
        <w:t>,</w:t>
      </w:r>
      <w:r w:rsidR="005B6A58">
        <w:rPr>
          <w:rFonts w:ascii="Arial" w:hAnsi="Arial" w:cs="Arial"/>
          <w:sz w:val="22"/>
          <w:szCs w:val="22"/>
        </w:rPr>
        <w:t xml:space="preserve"> measuring effectiveness, evaluating urgency and importance, </w:t>
      </w:r>
      <w:r w:rsidR="002C3B6C">
        <w:rPr>
          <w:rFonts w:ascii="Arial" w:hAnsi="Arial" w:cs="Arial"/>
          <w:sz w:val="22"/>
          <w:szCs w:val="22"/>
        </w:rPr>
        <w:t>prioritis</w:t>
      </w:r>
      <w:r w:rsidR="005B6A58">
        <w:rPr>
          <w:rFonts w:ascii="Arial" w:hAnsi="Arial" w:cs="Arial"/>
          <w:sz w:val="22"/>
          <w:szCs w:val="22"/>
        </w:rPr>
        <w:t>ing tasks</w:t>
      </w:r>
      <w:r w:rsidR="006A4CC7">
        <w:rPr>
          <w:rFonts w:ascii="Arial" w:hAnsi="Arial" w:cs="Arial"/>
          <w:sz w:val="22"/>
          <w:szCs w:val="22"/>
        </w:rPr>
        <w:t xml:space="preserve">, scheduling and setting clear goals. </w:t>
      </w:r>
    </w:p>
    <w:p w14:paraId="7560668D" w14:textId="77777777" w:rsidR="009829C8" w:rsidRDefault="009829C8" w:rsidP="009829C8">
      <w:pPr>
        <w:rPr>
          <w:rFonts w:ascii="Arial" w:hAnsi="Arial" w:cs="Arial"/>
          <w:sz w:val="22"/>
          <w:szCs w:val="22"/>
        </w:rPr>
      </w:pPr>
    </w:p>
    <w:p w14:paraId="62B026FE" w14:textId="5CCB486D" w:rsidR="003A19CD" w:rsidRPr="009829C8" w:rsidRDefault="009829C8" w:rsidP="009829C8">
      <w:pPr>
        <w:rPr>
          <w:rFonts w:ascii="Arial" w:hAnsi="Arial" w:cs="Arial"/>
          <w:sz w:val="22"/>
          <w:szCs w:val="22"/>
        </w:rPr>
      </w:pPr>
      <w:r w:rsidRPr="009829C8">
        <w:rPr>
          <w:rFonts w:ascii="Arial" w:hAnsi="Arial" w:cs="Arial"/>
          <w:sz w:val="22"/>
          <w:szCs w:val="22"/>
        </w:rPr>
        <w:t>Bast (2016)</w:t>
      </w:r>
      <w:r>
        <w:rPr>
          <w:rFonts w:ascii="Arial" w:hAnsi="Arial" w:cs="Arial"/>
          <w:sz w:val="22"/>
          <w:szCs w:val="22"/>
        </w:rPr>
        <w:t xml:space="preserve"> explains that m</w:t>
      </w:r>
      <w:r w:rsidR="001C1A26" w:rsidRPr="009829C8">
        <w:rPr>
          <w:rFonts w:ascii="Arial" w:hAnsi="Arial" w:cs="Arial"/>
          <w:sz w:val="22"/>
          <w:szCs w:val="22"/>
        </w:rPr>
        <w:t xml:space="preserve">any techniques were developed to manage our time better, </w:t>
      </w:r>
      <w:r>
        <w:rPr>
          <w:rFonts w:ascii="Arial" w:hAnsi="Arial" w:cs="Arial"/>
          <w:sz w:val="22"/>
          <w:szCs w:val="22"/>
        </w:rPr>
        <w:t xml:space="preserve">such as Pomodoro technique, </w:t>
      </w:r>
      <w:r w:rsidR="00F20251">
        <w:rPr>
          <w:rFonts w:ascii="Arial" w:hAnsi="Arial" w:cs="Arial"/>
          <w:sz w:val="22"/>
          <w:szCs w:val="22"/>
        </w:rPr>
        <w:t xml:space="preserve">which breaks up our time and forces us to stop procrastinating for a period of time, the </w:t>
      </w:r>
      <w:r>
        <w:rPr>
          <w:rFonts w:ascii="Arial" w:hAnsi="Arial" w:cs="Arial"/>
          <w:sz w:val="22"/>
          <w:szCs w:val="22"/>
        </w:rPr>
        <w:t>Cornell method</w:t>
      </w:r>
      <w:r w:rsidR="00490022">
        <w:rPr>
          <w:rFonts w:ascii="Arial" w:hAnsi="Arial" w:cs="Arial"/>
          <w:sz w:val="22"/>
          <w:szCs w:val="22"/>
        </w:rPr>
        <w:t xml:space="preserve"> which helps in taking notes effectively</w:t>
      </w:r>
      <w:r>
        <w:rPr>
          <w:rFonts w:ascii="Arial" w:hAnsi="Arial" w:cs="Arial"/>
          <w:sz w:val="22"/>
          <w:szCs w:val="22"/>
        </w:rPr>
        <w:t>,</w:t>
      </w:r>
      <w:r w:rsidR="00F20251">
        <w:rPr>
          <w:rFonts w:ascii="Arial" w:hAnsi="Arial" w:cs="Arial"/>
          <w:sz w:val="22"/>
          <w:szCs w:val="22"/>
        </w:rPr>
        <w:t xml:space="preserve"> and there are many different options such as using to-do lists</w:t>
      </w:r>
      <w:r w:rsidR="00E71DEC">
        <w:rPr>
          <w:rFonts w:ascii="Arial" w:hAnsi="Arial" w:cs="Arial"/>
          <w:sz w:val="22"/>
          <w:szCs w:val="22"/>
        </w:rPr>
        <w:t xml:space="preserve"> and personal diaries, scheduling time better,</w:t>
      </w:r>
      <w:r>
        <w:rPr>
          <w:rFonts w:ascii="Arial" w:hAnsi="Arial" w:cs="Arial"/>
          <w:sz w:val="22"/>
          <w:szCs w:val="22"/>
        </w:rPr>
        <w:t xml:space="preserve"> </w:t>
      </w:r>
      <w:r w:rsidR="001C1A26" w:rsidRPr="009829C8">
        <w:rPr>
          <w:rFonts w:ascii="Arial" w:hAnsi="Arial" w:cs="Arial"/>
          <w:sz w:val="22"/>
          <w:szCs w:val="22"/>
        </w:rPr>
        <w:t>but the most widely used model i</w:t>
      </w:r>
      <w:r w:rsidR="00E71DEC">
        <w:rPr>
          <w:rFonts w:ascii="Arial" w:hAnsi="Arial" w:cs="Arial"/>
          <w:sz w:val="22"/>
          <w:szCs w:val="22"/>
        </w:rPr>
        <w:t>n academic learning is</w:t>
      </w:r>
      <w:r w:rsidR="001C1A26" w:rsidRPr="009829C8">
        <w:rPr>
          <w:rFonts w:ascii="Arial" w:hAnsi="Arial" w:cs="Arial"/>
          <w:sz w:val="22"/>
          <w:szCs w:val="22"/>
        </w:rPr>
        <w:t xml:space="preserve"> </w:t>
      </w:r>
      <w:r w:rsidRPr="009829C8">
        <w:rPr>
          <w:rFonts w:ascii="Arial" w:hAnsi="Arial" w:cs="Arial"/>
          <w:sz w:val="22"/>
          <w:szCs w:val="22"/>
        </w:rPr>
        <w:t>the Eisenhower matrix</w:t>
      </w:r>
      <w:r w:rsidR="003A19CD">
        <w:rPr>
          <w:rFonts w:ascii="Arial" w:hAnsi="Arial" w:cs="Arial"/>
          <w:sz w:val="22"/>
          <w:szCs w:val="22"/>
        </w:rPr>
        <w:t xml:space="preserve"> which </w:t>
      </w:r>
      <w:r w:rsidRPr="009829C8">
        <w:rPr>
          <w:rFonts w:ascii="Arial" w:hAnsi="Arial" w:cs="Arial"/>
          <w:sz w:val="22"/>
          <w:szCs w:val="22"/>
        </w:rPr>
        <w:t>was</w:t>
      </w:r>
      <w:r w:rsidR="003A19CD">
        <w:rPr>
          <w:rFonts w:ascii="Arial" w:hAnsi="Arial" w:cs="Arial"/>
          <w:sz w:val="22"/>
          <w:szCs w:val="22"/>
        </w:rPr>
        <w:t xml:space="preserve"> </w:t>
      </w:r>
      <w:r w:rsidRPr="009829C8">
        <w:rPr>
          <w:rFonts w:ascii="Arial" w:hAnsi="Arial" w:cs="Arial"/>
          <w:sz w:val="22"/>
          <w:szCs w:val="22"/>
        </w:rPr>
        <w:t xml:space="preserve">developed by Dwight Eisenhower </w:t>
      </w:r>
      <w:r>
        <w:rPr>
          <w:rFonts w:ascii="Arial" w:hAnsi="Arial" w:cs="Arial"/>
          <w:sz w:val="22"/>
          <w:szCs w:val="22"/>
        </w:rPr>
        <w:t>who was the 34</w:t>
      </w:r>
      <w:r w:rsidRPr="009829C8">
        <w:rPr>
          <w:rFonts w:ascii="Arial" w:hAnsi="Arial" w:cs="Arial"/>
          <w:sz w:val="22"/>
          <w:szCs w:val="22"/>
          <w:vertAlign w:val="superscript"/>
        </w:rPr>
        <w:t>th</w:t>
      </w:r>
      <w:r>
        <w:rPr>
          <w:rFonts w:ascii="Arial" w:hAnsi="Arial" w:cs="Arial"/>
          <w:sz w:val="22"/>
          <w:szCs w:val="22"/>
        </w:rPr>
        <w:t xml:space="preserve"> president of the United States.</w:t>
      </w:r>
      <w:r w:rsidR="003A19CD">
        <w:rPr>
          <w:rFonts w:ascii="Arial" w:hAnsi="Arial" w:cs="Arial"/>
          <w:sz w:val="22"/>
          <w:szCs w:val="22"/>
        </w:rPr>
        <w:t xml:space="preserve"> The Eisenhower matrix contains four </w:t>
      </w:r>
      <w:r w:rsidR="008927C1">
        <w:rPr>
          <w:rFonts w:ascii="Arial" w:hAnsi="Arial" w:cs="Arial"/>
          <w:sz w:val="22"/>
          <w:szCs w:val="22"/>
        </w:rPr>
        <w:t xml:space="preserve">boxes, each with a different title such as </w:t>
      </w:r>
      <w:r w:rsidR="00CA4478">
        <w:rPr>
          <w:rFonts w:ascii="Arial" w:hAnsi="Arial" w:cs="Arial"/>
          <w:sz w:val="22"/>
          <w:szCs w:val="22"/>
        </w:rPr>
        <w:t>u</w:t>
      </w:r>
      <w:r w:rsidR="008927C1">
        <w:rPr>
          <w:rFonts w:ascii="Arial" w:hAnsi="Arial" w:cs="Arial"/>
          <w:sz w:val="22"/>
          <w:szCs w:val="22"/>
        </w:rPr>
        <w:t xml:space="preserve">rgent and important, Important but not urgent, urgent </w:t>
      </w:r>
      <w:r w:rsidR="00CA4478">
        <w:rPr>
          <w:rFonts w:ascii="Arial" w:hAnsi="Arial" w:cs="Arial"/>
          <w:sz w:val="22"/>
          <w:szCs w:val="22"/>
        </w:rPr>
        <w:t>but</w:t>
      </w:r>
      <w:r w:rsidR="008927C1">
        <w:rPr>
          <w:rFonts w:ascii="Arial" w:hAnsi="Arial" w:cs="Arial"/>
          <w:sz w:val="22"/>
          <w:szCs w:val="22"/>
        </w:rPr>
        <w:t xml:space="preserve"> not important</w:t>
      </w:r>
      <w:r w:rsidR="00CA4478">
        <w:rPr>
          <w:rFonts w:ascii="Arial" w:hAnsi="Arial" w:cs="Arial"/>
          <w:sz w:val="22"/>
          <w:szCs w:val="22"/>
        </w:rPr>
        <w:t xml:space="preserve"> and not urgent and not important. These four squares help prioritising tasks and help develop time management skills. </w:t>
      </w:r>
    </w:p>
    <w:p w14:paraId="5E76DFC3" w14:textId="08C6E31C" w:rsidR="006A4CC7" w:rsidRDefault="006A4CC7" w:rsidP="00A135CA">
      <w:pPr>
        <w:rPr>
          <w:rFonts w:ascii="Arial" w:hAnsi="Arial" w:cs="Arial"/>
          <w:sz w:val="22"/>
          <w:szCs w:val="22"/>
        </w:rPr>
      </w:pPr>
    </w:p>
    <w:p w14:paraId="59FA0EEF" w14:textId="77777777" w:rsidR="00CA4478" w:rsidRPr="00361FBE" w:rsidRDefault="00CA4478" w:rsidP="00CA4478">
      <w:pPr>
        <w:rPr>
          <w:rFonts w:ascii="Arial" w:hAnsi="Arial" w:cs="Arial"/>
          <w:b/>
          <w:bCs/>
          <w:sz w:val="22"/>
          <w:szCs w:val="22"/>
        </w:rPr>
      </w:pPr>
      <w:r w:rsidRPr="00361FBE">
        <w:rPr>
          <w:rFonts w:ascii="Arial" w:hAnsi="Arial" w:cs="Arial"/>
          <w:b/>
          <w:bCs/>
          <w:sz w:val="22"/>
          <w:szCs w:val="22"/>
        </w:rPr>
        <w:t>Description</w:t>
      </w:r>
    </w:p>
    <w:p w14:paraId="7487297A" w14:textId="705D02C3" w:rsidR="00144B3B" w:rsidRDefault="00502146" w:rsidP="00A135CA">
      <w:pPr>
        <w:rPr>
          <w:rFonts w:ascii="Arial" w:hAnsi="Arial" w:cs="Arial"/>
          <w:sz w:val="22"/>
          <w:szCs w:val="22"/>
        </w:rPr>
      </w:pPr>
      <w:r>
        <w:rPr>
          <w:rFonts w:ascii="Arial" w:hAnsi="Arial" w:cs="Arial"/>
          <w:sz w:val="22"/>
          <w:szCs w:val="22"/>
        </w:rPr>
        <w:t xml:space="preserve">As soon as we learned about time management, I knew I wanted to try this method because </w:t>
      </w:r>
      <w:r w:rsidR="005A400A">
        <w:rPr>
          <w:rFonts w:ascii="Arial" w:hAnsi="Arial" w:cs="Arial"/>
          <w:sz w:val="22"/>
          <w:szCs w:val="22"/>
        </w:rPr>
        <w:t xml:space="preserve">sometimes it’s very difficult for me to manage my time well. I work, I </w:t>
      </w:r>
      <w:r w:rsidR="00875B23">
        <w:rPr>
          <w:rFonts w:ascii="Arial" w:hAnsi="Arial" w:cs="Arial"/>
          <w:sz w:val="22"/>
          <w:szCs w:val="22"/>
        </w:rPr>
        <w:t>study,</w:t>
      </w:r>
      <w:r w:rsidR="005A400A">
        <w:rPr>
          <w:rFonts w:ascii="Arial" w:hAnsi="Arial" w:cs="Arial"/>
          <w:sz w:val="22"/>
          <w:szCs w:val="22"/>
        </w:rPr>
        <w:t xml:space="preserve"> and I have a family and sometimes it’s hard to see what tasks are more important or more urgent. </w:t>
      </w:r>
      <w:r w:rsidR="00875B23">
        <w:rPr>
          <w:rFonts w:ascii="Arial" w:hAnsi="Arial" w:cs="Arial"/>
          <w:sz w:val="22"/>
          <w:szCs w:val="22"/>
        </w:rPr>
        <w:t xml:space="preserve">At first, I took a paper and draw up the matrix and listed some tasks that I knew I had that day. I found it hard, because </w:t>
      </w:r>
      <w:r w:rsidR="006851FB">
        <w:rPr>
          <w:rFonts w:ascii="Arial" w:hAnsi="Arial" w:cs="Arial"/>
          <w:sz w:val="22"/>
          <w:szCs w:val="22"/>
        </w:rPr>
        <w:t xml:space="preserve">in some cases I didn’t know what was urgent enough or important enough when I had to </w:t>
      </w:r>
      <w:r w:rsidR="00CA0275">
        <w:rPr>
          <w:rFonts w:ascii="Arial" w:hAnsi="Arial" w:cs="Arial"/>
          <w:sz w:val="22"/>
          <w:szCs w:val="22"/>
        </w:rPr>
        <w:t xml:space="preserve">do </w:t>
      </w:r>
      <w:r w:rsidR="006851FB">
        <w:rPr>
          <w:rFonts w:ascii="Arial" w:hAnsi="Arial" w:cs="Arial"/>
          <w:sz w:val="22"/>
          <w:szCs w:val="22"/>
        </w:rPr>
        <w:t xml:space="preserve">very similar tasks. </w:t>
      </w:r>
    </w:p>
    <w:p w14:paraId="109434FD" w14:textId="20C19A90" w:rsidR="006851FB" w:rsidRDefault="006851FB" w:rsidP="00A135CA">
      <w:pPr>
        <w:rPr>
          <w:rFonts w:ascii="Arial" w:hAnsi="Arial" w:cs="Arial"/>
          <w:sz w:val="22"/>
          <w:szCs w:val="22"/>
        </w:rPr>
      </w:pPr>
    </w:p>
    <w:p w14:paraId="4B9B6A43" w14:textId="6F3BA426" w:rsidR="006851FB" w:rsidRPr="004271A5" w:rsidRDefault="006851FB" w:rsidP="00A135CA">
      <w:pPr>
        <w:rPr>
          <w:rFonts w:ascii="Arial" w:hAnsi="Arial" w:cs="Arial"/>
          <w:b/>
          <w:bCs/>
          <w:sz w:val="22"/>
          <w:szCs w:val="22"/>
        </w:rPr>
      </w:pPr>
      <w:r w:rsidRPr="006851FB">
        <w:rPr>
          <w:rFonts w:ascii="Arial" w:hAnsi="Arial" w:cs="Arial"/>
          <w:b/>
          <w:bCs/>
          <w:sz w:val="22"/>
          <w:szCs w:val="22"/>
        </w:rPr>
        <w:t>Feelings</w:t>
      </w:r>
    </w:p>
    <w:p w14:paraId="081D490B" w14:textId="7E2FD373" w:rsidR="006851FB" w:rsidRDefault="006851FB" w:rsidP="00A135CA">
      <w:pPr>
        <w:rPr>
          <w:rFonts w:ascii="Arial" w:hAnsi="Arial" w:cs="Arial"/>
          <w:sz w:val="22"/>
          <w:szCs w:val="22"/>
        </w:rPr>
      </w:pPr>
      <w:r>
        <w:rPr>
          <w:rFonts w:ascii="Arial" w:hAnsi="Arial" w:cs="Arial"/>
          <w:sz w:val="22"/>
          <w:szCs w:val="22"/>
        </w:rPr>
        <w:t xml:space="preserve">I personally liked using the Eisenhower matrix because I had control over my time, but it was also </w:t>
      </w:r>
      <w:r w:rsidR="000B0E73">
        <w:rPr>
          <w:rFonts w:ascii="Arial" w:hAnsi="Arial" w:cs="Arial"/>
          <w:sz w:val="22"/>
          <w:szCs w:val="22"/>
        </w:rPr>
        <w:t xml:space="preserve">confusing sometimes because I’m not used to writing down every task I </w:t>
      </w:r>
      <w:proofErr w:type="gramStart"/>
      <w:r w:rsidR="000B0E73">
        <w:rPr>
          <w:rFonts w:ascii="Arial" w:hAnsi="Arial" w:cs="Arial"/>
          <w:sz w:val="22"/>
          <w:szCs w:val="22"/>
        </w:rPr>
        <w:t>have to</w:t>
      </w:r>
      <w:proofErr w:type="gramEnd"/>
      <w:r w:rsidR="000B0E73">
        <w:rPr>
          <w:rFonts w:ascii="Arial" w:hAnsi="Arial" w:cs="Arial"/>
          <w:sz w:val="22"/>
          <w:szCs w:val="22"/>
        </w:rPr>
        <w:t xml:space="preserve"> do on a day. It was strange that I spent 10-15 minutes drawing and writing, because that time I </w:t>
      </w:r>
      <w:r w:rsidR="00825228">
        <w:rPr>
          <w:rFonts w:ascii="Arial" w:hAnsi="Arial" w:cs="Arial"/>
          <w:sz w:val="22"/>
          <w:szCs w:val="22"/>
        </w:rPr>
        <w:t xml:space="preserve">knew I could spend with something else. </w:t>
      </w:r>
    </w:p>
    <w:p w14:paraId="0BCFD80B" w14:textId="3F9FDBD0" w:rsidR="00825228" w:rsidRDefault="00825228" w:rsidP="00A135CA">
      <w:pPr>
        <w:rPr>
          <w:rFonts w:ascii="Arial" w:hAnsi="Arial" w:cs="Arial"/>
          <w:sz w:val="22"/>
          <w:szCs w:val="22"/>
        </w:rPr>
      </w:pPr>
    </w:p>
    <w:p w14:paraId="35CFA391" w14:textId="5E154A80" w:rsidR="00825228" w:rsidRPr="004271A5" w:rsidRDefault="00825228" w:rsidP="00A135CA">
      <w:pPr>
        <w:rPr>
          <w:rFonts w:ascii="Arial" w:hAnsi="Arial" w:cs="Arial"/>
          <w:b/>
          <w:bCs/>
          <w:sz w:val="22"/>
          <w:szCs w:val="22"/>
        </w:rPr>
      </w:pPr>
      <w:r w:rsidRPr="00825228">
        <w:rPr>
          <w:rFonts w:ascii="Arial" w:hAnsi="Arial" w:cs="Arial"/>
          <w:b/>
          <w:bCs/>
          <w:sz w:val="22"/>
          <w:szCs w:val="22"/>
        </w:rPr>
        <w:t>Evaluation</w:t>
      </w:r>
    </w:p>
    <w:p w14:paraId="427927F1" w14:textId="1F44BFC8" w:rsidR="00825228" w:rsidRDefault="00825228" w:rsidP="00A135CA">
      <w:pPr>
        <w:rPr>
          <w:rFonts w:ascii="Arial" w:hAnsi="Arial" w:cs="Arial"/>
          <w:sz w:val="22"/>
          <w:szCs w:val="22"/>
        </w:rPr>
      </w:pPr>
      <w:r>
        <w:rPr>
          <w:rFonts w:ascii="Arial" w:hAnsi="Arial" w:cs="Arial"/>
          <w:sz w:val="22"/>
          <w:szCs w:val="22"/>
        </w:rPr>
        <w:t xml:space="preserve">I think if I use the matrix for a longer time and I get used to it, it will be easier, but for trying once and twice it’s difficult because it’s not something I do regularly or every day. </w:t>
      </w:r>
      <w:r w:rsidR="00E52437">
        <w:rPr>
          <w:rFonts w:ascii="Arial" w:hAnsi="Arial" w:cs="Arial"/>
          <w:sz w:val="22"/>
          <w:szCs w:val="22"/>
        </w:rPr>
        <w:t>I think the matrix is a very good idea, but if I want to use it, I need to do it every day to get used to it, because it’s very different from writing down a to do</w:t>
      </w:r>
      <w:r w:rsidR="00CA0275">
        <w:rPr>
          <w:rFonts w:ascii="Arial" w:hAnsi="Arial" w:cs="Arial"/>
          <w:sz w:val="22"/>
          <w:szCs w:val="22"/>
        </w:rPr>
        <w:t>-</w:t>
      </w:r>
      <w:r w:rsidR="00E52437">
        <w:rPr>
          <w:rFonts w:ascii="Arial" w:hAnsi="Arial" w:cs="Arial"/>
          <w:sz w:val="22"/>
          <w:szCs w:val="22"/>
        </w:rPr>
        <w:t xml:space="preserve">list. </w:t>
      </w:r>
    </w:p>
    <w:p w14:paraId="529952E3" w14:textId="5F0DABE6" w:rsidR="00315E48" w:rsidRDefault="00315E48" w:rsidP="00A135CA">
      <w:pPr>
        <w:rPr>
          <w:rFonts w:ascii="Arial" w:hAnsi="Arial" w:cs="Arial"/>
          <w:sz w:val="22"/>
          <w:szCs w:val="22"/>
        </w:rPr>
      </w:pPr>
    </w:p>
    <w:p w14:paraId="7A00D5AA" w14:textId="71D804B6" w:rsidR="00315E48" w:rsidRPr="004271A5" w:rsidRDefault="00315E48" w:rsidP="00A135CA">
      <w:pPr>
        <w:rPr>
          <w:rFonts w:ascii="Arial" w:hAnsi="Arial" w:cs="Arial"/>
          <w:b/>
          <w:bCs/>
          <w:sz w:val="22"/>
          <w:szCs w:val="22"/>
        </w:rPr>
      </w:pPr>
      <w:r w:rsidRPr="00315E48">
        <w:rPr>
          <w:rFonts w:ascii="Arial" w:hAnsi="Arial" w:cs="Arial"/>
          <w:b/>
          <w:bCs/>
          <w:sz w:val="22"/>
          <w:szCs w:val="22"/>
        </w:rPr>
        <w:t>Analysis</w:t>
      </w:r>
    </w:p>
    <w:p w14:paraId="59D37B9C" w14:textId="5E5C22FE" w:rsidR="000E11C3" w:rsidRDefault="00CA0275" w:rsidP="000E11C3">
      <w:pPr>
        <w:rPr>
          <w:rFonts w:ascii="Arial" w:hAnsi="Arial" w:cs="Arial"/>
          <w:sz w:val="22"/>
          <w:szCs w:val="22"/>
        </w:rPr>
      </w:pPr>
      <w:r>
        <w:rPr>
          <w:rFonts w:ascii="Arial" w:hAnsi="Arial" w:cs="Arial"/>
          <w:sz w:val="22"/>
          <w:szCs w:val="22"/>
        </w:rPr>
        <w:t>The matrix</w:t>
      </w:r>
      <w:r w:rsidR="00315E48">
        <w:rPr>
          <w:rFonts w:ascii="Arial" w:hAnsi="Arial" w:cs="Arial"/>
          <w:sz w:val="22"/>
          <w:szCs w:val="22"/>
        </w:rPr>
        <w:t xml:space="preserve"> is a very good method, but difficult to us</w:t>
      </w:r>
      <w:r w:rsidR="00786D21">
        <w:rPr>
          <w:rFonts w:ascii="Arial" w:hAnsi="Arial" w:cs="Arial"/>
          <w:sz w:val="22"/>
          <w:szCs w:val="22"/>
        </w:rPr>
        <w:t xml:space="preserve">e, </w:t>
      </w:r>
      <w:r w:rsidR="00315E48">
        <w:rPr>
          <w:rFonts w:ascii="Arial" w:hAnsi="Arial" w:cs="Arial"/>
          <w:sz w:val="22"/>
          <w:szCs w:val="22"/>
        </w:rPr>
        <w:t xml:space="preserve">I think. </w:t>
      </w:r>
      <w:r w:rsidR="00786D21">
        <w:rPr>
          <w:rFonts w:ascii="Arial" w:hAnsi="Arial" w:cs="Arial"/>
          <w:sz w:val="22"/>
          <w:szCs w:val="22"/>
        </w:rPr>
        <w:t xml:space="preserve">Sometimes </w:t>
      </w:r>
      <w:r w:rsidR="000E11C3">
        <w:rPr>
          <w:rFonts w:ascii="Arial" w:hAnsi="Arial" w:cs="Arial"/>
          <w:sz w:val="22"/>
          <w:szCs w:val="22"/>
        </w:rPr>
        <w:t xml:space="preserve">I find it hard to see which tasks belong where. </w:t>
      </w:r>
      <w:proofErr w:type="spellStart"/>
      <w:r w:rsidR="000E11C3">
        <w:rPr>
          <w:rFonts w:ascii="Arial" w:hAnsi="Arial" w:cs="Arial"/>
          <w:sz w:val="22"/>
          <w:szCs w:val="22"/>
        </w:rPr>
        <w:t>Scroggs</w:t>
      </w:r>
      <w:proofErr w:type="spellEnd"/>
      <w:r w:rsidR="000E11C3">
        <w:rPr>
          <w:rFonts w:ascii="Arial" w:hAnsi="Arial" w:cs="Arial"/>
          <w:sz w:val="22"/>
          <w:szCs w:val="22"/>
        </w:rPr>
        <w:t xml:space="preserve"> (</w:t>
      </w:r>
      <w:r w:rsidR="00A03DCF">
        <w:rPr>
          <w:rFonts w:ascii="Arial" w:hAnsi="Arial" w:cs="Arial"/>
          <w:sz w:val="22"/>
          <w:szCs w:val="22"/>
        </w:rPr>
        <w:t>n.d.</w:t>
      </w:r>
      <w:r w:rsidR="000E11C3">
        <w:rPr>
          <w:rFonts w:ascii="Arial" w:hAnsi="Arial" w:cs="Arial"/>
          <w:sz w:val="22"/>
          <w:szCs w:val="22"/>
        </w:rPr>
        <w:t xml:space="preserve">) explains that the easiest way to understand </w:t>
      </w:r>
      <w:r w:rsidR="00841EE6">
        <w:rPr>
          <w:rFonts w:ascii="Arial" w:hAnsi="Arial" w:cs="Arial"/>
          <w:sz w:val="22"/>
          <w:szCs w:val="22"/>
        </w:rPr>
        <w:t xml:space="preserve">how to </w:t>
      </w:r>
      <w:r w:rsidR="000E11C3">
        <w:rPr>
          <w:rFonts w:ascii="Arial" w:hAnsi="Arial" w:cs="Arial"/>
          <w:sz w:val="22"/>
          <w:szCs w:val="22"/>
        </w:rPr>
        <w:t xml:space="preserve">categorise </w:t>
      </w:r>
      <w:r w:rsidR="00DD49FC">
        <w:rPr>
          <w:rFonts w:ascii="Arial" w:hAnsi="Arial" w:cs="Arial"/>
          <w:sz w:val="22"/>
          <w:szCs w:val="22"/>
        </w:rPr>
        <w:t>our tasks is to understand them.</w:t>
      </w:r>
      <w:r w:rsidR="000E11C3">
        <w:rPr>
          <w:rFonts w:ascii="Arial" w:hAnsi="Arial" w:cs="Arial"/>
          <w:sz w:val="22"/>
          <w:szCs w:val="22"/>
        </w:rPr>
        <w:t xml:space="preserve"> </w:t>
      </w:r>
      <w:r w:rsidR="00DD49FC">
        <w:rPr>
          <w:rFonts w:ascii="Arial" w:hAnsi="Arial" w:cs="Arial"/>
          <w:sz w:val="22"/>
          <w:szCs w:val="22"/>
        </w:rPr>
        <w:t>Urgent and important is something with clear deadlines and serious consequ</w:t>
      </w:r>
      <w:r w:rsidR="00203D72">
        <w:rPr>
          <w:rFonts w:ascii="Arial" w:hAnsi="Arial" w:cs="Arial"/>
          <w:sz w:val="22"/>
          <w:szCs w:val="22"/>
        </w:rPr>
        <w:t>ences. Important but not urgent is wh</w:t>
      </w:r>
      <w:r w:rsidR="00841EE6">
        <w:rPr>
          <w:rFonts w:ascii="Arial" w:hAnsi="Arial" w:cs="Arial"/>
          <w:sz w:val="22"/>
          <w:szCs w:val="22"/>
        </w:rPr>
        <w:t>at</w:t>
      </w:r>
      <w:r w:rsidR="00203D72">
        <w:rPr>
          <w:rFonts w:ascii="Arial" w:hAnsi="Arial" w:cs="Arial"/>
          <w:sz w:val="22"/>
          <w:szCs w:val="22"/>
        </w:rPr>
        <w:t xml:space="preserve"> people usually procrastinate on because they don’t have deadline, but they bring us closer to </w:t>
      </w:r>
      <w:r w:rsidR="00DB136D">
        <w:rPr>
          <w:rFonts w:ascii="Arial" w:hAnsi="Arial" w:cs="Arial"/>
          <w:sz w:val="22"/>
          <w:szCs w:val="22"/>
        </w:rPr>
        <w:t xml:space="preserve">a set goal. Not important but urgent is a busy working environment, where things need to be done. Not important and not urgent are the tasks that </w:t>
      </w:r>
      <w:r w:rsidR="00622C5F">
        <w:rPr>
          <w:rFonts w:ascii="Arial" w:hAnsi="Arial" w:cs="Arial"/>
          <w:sz w:val="22"/>
          <w:szCs w:val="22"/>
        </w:rPr>
        <w:t xml:space="preserve">are distracting, because they are usually for our own entertainment. </w:t>
      </w:r>
    </w:p>
    <w:p w14:paraId="10E45E31" w14:textId="23FE2969" w:rsidR="00E52437" w:rsidRDefault="00E52437" w:rsidP="00A135CA">
      <w:pPr>
        <w:rPr>
          <w:rFonts w:ascii="Arial" w:hAnsi="Arial" w:cs="Arial"/>
          <w:sz w:val="22"/>
          <w:szCs w:val="22"/>
        </w:rPr>
      </w:pPr>
    </w:p>
    <w:p w14:paraId="335BB27D" w14:textId="0739AFC2" w:rsidR="00E52437" w:rsidRPr="004271A5" w:rsidRDefault="00E52437" w:rsidP="00A135CA">
      <w:pPr>
        <w:rPr>
          <w:rFonts w:ascii="Arial" w:hAnsi="Arial" w:cs="Arial"/>
          <w:b/>
          <w:bCs/>
          <w:sz w:val="22"/>
          <w:szCs w:val="22"/>
        </w:rPr>
      </w:pPr>
      <w:r w:rsidRPr="00E52437">
        <w:rPr>
          <w:rFonts w:ascii="Arial" w:hAnsi="Arial" w:cs="Arial"/>
          <w:b/>
          <w:bCs/>
          <w:sz w:val="22"/>
          <w:szCs w:val="22"/>
        </w:rPr>
        <w:t>Conclusion</w:t>
      </w:r>
    </w:p>
    <w:p w14:paraId="74B0EE8D" w14:textId="69125104" w:rsidR="00E52437" w:rsidRDefault="00E52437" w:rsidP="00A135CA">
      <w:pPr>
        <w:rPr>
          <w:rFonts w:ascii="Arial" w:hAnsi="Arial" w:cs="Arial"/>
          <w:sz w:val="22"/>
          <w:szCs w:val="22"/>
        </w:rPr>
      </w:pPr>
      <w:r>
        <w:rPr>
          <w:rFonts w:ascii="Arial" w:hAnsi="Arial" w:cs="Arial"/>
          <w:sz w:val="22"/>
          <w:szCs w:val="22"/>
        </w:rPr>
        <w:t xml:space="preserve">In conclusion I </w:t>
      </w:r>
      <w:r w:rsidR="002B1536">
        <w:rPr>
          <w:rFonts w:ascii="Arial" w:hAnsi="Arial" w:cs="Arial"/>
          <w:sz w:val="22"/>
          <w:szCs w:val="22"/>
        </w:rPr>
        <w:t xml:space="preserve">liked </w:t>
      </w:r>
      <w:r w:rsidR="00622C5F">
        <w:rPr>
          <w:rFonts w:ascii="Arial" w:hAnsi="Arial" w:cs="Arial"/>
          <w:sz w:val="22"/>
          <w:szCs w:val="22"/>
        </w:rPr>
        <w:t>to use the matrix</w:t>
      </w:r>
      <w:r w:rsidR="002B1536">
        <w:rPr>
          <w:rFonts w:ascii="Arial" w:hAnsi="Arial" w:cs="Arial"/>
          <w:sz w:val="22"/>
          <w:szCs w:val="22"/>
        </w:rPr>
        <w:t xml:space="preserve">, but I think I need more time to learn it and it’s not easy to use, which makes me feel like I am losing more time with using </w:t>
      </w:r>
      <w:r w:rsidR="00622C5F">
        <w:rPr>
          <w:rFonts w:ascii="Arial" w:hAnsi="Arial" w:cs="Arial"/>
          <w:sz w:val="22"/>
          <w:szCs w:val="22"/>
        </w:rPr>
        <w:t>it</w:t>
      </w:r>
      <w:r w:rsidR="002B1536">
        <w:rPr>
          <w:rFonts w:ascii="Arial" w:hAnsi="Arial" w:cs="Arial"/>
          <w:sz w:val="22"/>
          <w:szCs w:val="22"/>
        </w:rPr>
        <w:t>. But I started to work on to</w:t>
      </w:r>
      <w:r w:rsidR="0015491A">
        <w:rPr>
          <w:rFonts w:ascii="Arial" w:hAnsi="Arial" w:cs="Arial"/>
          <w:sz w:val="22"/>
          <w:szCs w:val="22"/>
        </w:rPr>
        <w:t>-</w:t>
      </w:r>
      <w:r w:rsidR="002B1536">
        <w:rPr>
          <w:rFonts w:ascii="Arial" w:hAnsi="Arial" w:cs="Arial"/>
          <w:sz w:val="22"/>
          <w:szCs w:val="22"/>
        </w:rPr>
        <w:t xml:space="preserve">do lists now and </w:t>
      </w:r>
      <w:r w:rsidR="00315E48">
        <w:rPr>
          <w:rFonts w:ascii="Arial" w:hAnsi="Arial" w:cs="Arial"/>
          <w:sz w:val="22"/>
          <w:szCs w:val="22"/>
        </w:rPr>
        <w:t xml:space="preserve">they maybe not as effective as the matrix, </w:t>
      </w:r>
      <w:r w:rsidR="00BD2AA3">
        <w:rPr>
          <w:rFonts w:ascii="Arial" w:hAnsi="Arial" w:cs="Arial"/>
          <w:sz w:val="22"/>
          <w:szCs w:val="22"/>
        </w:rPr>
        <w:t xml:space="preserve">but </w:t>
      </w:r>
      <w:r w:rsidR="00315E48">
        <w:rPr>
          <w:rFonts w:ascii="Arial" w:hAnsi="Arial" w:cs="Arial"/>
          <w:sz w:val="22"/>
          <w:szCs w:val="22"/>
        </w:rPr>
        <w:t>for me they are easier to use.</w:t>
      </w:r>
    </w:p>
    <w:p w14:paraId="5AAB722C" w14:textId="6F3D985C" w:rsidR="00315E48" w:rsidRDefault="00315E48" w:rsidP="00A135CA">
      <w:pPr>
        <w:rPr>
          <w:rFonts w:ascii="Arial" w:hAnsi="Arial" w:cs="Arial"/>
          <w:sz w:val="22"/>
          <w:szCs w:val="22"/>
        </w:rPr>
      </w:pPr>
    </w:p>
    <w:p w14:paraId="2B70BA0A" w14:textId="4B185FD8" w:rsidR="00BD2AA3" w:rsidRPr="004271A5" w:rsidRDefault="00BD2AA3" w:rsidP="00A135CA">
      <w:pPr>
        <w:rPr>
          <w:rFonts w:ascii="Arial" w:hAnsi="Arial" w:cs="Arial"/>
          <w:b/>
          <w:bCs/>
          <w:sz w:val="22"/>
          <w:szCs w:val="22"/>
        </w:rPr>
      </w:pPr>
      <w:r w:rsidRPr="00BD2AA3">
        <w:rPr>
          <w:rFonts w:ascii="Arial" w:hAnsi="Arial" w:cs="Arial"/>
          <w:b/>
          <w:bCs/>
          <w:sz w:val="22"/>
          <w:szCs w:val="22"/>
        </w:rPr>
        <w:t>Action plan</w:t>
      </w:r>
    </w:p>
    <w:p w14:paraId="2B6AD21D" w14:textId="1FB08D8C" w:rsidR="00BD2AA3" w:rsidRDefault="00994DA7" w:rsidP="00A135CA">
      <w:pPr>
        <w:rPr>
          <w:rFonts w:ascii="Arial" w:hAnsi="Arial" w:cs="Arial"/>
          <w:sz w:val="22"/>
          <w:szCs w:val="22"/>
        </w:rPr>
      </w:pPr>
      <w:r>
        <w:rPr>
          <w:rFonts w:ascii="Arial" w:hAnsi="Arial" w:cs="Arial"/>
          <w:sz w:val="22"/>
          <w:szCs w:val="22"/>
        </w:rPr>
        <w:t xml:space="preserve">I know myself and I know that time management is hard for me, but I think now that I started working on to-do lists and prioritising my tasks, I started to understand what I have to do first, such as assignments and </w:t>
      </w:r>
      <w:r w:rsidR="00742A3B">
        <w:rPr>
          <w:rFonts w:ascii="Arial" w:hAnsi="Arial" w:cs="Arial"/>
          <w:sz w:val="22"/>
          <w:szCs w:val="22"/>
        </w:rPr>
        <w:t>job-related</w:t>
      </w:r>
      <w:r>
        <w:rPr>
          <w:rFonts w:ascii="Arial" w:hAnsi="Arial" w:cs="Arial"/>
          <w:sz w:val="22"/>
          <w:szCs w:val="22"/>
        </w:rPr>
        <w:t xml:space="preserve"> tasks and then I </w:t>
      </w:r>
      <w:r w:rsidR="00742A3B">
        <w:rPr>
          <w:rFonts w:ascii="Arial" w:hAnsi="Arial" w:cs="Arial"/>
          <w:sz w:val="22"/>
          <w:szCs w:val="22"/>
        </w:rPr>
        <w:t xml:space="preserve">can </w:t>
      </w:r>
      <w:r>
        <w:rPr>
          <w:rFonts w:ascii="Arial" w:hAnsi="Arial" w:cs="Arial"/>
          <w:sz w:val="22"/>
          <w:szCs w:val="22"/>
        </w:rPr>
        <w:t xml:space="preserve">concentrate on </w:t>
      </w:r>
      <w:r w:rsidR="00742A3B">
        <w:rPr>
          <w:rFonts w:ascii="Arial" w:hAnsi="Arial" w:cs="Arial"/>
          <w:sz w:val="22"/>
          <w:szCs w:val="22"/>
        </w:rPr>
        <w:t xml:space="preserve">more relaxing things such as reading a book or watching tv. </w:t>
      </w:r>
    </w:p>
    <w:p w14:paraId="6642D8FC" w14:textId="2D8B2E7D" w:rsidR="00742A3B" w:rsidRDefault="00742A3B" w:rsidP="00A135CA">
      <w:pPr>
        <w:rPr>
          <w:rFonts w:ascii="Arial" w:hAnsi="Arial" w:cs="Arial"/>
          <w:sz w:val="22"/>
          <w:szCs w:val="22"/>
        </w:rPr>
      </w:pPr>
    </w:p>
    <w:p w14:paraId="780FF275" w14:textId="2DC6AA17" w:rsidR="00742A3B" w:rsidRPr="00742A3B" w:rsidRDefault="002D3643" w:rsidP="00742A3B">
      <w:pPr>
        <w:rPr>
          <w:rFonts w:ascii="Arial" w:hAnsi="Arial" w:cs="Arial"/>
          <w:b/>
          <w:bCs/>
          <w:sz w:val="22"/>
          <w:szCs w:val="22"/>
          <w:u w:val="single"/>
        </w:rPr>
      </w:pPr>
      <w:r>
        <w:rPr>
          <w:rFonts w:ascii="Arial" w:hAnsi="Arial" w:cs="Arial"/>
          <w:b/>
          <w:bCs/>
          <w:sz w:val="22"/>
          <w:szCs w:val="22"/>
          <w:u w:val="single"/>
        </w:rPr>
        <w:t>4</w:t>
      </w:r>
      <w:r w:rsidR="00742A3B" w:rsidRPr="00742A3B">
        <w:rPr>
          <w:rFonts w:ascii="Arial" w:hAnsi="Arial" w:cs="Arial"/>
          <w:b/>
          <w:bCs/>
          <w:sz w:val="22"/>
          <w:szCs w:val="22"/>
          <w:u w:val="single"/>
        </w:rPr>
        <w:t xml:space="preserve">. Analysis of referencing </w:t>
      </w:r>
    </w:p>
    <w:p w14:paraId="4F833D50" w14:textId="77777777" w:rsidR="00742A3B" w:rsidRDefault="00742A3B" w:rsidP="00A135CA">
      <w:pPr>
        <w:rPr>
          <w:rFonts w:ascii="Arial" w:hAnsi="Arial" w:cs="Arial"/>
          <w:sz w:val="22"/>
          <w:szCs w:val="22"/>
        </w:rPr>
      </w:pPr>
    </w:p>
    <w:p w14:paraId="7602DCE9" w14:textId="2359D6D9" w:rsidR="00144B3B" w:rsidRDefault="00742A3B" w:rsidP="00A135CA">
      <w:pPr>
        <w:rPr>
          <w:rFonts w:ascii="Arial" w:hAnsi="Arial" w:cs="Arial"/>
          <w:sz w:val="22"/>
          <w:szCs w:val="22"/>
        </w:rPr>
      </w:pPr>
      <w:r>
        <w:rPr>
          <w:rFonts w:ascii="Arial" w:hAnsi="Arial" w:cs="Arial"/>
          <w:sz w:val="22"/>
          <w:szCs w:val="22"/>
        </w:rPr>
        <w:t xml:space="preserve">Referencing is </w:t>
      </w:r>
      <w:r w:rsidR="00A03DCF">
        <w:rPr>
          <w:rFonts w:ascii="Arial" w:hAnsi="Arial" w:cs="Arial"/>
          <w:sz w:val="22"/>
          <w:szCs w:val="22"/>
        </w:rPr>
        <w:t>part of our daily life even if we don’t know, but it</w:t>
      </w:r>
      <w:r w:rsidR="0015491A">
        <w:rPr>
          <w:rFonts w:ascii="Arial" w:hAnsi="Arial" w:cs="Arial"/>
          <w:sz w:val="22"/>
          <w:szCs w:val="22"/>
        </w:rPr>
        <w:t>’s</w:t>
      </w:r>
      <w:r w:rsidR="00A03DCF">
        <w:rPr>
          <w:rFonts w:ascii="Arial" w:hAnsi="Arial" w:cs="Arial"/>
          <w:sz w:val="22"/>
          <w:szCs w:val="22"/>
        </w:rPr>
        <w:t xml:space="preserve"> most important in academic learning. According to </w:t>
      </w:r>
      <w:r w:rsidR="0015491A">
        <w:rPr>
          <w:rFonts w:ascii="Arial" w:hAnsi="Arial" w:cs="Arial"/>
          <w:sz w:val="22"/>
          <w:szCs w:val="22"/>
        </w:rPr>
        <w:t>t</w:t>
      </w:r>
      <w:r w:rsidR="00A03DCF">
        <w:rPr>
          <w:rFonts w:ascii="Arial" w:hAnsi="Arial" w:cs="Arial"/>
          <w:sz w:val="22"/>
          <w:szCs w:val="22"/>
        </w:rPr>
        <w:t>he University of Sheffield (2021)</w:t>
      </w:r>
      <w:r w:rsidR="003253A1">
        <w:rPr>
          <w:rFonts w:ascii="Arial" w:hAnsi="Arial" w:cs="Arial"/>
          <w:sz w:val="22"/>
          <w:szCs w:val="22"/>
        </w:rPr>
        <w:t xml:space="preserve"> </w:t>
      </w:r>
      <w:r w:rsidR="0015491A">
        <w:rPr>
          <w:rFonts w:ascii="Arial" w:hAnsi="Arial" w:cs="Arial"/>
          <w:sz w:val="22"/>
          <w:szCs w:val="22"/>
        </w:rPr>
        <w:t xml:space="preserve">referencing </w:t>
      </w:r>
      <w:r w:rsidR="003253A1">
        <w:rPr>
          <w:rFonts w:ascii="Arial" w:hAnsi="Arial" w:cs="Arial"/>
          <w:sz w:val="22"/>
          <w:szCs w:val="22"/>
        </w:rPr>
        <w:t xml:space="preserve">is a method that </w:t>
      </w:r>
      <w:r w:rsidR="00841E68">
        <w:rPr>
          <w:rFonts w:ascii="Arial" w:hAnsi="Arial" w:cs="Arial"/>
          <w:sz w:val="22"/>
          <w:szCs w:val="22"/>
        </w:rPr>
        <w:t xml:space="preserve">helps </w:t>
      </w:r>
      <w:r w:rsidR="00DB5A97">
        <w:rPr>
          <w:rFonts w:ascii="Arial" w:hAnsi="Arial" w:cs="Arial"/>
          <w:sz w:val="22"/>
          <w:szCs w:val="22"/>
        </w:rPr>
        <w:t>us</w:t>
      </w:r>
      <w:r w:rsidR="00841E68">
        <w:rPr>
          <w:rFonts w:ascii="Arial" w:hAnsi="Arial" w:cs="Arial"/>
          <w:sz w:val="22"/>
          <w:szCs w:val="22"/>
        </w:rPr>
        <w:t xml:space="preserve"> understand other’s work and </w:t>
      </w:r>
      <w:r w:rsidR="003253A1">
        <w:rPr>
          <w:rFonts w:ascii="Arial" w:hAnsi="Arial" w:cs="Arial"/>
          <w:sz w:val="22"/>
          <w:szCs w:val="22"/>
        </w:rPr>
        <w:t>give acknowledgment to the original authors</w:t>
      </w:r>
      <w:r w:rsidR="00841E68">
        <w:rPr>
          <w:rFonts w:ascii="Arial" w:hAnsi="Arial" w:cs="Arial"/>
          <w:sz w:val="22"/>
          <w:szCs w:val="22"/>
        </w:rPr>
        <w:t xml:space="preserve">. This helps building on the knowledge that someone already has. </w:t>
      </w:r>
      <w:r w:rsidR="00A85661">
        <w:rPr>
          <w:rFonts w:ascii="Arial" w:hAnsi="Arial" w:cs="Arial"/>
          <w:sz w:val="22"/>
          <w:szCs w:val="22"/>
        </w:rPr>
        <w:t>Every higher education institute has different r</w:t>
      </w:r>
      <w:r w:rsidR="00841E68">
        <w:rPr>
          <w:rFonts w:ascii="Arial" w:hAnsi="Arial" w:cs="Arial"/>
          <w:sz w:val="22"/>
          <w:szCs w:val="22"/>
        </w:rPr>
        <w:t>eferencing</w:t>
      </w:r>
      <w:r w:rsidR="00A85661">
        <w:rPr>
          <w:rFonts w:ascii="Arial" w:hAnsi="Arial" w:cs="Arial"/>
          <w:sz w:val="22"/>
          <w:szCs w:val="22"/>
        </w:rPr>
        <w:t xml:space="preserve"> style that </w:t>
      </w:r>
      <w:r w:rsidR="00CC3C87">
        <w:rPr>
          <w:rFonts w:ascii="Arial" w:hAnsi="Arial" w:cs="Arial"/>
          <w:sz w:val="22"/>
          <w:szCs w:val="22"/>
        </w:rPr>
        <w:t xml:space="preserve">the school requires from </w:t>
      </w:r>
      <w:r w:rsidR="00A85661">
        <w:rPr>
          <w:rFonts w:ascii="Arial" w:hAnsi="Arial" w:cs="Arial"/>
          <w:sz w:val="22"/>
          <w:szCs w:val="22"/>
        </w:rPr>
        <w:t xml:space="preserve">students </w:t>
      </w:r>
      <w:r w:rsidR="00CC3C87">
        <w:rPr>
          <w:rFonts w:ascii="Arial" w:hAnsi="Arial" w:cs="Arial"/>
          <w:sz w:val="22"/>
          <w:szCs w:val="22"/>
        </w:rPr>
        <w:t xml:space="preserve">to </w:t>
      </w:r>
      <w:r w:rsidR="00A85661">
        <w:rPr>
          <w:rFonts w:ascii="Arial" w:hAnsi="Arial" w:cs="Arial"/>
          <w:sz w:val="22"/>
          <w:szCs w:val="22"/>
        </w:rPr>
        <w:t>use, and it</w:t>
      </w:r>
      <w:r w:rsidR="00841E68">
        <w:rPr>
          <w:rFonts w:ascii="Arial" w:hAnsi="Arial" w:cs="Arial"/>
          <w:sz w:val="22"/>
          <w:szCs w:val="22"/>
        </w:rPr>
        <w:t xml:space="preserve"> is important to avoid plagiarism. University of Oxford (2019) </w:t>
      </w:r>
      <w:r w:rsidR="00910478">
        <w:rPr>
          <w:rFonts w:ascii="Arial" w:hAnsi="Arial" w:cs="Arial"/>
          <w:sz w:val="22"/>
          <w:szCs w:val="22"/>
        </w:rPr>
        <w:t xml:space="preserve">says that plagiarism is using someone else’s work and ideas and </w:t>
      </w:r>
      <w:r w:rsidR="007E24BD">
        <w:rPr>
          <w:rFonts w:ascii="Arial" w:hAnsi="Arial" w:cs="Arial"/>
          <w:sz w:val="22"/>
          <w:szCs w:val="22"/>
        </w:rPr>
        <w:t>presenting them as your own</w:t>
      </w:r>
      <w:r w:rsidR="00CC3C87">
        <w:rPr>
          <w:rFonts w:ascii="Arial" w:hAnsi="Arial" w:cs="Arial"/>
          <w:sz w:val="22"/>
          <w:szCs w:val="22"/>
        </w:rPr>
        <w:t xml:space="preserve"> and</w:t>
      </w:r>
      <w:r w:rsidR="007E24BD">
        <w:rPr>
          <w:rFonts w:ascii="Arial" w:hAnsi="Arial" w:cs="Arial"/>
          <w:sz w:val="22"/>
          <w:szCs w:val="22"/>
        </w:rPr>
        <w:t xml:space="preserve"> it’s a disciplinary offence. </w:t>
      </w:r>
    </w:p>
    <w:p w14:paraId="63841CE3" w14:textId="7EBAF20C" w:rsidR="007E24BD" w:rsidRDefault="007E24BD" w:rsidP="00A135CA">
      <w:pPr>
        <w:rPr>
          <w:rFonts w:ascii="Arial" w:hAnsi="Arial" w:cs="Arial"/>
          <w:sz w:val="22"/>
          <w:szCs w:val="22"/>
        </w:rPr>
      </w:pPr>
    </w:p>
    <w:p w14:paraId="64E4B044" w14:textId="344B0EEC" w:rsidR="0015491A" w:rsidRDefault="0015491A" w:rsidP="00A135CA">
      <w:pPr>
        <w:rPr>
          <w:rFonts w:ascii="Arial" w:hAnsi="Arial" w:cs="Arial"/>
          <w:sz w:val="22"/>
          <w:szCs w:val="22"/>
        </w:rPr>
      </w:pPr>
    </w:p>
    <w:p w14:paraId="3E8854FE" w14:textId="77777777" w:rsidR="0015491A" w:rsidRDefault="0015491A" w:rsidP="00A135CA">
      <w:pPr>
        <w:rPr>
          <w:rFonts w:ascii="Arial" w:hAnsi="Arial" w:cs="Arial"/>
          <w:sz w:val="22"/>
          <w:szCs w:val="22"/>
        </w:rPr>
      </w:pPr>
    </w:p>
    <w:p w14:paraId="7F81DA9F" w14:textId="0121CE6B" w:rsidR="007E24BD" w:rsidRPr="004271A5" w:rsidRDefault="00CC3C87" w:rsidP="00A135CA">
      <w:pPr>
        <w:rPr>
          <w:rFonts w:ascii="Arial" w:hAnsi="Arial" w:cs="Arial"/>
          <w:b/>
          <w:bCs/>
          <w:sz w:val="22"/>
          <w:szCs w:val="22"/>
        </w:rPr>
      </w:pPr>
      <w:r w:rsidRPr="00361FBE">
        <w:rPr>
          <w:rFonts w:ascii="Arial" w:hAnsi="Arial" w:cs="Arial"/>
          <w:b/>
          <w:bCs/>
          <w:sz w:val="22"/>
          <w:szCs w:val="22"/>
        </w:rPr>
        <w:lastRenderedPageBreak/>
        <w:t>Description</w:t>
      </w:r>
    </w:p>
    <w:p w14:paraId="7F0AD943" w14:textId="3CFA1600" w:rsidR="00144B3B" w:rsidRDefault="00EA5A79" w:rsidP="00A135CA">
      <w:pPr>
        <w:rPr>
          <w:rFonts w:ascii="Arial" w:hAnsi="Arial" w:cs="Arial"/>
          <w:sz w:val="22"/>
          <w:szCs w:val="22"/>
        </w:rPr>
      </w:pPr>
      <w:r>
        <w:rPr>
          <w:rFonts w:ascii="Arial" w:hAnsi="Arial" w:cs="Arial"/>
          <w:sz w:val="22"/>
          <w:szCs w:val="22"/>
        </w:rPr>
        <w:t xml:space="preserve">In our University we are using Harvard referencing style. When I first saw the </w:t>
      </w:r>
      <w:r w:rsidR="00D65F20">
        <w:rPr>
          <w:rFonts w:ascii="Arial" w:hAnsi="Arial" w:cs="Arial"/>
          <w:sz w:val="22"/>
          <w:szCs w:val="22"/>
        </w:rPr>
        <w:t>guide,</w:t>
      </w:r>
      <w:r>
        <w:rPr>
          <w:rFonts w:ascii="Arial" w:hAnsi="Arial" w:cs="Arial"/>
          <w:sz w:val="22"/>
          <w:szCs w:val="22"/>
        </w:rPr>
        <w:t xml:space="preserve"> I thought it was very difficult and after reading the list of references </w:t>
      </w:r>
      <w:r w:rsidR="00781EFC">
        <w:rPr>
          <w:rFonts w:ascii="Arial" w:hAnsi="Arial" w:cs="Arial"/>
          <w:sz w:val="22"/>
          <w:szCs w:val="22"/>
        </w:rPr>
        <w:t>repeatedly</w:t>
      </w:r>
      <w:r>
        <w:rPr>
          <w:rFonts w:ascii="Arial" w:hAnsi="Arial" w:cs="Arial"/>
          <w:sz w:val="22"/>
          <w:szCs w:val="22"/>
        </w:rPr>
        <w:t xml:space="preserve">, I </w:t>
      </w:r>
      <w:r w:rsidR="00D65F20">
        <w:rPr>
          <w:rFonts w:ascii="Arial" w:hAnsi="Arial" w:cs="Arial"/>
          <w:sz w:val="22"/>
          <w:szCs w:val="22"/>
        </w:rPr>
        <w:t xml:space="preserve">still didn’t completely understand. It’s very important, because using other’s ideas is wrong, but the style of the referencing is very difficult. I </w:t>
      </w:r>
      <w:r w:rsidR="00781EFC">
        <w:rPr>
          <w:rFonts w:ascii="Arial" w:hAnsi="Arial" w:cs="Arial"/>
          <w:sz w:val="22"/>
          <w:szCs w:val="22"/>
        </w:rPr>
        <w:t xml:space="preserve">started searching online to understand </w:t>
      </w:r>
      <w:r w:rsidR="00DB5A97">
        <w:rPr>
          <w:rFonts w:ascii="Arial" w:hAnsi="Arial" w:cs="Arial"/>
          <w:sz w:val="22"/>
          <w:szCs w:val="22"/>
        </w:rPr>
        <w:t>better,</w:t>
      </w:r>
      <w:r w:rsidR="00781EFC">
        <w:rPr>
          <w:rFonts w:ascii="Arial" w:hAnsi="Arial" w:cs="Arial"/>
          <w:sz w:val="22"/>
          <w:szCs w:val="22"/>
        </w:rPr>
        <w:t xml:space="preserve"> but I found different Harvard referencing</w:t>
      </w:r>
      <w:r w:rsidR="00DB5A97">
        <w:rPr>
          <w:rFonts w:ascii="Arial" w:hAnsi="Arial" w:cs="Arial"/>
          <w:sz w:val="22"/>
          <w:szCs w:val="22"/>
        </w:rPr>
        <w:t xml:space="preserve"> styles</w:t>
      </w:r>
      <w:r w:rsidR="00781EFC">
        <w:rPr>
          <w:rFonts w:ascii="Arial" w:hAnsi="Arial" w:cs="Arial"/>
          <w:sz w:val="22"/>
          <w:szCs w:val="22"/>
        </w:rPr>
        <w:t xml:space="preserve"> in different universities, so I knew I had to keep practising from the guide my university gave me.</w:t>
      </w:r>
    </w:p>
    <w:p w14:paraId="0D9C1518" w14:textId="37E201F3" w:rsidR="00781EFC" w:rsidRDefault="00781EFC" w:rsidP="00A135CA">
      <w:pPr>
        <w:rPr>
          <w:rFonts w:ascii="Arial" w:hAnsi="Arial" w:cs="Arial"/>
          <w:sz w:val="22"/>
          <w:szCs w:val="22"/>
        </w:rPr>
      </w:pPr>
    </w:p>
    <w:p w14:paraId="7471A502" w14:textId="08F89666" w:rsidR="00781EFC" w:rsidRPr="004271A5" w:rsidRDefault="00781EFC" w:rsidP="00A135CA">
      <w:pPr>
        <w:rPr>
          <w:rFonts w:ascii="Arial" w:hAnsi="Arial" w:cs="Arial"/>
          <w:b/>
          <w:bCs/>
          <w:sz w:val="22"/>
          <w:szCs w:val="22"/>
        </w:rPr>
      </w:pPr>
      <w:r w:rsidRPr="006851FB">
        <w:rPr>
          <w:rFonts w:ascii="Arial" w:hAnsi="Arial" w:cs="Arial"/>
          <w:b/>
          <w:bCs/>
          <w:sz w:val="22"/>
          <w:szCs w:val="22"/>
        </w:rPr>
        <w:t>Feelings</w:t>
      </w:r>
    </w:p>
    <w:p w14:paraId="03882DC5" w14:textId="28987D01" w:rsidR="00144B3B" w:rsidRDefault="000064CE" w:rsidP="00A135CA">
      <w:pPr>
        <w:rPr>
          <w:rFonts w:ascii="Arial" w:hAnsi="Arial" w:cs="Arial"/>
          <w:sz w:val="22"/>
          <w:szCs w:val="22"/>
        </w:rPr>
      </w:pPr>
      <w:r>
        <w:rPr>
          <w:rFonts w:ascii="Arial" w:hAnsi="Arial" w:cs="Arial"/>
          <w:sz w:val="22"/>
          <w:szCs w:val="22"/>
        </w:rPr>
        <w:t xml:space="preserve">I felt very confused. I understood that the author, the date, the </w:t>
      </w:r>
      <w:proofErr w:type="gramStart"/>
      <w:r>
        <w:rPr>
          <w:rFonts w:ascii="Arial" w:hAnsi="Arial" w:cs="Arial"/>
          <w:sz w:val="22"/>
          <w:szCs w:val="22"/>
        </w:rPr>
        <w:t>title</w:t>
      </w:r>
      <w:proofErr w:type="gramEnd"/>
      <w:r>
        <w:rPr>
          <w:rFonts w:ascii="Arial" w:hAnsi="Arial" w:cs="Arial"/>
          <w:sz w:val="22"/>
          <w:szCs w:val="22"/>
        </w:rPr>
        <w:t xml:space="preserve"> and the availability were important</w:t>
      </w:r>
      <w:r w:rsidR="00EF2CC9">
        <w:rPr>
          <w:rFonts w:ascii="Arial" w:hAnsi="Arial" w:cs="Arial"/>
          <w:sz w:val="22"/>
          <w:szCs w:val="22"/>
        </w:rPr>
        <w:t xml:space="preserve">, I didn’t find difficulty in that. But using brackets and dots and commas confused me because there </w:t>
      </w:r>
      <w:r w:rsidR="00F65AC9">
        <w:rPr>
          <w:rFonts w:ascii="Arial" w:hAnsi="Arial" w:cs="Arial"/>
          <w:sz w:val="22"/>
          <w:szCs w:val="22"/>
        </w:rPr>
        <w:t>is</w:t>
      </w:r>
      <w:r w:rsidR="00EF2CC9">
        <w:rPr>
          <w:rFonts w:ascii="Arial" w:hAnsi="Arial" w:cs="Arial"/>
          <w:sz w:val="22"/>
          <w:szCs w:val="22"/>
        </w:rPr>
        <w:t xml:space="preserve"> different usage of them in referencing a book and in a blog online. </w:t>
      </w:r>
      <w:r w:rsidR="00F65AC9">
        <w:rPr>
          <w:rFonts w:ascii="Arial" w:hAnsi="Arial" w:cs="Arial"/>
          <w:sz w:val="22"/>
          <w:szCs w:val="22"/>
        </w:rPr>
        <w:t>This made it very difficult for me.</w:t>
      </w:r>
    </w:p>
    <w:p w14:paraId="07E2DAF3" w14:textId="77777777" w:rsidR="00781EFC" w:rsidRDefault="00781EFC" w:rsidP="00A135CA">
      <w:pPr>
        <w:rPr>
          <w:rFonts w:ascii="Arial" w:hAnsi="Arial" w:cs="Arial"/>
          <w:sz w:val="22"/>
          <w:szCs w:val="22"/>
        </w:rPr>
      </w:pPr>
    </w:p>
    <w:p w14:paraId="3B2B3F92" w14:textId="43AE6B06" w:rsidR="00144B3B" w:rsidRPr="004271A5" w:rsidRDefault="00781EFC" w:rsidP="00A135CA">
      <w:pPr>
        <w:rPr>
          <w:rFonts w:ascii="Arial" w:hAnsi="Arial" w:cs="Arial"/>
          <w:b/>
          <w:bCs/>
          <w:sz w:val="22"/>
          <w:szCs w:val="22"/>
        </w:rPr>
      </w:pPr>
      <w:r w:rsidRPr="00825228">
        <w:rPr>
          <w:rFonts w:ascii="Arial" w:hAnsi="Arial" w:cs="Arial"/>
          <w:b/>
          <w:bCs/>
          <w:sz w:val="22"/>
          <w:szCs w:val="22"/>
        </w:rPr>
        <w:t>Evaluation</w:t>
      </w:r>
    </w:p>
    <w:p w14:paraId="74B9D4BF" w14:textId="1306F7B1" w:rsidR="00F65AC9" w:rsidRDefault="00F65AC9" w:rsidP="00A135CA">
      <w:pPr>
        <w:rPr>
          <w:rFonts w:ascii="Arial" w:hAnsi="Arial" w:cs="Arial"/>
          <w:sz w:val="22"/>
          <w:szCs w:val="22"/>
        </w:rPr>
      </w:pPr>
      <w:r>
        <w:rPr>
          <w:rFonts w:ascii="Arial" w:hAnsi="Arial" w:cs="Arial"/>
          <w:sz w:val="22"/>
          <w:szCs w:val="22"/>
        </w:rPr>
        <w:t xml:space="preserve">Referencing is very </w:t>
      </w:r>
      <w:r w:rsidR="008218B9">
        <w:rPr>
          <w:rFonts w:ascii="Arial" w:hAnsi="Arial" w:cs="Arial"/>
          <w:sz w:val="22"/>
          <w:szCs w:val="22"/>
        </w:rPr>
        <w:t>important,</w:t>
      </w:r>
      <w:r>
        <w:rPr>
          <w:rFonts w:ascii="Arial" w:hAnsi="Arial" w:cs="Arial"/>
          <w:sz w:val="22"/>
          <w:szCs w:val="22"/>
        </w:rPr>
        <w:t xml:space="preserve"> and I understand I </w:t>
      </w:r>
      <w:proofErr w:type="gramStart"/>
      <w:r>
        <w:rPr>
          <w:rFonts w:ascii="Arial" w:hAnsi="Arial" w:cs="Arial"/>
          <w:sz w:val="22"/>
          <w:szCs w:val="22"/>
        </w:rPr>
        <w:t>have to</w:t>
      </w:r>
      <w:proofErr w:type="gramEnd"/>
      <w:r>
        <w:rPr>
          <w:rFonts w:ascii="Arial" w:hAnsi="Arial" w:cs="Arial"/>
          <w:sz w:val="22"/>
          <w:szCs w:val="22"/>
        </w:rPr>
        <w:t xml:space="preserve"> learn it well, because I have to list all the authors, theorists that I used for my report</w:t>
      </w:r>
      <w:r w:rsidR="008218B9">
        <w:rPr>
          <w:rFonts w:ascii="Arial" w:hAnsi="Arial" w:cs="Arial"/>
          <w:sz w:val="22"/>
          <w:szCs w:val="22"/>
        </w:rPr>
        <w:t xml:space="preserve"> to show that they were not my ideas. </w:t>
      </w:r>
    </w:p>
    <w:p w14:paraId="014FD8E1" w14:textId="6F3FF100" w:rsidR="00144B3B" w:rsidRDefault="00144B3B" w:rsidP="00A135CA">
      <w:pPr>
        <w:rPr>
          <w:rFonts w:ascii="Arial" w:hAnsi="Arial" w:cs="Arial"/>
          <w:sz w:val="22"/>
          <w:szCs w:val="22"/>
        </w:rPr>
      </w:pPr>
    </w:p>
    <w:p w14:paraId="030D6EDD" w14:textId="154C8B5A" w:rsidR="00144B3B" w:rsidRPr="004271A5" w:rsidRDefault="00781EFC" w:rsidP="00A135CA">
      <w:pPr>
        <w:rPr>
          <w:rFonts w:ascii="Arial" w:hAnsi="Arial" w:cs="Arial"/>
          <w:b/>
          <w:bCs/>
          <w:sz w:val="22"/>
          <w:szCs w:val="22"/>
        </w:rPr>
      </w:pPr>
      <w:r w:rsidRPr="00315E48">
        <w:rPr>
          <w:rFonts w:ascii="Arial" w:hAnsi="Arial" w:cs="Arial"/>
          <w:b/>
          <w:bCs/>
          <w:sz w:val="22"/>
          <w:szCs w:val="22"/>
        </w:rPr>
        <w:t>Analysis</w:t>
      </w:r>
    </w:p>
    <w:p w14:paraId="68B49BEA" w14:textId="41DC77AD" w:rsidR="00781EFC" w:rsidRDefault="00B02C80" w:rsidP="00A135CA">
      <w:pPr>
        <w:rPr>
          <w:rFonts w:ascii="Arial" w:hAnsi="Arial" w:cs="Arial"/>
          <w:sz w:val="22"/>
          <w:szCs w:val="22"/>
        </w:rPr>
      </w:pPr>
      <w:r>
        <w:rPr>
          <w:rFonts w:ascii="Arial" w:hAnsi="Arial" w:cs="Arial"/>
          <w:sz w:val="22"/>
          <w:szCs w:val="22"/>
        </w:rPr>
        <w:t>If I keep p</w:t>
      </w:r>
      <w:r w:rsidR="008218B9">
        <w:rPr>
          <w:rFonts w:ascii="Arial" w:hAnsi="Arial" w:cs="Arial"/>
          <w:sz w:val="22"/>
          <w:szCs w:val="22"/>
        </w:rPr>
        <w:t>racticing referencing</w:t>
      </w:r>
      <w:r>
        <w:rPr>
          <w:rFonts w:ascii="Arial" w:hAnsi="Arial" w:cs="Arial"/>
          <w:sz w:val="22"/>
          <w:szCs w:val="22"/>
        </w:rPr>
        <w:t>, it</w:t>
      </w:r>
      <w:r w:rsidR="008218B9">
        <w:rPr>
          <w:rFonts w:ascii="Arial" w:hAnsi="Arial" w:cs="Arial"/>
          <w:sz w:val="22"/>
          <w:szCs w:val="22"/>
        </w:rPr>
        <w:t xml:space="preserve"> will </w:t>
      </w:r>
      <w:r>
        <w:rPr>
          <w:rFonts w:ascii="Arial" w:hAnsi="Arial" w:cs="Arial"/>
          <w:sz w:val="22"/>
          <w:szCs w:val="22"/>
        </w:rPr>
        <w:t>be</w:t>
      </w:r>
      <w:r w:rsidR="008218B9">
        <w:rPr>
          <w:rFonts w:ascii="Arial" w:hAnsi="Arial" w:cs="Arial"/>
          <w:sz w:val="22"/>
          <w:szCs w:val="22"/>
        </w:rPr>
        <w:t xml:space="preserve"> easier for me</w:t>
      </w:r>
      <w:r>
        <w:rPr>
          <w:rFonts w:ascii="Arial" w:hAnsi="Arial" w:cs="Arial"/>
          <w:sz w:val="22"/>
          <w:szCs w:val="22"/>
        </w:rPr>
        <w:t>, because practice always helps. Using the guide helps me a lot and I can always look at it when I’m not sure.</w:t>
      </w:r>
    </w:p>
    <w:p w14:paraId="26D8F512" w14:textId="6C3E85A8" w:rsidR="00144B3B" w:rsidRDefault="00144B3B" w:rsidP="00A135CA">
      <w:pPr>
        <w:rPr>
          <w:rFonts w:ascii="Arial" w:hAnsi="Arial" w:cs="Arial"/>
          <w:sz w:val="22"/>
          <w:szCs w:val="22"/>
        </w:rPr>
      </w:pPr>
    </w:p>
    <w:p w14:paraId="359A813B" w14:textId="348AC67A" w:rsidR="00144B3B" w:rsidRPr="004271A5" w:rsidRDefault="00781EFC" w:rsidP="00A135CA">
      <w:pPr>
        <w:rPr>
          <w:rFonts w:ascii="Arial" w:hAnsi="Arial" w:cs="Arial"/>
          <w:b/>
          <w:bCs/>
          <w:sz w:val="22"/>
          <w:szCs w:val="22"/>
        </w:rPr>
      </w:pPr>
      <w:r w:rsidRPr="00E52437">
        <w:rPr>
          <w:rFonts w:ascii="Arial" w:hAnsi="Arial" w:cs="Arial"/>
          <w:b/>
          <w:bCs/>
          <w:sz w:val="22"/>
          <w:szCs w:val="22"/>
        </w:rPr>
        <w:t>Conclusion</w:t>
      </w:r>
    </w:p>
    <w:p w14:paraId="1670EAFA" w14:textId="7B223455" w:rsidR="00781EFC" w:rsidRDefault="000A4369">
      <w:pPr>
        <w:rPr>
          <w:rFonts w:ascii="Arial" w:hAnsi="Arial" w:cs="Arial"/>
          <w:sz w:val="22"/>
          <w:szCs w:val="22"/>
        </w:rPr>
      </w:pPr>
      <w:r>
        <w:rPr>
          <w:rFonts w:ascii="Arial" w:hAnsi="Arial" w:cs="Arial"/>
          <w:sz w:val="22"/>
          <w:szCs w:val="22"/>
        </w:rPr>
        <w:t xml:space="preserve">Referencing is a necessity because it’s wrong to use someone’s idea as our own and it’s a punishable offence. It’s very important to use references correctly because </w:t>
      </w:r>
      <w:r w:rsidR="004271A5">
        <w:rPr>
          <w:rFonts w:ascii="Arial" w:hAnsi="Arial" w:cs="Arial"/>
          <w:sz w:val="22"/>
          <w:szCs w:val="22"/>
        </w:rPr>
        <w:t xml:space="preserve">wrong references also take points from the assignments. </w:t>
      </w:r>
    </w:p>
    <w:p w14:paraId="7FDD5271" w14:textId="77777777" w:rsidR="00781EFC" w:rsidRDefault="00781EFC">
      <w:pPr>
        <w:rPr>
          <w:rFonts w:ascii="Arial" w:hAnsi="Arial" w:cs="Arial"/>
          <w:sz w:val="22"/>
          <w:szCs w:val="22"/>
        </w:rPr>
      </w:pPr>
    </w:p>
    <w:p w14:paraId="7F9F7568" w14:textId="4AECF46F" w:rsidR="004271A5" w:rsidRPr="004271A5" w:rsidRDefault="00781EFC">
      <w:pPr>
        <w:rPr>
          <w:rFonts w:ascii="Arial" w:hAnsi="Arial" w:cs="Arial"/>
          <w:b/>
          <w:bCs/>
          <w:sz w:val="22"/>
          <w:szCs w:val="22"/>
        </w:rPr>
      </w:pPr>
      <w:r w:rsidRPr="00BD2AA3">
        <w:rPr>
          <w:rFonts w:ascii="Arial" w:hAnsi="Arial" w:cs="Arial"/>
          <w:b/>
          <w:bCs/>
          <w:sz w:val="22"/>
          <w:szCs w:val="22"/>
        </w:rPr>
        <w:t>Action plan</w:t>
      </w:r>
    </w:p>
    <w:p w14:paraId="76610D5F" w14:textId="77777777" w:rsidR="004271A5" w:rsidRDefault="004271A5">
      <w:pPr>
        <w:rPr>
          <w:rFonts w:ascii="Arial" w:hAnsi="Arial" w:cs="Arial"/>
          <w:sz w:val="22"/>
          <w:szCs w:val="22"/>
        </w:rPr>
      </w:pPr>
      <w:r>
        <w:rPr>
          <w:rFonts w:ascii="Arial" w:hAnsi="Arial" w:cs="Arial"/>
          <w:sz w:val="22"/>
          <w:szCs w:val="22"/>
        </w:rPr>
        <w:t xml:space="preserve">Practicing and using the referencing guide that the university gave us is the best idea to do the best in referencing and the most important part is that using someone’s idea as our own is wrong and an offence. </w:t>
      </w:r>
    </w:p>
    <w:p w14:paraId="4834BC82" w14:textId="77777777" w:rsidR="004271A5" w:rsidRDefault="004271A5">
      <w:pPr>
        <w:rPr>
          <w:rFonts w:ascii="Arial" w:hAnsi="Arial" w:cs="Arial"/>
          <w:sz w:val="22"/>
          <w:szCs w:val="22"/>
        </w:rPr>
      </w:pPr>
    </w:p>
    <w:p w14:paraId="28C4E226" w14:textId="5267224A" w:rsidR="004271A5" w:rsidRPr="00742A3B" w:rsidRDefault="002D3643" w:rsidP="004271A5">
      <w:pPr>
        <w:rPr>
          <w:rFonts w:ascii="Arial" w:hAnsi="Arial" w:cs="Arial"/>
          <w:b/>
          <w:bCs/>
          <w:sz w:val="22"/>
          <w:szCs w:val="22"/>
          <w:u w:val="single"/>
        </w:rPr>
      </w:pPr>
      <w:r>
        <w:rPr>
          <w:rFonts w:ascii="Arial" w:hAnsi="Arial" w:cs="Arial"/>
          <w:b/>
          <w:bCs/>
          <w:sz w:val="22"/>
          <w:szCs w:val="22"/>
          <w:u w:val="single"/>
        </w:rPr>
        <w:t>5</w:t>
      </w:r>
      <w:r w:rsidR="004271A5" w:rsidRPr="00742A3B">
        <w:rPr>
          <w:rFonts w:ascii="Arial" w:hAnsi="Arial" w:cs="Arial"/>
          <w:b/>
          <w:bCs/>
          <w:sz w:val="22"/>
          <w:szCs w:val="22"/>
          <w:u w:val="single"/>
        </w:rPr>
        <w:t xml:space="preserve">. </w:t>
      </w:r>
      <w:r w:rsidR="004271A5">
        <w:rPr>
          <w:rFonts w:ascii="Arial" w:hAnsi="Arial" w:cs="Arial"/>
          <w:b/>
          <w:bCs/>
          <w:sz w:val="22"/>
          <w:szCs w:val="22"/>
          <w:u w:val="single"/>
        </w:rPr>
        <w:t>Conclusion</w:t>
      </w:r>
      <w:r w:rsidR="004271A5" w:rsidRPr="00742A3B">
        <w:rPr>
          <w:rFonts w:ascii="Arial" w:hAnsi="Arial" w:cs="Arial"/>
          <w:b/>
          <w:bCs/>
          <w:sz w:val="22"/>
          <w:szCs w:val="22"/>
          <w:u w:val="single"/>
        </w:rPr>
        <w:t xml:space="preserve"> </w:t>
      </w:r>
    </w:p>
    <w:p w14:paraId="7F2A8CDA" w14:textId="77777777" w:rsidR="004271A5" w:rsidRDefault="004271A5">
      <w:pPr>
        <w:rPr>
          <w:rFonts w:ascii="Arial" w:hAnsi="Arial" w:cs="Arial"/>
          <w:sz w:val="22"/>
          <w:szCs w:val="22"/>
        </w:rPr>
      </w:pPr>
    </w:p>
    <w:p w14:paraId="525F89DE" w14:textId="68E1319A" w:rsidR="00135804" w:rsidRDefault="004271A5">
      <w:pPr>
        <w:rPr>
          <w:rFonts w:ascii="Arial" w:hAnsi="Arial" w:cs="Arial"/>
          <w:sz w:val="22"/>
          <w:szCs w:val="22"/>
        </w:rPr>
      </w:pPr>
      <w:r>
        <w:rPr>
          <w:rFonts w:ascii="Arial" w:hAnsi="Arial" w:cs="Arial"/>
          <w:sz w:val="22"/>
          <w:szCs w:val="22"/>
        </w:rPr>
        <w:t xml:space="preserve">In conclusion I chose </w:t>
      </w:r>
      <w:r w:rsidR="00110A37">
        <w:rPr>
          <w:rFonts w:ascii="Arial" w:hAnsi="Arial" w:cs="Arial"/>
          <w:sz w:val="22"/>
          <w:szCs w:val="22"/>
        </w:rPr>
        <w:t>reflection, time management and references because these topics are difficult for me</w:t>
      </w:r>
      <w:r w:rsidR="00135804">
        <w:rPr>
          <w:rFonts w:ascii="Arial" w:hAnsi="Arial" w:cs="Arial"/>
          <w:sz w:val="22"/>
          <w:szCs w:val="22"/>
        </w:rPr>
        <w:t>, but very important in our personal and academic life</w:t>
      </w:r>
      <w:r w:rsidR="00110A37">
        <w:rPr>
          <w:rFonts w:ascii="Arial" w:hAnsi="Arial" w:cs="Arial"/>
          <w:sz w:val="22"/>
          <w:szCs w:val="22"/>
        </w:rPr>
        <w:t xml:space="preserve">. Gibbs’ model helped me to understand situations </w:t>
      </w:r>
      <w:r w:rsidR="00994043">
        <w:rPr>
          <w:rFonts w:ascii="Arial" w:hAnsi="Arial" w:cs="Arial"/>
          <w:sz w:val="22"/>
          <w:szCs w:val="22"/>
        </w:rPr>
        <w:t>deeper than Kolb’s method, because it has more questions.</w:t>
      </w:r>
      <w:r w:rsidR="00110A37">
        <w:rPr>
          <w:rFonts w:ascii="Arial" w:hAnsi="Arial" w:cs="Arial"/>
          <w:sz w:val="22"/>
          <w:szCs w:val="22"/>
        </w:rPr>
        <w:t xml:space="preserve"> Eisenhower’s matrix </w:t>
      </w:r>
      <w:r w:rsidR="00135804">
        <w:rPr>
          <w:rFonts w:ascii="Arial" w:hAnsi="Arial" w:cs="Arial"/>
          <w:sz w:val="22"/>
          <w:szCs w:val="22"/>
        </w:rPr>
        <w:t>helped me manage my time better</w:t>
      </w:r>
      <w:r w:rsidR="00994043">
        <w:rPr>
          <w:rFonts w:ascii="Arial" w:hAnsi="Arial" w:cs="Arial"/>
          <w:sz w:val="22"/>
          <w:szCs w:val="22"/>
        </w:rPr>
        <w:t>, but I found it difficult to use and I chose to-do lists instead.</w:t>
      </w:r>
      <w:r w:rsidR="00135804">
        <w:rPr>
          <w:rFonts w:ascii="Arial" w:hAnsi="Arial" w:cs="Arial"/>
          <w:sz w:val="22"/>
          <w:szCs w:val="22"/>
        </w:rPr>
        <w:t xml:space="preserve"> </w:t>
      </w:r>
      <w:r w:rsidR="00994043">
        <w:rPr>
          <w:rFonts w:ascii="Arial" w:hAnsi="Arial" w:cs="Arial"/>
          <w:sz w:val="22"/>
          <w:szCs w:val="22"/>
        </w:rPr>
        <w:t>R</w:t>
      </w:r>
      <w:r w:rsidR="00135804">
        <w:rPr>
          <w:rFonts w:ascii="Arial" w:hAnsi="Arial" w:cs="Arial"/>
          <w:sz w:val="22"/>
          <w:szCs w:val="22"/>
        </w:rPr>
        <w:t>eferencing is very helpful because it stops me and other students from using someone else’s idea as our own</w:t>
      </w:r>
      <w:r w:rsidR="004B2E1D">
        <w:rPr>
          <w:rFonts w:ascii="Arial" w:hAnsi="Arial" w:cs="Arial"/>
          <w:sz w:val="22"/>
          <w:szCs w:val="22"/>
        </w:rPr>
        <w:t xml:space="preserve"> and they help us learn more with using other people’s work. It’s important for me to improve myself in all three topics. </w:t>
      </w:r>
    </w:p>
    <w:p w14:paraId="42CEDDCD" w14:textId="0B8BC861" w:rsidR="00135804" w:rsidRDefault="00135804">
      <w:pPr>
        <w:rPr>
          <w:rFonts w:ascii="Arial" w:hAnsi="Arial" w:cs="Arial"/>
          <w:sz w:val="22"/>
          <w:szCs w:val="22"/>
        </w:rPr>
      </w:pPr>
    </w:p>
    <w:p w14:paraId="0C92E4A4" w14:textId="7A5A3247" w:rsidR="00582480" w:rsidRDefault="00582480">
      <w:pPr>
        <w:rPr>
          <w:rFonts w:ascii="Arial" w:hAnsi="Arial" w:cs="Arial"/>
          <w:sz w:val="22"/>
          <w:szCs w:val="22"/>
        </w:rPr>
      </w:pPr>
    </w:p>
    <w:p w14:paraId="7147D1AA" w14:textId="77777777" w:rsidR="00582480" w:rsidRDefault="00582480">
      <w:pPr>
        <w:rPr>
          <w:rFonts w:ascii="Arial" w:hAnsi="Arial" w:cs="Arial"/>
          <w:sz w:val="22"/>
          <w:szCs w:val="22"/>
        </w:rPr>
      </w:pPr>
    </w:p>
    <w:p w14:paraId="1E2D78A6" w14:textId="3638F9AB" w:rsidR="00144B3B" w:rsidRDefault="00144B3B">
      <w:pPr>
        <w:rPr>
          <w:rFonts w:ascii="Arial" w:hAnsi="Arial" w:cs="Arial"/>
          <w:sz w:val="22"/>
          <w:szCs w:val="22"/>
        </w:rPr>
      </w:pPr>
      <w:r>
        <w:rPr>
          <w:rFonts w:ascii="Arial" w:hAnsi="Arial" w:cs="Arial"/>
          <w:sz w:val="22"/>
          <w:szCs w:val="22"/>
        </w:rPr>
        <w:br w:type="page"/>
      </w:r>
    </w:p>
    <w:p w14:paraId="2313FF0A" w14:textId="790297F0" w:rsidR="002D3643" w:rsidRPr="002D3643" w:rsidRDefault="002D3643" w:rsidP="000C4C96">
      <w:pPr>
        <w:rPr>
          <w:rFonts w:ascii="Arial" w:hAnsi="Arial" w:cs="Arial"/>
          <w:b/>
          <w:bCs/>
          <w:sz w:val="22"/>
          <w:szCs w:val="22"/>
          <w:u w:val="single"/>
        </w:rPr>
      </w:pPr>
      <w:r>
        <w:rPr>
          <w:rFonts w:ascii="Arial" w:hAnsi="Arial" w:cs="Arial"/>
          <w:b/>
          <w:bCs/>
          <w:sz w:val="22"/>
          <w:szCs w:val="22"/>
          <w:u w:val="single"/>
        </w:rPr>
        <w:lastRenderedPageBreak/>
        <w:t>6</w:t>
      </w:r>
      <w:r w:rsidRPr="00742A3B">
        <w:rPr>
          <w:rFonts w:ascii="Arial" w:hAnsi="Arial" w:cs="Arial"/>
          <w:b/>
          <w:bCs/>
          <w:sz w:val="22"/>
          <w:szCs w:val="22"/>
          <w:u w:val="single"/>
        </w:rPr>
        <w:t xml:space="preserve">. </w:t>
      </w:r>
      <w:r>
        <w:rPr>
          <w:rFonts w:ascii="Arial" w:hAnsi="Arial" w:cs="Arial"/>
          <w:b/>
          <w:bCs/>
          <w:sz w:val="22"/>
          <w:szCs w:val="22"/>
          <w:u w:val="single"/>
        </w:rPr>
        <w:t>References</w:t>
      </w:r>
    </w:p>
    <w:p w14:paraId="1A62BA9B" w14:textId="77777777" w:rsidR="002D3643" w:rsidRDefault="002D3643" w:rsidP="000C4C96">
      <w:pPr>
        <w:rPr>
          <w:rFonts w:ascii="Arial" w:hAnsi="Arial" w:cs="Arial"/>
          <w:sz w:val="22"/>
          <w:szCs w:val="22"/>
        </w:rPr>
      </w:pPr>
    </w:p>
    <w:p w14:paraId="04AEFB08" w14:textId="512BDA4E" w:rsidR="000C4C96" w:rsidRPr="00B82DAA" w:rsidRDefault="000C4C96" w:rsidP="000C4C96">
      <w:pPr>
        <w:rPr>
          <w:rFonts w:ascii="Arial" w:hAnsi="Arial" w:cs="Arial"/>
          <w:sz w:val="22"/>
          <w:szCs w:val="22"/>
        </w:rPr>
      </w:pPr>
      <w:r w:rsidRPr="00B82DAA">
        <w:rPr>
          <w:rFonts w:ascii="Arial" w:hAnsi="Arial" w:cs="Arial"/>
          <w:sz w:val="22"/>
          <w:szCs w:val="22"/>
        </w:rPr>
        <w:t xml:space="preserve">Bast, F. (2016) Crux of Time Management for Students. Available at: </w:t>
      </w:r>
      <w:hyperlink r:id="rId9" w:history="1">
        <w:r w:rsidRPr="00B82DAA">
          <w:rPr>
            <w:rStyle w:val="Hyperlink"/>
            <w:rFonts w:ascii="Arial" w:hAnsi="Arial" w:cs="Arial"/>
            <w:sz w:val="22"/>
            <w:szCs w:val="22"/>
          </w:rPr>
          <w:t>http://eshare.edgehill.ac.uk/14595/1/Bast2016_Article_CruxOfTimeManagementForStudent.pdf</w:t>
        </w:r>
      </w:hyperlink>
      <w:r w:rsidRPr="00B82DAA">
        <w:rPr>
          <w:rFonts w:ascii="Arial" w:hAnsi="Arial" w:cs="Arial"/>
          <w:sz w:val="22"/>
          <w:szCs w:val="22"/>
        </w:rPr>
        <w:t xml:space="preserve"> (Accessed: 25 April 2021)</w:t>
      </w:r>
    </w:p>
    <w:p w14:paraId="12378E86" w14:textId="2F46BFFD" w:rsidR="00841E68" w:rsidRDefault="00841E68" w:rsidP="006972EA">
      <w:pPr>
        <w:rPr>
          <w:rFonts w:ascii="Arial" w:hAnsi="Arial" w:cs="Arial"/>
          <w:sz w:val="22"/>
          <w:szCs w:val="22"/>
        </w:rPr>
      </w:pPr>
    </w:p>
    <w:p w14:paraId="3855B06C" w14:textId="77777777" w:rsidR="000C4C96" w:rsidRPr="00B82DAA" w:rsidRDefault="000C4C96" w:rsidP="000C4C96">
      <w:pPr>
        <w:rPr>
          <w:rFonts w:ascii="Arial" w:hAnsi="Arial" w:cs="Arial"/>
          <w:sz w:val="22"/>
          <w:szCs w:val="22"/>
        </w:rPr>
      </w:pPr>
      <w:r w:rsidRPr="00B82DAA">
        <w:rPr>
          <w:rFonts w:ascii="Arial" w:hAnsi="Arial" w:cs="Arial"/>
          <w:sz w:val="22"/>
          <w:szCs w:val="22"/>
        </w:rPr>
        <w:t xml:space="preserve">Cambridge English Dictionary (2020) </w:t>
      </w:r>
      <w:r w:rsidRPr="00B82DAA">
        <w:rPr>
          <w:rFonts w:ascii="Arial" w:hAnsi="Arial" w:cs="Arial"/>
          <w:i/>
          <w:iCs/>
          <w:sz w:val="22"/>
          <w:szCs w:val="22"/>
        </w:rPr>
        <w:t>Time management</w:t>
      </w:r>
      <w:r w:rsidRPr="00B82DAA">
        <w:rPr>
          <w:rFonts w:ascii="Arial" w:hAnsi="Arial" w:cs="Arial"/>
          <w:sz w:val="22"/>
          <w:szCs w:val="22"/>
        </w:rPr>
        <w:t xml:space="preserve">. Available at: </w:t>
      </w:r>
      <w:hyperlink r:id="rId10" w:history="1">
        <w:r w:rsidRPr="00B82DAA">
          <w:rPr>
            <w:rStyle w:val="Hyperlink"/>
            <w:rFonts w:ascii="Arial" w:hAnsi="Arial" w:cs="Arial"/>
            <w:sz w:val="22"/>
            <w:szCs w:val="22"/>
          </w:rPr>
          <w:t>https://dictionary.cambridge.org/dictionary/english/time-management</w:t>
        </w:r>
      </w:hyperlink>
      <w:r w:rsidRPr="00B82DAA">
        <w:rPr>
          <w:rFonts w:ascii="Arial" w:hAnsi="Arial" w:cs="Arial"/>
          <w:sz w:val="22"/>
          <w:szCs w:val="22"/>
        </w:rPr>
        <w:t xml:space="preserve"> (Accessed: 25 April 2021)</w:t>
      </w:r>
    </w:p>
    <w:p w14:paraId="484006AE" w14:textId="68BCF8CC" w:rsidR="000C4C96" w:rsidRDefault="000C4C96" w:rsidP="006972EA">
      <w:pPr>
        <w:rPr>
          <w:rFonts w:ascii="Arial" w:hAnsi="Arial" w:cs="Arial"/>
          <w:sz w:val="22"/>
          <w:szCs w:val="22"/>
        </w:rPr>
      </w:pPr>
    </w:p>
    <w:p w14:paraId="7C84F1B3" w14:textId="77777777" w:rsidR="000C4C96" w:rsidRPr="00B82DAA" w:rsidRDefault="000C4C96" w:rsidP="000C4C96">
      <w:pPr>
        <w:rPr>
          <w:rFonts w:ascii="Arial" w:hAnsi="Arial" w:cs="Arial"/>
          <w:sz w:val="22"/>
          <w:szCs w:val="22"/>
        </w:rPr>
      </w:pPr>
      <w:proofErr w:type="spellStart"/>
      <w:r w:rsidRPr="00B82DAA">
        <w:rPr>
          <w:rFonts w:ascii="Arial" w:hAnsi="Arial" w:cs="Arial"/>
          <w:sz w:val="22"/>
          <w:szCs w:val="22"/>
        </w:rPr>
        <w:t>Dierdorff</w:t>
      </w:r>
      <w:proofErr w:type="spellEnd"/>
      <w:r w:rsidRPr="00B82DAA">
        <w:rPr>
          <w:rFonts w:ascii="Arial" w:hAnsi="Arial" w:cs="Arial"/>
          <w:sz w:val="22"/>
          <w:szCs w:val="22"/>
        </w:rPr>
        <w:t xml:space="preserve">, E. C. (2020) ‘Time Management Is About More Than Life Hacks’, </w:t>
      </w:r>
      <w:r w:rsidRPr="00B82DAA">
        <w:rPr>
          <w:rFonts w:ascii="Arial" w:hAnsi="Arial" w:cs="Arial"/>
          <w:i/>
          <w:iCs/>
          <w:sz w:val="22"/>
          <w:szCs w:val="22"/>
        </w:rPr>
        <w:t>Harvard Business Review</w:t>
      </w:r>
      <w:r w:rsidRPr="00B82DAA">
        <w:rPr>
          <w:rFonts w:ascii="Arial" w:hAnsi="Arial" w:cs="Arial"/>
          <w:sz w:val="22"/>
          <w:szCs w:val="22"/>
        </w:rPr>
        <w:t xml:space="preserve">, 29 January. Available at: </w:t>
      </w:r>
      <w:hyperlink r:id="rId11" w:history="1">
        <w:r w:rsidRPr="00B82DAA">
          <w:rPr>
            <w:rStyle w:val="Hyperlink"/>
            <w:rFonts w:ascii="Arial" w:hAnsi="Arial" w:cs="Arial"/>
            <w:sz w:val="22"/>
            <w:szCs w:val="22"/>
          </w:rPr>
          <w:t>https://hbr.org/2020/01/time-management-is-about-more-than-life-hacks</w:t>
        </w:r>
      </w:hyperlink>
      <w:r w:rsidRPr="00B82DAA">
        <w:rPr>
          <w:rFonts w:ascii="Arial" w:hAnsi="Arial" w:cs="Arial"/>
          <w:sz w:val="22"/>
          <w:szCs w:val="22"/>
        </w:rPr>
        <w:t xml:space="preserve"> (Accessed: 20 April 2021)</w:t>
      </w:r>
    </w:p>
    <w:p w14:paraId="34A18EE4" w14:textId="604B790D" w:rsidR="000C4C96" w:rsidRDefault="000C4C96" w:rsidP="006972EA">
      <w:pPr>
        <w:rPr>
          <w:rFonts w:ascii="Arial" w:hAnsi="Arial" w:cs="Arial"/>
          <w:sz w:val="22"/>
          <w:szCs w:val="22"/>
        </w:rPr>
      </w:pPr>
    </w:p>
    <w:p w14:paraId="21DC55B6" w14:textId="303F22D8" w:rsidR="000C4C96" w:rsidRDefault="000C4C96" w:rsidP="000C4C96">
      <w:pPr>
        <w:rPr>
          <w:rFonts w:ascii="Arial" w:hAnsi="Arial" w:cs="Arial"/>
          <w:sz w:val="22"/>
          <w:szCs w:val="22"/>
        </w:rPr>
      </w:pPr>
      <w:r w:rsidRPr="00B82DAA">
        <w:rPr>
          <w:rFonts w:ascii="Arial" w:hAnsi="Arial" w:cs="Arial"/>
          <w:sz w:val="22"/>
          <w:szCs w:val="22"/>
        </w:rPr>
        <w:t xml:space="preserve">Doyle, A. (2019) ‘Important Time Management Skills </w:t>
      </w:r>
      <w:proofErr w:type="gramStart"/>
      <w:r w:rsidRPr="00B82DAA">
        <w:rPr>
          <w:rFonts w:ascii="Arial" w:hAnsi="Arial" w:cs="Arial"/>
          <w:sz w:val="22"/>
          <w:szCs w:val="22"/>
        </w:rPr>
        <w:t>For</w:t>
      </w:r>
      <w:proofErr w:type="gramEnd"/>
      <w:r w:rsidRPr="00B82DAA">
        <w:rPr>
          <w:rFonts w:ascii="Arial" w:hAnsi="Arial" w:cs="Arial"/>
          <w:sz w:val="22"/>
          <w:szCs w:val="22"/>
        </w:rPr>
        <w:t xml:space="preserve"> Workplace Success’, </w:t>
      </w:r>
      <w:r w:rsidRPr="00B82DAA">
        <w:rPr>
          <w:rFonts w:ascii="Arial" w:hAnsi="Arial" w:cs="Arial"/>
          <w:i/>
          <w:iCs/>
          <w:sz w:val="22"/>
          <w:szCs w:val="22"/>
        </w:rPr>
        <w:t>The Balance Careers</w:t>
      </w:r>
      <w:r w:rsidRPr="00B82DAA">
        <w:rPr>
          <w:rFonts w:ascii="Arial" w:hAnsi="Arial" w:cs="Arial"/>
          <w:sz w:val="22"/>
          <w:szCs w:val="22"/>
        </w:rPr>
        <w:t xml:space="preserve">, 24 August. Available at: </w:t>
      </w:r>
      <w:hyperlink r:id="rId12" w:history="1">
        <w:r w:rsidRPr="00B82DAA">
          <w:rPr>
            <w:rStyle w:val="Hyperlink"/>
            <w:rFonts w:ascii="Arial" w:hAnsi="Arial" w:cs="Arial"/>
            <w:sz w:val="22"/>
            <w:szCs w:val="22"/>
          </w:rPr>
          <w:t>https://www.thebalancecareers.com/time-management-skills-2063776</w:t>
        </w:r>
      </w:hyperlink>
      <w:r w:rsidRPr="00B82DAA">
        <w:rPr>
          <w:rStyle w:val="Hyperlink"/>
          <w:rFonts w:ascii="Arial" w:hAnsi="Arial" w:cs="Arial"/>
          <w:sz w:val="22"/>
          <w:szCs w:val="22"/>
        </w:rPr>
        <w:t xml:space="preserve"> </w:t>
      </w:r>
      <w:r w:rsidRPr="00B82DAA">
        <w:rPr>
          <w:rFonts w:ascii="Arial" w:hAnsi="Arial" w:cs="Arial"/>
          <w:sz w:val="22"/>
          <w:szCs w:val="22"/>
        </w:rPr>
        <w:t xml:space="preserve">(Accessed: 24 April 2021) </w:t>
      </w:r>
    </w:p>
    <w:p w14:paraId="01288919" w14:textId="0B202248" w:rsidR="000C4C96" w:rsidRDefault="000C4C96" w:rsidP="000C4C96">
      <w:pPr>
        <w:rPr>
          <w:rFonts w:ascii="Arial" w:hAnsi="Arial" w:cs="Arial"/>
          <w:sz w:val="22"/>
          <w:szCs w:val="22"/>
        </w:rPr>
      </w:pPr>
    </w:p>
    <w:p w14:paraId="43B851B4" w14:textId="77777777" w:rsidR="000C4C96" w:rsidRPr="00B82DAA" w:rsidRDefault="000C4C96" w:rsidP="000C4C96">
      <w:pPr>
        <w:rPr>
          <w:rFonts w:ascii="Arial" w:hAnsi="Arial" w:cs="Arial"/>
          <w:sz w:val="22"/>
          <w:szCs w:val="22"/>
        </w:rPr>
      </w:pPr>
      <w:proofErr w:type="spellStart"/>
      <w:r w:rsidRPr="00B82DAA">
        <w:rPr>
          <w:rFonts w:ascii="Arial" w:hAnsi="Arial" w:cs="Arial"/>
          <w:sz w:val="22"/>
          <w:szCs w:val="22"/>
        </w:rPr>
        <w:t>Kurzawska</w:t>
      </w:r>
      <w:proofErr w:type="spellEnd"/>
      <w:r w:rsidRPr="00B82DAA">
        <w:rPr>
          <w:rFonts w:ascii="Arial" w:hAnsi="Arial" w:cs="Arial"/>
          <w:sz w:val="22"/>
          <w:szCs w:val="22"/>
        </w:rPr>
        <w:t xml:space="preserve">, K. (2018) ‘15 Most Effective and Proven Time Management Techniques’, </w:t>
      </w:r>
      <w:r w:rsidRPr="00B82DAA">
        <w:rPr>
          <w:rFonts w:ascii="Arial" w:hAnsi="Arial" w:cs="Arial"/>
          <w:i/>
          <w:iCs/>
          <w:sz w:val="22"/>
          <w:szCs w:val="22"/>
        </w:rPr>
        <w:t>Timecamp</w:t>
      </w:r>
      <w:r w:rsidRPr="00B82DAA">
        <w:rPr>
          <w:rFonts w:ascii="Arial" w:hAnsi="Arial" w:cs="Arial"/>
          <w:sz w:val="22"/>
          <w:szCs w:val="22"/>
        </w:rPr>
        <w:t xml:space="preserve">, 12 July. Available at: </w:t>
      </w:r>
      <w:hyperlink r:id="rId13" w:history="1">
        <w:r w:rsidRPr="00B82DAA">
          <w:rPr>
            <w:rStyle w:val="Hyperlink"/>
            <w:rFonts w:ascii="Arial" w:hAnsi="Arial" w:cs="Arial"/>
            <w:sz w:val="22"/>
            <w:szCs w:val="22"/>
          </w:rPr>
          <w:t>https://www.timecamp.com/blog/2018/07/15-effective-proven-time-management-techniques-2020/</w:t>
        </w:r>
      </w:hyperlink>
      <w:r w:rsidRPr="00B82DAA">
        <w:rPr>
          <w:rFonts w:ascii="Arial" w:hAnsi="Arial" w:cs="Arial"/>
          <w:sz w:val="22"/>
          <w:szCs w:val="22"/>
        </w:rPr>
        <w:t xml:space="preserve"> (Accessed: 23 April 2021)</w:t>
      </w:r>
    </w:p>
    <w:p w14:paraId="0DAB8579" w14:textId="72E6445F" w:rsidR="000C4C96" w:rsidRDefault="000C4C96" w:rsidP="006972EA">
      <w:pPr>
        <w:rPr>
          <w:rFonts w:ascii="Arial" w:hAnsi="Arial" w:cs="Arial"/>
          <w:sz w:val="22"/>
          <w:szCs w:val="22"/>
        </w:rPr>
      </w:pPr>
    </w:p>
    <w:p w14:paraId="65613251" w14:textId="77777777" w:rsidR="000C4C96" w:rsidRPr="00B82DAA" w:rsidRDefault="000C4C96" w:rsidP="000C4C96">
      <w:pPr>
        <w:rPr>
          <w:rFonts w:ascii="Arial" w:hAnsi="Arial" w:cs="Arial"/>
          <w:sz w:val="22"/>
          <w:szCs w:val="22"/>
        </w:rPr>
      </w:pPr>
      <w:r w:rsidRPr="00B82DAA">
        <w:rPr>
          <w:rFonts w:ascii="Arial" w:hAnsi="Arial" w:cs="Arial"/>
          <w:sz w:val="22"/>
          <w:szCs w:val="22"/>
        </w:rPr>
        <w:t xml:space="preserve">McLeod, S. A. (2017) ‘Kolb's Learning Styles and Experiential Learning Cycle’, </w:t>
      </w:r>
      <w:r w:rsidRPr="00B82DAA">
        <w:rPr>
          <w:rFonts w:ascii="Arial" w:hAnsi="Arial" w:cs="Arial"/>
          <w:i/>
          <w:iCs/>
          <w:sz w:val="22"/>
          <w:szCs w:val="22"/>
        </w:rPr>
        <w:t>Simply Psychology</w:t>
      </w:r>
      <w:r w:rsidRPr="00B82DAA">
        <w:rPr>
          <w:rFonts w:ascii="Arial" w:hAnsi="Arial" w:cs="Arial"/>
          <w:sz w:val="22"/>
          <w:szCs w:val="22"/>
        </w:rPr>
        <w:t xml:space="preserve">, 24 October. Available at: </w:t>
      </w:r>
      <w:hyperlink r:id="rId14" w:history="1">
        <w:r w:rsidRPr="00B82DAA">
          <w:rPr>
            <w:rStyle w:val="Hyperlink"/>
            <w:rFonts w:ascii="Arial" w:hAnsi="Arial" w:cs="Arial"/>
            <w:sz w:val="22"/>
            <w:szCs w:val="22"/>
          </w:rPr>
          <w:t>https://www.simplypsychology.org/learning-kolb.html</w:t>
        </w:r>
      </w:hyperlink>
      <w:r w:rsidRPr="00B82DAA">
        <w:rPr>
          <w:rFonts w:ascii="Arial" w:hAnsi="Arial" w:cs="Arial"/>
          <w:sz w:val="22"/>
          <w:szCs w:val="22"/>
        </w:rPr>
        <w:t xml:space="preserve"> (Accessed: 20 April 2021)</w:t>
      </w:r>
    </w:p>
    <w:p w14:paraId="7EBFA113" w14:textId="45DAB700" w:rsidR="000C4C96" w:rsidRDefault="000C4C96" w:rsidP="006972EA">
      <w:pPr>
        <w:rPr>
          <w:rFonts w:ascii="Arial" w:hAnsi="Arial" w:cs="Arial"/>
          <w:sz w:val="22"/>
          <w:szCs w:val="22"/>
        </w:rPr>
      </w:pPr>
    </w:p>
    <w:p w14:paraId="41658DC4" w14:textId="6DBE2B12" w:rsidR="000C4C96" w:rsidRDefault="000C4C96" w:rsidP="000C4C96">
      <w:pPr>
        <w:rPr>
          <w:rFonts w:ascii="Arial" w:hAnsi="Arial" w:cs="Arial"/>
          <w:sz w:val="22"/>
          <w:szCs w:val="22"/>
        </w:rPr>
      </w:pPr>
      <w:r w:rsidRPr="00B82DAA">
        <w:rPr>
          <w:rFonts w:ascii="Arial" w:hAnsi="Arial" w:cs="Arial"/>
          <w:sz w:val="22"/>
          <w:szCs w:val="22"/>
        </w:rPr>
        <w:t xml:space="preserve">Mindtools (2009) </w:t>
      </w:r>
      <w:r w:rsidRPr="00B82DAA">
        <w:rPr>
          <w:rFonts w:ascii="Arial" w:hAnsi="Arial" w:cs="Arial"/>
          <w:i/>
          <w:iCs/>
          <w:sz w:val="22"/>
          <w:szCs w:val="22"/>
        </w:rPr>
        <w:t xml:space="preserve">What Is Time </w:t>
      </w:r>
      <w:proofErr w:type="gramStart"/>
      <w:r w:rsidRPr="00B82DAA">
        <w:rPr>
          <w:rFonts w:ascii="Arial" w:hAnsi="Arial" w:cs="Arial"/>
          <w:i/>
          <w:iCs/>
          <w:sz w:val="22"/>
          <w:szCs w:val="22"/>
        </w:rPr>
        <w:t>Management?</w:t>
      </w:r>
      <w:r w:rsidRPr="00B82DAA">
        <w:rPr>
          <w:rFonts w:ascii="Arial" w:hAnsi="Arial" w:cs="Arial"/>
          <w:sz w:val="22"/>
          <w:szCs w:val="22"/>
        </w:rPr>
        <w:t>.</w:t>
      </w:r>
      <w:proofErr w:type="gramEnd"/>
      <w:r w:rsidRPr="00B82DAA">
        <w:rPr>
          <w:rFonts w:ascii="Arial" w:hAnsi="Arial" w:cs="Arial"/>
          <w:sz w:val="22"/>
          <w:szCs w:val="22"/>
        </w:rPr>
        <w:t xml:space="preserve"> Available at: </w:t>
      </w:r>
      <w:hyperlink r:id="rId15" w:history="1">
        <w:r w:rsidRPr="00B82DAA">
          <w:rPr>
            <w:rStyle w:val="Hyperlink"/>
            <w:rFonts w:ascii="Arial" w:hAnsi="Arial" w:cs="Arial"/>
            <w:sz w:val="22"/>
            <w:szCs w:val="22"/>
          </w:rPr>
          <w:t>https://www.mindtools.com/pages/article/newHTE_00.htm</w:t>
        </w:r>
      </w:hyperlink>
      <w:r w:rsidRPr="00B82DAA">
        <w:rPr>
          <w:rFonts w:ascii="Arial" w:hAnsi="Arial" w:cs="Arial"/>
          <w:sz w:val="22"/>
          <w:szCs w:val="22"/>
        </w:rPr>
        <w:t xml:space="preserve"> (Accessed: 24 April 2021)</w:t>
      </w:r>
    </w:p>
    <w:p w14:paraId="33873E1C" w14:textId="666699A7" w:rsidR="000C4C96" w:rsidRDefault="000C4C96" w:rsidP="000C4C96">
      <w:pPr>
        <w:rPr>
          <w:rFonts w:ascii="Arial" w:hAnsi="Arial" w:cs="Arial"/>
          <w:sz w:val="22"/>
          <w:szCs w:val="22"/>
        </w:rPr>
      </w:pPr>
    </w:p>
    <w:p w14:paraId="09218193" w14:textId="5753FE3D" w:rsidR="000C4C96" w:rsidRPr="00B82DAA" w:rsidRDefault="000C4C96" w:rsidP="000C4C96">
      <w:pPr>
        <w:rPr>
          <w:rFonts w:ascii="Arial" w:hAnsi="Arial" w:cs="Arial"/>
          <w:sz w:val="22"/>
          <w:szCs w:val="22"/>
        </w:rPr>
      </w:pPr>
      <w:r w:rsidRPr="00B82DAA">
        <w:rPr>
          <w:rFonts w:ascii="Arial" w:hAnsi="Arial" w:cs="Arial"/>
          <w:sz w:val="22"/>
          <w:szCs w:val="22"/>
        </w:rPr>
        <w:t xml:space="preserve">Queen Margaret University (2014) </w:t>
      </w:r>
      <w:r w:rsidRPr="00B82DAA">
        <w:rPr>
          <w:rFonts w:ascii="Arial" w:hAnsi="Arial" w:cs="Arial"/>
          <w:i/>
          <w:iCs/>
          <w:sz w:val="22"/>
          <w:szCs w:val="22"/>
        </w:rPr>
        <w:t>Reflection</w:t>
      </w:r>
      <w:r w:rsidRPr="00B82DAA">
        <w:rPr>
          <w:rFonts w:ascii="Arial" w:hAnsi="Arial" w:cs="Arial"/>
          <w:sz w:val="22"/>
          <w:szCs w:val="22"/>
        </w:rPr>
        <w:t xml:space="preserve">. Available at: </w:t>
      </w:r>
      <w:hyperlink r:id="rId16" w:history="1">
        <w:r w:rsidRPr="00B82DAA">
          <w:rPr>
            <w:rStyle w:val="Hyperlink"/>
            <w:rFonts w:ascii="Arial" w:hAnsi="Arial" w:cs="Arial"/>
            <w:sz w:val="22"/>
            <w:szCs w:val="22"/>
          </w:rPr>
          <w:t>https://www.qmu.ac.uk/media/5533/reflection-2014.pdf</w:t>
        </w:r>
      </w:hyperlink>
      <w:r w:rsidRPr="00B82DAA">
        <w:rPr>
          <w:rFonts w:ascii="Arial" w:hAnsi="Arial" w:cs="Arial"/>
          <w:sz w:val="22"/>
          <w:szCs w:val="22"/>
        </w:rPr>
        <w:t xml:space="preserve"> (Accessed: 21 April 2021)</w:t>
      </w:r>
    </w:p>
    <w:p w14:paraId="16667076" w14:textId="353270AC" w:rsidR="000C4C96" w:rsidRDefault="000C4C96" w:rsidP="006972EA">
      <w:pPr>
        <w:rPr>
          <w:rFonts w:ascii="Arial" w:hAnsi="Arial" w:cs="Arial"/>
          <w:sz w:val="22"/>
          <w:szCs w:val="22"/>
        </w:rPr>
      </w:pPr>
    </w:p>
    <w:p w14:paraId="73C614C9" w14:textId="77777777" w:rsidR="000C4C96" w:rsidRPr="00B82DAA" w:rsidRDefault="000C4C96" w:rsidP="000C4C96">
      <w:pPr>
        <w:rPr>
          <w:rFonts w:ascii="Arial" w:hAnsi="Arial" w:cs="Arial"/>
          <w:sz w:val="22"/>
          <w:szCs w:val="22"/>
        </w:rPr>
      </w:pPr>
      <w:proofErr w:type="spellStart"/>
      <w:r w:rsidRPr="00B82DAA">
        <w:rPr>
          <w:rFonts w:ascii="Arial" w:hAnsi="Arial" w:cs="Arial"/>
          <w:sz w:val="22"/>
          <w:szCs w:val="22"/>
        </w:rPr>
        <w:t>Scroggs</w:t>
      </w:r>
      <w:proofErr w:type="spellEnd"/>
      <w:r w:rsidRPr="00B82DAA">
        <w:rPr>
          <w:rFonts w:ascii="Arial" w:hAnsi="Arial" w:cs="Arial"/>
          <w:sz w:val="22"/>
          <w:szCs w:val="22"/>
        </w:rPr>
        <w:t xml:space="preserve">, L. (n.d.) </w:t>
      </w:r>
      <w:r w:rsidRPr="00B82DAA">
        <w:rPr>
          <w:rFonts w:ascii="Arial" w:hAnsi="Arial" w:cs="Arial"/>
          <w:i/>
          <w:iCs/>
          <w:sz w:val="22"/>
          <w:szCs w:val="22"/>
        </w:rPr>
        <w:t>The Eisenhower Matrix</w:t>
      </w:r>
      <w:r w:rsidRPr="00B82DAA">
        <w:rPr>
          <w:rFonts w:ascii="Arial" w:hAnsi="Arial" w:cs="Arial"/>
          <w:sz w:val="22"/>
          <w:szCs w:val="22"/>
        </w:rPr>
        <w:t xml:space="preserve">. Available at: </w:t>
      </w:r>
      <w:hyperlink r:id="rId17" w:history="1">
        <w:r w:rsidRPr="00B82DAA">
          <w:rPr>
            <w:rStyle w:val="Hyperlink"/>
            <w:rFonts w:ascii="Arial" w:hAnsi="Arial" w:cs="Arial"/>
            <w:sz w:val="22"/>
            <w:szCs w:val="22"/>
          </w:rPr>
          <w:t>https://todoist.com/productivity-methods/eisenhower-matrix</w:t>
        </w:r>
      </w:hyperlink>
      <w:r w:rsidRPr="00B82DAA">
        <w:rPr>
          <w:rFonts w:ascii="Arial" w:hAnsi="Arial" w:cs="Arial"/>
          <w:sz w:val="22"/>
          <w:szCs w:val="22"/>
        </w:rPr>
        <w:t xml:space="preserve"> (Accessed: 24 April 2021)</w:t>
      </w:r>
    </w:p>
    <w:p w14:paraId="6B194010" w14:textId="32798A11" w:rsidR="000C4C96" w:rsidRDefault="000C4C96" w:rsidP="006972EA">
      <w:pPr>
        <w:rPr>
          <w:rFonts w:ascii="Arial" w:hAnsi="Arial" w:cs="Arial"/>
          <w:sz w:val="22"/>
          <w:szCs w:val="22"/>
        </w:rPr>
      </w:pPr>
    </w:p>
    <w:p w14:paraId="21E31DB7" w14:textId="77777777" w:rsidR="000C4C96" w:rsidRPr="00B82DAA" w:rsidRDefault="000C4C96" w:rsidP="000C4C96">
      <w:pPr>
        <w:rPr>
          <w:rFonts w:ascii="Arial" w:hAnsi="Arial" w:cs="Arial"/>
          <w:sz w:val="22"/>
          <w:szCs w:val="22"/>
        </w:rPr>
      </w:pPr>
      <w:r w:rsidRPr="00B82DAA">
        <w:rPr>
          <w:rFonts w:ascii="Arial" w:hAnsi="Arial" w:cs="Arial"/>
          <w:sz w:val="22"/>
          <w:szCs w:val="22"/>
        </w:rPr>
        <w:t xml:space="preserve">Sewell, C. (2021) ‘Reflective Practice Toolkit’, </w:t>
      </w:r>
      <w:r w:rsidRPr="00B82DAA">
        <w:rPr>
          <w:rFonts w:ascii="Arial" w:hAnsi="Arial" w:cs="Arial"/>
          <w:i/>
          <w:iCs/>
          <w:sz w:val="22"/>
          <w:szCs w:val="22"/>
        </w:rPr>
        <w:t>University of Cambridge</w:t>
      </w:r>
      <w:r w:rsidRPr="00B82DAA">
        <w:rPr>
          <w:rFonts w:ascii="Arial" w:hAnsi="Arial" w:cs="Arial"/>
          <w:sz w:val="22"/>
          <w:szCs w:val="22"/>
        </w:rPr>
        <w:t xml:space="preserve">, 14 February. Available at: </w:t>
      </w:r>
      <w:hyperlink r:id="rId18" w:history="1">
        <w:r w:rsidRPr="00B82DAA">
          <w:rPr>
            <w:rStyle w:val="Hyperlink"/>
            <w:rFonts w:ascii="Arial" w:hAnsi="Arial" w:cs="Arial"/>
            <w:sz w:val="22"/>
            <w:szCs w:val="22"/>
          </w:rPr>
          <w:t>https://libguides.cam.ac.uk/reflectivepracticetoolkit/everydayreflection</w:t>
        </w:r>
      </w:hyperlink>
      <w:r w:rsidRPr="00B82DAA">
        <w:rPr>
          <w:rStyle w:val="Hyperlink"/>
          <w:rFonts w:ascii="Arial" w:hAnsi="Arial" w:cs="Arial"/>
          <w:sz w:val="22"/>
          <w:szCs w:val="22"/>
        </w:rPr>
        <w:t xml:space="preserve"> </w:t>
      </w:r>
      <w:r w:rsidRPr="00B82DAA">
        <w:rPr>
          <w:rFonts w:ascii="Arial" w:hAnsi="Arial" w:cs="Arial"/>
          <w:sz w:val="22"/>
          <w:szCs w:val="22"/>
        </w:rPr>
        <w:t>(Accessed: 22 April 2021)</w:t>
      </w:r>
    </w:p>
    <w:p w14:paraId="7BB26B8A" w14:textId="030C20AB" w:rsidR="000C4C96" w:rsidRDefault="000C4C96" w:rsidP="006972EA">
      <w:pPr>
        <w:rPr>
          <w:rFonts w:ascii="Arial" w:hAnsi="Arial" w:cs="Arial"/>
          <w:sz w:val="22"/>
          <w:szCs w:val="22"/>
        </w:rPr>
      </w:pPr>
    </w:p>
    <w:p w14:paraId="3861DD25" w14:textId="77777777" w:rsidR="000C4C96" w:rsidRPr="00B82DAA" w:rsidRDefault="000C4C96" w:rsidP="000C4C96">
      <w:pPr>
        <w:rPr>
          <w:rFonts w:ascii="Arial" w:hAnsi="Arial" w:cs="Arial"/>
          <w:sz w:val="22"/>
          <w:szCs w:val="22"/>
        </w:rPr>
      </w:pPr>
      <w:r w:rsidRPr="00B82DAA">
        <w:rPr>
          <w:rFonts w:ascii="Arial" w:hAnsi="Arial" w:cs="Arial"/>
          <w:sz w:val="22"/>
          <w:szCs w:val="22"/>
        </w:rPr>
        <w:t xml:space="preserve">University of Edinburgh (2020) </w:t>
      </w:r>
      <w:r w:rsidRPr="00B82DAA">
        <w:rPr>
          <w:rFonts w:ascii="Arial" w:hAnsi="Arial" w:cs="Arial"/>
          <w:i/>
          <w:iCs/>
          <w:sz w:val="22"/>
          <w:szCs w:val="22"/>
        </w:rPr>
        <w:t>Gibbs' Reflective Cycle</w:t>
      </w:r>
      <w:r w:rsidRPr="00B82DAA">
        <w:rPr>
          <w:rFonts w:ascii="Arial" w:hAnsi="Arial" w:cs="Arial"/>
          <w:sz w:val="22"/>
          <w:szCs w:val="22"/>
        </w:rPr>
        <w:t xml:space="preserve">. Available at: </w:t>
      </w:r>
      <w:hyperlink r:id="rId19" w:history="1">
        <w:r w:rsidRPr="00B82DAA">
          <w:rPr>
            <w:rStyle w:val="Hyperlink"/>
            <w:rFonts w:ascii="Arial" w:hAnsi="Arial" w:cs="Arial"/>
            <w:sz w:val="22"/>
            <w:szCs w:val="22"/>
          </w:rPr>
          <w:t>https://www.ed.ac.uk/reflection/reflectors-toolkit/reflecting-on-experience/gibbs-reflective-cycle</w:t>
        </w:r>
      </w:hyperlink>
      <w:r w:rsidRPr="00B82DAA">
        <w:rPr>
          <w:rFonts w:ascii="Arial" w:hAnsi="Arial" w:cs="Arial"/>
          <w:sz w:val="22"/>
          <w:szCs w:val="22"/>
        </w:rPr>
        <w:t xml:space="preserve"> (Accessed: 20 April 2021)</w:t>
      </w:r>
    </w:p>
    <w:p w14:paraId="034E04AF" w14:textId="3E7DEF71" w:rsidR="000C4C96" w:rsidRDefault="000C4C96" w:rsidP="006972EA">
      <w:pPr>
        <w:rPr>
          <w:rFonts w:ascii="Arial" w:hAnsi="Arial" w:cs="Arial"/>
          <w:sz w:val="22"/>
          <w:szCs w:val="22"/>
        </w:rPr>
      </w:pPr>
    </w:p>
    <w:p w14:paraId="2F255601" w14:textId="77777777" w:rsidR="000C4C96" w:rsidRPr="00B82DAA" w:rsidRDefault="000C4C96" w:rsidP="000C4C96">
      <w:pPr>
        <w:rPr>
          <w:rFonts w:ascii="Arial" w:hAnsi="Arial" w:cs="Arial"/>
          <w:sz w:val="22"/>
          <w:szCs w:val="22"/>
        </w:rPr>
      </w:pPr>
      <w:r w:rsidRPr="00B82DAA">
        <w:rPr>
          <w:rFonts w:ascii="Arial" w:hAnsi="Arial" w:cs="Arial"/>
          <w:sz w:val="22"/>
          <w:szCs w:val="22"/>
        </w:rPr>
        <w:t xml:space="preserve">University of Oxford (2019) Plagiarism. Available at: </w:t>
      </w:r>
      <w:hyperlink r:id="rId20" w:history="1">
        <w:r w:rsidRPr="00B82DAA">
          <w:rPr>
            <w:rStyle w:val="Hyperlink"/>
            <w:rFonts w:ascii="Arial" w:hAnsi="Arial" w:cs="Arial"/>
            <w:sz w:val="22"/>
            <w:szCs w:val="22"/>
          </w:rPr>
          <w:t>https://www.ox.ac.uk/students/academic/guidance/skills/plagiarism</w:t>
        </w:r>
      </w:hyperlink>
      <w:r w:rsidRPr="00B82DAA">
        <w:rPr>
          <w:rFonts w:ascii="Arial" w:hAnsi="Arial" w:cs="Arial"/>
          <w:sz w:val="22"/>
          <w:szCs w:val="22"/>
        </w:rPr>
        <w:t xml:space="preserve"> (Accessed: 25 April 2021)</w:t>
      </w:r>
    </w:p>
    <w:p w14:paraId="0057A09D" w14:textId="63E49932" w:rsidR="000C4C96" w:rsidRDefault="000C4C96" w:rsidP="006972EA">
      <w:pPr>
        <w:rPr>
          <w:rFonts w:ascii="Arial" w:hAnsi="Arial" w:cs="Arial"/>
          <w:sz w:val="22"/>
          <w:szCs w:val="22"/>
        </w:rPr>
      </w:pPr>
    </w:p>
    <w:p w14:paraId="2A7EEA1E" w14:textId="77777777" w:rsidR="000C4C96" w:rsidRPr="00B82DAA" w:rsidRDefault="000C4C96" w:rsidP="000C4C96">
      <w:pPr>
        <w:rPr>
          <w:rFonts w:ascii="Arial" w:hAnsi="Arial" w:cs="Arial"/>
          <w:sz w:val="22"/>
          <w:szCs w:val="22"/>
        </w:rPr>
      </w:pPr>
      <w:r w:rsidRPr="00B82DAA">
        <w:rPr>
          <w:rFonts w:ascii="Arial" w:hAnsi="Arial" w:cs="Arial"/>
          <w:sz w:val="22"/>
          <w:szCs w:val="22"/>
        </w:rPr>
        <w:t xml:space="preserve">University of Sheffield (2021) </w:t>
      </w:r>
      <w:r w:rsidRPr="00B82DAA">
        <w:rPr>
          <w:rFonts w:ascii="Arial" w:hAnsi="Arial" w:cs="Arial"/>
          <w:i/>
          <w:iCs/>
          <w:sz w:val="22"/>
          <w:szCs w:val="22"/>
        </w:rPr>
        <w:t>Referencing</w:t>
      </w:r>
      <w:r w:rsidRPr="00B82DAA">
        <w:rPr>
          <w:rFonts w:ascii="Arial" w:hAnsi="Arial" w:cs="Arial"/>
          <w:sz w:val="22"/>
          <w:szCs w:val="22"/>
        </w:rPr>
        <w:t xml:space="preserve">. Available at: </w:t>
      </w:r>
      <w:hyperlink r:id="rId21" w:history="1">
        <w:r w:rsidRPr="00B82DAA">
          <w:rPr>
            <w:rStyle w:val="Hyperlink"/>
            <w:rFonts w:ascii="Arial" w:hAnsi="Arial" w:cs="Arial"/>
            <w:sz w:val="22"/>
            <w:szCs w:val="22"/>
          </w:rPr>
          <w:t>https://www.sheffield.ac.uk/library/study/research-skills/referencing</w:t>
        </w:r>
      </w:hyperlink>
      <w:r w:rsidRPr="00B82DAA">
        <w:rPr>
          <w:rFonts w:ascii="Arial" w:hAnsi="Arial" w:cs="Arial"/>
          <w:sz w:val="22"/>
          <w:szCs w:val="22"/>
        </w:rPr>
        <w:t xml:space="preserve"> (Accessed: 25 April 2021)</w:t>
      </w:r>
    </w:p>
    <w:p w14:paraId="53D5F22C" w14:textId="77777777" w:rsidR="000C4C96" w:rsidRPr="00206775" w:rsidRDefault="000C4C96" w:rsidP="006972EA">
      <w:pPr>
        <w:rPr>
          <w:rFonts w:ascii="Arial" w:hAnsi="Arial" w:cs="Arial"/>
          <w:sz w:val="22"/>
          <w:szCs w:val="22"/>
        </w:rPr>
      </w:pPr>
    </w:p>
    <w:sectPr w:rsidR="000C4C96" w:rsidRPr="00206775" w:rsidSect="000005E5">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4751F" w14:textId="77777777" w:rsidR="00432AE1" w:rsidRDefault="00432AE1" w:rsidP="00C47BD2">
      <w:r>
        <w:separator/>
      </w:r>
    </w:p>
  </w:endnote>
  <w:endnote w:type="continuationSeparator" w:id="0">
    <w:p w14:paraId="0DC002F3" w14:textId="77777777" w:rsidR="00432AE1" w:rsidRDefault="00432AE1" w:rsidP="00C47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2795107"/>
      <w:docPartObj>
        <w:docPartGallery w:val="Page Numbers (Bottom of Page)"/>
        <w:docPartUnique/>
      </w:docPartObj>
    </w:sdtPr>
    <w:sdtEndPr>
      <w:rPr>
        <w:rStyle w:val="PageNumber"/>
      </w:rPr>
    </w:sdtEndPr>
    <w:sdtContent>
      <w:p w14:paraId="027FFE3F" w14:textId="34037221" w:rsidR="00C47BD2" w:rsidRDefault="00C47BD2" w:rsidP="00D744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F5746B" w14:textId="77777777" w:rsidR="00C47BD2" w:rsidRDefault="00C47BD2" w:rsidP="00C47B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72602766"/>
      <w:docPartObj>
        <w:docPartGallery w:val="Page Numbers (Bottom of Page)"/>
        <w:docPartUnique/>
      </w:docPartObj>
    </w:sdtPr>
    <w:sdtEndPr>
      <w:rPr>
        <w:rStyle w:val="PageNumber"/>
      </w:rPr>
    </w:sdtEndPr>
    <w:sdtContent>
      <w:p w14:paraId="47D62AAE" w14:textId="46EACC30" w:rsidR="00C47BD2" w:rsidRDefault="00C47BD2" w:rsidP="00D744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1B714B" w14:textId="77777777" w:rsidR="00C47BD2" w:rsidRDefault="00C47BD2" w:rsidP="00C47B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A4A1D" w14:textId="77777777" w:rsidR="00432AE1" w:rsidRDefault="00432AE1" w:rsidP="00C47BD2">
      <w:r>
        <w:separator/>
      </w:r>
    </w:p>
  </w:footnote>
  <w:footnote w:type="continuationSeparator" w:id="0">
    <w:p w14:paraId="3596BEF5" w14:textId="77777777" w:rsidR="00432AE1" w:rsidRDefault="00432AE1" w:rsidP="00C47B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036795"/>
    <w:multiLevelType w:val="multilevel"/>
    <w:tmpl w:val="FA6EE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5051F4"/>
    <w:multiLevelType w:val="hybridMultilevel"/>
    <w:tmpl w:val="C0DC5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681"/>
    <w:rsid w:val="000005E5"/>
    <w:rsid w:val="000064CE"/>
    <w:rsid w:val="00010D7F"/>
    <w:rsid w:val="000120FD"/>
    <w:rsid w:val="00025A2C"/>
    <w:rsid w:val="000320A6"/>
    <w:rsid w:val="00074853"/>
    <w:rsid w:val="00095F9F"/>
    <w:rsid w:val="000A4369"/>
    <w:rsid w:val="000A5A50"/>
    <w:rsid w:val="000B0E73"/>
    <w:rsid w:val="000C4C96"/>
    <w:rsid w:val="000E11C3"/>
    <w:rsid w:val="00110A37"/>
    <w:rsid w:val="001238A3"/>
    <w:rsid w:val="00124783"/>
    <w:rsid w:val="00135804"/>
    <w:rsid w:val="00144B3B"/>
    <w:rsid w:val="0015491A"/>
    <w:rsid w:val="00164801"/>
    <w:rsid w:val="0018310F"/>
    <w:rsid w:val="00184389"/>
    <w:rsid w:val="00185C65"/>
    <w:rsid w:val="001C1A26"/>
    <w:rsid w:val="001C3D6A"/>
    <w:rsid w:val="001E45C6"/>
    <w:rsid w:val="001F0115"/>
    <w:rsid w:val="001F5CB6"/>
    <w:rsid w:val="00203D72"/>
    <w:rsid w:val="00206775"/>
    <w:rsid w:val="0021380E"/>
    <w:rsid w:val="00235F37"/>
    <w:rsid w:val="0024071A"/>
    <w:rsid w:val="00247184"/>
    <w:rsid w:val="00276336"/>
    <w:rsid w:val="002A3B70"/>
    <w:rsid w:val="002B1536"/>
    <w:rsid w:val="002C3B6C"/>
    <w:rsid w:val="002D3643"/>
    <w:rsid w:val="002E4FB4"/>
    <w:rsid w:val="0030377F"/>
    <w:rsid w:val="00315E48"/>
    <w:rsid w:val="00321F93"/>
    <w:rsid w:val="003253A1"/>
    <w:rsid w:val="00325DDE"/>
    <w:rsid w:val="00327E2E"/>
    <w:rsid w:val="00335681"/>
    <w:rsid w:val="003361B0"/>
    <w:rsid w:val="0034220E"/>
    <w:rsid w:val="00361FBE"/>
    <w:rsid w:val="00371ABE"/>
    <w:rsid w:val="00375ADF"/>
    <w:rsid w:val="003A19CD"/>
    <w:rsid w:val="003D43EA"/>
    <w:rsid w:val="003F2D80"/>
    <w:rsid w:val="004042DB"/>
    <w:rsid w:val="00407733"/>
    <w:rsid w:val="004271A5"/>
    <w:rsid w:val="00432AE1"/>
    <w:rsid w:val="00437C18"/>
    <w:rsid w:val="0044691A"/>
    <w:rsid w:val="00455BAE"/>
    <w:rsid w:val="00462EA5"/>
    <w:rsid w:val="00486B55"/>
    <w:rsid w:val="00490022"/>
    <w:rsid w:val="0049500A"/>
    <w:rsid w:val="004B2E1D"/>
    <w:rsid w:val="004C5196"/>
    <w:rsid w:val="004D3BD7"/>
    <w:rsid w:val="004E4BA7"/>
    <w:rsid w:val="00502146"/>
    <w:rsid w:val="00507AC9"/>
    <w:rsid w:val="00567C43"/>
    <w:rsid w:val="00582480"/>
    <w:rsid w:val="00590D70"/>
    <w:rsid w:val="005A400A"/>
    <w:rsid w:val="005B2692"/>
    <w:rsid w:val="005B6A58"/>
    <w:rsid w:val="006064D8"/>
    <w:rsid w:val="00606DA5"/>
    <w:rsid w:val="00622C5F"/>
    <w:rsid w:val="006343FA"/>
    <w:rsid w:val="00661B86"/>
    <w:rsid w:val="00666B69"/>
    <w:rsid w:val="006851FB"/>
    <w:rsid w:val="006972EA"/>
    <w:rsid w:val="006A4CC7"/>
    <w:rsid w:val="00701876"/>
    <w:rsid w:val="00722BDE"/>
    <w:rsid w:val="007413F5"/>
    <w:rsid w:val="00741F91"/>
    <w:rsid w:val="00742A3B"/>
    <w:rsid w:val="00744A2C"/>
    <w:rsid w:val="00746EA6"/>
    <w:rsid w:val="007579CA"/>
    <w:rsid w:val="00781EFC"/>
    <w:rsid w:val="00786D21"/>
    <w:rsid w:val="00790107"/>
    <w:rsid w:val="00794E22"/>
    <w:rsid w:val="007C1E48"/>
    <w:rsid w:val="007D1EA5"/>
    <w:rsid w:val="007E1AF4"/>
    <w:rsid w:val="007E1F5B"/>
    <w:rsid w:val="007E24BD"/>
    <w:rsid w:val="008218B9"/>
    <w:rsid w:val="00825228"/>
    <w:rsid w:val="00841E68"/>
    <w:rsid w:val="00841EE6"/>
    <w:rsid w:val="00875B23"/>
    <w:rsid w:val="00883CBA"/>
    <w:rsid w:val="008927C1"/>
    <w:rsid w:val="008934AA"/>
    <w:rsid w:val="008C4FAA"/>
    <w:rsid w:val="008E10C7"/>
    <w:rsid w:val="00910478"/>
    <w:rsid w:val="0095415C"/>
    <w:rsid w:val="0097603F"/>
    <w:rsid w:val="009829C8"/>
    <w:rsid w:val="00994043"/>
    <w:rsid w:val="00994DA7"/>
    <w:rsid w:val="00995781"/>
    <w:rsid w:val="009A6C8D"/>
    <w:rsid w:val="009E3D2D"/>
    <w:rsid w:val="00A03DCF"/>
    <w:rsid w:val="00A135CA"/>
    <w:rsid w:val="00A16AFE"/>
    <w:rsid w:val="00A47DF4"/>
    <w:rsid w:val="00A541A3"/>
    <w:rsid w:val="00A85661"/>
    <w:rsid w:val="00AA6009"/>
    <w:rsid w:val="00AB4115"/>
    <w:rsid w:val="00AB5E9D"/>
    <w:rsid w:val="00B02C80"/>
    <w:rsid w:val="00BD2AA3"/>
    <w:rsid w:val="00BF02DB"/>
    <w:rsid w:val="00BF3D0D"/>
    <w:rsid w:val="00BF7924"/>
    <w:rsid w:val="00C0105B"/>
    <w:rsid w:val="00C32390"/>
    <w:rsid w:val="00C47240"/>
    <w:rsid w:val="00C47BD2"/>
    <w:rsid w:val="00C5788D"/>
    <w:rsid w:val="00C95A34"/>
    <w:rsid w:val="00CA0275"/>
    <w:rsid w:val="00CA4478"/>
    <w:rsid w:val="00CC3C87"/>
    <w:rsid w:val="00CD1935"/>
    <w:rsid w:val="00CE3936"/>
    <w:rsid w:val="00D01087"/>
    <w:rsid w:val="00D34C65"/>
    <w:rsid w:val="00D53299"/>
    <w:rsid w:val="00D65F20"/>
    <w:rsid w:val="00DB136D"/>
    <w:rsid w:val="00DB5A97"/>
    <w:rsid w:val="00DD49FC"/>
    <w:rsid w:val="00E52437"/>
    <w:rsid w:val="00E71DEC"/>
    <w:rsid w:val="00E82859"/>
    <w:rsid w:val="00EA5A79"/>
    <w:rsid w:val="00EC5CC9"/>
    <w:rsid w:val="00ED5A5C"/>
    <w:rsid w:val="00ED7C17"/>
    <w:rsid w:val="00EF27FD"/>
    <w:rsid w:val="00EF2CC9"/>
    <w:rsid w:val="00F20251"/>
    <w:rsid w:val="00F65AC9"/>
    <w:rsid w:val="00FB31A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024B2615"/>
  <w15:chartTrackingRefBased/>
  <w15:docId w15:val="{5F0430EC-3544-C74D-8828-71F73EA69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D2AA3"/>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47BD2"/>
    <w:pPr>
      <w:tabs>
        <w:tab w:val="center" w:pos="4680"/>
        <w:tab w:val="right" w:pos="9360"/>
      </w:tabs>
    </w:pPr>
  </w:style>
  <w:style w:type="character" w:customStyle="1" w:styleId="FooterChar">
    <w:name w:val="Footer Char"/>
    <w:basedOn w:val="DefaultParagraphFont"/>
    <w:link w:val="Footer"/>
    <w:uiPriority w:val="99"/>
    <w:rsid w:val="00C47BD2"/>
  </w:style>
  <w:style w:type="character" w:styleId="PageNumber">
    <w:name w:val="page number"/>
    <w:basedOn w:val="DefaultParagraphFont"/>
    <w:uiPriority w:val="99"/>
    <w:semiHidden/>
    <w:unhideWhenUsed/>
    <w:rsid w:val="00C47BD2"/>
  </w:style>
  <w:style w:type="paragraph" w:styleId="ListParagraph">
    <w:name w:val="List Paragraph"/>
    <w:basedOn w:val="Normal"/>
    <w:uiPriority w:val="34"/>
    <w:qFormat/>
    <w:rsid w:val="00A135CA"/>
    <w:pPr>
      <w:ind w:left="720"/>
      <w:contextualSpacing/>
    </w:pPr>
  </w:style>
  <w:style w:type="character" w:styleId="Hyperlink">
    <w:name w:val="Hyperlink"/>
    <w:basedOn w:val="DefaultParagraphFont"/>
    <w:uiPriority w:val="99"/>
    <w:unhideWhenUsed/>
    <w:rsid w:val="00144B3B"/>
    <w:rPr>
      <w:color w:val="0563C1" w:themeColor="hyperlink"/>
      <w:u w:val="single"/>
    </w:rPr>
  </w:style>
  <w:style w:type="character" w:styleId="UnresolvedMention">
    <w:name w:val="Unresolved Mention"/>
    <w:basedOn w:val="DefaultParagraphFont"/>
    <w:uiPriority w:val="99"/>
    <w:semiHidden/>
    <w:unhideWhenUsed/>
    <w:rsid w:val="00144B3B"/>
    <w:rPr>
      <w:color w:val="605E5C"/>
      <w:shd w:val="clear" w:color="auto" w:fill="E1DFDD"/>
    </w:rPr>
  </w:style>
  <w:style w:type="character" w:styleId="Strong">
    <w:name w:val="Strong"/>
    <w:basedOn w:val="DefaultParagraphFont"/>
    <w:uiPriority w:val="22"/>
    <w:qFormat/>
    <w:rsid w:val="00144B3B"/>
    <w:rPr>
      <w:b/>
      <w:bCs/>
    </w:rPr>
  </w:style>
  <w:style w:type="character" w:customStyle="1" w:styleId="apple-converted-space">
    <w:name w:val="apple-converted-space"/>
    <w:basedOn w:val="DefaultParagraphFont"/>
    <w:rsid w:val="00144B3B"/>
  </w:style>
  <w:style w:type="paragraph" w:styleId="NormalWeb">
    <w:name w:val="Normal (Web)"/>
    <w:basedOn w:val="Normal"/>
    <w:uiPriority w:val="99"/>
    <w:semiHidden/>
    <w:unhideWhenUsed/>
    <w:rsid w:val="009829C8"/>
    <w:pPr>
      <w:spacing w:before="100" w:beforeAutospacing="1" w:after="100" w:afterAutospacing="1"/>
    </w:pPr>
    <w:rPr>
      <w:rFonts w:ascii="Times New Roman" w:eastAsia="Times New Roman" w:hAnsi="Times New Roman" w:cs="Times New Roman"/>
    </w:rPr>
  </w:style>
  <w:style w:type="character" w:customStyle="1" w:styleId="Heading4Char">
    <w:name w:val="Heading 4 Char"/>
    <w:basedOn w:val="DefaultParagraphFont"/>
    <w:link w:val="Heading4"/>
    <w:uiPriority w:val="9"/>
    <w:rsid w:val="00BD2AA3"/>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1358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604511">
      <w:bodyDiv w:val="1"/>
      <w:marLeft w:val="0"/>
      <w:marRight w:val="0"/>
      <w:marTop w:val="0"/>
      <w:marBottom w:val="0"/>
      <w:divBdr>
        <w:top w:val="none" w:sz="0" w:space="0" w:color="auto"/>
        <w:left w:val="none" w:sz="0" w:space="0" w:color="auto"/>
        <w:bottom w:val="none" w:sz="0" w:space="0" w:color="auto"/>
        <w:right w:val="none" w:sz="0" w:space="0" w:color="auto"/>
      </w:divBdr>
      <w:divsChild>
        <w:div w:id="252400156">
          <w:marLeft w:val="0"/>
          <w:marRight w:val="0"/>
          <w:marTop w:val="0"/>
          <w:marBottom w:val="0"/>
          <w:divBdr>
            <w:top w:val="none" w:sz="0" w:space="0" w:color="auto"/>
            <w:left w:val="none" w:sz="0" w:space="0" w:color="auto"/>
            <w:bottom w:val="none" w:sz="0" w:space="0" w:color="auto"/>
            <w:right w:val="none" w:sz="0" w:space="0" w:color="auto"/>
          </w:divBdr>
          <w:divsChild>
            <w:div w:id="2132161894">
              <w:marLeft w:val="0"/>
              <w:marRight w:val="0"/>
              <w:marTop w:val="0"/>
              <w:marBottom w:val="0"/>
              <w:divBdr>
                <w:top w:val="none" w:sz="0" w:space="0" w:color="auto"/>
                <w:left w:val="none" w:sz="0" w:space="0" w:color="auto"/>
                <w:bottom w:val="none" w:sz="0" w:space="0" w:color="auto"/>
                <w:right w:val="none" w:sz="0" w:space="0" w:color="auto"/>
              </w:divBdr>
              <w:divsChild>
                <w:div w:id="83657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332900">
      <w:bodyDiv w:val="1"/>
      <w:marLeft w:val="0"/>
      <w:marRight w:val="0"/>
      <w:marTop w:val="0"/>
      <w:marBottom w:val="0"/>
      <w:divBdr>
        <w:top w:val="none" w:sz="0" w:space="0" w:color="auto"/>
        <w:left w:val="none" w:sz="0" w:space="0" w:color="auto"/>
        <w:bottom w:val="none" w:sz="0" w:space="0" w:color="auto"/>
        <w:right w:val="none" w:sz="0" w:space="0" w:color="auto"/>
      </w:divBdr>
    </w:div>
    <w:div w:id="1193416019">
      <w:bodyDiv w:val="1"/>
      <w:marLeft w:val="0"/>
      <w:marRight w:val="0"/>
      <w:marTop w:val="0"/>
      <w:marBottom w:val="0"/>
      <w:divBdr>
        <w:top w:val="none" w:sz="0" w:space="0" w:color="auto"/>
        <w:left w:val="none" w:sz="0" w:space="0" w:color="auto"/>
        <w:bottom w:val="none" w:sz="0" w:space="0" w:color="auto"/>
        <w:right w:val="none" w:sz="0" w:space="0" w:color="auto"/>
      </w:divBdr>
    </w:div>
    <w:div w:id="149429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imecamp.com/blog/2018/07/15-effective-proven-time-management-techniques-2020/" TargetMode="External"/><Relationship Id="rId18" Type="http://schemas.openxmlformats.org/officeDocument/2006/relationships/hyperlink" Target="https://libguides.cam.ac.uk/reflectivepracticetoolkit/everydayreflection" TargetMode="External"/><Relationship Id="rId3" Type="http://schemas.openxmlformats.org/officeDocument/2006/relationships/styles" Target="styles.xml"/><Relationship Id="rId21" Type="http://schemas.openxmlformats.org/officeDocument/2006/relationships/hyperlink" Target="https://www.sheffield.ac.uk/library/study/research-skills/referencing" TargetMode="External"/><Relationship Id="rId7" Type="http://schemas.openxmlformats.org/officeDocument/2006/relationships/endnotes" Target="endnotes.xml"/><Relationship Id="rId12" Type="http://schemas.openxmlformats.org/officeDocument/2006/relationships/hyperlink" Target="https://www.thebalancecareers.com/time-management-skills-2063776" TargetMode="External"/><Relationship Id="rId17" Type="http://schemas.openxmlformats.org/officeDocument/2006/relationships/hyperlink" Target="https://todoist.com/productivity-methods/eisenhower-matri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qmu.ac.uk/media/5533/reflection-2014.pdf" TargetMode="External"/><Relationship Id="rId20" Type="http://schemas.openxmlformats.org/officeDocument/2006/relationships/hyperlink" Target="https://www.ox.ac.uk/students/academic/guidance/skills/plagiaris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20/01/time-management-is-about-more-than-life-hack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indtools.com/pages/article/newHTE_00.htm" TargetMode="External"/><Relationship Id="rId23" Type="http://schemas.openxmlformats.org/officeDocument/2006/relationships/footer" Target="footer2.xml"/><Relationship Id="rId10" Type="http://schemas.openxmlformats.org/officeDocument/2006/relationships/hyperlink" Target="https://dictionary.cambridge.org/dictionary/english/time-management" TargetMode="External"/><Relationship Id="rId19"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hyperlink" Target="http://eshare.edgehill.ac.uk/14595/1/Bast2016_Article_CruxOfTimeManagementForStudent.pdf" TargetMode="External"/><Relationship Id="rId14" Type="http://schemas.openxmlformats.org/officeDocument/2006/relationships/hyperlink" Target="https://www.simplypsychology.org/learning-kolb.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C966D8-8D8D-1148-A4C7-51EB8A4E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7</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Horvath</dc:creator>
  <cp:keywords/>
  <dc:description/>
  <cp:lastModifiedBy>Gina Horvath</cp:lastModifiedBy>
  <cp:revision>13</cp:revision>
  <dcterms:created xsi:type="dcterms:W3CDTF">2021-04-23T16:54:00Z</dcterms:created>
  <dcterms:modified xsi:type="dcterms:W3CDTF">2021-04-27T14:10:00Z</dcterms:modified>
</cp:coreProperties>
</file>