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474AD5" w14:textId="77777777" w:rsidR="000A350E" w:rsidRDefault="000A350E" w:rsidP="000A350E">
      <w:pPr>
        <w:ind w:right="237"/>
        <w:rPr>
          <w:sz w:val="24"/>
          <w:szCs w:val="24"/>
        </w:rPr>
      </w:pPr>
    </w:p>
    <w:p w14:paraId="4C0EC9E9" w14:textId="4149496D" w:rsidR="000A350E" w:rsidRDefault="000A350E" w:rsidP="000A350E">
      <w:pPr>
        <w:ind w:right="237"/>
        <w:rPr>
          <w:sz w:val="24"/>
          <w:szCs w:val="24"/>
        </w:rPr>
      </w:pPr>
      <w:r>
        <w:rPr>
          <w:noProof/>
        </w:rPr>
        <w:drawing>
          <wp:inline distT="0" distB="0" distL="0" distR="0" wp14:anchorId="016DBF0F" wp14:editId="2B71A164">
            <wp:extent cx="2047875" cy="7143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6E64D099" w14:textId="77777777" w:rsidR="000A350E" w:rsidRDefault="000A350E" w:rsidP="000A350E">
      <w:pPr>
        <w:ind w:right="237"/>
        <w:rPr>
          <w:sz w:val="24"/>
          <w:szCs w:val="24"/>
        </w:rPr>
      </w:pPr>
    </w:p>
    <w:p w14:paraId="2CA37F6F" w14:textId="77777777" w:rsidR="000A350E" w:rsidRDefault="000A350E" w:rsidP="000A350E">
      <w:pPr>
        <w:ind w:right="237"/>
        <w:rPr>
          <w:sz w:val="24"/>
          <w:szCs w:val="24"/>
        </w:rPr>
      </w:pPr>
    </w:p>
    <w:p w14:paraId="175C96ED" w14:textId="77777777" w:rsidR="000A350E" w:rsidRDefault="000A350E" w:rsidP="000A350E">
      <w:pPr>
        <w:ind w:right="237"/>
        <w:rPr>
          <w:b/>
          <w:sz w:val="36"/>
          <w:szCs w:val="40"/>
        </w:rPr>
      </w:pPr>
      <w:r>
        <w:rPr>
          <w:b/>
          <w:sz w:val="36"/>
          <w:szCs w:val="40"/>
        </w:rPr>
        <w:t xml:space="preserve">BSc (Hons) Professional Police Practice </w:t>
      </w:r>
    </w:p>
    <w:p w14:paraId="5616AE28" w14:textId="77777777" w:rsidR="000A350E" w:rsidRDefault="000A350E" w:rsidP="000A350E">
      <w:pPr>
        <w:overflowPunct/>
        <w:autoSpaceDE/>
        <w:adjustRightInd/>
        <w:ind w:right="237"/>
        <w:rPr>
          <w:b/>
          <w:color w:val="auto"/>
          <w:sz w:val="44"/>
        </w:rPr>
      </w:pPr>
    </w:p>
    <w:p w14:paraId="3F2406E1" w14:textId="77777777" w:rsidR="000A350E" w:rsidRDefault="000A350E" w:rsidP="000A350E">
      <w:pPr>
        <w:overflowPunct/>
        <w:autoSpaceDE/>
        <w:adjustRightInd/>
        <w:ind w:right="237"/>
        <w:rPr>
          <w:b/>
          <w:color w:val="auto"/>
          <w:sz w:val="44"/>
        </w:rPr>
      </w:pPr>
      <w:r>
        <w:rPr>
          <w:b/>
          <w:color w:val="auto"/>
          <w:sz w:val="44"/>
        </w:rPr>
        <w:t>LEVEL 6 - 40 Credits</w:t>
      </w:r>
    </w:p>
    <w:p w14:paraId="6428B11D" w14:textId="77777777" w:rsidR="000A350E" w:rsidRDefault="000A350E" w:rsidP="000A350E">
      <w:pPr>
        <w:overflowPunct/>
        <w:autoSpaceDE/>
        <w:adjustRightInd/>
        <w:ind w:right="237"/>
        <w:rPr>
          <w:b/>
          <w:bCs/>
          <w:color w:val="auto"/>
          <w:sz w:val="44"/>
          <w:szCs w:val="44"/>
        </w:rPr>
      </w:pPr>
    </w:p>
    <w:p w14:paraId="081F9B67" w14:textId="77777777" w:rsidR="000A350E" w:rsidRDefault="000A350E" w:rsidP="000A350E">
      <w:pPr>
        <w:overflowPunct/>
        <w:autoSpaceDE/>
        <w:adjustRightInd/>
        <w:ind w:right="237"/>
        <w:rPr>
          <w:b/>
          <w:bCs/>
          <w:i/>
          <w:iCs/>
          <w:color w:val="auto"/>
          <w:sz w:val="40"/>
          <w:szCs w:val="40"/>
          <w:highlight w:val="yellow"/>
        </w:rPr>
      </w:pPr>
      <w:r>
        <w:rPr>
          <w:b/>
          <w:bCs/>
          <w:color w:val="auto"/>
          <w:sz w:val="40"/>
          <w:szCs w:val="40"/>
        </w:rPr>
        <w:t xml:space="preserve">Workbook title: Competency Based Workbook 5 (PCDA) </w:t>
      </w:r>
    </w:p>
    <w:p w14:paraId="3F99672E" w14:textId="77777777" w:rsidR="000A350E" w:rsidRDefault="000A350E" w:rsidP="000A350E">
      <w:pPr>
        <w:overflowPunct/>
        <w:autoSpaceDE/>
        <w:adjustRightInd/>
        <w:ind w:right="237"/>
        <w:rPr>
          <w:b/>
          <w:bCs/>
          <w:i/>
          <w:iCs/>
          <w:color w:val="auto"/>
          <w:sz w:val="40"/>
          <w:szCs w:val="40"/>
        </w:rPr>
      </w:pPr>
      <w:r>
        <w:rPr>
          <w:b/>
          <w:bCs/>
          <w:color w:val="auto"/>
          <w:sz w:val="40"/>
          <w:szCs w:val="40"/>
        </w:rPr>
        <w:t>12 elements 8000 Words - BMPF</w:t>
      </w:r>
      <w:r>
        <w:rPr>
          <w:b/>
          <w:bCs/>
          <w:i/>
          <w:iCs/>
          <w:color w:val="auto"/>
          <w:sz w:val="40"/>
          <w:szCs w:val="40"/>
        </w:rPr>
        <w:t xml:space="preserve"> 6000D</w:t>
      </w:r>
    </w:p>
    <w:p w14:paraId="7B18225B" w14:textId="77777777" w:rsidR="000A350E" w:rsidRDefault="000A350E" w:rsidP="000A350E">
      <w:pPr>
        <w:overflowPunct/>
        <w:autoSpaceDE/>
        <w:adjustRightInd/>
        <w:ind w:right="237"/>
        <w:rPr>
          <w:b/>
          <w:color w:val="auto"/>
          <w:sz w:val="36"/>
        </w:rPr>
      </w:pPr>
    </w:p>
    <w:p w14:paraId="67EAE44F" w14:textId="77777777" w:rsidR="000A350E" w:rsidRDefault="000A350E" w:rsidP="000A350E">
      <w:pPr>
        <w:overflowPunct/>
        <w:autoSpaceDE/>
        <w:adjustRightInd/>
        <w:ind w:right="237"/>
        <w:rPr>
          <w:b/>
          <w:color w:val="auto"/>
          <w:sz w:val="36"/>
        </w:rPr>
      </w:pPr>
      <w:r>
        <w:rPr>
          <w:b/>
          <w:color w:val="auto"/>
          <w:sz w:val="36"/>
        </w:rPr>
        <w:t>(SOUTH WALES POLICE, GWENT POLICE AND UWTSD)</w:t>
      </w:r>
    </w:p>
    <w:p w14:paraId="3945903A" w14:textId="77777777" w:rsidR="000A350E" w:rsidRDefault="000A350E" w:rsidP="000A350E">
      <w:pPr>
        <w:overflowPunct/>
        <w:autoSpaceDE/>
        <w:adjustRightInd/>
        <w:ind w:right="237"/>
        <w:rPr>
          <w:b/>
          <w:color w:val="auto"/>
          <w:sz w:val="44"/>
        </w:rPr>
      </w:pPr>
    </w:p>
    <w:p w14:paraId="3CBADFA1" w14:textId="77777777" w:rsidR="000A350E" w:rsidRDefault="000A350E" w:rsidP="000A350E">
      <w:pPr>
        <w:overflowPunct/>
        <w:autoSpaceDE/>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0A350E" w14:paraId="4079E7E1" w14:textId="77777777" w:rsidTr="000A350E">
        <w:tc>
          <w:tcPr>
            <w:tcW w:w="8500" w:type="dxa"/>
            <w:tcBorders>
              <w:top w:val="single" w:sz="4" w:space="0" w:color="auto"/>
              <w:left w:val="single" w:sz="4" w:space="0" w:color="auto"/>
              <w:bottom w:val="single" w:sz="4" w:space="0" w:color="auto"/>
              <w:right w:val="single" w:sz="4" w:space="0" w:color="auto"/>
            </w:tcBorders>
          </w:tcPr>
          <w:p w14:paraId="6822062B" w14:textId="07BFACCE" w:rsidR="000A350E" w:rsidRDefault="000A350E">
            <w:pPr>
              <w:overflowPunct/>
              <w:autoSpaceDE/>
              <w:adjustRightInd/>
              <w:ind w:right="237"/>
              <w:rPr>
                <w:b/>
                <w:color w:val="auto"/>
                <w:sz w:val="32"/>
                <w:lang w:eastAsia="zh-TW"/>
              </w:rPr>
            </w:pPr>
            <w:r>
              <w:rPr>
                <w:b/>
                <w:color w:val="auto"/>
                <w:sz w:val="32"/>
                <w:lang w:eastAsia="zh-TW"/>
              </w:rPr>
              <w:t xml:space="preserve">Learner name: </w:t>
            </w:r>
            <w:r w:rsidR="00626999">
              <w:rPr>
                <w:b/>
                <w:color w:val="auto"/>
                <w:sz w:val="32"/>
                <w:lang w:eastAsia="zh-TW"/>
              </w:rPr>
              <w:t>Amy Brennan</w:t>
            </w:r>
          </w:p>
          <w:p w14:paraId="7C5381EC" w14:textId="77777777" w:rsidR="000A350E" w:rsidRDefault="000A350E">
            <w:pPr>
              <w:overflowPunct/>
              <w:autoSpaceDE/>
              <w:adjustRightInd/>
              <w:ind w:right="237"/>
              <w:rPr>
                <w:b/>
                <w:color w:val="auto"/>
                <w:sz w:val="32"/>
                <w:lang w:eastAsia="zh-TW"/>
              </w:rPr>
            </w:pPr>
          </w:p>
          <w:p w14:paraId="2AAC46ED" w14:textId="77777777" w:rsidR="000A350E" w:rsidRDefault="000A350E">
            <w:pPr>
              <w:overflowPunct/>
              <w:autoSpaceDE/>
              <w:adjustRightInd/>
              <w:ind w:right="237"/>
              <w:rPr>
                <w:b/>
                <w:color w:val="auto"/>
                <w:sz w:val="32"/>
                <w:lang w:eastAsia="zh-TW"/>
              </w:rPr>
            </w:pPr>
            <w:r>
              <w:rPr>
                <w:b/>
                <w:color w:val="auto"/>
                <w:sz w:val="32"/>
                <w:lang w:eastAsia="zh-TW"/>
              </w:rPr>
              <w:t>Learner’s University Registration Number:</w:t>
            </w:r>
          </w:p>
          <w:p w14:paraId="2E29C63E" w14:textId="6495D1BD" w:rsidR="000A350E" w:rsidRDefault="00626999">
            <w:pPr>
              <w:overflowPunct/>
              <w:autoSpaceDE/>
              <w:adjustRightInd/>
              <w:ind w:right="237"/>
              <w:rPr>
                <w:b/>
                <w:color w:val="auto"/>
                <w:sz w:val="32"/>
                <w:lang w:eastAsia="zh-TW"/>
              </w:rPr>
            </w:pPr>
            <w:r>
              <w:rPr>
                <w:b/>
                <w:color w:val="auto"/>
                <w:sz w:val="32"/>
                <w:lang w:eastAsia="zh-TW"/>
              </w:rPr>
              <w:t>1922401</w:t>
            </w:r>
          </w:p>
          <w:p w14:paraId="13A711B1" w14:textId="77777777" w:rsidR="000A350E" w:rsidRDefault="000A350E">
            <w:pPr>
              <w:overflowPunct/>
              <w:autoSpaceDE/>
              <w:adjustRightInd/>
              <w:ind w:right="237"/>
              <w:rPr>
                <w:b/>
                <w:color w:val="auto"/>
                <w:sz w:val="32"/>
                <w:lang w:eastAsia="zh-TW"/>
              </w:rPr>
            </w:pPr>
          </w:p>
          <w:p w14:paraId="0B5E6CA0" w14:textId="77777777" w:rsidR="000A350E" w:rsidRDefault="000A350E">
            <w:pPr>
              <w:overflowPunct/>
              <w:autoSpaceDE/>
              <w:adjustRightInd/>
              <w:ind w:right="237"/>
              <w:rPr>
                <w:b/>
                <w:color w:val="auto"/>
                <w:sz w:val="32"/>
                <w:lang w:eastAsia="zh-TW"/>
              </w:rPr>
            </w:pPr>
          </w:p>
        </w:tc>
      </w:tr>
    </w:tbl>
    <w:p w14:paraId="1FC16D98" w14:textId="77777777" w:rsidR="000A350E" w:rsidRDefault="000A350E" w:rsidP="000A350E">
      <w:pPr>
        <w:overflowPunct/>
        <w:autoSpaceDE/>
        <w:adjustRightInd/>
        <w:ind w:right="237"/>
        <w:rPr>
          <w:b/>
          <w:color w:val="auto"/>
          <w:sz w:val="36"/>
        </w:rPr>
      </w:pPr>
    </w:p>
    <w:p w14:paraId="5A96254D" w14:textId="77777777" w:rsidR="000A350E" w:rsidRDefault="000A350E" w:rsidP="000A350E">
      <w:pPr>
        <w:overflowPunct/>
        <w:autoSpaceDE/>
        <w:adjustRightInd/>
        <w:ind w:right="237"/>
        <w:rPr>
          <w:b/>
          <w:color w:val="auto"/>
          <w:sz w:val="36"/>
        </w:rPr>
      </w:pPr>
    </w:p>
    <w:p w14:paraId="4D21E6F2" w14:textId="77777777" w:rsidR="000A350E" w:rsidRDefault="000A350E" w:rsidP="000A350E">
      <w:pPr>
        <w:overflowPunct/>
        <w:autoSpaceDE/>
        <w:adjustRightInd/>
        <w:ind w:right="237"/>
        <w:rPr>
          <w:b/>
          <w:color w:val="auto"/>
          <w:sz w:val="36"/>
        </w:rPr>
      </w:pPr>
    </w:p>
    <w:p w14:paraId="28A5A1F0" w14:textId="77777777" w:rsidR="000A350E" w:rsidRDefault="000A350E" w:rsidP="000A350E">
      <w:pPr>
        <w:overflowPunct/>
        <w:autoSpaceDE/>
        <w:adjustRightInd/>
        <w:ind w:right="237"/>
        <w:rPr>
          <w:b/>
          <w:color w:val="auto"/>
          <w:sz w:val="40"/>
          <w:szCs w:val="56"/>
        </w:rPr>
      </w:pPr>
      <w:r>
        <w:rPr>
          <w:b/>
          <w:color w:val="auto"/>
          <w:sz w:val="40"/>
          <w:szCs w:val="56"/>
        </w:rPr>
        <w:t>FACULTY OF BUSINESS AND MANAGEMENT</w:t>
      </w:r>
    </w:p>
    <w:p w14:paraId="75424DB9" w14:textId="77777777" w:rsidR="000A350E" w:rsidRDefault="000A350E" w:rsidP="000A350E">
      <w:pPr>
        <w:overflowPunct/>
        <w:autoSpaceDE/>
        <w:adjustRightInd/>
        <w:ind w:right="237"/>
        <w:rPr>
          <w:b/>
          <w:color w:val="auto"/>
          <w:sz w:val="40"/>
          <w:szCs w:val="56"/>
        </w:rPr>
      </w:pPr>
      <w:r>
        <w:rPr>
          <w:b/>
          <w:color w:val="auto"/>
          <w:sz w:val="40"/>
          <w:szCs w:val="56"/>
        </w:rPr>
        <w:t>PUBLIC SERVICE PROGRAMME</w:t>
      </w:r>
    </w:p>
    <w:p w14:paraId="0BACB4BC" w14:textId="77777777" w:rsidR="000A350E" w:rsidRDefault="000A350E" w:rsidP="000A350E">
      <w:pPr>
        <w:overflowPunct/>
        <w:autoSpaceDE/>
        <w:adjustRightInd/>
        <w:ind w:right="237"/>
        <w:rPr>
          <w:b/>
          <w:i/>
          <w:color w:val="auto"/>
          <w:sz w:val="24"/>
        </w:rPr>
      </w:pPr>
    </w:p>
    <w:p w14:paraId="7B9E53F4" w14:textId="77777777" w:rsidR="000A350E" w:rsidRDefault="000A350E" w:rsidP="000A350E">
      <w:pPr>
        <w:overflowPunct/>
        <w:autoSpaceDE/>
        <w:adjustRightInd/>
        <w:ind w:right="237"/>
        <w:rPr>
          <w:b/>
          <w:bCs/>
          <w:i/>
          <w:iCs/>
          <w:color w:val="auto"/>
          <w:sz w:val="24"/>
          <w:szCs w:val="24"/>
        </w:rPr>
      </w:pPr>
      <w:r>
        <w:rPr>
          <w:b/>
          <w:bCs/>
          <w:i/>
          <w:iCs/>
          <w:color w:val="auto"/>
          <w:sz w:val="24"/>
          <w:szCs w:val="24"/>
        </w:rPr>
        <w:t>Module title: Professional Police Practice 3 (PCDA) BMPF 6000D</w:t>
      </w:r>
    </w:p>
    <w:p w14:paraId="0407B8AC" w14:textId="77777777" w:rsidR="000A350E" w:rsidRDefault="000A350E" w:rsidP="000A350E">
      <w:pPr>
        <w:overflowPunct/>
        <w:autoSpaceDE/>
        <w:adjustRightInd/>
        <w:ind w:right="237"/>
        <w:rPr>
          <w:b/>
          <w:color w:val="auto"/>
          <w:sz w:val="36"/>
          <w:szCs w:val="56"/>
        </w:rPr>
      </w:pPr>
    </w:p>
    <w:p w14:paraId="374449DE" w14:textId="77777777" w:rsidR="000A350E" w:rsidRDefault="000A350E" w:rsidP="000A350E">
      <w:pPr>
        <w:ind w:right="237"/>
        <w:rPr>
          <w:color w:val="auto"/>
          <w:sz w:val="24"/>
          <w:szCs w:val="24"/>
        </w:rPr>
      </w:pPr>
      <w:r>
        <w:rPr>
          <w:color w:val="auto"/>
          <w:sz w:val="24"/>
          <w:szCs w:val="24"/>
        </w:rPr>
        <w:br w:type="page"/>
      </w:r>
    </w:p>
    <w:p w14:paraId="51D2AA01" w14:textId="77777777" w:rsidR="000A350E" w:rsidRDefault="000A350E" w:rsidP="000A350E">
      <w:pPr>
        <w:ind w:right="237"/>
        <w:rPr>
          <w:b/>
          <w:bCs/>
          <w:sz w:val="24"/>
          <w:szCs w:val="24"/>
        </w:rPr>
      </w:pPr>
    </w:p>
    <w:p w14:paraId="19D0D8D5" w14:textId="77777777" w:rsidR="000A350E" w:rsidRDefault="000A350E" w:rsidP="000A350E">
      <w:pPr>
        <w:ind w:right="237"/>
        <w:rPr>
          <w:b/>
          <w:bCs/>
          <w:sz w:val="24"/>
          <w:szCs w:val="24"/>
        </w:rPr>
      </w:pPr>
      <w:r>
        <w:rPr>
          <w:b/>
          <w:bCs/>
          <w:sz w:val="24"/>
          <w:szCs w:val="24"/>
        </w:rPr>
        <w:t>Workbook Guidance</w:t>
      </w:r>
    </w:p>
    <w:p w14:paraId="7C1B2F81" w14:textId="77777777" w:rsidR="000A350E" w:rsidRDefault="000A350E" w:rsidP="000A350E">
      <w:pPr>
        <w:ind w:right="237"/>
        <w:rPr>
          <w:sz w:val="24"/>
          <w:szCs w:val="24"/>
        </w:rPr>
      </w:pPr>
    </w:p>
    <w:p w14:paraId="39FA56AF"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Please read these notes carefully; they provide essential information.</w:t>
      </w:r>
    </w:p>
    <w:p w14:paraId="53DC43ED" w14:textId="77777777" w:rsidR="000A350E" w:rsidRDefault="000A350E" w:rsidP="000A350E">
      <w:pPr>
        <w:ind w:right="237"/>
        <w:rPr>
          <w:sz w:val="24"/>
          <w:szCs w:val="24"/>
        </w:rPr>
      </w:pPr>
    </w:p>
    <w:p w14:paraId="4426B875" w14:textId="77777777" w:rsidR="000A350E" w:rsidRDefault="000A350E" w:rsidP="000A350E">
      <w:pPr>
        <w:ind w:right="237"/>
        <w:jc w:val="both"/>
        <w:rPr>
          <w:sz w:val="24"/>
          <w:szCs w:val="24"/>
        </w:rPr>
      </w:pPr>
      <w:r>
        <w:rPr>
          <w:b/>
          <w:sz w:val="24"/>
          <w:szCs w:val="24"/>
        </w:rPr>
        <w:t>What is the workbook for?</w:t>
      </w:r>
    </w:p>
    <w:p w14:paraId="1C7F46C9" w14:textId="77777777" w:rsidR="000A350E" w:rsidRDefault="000A350E" w:rsidP="000A350E">
      <w:pPr>
        <w:ind w:right="237"/>
        <w:jc w:val="both"/>
        <w:rPr>
          <w:b/>
          <w:sz w:val="24"/>
          <w:szCs w:val="24"/>
        </w:rPr>
      </w:pPr>
    </w:p>
    <w:p w14:paraId="59CB3E2C"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651CFDD1" w14:textId="77777777" w:rsidR="000A350E" w:rsidRDefault="000A350E" w:rsidP="000A350E">
      <w:pPr>
        <w:ind w:right="237"/>
        <w:jc w:val="both"/>
        <w:rPr>
          <w:sz w:val="24"/>
          <w:szCs w:val="24"/>
        </w:rPr>
      </w:pPr>
    </w:p>
    <w:p w14:paraId="244220FB" w14:textId="77777777" w:rsidR="000A350E" w:rsidRDefault="000A350E" w:rsidP="000A350E">
      <w:pPr>
        <w:pStyle w:val="ListParagraph"/>
        <w:numPr>
          <w:ilvl w:val="0"/>
          <w:numId w:val="1"/>
        </w:numPr>
        <w:ind w:right="237"/>
        <w:jc w:val="both"/>
        <w:rPr>
          <w:rFonts w:eastAsia="Arial"/>
          <w:color w:val="000000" w:themeColor="text1"/>
          <w:sz w:val="24"/>
          <w:szCs w:val="24"/>
        </w:rPr>
      </w:pPr>
      <w:r>
        <w:rPr>
          <w:sz w:val="24"/>
          <w:szCs w:val="24"/>
        </w:rPr>
        <w:t>Understanding the Police Officer role</w:t>
      </w:r>
    </w:p>
    <w:p w14:paraId="17F7FFC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Modern Professional Police Officer</w:t>
      </w:r>
    </w:p>
    <w:p w14:paraId="201CFAF2"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Strategic Role of the College of Policing</w:t>
      </w:r>
    </w:p>
    <w:p w14:paraId="12D3D47B"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Communication Skills</w:t>
      </w:r>
    </w:p>
    <w:p w14:paraId="638B3FD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Social Media</w:t>
      </w:r>
    </w:p>
    <w:p w14:paraId="701DB83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and Team Working</w:t>
      </w:r>
    </w:p>
    <w:p w14:paraId="3F30A89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Leadership style</w:t>
      </w:r>
    </w:p>
    <w:p w14:paraId="48BF77F3"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Flexibility and Leadership Strategy</w:t>
      </w:r>
    </w:p>
    <w:p w14:paraId="746984BC"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Coaching</w:t>
      </w:r>
    </w:p>
    <w:p w14:paraId="0F1609E0"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Mentoring</w:t>
      </w:r>
    </w:p>
    <w:p w14:paraId="5B85874D"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Professional and Organisational goals</w:t>
      </w:r>
    </w:p>
    <w:p w14:paraId="2CA48644" w14:textId="77777777" w:rsidR="000A350E" w:rsidRDefault="000A350E" w:rsidP="000A350E">
      <w:pPr>
        <w:pStyle w:val="ListParagraph"/>
        <w:numPr>
          <w:ilvl w:val="0"/>
          <w:numId w:val="1"/>
        </w:numPr>
        <w:ind w:right="237"/>
        <w:jc w:val="both"/>
        <w:rPr>
          <w:color w:val="000000" w:themeColor="text1"/>
          <w:sz w:val="24"/>
          <w:szCs w:val="24"/>
        </w:rPr>
      </w:pPr>
      <w:r>
        <w:rPr>
          <w:sz w:val="24"/>
          <w:szCs w:val="24"/>
        </w:rPr>
        <w:t>Assessment</w:t>
      </w:r>
    </w:p>
    <w:p w14:paraId="3EBFAAC1" w14:textId="77777777" w:rsidR="000A350E" w:rsidRDefault="000A350E" w:rsidP="000A350E">
      <w:pPr>
        <w:ind w:right="237"/>
        <w:jc w:val="both"/>
        <w:rPr>
          <w:sz w:val="24"/>
          <w:szCs w:val="24"/>
          <w:highlight w:val="yellow"/>
        </w:rPr>
      </w:pPr>
    </w:p>
    <w:p w14:paraId="5A0695F6" w14:textId="77777777" w:rsidR="000A350E" w:rsidRDefault="000A350E" w:rsidP="000A350E">
      <w:pPr>
        <w:jc w:val="both"/>
      </w:pPr>
      <w:r>
        <w:rPr>
          <w:rFonts w:eastAsia="Arial"/>
          <w:color w:val="000000" w:themeColor="text1"/>
          <w:sz w:val="24"/>
          <w:szCs w:val="24"/>
        </w:rPr>
        <w:t xml:space="preserve">You may wish to use the same incidents as you’ve outlined in the Occupational Competence Portfolio. </w:t>
      </w:r>
    </w:p>
    <w:p w14:paraId="49B3F521" w14:textId="77777777" w:rsidR="000A350E" w:rsidRDefault="000A350E" w:rsidP="000A350E">
      <w:pPr>
        <w:jc w:val="both"/>
      </w:pPr>
      <w:r>
        <w:rPr>
          <w:rFonts w:eastAsia="Arial"/>
          <w:color w:val="000000" w:themeColor="text1"/>
          <w:sz w:val="24"/>
          <w:szCs w:val="24"/>
        </w:rPr>
        <w:t xml:space="preserve"> </w:t>
      </w:r>
    </w:p>
    <w:p w14:paraId="17CFC902" w14:textId="77777777" w:rsidR="000A350E" w:rsidRDefault="000A350E" w:rsidP="000A350E">
      <w:pPr>
        <w:jc w:val="both"/>
      </w:pPr>
      <w:r>
        <w:rPr>
          <w:rFonts w:eastAsia="Arial"/>
          <w:b/>
          <w:bCs/>
          <w:color w:val="000000" w:themeColor="text1"/>
          <w:sz w:val="24"/>
          <w:szCs w:val="24"/>
        </w:rPr>
        <w:t>How should the workbook be presented?</w:t>
      </w:r>
    </w:p>
    <w:p w14:paraId="195F1949" w14:textId="77777777" w:rsidR="000A350E" w:rsidRDefault="000A350E" w:rsidP="000A350E">
      <w:pPr>
        <w:jc w:val="both"/>
      </w:pPr>
      <w:r>
        <w:rPr>
          <w:rFonts w:eastAsia="Arial"/>
          <w:color w:val="000000" w:themeColor="text1"/>
          <w:sz w:val="24"/>
          <w:szCs w:val="24"/>
        </w:rPr>
        <w:t xml:space="preserve"> </w:t>
      </w:r>
    </w:p>
    <w:p w14:paraId="7059CAE7" w14:textId="77777777" w:rsidR="000A350E" w:rsidRDefault="000A350E" w:rsidP="000A350E">
      <w:pPr>
        <w:jc w:val="both"/>
      </w:pPr>
      <w:r>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FC9E166" w14:textId="77777777" w:rsidR="000A350E" w:rsidRDefault="000A350E" w:rsidP="000A350E">
      <w:pPr>
        <w:jc w:val="both"/>
      </w:pPr>
      <w:r>
        <w:rPr>
          <w:rFonts w:eastAsia="Arial"/>
          <w:color w:val="000000" w:themeColor="text1"/>
          <w:sz w:val="24"/>
          <w:szCs w:val="24"/>
        </w:rPr>
        <w:t xml:space="preserve"> </w:t>
      </w:r>
    </w:p>
    <w:p w14:paraId="3ED8EC08" w14:textId="77777777" w:rsidR="000A350E" w:rsidRDefault="000A350E" w:rsidP="000A350E">
      <w:pPr>
        <w:jc w:val="both"/>
      </w:pPr>
      <w:r>
        <w:rPr>
          <w:rFonts w:eastAsia="Arial"/>
          <w:b/>
          <w:bCs/>
          <w:color w:val="000000" w:themeColor="text1"/>
          <w:sz w:val="24"/>
          <w:szCs w:val="24"/>
        </w:rPr>
        <w:t>Word count policy</w:t>
      </w:r>
      <w:r>
        <w:rPr>
          <w:rFonts w:eastAsia="Arial"/>
          <w:color w:val="000000" w:themeColor="text1"/>
          <w:sz w:val="24"/>
          <w:szCs w:val="24"/>
        </w:rPr>
        <w:t xml:space="preserve"> can be found in chapter 7 of the Academic Quality under section 7.7 (this applies to presenting work above and under the specified word count). </w:t>
      </w:r>
    </w:p>
    <w:p w14:paraId="22E3D0EA" w14:textId="77777777" w:rsidR="000A350E" w:rsidRDefault="000A350E" w:rsidP="000A350E">
      <w:pPr>
        <w:jc w:val="both"/>
      </w:pPr>
      <w:r>
        <w:rPr>
          <w:rFonts w:eastAsia="Arial"/>
          <w:color w:val="000000" w:themeColor="text1"/>
          <w:sz w:val="24"/>
          <w:szCs w:val="24"/>
        </w:rPr>
        <w:t xml:space="preserve"> </w:t>
      </w:r>
    </w:p>
    <w:p w14:paraId="18D26AF7" w14:textId="77777777" w:rsidR="000A350E" w:rsidRDefault="000A350E" w:rsidP="000A350E">
      <w:pPr>
        <w:jc w:val="both"/>
      </w:pPr>
      <w:r>
        <w:rPr>
          <w:rFonts w:eastAsia="Arial"/>
          <w:color w:val="000000" w:themeColor="text1"/>
          <w:sz w:val="24"/>
          <w:szCs w:val="24"/>
        </w:rPr>
        <w:t>(</w:t>
      </w:r>
      <w:hyperlink r:id="rId7" w:history="1">
        <w:r>
          <w:rPr>
            <w:rStyle w:val="Hyperlink"/>
            <w:rFonts w:eastAsia="Arial"/>
            <w:sz w:val="24"/>
            <w:szCs w:val="24"/>
          </w:rPr>
          <w:t>https://www.uwtsd.ac.uk/media/uwtsd-website/content-assets/documents/academic-office/aqh-chapters/chapters---en/Chapter_07_Assessment_Taught_Programmes_Pages_72-79-UPDATED-05-11-2019.pdf</w:t>
        </w:r>
      </w:hyperlink>
      <w:r>
        <w:rPr>
          <w:rFonts w:eastAsia="Arial"/>
          <w:color w:val="0000FF"/>
          <w:sz w:val="24"/>
          <w:szCs w:val="24"/>
          <w:u w:val="single"/>
        </w:rPr>
        <w:t xml:space="preserve">) </w:t>
      </w:r>
    </w:p>
    <w:p w14:paraId="5B5E43EB" w14:textId="77777777" w:rsidR="000A350E" w:rsidRDefault="000A350E" w:rsidP="000A350E">
      <w:pPr>
        <w:jc w:val="both"/>
      </w:pPr>
      <w:r>
        <w:rPr>
          <w:rFonts w:eastAsia="Arial"/>
          <w:color w:val="000000" w:themeColor="text1"/>
          <w:sz w:val="24"/>
          <w:szCs w:val="24"/>
        </w:rPr>
        <w:t xml:space="preserve"> </w:t>
      </w:r>
    </w:p>
    <w:p w14:paraId="4A60856F" w14:textId="77777777" w:rsidR="000A350E" w:rsidRDefault="000A350E" w:rsidP="000A350E">
      <w:pPr>
        <w:jc w:val="both"/>
      </w:pPr>
      <w:r>
        <w:rPr>
          <w:rFonts w:eastAsia="Arial"/>
          <w:color w:val="000000" w:themeColor="text1"/>
          <w:sz w:val="24"/>
          <w:szCs w:val="24"/>
        </w:rPr>
        <w:t xml:space="preserve">Reflective practice is a core aspect for your workbooks and although there is a variety of useful resources on Moodle, there is one </w:t>
      </w:r>
      <w:proofErr w:type="gramStart"/>
      <w:r>
        <w:rPr>
          <w:rFonts w:eastAsia="Arial"/>
          <w:color w:val="000000" w:themeColor="text1"/>
          <w:sz w:val="24"/>
          <w:szCs w:val="24"/>
        </w:rPr>
        <w:t>particular book</w:t>
      </w:r>
      <w:proofErr w:type="gramEnd"/>
      <w:r>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73EBBED9" w14:textId="77777777" w:rsidR="000A350E" w:rsidRDefault="000A350E" w:rsidP="000A350E">
      <w:pPr>
        <w:jc w:val="both"/>
        <w:rPr>
          <w:rFonts w:eastAsia="Arial"/>
          <w:color w:val="000000" w:themeColor="text1"/>
          <w:sz w:val="24"/>
          <w:szCs w:val="24"/>
        </w:rPr>
      </w:pPr>
    </w:p>
    <w:p w14:paraId="36058EA2" w14:textId="77777777" w:rsidR="000A350E" w:rsidRDefault="00000000" w:rsidP="000A350E">
      <w:pPr>
        <w:jc w:val="both"/>
      </w:pPr>
      <w:hyperlink r:id="rId8" w:history="1">
        <w:r w:rsidR="000A350E">
          <w:rPr>
            <w:rStyle w:val="Hyperlink"/>
            <w:rFonts w:eastAsia="Arial"/>
            <w:sz w:val="24"/>
            <w:szCs w:val="24"/>
          </w:rPr>
          <w:t>https://moodle.uwtsd.ac.uk/pluginfile.php/298870/mod_resource/content/1/Reflective%20Practice%20for%20Policing%20Students%20-%20Selina%20Copley%20Chapter5.pdf</w:t>
        </w:r>
      </w:hyperlink>
    </w:p>
    <w:p w14:paraId="0E3DA3D0" w14:textId="77777777" w:rsidR="000A350E" w:rsidRDefault="000A350E" w:rsidP="000A350E">
      <w:pPr>
        <w:jc w:val="both"/>
        <w:rPr>
          <w:rFonts w:eastAsia="Arial"/>
          <w:color w:val="0000FF"/>
          <w:sz w:val="24"/>
          <w:szCs w:val="24"/>
          <w:u w:val="single"/>
        </w:rPr>
      </w:pPr>
    </w:p>
    <w:p w14:paraId="6DC2168F" w14:textId="77777777" w:rsidR="000A350E" w:rsidRDefault="000A350E" w:rsidP="000A350E">
      <w:pPr>
        <w:jc w:val="both"/>
        <w:rPr>
          <w:rFonts w:eastAsia="Arial"/>
          <w:color w:val="0000FF"/>
          <w:sz w:val="24"/>
          <w:szCs w:val="24"/>
          <w:u w:val="single"/>
        </w:rPr>
      </w:pPr>
      <w:r>
        <w:rPr>
          <w:rFonts w:eastAsia="Arial"/>
          <w:color w:val="000000" w:themeColor="text1"/>
          <w:sz w:val="24"/>
          <w:szCs w:val="24"/>
        </w:rPr>
        <w:t xml:space="preserve"> </w:t>
      </w:r>
    </w:p>
    <w:p w14:paraId="49E86E66" w14:textId="77777777" w:rsidR="000A350E" w:rsidRDefault="000A350E" w:rsidP="000A350E">
      <w:pPr>
        <w:jc w:val="both"/>
      </w:pPr>
      <w:r>
        <w:rPr>
          <w:rFonts w:eastAsia="Arial"/>
          <w:b/>
          <w:bCs/>
          <w:color w:val="000000" w:themeColor="text1"/>
          <w:sz w:val="24"/>
          <w:szCs w:val="24"/>
        </w:rPr>
        <w:t>How is the workbook assessed?</w:t>
      </w:r>
    </w:p>
    <w:p w14:paraId="74E02208" w14:textId="77777777" w:rsidR="000A350E" w:rsidRDefault="000A350E" w:rsidP="000A350E">
      <w:pPr>
        <w:jc w:val="both"/>
      </w:pPr>
      <w:r>
        <w:rPr>
          <w:rFonts w:eastAsia="Arial"/>
          <w:color w:val="000000" w:themeColor="text1"/>
          <w:sz w:val="24"/>
          <w:szCs w:val="24"/>
        </w:rPr>
        <w:t xml:space="preserve"> </w:t>
      </w:r>
    </w:p>
    <w:p w14:paraId="55868B16" w14:textId="477EE9A5" w:rsidR="000A350E" w:rsidRDefault="000A350E" w:rsidP="000A350E">
      <w:pPr>
        <w:jc w:val="both"/>
        <w:rPr>
          <w:rFonts w:eastAsia="Arial"/>
          <w:color w:val="000000" w:themeColor="text1"/>
          <w:sz w:val="24"/>
          <w:szCs w:val="24"/>
        </w:rPr>
      </w:pPr>
      <w:r>
        <w:rPr>
          <w:rFonts w:eastAsia="Arial"/>
          <w:color w:val="000000" w:themeColor="text1"/>
          <w:sz w:val="24"/>
          <w:szCs w:val="24"/>
        </w:rPr>
        <w:t>Advice and support about the completion of this workbook was provided by university staff as part of your initial training day and further help and advice is available on Moodle.</w:t>
      </w:r>
      <w:r w:rsidR="00F71047">
        <w:rPr>
          <w:rFonts w:eastAsia="Arial"/>
          <w:color w:val="000000" w:themeColor="text1"/>
          <w:sz w:val="24"/>
          <w:szCs w:val="24"/>
        </w:rPr>
        <w:t xml:space="preserve"> </w:t>
      </w:r>
    </w:p>
    <w:p w14:paraId="2592A056" w14:textId="77777777" w:rsidR="000A350E" w:rsidRDefault="000A350E" w:rsidP="000A350E">
      <w:pPr>
        <w:jc w:val="both"/>
        <w:rPr>
          <w:rFonts w:eastAsia="Arial"/>
          <w:color w:val="000000" w:themeColor="text1"/>
          <w:sz w:val="24"/>
          <w:szCs w:val="24"/>
        </w:rPr>
      </w:pPr>
    </w:p>
    <w:p w14:paraId="051DD8D0"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tutor constable and in-force training staff will not be involved in assessing or marking your workbook after it has been submitted. </w:t>
      </w:r>
    </w:p>
    <w:p w14:paraId="651367AC" w14:textId="77777777" w:rsidR="000A350E" w:rsidRDefault="000A350E" w:rsidP="000A350E">
      <w:pPr>
        <w:jc w:val="both"/>
      </w:pPr>
      <w:r>
        <w:rPr>
          <w:rFonts w:eastAsia="Arial"/>
          <w:color w:val="000000" w:themeColor="text1"/>
          <w:sz w:val="24"/>
          <w:szCs w:val="24"/>
        </w:rPr>
        <w:t xml:space="preserve"> </w:t>
      </w:r>
    </w:p>
    <w:p w14:paraId="347D0F98" w14:textId="77777777" w:rsidR="000A350E" w:rsidRDefault="000A350E" w:rsidP="000A350E">
      <w:pPr>
        <w:jc w:val="both"/>
      </w:pPr>
      <w:r>
        <w:rPr>
          <w:rFonts w:eastAsia="Arial"/>
          <w:color w:val="000000" w:themeColor="text1"/>
          <w:sz w:val="24"/>
          <w:szCs w:val="24"/>
        </w:rPr>
        <w:t>Dates of workbook submission will be made available and posted on Moodle.</w:t>
      </w:r>
    </w:p>
    <w:p w14:paraId="3CCC1974" w14:textId="77777777" w:rsidR="000A350E" w:rsidRDefault="000A350E" w:rsidP="000A350E">
      <w:pPr>
        <w:jc w:val="both"/>
      </w:pPr>
      <w:r>
        <w:rPr>
          <w:rFonts w:eastAsia="Arial"/>
          <w:color w:val="000000" w:themeColor="text1"/>
          <w:sz w:val="24"/>
          <w:szCs w:val="24"/>
        </w:rPr>
        <w:t xml:space="preserve"> </w:t>
      </w:r>
    </w:p>
    <w:p w14:paraId="7CF94BCE" w14:textId="77777777" w:rsidR="000A350E" w:rsidRDefault="000A350E" w:rsidP="000A350E">
      <w:pPr>
        <w:jc w:val="both"/>
      </w:pPr>
      <w:r>
        <w:rPr>
          <w:rFonts w:eastAsia="Arial"/>
          <w:color w:val="000000" w:themeColor="text1"/>
          <w:sz w:val="24"/>
          <w:szCs w:val="24"/>
        </w:rPr>
        <w:t>Once submitted your workbook will be assessed and marked independently.</w:t>
      </w:r>
    </w:p>
    <w:p w14:paraId="02DE27C8" w14:textId="77777777" w:rsidR="000A350E" w:rsidRDefault="000A350E" w:rsidP="000A350E">
      <w:pPr>
        <w:jc w:val="both"/>
        <w:rPr>
          <w:rFonts w:eastAsia="Arial"/>
          <w:color w:val="000000" w:themeColor="text1"/>
          <w:sz w:val="24"/>
          <w:szCs w:val="24"/>
        </w:rPr>
      </w:pPr>
    </w:p>
    <w:p w14:paraId="1FA8E692" w14:textId="77777777" w:rsidR="000A350E" w:rsidRDefault="000A350E" w:rsidP="000A350E">
      <w:pPr>
        <w:jc w:val="both"/>
        <w:rPr>
          <w:rFonts w:eastAsia="Arial"/>
          <w:color w:val="000000" w:themeColor="text1"/>
          <w:sz w:val="24"/>
          <w:szCs w:val="24"/>
        </w:rPr>
      </w:pPr>
    </w:p>
    <w:p w14:paraId="2DA22A63" w14:textId="77777777" w:rsidR="000A350E" w:rsidRDefault="000A350E" w:rsidP="000A350E">
      <w:pPr>
        <w:jc w:val="both"/>
        <w:rPr>
          <w:rFonts w:eastAsia="Arial"/>
          <w:color w:val="000000" w:themeColor="text1"/>
          <w:sz w:val="24"/>
          <w:szCs w:val="24"/>
        </w:rPr>
      </w:pPr>
    </w:p>
    <w:p w14:paraId="4140DD0D" w14:textId="77777777" w:rsidR="000A350E" w:rsidRDefault="000A350E" w:rsidP="000A350E">
      <w:pPr>
        <w:jc w:val="both"/>
        <w:rPr>
          <w:rFonts w:eastAsia="Arial"/>
          <w:color w:val="000000" w:themeColor="text1"/>
          <w:sz w:val="24"/>
          <w:szCs w:val="24"/>
        </w:rPr>
      </w:pPr>
    </w:p>
    <w:p w14:paraId="706D0154" w14:textId="77777777" w:rsidR="000A350E" w:rsidRDefault="000A350E" w:rsidP="000A350E">
      <w:pPr>
        <w:rPr>
          <w:rFonts w:eastAsia="Arial"/>
          <w:color w:val="000000" w:themeColor="text1"/>
          <w:sz w:val="24"/>
          <w:szCs w:val="24"/>
        </w:rPr>
      </w:pPr>
      <w:r>
        <w:br w:type="page"/>
      </w:r>
    </w:p>
    <w:p w14:paraId="20D8E9E8"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Confidentiality</w:t>
      </w:r>
    </w:p>
    <w:p w14:paraId="3C921C75" w14:textId="77777777" w:rsidR="000A350E" w:rsidRDefault="000A350E" w:rsidP="000A350E">
      <w:pPr>
        <w:jc w:val="both"/>
        <w:rPr>
          <w:rFonts w:eastAsia="Arial"/>
          <w:color w:val="000000" w:themeColor="text1"/>
          <w:sz w:val="24"/>
          <w:szCs w:val="24"/>
        </w:rPr>
      </w:pPr>
    </w:p>
    <w:p w14:paraId="4C5A90AA"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It is important that no individual can be identified either directly or indirectly from the information in the workbook. Therefore, you must:</w:t>
      </w:r>
    </w:p>
    <w:p w14:paraId="496CB3A2" w14:textId="77777777" w:rsidR="000A350E" w:rsidRDefault="000A350E" w:rsidP="000A350E">
      <w:pPr>
        <w:jc w:val="both"/>
        <w:rPr>
          <w:rFonts w:eastAsia="Arial"/>
          <w:color w:val="000000" w:themeColor="text1"/>
          <w:sz w:val="24"/>
          <w:szCs w:val="24"/>
        </w:rPr>
      </w:pPr>
    </w:p>
    <w:p w14:paraId="6A341A93"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adhere to guidance in the Student Handbook about unfair practice and plagiarism.</w:t>
      </w:r>
    </w:p>
    <w:p w14:paraId="6BEC799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not identify individuals including witnesses, </w:t>
      </w:r>
      <w:proofErr w:type="gramStart"/>
      <w:r>
        <w:rPr>
          <w:rFonts w:eastAsia="Arial"/>
          <w:color w:val="000000" w:themeColor="text1"/>
          <w:sz w:val="24"/>
          <w:szCs w:val="24"/>
        </w:rPr>
        <w:t>victims</w:t>
      </w:r>
      <w:proofErr w:type="gramEnd"/>
      <w:r>
        <w:rPr>
          <w:rFonts w:eastAsia="Arial"/>
          <w:color w:val="000000" w:themeColor="text1"/>
          <w:sz w:val="24"/>
          <w:szCs w:val="24"/>
        </w:rPr>
        <w:t xml:space="preserve"> or offenders by name.</w:t>
      </w:r>
    </w:p>
    <w:p w14:paraId="6A0200FA"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Pr>
          <w:rFonts w:eastAsia="Arial"/>
          <w:color w:val="000000" w:themeColor="text1"/>
          <w:sz w:val="24"/>
          <w:szCs w:val="24"/>
        </w:rPr>
        <w:t>conditions;</w:t>
      </w:r>
      <w:proofErr w:type="gramEnd"/>
    </w:p>
    <w:p w14:paraId="69EC76B8" w14:textId="77777777" w:rsidR="000A350E" w:rsidRDefault="000A350E" w:rsidP="000A350E">
      <w:pPr>
        <w:pStyle w:val="ListParagraph"/>
        <w:numPr>
          <w:ilvl w:val="0"/>
          <w:numId w:val="2"/>
        </w:numPr>
        <w:jc w:val="both"/>
        <w:rPr>
          <w:color w:val="000000" w:themeColor="text1"/>
          <w:sz w:val="24"/>
          <w:szCs w:val="24"/>
        </w:rPr>
      </w:pPr>
      <w:r>
        <w:rPr>
          <w:rFonts w:eastAsia="Arial"/>
          <w:color w:val="000000" w:themeColor="text1"/>
          <w:sz w:val="24"/>
          <w:szCs w:val="24"/>
        </w:rPr>
        <w:t xml:space="preserve">take personal responsibility for adhering to confidentiality rules. </w:t>
      </w:r>
    </w:p>
    <w:p w14:paraId="2F93735F" w14:textId="77777777" w:rsidR="000A350E" w:rsidRDefault="000A350E" w:rsidP="000A350E">
      <w:pPr>
        <w:pStyle w:val="ListParagraph"/>
        <w:numPr>
          <w:ilvl w:val="0"/>
          <w:numId w:val="3"/>
        </w:numPr>
        <w:jc w:val="both"/>
        <w:rPr>
          <w:rFonts w:eastAsia="Arial"/>
          <w:color w:val="000000" w:themeColor="text1"/>
          <w:sz w:val="24"/>
          <w:szCs w:val="24"/>
        </w:rPr>
      </w:pPr>
      <w:r>
        <w:rPr>
          <w:rFonts w:eastAsia="Arial"/>
          <w:color w:val="000000" w:themeColor="text1"/>
          <w:sz w:val="24"/>
          <w:szCs w:val="24"/>
        </w:rPr>
        <w:t>not include any dates of any incidents or anything that specifically identifies an actual incident.</w:t>
      </w:r>
    </w:p>
    <w:p w14:paraId="46BDC706" w14:textId="77777777" w:rsidR="000A350E" w:rsidRDefault="000A350E" w:rsidP="000A350E">
      <w:pPr>
        <w:jc w:val="both"/>
        <w:rPr>
          <w:rFonts w:eastAsia="Arial"/>
          <w:color w:val="000000" w:themeColor="text1"/>
          <w:sz w:val="24"/>
          <w:szCs w:val="24"/>
        </w:rPr>
      </w:pPr>
    </w:p>
    <w:p w14:paraId="7988FDE7" w14:textId="77777777" w:rsidR="000A350E" w:rsidRDefault="000A350E" w:rsidP="000A350E">
      <w:pPr>
        <w:jc w:val="both"/>
        <w:rPr>
          <w:rFonts w:eastAsia="Arial"/>
          <w:color w:val="000000" w:themeColor="text1"/>
          <w:sz w:val="24"/>
          <w:szCs w:val="24"/>
        </w:rPr>
      </w:pPr>
    </w:p>
    <w:p w14:paraId="17818720" w14:textId="37D5AC39" w:rsidR="000A350E" w:rsidRDefault="000A350E" w:rsidP="000A350E">
      <w:pPr>
        <w:jc w:val="both"/>
      </w:pPr>
      <w:r>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r w:rsidR="00F71047">
        <w:rPr>
          <w:rFonts w:ascii="Calibri" w:eastAsia="Calibri" w:hAnsi="Calibri" w:cs="Calibri"/>
          <w:b/>
          <w:bCs/>
          <w:color w:val="000000" w:themeColor="text1"/>
          <w:sz w:val="24"/>
          <w:szCs w:val="24"/>
        </w:rPr>
        <w:t xml:space="preserve"> </w:t>
      </w:r>
    </w:p>
    <w:p w14:paraId="5F298202" w14:textId="77777777" w:rsidR="000A350E" w:rsidRDefault="000A350E" w:rsidP="000A350E">
      <w:pPr>
        <w:jc w:val="both"/>
        <w:rPr>
          <w:rFonts w:ascii="Calibri" w:eastAsia="Calibri" w:hAnsi="Calibri" w:cs="Calibri"/>
          <w:color w:val="000000" w:themeColor="text1"/>
          <w:sz w:val="24"/>
          <w:szCs w:val="24"/>
        </w:rPr>
      </w:pPr>
    </w:p>
    <w:p w14:paraId="566D6715" w14:textId="095CAE16" w:rsidR="000A350E" w:rsidRDefault="000A350E" w:rsidP="000A350E">
      <w:pPr>
        <w:jc w:val="both"/>
      </w:pPr>
      <w:r>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r w:rsidR="00F71047">
        <w:rPr>
          <w:rFonts w:ascii="Calibri" w:eastAsia="Calibri" w:hAnsi="Calibri" w:cs="Calibri"/>
          <w:b/>
          <w:bCs/>
          <w:color w:val="000000" w:themeColor="text1"/>
          <w:sz w:val="24"/>
          <w:szCs w:val="24"/>
        </w:rPr>
        <w:t xml:space="preserve"> </w:t>
      </w:r>
    </w:p>
    <w:p w14:paraId="3E188119" w14:textId="77777777" w:rsidR="000A350E" w:rsidRDefault="000A350E" w:rsidP="000A350E">
      <w:pPr>
        <w:jc w:val="both"/>
        <w:rPr>
          <w:rFonts w:eastAsia="Arial"/>
          <w:color w:val="000000" w:themeColor="text1"/>
          <w:sz w:val="24"/>
          <w:szCs w:val="24"/>
        </w:rPr>
      </w:pPr>
    </w:p>
    <w:p w14:paraId="4D1D6835" w14:textId="77777777" w:rsidR="000A350E" w:rsidRDefault="000A350E" w:rsidP="000A350E">
      <w:pPr>
        <w:jc w:val="both"/>
        <w:rPr>
          <w:rFonts w:eastAsia="Arial"/>
          <w:color w:val="000000" w:themeColor="text1"/>
          <w:sz w:val="24"/>
          <w:szCs w:val="24"/>
        </w:rPr>
      </w:pPr>
    </w:p>
    <w:p w14:paraId="7C33A812" w14:textId="77777777" w:rsidR="000A350E" w:rsidRDefault="000A350E" w:rsidP="000A350E">
      <w:pPr>
        <w:jc w:val="both"/>
        <w:rPr>
          <w:rFonts w:eastAsia="Arial"/>
          <w:color w:val="000000" w:themeColor="text1"/>
          <w:sz w:val="24"/>
          <w:szCs w:val="24"/>
        </w:rPr>
      </w:pPr>
    </w:p>
    <w:p w14:paraId="64C3AD2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NOTE</w:t>
      </w:r>
    </w:p>
    <w:p w14:paraId="41D79441" w14:textId="77777777" w:rsidR="000A350E" w:rsidRDefault="000A350E" w:rsidP="000A350E">
      <w:pPr>
        <w:jc w:val="both"/>
        <w:rPr>
          <w:rFonts w:eastAsia="Arial"/>
          <w:color w:val="000000" w:themeColor="text1"/>
          <w:sz w:val="24"/>
          <w:szCs w:val="24"/>
        </w:rPr>
      </w:pPr>
    </w:p>
    <w:p w14:paraId="065F5397"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Your workbook will be submitted electronically via Turnitin on Moodle. Guidance on this is in the Student Handbook. </w:t>
      </w:r>
    </w:p>
    <w:p w14:paraId="12167065" w14:textId="77777777" w:rsidR="000A350E" w:rsidRDefault="000A350E" w:rsidP="000A350E">
      <w:pPr>
        <w:ind w:left="360"/>
        <w:jc w:val="both"/>
        <w:rPr>
          <w:rFonts w:eastAsia="Arial"/>
          <w:color w:val="000000" w:themeColor="text1"/>
          <w:sz w:val="24"/>
          <w:szCs w:val="24"/>
        </w:rPr>
      </w:pPr>
    </w:p>
    <w:p w14:paraId="01E29070" w14:textId="77777777" w:rsidR="000A350E" w:rsidRDefault="000A350E" w:rsidP="000A350E">
      <w:pPr>
        <w:jc w:val="both"/>
        <w:rPr>
          <w:rFonts w:eastAsia="Arial"/>
          <w:color w:val="000000" w:themeColor="text1"/>
          <w:sz w:val="24"/>
          <w:szCs w:val="24"/>
        </w:rPr>
      </w:pPr>
      <w:r>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BCBBF93" w14:textId="77777777" w:rsidR="000A350E" w:rsidRDefault="000A350E" w:rsidP="000A350E">
      <w:pPr>
        <w:ind w:left="360"/>
        <w:jc w:val="both"/>
        <w:rPr>
          <w:rFonts w:eastAsia="Arial"/>
          <w:color w:val="000000" w:themeColor="text1"/>
          <w:sz w:val="24"/>
          <w:szCs w:val="24"/>
        </w:rPr>
      </w:pPr>
    </w:p>
    <w:p w14:paraId="02814EAA" w14:textId="77777777" w:rsidR="000A350E" w:rsidRDefault="000A350E" w:rsidP="000A350E">
      <w:pPr>
        <w:jc w:val="both"/>
        <w:rPr>
          <w:rFonts w:eastAsia="Arial"/>
          <w:color w:val="000000" w:themeColor="text1"/>
          <w:sz w:val="24"/>
          <w:szCs w:val="24"/>
        </w:rPr>
      </w:pPr>
    </w:p>
    <w:p w14:paraId="35B3754C"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t>Dyslexia and other special circumstances</w:t>
      </w:r>
    </w:p>
    <w:p w14:paraId="40A7BE87" w14:textId="77777777" w:rsidR="000A350E" w:rsidRDefault="000A350E" w:rsidP="000A350E">
      <w:pPr>
        <w:jc w:val="both"/>
        <w:rPr>
          <w:rFonts w:eastAsia="Arial"/>
          <w:color w:val="000000" w:themeColor="text1"/>
          <w:sz w:val="24"/>
          <w:szCs w:val="24"/>
        </w:rPr>
      </w:pPr>
    </w:p>
    <w:p w14:paraId="7E450A52" w14:textId="77777777" w:rsidR="000A350E" w:rsidRDefault="000A350E" w:rsidP="000A350E">
      <w:pPr>
        <w:jc w:val="both"/>
        <w:rPr>
          <w:rFonts w:eastAsia="Arial"/>
          <w:color w:val="000000" w:themeColor="text1"/>
          <w:sz w:val="24"/>
          <w:szCs w:val="24"/>
        </w:rPr>
      </w:pPr>
      <w:r>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rFonts w:eastAsia="Arial"/>
          <w:b/>
          <w:bCs/>
          <w:i/>
          <w:iCs/>
          <w:color w:val="000000" w:themeColor="text1"/>
          <w:sz w:val="24"/>
          <w:szCs w:val="24"/>
        </w:rPr>
        <w:t>it is the learner’s individual responsibility to contact them</w:t>
      </w:r>
      <w:r>
        <w:rPr>
          <w:rFonts w:eastAsia="Arial"/>
          <w:color w:val="000000" w:themeColor="text1"/>
          <w:sz w:val="24"/>
          <w:szCs w:val="24"/>
        </w:rPr>
        <w:t xml:space="preserve">. </w:t>
      </w:r>
    </w:p>
    <w:p w14:paraId="39A9DE5B" w14:textId="77777777" w:rsidR="000A350E" w:rsidRDefault="000A350E" w:rsidP="000A350E">
      <w:pPr>
        <w:jc w:val="both"/>
        <w:rPr>
          <w:rFonts w:eastAsia="Arial"/>
          <w:color w:val="000000" w:themeColor="text1"/>
          <w:sz w:val="24"/>
          <w:szCs w:val="24"/>
        </w:rPr>
      </w:pPr>
    </w:p>
    <w:p w14:paraId="44C4188F" w14:textId="77777777" w:rsidR="000A350E" w:rsidRDefault="000A350E" w:rsidP="000A350E">
      <w:pPr>
        <w:jc w:val="both"/>
        <w:rPr>
          <w:rFonts w:eastAsia="Arial"/>
          <w:color w:val="000000" w:themeColor="text1"/>
          <w:sz w:val="24"/>
          <w:szCs w:val="24"/>
        </w:rPr>
      </w:pPr>
    </w:p>
    <w:p w14:paraId="31EEF513" w14:textId="77777777" w:rsidR="000A350E" w:rsidRDefault="000A350E" w:rsidP="000A350E">
      <w:pPr>
        <w:rPr>
          <w:rFonts w:eastAsia="Arial"/>
          <w:color w:val="000000" w:themeColor="text1"/>
          <w:sz w:val="24"/>
          <w:szCs w:val="24"/>
        </w:rPr>
      </w:pPr>
      <w:r>
        <w:br w:type="page"/>
      </w:r>
    </w:p>
    <w:p w14:paraId="373CAC8D" w14:textId="77777777" w:rsidR="000A350E" w:rsidRDefault="000A350E" w:rsidP="000A350E">
      <w:pPr>
        <w:jc w:val="both"/>
        <w:rPr>
          <w:rFonts w:eastAsia="Arial"/>
          <w:color w:val="000000" w:themeColor="text1"/>
          <w:sz w:val="24"/>
          <w:szCs w:val="24"/>
        </w:rPr>
      </w:pPr>
      <w:r>
        <w:rPr>
          <w:rFonts w:eastAsia="Arial"/>
          <w:b/>
          <w:bCs/>
          <w:color w:val="000000" w:themeColor="text1"/>
          <w:sz w:val="24"/>
          <w:szCs w:val="24"/>
        </w:rPr>
        <w:lastRenderedPageBreak/>
        <w:t xml:space="preserve">Guidance: </w:t>
      </w:r>
    </w:p>
    <w:p w14:paraId="2DB45E1D" w14:textId="77777777" w:rsidR="000A350E" w:rsidRDefault="000A350E" w:rsidP="000A350E">
      <w:pPr>
        <w:jc w:val="both"/>
        <w:rPr>
          <w:rFonts w:eastAsia="Arial"/>
          <w:color w:val="000000" w:themeColor="text1"/>
          <w:sz w:val="24"/>
          <w:szCs w:val="24"/>
        </w:rPr>
      </w:pPr>
    </w:p>
    <w:p w14:paraId="7B8B3D8C"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Your workbook must contain the items specified in the table below (clearly identified and in the order given).</w:t>
      </w:r>
    </w:p>
    <w:p w14:paraId="27C51AD9"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use this document (electronically on Moodle) - insert your text / answer within each section of this workbook.</w:t>
      </w:r>
    </w:p>
    <w:p w14:paraId="4FA3BB64" w14:textId="77777777" w:rsidR="000A350E" w:rsidRDefault="000A350E" w:rsidP="000A350E">
      <w:pPr>
        <w:pStyle w:val="ListParagraph"/>
        <w:numPr>
          <w:ilvl w:val="0"/>
          <w:numId w:val="4"/>
        </w:numPr>
        <w:jc w:val="both"/>
        <w:rPr>
          <w:i/>
          <w:iCs/>
          <w:color w:val="000000" w:themeColor="text1"/>
          <w:sz w:val="24"/>
          <w:szCs w:val="24"/>
        </w:rPr>
      </w:pPr>
      <w:r>
        <w:rPr>
          <w:rFonts w:eastAsia="Arial"/>
          <w:i/>
          <w:iCs/>
          <w:color w:val="000000" w:themeColor="text1"/>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758CCE2" w14:textId="77777777" w:rsidR="000A350E" w:rsidRDefault="000A350E" w:rsidP="000A350E">
      <w:pPr>
        <w:ind w:right="237"/>
        <w:jc w:val="both"/>
        <w:rPr>
          <w:sz w:val="24"/>
          <w:szCs w:val="24"/>
        </w:rPr>
      </w:pPr>
    </w:p>
    <w:p w14:paraId="04B8E6FA" w14:textId="77777777" w:rsidR="000A350E" w:rsidRDefault="000A350E" w:rsidP="000A350E">
      <w:pPr>
        <w:ind w:right="237"/>
        <w:jc w:val="both"/>
        <w:rPr>
          <w:b/>
          <w:sz w:val="24"/>
          <w:szCs w:val="24"/>
        </w:rPr>
      </w:pPr>
    </w:p>
    <w:p w14:paraId="4481B560" w14:textId="77777777" w:rsidR="000A350E" w:rsidRDefault="000A350E" w:rsidP="000A350E">
      <w:pPr>
        <w:ind w:right="237"/>
        <w:jc w:val="both"/>
        <w:rPr>
          <w:b/>
          <w:sz w:val="24"/>
          <w:szCs w:val="24"/>
        </w:rPr>
      </w:pPr>
      <w:r>
        <w:rPr>
          <w:b/>
          <w:sz w:val="24"/>
          <w:szCs w:val="24"/>
        </w:rPr>
        <w:t xml:space="preserve">Contents </w:t>
      </w:r>
    </w:p>
    <w:p w14:paraId="3F17F253" w14:textId="77777777" w:rsidR="000A350E" w:rsidRDefault="000A350E" w:rsidP="000A350E">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8"/>
        <w:gridCol w:w="1209"/>
      </w:tblGrid>
      <w:tr w:rsidR="000A350E" w14:paraId="518E81A5"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14B83AD0" w14:textId="77777777" w:rsidR="000A350E" w:rsidRDefault="000A350E">
            <w:pPr>
              <w:ind w:right="237"/>
              <w:jc w:val="both"/>
              <w:rPr>
                <w:b/>
                <w:color w:val="auto"/>
                <w:sz w:val="24"/>
                <w:szCs w:val="24"/>
                <w:lang w:eastAsia="zh-TW"/>
              </w:rPr>
            </w:pPr>
            <w:r>
              <w:rPr>
                <w:b/>
                <w:color w:val="auto"/>
                <w:sz w:val="24"/>
                <w:szCs w:val="24"/>
                <w:lang w:eastAsia="zh-TW"/>
              </w:rPr>
              <w:t xml:space="preserve">Workbook </w:t>
            </w:r>
          </w:p>
        </w:tc>
        <w:tc>
          <w:tcPr>
            <w:tcW w:w="6488" w:type="dxa"/>
            <w:tcBorders>
              <w:top w:val="single" w:sz="4" w:space="0" w:color="auto"/>
              <w:left w:val="single" w:sz="4" w:space="0" w:color="auto"/>
              <w:bottom w:val="single" w:sz="4" w:space="0" w:color="auto"/>
              <w:right w:val="single" w:sz="4" w:space="0" w:color="auto"/>
            </w:tcBorders>
          </w:tcPr>
          <w:p w14:paraId="7AB4FD2C" w14:textId="77777777" w:rsidR="000A350E" w:rsidRDefault="000A350E">
            <w:pPr>
              <w:ind w:right="237"/>
              <w:jc w:val="both"/>
              <w:rPr>
                <w:b/>
                <w:color w:val="auto"/>
                <w:sz w:val="24"/>
                <w:szCs w:val="24"/>
                <w:lang w:eastAsia="zh-TW"/>
              </w:rPr>
            </w:pPr>
            <w:r>
              <w:rPr>
                <w:b/>
                <w:color w:val="auto"/>
                <w:sz w:val="24"/>
                <w:szCs w:val="24"/>
                <w:lang w:eastAsia="zh-TW"/>
              </w:rPr>
              <w:t xml:space="preserve">Area of Professional Practice </w:t>
            </w:r>
          </w:p>
          <w:p w14:paraId="0C61895B" w14:textId="77777777" w:rsidR="000A350E" w:rsidRDefault="000A350E">
            <w:pPr>
              <w:ind w:right="237"/>
              <w:jc w:val="both"/>
              <w:rPr>
                <w:b/>
                <w:color w:val="auto"/>
                <w:sz w:val="24"/>
                <w:szCs w:val="24"/>
                <w:lang w:eastAsia="zh-TW"/>
              </w:rPr>
            </w:pPr>
          </w:p>
        </w:tc>
        <w:tc>
          <w:tcPr>
            <w:tcW w:w="1236" w:type="dxa"/>
            <w:tcBorders>
              <w:top w:val="single" w:sz="4" w:space="0" w:color="auto"/>
              <w:left w:val="single" w:sz="4" w:space="0" w:color="auto"/>
              <w:bottom w:val="single" w:sz="4" w:space="0" w:color="auto"/>
              <w:right w:val="single" w:sz="4" w:space="0" w:color="auto"/>
            </w:tcBorders>
            <w:hideMark/>
          </w:tcPr>
          <w:p w14:paraId="14DF3204" w14:textId="77777777" w:rsidR="000A350E" w:rsidRDefault="000A350E">
            <w:pPr>
              <w:ind w:right="237"/>
              <w:jc w:val="both"/>
              <w:rPr>
                <w:b/>
                <w:color w:val="auto"/>
                <w:sz w:val="24"/>
                <w:szCs w:val="24"/>
                <w:lang w:eastAsia="zh-TW"/>
              </w:rPr>
            </w:pPr>
            <w:r>
              <w:rPr>
                <w:b/>
                <w:color w:val="auto"/>
                <w:sz w:val="24"/>
                <w:szCs w:val="24"/>
                <w:lang w:eastAsia="zh-TW"/>
              </w:rPr>
              <w:t>Word count</w:t>
            </w:r>
          </w:p>
        </w:tc>
      </w:tr>
      <w:tr w:rsidR="000A350E" w14:paraId="601576C4"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31067A3" w14:textId="77777777" w:rsidR="000A350E" w:rsidRDefault="000A350E">
            <w:pPr>
              <w:ind w:right="237"/>
              <w:jc w:val="both"/>
              <w:rPr>
                <w:color w:val="auto"/>
                <w:sz w:val="24"/>
                <w:szCs w:val="24"/>
                <w:lang w:eastAsia="zh-TW"/>
              </w:rPr>
            </w:pPr>
            <w:r>
              <w:rPr>
                <w:color w:val="auto"/>
                <w:sz w:val="24"/>
                <w:szCs w:val="24"/>
                <w:lang w:eastAsia="zh-TW"/>
              </w:rPr>
              <w:t xml:space="preserve">Task 1 </w:t>
            </w:r>
          </w:p>
        </w:tc>
        <w:tc>
          <w:tcPr>
            <w:tcW w:w="6488" w:type="dxa"/>
            <w:tcBorders>
              <w:top w:val="single" w:sz="4" w:space="0" w:color="auto"/>
              <w:left w:val="single" w:sz="4" w:space="0" w:color="auto"/>
              <w:bottom w:val="single" w:sz="4" w:space="0" w:color="auto"/>
              <w:right w:val="single" w:sz="4" w:space="0" w:color="auto"/>
            </w:tcBorders>
            <w:hideMark/>
          </w:tcPr>
          <w:p w14:paraId="0764CA1C" w14:textId="77777777" w:rsidR="000A350E" w:rsidRDefault="000A350E">
            <w:pPr>
              <w:spacing w:line="256" w:lineRule="auto"/>
              <w:rPr>
                <w:lang w:eastAsia="zh-TW"/>
              </w:rPr>
            </w:pPr>
            <w:r>
              <w:rPr>
                <w:b/>
                <w:bCs/>
                <w:sz w:val="24"/>
                <w:szCs w:val="24"/>
                <w:lang w:eastAsia="zh-TW"/>
              </w:rPr>
              <w:t>Understanding the Police Officer Role</w:t>
            </w:r>
          </w:p>
        </w:tc>
        <w:tc>
          <w:tcPr>
            <w:tcW w:w="1236" w:type="dxa"/>
            <w:tcBorders>
              <w:top w:val="single" w:sz="4" w:space="0" w:color="auto"/>
              <w:left w:val="single" w:sz="4" w:space="0" w:color="auto"/>
              <w:bottom w:val="single" w:sz="4" w:space="0" w:color="auto"/>
              <w:right w:val="single" w:sz="4" w:space="0" w:color="auto"/>
            </w:tcBorders>
            <w:hideMark/>
          </w:tcPr>
          <w:p w14:paraId="40AA4B3F" w14:textId="77777777" w:rsidR="000A350E" w:rsidRDefault="000A350E">
            <w:pPr>
              <w:ind w:right="237"/>
              <w:jc w:val="both"/>
              <w:rPr>
                <w:b/>
                <w:bCs/>
                <w:sz w:val="24"/>
                <w:szCs w:val="24"/>
                <w:lang w:eastAsia="zh-TW"/>
              </w:rPr>
            </w:pPr>
            <w:r>
              <w:rPr>
                <w:b/>
                <w:bCs/>
                <w:sz w:val="24"/>
                <w:szCs w:val="24"/>
                <w:lang w:eastAsia="zh-TW"/>
              </w:rPr>
              <w:t>2000</w:t>
            </w:r>
          </w:p>
        </w:tc>
      </w:tr>
      <w:tr w:rsidR="000A350E" w14:paraId="339EBD3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327A36F6" w14:textId="77777777" w:rsidR="000A350E" w:rsidRDefault="000A350E">
            <w:pPr>
              <w:ind w:right="237"/>
              <w:jc w:val="both"/>
              <w:rPr>
                <w:color w:val="auto"/>
                <w:sz w:val="24"/>
                <w:szCs w:val="24"/>
                <w:lang w:eastAsia="zh-TW"/>
              </w:rPr>
            </w:pPr>
            <w:r>
              <w:rPr>
                <w:color w:val="auto"/>
                <w:sz w:val="24"/>
                <w:szCs w:val="24"/>
                <w:lang w:eastAsia="zh-TW"/>
              </w:rPr>
              <w:t>Task 2</w:t>
            </w:r>
          </w:p>
        </w:tc>
        <w:tc>
          <w:tcPr>
            <w:tcW w:w="6488" w:type="dxa"/>
            <w:tcBorders>
              <w:top w:val="single" w:sz="4" w:space="0" w:color="auto"/>
              <w:left w:val="single" w:sz="4" w:space="0" w:color="auto"/>
              <w:bottom w:val="single" w:sz="4" w:space="0" w:color="auto"/>
              <w:right w:val="single" w:sz="4" w:space="0" w:color="auto"/>
            </w:tcBorders>
            <w:hideMark/>
          </w:tcPr>
          <w:p w14:paraId="159B5B94" w14:textId="77777777" w:rsidR="000A350E" w:rsidRDefault="000A350E">
            <w:pPr>
              <w:overflowPunct/>
              <w:autoSpaceDE/>
              <w:adjustRightInd/>
              <w:rPr>
                <w:b/>
                <w:bCs/>
                <w:sz w:val="24"/>
                <w:szCs w:val="24"/>
                <w:lang w:eastAsia="zh-TW"/>
              </w:rPr>
            </w:pPr>
            <w:r>
              <w:rPr>
                <w:b/>
                <w:bCs/>
                <w:color w:val="000000" w:themeColor="text1"/>
                <w:sz w:val="24"/>
                <w:szCs w:val="24"/>
                <w:lang w:eastAsia="zh-TW"/>
              </w:rPr>
              <w:t xml:space="preserve">Communication Skills – </w:t>
            </w:r>
            <w:proofErr w:type="gramStart"/>
            <w:r>
              <w:rPr>
                <w:b/>
                <w:bCs/>
                <w:color w:val="000000" w:themeColor="text1"/>
                <w:sz w:val="24"/>
                <w:szCs w:val="24"/>
                <w:lang w:eastAsia="zh-TW"/>
              </w:rPr>
              <w:t>Social Media</w:t>
            </w:r>
            <w:proofErr w:type="gramEnd"/>
          </w:p>
        </w:tc>
        <w:tc>
          <w:tcPr>
            <w:tcW w:w="1236" w:type="dxa"/>
            <w:tcBorders>
              <w:top w:val="single" w:sz="4" w:space="0" w:color="auto"/>
              <w:left w:val="single" w:sz="4" w:space="0" w:color="auto"/>
              <w:bottom w:val="single" w:sz="4" w:space="0" w:color="auto"/>
              <w:right w:val="single" w:sz="4" w:space="0" w:color="auto"/>
            </w:tcBorders>
            <w:hideMark/>
          </w:tcPr>
          <w:p w14:paraId="0414F8F0" w14:textId="77777777" w:rsidR="000A350E" w:rsidRDefault="000A350E">
            <w:pPr>
              <w:ind w:right="237"/>
              <w:jc w:val="both"/>
              <w:rPr>
                <w:b/>
                <w:bCs/>
                <w:color w:val="auto"/>
                <w:sz w:val="24"/>
                <w:szCs w:val="24"/>
                <w:lang w:eastAsia="zh-TW"/>
              </w:rPr>
            </w:pPr>
            <w:r>
              <w:rPr>
                <w:b/>
                <w:bCs/>
                <w:color w:val="auto"/>
                <w:sz w:val="24"/>
                <w:szCs w:val="24"/>
                <w:lang w:eastAsia="zh-TW"/>
              </w:rPr>
              <w:t>2000</w:t>
            </w:r>
          </w:p>
        </w:tc>
      </w:tr>
      <w:tr w:rsidR="000A350E" w14:paraId="5BA6378D"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6BCCEEDE" w14:textId="77777777" w:rsidR="000A350E" w:rsidRDefault="000A350E">
            <w:pPr>
              <w:ind w:right="237"/>
              <w:jc w:val="both"/>
              <w:rPr>
                <w:color w:val="auto"/>
                <w:sz w:val="24"/>
                <w:szCs w:val="24"/>
                <w:lang w:eastAsia="zh-TW"/>
              </w:rPr>
            </w:pPr>
            <w:r>
              <w:rPr>
                <w:color w:val="auto"/>
                <w:sz w:val="24"/>
                <w:szCs w:val="24"/>
                <w:lang w:eastAsia="zh-TW"/>
              </w:rPr>
              <w:t xml:space="preserve">Task 3 </w:t>
            </w:r>
          </w:p>
        </w:tc>
        <w:tc>
          <w:tcPr>
            <w:tcW w:w="6488" w:type="dxa"/>
            <w:tcBorders>
              <w:top w:val="single" w:sz="4" w:space="0" w:color="auto"/>
              <w:left w:val="single" w:sz="4" w:space="0" w:color="auto"/>
              <w:bottom w:val="single" w:sz="4" w:space="0" w:color="auto"/>
              <w:right w:val="single" w:sz="4" w:space="0" w:color="auto"/>
            </w:tcBorders>
            <w:hideMark/>
          </w:tcPr>
          <w:p w14:paraId="2FF4B455" w14:textId="77777777" w:rsidR="000A350E" w:rsidRDefault="000A350E">
            <w:pPr>
              <w:spacing w:line="256" w:lineRule="auto"/>
              <w:rPr>
                <w:b/>
                <w:bCs/>
                <w:color w:val="000000" w:themeColor="text1"/>
                <w:sz w:val="24"/>
                <w:szCs w:val="24"/>
                <w:lang w:eastAsia="zh-TW"/>
              </w:rPr>
            </w:pPr>
            <w:r>
              <w:rPr>
                <w:b/>
                <w:bCs/>
                <w:color w:val="000000" w:themeColor="text1"/>
                <w:sz w:val="24"/>
                <w:szCs w:val="24"/>
                <w:lang w:eastAsia="zh-TW"/>
              </w:rPr>
              <w:t>Leadership and Team Working</w:t>
            </w:r>
          </w:p>
        </w:tc>
        <w:tc>
          <w:tcPr>
            <w:tcW w:w="1236" w:type="dxa"/>
            <w:tcBorders>
              <w:top w:val="single" w:sz="4" w:space="0" w:color="auto"/>
              <w:left w:val="single" w:sz="4" w:space="0" w:color="auto"/>
              <w:bottom w:val="single" w:sz="4" w:space="0" w:color="auto"/>
              <w:right w:val="single" w:sz="4" w:space="0" w:color="auto"/>
            </w:tcBorders>
            <w:hideMark/>
          </w:tcPr>
          <w:p w14:paraId="59B6FA1E" w14:textId="77777777" w:rsidR="000A350E" w:rsidRDefault="000A350E">
            <w:pPr>
              <w:ind w:right="237"/>
              <w:jc w:val="both"/>
              <w:rPr>
                <w:b/>
                <w:bCs/>
                <w:sz w:val="24"/>
                <w:szCs w:val="24"/>
                <w:lang w:eastAsia="zh-TW"/>
              </w:rPr>
            </w:pPr>
            <w:r>
              <w:rPr>
                <w:b/>
                <w:bCs/>
                <w:sz w:val="24"/>
                <w:szCs w:val="24"/>
                <w:lang w:eastAsia="zh-TW"/>
              </w:rPr>
              <w:t>2000</w:t>
            </w:r>
          </w:p>
        </w:tc>
      </w:tr>
      <w:tr w:rsidR="000A350E" w14:paraId="29BF1A19" w14:textId="77777777" w:rsidTr="000A350E">
        <w:tc>
          <w:tcPr>
            <w:tcW w:w="1627" w:type="dxa"/>
            <w:tcBorders>
              <w:top w:val="single" w:sz="4" w:space="0" w:color="auto"/>
              <w:left w:val="single" w:sz="4" w:space="0" w:color="auto"/>
              <w:bottom w:val="single" w:sz="4" w:space="0" w:color="auto"/>
              <w:right w:val="single" w:sz="4" w:space="0" w:color="auto"/>
            </w:tcBorders>
            <w:hideMark/>
          </w:tcPr>
          <w:p w14:paraId="12ADF038" w14:textId="77777777" w:rsidR="000A350E" w:rsidRDefault="000A350E">
            <w:pPr>
              <w:jc w:val="both"/>
              <w:rPr>
                <w:color w:val="auto"/>
                <w:sz w:val="24"/>
                <w:szCs w:val="24"/>
                <w:lang w:eastAsia="zh-TW"/>
              </w:rPr>
            </w:pPr>
            <w:r>
              <w:rPr>
                <w:color w:val="auto"/>
                <w:sz w:val="24"/>
                <w:szCs w:val="24"/>
                <w:lang w:eastAsia="zh-TW"/>
              </w:rPr>
              <w:t>Task 4</w:t>
            </w:r>
          </w:p>
        </w:tc>
        <w:tc>
          <w:tcPr>
            <w:tcW w:w="5557" w:type="dxa"/>
            <w:tcBorders>
              <w:top w:val="single" w:sz="4" w:space="0" w:color="auto"/>
              <w:left w:val="single" w:sz="4" w:space="0" w:color="auto"/>
              <w:bottom w:val="single" w:sz="4" w:space="0" w:color="auto"/>
              <w:right w:val="single" w:sz="4" w:space="0" w:color="auto"/>
            </w:tcBorders>
            <w:hideMark/>
          </w:tcPr>
          <w:p w14:paraId="35E55F93" w14:textId="77777777" w:rsidR="000A350E" w:rsidRDefault="000A350E">
            <w:pPr>
              <w:spacing w:line="256" w:lineRule="auto"/>
              <w:rPr>
                <w:b/>
                <w:bCs/>
                <w:sz w:val="24"/>
                <w:szCs w:val="24"/>
                <w:lang w:eastAsia="zh-TW"/>
              </w:rPr>
            </w:pPr>
            <w:r>
              <w:rPr>
                <w:b/>
                <w:bCs/>
                <w:sz w:val="24"/>
                <w:szCs w:val="24"/>
                <w:lang w:eastAsia="zh-TW"/>
              </w:rPr>
              <w:t>Coaching, Mentoring, Assessment</w:t>
            </w:r>
          </w:p>
        </w:tc>
        <w:tc>
          <w:tcPr>
            <w:tcW w:w="1210" w:type="dxa"/>
            <w:tcBorders>
              <w:top w:val="single" w:sz="4" w:space="0" w:color="auto"/>
              <w:left w:val="single" w:sz="4" w:space="0" w:color="auto"/>
              <w:bottom w:val="single" w:sz="4" w:space="0" w:color="auto"/>
              <w:right w:val="single" w:sz="4" w:space="0" w:color="auto"/>
            </w:tcBorders>
            <w:hideMark/>
          </w:tcPr>
          <w:p w14:paraId="3B904BF7" w14:textId="77777777" w:rsidR="000A350E" w:rsidRDefault="000A350E">
            <w:pPr>
              <w:jc w:val="both"/>
              <w:rPr>
                <w:b/>
                <w:bCs/>
                <w:sz w:val="24"/>
                <w:szCs w:val="24"/>
                <w:lang w:eastAsia="zh-TW"/>
              </w:rPr>
            </w:pPr>
            <w:r>
              <w:rPr>
                <w:b/>
                <w:bCs/>
                <w:sz w:val="24"/>
                <w:szCs w:val="24"/>
                <w:lang w:eastAsia="zh-TW"/>
              </w:rPr>
              <w:t>2000</w:t>
            </w:r>
          </w:p>
        </w:tc>
      </w:tr>
      <w:tr w:rsidR="000A350E" w14:paraId="4A5D9CB7" w14:textId="77777777" w:rsidTr="000A350E">
        <w:tc>
          <w:tcPr>
            <w:tcW w:w="1627" w:type="dxa"/>
            <w:tcBorders>
              <w:top w:val="single" w:sz="4" w:space="0" w:color="auto"/>
              <w:left w:val="single" w:sz="4" w:space="0" w:color="auto"/>
              <w:bottom w:val="single" w:sz="4" w:space="0" w:color="auto"/>
              <w:right w:val="single" w:sz="4" w:space="0" w:color="auto"/>
            </w:tcBorders>
          </w:tcPr>
          <w:p w14:paraId="235902FB" w14:textId="77777777" w:rsidR="000A350E" w:rsidRDefault="000A350E">
            <w:pPr>
              <w:jc w:val="both"/>
              <w:rPr>
                <w:color w:val="auto"/>
                <w:sz w:val="24"/>
                <w:szCs w:val="24"/>
                <w:lang w:eastAsia="zh-TW"/>
              </w:rPr>
            </w:pPr>
          </w:p>
        </w:tc>
        <w:tc>
          <w:tcPr>
            <w:tcW w:w="5557" w:type="dxa"/>
            <w:tcBorders>
              <w:top w:val="single" w:sz="4" w:space="0" w:color="auto"/>
              <w:left w:val="single" w:sz="4" w:space="0" w:color="auto"/>
              <w:bottom w:val="single" w:sz="4" w:space="0" w:color="auto"/>
              <w:right w:val="single" w:sz="4" w:space="0" w:color="auto"/>
            </w:tcBorders>
          </w:tcPr>
          <w:p w14:paraId="28D41F1E" w14:textId="77777777" w:rsidR="000A350E" w:rsidRDefault="000A350E">
            <w:pPr>
              <w:spacing w:line="256" w:lineRule="auto"/>
              <w:rPr>
                <w:b/>
                <w:bCs/>
                <w:sz w:val="24"/>
                <w:szCs w:val="24"/>
                <w:lang w:eastAsia="zh-TW"/>
              </w:rPr>
            </w:pPr>
          </w:p>
        </w:tc>
        <w:tc>
          <w:tcPr>
            <w:tcW w:w="1210" w:type="dxa"/>
            <w:tcBorders>
              <w:top w:val="single" w:sz="4" w:space="0" w:color="auto"/>
              <w:left w:val="single" w:sz="4" w:space="0" w:color="auto"/>
              <w:bottom w:val="single" w:sz="4" w:space="0" w:color="auto"/>
              <w:right w:val="single" w:sz="4" w:space="0" w:color="auto"/>
            </w:tcBorders>
          </w:tcPr>
          <w:p w14:paraId="6CBA83C2" w14:textId="77777777" w:rsidR="000A350E" w:rsidRDefault="000A350E">
            <w:pPr>
              <w:jc w:val="both"/>
              <w:rPr>
                <w:b/>
                <w:bCs/>
                <w:sz w:val="24"/>
                <w:szCs w:val="24"/>
                <w:lang w:eastAsia="zh-TW"/>
              </w:rPr>
            </w:pPr>
          </w:p>
        </w:tc>
      </w:tr>
      <w:tr w:rsidR="000A350E" w14:paraId="6EB7ED52" w14:textId="77777777" w:rsidTr="000A350E">
        <w:tc>
          <w:tcPr>
            <w:tcW w:w="1390" w:type="dxa"/>
            <w:tcBorders>
              <w:top w:val="single" w:sz="4" w:space="0" w:color="auto"/>
              <w:left w:val="single" w:sz="4" w:space="0" w:color="auto"/>
              <w:bottom w:val="single" w:sz="4" w:space="0" w:color="auto"/>
              <w:right w:val="single" w:sz="4" w:space="0" w:color="auto"/>
            </w:tcBorders>
            <w:hideMark/>
          </w:tcPr>
          <w:p w14:paraId="04520069" w14:textId="77777777" w:rsidR="000A350E" w:rsidRDefault="000A350E">
            <w:pPr>
              <w:ind w:right="237"/>
              <w:jc w:val="both"/>
              <w:rPr>
                <w:color w:val="auto"/>
                <w:sz w:val="24"/>
                <w:szCs w:val="24"/>
                <w:lang w:eastAsia="zh-TW"/>
              </w:rPr>
            </w:pPr>
            <w:r>
              <w:rPr>
                <w:color w:val="auto"/>
                <w:sz w:val="24"/>
                <w:szCs w:val="24"/>
                <w:lang w:eastAsia="zh-TW"/>
              </w:rPr>
              <w:t xml:space="preserve"> </w:t>
            </w:r>
          </w:p>
        </w:tc>
        <w:tc>
          <w:tcPr>
            <w:tcW w:w="6488" w:type="dxa"/>
            <w:tcBorders>
              <w:top w:val="single" w:sz="4" w:space="0" w:color="auto"/>
              <w:left w:val="single" w:sz="4" w:space="0" w:color="auto"/>
              <w:bottom w:val="single" w:sz="4" w:space="0" w:color="auto"/>
              <w:right w:val="single" w:sz="4" w:space="0" w:color="auto"/>
            </w:tcBorders>
            <w:hideMark/>
          </w:tcPr>
          <w:p w14:paraId="58E66D25" w14:textId="77777777" w:rsidR="000A350E" w:rsidRDefault="000A350E">
            <w:pPr>
              <w:spacing w:line="256" w:lineRule="auto"/>
              <w:rPr>
                <w:b/>
                <w:bCs/>
                <w:sz w:val="24"/>
                <w:szCs w:val="24"/>
                <w:lang w:eastAsia="zh-TW"/>
              </w:rPr>
            </w:pPr>
            <w:r>
              <w:rPr>
                <w:b/>
                <w:bCs/>
                <w:sz w:val="24"/>
                <w:szCs w:val="24"/>
                <w:lang w:eastAsia="zh-TW"/>
              </w:rPr>
              <w:t>Bibliography</w:t>
            </w:r>
          </w:p>
        </w:tc>
        <w:tc>
          <w:tcPr>
            <w:tcW w:w="1236" w:type="dxa"/>
            <w:tcBorders>
              <w:top w:val="single" w:sz="4" w:space="0" w:color="auto"/>
              <w:left w:val="single" w:sz="4" w:space="0" w:color="auto"/>
              <w:bottom w:val="single" w:sz="4" w:space="0" w:color="auto"/>
              <w:right w:val="single" w:sz="4" w:space="0" w:color="auto"/>
            </w:tcBorders>
          </w:tcPr>
          <w:p w14:paraId="1AF61CB4" w14:textId="77777777" w:rsidR="000A350E" w:rsidRDefault="000A350E">
            <w:pPr>
              <w:ind w:right="237"/>
              <w:jc w:val="both"/>
              <w:rPr>
                <w:b/>
                <w:bCs/>
                <w:sz w:val="24"/>
                <w:szCs w:val="24"/>
                <w:lang w:eastAsia="zh-TW"/>
              </w:rPr>
            </w:pPr>
          </w:p>
        </w:tc>
      </w:tr>
      <w:tr w:rsidR="000A350E" w14:paraId="5739C391" w14:textId="77777777" w:rsidTr="000A350E">
        <w:trPr>
          <w:trHeight w:val="81"/>
        </w:trPr>
        <w:tc>
          <w:tcPr>
            <w:tcW w:w="1390" w:type="dxa"/>
            <w:tcBorders>
              <w:top w:val="single" w:sz="4" w:space="0" w:color="auto"/>
              <w:left w:val="single" w:sz="4" w:space="0" w:color="auto"/>
              <w:bottom w:val="single" w:sz="4" w:space="0" w:color="auto"/>
              <w:right w:val="single" w:sz="4" w:space="0" w:color="auto"/>
            </w:tcBorders>
          </w:tcPr>
          <w:p w14:paraId="21184B04" w14:textId="77777777" w:rsidR="000A350E" w:rsidRDefault="000A350E">
            <w:pPr>
              <w:ind w:right="237"/>
              <w:jc w:val="both"/>
              <w:rPr>
                <w:color w:val="auto"/>
                <w:sz w:val="24"/>
                <w:szCs w:val="24"/>
                <w:lang w:eastAsia="zh-TW"/>
              </w:rPr>
            </w:pPr>
          </w:p>
        </w:tc>
        <w:tc>
          <w:tcPr>
            <w:tcW w:w="6488" w:type="dxa"/>
            <w:tcBorders>
              <w:top w:val="single" w:sz="4" w:space="0" w:color="auto"/>
              <w:left w:val="single" w:sz="4" w:space="0" w:color="auto"/>
              <w:bottom w:val="single" w:sz="4" w:space="0" w:color="auto"/>
              <w:right w:val="single" w:sz="4" w:space="0" w:color="auto"/>
            </w:tcBorders>
            <w:hideMark/>
          </w:tcPr>
          <w:p w14:paraId="3C02A568"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Total</w:t>
            </w:r>
          </w:p>
        </w:tc>
        <w:tc>
          <w:tcPr>
            <w:tcW w:w="1236" w:type="dxa"/>
            <w:tcBorders>
              <w:top w:val="single" w:sz="4" w:space="0" w:color="auto"/>
              <w:left w:val="single" w:sz="4" w:space="0" w:color="auto"/>
              <w:bottom w:val="single" w:sz="4" w:space="0" w:color="auto"/>
              <w:right w:val="single" w:sz="4" w:space="0" w:color="auto"/>
            </w:tcBorders>
            <w:hideMark/>
          </w:tcPr>
          <w:p w14:paraId="4C904F29" w14:textId="77777777" w:rsidR="000A350E" w:rsidRDefault="000A350E">
            <w:pPr>
              <w:spacing w:line="360" w:lineRule="auto"/>
              <w:ind w:right="237"/>
              <w:jc w:val="both"/>
              <w:rPr>
                <w:b/>
                <w:bCs/>
                <w:color w:val="auto"/>
                <w:sz w:val="24"/>
                <w:szCs w:val="24"/>
                <w:lang w:eastAsia="zh-TW"/>
              </w:rPr>
            </w:pPr>
            <w:r>
              <w:rPr>
                <w:b/>
                <w:bCs/>
                <w:color w:val="auto"/>
                <w:sz w:val="24"/>
                <w:szCs w:val="24"/>
                <w:lang w:eastAsia="zh-TW"/>
              </w:rPr>
              <w:t>8000</w:t>
            </w:r>
          </w:p>
        </w:tc>
      </w:tr>
    </w:tbl>
    <w:p w14:paraId="5E106C30" w14:textId="77777777" w:rsidR="000A350E" w:rsidRDefault="000A350E" w:rsidP="000A350E">
      <w:pPr>
        <w:ind w:right="237"/>
        <w:jc w:val="center"/>
        <w:rPr>
          <w:b/>
          <w:sz w:val="24"/>
          <w:szCs w:val="24"/>
        </w:rPr>
      </w:pPr>
    </w:p>
    <w:p w14:paraId="37135776" w14:textId="77777777" w:rsidR="000A350E" w:rsidRDefault="000A350E" w:rsidP="000A350E">
      <w:pPr>
        <w:ind w:right="237"/>
        <w:jc w:val="center"/>
        <w:rPr>
          <w:b/>
          <w:sz w:val="24"/>
          <w:szCs w:val="24"/>
        </w:rPr>
      </w:pPr>
    </w:p>
    <w:p w14:paraId="7C0F2487" w14:textId="77777777" w:rsidR="000A350E" w:rsidRDefault="000A350E" w:rsidP="000A350E">
      <w:pPr>
        <w:ind w:right="237"/>
        <w:jc w:val="center"/>
        <w:rPr>
          <w:b/>
          <w:sz w:val="24"/>
          <w:szCs w:val="24"/>
        </w:rPr>
      </w:pPr>
      <w:r>
        <w:rPr>
          <w:b/>
          <w:sz w:val="24"/>
          <w:szCs w:val="24"/>
        </w:rPr>
        <w:br w:type="page"/>
      </w:r>
      <w:r>
        <w:rPr>
          <w:b/>
          <w:sz w:val="24"/>
          <w:szCs w:val="24"/>
        </w:rPr>
        <w:lastRenderedPageBreak/>
        <w:t>Task 1</w:t>
      </w:r>
    </w:p>
    <w:p w14:paraId="6BF94700" w14:textId="77777777" w:rsidR="000A350E" w:rsidRDefault="000A350E" w:rsidP="000A350E">
      <w:pPr>
        <w:ind w:right="237"/>
        <w:jc w:val="both"/>
        <w:rPr>
          <w:b/>
          <w:sz w:val="24"/>
          <w:szCs w:val="24"/>
        </w:rPr>
      </w:pPr>
    </w:p>
    <w:p w14:paraId="5525C3DC" w14:textId="77777777" w:rsidR="000A350E" w:rsidRDefault="000A350E" w:rsidP="000A350E">
      <w:pPr>
        <w:ind w:right="237"/>
        <w:jc w:val="both"/>
        <w:rPr>
          <w:b/>
          <w:color w:val="auto"/>
          <w:sz w:val="24"/>
          <w:szCs w:val="24"/>
        </w:rPr>
      </w:pPr>
      <w:r>
        <w:rPr>
          <w:b/>
          <w:bCs/>
          <w:color w:val="auto"/>
          <w:sz w:val="24"/>
          <w:szCs w:val="24"/>
        </w:rPr>
        <w:t xml:space="preserve">Relevant areas of the National Policing Curriculum: </w:t>
      </w:r>
    </w:p>
    <w:p w14:paraId="24D7A850" w14:textId="77777777" w:rsidR="000A350E" w:rsidRDefault="000A350E" w:rsidP="000A350E">
      <w:pPr>
        <w:spacing w:line="256" w:lineRule="auto"/>
      </w:pPr>
      <w:r>
        <w:rPr>
          <w:b/>
          <w:bCs/>
          <w:sz w:val="24"/>
          <w:szCs w:val="24"/>
        </w:rPr>
        <w:t>Understanding the Police Officer Role.</w:t>
      </w:r>
    </w:p>
    <w:p w14:paraId="0060D34B" w14:textId="77777777" w:rsidR="000A350E" w:rsidRDefault="000A350E" w:rsidP="000A350E">
      <w:pPr>
        <w:ind w:right="237"/>
        <w:jc w:val="both"/>
        <w:rPr>
          <w:b/>
          <w:sz w:val="24"/>
          <w:szCs w:val="24"/>
        </w:rPr>
      </w:pPr>
    </w:p>
    <w:p w14:paraId="1D9689A3" w14:textId="699B3BE6" w:rsidR="000A350E" w:rsidRDefault="000A350E" w:rsidP="000A350E">
      <w:pPr>
        <w:spacing w:line="256" w:lineRule="auto"/>
        <w:rPr>
          <w:color w:val="auto"/>
          <w:sz w:val="24"/>
          <w:szCs w:val="24"/>
        </w:rPr>
      </w:pPr>
      <w:r>
        <w:rPr>
          <w:color w:val="auto"/>
          <w:sz w:val="24"/>
          <w:szCs w:val="24"/>
        </w:rPr>
        <w:t>You must choose a policing incident in which you played a significant role with an offender/service user/victim and reflect on what happened.</w:t>
      </w:r>
      <w:r w:rsidR="00F71047">
        <w:rPr>
          <w:color w:val="auto"/>
          <w:sz w:val="24"/>
          <w:szCs w:val="24"/>
        </w:rPr>
        <w:t xml:space="preserve"> </w:t>
      </w:r>
    </w:p>
    <w:p w14:paraId="332AFE32" w14:textId="77777777" w:rsidR="000A350E" w:rsidRDefault="000A350E" w:rsidP="000A350E">
      <w:pPr>
        <w:pStyle w:val="paragraph"/>
        <w:spacing w:before="0" w:beforeAutospacing="0" w:after="0" w:afterAutospacing="0"/>
        <w:ind w:right="105"/>
        <w:jc w:val="both"/>
        <w:rPr>
          <w:rStyle w:val="eop"/>
          <w:rFonts w:ascii="Arial" w:hAnsi="Arial" w:cs="Arial"/>
          <w:color w:val="4472C4" w:themeColor="accent1"/>
        </w:rPr>
      </w:pPr>
    </w:p>
    <w:p w14:paraId="13668D13" w14:textId="77777777" w:rsidR="000A350E" w:rsidRDefault="000A350E" w:rsidP="000A350E">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0A350E" w14:paraId="350674C2" w14:textId="77777777" w:rsidTr="000A350E">
        <w:tc>
          <w:tcPr>
            <w:tcW w:w="9067" w:type="dxa"/>
            <w:tcBorders>
              <w:top w:val="single" w:sz="4" w:space="0" w:color="auto"/>
              <w:left w:val="single" w:sz="4" w:space="0" w:color="auto"/>
              <w:bottom w:val="single" w:sz="4" w:space="0" w:color="auto"/>
              <w:right w:val="single" w:sz="4" w:space="0" w:color="auto"/>
            </w:tcBorders>
          </w:tcPr>
          <w:p w14:paraId="603EBB43" w14:textId="77777777" w:rsidR="000A350E" w:rsidRDefault="000A350E">
            <w:pPr>
              <w:overflowPunct/>
              <w:autoSpaceDE/>
              <w:adjustRightInd/>
              <w:rPr>
                <w:sz w:val="24"/>
                <w:szCs w:val="24"/>
                <w:lang w:eastAsia="zh-TW"/>
              </w:rPr>
            </w:pPr>
          </w:p>
          <w:p w14:paraId="61A2DD5E" w14:textId="77777777" w:rsidR="000A350E" w:rsidRDefault="000A350E">
            <w:pPr>
              <w:spacing w:line="256" w:lineRule="auto"/>
              <w:rPr>
                <w:b/>
                <w:bCs/>
                <w:sz w:val="24"/>
                <w:szCs w:val="24"/>
                <w:lang w:eastAsia="zh-TW"/>
              </w:rPr>
            </w:pPr>
            <w:r>
              <w:rPr>
                <w:color w:val="auto"/>
                <w:sz w:val="24"/>
                <w:szCs w:val="24"/>
                <w:lang w:eastAsia="zh-TW"/>
              </w:rPr>
              <w:t>Critically evaluate</w:t>
            </w:r>
            <w:r>
              <w:rPr>
                <w:sz w:val="24"/>
                <w:szCs w:val="24"/>
                <w:lang w:eastAsia="zh-TW"/>
              </w:rPr>
              <w:t xml:space="preserve"> the strategic role of the College of Police in professionalising policing in the U.K.</w:t>
            </w:r>
          </w:p>
          <w:p w14:paraId="40134BCB" w14:textId="77777777" w:rsidR="000A350E" w:rsidRDefault="000A350E">
            <w:pPr>
              <w:spacing w:line="256" w:lineRule="auto"/>
              <w:rPr>
                <w:sz w:val="24"/>
                <w:szCs w:val="24"/>
                <w:lang w:eastAsia="zh-TW"/>
              </w:rPr>
            </w:pPr>
          </w:p>
          <w:p w14:paraId="3F4F931F" w14:textId="77777777" w:rsidR="000A350E" w:rsidRDefault="000A350E">
            <w:pPr>
              <w:spacing w:line="256" w:lineRule="auto"/>
              <w:rPr>
                <w:sz w:val="24"/>
                <w:szCs w:val="24"/>
                <w:lang w:eastAsia="zh-TW"/>
              </w:rPr>
            </w:pPr>
            <w:r>
              <w:rPr>
                <w:sz w:val="24"/>
                <w:szCs w:val="24"/>
                <w:lang w:eastAsia="zh-TW"/>
              </w:rPr>
              <w:t>Evidence how you are working to fulfil the role of a modern professional police officer now that you are in your final year of probation.</w:t>
            </w:r>
          </w:p>
          <w:p w14:paraId="6ACBE713" w14:textId="77777777" w:rsidR="000A350E" w:rsidRDefault="000A350E">
            <w:pPr>
              <w:spacing w:line="256" w:lineRule="auto"/>
              <w:rPr>
                <w:sz w:val="24"/>
                <w:szCs w:val="24"/>
                <w:lang w:eastAsia="zh-TW"/>
              </w:rPr>
            </w:pPr>
          </w:p>
          <w:p w14:paraId="2B6CA370" w14:textId="77777777" w:rsidR="000A350E" w:rsidRDefault="000A350E">
            <w:pPr>
              <w:pStyle w:val="paragraph"/>
              <w:spacing w:before="0" w:beforeAutospacing="0" w:after="0" w:afterAutospacing="0" w:line="256" w:lineRule="auto"/>
              <w:ind w:right="105"/>
              <w:rPr>
                <w:rFonts w:ascii="Arial" w:hAnsi="Arial" w:cs="Arial"/>
                <w:color w:val="000000" w:themeColor="text1"/>
                <w:lang w:eastAsia="en-GB"/>
              </w:rPr>
            </w:pPr>
            <w:r>
              <w:rPr>
                <w:rFonts w:ascii="Arial" w:hAnsi="Arial" w:cs="Arial"/>
                <w:color w:val="000000" w:themeColor="text1"/>
                <w:lang w:eastAsia="en-GB"/>
              </w:rPr>
              <w:t xml:space="preserve">Critically reflect upon how your final year of probation has seen your role as a police officer change. </w:t>
            </w:r>
          </w:p>
          <w:p w14:paraId="01C6C9F2" w14:textId="77777777" w:rsidR="000A350E" w:rsidRDefault="000A350E">
            <w:pPr>
              <w:spacing w:line="256" w:lineRule="auto"/>
              <w:rPr>
                <w:sz w:val="24"/>
                <w:szCs w:val="24"/>
                <w:lang w:eastAsia="zh-TW"/>
              </w:rPr>
            </w:pPr>
          </w:p>
          <w:p w14:paraId="423DFC9D" w14:textId="77777777" w:rsidR="000A350E" w:rsidRDefault="000A350E">
            <w:pPr>
              <w:spacing w:line="256" w:lineRule="auto"/>
              <w:rPr>
                <w:sz w:val="24"/>
                <w:szCs w:val="24"/>
                <w:lang w:eastAsia="zh-TW"/>
              </w:rPr>
            </w:pPr>
          </w:p>
          <w:p w14:paraId="5F10F99D" w14:textId="77777777" w:rsidR="000A350E" w:rsidRDefault="000A350E">
            <w:pPr>
              <w:spacing w:line="256" w:lineRule="auto"/>
              <w:rPr>
                <w:i/>
                <w:iCs/>
                <w:sz w:val="24"/>
                <w:szCs w:val="24"/>
                <w:lang w:eastAsia="zh-TW"/>
              </w:rPr>
            </w:pPr>
            <w:r>
              <w:rPr>
                <w:i/>
                <w:iCs/>
                <w:sz w:val="24"/>
                <w:szCs w:val="24"/>
                <w:lang w:eastAsia="zh-TW"/>
              </w:rPr>
              <w:t xml:space="preserve">Consider the strategic Policing requirement, Policing Vision 2025, the Workforce Transformation </w:t>
            </w:r>
            <w:proofErr w:type="gramStart"/>
            <w:r>
              <w:rPr>
                <w:i/>
                <w:iCs/>
                <w:sz w:val="24"/>
                <w:szCs w:val="24"/>
                <w:lang w:eastAsia="zh-TW"/>
              </w:rPr>
              <w:t>2018</w:t>
            </w:r>
            <w:proofErr w:type="gramEnd"/>
            <w:r>
              <w:rPr>
                <w:i/>
                <w:iCs/>
                <w:sz w:val="24"/>
                <w:szCs w:val="24"/>
                <w:lang w:eastAsia="zh-TW"/>
              </w:rPr>
              <w:t xml:space="preserve"> and the College of Policing’s 5 Year Strategy.</w:t>
            </w:r>
          </w:p>
          <w:p w14:paraId="2944E011" w14:textId="77777777" w:rsidR="000A350E" w:rsidRDefault="000A350E">
            <w:pPr>
              <w:rPr>
                <w:color w:val="auto"/>
                <w:sz w:val="24"/>
                <w:szCs w:val="24"/>
                <w:highlight w:val="yellow"/>
                <w:lang w:eastAsia="zh-TW"/>
              </w:rPr>
            </w:pPr>
          </w:p>
          <w:p w14:paraId="5254B275" w14:textId="77777777" w:rsidR="000A350E" w:rsidRDefault="000A350E">
            <w:pPr>
              <w:spacing w:line="256" w:lineRule="auto"/>
              <w:rPr>
                <w:sz w:val="24"/>
                <w:szCs w:val="24"/>
                <w:lang w:eastAsia="zh-TW"/>
              </w:rPr>
            </w:pPr>
          </w:p>
          <w:p w14:paraId="164F1AE2" w14:textId="77777777" w:rsidR="000A350E" w:rsidRDefault="000A350E">
            <w:pPr>
              <w:ind w:right="237"/>
              <w:jc w:val="both"/>
              <w:rPr>
                <w:b/>
                <w:sz w:val="24"/>
                <w:szCs w:val="24"/>
                <w:lang w:eastAsia="zh-TW"/>
              </w:rPr>
            </w:pPr>
          </w:p>
          <w:p w14:paraId="73C7048C" w14:textId="77777777" w:rsidR="000A350E" w:rsidRDefault="000A350E">
            <w:pPr>
              <w:ind w:right="237"/>
              <w:jc w:val="both"/>
              <w:rPr>
                <w:i/>
                <w:iCs/>
                <w:sz w:val="24"/>
                <w:szCs w:val="24"/>
                <w:lang w:eastAsia="zh-TW"/>
              </w:rPr>
            </w:pPr>
            <w:r>
              <w:rPr>
                <w:i/>
                <w:iCs/>
                <w:sz w:val="24"/>
                <w:szCs w:val="24"/>
                <w:lang w:eastAsia="zh-TW"/>
              </w:rPr>
              <w:t>2000 words (+/- 10%: include your actual word count at the end of each section)</w:t>
            </w:r>
          </w:p>
        </w:tc>
      </w:tr>
    </w:tbl>
    <w:p w14:paraId="53BA00BB" w14:textId="77777777" w:rsidR="000A350E" w:rsidRDefault="000A350E" w:rsidP="000A350E">
      <w:pPr>
        <w:ind w:right="237"/>
        <w:jc w:val="both"/>
        <w:rPr>
          <w:b/>
          <w:sz w:val="24"/>
          <w:szCs w:val="24"/>
        </w:rPr>
      </w:pPr>
    </w:p>
    <w:p w14:paraId="21BAE000" w14:textId="77777777" w:rsidR="000A350E" w:rsidRDefault="000A350E" w:rsidP="000A350E">
      <w:pPr>
        <w:ind w:right="237"/>
        <w:jc w:val="both"/>
        <w:rPr>
          <w:b/>
          <w:sz w:val="24"/>
          <w:szCs w:val="24"/>
        </w:rPr>
      </w:pPr>
      <w:r>
        <w:rPr>
          <w:b/>
          <w:sz w:val="24"/>
          <w:szCs w:val="24"/>
        </w:rPr>
        <w:t>ANSWER:</w:t>
      </w:r>
    </w:p>
    <w:p w14:paraId="19302037" w14:textId="0D419C9B" w:rsidR="000A350E" w:rsidRDefault="000A350E" w:rsidP="000A350E">
      <w:pPr>
        <w:ind w:right="237"/>
        <w:jc w:val="both"/>
        <w:rPr>
          <w:sz w:val="24"/>
          <w:szCs w:val="24"/>
        </w:rPr>
      </w:pPr>
    </w:p>
    <w:p w14:paraId="792FD471" w14:textId="77777777" w:rsidR="00F71047" w:rsidRPr="00F672DD" w:rsidRDefault="00F71047" w:rsidP="00F71047">
      <w:pPr>
        <w:overflowPunct/>
        <w:autoSpaceDE/>
        <w:autoSpaceDN/>
        <w:adjustRightInd/>
        <w:spacing w:after="160" w:line="259" w:lineRule="auto"/>
        <w:rPr>
          <w:rFonts w:asciiTheme="minorHAnsi" w:hAnsiTheme="minorHAnsi" w:cstheme="minorHAnsi"/>
          <w:color w:val="auto"/>
          <w:sz w:val="22"/>
          <w:szCs w:val="22"/>
          <w:shd w:val="clear" w:color="auto" w:fill="FFFFFF"/>
        </w:rPr>
      </w:pPr>
      <w:r w:rsidRPr="00F672DD">
        <w:rPr>
          <w:rFonts w:asciiTheme="minorHAnsi" w:eastAsiaTheme="minorHAnsi" w:hAnsiTheme="minorHAnsi" w:cstheme="minorHAnsi"/>
          <w:color w:val="auto"/>
          <w:sz w:val="22"/>
          <w:szCs w:val="22"/>
          <w:lang w:eastAsia="en-US"/>
        </w:rPr>
        <w:t>The role of the Police Officer in a modern Police Force</w:t>
      </w:r>
      <w:r>
        <w:rPr>
          <w:rFonts w:asciiTheme="minorHAnsi" w:eastAsiaTheme="minorHAnsi" w:hAnsiTheme="minorHAnsi" w:cstheme="minorHAnsi"/>
          <w:color w:val="auto"/>
          <w:sz w:val="22"/>
          <w:szCs w:val="22"/>
          <w:lang w:eastAsia="en-US"/>
        </w:rPr>
        <w:t xml:space="preserve"> </w:t>
      </w:r>
      <w:r w:rsidRPr="00F672DD">
        <w:rPr>
          <w:rFonts w:asciiTheme="minorHAnsi" w:eastAsiaTheme="minorHAnsi" w:hAnsiTheme="minorHAnsi" w:cstheme="minorHAnsi"/>
          <w:color w:val="auto"/>
          <w:sz w:val="22"/>
          <w:szCs w:val="22"/>
          <w:lang w:eastAsia="en-US"/>
        </w:rPr>
        <w:t xml:space="preserve">is to uphold the </w:t>
      </w:r>
      <w:r w:rsidRPr="003E6E4F">
        <w:rPr>
          <w:rFonts w:asciiTheme="minorHAnsi" w:eastAsiaTheme="minorHAnsi" w:hAnsiTheme="minorHAnsi" w:cstheme="minorHAnsi"/>
          <w:color w:val="auto"/>
          <w:sz w:val="22"/>
          <w:szCs w:val="22"/>
          <w:lang w:eastAsia="en-US"/>
        </w:rPr>
        <w:t xml:space="preserve">law fairly and firmly; </w:t>
      </w:r>
      <w:r w:rsidRPr="003E6E4F">
        <w:rPr>
          <w:rFonts w:asciiTheme="minorHAnsi" w:hAnsiTheme="minorHAnsi" w:cstheme="minorHAnsi"/>
          <w:color w:val="auto"/>
          <w:sz w:val="22"/>
          <w:szCs w:val="22"/>
          <w:shd w:val="clear" w:color="auto" w:fill="FFFFFF"/>
        </w:rPr>
        <w:t xml:space="preserve">to prevent </w:t>
      </w:r>
      <w:r w:rsidRPr="00F672DD">
        <w:rPr>
          <w:rFonts w:asciiTheme="minorHAnsi" w:hAnsiTheme="minorHAnsi" w:cstheme="minorHAnsi"/>
          <w:color w:val="auto"/>
          <w:sz w:val="22"/>
          <w:szCs w:val="22"/>
          <w:shd w:val="clear" w:color="auto" w:fill="FFFFFF"/>
        </w:rPr>
        <w:t xml:space="preserve">crime; to pursue and bring to justice those who break the law; to keep the Queen's peace; to protect, help and reassure the community; and to be seen to do this with integrity, common </w:t>
      </w:r>
      <w:proofErr w:type="gramStart"/>
      <w:r w:rsidRPr="00F672DD">
        <w:rPr>
          <w:rFonts w:asciiTheme="minorHAnsi" w:hAnsiTheme="minorHAnsi" w:cstheme="minorHAnsi"/>
          <w:color w:val="auto"/>
          <w:sz w:val="22"/>
          <w:szCs w:val="22"/>
          <w:shd w:val="clear" w:color="auto" w:fill="FFFFFF"/>
        </w:rPr>
        <w:t>sense</w:t>
      </w:r>
      <w:proofErr w:type="gramEnd"/>
      <w:r w:rsidRPr="00F672DD">
        <w:rPr>
          <w:rFonts w:asciiTheme="minorHAnsi" w:hAnsiTheme="minorHAnsi" w:cstheme="minorHAnsi"/>
          <w:color w:val="auto"/>
          <w:sz w:val="22"/>
          <w:szCs w:val="22"/>
          <w:shd w:val="clear" w:color="auto" w:fill="FFFFFF"/>
        </w:rPr>
        <w:t xml:space="preserve"> and sound judgement.</w:t>
      </w:r>
      <w:r>
        <w:rPr>
          <w:rFonts w:asciiTheme="minorHAnsi" w:hAnsiTheme="minorHAnsi" w:cstheme="minorHAnsi"/>
          <w:color w:val="auto"/>
          <w:sz w:val="22"/>
          <w:szCs w:val="22"/>
          <w:shd w:val="clear" w:color="auto" w:fill="FFFFFF"/>
        </w:rPr>
        <w:t xml:space="preserve"> </w:t>
      </w:r>
      <w:r w:rsidRPr="00F672DD">
        <w:rPr>
          <w:rFonts w:asciiTheme="minorHAnsi" w:hAnsiTheme="minorHAnsi" w:cstheme="minorHAnsi"/>
          <w:color w:val="auto"/>
          <w:sz w:val="22"/>
          <w:szCs w:val="22"/>
          <w:shd w:val="clear" w:color="auto" w:fill="FFFFFF"/>
        </w:rPr>
        <w:t xml:space="preserve">(THE ROLE AND RESPONSIBILITIES OF THE POLICE, 2017). </w:t>
      </w:r>
    </w:p>
    <w:p w14:paraId="06A78BC7" w14:textId="77777777" w:rsidR="00F71047" w:rsidRPr="00F672DD" w:rsidRDefault="00F71047" w:rsidP="00F71047">
      <w:pPr>
        <w:overflowPunct/>
        <w:autoSpaceDE/>
        <w:autoSpaceDN/>
        <w:adjustRightInd/>
        <w:spacing w:after="160" w:line="259" w:lineRule="auto"/>
        <w:rPr>
          <w:rFonts w:asciiTheme="minorHAnsi" w:hAnsiTheme="minorHAnsi" w:cstheme="minorHAnsi"/>
          <w:color w:val="auto"/>
          <w:sz w:val="22"/>
          <w:szCs w:val="22"/>
          <w:shd w:val="clear" w:color="auto" w:fill="FFFFFF"/>
        </w:rPr>
      </w:pPr>
      <w:r w:rsidRPr="00F672DD">
        <w:rPr>
          <w:rFonts w:asciiTheme="minorHAnsi" w:hAnsiTheme="minorHAnsi" w:cstheme="minorHAnsi"/>
          <w:color w:val="auto"/>
          <w:sz w:val="22"/>
          <w:szCs w:val="22"/>
          <w:shd w:val="clear" w:color="auto" w:fill="FFFFFF"/>
        </w:rPr>
        <w:t xml:space="preserve">Once trained, </w:t>
      </w:r>
      <w:r w:rsidRPr="003E6E4F">
        <w:rPr>
          <w:rFonts w:asciiTheme="minorHAnsi" w:hAnsiTheme="minorHAnsi" w:cstheme="minorHAnsi"/>
          <w:color w:val="auto"/>
          <w:sz w:val="22"/>
          <w:szCs w:val="22"/>
          <w:shd w:val="clear" w:color="auto" w:fill="FFFFFF"/>
        </w:rPr>
        <w:t>C</w:t>
      </w:r>
      <w:r w:rsidRPr="00F672DD">
        <w:rPr>
          <w:rFonts w:asciiTheme="minorHAnsi" w:hAnsiTheme="minorHAnsi" w:cstheme="minorHAnsi"/>
          <w:color w:val="auto"/>
          <w:sz w:val="22"/>
          <w:szCs w:val="22"/>
          <w:shd w:val="clear" w:color="auto" w:fill="FFFFF6"/>
        </w:rPr>
        <w:t>onstables play a critical front-line role in the prevention and detection of crime and the criminal justice system</w:t>
      </w:r>
      <w:r>
        <w:rPr>
          <w:rFonts w:asciiTheme="minorHAnsi" w:hAnsiTheme="minorHAnsi" w:cstheme="minorHAnsi"/>
          <w:color w:val="auto"/>
          <w:sz w:val="22"/>
          <w:szCs w:val="22"/>
          <w:shd w:val="clear" w:color="auto" w:fill="FFFFF6"/>
        </w:rPr>
        <w:t xml:space="preserve"> </w:t>
      </w:r>
      <w:r w:rsidRPr="00F672DD">
        <w:rPr>
          <w:rFonts w:asciiTheme="minorHAnsi" w:hAnsiTheme="minorHAnsi" w:cstheme="minorHAnsi"/>
          <w:color w:val="auto"/>
          <w:sz w:val="22"/>
          <w:szCs w:val="22"/>
          <w:shd w:val="clear" w:color="auto" w:fill="FFFFFF"/>
        </w:rPr>
        <w:t>(College of Policing, 2022).</w:t>
      </w:r>
    </w:p>
    <w:p w14:paraId="64AA07B0" w14:textId="77777777" w:rsidR="00F71047" w:rsidRPr="00F672DD" w:rsidRDefault="00F71047" w:rsidP="00F71047">
      <w:pPr>
        <w:overflowPunct/>
        <w:autoSpaceDE/>
        <w:autoSpaceDN/>
        <w:adjustRightInd/>
        <w:spacing w:after="160" w:line="259" w:lineRule="auto"/>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In this study, I hope to</w:t>
      </w:r>
      <w:r w:rsidRPr="00F672DD">
        <w:rPr>
          <w:rFonts w:asciiTheme="minorHAnsi" w:hAnsiTheme="minorHAnsi" w:cstheme="minorHAnsi"/>
          <w:color w:val="auto"/>
          <w:sz w:val="22"/>
          <w:szCs w:val="22"/>
          <w:shd w:val="clear" w:color="auto" w:fill="FFFFFF"/>
        </w:rPr>
        <w:t xml:space="preserve"> evaluate the role of the College of Policing in the operation of a modern police force, as they aim to set </w:t>
      </w:r>
      <w:r w:rsidRPr="003E6E4F">
        <w:rPr>
          <w:rFonts w:asciiTheme="minorHAnsi" w:hAnsiTheme="minorHAnsi" w:cstheme="minorHAnsi"/>
          <w:color w:val="auto"/>
          <w:sz w:val="22"/>
          <w:szCs w:val="22"/>
          <w:shd w:val="clear" w:color="auto" w:fill="FFFFFF"/>
        </w:rPr>
        <w:t xml:space="preserve">standards, provide training, and share good practice, </w:t>
      </w:r>
      <w:r w:rsidRPr="00F672DD">
        <w:rPr>
          <w:rFonts w:asciiTheme="minorHAnsi" w:hAnsiTheme="minorHAnsi" w:cstheme="minorHAnsi"/>
          <w:color w:val="auto"/>
          <w:sz w:val="22"/>
          <w:szCs w:val="22"/>
          <w:shd w:val="clear" w:color="auto" w:fill="FFFFFF"/>
        </w:rPr>
        <w:t>as well as connecting everyone in policing to reduce crime and keep people safe.</w:t>
      </w:r>
      <w:r>
        <w:rPr>
          <w:rFonts w:asciiTheme="minorHAnsi" w:hAnsiTheme="minorHAnsi" w:cstheme="minorHAnsi"/>
          <w:color w:val="auto"/>
          <w:sz w:val="22"/>
          <w:szCs w:val="22"/>
          <w:shd w:val="clear" w:color="auto" w:fill="FFFFFF"/>
        </w:rPr>
        <w:t xml:space="preserve"> </w:t>
      </w:r>
      <w:r w:rsidRPr="00F672DD">
        <w:rPr>
          <w:rFonts w:asciiTheme="minorHAnsi" w:hAnsiTheme="minorHAnsi" w:cstheme="minorHAnsi"/>
          <w:color w:val="auto"/>
          <w:sz w:val="22"/>
          <w:szCs w:val="22"/>
          <w:shd w:val="clear" w:color="auto" w:fill="FFFFFF"/>
        </w:rPr>
        <w:t>(College of policing, 2019)</w:t>
      </w:r>
      <w:r w:rsidRPr="00F672DD">
        <w:rPr>
          <w:rFonts w:asciiTheme="minorHAnsi" w:hAnsiTheme="minorHAnsi" w:cstheme="minorHAnsi"/>
          <w:color w:val="auto"/>
          <w:spacing w:val="3"/>
          <w:sz w:val="22"/>
          <w:szCs w:val="22"/>
          <w:shd w:val="clear" w:color="auto" w:fill="1A1761"/>
        </w:rPr>
        <w:t xml:space="preserve"> </w:t>
      </w:r>
    </w:p>
    <w:p w14:paraId="69F5E631" w14:textId="0355DC92" w:rsidR="00F71047" w:rsidRPr="00F672DD" w:rsidRDefault="00F71047" w:rsidP="00F71047">
      <w:pPr>
        <w:overflowPunct/>
        <w:autoSpaceDE/>
        <w:autoSpaceDN/>
        <w:adjustRightInd/>
        <w:spacing w:after="160" w:line="259" w:lineRule="auto"/>
        <w:rPr>
          <w:rFonts w:asciiTheme="minorHAnsi" w:hAnsiTheme="minorHAnsi" w:cstheme="minorHAnsi"/>
          <w:sz w:val="22"/>
          <w:szCs w:val="22"/>
        </w:rPr>
      </w:pPr>
      <w:r w:rsidRPr="00F672DD">
        <w:rPr>
          <w:rFonts w:asciiTheme="minorHAnsi" w:hAnsiTheme="minorHAnsi" w:cstheme="minorHAnsi"/>
          <w:spacing w:val="3"/>
          <w:sz w:val="22"/>
          <w:szCs w:val="22"/>
        </w:rPr>
        <w:t>The College of Policing</w:t>
      </w:r>
      <w:r>
        <w:rPr>
          <w:rFonts w:asciiTheme="minorHAnsi" w:hAnsiTheme="minorHAnsi" w:cstheme="minorHAnsi"/>
          <w:spacing w:val="3"/>
          <w:sz w:val="22"/>
          <w:szCs w:val="22"/>
        </w:rPr>
        <w:t xml:space="preserve"> (CoP)</w:t>
      </w:r>
      <w:r w:rsidRPr="00F672DD">
        <w:rPr>
          <w:rFonts w:asciiTheme="minorHAnsi" w:hAnsiTheme="minorHAnsi" w:cstheme="minorHAnsi"/>
          <w:spacing w:val="3"/>
          <w:sz w:val="22"/>
          <w:szCs w:val="22"/>
        </w:rPr>
        <w:t xml:space="preserve"> is a professional body</w:t>
      </w:r>
      <w:r>
        <w:rPr>
          <w:rFonts w:asciiTheme="minorHAnsi" w:hAnsiTheme="minorHAnsi" w:cstheme="minorHAnsi"/>
          <w:spacing w:val="3"/>
          <w:sz w:val="22"/>
          <w:szCs w:val="22"/>
        </w:rPr>
        <w:t xml:space="preserve"> established in 2012 providing</w:t>
      </w:r>
      <w:r w:rsidRPr="00F672DD">
        <w:rPr>
          <w:rFonts w:asciiTheme="minorHAnsi" w:hAnsiTheme="minorHAnsi" w:cstheme="minorHAnsi"/>
          <w:spacing w:val="3"/>
          <w:sz w:val="22"/>
          <w:szCs w:val="22"/>
        </w:rPr>
        <w:t xml:space="preserve"> for everyone working across policing. It is an operationally independent</w:t>
      </w:r>
      <w:r w:rsidRPr="00D45D72">
        <w:rPr>
          <w:rFonts w:asciiTheme="minorHAnsi" w:hAnsiTheme="minorHAnsi" w:cstheme="minorHAnsi"/>
          <w:strike/>
          <w:color w:val="C00000"/>
          <w:spacing w:val="3"/>
          <w:sz w:val="22"/>
          <w:szCs w:val="22"/>
        </w:rPr>
        <w:t xml:space="preserve"> </w:t>
      </w:r>
      <w:r w:rsidRPr="00F672DD">
        <w:rPr>
          <w:rFonts w:asciiTheme="minorHAnsi" w:hAnsiTheme="minorHAnsi" w:cstheme="minorHAnsi"/>
          <w:spacing w:val="3"/>
          <w:sz w:val="22"/>
          <w:szCs w:val="22"/>
        </w:rPr>
        <w:t>body</w:t>
      </w:r>
      <w:r>
        <w:rPr>
          <w:rFonts w:asciiTheme="minorHAnsi" w:hAnsiTheme="minorHAnsi" w:cstheme="minorHAnsi"/>
          <w:spacing w:val="3"/>
          <w:sz w:val="22"/>
          <w:szCs w:val="22"/>
        </w:rPr>
        <w:t xml:space="preserve"> </w:t>
      </w:r>
      <w:r w:rsidRPr="003E6E4F">
        <w:rPr>
          <w:rFonts w:asciiTheme="minorHAnsi" w:hAnsiTheme="minorHAnsi" w:cstheme="minorHAnsi"/>
          <w:color w:val="auto"/>
          <w:spacing w:val="3"/>
          <w:sz w:val="22"/>
          <w:szCs w:val="22"/>
        </w:rPr>
        <w:t xml:space="preserve">which falls under the Home Office. </w:t>
      </w:r>
      <w:proofErr w:type="gramStart"/>
      <w:r w:rsidRPr="003E6E4F">
        <w:rPr>
          <w:rFonts w:asciiTheme="minorHAnsi" w:hAnsiTheme="minorHAnsi" w:cstheme="minorHAnsi"/>
          <w:color w:val="auto"/>
          <w:sz w:val="22"/>
          <w:szCs w:val="22"/>
        </w:rPr>
        <w:t>‌(</w:t>
      </w:r>
      <w:proofErr w:type="gramEnd"/>
      <w:r w:rsidRPr="003E6E4F">
        <w:rPr>
          <w:rFonts w:asciiTheme="minorHAnsi" w:hAnsiTheme="minorHAnsi" w:cstheme="minorHAnsi"/>
          <w:color w:val="auto"/>
          <w:sz w:val="22"/>
          <w:szCs w:val="22"/>
        </w:rPr>
        <w:t xml:space="preserve">College of Policing. </w:t>
      </w:r>
      <w:proofErr w:type="spellStart"/>
      <w:r w:rsidRPr="003E6E4F">
        <w:rPr>
          <w:rFonts w:asciiTheme="minorHAnsi" w:hAnsiTheme="minorHAnsi" w:cstheme="minorHAnsi"/>
          <w:color w:val="auto"/>
          <w:sz w:val="22"/>
          <w:szCs w:val="22"/>
        </w:rPr>
        <w:t>N.d</w:t>
      </w:r>
      <w:proofErr w:type="spellEnd"/>
      <w:r w:rsidRPr="003E6E4F">
        <w:rPr>
          <w:rFonts w:asciiTheme="minorHAnsi" w:hAnsiTheme="minorHAnsi" w:cstheme="minorHAnsi"/>
          <w:color w:val="auto"/>
          <w:sz w:val="22"/>
          <w:szCs w:val="22"/>
        </w:rPr>
        <w:t xml:space="preserve">)‌, and utilises inputs from senior service police officers such as Chief Constables as well as the Home Office, the government department </w:t>
      </w:r>
      <w:r>
        <w:rPr>
          <w:rFonts w:asciiTheme="minorHAnsi" w:hAnsiTheme="minorHAnsi" w:cstheme="minorHAnsi"/>
          <w:sz w:val="22"/>
          <w:szCs w:val="22"/>
        </w:rPr>
        <w:t xml:space="preserve">with ultimate responsibility for UK policing. </w:t>
      </w:r>
    </w:p>
    <w:p w14:paraId="198CDE4A" w14:textId="77777777" w:rsidR="00F71047" w:rsidRPr="003E6E4F" w:rsidRDefault="00F71047" w:rsidP="00F71047">
      <w:pPr>
        <w:overflowPunct/>
        <w:autoSpaceDE/>
        <w:autoSpaceDN/>
        <w:adjustRightInd/>
        <w:spacing w:after="160" w:line="259" w:lineRule="auto"/>
        <w:rPr>
          <w:rFonts w:asciiTheme="minorHAnsi" w:hAnsiTheme="minorHAnsi" w:cstheme="minorHAnsi"/>
          <w:color w:val="auto"/>
          <w:sz w:val="22"/>
          <w:szCs w:val="22"/>
          <w:shd w:val="clear" w:color="auto" w:fill="FFFFFF"/>
        </w:rPr>
      </w:pPr>
      <w:r w:rsidRPr="003E6E4F">
        <w:rPr>
          <w:rFonts w:asciiTheme="minorHAnsi" w:hAnsiTheme="minorHAnsi" w:cstheme="minorHAnsi"/>
          <w:color w:val="auto"/>
          <w:sz w:val="22"/>
          <w:szCs w:val="22"/>
          <w:shd w:val="clear" w:color="auto" w:fill="FFFFFF"/>
        </w:rPr>
        <w:t xml:space="preserve">The College produces a wide range of policy and standards documents which are used across all UK police forces. These are available for serving officers of all ranks to use for their own professional advancement and improvement as well as guidance for training schools. With the aim of </w:t>
      </w:r>
      <w:r w:rsidRPr="003E6E4F">
        <w:rPr>
          <w:rFonts w:asciiTheme="minorHAnsi" w:hAnsiTheme="minorHAnsi" w:cstheme="minorHAnsi"/>
          <w:color w:val="auto"/>
          <w:sz w:val="22"/>
          <w:szCs w:val="22"/>
          <w:shd w:val="clear" w:color="auto" w:fill="FFFFFF"/>
        </w:rPr>
        <w:lastRenderedPageBreak/>
        <w:t xml:space="preserve">professionalising the policing profession, the CoP developed undergraduate and post-graduate degree courses, of which I am currently undertaking, so that policing would fall in line with other professional bodies such as Nursing. </w:t>
      </w:r>
    </w:p>
    <w:p w14:paraId="4C38735B" w14:textId="77777777" w:rsidR="00F71047" w:rsidRPr="003E6E4F" w:rsidRDefault="00F71047" w:rsidP="00F71047">
      <w:pPr>
        <w:pStyle w:val="NormalWeb"/>
        <w:spacing w:before="0" w:beforeAutospacing="0" w:after="0" w:afterAutospacing="0"/>
        <w:rPr>
          <w:rFonts w:ascii="Calibri" w:hAnsi="Calibri" w:cs="Calibri"/>
          <w:sz w:val="22"/>
          <w:szCs w:val="22"/>
        </w:rPr>
      </w:pPr>
      <w:r w:rsidRPr="003E6E4F">
        <w:rPr>
          <w:rFonts w:ascii="Calibri" w:hAnsi="Calibri" w:cs="Calibri"/>
          <w:sz w:val="22"/>
          <w:szCs w:val="22"/>
        </w:rPr>
        <w:t xml:space="preserve">Since the application of law and order is conducted equally throughout the various police forces </w:t>
      </w:r>
    </w:p>
    <w:p w14:paraId="66DFE422" w14:textId="73EEC960" w:rsidR="00F71047" w:rsidRDefault="00F71047" w:rsidP="00F71047">
      <w:pPr>
        <w:pStyle w:val="NormalWeb"/>
        <w:spacing w:before="0" w:beforeAutospacing="0" w:after="0" w:afterAutospacing="0"/>
        <w:rPr>
          <w:rFonts w:ascii="Calibri" w:hAnsi="Calibri" w:cs="Calibri"/>
          <w:sz w:val="22"/>
          <w:szCs w:val="22"/>
        </w:rPr>
      </w:pPr>
      <w:r w:rsidRPr="003E6E4F">
        <w:rPr>
          <w:rFonts w:ascii="Calibri" w:hAnsi="Calibri" w:cs="Calibri"/>
          <w:sz w:val="22"/>
          <w:szCs w:val="22"/>
        </w:rPr>
        <w:t xml:space="preserve">across England and Wales, it is of utmost importance to operate in the same standard to ensure public confidence remains. </w:t>
      </w:r>
      <w:r w:rsidRPr="003E6E4F">
        <w:rPr>
          <w:rFonts w:asciiTheme="minorHAnsi" w:eastAsiaTheme="minorHAnsi" w:hAnsiTheme="minorHAnsi" w:cstheme="minorHAnsi"/>
          <w:sz w:val="22"/>
          <w:szCs w:val="22"/>
          <w:shd w:val="clear" w:color="auto" w:fill="FFFFFF"/>
          <w:lang w:eastAsia="en-US"/>
        </w:rPr>
        <w:t xml:space="preserve">One of the documents issued by the COP to ensure this is </w:t>
      </w:r>
      <w:r w:rsidRPr="003E6E4F">
        <w:rPr>
          <w:rFonts w:asciiTheme="minorHAnsi" w:eastAsiaTheme="minorHAnsi" w:hAnsiTheme="minorHAnsi" w:cstheme="minorHAnsi"/>
          <w:i/>
          <w:iCs/>
          <w:sz w:val="22"/>
          <w:szCs w:val="22"/>
          <w:shd w:val="clear" w:color="auto" w:fill="FFFFFF"/>
          <w:lang w:eastAsia="en-US"/>
        </w:rPr>
        <w:t xml:space="preserve">The Strategic Policing Requirement 2015, </w:t>
      </w:r>
      <w:r w:rsidRPr="003E6E4F">
        <w:rPr>
          <w:rFonts w:asciiTheme="minorHAnsi" w:eastAsiaTheme="minorHAnsi" w:hAnsiTheme="minorHAnsi" w:cstheme="minorHAnsi"/>
          <w:sz w:val="22"/>
          <w:szCs w:val="22"/>
          <w:shd w:val="clear" w:color="auto" w:fill="FFFFFF"/>
          <w:lang w:eastAsia="en-US"/>
        </w:rPr>
        <w:t xml:space="preserve">which was designed to focus on those areas where government has a responsibility for ensuring that sufficient capabilities are in place to respond to serious and cross-boundary threats. The document also supports chief constables and Police and Crime Commissioners (PCCs) in balancing </w:t>
      </w:r>
      <w:r w:rsidRPr="00F672DD">
        <w:rPr>
          <w:rFonts w:asciiTheme="minorHAnsi" w:eastAsiaTheme="minorHAnsi" w:hAnsiTheme="minorHAnsi" w:cstheme="minorHAnsi"/>
          <w:sz w:val="22"/>
          <w:szCs w:val="22"/>
          <w:shd w:val="clear" w:color="auto" w:fill="FFFFFF"/>
          <w:lang w:eastAsia="en-US"/>
        </w:rPr>
        <w:t>local and national priorities.</w:t>
      </w:r>
      <w:r>
        <w:rPr>
          <w:rFonts w:asciiTheme="minorHAnsi" w:eastAsiaTheme="minorHAnsi" w:hAnsiTheme="minorHAnsi" w:cstheme="minorHAnsi"/>
          <w:sz w:val="22"/>
          <w:szCs w:val="22"/>
          <w:shd w:val="clear" w:color="auto" w:fill="FFFFFF"/>
          <w:lang w:eastAsia="en-US"/>
        </w:rPr>
        <w:t xml:space="preserve"> </w:t>
      </w:r>
      <w:r w:rsidRPr="00F672DD">
        <w:rPr>
          <w:rFonts w:asciiTheme="minorHAnsi" w:eastAsiaTheme="minorHAnsi" w:hAnsiTheme="minorHAnsi" w:cstheme="minorHAnsi"/>
          <w:sz w:val="22"/>
          <w:szCs w:val="22"/>
          <w:shd w:val="clear" w:color="auto" w:fill="FFFFFF"/>
          <w:lang w:eastAsia="en-US"/>
        </w:rPr>
        <w:t xml:space="preserve">Issues which would be more effectively handled nationally include </w:t>
      </w:r>
      <w:r w:rsidRPr="00F672DD">
        <w:rPr>
          <w:rFonts w:asciiTheme="minorHAnsi" w:eastAsiaTheme="minorHAnsi" w:hAnsiTheme="minorHAnsi" w:cstheme="minorHAnsi"/>
          <w:sz w:val="22"/>
          <w:szCs w:val="22"/>
          <w:lang w:eastAsia="en-US"/>
        </w:rPr>
        <w:t>terrorism, civil emergencies, serious and organised crime, public order, and national cyber security incidents.</w:t>
      </w:r>
      <w:r w:rsidRPr="00F672DD">
        <w:rPr>
          <w:rFonts w:ascii="Calibri" w:hAnsi="Calibri" w:cs="Calibri"/>
          <w:sz w:val="22"/>
          <w:szCs w:val="22"/>
        </w:rPr>
        <w:t>‌ (Strategic policing requirement 2015)</w:t>
      </w:r>
      <w:r>
        <w:rPr>
          <w:rFonts w:ascii="Calibri" w:hAnsi="Calibri" w:cs="Calibri"/>
          <w:sz w:val="22"/>
          <w:szCs w:val="22"/>
        </w:rPr>
        <w:t>.</w:t>
      </w:r>
    </w:p>
    <w:p w14:paraId="47F673B9" w14:textId="77777777" w:rsidR="00F71047" w:rsidRDefault="00F71047" w:rsidP="00F71047">
      <w:pPr>
        <w:pStyle w:val="NormalWeb"/>
        <w:spacing w:before="0" w:beforeAutospacing="0" w:after="0" w:afterAutospacing="0"/>
        <w:rPr>
          <w:rFonts w:ascii="Calibri" w:hAnsi="Calibri" w:cs="Calibri"/>
          <w:sz w:val="22"/>
          <w:szCs w:val="22"/>
        </w:rPr>
      </w:pPr>
    </w:p>
    <w:p w14:paraId="2CAE45EC" w14:textId="3E4A7870" w:rsidR="00F71047" w:rsidRDefault="00F71047" w:rsidP="00F71047">
      <w:pPr>
        <w:pStyle w:val="NormalWeb"/>
        <w:spacing w:before="0" w:beforeAutospacing="0" w:after="0" w:afterAutospacing="0"/>
        <w:rPr>
          <w:rFonts w:ascii="Calibri" w:hAnsi="Calibri" w:cs="Calibri"/>
          <w:sz w:val="22"/>
          <w:szCs w:val="22"/>
        </w:rPr>
      </w:pPr>
      <w:r>
        <w:rPr>
          <w:rFonts w:ascii="Calibri" w:hAnsi="Calibri" w:cs="Calibri"/>
          <w:sz w:val="22"/>
          <w:szCs w:val="22"/>
        </w:rPr>
        <w:t xml:space="preserve">As a member of the South Wales Police Support Unit (PSU) my activities have often been across police force borders, and this strategy has been interesting to understand this role </w:t>
      </w:r>
      <w:r w:rsidRPr="003E6E4F">
        <w:rPr>
          <w:rFonts w:ascii="Calibri" w:hAnsi="Calibri" w:cs="Calibri"/>
          <w:sz w:val="22"/>
          <w:szCs w:val="22"/>
        </w:rPr>
        <w:t xml:space="preserve">due to the way that it encourages standardisation of operational techniques. The role has enabled me to work closely with PSUs from other forces for a variety of protests including “Just Oil” Protestors and Queen Elizabeth’s funeral. This aspect of my role as a police officer has been the most interesting and rewarding for me so far. </w:t>
      </w:r>
    </w:p>
    <w:p w14:paraId="49FB3967" w14:textId="77777777" w:rsidR="00F71047" w:rsidRPr="003E6E4F" w:rsidRDefault="00F71047" w:rsidP="00F71047">
      <w:pPr>
        <w:pStyle w:val="NormalWeb"/>
        <w:spacing w:before="0" w:beforeAutospacing="0" w:after="0" w:afterAutospacing="0"/>
        <w:rPr>
          <w:rFonts w:asciiTheme="minorHAnsi" w:hAnsiTheme="minorHAnsi" w:cstheme="minorHAnsi"/>
          <w:strike/>
          <w:sz w:val="22"/>
          <w:szCs w:val="22"/>
          <w:shd w:val="clear" w:color="auto" w:fill="FFFFFF"/>
        </w:rPr>
      </w:pPr>
    </w:p>
    <w:p w14:paraId="34BD3CBC" w14:textId="77777777" w:rsidR="00F71047" w:rsidRDefault="00F71047" w:rsidP="00F71047">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3E6E4F">
        <w:rPr>
          <w:rFonts w:asciiTheme="minorHAnsi" w:eastAsiaTheme="minorHAnsi" w:hAnsiTheme="minorHAnsi" w:cstheme="minorBidi"/>
          <w:color w:val="auto"/>
          <w:sz w:val="22"/>
          <w:szCs w:val="22"/>
          <w:lang w:eastAsia="en-US"/>
        </w:rPr>
        <w:t xml:space="preserve">Another CoP policy document, </w:t>
      </w:r>
      <w:r w:rsidRPr="003E6E4F">
        <w:rPr>
          <w:rFonts w:asciiTheme="minorHAnsi" w:eastAsiaTheme="minorHAnsi" w:hAnsiTheme="minorHAnsi" w:cstheme="minorHAnsi"/>
          <w:i/>
          <w:iCs/>
          <w:color w:val="auto"/>
          <w:sz w:val="22"/>
          <w:szCs w:val="22"/>
          <w:lang w:eastAsia="en-US"/>
        </w:rPr>
        <w:t>Policing Vision 2025</w:t>
      </w:r>
      <w:r w:rsidRPr="003E6E4F">
        <w:rPr>
          <w:rFonts w:asciiTheme="minorHAnsi" w:eastAsiaTheme="minorHAnsi" w:hAnsiTheme="minorHAnsi" w:cstheme="minorHAnsi"/>
          <w:color w:val="auto"/>
          <w:sz w:val="22"/>
          <w:szCs w:val="22"/>
          <w:lang w:eastAsia="en-US"/>
        </w:rPr>
        <w:t xml:space="preserve">, was created by the National Police Chiefs Council (NPCC) and sets out their plan for policing for the next ten years. It includes recommendations how the police service should be transformed and how resources will be used to meet their targets of serving </w:t>
      </w:r>
      <w:r w:rsidRPr="00F672DD">
        <w:rPr>
          <w:rFonts w:asciiTheme="minorHAnsi" w:eastAsiaTheme="minorHAnsi" w:hAnsiTheme="minorHAnsi" w:cstheme="minorHAnsi"/>
          <w:color w:val="auto"/>
          <w:sz w:val="22"/>
          <w:szCs w:val="22"/>
          <w:lang w:eastAsia="en-US"/>
        </w:rPr>
        <w:t>communities.</w:t>
      </w:r>
      <w:r>
        <w:rPr>
          <w:rFonts w:asciiTheme="minorHAnsi" w:eastAsiaTheme="minorHAnsi" w:hAnsiTheme="minorHAnsi" w:cstheme="minorHAnsi"/>
          <w:color w:val="auto"/>
          <w:sz w:val="22"/>
          <w:szCs w:val="22"/>
          <w:lang w:eastAsia="en-US"/>
        </w:rPr>
        <w:t xml:space="preserve"> </w:t>
      </w:r>
      <w:r w:rsidRPr="00F672DD">
        <w:rPr>
          <w:rFonts w:asciiTheme="minorHAnsi" w:eastAsiaTheme="minorHAnsi" w:hAnsiTheme="minorHAnsi" w:cstheme="minorHAnsi"/>
          <w:color w:val="auto"/>
          <w:sz w:val="22"/>
          <w:szCs w:val="22"/>
          <w:lang w:eastAsia="en-US"/>
        </w:rPr>
        <w:t>It</w:t>
      </w:r>
      <w:r>
        <w:rPr>
          <w:rFonts w:asciiTheme="minorHAnsi" w:eastAsiaTheme="minorHAnsi" w:hAnsiTheme="minorHAnsi" w:cstheme="minorHAnsi"/>
          <w:color w:val="auto"/>
          <w:sz w:val="22"/>
          <w:szCs w:val="22"/>
          <w:lang w:eastAsia="en-US"/>
        </w:rPr>
        <w:t xml:space="preserve"> has an aspirational aim for </w:t>
      </w:r>
      <w:r w:rsidRPr="00F672DD">
        <w:rPr>
          <w:rFonts w:asciiTheme="minorHAnsi" w:eastAsiaTheme="minorHAnsi" w:hAnsiTheme="minorHAnsi" w:cstheme="minorHAnsi"/>
          <w:color w:val="auto"/>
          <w:sz w:val="22"/>
          <w:szCs w:val="22"/>
          <w:lang w:eastAsia="en-US"/>
        </w:rPr>
        <w:t xml:space="preserve">police officers </w:t>
      </w:r>
      <w:r>
        <w:rPr>
          <w:rFonts w:asciiTheme="minorHAnsi" w:eastAsiaTheme="minorHAnsi" w:hAnsiTheme="minorHAnsi" w:cstheme="minorHAnsi"/>
          <w:color w:val="auto"/>
          <w:sz w:val="22"/>
          <w:szCs w:val="22"/>
          <w:lang w:eastAsia="en-US"/>
        </w:rPr>
        <w:t xml:space="preserve">to </w:t>
      </w:r>
      <w:r w:rsidRPr="00F672DD">
        <w:rPr>
          <w:rFonts w:asciiTheme="minorHAnsi" w:eastAsiaTheme="minorHAnsi" w:hAnsiTheme="minorHAnsi" w:cstheme="minorHAnsi"/>
          <w:color w:val="auto"/>
          <w:sz w:val="22"/>
          <w:szCs w:val="22"/>
          <w:lang w:eastAsia="en-US"/>
        </w:rPr>
        <w:t xml:space="preserve">provide the inspiration for excellent service as well as providing efficient and value for money policing. </w:t>
      </w:r>
      <w:r w:rsidRPr="00F672DD">
        <w:rPr>
          <w:rFonts w:asciiTheme="minorHAnsi" w:eastAsiaTheme="minorHAnsi" w:hAnsiTheme="minorHAnsi" w:cstheme="minorBidi"/>
          <w:color w:val="auto"/>
          <w:sz w:val="22"/>
          <w:szCs w:val="22"/>
          <w:lang w:eastAsia="en-US"/>
        </w:rPr>
        <w:t>(NPCC, 2015)</w:t>
      </w:r>
      <w:r>
        <w:rPr>
          <w:rFonts w:asciiTheme="minorHAnsi" w:eastAsiaTheme="minorHAnsi" w:hAnsiTheme="minorHAnsi" w:cstheme="minorBidi"/>
          <w:color w:val="auto"/>
          <w:sz w:val="22"/>
          <w:szCs w:val="22"/>
          <w:lang w:eastAsia="en-US"/>
        </w:rPr>
        <w:t xml:space="preserve">. UK policing is bound in its actions by British Law and how police officers operate is often restricted by this. </w:t>
      </w:r>
    </w:p>
    <w:p w14:paraId="5ACFD582" w14:textId="77777777" w:rsidR="00F71047" w:rsidRPr="003E6E4F" w:rsidRDefault="00F71047" w:rsidP="00F71047">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3E6E4F">
        <w:rPr>
          <w:rFonts w:asciiTheme="minorHAnsi" w:eastAsiaTheme="minorHAnsi" w:hAnsiTheme="minorHAnsi" w:cstheme="minorBidi"/>
          <w:color w:val="auto"/>
          <w:sz w:val="22"/>
          <w:szCs w:val="22"/>
          <w:lang w:eastAsia="en-US"/>
        </w:rPr>
        <w:t xml:space="preserve">This policy aspires to enable police forces to serve increasingly diverse and complex communities with quality policing, whilst encouraging constant reflection of the service being provided. This ensures that both the public and local police officers feel confident in the professionalism of police forces they serve as well as provide an efficient and good value service. </w:t>
      </w:r>
    </w:p>
    <w:p w14:paraId="723EB490" w14:textId="77777777" w:rsidR="00F71047" w:rsidRPr="00F672DD" w:rsidRDefault="00F71047" w:rsidP="00F71047">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EB7179">
        <w:rPr>
          <w:rFonts w:asciiTheme="minorHAnsi" w:eastAsiaTheme="minorHAnsi" w:hAnsiTheme="minorHAnsi" w:cstheme="minorHAnsi"/>
          <w:i/>
          <w:iCs/>
          <w:color w:val="auto"/>
          <w:sz w:val="22"/>
          <w:szCs w:val="22"/>
          <w:lang w:eastAsia="zh-TW"/>
        </w:rPr>
        <w:t>The Workforce Transformation</w:t>
      </w:r>
      <w:r>
        <w:rPr>
          <w:rFonts w:asciiTheme="minorHAnsi" w:eastAsiaTheme="minorHAnsi" w:hAnsiTheme="minorHAnsi" w:cstheme="minorHAnsi"/>
          <w:color w:val="auto"/>
          <w:sz w:val="22"/>
          <w:szCs w:val="22"/>
          <w:lang w:eastAsia="zh-TW"/>
        </w:rPr>
        <w:t xml:space="preserve"> policy document of 2018 </w:t>
      </w:r>
      <w:r w:rsidRPr="00F672DD">
        <w:rPr>
          <w:rFonts w:asciiTheme="minorHAnsi" w:eastAsiaTheme="minorHAnsi" w:hAnsiTheme="minorHAnsi" w:cstheme="minorHAnsi"/>
          <w:color w:val="auto"/>
          <w:sz w:val="22"/>
          <w:szCs w:val="22"/>
          <w:lang w:eastAsia="zh-TW"/>
        </w:rPr>
        <w:t>also created by the NPCC,</w:t>
      </w:r>
      <w:r>
        <w:rPr>
          <w:rFonts w:asciiTheme="minorHAnsi" w:eastAsiaTheme="minorHAnsi" w:hAnsiTheme="minorHAnsi" w:cstheme="minorHAnsi"/>
          <w:color w:val="auto"/>
          <w:sz w:val="22"/>
          <w:szCs w:val="22"/>
          <w:lang w:eastAsia="zh-TW"/>
        </w:rPr>
        <w:t xml:space="preserve"> </w:t>
      </w:r>
      <w:r w:rsidRPr="00F672DD">
        <w:rPr>
          <w:rFonts w:asciiTheme="minorHAnsi" w:eastAsiaTheme="minorHAnsi" w:hAnsiTheme="minorHAnsi" w:cstheme="minorHAnsi"/>
          <w:color w:val="auto"/>
          <w:sz w:val="22"/>
          <w:szCs w:val="22"/>
          <w:lang w:eastAsia="zh-TW"/>
        </w:rPr>
        <w:t xml:space="preserve">proposes the creation of a range of national initiatives to transform the policing workforce. It includes programmes and services to support the delivery of the </w:t>
      </w:r>
      <w:r w:rsidRPr="00835BC3">
        <w:rPr>
          <w:rFonts w:asciiTheme="minorHAnsi" w:eastAsiaTheme="minorHAnsi" w:hAnsiTheme="minorHAnsi" w:cstheme="minorHAnsi"/>
          <w:i/>
          <w:iCs/>
          <w:color w:val="auto"/>
          <w:sz w:val="22"/>
          <w:szCs w:val="22"/>
          <w:lang w:eastAsia="zh-TW"/>
        </w:rPr>
        <w:t xml:space="preserve">Policing Vision 2025, </w:t>
      </w:r>
      <w:r w:rsidRPr="00F672DD">
        <w:rPr>
          <w:rFonts w:asciiTheme="minorHAnsi" w:eastAsiaTheme="minorHAnsi" w:hAnsiTheme="minorHAnsi" w:cstheme="minorHAnsi"/>
          <w:color w:val="auto"/>
          <w:sz w:val="22"/>
          <w:szCs w:val="22"/>
          <w:lang w:eastAsia="zh-TW"/>
        </w:rPr>
        <w:t>described in the paragraph above.</w:t>
      </w:r>
      <w:r>
        <w:rPr>
          <w:rFonts w:asciiTheme="minorHAnsi" w:eastAsiaTheme="minorHAnsi" w:hAnsiTheme="minorHAnsi" w:cstheme="minorHAnsi"/>
          <w:color w:val="auto"/>
          <w:sz w:val="22"/>
          <w:szCs w:val="22"/>
          <w:lang w:eastAsia="zh-TW"/>
        </w:rPr>
        <w:t xml:space="preserve"> </w:t>
      </w:r>
      <w:r w:rsidRPr="00F672DD">
        <w:rPr>
          <w:rFonts w:asciiTheme="minorHAnsi" w:eastAsiaTheme="minorHAnsi" w:hAnsiTheme="minorHAnsi" w:cstheme="minorBidi"/>
          <w:color w:val="auto"/>
          <w:sz w:val="22"/>
          <w:szCs w:val="22"/>
          <w:lang w:eastAsia="en-US"/>
        </w:rPr>
        <w:t>(NPCC, 2018).</w:t>
      </w:r>
    </w:p>
    <w:p w14:paraId="6AA1FE6F" w14:textId="77777777" w:rsidR="00F71047" w:rsidRPr="00F672DD" w:rsidRDefault="00F71047" w:rsidP="00F71047">
      <w:pPr>
        <w:overflowPunct/>
        <w:autoSpaceDE/>
        <w:autoSpaceDN/>
        <w:adjustRightInd/>
        <w:spacing w:after="160" w:line="256" w:lineRule="auto"/>
        <w:rPr>
          <w:rFonts w:asciiTheme="minorHAnsi" w:eastAsiaTheme="minorHAnsi" w:hAnsiTheme="minorHAnsi" w:cstheme="minorBidi"/>
          <w:color w:val="auto"/>
          <w:sz w:val="22"/>
          <w:szCs w:val="22"/>
          <w:lang w:eastAsia="en-US"/>
        </w:rPr>
      </w:pPr>
      <w:r w:rsidRPr="00F672DD">
        <w:rPr>
          <w:rFonts w:asciiTheme="minorHAnsi" w:eastAsiaTheme="minorHAnsi" w:hAnsiTheme="minorHAnsi" w:cstheme="minorBidi"/>
          <w:color w:val="auto"/>
          <w:sz w:val="22"/>
          <w:szCs w:val="22"/>
          <w:lang w:eastAsia="en-US"/>
        </w:rPr>
        <w:t xml:space="preserve">The policies aim to produce a more professional police force with the right skills, </w:t>
      </w:r>
      <w:r w:rsidRPr="00CE1794">
        <w:rPr>
          <w:rFonts w:asciiTheme="minorHAnsi" w:eastAsiaTheme="minorHAnsi" w:hAnsiTheme="minorHAnsi" w:cstheme="minorBidi"/>
          <w:color w:val="C00000"/>
          <w:sz w:val="22"/>
          <w:szCs w:val="22"/>
          <w:lang w:eastAsia="en-US"/>
        </w:rPr>
        <w:t>powers, a</w:t>
      </w:r>
      <w:r w:rsidRPr="00F672DD">
        <w:rPr>
          <w:rFonts w:asciiTheme="minorHAnsi" w:eastAsiaTheme="minorHAnsi" w:hAnsiTheme="minorHAnsi" w:cstheme="minorBidi"/>
          <w:color w:val="auto"/>
          <w:sz w:val="22"/>
          <w:szCs w:val="22"/>
          <w:lang w:eastAsia="en-US"/>
        </w:rPr>
        <w:t>nd experience</w:t>
      </w:r>
      <w:r w:rsidRPr="00AF48FA">
        <w:rPr>
          <w:rFonts w:asciiTheme="minorHAnsi" w:eastAsiaTheme="minorHAnsi" w:hAnsiTheme="minorHAnsi" w:cstheme="minorBidi"/>
          <w:color w:val="C00000"/>
          <w:sz w:val="22"/>
          <w:szCs w:val="22"/>
          <w:lang w:eastAsia="en-US"/>
        </w:rPr>
        <w:t>,</w:t>
      </w:r>
      <w:r w:rsidRPr="00F672DD">
        <w:rPr>
          <w:rFonts w:asciiTheme="minorHAnsi" w:eastAsiaTheme="minorHAnsi" w:hAnsiTheme="minorHAnsi" w:cstheme="minorBidi"/>
          <w:color w:val="auto"/>
          <w:sz w:val="22"/>
          <w:szCs w:val="22"/>
          <w:lang w:eastAsia="en-US"/>
        </w:rPr>
        <w:t xml:space="preserve"> and many programmes using these initiatives are already in existence and used across police forces.</w:t>
      </w:r>
    </w:p>
    <w:p w14:paraId="63AAC78E" w14:textId="77777777" w:rsidR="00F71047" w:rsidRPr="00F672DD" w:rsidRDefault="00F71047" w:rsidP="00F71047">
      <w:pPr>
        <w:overflowPunct/>
        <w:autoSpaceDE/>
        <w:autoSpaceDN/>
        <w:adjustRightInd/>
        <w:spacing w:after="160" w:line="256" w:lineRule="auto"/>
        <w:rPr>
          <w:rFonts w:asciiTheme="minorHAnsi" w:eastAsiaTheme="minorHAnsi" w:hAnsiTheme="minorHAnsi" w:cstheme="minorHAnsi"/>
          <w:i/>
          <w:iCs/>
          <w:color w:val="auto"/>
          <w:sz w:val="22"/>
          <w:szCs w:val="22"/>
          <w:u w:val="single"/>
          <w:lang w:eastAsia="zh-TW"/>
        </w:rPr>
      </w:pPr>
      <w:r w:rsidRPr="00F672DD">
        <w:rPr>
          <w:rFonts w:asciiTheme="minorHAnsi" w:eastAsiaTheme="minorHAnsi" w:hAnsiTheme="minorHAnsi" w:cstheme="minorBidi"/>
          <w:color w:val="auto"/>
          <w:sz w:val="22"/>
          <w:szCs w:val="22"/>
          <w:lang w:eastAsia="en-US"/>
        </w:rPr>
        <w:t xml:space="preserve">Many of these policies offer specific support and advice to police officers and can be regularly referenced so that police officers understand their role. </w:t>
      </w:r>
    </w:p>
    <w:p w14:paraId="29B68D9F" w14:textId="3EF9B410" w:rsidR="00F71047" w:rsidRPr="003E6E4F" w:rsidRDefault="00F71047" w:rsidP="00F71047">
      <w:pPr>
        <w:pStyle w:val="NormalWeb"/>
        <w:rPr>
          <w:rFonts w:asciiTheme="minorHAnsi" w:eastAsiaTheme="minorHAnsi" w:hAnsiTheme="minorHAnsi" w:cstheme="minorHAnsi"/>
          <w:sz w:val="22"/>
          <w:szCs w:val="22"/>
          <w:lang w:eastAsia="zh-TW"/>
        </w:rPr>
      </w:pPr>
      <w:r w:rsidRPr="003E6E4F">
        <w:rPr>
          <w:rFonts w:asciiTheme="minorHAnsi" w:eastAsiaTheme="minorHAnsi" w:hAnsiTheme="minorHAnsi" w:cstheme="minorHAnsi"/>
          <w:sz w:val="22"/>
          <w:szCs w:val="22"/>
          <w:lang w:eastAsia="zh-TW"/>
        </w:rPr>
        <w:t xml:space="preserve">The </w:t>
      </w:r>
      <w:r w:rsidRPr="003E6E4F">
        <w:rPr>
          <w:rFonts w:asciiTheme="minorHAnsi" w:eastAsiaTheme="minorHAnsi" w:hAnsiTheme="minorHAnsi" w:cstheme="minorHAnsi"/>
          <w:i/>
          <w:iCs/>
          <w:sz w:val="22"/>
          <w:szCs w:val="22"/>
          <w:lang w:eastAsia="zh-TW"/>
        </w:rPr>
        <w:t xml:space="preserve">South Wales Police and Crime Plan </w:t>
      </w:r>
      <w:r w:rsidRPr="003E6E4F">
        <w:rPr>
          <w:rFonts w:asciiTheme="minorHAnsi" w:eastAsiaTheme="minorHAnsi" w:hAnsiTheme="minorHAnsi" w:cstheme="minorHAnsi"/>
          <w:sz w:val="22"/>
          <w:szCs w:val="22"/>
          <w:lang w:eastAsia="zh-TW"/>
        </w:rPr>
        <w:t>2022 to 2026 is the strategy document created by the South Wales Police’s Crime Commissioner</w:t>
      </w:r>
      <w:r>
        <w:rPr>
          <w:rFonts w:asciiTheme="minorHAnsi" w:eastAsiaTheme="minorHAnsi" w:hAnsiTheme="minorHAnsi" w:cstheme="minorHAnsi"/>
          <w:sz w:val="22"/>
          <w:szCs w:val="22"/>
          <w:lang w:eastAsia="zh-TW"/>
        </w:rPr>
        <w:t xml:space="preserve"> </w:t>
      </w:r>
      <w:r w:rsidRPr="003E6E4F">
        <w:rPr>
          <w:rFonts w:asciiTheme="minorHAnsi" w:hAnsiTheme="minorHAnsi" w:cstheme="minorHAnsi"/>
          <w:sz w:val="22"/>
          <w:szCs w:val="22"/>
        </w:rPr>
        <w:t xml:space="preserve">(Michael, </w:t>
      </w:r>
      <w:proofErr w:type="spellStart"/>
      <w:r w:rsidRPr="003E6E4F">
        <w:rPr>
          <w:rFonts w:asciiTheme="minorHAnsi" w:hAnsiTheme="minorHAnsi" w:cstheme="minorHAnsi"/>
          <w:sz w:val="22"/>
          <w:szCs w:val="22"/>
        </w:rPr>
        <w:t>n.d</w:t>
      </w:r>
      <w:proofErr w:type="spellEnd"/>
      <w:r w:rsidRPr="003E6E4F">
        <w:rPr>
          <w:rFonts w:asciiTheme="minorHAnsi" w:hAnsiTheme="minorHAnsi" w:cstheme="minorHAnsi"/>
          <w:sz w:val="22"/>
          <w:szCs w:val="22"/>
        </w:rPr>
        <w:t>)</w:t>
      </w:r>
      <w:r w:rsidRPr="003E6E4F">
        <w:rPr>
          <w:rFonts w:asciiTheme="minorHAnsi" w:eastAsiaTheme="minorHAnsi" w:hAnsiTheme="minorHAnsi" w:cstheme="minorHAnsi"/>
          <w:sz w:val="22"/>
          <w:szCs w:val="22"/>
          <w:lang w:eastAsia="zh-TW"/>
        </w:rPr>
        <w:t xml:space="preserve">. Its content is based on the CoP </w:t>
      </w:r>
      <w:proofErr w:type="gramStart"/>
      <w:r w:rsidRPr="003E6E4F">
        <w:rPr>
          <w:rFonts w:asciiTheme="minorHAnsi" w:eastAsiaTheme="minorHAnsi" w:hAnsiTheme="minorHAnsi" w:cstheme="minorHAnsi"/>
          <w:sz w:val="22"/>
          <w:szCs w:val="22"/>
          <w:lang w:eastAsia="zh-TW"/>
        </w:rPr>
        <w:t>five year</w:t>
      </w:r>
      <w:proofErr w:type="gramEnd"/>
      <w:r w:rsidRPr="003E6E4F">
        <w:rPr>
          <w:rFonts w:asciiTheme="minorHAnsi" w:eastAsiaTheme="minorHAnsi" w:hAnsiTheme="minorHAnsi" w:cstheme="minorHAnsi"/>
          <w:sz w:val="22"/>
          <w:szCs w:val="22"/>
          <w:lang w:eastAsia="zh-TW"/>
        </w:rPr>
        <w:t xml:space="preserve"> strategy document issued in 2014. </w:t>
      </w:r>
      <w:r w:rsidRPr="003E6E4F">
        <w:rPr>
          <w:rFonts w:asciiTheme="minorHAnsi" w:hAnsiTheme="minorHAnsi" w:cstheme="minorHAnsi"/>
          <w:sz w:val="22"/>
          <w:szCs w:val="22"/>
          <w:shd w:val="clear" w:color="auto" w:fill="FFFFFF"/>
        </w:rPr>
        <w:t>(THE PROFESSIONAL BODY FOR POLICING Five-Year Strategy, 2014)</w:t>
      </w:r>
    </w:p>
    <w:p w14:paraId="5B63C9FA" w14:textId="77777777" w:rsidR="00F71047" w:rsidRDefault="00F71047" w:rsidP="00F71047">
      <w:pPr>
        <w:pStyle w:val="NormalWeb"/>
        <w:rPr>
          <w:rFonts w:asciiTheme="minorHAnsi" w:eastAsiaTheme="minorHAnsi" w:hAnsiTheme="minorHAnsi" w:cstheme="minorHAnsi"/>
          <w:sz w:val="22"/>
          <w:szCs w:val="22"/>
          <w:lang w:eastAsia="zh-TW"/>
        </w:rPr>
      </w:pPr>
      <w:r w:rsidRPr="00F672DD">
        <w:rPr>
          <w:rFonts w:asciiTheme="minorHAnsi" w:eastAsiaTheme="minorHAnsi" w:hAnsiTheme="minorHAnsi" w:cstheme="minorHAnsi"/>
          <w:sz w:val="22"/>
          <w:szCs w:val="22"/>
          <w:lang w:eastAsia="zh-TW"/>
        </w:rPr>
        <w:t>This plan refers to the strategy for preventing crime, understanding trends and crime causes, plan for the wellbeing of future generations and help to join up public services.</w:t>
      </w:r>
      <w:r>
        <w:rPr>
          <w:rFonts w:asciiTheme="minorHAnsi" w:eastAsiaTheme="minorHAnsi" w:hAnsiTheme="minorHAnsi" w:cstheme="minorHAnsi"/>
          <w:sz w:val="22"/>
          <w:szCs w:val="22"/>
          <w:lang w:eastAsia="zh-TW"/>
        </w:rPr>
        <w:t xml:space="preserve"> </w:t>
      </w:r>
      <w:r w:rsidRPr="00F672DD">
        <w:rPr>
          <w:rFonts w:asciiTheme="minorHAnsi" w:eastAsiaTheme="minorHAnsi" w:hAnsiTheme="minorHAnsi" w:cstheme="minorHAnsi"/>
          <w:sz w:val="22"/>
          <w:szCs w:val="22"/>
          <w:lang w:eastAsia="zh-TW"/>
        </w:rPr>
        <w:t xml:space="preserve">Evidence of the </w:t>
      </w:r>
      <w:r w:rsidRPr="00F672DD">
        <w:rPr>
          <w:rFonts w:asciiTheme="minorHAnsi" w:eastAsiaTheme="minorHAnsi" w:hAnsiTheme="minorHAnsi" w:cstheme="minorHAnsi"/>
          <w:sz w:val="22"/>
          <w:szCs w:val="22"/>
          <w:lang w:eastAsia="zh-TW"/>
        </w:rPr>
        <w:lastRenderedPageBreak/>
        <w:t>implementation of these strategies is visible in the expansion of neighbourhood policing teams, social media interactions with the public and closer cooperation with other public services such as mental health teams.</w:t>
      </w:r>
      <w:r>
        <w:rPr>
          <w:rFonts w:asciiTheme="minorHAnsi" w:eastAsiaTheme="minorHAnsi" w:hAnsiTheme="minorHAnsi" w:cstheme="minorHAnsi"/>
          <w:sz w:val="22"/>
          <w:szCs w:val="22"/>
          <w:lang w:eastAsia="zh-TW"/>
        </w:rPr>
        <w:t xml:space="preserve"> My colleagues and I have </w:t>
      </w:r>
      <w:proofErr w:type="spellStart"/>
      <w:r>
        <w:rPr>
          <w:rFonts w:asciiTheme="minorHAnsi" w:eastAsiaTheme="minorHAnsi" w:hAnsiTheme="minorHAnsi" w:cstheme="minorHAnsi"/>
          <w:sz w:val="22"/>
          <w:szCs w:val="22"/>
          <w:lang w:eastAsia="zh-TW"/>
        </w:rPr>
        <w:t>first hand</w:t>
      </w:r>
      <w:proofErr w:type="spellEnd"/>
      <w:r>
        <w:rPr>
          <w:rFonts w:asciiTheme="minorHAnsi" w:eastAsiaTheme="minorHAnsi" w:hAnsiTheme="minorHAnsi" w:cstheme="minorHAnsi"/>
          <w:sz w:val="22"/>
          <w:szCs w:val="22"/>
          <w:lang w:eastAsia="zh-TW"/>
        </w:rPr>
        <w:t xml:space="preserve"> experience of this updated approach to policing, although some of the initiatives are slow to be implemented requiring an increase in staffing levels. Some are effective and helpful, others less so. </w:t>
      </w:r>
    </w:p>
    <w:p w14:paraId="1E486506" w14:textId="77777777" w:rsidR="00F71047" w:rsidRPr="003E6E4F" w:rsidRDefault="00F71047" w:rsidP="00F71047">
      <w:pPr>
        <w:pStyle w:val="NormalWeb"/>
        <w:rPr>
          <w:rFonts w:asciiTheme="minorHAnsi" w:eastAsiaTheme="minorHAnsi" w:hAnsiTheme="minorHAnsi" w:cstheme="minorHAnsi"/>
          <w:sz w:val="22"/>
          <w:szCs w:val="22"/>
          <w:lang w:eastAsia="zh-TW"/>
        </w:rPr>
      </w:pPr>
      <w:r w:rsidRPr="003E6E4F">
        <w:rPr>
          <w:rFonts w:asciiTheme="minorHAnsi" w:hAnsiTheme="minorHAnsi" w:cstheme="minorHAnsi"/>
          <w:sz w:val="22"/>
          <w:szCs w:val="22"/>
          <w:shd w:val="clear" w:color="auto" w:fill="FFFFFF"/>
        </w:rPr>
        <w:t xml:space="preserve">During initial </w:t>
      </w:r>
      <w:proofErr w:type="gramStart"/>
      <w:r w:rsidRPr="003E6E4F">
        <w:rPr>
          <w:rFonts w:asciiTheme="minorHAnsi" w:hAnsiTheme="minorHAnsi" w:cstheme="minorHAnsi"/>
          <w:sz w:val="22"/>
          <w:szCs w:val="22"/>
          <w:shd w:val="clear" w:color="auto" w:fill="FFFFFF"/>
        </w:rPr>
        <w:t>classroom based</w:t>
      </w:r>
      <w:proofErr w:type="gramEnd"/>
      <w:r w:rsidRPr="003E6E4F">
        <w:rPr>
          <w:rFonts w:asciiTheme="minorHAnsi" w:hAnsiTheme="minorHAnsi" w:cstheme="minorHAnsi"/>
          <w:sz w:val="22"/>
          <w:szCs w:val="22"/>
          <w:shd w:val="clear" w:color="auto" w:fill="FFFFFF"/>
        </w:rPr>
        <w:t xml:space="preserve"> training, police trainees are introduced to many of the College of Policing documents, and encouraged to access more. All probationers </w:t>
      </w:r>
      <w:proofErr w:type="gramStart"/>
      <w:r w:rsidRPr="003E6E4F">
        <w:rPr>
          <w:rFonts w:asciiTheme="minorHAnsi" w:hAnsiTheme="minorHAnsi" w:cstheme="minorHAnsi"/>
          <w:sz w:val="22"/>
          <w:szCs w:val="22"/>
          <w:shd w:val="clear" w:color="auto" w:fill="FFFFFF"/>
        </w:rPr>
        <w:t>have to</w:t>
      </w:r>
      <w:proofErr w:type="gramEnd"/>
      <w:r w:rsidRPr="003E6E4F">
        <w:rPr>
          <w:rFonts w:asciiTheme="minorHAnsi" w:hAnsiTheme="minorHAnsi" w:cstheme="minorHAnsi"/>
          <w:sz w:val="22"/>
          <w:szCs w:val="22"/>
          <w:shd w:val="clear" w:color="auto" w:fill="FFFFFF"/>
        </w:rPr>
        <w:t xml:space="preserve"> undertake the policing degree course designed and instigated by the CoP in order to professionalise policing. This degree course is </w:t>
      </w:r>
      <w:r w:rsidRPr="003E6E4F">
        <w:rPr>
          <w:rFonts w:asciiTheme="minorHAnsi" w:hAnsiTheme="minorHAnsi" w:cstheme="minorHAnsi"/>
          <w:sz w:val="22"/>
          <w:szCs w:val="22"/>
        </w:rPr>
        <w:t xml:space="preserve">provided by local universities such as the University of South Wales, (University of South Wales, </w:t>
      </w:r>
      <w:proofErr w:type="spellStart"/>
      <w:r w:rsidRPr="003E6E4F">
        <w:rPr>
          <w:rFonts w:asciiTheme="minorHAnsi" w:hAnsiTheme="minorHAnsi" w:cstheme="minorHAnsi"/>
          <w:sz w:val="22"/>
          <w:szCs w:val="22"/>
        </w:rPr>
        <w:t>n.d</w:t>
      </w:r>
      <w:proofErr w:type="spellEnd"/>
      <w:r w:rsidRPr="003E6E4F">
        <w:rPr>
          <w:rFonts w:asciiTheme="minorHAnsi" w:hAnsiTheme="minorHAnsi" w:cstheme="minorHAnsi"/>
          <w:sz w:val="22"/>
          <w:szCs w:val="22"/>
        </w:rPr>
        <w:t xml:space="preserve">). The courses are intended to provide police officers with a level of training that will enable them to become a fully professional member of the police force with the skills and experience necessary to be part of a modern police force. Although not a natural academic, I have enjoyed exploring the policy and standards documents issued by the CoP which have expanded my understanding of my role. </w:t>
      </w:r>
    </w:p>
    <w:p w14:paraId="5A584B8E" w14:textId="77777777" w:rsidR="00F71047" w:rsidRPr="00F672DD" w:rsidRDefault="00F71047" w:rsidP="00F71047">
      <w:pPr>
        <w:overflowPunct/>
        <w:autoSpaceDE/>
        <w:autoSpaceDN/>
        <w:adjustRightInd/>
        <w:spacing w:after="160" w:line="259" w:lineRule="auto"/>
        <w:rPr>
          <w:rFonts w:asciiTheme="minorHAnsi" w:hAnsiTheme="minorHAnsi" w:cstheme="minorHAnsi"/>
          <w:color w:val="auto"/>
          <w:sz w:val="22"/>
          <w:szCs w:val="22"/>
        </w:rPr>
      </w:pPr>
      <w:r>
        <w:rPr>
          <w:rFonts w:asciiTheme="minorHAnsi" w:hAnsiTheme="minorHAnsi" w:cstheme="minorHAnsi"/>
          <w:color w:val="auto"/>
          <w:sz w:val="22"/>
          <w:szCs w:val="22"/>
          <w:shd w:val="clear" w:color="auto" w:fill="FFFFFF"/>
        </w:rPr>
        <w:t xml:space="preserve">Another CoP policy document </w:t>
      </w:r>
      <w:r w:rsidRPr="00F672DD">
        <w:rPr>
          <w:rFonts w:asciiTheme="minorHAnsi" w:hAnsiTheme="minorHAnsi" w:cstheme="minorHAnsi"/>
          <w:color w:val="auto"/>
          <w:sz w:val="22"/>
          <w:szCs w:val="22"/>
          <w:shd w:val="clear" w:color="auto" w:fill="FFFFFF"/>
        </w:rPr>
        <w:t xml:space="preserve">the Code of Ethics is based on the definition </w:t>
      </w:r>
      <w:r>
        <w:rPr>
          <w:rFonts w:asciiTheme="minorHAnsi" w:hAnsiTheme="minorHAnsi" w:cstheme="minorHAnsi"/>
          <w:color w:val="auto"/>
          <w:sz w:val="22"/>
          <w:szCs w:val="22"/>
          <w:shd w:val="clear" w:color="auto" w:fill="FFFFFF"/>
        </w:rPr>
        <w:t xml:space="preserve">issued by the CoP </w:t>
      </w:r>
      <w:r w:rsidRPr="00F672DD">
        <w:rPr>
          <w:rFonts w:asciiTheme="minorHAnsi" w:hAnsiTheme="minorHAnsi" w:cstheme="minorHAnsi"/>
          <w:color w:val="auto"/>
          <w:sz w:val="22"/>
          <w:szCs w:val="22"/>
          <w:shd w:val="clear" w:color="auto" w:fill="FFFFFF"/>
        </w:rPr>
        <w:t>(</w:t>
      </w:r>
      <w:r w:rsidRPr="00F672DD">
        <w:rPr>
          <w:rFonts w:asciiTheme="minorHAnsi" w:hAnsiTheme="minorHAnsi" w:cstheme="minorHAnsi"/>
          <w:color w:val="auto"/>
          <w:sz w:val="22"/>
          <w:szCs w:val="22"/>
        </w:rPr>
        <w:t>South Wales Police March 2022) and is considered a very important document for all SWP police officers to understand and adhere to.</w:t>
      </w:r>
      <w:r>
        <w:rPr>
          <w:rFonts w:asciiTheme="minorHAnsi" w:hAnsiTheme="minorHAnsi" w:cstheme="minorHAnsi"/>
          <w:color w:val="auto"/>
          <w:sz w:val="22"/>
          <w:szCs w:val="22"/>
        </w:rPr>
        <w:t xml:space="preserve"> </w:t>
      </w:r>
      <w:r w:rsidRPr="00F672DD">
        <w:rPr>
          <w:rFonts w:asciiTheme="minorHAnsi" w:hAnsiTheme="minorHAnsi" w:cstheme="minorHAnsi"/>
          <w:color w:val="auto"/>
          <w:sz w:val="22"/>
          <w:szCs w:val="22"/>
        </w:rPr>
        <w:t>Particularly given recent incidents of police officers in several forces</w:t>
      </w:r>
      <w:r>
        <w:rPr>
          <w:rFonts w:asciiTheme="minorHAnsi" w:hAnsiTheme="minorHAnsi" w:cstheme="minorHAnsi"/>
          <w:color w:val="auto"/>
          <w:sz w:val="22"/>
          <w:szCs w:val="22"/>
        </w:rPr>
        <w:t xml:space="preserve"> </w:t>
      </w:r>
      <w:r w:rsidRPr="00F672DD">
        <w:rPr>
          <w:rFonts w:asciiTheme="minorHAnsi" w:hAnsiTheme="minorHAnsi" w:cstheme="minorHAnsi"/>
          <w:color w:val="auto"/>
          <w:sz w:val="22"/>
          <w:szCs w:val="22"/>
        </w:rPr>
        <w:t>behaving unethically and illegally, it is considered operationally essential for all officers to be aware of ethical standards to avoid similar incidents.</w:t>
      </w:r>
      <w:r>
        <w:rPr>
          <w:rFonts w:asciiTheme="minorHAnsi" w:hAnsiTheme="minorHAnsi" w:cstheme="minorHAnsi"/>
          <w:color w:val="auto"/>
          <w:sz w:val="22"/>
          <w:szCs w:val="22"/>
        </w:rPr>
        <w:t xml:space="preserve"> I have certainly read this Code with interest and sometimes for assistance with reviewing my actions during an incident. </w:t>
      </w:r>
    </w:p>
    <w:p w14:paraId="1AEA2978" w14:textId="2AB05C64" w:rsidR="00F71047"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hAnsiTheme="minorHAnsi" w:cstheme="minorHAnsi"/>
          <w:color w:val="auto"/>
          <w:sz w:val="22"/>
          <w:szCs w:val="22"/>
        </w:rPr>
        <w:t xml:space="preserve"> </w:t>
      </w:r>
      <w:r w:rsidRPr="003E6E4F">
        <w:rPr>
          <w:rFonts w:asciiTheme="minorHAnsi" w:eastAsiaTheme="minorHAnsi" w:hAnsiTheme="minorHAnsi" w:cstheme="minorHAnsi"/>
          <w:color w:val="auto"/>
          <w:sz w:val="22"/>
          <w:szCs w:val="22"/>
          <w:lang w:eastAsia="en-US"/>
        </w:rPr>
        <w:t xml:space="preserve">In previous papers, I used a policing incident in which I played a major role </w:t>
      </w:r>
      <w:proofErr w:type="gramStart"/>
      <w:r w:rsidRPr="003E6E4F">
        <w:rPr>
          <w:rFonts w:asciiTheme="minorHAnsi" w:eastAsiaTheme="minorHAnsi" w:hAnsiTheme="minorHAnsi" w:cstheme="minorHAnsi"/>
          <w:color w:val="auto"/>
          <w:sz w:val="22"/>
          <w:szCs w:val="22"/>
          <w:lang w:eastAsia="en-US"/>
        </w:rPr>
        <w:t>in order to</w:t>
      </w:r>
      <w:proofErr w:type="gramEnd"/>
      <w:r w:rsidRPr="003E6E4F">
        <w:rPr>
          <w:rFonts w:asciiTheme="minorHAnsi" w:eastAsiaTheme="minorHAnsi" w:hAnsiTheme="minorHAnsi" w:cstheme="minorHAnsi"/>
          <w:color w:val="auto"/>
          <w:sz w:val="22"/>
          <w:szCs w:val="22"/>
          <w:lang w:eastAsia="en-US"/>
        </w:rPr>
        <w:t xml:space="preserve"> demonstrate my understanding of the role of a police officer. At the time of the incident, I was still being mentored </w:t>
      </w:r>
      <w:r w:rsidRPr="000A350E">
        <w:rPr>
          <w:rFonts w:asciiTheme="minorHAnsi" w:eastAsiaTheme="minorHAnsi" w:hAnsiTheme="minorHAnsi" w:cstheme="minorHAnsi"/>
          <w:color w:val="auto"/>
          <w:sz w:val="22"/>
          <w:szCs w:val="22"/>
          <w:lang w:eastAsia="en-US"/>
        </w:rPr>
        <w:t>during my initial probation, and my actions during the incident reflect that I was not yet acting as an independent police officer.</w:t>
      </w:r>
      <w:r>
        <w:rPr>
          <w:rFonts w:asciiTheme="minorHAnsi" w:eastAsiaTheme="minorHAnsi" w:hAnsiTheme="minorHAnsi" w:cstheme="minorHAnsi"/>
          <w:color w:val="auto"/>
          <w:sz w:val="22"/>
          <w:szCs w:val="22"/>
          <w:lang w:eastAsia="en-US"/>
        </w:rPr>
        <w:t xml:space="preserve"> </w:t>
      </w:r>
      <w:r w:rsidRPr="000A350E">
        <w:rPr>
          <w:rFonts w:asciiTheme="minorHAnsi" w:eastAsiaTheme="minorHAnsi" w:hAnsiTheme="minorHAnsi" w:cstheme="minorHAnsi"/>
          <w:color w:val="auto"/>
          <w:sz w:val="22"/>
          <w:szCs w:val="22"/>
          <w:lang w:eastAsia="en-US"/>
        </w:rPr>
        <w:t>I include below a short summary of the incident I used and now that I am in my final year as a probationary officer</w:t>
      </w:r>
      <w:r>
        <w:rPr>
          <w:rFonts w:asciiTheme="minorHAnsi" w:eastAsiaTheme="minorHAnsi" w:hAnsiTheme="minorHAnsi" w:cstheme="minorHAnsi"/>
          <w:color w:val="auto"/>
          <w:sz w:val="22"/>
          <w:szCs w:val="22"/>
          <w:lang w:eastAsia="en-US"/>
        </w:rPr>
        <w:t xml:space="preserve">, </w:t>
      </w:r>
      <w:r w:rsidRPr="000A350E">
        <w:rPr>
          <w:rFonts w:asciiTheme="minorHAnsi" w:eastAsiaTheme="minorHAnsi" w:hAnsiTheme="minorHAnsi" w:cstheme="minorHAnsi"/>
          <w:color w:val="auto"/>
          <w:sz w:val="22"/>
          <w:szCs w:val="22"/>
          <w:lang w:eastAsia="en-US"/>
        </w:rPr>
        <w:t xml:space="preserve">I have analysed whether I would act differently now that I am more experienced. </w:t>
      </w:r>
    </w:p>
    <w:p w14:paraId="2445B351" w14:textId="77777777" w:rsidR="00F71047" w:rsidRPr="000A350E"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About two years ago, I was called to attend a disturbance where a reporting person had said they had heard a woman screaming and a man shouting. The man was outside the property when we arrived and was immediately aggressive and appeared to have some facial injuries. I had recently read the College of Policing guidelines on Conflict Management Skills recommended for de-escalating situations (</w:t>
      </w:r>
      <w:r w:rsidRPr="00D33B1D">
        <w:rPr>
          <w:rFonts w:asciiTheme="minorHAnsi" w:hAnsiTheme="minorHAnsi" w:cstheme="minorHAnsi"/>
          <w:color w:val="auto"/>
          <w:sz w:val="22"/>
          <w:szCs w:val="22"/>
          <w:shd w:val="clear" w:color="auto" w:fill="FFFFFF"/>
        </w:rPr>
        <w:t>College of Policing, 2020)</w:t>
      </w:r>
      <w:r>
        <w:rPr>
          <w:rFonts w:asciiTheme="minorHAnsi" w:hAnsiTheme="minorHAnsi" w:cstheme="minorHAnsi"/>
          <w:color w:val="auto"/>
          <w:sz w:val="22"/>
          <w:szCs w:val="22"/>
          <w:shd w:val="clear" w:color="auto" w:fill="FFFFFF"/>
        </w:rPr>
        <w:t xml:space="preserve"> and I decided to specifically try the techniques described. </w:t>
      </w:r>
    </w:p>
    <w:p w14:paraId="20FCF249" w14:textId="77777777" w:rsidR="00F71047" w:rsidRPr="003E6E4F"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3E6E4F">
        <w:rPr>
          <w:rFonts w:asciiTheme="minorHAnsi" w:eastAsiaTheme="minorHAnsi" w:hAnsiTheme="minorHAnsi" w:cstheme="minorHAnsi"/>
          <w:color w:val="auto"/>
          <w:sz w:val="22"/>
          <w:szCs w:val="22"/>
          <w:lang w:eastAsia="en-US"/>
        </w:rPr>
        <w:t xml:space="preserve">I remained calm throughout my initial interaction with the man to try and build a rapport. He was finally able to explain to me that he had had an argument with his partner, who had mental health issues, and she had injured him during a fight. Neither party wished to take the matter </w:t>
      </w:r>
      <w:proofErr w:type="gramStart"/>
      <w:r w:rsidRPr="003E6E4F">
        <w:rPr>
          <w:rFonts w:asciiTheme="minorHAnsi" w:eastAsiaTheme="minorHAnsi" w:hAnsiTheme="minorHAnsi" w:cstheme="minorHAnsi"/>
          <w:color w:val="auto"/>
          <w:sz w:val="22"/>
          <w:szCs w:val="22"/>
          <w:lang w:eastAsia="en-US"/>
        </w:rPr>
        <w:t>further</w:t>
      </w:r>
      <w:proofErr w:type="gramEnd"/>
      <w:r w:rsidRPr="003E6E4F">
        <w:rPr>
          <w:rFonts w:asciiTheme="minorHAnsi" w:eastAsiaTheme="minorHAnsi" w:hAnsiTheme="minorHAnsi" w:cstheme="minorHAnsi"/>
          <w:color w:val="auto"/>
          <w:sz w:val="22"/>
          <w:szCs w:val="22"/>
          <w:lang w:eastAsia="en-US"/>
        </w:rPr>
        <w:t xml:space="preserve"> so I offered to provide some resources for their support and completed a Public Protection Notice when back at the station. </w:t>
      </w:r>
    </w:p>
    <w:p w14:paraId="22E7956A" w14:textId="77777777" w:rsidR="00F71047" w:rsidRPr="00980155"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980155">
        <w:rPr>
          <w:rFonts w:asciiTheme="minorHAnsi" w:hAnsiTheme="minorHAnsi" w:cstheme="minorHAnsi"/>
          <w:color w:val="auto"/>
          <w:sz w:val="22"/>
          <w:szCs w:val="22"/>
          <w:shd w:val="clear" w:color="auto" w:fill="FFFFFF"/>
        </w:rPr>
        <w:t>The incident report</w:t>
      </w:r>
      <w:r>
        <w:rPr>
          <w:rFonts w:asciiTheme="minorHAnsi" w:hAnsiTheme="minorHAnsi" w:cstheme="minorHAnsi"/>
          <w:color w:val="auto"/>
          <w:sz w:val="22"/>
          <w:szCs w:val="22"/>
          <w:shd w:val="clear" w:color="auto" w:fill="FFFFFF"/>
        </w:rPr>
        <w:t>s</w:t>
      </w:r>
      <w:r w:rsidRPr="00980155">
        <w:rPr>
          <w:rFonts w:asciiTheme="minorHAnsi" w:hAnsiTheme="minorHAnsi" w:cstheme="minorHAnsi"/>
          <w:color w:val="auto"/>
          <w:sz w:val="22"/>
          <w:szCs w:val="22"/>
          <w:shd w:val="clear" w:color="auto" w:fill="FFFFFF"/>
        </w:rPr>
        <w:t xml:space="preserve"> of police interaction with vulnerable people are called Public Protection Notices and will include domestic abuse incidents.</w:t>
      </w:r>
      <w:r>
        <w:rPr>
          <w:rFonts w:asciiTheme="minorHAnsi" w:hAnsiTheme="minorHAnsi" w:cstheme="minorHAnsi"/>
          <w:color w:val="auto"/>
          <w:sz w:val="22"/>
          <w:szCs w:val="22"/>
          <w:shd w:val="clear" w:color="auto" w:fill="FFFFFF"/>
        </w:rPr>
        <w:t xml:space="preserve"> </w:t>
      </w:r>
      <w:r w:rsidRPr="00980155">
        <w:rPr>
          <w:rFonts w:asciiTheme="minorHAnsi" w:hAnsiTheme="minorHAnsi" w:cstheme="minorHAnsi"/>
          <w:color w:val="auto"/>
          <w:sz w:val="22"/>
          <w:szCs w:val="22"/>
          <w:shd w:val="clear" w:color="auto" w:fill="FFFFFF"/>
        </w:rPr>
        <w:t>(www.bcpcouncil.gov.uk, n.d.)</w:t>
      </w:r>
    </w:p>
    <w:p w14:paraId="295BD482" w14:textId="77777777" w:rsidR="00F71047" w:rsidRPr="006409FC" w:rsidRDefault="00F71047" w:rsidP="00F71047">
      <w:pPr>
        <w:overflowPunct/>
        <w:autoSpaceDE/>
        <w:autoSpaceDN/>
        <w:adjustRightInd/>
        <w:spacing w:after="160" w:line="259" w:lineRule="auto"/>
        <w:rPr>
          <w:rFonts w:asciiTheme="minorHAnsi" w:eastAsiaTheme="minorHAnsi" w:hAnsiTheme="minorHAnsi" w:cstheme="minorHAnsi"/>
          <w:color w:val="C00000"/>
          <w:sz w:val="22"/>
          <w:szCs w:val="22"/>
          <w:lang w:eastAsia="en-US"/>
        </w:rPr>
      </w:pPr>
      <w:r w:rsidRPr="00980155">
        <w:rPr>
          <w:rFonts w:asciiTheme="minorHAnsi" w:eastAsiaTheme="minorHAnsi" w:hAnsiTheme="minorHAnsi" w:cstheme="minorHAnsi"/>
          <w:color w:val="auto"/>
          <w:sz w:val="22"/>
          <w:szCs w:val="22"/>
          <w:lang w:eastAsia="en-US"/>
        </w:rPr>
        <w:t>Now that I am a more experienced officer, I have revisited this incident to see if I would have reacted in</w:t>
      </w:r>
      <w:r w:rsidRPr="000A350E">
        <w:rPr>
          <w:rFonts w:asciiTheme="minorHAnsi" w:eastAsiaTheme="minorHAnsi" w:hAnsiTheme="minorHAnsi" w:cstheme="minorHAnsi"/>
          <w:color w:val="auto"/>
          <w:sz w:val="22"/>
          <w:szCs w:val="22"/>
          <w:lang w:eastAsia="en-US"/>
        </w:rPr>
        <w:t xml:space="preserve"> the same way.</w:t>
      </w:r>
      <w:r>
        <w:rPr>
          <w:rFonts w:asciiTheme="minorHAnsi" w:eastAsiaTheme="minorHAnsi" w:hAnsiTheme="minorHAnsi" w:cstheme="minorHAnsi"/>
          <w:color w:val="auto"/>
          <w:sz w:val="22"/>
          <w:szCs w:val="22"/>
          <w:lang w:eastAsia="en-US"/>
        </w:rPr>
        <w:t xml:space="preserve"> </w:t>
      </w:r>
      <w:proofErr w:type="gramStart"/>
      <w:r w:rsidRPr="000A350E">
        <w:rPr>
          <w:rFonts w:asciiTheme="minorHAnsi" w:eastAsiaTheme="minorHAnsi" w:hAnsiTheme="minorHAnsi" w:cstheme="minorHAnsi"/>
          <w:color w:val="auto"/>
          <w:sz w:val="22"/>
          <w:szCs w:val="22"/>
          <w:lang w:eastAsia="en-US"/>
        </w:rPr>
        <w:t>Re-reading my description, it</w:t>
      </w:r>
      <w:proofErr w:type="gramEnd"/>
      <w:r w:rsidRPr="000A350E">
        <w:rPr>
          <w:rFonts w:asciiTheme="minorHAnsi" w:eastAsiaTheme="minorHAnsi" w:hAnsiTheme="minorHAnsi" w:cstheme="minorHAnsi"/>
          <w:color w:val="auto"/>
          <w:sz w:val="22"/>
          <w:szCs w:val="22"/>
          <w:lang w:eastAsia="en-US"/>
        </w:rPr>
        <w:t xml:space="preserve"> seems clear that the techniques I used </w:t>
      </w:r>
      <w:r>
        <w:rPr>
          <w:rFonts w:asciiTheme="minorHAnsi" w:eastAsiaTheme="minorHAnsi" w:hAnsiTheme="minorHAnsi" w:cstheme="minorHAnsi"/>
          <w:color w:val="auto"/>
          <w:sz w:val="22"/>
          <w:szCs w:val="22"/>
          <w:lang w:eastAsia="en-US"/>
        </w:rPr>
        <w:t xml:space="preserve">at the time </w:t>
      </w:r>
      <w:r w:rsidRPr="000A350E">
        <w:rPr>
          <w:rFonts w:asciiTheme="minorHAnsi" w:eastAsiaTheme="minorHAnsi" w:hAnsiTheme="minorHAnsi" w:cstheme="minorHAnsi"/>
          <w:color w:val="auto"/>
          <w:sz w:val="22"/>
          <w:szCs w:val="22"/>
          <w:lang w:eastAsia="en-US"/>
        </w:rPr>
        <w:t>were recently learnt and a little shaky when implemented, whereas now using the same techniques to de-escalate situations and persuade people to explain their issues has become second nature and used at nearly every incident I</w:t>
      </w:r>
      <w:r>
        <w:rPr>
          <w:rFonts w:asciiTheme="minorHAnsi" w:eastAsiaTheme="minorHAnsi" w:hAnsiTheme="minorHAnsi" w:cstheme="minorHAnsi"/>
          <w:color w:val="auto"/>
          <w:sz w:val="22"/>
          <w:szCs w:val="22"/>
          <w:lang w:eastAsia="en-US"/>
        </w:rPr>
        <w:t xml:space="preserve"> have attended. These skills acquired during training, </w:t>
      </w:r>
      <w:r w:rsidRPr="00273A8D">
        <w:rPr>
          <w:rFonts w:asciiTheme="minorHAnsi" w:eastAsiaTheme="minorHAnsi" w:hAnsiTheme="minorHAnsi" w:cstheme="minorHAnsi"/>
          <w:color w:val="C00000"/>
          <w:sz w:val="22"/>
          <w:szCs w:val="22"/>
          <w:lang w:eastAsia="en-US"/>
        </w:rPr>
        <w:t>give</w:t>
      </w:r>
      <w:r>
        <w:rPr>
          <w:rFonts w:asciiTheme="minorHAnsi" w:eastAsiaTheme="minorHAnsi" w:hAnsiTheme="minorHAnsi" w:cstheme="minorHAnsi"/>
          <w:color w:val="auto"/>
          <w:sz w:val="22"/>
          <w:szCs w:val="22"/>
          <w:lang w:eastAsia="en-US"/>
        </w:rPr>
        <w:t xml:space="preserve"> me </w:t>
      </w:r>
      <w:r>
        <w:rPr>
          <w:rFonts w:asciiTheme="minorHAnsi" w:eastAsiaTheme="minorHAnsi" w:hAnsiTheme="minorHAnsi" w:cstheme="minorHAnsi"/>
          <w:color w:val="auto"/>
          <w:sz w:val="22"/>
          <w:szCs w:val="22"/>
          <w:lang w:eastAsia="en-US"/>
        </w:rPr>
        <w:lastRenderedPageBreak/>
        <w:t xml:space="preserve">confidence in my role that I can handle most situations that might arise, although I still believe that caution and careful understanding of situations is still necessary. </w:t>
      </w:r>
    </w:p>
    <w:p w14:paraId="42F44044" w14:textId="77777777" w:rsidR="00F71047"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I have also recently been assaulted while protecting a colleague who was being attacked, and my bodycam footage has been reviewed by senior officers who have commended my calm approach to and handling of an aggressive situation. </w:t>
      </w:r>
      <w:proofErr w:type="gramStart"/>
      <w:r>
        <w:rPr>
          <w:rFonts w:asciiTheme="minorHAnsi" w:eastAsiaTheme="minorHAnsi" w:hAnsiTheme="minorHAnsi" w:cstheme="minorHAnsi"/>
          <w:color w:val="auto"/>
          <w:sz w:val="22"/>
          <w:szCs w:val="22"/>
          <w:lang w:eastAsia="en-US"/>
        </w:rPr>
        <w:t>Again</w:t>
      </w:r>
      <w:proofErr w:type="gramEnd"/>
      <w:r>
        <w:rPr>
          <w:rFonts w:asciiTheme="minorHAnsi" w:eastAsiaTheme="minorHAnsi" w:hAnsiTheme="minorHAnsi" w:cstheme="minorHAnsi"/>
          <w:color w:val="auto"/>
          <w:sz w:val="22"/>
          <w:szCs w:val="22"/>
          <w:lang w:eastAsia="en-US"/>
        </w:rPr>
        <w:t xml:space="preserve"> I think my improved approach is due to the strategies and policies being introduced cross policing. </w:t>
      </w:r>
    </w:p>
    <w:p w14:paraId="2F523DA8" w14:textId="612511A8" w:rsidR="00F71047"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I have also learnt that everyday policing involves many mental health incidents, far greater than I originally expected </w:t>
      </w:r>
      <w:r w:rsidRPr="00905CD8">
        <w:rPr>
          <w:rFonts w:asciiTheme="minorHAnsi" w:hAnsiTheme="minorHAnsi" w:cstheme="minorHAnsi"/>
          <w:sz w:val="22"/>
          <w:szCs w:val="22"/>
        </w:rPr>
        <w:t>(Campbell, 2020)</w:t>
      </w:r>
      <w:r w:rsidRPr="00905CD8">
        <w:rPr>
          <w:rFonts w:asciiTheme="minorHAnsi" w:eastAsiaTheme="minorHAnsi" w:hAnsiTheme="minorHAnsi" w:cstheme="minorHAnsi"/>
          <w:color w:val="auto"/>
          <w:sz w:val="22"/>
          <w:szCs w:val="22"/>
          <w:lang w:eastAsia="en-US"/>
        </w:rPr>
        <w:t>.</w:t>
      </w:r>
      <w:r>
        <w:rPr>
          <w:rFonts w:asciiTheme="minorHAnsi" w:eastAsiaTheme="minorHAnsi" w:hAnsiTheme="minorHAnsi" w:cstheme="minorHAnsi"/>
          <w:color w:val="auto"/>
          <w:sz w:val="22"/>
          <w:szCs w:val="22"/>
          <w:lang w:eastAsia="en-US"/>
        </w:rPr>
        <w:t xml:space="preserve"> </w:t>
      </w:r>
      <w:r>
        <w:rPr>
          <w:rFonts w:asciiTheme="minorHAnsi" w:eastAsiaTheme="minorHAnsi" w:hAnsiTheme="minorHAnsi" w:cstheme="minorHAnsi"/>
          <w:color w:val="auto"/>
          <w:sz w:val="22"/>
          <w:szCs w:val="22"/>
          <w:lang w:eastAsia="en-US"/>
        </w:rPr>
        <w:t xml:space="preserve">Policing such incidents would be easier and more effective if some mental health training was included in police training. Collaboration with other public services, as defined by the various policing strategies discussed above, would help, but these other services being sufficiently funded to do their jobs using their </w:t>
      </w:r>
      <w:proofErr w:type="gramStart"/>
      <w:r>
        <w:rPr>
          <w:rFonts w:asciiTheme="minorHAnsi" w:eastAsiaTheme="minorHAnsi" w:hAnsiTheme="minorHAnsi" w:cstheme="minorHAnsi"/>
          <w:color w:val="auto"/>
          <w:sz w:val="22"/>
          <w:szCs w:val="22"/>
          <w:lang w:eastAsia="en-US"/>
        </w:rPr>
        <w:t>particular skills</w:t>
      </w:r>
      <w:proofErr w:type="gramEnd"/>
      <w:r>
        <w:rPr>
          <w:rFonts w:asciiTheme="minorHAnsi" w:eastAsiaTheme="minorHAnsi" w:hAnsiTheme="minorHAnsi" w:cstheme="minorHAnsi"/>
          <w:color w:val="auto"/>
          <w:sz w:val="22"/>
          <w:szCs w:val="22"/>
          <w:lang w:eastAsia="en-US"/>
        </w:rPr>
        <w:t xml:space="preserve"> would be even more effective and would enable front line officers to do the professional jobs they are trained for. </w:t>
      </w:r>
    </w:p>
    <w:p w14:paraId="01141E6B" w14:textId="77777777" w:rsidR="00F71047" w:rsidRDefault="00F71047" w:rsidP="00F71047">
      <w:pPr>
        <w:overflowPunct/>
        <w:autoSpaceDE/>
        <w:autoSpaceDN/>
        <w:adjustRightInd/>
        <w:spacing w:after="160" w:line="259" w:lineRule="auto"/>
        <w:rPr>
          <w:rFonts w:asciiTheme="minorHAnsi" w:hAnsiTheme="minorHAnsi" w:cstheme="minorHAnsi"/>
          <w:color w:val="auto"/>
          <w:sz w:val="22"/>
          <w:szCs w:val="22"/>
          <w:shd w:val="clear" w:color="auto" w:fill="FFFFFF"/>
        </w:rPr>
      </w:pPr>
      <w:r>
        <w:rPr>
          <w:rFonts w:asciiTheme="minorHAnsi" w:eastAsiaTheme="minorHAnsi" w:hAnsiTheme="minorHAnsi" w:cstheme="minorHAnsi"/>
          <w:color w:val="auto"/>
          <w:sz w:val="22"/>
          <w:szCs w:val="22"/>
          <w:lang w:eastAsia="en-US"/>
        </w:rPr>
        <w:t xml:space="preserve">I also found this document useful in seeing how other officers were dealing with the same issues and </w:t>
      </w:r>
      <w:r w:rsidRPr="008767C5">
        <w:rPr>
          <w:rFonts w:asciiTheme="minorHAnsi" w:eastAsiaTheme="minorHAnsi" w:hAnsiTheme="minorHAnsi" w:cstheme="minorHAnsi"/>
          <w:color w:val="auto"/>
          <w:sz w:val="22"/>
          <w:szCs w:val="22"/>
          <w:lang w:eastAsia="en-US"/>
        </w:rPr>
        <w:t xml:space="preserve">how they were coping and reporting cases </w:t>
      </w:r>
      <w:r w:rsidRPr="008767C5">
        <w:rPr>
          <w:rFonts w:asciiTheme="minorHAnsi" w:hAnsiTheme="minorHAnsi" w:cstheme="minorHAnsi"/>
          <w:color w:val="auto"/>
          <w:sz w:val="22"/>
          <w:szCs w:val="22"/>
          <w:shd w:val="clear" w:color="auto" w:fill="FFFFFF"/>
        </w:rPr>
        <w:t>(HMICFRS, 2018).</w:t>
      </w:r>
      <w:r>
        <w:rPr>
          <w:rFonts w:asciiTheme="minorHAnsi" w:hAnsiTheme="minorHAnsi" w:cstheme="minorHAnsi"/>
          <w:color w:val="auto"/>
          <w:sz w:val="22"/>
          <w:szCs w:val="22"/>
          <w:shd w:val="clear" w:color="auto" w:fill="FFFFFF"/>
        </w:rPr>
        <w:t xml:space="preserve"> Hopefully the new strategies and policies will improve the issues being raised, certainly even in the sort time I have been an officer, there are changes in attitudes in many areas. </w:t>
      </w:r>
    </w:p>
    <w:p w14:paraId="09506F41" w14:textId="5A0265BD" w:rsidR="00F71047" w:rsidRPr="008767C5" w:rsidRDefault="00F71047" w:rsidP="00F71047">
      <w:pPr>
        <w:overflowPunct/>
        <w:autoSpaceDE/>
        <w:autoSpaceDN/>
        <w:adjustRightInd/>
        <w:spacing w:after="160" w:line="259" w:lineRule="auto"/>
        <w:rPr>
          <w:rFonts w:asciiTheme="minorHAnsi" w:eastAsiaTheme="minorHAnsi" w:hAnsiTheme="minorHAnsi" w:cstheme="minorHAnsi"/>
          <w:color w:val="auto"/>
          <w:sz w:val="22"/>
          <w:szCs w:val="22"/>
          <w:lang w:eastAsia="zh-TW"/>
        </w:rPr>
      </w:pPr>
      <w:r>
        <w:rPr>
          <w:rFonts w:asciiTheme="minorHAnsi" w:hAnsiTheme="minorHAnsi" w:cstheme="minorHAnsi"/>
          <w:color w:val="auto"/>
          <w:sz w:val="22"/>
          <w:szCs w:val="22"/>
          <w:shd w:val="clear" w:color="auto" w:fill="FFFFFF"/>
        </w:rPr>
        <w:t>N</w:t>
      </w:r>
      <w:r w:rsidRPr="008767C5">
        <w:rPr>
          <w:rFonts w:asciiTheme="minorHAnsi" w:eastAsiaTheme="minorHAnsi" w:hAnsiTheme="minorHAnsi" w:cstheme="minorHAnsi"/>
          <w:color w:val="auto"/>
          <w:sz w:val="22"/>
          <w:szCs w:val="22"/>
          <w:lang w:eastAsia="zh-TW"/>
        </w:rPr>
        <w:t>ow that I am progressing through my final year of probation as a constable, it is time to reflect on how I have reached my current point of experience and skills.</w:t>
      </w:r>
      <w:r>
        <w:rPr>
          <w:rFonts w:asciiTheme="minorHAnsi" w:eastAsiaTheme="minorHAnsi" w:hAnsiTheme="minorHAnsi" w:cstheme="minorHAnsi"/>
          <w:color w:val="auto"/>
          <w:sz w:val="22"/>
          <w:szCs w:val="22"/>
          <w:lang w:eastAsia="zh-TW"/>
        </w:rPr>
        <w:t xml:space="preserve"> </w:t>
      </w:r>
      <w:r w:rsidRPr="008767C5">
        <w:rPr>
          <w:rFonts w:asciiTheme="minorHAnsi" w:eastAsiaTheme="minorHAnsi" w:hAnsiTheme="minorHAnsi" w:cstheme="minorHAnsi"/>
          <w:color w:val="auto"/>
          <w:sz w:val="22"/>
          <w:szCs w:val="22"/>
          <w:lang w:eastAsia="zh-TW"/>
        </w:rPr>
        <w:t>Even after I had completed my initial six months of training, I realised that I had a decision to make on how to reach my career goals.</w:t>
      </w:r>
    </w:p>
    <w:p w14:paraId="6DC8C3DD" w14:textId="77777777" w:rsidR="00F71047" w:rsidRPr="008767C5" w:rsidRDefault="00F71047" w:rsidP="00F71047">
      <w:pPr>
        <w:overflowPunct/>
        <w:autoSpaceDE/>
        <w:autoSpaceDN/>
        <w:adjustRightInd/>
        <w:spacing w:after="160" w:line="256" w:lineRule="auto"/>
        <w:rPr>
          <w:rFonts w:asciiTheme="minorHAnsi" w:hAnsiTheme="minorHAnsi" w:cstheme="minorHAnsi"/>
          <w:color w:val="auto"/>
          <w:sz w:val="22"/>
          <w:szCs w:val="22"/>
          <w:shd w:val="clear" w:color="auto" w:fill="FFFFFF"/>
        </w:rPr>
      </w:pPr>
      <w:r w:rsidRPr="008767C5">
        <w:rPr>
          <w:rFonts w:asciiTheme="minorHAnsi" w:eastAsiaTheme="minorHAnsi" w:hAnsiTheme="minorHAnsi" w:cstheme="minorHAnsi"/>
          <w:color w:val="auto"/>
          <w:sz w:val="22"/>
          <w:szCs w:val="22"/>
          <w:lang w:eastAsia="zh-TW"/>
        </w:rPr>
        <w:t xml:space="preserve">There are many career paths available to police officers, as explained by the College of Policing. </w:t>
      </w:r>
      <w:r w:rsidRPr="008767C5">
        <w:rPr>
          <w:rFonts w:asciiTheme="minorHAnsi" w:hAnsiTheme="minorHAnsi" w:cstheme="minorHAnsi"/>
          <w:color w:val="auto"/>
          <w:sz w:val="22"/>
          <w:szCs w:val="22"/>
          <w:shd w:val="clear" w:color="auto" w:fill="FFFFFF"/>
        </w:rPr>
        <w:t>(College of Policing, n.d.)</w:t>
      </w:r>
    </w:p>
    <w:p w14:paraId="4A0ED86A" w14:textId="77777777" w:rsidR="00F71047" w:rsidRPr="008767C5" w:rsidRDefault="00F71047" w:rsidP="00F71047">
      <w:pPr>
        <w:pStyle w:val="trt0xe"/>
        <w:shd w:val="clear" w:color="auto" w:fill="FFFFFF"/>
        <w:spacing w:before="0" w:beforeAutospacing="0" w:after="60" w:afterAutospacing="0"/>
        <w:rPr>
          <w:rFonts w:asciiTheme="minorHAnsi" w:hAnsiTheme="minorHAnsi" w:cstheme="minorHAnsi"/>
          <w:sz w:val="22"/>
          <w:szCs w:val="22"/>
        </w:rPr>
      </w:pPr>
      <w:r w:rsidRPr="008767C5">
        <w:rPr>
          <w:rFonts w:asciiTheme="minorHAnsi" w:hAnsiTheme="minorHAnsi" w:cstheme="minorHAnsi"/>
          <w:sz w:val="22"/>
          <w:szCs w:val="22"/>
          <w:shd w:val="clear" w:color="auto" w:fill="FFFFFF"/>
        </w:rPr>
        <w:t>As well as promotion through the ranks,</w:t>
      </w:r>
      <w:r>
        <w:rPr>
          <w:rFonts w:asciiTheme="minorHAnsi" w:hAnsiTheme="minorHAnsi" w:cstheme="minorHAnsi"/>
          <w:sz w:val="22"/>
          <w:szCs w:val="22"/>
          <w:shd w:val="clear" w:color="auto" w:fill="FFFFFF"/>
        </w:rPr>
        <w:t xml:space="preserve"> </w:t>
      </w:r>
      <w:r w:rsidRPr="008767C5">
        <w:rPr>
          <w:rFonts w:asciiTheme="minorHAnsi" w:hAnsiTheme="minorHAnsi" w:cstheme="minorHAnsi"/>
          <w:sz w:val="22"/>
          <w:szCs w:val="22"/>
          <w:shd w:val="clear" w:color="auto" w:fill="FFFFFF"/>
        </w:rPr>
        <w:t xml:space="preserve">there are </w:t>
      </w:r>
      <w:r>
        <w:rPr>
          <w:rFonts w:asciiTheme="minorHAnsi" w:hAnsiTheme="minorHAnsi" w:cstheme="minorHAnsi"/>
          <w:sz w:val="22"/>
          <w:szCs w:val="22"/>
          <w:shd w:val="clear" w:color="auto" w:fill="FFFFFF"/>
        </w:rPr>
        <w:t xml:space="preserve">also </w:t>
      </w:r>
      <w:r w:rsidRPr="008767C5">
        <w:rPr>
          <w:rFonts w:asciiTheme="minorHAnsi" w:hAnsiTheme="minorHAnsi" w:cstheme="minorHAnsi"/>
          <w:sz w:val="22"/>
          <w:szCs w:val="22"/>
          <w:shd w:val="clear" w:color="auto" w:fill="FFFFFF"/>
        </w:rPr>
        <w:t>many specialisms within the police force.</w:t>
      </w:r>
      <w:r>
        <w:rPr>
          <w:rFonts w:asciiTheme="minorHAnsi" w:hAnsiTheme="minorHAnsi" w:cstheme="minorHAnsi"/>
          <w:sz w:val="22"/>
          <w:szCs w:val="22"/>
          <w:shd w:val="clear" w:color="auto" w:fill="FFFFFF"/>
        </w:rPr>
        <w:t xml:space="preserve"> </w:t>
      </w:r>
      <w:r w:rsidRPr="008767C5">
        <w:rPr>
          <w:rFonts w:asciiTheme="minorHAnsi" w:hAnsiTheme="minorHAnsi" w:cstheme="minorHAnsi"/>
          <w:sz w:val="22"/>
          <w:szCs w:val="22"/>
          <w:shd w:val="clear" w:color="auto" w:fill="FFFFFF"/>
        </w:rPr>
        <w:t xml:space="preserve">These include </w:t>
      </w:r>
      <w:r w:rsidRPr="008767C5">
        <w:rPr>
          <w:rFonts w:asciiTheme="minorHAnsi" w:hAnsiTheme="minorHAnsi" w:cstheme="minorHAnsi"/>
          <w:sz w:val="22"/>
          <w:szCs w:val="22"/>
        </w:rPr>
        <w:t>operational support, intelligence, investigation, roads policing, neighbourhood policing, response policing.</w:t>
      </w:r>
      <w:r>
        <w:rPr>
          <w:rFonts w:asciiTheme="minorHAnsi" w:hAnsiTheme="minorHAnsi" w:cstheme="minorHAnsi"/>
          <w:sz w:val="22"/>
          <w:szCs w:val="22"/>
        </w:rPr>
        <w:t xml:space="preserve"> </w:t>
      </w:r>
      <w:r w:rsidRPr="008767C5">
        <w:rPr>
          <w:rFonts w:asciiTheme="minorHAnsi" w:hAnsiTheme="minorHAnsi" w:cstheme="minorHAnsi"/>
          <w:sz w:val="22"/>
          <w:szCs w:val="22"/>
        </w:rPr>
        <w:t xml:space="preserve">There are also more specific roles within these specialisms such as firearms officers and </w:t>
      </w:r>
      <w:proofErr w:type="spellStart"/>
      <w:r w:rsidRPr="008767C5">
        <w:rPr>
          <w:rFonts w:asciiTheme="minorHAnsi" w:hAnsiTheme="minorHAnsi" w:cstheme="minorHAnsi"/>
          <w:sz w:val="22"/>
          <w:szCs w:val="22"/>
        </w:rPr>
        <w:t>cyber crime</w:t>
      </w:r>
      <w:proofErr w:type="spellEnd"/>
      <w:r w:rsidRPr="008767C5">
        <w:rPr>
          <w:rFonts w:asciiTheme="minorHAnsi" w:hAnsiTheme="minorHAnsi" w:cstheme="minorHAnsi"/>
          <w:sz w:val="22"/>
          <w:szCs w:val="22"/>
        </w:rPr>
        <w:t xml:space="preserve"> officers. </w:t>
      </w:r>
    </w:p>
    <w:p w14:paraId="36914056" w14:textId="77777777" w:rsidR="00F71047" w:rsidRPr="008767C5" w:rsidRDefault="00F71047" w:rsidP="00F71047">
      <w:pPr>
        <w:overflowPunct/>
        <w:autoSpaceDE/>
        <w:autoSpaceDN/>
        <w:adjustRightInd/>
        <w:spacing w:after="160" w:line="256" w:lineRule="auto"/>
        <w:contextualSpacing/>
        <w:rPr>
          <w:rFonts w:asciiTheme="minorHAnsi" w:eastAsiaTheme="minorHAnsi" w:hAnsiTheme="minorHAnsi" w:cstheme="minorHAnsi"/>
          <w:color w:val="auto"/>
          <w:sz w:val="22"/>
          <w:szCs w:val="22"/>
          <w:lang w:eastAsia="zh-TW"/>
        </w:rPr>
      </w:pPr>
    </w:p>
    <w:p w14:paraId="7D5DF74F" w14:textId="77777777" w:rsidR="00F71047" w:rsidRDefault="00F71047" w:rsidP="00F71047">
      <w:pPr>
        <w:overflowPunct/>
        <w:autoSpaceDE/>
        <w:autoSpaceDN/>
        <w:adjustRightInd/>
        <w:spacing w:after="160" w:line="256" w:lineRule="auto"/>
        <w:contextualSpacing/>
        <w:rPr>
          <w:rFonts w:asciiTheme="minorHAnsi" w:eastAsiaTheme="minorHAnsi" w:hAnsiTheme="minorHAnsi" w:cstheme="minorHAnsi"/>
          <w:color w:val="auto"/>
          <w:sz w:val="22"/>
          <w:szCs w:val="22"/>
          <w:lang w:eastAsia="zh-TW"/>
        </w:rPr>
      </w:pPr>
      <w:r w:rsidRPr="00C45576">
        <w:rPr>
          <w:rFonts w:asciiTheme="minorHAnsi" w:hAnsiTheme="minorHAnsi" w:cstheme="minorHAnsi"/>
          <w:color w:val="auto"/>
          <w:sz w:val="22"/>
          <w:szCs w:val="22"/>
          <w:shd w:val="clear" w:color="auto" w:fill="FFFFFF"/>
        </w:rPr>
        <w:t xml:space="preserve">Response officers are at the heart of uniformed policing and will often be the first police officer many members of the public </w:t>
      </w:r>
      <w:proofErr w:type="gramStart"/>
      <w:r w:rsidRPr="00C45576">
        <w:rPr>
          <w:rFonts w:asciiTheme="minorHAnsi" w:hAnsiTheme="minorHAnsi" w:cstheme="minorHAnsi"/>
          <w:color w:val="auto"/>
          <w:sz w:val="22"/>
          <w:szCs w:val="22"/>
          <w:shd w:val="clear" w:color="auto" w:fill="FFFFFF"/>
        </w:rPr>
        <w:t>come into contact with</w:t>
      </w:r>
      <w:proofErr w:type="gramEnd"/>
      <w:r w:rsidRPr="00C45576">
        <w:rPr>
          <w:rFonts w:asciiTheme="minorHAnsi" w:hAnsiTheme="minorHAnsi" w:cstheme="minorHAnsi"/>
          <w:color w:val="auto"/>
          <w:sz w:val="22"/>
          <w:szCs w:val="22"/>
          <w:shd w:val="clear" w:color="auto" w:fill="FFFFFF"/>
        </w:rPr>
        <w:t>. While responding to incidents is their primary role, in doing this they will also: protect the public. proactively patrol their communities</w:t>
      </w:r>
      <w:r w:rsidRPr="00C45576">
        <w:rPr>
          <w:rFonts w:asciiTheme="minorHAnsi" w:hAnsiTheme="minorHAnsi" w:cstheme="minorHAnsi"/>
          <w:color w:val="202124"/>
          <w:sz w:val="22"/>
          <w:szCs w:val="22"/>
          <w:shd w:val="clear" w:color="auto" w:fill="FFFFFF"/>
        </w:rPr>
        <w:t>. (</w:t>
      </w:r>
      <w:r w:rsidRPr="00C45576">
        <w:rPr>
          <w:rFonts w:asciiTheme="minorHAnsi" w:hAnsiTheme="minorHAnsi" w:cstheme="minorHAnsi"/>
          <w:sz w:val="22"/>
          <w:szCs w:val="22"/>
        </w:rPr>
        <w:t>College of Policing. (n.d.)</w:t>
      </w:r>
      <w:r>
        <w:rPr>
          <w:rFonts w:asciiTheme="minorHAnsi" w:hAnsiTheme="minorHAnsi" w:cstheme="minorHAnsi"/>
          <w:sz w:val="22"/>
          <w:szCs w:val="22"/>
        </w:rPr>
        <w:t xml:space="preserve">. I really enjoy my response role but have embraced additional training to expand what I am able to do as an officer. As an officer, we </w:t>
      </w:r>
      <w:r w:rsidRPr="008767C5">
        <w:rPr>
          <w:rFonts w:asciiTheme="minorHAnsi" w:eastAsiaTheme="minorHAnsi" w:hAnsiTheme="minorHAnsi" w:cstheme="minorHAnsi"/>
          <w:color w:val="auto"/>
          <w:sz w:val="22"/>
          <w:szCs w:val="22"/>
          <w:lang w:eastAsia="zh-TW"/>
        </w:rPr>
        <w:t xml:space="preserve">can </w:t>
      </w:r>
      <w:r>
        <w:rPr>
          <w:rFonts w:asciiTheme="minorHAnsi" w:eastAsiaTheme="minorHAnsi" w:hAnsiTheme="minorHAnsi" w:cstheme="minorHAnsi"/>
          <w:color w:val="auto"/>
          <w:sz w:val="22"/>
          <w:szCs w:val="22"/>
          <w:lang w:eastAsia="zh-TW"/>
        </w:rPr>
        <w:t xml:space="preserve">also </w:t>
      </w:r>
      <w:r w:rsidRPr="008767C5">
        <w:rPr>
          <w:rFonts w:asciiTheme="minorHAnsi" w:eastAsiaTheme="minorHAnsi" w:hAnsiTheme="minorHAnsi" w:cstheme="minorHAnsi"/>
          <w:color w:val="auto"/>
          <w:sz w:val="22"/>
          <w:szCs w:val="22"/>
          <w:lang w:eastAsia="zh-TW"/>
        </w:rPr>
        <w:t xml:space="preserve">undertake additional and sometimes voluntary training in subjects such as PSU (police support unit), Taser use, and Forced Entry techniques </w:t>
      </w:r>
      <w:r>
        <w:rPr>
          <w:rFonts w:asciiTheme="minorHAnsi" w:eastAsiaTheme="minorHAnsi" w:hAnsiTheme="minorHAnsi" w:cstheme="minorHAnsi"/>
          <w:color w:val="auto"/>
          <w:sz w:val="22"/>
          <w:szCs w:val="22"/>
          <w:lang w:eastAsia="zh-TW"/>
        </w:rPr>
        <w:t xml:space="preserve">as well as advanced driving skills and first aid. </w:t>
      </w:r>
    </w:p>
    <w:p w14:paraId="18E58A43" w14:textId="77777777" w:rsidR="00F71047" w:rsidRDefault="00F71047" w:rsidP="00F71047">
      <w:pPr>
        <w:overflowPunct/>
        <w:autoSpaceDE/>
        <w:autoSpaceDN/>
        <w:adjustRightInd/>
        <w:spacing w:after="160" w:line="256" w:lineRule="auto"/>
        <w:contextualSpacing/>
        <w:rPr>
          <w:rFonts w:asciiTheme="minorHAnsi" w:eastAsiaTheme="minorHAnsi" w:hAnsiTheme="minorHAnsi" w:cstheme="minorHAnsi"/>
          <w:color w:val="auto"/>
          <w:sz w:val="22"/>
          <w:szCs w:val="22"/>
          <w:lang w:eastAsia="zh-TW"/>
        </w:rPr>
      </w:pPr>
    </w:p>
    <w:p w14:paraId="38F5E9DB" w14:textId="77777777" w:rsidR="00F71047" w:rsidRPr="000A350E" w:rsidRDefault="00F71047" w:rsidP="00F71047">
      <w:pPr>
        <w:overflowPunct/>
        <w:autoSpaceDE/>
        <w:autoSpaceDN/>
        <w:adjustRightInd/>
        <w:spacing w:after="160" w:line="256" w:lineRule="auto"/>
        <w:contextualSpacing/>
        <w:rPr>
          <w:rFonts w:asciiTheme="minorHAnsi" w:hAnsiTheme="minorHAnsi" w:cstheme="minorHAnsi"/>
          <w:sz w:val="22"/>
          <w:szCs w:val="22"/>
          <w:lang w:eastAsia="zh-TW"/>
        </w:rPr>
      </w:pPr>
      <w:r>
        <w:rPr>
          <w:rFonts w:asciiTheme="minorHAnsi" w:eastAsiaTheme="minorHAnsi" w:hAnsiTheme="minorHAnsi" w:cstheme="minorHAnsi"/>
          <w:color w:val="auto"/>
          <w:sz w:val="22"/>
          <w:szCs w:val="22"/>
          <w:lang w:eastAsia="zh-TW"/>
        </w:rPr>
        <w:t xml:space="preserve">Because of I have undertaken this additional training, my initial role has expanded to include PSU activities </w:t>
      </w:r>
      <w:proofErr w:type="gramStart"/>
      <w:r>
        <w:rPr>
          <w:rFonts w:asciiTheme="minorHAnsi" w:eastAsiaTheme="minorHAnsi" w:hAnsiTheme="minorHAnsi" w:cstheme="minorHAnsi"/>
          <w:color w:val="auto"/>
          <w:sz w:val="22"/>
          <w:szCs w:val="22"/>
          <w:lang w:eastAsia="zh-TW"/>
        </w:rPr>
        <w:t>in particular and</w:t>
      </w:r>
      <w:proofErr w:type="gramEnd"/>
      <w:r>
        <w:rPr>
          <w:rFonts w:asciiTheme="minorHAnsi" w:eastAsiaTheme="minorHAnsi" w:hAnsiTheme="minorHAnsi" w:cstheme="minorHAnsi"/>
          <w:color w:val="auto"/>
          <w:sz w:val="22"/>
          <w:szCs w:val="22"/>
          <w:lang w:eastAsia="zh-TW"/>
        </w:rPr>
        <w:t xml:space="preserve"> the others will be essential for becoming a Firearms Officers, my preferred career goal. </w:t>
      </w:r>
    </w:p>
    <w:p w14:paraId="4D195544" w14:textId="77777777" w:rsidR="00F71047"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5FE90252" w14:textId="77777777" w:rsidR="00F71047" w:rsidRPr="008767C5"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u w:val="single"/>
          <w:lang w:eastAsia="zh-TW"/>
        </w:rPr>
      </w:pPr>
      <w:r w:rsidRPr="008767C5">
        <w:rPr>
          <w:rFonts w:asciiTheme="minorHAnsi" w:eastAsiaTheme="minorHAnsi" w:hAnsiTheme="minorHAnsi" w:cstheme="minorHAnsi"/>
          <w:color w:val="auto"/>
          <w:sz w:val="22"/>
          <w:szCs w:val="22"/>
          <w:u w:val="single"/>
          <w:lang w:eastAsia="zh-TW"/>
        </w:rPr>
        <w:t>Conclusion</w:t>
      </w:r>
    </w:p>
    <w:p w14:paraId="090ADDDB" w14:textId="2905F15B" w:rsidR="00F71047" w:rsidRPr="000A350E"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t>I think I have</w:t>
      </w:r>
      <w:r>
        <w:rPr>
          <w:rFonts w:asciiTheme="minorHAnsi" w:eastAsiaTheme="minorHAnsi" w:hAnsiTheme="minorHAnsi" w:cstheme="minorHAnsi"/>
          <w:color w:val="auto"/>
          <w:sz w:val="22"/>
          <w:szCs w:val="22"/>
          <w:lang w:eastAsia="zh-TW"/>
        </w:rPr>
        <w:t xml:space="preserve"> </w:t>
      </w:r>
      <w:r w:rsidRPr="000A350E">
        <w:rPr>
          <w:rFonts w:asciiTheme="minorHAnsi" w:eastAsiaTheme="minorHAnsi" w:hAnsiTheme="minorHAnsi" w:cstheme="minorHAnsi"/>
          <w:color w:val="auto"/>
          <w:sz w:val="22"/>
          <w:szCs w:val="22"/>
          <w:lang w:eastAsia="zh-TW"/>
        </w:rPr>
        <w:t xml:space="preserve">changed quite a lot since I started my probation. At the time, I </w:t>
      </w:r>
      <w:r>
        <w:rPr>
          <w:rFonts w:asciiTheme="minorHAnsi" w:eastAsiaTheme="minorHAnsi" w:hAnsiTheme="minorHAnsi" w:cstheme="minorHAnsi"/>
          <w:color w:val="auto"/>
          <w:sz w:val="22"/>
          <w:szCs w:val="22"/>
          <w:lang w:eastAsia="zh-TW"/>
        </w:rPr>
        <w:t xml:space="preserve">my lack of practical experience was very visible, </w:t>
      </w:r>
      <w:r w:rsidRPr="000A350E">
        <w:rPr>
          <w:rFonts w:asciiTheme="minorHAnsi" w:eastAsiaTheme="minorHAnsi" w:hAnsiTheme="minorHAnsi" w:cstheme="minorHAnsi"/>
          <w:color w:val="auto"/>
          <w:sz w:val="22"/>
          <w:szCs w:val="22"/>
          <w:lang w:eastAsia="zh-TW"/>
        </w:rPr>
        <w:t>and for several months I was closely managed and mentored so did</w:t>
      </w:r>
      <w:r>
        <w:rPr>
          <w:rFonts w:asciiTheme="minorHAnsi" w:eastAsiaTheme="minorHAnsi" w:hAnsiTheme="minorHAnsi" w:cstheme="minorHAnsi"/>
          <w:color w:val="auto"/>
          <w:sz w:val="22"/>
          <w:szCs w:val="22"/>
          <w:lang w:eastAsia="zh-TW"/>
        </w:rPr>
        <w:t xml:space="preserve"> no</w:t>
      </w:r>
      <w:r w:rsidRPr="000A350E">
        <w:rPr>
          <w:rFonts w:asciiTheme="minorHAnsi" w:eastAsiaTheme="minorHAnsi" w:hAnsiTheme="minorHAnsi" w:cstheme="minorHAnsi"/>
          <w:color w:val="auto"/>
          <w:sz w:val="22"/>
          <w:szCs w:val="22"/>
          <w:lang w:eastAsia="zh-TW"/>
        </w:rPr>
        <w:t>t really get to make many decisions on my own</w:t>
      </w:r>
      <w:r>
        <w:rPr>
          <w:rFonts w:asciiTheme="minorHAnsi" w:eastAsiaTheme="minorHAnsi" w:hAnsiTheme="minorHAnsi" w:cstheme="minorHAnsi"/>
          <w:color w:val="auto"/>
          <w:sz w:val="22"/>
          <w:szCs w:val="22"/>
          <w:lang w:eastAsia="zh-TW"/>
        </w:rPr>
        <w:t>.</w:t>
      </w:r>
    </w:p>
    <w:p w14:paraId="00EDDAC7" w14:textId="77777777" w:rsidR="00F71047" w:rsidRPr="000A350E"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lang w:eastAsia="zh-TW"/>
        </w:rPr>
      </w:pPr>
      <w:r w:rsidRPr="000A350E">
        <w:rPr>
          <w:rFonts w:asciiTheme="minorHAnsi" w:eastAsiaTheme="minorHAnsi" w:hAnsiTheme="minorHAnsi" w:cstheme="minorHAnsi"/>
          <w:color w:val="auto"/>
          <w:sz w:val="22"/>
          <w:szCs w:val="22"/>
          <w:lang w:eastAsia="zh-TW"/>
        </w:rPr>
        <w:lastRenderedPageBreak/>
        <w:t xml:space="preserve">Once I became independent (of trainers and mentors) I became more confident in making decisions, for example about whether an incident should result in an arrest </w:t>
      </w:r>
      <w:proofErr w:type="gramStart"/>
      <w:r w:rsidRPr="000A350E">
        <w:rPr>
          <w:rFonts w:asciiTheme="minorHAnsi" w:eastAsiaTheme="minorHAnsi" w:hAnsiTheme="minorHAnsi" w:cstheme="minorHAnsi"/>
          <w:color w:val="auto"/>
          <w:sz w:val="22"/>
          <w:szCs w:val="22"/>
          <w:lang w:eastAsia="zh-TW"/>
        </w:rPr>
        <w:t>and also</w:t>
      </w:r>
      <w:proofErr w:type="gramEnd"/>
      <w:r w:rsidRPr="000A350E">
        <w:rPr>
          <w:rFonts w:asciiTheme="minorHAnsi" w:eastAsiaTheme="minorHAnsi" w:hAnsiTheme="minorHAnsi" w:cstheme="minorHAnsi"/>
          <w:color w:val="auto"/>
          <w:sz w:val="22"/>
          <w:szCs w:val="22"/>
          <w:lang w:eastAsia="zh-TW"/>
        </w:rPr>
        <w:t xml:space="preserve"> as a woman police officer, I have found it has helped to understand female victims and criminals, as I often use my own experiences to de</w:t>
      </w:r>
      <w:r>
        <w:rPr>
          <w:rFonts w:asciiTheme="minorHAnsi" w:eastAsiaTheme="minorHAnsi" w:hAnsiTheme="minorHAnsi" w:cstheme="minorHAnsi"/>
          <w:color w:val="auto"/>
          <w:sz w:val="22"/>
          <w:szCs w:val="22"/>
          <w:lang w:eastAsia="zh-TW"/>
        </w:rPr>
        <w:t>-</w:t>
      </w:r>
      <w:r w:rsidRPr="000A350E">
        <w:rPr>
          <w:rFonts w:asciiTheme="minorHAnsi" w:eastAsiaTheme="minorHAnsi" w:hAnsiTheme="minorHAnsi" w:cstheme="minorHAnsi"/>
          <w:color w:val="auto"/>
          <w:sz w:val="22"/>
          <w:szCs w:val="22"/>
          <w:lang w:eastAsia="zh-TW"/>
        </w:rPr>
        <w:t>escalate situations and offer solutions to some issues.</w:t>
      </w:r>
    </w:p>
    <w:p w14:paraId="3FEEAAF5" w14:textId="77777777" w:rsidR="00F71047"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lang w:eastAsia="zh-TW"/>
        </w:rPr>
      </w:pPr>
      <w:proofErr w:type="gramStart"/>
      <w:r>
        <w:rPr>
          <w:rFonts w:asciiTheme="minorHAnsi" w:eastAsiaTheme="minorHAnsi" w:hAnsiTheme="minorHAnsi" w:cstheme="minorHAnsi"/>
          <w:color w:val="auto"/>
          <w:sz w:val="22"/>
          <w:szCs w:val="22"/>
          <w:lang w:eastAsia="zh-TW"/>
        </w:rPr>
        <w:t>So</w:t>
      </w:r>
      <w:proofErr w:type="gramEnd"/>
      <w:r>
        <w:rPr>
          <w:rFonts w:asciiTheme="minorHAnsi" w:eastAsiaTheme="minorHAnsi" w:hAnsiTheme="minorHAnsi" w:cstheme="minorHAnsi"/>
          <w:color w:val="auto"/>
          <w:sz w:val="22"/>
          <w:szCs w:val="22"/>
          <w:lang w:eastAsia="zh-TW"/>
        </w:rPr>
        <w:t xml:space="preserve"> I think I have definitely changed as a person, and hopefully more able to use my acquired skills and knowledge to become an even better officer. </w:t>
      </w:r>
    </w:p>
    <w:p w14:paraId="4221485B" w14:textId="77777777" w:rsidR="00F71047" w:rsidRDefault="00F71047" w:rsidP="00F71047">
      <w:pPr>
        <w:overflowPunct/>
        <w:autoSpaceDE/>
        <w:autoSpaceDN/>
        <w:adjustRightInd/>
        <w:spacing w:after="160" w:line="256" w:lineRule="auto"/>
        <w:rPr>
          <w:rFonts w:asciiTheme="minorHAnsi" w:eastAsiaTheme="minorHAnsi" w:hAnsiTheme="minorHAnsi" w:cstheme="minorHAnsi"/>
          <w:color w:val="auto"/>
          <w:sz w:val="22"/>
          <w:szCs w:val="22"/>
          <w:lang w:eastAsia="zh-TW"/>
        </w:rPr>
      </w:pPr>
    </w:p>
    <w:p w14:paraId="1685F3FE" w14:textId="77777777" w:rsidR="00F71047" w:rsidRDefault="00F71047" w:rsidP="00F71047">
      <w:pPr>
        <w:overflowPunct/>
        <w:autoSpaceDE/>
        <w:autoSpaceDN/>
        <w:adjustRightInd/>
        <w:spacing w:after="160" w:line="256" w:lineRule="auto"/>
        <w:rPr>
          <w:rFonts w:ascii="Calibri" w:hAnsi="Calibri" w:cs="Calibri"/>
          <w:sz w:val="27"/>
          <w:szCs w:val="27"/>
        </w:rPr>
      </w:pPr>
      <w:r>
        <w:rPr>
          <w:rFonts w:asciiTheme="minorHAnsi" w:eastAsiaTheme="minorHAnsi" w:hAnsiTheme="minorHAnsi" w:cstheme="minorHAnsi"/>
          <w:sz w:val="22"/>
          <w:szCs w:val="22"/>
          <w:lang w:eastAsia="zh-TW"/>
        </w:rPr>
        <w:t>(</w:t>
      </w:r>
      <w:r w:rsidRPr="000A350E">
        <w:rPr>
          <w:rFonts w:asciiTheme="minorHAnsi" w:eastAsiaTheme="minorHAnsi" w:hAnsiTheme="minorHAnsi" w:cstheme="minorHAnsi"/>
          <w:sz w:val="22"/>
          <w:szCs w:val="22"/>
          <w:lang w:eastAsia="zh-TW"/>
        </w:rPr>
        <w:t>2</w:t>
      </w:r>
      <w:r>
        <w:rPr>
          <w:rFonts w:asciiTheme="minorHAnsi" w:eastAsiaTheme="minorHAnsi" w:hAnsiTheme="minorHAnsi" w:cstheme="minorHAnsi"/>
          <w:sz w:val="22"/>
          <w:szCs w:val="22"/>
          <w:lang w:eastAsia="zh-TW"/>
        </w:rPr>
        <w:t xml:space="preserve">105 </w:t>
      </w:r>
      <w:r w:rsidRPr="000A350E">
        <w:rPr>
          <w:rFonts w:asciiTheme="minorHAnsi" w:eastAsiaTheme="minorHAnsi" w:hAnsiTheme="minorHAnsi" w:cstheme="minorHAnsi"/>
          <w:sz w:val="22"/>
          <w:szCs w:val="22"/>
          <w:lang w:eastAsia="zh-TW"/>
        </w:rPr>
        <w:t>words</w:t>
      </w:r>
      <w:r>
        <w:rPr>
          <w:rFonts w:asciiTheme="minorHAnsi" w:eastAsiaTheme="minorHAnsi" w:hAnsiTheme="minorHAnsi" w:cstheme="minorHAnsi"/>
          <w:sz w:val="22"/>
          <w:szCs w:val="22"/>
          <w:lang w:eastAsia="zh-TW"/>
        </w:rPr>
        <w:t>)</w:t>
      </w:r>
    </w:p>
    <w:p w14:paraId="1D5DCF7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color w:val="auto"/>
          <w:sz w:val="22"/>
          <w:szCs w:val="22"/>
          <w:lang w:eastAsia="zh-TW"/>
        </w:rPr>
      </w:pPr>
      <w:bookmarkStart w:id="0" w:name="_Hlk123421309"/>
    </w:p>
    <w:p w14:paraId="32EC0243"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r w:rsidRPr="000A350E">
        <w:rPr>
          <w:rFonts w:asciiTheme="minorHAnsi" w:eastAsiaTheme="minorHAnsi" w:hAnsiTheme="minorHAnsi" w:cstheme="minorHAnsi"/>
          <w:i/>
          <w:iCs/>
          <w:color w:val="auto"/>
          <w:sz w:val="22"/>
          <w:szCs w:val="22"/>
          <w:lang w:eastAsia="zh-TW"/>
        </w:rPr>
        <w:t xml:space="preserve"> </w:t>
      </w:r>
    </w:p>
    <w:p w14:paraId="231F8082" w14:textId="77777777" w:rsidR="000A350E" w:rsidRPr="000A350E" w:rsidRDefault="000A350E" w:rsidP="000A350E">
      <w:pPr>
        <w:overflowPunct/>
        <w:autoSpaceDE/>
        <w:autoSpaceDN/>
        <w:adjustRightInd/>
        <w:spacing w:after="160" w:line="256" w:lineRule="auto"/>
        <w:rPr>
          <w:rFonts w:asciiTheme="minorHAnsi" w:eastAsiaTheme="minorHAnsi" w:hAnsiTheme="minorHAnsi" w:cstheme="minorHAnsi"/>
          <w:b/>
          <w:bCs/>
          <w:color w:val="auto"/>
          <w:sz w:val="22"/>
          <w:szCs w:val="22"/>
          <w:lang w:eastAsia="zh-TW"/>
        </w:rPr>
      </w:pPr>
    </w:p>
    <w:bookmarkEnd w:id="0"/>
    <w:p w14:paraId="0A91CF99" w14:textId="77777777" w:rsidR="000A350E" w:rsidRPr="000A350E" w:rsidRDefault="000A350E" w:rsidP="000A350E">
      <w:pPr>
        <w:overflowPunct/>
        <w:autoSpaceDE/>
        <w:autoSpaceDN/>
        <w:adjustRightInd/>
        <w:spacing w:after="160" w:line="259" w:lineRule="auto"/>
        <w:rPr>
          <w:rFonts w:asciiTheme="minorHAnsi" w:eastAsiaTheme="minorHAnsi" w:hAnsiTheme="minorHAnsi" w:cstheme="minorHAnsi"/>
          <w:color w:val="auto"/>
          <w:sz w:val="22"/>
          <w:szCs w:val="22"/>
          <w:lang w:eastAsia="en-US"/>
        </w:rPr>
      </w:pPr>
    </w:p>
    <w:p w14:paraId="6650AB01" w14:textId="77777777" w:rsidR="000A350E" w:rsidRDefault="000A350E" w:rsidP="000A350E">
      <w:pPr>
        <w:ind w:right="237"/>
        <w:jc w:val="both"/>
        <w:rPr>
          <w:sz w:val="24"/>
          <w:szCs w:val="24"/>
        </w:rPr>
      </w:pPr>
    </w:p>
    <w:p w14:paraId="3FBD3B13" w14:textId="77777777" w:rsidR="000A350E" w:rsidRDefault="000A350E" w:rsidP="000A350E">
      <w:pPr>
        <w:ind w:right="237"/>
        <w:jc w:val="both"/>
        <w:rPr>
          <w:sz w:val="24"/>
          <w:szCs w:val="24"/>
        </w:rPr>
      </w:pPr>
    </w:p>
    <w:p w14:paraId="59902F74" w14:textId="77777777" w:rsidR="000A350E" w:rsidRDefault="000A350E" w:rsidP="000A350E">
      <w:pPr>
        <w:ind w:right="237"/>
        <w:jc w:val="both"/>
        <w:rPr>
          <w:sz w:val="24"/>
          <w:szCs w:val="24"/>
        </w:rPr>
      </w:pPr>
    </w:p>
    <w:p w14:paraId="0B795008" w14:textId="77777777" w:rsidR="000A350E" w:rsidRDefault="000A350E" w:rsidP="000A350E">
      <w:pPr>
        <w:ind w:right="237"/>
        <w:jc w:val="both"/>
        <w:rPr>
          <w:sz w:val="24"/>
          <w:szCs w:val="24"/>
        </w:rPr>
      </w:pPr>
    </w:p>
    <w:p w14:paraId="4800030B" w14:textId="77777777" w:rsidR="000A350E" w:rsidRDefault="000A350E" w:rsidP="000A350E">
      <w:pPr>
        <w:ind w:right="237"/>
        <w:jc w:val="both"/>
        <w:rPr>
          <w:sz w:val="24"/>
          <w:szCs w:val="24"/>
        </w:rPr>
      </w:pPr>
    </w:p>
    <w:p w14:paraId="4381A96B" w14:textId="77777777" w:rsidR="000A350E" w:rsidRDefault="000A350E" w:rsidP="000A350E">
      <w:pPr>
        <w:ind w:right="237"/>
        <w:jc w:val="both"/>
        <w:rPr>
          <w:sz w:val="24"/>
          <w:szCs w:val="24"/>
        </w:rPr>
      </w:pPr>
    </w:p>
    <w:p w14:paraId="604D4157" w14:textId="77777777" w:rsidR="000A350E" w:rsidRDefault="000A350E" w:rsidP="000A350E">
      <w:pPr>
        <w:ind w:right="237"/>
        <w:jc w:val="both"/>
        <w:rPr>
          <w:sz w:val="24"/>
          <w:szCs w:val="24"/>
        </w:rPr>
      </w:pPr>
    </w:p>
    <w:p w14:paraId="0ED08DC9" w14:textId="77777777" w:rsidR="000A350E" w:rsidRDefault="000A350E" w:rsidP="000A350E">
      <w:pPr>
        <w:ind w:right="237"/>
        <w:jc w:val="both"/>
        <w:rPr>
          <w:sz w:val="24"/>
          <w:szCs w:val="24"/>
        </w:rPr>
      </w:pPr>
    </w:p>
    <w:p w14:paraId="71DC1010" w14:textId="77777777" w:rsidR="000A350E" w:rsidRDefault="000A350E" w:rsidP="000A350E">
      <w:pPr>
        <w:ind w:right="237"/>
        <w:jc w:val="both"/>
        <w:rPr>
          <w:sz w:val="24"/>
          <w:szCs w:val="24"/>
        </w:rPr>
      </w:pPr>
    </w:p>
    <w:p w14:paraId="226130EC" w14:textId="77777777" w:rsidR="000A350E" w:rsidRDefault="000A350E" w:rsidP="000A350E">
      <w:pPr>
        <w:ind w:right="237"/>
        <w:jc w:val="both"/>
        <w:rPr>
          <w:sz w:val="24"/>
          <w:szCs w:val="24"/>
        </w:rPr>
      </w:pPr>
    </w:p>
    <w:p w14:paraId="059E91FF" w14:textId="77777777" w:rsidR="000A350E" w:rsidRDefault="000A350E" w:rsidP="000A350E">
      <w:pPr>
        <w:ind w:right="237"/>
        <w:jc w:val="both"/>
        <w:rPr>
          <w:sz w:val="24"/>
          <w:szCs w:val="24"/>
        </w:rPr>
      </w:pPr>
    </w:p>
    <w:p w14:paraId="2F53A952" w14:textId="77777777" w:rsidR="000A350E" w:rsidRDefault="000A350E" w:rsidP="000A350E">
      <w:pPr>
        <w:ind w:right="237"/>
        <w:jc w:val="both"/>
        <w:rPr>
          <w:sz w:val="24"/>
          <w:szCs w:val="24"/>
        </w:rPr>
      </w:pPr>
    </w:p>
    <w:p w14:paraId="379385C8" w14:textId="77777777" w:rsidR="000A350E" w:rsidRDefault="000A350E" w:rsidP="000A350E">
      <w:pPr>
        <w:ind w:right="237"/>
        <w:jc w:val="both"/>
        <w:rPr>
          <w:sz w:val="24"/>
          <w:szCs w:val="24"/>
        </w:rPr>
      </w:pPr>
    </w:p>
    <w:p w14:paraId="31801F13" w14:textId="77777777" w:rsidR="000A350E" w:rsidRDefault="000A350E" w:rsidP="000A350E">
      <w:pPr>
        <w:ind w:right="237"/>
        <w:jc w:val="both"/>
        <w:rPr>
          <w:sz w:val="24"/>
          <w:szCs w:val="24"/>
        </w:rPr>
      </w:pPr>
    </w:p>
    <w:p w14:paraId="1B34F871" w14:textId="77777777" w:rsidR="000A350E" w:rsidRDefault="000A350E" w:rsidP="000A350E">
      <w:pPr>
        <w:ind w:right="237"/>
        <w:jc w:val="both"/>
        <w:rPr>
          <w:sz w:val="24"/>
          <w:szCs w:val="24"/>
        </w:rPr>
      </w:pPr>
    </w:p>
    <w:p w14:paraId="5A2BC70A" w14:textId="77777777" w:rsidR="000A350E" w:rsidRDefault="000A350E" w:rsidP="000A350E">
      <w:pPr>
        <w:ind w:right="237"/>
        <w:jc w:val="both"/>
        <w:rPr>
          <w:sz w:val="24"/>
          <w:szCs w:val="24"/>
        </w:rPr>
      </w:pPr>
    </w:p>
    <w:p w14:paraId="5C7FA91E" w14:textId="77777777" w:rsidR="000A350E" w:rsidRDefault="000A350E" w:rsidP="000A350E">
      <w:pPr>
        <w:ind w:right="237"/>
        <w:jc w:val="both"/>
        <w:rPr>
          <w:sz w:val="24"/>
          <w:szCs w:val="24"/>
        </w:rPr>
      </w:pPr>
    </w:p>
    <w:p w14:paraId="2887BF9D" w14:textId="77777777" w:rsidR="000A350E" w:rsidRDefault="000A350E" w:rsidP="000A350E">
      <w:pPr>
        <w:ind w:right="237"/>
        <w:jc w:val="both"/>
        <w:rPr>
          <w:sz w:val="24"/>
          <w:szCs w:val="24"/>
        </w:rPr>
      </w:pPr>
    </w:p>
    <w:p w14:paraId="7ACEAA18" w14:textId="77777777" w:rsidR="000A350E" w:rsidRDefault="000A350E" w:rsidP="000A350E">
      <w:pPr>
        <w:ind w:right="237"/>
        <w:jc w:val="both"/>
        <w:rPr>
          <w:b/>
          <w:sz w:val="24"/>
          <w:szCs w:val="24"/>
        </w:rPr>
      </w:pPr>
    </w:p>
    <w:p w14:paraId="65606688" w14:textId="77777777" w:rsidR="000A350E" w:rsidRDefault="000A350E" w:rsidP="000A350E">
      <w:pPr>
        <w:overflowPunct/>
        <w:autoSpaceDE/>
        <w:autoSpaceDN/>
        <w:adjustRightInd/>
        <w:rPr>
          <w:sz w:val="24"/>
          <w:szCs w:val="24"/>
        </w:rPr>
        <w:sectPr w:rsidR="000A350E">
          <w:pgSz w:w="11906" w:h="16838"/>
          <w:pgMar w:top="1440" w:right="1440" w:bottom="1440" w:left="1440" w:header="720" w:footer="720" w:gutter="0"/>
          <w:cols w:space="720"/>
        </w:sectPr>
      </w:pPr>
    </w:p>
    <w:p w14:paraId="3914D340" w14:textId="77777777" w:rsidR="000A350E" w:rsidRDefault="000A350E" w:rsidP="000A350E">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E4A6D83" w14:textId="74244EA8"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r w:rsidR="00F71047">
        <w:rPr>
          <w:rStyle w:val="normaltextrun"/>
          <w:rFonts w:ascii="Arial" w:hAnsi="Arial" w:cs="Arial"/>
          <w:b/>
          <w:bCs/>
        </w:rPr>
        <w:t xml:space="preserve"> </w:t>
      </w:r>
    </w:p>
    <w:p w14:paraId="485808F7"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rPr>
        <w:t>Communication Skills, </w:t>
      </w:r>
      <w:proofErr w:type="gramStart"/>
      <w:r>
        <w:rPr>
          <w:rStyle w:val="normaltextrun"/>
          <w:rFonts w:ascii="Arial" w:hAnsi="Arial" w:cs="Arial"/>
          <w:b/>
          <w:bCs/>
        </w:rPr>
        <w:t>Social Media</w:t>
      </w:r>
      <w:proofErr w:type="gramEnd"/>
      <w:r>
        <w:rPr>
          <w:rStyle w:val="normaltextrun"/>
          <w:rFonts w:ascii="Arial" w:hAnsi="Arial" w:cs="Arial"/>
          <w:b/>
          <w:bCs/>
        </w:rPr>
        <w:t>, Communication Strategy</w:t>
      </w:r>
      <w:r>
        <w:rPr>
          <w:rStyle w:val="eop"/>
          <w:rFonts w:ascii="Arial" w:hAnsi="Arial" w:cs="Arial"/>
          <w:color w:val="000000" w:themeColor="text1"/>
        </w:rPr>
        <w:t> </w:t>
      </w:r>
    </w:p>
    <w:p w14:paraId="745CC56B"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60E83F9" w14:textId="5268EA2A" w:rsidR="000A350E" w:rsidRDefault="000A350E" w:rsidP="000A350E">
      <w:pPr>
        <w:pStyle w:val="paragraph"/>
        <w:spacing w:before="0" w:beforeAutospacing="0" w:after="0" w:afterAutospacing="0" w:line="256" w:lineRule="auto"/>
        <w:ind w:right="225"/>
        <w:jc w:val="both"/>
        <w:rPr>
          <w:rStyle w:val="normaltextrun"/>
          <w:rFonts w:ascii="Arial" w:hAnsi="Arial" w:cs="Arial"/>
          <w:b/>
          <w:bCs/>
        </w:rPr>
      </w:pPr>
      <w:r>
        <w:rPr>
          <w:rStyle w:val="normaltextrun"/>
          <w:rFonts w:ascii="Arial" w:hAnsi="Arial" w:cs="Arial"/>
          <w:b/>
          <w:bCs/>
        </w:rPr>
        <w:t>You must choose a policing incident in which you played a significant role with an offender/service user/victim and reflect on what happened.</w:t>
      </w:r>
      <w:r w:rsidR="00F71047">
        <w:rPr>
          <w:rStyle w:val="normaltextrun"/>
          <w:rFonts w:ascii="Arial" w:hAnsi="Arial" w:cs="Arial"/>
          <w:b/>
          <w:bCs/>
        </w:rPr>
        <w:t xml:space="preserve"> </w:t>
      </w:r>
    </w:p>
    <w:p w14:paraId="15E9A2BA" w14:textId="77777777" w:rsidR="000A350E" w:rsidRDefault="000A350E" w:rsidP="000A350E">
      <w:pPr>
        <w:pStyle w:val="paragraph"/>
        <w:spacing w:before="0" w:beforeAutospacing="0" w:after="0" w:afterAutospacing="0"/>
        <w:ind w:right="105"/>
        <w:jc w:val="both"/>
        <w:textAlignment w:val="baseline"/>
        <w:rPr>
          <w:rStyle w:val="eop"/>
          <w:color w:val="4472C4" w:themeColor="accent1"/>
        </w:rPr>
      </w:pPr>
    </w:p>
    <w:p w14:paraId="3F14870C" w14:textId="77777777" w:rsidR="000A350E" w:rsidRDefault="000A350E" w:rsidP="000A350E">
      <w:pPr>
        <w:pStyle w:val="paragraph"/>
        <w:spacing w:before="0" w:beforeAutospacing="0" w:after="0" w:afterAutospacing="0"/>
        <w:ind w:right="105"/>
        <w:jc w:val="both"/>
        <w:textAlignment w:val="baseline"/>
        <w:rPr>
          <w:rStyle w:val="eop"/>
          <w:rFonts w:ascii="Arial" w:hAnsi="Arial" w:cs="Arial"/>
          <w:color w:val="000000"/>
        </w:rPr>
      </w:pPr>
    </w:p>
    <w:p w14:paraId="118DAA29" w14:textId="08AA4FFD" w:rsidR="000A350E" w:rsidRDefault="00F71047" w:rsidP="000A350E">
      <w:pPr>
        <w:pStyle w:val="paragraph"/>
        <w:spacing w:before="0" w:beforeAutospacing="0" w:after="0" w:afterAutospacing="0"/>
        <w:ind w:right="105"/>
        <w:jc w:val="both"/>
        <w:textAlignment w:val="baseline"/>
        <w:rPr>
          <w:rFonts w:ascii="Segoe UI" w:hAnsi="Segoe UI" w:cs="Segoe UI"/>
          <w:sz w:val="18"/>
          <w:szCs w:val="18"/>
        </w:rPr>
      </w:pPr>
      <w:r>
        <w:rPr>
          <w:rStyle w:val="eop"/>
          <w:rFonts w:ascii="Arial" w:hAnsi="Arial" w:cs="Arial"/>
          <w:color w:val="000000"/>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2BD78B28" w14:textId="77777777" w:rsidTr="000A350E">
        <w:tc>
          <w:tcPr>
            <w:tcW w:w="10188" w:type="dxa"/>
            <w:tcBorders>
              <w:top w:val="single" w:sz="4" w:space="0" w:color="auto"/>
              <w:left w:val="single" w:sz="4" w:space="0" w:color="auto"/>
              <w:bottom w:val="single" w:sz="4" w:space="0" w:color="auto"/>
              <w:right w:val="single" w:sz="4" w:space="0" w:color="auto"/>
            </w:tcBorders>
          </w:tcPr>
          <w:p w14:paraId="02C58F5C" w14:textId="77777777" w:rsidR="000A350E" w:rsidRDefault="000A350E">
            <w:pPr>
              <w:overflowPunct/>
              <w:autoSpaceDE/>
              <w:adjustRightInd/>
              <w:rPr>
                <w:rStyle w:val="normaltextrun"/>
                <w:lang w:val="en-US" w:eastAsia="zh-TW"/>
              </w:rPr>
            </w:pPr>
          </w:p>
          <w:p w14:paraId="70197331"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evaluate </w:t>
            </w:r>
            <w:r>
              <w:rPr>
                <w:rStyle w:val="normaltextrun"/>
                <w:rFonts w:ascii="Arial" w:hAnsi="Arial" w:cs="Arial"/>
                <w:color w:val="000000" w:themeColor="text1"/>
              </w:rPr>
              <w:t>your experience of the use of social media as a means of informing and engaging with the community and promoting policy initiatives.</w:t>
            </w:r>
          </w:p>
          <w:p w14:paraId="1B65168B"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01E80BB"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 xml:space="preserve">Consider the force policy on using social media for professional information and engagement purposes. </w:t>
            </w:r>
          </w:p>
          <w:p w14:paraId="7D3D3C2E"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social media platforms are used by policing?</w:t>
            </w:r>
          </w:p>
          <w:p w14:paraId="313A9E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What are the benefits and risks of using social media?</w:t>
            </w:r>
          </w:p>
          <w:p w14:paraId="30CD7359"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54CEDA0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1E8EF6F7" w14:textId="77777777" w:rsidR="000A350E" w:rsidRDefault="000A350E">
            <w:pPr>
              <w:pStyle w:val="paragraph"/>
              <w:spacing w:before="0" w:beforeAutospacing="0" w:after="0" w:afterAutospacing="0" w:line="256" w:lineRule="auto"/>
              <w:ind w:right="105"/>
              <w:jc w:val="both"/>
              <w:rPr>
                <w:rFonts w:ascii="Segoe UI" w:hAnsi="Segoe UI" w:cs="Segoe UI"/>
                <w:sz w:val="18"/>
                <w:szCs w:val="18"/>
              </w:rPr>
            </w:pPr>
            <w:r>
              <w:rPr>
                <w:rStyle w:val="eop"/>
                <w:rFonts w:ascii="Arial" w:hAnsi="Arial" w:cs="Arial"/>
                <w:color w:val="000000" w:themeColor="text1"/>
              </w:rPr>
              <w:t> </w:t>
            </w:r>
          </w:p>
          <w:p w14:paraId="6DA532F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themeColor="text1"/>
              </w:rPr>
              <w:t>2000 words </w:t>
            </w:r>
            <w:r>
              <w:rPr>
                <w:rStyle w:val="normaltextrun"/>
                <w:rFonts w:ascii="Arial" w:hAnsi="Arial" w:cs="Arial"/>
                <w:i/>
                <w:iCs/>
                <w:color w:val="000000" w:themeColor="text1"/>
              </w:rPr>
              <w:t>(+/- 10%: include your actual word count at the end of each section)</w:t>
            </w:r>
            <w:r>
              <w:rPr>
                <w:rStyle w:val="eop"/>
                <w:rFonts w:ascii="Arial" w:hAnsi="Arial" w:cs="Arial"/>
                <w:color w:val="000000" w:themeColor="text1"/>
              </w:rPr>
              <w:t> </w:t>
            </w:r>
          </w:p>
          <w:p w14:paraId="75A09095" w14:textId="77777777" w:rsidR="000A350E" w:rsidRDefault="000A350E">
            <w:pPr>
              <w:ind w:right="237"/>
              <w:jc w:val="both"/>
              <w:rPr>
                <w:sz w:val="24"/>
                <w:szCs w:val="24"/>
                <w:lang w:eastAsia="zh-TW"/>
              </w:rPr>
            </w:pPr>
          </w:p>
        </w:tc>
      </w:tr>
    </w:tbl>
    <w:p w14:paraId="07024E15" w14:textId="77777777" w:rsidR="000A350E" w:rsidRDefault="000A350E" w:rsidP="000A350E">
      <w:pPr>
        <w:ind w:right="237"/>
        <w:jc w:val="both"/>
        <w:rPr>
          <w:sz w:val="24"/>
          <w:szCs w:val="24"/>
        </w:rPr>
      </w:pPr>
    </w:p>
    <w:p w14:paraId="31F1FF06" w14:textId="7B0BBAE0" w:rsidR="000A350E" w:rsidRDefault="000A350E" w:rsidP="000A350E">
      <w:pPr>
        <w:ind w:right="237"/>
        <w:jc w:val="both"/>
        <w:rPr>
          <w:sz w:val="24"/>
          <w:szCs w:val="24"/>
        </w:rPr>
      </w:pPr>
      <w:r>
        <w:rPr>
          <w:b/>
          <w:sz w:val="24"/>
          <w:szCs w:val="24"/>
        </w:rPr>
        <w:t>ANSWER:</w:t>
      </w:r>
    </w:p>
    <w:p w14:paraId="699E62F8" w14:textId="77777777" w:rsidR="000A350E" w:rsidRDefault="000A350E" w:rsidP="000A350E">
      <w:pPr>
        <w:ind w:right="237"/>
        <w:jc w:val="both"/>
        <w:rPr>
          <w:sz w:val="24"/>
          <w:szCs w:val="24"/>
        </w:rPr>
      </w:pPr>
    </w:p>
    <w:p w14:paraId="4AFFDAFD" w14:textId="77777777" w:rsidR="00BB596A" w:rsidRPr="00B9512C" w:rsidRDefault="006E16C5" w:rsidP="00BB596A">
      <w:pPr>
        <w:pStyle w:val="paragraph"/>
        <w:spacing w:before="0" w:beforeAutospacing="0" w:after="0" w:afterAutospacing="0" w:line="256" w:lineRule="auto"/>
        <w:ind w:right="105"/>
        <w:jc w:val="both"/>
        <w:rPr>
          <w:rFonts w:asciiTheme="minorHAnsi" w:hAnsiTheme="minorHAnsi" w:cstheme="minorHAnsi"/>
          <w:sz w:val="22"/>
          <w:szCs w:val="22"/>
          <w:shd w:val="clear" w:color="auto" w:fill="FFFFFF"/>
        </w:rPr>
      </w:pPr>
      <w:bookmarkStart w:id="1" w:name="_Hlk123419791"/>
      <w:r w:rsidRPr="006E16C5">
        <w:rPr>
          <w:rFonts w:asciiTheme="minorHAnsi" w:eastAsiaTheme="minorHAnsi" w:hAnsiTheme="minorHAnsi" w:cstheme="minorBidi"/>
          <w:sz w:val="22"/>
          <w:szCs w:val="22"/>
          <w:lang w:eastAsia="en-US"/>
        </w:rPr>
        <w:t xml:space="preserve"> </w:t>
      </w:r>
    </w:p>
    <w:p w14:paraId="5480F06E" w14:textId="77777777" w:rsidR="00BB596A" w:rsidRPr="00B9512C" w:rsidRDefault="00BB596A" w:rsidP="00BB596A">
      <w:pPr>
        <w:pStyle w:val="paragraph"/>
        <w:spacing w:before="0" w:beforeAutospacing="0" w:after="0" w:afterAutospacing="0" w:line="256" w:lineRule="auto"/>
        <w:ind w:right="105"/>
        <w:jc w:val="both"/>
        <w:rPr>
          <w:rFonts w:asciiTheme="minorHAnsi" w:eastAsiaTheme="minorHAnsi" w:hAnsiTheme="minorHAnsi" w:cstheme="minorHAnsi"/>
          <w:sz w:val="22"/>
          <w:szCs w:val="22"/>
          <w:lang w:eastAsia="en-US"/>
        </w:rPr>
      </w:pPr>
      <w:r w:rsidRPr="00B9512C">
        <w:rPr>
          <w:rFonts w:asciiTheme="minorHAnsi" w:hAnsiTheme="minorHAnsi" w:cstheme="minorHAnsi"/>
          <w:sz w:val="22"/>
          <w:szCs w:val="22"/>
          <w:shd w:val="clear" w:color="auto" w:fill="FFFFFF"/>
        </w:rPr>
        <w:t xml:space="preserve">Social Media refers to the means of interactions among people in which they create, share, and/or exchange information and ideas in virtual communities and networks. (Tufts University, n.d.). This is a very simple description of a very large subject, but demonstrates that at their core, all social media platforms perform the same task albeit in very different ways. </w:t>
      </w:r>
    </w:p>
    <w:p w14:paraId="7194819A" w14:textId="77777777" w:rsidR="00BB596A" w:rsidRPr="00B9512C" w:rsidRDefault="00BB596A" w:rsidP="00BB596A">
      <w:pPr>
        <w:overflowPunct/>
        <w:autoSpaceDE/>
        <w:autoSpaceDN/>
        <w:adjustRightInd/>
        <w:spacing w:after="160" w:line="256" w:lineRule="auto"/>
        <w:rPr>
          <w:rFonts w:asciiTheme="minorHAnsi" w:hAnsiTheme="minorHAnsi" w:cstheme="minorHAnsi"/>
          <w:sz w:val="22"/>
          <w:szCs w:val="22"/>
        </w:rPr>
      </w:pPr>
      <w:r w:rsidRPr="00B9512C">
        <w:rPr>
          <w:rFonts w:asciiTheme="minorHAnsi" w:eastAsiaTheme="minorHAnsi" w:hAnsiTheme="minorHAnsi" w:cstheme="minorHAnsi"/>
          <w:color w:val="auto"/>
          <w:sz w:val="22"/>
          <w:szCs w:val="22"/>
          <w:lang w:eastAsia="en-US"/>
        </w:rPr>
        <w:t xml:space="preserve">South Wales Police is the same as most UK forces in that they use social media for a wide variety of purposes. Their posts can include a Christmas message from the Chief Constable, (South Wales Police, 2022) or announcement of a conviction relating to community incidents such as robbery, </w:t>
      </w:r>
      <w:proofErr w:type="gramStart"/>
      <w:r w:rsidRPr="00B9512C">
        <w:rPr>
          <w:rFonts w:asciiTheme="minorHAnsi" w:eastAsiaTheme="minorHAnsi" w:hAnsiTheme="minorHAnsi" w:cstheme="minorHAnsi"/>
          <w:color w:val="auto"/>
          <w:sz w:val="22"/>
          <w:szCs w:val="22"/>
          <w:lang w:eastAsia="en-US"/>
        </w:rPr>
        <w:t>vandalism</w:t>
      </w:r>
      <w:proofErr w:type="gramEnd"/>
      <w:r w:rsidRPr="00B9512C">
        <w:rPr>
          <w:rFonts w:asciiTheme="minorHAnsi" w:eastAsiaTheme="minorHAnsi" w:hAnsiTheme="minorHAnsi" w:cstheme="minorHAnsi"/>
          <w:color w:val="auto"/>
          <w:sz w:val="22"/>
          <w:szCs w:val="22"/>
          <w:lang w:eastAsia="en-US"/>
        </w:rPr>
        <w:t xml:space="preserve"> or drug offences. (</w:t>
      </w:r>
      <w:r w:rsidRPr="00B9512C">
        <w:rPr>
          <w:rFonts w:asciiTheme="minorHAnsi" w:hAnsiTheme="minorHAnsi" w:cstheme="minorHAnsi"/>
          <w:sz w:val="22"/>
          <w:szCs w:val="22"/>
        </w:rPr>
        <w:t xml:space="preserve">SWP Neath Port Talbot 2023). </w:t>
      </w:r>
    </w:p>
    <w:p w14:paraId="693CE262"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Some posts are created to support community engagement in the area, such as information about road closures due to accidents (</w:t>
      </w:r>
      <w:r w:rsidRPr="00B9512C">
        <w:rPr>
          <w:rFonts w:asciiTheme="minorHAnsi" w:hAnsiTheme="minorHAnsi" w:cstheme="minorHAnsi"/>
          <w:sz w:val="22"/>
          <w:szCs w:val="22"/>
        </w:rPr>
        <w:t>South Wales Police, 2023).</w:t>
      </w:r>
    </w:p>
    <w:p w14:paraId="5FC5CA1A"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South Wales Police has accounts on most of the main social media platforms, including Twitter Facebook, Instagram with additional accounts for specific sectors such as Dogs, Horses, Missing Persons for example. These accounts are managed by a dedicated social media team who control the content of the information being posted. </w:t>
      </w:r>
      <w:r w:rsidRPr="00B9512C">
        <w:rPr>
          <w:rFonts w:asciiTheme="minorHAnsi" w:hAnsiTheme="minorHAnsi" w:cstheme="minorHAnsi"/>
          <w:color w:val="auto"/>
          <w:sz w:val="22"/>
          <w:szCs w:val="22"/>
          <w:shd w:val="clear" w:color="auto" w:fill="FFFFFF"/>
        </w:rPr>
        <w:t xml:space="preserve">As with so much of the protective policies provided by the College of Policing, South Wales Police follow their guidelines for social media use (College of Policing </w:t>
      </w:r>
      <w:proofErr w:type="spellStart"/>
      <w:proofErr w:type="gramStart"/>
      <w:r w:rsidRPr="00B9512C">
        <w:rPr>
          <w:rFonts w:asciiTheme="minorHAnsi" w:hAnsiTheme="minorHAnsi" w:cstheme="minorHAnsi"/>
          <w:color w:val="auto"/>
          <w:sz w:val="22"/>
          <w:szCs w:val="22"/>
          <w:shd w:val="clear" w:color="auto" w:fill="FFFFFF"/>
        </w:rPr>
        <w:t>n.d</w:t>
      </w:r>
      <w:proofErr w:type="spellEnd"/>
      <w:r w:rsidRPr="00B9512C">
        <w:rPr>
          <w:rFonts w:asciiTheme="minorHAnsi" w:hAnsiTheme="minorHAnsi" w:cstheme="minorHAnsi"/>
          <w:color w:val="auto"/>
          <w:sz w:val="22"/>
          <w:szCs w:val="22"/>
          <w:shd w:val="clear" w:color="auto" w:fill="FFFFFF"/>
        </w:rPr>
        <w:t xml:space="preserve"> )</w:t>
      </w:r>
      <w:proofErr w:type="gramEnd"/>
    </w:p>
    <w:p w14:paraId="41E734FE"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The content for social media posts is not just provided by this team but any officer can request a post to be published for a variety of operational and informational reasons. </w:t>
      </w:r>
    </w:p>
    <w:p w14:paraId="5DE8BD2D"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My most frequent use of South Wales Police social media is requesting posts about missing persons after getting consent from the members of the public who reported the missing person. But I have </w:t>
      </w:r>
      <w:r w:rsidRPr="00B9512C">
        <w:rPr>
          <w:rFonts w:asciiTheme="minorHAnsi" w:eastAsiaTheme="minorHAnsi" w:hAnsiTheme="minorHAnsi" w:cstheme="minorHAnsi"/>
          <w:color w:val="auto"/>
          <w:sz w:val="22"/>
          <w:szCs w:val="22"/>
          <w:lang w:eastAsia="en-US"/>
        </w:rPr>
        <w:lastRenderedPageBreak/>
        <w:t xml:space="preserve">also requested posts be created when searching for a suspected domestic abuser that was being sought by my team. Using social media was very effective for this </w:t>
      </w:r>
      <w:proofErr w:type="gramStart"/>
      <w:r w:rsidRPr="00B9512C">
        <w:rPr>
          <w:rFonts w:asciiTheme="minorHAnsi" w:eastAsiaTheme="minorHAnsi" w:hAnsiTheme="minorHAnsi" w:cstheme="minorHAnsi"/>
          <w:color w:val="auto"/>
          <w:sz w:val="22"/>
          <w:szCs w:val="22"/>
          <w:lang w:eastAsia="en-US"/>
        </w:rPr>
        <w:t>particular incident</w:t>
      </w:r>
      <w:proofErr w:type="gramEnd"/>
      <w:r w:rsidRPr="00B9512C">
        <w:rPr>
          <w:rFonts w:asciiTheme="minorHAnsi" w:eastAsiaTheme="minorHAnsi" w:hAnsiTheme="minorHAnsi" w:cstheme="minorHAnsi"/>
          <w:color w:val="auto"/>
          <w:sz w:val="22"/>
          <w:szCs w:val="22"/>
          <w:lang w:eastAsia="en-US"/>
        </w:rPr>
        <w:t xml:space="preserve"> as we had quite a lot of people contacting us with potential and actual information about his whereabouts. </w:t>
      </w:r>
    </w:p>
    <w:p w14:paraId="44AE5D6F"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Eventually, the suspect turned himself in and stated that he had been unable to hide as people had become aware of his wanted status via this social media post and had refused to give him refuge. </w:t>
      </w:r>
    </w:p>
    <w:p w14:paraId="70434F5A"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As with all aspects of human activity, social media can have a negative as well as a positive impact on individuals and communities. </w:t>
      </w:r>
    </w:p>
    <w:p w14:paraId="61481C57"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Since 2012, use of social media has of course increased exponentially so it is very likely that given this rise in popularity a greater population of the demographic of all ages of the general population now uses social media, so people accessing police digital media is likely to have increased. (Chaffey, 2022)</w:t>
      </w:r>
    </w:p>
    <w:p w14:paraId="26741E22" w14:textId="4DD1D6A9"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In the US and Canada, for example, law enforcement there make good use of social media particularly during major incidents. A study was conducted by Pew Research Centre which found that 98% of all text messages are read within two minutes. This means that using this medium can reach more people than any other method including radio and TV broadcasting. So having rapid dissemination of information, a relatively quick </w:t>
      </w:r>
      <w:proofErr w:type="gramStart"/>
      <w:r w:rsidRPr="00B9512C">
        <w:rPr>
          <w:rFonts w:asciiTheme="minorHAnsi" w:eastAsiaTheme="minorHAnsi" w:hAnsiTheme="minorHAnsi" w:cstheme="minorHAnsi"/>
          <w:color w:val="auto"/>
          <w:sz w:val="22"/>
          <w:szCs w:val="22"/>
          <w:lang w:eastAsia="en-US"/>
        </w:rPr>
        <w:t>pick up</w:t>
      </w:r>
      <w:proofErr w:type="gramEnd"/>
      <w:r w:rsidRPr="00B9512C">
        <w:rPr>
          <w:rFonts w:asciiTheme="minorHAnsi" w:eastAsiaTheme="minorHAnsi" w:hAnsiTheme="minorHAnsi" w:cstheme="minorHAnsi"/>
          <w:color w:val="auto"/>
          <w:sz w:val="22"/>
          <w:szCs w:val="22"/>
          <w:lang w:eastAsia="en-US"/>
        </w:rPr>
        <w:t xml:space="preserve"> rate for the messages in a major incident, such as an earthquake could have a major impact to public safety. (Cruz, 2020)</w:t>
      </w:r>
      <w:r>
        <w:rPr>
          <w:rFonts w:asciiTheme="minorHAnsi" w:eastAsiaTheme="minorHAnsi" w:hAnsiTheme="minorHAnsi" w:cstheme="minorHAnsi"/>
          <w:color w:val="auto"/>
          <w:sz w:val="22"/>
          <w:szCs w:val="22"/>
          <w:lang w:eastAsia="en-US"/>
        </w:rPr>
        <w:t xml:space="preserve"> </w:t>
      </w:r>
      <w:r w:rsidR="00DD47DB">
        <w:rPr>
          <w:rFonts w:asciiTheme="minorHAnsi" w:eastAsiaTheme="minorHAnsi" w:hAnsiTheme="minorHAnsi" w:cstheme="minorHAnsi"/>
          <w:color w:val="auto"/>
          <w:sz w:val="22"/>
          <w:szCs w:val="22"/>
          <w:lang w:eastAsia="en-US"/>
        </w:rPr>
        <w:t>This demonstrates</w:t>
      </w:r>
      <w:r>
        <w:rPr>
          <w:rFonts w:asciiTheme="minorHAnsi" w:eastAsiaTheme="minorHAnsi" w:hAnsiTheme="minorHAnsi" w:cstheme="minorHAnsi"/>
          <w:color w:val="auto"/>
          <w:sz w:val="22"/>
          <w:szCs w:val="22"/>
          <w:lang w:eastAsia="en-US"/>
        </w:rPr>
        <w:t xml:space="preserve"> the effectiveness of social media within a country significantly larger than the UK (both in terms of population and landmass).</w:t>
      </w:r>
    </w:p>
    <w:p w14:paraId="4FB4C0BD" w14:textId="2F0CF16E"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However, as highlighted in a document posted by the UK Police Foundation (Police Foundation, 2014), that although social media has an ability to disperse information quickly and efficiently, the main limitation that can significantly outweigh th</w:t>
      </w:r>
      <w:r w:rsidR="00DD47DB">
        <w:rPr>
          <w:rFonts w:asciiTheme="minorHAnsi" w:eastAsiaTheme="minorHAnsi" w:hAnsiTheme="minorHAnsi" w:cstheme="minorHAnsi"/>
          <w:color w:val="auto"/>
          <w:sz w:val="22"/>
          <w:szCs w:val="22"/>
          <w:lang w:eastAsia="en-US"/>
        </w:rPr>
        <w:t>e</w:t>
      </w:r>
      <w:r w:rsidRPr="00B9512C">
        <w:rPr>
          <w:rFonts w:asciiTheme="minorHAnsi" w:eastAsiaTheme="minorHAnsi" w:hAnsiTheme="minorHAnsi" w:cstheme="minorHAnsi"/>
          <w:color w:val="auto"/>
          <w:sz w:val="22"/>
          <w:szCs w:val="22"/>
          <w:lang w:eastAsia="en-US"/>
        </w:rPr>
        <w:t xml:space="preserve"> effectiveness is that in order for this information to be disseminated successfully</w:t>
      </w:r>
      <w:r w:rsidR="00DD47DB">
        <w:rPr>
          <w:rFonts w:asciiTheme="minorHAnsi" w:eastAsiaTheme="minorHAnsi" w:hAnsiTheme="minorHAnsi" w:cstheme="minorHAnsi"/>
          <w:color w:val="auto"/>
          <w:sz w:val="22"/>
          <w:szCs w:val="22"/>
          <w:lang w:eastAsia="en-US"/>
        </w:rPr>
        <w:t>,</w:t>
      </w:r>
      <w:r w:rsidRPr="00B9512C">
        <w:rPr>
          <w:rFonts w:asciiTheme="minorHAnsi" w:eastAsiaTheme="minorHAnsi" w:hAnsiTheme="minorHAnsi" w:cstheme="minorHAnsi"/>
          <w:color w:val="auto"/>
          <w:sz w:val="22"/>
          <w:szCs w:val="22"/>
          <w:lang w:eastAsia="en-US"/>
        </w:rPr>
        <w:t xml:space="preserve"> members of public who need to see the information have to be following the social media pages and accounts or have a contact that is likely to share anything that they would see themselves. In 2014 a survey was conducted by Accenture that found only 42% of respondents were aware of police digital presence., up from 20% in a similar survey two years earlier</w:t>
      </w:r>
      <w:r w:rsidR="00DD47DB">
        <w:rPr>
          <w:rFonts w:asciiTheme="minorHAnsi" w:eastAsiaTheme="minorHAnsi" w:hAnsiTheme="minorHAnsi" w:cstheme="minorHAnsi"/>
          <w:color w:val="auto"/>
          <w:sz w:val="22"/>
          <w:szCs w:val="22"/>
          <w:lang w:eastAsia="en-US"/>
        </w:rPr>
        <w:t xml:space="preserve"> </w:t>
      </w:r>
      <w:r w:rsidRPr="00B9512C">
        <w:rPr>
          <w:rFonts w:asciiTheme="minorHAnsi" w:eastAsiaTheme="minorHAnsi" w:hAnsiTheme="minorHAnsi" w:cstheme="minorHAnsi"/>
          <w:color w:val="auto"/>
          <w:sz w:val="22"/>
          <w:szCs w:val="22"/>
          <w:lang w:eastAsia="en-US"/>
        </w:rPr>
        <w:t>(</w:t>
      </w:r>
      <w:r w:rsidRPr="00B9512C">
        <w:rPr>
          <w:rFonts w:asciiTheme="minorHAnsi" w:hAnsiTheme="minorHAnsi" w:cstheme="minorHAnsi"/>
          <w:sz w:val="22"/>
          <w:szCs w:val="22"/>
        </w:rPr>
        <w:t xml:space="preserve">ACCENTURE 2014). </w:t>
      </w:r>
    </w:p>
    <w:p w14:paraId="6452E9F3" w14:textId="2F7DA514"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Another effective use of social media is the immediate nature of the service which enables people to make contact and report incidents via direct or instant messaging services instead of dialling 101 as they don’t have to wait for a call to be answered and the incident is recorded to be dealt with as soon as an operator becomes available. Although its use as an alternative to making a 999 call is strongly discouraged when it comes to reporting situations which requires urgent and immediate attention as emails and text messages may not be seen or answered immediately and the Emergency Call Centre always has people ready to receive and handle calls. </w:t>
      </w:r>
      <w:r w:rsidR="00BE4379">
        <w:rPr>
          <w:rFonts w:asciiTheme="minorHAnsi" w:eastAsiaTheme="minorHAnsi" w:hAnsiTheme="minorHAnsi" w:cstheme="minorHAnsi"/>
          <w:color w:val="auto"/>
          <w:sz w:val="22"/>
          <w:szCs w:val="22"/>
          <w:lang w:eastAsia="en-US"/>
        </w:rPr>
        <w:t xml:space="preserve">Furthermore 999 calls are recorded and can have an impact on court proceedings due to what is contained within them, or the time in which they were placed. </w:t>
      </w:r>
      <w:r w:rsidR="00BE4379" w:rsidRPr="00BE4379">
        <w:rPr>
          <w:rFonts w:asciiTheme="minorHAnsi" w:hAnsiTheme="minorHAnsi" w:cstheme="minorHAnsi"/>
          <w:sz w:val="22"/>
          <w:szCs w:val="22"/>
        </w:rPr>
        <w:t>(Colman, 2015)</w:t>
      </w:r>
    </w:p>
    <w:p w14:paraId="5BE60091"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My own experience of using messaging successfully was when I attempted to report a hazard witnessed on my return from work one evening. I attempted to contact 101 via my hands free device during the journey however poor signal and long queues precluded this. </w:t>
      </w:r>
      <w:proofErr w:type="gramStart"/>
      <w:r w:rsidRPr="00B9512C">
        <w:rPr>
          <w:rFonts w:asciiTheme="minorHAnsi" w:eastAsiaTheme="minorHAnsi" w:hAnsiTheme="minorHAnsi" w:cstheme="minorHAnsi"/>
          <w:color w:val="auto"/>
          <w:sz w:val="22"/>
          <w:szCs w:val="22"/>
          <w:lang w:eastAsia="en-US"/>
        </w:rPr>
        <w:t>So</w:t>
      </w:r>
      <w:proofErr w:type="gramEnd"/>
      <w:r w:rsidRPr="00B9512C">
        <w:rPr>
          <w:rFonts w:asciiTheme="minorHAnsi" w:eastAsiaTheme="minorHAnsi" w:hAnsiTheme="minorHAnsi" w:cstheme="minorHAnsi"/>
          <w:color w:val="auto"/>
          <w:sz w:val="22"/>
          <w:szCs w:val="22"/>
          <w:lang w:eastAsia="en-US"/>
        </w:rPr>
        <w:t xml:space="preserve"> I used an instant </w:t>
      </w:r>
      <w:proofErr w:type="spellStart"/>
      <w:r w:rsidRPr="00B9512C">
        <w:rPr>
          <w:rFonts w:asciiTheme="minorHAnsi" w:eastAsiaTheme="minorHAnsi" w:hAnsiTheme="minorHAnsi" w:cstheme="minorHAnsi"/>
          <w:color w:val="auto"/>
          <w:sz w:val="22"/>
          <w:szCs w:val="22"/>
          <w:lang w:eastAsia="en-US"/>
        </w:rPr>
        <w:t>messenging</w:t>
      </w:r>
      <w:proofErr w:type="spellEnd"/>
      <w:r w:rsidRPr="00B9512C">
        <w:rPr>
          <w:rFonts w:asciiTheme="minorHAnsi" w:eastAsiaTheme="minorHAnsi" w:hAnsiTheme="minorHAnsi" w:cstheme="minorHAnsi"/>
          <w:color w:val="auto"/>
          <w:sz w:val="22"/>
          <w:szCs w:val="22"/>
          <w:lang w:eastAsia="en-US"/>
        </w:rPr>
        <w:t xml:space="preserve"> service when I got home. The response was very rapid indeed and I was also able to expand on the hazard as I could also use Google maps and What3Words to identify exactly where I had sighted the hazard. What3Words is a website/app that has divided the word into 3 meter squares, each with a unique three word combination, allowing people to search and pin point a very precise location. (What3Words, 2020)</w:t>
      </w:r>
    </w:p>
    <w:p w14:paraId="21B0AD18"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lastRenderedPageBreak/>
        <w:t xml:space="preserve">As a result of this successful use, I have used a messaging service frequently when reporting minor incidents outside my normal working hours, when it was more convenient to do so, and I have recommended this as a viable option to people when they are asking advice on how to report a wide range of minor incidents and issues. </w:t>
      </w:r>
    </w:p>
    <w:p w14:paraId="11ED3336" w14:textId="46F17406"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This messaging option has also been used by many members of the public to give information about a variety of criminal activities. I feel sure that the ability to submit information from an anonymous account gives people more confidence to disclose details that they would otherwise be unwilling to do without the fear of potentially being identified by those individuals they are reporting</w:t>
      </w:r>
      <w:r w:rsidRPr="00DD47DB">
        <w:rPr>
          <w:rFonts w:asciiTheme="minorHAnsi" w:eastAsiaTheme="minorHAnsi" w:hAnsiTheme="minorHAnsi" w:cstheme="minorHAnsi"/>
          <w:color w:val="auto"/>
          <w:sz w:val="22"/>
          <w:szCs w:val="22"/>
          <w:lang w:eastAsia="en-US"/>
        </w:rPr>
        <w:t>.</w:t>
      </w:r>
      <w:r w:rsidR="00DD47DB" w:rsidRPr="00DD47DB">
        <w:rPr>
          <w:rFonts w:asciiTheme="minorHAnsi" w:eastAsiaTheme="minorHAnsi" w:hAnsiTheme="minorHAnsi" w:cstheme="minorHAnsi"/>
          <w:color w:val="auto"/>
          <w:sz w:val="22"/>
          <w:szCs w:val="22"/>
          <w:lang w:eastAsia="en-US"/>
        </w:rPr>
        <w:t xml:space="preserve"> </w:t>
      </w:r>
      <w:r w:rsidR="00DD47DB" w:rsidRPr="00DD47DB">
        <w:rPr>
          <w:rFonts w:asciiTheme="minorHAnsi" w:hAnsiTheme="minorHAnsi" w:cstheme="minorHAnsi"/>
          <w:sz w:val="22"/>
          <w:szCs w:val="22"/>
        </w:rPr>
        <w:t>(Lapidot-</w:t>
      </w:r>
      <w:proofErr w:type="spellStart"/>
      <w:r w:rsidR="00DD47DB" w:rsidRPr="00DD47DB">
        <w:rPr>
          <w:rFonts w:asciiTheme="minorHAnsi" w:hAnsiTheme="minorHAnsi" w:cstheme="minorHAnsi"/>
          <w:sz w:val="22"/>
          <w:szCs w:val="22"/>
        </w:rPr>
        <w:t>Lefler</w:t>
      </w:r>
      <w:proofErr w:type="spellEnd"/>
      <w:r w:rsidR="00DD47DB" w:rsidRPr="00DD47DB">
        <w:rPr>
          <w:rFonts w:asciiTheme="minorHAnsi" w:hAnsiTheme="minorHAnsi" w:cstheme="minorHAnsi"/>
          <w:sz w:val="22"/>
          <w:szCs w:val="22"/>
        </w:rPr>
        <w:t xml:space="preserve"> &amp; Barak, 2015)</w:t>
      </w:r>
    </w:p>
    <w:p w14:paraId="53D248A7" w14:textId="5C430343"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The drawback to this anonymity is that it is harder/impossible to grade the source to validate the reliability of the person (whether they are reliable, untested, or unreliable), so we normally try to establish other information about the reporting person which will enable us to identify the personal to see check their reliability when it comes to any previous reports. This technique is from the National Intelligence Model (Adams, 2020),</w:t>
      </w:r>
    </w:p>
    <w:p w14:paraId="453A04B0"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I have attended a number of calls for ongoing incidents which have been reported from online sources where the reporting person had wished to remain anonymous but have made reports from personal accounts where they are easily identifiable allowing us to get in touch with them for further information, in other words, the digital nature of social media enabled the collection of additional information such as contact details. </w:t>
      </w:r>
    </w:p>
    <w:p w14:paraId="5DD29B7E"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Although the reporting person was alarmed when I got in touch using this additional contact information, she eventually understood that I needed her to validate her anonymous report that a group of local boys had been seen acting aggressively with one brandishing a large knife before appearing to hide the knife in a bush. She felt the group might target her if they knew she had reported them. </w:t>
      </w:r>
    </w:p>
    <w:p w14:paraId="73A41C84"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I explained that we needed to clarify the report to ensure it the accuracy of the search (given the wooded nature of the surrounding area). She accepted this and I was able to get further details to locate a large machete style knife from where it had been hidden. </w:t>
      </w:r>
    </w:p>
    <w:p w14:paraId="79E6FBCB"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proofErr w:type="gramStart"/>
      <w:r w:rsidRPr="00B9512C">
        <w:rPr>
          <w:rFonts w:asciiTheme="minorHAnsi" w:eastAsiaTheme="minorHAnsi" w:hAnsiTheme="minorHAnsi" w:cstheme="minorHAnsi"/>
          <w:color w:val="auto"/>
          <w:sz w:val="22"/>
          <w:szCs w:val="22"/>
          <w:lang w:eastAsia="en-US"/>
        </w:rPr>
        <w:t>So</w:t>
      </w:r>
      <w:proofErr w:type="gramEnd"/>
      <w:r w:rsidRPr="00B9512C">
        <w:rPr>
          <w:rFonts w:asciiTheme="minorHAnsi" w:eastAsiaTheme="minorHAnsi" w:hAnsiTheme="minorHAnsi" w:cstheme="minorHAnsi"/>
          <w:color w:val="auto"/>
          <w:sz w:val="22"/>
          <w:szCs w:val="22"/>
          <w:lang w:eastAsia="en-US"/>
        </w:rPr>
        <w:t xml:space="preserve"> since the location of the weapon had not been included in the original report, we would not have been able to retrieve the weapon itself. Which meant we had evidence </w:t>
      </w:r>
      <w:proofErr w:type="gramStart"/>
      <w:r w:rsidRPr="00B9512C">
        <w:rPr>
          <w:rFonts w:asciiTheme="minorHAnsi" w:eastAsiaTheme="minorHAnsi" w:hAnsiTheme="minorHAnsi" w:cstheme="minorHAnsi"/>
          <w:color w:val="auto"/>
          <w:sz w:val="22"/>
          <w:szCs w:val="22"/>
          <w:lang w:eastAsia="en-US"/>
        </w:rPr>
        <w:t>and also</w:t>
      </w:r>
      <w:proofErr w:type="gramEnd"/>
      <w:r w:rsidRPr="00B9512C">
        <w:rPr>
          <w:rFonts w:asciiTheme="minorHAnsi" w:eastAsiaTheme="minorHAnsi" w:hAnsiTheme="minorHAnsi" w:cstheme="minorHAnsi"/>
          <w:color w:val="auto"/>
          <w:sz w:val="22"/>
          <w:szCs w:val="22"/>
          <w:lang w:eastAsia="en-US"/>
        </w:rPr>
        <w:t xml:space="preserve"> prevented further use of the weapon in other crimes. </w:t>
      </w:r>
    </w:p>
    <w:p w14:paraId="2D56A717"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Reflecting on this incident, I was aware that I was using </w:t>
      </w:r>
      <w:proofErr w:type="spellStart"/>
      <w:r w:rsidRPr="00B9512C">
        <w:rPr>
          <w:rFonts w:asciiTheme="minorHAnsi" w:eastAsiaTheme="minorHAnsi" w:hAnsiTheme="minorHAnsi" w:cstheme="minorHAnsi"/>
          <w:color w:val="auto"/>
          <w:sz w:val="22"/>
          <w:szCs w:val="22"/>
          <w:lang w:eastAsia="en-US"/>
        </w:rPr>
        <w:t>Borton’s</w:t>
      </w:r>
      <w:proofErr w:type="spellEnd"/>
      <w:r w:rsidRPr="00B9512C">
        <w:rPr>
          <w:rFonts w:asciiTheme="minorHAnsi" w:eastAsiaTheme="minorHAnsi" w:hAnsiTheme="minorHAnsi" w:cstheme="minorHAnsi"/>
          <w:color w:val="auto"/>
          <w:sz w:val="22"/>
          <w:szCs w:val="22"/>
          <w:lang w:eastAsia="en-US"/>
        </w:rPr>
        <w:t xml:space="preserve"> Model of Reflection to understand my decisions and enable future improvement of my reactions. This is a good description of it. (</w:t>
      </w:r>
      <w:proofErr w:type="spellStart"/>
      <w:r w:rsidRPr="00B9512C">
        <w:rPr>
          <w:rFonts w:asciiTheme="minorHAnsi" w:eastAsiaTheme="minorHAnsi" w:hAnsiTheme="minorHAnsi" w:cstheme="minorHAnsi"/>
          <w:color w:val="auto"/>
          <w:sz w:val="22"/>
          <w:szCs w:val="22"/>
          <w:lang w:eastAsia="en-US"/>
        </w:rPr>
        <w:t>Janse</w:t>
      </w:r>
      <w:proofErr w:type="spellEnd"/>
      <w:r w:rsidRPr="00B9512C">
        <w:rPr>
          <w:rFonts w:asciiTheme="minorHAnsi" w:eastAsiaTheme="minorHAnsi" w:hAnsiTheme="minorHAnsi" w:cstheme="minorHAnsi"/>
          <w:color w:val="auto"/>
          <w:sz w:val="22"/>
          <w:szCs w:val="22"/>
          <w:lang w:eastAsia="en-US"/>
        </w:rPr>
        <w:t>, 2022).</w:t>
      </w:r>
    </w:p>
    <w:p w14:paraId="7054D912" w14:textId="58695732"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This model enables someone to revisit an experience mentally and reflect on what happened and what can be learned from it. I always try and think through my responses to incidents as soon as possible after I return to the station. Sometimes I realise I could have done something differently, and other times that I was becoming more comfortable with working within my role. For example, perhaps I was wrong to contact the reporting person directly and could have requested a What3Words location for the weapon, </w:t>
      </w:r>
      <w:r w:rsidR="00DD47DB">
        <w:rPr>
          <w:rFonts w:asciiTheme="minorHAnsi" w:eastAsiaTheme="minorHAnsi" w:hAnsiTheme="minorHAnsi" w:cstheme="minorHAnsi"/>
          <w:color w:val="auto"/>
          <w:sz w:val="22"/>
          <w:szCs w:val="22"/>
          <w:lang w:eastAsia="en-US"/>
        </w:rPr>
        <w:t>b</w:t>
      </w:r>
      <w:r w:rsidRPr="00B9512C">
        <w:rPr>
          <w:rFonts w:asciiTheme="minorHAnsi" w:eastAsiaTheme="minorHAnsi" w:hAnsiTheme="minorHAnsi" w:cstheme="minorHAnsi"/>
          <w:color w:val="auto"/>
          <w:sz w:val="22"/>
          <w:szCs w:val="22"/>
          <w:lang w:eastAsia="en-US"/>
        </w:rPr>
        <w:t>ut my action in contacting them directly both aided the recovery of the weapon and gave me more time for the search. Either way, I am now more aware of how nervous people can be when reporting incidents to the police.</w:t>
      </w:r>
    </w:p>
    <w:p w14:paraId="02187ED4"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Another benefit of using digital communications is that digital transmissions tend to have a clarity benefit over analogue telephone systems due to the way the signal is sent. Digital systems also work </w:t>
      </w:r>
      <w:r w:rsidRPr="00B9512C">
        <w:rPr>
          <w:rFonts w:asciiTheme="minorHAnsi" w:eastAsiaTheme="minorHAnsi" w:hAnsiTheme="minorHAnsi" w:cstheme="minorHAnsi"/>
          <w:color w:val="auto"/>
          <w:sz w:val="22"/>
          <w:szCs w:val="22"/>
          <w:lang w:eastAsia="en-US"/>
        </w:rPr>
        <w:lastRenderedPageBreak/>
        <w:t xml:space="preserve">better for those with hearing and speech impediments as it allows people who have difficulties with telephones, to be able to report incidents without being fearful of a response. Also, data transmissions need less bandwidth than cell phone </w:t>
      </w:r>
      <w:proofErr w:type="gramStart"/>
      <w:r w:rsidRPr="00B9512C">
        <w:rPr>
          <w:rFonts w:asciiTheme="minorHAnsi" w:eastAsiaTheme="minorHAnsi" w:hAnsiTheme="minorHAnsi" w:cstheme="minorHAnsi"/>
          <w:color w:val="auto"/>
          <w:sz w:val="22"/>
          <w:szCs w:val="22"/>
          <w:lang w:eastAsia="en-US"/>
        </w:rPr>
        <w:t>calls</w:t>
      </w:r>
      <w:proofErr w:type="gramEnd"/>
      <w:r w:rsidRPr="00B9512C">
        <w:rPr>
          <w:rFonts w:asciiTheme="minorHAnsi" w:eastAsiaTheme="minorHAnsi" w:hAnsiTheme="minorHAnsi" w:cstheme="minorHAnsi"/>
          <w:color w:val="auto"/>
          <w:sz w:val="22"/>
          <w:szCs w:val="22"/>
          <w:lang w:eastAsia="en-US"/>
        </w:rPr>
        <w:t xml:space="preserve"> so transmission is more likely to succeed. (Makin, 2014)</w:t>
      </w:r>
    </w:p>
    <w:p w14:paraId="00C64517"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Unfortunately, one of the main downsides of social media is that the internet is an insecure open platform. Although some communication apps have inbuilt security, such as WhatsApp which encrypts messages, publicly accessible options (Twitter/Facebook), enable the uncontrolled nature of the internet to enable people to hijack legitimate reporting and informational posts and distort messages with misleading or malicious information, often within the comments section. </w:t>
      </w:r>
    </w:p>
    <w:p w14:paraId="51552E11"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In South Wales, as with all police forces in the UK, we have had several occasions when people have posted incorrect and toxic posts which causes misunderstanding by the </w:t>
      </w:r>
      <w:proofErr w:type="gramStart"/>
      <w:r w:rsidRPr="00B9512C">
        <w:rPr>
          <w:rFonts w:asciiTheme="minorHAnsi" w:eastAsiaTheme="minorHAnsi" w:hAnsiTheme="minorHAnsi" w:cstheme="minorHAnsi"/>
          <w:color w:val="auto"/>
          <w:sz w:val="22"/>
          <w:szCs w:val="22"/>
          <w:lang w:eastAsia="en-US"/>
        </w:rPr>
        <w:t>general public</w:t>
      </w:r>
      <w:proofErr w:type="gramEnd"/>
      <w:r w:rsidRPr="00B9512C">
        <w:rPr>
          <w:rFonts w:asciiTheme="minorHAnsi" w:eastAsiaTheme="minorHAnsi" w:hAnsiTheme="minorHAnsi" w:cstheme="minorHAnsi"/>
          <w:color w:val="auto"/>
          <w:sz w:val="22"/>
          <w:szCs w:val="22"/>
          <w:lang w:eastAsia="en-US"/>
        </w:rPr>
        <w:t xml:space="preserve"> and unnecessarily causing distress and anger in the community. This is often due to the </w:t>
      </w:r>
      <w:proofErr w:type="gramStart"/>
      <w:r w:rsidRPr="00B9512C">
        <w:rPr>
          <w:rFonts w:asciiTheme="minorHAnsi" w:eastAsiaTheme="minorHAnsi" w:hAnsiTheme="minorHAnsi" w:cstheme="minorHAnsi"/>
          <w:color w:val="auto"/>
          <w:sz w:val="22"/>
          <w:szCs w:val="22"/>
          <w:lang w:eastAsia="en-US"/>
        </w:rPr>
        <w:t>general public</w:t>
      </w:r>
      <w:proofErr w:type="gramEnd"/>
      <w:r w:rsidRPr="00B9512C">
        <w:rPr>
          <w:rFonts w:asciiTheme="minorHAnsi" w:eastAsiaTheme="minorHAnsi" w:hAnsiTheme="minorHAnsi" w:cstheme="minorHAnsi"/>
          <w:color w:val="auto"/>
          <w:sz w:val="22"/>
          <w:szCs w:val="22"/>
          <w:lang w:eastAsia="en-US"/>
        </w:rPr>
        <w:t xml:space="preserve"> not having access to the full story, and people knowingly or even innocently posting misguiding and inflammatory messages.</w:t>
      </w:r>
    </w:p>
    <w:p w14:paraId="4BD5212E"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This can also be seen in people insulting officers or the force in general when </w:t>
      </w:r>
      <w:proofErr w:type="spellStart"/>
      <w:r w:rsidRPr="00B9512C">
        <w:rPr>
          <w:rFonts w:asciiTheme="minorHAnsi" w:eastAsiaTheme="minorHAnsi" w:hAnsiTheme="minorHAnsi" w:cstheme="minorHAnsi"/>
          <w:color w:val="auto"/>
          <w:sz w:val="22"/>
          <w:szCs w:val="22"/>
          <w:lang w:eastAsia="en-US"/>
        </w:rPr>
        <w:t>well meaning</w:t>
      </w:r>
      <w:proofErr w:type="spellEnd"/>
      <w:r w:rsidRPr="00B9512C">
        <w:rPr>
          <w:rFonts w:asciiTheme="minorHAnsi" w:eastAsiaTheme="minorHAnsi" w:hAnsiTheme="minorHAnsi" w:cstheme="minorHAnsi"/>
          <w:color w:val="auto"/>
          <w:sz w:val="22"/>
          <w:szCs w:val="22"/>
          <w:lang w:eastAsia="en-US"/>
        </w:rPr>
        <w:t xml:space="preserve"> or community awareness posts are created by officers with social media access, but which can sometimes lead to unexpected and malign responses within comment sections by members of public. </w:t>
      </w:r>
    </w:p>
    <w:p w14:paraId="4A66B4BB"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I had a recent example that highlights these issues, is where I was sent to arrest an alleged domestic abuser, and although his partner had been the one to report him as he had attacked her with scissors, she started making Facebook posts denying his culpability and blaming the police for using undue force and acting in a racist manner. Although this is quite disappointing when we are responding to people’s calls for help, it is something we are trained to expect – no one expects everything in life to be just. In these posts the original message from South Wales Police requesting information about the subjects was screenshotted and used as a backdrop to her claims. This has since been removed, but copies of it can still be found. </w:t>
      </w:r>
    </w:p>
    <w:p w14:paraId="61304DA9" w14:textId="73093A10" w:rsidR="00BB596A" w:rsidRPr="00B9512C" w:rsidRDefault="00BE4379"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On a more positive note</w:t>
      </w:r>
      <w:r w:rsidR="00BB596A" w:rsidRPr="00B9512C">
        <w:rPr>
          <w:rFonts w:asciiTheme="minorHAnsi" w:eastAsiaTheme="minorHAnsi" w:hAnsiTheme="minorHAnsi" w:cstheme="minorHAnsi"/>
          <w:color w:val="auto"/>
          <w:sz w:val="22"/>
          <w:szCs w:val="22"/>
          <w:lang w:eastAsia="en-US"/>
        </w:rPr>
        <w:t>, there is often a lot of positive feedback to posts which have highlighted specific incidents, such as racially aggravated abuse towards officers, or successful operations which have led to the arrest of multiple subjects and seizure of prohibited items. Or from members of the senior management team thanking officers for working over the certain periods of the year or welcoming in a new cohort of officers.</w:t>
      </w:r>
    </w:p>
    <w:p w14:paraId="15204389"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These positive messages can often boost the morale of officers, letting them know that their hard work is </w:t>
      </w:r>
      <w:proofErr w:type="gramStart"/>
      <w:r w:rsidRPr="00B9512C">
        <w:rPr>
          <w:rFonts w:asciiTheme="minorHAnsi" w:eastAsiaTheme="minorHAnsi" w:hAnsiTheme="minorHAnsi" w:cstheme="minorHAnsi"/>
          <w:color w:val="auto"/>
          <w:sz w:val="22"/>
          <w:szCs w:val="22"/>
          <w:lang w:eastAsia="en-US"/>
        </w:rPr>
        <w:t>appreciated</w:t>
      </w:r>
      <w:proofErr w:type="gramEnd"/>
      <w:r w:rsidRPr="00B9512C">
        <w:rPr>
          <w:rFonts w:asciiTheme="minorHAnsi" w:eastAsiaTheme="minorHAnsi" w:hAnsiTheme="minorHAnsi" w:cstheme="minorHAnsi"/>
          <w:color w:val="auto"/>
          <w:sz w:val="22"/>
          <w:szCs w:val="22"/>
          <w:lang w:eastAsia="en-US"/>
        </w:rPr>
        <w:t xml:space="preserve"> and I know from personal experience that fellow officers enjoy the positive comments. </w:t>
      </w:r>
    </w:p>
    <w:p w14:paraId="11CB8AE8" w14:textId="77777777"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Again, I have often found that American organisations have a succinct way of documenting </w:t>
      </w:r>
      <w:proofErr w:type="gramStart"/>
      <w:r w:rsidRPr="00B9512C">
        <w:rPr>
          <w:rFonts w:asciiTheme="minorHAnsi" w:eastAsiaTheme="minorHAnsi" w:hAnsiTheme="minorHAnsi" w:cstheme="minorHAnsi"/>
          <w:color w:val="auto"/>
          <w:sz w:val="22"/>
          <w:szCs w:val="22"/>
          <w:lang w:eastAsia="en-US"/>
        </w:rPr>
        <w:t>topics</w:t>
      </w:r>
      <w:proofErr w:type="gramEnd"/>
      <w:r w:rsidRPr="00B9512C">
        <w:rPr>
          <w:rFonts w:asciiTheme="minorHAnsi" w:eastAsiaTheme="minorHAnsi" w:hAnsiTheme="minorHAnsi" w:cstheme="minorHAnsi"/>
          <w:color w:val="auto"/>
          <w:sz w:val="22"/>
          <w:szCs w:val="22"/>
          <w:lang w:eastAsia="en-US"/>
        </w:rPr>
        <w:t xml:space="preserve"> and this article gives some good descriptions of social media issues and how they can be handled or avoided. (</w:t>
      </w:r>
      <w:proofErr w:type="spellStart"/>
      <w:r w:rsidRPr="00B9512C">
        <w:rPr>
          <w:rFonts w:asciiTheme="minorHAnsi" w:eastAsiaTheme="minorHAnsi" w:hAnsiTheme="minorHAnsi" w:cstheme="minorHAnsi"/>
          <w:color w:val="auto"/>
          <w:sz w:val="22"/>
          <w:szCs w:val="22"/>
          <w:lang w:eastAsia="en-US"/>
        </w:rPr>
        <w:t>GovTech</w:t>
      </w:r>
      <w:proofErr w:type="spellEnd"/>
      <w:r w:rsidRPr="00B9512C">
        <w:rPr>
          <w:rFonts w:asciiTheme="minorHAnsi" w:eastAsiaTheme="minorHAnsi" w:hAnsiTheme="minorHAnsi" w:cstheme="minorHAnsi"/>
          <w:color w:val="auto"/>
          <w:sz w:val="22"/>
          <w:szCs w:val="22"/>
          <w:lang w:eastAsia="en-US"/>
        </w:rPr>
        <w:t>, 2021)</w:t>
      </w:r>
    </w:p>
    <w:p w14:paraId="489C993B" w14:textId="77777777" w:rsidR="00BB596A" w:rsidRPr="00B9512C" w:rsidRDefault="00BB596A" w:rsidP="00BB596A">
      <w:pPr>
        <w:shd w:val="clear" w:color="auto" w:fill="FFFFFF"/>
        <w:overflowPunct/>
        <w:autoSpaceDE/>
        <w:autoSpaceDN/>
        <w:adjustRightInd/>
        <w:spacing w:before="100" w:beforeAutospacing="1" w:after="100" w:afterAutospacing="1"/>
        <w:rPr>
          <w:rFonts w:asciiTheme="minorHAnsi" w:eastAsiaTheme="minorHAnsi" w:hAnsiTheme="minorHAnsi" w:cstheme="minorHAnsi"/>
          <w:color w:val="auto"/>
          <w:sz w:val="22"/>
          <w:szCs w:val="22"/>
          <w:shd w:val="clear" w:color="auto" w:fill="FFFFFF"/>
          <w:lang w:eastAsia="en-US"/>
        </w:rPr>
      </w:pPr>
      <w:r w:rsidRPr="00B9512C">
        <w:rPr>
          <w:rFonts w:asciiTheme="minorHAnsi" w:eastAsiaTheme="minorHAnsi" w:hAnsiTheme="minorHAnsi" w:cstheme="minorHAnsi"/>
          <w:color w:val="auto"/>
          <w:sz w:val="22"/>
          <w:szCs w:val="22"/>
          <w:lang w:eastAsia="en-US"/>
        </w:rPr>
        <w:t xml:space="preserve">I liked their cautionary advice </w:t>
      </w:r>
      <w:r w:rsidRPr="00B9512C">
        <w:rPr>
          <w:rFonts w:asciiTheme="minorHAnsi" w:eastAsiaTheme="minorHAnsi" w:hAnsiTheme="minorHAnsi" w:cstheme="minorHAnsi"/>
          <w:color w:val="auto"/>
          <w:sz w:val="22"/>
          <w:szCs w:val="22"/>
          <w:shd w:val="clear" w:color="auto" w:fill="FFFFFF"/>
          <w:lang w:eastAsia="en-US"/>
        </w:rPr>
        <w:t xml:space="preserve">that while social media can be a useful tool, the best way to harness it and incorporate it into daily operations is still being developed. Police may one day use social media in </w:t>
      </w:r>
      <w:proofErr w:type="gramStart"/>
      <w:r w:rsidRPr="00B9512C">
        <w:rPr>
          <w:rFonts w:asciiTheme="minorHAnsi" w:eastAsiaTheme="minorHAnsi" w:hAnsiTheme="minorHAnsi" w:cstheme="minorHAnsi"/>
          <w:color w:val="auto"/>
          <w:sz w:val="22"/>
          <w:szCs w:val="22"/>
          <w:shd w:val="clear" w:color="auto" w:fill="FFFFFF"/>
          <w:lang w:eastAsia="en-US"/>
        </w:rPr>
        <w:t>as yet</w:t>
      </w:r>
      <w:proofErr w:type="gramEnd"/>
      <w:r w:rsidRPr="00B9512C">
        <w:rPr>
          <w:rFonts w:asciiTheme="minorHAnsi" w:eastAsiaTheme="minorHAnsi" w:hAnsiTheme="minorHAnsi" w:cstheme="minorHAnsi"/>
          <w:color w:val="auto"/>
          <w:sz w:val="22"/>
          <w:szCs w:val="22"/>
          <w:shd w:val="clear" w:color="auto" w:fill="FFFFFF"/>
          <w:lang w:eastAsia="en-US"/>
        </w:rPr>
        <w:t xml:space="preserve"> unknown ways.</w:t>
      </w:r>
    </w:p>
    <w:p w14:paraId="3AAF5A0E" w14:textId="4150A385" w:rsidR="00BB596A" w:rsidRPr="00B9512C" w:rsidRDefault="00E41359" w:rsidP="00BB596A">
      <w:pPr>
        <w:shd w:val="clear" w:color="auto" w:fill="FFFFFF"/>
        <w:overflowPunct/>
        <w:autoSpaceDE/>
        <w:autoSpaceDN/>
        <w:adjustRightInd/>
        <w:spacing w:before="100" w:beforeAutospacing="1" w:after="100" w:afterAutospacing="1"/>
        <w:rPr>
          <w:rFonts w:asciiTheme="minorHAnsi" w:eastAsiaTheme="minorHAnsi" w:hAnsiTheme="minorHAnsi" w:cstheme="minorHAnsi"/>
          <w:color w:val="auto"/>
          <w:sz w:val="22"/>
          <w:szCs w:val="22"/>
          <w:shd w:val="clear" w:color="auto" w:fill="FFFFFF"/>
          <w:lang w:eastAsia="en-US"/>
        </w:rPr>
      </w:pPr>
      <w:r>
        <w:rPr>
          <w:rFonts w:asciiTheme="minorHAnsi" w:eastAsiaTheme="minorHAnsi" w:hAnsiTheme="minorHAnsi" w:cstheme="minorHAnsi"/>
          <w:color w:val="auto"/>
          <w:sz w:val="22"/>
          <w:szCs w:val="22"/>
          <w:shd w:val="clear" w:color="auto" w:fill="FFFFFF"/>
          <w:lang w:eastAsia="en-US"/>
        </w:rPr>
        <w:t>To conclude, s</w:t>
      </w:r>
      <w:r w:rsidR="00BB596A" w:rsidRPr="00B9512C">
        <w:rPr>
          <w:rFonts w:asciiTheme="minorHAnsi" w:eastAsiaTheme="minorHAnsi" w:hAnsiTheme="minorHAnsi" w:cstheme="minorHAnsi"/>
          <w:color w:val="auto"/>
          <w:sz w:val="22"/>
          <w:szCs w:val="22"/>
          <w:shd w:val="clear" w:color="auto" w:fill="FFFFFF"/>
          <w:lang w:eastAsia="en-US"/>
        </w:rPr>
        <w:t xml:space="preserve">ocial media is </w:t>
      </w:r>
      <w:proofErr w:type="gramStart"/>
      <w:r w:rsidR="00BB596A" w:rsidRPr="00B9512C">
        <w:rPr>
          <w:rFonts w:asciiTheme="minorHAnsi" w:eastAsiaTheme="minorHAnsi" w:hAnsiTheme="minorHAnsi" w:cstheme="minorHAnsi"/>
          <w:color w:val="auto"/>
          <w:sz w:val="22"/>
          <w:szCs w:val="22"/>
          <w:shd w:val="clear" w:color="auto" w:fill="FFFFFF"/>
          <w:lang w:eastAsia="en-US"/>
        </w:rPr>
        <w:t>definitely here</w:t>
      </w:r>
      <w:proofErr w:type="gramEnd"/>
      <w:r w:rsidR="00BB596A" w:rsidRPr="00B9512C">
        <w:rPr>
          <w:rFonts w:asciiTheme="minorHAnsi" w:eastAsiaTheme="minorHAnsi" w:hAnsiTheme="minorHAnsi" w:cstheme="minorHAnsi"/>
          <w:color w:val="auto"/>
          <w:sz w:val="22"/>
          <w:szCs w:val="22"/>
          <w:shd w:val="clear" w:color="auto" w:fill="FFFFFF"/>
          <w:lang w:eastAsia="en-US"/>
        </w:rPr>
        <w:t xml:space="preserve"> to stay and can be used in both positive and negative ways. Inevitably I use social media a lot in both my professional and personal life. The internet and the applications that work through it, is still so unregulated that even well intentioned posts can be </w:t>
      </w:r>
      <w:r w:rsidR="00BB596A" w:rsidRPr="00B9512C">
        <w:rPr>
          <w:rFonts w:asciiTheme="minorHAnsi" w:eastAsiaTheme="minorHAnsi" w:hAnsiTheme="minorHAnsi" w:cstheme="minorHAnsi"/>
          <w:color w:val="auto"/>
          <w:sz w:val="22"/>
          <w:szCs w:val="22"/>
          <w:shd w:val="clear" w:color="auto" w:fill="FFFFFF"/>
          <w:lang w:eastAsia="en-US"/>
        </w:rPr>
        <w:lastRenderedPageBreak/>
        <w:t xml:space="preserve">misunderstood but as a practical tool to help me work in law enforcement, I think </w:t>
      </w:r>
      <w:proofErr w:type="spellStart"/>
      <w:r w:rsidR="00BB596A" w:rsidRPr="00B9512C">
        <w:rPr>
          <w:rFonts w:asciiTheme="minorHAnsi" w:eastAsiaTheme="minorHAnsi" w:hAnsiTheme="minorHAnsi" w:cstheme="minorHAnsi"/>
          <w:color w:val="auto"/>
          <w:sz w:val="22"/>
          <w:szCs w:val="22"/>
          <w:shd w:val="clear" w:color="auto" w:fill="FFFFFF"/>
          <w:lang w:eastAsia="en-US"/>
        </w:rPr>
        <w:t>its</w:t>
      </w:r>
      <w:proofErr w:type="spellEnd"/>
      <w:r w:rsidR="00BB596A" w:rsidRPr="00B9512C">
        <w:rPr>
          <w:rFonts w:asciiTheme="minorHAnsi" w:eastAsiaTheme="minorHAnsi" w:hAnsiTheme="minorHAnsi" w:cstheme="minorHAnsi"/>
          <w:color w:val="auto"/>
          <w:sz w:val="22"/>
          <w:szCs w:val="22"/>
          <w:shd w:val="clear" w:color="auto" w:fill="FFFFFF"/>
          <w:lang w:eastAsia="en-US"/>
        </w:rPr>
        <w:t xml:space="preserve"> probably the most powerful tool we have. </w:t>
      </w:r>
      <w:r>
        <w:rPr>
          <w:rFonts w:asciiTheme="minorHAnsi" w:eastAsiaTheme="minorHAnsi" w:hAnsiTheme="minorHAnsi" w:cstheme="minorHAnsi"/>
          <w:color w:val="auto"/>
          <w:sz w:val="22"/>
          <w:szCs w:val="22"/>
          <w:shd w:val="clear" w:color="auto" w:fill="FFFFFF"/>
          <w:lang w:eastAsia="en-US"/>
        </w:rPr>
        <w:t xml:space="preserve"> Overall, looking at its use from a less personal perspective the positives far outweigh the negatives, with the ability to quickly reach or be accessed by a wider audience being it’s outstanding factor.</w:t>
      </w:r>
    </w:p>
    <w:p w14:paraId="741E9AF5" w14:textId="445A4860" w:rsidR="00BB596A" w:rsidRPr="00B9512C" w:rsidRDefault="00BB596A" w:rsidP="00BB596A">
      <w:pPr>
        <w:overflowPunct/>
        <w:autoSpaceDE/>
        <w:autoSpaceDN/>
        <w:adjustRightInd/>
        <w:spacing w:after="160" w:line="256" w:lineRule="auto"/>
        <w:rPr>
          <w:rFonts w:asciiTheme="minorHAnsi" w:eastAsiaTheme="minorHAnsi" w:hAnsiTheme="minorHAnsi" w:cstheme="minorHAnsi"/>
          <w:color w:val="auto"/>
          <w:sz w:val="22"/>
          <w:szCs w:val="22"/>
          <w:lang w:eastAsia="en-US"/>
        </w:rPr>
      </w:pPr>
      <w:r w:rsidRPr="00B9512C">
        <w:rPr>
          <w:rFonts w:asciiTheme="minorHAnsi" w:eastAsiaTheme="minorHAnsi" w:hAnsiTheme="minorHAnsi" w:cstheme="minorHAnsi"/>
          <w:color w:val="auto"/>
          <w:sz w:val="22"/>
          <w:szCs w:val="22"/>
          <w:lang w:eastAsia="en-US"/>
        </w:rPr>
        <w:t xml:space="preserve"> </w:t>
      </w:r>
      <w:r>
        <w:rPr>
          <w:rFonts w:asciiTheme="minorHAnsi" w:eastAsiaTheme="minorHAnsi" w:hAnsiTheme="minorHAnsi" w:cstheme="minorHAnsi"/>
          <w:color w:val="auto"/>
          <w:sz w:val="22"/>
          <w:szCs w:val="22"/>
          <w:lang w:eastAsia="en-US"/>
        </w:rPr>
        <w:t>(</w:t>
      </w:r>
      <w:r w:rsidRPr="00B9512C">
        <w:rPr>
          <w:rFonts w:asciiTheme="minorHAnsi" w:eastAsiaTheme="minorHAnsi" w:hAnsiTheme="minorHAnsi" w:cstheme="minorHAnsi"/>
          <w:color w:val="auto"/>
          <w:sz w:val="22"/>
          <w:szCs w:val="22"/>
          <w:lang w:eastAsia="en-US"/>
        </w:rPr>
        <w:t>21</w:t>
      </w:r>
      <w:r w:rsidR="00E41359">
        <w:rPr>
          <w:rFonts w:asciiTheme="minorHAnsi" w:eastAsiaTheme="minorHAnsi" w:hAnsiTheme="minorHAnsi" w:cstheme="minorHAnsi"/>
          <w:color w:val="auto"/>
          <w:sz w:val="22"/>
          <w:szCs w:val="22"/>
          <w:lang w:eastAsia="en-US"/>
        </w:rPr>
        <w:t>95</w:t>
      </w:r>
      <w:r w:rsidRPr="00B9512C">
        <w:rPr>
          <w:rFonts w:asciiTheme="minorHAnsi" w:eastAsiaTheme="minorHAnsi" w:hAnsiTheme="minorHAnsi" w:cstheme="minorHAnsi"/>
          <w:color w:val="auto"/>
          <w:sz w:val="22"/>
          <w:szCs w:val="22"/>
          <w:lang w:eastAsia="en-US"/>
        </w:rPr>
        <w:t xml:space="preserve"> words</w:t>
      </w:r>
      <w:r>
        <w:rPr>
          <w:rFonts w:asciiTheme="minorHAnsi" w:eastAsiaTheme="minorHAnsi" w:hAnsiTheme="minorHAnsi" w:cstheme="minorHAnsi"/>
          <w:color w:val="auto"/>
          <w:sz w:val="22"/>
          <w:szCs w:val="22"/>
          <w:lang w:eastAsia="en-US"/>
        </w:rPr>
        <w:t>)</w:t>
      </w:r>
    </w:p>
    <w:bookmarkEnd w:id="1"/>
    <w:p w14:paraId="7FC60129" w14:textId="77777777" w:rsidR="006E16C5" w:rsidRPr="006E16C5" w:rsidRDefault="006E16C5" w:rsidP="006E16C5">
      <w:pPr>
        <w:overflowPunct/>
        <w:autoSpaceDE/>
        <w:autoSpaceDN/>
        <w:adjustRightInd/>
        <w:spacing w:after="160" w:line="256" w:lineRule="auto"/>
        <w:rPr>
          <w:rFonts w:asciiTheme="minorHAnsi" w:eastAsiaTheme="minorHAnsi" w:hAnsiTheme="minorHAnsi" w:cstheme="minorBidi"/>
          <w:color w:val="auto"/>
          <w:sz w:val="22"/>
          <w:szCs w:val="22"/>
          <w:lang w:eastAsia="en-US"/>
        </w:rPr>
      </w:pPr>
    </w:p>
    <w:p w14:paraId="2C4CA5C4" w14:textId="3838DA88" w:rsidR="000A350E" w:rsidRDefault="000A350E" w:rsidP="000A350E">
      <w:pPr>
        <w:ind w:right="237"/>
      </w:pPr>
    </w:p>
    <w:p w14:paraId="138018E3" w14:textId="77777777" w:rsidR="000A350E" w:rsidRDefault="000A350E" w:rsidP="000A350E">
      <w:pPr>
        <w:ind w:right="237"/>
        <w:jc w:val="center"/>
        <w:rPr>
          <w:b/>
          <w:sz w:val="24"/>
          <w:szCs w:val="24"/>
        </w:rPr>
      </w:pPr>
      <w:r>
        <w:rPr>
          <w:b/>
          <w:sz w:val="24"/>
          <w:szCs w:val="24"/>
        </w:rPr>
        <w:t>Task 3</w:t>
      </w:r>
    </w:p>
    <w:p w14:paraId="34477749" w14:textId="77777777" w:rsidR="000A350E" w:rsidRDefault="000A350E" w:rsidP="000A350E">
      <w:pPr>
        <w:ind w:right="237"/>
        <w:jc w:val="both"/>
        <w:rPr>
          <w:b/>
          <w:sz w:val="24"/>
          <w:szCs w:val="24"/>
        </w:rPr>
      </w:pPr>
    </w:p>
    <w:p w14:paraId="34B7F58D" w14:textId="7C110989"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r w:rsidR="00F71047">
        <w:rPr>
          <w:rStyle w:val="normaltextrun"/>
          <w:rFonts w:ascii="Arial" w:hAnsi="Arial" w:cs="Arial"/>
          <w:b/>
          <w:bCs/>
        </w:rPr>
        <w:t xml:space="preserve"> </w:t>
      </w:r>
    </w:p>
    <w:p w14:paraId="1053E762"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b/>
          <w:bCs/>
          <w:color w:val="000000" w:themeColor="text1"/>
        </w:rPr>
        <w:t>Leadership and Teamworking</w:t>
      </w:r>
      <w:r>
        <w:rPr>
          <w:rStyle w:val="eop"/>
          <w:rFonts w:ascii="Arial" w:hAnsi="Arial" w:cs="Arial"/>
          <w:color w:val="000000" w:themeColor="text1"/>
        </w:rPr>
        <w:t> </w:t>
      </w:r>
    </w:p>
    <w:p w14:paraId="7DE0672D"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4E31B9E" w14:textId="260A4BC9" w:rsidR="000A350E" w:rsidRDefault="000A350E" w:rsidP="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color w:val="000000" w:themeColor="text1"/>
        </w:rPr>
        <w:t>You must choose a policing incident in which you played a significant role with an offender/service user/victim and reflect on what happened.</w:t>
      </w:r>
      <w:r w:rsidR="00F71047">
        <w:rPr>
          <w:rStyle w:val="normaltextrun"/>
          <w:rFonts w:ascii="Arial" w:hAnsi="Arial" w:cs="Arial"/>
          <w:color w:val="000000" w:themeColor="text1"/>
        </w:rPr>
        <w:t xml:space="preserve"> </w:t>
      </w:r>
    </w:p>
    <w:p w14:paraId="37A73006" w14:textId="77777777" w:rsidR="000A350E" w:rsidRDefault="000A350E" w:rsidP="000A350E">
      <w:pPr>
        <w:pStyle w:val="paragraph"/>
        <w:spacing w:before="0" w:beforeAutospacing="0" w:after="0" w:afterAutospacing="0" w:line="256" w:lineRule="auto"/>
        <w:ind w:right="105"/>
        <w:jc w:val="both"/>
        <w:rPr>
          <w:rStyle w:val="normaltextrun"/>
          <w:rFonts w:ascii="Arial" w:hAnsi="Arial" w:cs="Arial"/>
          <w:b/>
          <w:bCs/>
          <w:color w:val="000000" w:themeColor="text1"/>
        </w:rPr>
      </w:pPr>
    </w:p>
    <w:p w14:paraId="23EA35CA" w14:textId="77777777" w:rsidR="000A350E" w:rsidRDefault="000A350E" w:rsidP="000A350E">
      <w:pPr>
        <w:pStyle w:val="paragraph"/>
        <w:spacing w:before="0" w:beforeAutospacing="0" w:after="0" w:afterAutospacing="0"/>
        <w:ind w:right="105"/>
        <w:jc w:val="both"/>
        <w:rPr>
          <w:rStyle w:val="eop"/>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241C66" w14:textId="77777777" w:rsidTr="000A350E">
        <w:tc>
          <w:tcPr>
            <w:tcW w:w="10188" w:type="dxa"/>
            <w:tcBorders>
              <w:top w:val="single" w:sz="4" w:space="0" w:color="auto"/>
              <w:left w:val="single" w:sz="4" w:space="0" w:color="auto"/>
              <w:bottom w:val="single" w:sz="4" w:space="0" w:color="auto"/>
              <w:right w:val="single" w:sz="4" w:space="0" w:color="auto"/>
            </w:tcBorders>
          </w:tcPr>
          <w:p w14:paraId="6B1E5787" w14:textId="77777777" w:rsidR="000A350E" w:rsidRDefault="000A350E">
            <w:pPr>
              <w:ind w:right="237"/>
              <w:jc w:val="both"/>
              <w:rPr>
                <w:b/>
                <w:bCs/>
                <w:sz w:val="24"/>
                <w:szCs w:val="24"/>
                <w:lang w:eastAsia="zh-TW"/>
              </w:rPr>
            </w:pPr>
          </w:p>
          <w:p w14:paraId="0610CB62"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Pr>
                <w:rStyle w:val="normaltextrun"/>
                <w:rFonts w:ascii="Arial" w:hAnsi="Arial" w:cs="Arial"/>
                <w:b/>
                <w:bCs/>
                <w:color w:val="000000" w:themeColor="text1"/>
              </w:rPr>
              <w:t>evaluate and</w:t>
            </w:r>
            <w:r>
              <w:rPr>
                <w:rStyle w:val="normaltextrun"/>
                <w:rFonts w:ascii="Arial" w:hAnsi="Arial" w:cs="Arial"/>
                <w:color w:val="000000" w:themeColor="text1"/>
              </w:rPr>
              <w:t xml:space="preserve"> evidence your flexibility in leadership style.</w:t>
            </w:r>
          </w:p>
          <w:p w14:paraId="4D573376" w14:textId="77777777" w:rsidR="000A350E" w:rsidRDefault="000A350E">
            <w:pPr>
              <w:pStyle w:val="paragraph"/>
              <w:spacing w:before="0" w:beforeAutospacing="0" w:after="0" w:afterAutospacing="0"/>
              <w:ind w:right="105"/>
              <w:textAlignment w:val="baseline"/>
              <w:rPr>
                <w:rFonts w:ascii="Segoe UI" w:hAnsi="Segoe UI" w:cs="Segoe UI"/>
                <w:color w:val="000000"/>
                <w:sz w:val="18"/>
                <w:szCs w:val="18"/>
              </w:rPr>
            </w:pPr>
            <w:r>
              <w:rPr>
                <w:rStyle w:val="eop"/>
                <w:rFonts w:ascii="Arial" w:hAnsi="Arial" w:cs="Arial"/>
                <w:color w:val="000000" w:themeColor="text1"/>
              </w:rPr>
              <w:t> </w:t>
            </w:r>
          </w:p>
          <w:p w14:paraId="255E0CF0"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analyse </w:t>
            </w:r>
            <w:r>
              <w:rPr>
                <w:rStyle w:val="normaltextrun"/>
                <w:rFonts w:ascii="Arial" w:hAnsi="Arial" w:cs="Arial"/>
                <w:color w:val="000000" w:themeColor="text1"/>
              </w:rPr>
              <w:t>leadership strategies that you have developed to manage a range of different operational situations.</w:t>
            </w:r>
          </w:p>
          <w:p w14:paraId="24230936" w14:textId="77777777" w:rsidR="000A350E" w:rsidRDefault="000A350E">
            <w:pPr>
              <w:pStyle w:val="paragraph"/>
              <w:spacing w:before="0" w:beforeAutospacing="0" w:after="0" w:afterAutospacing="0" w:line="256" w:lineRule="auto"/>
              <w:ind w:right="105"/>
              <w:jc w:val="both"/>
              <w:rPr>
                <w:rStyle w:val="normaltextrun"/>
                <w:rFonts w:ascii="Arial" w:hAnsi="Arial" w:cs="Arial"/>
                <w:color w:val="000000" w:themeColor="text1"/>
              </w:rPr>
            </w:pPr>
          </w:p>
          <w:p w14:paraId="6F253508"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Consider leadership models commonly used in policing.</w:t>
            </w:r>
          </w:p>
          <w:p w14:paraId="01705AA3" w14:textId="77777777" w:rsidR="000A350E" w:rsidRDefault="000A350E">
            <w:pPr>
              <w:pStyle w:val="paragraph"/>
              <w:spacing w:before="0" w:beforeAutospacing="0" w:after="0" w:afterAutospacing="0" w:line="256" w:lineRule="auto"/>
              <w:ind w:right="105"/>
              <w:jc w:val="both"/>
              <w:rPr>
                <w:rStyle w:val="normaltextrun"/>
                <w:rFonts w:ascii="Arial" w:hAnsi="Arial" w:cs="Arial"/>
                <w:i/>
                <w:iCs/>
                <w:color w:val="000000" w:themeColor="text1"/>
              </w:rPr>
            </w:pPr>
            <w:r>
              <w:rPr>
                <w:rStyle w:val="normaltextrun"/>
                <w:rFonts w:ascii="Arial" w:hAnsi="Arial" w:cs="Arial"/>
                <w:i/>
                <w:iCs/>
                <w:color w:val="000000" w:themeColor="text1"/>
              </w:rPr>
              <w:t>How were you able to apply a change in leadership style/strategy to reflect changing circumstances?</w:t>
            </w:r>
          </w:p>
          <w:p w14:paraId="4E51D3E4" w14:textId="46FF653E" w:rsidR="000A350E" w:rsidRDefault="00F71047">
            <w:pPr>
              <w:pStyle w:val="paragraph"/>
              <w:spacing w:before="0" w:beforeAutospacing="0" w:after="0" w:afterAutospacing="0" w:line="256" w:lineRule="auto"/>
              <w:ind w:right="105"/>
              <w:jc w:val="both"/>
              <w:rPr>
                <w:rFonts w:ascii="Segoe UI" w:hAnsi="Segoe UI" w:cs="Segoe UI"/>
                <w:sz w:val="18"/>
                <w:szCs w:val="18"/>
              </w:rPr>
            </w:pPr>
            <w:r>
              <w:rPr>
                <w:rStyle w:val="normaltextrun"/>
                <w:rFonts w:ascii="Arial" w:hAnsi="Arial" w:cs="Arial"/>
                <w:color w:val="000000" w:themeColor="text1"/>
              </w:rPr>
              <w:t xml:space="preserve"> </w:t>
            </w:r>
          </w:p>
          <w:p w14:paraId="343A9FE8"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48155090"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4C07083"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15A94761" w14:textId="77777777" w:rsidR="000A350E" w:rsidRDefault="000A350E">
            <w:pPr>
              <w:ind w:right="237"/>
              <w:jc w:val="both"/>
              <w:rPr>
                <w:sz w:val="24"/>
                <w:szCs w:val="24"/>
                <w:lang w:eastAsia="zh-TW"/>
              </w:rPr>
            </w:pPr>
          </w:p>
        </w:tc>
      </w:tr>
    </w:tbl>
    <w:p w14:paraId="76622575" w14:textId="77777777" w:rsidR="000A350E" w:rsidRDefault="000A350E" w:rsidP="000A350E">
      <w:pPr>
        <w:ind w:right="237"/>
        <w:jc w:val="both"/>
        <w:rPr>
          <w:sz w:val="24"/>
          <w:szCs w:val="24"/>
        </w:rPr>
      </w:pPr>
    </w:p>
    <w:p w14:paraId="2E43E062" w14:textId="6776F0C9" w:rsidR="000A350E" w:rsidRDefault="000A350E" w:rsidP="000A350E">
      <w:pPr>
        <w:ind w:right="237"/>
        <w:jc w:val="both"/>
        <w:rPr>
          <w:b/>
          <w:sz w:val="24"/>
          <w:szCs w:val="24"/>
        </w:rPr>
      </w:pPr>
      <w:r>
        <w:rPr>
          <w:b/>
          <w:sz w:val="24"/>
          <w:szCs w:val="24"/>
        </w:rPr>
        <w:t>ANSWER:</w:t>
      </w:r>
    </w:p>
    <w:p w14:paraId="59003DD6" w14:textId="79512D61" w:rsidR="000A350E" w:rsidRDefault="000A350E" w:rsidP="000A350E">
      <w:pPr>
        <w:ind w:right="237"/>
        <w:jc w:val="both"/>
        <w:rPr>
          <w:b/>
          <w:sz w:val="24"/>
          <w:szCs w:val="24"/>
        </w:rPr>
      </w:pPr>
    </w:p>
    <w:p w14:paraId="3A46DEFF" w14:textId="4BE5A0BF" w:rsidR="000A350E" w:rsidRDefault="000A350E" w:rsidP="000A350E">
      <w:pPr>
        <w:ind w:right="237"/>
        <w:jc w:val="both"/>
        <w:rPr>
          <w:b/>
          <w:sz w:val="24"/>
          <w:szCs w:val="24"/>
        </w:rPr>
      </w:pPr>
    </w:p>
    <w:p w14:paraId="14A5F4D8" w14:textId="77777777" w:rsidR="000A350E" w:rsidRPr="005E15C5" w:rsidRDefault="000A350E" w:rsidP="000A350E">
      <w:pPr>
        <w:ind w:right="237"/>
        <w:jc w:val="both"/>
        <w:rPr>
          <w:rFonts w:asciiTheme="minorHAnsi" w:hAnsiTheme="minorHAnsi" w:cstheme="minorHAnsi"/>
          <w:sz w:val="22"/>
          <w:szCs w:val="22"/>
        </w:rPr>
      </w:pPr>
      <w:bookmarkStart w:id="2" w:name="_Hlk123418908"/>
    </w:p>
    <w:p w14:paraId="4A7C4FE3" w14:textId="77777777" w:rsidR="00E277D5" w:rsidRPr="003C2AF4" w:rsidRDefault="00E277D5" w:rsidP="00E277D5">
      <w:pPr>
        <w:ind w:right="237"/>
        <w:rPr>
          <w:rFonts w:asciiTheme="minorHAnsi" w:hAnsiTheme="minorHAnsi" w:cstheme="minorHAnsi"/>
          <w:sz w:val="22"/>
          <w:szCs w:val="22"/>
        </w:rPr>
      </w:pPr>
      <w:r w:rsidRPr="003C2AF4">
        <w:rPr>
          <w:rFonts w:asciiTheme="minorHAnsi" w:hAnsiTheme="minorHAnsi" w:cstheme="minorHAnsi"/>
          <w:sz w:val="22"/>
          <w:szCs w:val="22"/>
        </w:rPr>
        <w:t xml:space="preserve">Leadership and teamworking are two sides of the same coin. Teams can be rudderless without effective and wise leadership and leadership and teamwork cannot exist without each other. (Victor </w:t>
      </w:r>
      <w:proofErr w:type="spellStart"/>
      <w:r w:rsidRPr="003C2AF4">
        <w:rPr>
          <w:rFonts w:asciiTheme="minorHAnsi" w:hAnsiTheme="minorHAnsi" w:cstheme="minorHAnsi"/>
          <w:sz w:val="22"/>
          <w:szCs w:val="22"/>
        </w:rPr>
        <w:t>Sohmen</w:t>
      </w:r>
      <w:proofErr w:type="spellEnd"/>
      <w:r w:rsidRPr="003C2AF4">
        <w:rPr>
          <w:rFonts w:asciiTheme="minorHAnsi" w:hAnsiTheme="minorHAnsi" w:cstheme="minorHAnsi"/>
          <w:sz w:val="22"/>
          <w:szCs w:val="22"/>
        </w:rPr>
        <w:t xml:space="preserve"> 2018)</w:t>
      </w:r>
      <w:r>
        <w:rPr>
          <w:rFonts w:asciiTheme="minorHAnsi" w:hAnsiTheme="minorHAnsi" w:cstheme="minorHAnsi"/>
          <w:sz w:val="22"/>
          <w:szCs w:val="22"/>
        </w:rPr>
        <w:t xml:space="preserve">. </w:t>
      </w:r>
      <w:r w:rsidRPr="003C2AF4">
        <w:rPr>
          <w:rFonts w:asciiTheme="minorHAnsi" w:hAnsiTheme="minorHAnsi" w:cstheme="minorHAnsi"/>
          <w:sz w:val="22"/>
          <w:szCs w:val="22"/>
        </w:rPr>
        <w:t>There are many different types of leadership styles and team working methods,</w:t>
      </w:r>
      <w:r>
        <w:rPr>
          <w:rFonts w:asciiTheme="minorHAnsi" w:hAnsiTheme="minorHAnsi" w:cstheme="minorHAnsi"/>
          <w:sz w:val="22"/>
          <w:szCs w:val="22"/>
        </w:rPr>
        <w:t xml:space="preserve"> </w:t>
      </w:r>
      <w:r w:rsidRPr="003C2AF4">
        <w:rPr>
          <w:rFonts w:asciiTheme="minorHAnsi" w:hAnsiTheme="minorHAnsi" w:cstheme="minorHAnsi"/>
          <w:sz w:val="22"/>
          <w:szCs w:val="22"/>
        </w:rPr>
        <w:t>which are adaptive for the type of team being led.</w:t>
      </w:r>
      <w:r>
        <w:rPr>
          <w:rFonts w:asciiTheme="minorHAnsi" w:hAnsiTheme="minorHAnsi" w:cstheme="minorHAnsi"/>
          <w:sz w:val="22"/>
          <w:szCs w:val="22"/>
        </w:rPr>
        <w:t xml:space="preserve"> </w:t>
      </w:r>
      <w:r w:rsidRPr="003C2AF4">
        <w:rPr>
          <w:rFonts w:asciiTheme="minorHAnsi" w:hAnsiTheme="minorHAnsi" w:cstheme="minorHAnsi"/>
          <w:sz w:val="22"/>
          <w:szCs w:val="22"/>
        </w:rPr>
        <w:t>For example, in practical areas such as engineering,</w:t>
      </w:r>
      <w:r>
        <w:rPr>
          <w:rFonts w:asciiTheme="minorHAnsi" w:hAnsiTheme="minorHAnsi" w:cstheme="minorHAnsi"/>
          <w:sz w:val="22"/>
          <w:szCs w:val="22"/>
        </w:rPr>
        <w:t xml:space="preserve"> </w:t>
      </w:r>
      <w:r w:rsidRPr="003C2AF4">
        <w:rPr>
          <w:rFonts w:asciiTheme="minorHAnsi" w:hAnsiTheme="minorHAnsi" w:cstheme="minorHAnsi"/>
          <w:sz w:val="22"/>
          <w:szCs w:val="22"/>
        </w:rPr>
        <w:t>a shared leadership approach is often effective.</w:t>
      </w:r>
      <w:r>
        <w:rPr>
          <w:rFonts w:asciiTheme="minorHAnsi" w:hAnsiTheme="minorHAnsi" w:cstheme="minorHAnsi"/>
          <w:sz w:val="22"/>
          <w:szCs w:val="22"/>
        </w:rPr>
        <w:t xml:space="preserve"> </w:t>
      </w:r>
      <w:r w:rsidRPr="003C2AF4">
        <w:rPr>
          <w:rFonts w:asciiTheme="minorHAnsi" w:hAnsiTheme="minorHAnsi" w:cstheme="minorHAnsi"/>
          <w:sz w:val="22"/>
          <w:szCs w:val="22"/>
        </w:rPr>
        <w:t xml:space="preserve">(Front. </w:t>
      </w:r>
      <w:proofErr w:type="spellStart"/>
      <w:r w:rsidRPr="003C2AF4">
        <w:rPr>
          <w:rFonts w:asciiTheme="minorHAnsi" w:hAnsiTheme="minorHAnsi" w:cstheme="minorHAnsi"/>
          <w:sz w:val="22"/>
          <w:szCs w:val="22"/>
        </w:rPr>
        <w:t>Psychol</w:t>
      </w:r>
      <w:proofErr w:type="spellEnd"/>
      <w:r w:rsidRPr="003C2AF4">
        <w:rPr>
          <w:rFonts w:asciiTheme="minorHAnsi" w:hAnsiTheme="minorHAnsi" w:cstheme="minorHAnsi"/>
          <w:sz w:val="22"/>
          <w:szCs w:val="22"/>
        </w:rPr>
        <w:t xml:space="preserve"> January 2021). </w:t>
      </w:r>
    </w:p>
    <w:p w14:paraId="1E118CF6" w14:textId="77777777" w:rsidR="00E277D5" w:rsidRPr="003C2AF4" w:rsidRDefault="00E277D5" w:rsidP="00E277D5">
      <w:pPr>
        <w:rPr>
          <w:rFonts w:asciiTheme="minorHAnsi" w:hAnsiTheme="minorHAnsi" w:cstheme="minorHAnsi"/>
          <w:sz w:val="22"/>
          <w:szCs w:val="22"/>
        </w:rPr>
      </w:pPr>
    </w:p>
    <w:p w14:paraId="22597683" w14:textId="77777777" w:rsidR="00E277D5" w:rsidRPr="00517DDD" w:rsidRDefault="00E277D5" w:rsidP="00E277D5">
      <w:pPr>
        <w:rPr>
          <w:rFonts w:asciiTheme="minorHAnsi" w:hAnsiTheme="minorHAnsi" w:cstheme="minorHAnsi"/>
          <w:color w:val="auto"/>
          <w:sz w:val="22"/>
          <w:szCs w:val="22"/>
          <w:shd w:val="clear" w:color="auto" w:fill="FFFFFF"/>
        </w:rPr>
      </w:pPr>
      <w:r w:rsidRPr="003C2AF4">
        <w:rPr>
          <w:rFonts w:asciiTheme="minorHAnsi" w:hAnsiTheme="minorHAnsi" w:cstheme="minorHAnsi"/>
          <w:color w:val="202124"/>
          <w:sz w:val="22"/>
          <w:szCs w:val="22"/>
          <w:shd w:val="clear" w:color="auto" w:fill="FFFFFF"/>
        </w:rPr>
        <w:t>Many large corporate and governmental organisations in the UK,</w:t>
      </w:r>
      <w:r>
        <w:rPr>
          <w:rFonts w:asciiTheme="minorHAnsi" w:hAnsiTheme="minorHAnsi" w:cstheme="minorHAnsi"/>
          <w:color w:val="202124"/>
          <w:sz w:val="22"/>
          <w:szCs w:val="22"/>
          <w:shd w:val="clear" w:color="auto" w:fill="FFFFFF"/>
        </w:rPr>
        <w:t xml:space="preserve"> </w:t>
      </w:r>
      <w:r w:rsidRPr="003C2AF4">
        <w:rPr>
          <w:rFonts w:asciiTheme="minorHAnsi" w:hAnsiTheme="minorHAnsi" w:cstheme="minorHAnsi"/>
          <w:color w:val="202124"/>
          <w:sz w:val="22"/>
          <w:szCs w:val="22"/>
          <w:shd w:val="clear" w:color="auto" w:fill="FFFFFF"/>
        </w:rPr>
        <w:t>including Police forces,</w:t>
      </w:r>
      <w:r>
        <w:rPr>
          <w:rFonts w:asciiTheme="minorHAnsi" w:hAnsiTheme="minorHAnsi" w:cstheme="minorHAnsi"/>
          <w:color w:val="202124"/>
          <w:sz w:val="22"/>
          <w:szCs w:val="22"/>
          <w:shd w:val="clear" w:color="auto" w:fill="FFFFFF"/>
        </w:rPr>
        <w:t xml:space="preserve"> </w:t>
      </w:r>
      <w:r w:rsidRPr="003C2AF4">
        <w:rPr>
          <w:rFonts w:asciiTheme="minorHAnsi" w:hAnsiTheme="minorHAnsi" w:cstheme="minorHAnsi"/>
          <w:color w:val="202124"/>
          <w:sz w:val="22"/>
          <w:szCs w:val="22"/>
          <w:shd w:val="clear" w:color="auto" w:fill="FFFFFF"/>
        </w:rPr>
        <w:t xml:space="preserve">use a </w:t>
      </w:r>
      <w:r w:rsidRPr="00517DDD">
        <w:rPr>
          <w:rFonts w:asciiTheme="minorHAnsi" w:hAnsiTheme="minorHAnsi" w:cstheme="minorHAnsi"/>
          <w:color w:val="auto"/>
          <w:sz w:val="22"/>
          <w:szCs w:val="22"/>
          <w:shd w:val="clear" w:color="auto" w:fill="FFFFFF"/>
        </w:rPr>
        <w:t>hierarchical leadership style.</w:t>
      </w:r>
      <w:r>
        <w:rPr>
          <w:rFonts w:asciiTheme="minorHAnsi" w:hAnsiTheme="minorHAnsi" w:cstheme="minorHAnsi"/>
          <w:color w:val="auto"/>
          <w:sz w:val="22"/>
          <w:szCs w:val="22"/>
          <w:shd w:val="clear" w:color="auto" w:fill="FFFFFF"/>
        </w:rPr>
        <w:t xml:space="preserve"> </w:t>
      </w:r>
      <w:r w:rsidRPr="00517DDD">
        <w:rPr>
          <w:rFonts w:asciiTheme="minorHAnsi" w:hAnsiTheme="minorHAnsi" w:cstheme="minorHAnsi"/>
          <w:color w:val="auto"/>
          <w:sz w:val="22"/>
          <w:szCs w:val="22"/>
          <w:shd w:val="clear" w:color="auto" w:fill="FFFFFF"/>
        </w:rPr>
        <w:t>A generic description of this hierarchy is that it is an organisation structure that follows a chain-of-command from the top executives to the most junior employees. It looks like a</w:t>
      </w:r>
      <w:r>
        <w:rPr>
          <w:rFonts w:asciiTheme="minorHAnsi" w:hAnsiTheme="minorHAnsi" w:cstheme="minorHAnsi"/>
          <w:color w:val="auto"/>
          <w:sz w:val="22"/>
          <w:szCs w:val="22"/>
          <w:shd w:val="clear" w:color="auto" w:fill="FFFFFF"/>
        </w:rPr>
        <w:t xml:space="preserve"> </w:t>
      </w:r>
      <w:r w:rsidRPr="00517DDD">
        <w:rPr>
          <w:rFonts w:asciiTheme="minorHAnsi" w:hAnsiTheme="minorHAnsi" w:cstheme="minorHAnsi"/>
          <w:color w:val="auto"/>
          <w:sz w:val="22"/>
          <w:szCs w:val="22"/>
          <w:shd w:val="clear" w:color="auto" w:fill="FFFFFF"/>
        </w:rPr>
        <w:t>pyramid, where the person with the most authority occupies a singular position at the top of</w:t>
      </w:r>
      <w:r>
        <w:rPr>
          <w:rFonts w:asciiTheme="minorHAnsi" w:hAnsiTheme="minorHAnsi" w:cstheme="minorHAnsi"/>
          <w:color w:val="auto"/>
          <w:sz w:val="22"/>
          <w:szCs w:val="22"/>
          <w:shd w:val="clear" w:color="auto" w:fill="FFFFFF"/>
        </w:rPr>
        <w:t xml:space="preserve"> </w:t>
      </w:r>
      <w:r w:rsidRPr="00517DDD">
        <w:rPr>
          <w:rFonts w:asciiTheme="minorHAnsi" w:hAnsiTheme="minorHAnsi" w:cstheme="minorHAnsi"/>
          <w:color w:val="auto"/>
          <w:sz w:val="22"/>
          <w:szCs w:val="22"/>
          <w:shd w:val="clear" w:color="auto" w:fill="FFFFFF"/>
        </w:rPr>
        <w:t>the pyramid, and less senior employees occupy the gradually increasing bands of workers down through the pyramid.</w:t>
      </w:r>
      <w:r>
        <w:rPr>
          <w:rFonts w:asciiTheme="minorHAnsi" w:hAnsiTheme="minorHAnsi" w:cstheme="minorHAnsi"/>
          <w:color w:val="auto"/>
          <w:sz w:val="22"/>
          <w:szCs w:val="22"/>
          <w:shd w:val="clear" w:color="auto" w:fill="FFFFFF"/>
        </w:rPr>
        <w:t xml:space="preserve"> </w:t>
      </w:r>
      <w:r w:rsidRPr="00517DDD">
        <w:rPr>
          <w:rFonts w:asciiTheme="minorHAnsi" w:hAnsiTheme="minorHAnsi" w:cstheme="minorHAnsi"/>
          <w:color w:val="auto"/>
          <w:sz w:val="22"/>
          <w:szCs w:val="22"/>
          <w:shd w:val="clear" w:color="auto" w:fill="FFFFFF"/>
        </w:rPr>
        <w:t>(</w:t>
      </w:r>
      <w:proofErr w:type="gramStart"/>
      <w:r w:rsidRPr="00517DDD">
        <w:rPr>
          <w:rFonts w:asciiTheme="minorHAnsi" w:hAnsiTheme="minorHAnsi" w:cstheme="minorHAnsi"/>
          <w:color w:val="auto"/>
          <w:sz w:val="22"/>
          <w:szCs w:val="22"/>
          <w:shd w:val="clear" w:color="auto" w:fill="FFFFFF"/>
        </w:rPr>
        <w:t>Indeed</w:t>
      </w:r>
      <w:proofErr w:type="gramEnd"/>
      <w:r w:rsidRPr="00517DDD">
        <w:rPr>
          <w:rFonts w:asciiTheme="minorHAnsi" w:hAnsiTheme="minorHAnsi" w:cstheme="minorHAnsi"/>
          <w:color w:val="auto"/>
          <w:sz w:val="22"/>
          <w:szCs w:val="22"/>
          <w:shd w:val="clear" w:color="auto" w:fill="FFFFFF"/>
        </w:rPr>
        <w:t xml:space="preserve"> Career Guide, n.d.)</w:t>
      </w:r>
    </w:p>
    <w:p w14:paraId="5D243B75" w14:textId="77777777" w:rsidR="00E277D5" w:rsidRPr="00517DDD" w:rsidRDefault="00E277D5" w:rsidP="00E277D5">
      <w:pPr>
        <w:rPr>
          <w:rFonts w:asciiTheme="minorHAnsi" w:hAnsiTheme="minorHAnsi" w:cstheme="minorHAnsi"/>
          <w:color w:val="auto"/>
          <w:sz w:val="22"/>
          <w:szCs w:val="22"/>
          <w:shd w:val="clear" w:color="auto" w:fill="FFFFFF"/>
        </w:rPr>
      </w:pPr>
    </w:p>
    <w:p w14:paraId="5209D65D" w14:textId="77777777" w:rsidR="00E277D5" w:rsidRDefault="00E277D5" w:rsidP="00E277D5">
      <w:pPr>
        <w:rPr>
          <w:rFonts w:asciiTheme="minorHAnsi" w:hAnsiTheme="minorHAnsi" w:cstheme="minorHAnsi"/>
          <w:sz w:val="22"/>
          <w:szCs w:val="22"/>
        </w:rPr>
      </w:pPr>
      <w:r w:rsidRPr="003C4D3A">
        <w:rPr>
          <w:rFonts w:asciiTheme="minorHAnsi" w:hAnsiTheme="minorHAnsi" w:cstheme="minorHAnsi"/>
          <w:color w:val="auto"/>
          <w:sz w:val="22"/>
          <w:szCs w:val="22"/>
        </w:rPr>
        <w:lastRenderedPageBreak/>
        <w:t>Most CEOs and company leaders prefer a hierarchical style of leadership as this gives them control over the activities of an organisation,</w:t>
      </w:r>
      <w:r>
        <w:rPr>
          <w:rFonts w:asciiTheme="minorHAnsi" w:hAnsiTheme="minorHAnsi" w:cstheme="minorHAnsi"/>
          <w:color w:val="auto"/>
          <w:sz w:val="22"/>
          <w:szCs w:val="22"/>
        </w:rPr>
        <w:t xml:space="preserve"> </w:t>
      </w:r>
      <w:r w:rsidRPr="003C4D3A">
        <w:rPr>
          <w:rFonts w:asciiTheme="minorHAnsi" w:hAnsiTheme="minorHAnsi" w:cstheme="minorHAnsi"/>
          <w:color w:val="auto"/>
          <w:sz w:val="22"/>
          <w:szCs w:val="22"/>
        </w:rPr>
        <w:t>although this can appear autocratic.</w:t>
      </w:r>
      <w:r>
        <w:rPr>
          <w:rFonts w:asciiTheme="minorHAnsi" w:hAnsiTheme="minorHAnsi" w:cstheme="minorHAnsi"/>
          <w:color w:val="auto"/>
          <w:sz w:val="22"/>
          <w:szCs w:val="22"/>
        </w:rPr>
        <w:t xml:space="preserve"> </w:t>
      </w:r>
      <w:r w:rsidRPr="003C4D3A">
        <w:rPr>
          <w:rFonts w:asciiTheme="minorHAnsi" w:hAnsiTheme="minorHAnsi" w:cstheme="minorHAnsi"/>
          <w:color w:val="auto"/>
          <w:sz w:val="22"/>
          <w:szCs w:val="22"/>
          <w:shd w:val="clear" w:color="auto" w:fill="FFFFFF"/>
        </w:rPr>
        <w:t>(www.linkedin.com, n.d.)</w:t>
      </w:r>
      <w:r>
        <w:rPr>
          <w:rFonts w:asciiTheme="minorHAnsi" w:hAnsiTheme="minorHAnsi" w:cstheme="minorHAnsi"/>
          <w:color w:val="auto"/>
          <w:sz w:val="22"/>
          <w:szCs w:val="22"/>
          <w:shd w:val="clear" w:color="auto" w:fill="FFFFFF"/>
        </w:rPr>
        <w:t xml:space="preserve"> </w:t>
      </w:r>
      <w:r w:rsidRPr="003C4D3A">
        <w:rPr>
          <w:rFonts w:asciiTheme="minorHAnsi" w:hAnsiTheme="minorHAnsi" w:cstheme="minorHAnsi"/>
          <w:color w:val="auto"/>
          <w:sz w:val="22"/>
          <w:szCs w:val="22"/>
          <w:shd w:val="clear" w:color="auto" w:fill="FFFFFF"/>
        </w:rPr>
        <w:t xml:space="preserve">During my career so </w:t>
      </w:r>
      <w:proofErr w:type="gramStart"/>
      <w:r w:rsidRPr="003C4D3A">
        <w:rPr>
          <w:rFonts w:asciiTheme="minorHAnsi" w:hAnsiTheme="minorHAnsi" w:cstheme="minorHAnsi"/>
          <w:color w:val="auto"/>
          <w:sz w:val="22"/>
          <w:szCs w:val="22"/>
          <w:shd w:val="clear" w:color="auto" w:fill="FFFFFF"/>
        </w:rPr>
        <w:t>far</w:t>
      </w:r>
      <w:proofErr w:type="gramEnd"/>
      <w:r w:rsidRPr="003C4D3A">
        <w:rPr>
          <w:rFonts w:asciiTheme="minorHAnsi" w:hAnsiTheme="minorHAnsi" w:cstheme="minorHAnsi"/>
          <w:color w:val="auto"/>
          <w:sz w:val="22"/>
          <w:szCs w:val="22"/>
          <w:shd w:val="clear" w:color="auto" w:fill="FFFFFF"/>
        </w:rPr>
        <w:t xml:space="preserve"> I have worked for companies that operated with hierarchical and democratic leadership styles,</w:t>
      </w:r>
      <w:r>
        <w:rPr>
          <w:rFonts w:asciiTheme="minorHAnsi" w:hAnsiTheme="minorHAnsi" w:cstheme="minorHAnsi"/>
          <w:color w:val="auto"/>
          <w:sz w:val="22"/>
          <w:szCs w:val="22"/>
          <w:shd w:val="clear" w:color="auto" w:fill="FFFFFF"/>
        </w:rPr>
        <w:t xml:space="preserve"> </w:t>
      </w:r>
      <w:r w:rsidRPr="003C4D3A">
        <w:rPr>
          <w:rFonts w:asciiTheme="minorHAnsi" w:hAnsiTheme="minorHAnsi" w:cstheme="minorHAnsi"/>
          <w:color w:val="auto"/>
          <w:sz w:val="22"/>
          <w:szCs w:val="22"/>
          <w:shd w:val="clear" w:color="auto" w:fill="FFFFFF"/>
        </w:rPr>
        <w:t>and although democratically operated companies that allow for more employee participation can make employees feel engaged, not everyone is able to make decisions which can result in apathy or atrophy.</w:t>
      </w:r>
      <w:r>
        <w:rPr>
          <w:rFonts w:asciiTheme="minorHAnsi" w:hAnsiTheme="minorHAnsi" w:cstheme="minorHAnsi"/>
          <w:color w:val="auto"/>
          <w:sz w:val="22"/>
          <w:szCs w:val="22"/>
          <w:shd w:val="clear" w:color="auto" w:fill="FFFFFF"/>
        </w:rPr>
        <w:t xml:space="preserve"> </w:t>
      </w:r>
      <w:r w:rsidRPr="003C4D3A">
        <w:rPr>
          <w:rFonts w:asciiTheme="minorHAnsi" w:hAnsiTheme="minorHAnsi" w:cstheme="minorHAnsi"/>
          <w:color w:val="auto"/>
          <w:sz w:val="22"/>
          <w:szCs w:val="22"/>
          <w:shd w:val="clear" w:color="auto" w:fill="FFFFFF"/>
        </w:rPr>
        <w:t xml:space="preserve">Whereas </w:t>
      </w:r>
      <w:r>
        <w:rPr>
          <w:rFonts w:asciiTheme="minorHAnsi" w:hAnsiTheme="minorHAnsi" w:cstheme="minorHAnsi"/>
          <w:color w:val="auto"/>
          <w:sz w:val="22"/>
          <w:szCs w:val="22"/>
          <w:shd w:val="clear" w:color="auto" w:fill="FFFFFF"/>
        </w:rPr>
        <w:t xml:space="preserve">although </w:t>
      </w:r>
      <w:r w:rsidRPr="003C4D3A">
        <w:rPr>
          <w:rFonts w:asciiTheme="minorHAnsi" w:hAnsiTheme="minorHAnsi" w:cstheme="minorHAnsi"/>
          <w:color w:val="auto"/>
          <w:sz w:val="22"/>
          <w:szCs w:val="22"/>
          <w:shd w:val="clear" w:color="auto" w:fill="FFFFFF"/>
        </w:rPr>
        <w:t>employees tend to know where they fit in the scheme of things in a hierarchical structure, they feel less invested in the direction and operation of the organisation. The recent collapse of Twitter after it was purchased by Elon Musk, is a dramatic example that not every CEO is the best at what they</w:t>
      </w:r>
      <w:r w:rsidRPr="003C4D3A">
        <w:rPr>
          <w:rFonts w:asciiTheme="minorHAnsi" w:hAnsiTheme="minorHAnsi" w:cstheme="minorHAnsi"/>
          <w:color w:val="auto"/>
          <w:sz w:val="23"/>
          <w:szCs w:val="23"/>
          <w:shd w:val="clear" w:color="auto" w:fill="FFFFFF"/>
        </w:rPr>
        <w:t xml:space="preserve"> do.</w:t>
      </w:r>
      <w:r w:rsidRPr="003C4D3A">
        <w:rPr>
          <w:rFonts w:ascii="Roboto" w:hAnsi="Roboto"/>
          <w:color w:val="auto"/>
          <w:sz w:val="23"/>
          <w:szCs w:val="23"/>
          <w:shd w:val="clear" w:color="auto" w:fill="FFFFFF"/>
        </w:rPr>
        <w:t xml:space="preserve"> </w:t>
      </w:r>
    </w:p>
    <w:p w14:paraId="5E7185F9" w14:textId="77777777" w:rsidR="00E277D5" w:rsidRPr="003C2AF4" w:rsidRDefault="00E277D5" w:rsidP="00E277D5">
      <w:pPr>
        <w:rPr>
          <w:rFonts w:asciiTheme="minorHAnsi" w:hAnsiTheme="minorHAnsi" w:cstheme="minorHAnsi"/>
          <w:sz w:val="22"/>
          <w:szCs w:val="22"/>
        </w:rPr>
      </w:pPr>
    </w:p>
    <w:p w14:paraId="442D99A4" w14:textId="77777777" w:rsidR="00E277D5" w:rsidRDefault="00E277D5" w:rsidP="00E277D5">
      <w:pPr>
        <w:rPr>
          <w:rFonts w:asciiTheme="minorHAnsi" w:hAnsiTheme="minorHAnsi" w:cstheme="minorHAnsi"/>
          <w:color w:val="auto"/>
          <w:sz w:val="22"/>
          <w:szCs w:val="22"/>
          <w:shd w:val="clear" w:color="auto" w:fill="FFFFFF"/>
        </w:rPr>
      </w:pPr>
      <w:r w:rsidRPr="003C2AF4">
        <w:rPr>
          <w:rFonts w:asciiTheme="minorHAnsi" w:hAnsiTheme="minorHAnsi" w:cstheme="minorHAnsi"/>
          <w:color w:val="auto"/>
          <w:sz w:val="22"/>
          <w:szCs w:val="22"/>
          <w:shd w:val="clear" w:color="auto" w:fill="FFFFFF"/>
        </w:rPr>
        <w:t>UK police forces fit this analogy where the Chief Constable is in the singular position at the top of the pyramid and the various ranks occupy the lower levels down to the most junior officers.</w:t>
      </w:r>
      <w:r>
        <w:rPr>
          <w:rFonts w:asciiTheme="minorHAnsi" w:hAnsiTheme="minorHAnsi" w:cstheme="minorHAnsi"/>
          <w:color w:val="auto"/>
          <w:sz w:val="22"/>
          <w:szCs w:val="22"/>
          <w:shd w:val="clear" w:color="auto" w:fill="FFFFFF"/>
        </w:rPr>
        <w:t xml:space="preserve"> </w:t>
      </w:r>
      <w:r w:rsidRPr="003C2AF4">
        <w:rPr>
          <w:rFonts w:asciiTheme="minorHAnsi" w:hAnsiTheme="minorHAnsi" w:cstheme="minorHAnsi"/>
          <w:color w:val="auto"/>
          <w:sz w:val="22"/>
          <w:szCs w:val="22"/>
          <w:shd w:val="clear" w:color="auto" w:fill="FFFFFF"/>
        </w:rPr>
        <w:t xml:space="preserve">The London police forces have slightly different levels and rank </w:t>
      </w:r>
      <w:proofErr w:type="gramStart"/>
      <w:r w:rsidRPr="003C2AF4">
        <w:rPr>
          <w:rFonts w:asciiTheme="minorHAnsi" w:hAnsiTheme="minorHAnsi" w:cstheme="minorHAnsi"/>
          <w:color w:val="auto"/>
          <w:sz w:val="22"/>
          <w:szCs w:val="22"/>
          <w:shd w:val="clear" w:color="auto" w:fill="FFFFFF"/>
        </w:rPr>
        <w:t>names</w:t>
      </w:r>
      <w:proofErr w:type="gramEnd"/>
      <w:r w:rsidRPr="003C2AF4">
        <w:rPr>
          <w:rFonts w:asciiTheme="minorHAnsi" w:hAnsiTheme="minorHAnsi" w:cstheme="minorHAnsi"/>
          <w:color w:val="auto"/>
          <w:sz w:val="22"/>
          <w:szCs w:val="22"/>
          <w:shd w:val="clear" w:color="auto" w:fill="FFFFFF"/>
        </w:rPr>
        <w:t xml:space="preserve"> but all</w:t>
      </w:r>
      <w:r>
        <w:rPr>
          <w:rFonts w:asciiTheme="minorHAnsi" w:hAnsiTheme="minorHAnsi" w:cstheme="minorHAnsi"/>
          <w:color w:val="auto"/>
          <w:sz w:val="22"/>
          <w:szCs w:val="22"/>
          <w:shd w:val="clear" w:color="auto" w:fill="FFFFFF"/>
        </w:rPr>
        <w:t xml:space="preserve"> </w:t>
      </w:r>
      <w:r w:rsidRPr="003C2AF4">
        <w:rPr>
          <w:rFonts w:asciiTheme="minorHAnsi" w:hAnsiTheme="minorHAnsi" w:cstheme="minorHAnsi"/>
          <w:color w:val="auto"/>
          <w:sz w:val="22"/>
          <w:szCs w:val="22"/>
          <w:shd w:val="clear" w:color="auto" w:fill="FFFFFF"/>
        </w:rPr>
        <w:t>UK forces use the same structure.</w:t>
      </w:r>
      <w:r>
        <w:rPr>
          <w:rFonts w:asciiTheme="minorHAnsi" w:hAnsiTheme="minorHAnsi" w:cstheme="minorHAnsi"/>
          <w:color w:val="auto"/>
          <w:sz w:val="22"/>
          <w:szCs w:val="22"/>
          <w:shd w:val="clear" w:color="auto" w:fill="FFFFFF"/>
        </w:rPr>
        <w:t xml:space="preserve"> </w:t>
      </w:r>
      <w:r w:rsidRPr="003C2AF4">
        <w:rPr>
          <w:rFonts w:asciiTheme="minorHAnsi" w:hAnsiTheme="minorHAnsi" w:cstheme="minorHAnsi"/>
          <w:color w:val="auto"/>
          <w:sz w:val="22"/>
          <w:szCs w:val="22"/>
          <w:shd w:val="clear" w:color="auto" w:fill="FFFFFF"/>
        </w:rPr>
        <w:t>(999essentials.com, 2021)</w:t>
      </w:r>
    </w:p>
    <w:p w14:paraId="246C0FE8" w14:textId="77777777" w:rsidR="00E277D5" w:rsidRDefault="00E277D5" w:rsidP="00E277D5">
      <w:pPr>
        <w:rPr>
          <w:rFonts w:asciiTheme="minorHAnsi" w:hAnsiTheme="minorHAnsi" w:cstheme="minorHAnsi"/>
          <w:color w:val="auto"/>
          <w:sz w:val="22"/>
          <w:szCs w:val="22"/>
          <w:shd w:val="clear" w:color="auto" w:fill="FFFFFF"/>
        </w:rPr>
      </w:pPr>
    </w:p>
    <w:p w14:paraId="60AAFD43" w14:textId="77777777" w:rsidR="00E277D5" w:rsidRPr="003C2AF4" w:rsidRDefault="00E277D5" w:rsidP="00E277D5">
      <w:pPr>
        <w:rPr>
          <w:rFonts w:asciiTheme="minorHAnsi" w:hAnsiTheme="minorHAnsi" w:cstheme="minorHAnsi"/>
          <w:color w:val="auto"/>
          <w:sz w:val="22"/>
          <w:szCs w:val="22"/>
          <w:shd w:val="clear" w:color="auto" w:fill="FFFFFF"/>
        </w:rPr>
      </w:pPr>
      <w:r>
        <w:rPr>
          <w:rFonts w:asciiTheme="minorHAnsi" w:hAnsiTheme="minorHAnsi" w:cstheme="minorHAnsi"/>
          <w:color w:val="auto"/>
          <w:sz w:val="22"/>
          <w:szCs w:val="22"/>
          <w:shd w:val="clear" w:color="auto" w:fill="FFFFFF"/>
        </w:rPr>
        <w:t xml:space="preserve">However, I think that even though the method of upward promotion is clearly defined in a hierarchical structure, police forces are reasonably unique in that they also allow sideways promotion into specialisms, such as my career target of joining the firearms team. </w:t>
      </w:r>
    </w:p>
    <w:p w14:paraId="1AC2E635" w14:textId="77777777" w:rsidR="00E277D5" w:rsidRPr="003C2AF4" w:rsidRDefault="00E277D5" w:rsidP="00E277D5">
      <w:pPr>
        <w:rPr>
          <w:rFonts w:asciiTheme="minorHAnsi" w:hAnsiTheme="minorHAnsi" w:cstheme="minorHAnsi"/>
          <w:color w:val="202124"/>
          <w:sz w:val="22"/>
          <w:szCs w:val="22"/>
          <w:shd w:val="clear" w:color="auto" w:fill="FFFFFF"/>
        </w:rPr>
      </w:pPr>
    </w:p>
    <w:p w14:paraId="42064430" w14:textId="77777777" w:rsidR="00E277D5" w:rsidRPr="003C2AF4" w:rsidRDefault="00E277D5" w:rsidP="00E277D5">
      <w:pPr>
        <w:rPr>
          <w:rFonts w:asciiTheme="minorHAnsi" w:hAnsiTheme="minorHAnsi" w:cstheme="minorHAnsi"/>
          <w:color w:val="auto"/>
          <w:sz w:val="22"/>
          <w:szCs w:val="22"/>
          <w:shd w:val="clear" w:color="auto" w:fill="FFFFFF"/>
        </w:rPr>
      </w:pPr>
      <w:r w:rsidRPr="003C2AF4">
        <w:rPr>
          <w:rFonts w:asciiTheme="minorHAnsi" w:hAnsiTheme="minorHAnsi" w:cstheme="minorHAnsi"/>
          <w:color w:val="auto"/>
          <w:sz w:val="22"/>
          <w:szCs w:val="22"/>
        </w:rPr>
        <w:t>As well as leadership strategies, successful team working is important in policing.</w:t>
      </w:r>
      <w:r>
        <w:rPr>
          <w:rFonts w:asciiTheme="minorHAnsi" w:hAnsiTheme="minorHAnsi" w:cstheme="minorHAnsi"/>
          <w:color w:val="auto"/>
          <w:sz w:val="22"/>
          <w:szCs w:val="22"/>
        </w:rPr>
        <w:t xml:space="preserve"> </w:t>
      </w:r>
      <w:r w:rsidRPr="003C2AF4">
        <w:rPr>
          <w:rFonts w:asciiTheme="minorHAnsi" w:hAnsiTheme="minorHAnsi" w:cstheme="minorHAnsi"/>
          <w:color w:val="auto"/>
          <w:sz w:val="22"/>
          <w:szCs w:val="22"/>
          <w:shd w:val="clear" w:color="auto" w:fill="FFFFFF"/>
        </w:rPr>
        <w:t>Teamwork can increase and improve safety, effectiveness, communication, morale, and make a police department more successful, where the team members work together improving each other's ideas and actions.</w:t>
      </w:r>
      <w:r>
        <w:rPr>
          <w:rFonts w:asciiTheme="minorHAnsi" w:hAnsiTheme="minorHAnsi" w:cstheme="minorHAnsi"/>
          <w:color w:val="auto"/>
          <w:sz w:val="22"/>
          <w:szCs w:val="22"/>
          <w:shd w:val="clear" w:color="auto" w:fill="FFFFFF"/>
        </w:rPr>
        <w:t xml:space="preserve"> </w:t>
      </w:r>
      <w:r w:rsidRPr="003C2AF4">
        <w:rPr>
          <w:rFonts w:asciiTheme="minorHAnsi" w:hAnsiTheme="minorHAnsi" w:cstheme="minorHAnsi"/>
          <w:color w:val="auto"/>
          <w:sz w:val="22"/>
          <w:szCs w:val="22"/>
          <w:shd w:val="clear" w:color="auto" w:fill="FFFFFF"/>
        </w:rPr>
        <w:t>(www.ojp.gov, n.d.)</w:t>
      </w:r>
      <w:r>
        <w:rPr>
          <w:rFonts w:asciiTheme="minorHAnsi" w:hAnsiTheme="minorHAnsi" w:cstheme="minorHAnsi"/>
          <w:color w:val="auto"/>
          <w:sz w:val="22"/>
          <w:szCs w:val="22"/>
          <w:shd w:val="clear" w:color="auto" w:fill="FFFFFF"/>
        </w:rPr>
        <w:t xml:space="preserve"> </w:t>
      </w:r>
      <w:r w:rsidRPr="003C2AF4">
        <w:rPr>
          <w:rFonts w:asciiTheme="minorHAnsi" w:hAnsiTheme="minorHAnsi" w:cstheme="minorHAnsi"/>
          <w:color w:val="auto"/>
          <w:sz w:val="22"/>
          <w:szCs w:val="22"/>
          <w:shd w:val="clear" w:color="auto" w:fill="FFFFFF"/>
        </w:rPr>
        <w:t>This is an American policing article but an equally apt description of UK police team working.</w:t>
      </w:r>
      <w:r>
        <w:rPr>
          <w:rFonts w:asciiTheme="minorHAnsi" w:hAnsiTheme="minorHAnsi" w:cstheme="minorHAnsi"/>
          <w:color w:val="auto"/>
          <w:sz w:val="22"/>
          <w:szCs w:val="22"/>
          <w:shd w:val="clear" w:color="auto" w:fill="FFFFFF"/>
        </w:rPr>
        <w:t xml:space="preserve"> </w:t>
      </w:r>
    </w:p>
    <w:p w14:paraId="0572C37A" w14:textId="77777777" w:rsidR="00E277D5" w:rsidRPr="003C2AF4" w:rsidRDefault="00E277D5" w:rsidP="00E277D5">
      <w:pPr>
        <w:rPr>
          <w:rFonts w:asciiTheme="minorHAnsi" w:hAnsiTheme="minorHAnsi" w:cstheme="minorHAnsi"/>
          <w:color w:val="2C3E50"/>
          <w:sz w:val="22"/>
          <w:szCs w:val="22"/>
          <w:shd w:val="clear" w:color="auto" w:fill="FFFFFF"/>
        </w:rPr>
      </w:pPr>
    </w:p>
    <w:p w14:paraId="1EC1D13A" w14:textId="77777777" w:rsidR="00E277D5" w:rsidRPr="003C2AF4" w:rsidRDefault="00E277D5" w:rsidP="00E277D5">
      <w:pPr>
        <w:rPr>
          <w:rFonts w:asciiTheme="minorHAnsi" w:hAnsiTheme="minorHAnsi" w:cstheme="minorHAnsi"/>
          <w:sz w:val="22"/>
          <w:szCs w:val="22"/>
          <w:shd w:val="clear" w:color="auto" w:fill="FFFFFF"/>
        </w:rPr>
      </w:pPr>
      <w:r w:rsidRPr="003C2AF4">
        <w:rPr>
          <w:rFonts w:asciiTheme="minorHAnsi" w:hAnsiTheme="minorHAnsi" w:cstheme="minorHAnsi"/>
          <w:sz w:val="22"/>
          <w:szCs w:val="22"/>
          <w:shd w:val="clear" w:color="auto" w:fill="FFFFFF"/>
        </w:rPr>
        <w:t xml:space="preserve">In policing, the role of team leaders </w:t>
      </w:r>
      <w:r>
        <w:rPr>
          <w:rFonts w:asciiTheme="minorHAnsi" w:hAnsiTheme="minorHAnsi" w:cstheme="minorHAnsi"/>
          <w:sz w:val="22"/>
          <w:szCs w:val="22"/>
          <w:shd w:val="clear" w:color="auto" w:fill="FFFFFF"/>
        </w:rPr>
        <w:t>should be</w:t>
      </w:r>
      <w:r w:rsidRPr="003C2AF4">
        <w:rPr>
          <w:rFonts w:asciiTheme="minorHAnsi" w:hAnsiTheme="minorHAnsi" w:cstheme="minorHAnsi"/>
          <w:sz w:val="22"/>
          <w:szCs w:val="22"/>
          <w:shd w:val="clear" w:color="auto" w:fill="FFFFFF"/>
        </w:rPr>
        <w:t xml:space="preserve"> to balance the task and social needs of the team alongside other professional considerations. In an Open University video, policing leaders talk about how teams work in their organisations, where the common policing purpose underpins team objectives while protecting the wellbeing of team members.</w:t>
      </w:r>
      <w:r w:rsidRPr="003C2AF4">
        <w:rPr>
          <w:rFonts w:asciiTheme="minorHAnsi" w:hAnsiTheme="minorHAnsi" w:cstheme="minorHAnsi"/>
          <w:color w:val="auto"/>
          <w:sz w:val="22"/>
          <w:szCs w:val="22"/>
          <w:shd w:val="clear" w:color="auto" w:fill="FFFFFF"/>
        </w:rPr>
        <w:t> (An introduction to public leadership, n.d.)</w:t>
      </w:r>
      <w:r>
        <w:rPr>
          <w:rFonts w:asciiTheme="minorHAnsi" w:hAnsiTheme="minorHAnsi" w:cstheme="minorHAnsi"/>
          <w:color w:val="auto"/>
          <w:sz w:val="22"/>
          <w:szCs w:val="22"/>
          <w:shd w:val="clear" w:color="auto" w:fill="FFFFFF"/>
        </w:rPr>
        <w:t xml:space="preserve"> This aspirational approach might be a somewhat utopian view and difficult to implement by leaders with limited skills. My </w:t>
      </w:r>
      <w:proofErr w:type="gramStart"/>
      <w:r>
        <w:rPr>
          <w:rFonts w:asciiTheme="minorHAnsi" w:hAnsiTheme="minorHAnsi" w:cstheme="minorHAnsi"/>
          <w:color w:val="auto"/>
          <w:sz w:val="22"/>
          <w:szCs w:val="22"/>
          <w:shd w:val="clear" w:color="auto" w:fill="FFFFFF"/>
        </w:rPr>
        <w:t>personal opinion</w:t>
      </w:r>
      <w:proofErr w:type="gramEnd"/>
      <w:r>
        <w:rPr>
          <w:rFonts w:asciiTheme="minorHAnsi" w:hAnsiTheme="minorHAnsi" w:cstheme="minorHAnsi"/>
          <w:color w:val="auto"/>
          <w:sz w:val="22"/>
          <w:szCs w:val="22"/>
          <w:shd w:val="clear" w:color="auto" w:fill="FFFFFF"/>
        </w:rPr>
        <w:t xml:space="preserve"> is that most leaders are actually promoted one step beyond their capabilities.</w:t>
      </w:r>
    </w:p>
    <w:p w14:paraId="0C845080" w14:textId="77777777" w:rsidR="00E277D5" w:rsidRPr="003C2AF4" w:rsidRDefault="00E277D5" w:rsidP="00E277D5">
      <w:pPr>
        <w:rPr>
          <w:rFonts w:asciiTheme="minorHAnsi" w:hAnsiTheme="minorHAnsi" w:cstheme="minorHAnsi"/>
          <w:sz w:val="22"/>
          <w:szCs w:val="22"/>
          <w:shd w:val="clear" w:color="auto" w:fill="FFFFFF"/>
        </w:rPr>
      </w:pPr>
    </w:p>
    <w:p w14:paraId="4B10FB57" w14:textId="77777777" w:rsidR="00E277D5" w:rsidRPr="003C2AF4" w:rsidRDefault="00E277D5" w:rsidP="00E277D5">
      <w:pPr>
        <w:rPr>
          <w:rFonts w:asciiTheme="minorHAnsi" w:hAnsiTheme="minorHAnsi" w:cstheme="minorHAnsi"/>
          <w:sz w:val="22"/>
          <w:szCs w:val="22"/>
          <w:shd w:val="clear" w:color="auto" w:fill="FFFFFF"/>
        </w:rPr>
      </w:pPr>
      <w:r w:rsidRPr="003C2AF4">
        <w:rPr>
          <w:rFonts w:asciiTheme="minorHAnsi" w:hAnsiTheme="minorHAnsi" w:cstheme="minorHAnsi"/>
          <w:sz w:val="22"/>
          <w:szCs w:val="22"/>
        </w:rPr>
        <w:t xml:space="preserve">Police Forces use the leadership model articulated by the College of Policing </w:t>
      </w:r>
      <w:r w:rsidRPr="003C2AF4">
        <w:rPr>
          <w:rFonts w:asciiTheme="minorHAnsi" w:hAnsiTheme="minorHAnsi" w:cstheme="minorHAnsi"/>
          <w:sz w:val="22"/>
          <w:szCs w:val="22"/>
          <w:shd w:val="clear" w:color="auto" w:fill="FFFFFF"/>
        </w:rPr>
        <w:t>(College of Policing, 2017) which aims to provide a standardised leadership methodology for all UK police forces.</w:t>
      </w:r>
      <w:r>
        <w:rPr>
          <w:rFonts w:asciiTheme="minorHAnsi" w:hAnsiTheme="minorHAnsi" w:cstheme="minorHAnsi"/>
          <w:sz w:val="22"/>
          <w:szCs w:val="22"/>
          <w:shd w:val="clear" w:color="auto" w:fill="FFFFFF"/>
        </w:rPr>
        <w:t xml:space="preserve"> </w:t>
      </w:r>
      <w:r w:rsidRPr="003C2AF4">
        <w:rPr>
          <w:rFonts w:asciiTheme="minorHAnsi" w:hAnsiTheme="minorHAnsi" w:cstheme="minorHAnsi"/>
          <w:sz w:val="22"/>
          <w:szCs w:val="22"/>
          <w:shd w:val="clear" w:color="auto" w:fill="FFFFFF"/>
        </w:rPr>
        <w:t>As the College of Policing is an arm’s length arm of the UK Home Office which has ultimate responsibility for all UK policing,</w:t>
      </w:r>
      <w:r>
        <w:rPr>
          <w:rFonts w:asciiTheme="minorHAnsi" w:hAnsiTheme="minorHAnsi" w:cstheme="minorHAnsi"/>
          <w:sz w:val="22"/>
          <w:szCs w:val="22"/>
          <w:shd w:val="clear" w:color="auto" w:fill="FFFFFF"/>
        </w:rPr>
        <w:t xml:space="preserve"> </w:t>
      </w:r>
      <w:r w:rsidRPr="003C2AF4">
        <w:rPr>
          <w:rFonts w:asciiTheme="minorHAnsi" w:hAnsiTheme="minorHAnsi" w:cstheme="minorHAnsi"/>
          <w:sz w:val="22"/>
          <w:szCs w:val="22"/>
          <w:shd w:val="clear" w:color="auto" w:fill="FFFFFF"/>
        </w:rPr>
        <w:t xml:space="preserve">this leadership model was designed from the </w:t>
      </w:r>
      <w:proofErr w:type="gramStart"/>
      <w:r w:rsidRPr="003C2AF4">
        <w:rPr>
          <w:rFonts w:asciiTheme="minorHAnsi" w:hAnsiTheme="minorHAnsi" w:cstheme="minorHAnsi"/>
          <w:sz w:val="22"/>
          <w:szCs w:val="22"/>
          <w:shd w:val="clear" w:color="auto" w:fill="FFFFFF"/>
        </w:rPr>
        <w:t>high level</w:t>
      </w:r>
      <w:proofErr w:type="gramEnd"/>
      <w:r w:rsidRPr="003C2AF4">
        <w:rPr>
          <w:rFonts w:asciiTheme="minorHAnsi" w:hAnsiTheme="minorHAnsi" w:cstheme="minorHAnsi"/>
          <w:sz w:val="22"/>
          <w:szCs w:val="22"/>
          <w:shd w:val="clear" w:color="auto" w:fill="FFFFFF"/>
        </w:rPr>
        <w:t xml:space="preserve"> specification issued by the UK Government which in itself was created in collaboration with senior police officers throughout the UK.</w:t>
      </w:r>
      <w:r>
        <w:rPr>
          <w:rFonts w:asciiTheme="minorHAnsi" w:hAnsiTheme="minorHAnsi" w:cstheme="minorHAnsi"/>
          <w:sz w:val="22"/>
          <w:szCs w:val="22"/>
          <w:shd w:val="clear" w:color="auto" w:fill="FFFFFF"/>
        </w:rPr>
        <w:t xml:space="preserve"> </w:t>
      </w:r>
    </w:p>
    <w:p w14:paraId="65872553" w14:textId="77777777" w:rsidR="00E277D5" w:rsidRPr="003C2AF4" w:rsidRDefault="00E277D5" w:rsidP="00E277D5">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sidRPr="003C2AF4">
        <w:rPr>
          <w:rFonts w:asciiTheme="minorHAnsi" w:hAnsiTheme="minorHAnsi" w:cstheme="minorHAnsi"/>
          <w:sz w:val="22"/>
          <w:szCs w:val="22"/>
          <w:shd w:val="clear" w:color="auto" w:fill="FFFFFF"/>
        </w:rPr>
        <w:t xml:space="preserve"> (</w:t>
      </w:r>
      <w:proofErr w:type="spellStart"/>
      <w:r w:rsidRPr="003C2AF4">
        <w:rPr>
          <w:rFonts w:asciiTheme="minorHAnsi" w:hAnsiTheme="minorHAnsi" w:cstheme="minorHAnsi"/>
          <w:sz w:val="22"/>
          <w:szCs w:val="22"/>
          <w:shd w:val="clear" w:color="auto" w:fill="FFFFFF"/>
        </w:rPr>
        <w:t>Neyroud</w:t>
      </w:r>
      <w:proofErr w:type="spellEnd"/>
      <w:r w:rsidRPr="003C2AF4">
        <w:rPr>
          <w:rFonts w:asciiTheme="minorHAnsi" w:hAnsiTheme="minorHAnsi" w:cstheme="minorHAnsi"/>
          <w:sz w:val="22"/>
          <w:szCs w:val="22"/>
          <w:shd w:val="clear" w:color="auto" w:fill="FFFFFF"/>
        </w:rPr>
        <w:t>, 2011)</w:t>
      </w:r>
      <w:r>
        <w:rPr>
          <w:rFonts w:asciiTheme="minorHAnsi" w:hAnsiTheme="minorHAnsi" w:cstheme="minorHAnsi"/>
          <w:sz w:val="22"/>
          <w:szCs w:val="22"/>
          <w:shd w:val="clear" w:color="auto" w:fill="FFFFFF"/>
        </w:rPr>
        <w:t xml:space="preserve">. Given the input from so many people and organisations, one </w:t>
      </w:r>
      <w:proofErr w:type="gramStart"/>
      <w:r>
        <w:rPr>
          <w:rFonts w:asciiTheme="minorHAnsi" w:hAnsiTheme="minorHAnsi" w:cstheme="minorHAnsi"/>
          <w:sz w:val="22"/>
          <w:szCs w:val="22"/>
          <w:shd w:val="clear" w:color="auto" w:fill="FFFFFF"/>
        </w:rPr>
        <w:t>has to</w:t>
      </w:r>
      <w:proofErr w:type="gramEnd"/>
      <w:r>
        <w:rPr>
          <w:rFonts w:asciiTheme="minorHAnsi" w:hAnsiTheme="minorHAnsi" w:cstheme="minorHAnsi"/>
          <w:sz w:val="22"/>
          <w:szCs w:val="22"/>
          <w:shd w:val="clear" w:color="auto" w:fill="FFFFFF"/>
        </w:rPr>
        <w:t xml:space="preserve"> hope that the proposed standard model is achievable in all police forces although any process being implemented is only as good as the person doing the implementation. </w:t>
      </w:r>
    </w:p>
    <w:p w14:paraId="0CAFD080" w14:textId="77777777" w:rsidR="00E277D5" w:rsidRPr="00D53A85" w:rsidRDefault="00E277D5" w:rsidP="00E277D5">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4FDE6ED4" w14:textId="77777777" w:rsidR="00E277D5" w:rsidRPr="00D53A85" w:rsidRDefault="00E277D5" w:rsidP="00E277D5">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Policing in the UK and the US is operated in two very different ways, and this article compares leadership techniques and models </w:t>
      </w:r>
      <w:r w:rsidRPr="00D53A85">
        <w:rPr>
          <w:rFonts w:asciiTheme="minorHAnsi" w:hAnsiTheme="minorHAnsi" w:cstheme="minorHAnsi"/>
          <w:sz w:val="22"/>
          <w:szCs w:val="22"/>
          <w:shd w:val="clear" w:color="auto" w:fill="FFFFFF"/>
        </w:rPr>
        <w:t>This article was very interesting as it compared leadership techniques and models in different forces and both sides of the Atlantic.</w:t>
      </w:r>
      <w:r>
        <w:rPr>
          <w:rFonts w:asciiTheme="minorHAnsi" w:hAnsiTheme="minorHAnsi" w:cstheme="minorHAnsi"/>
          <w:sz w:val="22"/>
          <w:szCs w:val="22"/>
          <w:shd w:val="clear" w:color="auto" w:fill="FFFFFF"/>
        </w:rPr>
        <w:t xml:space="preserve"> </w:t>
      </w:r>
      <w:r w:rsidRPr="00D53A85">
        <w:rPr>
          <w:rFonts w:asciiTheme="minorHAnsi" w:hAnsiTheme="minorHAnsi" w:cstheme="minorHAnsi"/>
          <w:sz w:val="22"/>
          <w:szCs w:val="22"/>
          <w:shd w:val="clear" w:color="auto" w:fill="FFFFFF"/>
        </w:rPr>
        <w:t>(Fisher et al. 2014)</w:t>
      </w:r>
    </w:p>
    <w:p w14:paraId="234E9AED"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shd w:val="clear" w:color="auto" w:fill="FFFFFF"/>
        </w:rPr>
      </w:pPr>
    </w:p>
    <w:p w14:paraId="199A3CC2"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r w:rsidRPr="00D53A85">
        <w:rPr>
          <w:rFonts w:asciiTheme="minorHAnsi" w:hAnsiTheme="minorHAnsi" w:cstheme="minorHAnsi"/>
          <w:sz w:val="22"/>
          <w:szCs w:val="22"/>
          <w:shd w:val="clear" w:color="auto" w:fill="FFFFFF"/>
        </w:rPr>
        <w:t xml:space="preserve">I </w:t>
      </w:r>
      <w:r>
        <w:rPr>
          <w:rFonts w:asciiTheme="minorHAnsi" w:hAnsiTheme="minorHAnsi" w:cstheme="minorHAnsi"/>
          <w:sz w:val="22"/>
          <w:szCs w:val="22"/>
          <w:shd w:val="clear" w:color="auto" w:fill="FFFFFF"/>
        </w:rPr>
        <w:t>reviewed</w:t>
      </w:r>
      <w:r w:rsidRPr="00D53A85">
        <w:rPr>
          <w:rFonts w:asciiTheme="minorHAnsi" w:hAnsiTheme="minorHAnsi" w:cstheme="minorHAnsi"/>
          <w:sz w:val="22"/>
          <w:szCs w:val="22"/>
          <w:shd w:val="clear" w:color="auto" w:fill="FFFFFF"/>
        </w:rPr>
        <w:t xml:space="preserve"> this article about leadership models in business which seem to correlate with the </w:t>
      </w:r>
      <w:r>
        <w:rPr>
          <w:rFonts w:asciiTheme="minorHAnsi" w:hAnsiTheme="minorHAnsi" w:cstheme="minorHAnsi"/>
          <w:sz w:val="22"/>
          <w:szCs w:val="22"/>
          <w:shd w:val="clear" w:color="auto" w:fill="FFFFFF"/>
        </w:rPr>
        <w:t xml:space="preserve">some of the </w:t>
      </w:r>
      <w:r w:rsidRPr="00D53A85">
        <w:rPr>
          <w:rFonts w:asciiTheme="minorHAnsi" w:hAnsiTheme="minorHAnsi" w:cstheme="minorHAnsi"/>
          <w:sz w:val="22"/>
          <w:szCs w:val="22"/>
          <w:shd w:val="clear" w:color="auto" w:fill="FFFFFF"/>
        </w:rPr>
        <w:t xml:space="preserve">models I’ve seen imposed in policing. </w:t>
      </w:r>
      <w:r w:rsidRPr="00D53A85">
        <w:rPr>
          <w:rFonts w:asciiTheme="minorHAnsi" w:hAnsiTheme="minorHAnsi" w:cstheme="minorHAnsi"/>
          <w:sz w:val="22"/>
          <w:szCs w:val="22"/>
        </w:rPr>
        <w:t>(</w:t>
      </w:r>
      <w:proofErr w:type="spellStart"/>
      <w:r w:rsidRPr="00D53A85">
        <w:rPr>
          <w:rFonts w:asciiTheme="minorHAnsi" w:hAnsiTheme="minorHAnsi" w:cstheme="minorHAnsi"/>
          <w:sz w:val="22"/>
          <w:szCs w:val="22"/>
        </w:rPr>
        <w:t>Mozafaripour</w:t>
      </w:r>
      <w:proofErr w:type="spellEnd"/>
      <w:r w:rsidRPr="00D53A85">
        <w:rPr>
          <w:rFonts w:asciiTheme="minorHAnsi" w:hAnsiTheme="minorHAnsi" w:cstheme="minorHAnsi"/>
          <w:sz w:val="22"/>
          <w:szCs w:val="22"/>
        </w:rPr>
        <w:t>, 2021)</w:t>
      </w:r>
      <w:r>
        <w:rPr>
          <w:rFonts w:asciiTheme="minorHAnsi" w:hAnsiTheme="minorHAnsi" w:cstheme="minorHAnsi"/>
          <w:sz w:val="22"/>
          <w:szCs w:val="22"/>
        </w:rPr>
        <w:t xml:space="preserve">. In this article the most used 12 leadership models are </w:t>
      </w:r>
      <w:proofErr w:type="gramStart"/>
      <w:r>
        <w:rPr>
          <w:rFonts w:asciiTheme="minorHAnsi" w:hAnsiTheme="minorHAnsi" w:cstheme="minorHAnsi"/>
          <w:sz w:val="22"/>
          <w:szCs w:val="22"/>
        </w:rPr>
        <w:t>discussed</w:t>
      </w:r>
      <w:proofErr w:type="gramEnd"/>
      <w:r>
        <w:rPr>
          <w:rFonts w:asciiTheme="minorHAnsi" w:hAnsiTheme="minorHAnsi" w:cstheme="minorHAnsi"/>
          <w:sz w:val="22"/>
          <w:szCs w:val="22"/>
        </w:rPr>
        <w:t xml:space="preserve"> and UK policing seems to have adopted several, including the Transformational model where the style is to inspire and to a lesser extent innovate, as well as the </w:t>
      </w:r>
      <w:r>
        <w:rPr>
          <w:rFonts w:asciiTheme="minorHAnsi" w:hAnsiTheme="minorHAnsi" w:cstheme="minorHAnsi"/>
          <w:sz w:val="22"/>
          <w:szCs w:val="22"/>
        </w:rPr>
        <w:lastRenderedPageBreak/>
        <w:t xml:space="preserve">Servant model which aims to sacrifice self for others. The Transactional model is not as appropriate in policing as the idea of a reward for a specific action is not how UK policing is performed. </w:t>
      </w:r>
    </w:p>
    <w:p w14:paraId="4D199CF7"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p>
    <w:p w14:paraId="6AA79C4D"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r>
        <w:rPr>
          <w:rFonts w:asciiTheme="minorHAnsi" w:hAnsiTheme="minorHAnsi" w:cstheme="minorHAnsi"/>
          <w:sz w:val="22"/>
          <w:szCs w:val="22"/>
        </w:rPr>
        <w:t xml:space="preserve">The Autocratic, Democratic and Laissez Faire models are three sides of the same model. As well as providing leadership for colleagues, this style is also used when dealing with an offender, where autocratic commands are used to subdue and arrest suspects, then democratic interactions help to calm down situations, even a Laissez Faire model can cover situations where it can be best to say or do nothing to avoid escalation. </w:t>
      </w:r>
    </w:p>
    <w:p w14:paraId="3B241761"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p>
    <w:p w14:paraId="72A1C32B"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r>
        <w:rPr>
          <w:rFonts w:asciiTheme="minorHAnsi" w:hAnsiTheme="minorHAnsi" w:cstheme="minorHAnsi"/>
          <w:sz w:val="22"/>
          <w:szCs w:val="22"/>
        </w:rPr>
        <w:t xml:space="preserve">Of the Bureaucratic, Charismatic and </w:t>
      </w:r>
      <w:proofErr w:type="spellStart"/>
      <w:r>
        <w:rPr>
          <w:rFonts w:asciiTheme="minorHAnsi" w:hAnsiTheme="minorHAnsi" w:cstheme="minorHAnsi"/>
          <w:sz w:val="22"/>
          <w:szCs w:val="22"/>
        </w:rPr>
        <w:t>PaceSetting</w:t>
      </w:r>
      <w:proofErr w:type="spellEnd"/>
      <w:r>
        <w:rPr>
          <w:rFonts w:asciiTheme="minorHAnsi" w:hAnsiTheme="minorHAnsi" w:cstheme="minorHAnsi"/>
          <w:sz w:val="22"/>
          <w:szCs w:val="22"/>
        </w:rPr>
        <w:t xml:space="preserve"> models, policing leadership </w:t>
      </w:r>
      <w:proofErr w:type="gramStart"/>
      <w:r>
        <w:rPr>
          <w:rFonts w:asciiTheme="minorHAnsi" w:hAnsiTheme="minorHAnsi" w:cstheme="minorHAnsi"/>
          <w:sz w:val="22"/>
          <w:szCs w:val="22"/>
        </w:rPr>
        <w:t>definitely encompasses</w:t>
      </w:r>
      <w:proofErr w:type="gramEnd"/>
      <w:r>
        <w:rPr>
          <w:rFonts w:asciiTheme="minorHAnsi" w:hAnsiTheme="minorHAnsi" w:cstheme="minorHAnsi"/>
          <w:sz w:val="22"/>
          <w:szCs w:val="22"/>
        </w:rPr>
        <w:t xml:space="preserve"> a large amount of bureaucracy and Pace setting (as evidenced by the mentoring of probationary officers who are encouraged to copy the actions of their mentors). The Charismatic model of exerting charm as motivation is unlikely to appear in a policing hierarchy.</w:t>
      </w:r>
    </w:p>
    <w:p w14:paraId="42C94E25"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p>
    <w:p w14:paraId="3FC7AF4B"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r>
        <w:rPr>
          <w:rFonts w:asciiTheme="minorHAnsi" w:hAnsiTheme="minorHAnsi" w:cstheme="minorHAnsi"/>
          <w:sz w:val="22"/>
          <w:szCs w:val="22"/>
        </w:rPr>
        <w:t xml:space="preserve">Ethical Leadership is something most officers strive for, and Affiliative leadership required personal responsibility for a team, not necessarily something every officer is comfortable with or capable of although mentors of trainee officers are doing exactly that as they </w:t>
      </w:r>
      <w:proofErr w:type="gramStart"/>
      <w:r>
        <w:rPr>
          <w:rFonts w:asciiTheme="minorHAnsi" w:hAnsiTheme="minorHAnsi" w:cstheme="minorHAnsi"/>
          <w:sz w:val="22"/>
          <w:szCs w:val="22"/>
        </w:rPr>
        <w:t>have to</w:t>
      </w:r>
      <w:proofErr w:type="gramEnd"/>
      <w:r>
        <w:rPr>
          <w:rFonts w:asciiTheme="minorHAnsi" w:hAnsiTheme="minorHAnsi" w:cstheme="minorHAnsi"/>
          <w:sz w:val="22"/>
          <w:szCs w:val="22"/>
        </w:rPr>
        <w:t xml:space="preserve"> sign off on a trainee being able to operate on their own. </w:t>
      </w:r>
    </w:p>
    <w:p w14:paraId="6A9C9F85"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p>
    <w:p w14:paraId="15A091E7" w14:textId="77777777" w:rsidR="00E277D5" w:rsidRDefault="00E277D5" w:rsidP="00E277D5">
      <w:pPr>
        <w:pStyle w:val="paragraph"/>
        <w:spacing w:before="0" w:beforeAutospacing="0" w:after="0" w:afterAutospacing="0" w:line="256" w:lineRule="auto"/>
        <w:ind w:right="105"/>
        <w:rPr>
          <w:rFonts w:asciiTheme="minorHAnsi" w:hAnsiTheme="minorHAnsi" w:cstheme="minorHAnsi"/>
          <w:sz w:val="22"/>
          <w:szCs w:val="22"/>
        </w:rPr>
      </w:pPr>
      <w:r>
        <w:rPr>
          <w:rFonts w:asciiTheme="minorHAnsi" w:hAnsiTheme="minorHAnsi" w:cstheme="minorHAnsi"/>
          <w:sz w:val="22"/>
          <w:szCs w:val="22"/>
        </w:rPr>
        <w:t xml:space="preserve">The final leadership model, that of Coaching, is inherent is police training and mentoring and is covered in more detail in the Answer to Task 4 of this workbook. </w:t>
      </w:r>
    </w:p>
    <w:p w14:paraId="4C0A0390" w14:textId="77777777" w:rsidR="00E277D5" w:rsidRPr="00D53A85" w:rsidRDefault="00E277D5" w:rsidP="00E277D5">
      <w:pPr>
        <w:rPr>
          <w:rStyle w:val="normaltextrun"/>
          <w:rFonts w:asciiTheme="minorHAnsi" w:hAnsiTheme="minorHAnsi" w:cstheme="minorHAnsi"/>
          <w:color w:val="000000" w:themeColor="text1"/>
          <w:sz w:val="22"/>
          <w:szCs w:val="22"/>
          <w:u w:val="single"/>
        </w:rPr>
      </w:pPr>
    </w:p>
    <w:p w14:paraId="37379171" w14:textId="77777777" w:rsidR="00E277D5" w:rsidRPr="00D53A85" w:rsidRDefault="00E277D5" w:rsidP="00E277D5">
      <w:pPr>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Looking at the flexibility of my own leadership style, </w:t>
      </w:r>
      <w:r w:rsidRPr="00D53A85">
        <w:rPr>
          <w:rStyle w:val="normaltextrun"/>
          <w:rFonts w:asciiTheme="minorHAnsi" w:hAnsiTheme="minorHAnsi" w:cstheme="minorHAnsi"/>
          <w:color w:val="000000" w:themeColor="text1"/>
          <w:sz w:val="22"/>
          <w:szCs w:val="22"/>
        </w:rPr>
        <w:t xml:space="preserve">South Wales Police is quite a large force, with a lot of entry level response officers and a defined level of more senior officers at sergeant level and above. This means that until I have passed my probation period, there have been few opportunities for me to demonstrate many leadership skills as the allocation of constables to senior officers is clearly defined. </w:t>
      </w:r>
    </w:p>
    <w:p w14:paraId="69D365A1" w14:textId="77777777" w:rsidR="00E277D5" w:rsidRPr="00D53A85" w:rsidRDefault="00E277D5" w:rsidP="00E277D5">
      <w:pPr>
        <w:rPr>
          <w:rStyle w:val="normaltextrun"/>
          <w:rFonts w:asciiTheme="minorHAnsi" w:hAnsiTheme="minorHAnsi" w:cstheme="minorHAnsi"/>
          <w:color w:val="000000" w:themeColor="text1"/>
          <w:sz w:val="22"/>
          <w:szCs w:val="22"/>
        </w:rPr>
      </w:pPr>
    </w:p>
    <w:p w14:paraId="6DEEB990" w14:textId="77777777" w:rsidR="00E277D5" w:rsidRPr="00D53A85" w:rsidRDefault="00E277D5" w:rsidP="00E277D5">
      <w:pPr>
        <w:rPr>
          <w:rFonts w:asciiTheme="minorHAnsi" w:hAnsiTheme="minorHAnsi" w:cstheme="minorHAnsi"/>
          <w:color w:val="auto"/>
          <w:sz w:val="22"/>
          <w:szCs w:val="22"/>
          <w:shd w:val="clear" w:color="auto" w:fill="FFFFFF"/>
        </w:rPr>
      </w:pPr>
      <w:r w:rsidRPr="00D53A85">
        <w:rPr>
          <w:rStyle w:val="normaltextrun"/>
          <w:rFonts w:asciiTheme="minorHAnsi" w:hAnsiTheme="minorHAnsi" w:cstheme="minorHAnsi"/>
          <w:color w:val="000000" w:themeColor="text1"/>
          <w:sz w:val="22"/>
          <w:szCs w:val="22"/>
        </w:rPr>
        <w:t>Although the College of Policing has some articles about leadership skills,</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I found this article describing a research project about police leadership techniques in a UK police force </w:t>
      </w:r>
      <w:r>
        <w:rPr>
          <w:rStyle w:val="normaltextrun"/>
          <w:rFonts w:asciiTheme="minorHAnsi" w:hAnsiTheme="minorHAnsi" w:cstheme="minorHAnsi"/>
          <w:color w:val="000000" w:themeColor="text1"/>
          <w:sz w:val="22"/>
          <w:szCs w:val="22"/>
        </w:rPr>
        <w:t>useful</w:t>
      </w:r>
      <w:r w:rsidRPr="00D53A85">
        <w:rPr>
          <w:rStyle w:val="normaltextrun"/>
          <w:rFonts w:asciiTheme="minorHAnsi" w:hAnsiTheme="minorHAnsi" w:cstheme="minorHAnsi"/>
          <w:color w:val="000000" w:themeColor="text1"/>
          <w:sz w:val="22"/>
          <w:szCs w:val="22"/>
        </w:rPr>
        <w:t>.</w:t>
      </w:r>
      <w:r>
        <w:rPr>
          <w:rStyle w:val="normaltextrun"/>
          <w:rFonts w:asciiTheme="minorHAnsi" w:hAnsiTheme="minorHAnsi" w:cstheme="minorHAnsi"/>
          <w:color w:val="000000" w:themeColor="text1"/>
          <w:sz w:val="22"/>
          <w:szCs w:val="22"/>
        </w:rPr>
        <w:t xml:space="preserve"> </w:t>
      </w:r>
      <w:r w:rsidRPr="00D53A85">
        <w:rPr>
          <w:rFonts w:asciiTheme="minorHAnsi" w:hAnsiTheme="minorHAnsi" w:cstheme="minorHAnsi"/>
          <w:color w:val="auto"/>
          <w:sz w:val="22"/>
          <w:szCs w:val="22"/>
          <w:shd w:val="clear" w:color="auto" w:fill="FFFFFF"/>
        </w:rPr>
        <w:t>(Yarlagadda et al., 2017)</w:t>
      </w:r>
      <w:r>
        <w:rPr>
          <w:rFonts w:asciiTheme="minorHAnsi" w:hAnsiTheme="minorHAnsi" w:cstheme="minorHAnsi"/>
          <w:color w:val="auto"/>
          <w:sz w:val="22"/>
          <w:szCs w:val="22"/>
          <w:shd w:val="clear" w:color="auto" w:fill="FFFFFF"/>
        </w:rPr>
        <w:t xml:space="preserve"> </w:t>
      </w:r>
    </w:p>
    <w:p w14:paraId="7A51AE9D" w14:textId="77777777" w:rsidR="00E277D5" w:rsidRPr="00D53A85" w:rsidRDefault="00E277D5" w:rsidP="00E277D5">
      <w:pPr>
        <w:rPr>
          <w:rFonts w:asciiTheme="minorHAnsi" w:hAnsiTheme="minorHAnsi" w:cstheme="minorHAnsi"/>
          <w:color w:val="auto"/>
          <w:sz w:val="22"/>
          <w:szCs w:val="22"/>
          <w:shd w:val="clear" w:color="auto" w:fill="FFFFFF"/>
        </w:rPr>
      </w:pPr>
    </w:p>
    <w:p w14:paraId="2AA4AD0E" w14:textId="77777777" w:rsidR="00E277D5" w:rsidRPr="00D53A85" w:rsidRDefault="00E277D5" w:rsidP="00E277D5">
      <w:pPr>
        <w:rPr>
          <w:rStyle w:val="normaltextrun"/>
          <w:rFonts w:asciiTheme="minorHAnsi" w:hAnsiTheme="minorHAnsi" w:cstheme="minorHAnsi"/>
          <w:color w:val="000000" w:themeColor="text1"/>
          <w:sz w:val="22"/>
          <w:szCs w:val="22"/>
        </w:rPr>
      </w:pPr>
      <w:r w:rsidRPr="00D53A85">
        <w:rPr>
          <w:rFonts w:asciiTheme="minorHAnsi" w:hAnsiTheme="minorHAnsi" w:cstheme="minorHAnsi"/>
          <w:color w:val="auto"/>
          <w:sz w:val="22"/>
          <w:szCs w:val="22"/>
          <w:shd w:val="clear" w:color="auto" w:fill="FFFFFF"/>
        </w:rPr>
        <w:t>I did feel it was not a very community minded force that was being researched</w:t>
      </w:r>
      <w:r>
        <w:rPr>
          <w:rFonts w:asciiTheme="minorHAnsi" w:hAnsiTheme="minorHAnsi" w:cstheme="minorHAnsi"/>
          <w:color w:val="auto"/>
          <w:sz w:val="22"/>
          <w:szCs w:val="22"/>
          <w:shd w:val="clear" w:color="auto" w:fill="FFFFFF"/>
        </w:rPr>
        <w:t xml:space="preserve"> in this article</w:t>
      </w:r>
      <w:r w:rsidRPr="00D53A85">
        <w:rPr>
          <w:rFonts w:asciiTheme="minorHAnsi" w:hAnsiTheme="minorHAnsi" w:cstheme="minorHAnsi"/>
          <w:color w:val="auto"/>
          <w:sz w:val="22"/>
          <w:szCs w:val="22"/>
          <w:shd w:val="clear" w:color="auto" w:fill="FFFFFF"/>
        </w:rPr>
        <w:t>,</w:t>
      </w:r>
      <w:r>
        <w:rPr>
          <w:rFonts w:asciiTheme="minorHAnsi" w:hAnsiTheme="minorHAnsi" w:cstheme="minorHAnsi"/>
          <w:color w:val="auto"/>
          <w:sz w:val="22"/>
          <w:szCs w:val="22"/>
          <w:shd w:val="clear" w:color="auto" w:fill="FFFFFF"/>
        </w:rPr>
        <w:t xml:space="preserve"> </w:t>
      </w:r>
      <w:r w:rsidRPr="00D53A85">
        <w:rPr>
          <w:rFonts w:asciiTheme="minorHAnsi" w:hAnsiTheme="minorHAnsi" w:cstheme="minorHAnsi"/>
          <w:color w:val="auto"/>
          <w:sz w:val="22"/>
          <w:szCs w:val="22"/>
          <w:shd w:val="clear" w:color="auto" w:fill="FFFFFF"/>
        </w:rPr>
        <w:t xml:space="preserve">as there seemed to be more distance between officers and the public, compared to my own Force which I think has quite an approachable public face which I put down to its </w:t>
      </w:r>
      <w:r>
        <w:rPr>
          <w:rFonts w:asciiTheme="minorHAnsi" w:hAnsiTheme="minorHAnsi" w:cstheme="minorHAnsi"/>
          <w:color w:val="auto"/>
          <w:sz w:val="22"/>
          <w:szCs w:val="22"/>
          <w:shd w:val="clear" w:color="auto" w:fill="FFFFFF"/>
        </w:rPr>
        <w:t>unique Welsh characteristics</w:t>
      </w:r>
      <w:r w:rsidRPr="00D53A85">
        <w:rPr>
          <w:rFonts w:asciiTheme="minorHAnsi" w:hAnsiTheme="minorHAnsi" w:cstheme="minorHAnsi"/>
          <w:color w:val="auto"/>
          <w:sz w:val="22"/>
          <w:szCs w:val="22"/>
          <w:shd w:val="clear" w:color="auto" w:fill="FFFFFF"/>
        </w:rPr>
        <w:t>.</w:t>
      </w:r>
      <w:r>
        <w:rPr>
          <w:rFonts w:asciiTheme="minorHAnsi" w:hAnsiTheme="minorHAnsi" w:cstheme="minorHAnsi"/>
          <w:color w:val="auto"/>
          <w:sz w:val="22"/>
          <w:szCs w:val="22"/>
          <w:shd w:val="clear" w:color="auto" w:fill="FFFFFF"/>
        </w:rPr>
        <w:t xml:space="preserve"> </w:t>
      </w:r>
    </w:p>
    <w:p w14:paraId="0A8FBAD8" w14:textId="77777777" w:rsidR="00E277D5" w:rsidRPr="00D53A85" w:rsidRDefault="00E277D5" w:rsidP="00E277D5">
      <w:pPr>
        <w:rPr>
          <w:rStyle w:val="normaltextrun"/>
          <w:rFonts w:asciiTheme="minorHAnsi" w:hAnsiTheme="minorHAnsi" w:cstheme="minorHAnsi"/>
          <w:color w:val="000000" w:themeColor="text1"/>
          <w:sz w:val="22"/>
          <w:szCs w:val="22"/>
        </w:rPr>
      </w:pPr>
    </w:p>
    <w:p w14:paraId="46FFB241" w14:textId="77777777" w:rsidR="00E277D5" w:rsidRPr="00D53A85" w:rsidRDefault="00E277D5" w:rsidP="00E277D5">
      <w:pPr>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As for my own leadership style, </w:t>
      </w:r>
      <w:r w:rsidRPr="00D53A85">
        <w:rPr>
          <w:rStyle w:val="normaltextrun"/>
          <w:rFonts w:asciiTheme="minorHAnsi" w:hAnsiTheme="minorHAnsi" w:cstheme="minorHAnsi"/>
          <w:color w:val="000000" w:themeColor="text1"/>
          <w:sz w:val="22"/>
          <w:szCs w:val="22"/>
        </w:rPr>
        <w:t>there have been a few instances where, due to staff shortages, I have been in charge of student officers for several shifts. as with most independent officers (no longer being mentored one to one) I often take the lead at particular incidents, either because I have arrived first, because I already know either the victim or perpetrator or because I have experience of similar incidents.</w:t>
      </w:r>
    </w:p>
    <w:p w14:paraId="5A6653E2" w14:textId="77777777" w:rsidR="00E277D5" w:rsidRPr="00D53A85" w:rsidRDefault="00E277D5" w:rsidP="00E277D5">
      <w:pPr>
        <w:rPr>
          <w:rStyle w:val="normaltextrun"/>
          <w:rFonts w:asciiTheme="minorHAnsi" w:hAnsiTheme="minorHAnsi" w:cstheme="minorHAnsi"/>
          <w:color w:val="000000" w:themeColor="text1"/>
          <w:sz w:val="22"/>
          <w:szCs w:val="22"/>
        </w:rPr>
      </w:pPr>
    </w:p>
    <w:p w14:paraId="22ACF100" w14:textId="77777777" w:rsidR="00E277D5" w:rsidRPr="00D53A85" w:rsidRDefault="00E277D5" w:rsidP="00E277D5">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Also, because our Force is always very busy, it has been inevitable that I have been exposed to a wide variety of incidents and gained a great deal of experience in taking the lead whenever necessary. </w:t>
      </w:r>
    </w:p>
    <w:p w14:paraId="5FA6560E" w14:textId="77777777" w:rsidR="00E277D5" w:rsidRPr="00D53A85" w:rsidRDefault="00E277D5" w:rsidP="00E277D5">
      <w:pPr>
        <w:rPr>
          <w:rStyle w:val="normaltextrun"/>
          <w:rFonts w:asciiTheme="minorHAnsi" w:hAnsiTheme="minorHAnsi" w:cstheme="minorHAnsi"/>
          <w:color w:val="000000" w:themeColor="text1"/>
          <w:sz w:val="22"/>
          <w:szCs w:val="22"/>
        </w:rPr>
      </w:pPr>
    </w:p>
    <w:p w14:paraId="0B4034C0" w14:textId="77777777" w:rsidR="00E277D5" w:rsidRPr="00D53A85" w:rsidRDefault="00E277D5" w:rsidP="00E277D5">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This is an instance of my leadership style flexibility at an incident where I was the senior of two attending officers. </w:t>
      </w:r>
    </w:p>
    <w:p w14:paraId="39345F2D" w14:textId="77777777" w:rsidR="00E277D5" w:rsidRPr="00D53A85" w:rsidRDefault="00E277D5" w:rsidP="00E277D5">
      <w:pPr>
        <w:rPr>
          <w:rStyle w:val="normaltextrun"/>
          <w:rFonts w:asciiTheme="minorHAnsi" w:hAnsiTheme="minorHAnsi" w:cstheme="minorHAnsi"/>
          <w:color w:val="000000" w:themeColor="text1"/>
          <w:sz w:val="22"/>
          <w:szCs w:val="22"/>
        </w:rPr>
      </w:pPr>
    </w:p>
    <w:p w14:paraId="29340862" w14:textId="77777777" w:rsidR="00E277D5" w:rsidRDefault="00E277D5" w:rsidP="00E277D5">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lastRenderedPageBreak/>
        <w:t xml:space="preserve">My colleague and I responded to an incident where a victim of domestic violence had been attacked by her </w:t>
      </w:r>
      <w:proofErr w:type="spellStart"/>
      <w:proofErr w:type="gramStart"/>
      <w:r w:rsidRPr="00D53A85">
        <w:rPr>
          <w:rStyle w:val="normaltextrun"/>
          <w:rFonts w:asciiTheme="minorHAnsi" w:hAnsiTheme="minorHAnsi" w:cstheme="minorHAnsi"/>
          <w:color w:val="000000" w:themeColor="text1"/>
          <w:sz w:val="22"/>
          <w:szCs w:val="22"/>
        </w:rPr>
        <w:t>ex partner</w:t>
      </w:r>
      <w:proofErr w:type="spellEnd"/>
      <w:proofErr w:type="gramEnd"/>
      <w:r w:rsidRPr="00D53A85">
        <w:rPr>
          <w:rStyle w:val="normaltextrun"/>
          <w:rFonts w:asciiTheme="minorHAnsi" w:hAnsiTheme="minorHAnsi" w:cstheme="minorHAnsi"/>
          <w:color w:val="000000" w:themeColor="text1"/>
          <w:sz w:val="22"/>
          <w:szCs w:val="22"/>
        </w:rPr>
        <w:t xml:space="preserve"> who had arrived at 3am ostensibly to see his three year old son. He had held a knife to her </w:t>
      </w:r>
      <w:proofErr w:type="gramStart"/>
      <w:r w:rsidRPr="00D53A85">
        <w:rPr>
          <w:rStyle w:val="normaltextrun"/>
          <w:rFonts w:asciiTheme="minorHAnsi" w:hAnsiTheme="minorHAnsi" w:cstheme="minorHAnsi"/>
          <w:color w:val="000000" w:themeColor="text1"/>
          <w:sz w:val="22"/>
          <w:szCs w:val="22"/>
        </w:rPr>
        <w:t>throat</w:t>
      </w:r>
      <w:proofErr w:type="gramEnd"/>
      <w:r w:rsidRPr="00D53A85">
        <w:rPr>
          <w:rStyle w:val="normaltextrun"/>
          <w:rFonts w:asciiTheme="minorHAnsi" w:hAnsiTheme="minorHAnsi" w:cstheme="minorHAnsi"/>
          <w:color w:val="000000" w:themeColor="text1"/>
          <w:sz w:val="22"/>
          <w:szCs w:val="22"/>
        </w:rPr>
        <w:t xml:space="preserve"> and she had managed to escape to her car to ring the police for help.</w:t>
      </w:r>
      <w:r>
        <w:rPr>
          <w:rStyle w:val="normaltextrun"/>
          <w:rFonts w:asciiTheme="minorHAnsi" w:hAnsiTheme="minorHAnsi" w:cstheme="minorHAnsi"/>
          <w:color w:val="000000" w:themeColor="text1"/>
          <w:sz w:val="22"/>
          <w:szCs w:val="22"/>
        </w:rPr>
        <w:t xml:space="preserve"> When my female colleague and I arrived, the suspect was very aggressive and tried to escape, pushing past </w:t>
      </w:r>
      <w:proofErr w:type="gramStart"/>
      <w:r>
        <w:rPr>
          <w:rStyle w:val="normaltextrun"/>
          <w:rFonts w:asciiTheme="minorHAnsi" w:hAnsiTheme="minorHAnsi" w:cstheme="minorHAnsi"/>
          <w:color w:val="000000" w:themeColor="text1"/>
          <w:sz w:val="22"/>
          <w:szCs w:val="22"/>
        </w:rPr>
        <w:t>me</w:t>
      </w:r>
      <w:proofErr w:type="gramEnd"/>
      <w:r>
        <w:rPr>
          <w:rStyle w:val="normaltextrun"/>
          <w:rFonts w:asciiTheme="minorHAnsi" w:hAnsiTheme="minorHAnsi" w:cstheme="minorHAnsi"/>
          <w:color w:val="000000" w:themeColor="text1"/>
          <w:sz w:val="22"/>
          <w:szCs w:val="22"/>
        </w:rPr>
        <w:t xml:space="preserve"> and attacking my colleague while doing so. </w:t>
      </w:r>
    </w:p>
    <w:p w14:paraId="4C325292" w14:textId="77777777" w:rsidR="00E277D5" w:rsidRDefault="00E277D5" w:rsidP="00E277D5">
      <w:pPr>
        <w:rPr>
          <w:rStyle w:val="normaltextrun"/>
          <w:rFonts w:asciiTheme="minorHAnsi" w:hAnsiTheme="minorHAnsi" w:cstheme="minorHAnsi"/>
          <w:color w:val="000000" w:themeColor="text1"/>
          <w:sz w:val="22"/>
          <w:szCs w:val="22"/>
        </w:rPr>
      </w:pPr>
    </w:p>
    <w:p w14:paraId="41968301" w14:textId="77777777" w:rsidR="00E277D5" w:rsidRPr="00D53A85" w:rsidRDefault="00E277D5" w:rsidP="00E277D5">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The recording on my body cam shows that I stayed calm and turned to assist my colleague, bringing the male to the ground swiftly using techniques taught in officer safety training before he had been able to re-enter the kitchen.</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I was the senior officer on scene and the only one trained to use a Taser. My colleague and I were both injured although I was not severely hurt and able to give chase, giving clear descriptions and direction of travel with my local knowledge.</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My colleague was understandably quite stressed and kept shouting at me to use the Taser but I kept calm and tried to help her calm down by showing that I had control of the situation. </w:t>
      </w:r>
    </w:p>
    <w:p w14:paraId="462CA0A5" w14:textId="77777777" w:rsidR="00E277D5" w:rsidRPr="00D53A85" w:rsidRDefault="00E277D5" w:rsidP="00E277D5">
      <w:pPr>
        <w:rPr>
          <w:rStyle w:val="normaltextrun"/>
          <w:rFonts w:asciiTheme="minorHAnsi" w:hAnsiTheme="minorHAnsi" w:cstheme="minorHAnsi"/>
          <w:color w:val="000000" w:themeColor="text1"/>
          <w:sz w:val="22"/>
          <w:szCs w:val="22"/>
        </w:rPr>
      </w:pPr>
    </w:p>
    <w:p w14:paraId="391BA745" w14:textId="77777777" w:rsidR="00E277D5" w:rsidRPr="00D53A85" w:rsidRDefault="00E277D5" w:rsidP="00E277D5">
      <w:pPr>
        <w:rPr>
          <w:rStyle w:val="normaltextrun"/>
          <w:rFonts w:asciiTheme="minorHAnsi" w:hAnsiTheme="minorHAnsi" w:cstheme="minorHAnsi"/>
          <w:color w:val="000000" w:themeColor="text1"/>
          <w:sz w:val="22"/>
          <w:szCs w:val="22"/>
        </w:rPr>
      </w:pPr>
    </w:p>
    <w:p w14:paraId="74ECC6EC" w14:textId="77777777" w:rsidR="00E277D5" w:rsidRPr="00D53A85" w:rsidRDefault="00E277D5" w:rsidP="00E277D5">
      <w:pPr>
        <w:rPr>
          <w:rStyle w:val="normaltextrun"/>
          <w:rFonts w:asciiTheme="minorHAnsi" w:hAnsiTheme="minorHAnsi" w:cstheme="minorHAnsi"/>
          <w:color w:val="000000" w:themeColor="text1"/>
          <w:sz w:val="22"/>
          <w:szCs w:val="22"/>
        </w:rPr>
      </w:pPr>
      <w:r w:rsidRPr="00D53A85">
        <w:rPr>
          <w:rStyle w:val="normaltextrun"/>
          <w:rFonts w:asciiTheme="minorHAnsi" w:hAnsiTheme="minorHAnsi" w:cstheme="minorHAnsi"/>
          <w:color w:val="000000" w:themeColor="text1"/>
          <w:sz w:val="22"/>
          <w:szCs w:val="22"/>
        </w:rPr>
        <w:t xml:space="preserve">I </w:t>
      </w:r>
      <w:r>
        <w:rPr>
          <w:rStyle w:val="normaltextrun"/>
          <w:rFonts w:asciiTheme="minorHAnsi" w:hAnsiTheme="minorHAnsi" w:cstheme="minorHAnsi"/>
          <w:color w:val="000000" w:themeColor="text1"/>
          <w:sz w:val="22"/>
          <w:szCs w:val="22"/>
        </w:rPr>
        <w:t xml:space="preserve">use </w:t>
      </w:r>
      <w:r w:rsidRPr="00D53A85">
        <w:rPr>
          <w:rStyle w:val="normaltextrun"/>
          <w:rFonts w:asciiTheme="minorHAnsi" w:hAnsiTheme="minorHAnsi" w:cstheme="minorHAnsi"/>
          <w:color w:val="000000" w:themeColor="text1"/>
          <w:sz w:val="22"/>
          <w:szCs w:val="22"/>
        </w:rPr>
        <w:t>the</w:t>
      </w:r>
      <w:r>
        <w:rPr>
          <w:rStyle w:val="normaltextrun"/>
          <w:rFonts w:asciiTheme="minorHAnsi" w:hAnsiTheme="minorHAnsi" w:cstheme="minorHAnsi"/>
          <w:color w:val="000000" w:themeColor="text1"/>
          <w:sz w:val="22"/>
          <w:szCs w:val="22"/>
        </w:rPr>
        <w:t xml:space="preserve"> </w:t>
      </w:r>
      <w:r w:rsidRPr="00D53A85">
        <w:rPr>
          <w:rStyle w:val="normaltextrun"/>
          <w:rFonts w:asciiTheme="minorHAnsi" w:hAnsiTheme="minorHAnsi" w:cstheme="minorHAnsi"/>
          <w:color w:val="000000" w:themeColor="text1"/>
          <w:sz w:val="22"/>
          <w:szCs w:val="22"/>
        </w:rPr>
        <w:t xml:space="preserve">National Decision Model (NDM) </w:t>
      </w:r>
      <w:r w:rsidRPr="00D53A85">
        <w:rPr>
          <w:rFonts w:asciiTheme="minorHAnsi" w:hAnsiTheme="minorHAnsi" w:cstheme="minorHAnsi"/>
          <w:color w:val="auto"/>
          <w:sz w:val="22"/>
          <w:szCs w:val="22"/>
          <w:shd w:val="clear" w:color="auto" w:fill="FFFFFF"/>
        </w:rPr>
        <w:t>(College Of Policing, 2014)</w:t>
      </w:r>
      <w:r>
        <w:rPr>
          <w:rFonts w:asciiTheme="minorHAnsi" w:hAnsiTheme="minorHAnsi" w:cstheme="minorHAnsi"/>
          <w:color w:val="auto"/>
          <w:sz w:val="22"/>
          <w:szCs w:val="22"/>
          <w:shd w:val="clear" w:color="auto" w:fill="FFFFFF"/>
        </w:rPr>
        <w:t xml:space="preserve"> when making planned or spontaneous</w:t>
      </w:r>
      <w:r>
        <w:rPr>
          <w:rStyle w:val="normaltextrun"/>
          <w:rFonts w:asciiTheme="minorHAnsi" w:hAnsiTheme="minorHAnsi" w:cstheme="minorHAnsi"/>
          <w:color w:val="000000" w:themeColor="text1"/>
          <w:sz w:val="22"/>
          <w:szCs w:val="22"/>
        </w:rPr>
        <w:t xml:space="preserve"> operational decisions to provide a rationale for my decisions and to review my actions in the aftermath of an incident. In this incident I had to decide on the best use</w:t>
      </w:r>
      <w:r w:rsidRPr="00D53A85">
        <w:rPr>
          <w:rStyle w:val="normaltextrun"/>
          <w:rFonts w:asciiTheme="minorHAnsi" w:hAnsiTheme="minorHAnsi" w:cstheme="minorHAnsi"/>
          <w:color w:val="000000" w:themeColor="text1"/>
          <w:sz w:val="22"/>
          <w:szCs w:val="22"/>
        </w:rPr>
        <w:t xml:space="preserve"> of force and decided I was unable to use the Taser in the enclosed surroundings of the property where the incident happened </w:t>
      </w:r>
      <w:r>
        <w:rPr>
          <w:rStyle w:val="normaltextrun"/>
          <w:rFonts w:asciiTheme="minorHAnsi" w:hAnsiTheme="minorHAnsi" w:cstheme="minorHAnsi"/>
          <w:color w:val="000000" w:themeColor="text1"/>
          <w:sz w:val="22"/>
          <w:szCs w:val="22"/>
        </w:rPr>
        <w:t xml:space="preserve">and with the presence of a small child. </w:t>
      </w:r>
    </w:p>
    <w:p w14:paraId="3A98492A" w14:textId="77777777" w:rsidR="00E277D5" w:rsidRDefault="00E277D5" w:rsidP="00E277D5">
      <w:pPr>
        <w:rPr>
          <w:rStyle w:val="normaltextrun"/>
          <w:rFonts w:asciiTheme="minorHAnsi" w:hAnsiTheme="minorHAnsi" w:cstheme="minorHAnsi"/>
          <w:color w:val="000000" w:themeColor="text1"/>
          <w:sz w:val="22"/>
          <w:szCs w:val="22"/>
          <w:u w:val="single"/>
        </w:rPr>
      </w:pPr>
    </w:p>
    <w:p w14:paraId="7F3BACCA" w14:textId="77777777" w:rsidR="00E277D5" w:rsidRPr="00764A50"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I have identified some of my own leadership strategies as being partly acquired through life experiences and partly because of my police training. </w:t>
      </w:r>
      <w:r w:rsidRPr="00764A50">
        <w:rPr>
          <w:rStyle w:val="normaltextrun"/>
          <w:rFonts w:asciiTheme="minorHAnsi" w:hAnsiTheme="minorHAnsi" w:cstheme="minorHAnsi"/>
          <w:color w:val="000000" w:themeColor="text1"/>
          <w:sz w:val="22"/>
          <w:szCs w:val="22"/>
        </w:rPr>
        <w:t>Staying calm in the face of provocation</w:t>
      </w:r>
      <w:r>
        <w:rPr>
          <w:rStyle w:val="normaltextrun"/>
          <w:rFonts w:asciiTheme="minorHAnsi" w:hAnsiTheme="minorHAnsi" w:cstheme="minorHAnsi"/>
          <w:color w:val="000000" w:themeColor="text1"/>
          <w:sz w:val="22"/>
          <w:szCs w:val="22"/>
        </w:rPr>
        <w:t xml:space="preserve"> is the first </w:t>
      </w:r>
      <w:r w:rsidRPr="00764A50">
        <w:rPr>
          <w:rStyle w:val="normaltextrun"/>
          <w:rFonts w:asciiTheme="minorHAnsi" w:hAnsiTheme="minorHAnsi" w:cstheme="minorHAnsi"/>
          <w:color w:val="000000" w:themeColor="text1"/>
          <w:sz w:val="22"/>
          <w:szCs w:val="22"/>
        </w:rPr>
        <w:t>– I am known to be relaxed and unflappable in most situations.</w:t>
      </w:r>
      <w:r>
        <w:rPr>
          <w:rStyle w:val="normaltextrun"/>
          <w:rFonts w:asciiTheme="minorHAnsi" w:hAnsiTheme="minorHAnsi" w:cstheme="minorHAnsi"/>
          <w:color w:val="000000" w:themeColor="text1"/>
          <w:sz w:val="22"/>
          <w:szCs w:val="22"/>
        </w:rPr>
        <w:t xml:space="preserve"> </w:t>
      </w:r>
    </w:p>
    <w:p w14:paraId="2F60CE19" w14:textId="77777777" w:rsidR="00E277D5" w:rsidRPr="00D53A85"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 </w:t>
      </w:r>
    </w:p>
    <w:p w14:paraId="2FCF73B8" w14:textId="77777777" w:rsidR="00E277D5" w:rsidRPr="001D6515"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1D6515">
        <w:rPr>
          <w:rStyle w:val="normaltextrun"/>
          <w:rFonts w:asciiTheme="minorHAnsi" w:hAnsiTheme="minorHAnsi" w:cstheme="minorHAnsi"/>
          <w:color w:val="000000" w:themeColor="text1"/>
          <w:sz w:val="22"/>
          <w:szCs w:val="22"/>
        </w:rPr>
        <w:t>Letting victims take the lead in talking about a situation.</w:t>
      </w:r>
      <w:r>
        <w:rPr>
          <w:rStyle w:val="normaltextrun"/>
          <w:rFonts w:asciiTheme="minorHAnsi" w:hAnsiTheme="minorHAnsi" w:cstheme="minorHAnsi"/>
          <w:color w:val="000000" w:themeColor="text1"/>
          <w:sz w:val="22"/>
          <w:szCs w:val="22"/>
        </w:rPr>
        <w:t xml:space="preserve"> </w:t>
      </w:r>
      <w:r w:rsidRPr="001D6515">
        <w:rPr>
          <w:rStyle w:val="normaltextrun"/>
          <w:rFonts w:asciiTheme="minorHAnsi" w:hAnsiTheme="minorHAnsi" w:cstheme="minorHAnsi"/>
          <w:color w:val="000000" w:themeColor="text1"/>
          <w:sz w:val="22"/>
          <w:szCs w:val="22"/>
        </w:rPr>
        <w:t xml:space="preserve">I have patience enough to listen first and share my personal experiences if I think it will help a victim to calm down. </w:t>
      </w:r>
    </w:p>
    <w:p w14:paraId="44971D21" w14:textId="77777777" w:rsidR="00E277D5"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p w14:paraId="7445592C" w14:textId="77777777" w:rsidR="00E277D5" w:rsidRPr="00D53A85"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I had an enthusiastic mentor in my first weeks as an officer, and use the skills I observed him use to help more junior officers. </w:t>
      </w:r>
    </w:p>
    <w:p w14:paraId="237AD330" w14:textId="77777777" w:rsidR="00E277D5"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 </w:t>
      </w:r>
    </w:p>
    <w:p w14:paraId="3A04A8FC" w14:textId="77777777" w:rsidR="00E277D5" w:rsidRPr="009F3A0F" w:rsidRDefault="00E277D5" w:rsidP="00E277D5">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sidRPr="009F3A0F">
        <w:rPr>
          <w:rStyle w:val="normaltextrun"/>
          <w:rFonts w:asciiTheme="minorHAnsi" w:hAnsiTheme="minorHAnsi" w:cstheme="minorHAnsi"/>
          <w:color w:val="000000" w:themeColor="text1"/>
          <w:sz w:val="22"/>
          <w:szCs w:val="22"/>
        </w:rPr>
        <w:t>Being thoughtful about next steps. Rapid reactions can sometimes make situations worse so I always try to pause briefly before acting.</w:t>
      </w:r>
      <w:r>
        <w:rPr>
          <w:rStyle w:val="normaltextrun"/>
          <w:rFonts w:asciiTheme="minorHAnsi" w:hAnsiTheme="minorHAnsi" w:cstheme="minorHAnsi"/>
          <w:color w:val="000000" w:themeColor="text1"/>
          <w:sz w:val="22"/>
          <w:szCs w:val="22"/>
        </w:rPr>
        <w:t xml:space="preserve"> My current method for emails and digital messages is to write once, read twice and wait five minutes before sending which gives me time to be thoughtful and sure about my message. </w:t>
      </w:r>
    </w:p>
    <w:p w14:paraId="5FD3AF80" w14:textId="77777777" w:rsidR="00E277D5" w:rsidRDefault="00E277D5" w:rsidP="00E277D5">
      <w:pPr>
        <w:pStyle w:val="paragraph"/>
        <w:spacing w:before="0" w:beforeAutospacing="0" w:after="0" w:afterAutospacing="0" w:line="256" w:lineRule="auto"/>
        <w:ind w:right="105"/>
        <w:jc w:val="both"/>
        <w:rPr>
          <w:rFonts w:ascii="Segoe UI" w:hAnsi="Segoe UI" w:cs="Segoe UI"/>
          <w:sz w:val="18"/>
          <w:szCs w:val="18"/>
        </w:rPr>
      </w:pPr>
      <w:r>
        <w:rPr>
          <w:rStyle w:val="normaltextrun"/>
          <w:rFonts w:ascii="Arial" w:hAnsi="Arial" w:cs="Arial"/>
          <w:color w:val="000000" w:themeColor="text1"/>
        </w:rPr>
        <w:t xml:space="preserve"> </w:t>
      </w:r>
    </w:p>
    <w:p w14:paraId="5700A72D" w14:textId="77777777" w:rsidR="00E277D5" w:rsidRDefault="00E277D5" w:rsidP="00E277D5">
      <w:pPr>
        <w:ind w:right="237"/>
        <w:rPr>
          <w:rFonts w:asciiTheme="minorHAnsi" w:hAnsiTheme="minorHAnsi" w:cstheme="minorHAnsi"/>
          <w:sz w:val="22"/>
          <w:szCs w:val="22"/>
        </w:rPr>
      </w:pPr>
      <w:r>
        <w:rPr>
          <w:rFonts w:asciiTheme="minorHAnsi" w:hAnsiTheme="minorHAnsi" w:cstheme="minorHAnsi"/>
          <w:sz w:val="22"/>
          <w:szCs w:val="22"/>
        </w:rPr>
        <w:t xml:space="preserve">Leadership styles will change over time and I have used an incident I participated in to demonstrate how my own leadership style has changed including my thoughts about how I would react and behave in a similar situation in the future. </w:t>
      </w:r>
    </w:p>
    <w:p w14:paraId="4F1A55D8" w14:textId="77777777" w:rsidR="00E277D5" w:rsidRPr="00D53A85" w:rsidRDefault="00E277D5" w:rsidP="00E277D5">
      <w:pPr>
        <w:ind w:right="237"/>
        <w:rPr>
          <w:rFonts w:asciiTheme="minorHAnsi" w:hAnsiTheme="minorHAnsi" w:cstheme="minorHAnsi"/>
          <w:sz w:val="22"/>
          <w:szCs w:val="22"/>
        </w:rPr>
      </w:pPr>
    </w:p>
    <w:p w14:paraId="405C19E8" w14:textId="77777777" w:rsidR="00E277D5" w:rsidRPr="00D53A85" w:rsidRDefault="00E277D5" w:rsidP="00E277D5">
      <w:pPr>
        <w:ind w:right="237"/>
        <w:rPr>
          <w:rFonts w:asciiTheme="minorHAnsi" w:hAnsiTheme="minorHAnsi" w:cstheme="minorHAnsi"/>
          <w:sz w:val="22"/>
          <w:szCs w:val="22"/>
        </w:rPr>
      </w:pPr>
      <w:r>
        <w:rPr>
          <w:rFonts w:asciiTheme="minorHAnsi" w:hAnsiTheme="minorHAnsi" w:cstheme="minorHAnsi"/>
          <w:sz w:val="22"/>
          <w:szCs w:val="22"/>
        </w:rPr>
        <w:t>A</w:t>
      </w:r>
      <w:r w:rsidRPr="00D53A85">
        <w:rPr>
          <w:rFonts w:asciiTheme="minorHAnsi" w:hAnsiTheme="minorHAnsi" w:cstheme="minorHAnsi"/>
          <w:sz w:val="22"/>
          <w:szCs w:val="22"/>
        </w:rPr>
        <w:t>lthough I a</w:t>
      </w:r>
      <w:r>
        <w:rPr>
          <w:rFonts w:asciiTheme="minorHAnsi" w:hAnsiTheme="minorHAnsi" w:cstheme="minorHAnsi"/>
          <w:sz w:val="22"/>
          <w:szCs w:val="22"/>
        </w:rPr>
        <w:t>m an</w:t>
      </w:r>
      <w:r w:rsidRPr="00D53A85">
        <w:rPr>
          <w:rFonts w:asciiTheme="minorHAnsi" w:hAnsiTheme="minorHAnsi" w:cstheme="minorHAnsi"/>
          <w:sz w:val="22"/>
          <w:szCs w:val="22"/>
        </w:rPr>
        <w:t xml:space="preserve"> enthusiastic team member,</w:t>
      </w:r>
      <w:r>
        <w:rPr>
          <w:rFonts w:asciiTheme="minorHAnsi" w:hAnsiTheme="minorHAnsi" w:cstheme="minorHAnsi"/>
          <w:sz w:val="22"/>
          <w:szCs w:val="22"/>
        </w:rPr>
        <w:t xml:space="preserve"> </w:t>
      </w:r>
      <w:r w:rsidRPr="00D53A85">
        <w:rPr>
          <w:rFonts w:asciiTheme="minorHAnsi" w:hAnsiTheme="minorHAnsi" w:cstheme="minorHAnsi"/>
          <w:sz w:val="22"/>
          <w:szCs w:val="22"/>
        </w:rPr>
        <w:t xml:space="preserve">this </w:t>
      </w:r>
      <w:r>
        <w:rPr>
          <w:rFonts w:asciiTheme="minorHAnsi" w:hAnsiTheme="minorHAnsi" w:cstheme="minorHAnsi"/>
          <w:sz w:val="22"/>
          <w:szCs w:val="22"/>
        </w:rPr>
        <w:t>aftermath of this incident p</w:t>
      </w:r>
      <w:r w:rsidRPr="00D53A85">
        <w:rPr>
          <w:rFonts w:asciiTheme="minorHAnsi" w:hAnsiTheme="minorHAnsi" w:cstheme="minorHAnsi"/>
          <w:sz w:val="22"/>
          <w:szCs w:val="22"/>
        </w:rPr>
        <w:t>ersuaded me to find out more objectively what it is about team working that makes for successful policing and I found the section in this College of Policing article, which describes team working techniques</w:t>
      </w:r>
      <w:r w:rsidRPr="00D53A85">
        <w:rPr>
          <w:rFonts w:asciiTheme="minorHAnsi" w:hAnsiTheme="minorHAnsi" w:cstheme="minorHAnsi"/>
          <w:color w:val="auto"/>
          <w:sz w:val="22"/>
          <w:szCs w:val="22"/>
        </w:rPr>
        <w:t xml:space="preserve">. </w:t>
      </w:r>
      <w:r w:rsidRPr="00D53A85">
        <w:rPr>
          <w:rFonts w:asciiTheme="minorHAnsi" w:hAnsiTheme="minorHAnsi" w:cstheme="minorHAnsi"/>
          <w:color w:val="auto"/>
          <w:sz w:val="22"/>
          <w:szCs w:val="22"/>
          <w:shd w:val="clear" w:color="auto" w:fill="FFFFFF"/>
        </w:rPr>
        <w:t>(College of Policing, 2022)</w:t>
      </w:r>
      <w:r>
        <w:rPr>
          <w:rFonts w:asciiTheme="minorHAnsi" w:hAnsiTheme="minorHAnsi" w:cstheme="minorHAnsi"/>
          <w:color w:val="auto"/>
          <w:sz w:val="22"/>
          <w:szCs w:val="22"/>
        </w:rPr>
        <w:t xml:space="preserve">. This matter of fact and objective description nevertheless seemed to clarify some of my own teamworking techniques. </w:t>
      </w:r>
    </w:p>
    <w:p w14:paraId="285ABC57" w14:textId="77777777" w:rsidR="00E277D5" w:rsidRPr="00D53A85" w:rsidRDefault="00E277D5" w:rsidP="00E277D5">
      <w:pPr>
        <w:ind w:right="237"/>
        <w:rPr>
          <w:rFonts w:asciiTheme="minorHAnsi" w:hAnsiTheme="minorHAnsi" w:cstheme="minorHAnsi"/>
          <w:sz w:val="22"/>
          <w:szCs w:val="22"/>
        </w:rPr>
      </w:pPr>
    </w:p>
    <w:p w14:paraId="3BF80E07" w14:textId="77777777" w:rsidR="00E277D5" w:rsidRDefault="00E277D5" w:rsidP="00E277D5">
      <w:pPr>
        <w:ind w:right="237"/>
        <w:rPr>
          <w:rFonts w:asciiTheme="minorHAnsi" w:hAnsiTheme="minorHAnsi" w:cstheme="minorHAnsi"/>
          <w:sz w:val="22"/>
          <w:szCs w:val="22"/>
        </w:rPr>
      </w:pPr>
      <w:r>
        <w:rPr>
          <w:rFonts w:asciiTheme="minorHAnsi" w:hAnsiTheme="minorHAnsi" w:cstheme="minorHAnsi"/>
          <w:sz w:val="22"/>
          <w:szCs w:val="22"/>
        </w:rPr>
        <w:t xml:space="preserve">I was one of the South Wales Police responding officers to an incident where we were called to assist British Transport Police (BTP) with an aggressive passenger. I had seen one of the SWP responding officers behave somewhat aggressively at previous </w:t>
      </w:r>
      <w:proofErr w:type="gramStart"/>
      <w:r>
        <w:rPr>
          <w:rFonts w:asciiTheme="minorHAnsi" w:hAnsiTheme="minorHAnsi" w:cstheme="minorHAnsi"/>
          <w:sz w:val="22"/>
          <w:szCs w:val="22"/>
        </w:rPr>
        <w:t>incidents, but</w:t>
      </w:r>
      <w:proofErr w:type="gramEnd"/>
      <w:r>
        <w:rPr>
          <w:rFonts w:asciiTheme="minorHAnsi" w:hAnsiTheme="minorHAnsi" w:cstheme="minorHAnsi"/>
          <w:sz w:val="22"/>
          <w:szCs w:val="22"/>
        </w:rPr>
        <w:t xml:space="preserve"> had not felt confident enough to challenge his responses. </w:t>
      </w:r>
    </w:p>
    <w:p w14:paraId="363EF3C4" w14:textId="77777777" w:rsidR="00E277D5" w:rsidRDefault="00E277D5" w:rsidP="00E277D5">
      <w:pPr>
        <w:ind w:right="237"/>
        <w:rPr>
          <w:rFonts w:asciiTheme="minorHAnsi" w:hAnsiTheme="minorHAnsi" w:cstheme="minorHAnsi"/>
          <w:sz w:val="22"/>
          <w:szCs w:val="22"/>
        </w:rPr>
      </w:pPr>
    </w:p>
    <w:p w14:paraId="281A7C26" w14:textId="77777777" w:rsidR="00E277D5" w:rsidRPr="00D53A85" w:rsidRDefault="00E277D5" w:rsidP="00E277D5">
      <w:pPr>
        <w:ind w:right="237"/>
        <w:rPr>
          <w:rFonts w:asciiTheme="minorHAnsi" w:hAnsiTheme="minorHAnsi" w:cstheme="minorHAnsi"/>
          <w:sz w:val="22"/>
          <w:szCs w:val="22"/>
        </w:rPr>
      </w:pPr>
      <w:r>
        <w:rPr>
          <w:rFonts w:asciiTheme="minorHAnsi" w:hAnsiTheme="minorHAnsi" w:cstheme="minorHAnsi"/>
          <w:sz w:val="22"/>
          <w:szCs w:val="22"/>
        </w:rPr>
        <w:lastRenderedPageBreak/>
        <w:t xml:space="preserve">In this </w:t>
      </w:r>
      <w:proofErr w:type="gramStart"/>
      <w:r>
        <w:rPr>
          <w:rFonts w:asciiTheme="minorHAnsi" w:hAnsiTheme="minorHAnsi" w:cstheme="minorHAnsi"/>
          <w:sz w:val="22"/>
          <w:szCs w:val="22"/>
        </w:rPr>
        <w:t>particular incident</w:t>
      </w:r>
      <w:proofErr w:type="gramEnd"/>
      <w:r>
        <w:rPr>
          <w:rFonts w:asciiTheme="minorHAnsi" w:hAnsiTheme="minorHAnsi" w:cstheme="minorHAnsi"/>
          <w:sz w:val="22"/>
          <w:szCs w:val="22"/>
        </w:rPr>
        <w:t xml:space="preserve">, the same officer appeared to be aggressive to the passenger who actually suffered a small injury as a result. Both the passenger and the BTP officers reported the incident to senior South Wales Police officers who investigated the incident by interviewing all the participants including me. I made it clear I had felt uncomfortable about the incident but had not felt senior enough to intervene or report it. I was reminded by the interviewing officers that I must not allow poor behaviour of other officers to influence my own behaviour. I also felt at the time that commenting on the aggressive behaviour of my colleague could be viewed as not working as a team member. </w:t>
      </w:r>
    </w:p>
    <w:p w14:paraId="1B197E65" w14:textId="77777777" w:rsidR="00E277D5" w:rsidRPr="00D53A85" w:rsidRDefault="00E277D5" w:rsidP="00E277D5">
      <w:pPr>
        <w:shd w:val="clear" w:color="auto" w:fill="FFFFFF"/>
        <w:overflowPunct/>
        <w:autoSpaceDE/>
        <w:adjustRightInd/>
        <w:rPr>
          <w:rFonts w:asciiTheme="minorHAnsi" w:hAnsiTheme="minorHAnsi" w:cstheme="minorHAnsi"/>
          <w:color w:val="222222"/>
          <w:sz w:val="22"/>
          <w:szCs w:val="22"/>
        </w:rPr>
      </w:pPr>
      <w:r>
        <w:rPr>
          <w:rFonts w:asciiTheme="minorHAnsi" w:hAnsiTheme="minorHAnsi" w:cstheme="minorHAnsi"/>
          <w:color w:val="222222"/>
          <w:sz w:val="22"/>
          <w:szCs w:val="22"/>
        </w:rPr>
        <w:t xml:space="preserve"> </w:t>
      </w:r>
    </w:p>
    <w:p w14:paraId="3C12B232" w14:textId="77777777" w:rsidR="00E277D5" w:rsidRDefault="00E277D5" w:rsidP="00E277D5">
      <w:pPr>
        <w:shd w:val="clear" w:color="auto" w:fill="FFFFFF"/>
        <w:overflowPunct/>
        <w:autoSpaceDE/>
        <w:adjustRightInd/>
        <w:rPr>
          <w:rFonts w:asciiTheme="minorHAnsi" w:hAnsiTheme="minorHAnsi" w:cstheme="minorHAnsi"/>
          <w:sz w:val="22"/>
          <w:szCs w:val="22"/>
        </w:rPr>
      </w:pPr>
      <w:r>
        <w:rPr>
          <w:rFonts w:asciiTheme="minorHAnsi" w:hAnsiTheme="minorHAnsi" w:cstheme="minorHAnsi"/>
          <w:color w:val="222222"/>
          <w:sz w:val="22"/>
          <w:szCs w:val="22"/>
        </w:rPr>
        <w:t xml:space="preserve">Now more than a year after this incident, I feel more confident in commenting on negative actions and would not hesitate to report these as appropriate. </w:t>
      </w:r>
      <w:r w:rsidRPr="00D53A85">
        <w:rPr>
          <w:rFonts w:asciiTheme="minorHAnsi" w:hAnsiTheme="minorHAnsi" w:cstheme="minorHAnsi"/>
          <w:sz w:val="22"/>
          <w:szCs w:val="22"/>
        </w:rPr>
        <w:t>My police service reiterates the importance of teamwork every day, as I feel it is putting the theories of successful teamwork into very real practice.</w:t>
      </w:r>
    </w:p>
    <w:p w14:paraId="344B0946" w14:textId="77777777" w:rsidR="00E277D5" w:rsidRDefault="00E277D5" w:rsidP="00E277D5">
      <w:pPr>
        <w:ind w:right="237"/>
        <w:rPr>
          <w:rFonts w:asciiTheme="minorHAnsi" w:hAnsiTheme="minorHAnsi" w:cstheme="minorHAnsi"/>
          <w:sz w:val="22"/>
          <w:szCs w:val="22"/>
        </w:rPr>
      </w:pPr>
    </w:p>
    <w:p w14:paraId="3DAF857E" w14:textId="77777777" w:rsidR="00E277D5" w:rsidRDefault="00E277D5" w:rsidP="00E277D5">
      <w:pPr>
        <w:ind w:right="237"/>
        <w:rPr>
          <w:rFonts w:asciiTheme="minorHAnsi" w:hAnsiTheme="minorHAnsi" w:cstheme="minorHAnsi"/>
          <w:sz w:val="22"/>
          <w:szCs w:val="22"/>
          <w:shd w:val="clear" w:color="auto" w:fill="FFFFFF"/>
        </w:rPr>
      </w:pPr>
      <w:r>
        <w:rPr>
          <w:rFonts w:asciiTheme="minorHAnsi" w:hAnsiTheme="minorHAnsi" w:cstheme="minorHAnsi"/>
          <w:sz w:val="22"/>
          <w:szCs w:val="22"/>
          <w:shd w:val="clear" w:color="auto" w:fill="FFFFFF"/>
        </w:rPr>
        <w:t xml:space="preserve">There are many leadership and team working models across large and small operational entities, both large and small. All that these models can adapt and change with time and experience. I am learning about different leadership models, how to apply them to my own actions and how to improve and adapt them with time and experience. Policing does have a more structured approach to leadership although some of the new methods being introduced over time seem to show a more empathetic response to culture changes in the community. </w:t>
      </w:r>
    </w:p>
    <w:p w14:paraId="0E883F92" w14:textId="447B5518"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r>
        <w:rPr>
          <w:rStyle w:val="normaltextrun"/>
          <w:rFonts w:asciiTheme="minorHAnsi" w:hAnsiTheme="minorHAnsi" w:cstheme="minorHAnsi"/>
          <w:color w:val="000000" w:themeColor="text1"/>
          <w:sz w:val="22"/>
          <w:szCs w:val="22"/>
        </w:rPr>
        <w:t xml:space="preserve"> </w:t>
      </w:r>
    </w:p>
    <w:p w14:paraId="1BFB75A5" w14:textId="77777777" w:rsidR="00D442BC" w:rsidRPr="00D53A85" w:rsidRDefault="00D442BC" w:rsidP="00D442BC">
      <w:pPr>
        <w:pStyle w:val="paragraph"/>
        <w:spacing w:before="0" w:beforeAutospacing="0" w:after="0" w:afterAutospacing="0" w:line="256" w:lineRule="auto"/>
        <w:ind w:right="105"/>
        <w:rPr>
          <w:rStyle w:val="normaltextrun"/>
          <w:rFonts w:asciiTheme="minorHAnsi" w:hAnsiTheme="minorHAnsi" w:cstheme="minorHAnsi"/>
          <w:color w:val="000000" w:themeColor="text1"/>
          <w:sz w:val="22"/>
          <w:szCs w:val="22"/>
        </w:rPr>
      </w:pPr>
    </w:p>
    <w:bookmarkEnd w:id="2"/>
    <w:p w14:paraId="4AD2FBDA" w14:textId="447CA29C" w:rsidR="000A350E" w:rsidRPr="005E15C5" w:rsidRDefault="00E277D5" w:rsidP="000A350E">
      <w:pPr>
        <w:rPr>
          <w:rFonts w:asciiTheme="minorHAnsi" w:hAnsiTheme="minorHAnsi" w:cstheme="minorHAnsi"/>
          <w:sz w:val="22"/>
          <w:szCs w:val="22"/>
        </w:rPr>
      </w:pPr>
      <w:r>
        <w:rPr>
          <w:rFonts w:asciiTheme="minorHAnsi" w:hAnsiTheme="minorHAnsi" w:cstheme="minorHAnsi"/>
          <w:sz w:val="22"/>
          <w:szCs w:val="22"/>
        </w:rPr>
        <w:t>(2150 words)</w:t>
      </w:r>
    </w:p>
    <w:p w14:paraId="43549D7F" w14:textId="77777777" w:rsidR="000A350E" w:rsidRDefault="000A350E" w:rsidP="000A350E">
      <w:pPr>
        <w:ind w:right="237"/>
        <w:jc w:val="both"/>
        <w:rPr>
          <w:b/>
          <w:sz w:val="24"/>
          <w:szCs w:val="24"/>
        </w:rPr>
      </w:pPr>
    </w:p>
    <w:p w14:paraId="7D03D236" w14:textId="77777777" w:rsidR="000A350E" w:rsidRDefault="000A350E" w:rsidP="000A350E">
      <w:pPr>
        <w:ind w:right="237"/>
        <w:jc w:val="both"/>
        <w:rPr>
          <w:sz w:val="24"/>
          <w:szCs w:val="24"/>
        </w:rPr>
      </w:pPr>
    </w:p>
    <w:p w14:paraId="384A097E" w14:textId="77777777" w:rsidR="000A350E" w:rsidRDefault="000A350E" w:rsidP="000A350E">
      <w:pPr>
        <w:ind w:right="237"/>
        <w:jc w:val="both"/>
        <w:rPr>
          <w:sz w:val="24"/>
          <w:szCs w:val="24"/>
        </w:rPr>
      </w:pPr>
    </w:p>
    <w:p w14:paraId="618BB24B" w14:textId="77777777" w:rsidR="000A350E" w:rsidRDefault="000A350E" w:rsidP="000A350E">
      <w:pPr>
        <w:ind w:right="237"/>
        <w:jc w:val="center"/>
        <w:rPr>
          <w:b/>
          <w:sz w:val="24"/>
          <w:szCs w:val="24"/>
        </w:rPr>
      </w:pPr>
      <w:r>
        <w:rPr>
          <w:b/>
          <w:sz w:val="24"/>
          <w:szCs w:val="24"/>
        </w:rPr>
        <w:t>Task 4</w:t>
      </w:r>
    </w:p>
    <w:p w14:paraId="4743CF2C" w14:textId="77777777" w:rsidR="000A350E" w:rsidRDefault="000A350E" w:rsidP="000A350E">
      <w:pPr>
        <w:ind w:right="237"/>
        <w:jc w:val="both"/>
        <w:rPr>
          <w:b/>
          <w:color w:val="auto"/>
          <w:sz w:val="24"/>
          <w:szCs w:val="24"/>
        </w:rPr>
      </w:pPr>
    </w:p>
    <w:p w14:paraId="0F6FA25B" w14:textId="5FDD81C1" w:rsidR="000A350E" w:rsidRDefault="000A350E" w:rsidP="000A350E">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w:t>
      </w:r>
      <w:r w:rsidR="00F71047">
        <w:rPr>
          <w:rStyle w:val="normaltextrun"/>
          <w:rFonts w:ascii="Arial" w:hAnsi="Arial" w:cs="Arial"/>
          <w:b/>
          <w:bCs/>
        </w:rPr>
        <w:t xml:space="preserve"> </w:t>
      </w:r>
    </w:p>
    <w:p w14:paraId="48B42897" w14:textId="77777777" w:rsidR="000A350E" w:rsidRDefault="000A350E" w:rsidP="000A350E">
      <w:pPr>
        <w:pStyle w:val="paragraph"/>
        <w:spacing w:before="0" w:beforeAutospacing="0" w:after="0" w:afterAutospacing="0" w:line="256" w:lineRule="auto"/>
        <w:ind w:right="105"/>
        <w:jc w:val="both"/>
      </w:pPr>
      <w:r>
        <w:rPr>
          <w:rStyle w:val="normaltextrun"/>
          <w:rFonts w:ascii="Arial" w:hAnsi="Arial" w:cs="Arial"/>
          <w:b/>
          <w:bCs/>
          <w:color w:val="000000" w:themeColor="text1"/>
        </w:rPr>
        <w:t>Coaching, Mentoring, Assessment</w:t>
      </w:r>
    </w:p>
    <w:p w14:paraId="42861726"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w:t>
      </w:r>
    </w:p>
    <w:p w14:paraId="2D32F508" w14:textId="77777777" w:rsidR="000A350E" w:rsidRDefault="000A350E" w:rsidP="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0A350E" w14:paraId="1A699B71" w14:textId="77777777" w:rsidTr="000A350E">
        <w:tc>
          <w:tcPr>
            <w:tcW w:w="10188" w:type="dxa"/>
            <w:tcBorders>
              <w:top w:val="single" w:sz="4" w:space="0" w:color="auto"/>
              <w:left w:val="single" w:sz="4" w:space="0" w:color="auto"/>
              <w:bottom w:val="single" w:sz="4" w:space="0" w:color="auto"/>
              <w:right w:val="single" w:sz="4" w:space="0" w:color="auto"/>
            </w:tcBorders>
          </w:tcPr>
          <w:p w14:paraId="16EF00C9" w14:textId="77777777" w:rsidR="000A350E" w:rsidRDefault="000A350E">
            <w:pPr>
              <w:pStyle w:val="TableParagraph"/>
              <w:tabs>
                <w:tab w:val="left" w:pos="355"/>
              </w:tabs>
              <w:ind w:left="0" w:right="237"/>
              <w:rPr>
                <w:rFonts w:eastAsia="Times New Roman"/>
                <w:color w:val="000000"/>
                <w:sz w:val="24"/>
                <w:szCs w:val="24"/>
                <w:lang w:eastAsia="zh-TW" w:bidi="ar-SA"/>
              </w:rPr>
            </w:pPr>
          </w:p>
          <w:p w14:paraId="69FDE06E"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reflect </w:t>
            </w:r>
            <w:r>
              <w:rPr>
                <w:rStyle w:val="normaltextrun"/>
                <w:rFonts w:ascii="Arial" w:hAnsi="Arial" w:cs="Arial"/>
                <w:color w:val="000000"/>
                <w:shd w:val="clear" w:color="auto" w:fill="FFFF00"/>
              </w:rPr>
              <w:t>up</w:t>
            </w:r>
            <w:r>
              <w:rPr>
                <w:rStyle w:val="normaltextrun"/>
                <w:rFonts w:ascii="Arial" w:hAnsi="Arial" w:cs="Arial"/>
                <w:color w:val="000000" w:themeColor="text1"/>
              </w:rPr>
              <w:t>on your three-year probation:</w:t>
            </w:r>
          </w:p>
          <w:p w14:paraId="4B97CBC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9708541"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How have you benefited from mentoring and coaching? </w:t>
            </w:r>
          </w:p>
          <w:p w14:paraId="0CB4D5CC"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 xml:space="preserve">How has it helped you to meet personal, </w:t>
            </w:r>
            <w:proofErr w:type="gramStart"/>
            <w:r>
              <w:rPr>
                <w:rStyle w:val="normaltextrun"/>
                <w:rFonts w:ascii="Arial" w:hAnsi="Arial" w:cs="Arial"/>
                <w:color w:val="000000" w:themeColor="text1"/>
              </w:rPr>
              <w:t>professional</w:t>
            </w:r>
            <w:proofErr w:type="gramEnd"/>
            <w:r>
              <w:rPr>
                <w:rStyle w:val="normaltextrun"/>
                <w:rFonts w:ascii="Arial" w:hAnsi="Arial" w:cs="Arial"/>
                <w:color w:val="000000" w:themeColor="text1"/>
              </w:rPr>
              <w:t xml:space="preserve"> and organisational goals?</w:t>
            </w:r>
          </w:p>
          <w:p w14:paraId="107ABC05"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color w:val="000000" w:themeColor="text1"/>
              </w:rPr>
              <w:t>How has it aided you to learn, develop and perform in the workplace?</w:t>
            </w:r>
          </w:p>
          <w:p w14:paraId="4F8BB52D" w14:textId="77777777" w:rsidR="000A350E" w:rsidRDefault="000A350E">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3DB26361"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Consider relevant coaching and mentoring definitions along with current coaching and mentoring theories used in policing.</w:t>
            </w:r>
          </w:p>
          <w:p w14:paraId="7F9B4684" w14:textId="77777777" w:rsidR="000A350E" w:rsidRDefault="000A350E">
            <w:pPr>
              <w:pStyle w:val="paragraph"/>
              <w:spacing w:before="0" w:beforeAutospacing="0" w:after="0" w:afterAutospacing="0"/>
              <w:ind w:right="105"/>
              <w:jc w:val="both"/>
              <w:rPr>
                <w:rStyle w:val="normaltextrun"/>
                <w:rFonts w:ascii="Arial" w:hAnsi="Arial" w:cs="Arial"/>
                <w:i/>
                <w:iCs/>
                <w:color w:val="000000" w:themeColor="text1"/>
              </w:rPr>
            </w:pPr>
          </w:p>
          <w:p w14:paraId="02ED44B2" w14:textId="77777777" w:rsidR="000A350E" w:rsidRDefault="000A350E">
            <w:pPr>
              <w:pStyle w:val="paragraph"/>
              <w:spacing w:before="0" w:beforeAutospacing="0" w:after="0" w:afterAutospacing="0"/>
              <w:ind w:right="105"/>
              <w:jc w:val="both"/>
              <w:textAlignment w:val="baseline"/>
              <w:rPr>
                <w:rStyle w:val="normaltextrun"/>
                <w:rFonts w:ascii="Arial" w:hAnsi="Arial" w:cs="Arial"/>
                <w:i/>
                <w:iCs/>
                <w:color w:val="000000" w:themeColor="text1"/>
              </w:rPr>
            </w:pPr>
            <w:r>
              <w:rPr>
                <w:rStyle w:val="normaltextrun"/>
                <w:rFonts w:ascii="Arial" w:hAnsi="Arial" w:cs="Arial"/>
                <w:i/>
                <w:iCs/>
                <w:color w:val="000000" w:themeColor="text1"/>
              </w:rPr>
              <w:t>How do you provide and receive feedback?</w:t>
            </w:r>
          </w:p>
          <w:p w14:paraId="63711530" w14:textId="77777777" w:rsidR="000A350E" w:rsidRDefault="000A350E">
            <w:pPr>
              <w:pStyle w:val="paragraph"/>
              <w:spacing w:before="0" w:beforeAutospacing="0" w:after="0" w:afterAutospacing="0"/>
              <w:ind w:right="105"/>
              <w:jc w:val="both"/>
              <w:rPr>
                <w:rStyle w:val="normaltextrun"/>
                <w:rFonts w:ascii="Arial" w:hAnsi="Arial" w:cs="Arial"/>
                <w:color w:val="000000" w:themeColor="text1"/>
              </w:rPr>
            </w:pPr>
          </w:p>
          <w:p w14:paraId="0446B8F2"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2831D29D" w14:textId="77777777" w:rsidR="000A350E" w:rsidRDefault="000A350E">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607CFFB0" w14:textId="77777777" w:rsidR="000A350E" w:rsidRDefault="000A350E" w:rsidP="000A350E">
      <w:pPr>
        <w:ind w:right="237"/>
        <w:jc w:val="both"/>
        <w:rPr>
          <w:sz w:val="24"/>
          <w:szCs w:val="24"/>
        </w:rPr>
      </w:pPr>
    </w:p>
    <w:p w14:paraId="64EDA9C1" w14:textId="77777777" w:rsidR="00094BC8" w:rsidRDefault="00094BC8" w:rsidP="000A350E">
      <w:pPr>
        <w:ind w:right="237"/>
        <w:jc w:val="both"/>
        <w:rPr>
          <w:b/>
          <w:sz w:val="24"/>
          <w:szCs w:val="24"/>
        </w:rPr>
      </w:pPr>
    </w:p>
    <w:p w14:paraId="7BF9F645" w14:textId="77777777" w:rsidR="00094BC8" w:rsidRDefault="00094BC8" w:rsidP="000A350E">
      <w:pPr>
        <w:ind w:right="237"/>
        <w:jc w:val="both"/>
        <w:rPr>
          <w:b/>
          <w:sz w:val="24"/>
          <w:szCs w:val="24"/>
        </w:rPr>
      </w:pPr>
    </w:p>
    <w:p w14:paraId="53E63AA0" w14:textId="77777777" w:rsidR="00094BC8" w:rsidRDefault="00094BC8" w:rsidP="000A350E">
      <w:pPr>
        <w:ind w:right="237"/>
        <w:jc w:val="both"/>
        <w:rPr>
          <w:b/>
          <w:sz w:val="24"/>
          <w:szCs w:val="24"/>
        </w:rPr>
      </w:pPr>
    </w:p>
    <w:p w14:paraId="3669E146" w14:textId="3F69AB87" w:rsidR="000A350E" w:rsidRDefault="000A350E" w:rsidP="000A350E">
      <w:pPr>
        <w:ind w:right="237"/>
        <w:jc w:val="both"/>
        <w:rPr>
          <w:b/>
          <w:sz w:val="24"/>
          <w:szCs w:val="24"/>
        </w:rPr>
      </w:pPr>
      <w:r>
        <w:rPr>
          <w:b/>
          <w:sz w:val="24"/>
          <w:szCs w:val="24"/>
        </w:rPr>
        <w:lastRenderedPageBreak/>
        <w:t>ANSWER:</w:t>
      </w:r>
    </w:p>
    <w:p w14:paraId="16F40835" w14:textId="782ACEB1" w:rsidR="000A350E" w:rsidRDefault="000A350E" w:rsidP="000A350E">
      <w:pPr>
        <w:ind w:right="237"/>
        <w:jc w:val="both"/>
        <w:rPr>
          <w:sz w:val="24"/>
          <w:szCs w:val="24"/>
        </w:rPr>
      </w:pPr>
    </w:p>
    <w:p w14:paraId="1D485670" w14:textId="77777777" w:rsidR="00094BC8" w:rsidRDefault="00094BC8" w:rsidP="000A350E">
      <w:pPr>
        <w:ind w:right="237"/>
        <w:jc w:val="both"/>
        <w:rPr>
          <w:sz w:val="24"/>
          <w:szCs w:val="24"/>
        </w:rPr>
      </w:pPr>
    </w:p>
    <w:p w14:paraId="6AE9C788" w14:textId="77777777" w:rsidR="00B56355" w:rsidRPr="00A41CA1" w:rsidRDefault="00B56355" w:rsidP="00B56355">
      <w:pPr>
        <w:rPr>
          <w:rFonts w:asciiTheme="minorHAnsi" w:hAnsiTheme="minorHAnsi" w:cstheme="minorHAnsi"/>
          <w:color w:val="auto"/>
          <w:sz w:val="22"/>
          <w:szCs w:val="22"/>
          <w:shd w:val="clear" w:color="auto" w:fill="FFFFFF"/>
        </w:rPr>
      </w:pPr>
      <w:r w:rsidRPr="00A41CA1">
        <w:rPr>
          <w:rFonts w:asciiTheme="minorHAnsi" w:hAnsiTheme="minorHAnsi" w:cstheme="minorHAnsi"/>
          <w:color w:val="auto"/>
          <w:sz w:val="22"/>
          <w:szCs w:val="22"/>
          <w:shd w:val="clear" w:color="auto" w:fill="FFFFFF"/>
        </w:rPr>
        <w:t xml:space="preserve">Coaching and Mentoring - these two terms are often used interchangeably but are </w:t>
      </w:r>
      <w:proofErr w:type="gramStart"/>
      <w:r w:rsidRPr="00A41CA1">
        <w:rPr>
          <w:rFonts w:asciiTheme="minorHAnsi" w:hAnsiTheme="minorHAnsi" w:cstheme="minorHAnsi"/>
          <w:color w:val="auto"/>
          <w:sz w:val="22"/>
          <w:szCs w:val="22"/>
          <w:shd w:val="clear" w:color="auto" w:fill="FFFFFF"/>
        </w:rPr>
        <w:t>actually different</w:t>
      </w:r>
      <w:proofErr w:type="gramEnd"/>
      <w:r w:rsidRPr="00A41CA1">
        <w:rPr>
          <w:rFonts w:asciiTheme="minorHAnsi" w:hAnsiTheme="minorHAnsi" w:cstheme="minorHAnsi"/>
          <w:color w:val="auto"/>
          <w:sz w:val="22"/>
          <w:szCs w:val="22"/>
          <w:shd w:val="clear" w:color="auto" w:fill="FFFFFF"/>
        </w:rPr>
        <w:t xml:space="preserve"> development techniques used to train a junior or subordinate colleague. Both use a </w:t>
      </w:r>
      <w:proofErr w:type="gramStart"/>
      <w:r w:rsidRPr="00A41CA1">
        <w:rPr>
          <w:rFonts w:asciiTheme="minorHAnsi" w:hAnsiTheme="minorHAnsi" w:cstheme="minorHAnsi"/>
          <w:color w:val="auto"/>
          <w:sz w:val="22"/>
          <w:szCs w:val="22"/>
          <w:shd w:val="clear" w:color="auto" w:fill="FFFFFF"/>
        </w:rPr>
        <w:t>one to one</w:t>
      </w:r>
      <w:proofErr w:type="gramEnd"/>
      <w:r w:rsidRPr="00A41CA1">
        <w:rPr>
          <w:rFonts w:asciiTheme="minorHAnsi" w:hAnsiTheme="minorHAnsi" w:cstheme="minorHAnsi"/>
          <w:color w:val="auto"/>
          <w:sz w:val="22"/>
          <w:szCs w:val="22"/>
          <w:shd w:val="clear" w:color="auto" w:fill="FFFFFF"/>
        </w:rPr>
        <w:t xml:space="preserve"> approach, although the same coach and/or mentor may be supporting several people at once. A good definition of coaching and mentoring can be found in the following article. (CIPD, 2021). </w:t>
      </w:r>
    </w:p>
    <w:p w14:paraId="25988C8B" w14:textId="77777777" w:rsidR="00B56355" w:rsidRPr="00A41CA1" w:rsidRDefault="00B56355" w:rsidP="00B56355">
      <w:pPr>
        <w:rPr>
          <w:rFonts w:asciiTheme="minorHAnsi" w:hAnsiTheme="minorHAnsi" w:cstheme="minorHAnsi"/>
          <w:color w:val="auto"/>
          <w:sz w:val="22"/>
          <w:szCs w:val="22"/>
          <w:shd w:val="clear" w:color="auto" w:fill="FFFFFF"/>
        </w:rPr>
      </w:pPr>
    </w:p>
    <w:p w14:paraId="685465C5" w14:textId="77777777" w:rsidR="00B56355" w:rsidRPr="00A41CA1" w:rsidRDefault="00B56355" w:rsidP="00B56355">
      <w:pPr>
        <w:rPr>
          <w:rFonts w:asciiTheme="minorHAnsi" w:hAnsiTheme="minorHAnsi" w:cstheme="minorHAnsi"/>
          <w:color w:val="auto"/>
          <w:sz w:val="22"/>
          <w:szCs w:val="22"/>
          <w:shd w:val="clear" w:color="auto" w:fill="FFFFFF"/>
        </w:rPr>
      </w:pPr>
      <w:r w:rsidRPr="00A41CA1">
        <w:rPr>
          <w:rFonts w:asciiTheme="minorHAnsi" w:hAnsiTheme="minorHAnsi" w:cstheme="minorHAnsi"/>
          <w:color w:val="auto"/>
          <w:sz w:val="22"/>
          <w:szCs w:val="22"/>
          <w:shd w:val="clear" w:color="auto" w:fill="FFFFFF"/>
        </w:rPr>
        <w:t xml:space="preserve">The article also has a good explanation of the difference between the two techniques, in that a mentor shares their skills with a colleague in a demonstrated and structured way, without necessarily assuming a teaching role, whereas a coach normally uses teaching techniques where the information is given to the student as if they are starting with little or no knowledge of the subject. </w:t>
      </w:r>
    </w:p>
    <w:p w14:paraId="08D11607" w14:textId="77777777" w:rsidR="00B56355" w:rsidRPr="00A41CA1" w:rsidRDefault="00B56355" w:rsidP="00B56355">
      <w:pPr>
        <w:rPr>
          <w:rFonts w:asciiTheme="minorHAnsi" w:hAnsiTheme="minorHAnsi" w:cstheme="minorHAnsi"/>
          <w:color w:val="auto"/>
          <w:sz w:val="22"/>
          <w:szCs w:val="22"/>
          <w:shd w:val="clear" w:color="auto" w:fill="FFFFFF"/>
        </w:rPr>
      </w:pPr>
    </w:p>
    <w:p w14:paraId="5846CDC1" w14:textId="77777777" w:rsidR="00B56355" w:rsidRPr="00A41CA1" w:rsidRDefault="00B56355" w:rsidP="00B56355">
      <w:pPr>
        <w:rPr>
          <w:rFonts w:asciiTheme="minorHAnsi" w:hAnsiTheme="minorHAnsi" w:cstheme="minorHAnsi"/>
          <w:color w:val="auto"/>
          <w:sz w:val="22"/>
          <w:szCs w:val="22"/>
          <w:shd w:val="clear" w:color="auto" w:fill="FFFFFF"/>
        </w:rPr>
      </w:pPr>
      <w:r w:rsidRPr="00A41CA1">
        <w:rPr>
          <w:rFonts w:asciiTheme="minorHAnsi" w:hAnsiTheme="minorHAnsi" w:cstheme="minorHAnsi"/>
          <w:color w:val="auto"/>
          <w:sz w:val="22"/>
          <w:szCs w:val="22"/>
          <w:shd w:val="clear" w:color="auto" w:fill="FFFFFF"/>
        </w:rPr>
        <w:t>My experience of the difference is that the initial six month classroom based training was carried out by coaches,</w:t>
      </w:r>
      <w:r>
        <w:rPr>
          <w:rFonts w:asciiTheme="minorHAnsi" w:hAnsiTheme="minorHAnsi" w:cstheme="minorHAnsi"/>
          <w:color w:val="auto"/>
          <w:sz w:val="22"/>
          <w:szCs w:val="22"/>
          <w:shd w:val="clear" w:color="auto" w:fill="FFFFFF"/>
        </w:rPr>
        <w:t xml:space="preserve"> </w:t>
      </w:r>
      <w:r w:rsidRPr="00A41CA1">
        <w:rPr>
          <w:rFonts w:asciiTheme="minorHAnsi" w:hAnsiTheme="minorHAnsi" w:cstheme="minorHAnsi"/>
          <w:color w:val="auto"/>
          <w:sz w:val="22"/>
          <w:szCs w:val="22"/>
          <w:shd w:val="clear" w:color="auto" w:fill="FFFFFF"/>
        </w:rPr>
        <w:t>to students who were very definitely starting out with little knowledge of policing.</w:t>
      </w:r>
      <w:r>
        <w:rPr>
          <w:rFonts w:asciiTheme="minorHAnsi" w:hAnsiTheme="minorHAnsi" w:cstheme="minorHAnsi"/>
          <w:color w:val="auto"/>
          <w:sz w:val="22"/>
          <w:szCs w:val="22"/>
          <w:shd w:val="clear" w:color="auto" w:fill="FFFFFF"/>
        </w:rPr>
        <w:t xml:space="preserve"> </w:t>
      </w:r>
      <w:r w:rsidRPr="00A41CA1">
        <w:rPr>
          <w:rFonts w:asciiTheme="minorHAnsi" w:hAnsiTheme="minorHAnsi" w:cstheme="minorHAnsi"/>
          <w:color w:val="auto"/>
          <w:sz w:val="22"/>
          <w:szCs w:val="22"/>
          <w:shd w:val="clear" w:color="auto" w:fill="FFFFFF"/>
        </w:rPr>
        <w:t>Once I was operating as a response officer,</w:t>
      </w:r>
      <w:r>
        <w:rPr>
          <w:rFonts w:asciiTheme="minorHAnsi" w:hAnsiTheme="minorHAnsi" w:cstheme="minorHAnsi"/>
          <w:color w:val="auto"/>
          <w:sz w:val="22"/>
          <w:szCs w:val="22"/>
          <w:shd w:val="clear" w:color="auto" w:fill="FFFFFF"/>
        </w:rPr>
        <w:t xml:space="preserve"> </w:t>
      </w:r>
      <w:r w:rsidRPr="00A41CA1">
        <w:rPr>
          <w:rFonts w:asciiTheme="minorHAnsi" w:hAnsiTheme="minorHAnsi" w:cstheme="minorHAnsi"/>
          <w:color w:val="auto"/>
          <w:sz w:val="22"/>
          <w:szCs w:val="22"/>
          <w:shd w:val="clear" w:color="auto" w:fill="FFFFFF"/>
        </w:rPr>
        <w:t>my first few months were spent with a mentor until they considered I was experienced enough to be able to act independently without the mentor by my side.</w:t>
      </w:r>
    </w:p>
    <w:p w14:paraId="2F503C55" w14:textId="77777777" w:rsidR="00B56355" w:rsidRPr="00A41CA1" w:rsidRDefault="00B56355" w:rsidP="00B56355">
      <w:pPr>
        <w:rPr>
          <w:rFonts w:asciiTheme="minorHAnsi" w:hAnsiTheme="minorHAnsi" w:cstheme="minorHAnsi"/>
          <w:color w:val="auto"/>
          <w:sz w:val="22"/>
          <w:szCs w:val="22"/>
          <w:shd w:val="clear" w:color="auto" w:fill="FFFFFF"/>
        </w:rPr>
      </w:pPr>
    </w:p>
    <w:p w14:paraId="34274CD7" w14:textId="7A23670A" w:rsidR="00B56355" w:rsidRPr="00A93F4A" w:rsidRDefault="00A93F4A" w:rsidP="00B56355">
      <w:pPr>
        <w:rPr>
          <w:rFonts w:asciiTheme="minorHAnsi" w:hAnsiTheme="minorHAnsi" w:cstheme="minorHAnsi"/>
          <w:color w:val="auto"/>
          <w:sz w:val="22"/>
          <w:szCs w:val="22"/>
        </w:rPr>
      </w:pPr>
      <w:r>
        <w:rPr>
          <w:rFonts w:asciiTheme="minorHAnsi" w:hAnsiTheme="minorHAnsi" w:cstheme="minorHAnsi"/>
          <w:color w:val="auto"/>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r w:rsidR="00B56355" w:rsidRPr="00A93F4A">
        <w:rPr>
          <w:rStyle w:val="Strong"/>
          <w:rFonts w:asciiTheme="minorHAnsi" w:hAnsiTheme="minorHAnsi" w:cstheme="minorHAnsi"/>
          <w:b w:val="0"/>
          <w:bCs w:val="0"/>
          <w:color w:val="auto"/>
          <w:sz w:val="22"/>
          <w:szCs w:val="22"/>
        </w:rPr>
        <w:t xml:space="preserve">nother definition of the difference between Coaching and Mentoring </w:t>
      </w:r>
      <w:r w:rsidR="00B56355" w:rsidRPr="00A93F4A">
        <w:rPr>
          <w:rFonts w:asciiTheme="minorHAnsi" w:hAnsiTheme="minorHAnsi" w:cstheme="minorHAnsi"/>
          <w:color w:val="auto"/>
          <w:sz w:val="22"/>
          <w:szCs w:val="22"/>
        </w:rPr>
        <w:t>(</w:t>
      </w:r>
      <w:proofErr w:type="spellStart"/>
      <w:r w:rsidR="00B56355" w:rsidRPr="00A93F4A">
        <w:rPr>
          <w:rFonts w:asciiTheme="minorHAnsi" w:hAnsiTheme="minorHAnsi" w:cstheme="minorHAnsi"/>
          <w:color w:val="auto"/>
          <w:sz w:val="22"/>
          <w:szCs w:val="22"/>
        </w:rPr>
        <w:t>PushFar</w:t>
      </w:r>
      <w:proofErr w:type="spellEnd"/>
      <w:r w:rsidR="00B56355" w:rsidRPr="00A93F4A">
        <w:rPr>
          <w:rFonts w:asciiTheme="minorHAnsi" w:hAnsiTheme="minorHAnsi" w:cstheme="minorHAnsi"/>
          <w:color w:val="auto"/>
          <w:sz w:val="22"/>
          <w:szCs w:val="22"/>
        </w:rPr>
        <w:t xml:space="preserve">, 2022) concludes that mentoring </w:t>
      </w:r>
      <w:r w:rsidR="00B56355" w:rsidRPr="00A93F4A">
        <w:rPr>
          <w:rStyle w:val="Strong"/>
          <w:rFonts w:asciiTheme="minorHAnsi" w:hAnsiTheme="minorHAnsi" w:cstheme="minorHAnsi"/>
          <w:b w:val="0"/>
          <w:bCs w:val="0"/>
          <w:color w:val="auto"/>
          <w:sz w:val="22"/>
          <w:szCs w:val="22"/>
        </w:rPr>
        <w:t xml:space="preserve">as being done by someone who shares their knowledge, skills and experience to help another develop and grow , and coaching as being provided by someone who gives guidance to someone on their goals and help them reach their full potential. The article highlights the difference between sharing knowledge and imparting knowledge. </w:t>
      </w:r>
    </w:p>
    <w:p w14:paraId="62BBA447" w14:textId="77777777" w:rsidR="00B56355" w:rsidRPr="00A93F4A" w:rsidRDefault="00B56355" w:rsidP="00B56355">
      <w:pPr>
        <w:rPr>
          <w:rStyle w:val="Strong"/>
          <w:rFonts w:asciiTheme="minorHAnsi" w:hAnsiTheme="minorHAnsi" w:cstheme="minorHAnsi"/>
          <w:b w:val="0"/>
          <w:bCs w:val="0"/>
          <w:color w:val="auto"/>
          <w:sz w:val="22"/>
          <w:szCs w:val="22"/>
        </w:rPr>
      </w:pPr>
    </w:p>
    <w:p w14:paraId="539A1F45" w14:textId="77777777" w:rsidR="00B56355" w:rsidRPr="00A93F4A" w:rsidRDefault="00B56355" w:rsidP="00B56355">
      <w:pPr>
        <w:pStyle w:val="NormalWeb"/>
        <w:shd w:val="clear" w:color="auto" w:fill="FFFFFF"/>
        <w:spacing w:before="0" w:beforeAutospacing="0" w:after="0" w:afterAutospacing="0"/>
        <w:rPr>
          <w:rStyle w:val="Strong"/>
          <w:rFonts w:asciiTheme="minorHAnsi" w:hAnsiTheme="minorHAnsi" w:cstheme="minorHAnsi"/>
          <w:b w:val="0"/>
          <w:bCs w:val="0"/>
          <w:sz w:val="22"/>
          <w:szCs w:val="22"/>
        </w:rPr>
      </w:pPr>
      <w:r w:rsidRPr="00A93F4A">
        <w:rPr>
          <w:rStyle w:val="Strong"/>
          <w:rFonts w:asciiTheme="minorHAnsi" w:hAnsiTheme="minorHAnsi" w:cstheme="minorHAnsi"/>
          <w:b w:val="0"/>
          <w:bCs w:val="0"/>
          <w:sz w:val="22"/>
          <w:szCs w:val="22"/>
        </w:rPr>
        <w:t xml:space="preserve">My own perception of the difference between the two is that coaching comprises instructors distributing knowledge but not necessarily checking that the student has retained and understood the knowledge, whereas mentoring tends to enable regular feedback after every incident and activity which ensured the mentee understands the information given. </w:t>
      </w:r>
    </w:p>
    <w:p w14:paraId="5AAE6DFC" w14:textId="77777777" w:rsidR="00B56355" w:rsidRPr="00A41CA1" w:rsidRDefault="00B56355" w:rsidP="00B56355">
      <w:pPr>
        <w:pStyle w:val="NormalWeb"/>
        <w:shd w:val="clear" w:color="auto" w:fill="FFFFFF"/>
        <w:spacing w:before="0" w:beforeAutospacing="0" w:after="0" w:afterAutospacing="0"/>
        <w:rPr>
          <w:rStyle w:val="Strong"/>
          <w:rFonts w:asciiTheme="minorHAnsi" w:hAnsiTheme="minorHAnsi" w:cstheme="minorHAnsi"/>
          <w:b w:val="0"/>
          <w:sz w:val="22"/>
          <w:szCs w:val="22"/>
        </w:rPr>
      </w:pPr>
    </w:p>
    <w:p w14:paraId="70BE472B"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As a female officer, I was interested in this particular research about how mentoring can support women in a male dominated workplace which was documented by carrying out a case study of the UK police force (Jones, 2017).</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This article was very useful as it closely relates to the subject for my Thesis project about discrimination in the police force.</w:t>
      </w:r>
      <w:r>
        <w:rPr>
          <w:rFonts w:asciiTheme="minorHAnsi" w:hAnsiTheme="minorHAnsi" w:cstheme="minorHAnsi"/>
          <w:color w:val="auto"/>
          <w:sz w:val="22"/>
          <w:szCs w:val="22"/>
        </w:rPr>
        <w:t xml:space="preserve"> </w:t>
      </w:r>
    </w:p>
    <w:p w14:paraId="4EBD28AB" w14:textId="77777777" w:rsidR="00B56355" w:rsidRPr="00A41CA1" w:rsidRDefault="00B56355" w:rsidP="00B56355">
      <w:pPr>
        <w:rPr>
          <w:rFonts w:asciiTheme="minorHAnsi" w:hAnsiTheme="minorHAnsi" w:cstheme="minorHAnsi"/>
          <w:color w:val="auto"/>
          <w:sz w:val="22"/>
          <w:szCs w:val="22"/>
        </w:rPr>
      </w:pPr>
    </w:p>
    <w:p w14:paraId="49CDFF43"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The article asserts that there is little academic research in relation to mentoring, learning and women particularly in the male dominated UK Police Force. I have found the same lack of research myself which is why this article triggered my interest. The article discusses how the UK Government Home Office are instigating initiatives to address inequality within UK Police and include mentoring interventions, flexible working arrangements and positive action recruitment initiatives. </w:t>
      </w:r>
    </w:p>
    <w:p w14:paraId="7EC690B1" w14:textId="77777777" w:rsidR="00B56355" w:rsidRPr="00A41CA1" w:rsidRDefault="00B56355" w:rsidP="00B56355">
      <w:pPr>
        <w:rPr>
          <w:rFonts w:asciiTheme="minorHAnsi" w:hAnsiTheme="minorHAnsi" w:cstheme="minorHAnsi"/>
          <w:color w:val="auto"/>
          <w:sz w:val="22"/>
          <w:szCs w:val="22"/>
        </w:rPr>
      </w:pPr>
    </w:p>
    <w:p w14:paraId="22A9D0F6"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I am hoping that my thesis research will also show if female officers in South Wales Police feel they are receiving enough support in their roles. </w:t>
      </w:r>
    </w:p>
    <w:p w14:paraId="67C22E2E" w14:textId="77777777" w:rsidR="00B56355" w:rsidRPr="00A41CA1" w:rsidRDefault="00B56355" w:rsidP="00B56355">
      <w:pPr>
        <w:pStyle w:val="NormalWeb"/>
        <w:shd w:val="clear" w:color="auto" w:fill="FFFFFF"/>
        <w:spacing w:before="0" w:beforeAutospacing="0" w:after="0" w:afterAutospacing="0"/>
        <w:rPr>
          <w:rStyle w:val="Strong"/>
          <w:rFonts w:asciiTheme="minorHAnsi" w:hAnsiTheme="minorHAnsi" w:cstheme="minorHAnsi"/>
          <w:b w:val="0"/>
          <w:sz w:val="22"/>
          <w:szCs w:val="22"/>
        </w:rPr>
      </w:pPr>
    </w:p>
    <w:p w14:paraId="1F72791F" w14:textId="77777777" w:rsidR="00B56355" w:rsidRPr="00A41CA1" w:rsidRDefault="00B56355" w:rsidP="00B56355">
      <w:pPr>
        <w:rPr>
          <w:rStyle w:val="normaltextrun"/>
          <w:rFonts w:asciiTheme="minorHAnsi" w:hAnsiTheme="minorHAnsi" w:cstheme="minorHAnsi"/>
          <w:color w:val="auto"/>
          <w:sz w:val="22"/>
          <w:szCs w:val="22"/>
        </w:rPr>
      </w:pPr>
      <w:r w:rsidRPr="00A41CA1">
        <w:rPr>
          <w:rStyle w:val="normaltextrun"/>
          <w:rFonts w:asciiTheme="minorHAnsi" w:hAnsiTheme="minorHAnsi" w:cstheme="minorHAnsi"/>
          <w:color w:val="auto"/>
          <w:sz w:val="22"/>
          <w:szCs w:val="22"/>
        </w:rPr>
        <w:t xml:space="preserve">The College of Policing has also published a specific article about Mentoring </w:t>
      </w:r>
      <w:r w:rsidRPr="00A41CA1">
        <w:rPr>
          <w:rFonts w:asciiTheme="minorHAnsi" w:hAnsiTheme="minorHAnsi" w:cstheme="minorHAnsi"/>
          <w:color w:val="auto"/>
          <w:sz w:val="22"/>
          <w:szCs w:val="22"/>
        </w:rPr>
        <w:t xml:space="preserve">(College of Policing, 2022), which I found useful </w:t>
      </w:r>
      <w:r w:rsidRPr="00A41CA1">
        <w:rPr>
          <w:rStyle w:val="normaltextrun"/>
          <w:rFonts w:asciiTheme="minorHAnsi" w:hAnsiTheme="minorHAnsi" w:cstheme="minorHAnsi"/>
          <w:color w:val="auto"/>
          <w:sz w:val="22"/>
          <w:szCs w:val="22"/>
        </w:rPr>
        <w:t xml:space="preserve">as it covered mentoring methods which can be adjusted for different ranks and gives additional resources including some additional techniques for mentoring. </w:t>
      </w:r>
    </w:p>
    <w:p w14:paraId="059D6F02" w14:textId="77777777" w:rsidR="00B56355" w:rsidRPr="00A41CA1" w:rsidRDefault="00B56355" w:rsidP="00B56355">
      <w:pPr>
        <w:rPr>
          <w:rStyle w:val="normaltextrun"/>
          <w:rFonts w:asciiTheme="minorHAnsi" w:hAnsiTheme="minorHAnsi" w:cstheme="minorHAnsi"/>
          <w:color w:val="auto"/>
          <w:sz w:val="22"/>
          <w:szCs w:val="22"/>
        </w:rPr>
      </w:pPr>
    </w:p>
    <w:p w14:paraId="03B863EA" w14:textId="77777777" w:rsidR="00B56355" w:rsidRPr="00A41CA1" w:rsidRDefault="00B56355" w:rsidP="00B56355">
      <w:pPr>
        <w:rPr>
          <w:rStyle w:val="normaltextrun"/>
          <w:rFonts w:asciiTheme="minorHAnsi" w:hAnsiTheme="minorHAnsi" w:cstheme="minorHAnsi"/>
          <w:color w:val="auto"/>
          <w:sz w:val="22"/>
          <w:szCs w:val="22"/>
        </w:rPr>
      </w:pPr>
      <w:r w:rsidRPr="00A41CA1">
        <w:rPr>
          <w:rStyle w:val="normaltextrun"/>
          <w:rFonts w:asciiTheme="minorHAnsi" w:hAnsiTheme="minorHAnsi" w:cstheme="minorHAnsi"/>
          <w:color w:val="auto"/>
          <w:sz w:val="22"/>
          <w:szCs w:val="22"/>
        </w:rPr>
        <w:t xml:space="preserve">To me, the major difference between coaching and mentoring is that coaching most often involves disseminating knowledge according to a </w:t>
      </w:r>
      <w:proofErr w:type="spellStart"/>
      <w:r w:rsidRPr="00A41CA1">
        <w:rPr>
          <w:rStyle w:val="normaltextrun"/>
          <w:rFonts w:asciiTheme="minorHAnsi" w:hAnsiTheme="minorHAnsi" w:cstheme="minorHAnsi"/>
          <w:color w:val="auto"/>
          <w:sz w:val="22"/>
          <w:szCs w:val="22"/>
        </w:rPr>
        <w:t>pre defined</w:t>
      </w:r>
      <w:proofErr w:type="spellEnd"/>
      <w:r w:rsidRPr="00A41CA1">
        <w:rPr>
          <w:rStyle w:val="normaltextrun"/>
          <w:rFonts w:asciiTheme="minorHAnsi" w:hAnsiTheme="minorHAnsi" w:cstheme="minorHAnsi"/>
          <w:color w:val="auto"/>
          <w:sz w:val="22"/>
          <w:szCs w:val="22"/>
        </w:rPr>
        <w:t xml:space="preserve"> syllabus and mentoring can be as varied as the personalities of mentors. </w:t>
      </w:r>
    </w:p>
    <w:p w14:paraId="53DDC6B9" w14:textId="77777777" w:rsidR="00B56355" w:rsidRPr="00A41CA1" w:rsidRDefault="00B56355" w:rsidP="00B56355">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r w:rsidRPr="00A41CA1">
        <w:rPr>
          <w:rStyle w:val="normaltextrun"/>
          <w:rFonts w:asciiTheme="minorHAnsi" w:hAnsiTheme="minorHAnsi" w:cstheme="minorHAnsi"/>
          <w:sz w:val="22"/>
          <w:szCs w:val="22"/>
        </w:rPr>
        <w:lastRenderedPageBreak/>
        <w:t xml:space="preserve"> </w:t>
      </w:r>
    </w:p>
    <w:p w14:paraId="7E1D8251"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Although, as a police officer still on probation, I get few chances to provide coaching or mentoring for other officers,</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I have found that the further I progress through my probationary period,</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the more likely I am to be asked to provide informal mentoring to less experienced colleagues.</w:t>
      </w:r>
    </w:p>
    <w:p w14:paraId="4D1D58D5" w14:textId="77777777" w:rsidR="00B56355" w:rsidRPr="00A41CA1" w:rsidRDefault="00B56355" w:rsidP="00B56355">
      <w:pPr>
        <w:rPr>
          <w:rFonts w:asciiTheme="minorHAnsi" w:hAnsiTheme="minorHAnsi" w:cstheme="minorHAnsi"/>
          <w:color w:val="auto"/>
          <w:sz w:val="22"/>
          <w:szCs w:val="22"/>
        </w:rPr>
      </w:pPr>
    </w:p>
    <w:p w14:paraId="79E5C382"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The following incident describes my own mentoring experience and how I have absorbed the support to help me in my role. </w:t>
      </w:r>
    </w:p>
    <w:p w14:paraId="7E8A5426" w14:textId="77777777" w:rsidR="00B56355" w:rsidRPr="00A41CA1" w:rsidRDefault="00B56355" w:rsidP="00B56355">
      <w:pPr>
        <w:rPr>
          <w:rFonts w:asciiTheme="minorHAnsi" w:hAnsiTheme="minorHAnsi" w:cstheme="minorHAnsi"/>
          <w:color w:val="auto"/>
          <w:sz w:val="22"/>
          <w:szCs w:val="22"/>
        </w:rPr>
      </w:pPr>
    </w:p>
    <w:p w14:paraId="1BCB34D0"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When I completed my initial training I was placed with a team in the outskirts of the city and allocated to a mentor who had not volunteered for this role so was somewhat less than enthusiastic.</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During this period he was moved to a specialist team and could not continue as a mentor so I was allocated to another mentor in a different team. </w:t>
      </w:r>
    </w:p>
    <w:p w14:paraId="5DB5BE8B" w14:textId="77777777" w:rsidR="00B56355" w:rsidRPr="00A41CA1" w:rsidRDefault="00B56355" w:rsidP="00B56355">
      <w:pPr>
        <w:rPr>
          <w:rFonts w:asciiTheme="minorHAnsi" w:hAnsiTheme="minorHAnsi" w:cstheme="minorHAnsi"/>
          <w:color w:val="auto"/>
          <w:sz w:val="22"/>
          <w:szCs w:val="22"/>
        </w:rPr>
      </w:pPr>
    </w:p>
    <w:p w14:paraId="205BB011"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My first mentor was helpful with the basic things, such as getting my laptop and other equipment, and during the first few response calls I was concentrating on watching and learning, and did not contribute much to any of the incidents. My mentor did not encourage me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to ask questions, but to watch what he did and copy it.</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After every incident and callout,</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we did have a short feedback session where he commented on anything I should correct although he was not keen on giving me positive feedback.</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After a few weeks I felt more confident in participating in response calls but my mentor seemed less inclined to give me feedback. The last week or so that I worked with him he was clearly ready to move to his new team and made it clear that mentoring me was no longer a priority.</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I was quite pleased when I was moved to the second team with a different mentor. </w:t>
      </w:r>
    </w:p>
    <w:p w14:paraId="787E4048" w14:textId="77777777" w:rsidR="00B56355" w:rsidRPr="00A41CA1" w:rsidRDefault="00B56355" w:rsidP="00B56355">
      <w:pPr>
        <w:rPr>
          <w:rFonts w:asciiTheme="minorHAnsi" w:hAnsiTheme="minorHAnsi" w:cstheme="minorHAnsi"/>
          <w:color w:val="auto"/>
          <w:sz w:val="22"/>
          <w:szCs w:val="22"/>
        </w:rPr>
      </w:pPr>
    </w:p>
    <w:p w14:paraId="1E750EA2"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While researching my answer here,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I came across an article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shd w:val="clear" w:color="auto" w:fill="FFFFFF"/>
        </w:rPr>
        <w:t>(www.policesupers.com, n.d.) which was written in collaboration with the CoP, about how successful mentoring is helpful to both sides of the equation.</w:t>
      </w:r>
      <w:r>
        <w:rPr>
          <w:rFonts w:asciiTheme="minorHAnsi" w:hAnsiTheme="minorHAnsi" w:cstheme="minorHAnsi"/>
          <w:color w:val="auto"/>
          <w:sz w:val="22"/>
          <w:szCs w:val="22"/>
          <w:shd w:val="clear" w:color="auto" w:fill="FFFFFF"/>
        </w:rPr>
        <w:t xml:space="preserve"> </w:t>
      </w:r>
      <w:r w:rsidRPr="00A41CA1">
        <w:rPr>
          <w:rFonts w:asciiTheme="minorHAnsi" w:hAnsiTheme="minorHAnsi" w:cstheme="minorHAnsi"/>
          <w:color w:val="auto"/>
          <w:sz w:val="22"/>
          <w:szCs w:val="22"/>
          <w:shd w:val="clear" w:color="auto" w:fill="FFFFFF"/>
        </w:rPr>
        <w:t>Written by serving police officers it contains many hints and tips for mentors and I wish I had seen this before my mentoring so that I would have had different expectations of outcomes.</w:t>
      </w:r>
      <w:r>
        <w:rPr>
          <w:rFonts w:asciiTheme="minorHAnsi" w:hAnsiTheme="minorHAnsi" w:cstheme="minorHAnsi"/>
          <w:color w:val="auto"/>
          <w:sz w:val="22"/>
          <w:szCs w:val="22"/>
          <w:shd w:val="clear" w:color="auto" w:fill="FFFFFF"/>
        </w:rPr>
        <w:t xml:space="preserve"> </w:t>
      </w:r>
    </w:p>
    <w:p w14:paraId="0BBF15BA" w14:textId="77777777" w:rsidR="00B56355" w:rsidRPr="00A41CA1" w:rsidRDefault="00B56355" w:rsidP="00B56355">
      <w:pPr>
        <w:rPr>
          <w:rFonts w:asciiTheme="minorHAnsi" w:hAnsiTheme="minorHAnsi" w:cstheme="minorHAnsi"/>
          <w:color w:val="auto"/>
          <w:sz w:val="22"/>
          <w:szCs w:val="22"/>
        </w:rPr>
      </w:pPr>
    </w:p>
    <w:p w14:paraId="3CB12EE0"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This time, my new mentor was clearly enthusiastic about helping new officers and encouraged me to participate in response calls and to ask as many questions as I needed to. Due to my delayed start with my first mentor, I was not ready to be classed as independent for a few weeks after the usual period of time. However, my second mentor was so supportive and proactive in helping me, that I soon caught up and was given independence at last.</w:t>
      </w:r>
    </w:p>
    <w:p w14:paraId="74602AF4" w14:textId="77777777" w:rsidR="00B56355" w:rsidRPr="00A41CA1" w:rsidRDefault="00B56355" w:rsidP="00B56355">
      <w:pPr>
        <w:rPr>
          <w:rFonts w:asciiTheme="minorHAnsi" w:hAnsiTheme="minorHAnsi" w:cstheme="minorHAnsi"/>
          <w:color w:val="auto"/>
          <w:sz w:val="22"/>
          <w:szCs w:val="22"/>
        </w:rPr>
      </w:pPr>
    </w:p>
    <w:p w14:paraId="285CBBD7"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After I became independent, I remained in the same team as my second mentor where he continued to be available for answering questions and pointing me in the right direction when I was trying to manage my new role as a response officer.</w:t>
      </w:r>
      <w:r>
        <w:rPr>
          <w:rFonts w:asciiTheme="minorHAnsi" w:hAnsiTheme="minorHAnsi" w:cstheme="minorHAnsi"/>
          <w:color w:val="auto"/>
          <w:sz w:val="22"/>
          <w:szCs w:val="22"/>
        </w:rPr>
        <w:t xml:space="preserve"> </w:t>
      </w:r>
    </w:p>
    <w:p w14:paraId="089F01D9" w14:textId="77777777" w:rsidR="00B56355" w:rsidRPr="00A41CA1" w:rsidRDefault="00B56355" w:rsidP="00B56355">
      <w:pPr>
        <w:rPr>
          <w:rFonts w:asciiTheme="minorHAnsi" w:hAnsiTheme="minorHAnsi" w:cstheme="minorHAnsi"/>
          <w:color w:val="auto"/>
          <w:sz w:val="22"/>
          <w:szCs w:val="22"/>
        </w:rPr>
      </w:pPr>
    </w:p>
    <w:p w14:paraId="57169408"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This second mentor eventually left the team to move to his own preferred specialism, but as he was still based at the same station as my team, has now become a good friend as well as an excellent colleague.</w:t>
      </w:r>
    </w:p>
    <w:p w14:paraId="1839EB93" w14:textId="77777777" w:rsidR="00B56355" w:rsidRPr="00A41CA1" w:rsidRDefault="00B56355" w:rsidP="00B56355">
      <w:pPr>
        <w:rPr>
          <w:rFonts w:asciiTheme="minorHAnsi" w:hAnsiTheme="minorHAnsi" w:cstheme="minorHAnsi"/>
          <w:color w:val="auto"/>
          <w:sz w:val="22"/>
          <w:szCs w:val="22"/>
        </w:rPr>
      </w:pPr>
    </w:p>
    <w:p w14:paraId="010F12C4"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This situation emphasised for me how important it is to have a mentor (or coach) who actually wants to do the job rather than being conscripted against their will. My second mentor contributed a great deal to my enthusiasm for my police officer role and taught me a great deal about how to pass on knowledge and encouragement to officers joining after me, the following incident is one I which I tried to apply what he had taught me. </w:t>
      </w:r>
    </w:p>
    <w:p w14:paraId="3A4F8AB2" w14:textId="77777777" w:rsidR="00B56355" w:rsidRPr="00A41CA1" w:rsidRDefault="00B56355" w:rsidP="00B56355">
      <w:pPr>
        <w:rPr>
          <w:rFonts w:asciiTheme="minorHAnsi" w:hAnsiTheme="minorHAnsi" w:cstheme="minorHAnsi"/>
          <w:color w:val="auto"/>
          <w:sz w:val="22"/>
          <w:szCs w:val="22"/>
        </w:rPr>
      </w:pPr>
    </w:p>
    <w:p w14:paraId="1888AFED"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Although American,</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this Yale article, </w:t>
      </w:r>
      <w:r w:rsidRPr="00A41CA1">
        <w:rPr>
          <w:rFonts w:asciiTheme="minorHAnsi" w:hAnsiTheme="minorHAnsi" w:cstheme="minorHAnsi"/>
          <w:color w:val="auto"/>
          <w:sz w:val="22"/>
          <w:szCs w:val="22"/>
          <w:shd w:val="clear" w:color="auto" w:fill="FFFFFF"/>
        </w:rPr>
        <w:t xml:space="preserve">(fly.yale.edu, n.d.) </w:t>
      </w:r>
      <w:r w:rsidRPr="00A41CA1">
        <w:rPr>
          <w:rFonts w:asciiTheme="minorHAnsi" w:hAnsiTheme="minorHAnsi" w:cstheme="minorHAnsi"/>
          <w:color w:val="auto"/>
          <w:sz w:val="22"/>
          <w:szCs w:val="22"/>
        </w:rPr>
        <w:t>articulates that trust and respect are critical for successful mentoring,</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and I am very grateful to my final mentor for, even now,</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helping me to improve in my role as a response officer.</w:t>
      </w:r>
      <w:r>
        <w:rPr>
          <w:rFonts w:asciiTheme="minorHAnsi" w:hAnsiTheme="minorHAnsi" w:cstheme="minorHAnsi"/>
          <w:color w:val="auto"/>
          <w:sz w:val="22"/>
          <w:szCs w:val="22"/>
        </w:rPr>
        <w:t xml:space="preserve"> </w:t>
      </w:r>
    </w:p>
    <w:p w14:paraId="4ED1CD32" w14:textId="77777777" w:rsidR="00B56355" w:rsidRPr="00A41CA1" w:rsidRDefault="00B56355" w:rsidP="00B56355">
      <w:pPr>
        <w:rPr>
          <w:rFonts w:asciiTheme="minorHAnsi" w:hAnsiTheme="minorHAnsi" w:cstheme="minorHAnsi"/>
          <w:color w:val="auto"/>
          <w:sz w:val="22"/>
          <w:szCs w:val="22"/>
        </w:rPr>
      </w:pPr>
    </w:p>
    <w:p w14:paraId="61B9D68C" w14:textId="77777777" w:rsidR="00B56355" w:rsidRPr="00A41CA1" w:rsidRDefault="00B56355" w:rsidP="00B56355">
      <w:pPr>
        <w:rPr>
          <w:rFonts w:asciiTheme="minorHAnsi" w:hAnsiTheme="minorHAnsi" w:cstheme="minorHAnsi"/>
          <w:color w:val="auto"/>
          <w:sz w:val="22"/>
          <w:szCs w:val="22"/>
          <w:shd w:val="clear" w:color="auto" w:fill="FFFFFF"/>
        </w:rPr>
      </w:pPr>
      <w:r w:rsidRPr="00A41CA1">
        <w:rPr>
          <w:rFonts w:asciiTheme="minorHAnsi" w:hAnsiTheme="minorHAnsi" w:cstheme="minorHAnsi"/>
          <w:color w:val="auto"/>
          <w:sz w:val="22"/>
          <w:szCs w:val="22"/>
        </w:rPr>
        <w:t xml:space="preserve">Conversely, I found this alternative article demonstrates well how problematic poor mentoring can be. </w:t>
      </w:r>
      <w:r w:rsidRPr="00A41CA1">
        <w:rPr>
          <w:rFonts w:asciiTheme="minorHAnsi" w:hAnsiTheme="minorHAnsi" w:cstheme="minorHAnsi"/>
          <w:color w:val="auto"/>
          <w:sz w:val="22"/>
          <w:szCs w:val="22"/>
          <w:shd w:val="clear" w:color="auto" w:fill="FFFFFF"/>
        </w:rPr>
        <w:t>(</w:t>
      </w:r>
      <w:proofErr w:type="spellStart"/>
      <w:r w:rsidRPr="00A41CA1">
        <w:rPr>
          <w:rFonts w:asciiTheme="minorHAnsi" w:hAnsiTheme="minorHAnsi" w:cstheme="minorHAnsi"/>
          <w:color w:val="auto"/>
          <w:sz w:val="22"/>
          <w:szCs w:val="22"/>
          <w:shd w:val="clear" w:color="auto" w:fill="FFFFFF"/>
        </w:rPr>
        <w:t>Llopis</w:t>
      </w:r>
      <w:proofErr w:type="spellEnd"/>
      <w:r w:rsidRPr="00A41CA1">
        <w:rPr>
          <w:rFonts w:asciiTheme="minorHAnsi" w:hAnsiTheme="minorHAnsi" w:cstheme="minorHAnsi"/>
          <w:color w:val="auto"/>
          <w:sz w:val="22"/>
          <w:szCs w:val="22"/>
          <w:shd w:val="clear" w:color="auto" w:fill="FFFFFF"/>
        </w:rPr>
        <w:t>, 2012).</w:t>
      </w:r>
      <w:r>
        <w:rPr>
          <w:rFonts w:asciiTheme="minorHAnsi" w:hAnsiTheme="minorHAnsi" w:cstheme="minorHAnsi"/>
          <w:color w:val="auto"/>
          <w:sz w:val="22"/>
          <w:szCs w:val="22"/>
          <w:shd w:val="clear" w:color="auto" w:fill="FFFFFF"/>
        </w:rPr>
        <w:t xml:space="preserve"> </w:t>
      </w:r>
      <w:r w:rsidRPr="00A41CA1">
        <w:rPr>
          <w:rFonts w:asciiTheme="minorHAnsi" w:hAnsiTheme="minorHAnsi" w:cstheme="minorHAnsi"/>
          <w:color w:val="auto"/>
          <w:sz w:val="22"/>
          <w:szCs w:val="22"/>
          <w:shd w:val="clear" w:color="auto" w:fill="FFFFFF"/>
        </w:rPr>
        <w:t xml:space="preserve">My own experience demonstrated that it would be too easy for careers to be derailed or even ended completely if people are not supported in reaching their goals. </w:t>
      </w:r>
    </w:p>
    <w:p w14:paraId="31689B77" w14:textId="77777777" w:rsidR="00B56355" w:rsidRPr="00A41CA1" w:rsidRDefault="00B56355" w:rsidP="00B56355">
      <w:pPr>
        <w:rPr>
          <w:rFonts w:asciiTheme="minorHAnsi" w:hAnsiTheme="minorHAnsi" w:cstheme="minorHAnsi"/>
          <w:color w:val="auto"/>
          <w:sz w:val="22"/>
          <w:szCs w:val="22"/>
          <w:shd w:val="clear" w:color="auto" w:fill="FFFFFF"/>
        </w:rPr>
      </w:pPr>
    </w:p>
    <w:p w14:paraId="1520FF92"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I credit my second mentor for ensuring that I met my professional goals which continuing to enjoy my job. My personal goals remain the same as when I started, help people, enjoy the job, cope with the paperwork and he enabled this too, notably making sure I was aware of all the specialities and extracurricular activities available within the Force, with the result that I am a member of PSU, and taser trained which means that I get to attend a variety of incidents and have started on the road to acquire the skills needed for the specialism I am aiming for.</w:t>
      </w:r>
    </w:p>
    <w:p w14:paraId="2DF947A0" w14:textId="77777777" w:rsidR="00B56355" w:rsidRPr="00A41CA1" w:rsidRDefault="00B56355" w:rsidP="00B56355">
      <w:pPr>
        <w:pStyle w:val="paragraph"/>
        <w:spacing w:before="0" w:beforeAutospacing="0" w:after="0" w:afterAutospacing="0"/>
        <w:ind w:right="105"/>
        <w:jc w:val="both"/>
        <w:textAlignment w:val="baseline"/>
        <w:rPr>
          <w:rStyle w:val="normaltextrun"/>
          <w:rFonts w:asciiTheme="minorHAnsi" w:hAnsiTheme="minorHAnsi" w:cstheme="minorHAnsi"/>
          <w:sz w:val="22"/>
          <w:szCs w:val="22"/>
        </w:rPr>
      </w:pPr>
    </w:p>
    <w:p w14:paraId="4F3D98D2"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Clearly mentoring has been the main factor in helping me to learn, develop and perform successfully in my role.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and the close mentoring I received before independence, has meant that I have correctly applied the many rules and regulations applicable to a profession where getting it wrong can be catastrophic in a justice sense. This, from the Citizens Advice Bureau, clearly demonstrates that. (Citizens Advice Bureau, n.d.). </w:t>
      </w:r>
    </w:p>
    <w:p w14:paraId="091C8603" w14:textId="77777777" w:rsidR="00B56355" w:rsidRPr="00A41CA1" w:rsidRDefault="00B56355" w:rsidP="00B56355">
      <w:pPr>
        <w:rPr>
          <w:rFonts w:asciiTheme="minorHAnsi" w:hAnsiTheme="minorHAnsi" w:cstheme="minorHAnsi"/>
          <w:color w:val="auto"/>
          <w:sz w:val="22"/>
          <w:szCs w:val="22"/>
        </w:rPr>
      </w:pPr>
    </w:p>
    <w:p w14:paraId="264DCCC6"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What I have learnt from my mentors is that if you aren’t serious about being a mentor, it can cause a lot of damage to the abilities and aspirations of the person you are mentoring, but if you are enthusiastic about the role, it will encourage the person you are mentoring to reach and expand their career targets.</w:t>
      </w:r>
    </w:p>
    <w:p w14:paraId="11B59DCD" w14:textId="77777777" w:rsidR="00B56355" w:rsidRPr="00A41CA1" w:rsidRDefault="00B56355" w:rsidP="00B56355">
      <w:pPr>
        <w:rPr>
          <w:rFonts w:asciiTheme="minorHAnsi" w:hAnsiTheme="minorHAnsi" w:cstheme="minorHAnsi"/>
          <w:color w:val="auto"/>
          <w:sz w:val="22"/>
          <w:szCs w:val="22"/>
        </w:rPr>
      </w:pPr>
    </w:p>
    <w:p w14:paraId="7F737B17"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Because of the enthusiasm with which I was supported by my second mentor, I was able to use these taught mentoring techniques with someone junior (in service) to me.</w:t>
      </w:r>
      <w:r>
        <w:rPr>
          <w:rFonts w:asciiTheme="minorHAnsi" w:hAnsiTheme="minorHAnsi" w:cstheme="minorHAnsi"/>
          <w:color w:val="auto"/>
          <w:sz w:val="22"/>
          <w:szCs w:val="22"/>
        </w:rPr>
        <w:t xml:space="preserve"> </w:t>
      </w:r>
    </w:p>
    <w:p w14:paraId="0C461559" w14:textId="77777777" w:rsidR="00B56355" w:rsidRPr="00A41CA1" w:rsidRDefault="00B56355" w:rsidP="00B56355">
      <w:pPr>
        <w:rPr>
          <w:rFonts w:asciiTheme="minorHAnsi" w:hAnsiTheme="minorHAnsi" w:cstheme="minorHAnsi"/>
          <w:color w:val="auto"/>
          <w:sz w:val="22"/>
          <w:szCs w:val="22"/>
        </w:rPr>
      </w:pPr>
    </w:p>
    <w:p w14:paraId="77ADB1B3"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An example of how I used the mentoring techniques given to me can be demonstrated by the following incident.</w:t>
      </w:r>
    </w:p>
    <w:p w14:paraId="5D870CF9" w14:textId="77777777" w:rsidR="00B56355" w:rsidRPr="00A41CA1" w:rsidRDefault="00B56355" w:rsidP="00B56355">
      <w:pPr>
        <w:rPr>
          <w:rFonts w:asciiTheme="minorHAnsi" w:hAnsiTheme="minorHAnsi" w:cstheme="minorHAnsi"/>
          <w:color w:val="auto"/>
          <w:sz w:val="22"/>
          <w:szCs w:val="22"/>
        </w:rPr>
      </w:pPr>
    </w:p>
    <w:p w14:paraId="21098A7F"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A robbery had occurred which was being dealt with by another team. The person who had been arrested for the robbery had a recorded address in the area covered by my </w:t>
      </w:r>
      <w:proofErr w:type="gramStart"/>
      <w:r w:rsidRPr="00A41CA1">
        <w:rPr>
          <w:rFonts w:asciiTheme="minorHAnsi" w:hAnsiTheme="minorHAnsi" w:cstheme="minorHAnsi"/>
          <w:color w:val="auto"/>
          <w:sz w:val="22"/>
          <w:szCs w:val="22"/>
        </w:rPr>
        <w:t>team</w:t>
      </w:r>
      <w:proofErr w:type="gramEnd"/>
      <w:r w:rsidRPr="00A41CA1">
        <w:rPr>
          <w:rFonts w:asciiTheme="minorHAnsi" w:hAnsiTheme="minorHAnsi" w:cstheme="minorHAnsi"/>
          <w:color w:val="auto"/>
          <w:sz w:val="22"/>
          <w:szCs w:val="22"/>
        </w:rPr>
        <w:t xml:space="preserve"> so we were asked to carry out a search at his address for any evidence relating to the robbery.</w:t>
      </w:r>
    </w:p>
    <w:p w14:paraId="0612DC0B" w14:textId="77777777" w:rsidR="00B56355" w:rsidRPr="00A41CA1" w:rsidRDefault="00B56355" w:rsidP="00B56355">
      <w:pPr>
        <w:rPr>
          <w:rFonts w:asciiTheme="minorHAnsi" w:hAnsiTheme="minorHAnsi" w:cstheme="minorHAnsi"/>
          <w:color w:val="auto"/>
          <w:sz w:val="22"/>
          <w:szCs w:val="22"/>
        </w:rPr>
      </w:pPr>
    </w:p>
    <w:p w14:paraId="1C90446D"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I was partnered with a student officer who was on one of her first response incidents. We attended the property and found that it was occupied by a female and two young children who were initially very hostile to us, although I remained calm so that she eventually did so too. </w:t>
      </w:r>
    </w:p>
    <w:p w14:paraId="659DC670" w14:textId="77777777" w:rsidR="00B56355" w:rsidRPr="00A41CA1" w:rsidRDefault="00B56355" w:rsidP="00B56355">
      <w:pPr>
        <w:rPr>
          <w:rFonts w:asciiTheme="minorHAnsi" w:hAnsiTheme="minorHAnsi" w:cstheme="minorHAnsi"/>
          <w:color w:val="auto"/>
          <w:sz w:val="22"/>
          <w:szCs w:val="22"/>
        </w:rPr>
      </w:pPr>
    </w:p>
    <w:p w14:paraId="70D2A368"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Her location was considered a crime scene </w:t>
      </w:r>
      <w:r w:rsidRPr="00A41CA1">
        <w:rPr>
          <w:rFonts w:asciiTheme="minorHAnsi" w:hAnsiTheme="minorHAnsi" w:cstheme="minorHAnsi"/>
          <w:color w:val="auto"/>
          <w:sz w:val="22"/>
          <w:szCs w:val="22"/>
          <w:shd w:val="clear" w:color="auto" w:fill="FFFFFF"/>
        </w:rPr>
        <w:t xml:space="preserve">(College of policing, 2022) </w:t>
      </w:r>
      <w:r w:rsidRPr="00A41CA1">
        <w:rPr>
          <w:rFonts w:asciiTheme="minorHAnsi" w:hAnsiTheme="minorHAnsi" w:cstheme="minorHAnsi"/>
          <w:color w:val="auto"/>
          <w:sz w:val="22"/>
          <w:szCs w:val="22"/>
        </w:rPr>
        <w:t xml:space="preserve">and I explained that she had to leave to enable us to search for evidence of crimes. </w:t>
      </w:r>
    </w:p>
    <w:p w14:paraId="5BD3BC20" w14:textId="77777777" w:rsidR="00B56355" w:rsidRPr="00A41CA1" w:rsidRDefault="00B56355" w:rsidP="00B56355">
      <w:pPr>
        <w:rPr>
          <w:rFonts w:asciiTheme="minorHAnsi" w:hAnsiTheme="minorHAnsi" w:cstheme="minorHAnsi"/>
          <w:color w:val="auto"/>
          <w:sz w:val="22"/>
          <w:szCs w:val="22"/>
        </w:rPr>
      </w:pPr>
    </w:p>
    <w:p w14:paraId="64E4EE77"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We allowed her to pack some belongings, while under supervision, and she then left with family members.</w:t>
      </w:r>
    </w:p>
    <w:p w14:paraId="3D9D3913" w14:textId="77777777" w:rsidR="00B56355" w:rsidRPr="00A41CA1" w:rsidRDefault="00B56355" w:rsidP="00B56355">
      <w:pPr>
        <w:rPr>
          <w:rFonts w:asciiTheme="minorHAnsi" w:hAnsiTheme="minorHAnsi" w:cstheme="minorHAnsi"/>
          <w:color w:val="auto"/>
          <w:sz w:val="22"/>
          <w:szCs w:val="22"/>
        </w:rPr>
      </w:pPr>
    </w:p>
    <w:p w14:paraId="53A372AE"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I showed the student officer how we should carry out the property search</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and once I had visually determined she was doing it correctly, I allowed her to search a separate room on her own, although I did check it with her afterwards.</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As well as the College of Policing Forensic methodology mentioned above, this article from Ireland </w:t>
      </w:r>
      <w:r w:rsidRPr="00A41CA1">
        <w:rPr>
          <w:rFonts w:asciiTheme="minorHAnsi" w:hAnsiTheme="minorHAnsi" w:cstheme="minorHAnsi"/>
          <w:color w:val="auto"/>
          <w:sz w:val="22"/>
          <w:szCs w:val="22"/>
          <w:shd w:val="clear" w:color="auto" w:fill="FFFFFF"/>
        </w:rPr>
        <w:t>(Citizensinformation.ie, n.d.)</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also contains a simple explanation which I have used to explain to suspects and victims how and why property searches are carried out.</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I like this explanation myself as it simplifies what can sometimes be seen as police jargon and difficult to understand. </w:t>
      </w:r>
    </w:p>
    <w:p w14:paraId="407362D0"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lastRenderedPageBreak/>
        <w:br/>
        <w:t xml:space="preserve">The student officer did find an evidential </w:t>
      </w:r>
      <w:proofErr w:type="gramStart"/>
      <w:r w:rsidRPr="00A41CA1">
        <w:rPr>
          <w:rFonts w:asciiTheme="minorHAnsi" w:hAnsiTheme="minorHAnsi" w:cstheme="minorHAnsi"/>
          <w:color w:val="auto"/>
          <w:sz w:val="22"/>
          <w:szCs w:val="22"/>
        </w:rPr>
        <w:t>item</w:t>
      </w:r>
      <w:proofErr w:type="gramEnd"/>
      <w:r w:rsidRPr="00A41CA1">
        <w:rPr>
          <w:rFonts w:asciiTheme="minorHAnsi" w:hAnsiTheme="minorHAnsi" w:cstheme="minorHAnsi"/>
          <w:color w:val="auto"/>
          <w:sz w:val="22"/>
          <w:szCs w:val="22"/>
        </w:rPr>
        <w:t xml:space="preserve"> so I showed her how to store it correctly and to record where it was found. We found several possible items for evidence and remained at the property to guard the scene until the next shift arrived.</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Protecting evidential items is a crucial part of the police role and can determine whether a crime is punished or not.</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An article about how this is done by Scenes of Crimes Officers (</w:t>
      </w:r>
      <w:proofErr w:type="spellStart"/>
      <w:r w:rsidRPr="00A41CA1">
        <w:rPr>
          <w:rFonts w:asciiTheme="minorHAnsi" w:hAnsiTheme="minorHAnsi" w:cstheme="minorHAnsi"/>
          <w:color w:val="auto"/>
          <w:sz w:val="22"/>
          <w:szCs w:val="22"/>
        </w:rPr>
        <w:t>SoCO</w:t>
      </w:r>
      <w:proofErr w:type="spellEnd"/>
      <w:r w:rsidRPr="00A41CA1">
        <w:rPr>
          <w:rFonts w:asciiTheme="minorHAnsi" w:hAnsiTheme="minorHAnsi" w:cstheme="minorHAnsi"/>
          <w:color w:val="auto"/>
          <w:sz w:val="22"/>
          <w:szCs w:val="22"/>
        </w:rPr>
        <w:t>), those at the front line of preserving crimes and evidence,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gave me a fascinating insight into the reasons why this is critical </w:t>
      </w:r>
      <w:r w:rsidRPr="00A41CA1">
        <w:rPr>
          <w:rFonts w:asciiTheme="minorHAnsi" w:hAnsiTheme="minorHAnsi" w:cstheme="minorHAnsi"/>
          <w:color w:val="auto"/>
          <w:sz w:val="22"/>
          <w:szCs w:val="22"/>
          <w:shd w:val="clear" w:color="auto" w:fill="FFFFFF"/>
        </w:rPr>
        <w:t>(The Forensic Library, n.d.).</w:t>
      </w:r>
    </w:p>
    <w:p w14:paraId="25A2AB18" w14:textId="77777777" w:rsidR="00B56355" w:rsidRPr="00A41CA1" w:rsidRDefault="00B56355" w:rsidP="00B56355">
      <w:pPr>
        <w:rPr>
          <w:rFonts w:asciiTheme="minorHAnsi" w:hAnsiTheme="minorHAnsi" w:cstheme="minorHAnsi"/>
          <w:color w:val="auto"/>
          <w:sz w:val="22"/>
          <w:szCs w:val="22"/>
        </w:rPr>
      </w:pPr>
    </w:p>
    <w:p w14:paraId="6C8A6FEA" w14:textId="77777777" w:rsidR="00B56355" w:rsidRPr="00A41CA1" w:rsidRDefault="00B56355" w:rsidP="00B56355">
      <w:pPr>
        <w:rPr>
          <w:rFonts w:asciiTheme="minorHAnsi" w:hAnsiTheme="minorHAnsi" w:cstheme="minorHAnsi"/>
          <w:color w:val="auto"/>
          <w:sz w:val="22"/>
          <w:szCs w:val="22"/>
        </w:rPr>
      </w:pPr>
      <w:proofErr w:type="gramStart"/>
      <w:r w:rsidRPr="00A41CA1">
        <w:rPr>
          <w:rFonts w:asciiTheme="minorHAnsi" w:hAnsiTheme="minorHAnsi" w:cstheme="minorHAnsi"/>
          <w:color w:val="auto"/>
          <w:sz w:val="22"/>
          <w:szCs w:val="22"/>
        </w:rPr>
        <w:t>So</w:t>
      </w:r>
      <w:proofErr w:type="gramEnd"/>
      <w:r w:rsidRPr="00A41CA1">
        <w:rPr>
          <w:rFonts w:asciiTheme="minorHAnsi" w:hAnsiTheme="minorHAnsi" w:cstheme="minorHAnsi"/>
          <w:color w:val="auto"/>
          <w:sz w:val="22"/>
          <w:szCs w:val="22"/>
        </w:rPr>
        <w:t xml:space="preserve"> in summary I was able to use the techniques shown by my second mentor and learnt during my ongoing probationary improvement</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 xml:space="preserve">to provide support for a student officer to make sure she was carrying out her tasks correctly. </w:t>
      </w:r>
    </w:p>
    <w:p w14:paraId="15F446B1" w14:textId="77777777" w:rsidR="00B56355" w:rsidRPr="00A41CA1" w:rsidRDefault="00B56355" w:rsidP="00B56355">
      <w:pPr>
        <w:rPr>
          <w:rFonts w:asciiTheme="minorHAnsi" w:hAnsiTheme="minorHAnsi" w:cstheme="minorHAnsi"/>
          <w:color w:val="auto"/>
          <w:sz w:val="22"/>
          <w:szCs w:val="22"/>
        </w:rPr>
      </w:pPr>
    </w:p>
    <w:p w14:paraId="5748B051" w14:textId="77777777" w:rsidR="00B56355" w:rsidRPr="00A41CA1" w:rsidRDefault="00B56355" w:rsidP="00B56355">
      <w:pPr>
        <w:rPr>
          <w:rFonts w:asciiTheme="minorHAnsi" w:hAnsiTheme="minorHAnsi" w:cstheme="minorHAnsi"/>
          <w:color w:val="auto"/>
          <w:sz w:val="22"/>
          <w:szCs w:val="22"/>
          <w:shd w:val="clear" w:color="auto" w:fill="FFFFFF"/>
        </w:rPr>
      </w:pPr>
      <w:r w:rsidRPr="00A41CA1">
        <w:rPr>
          <w:rFonts w:asciiTheme="minorHAnsi" w:hAnsiTheme="minorHAnsi" w:cstheme="minorHAnsi"/>
          <w:color w:val="auto"/>
          <w:sz w:val="22"/>
          <w:szCs w:val="22"/>
        </w:rPr>
        <w:t>An essential element of successful mentoring is the frequency and quality of pre and post activity feedback.</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Although not a policing related article,</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rPr>
        <w:t>I can personally attest to the impact when it does not work.</w:t>
      </w:r>
      <w:r>
        <w:rPr>
          <w:rFonts w:asciiTheme="minorHAnsi" w:hAnsiTheme="minorHAnsi" w:cstheme="minorHAnsi"/>
          <w:color w:val="auto"/>
          <w:sz w:val="22"/>
          <w:szCs w:val="22"/>
        </w:rPr>
        <w:t xml:space="preserve"> </w:t>
      </w:r>
      <w:r w:rsidRPr="00A41CA1">
        <w:rPr>
          <w:rFonts w:asciiTheme="minorHAnsi" w:hAnsiTheme="minorHAnsi" w:cstheme="minorHAnsi"/>
          <w:color w:val="auto"/>
          <w:sz w:val="22"/>
          <w:szCs w:val="22"/>
          <w:shd w:val="clear" w:color="auto" w:fill="FFFFFF"/>
        </w:rPr>
        <w:t>(ABDO. n.d.)</w:t>
      </w:r>
    </w:p>
    <w:p w14:paraId="1AA10039" w14:textId="77777777" w:rsidR="00B56355" w:rsidRPr="00A41CA1" w:rsidRDefault="00B56355" w:rsidP="00B56355">
      <w:pPr>
        <w:rPr>
          <w:rFonts w:asciiTheme="minorHAnsi" w:hAnsiTheme="minorHAnsi" w:cstheme="minorHAnsi"/>
          <w:color w:val="auto"/>
          <w:sz w:val="22"/>
          <w:szCs w:val="22"/>
          <w:shd w:val="clear" w:color="auto" w:fill="FFFFFF"/>
        </w:rPr>
      </w:pPr>
    </w:p>
    <w:p w14:paraId="2D925AA8"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shd w:val="clear" w:color="auto" w:fill="FFFFFF"/>
        </w:rPr>
        <w:t>To promote personal and professional growth, feedback should be as positive as possible, with even negative feedback given a positive spin. People work best in an encouraging work environment. (</w:t>
      </w:r>
      <w:r w:rsidRPr="00A41CA1">
        <w:rPr>
          <w:rFonts w:asciiTheme="minorHAnsi" w:hAnsiTheme="minorHAnsi" w:cstheme="minorHAnsi"/>
          <w:color w:val="auto"/>
          <w:sz w:val="22"/>
          <w:szCs w:val="22"/>
        </w:rPr>
        <w:t>Better Up. n.d.). </w:t>
      </w:r>
    </w:p>
    <w:p w14:paraId="62ACB19A" w14:textId="77777777" w:rsidR="00B56355" w:rsidRPr="00A41CA1" w:rsidRDefault="00B56355" w:rsidP="00B56355">
      <w:pPr>
        <w:rPr>
          <w:rFonts w:asciiTheme="minorHAnsi" w:hAnsiTheme="minorHAnsi" w:cstheme="minorHAnsi"/>
          <w:color w:val="auto"/>
          <w:sz w:val="22"/>
          <w:szCs w:val="22"/>
        </w:rPr>
      </w:pPr>
    </w:p>
    <w:p w14:paraId="1626413B" w14:textId="77777777" w:rsidR="00B56355" w:rsidRPr="00A41CA1" w:rsidRDefault="00B56355" w:rsidP="00B56355">
      <w:pPr>
        <w:rPr>
          <w:rFonts w:asciiTheme="minorHAnsi" w:hAnsiTheme="minorHAnsi" w:cstheme="minorHAnsi"/>
          <w:color w:val="auto"/>
          <w:sz w:val="22"/>
          <w:szCs w:val="22"/>
        </w:rPr>
      </w:pPr>
      <w:r w:rsidRPr="00A41CA1">
        <w:rPr>
          <w:rFonts w:asciiTheme="minorHAnsi" w:hAnsiTheme="minorHAnsi" w:cstheme="minorHAnsi"/>
          <w:color w:val="auto"/>
          <w:sz w:val="22"/>
          <w:szCs w:val="22"/>
        </w:rPr>
        <w:t xml:space="preserve"> </w:t>
      </w:r>
    </w:p>
    <w:p w14:paraId="36228073" w14:textId="4561AB19" w:rsidR="00446735" w:rsidRPr="00446735" w:rsidRDefault="00B56355" w:rsidP="00B56355">
      <w:pPr>
        <w:rPr>
          <w:rFonts w:asciiTheme="minorHAnsi" w:hAnsiTheme="minorHAnsi" w:cstheme="minorHAnsi"/>
          <w:sz w:val="22"/>
          <w:szCs w:val="22"/>
        </w:rPr>
      </w:pPr>
      <w:r w:rsidRPr="00A41CA1">
        <w:rPr>
          <w:rFonts w:asciiTheme="minorHAnsi" w:hAnsiTheme="minorHAnsi" w:cstheme="minorHAnsi"/>
          <w:color w:val="auto"/>
          <w:sz w:val="22"/>
          <w:szCs w:val="22"/>
        </w:rPr>
        <w:t>In conclusion I feel that Coaching and Mentoring are essential for anyone in a responsible role to reach good quality levels of job achievement and satisfaction. It is also essential that mentors and coaches are enthusiastic and good at what they do, as a poor mentor can seriously damage the skills and prospects of any one being mentored, and excellent mentors can encourage mentoring recipients to go above and beyond their career goals</w:t>
      </w:r>
      <w:r w:rsidR="00A93F4A">
        <w:rPr>
          <w:rFonts w:asciiTheme="minorHAnsi" w:hAnsiTheme="minorHAnsi" w:cstheme="minorHAnsi"/>
          <w:sz w:val="22"/>
          <w:szCs w:val="22"/>
        </w:rPr>
        <w:t>.</w:t>
      </w:r>
    </w:p>
    <w:p w14:paraId="64A69743" w14:textId="77777777" w:rsidR="00446735" w:rsidRPr="00446735"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 xml:space="preserve"> </w:t>
      </w:r>
    </w:p>
    <w:p w14:paraId="6605DD39" w14:textId="42F6650B" w:rsidR="00446735" w:rsidRPr="00C86D68" w:rsidRDefault="00446735" w:rsidP="00446735">
      <w:pPr>
        <w:rPr>
          <w:rFonts w:asciiTheme="minorHAnsi" w:hAnsiTheme="minorHAnsi" w:cstheme="minorHAnsi"/>
          <w:sz w:val="22"/>
          <w:szCs w:val="22"/>
        </w:rPr>
      </w:pPr>
      <w:r w:rsidRPr="00446735">
        <w:rPr>
          <w:rFonts w:asciiTheme="minorHAnsi" w:hAnsiTheme="minorHAnsi" w:cstheme="minorHAnsi"/>
          <w:sz w:val="22"/>
          <w:szCs w:val="22"/>
        </w:rPr>
        <w:t>(</w:t>
      </w:r>
      <w:r w:rsidR="00B56355">
        <w:rPr>
          <w:rFonts w:asciiTheme="minorHAnsi" w:hAnsiTheme="minorHAnsi" w:cstheme="minorHAnsi"/>
          <w:sz w:val="22"/>
          <w:szCs w:val="22"/>
        </w:rPr>
        <w:t>2036</w:t>
      </w:r>
      <w:r w:rsidRPr="00446735">
        <w:rPr>
          <w:rFonts w:asciiTheme="minorHAnsi" w:hAnsiTheme="minorHAnsi" w:cstheme="minorHAnsi"/>
          <w:sz w:val="22"/>
          <w:szCs w:val="22"/>
        </w:rPr>
        <w:t xml:space="preserve"> words)</w:t>
      </w:r>
    </w:p>
    <w:p w14:paraId="39FA8511" w14:textId="77777777" w:rsidR="00446735" w:rsidRDefault="00446735" w:rsidP="000A350E">
      <w:pPr>
        <w:ind w:right="237"/>
        <w:jc w:val="both"/>
        <w:rPr>
          <w:sz w:val="24"/>
          <w:szCs w:val="24"/>
        </w:rPr>
      </w:pPr>
    </w:p>
    <w:p w14:paraId="22521191"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4178AFC2" w14:textId="77777777" w:rsidR="000A350E" w:rsidRPr="00C86D68" w:rsidRDefault="000A350E" w:rsidP="000A350E">
      <w:pPr>
        <w:pStyle w:val="paragraph"/>
        <w:spacing w:before="0" w:beforeAutospacing="0" w:after="0" w:afterAutospacing="0" w:line="256" w:lineRule="auto"/>
        <w:ind w:right="105"/>
        <w:jc w:val="both"/>
        <w:rPr>
          <w:rStyle w:val="normaltextrun"/>
          <w:rFonts w:asciiTheme="minorHAnsi" w:hAnsiTheme="minorHAnsi" w:cstheme="minorHAnsi"/>
          <w:b/>
          <w:bCs/>
          <w:sz w:val="22"/>
          <w:szCs w:val="22"/>
        </w:rPr>
      </w:pPr>
    </w:p>
    <w:p w14:paraId="5773F43C" w14:textId="397610EB" w:rsidR="000A350E" w:rsidRDefault="000A350E" w:rsidP="000A350E">
      <w:pPr>
        <w:rPr>
          <w:rFonts w:asciiTheme="minorHAnsi" w:hAnsiTheme="minorHAnsi" w:cstheme="minorHAnsi"/>
          <w:sz w:val="22"/>
          <w:szCs w:val="22"/>
        </w:rPr>
      </w:pPr>
    </w:p>
    <w:p w14:paraId="0173C989" w14:textId="52074F28" w:rsidR="009364E7" w:rsidRDefault="009364E7" w:rsidP="000A350E">
      <w:pPr>
        <w:rPr>
          <w:rFonts w:asciiTheme="minorHAnsi" w:hAnsiTheme="minorHAnsi" w:cstheme="minorHAnsi"/>
          <w:sz w:val="22"/>
          <w:szCs w:val="22"/>
        </w:rPr>
      </w:pPr>
    </w:p>
    <w:p w14:paraId="7D7488D2" w14:textId="7AB1DD0B" w:rsidR="009364E7" w:rsidRDefault="009364E7" w:rsidP="000A350E">
      <w:pPr>
        <w:rPr>
          <w:rFonts w:asciiTheme="minorHAnsi" w:hAnsiTheme="minorHAnsi" w:cstheme="minorHAnsi"/>
          <w:sz w:val="22"/>
          <w:szCs w:val="22"/>
        </w:rPr>
      </w:pPr>
    </w:p>
    <w:p w14:paraId="1479D979" w14:textId="2198AEC8" w:rsidR="009364E7" w:rsidRDefault="009364E7" w:rsidP="000A350E">
      <w:pPr>
        <w:rPr>
          <w:rFonts w:asciiTheme="minorHAnsi" w:hAnsiTheme="minorHAnsi" w:cstheme="minorHAnsi"/>
          <w:sz w:val="22"/>
          <w:szCs w:val="22"/>
        </w:rPr>
      </w:pPr>
    </w:p>
    <w:p w14:paraId="7975EE7E" w14:textId="77777777" w:rsidR="009364E7" w:rsidRPr="00C86D68" w:rsidRDefault="009364E7" w:rsidP="000A350E">
      <w:pPr>
        <w:rPr>
          <w:rFonts w:asciiTheme="minorHAnsi" w:hAnsiTheme="minorHAnsi" w:cstheme="minorHAnsi"/>
          <w:sz w:val="22"/>
          <w:szCs w:val="22"/>
        </w:rPr>
      </w:pPr>
    </w:p>
    <w:p w14:paraId="11C87F73" w14:textId="368A5FED" w:rsidR="000A350E" w:rsidRDefault="000A350E" w:rsidP="000A350E">
      <w:pPr>
        <w:overflowPunct/>
        <w:autoSpaceDE/>
        <w:adjustRightInd/>
        <w:ind w:right="237"/>
        <w:rPr>
          <w:b/>
          <w:sz w:val="24"/>
          <w:szCs w:val="24"/>
        </w:rPr>
      </w:pPr>
    </w:p>
    <w:p w14:paraId="53CE0E5B" w14:textId="77777777" w:rsidR="000A350E" w:rsidRDefault="000A350E" w:rsidP="000A350E">
      <w:pPr>
        <w:keepNext/>
        <w:spacing w:before="240" w:after="60"/>
        <w:ind w:right="237"/>
        <w:jc w:val="both"/>
        <w:rPr>
          <w:b/>
          <w:sz w:val="24"/>
          <w:szCs w:val="24"/>
        </w:rPr>
      </w:pPr>
      <w:r>
        <w:rPr>
          <w:b/>
          <w:sz w:val="24"/>
          <w:szCs w:val="24"/>
        </w:rPr>
        <w:t>Bibliography</w:t>
      </w:r>
    </w:p>
    <w:p w14:paraId="2309A003" w14:textId="77777777" w:rsidR="000A350E" w:rsidRDefault="000A350E" w:rsidP="000A350E">
      <w:pPr>
        <w:keepNext/>
        <w:spacing w:before="240" w:after="60"/>
        <w:ind w:right="237"/>
        <w:jc w:val="both"/>
        <w:rPr>
          <w:b/>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434C5C98" w14:textId="77777777" w:rsidR="000A350E" w:rsidRPr="00BE4379" w:rsidRDefault="000A350E" w:rsidP="000A350E">
      <w:pPr>
        <w:ind w:right="237"/>
        <w:jc w:val="both"/>
        <w:rPr>
          <w:rFonts w:asciiTheme="minorHAnsi" w:hAnsiTheme="minorHAnsi" w:cstheme="minorHAnsi"/>
          <w:b/>
          <w:sz w:val="22"/>
          <w:szCs w:val="22"/>
        </w:rPr>
      </w:pPr>
    </w:p>
    <w:p w14:paraId="00C3AA58" w14:textId="77777777" w:rsidR="008B3A63" w:rsidRPr="00BE4379" w:rsidRDefault="008B3A63" w:rsidP="008B3A63">
      <w:pPr>
        <w:pStyle w:val="NormalWeb"/>
        <w:spacing w:before="0" w:beforeAutospacing="0" w:after="0" w:afterAutospacing="0"/>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999essentials.com. (2021). </w:t>
      </w:r>
      <w:r w:rsidRPr="00BE4379">
        <w:rPr>
          <w:rFonts w:asciiTheme="minorHAnsi" w:hAnsiTheme="minorHAnsi" w:cstheme="minorHAnsi"/>
          <w:i/>
          <w:iCs/>
          <w:color w:val="000000"/>
          <w:sz w:val="22"/>
          <w:szCs w:val="22"/>
        </w:rPr>
        <w:t>UK Police Ranks Explained - 999 Essentials</w:t>
      </w:r>
      <w:r w:rsidRPr="00BE4379">
        <w:rPr>
          <w:rFonts w:asciiTheme="minorHAnsi" w:hAnsiTheme="minorHAnsi" w:cstheme="minorHAnsi"/>
          <w:color w:val="000000"/>
          <w:sz w:val="22"/>
          <w:szCs w:val="22"/>
        </w:rPr>
        <w:t xml:space="preserve">. [online] Available at: </w:t>
      </w:r>
      <w:hyperlink r:id="rId9" w:history="1">
        <w:r w:rsidRPr="00BE4379">
          <w:rPr>
            <w:rStyle w:val="Hyperlink"/>
            <w:rFonts w:asciiTheme="minorHAnsi" w:hAnsiTheme="minorHAnsi" w:cstheme="minorHAnsi"/>
            <w:sz w:val="22"/>
            <w:szCs w:val="22"/>
          </w:rPr>
          <w:t>https://999essentials.com/uk-police-ranks/</w:t>
        </w:r>
      </w:hyperlink>
      <w:r w:rsidRPr="00BE4379">
        <w:rPr>
          <w:rFonts w:asciiTheme="minorHAnsi" w:hAnsiTheme="minorHAnsi" w:cstheme="minorHAnsi"/>
          <w:color w:val="000000"/>
          <w:sz w:val="22"/>
          <w:szCs w:val="22"/>
        </w:rPr>
        <w:t xml:space="preserve"> (Accessed 7</w:t>
      </w:r>
      <w:r w:rsidRPr="00BE4379">
        <w:rPr>
          <w:rFonts w:asciiTheme="minorHAnsi" w:hAnsiTheme="minorHAnsi" w:cstheme="minorHAnsi"/>
          <w:color w:val="000000"/>
          <w:sz w:val="22"/>
          <w:szCs w:val="22"/>
          <w:vertAlign w:val="superscript"/>
        </w:rPr>
        <w:t>th</w:t>
      </w:r>
      <w:r w:rsidRPr="00BE4379">
        <w:rPr>
          <w:rFonts w:asciiTheme="minorHAnsi" w:hAnsiTheme="minorHAnsi" w:cstheme="minorHAnsi"/>
          <w:color w:val="000000"/>
          <w:sz w:val="22"/>
          <w:szCs w:val="22"/>
        </w:rPr>
        <w:t xml:space="preserve"> February 2023).</w:t>
      </w:r>
    </w:p>
    <w:p w14:paraId="6D6AACA3" w14:textId="18D7C9EF"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lastRenderedPageBreak/>
        <w:t>‌ABDO. (n.d.). </w:t>
      </w:r>
      <w:r w:rsidRPr="00BE4379">
        <w:rPr>
          <w:rFonts w:asciiTheme="minorHAnsi" w:hAnsiTheme="minorHAnsi" w:cstheme="minorHAnsi"/>
          <w:i/>
          <w:iCs/>
          <w:color w:val="000000"/>
          <w:sz w:val="22"/>
          <w:szCs w:val="22"/>
        </w:rPr>
        <w:t>Giving and Receiving Feedback in a Mentoring Relationship</w:t>
      </w:r>
      <w:r w:rsidRPr="00BE4379">
        <w:rPr>
          <w:rFonts w:asciiTheme="minorHAnsi" w:hAnsiTheme="minorHAnsi" w:cstheme="minorHAnsi"/>
          <w:color w:val="000000"/>
          <w:sz w:val="22"/>
          <w:szCs w:val="22"/>
        </w:rPr>
        <w:t xml:space="preserve">. [online] Available at: </w:t>
      </w:r>
      <w:hyperlink r:id="rId10" w:history="1">
        <w:r w:rsidRPr="00BE4379">
          <w:rPr>
            <w:rStyle w:val="Hyperlink"/>
            <w:rFonts w:asciiTheme="minorHAnsi" w:hAnsiTheme="minorHAnsi" w:cstheme="minorHAnsi"/>
            <w:sz w:val="22"/>
            <w:szCs w:val="22"/>
          </w:rPr>
          <w:t>https://www.abdo.org.uk/dashboard/business-hub/leadership/giving-and-receiving-feedback-in-a-mentoring-relationship/</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February 10, 2023).</w:t>
      </w:r>
    </w:p>
    <w:p w14:paraId="306DCBAC" w14:textId="161AAFD2"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ACCENTURE (2014) CITIZEN PULSE SURVEY ON POLICING 2014 Available at: https://onlinepolicingsolutions.com/wp-content/uploads/2019/07/Accenture-How-Can-Digital-Police-Solutions-Better-Serve-Citizens-Expectations.pdf (Accessed 10 Feb. 2023)</w:t>
      </w:r>
      <w:r w:rsidRPr="00BE4379">
        <w:rPr>
          <w:rFonts w:asciiTheme="minorHAnsi" w:hAnsiTheme="minorHAnsi" w:cstheme="minorHAnsi"/>
          <w:sz w:val="22"/>
          <w:szCs w:val="22"/>
        </w:rPr>
        <w:br/>
      </w:r>
    </w:p>
    <w:p w14:paraId="7F2B5E6C"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Adams, S. (2020) The 5-minute guide to the intelligence grading process and its application in OSINT, IWS Training. IWS Training. Available at: https://www.intelligencewithsteve.com/post/the-5-minute-guide-to-the-intelligence-grading-process-and-its-application-in-osint (Accessed: January 2, 2022).</w:t>
      </w:r>
      <w:r w:rsidRPr="00BE4379">
        <w:rPr>
          <w:rFonts w:asciiTheme="minorHAnsi" w:hAnsiTheme="minorHAnsi" w:cstheme="minorHAnsi"/>
          <w:sz w:val="22"/>
          <w:szCs w:val="22"/>
        </w:rPr>
        <w:br/>
      </w:r>
    </w:p>
    <w:p w14:paraId="3DD24660" w14:textId="77777777" w:rsidR="008B3A63" w:rsidRPr="00BE4379" w:rsidRDefault="008B3A63" w:rsidP="008B3A63">
      <w:pPr>
        <w:pStyle w:val="NormalWeb"/>
        <w:spacing w:before="0" w:beforeAutospacing="0" w:after="0" w:afterAutospacing="0"/>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An introduction to public leadership. (n.d.). </w:t>
      </w:r>
      <w:r w:rsidRPr="00BE4379">
        <w:rPr>
          <w:rFonts w:asciiTheme="minorHAnsi" w:hAnsiTheme="minorHAnsi" w:cstheme="minorHAnsi"/>
          <w:i/>
          <w:iCs/>
          <w:color w:val="000000"/>
          <w:sz w:val="22"/>
          <w:szCs w:val="22"/>
        </w:rPr>
        <w:t>An introduction to public leadership</w:t>
      </w:r>
      <w:r w:rsidRPr="00BE4379">
        <w:rPr>
          <w:rFonts w:asciiTheme="minorHAnsi" w:hAnsiTheme="minorHAnsi" w:cstheme="minorHAnsi"/>
          <w:color w:val="000000"/>
          <w:sz w:val="22"/>
          <w:szCs w:val="22"/>
        </w:rPr>
        <w:t xml:space="preserve">. [online] Available at: </w:t>
      </w:r>
      <w:hyperlink r:id="rId11" w:history="1">
        <w:r w:rsidRPr="00BE4379">
          <w:rPr>
            <w:rStyle w:val="Hyperlink"/>
            <w:rFonts w:asciiTheme="minorHAnsi" w:hAnsiTheme="minorHAnsi" w:cstheme="minorHAnsi"/>
            <w:sz w:val="22"/>
            <w:szCs w:val="22"/>
          </w:rPr>
          <w:t>https://www.open.edu/openlearn/mod/oucontent/view.php?id=64889&amp;section=1</w:t>
        </w:r>
      </w:hyperlink>
      <w:r w:rsidRPr="00BE4379">
        <w:rPr>
          <w:rFonts w:asciiTheme="minorHAnsi" w:hAnsiTheme="minorHAnsi" w:cstheme="minorHAnsi"/>
          <w:color w:val="000000"/>
          <w:sz w:val="22"/>
          <w:szCs w:val="22"/>
        </w:rPr>
        <w:t xml:space="preserve"> (Accessed 7</w:t>
      </w:r>
      <w:r w:rsidRPr="00BE4379">
        <w:rPr>
          <w:rFonts w:asciiTheme="minorHAnsi" w:hAnsiTheme="minorHAnsi" w:cstheme="minorHAnsi"/>
          <w:color w:val="000000"/>
          <w:sz w:val="22"/>
          <w:szCs w:val="22"/>
          <w:vertAlign w:val="superscript"/>
        </w:rPr>
        <w:t>th</w:t>
      </w:r>
      <w:r w:rsidRPr="00BE4379">
        <w:rPr>
          <w:rFonts w:asciiTheme="minorHAnsi" w:hAnsiTheme="minorHAnsi" w:cstheme="minorHAnsi"/>
          <w:color w:val="000000"/>
          <w:sz w:val="22"/>
          <w:szCs w:val="22"/>
        </w:rPr>
        <w:t xml:space="preserve"> February 2023).</w:t>
      </w:r>
      <w:r w:rsidRPr="00BE4379">
        <w:rPr>
          <w:rFonts w:asciiTheme="minorHAnsi" w:hAnsiTheme="minorHAnsi" w:cstheme="minorHAnsi"/>
          <w:color w:val="000000"/>
          <w:sz w:val="22"/>
          <w:szCs w:val="22"/>
        </w:rPr>
        <w:br/>
      </w:r>
    </w:p>
    <w:p w14:paraId="46E2B581"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color w:val="000000"/>
          <w:sz w:val="22"/>
          <w:szCs w:val="22"/>
        </w:rPr>
        <w:t>bcpcouncil.gov.uk. (n.d.). </w:t>
      </w:r>
      <w:r w:rsidRPr="00BE4379">
        <w:rPr>
          <w:rFonts w:asciiTheme="minorHAnsi" w:hAnsiTheme="minorHAnsi" w:cstheme="minorHAnsi"/>
          <w:i/>
          <w:iCs/>
          <w:color w:val="000000"/>
          <w:sz w:val="22"/>
          <w:szCs w:val="22"/>
        </w:rPr>
        <w:t>Multi Agency Risk Assessment Conference and Public Protection Notice forms</w:t>
      </w:r>
      <w:r w:rsidRPr="00BE4379">
        <w:rPr>
          <w:rFonts w:asciiTheme="minorHAnsi" w:hAnsiTheme="minorHAnsi" w:cstheme="minorHAnsi"/>
          <w:color w:val="000000"/>
          <w:sz w:val="22"/>
          <w:szCs w:val="22"/>
        </w:rPr>
        <w:t xml:space="preserve">. [online] Available at: </w:t>
      </w:r>
      <w:hyperlink r:id="rId12" w:anchor=":~:text=The%20incident%20report%20of%20police" w:history="1">
        <w:r w:rsidRPr="00BE4379">
          <w:rPr>
            <w:rStyle w:val="Hyperlink"/>
            <w:rFonts w:asciiTheme="minorHAnsi" w:hAnsiTheme="minorHAnsi" w:cstheme="minorHAnsi"/>
            <w:sz w:val="22"/>
            <w:szCs w:val="22"/>
          </w:rPr>
          <w:t>https://www.bcpcouncil.gov.uk/Children-young-people-and-families/Working-in-childcare/Early-Years-Safeguarding/Multi-Agency-Risk-Assessment-Conference-and-Public-Protection-Notice-forms.aspx#:~:text=The%20incident%20report%20of%20police</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0259ED89" w14:textId="4222E29B"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Better Up. (n.d.). </w:t>
      </w:r>
      <w:r w:rsidRPr="00BE4379">
        <w:rPr>
          <w:rFonts w:asciiTheme="minorHAnsi" w:hAnsiTheme="minorHAnsi" w:cstheme="minorHAnsi"/>
          <w:i/>
          <w:iCs/>
          <w:color w:val="000000"/>
          <w:sz w:val="22"/>
          <w:szCs w:val="22"/>
        </w:rPr>
        <w:t>16 Positive Feedback Examples for Employees</w:t>
      </w:r>
      <w:r w:rsidRPr="00BE4379">
        <w:rPr>
          <w:rFonts w:asciiTheme="minorHAnsi" w:hAnsiTheme="minorHAnsi" w:cstheme="minorHAnsi"/>
          <w:color w:val="000000"/>
          <w:sz w:val="22"/>
          <w:szCs w:val="22"/>
        </w:rPr>
        <w:t xml:space="preserve">. [online] Available at: </w:t>
      </w:r>
      <w:hyperlink r:id="rId13" w:history="1">
        <w:r w:rsidRPr="00BE4379">
          <w:rPr>
            <w:rStyle w:val="Hyperlink"/>
            <w:rFonts w:asciiTheme="minorHAnsi" w:hAnsiTheme="minorHAnsi" w:cstheme="minorHAnsi"/>
            <w:sz w:val="22"/>
            <w:szCs w:val="22"/>
          </w:rPr>
          <w:t>https://www.betterup.com/blog/positive-feedback-examples</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4EFA41D0"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Campbell, D. (2020) </w:t>
      </w:r>
      <w:r w:rsidRPr="00BE4379">
        <w:rPr>
          <w:rFonts w:asciiTheme="minorHAnsi" w:hAnsiTheme="minorHAnsi" w:cstheme="minorHAnsi"/>
          <w:i/>
          <w:iCs/>
          <w:sz w:val="22"/>
          <w:szCs w:val="22"/>
        </w:rPr>
        <w:t>Police 999 callouts to people suffering mental health crises soar</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The Guardian</w:t>
      </w:r>
      <w:r w:rsidRPr="00BE4379">
        <w:rPr>
          <w:rFonts w:asciiTheme="minorHAnsi" w:hAnsiTheme="minorHAnsi" w:cstheme="minorHAnsi"/>
          <w:sz w:val="22"/>
          <w:szCs w:val="22"/>
        </w:rPr>
        <w:t xml:space="preserve">. Guardian News and Media. Available at: https://www.theguardian.com/society/2020/oct/18/police-999-callouts-to-people-suffering-mental-health-crises-soars (Accessed: February 9, 2023). </w:t>
      </w:r>
      <w:r w:rsidRPr="00BE4379">
        <w:rPr>
          <w:rFonts w:asciiTheme="minorHAnsi" w:hAnsiTheme="minorHAnsi" w:cstheme="minorHAnsi"/>
          <w:sz w:val="22"/>
          <w:szCs w:val="22"/>
        </w:rPr>
        <w:br/>
      </w:r>
    </w:p>
    <w:p w14:paraId="71BBA65F"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‌Chaffey, D. (2022) Global Social Media Statistics Research Summary 2022 [June 2022], Smart Insights. Available at: https://www.smartinsights.com/social-media-marketing/social-media-strategy/new-global-social-media-research/ (Accessed: January 20, 2023).</w:t>
      </w:r>
    </w:p>
    <w:p w14:paraId="46EA8B3D"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CIPD</w:t>
      </w:r>
      <w:r w:rsidRPr="00BE4379">
        <w:rPr>
          <w:rFonts w:asciiTheme="minorHAnsi" w:hAnsiTheme="minorHAnsi" w:cstheme="minorHAnsi"/>
          <w:i/>
          <w:iCs/>
          <w:sz w:val="22"/>
          <w:szCs w:val="22"/>
        </w:rPr>
        <w:t xml:space="preserve"> </w:t>
      </w:r>
      <w:r w:rsidRPr="00BE4379">
        <w:rPr>
          <w:rFonts w:asciiTheme="minorHAnsi" w:hAnsiTheme="minorHAnsi" w:cstheme="minorHAnsi"/>
          <w:sz w:val="22"/>
          <w:szCs w:val="22"/>
        </w:rPr>
        <w:t xml:space="preserve">(2021) </w:t>
      </w:r>
      <w:r w:rsidRPr="00BE4379">
        <w:rPr>
          <w:rFonts w:asciiTheme="minorHAnsi" w:hAnsiTheme="minorHAnsi" w:cstheme="minorHAnsi"/>
          <w:i/>
          <w:iCs/>
          <w:sz w:val="22"/>
          <w:szCs w:val="22"/>
        </w:rPr>
        <w:t>Coaching and mentoring: Factsheets</w:t>
      </w:r>
      <w:r w:rsidRPr="00BE4379">
        <w:rPr>
          <w:rFonts w:asciiTheme="minorHAnsi" w:hAnsiTheme="minorHAnsi" w:cstheme="minorHAnsi"/>
          <w:sz w:val="22"/>
          <w:szCs w:val="22"/>
        </w:rPr>
        <w:t xml:space="preserve">. Available at: https://www.cipd.co.uk/knowledge/fundamentals/people/development/coaching-mentoring-factsheet#gref (Accessed: December 31, 2022). </w:t>
      </w:r>
      <w:r w:rsidRPr="00BE4379">
        <w:rPr>
          <w:rFonts w:asciiTheme="minorHAnsi" w:hAnsiTheme="minorHAnsi" w:cstheme="minorHAnsi"/>
          <w:sz w:val="22"/>
          <w:szCs w:val="22"/>
        </w:rPr>
        <w:br/>
      </w:r>
    </w:p>
    <w:p w14:paraId="2EEC7F66" w14:textId="208CC2FC"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Citizens Advice Bureau. (n.d.). </w:t>
      </w:r>
      <w:r w:rsidRPr="00BE4379">
        <w:rPr>
          <w:rFonts w:asciiTheme="minorHAnsi" w:hAnsiTheme="minorHAnsi" w:cstheme="minorHAnsi"/>
          <w:i/>
          <w:iCs/>
          <w:color w:val="000000"/>
          <w:sz w:val="22"/>
          <w:szCs w:val="22"/>
        </w:rPr>
        <w:t>Complaints and legal action against the police</w:t>
      </w:r>
      <w:r w:rsidRPr="00BE4379">
        <w:rPr>
          <w:rFonts w:asciiTheme="minorHAnsi" w:hAnsiTheme="minorHAnsi" w:cstheme="minorHAnsi"/>
          <w:color w:val="000000"/>
          <w:sz w:val="22"/>
          <w:szCs w:val="22"/>
        </w:rPr>
        <w:t xml:space="preserve">. [online] Available at: </w:t>
      </w:r>
      <w:hyperlink r:id="rId14" w:history="1">
        <w:r w:rsidRPr="00BE4379">
          <w:rPr>
            <w:rStyle w:val="Hyperlink"/>
            <w:rFonts w:asciiTheme="minorHAnsi" w:hAnsiTheme="minorHAnsi" w:cstheme="minorHAnsi"/>
            <w:sz w:val="22"/>
            <w:szCs w:val="22"/>
          </w:rPr>
          <w:t>https://www.citizensadvice.org.uk/scotland/law-and-courts/legal-system-s/police-</w:t>
        </w:r>
        <w:r w:rsidRPr="00BE4379">
          <w:rPr>
            <w:rStyle w:val="Hyperlink"/>
            <w:rFonts w:asciiTheme="minorHAnsi" w:hAnsiTheme="minorHAnsi" w:cstheme="minorHAnsi"/>
            <w:sz w:val="22"/>
            <w:szCs w:val="22"/>
          </w:rPr>
          <w:lastRenderedPageBreak/>
          <w:t>s/complaints-and-legal-action-against-the-police/</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41E03689" w14:textId="42B64EC8"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Citizensinformation.ie (n.d.). </w:t>
      </w:r>
      <w:r w:rsidRPr="00BE4379">
        <w:rPr>
          <w:rFonts w:asciiTheme="minorHAnsi" w:hAnsiTheme="minorHAnsi" w:cstheme="minorHAnsi"/>
          <w:i/>
          <w:iCs/>
          <w:color w:val="000000"/>
          <w:sz w:val="22"/>
          <w:szCs w:val="22"/>
        </w:rPr>
        <w:t>Crime scenes</w:t>
      </w:r>
      <w:r w:rsidRPr="00BE4379">
        <w:rPr>
          <w:rFonts w:asciiTheme="minorHAnsi" w:hAnsiTheme="minorHAnsi" w:cstheme="minorHAnsi"/>
          <w:color w:val="000000"/>
          <w:sz w:val="22"/>
          <w:szCs w:val="22"/>
        </w:rPr>
        <w:t xml:space="preserve">. [online] www.citizensinformation.ie. Available at: </w:t>
      </w:r>
      <w:hyperlink r:id="rId15" w:history="1">
        <w:r w:rsidRPr="00BE4379">
          <w:rPr>
            <w:rStyle w:val="Hyperlink"/>
            <w:rFonts w:asciiTheme="minorHAnsi" w:hAnsiTheme="minorHAnsi" w:cstheme="minorHAnsi"/>
            <w:sz w:val="22"/>
            <w:szCs w:val="22"/>
          </w:rPr>
          <w:t>https://www.citizensinformation.ie/en/justice/evidence/crime_scenes.html</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5198EE60" w14:textId="77777777" w:rsidR="008B3A63" w:rsidRPr="00BE4379" w:rsidRDefault="008B3A63" w:rsidP="008B3A63">
      <w:pPr>
        <w:pStyle w:val="NormalWeb"/>
        <w:spacing w:before="0" w:beforeAutospacing="0" w:after="0" w:afterAutospacing="0"/>
        <w:ind w:left="360"/>
        <w:rPr>
          <w:rFonts w:asciiTheme="minorHAnsi" w:hAnsiTheme="minorHAnsi" w:cstheme="minorHAnsi"/>
          <w:sz w:val="22"/>
          <w:szCs w:val="22"/>
        </w:rPr>
      </w:pPr>
      <w:r w:rsidRPr="00BE4379">
        <w:rPr>
          <w:rFonts w:asciiTheme="minorHAnsi" w:hAnsiTheme="minorHAnsi" w:cstheme="minorHAnsi"/>
          <w:sz w:val="22"/>
          <w:szCs w:val="22"/>
        </w:rPr>
        <w:t xml:space="preserve">College of Policing (2014) </w:t>
      </w:r>
      <w:r w:rsidRPr="00BE4379">
        <w:rPr>
          <w:rFonts w:asciiTheme="minorHAnsi" w:hAnsiTheme="minorHAnsi" w:cstheme="minorHAnsi"/>
          <w:i/>
          <w:iCs/>
          <w:sz w:val="22"/>
          <w:szCs w:val="22"/>
        </w:rPr>
        <w:t>National decision Model.</w:t>
      </w:r>
      <w:r w:rsidRPr="00BE4379">
        <w:rPr>
          <w:rFonts w:asciiTheme="minorHAnsi" w:hAnsiTheme="minorHAnsi" w:cstheme="minorHAnsi"/>
          <w:sz w:val="22"/>
          <w:szCs w:val="22"/>
        </w:rPr>
        <w:t xml:space="preserve"> Available at: </w:t>
      </w:r>
      <w:hyperlink r:id="rId16" w:history="1">
        <w:r w:rsidRPr="00BE4379">
          <w:rPr>
            <w:rStyle w:val="Hyperlink"/>
            <w:rFonts w:asciiTheme="minorHAnsi" w:hAnsiTheme="minorHAnsi" w:cstheme="minorHAnsi"/>
            <w:sz w:val="22"/>
            <w:szCs w:val="22"/>
          </w:rPr>
          <w:t>https://www.college.police.uk/app/national-decision-model/national-decision-model</w:t>
        </w:r>
      </w:hyperlink>
      <w:r w:rsidRPr="00BE4379">
        <w:rPr>
          <w:rFonts w:asciiTheme="minorHAnsi" w:hAnsiTheme="minorHAnsi" w:cstheme="minorHAnsi"/>
          <w:sz w:val="22"/>
          <w:szCs w:val="22"/>
        </w:rPr>
        <w:t xml:space="preserve"> (Accessed: February 7, 2023). </w:t>
      </w:r>
      <w:r w:rsidRPr="00BE4379">
        <w:rPr>
          <w:rFonts w:asciiTheme="minorHAnsi" w:hAnsiTheme="minorHAnsi" w:cstheme="minorHAnsi"/>
          <w:sz w:val="22"/>
          <w:szCs w:val="22"/>
        </w:rPr>
        <w:br/>
      </w:r>
    </w:p>
    <w:p w14:paraId="72FDB316"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College of Policing (2017) </w:t>
      </w:r>
      <w:r w:rsidRPr="00BE4379">
        <w:rPr>
          <w:rFonts w:asciiTheme="minorHAnsi" w:hAnsiTheme="minorHAnsi" w:cstheme="minorHAnsi"/>
          <w:i/>
          <w:iCs/>
          <w:color w:val="000000"/>
          <w:sz w:val="22"/>
          <w:szCs w:val="22"/>
        </w:rPr>
        <w:t xml:space="preserve">Guiding principles for organisational leadership </w:t>
      </w:r>
      <w:proofErr w:type="spellStart"/>
      <w:r w:rsidRPr="00BE4379">
        <w:rPr>
          <w:rFonts w:asciiTheme="minorHAnsi" w:hAnsiTheme="minorHAnsi" w:cstheme="minorHAnsi"/>
          <w:i/>
          <w:iCs/>
          <w:color w:val="000000"/>
          <w:sz w:val="22"/>
          <w:szCs w:val="22"/>
        </w:rPr>
        <w:t>BetterStandards</w:t>
      </w:r>
      <w:proofErr w:type="spellEnd"/>
      <w:r w:rsidRPr="00BE4379">
        <w:rPr>
          <w:rFonts w:asciiTheme="minorHAnsi" w:hAnsiTheme="minorHAnsi" w:cstheme="minorHAnsi"/>
          <w:i/>
          <w:iCs/>
          <w:color w:val="000000"/>
          <w:sz w:val="22"/>
          <w:szCs w:val="22"/>
        </w:rPr>
        <w:t xml:space="preserve"> </w:t>
      </w:r>
      <w:proofErr w:type="spellStart"/>
      <w:r w:rsidRPr="00BE4379">
        <w:rPr>
          <w:rFonts w:asciiTheme="minorHAnsi" w:hAnsiTheme="minorHAnsi" w:cstheme="minorHAnsi"/>
          <w:i/>
          <w:iCs/>
          <w:color w:val="000000"/>
          <w:sz w:val="22"/>
          <w:szCs w:val="22"/>
        </w:rPr>
        <w:t>forBetterPolicing</w:t>
      </w:r>
      <w:proofErr w:type="spellEnd"/>
      <w:r w:rsidRPr="00BE4379">
        <w:rPr>
          <w:rFonts w:asciiTheme="minorHAnsi" w:hAnsiTheme="minorHAnsi" w:cstheme="minorHAnsi"/>
          <w:i/>
          <w:iCs/>
          <w:color w:val="000000"/>
          <w:sz w:val="22"/>
          <w:szCs w:val="22"/>
        </w:rPr>
        <w:t> </w:t>
      </w:r>
      <w:r w:rsidRPr="00BE4379">
        <w:rPr>
          <w:rFonts w:asciiTheme="minorHAnsi" w:hAnsiTheme="minorHAnsi" w:cstheme="minorHAnsi"/>
          <w:i/>
          <w:iCs/>
          <w:color w:val="000000"/>
          <w:sz w:val="22"/>
          <w:szCs w:val="22"/>
          <w:vertAlign w:val="superscript"/>
        </w:rPr>
        <w:t>TM</w:t>
      </w:r>
      <w:r w:rsidRPr="00BE4379">
        <w:rPr>
          <w:rFonts w:asciiTheme="minorHAnsi" w:hAnsiTheme="minorHAnsi" w:cstheme="minorHAnsi"/>
          <w:sz w:val="22"/>
          <w:szCs w:val="22"/>
        </w:rPr>
        <w:t xml:space="preserve">. Available at </w:t>
      </w:r>
      <w:hyperlink r:id="rId17" w:history="1">
        <w:r w:rsidRPr="00BE4379">
          <w:rPr>
            <w:rStyle w:val="Hyperlink"/>
            <w:rFonts w:asciiTheme="minorHAnsi" w:hAnsiTheme="minorHAnsi" w:cstheme="minorHAnsi"/>
            <w:sz w:val="22"/>
            <w:szCs w:val="22"/>
          </w:rPr>
          <w:t>https://assets.college.police.uk/s3fs-public/guiding-principles-for-organisational-leadership.pdf</w:t>
        </w:r>
      </w:hyperlink>
      <w:r w:rsidRPr="00BE4379">
        <w:rPr>
          <w:rFonts w:asciiTheme="minorHAnsi" w:hAnsiTheme="minorHAnsi" w:cstheme="minorHAnsi"/>
          <w:sz w:val="22"/>
          <w:szCs w:val="22"/>
        </w:rPr>
        <w:t xml:space="preserve"> (Accessed: February 7, 2023). </w:t>
      </w:r>
      <w:r w:rsidRPr="00BE4379">
        <w:rPr>
          <w:rFonts w:asciiTheme="minorHAnsi" w:hAnsiTheme="minorHAnsi" w:cstheme="minorHAnsi"/>
          <w:sz w:val="22"/>
          <w:szCs w:val="22"/>
        </w:rPr>
        <w:br/>
      </w:r>
    </w:p>
    <w:p w14:paraId="09CC4782"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College of policing (2019). </w:t>
      </w:r>
      <w:r w:rsidRPr="00BE4379">
        <w:rPr>
          <w:rFonts w:asciiTheme="minorHAnsi" w:hAnsiTheme="minorHAnsi" w:cstheme="minorHAnsi"/>
          <w:i/>
          <w:iCs/>
          <w:color w:val="000000"/>
          <w:sz w:val="22"/>
          <w:szCs w:val="22"/>
        </w:rPr>
        <w:t>College of Policing</w:t>
      </w:r>
      <w:r w:rsidRPr="00BE4379">
        <w:rPr>
          <w:rFonts w:asciiTheme="minorHAnsi" w:hAnsiTheme="minorHAnsi" w:cstheme="minorHAnsi"/>
          <w:color w:val="000000"/>
          <w:sz w:val="22"/>
          <w:szCs w:val="22"/>
        </w:rPr>
        <w:t xml:space="preserve">. [online] Police.uk. Available at: </w:t>
      </w:r>
      <w:hyperlink r:id="rId18" w:history="1">
        <w:r w:rsidRPr="00BE4379">
          <w:rPr>
            <w:rStyle w:val="Hyperlink"/>
            <w:rFonts w:asciiTheme="minorHAnsi" w:hAnsiTheme="minorHAnsi" w:cstheme="minorHAnsi"/>
            <w:sz w:val="22"/>
            <w:szCs w:val="22"/>
          </w:rPr>
          <w:t>https://www.college.police.uk/</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7CE00B15"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College of Policing (2020) </w:t>
      </w:r>
      <w:r w:rsidRPr="00BE4379">
        <w:rPr>
          <w:rFonts w:asciiTheme="minorHAnsi" w:hAnsiTheme="minorHAnsi" w:cstheme="minorHAnsi"/>
          <w:i/>
          <w:iCs/>
          <w:sz w:val="22"/>
          <w:szCs w:val="22"/>
        </w:rPr>
        <w:t>Conflict management skills</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College of Policing</w:t>
      </w:r>
      <w:r w:rsidRPr="00BE4379">
        <w:rPr>
          <w:rFonts w:asciiTheme="minorHAnsi" w:hAnsiTheme="minorHAnsi" w:cstheme="minorHAnsi"/>
          <w:sz w:val="22"/>
          <w:szCs w:val="22"/>
        </w:rPr>
        <w:t xml:space="preserve">. Available at: </w:t>
      </w:r>
      <w:hyperlink r:id="rId19" w:history="1">
        <w:r w:rsidRPr="00BE4379">
          <w:rPr>
            <w:rStyle w:val="Hyperlink"/>
            <w:rFonts w:asciiTheme="minorHAnsi" w:hAnsiTheme="minorHAnsi" w:cstheme="minorHAnsi"/>
            <w:sz w:val="22"/>
            <w:szCs w:val="22"/>
          </w:rPr>
          <w:t>https://www.college.police.uk/guidance/conflict-management/conflict-management-skills</w:t>
        </w:r>
      </w:hyperlink>
      <w:r w:rsidRPr="00BE4379">
        <w:rPr>
          <w:rFonts w:asciiTheme="minorHAnsi" w:hAnsiTheme="minorHAnsi" w:cstheme="minorHAnsi"/>
          <w:sz w:val="22"/>
          <w:szCs w:val="22"/>
        </w:rPr>
        <w:t xml:space="preserve"> (Accessed: January 21, 2023). </w:t>
      </w:r>
      <w:r w:rsidRPr="00BE4379">
        <w:rPr>
          <w:rFonts w:asciiTheme="minorHAnsi" w:hAnsiTheme="minorHAnsi" w:cstheme="minorHAnsi"/>
          <w:sz w:val="22"/>
          <w:szCs w:val="22"/>
        </w:rPr>
        <w:br/>
      </w:r>
    </w:p>
    <w:p w14:paraId="3A16220F"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College of Policing (2022) </w:t>
      </w:r>
      <w:r w:rsidRPr="00BE4379">
        <w:rPr>
          <w:rFonts w:asciiTheme="minorHAnsi" w:hAnsiTheme="minorHAnsi" w:cstheme="minorHAnsi"/>
          <w:i/>
          <w:iCs/>
          <w:sz w:val="22"/>
          <w:szCs w:val="22"/>
        </w:rPr>
        <w:t>Mentoring</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College of Policing</w:t>
      </w:r>
      <w:r w:rsidRPr="00BE4379">
        <w:rPr>
          <w:rFonts w:asciiTheme="minorHAnsi" w:hAnsiTheme="minorHAnsi" w:cstheme="minorHAnsi"/>
          <w:sz w:val="22"/>
          <w:szCs w:val="22"/>
        </w:rPr>
        <w:t xml:space="preserve">. Available at: https://www.college.police.uk/career-learning/career-development/mentoring (Accessed: December 31, 2022). </w:t>
      </w:r>
      <w:r w:rsidRPr="00BE4379">
        <w:rPr>
          <w:rFonts w:asciiTheme="minorHAnsi" w:hAnsiTheme="minorHAnsi" w:cstheme="minorHAnsi"/>
          <w:sz w:val="22"/>
          <w:szCs w:val="22"/>
        </w:rPr>
        <w:br/>
      </w:r>
    </w:p>
    <w:p w14:paraId="7E2575FB"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College of Policing (2022) </w:t>
      </w:r>
      <w:r w:rsidRPr="00BE4379">
        <w:rPr>
          <w:rFonts w:asciiTheme="minorHAnsi" w:hAnsiTheme="minorHAnsi" w:cstheme="minorHAnsi"/>
          <w:i/>
          <w:iCs/>
          <w:sz w:val="22"/>
          <w:szCs w:val="22"/>
        </w:rPr>
        <w:t>We are collaborative</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College of Policing</w:t>
      </w:r>
      <w:r w:rsidRPr="00BE4379">
        <w:rPr>
          <w:rFonts w:asciiTheme="minorHAnsi" w:hAnsiTheme="minorHAnsi" w:cstheme="minorHAnsi"/>
          <w:sz w:val="22"/>
          <w:szCs w:val="22"/>
        </w:rPr>
        <w:t xml:space="preserve">. Available at: </w:t>
      </w:r>
      <w:hyperlink r:id="rId20" w:history="1">
        <w:r w:rsidRPr="00BE4379">
          <w:rPr>
            <w:rStyle w:val="Hyperlink"/>
            <w:rFonts w:asciiTheme="minorHAnsi" w:hAnsiTheme="minorHAnsi" w:cstheme="minorHAnsi"/>
            <w:sz w:val="22"/>
            <w:szCs w:val="22"/>
          </w:rPr>
          <w:t>https://profdev.college.police.uk/competency-values/we-are-collaborative/</w:t>
        </w:r>
      </w:hyperlink>
      <w:r w:rsidRPr="00BE4379">
        <w:rPr>
          <w:rFonts w:asciiTheme="minorHAnsi" w:hAnsiTheme="minorHAnsi" w:cstheme="minorHAnsi"/>
          <w:sz w:val="22"/>
          <w:szCs w:val="22"/>
        </w:rPr>
        <w:t xml:space="preserve"> (Accessed: February 7, 2023). </w:t>
      </w:r>
      <w:r w:rsidRPr="00BE4379">
        <w:rPr>
          <w:rFonts w:asciiTheme="minorHAnsi" w:hAnsiTheme="minorHAnsi" w:cstheme="minorHAnsi"/>
          <w:sz w:val="22"/>
          <w:szCs w:val="22"/>
        </w:rPr>
        <w:br/>
      </w:r>
    </w:p>
    <w:p w14:paraId="7E2C2AE5" w14:textId="468DA18A"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‌College of policing (2022). </w:t>
      </w:r>
      <w:r w:rsidRPr="00BE4379">
        <w:rPr>
          <w:rFonts w:asciiTheme="minorHAnsi" w:hAnsiTheme="minorHAnsi" w:cstheme="minorHAnsi"/>
          <w:i/>
          <w:iCs/>
          <w:color w:val="000000"/>
          <w:sz w:val="22"/>
          <w:szCs w:val="22"/>
        </w:rPr>
        <w:t>Forensics</w:t>
      </w:r>
      <w:r w:rsidRPr="00BE4379">
        <w:rPr>
          <w:rFonts w:asciiTheme="minorHAnsi" w:hAnsiTheme="minorHAnsi" w:cstheme="minorHAnsi"/>
          <w:color w:val="000000"/>
          <w:sz w:val="22"/>
          <w:szCs w:val="22"/>
        </w:rPr>
        <w:t xml:space="preserve">. [online] College of Policing. Available at: </w:t>
      </w:r>
      <w:hyperlink r:id="rId21" w:history="1">
        <w:r w:rsidRPr="00BE4379">
          <w:rPr>
            <w:rStyle w:val="Hyperlink"/>
            <w:rFonts w:asciiTheme="minorHAnsi" w:hAnsiTheme="minorHAnsi" w:cstheme="minorHAnsi"/>
            <w:sz w:val="22"/>
            <w:szCs w:val="22"/>
          </w:rPr>
          <w:t>https://www.college.police.uk/app/investigation/forensics</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7F769830"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sz w:val="22"/>
          <w:szCs w:val="22"/>
        </w:rPr>
      </w:pPr>
      <w:r w:rsidRPr="00BE4379">
        <w:rPr>
          <w:rFonts w:asciiTheme="minorHAnsi" w:hAnsiTheme="minorHAnsi" w:cstheme="minorHAnsi"/>
          <w:color w:val="000000"/>
          <w:sz w:val="22"/>
          <w:szCs w:val="22"/>
        </w:rPr>
        <w:t>‌College of Policing (2022). </w:t>
      </w:r>
      <w:r w:rsidRPr="00BE4379">
        <w:rPr>
          <w:rFonts w:asciiTheme="minorHAnsi" w:hAnsiTheme="minorHAnsi" w:cstheme="minorHAnsi"/>
          <w:i/>
          <w:iCs/>
          <w:color w:val="000000"/>
          <w:sz w:val="22"/>
          <w:szCs w:val="22"/>
        </w:rPr>
        <w:t>Police Constable - College of Policing</w:t>
      </w:r>
      <w:r w:rsidRPr="00BE4379">
        <w:rPr>
          <w:rFonts w:asciiTheme="minorHAnsi" w:hAnsiTheme="minorHAnsi" w:cstheme="minorHAnsi"/>
          <w:color w:val="000000"/>
          <w:sz w:val="22"/>
          <w:szCs w:val="22"/>
        </w:rPr>
        <w:t xml:space="preserve">. [online] College of Policing. Available at: </w:t>
      </w:r>
      <w:hyperlink r:id="rId22" w:history="1">
        <w:r w:rsidRPr="00BE4379">
          <w:rPr>
            <w:rStyle w:val="Hyperlink"/>
            <w:rFonts w:asciiTheme="minorHAnsi" w:hAnsiTheme="minorHAnsi" w:cstheme="minorHAnsi"/>
            <w:sz w:val="22"/>
            <w:szCs w:val="22"/>
          </w:rPr>
          <w:t>https://profdev.college.police.uk/professional-profile/police-constable/</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03B9532A" w14:textId="5B51424A"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College of Policing (</w:t>
      </w:r>
      <w:proofErr w:type="spellStart"/>
      <w:r w:rsidRPr="00BE4379">
        <w:rPr>
          <w:rFonts w:asciiTheme="minorHAnsi" w:hAnsiTheme="minorHAnsi" w:cstheme="minorHAnsi"/>
          <w:sz w:val="22"/>
          <w:szCs w:val="22"/>
        </w:rPr>
        <w:t>n.d</w:t>
      </w:r>
      <w:proofErr w:type="spellEnd"/>
      <w:r w:rsidRPr="00BE4379">
        <w:rPr>
          <w:rFonts w:asciiTheme="minorHAnsi" w:hAnsiTheme="minorHAnsi" w:cstheme="minorHAnsi"/>
          <w:sz w:val="22"/>
          <w:szCs w:val="22"/>
        </w:rPr>
        <w:t xml:space="preserve">) Guidelines on the Safe use of the Internet and </w:t>
      </w:r>
      <w:proofErr w:type="gramStart"/>
      <w:r w:rsidRPr="00BE4379">
        <w:rPr>
          <w:rFonts w:asciiTheme="minorHAnsi" w:hAnsiTheme="minorHAnsi" w:cstheme="minorHAnsi"/>
          <w:sz w:val="22"/>
          <w:szCs w:val="22"/>
        </w:rPr>
        <w:t>Social Media</w:t>
      </w:r>
      <w:proofErr w:type="gramEnd"/>
      <w:r w:rsidRPr="00BE4379">
        <w:rPr>
          <w:rFonts w:asciiTheme="minorHAnsi" w:hAnsiTheme="minorHAnsi" w:cstheme="minorHAnsi"/>
          <w:sz w:val="22"/>
          <w:szCs w:val="22"/>
        </w:rPr>
        <w:t xml:space="preserve"> by Police Officers and Police Staff. Available at: </w:t>
      </w:r>
      <w:hyperlink r:id="rId23" w:history="1">
        <w:r w:rsidRPr="00BE4379">
          <w:rPr>
            <w:rStyle w:val="Hyperlink"/>
            <w:rFonts w:asciiTheme="minorHAnsi" w:hAnsiTheme="minorHAnsi" w:cstheme="minorHAnsi"/>
            <w:sz w:val="22"/>
            <w:szCs w:val="22"/>
          </w:rPr>
          <w:t>https://library.college.police.uk/docs/ACPO/safe-use-of-the-Internet-Feb-2013.pdf</w:t>
        </w:r>
      </w:hyperlink>
      <w:r w:rsidRPr="00BE4379">
        <w:rPr>
          <w:rFonts w:asciiTheme="minorHAnsi" w:hAnsiTheme="minorHAnsi" w:cstheme="minorHAnsi"/>
          <w:sz w:val="22"/>
          <w:szCs w:val="22"/>
        </w:rPr>
        <w:t xml:space="preserve"> (Accessed: February 10, 2023).</w:t>
      </w:r>
    </w:p>
    <w:p w14:paraId="77B8311F" w14:textId="77777777" w:rsidR="008B3A63" w:rsidRPr="00BE4379" w:rsidRDefault="008B3A63" w:rsidP="008B3A63">
      <w:pPr>
        <w:pStyle w:val="NormalWeb"/>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lastRenderedPageBreak/>
        <w:t>‌College of Policing. (n.d.). </w:t>
      </w:r>
      <w:r w:rsidRPr="00BE4379">
        <w:rPr>
          <w:rFonts w:asciiTheme="minorHAnsi" w:hAnsiTheme="minorHAnsi" w:cstheme="minorHAnsi"/>
          <w:i/>
          <w:iCs/>
          <w:color w:val="000000"/>
          <w:sz w:val="22"/>
          <w:szCs w:val="22"/>
        </w:rPr>
        <w:t>About us</w:t>
      </w:r>
      <w:r w:rsidRPr="00BE4379">
        <w:rPr>
          <w:rFonts w:asciiTheme="minorHAnsi" w:hAnsiTheme="minorHAnsi" w:cstheme="minorHAnsi"/>
          <w:color w:val="000000"/>
          <w:sz w:val="22"/>
          <w:szCs w:val="22"/>
        </w:rPr>
        <w:t xml:space="preserve">. [online] Available at: </w:t>
      </w:r>
      <w:hyperlink r:id="rId24" w:anchor=":~:text=the%20Home%20Office.-" w:history="1">
        <w:r w:rsidRPr="00BE4379">
          <w:rPr>
            <w:rStyle w:val="Hyperlink"/>
            <w:rFonts w:asciiTheme="minorHAnsi" w:hAnsiTheme="minorHAnsi" w:cstheme="minorHAnsi"/>
            <w:sz w:val="22"/>
            <w:szCs w:val="22"/>
          </w:rPr>
          <w:t>https://www.college.police.uk/about#:~:text=the%20Home%20Office.-</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70415B4F"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College of Policing. (n.d.). </w:t>
      </w:r>
      <w:r w:rsidRPr="00BE4379">
        <w:rPr>
          <w:rFonts w:asciiTheme="minorHAnsi" w:hAnsiTheme="minorHAnsi" w:cstheme="minorHAnsi"/>
          <w:i/>
          <w:iCs/>
          <w:color w:val="000000"/>
          <w:sz w:val="22"/>
          <w:szCs w:val="22"/>
        </w:rPr>
        <w:t>Career pathways</w:t>
      </w:r>
      <w:r w:rsidRPr="00BE4379">
        <w:rPr>
          <w:rFonts w:asciiTheme="minorHAnsi" w:hAnsiTheme="minorHAnsi" w:cstheme="minorHAnsi"/>
          <w:color w:val="000000"/>
          <w:sz w:val="22"/>
          <w:szCs w:val="22"/>
        </w:rPr>
        <w:t xml:space="preserve">. [online] Available at: </w:t>
      </w:r>
      <w:hyperlink r:id="rId25" w:history="1">
        <w:r w:rsidRPr="00BE4379">
          <w:rPr>
            <w:rStyle w:val="Hyperlink"/>
            <w:rFonts w:asciiTheme="minorHAnsi" w:hAnsiTheme="minorHAnsi" w:cstheme="minorHAnsi"/>
            <w:sz w:val="22"/>
            <w:szCs w:val="22"/>
          </w:rPr>
          <w:t>https://www.college.police.uk/career-learning/career-development/career-pathways</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1658D904" w14:textId="5D8B47AB"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color w:val="000000"/>
          <w:sz w:val="22"/>
          <w:szCs w:val="22"/>
        </w:rPr>
        <w:t>College of Policing. (n.d.). </w:t>
      </w:r>
      <w:r w:rsidRPr="00BE4379">
        <w:rPr>
          <w:rFonts w:asciiTheme="minorHAnsi" w:hAnsiTheme="minorHAnsi" w:cstheme="minorHAnsi"/>
          <w:i/>
          <w:iCs/>
          <w:color w:val="000000"/>
          <w:sz w:val="22"/>
          <w:szCs w:val="22"/>
        </w:rPr>
        <w:t>Response policing career pathway</w:t>
      </w:r>
      <w:r w:rsidRPr="00BE4379">
        <w:rPr>
          <w:rFonts w:asciiTheme="minorHAnsi" w:hAnsiTheme="minorHAnsi" w:cstheme="minorHAnsi"/>
          <w:color w:val="000000"/>
          <w:sz w:val="22"/>
          <w:szCs w:val="22"/>
        </w:rPr>
        <w:t xml:space="preserve">. [online] Available at: </w:t>
      </w:r>
      <w:hyperlink r:id="rId26" w:anchor=":~:text=Response%20officers%20are%20at%20the,proactively%20patrol%20their%20communities" w:history="1">
        <w:r w:rsidRPr="00BE4379">
          <w:rPr>
            <w:rStyle w:val="Hyperlink"/>
            <w:rFonts w:asciiTheme="minorHAnsi" w:hAnsiTheme="minorHAnsi" w:cstheme="minorHAnsi"/>
            <w:sz w:val="22"/>
            <w:szCs w:val="22"/>
          </w:rPr>
          <w:t>https://www.college.police.uk/career-learning/career-development/career-pathways/response-policing#:~:text=Response%20officers%20are%20at%20the,proactively%20patrol%20their%20communities</w:t>
        </w:r>
      </w:hyperlink>
      <w:r w:rsidRPr="00BE4379">
        <w:rPr>
          <w:rStyle w:val="Hyperlink"/>
          <w:rFonts w:asciiTheme="minorHAnsi" w:hAnsiTheme="minorHAnsi" w:cstheme="minorHAnsi"/>
          <w:sz w:val="22"/>
          <w:szCs w:val="22"/>
        </w:rPr>
        <w:t xml:space="preserve"> </w:t>
      </w:r>
      <w:r w:rsidRPr="00BE4379">
        <w:rPr>
          <w:rFonts w:asciiTheme="minorHAnsi" w:hAnsiTheme="minorHAnsi" w:cstheme="minorHAnsi"/>
          <w:sz w:val="22"/>
          <w:szCs w:val="22"/>
        </w:rPr>
        <w:t>(Accessed: January 21, 2023)</w:t>
      </w:r>
      <w:r w:rsidR="00BE4379" w:rsidRPr="00BE4379">
        <w:rPr>
          <w:rFonts w:asciiTheme="minorHAnsi" w:hAnsiTheme="minorHAnsi" w:cstheme="minorHAnsi"/>
          <w:sz w:val="22"/>
          <w:szCs w:val="22"/>
        </w:rPr>
        <w:t xml:space="preserve"> </w:t>
      </w:r>
    </w:p>
    <w:p w14:paraId="3EAC7F03" w14:textId="436AC70D" w:rsidR="00BE4379" w:rsidRPr="00BE4379" w:rsidRDefault="00BE4379" w:rsidP="00BE4379">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Colman, S. (2015) “The admissibility of 999 calls and out-of-court statements to police officers as </w:t>
      </w:r>
      <w:r w:rsidRPr="00BE4379">
        <w:rPr>
          <w:rFonts w:asciiTheme="minorHAnsi" w:hAnsiTheme="minorHAnsi" w:cstheme="minorHAnsi"/>
          <w:i/>
          <w:iCs/>
          <w:sz w:val="22"/>
          <w:szCs w:val="22"/>
        </w:rPr>
        <w:t>res gestae</w:t>
      </w:r>
      <w:r w:rsidRPr="00BE4379">
        <w:rPr>
          <w:rFonts w:asciiTheme="minorHAnsi" w:hAnsiTheme="minorHAnsi" w:cstheme="minorHAnsi"/>
          <w:sz w:val="22"/>
          <w:szCs w:val="22"/>
        </w:rPr>
        <w:t xml:space="preserve"> evidence,” </w:t>
      </w:r>
      <w:r w:rsidRPr="00BE4379">
        <w:rPr>
          <w:rFonts w:asciiTheme="minorHAnsi" w:hAnsiTheme="minorHAnsi" w:cstheme="minorHAnsi"/>
          <w:i/>
          <w:iCs/>
          <w:sz w:val="22"/>
          <w:szCs w:val="22"/>
        </w:rPr>
        <w:t>The Journal of Criminal Law</w:t>
      </w:r>
      <w:r w:rsidRPr="00BE4379">
        <w:rPr>
          <w:rFonts w:asciiTheme="minorHAnsi" w:hAnsiTheme="minorHAnsi" w:cstheme="minorHAnsi"/>
          <w:sz w:val="22"/>
          <w:szCs w:val="22"/>
        </w:rPr>
        <w:t>, 79(5), pp. 314–316. Available at: https://doi.org/10.1177/0022018315605228a. (Accessed: February 1</w:t>
      </w:r>
      <w:r w:rsidRPr="00BE4379">
        <w:rPr>
          <w:rFonts w:asciiTheme="minorHAnsi" w:hAnsiTheme="minorHAnsi" w:cstheme="minorHAnsi"/>
          <w:sz w:val="22"/>
          <w:szCs w:val="22"/>
        </w:rPr>
        <w:t>3</w:t>
      </w:r>
      <w:r w:rsidRPr="00BE4379">
        <w:rPr>
          <w:rFonts w:asciiTheme="minorHAnsi" w:hAnsiTheme="minorHAnsi" w:cstheme="minorHAnsi"/>
          <w:sz w:val="22"/>
          <w:szCs w:val="22"/>
        </w:rPr>
        <w:t>, 2023).</w:t>
      </w:r>
    </w:p>
    <w:p w14:paraId="13258DA5" w14:textId="77777777" w:rsidR="00BE4379" w:rsidRPr="00BE4379" w:rsidRDefault="00BE4379" w:rsidP="008B3A63">
      <w:pPr>
        <w:pStyle w:val="NormalWeb"/>
        <w:ind w:left="360"/>
        <w:rPr>
          <w:rFonts w:asciiTheme="minorHAnsi" w:hAnsiTheme="minorHAnsi" w:cstheme="minorHAnsi"/>
          <w:sz w:val="22"/>
          <w:szCs w:val="22"/>
        </w:rPr>
      </w:pPr>
    </w:p>
    <w:p w14:paraId="698A36E8"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Cruz, R. (2020) The power and danger of social media for law enforcement, GCN. GCN. Available at: https://gcn.com/state-local/2020/07/the-power-and-danger-of-social-media-for-law-enforcement/315140/ (Accessed: December 31, 2022).</w:t>
      </w:r>
    </w:p>
    <w:p w14:paraId="766954EB"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Fisher, A., Weir, D. and Phillips, J. (2014) </w:t>
      </w:r>
      <w:r w:rsidRPr="00BE4379">
        <w:rPr>
          <w:rFonts w:asciiTheme="minorHAnsi" w:hAnsiTheme="minorHAnsi" w:cstheme="minorHAnsi"/>
          <w:i/>
          <w:iCs/>
          <w:sz w:val="22"/>
          <w:szCs w:val="22"/>
        </w:rPr>
        <w:t>Beyond transactional and transformational leadership into the double helix</w:t>
      </w:r>
      <w:r w:rsidRPr="00BE4379">
        <w:rPr>
          <w:rFonts w:asciiTheme="minorHAnsi" w:hAnsiTheme="minorHAnsi" w:cstheme="minorHAnsi"/>
          <w:sz w:val="22"/>
          <w:szCs w:val="22"/>
        </w:rPr>
        <w:t xml:space="preserve">. University of Sussex. Available at: </w:t>
      </w:r>
      <w:hyperlink r:id="rId27" w:history="1">
        <w:r w:rsidRPr="00BE4379">
          <w:rPr>
            <w:rStyle w:val="Hyperlink"/>
            <w:rFonts w:asciiTheme="minorHAnsi" w:hAnsiTheme="minorHAnsi" w:cstheme="minorHAnsi"/>
            <w:sz w:val="22"/>
            <w:szCs w:val="22"/>
          </w:rPr>
          <w:t>https://www.uos.ac.uk/sites/default/files/basic_file/Beyond-Transactional-and-transformational-leadership-into-the-Double-Helix.pd</w:t>
        </w:r>
      </w:hyperlink>
      <w:r w:rsidRPr="00BE4379">
        <w:rPr>
          <w:rFonts w:asciiTheme="minorHAnsi" w:hAnsiTheme="minorHAnsi" w:cstheme="minorHAnsi"/>
          <w:sz w:val="22"/>
          <w:szCs w:val="22"/>
        </w:rPr>
        <w:t xml:space="preserve"> (Accessed: February 7 2023).</w:t>
      </w:r>
      <w:r w:rsidRPr="00BE4379">
        <w:rPr>
          <w:rFonts w:asciiTheme="minorHAnsi" w:hAnsiTheme="minorHAnsi" w:cstheme="minorHAnsi"/>
          <w:sz w:val="22"/>
          <w:szCs w:val="22"/>
        </w:rPr>
        <w:br/>
      </w:r>
    </w:p>
    <w:p w14:paraId="41EBB820" w14:textId="66C2F778"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‌fly.yale.edu. (n.d.). </w:t>
      </w:r>
      <w:r w:rsidRPr="00BE4379">
        <w:rPr>
          <w:rFonts w:asciiTheme="minorHAnsi" w:hAnsiTheme="minorHAnsi" w:cstheme="minorHAnsi"/>
          <w:i/>
          <w:iCs/>
          <w:color w:val="000000"/>
          <w:sz w:val="22"/>
          <w:szCs w:val="22"/>
        </w:rPr>
        <w:t>Step 3: What Makes a Mentoring Relationship Successful? | Future Leaders of Yale</w:t>
      </w:r>
      <w:r w:rsidRPr="00BE4379">
        <w:rPr>
          <w:rFonts w:asciiTheme="minorHAnsi" w:hAnsiTheme="minorHAnsi" w:cstheme="minorHAnsi"/>
          <w:color w:val="000000"/>
          <w:sz w:val="22"/>
          <w:szCs w:val="22"/>
        </w:rPr>
        <w:t xml:space="preserve">. [online] Available at: </w:t>
      </w:r>
      <w:hyperlink r:id="rId28" w:anchor=":~:text=In%20addition%20to%20being%20prepared" w:history="1">
        <w:r w:rsidRPr="00BE4379">
          <w:rPr>
            <w:rStyle w:val="Hyperlink"/>
            <w:rFonts w:asciiTheme="minorHAnsi" w:hAnsiTheme="minorHAnsi" w:cstheme="minorHAnsi"/>
            <w:sz w:val="22"/>
            <w:szCs w:val="22"/>
          </w:rPr>
          <w:t>https://fly.yale.edu/mentorship/self-directed-mentoring-program/step-3-what-makes-mentoring-relationship-successful#:~:text=In%20addition%20to%20being%20prepared</w:t>
        </w:r>
      </w:hyperlink>
      <w:r w:rsidRPr="00BE4379">
        <w:rPr>
          <w:rFonts w:asciiTheme="minorHAnsi" w:hAnsiTheme="minorHAnsi" w:cstheme="minorHAnsi"/>
          <w:color w:val="000000"/>
          <w:sz w:val="22"/>
          <w:szCs w:val="22"/>
        </w:rPr>
        <w:t xml:space="preserve"> </w:t>
      </w:r>
      <w:r w:rsidR="00E26C9F"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0B038E1A"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Front. </w:t>
      </w:r>
      <w:proofErr w:type="spellStart"/>
      <w:r w:rsidRPr="00BE4379">
        <w:rPr>
          <w:rFonts w:asciiTheme="minorHAnsi" w:hAnsiTheme="minorHAnsi" w:cstheme="minorHAnsi"/>
          <w:sz w:val="22"/>
          <w:szCs w:val="22"/>
        </w:rPr>
        <w:t>Psychol</w:t>
      </w:r>
      <w:proofErr w:type="spellEnd"/>
      <w:r w:rsidRPr="00BE4379">
        <w:rPr>
          <w:rFonts w:asciiTheme="minorHAnsi" w:hAnsiTheme="minorHAnsi" w:cstheme="minorHAnsi"/>
          <w:sz w:val="22"/>
          <w:szCs w:val="22"/>
        </w:rPr>
        <w:t xml:space="preserve"> (January 2021). Shared Leadership and Team Effectiveness: An Investigation of Whether and When in Engineering Design Teams. Available at: </w:t>
      </w:r>
      <w:hyperlink r:id="rId29" w:history="1">
        <w:r w:rsidRPr="00BE4379">
          <w:rPr>
            <w:rStyle w:val="Hyperlink"/>
            <w:rFonts w:asciiTheme="minorHAnsi" w:hAnsiTheme="minorHAnsi" w:cstheme="minorHAnsi"/>
            <w:sz w:val="22"/>
            <w:szCs w:val="22"/>
          </w:rPr>
          <w:t>https://www.frontiersin.org/articles/10.3389/fpsyg.2020.569198/full</w:t>
        </w:r>
      </w:hyperlink>
      <w:r w:rsidRPr="00BE4379">
        <w:rPr>
          <w:rFonts w:asciiTheme="minorHAnsi" w:hAnsiTheme="minorHAnsi" w:cstheme="minorHAnsi"/>
          <w:sz w:val="22"/>
          <w:szCs w:val="22"/>
        </w:rPr>
        <w:t xml:space="preserve"> (Accessed 7th February 2023).</w:t>
      </w:r>
    </w:p>
    <w:p w14:paraId="226F3332" w14:textId="15A42DD9"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proofErr w:type="spellStart"/>
      <w:r w:rsidRPr="00BE4379">
        <w:rPr>
          <w:rFonts w:asciiTheme="minorHAnsi" w:hAnsiTheme="minorHAnsi" w:cstheme="minorHAnsi"/>
          <w:sz w:val="22"/>
          <w:szCs w:val="22"/>
        </w:rPr>
        <w:t>GovTech</w:t>
      </w:r>
      <w:proofErr w:type="spellEnd"/>
      <w:r w:rsidRPr="00BE4379">
        <w:rPr>
          <w:rFonts w:asciiTheme="minorHAnsi" w:hAnsiTheme="minorHAnsi" w:cstheme="minorHAnsi"/>
          <w:sz w:val="22"/>
          <w:szCs w:val="22"/>
        </w:rPr>
        <w:t xml:space="preserve"> (2021) 9 Ways Social Media Benefits police, </w:t>
      </w:r>
      <w:proofErr w:type="spellStart"/>
      <w:r w:rsidRPr="00BE4379">
        <w:rPr>
          <w:rFonts w:asciiTheme="minorHAnsi" w:hAnsiTheme="minorHAnsi" w:cstheme="minorHAnsi"/>
          <w:sz w:val="22"/>
          <w:szCs w:val="22"/>
        </w:rPr>
        <w:t>GovTech</w:t>
      </w:r>
      <w:proofErr w:type="spellEnd"/>
      <w:r w:rsidRPr="00BE4379">
        <w:rPr>
          <w:rFonts w:asciiTheme="minorHAnsi" w:hAnsiTheme="minorHAnsi" w:cstheme="minorHAnsi"/>
          <w:sz w:val="22"/>
          <w:szCs w:val="22"/>
        </w:rPr>
        <w:t xml:space="preserve">. </w:t>
      </w:r>
      <w:proofErr w:type="spellStart"/>
      <w:r w:rsidRPr="00BE4379">
        <w:rPr>
          <w:rFonts w:asciiTheme="minorHAnsi" w:hAnsiTheme="minorHAnsi" w:cstheme="minorHAnsi"/>
          <w:sz w:val="22"/>
          <w:szCs w:val="22"/>
        </w:rPr>
        <w:t>GovTech</w:t>
      </w:r>
      <w:proofErr w:type="spellEnd"/>
      <w:r w:rsidRPr="00BE4379">
        <w:rPr>
          <w:rFonts w:asciiTheme="minorHAnsi" w:hAnsiTheme="minorHAnsi" w:cstheme="minorHAnsi"/>
          <w:sz w:val="22"/>
          <w:szCs w:val="22"/>
        </w:rPr>
        <w:t xml:space="preserve">. Available at: </w:t>
      </w:r>
      <w:hyperlink r:id="rId30" w:history="1">
        <w:r w:rsidR="00E26C9F" w:rsidRPr="00BE4379">
          <w:rPr>
            <w:rStyle w:val="Hyperlink"/>
            <w:rFonts w:asciiTheme="minorHAnsi" w:hAnsiTheme="minorHAnsi" w:cstheme="minorHAnsi"/>
            <w:sz w:val="22"/>
            <w:szCs w:val="22"/>
          </w:rPr>
          <w:t>https://www.govtech.com/public-safety/9-ways-social-media-benefits-police.html</w:t>
        </w:r>
      </w:hyperlink>
      <w:r w:rsidR="00E26C9F" w:rsidRPr="00BE4379">
        <w:rPr>
          <w:rFonts w:asciiTheme="minorHAnsi" w:hAnsiTheme="minorHAnsi" w:cstheme="minorHAnsi"/>
          <w:sz w:val="22"/>
          <w:szCs w:val="22"/>
        </w:rPr>
        <w:t xml:space="preserve"> (Accessed: February 10, 2023).</w:t>
      </w:r>
    </w:p>
    <w:p w14:paraId="1F0BBE09"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color w:val="000000"/>
          <w:sz w:val="22"/>
          <w:szCs w:val="22"/>
        </w:rPr>
        <w:t>‌</w:t>
      </w:r>
      <w:r w:rsidRPr="00BE4379">
        <w:rPr>
          <w:rFonts w:asciiTheme="minorHAnsi" w:hAnsiTheme="minorHAnsi" w:cstheme="minorHAnsi"/>
          <w:sz w:val="22"/>
          <w:szCs w:val="22"/>
        </w:rPr>
        <w:t xml:space="preserve">HMICFRS (2018) </w:t>
      </w:r>
      <w:r w:rsidRPr="00BE4379">
        <w:rPr>
          <w:rFonts w:asciiTheme="minorHAnsi" w:hAnsiTheme="minorHAnsi" w:cstheme="minorHAnsi"/>
          <w:i/>
          <w:iCs/>
          <w:sz w:val="22"/>
          <w:szCs w:val="22"/>
        </w:rPr>
        <w:t>Policing and mental health: Picking up the pieces</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His Majesty's Inspectorate of Constabulary and Fire &amp; Rescue Services (HMICFRS) – Home</w:t>
      </w:r>
      <w:r w:rsidRPr="00BE4379">
        <w:rPr>
          <w:rFonts w:asciiTheme="minorHAnsi" w:hAnsiTheme="minorHAnsi" w:cstheme="minorHAnsi"/>
          <w:sz w:val="22"/>
          <w:szCs w:val="22"/>
        </w:rPr>
        <w:t xml:space="preserve">. Available at: </w:t>
      </w:r>
      <w:hyperlink r:id="rId31" w:history="1">
        <w:r w:rsidRPr="00BE4379">
          <w:rPr>
            <w:rStyle w:val="Hyperlink"/>
            <w:rFonts w:asciiTheme="minorHAnsi" w:hAnsiTheme="minorHAnsi" w:cstheme="minorHAnsi"/>
            <w:sz w:val="22"/>
            <w:szCs w:val="22"/>
          </w:rPr>
          <w:t>https://www.justiceinspectorates.gov.uk/hmicfrs/publications/policing-and-mental-health-</w:t>
        </w:r>
        <w:r w:rsidRPr="00BE4379">
          <w:rPr>
            <w:rStyle w:val="Hyperlink"/>
            <w:rFonts w:asciiTheme="minorHAnsi" w:hAnsiTheme="minorHAnsi" w:cstheme="minorHAnsi"/>
            <w:sz w:val="22"/>
            <w:szCs w:val="22"/>
          </w:rPr>
          <w:lastRenderedPageBreak/>
          <w:t>picking-up-the-pieces/</w:t>
        </w:r>
      </w:hyperlink>
      <w:r w:rsidRPr="00BE4379">
        <w:rPr>
          <w:rFonts w:asciiTheme="minorHAnsi" w:hAnsiTheme="minorHAnsi" w:cstheme="minorHAnsi"/>
          <w:sz w:val="22"/>
          <w:szCs w:val="22"/>
        </w:rPr>
        <w:t xml:space="preserve"> (Accessed: January 21, 2023) </w:t>
      </w:r>
      <w:r w:rsidRPr="00BE4379">
        <w:rPr>
          <w:rFonts w:asciiTheme="minorHAnsi" w:hAnsiTheme="minorHAnsi" w:cstheme="minorHAnsi"/>
          <w:sz w:val="22"/>
          <w:szCs w:val="22"/>
        </w:rPr>
        <w:br/>
      </w:r>
    </w:p>
    <w:p w14:paraId="208633F1" w14:textId="77777777" w:rsidR="008B3A63" w:rsidRPr="00BE4379" w:rsidRDefault="008B3A63" w:rsidP="008B3A63">
      <w:pPr>
        <w:pStyle w:val="NormalWeb"/>
        <w:spacing w:before="0" w:beforeAutospacing="0" w:after="0" w:afterAutospacing="0"/>
        <w:ind w:left="360"/>
        <w:rPr>
          <w:rFonts w:asciiTheme="minorHAnsi" w:hAnsiTheme="minorHAnsi" w:cstheme="minorHAnsi"/>
          <w:color w:val="000000"/>
          <w:sz w:val="22"/>
          <w:szCs w:val="22"/>
        </w:rPr>
      </w:pPr>
      <w:proofErr w:type="gramStart"/>
      <w:r w:rsidRPr="00BE4379">
        <w:rPr>
          <w:rFonts w:asciiTheme="minorHAnsi" w:hAnsiTheme="minorHAnsi" w:cstheme="minorHAnsi"/>
          <w:color w:val="000000"/>
          <w:sz w:val="22"/>
          <w:szCs w:val="22"/>
        </w:rPr>
        <w:t>Indeed</w:t>
      </w:r>
      <w:proofErr w:type="gramEnd"/>
      <w:r w:rsidRPr="00BE4379">
        <w:rPr>
          <w:rFonts w:asciiTheme="minorHAnsi" w:hAnsiTheme="minorHAnsi" w:cstheme="minorHAnsi"/>
          <w:color w:val="000000"/>
          <w:sz w:val="22"/>
          <w:szCs w:val="22"/>
        </w:rPr>
        <w:t xml:space="preserve"> Career Guide. (n.d.). </w:t>
      </w:r>
      <w:r w:rsidRPr="00BE4379">
        <w:rPr>
          <w:rFonts w:asciiTheme="minorHAnsi" w:hAnsiTheme="minorHAnsi" w:cstheme="minorHAnsi"/>
          <w:i/>
          <w:iCs/>
          <w:color w:val="000000"/>
          <w:sz w:val="22"/>
          <w:szCs w:val="22"/>
        </w:rPr>
        <w:t xml:space="preserve">Hierarchical Structures: Definition, </w:t>
      </w:r>
      <w:proofErr w:type="gramStart"/>
      <w:r w:rsidRPr="00BE4379">
        <w:rPr>
          <w:rFonts w:asciiTheme="minorHAnsi" w:hAnsiTheme="minorHAnsi" w:cstheme="minorHAnsi"/>
          <w:i/>
          <w:iCs/>
          <w:color w:val="000000"/>
          <w:sz w:val="22"/>
          <w:szCs w:val="22"/>
        </w:rPr>
        <w:t>How</w:t>
      </w:r>
      <w:proofErr w:type="gramEnd"/>
      <w:r w:rsidRPr="00BE4379">
        <w:rPr>
          <w:rFonts w:asciiTheme="minorHAnsi" w:hAnsiTheme="minorHAnsi" w:cstheme="minorHAnsi"/>
          <w:i/>
          <w:iCs/>
          <w:color w:val="000000"/>
          <w:sz w:val="22"/>
          <w:szCs w:val="22"/>
        </w:rPr>
        <w:t xml:space="preserve"> it Works and Examples</w:t>
      </w:r>
      <w:r w:rsidRPr="00BE4379">
        <w:rPr>
          <w:rFonts w:asciiTheme="minorHAnsi" w:hAnsiTheme="minorHAnsi" w:cstheme="minorHAnsi"/>
          <w:color w:val="000000"/>
          <w:sz w:val="22"/>
          <w:szCs w:val="22"/>
        </w:rPr>
        <w:t xml:space="preserve">. [online] Available at: </w:t>
      </w:r>
      <w:hyperlink r:id="rId32" w:anchor=":~:text=A%20hierarchical%20structure%20is%20an" w:history="1">
        <w:r w:rsidRPr="00BE4379">
          <w:rPr>
            <w:rStyle w:val="Hyperlink"/>
            <w:rFonts w:asciiTheme="minorHAnsi" w:hAnsiTheme="minorHAnsi" w:cstheme="minorHAnsi"/>
            <w:sz w:val="22"/>
            <w:szCs w:val="22"/>
          </w:rPr>
          <w:t>https://uk.indeed.com/career-advice/career-development/hierarchical-structure#:~:text=A%20hierarchical%20structure%20is%20an</w:t>
        </w:r>
      </w:hyperlink>
      <w:r w:rsidRPr="00BE4379">
        <w:rPr>
          <w:rFonts w:asciiTheme="minorHAnsi" w:hAnsiTheme="minorHAnsi" w:cstheme="minorHAnsi"/>
          <w:color w:val="000000"/>
          <w:sz w:val="22"/>
          <w:szCs w:val="22"/>
        </w:rPr>
        <w:t xml:space="preserve"> (Accessed 7</w:t>
      </w:r>
      <w:r w:rsidRPr="00BE4379">
        <w:rPr>
          <w:rFonts w:asciiTheme="minorHAnsi" w:hAnsiTheme="minorHAnsi" w:cstheme="minorHAnsi"/>
          <w:color w:val="000000"/>
          <w:sz w:val="22"/>
          <w:szCs w:val="22"/>
          <w:vertAlign w:val="superscript"/>
        </w:rPr>
        <w:t>th</w:t>
      </w:r>
      <w:r w:rsidRPr="00BE4379">
        <w:rPr>
          <w:rFonts w:asciiTheme="minorHAnsi" w:hAnsiTheme="minorHAnsi" w:cstheme="minorHAnsi"/>
          <w:color w:val="000000"/>
          <w:sz w:val="22"/>
          <w:szCs w:val="22"/>
        </w:rPr>
        <w:t xml:space="preserve"> February 2023) .</w:t>
      </w:r>
      <w:r w:rsidRPr="00BE4379">
        <w:rPr>
          <w:rFonts w:asciiTheme="minorHAnsi" w:hAnsiTheme="minorHAnsi" w:cstheme="minorHAnsi"/>
          <w:color w:val="000000"/>
          <w:sz w:val="22"/>
          <w:szCs w:val="22"/>
        </w:rPr>
        <w:br/>
      </w:r>
    </w:p>
    <w:p w14:paraId="578361C4"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proofErr w:type="spellStart"/>
      <w:r w:rsidRPr="00BE4379">
        <w:rPr>
          <w:rFonts w:asciiTheme="minorHAnsi" w:hAnsiTheme="minorHAnsi" w:cstheme="minorHAnsi"/>
          <w:sz w:val="22"/>
          <w:szCs w:val="22"/>
        </w:rPr>
        <w:t>Janse</w:t>
      </w:r>
      <w:proofErr w:type="spellEnd"/>
      <w:r w:rsidRPr="00BE4379">
        <w:rPr>
          <w:rFonts w:asciiTheme="minorHAnsi" w:hAnsiTheme="minorHAnsi" w:cstheme="minorHAnsi"/>
          <w:sz w:val="22"/>
          <w:szCs w:val="22"/>
        </w:rPr>
        <w:t xml:space="preserve">, B. (2022) </w:t>
      </w:r>
      <w:proofErr w:type="spellStart"/>
      <w:r w:rsidRPr="00BE4379">
        <w:rPr>
          <w:rFonts w:asciiTheme="minorHAnsi" w:hAnsiTheme="minorHAnsi" w:cstheme="minorHAnsi"/>
          <w:sz w:val="22"/>
          <w:szCs w:val="22"/>
        </w:rPr>
        <w:t>Borton</w:t>
      </w:r>
      <w:proofErr w:type="spellEnd"/>
      <w:r w:rsidRPr="00BE4379">
        <w:rPr>
          <w:rFonts w:asciiTheme="minorHAnsi" w:hAnsiTheme="minorHAnsi" w:cstheme="minorHAnsi"/>
          <w:sz w:val="22"/>
          <w:szCs w:val="22"/>
        </w:rPr>
        <w:t>&amp;#</w:t>
      </w:r>
      <w:proofErr w:type="gramStart"/>
      <w:r w:rsidRPr="00BE4379">
        <w:rPr>
          <w:rFonts w:asciiTheme="minorHAnsi" w:hAnsiTheme="minorHAnsi" w:cstheme="minorHAnsi"/>
          <w:sz w:val="22"/>
          <w:szCs w:val="22"/>
        </w:rPr>
        <w:t>39;s</w:t>
      </w:r>
      <w:proofErr w:type="gramEnd"/>
      <w:r w:rsidRPr="00BE4379">
        <w:rPr>
          <w:rFonts w:asciiTheme="minorHAnsi" w:hAnsiTheme="minorHAnsi" w:cstheme="minorHAnsi"/>
          <w:sz w:val="22"/>
          <w:szCs w:val="22"/>
        </w:rPr>
        <w:t xml:space="preserve"> model of Reflection, </w:t>
      </w:r>
      <w:proofErr w:type="spellStart"/>
      <w:r w:rsidRPr="00BE4379">
        <w:rPr>
          <w:rFonts w:asciiTheme="minorHAnsi" w:hAnsiTheme="minorHAnsi" w:cstheme="minorHAnsi"/>
          <w:sz w:val="22"/>
          <w:szCs w:val="22"/>
        </w:rPr>
        <w:t>Toolshero</w:t>
      </w:r>
      <w:proofErr w:type="spellEnd"/>
      <w:r w:rsidRPr="00BE4379">
        <w:rPr>
          <w:rFonts w:asciiTheme="minorHAnsi" w:hAnsiTheme="minorHAnsi" w:cstheme="minorHAnsi"/>
          <w:sz w:val="22"/>
          <w:szCs w:val="22"/>
        </w:rPr>
        <w:t xml:space="preserve">. Available at: </w:t>
      </w:r>
      <w:hyperlink r:id="rId33" w:anchor=":~:text=Borton" w:history="1">
        <w:r w:rsidRPr="00BE4379">
          <w:rPr>
            <w:rStyle w:val="Hyperlink"/>
            <w:rFonts w:asciiTheme="minorHAnsi" w:hAnsiTheme="minorHAnsi" w:cstheme="minorHAnsi"/>
            <w:sz w:val="22"/>
            <w:szCs w:val="22"/>
          </w:rPr>
          <w:t>https://www.toolshero.com/personal-development/borton-model-of-reflection/#:~:text=Borton</w:t>
        </w:r>
      </w:hyperlink>
      <w:r w:rsidRPr="00BE4379">
        <w:rPr>
          <w:rFonts w:asciiTheme="minorHAnsi" w:hAnsiTheme="minorHAnsi" w:cstheme="minorHAnsi"/>
          <w:sz w:val="22"/>
          <w:szCs w:val="22"/>
        </w:rPr>
        <w:t xml:space="preserve"> (Accessed: January 22, 2023).</w:t>
      </w:r>
    </w:p>
    <w:p w14:paraId="664A8567" w14:textId="37FCD230"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Jones, J. (2017) </w:t>
      </w:r>
      <w:r w:rsidRPr="00BE4379">
        <w:rPr>
          <w:rFonts w:asciiTheme="minorHAnsi" w:hAnsiTheme="minorHAnsi" w:cstheme="minorHAnsi"/>
          <w:i/>
          <w:iCs/>
          <w:sz w:val="22"/>
          <w:szCs w:val="22"/>
        </w:rPr>
        <w:t xml:space="preserve">How can </w:t>
      </w:r>
      <w:proofErr w:type="gramStart"/>
      <w:r w:rsidRPr="00BE4379">
        <w:rPr>
          <w:rFonts w:asciiTheme="minorHAnsi" w:hAnsiTheme="minorHAnsi" w:cstheme="minorHAnsi"/>
          <w:i/>
          <w:iCs/>
          <w:sz w:val="22"/>
          <w:szCs w:val="22"/>
        </w:rPr>
        <w:t>mentoring</w:t>
      </w:r>
      <w:proofErr w:type="gramEnd"/>
      <w:r w:rsidRPr="00BE4379">
        <w:rPr>
          <w:rFonts w:asciiTheme="minorHAnsi" w:hAnsiTheme="minorHAnsi" w:cstheme="minorHAnsi"/>
          <w:i/>
          <w:iCs/>
          <w:sz w:val="22"/>
          <w:szCs w:val="22"/>
        </w:rPr>
        <w:t xml:space="preserve"> support women in a male-dominated workplace? A case study of the UK police force</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Nature News</w:t>
      </w:r>
      <w:r w:rsidRPr="00BE4379">
        <w:rPr>
          <w:rFonts w:asciiTheme="minorHAnsi" w:hAnsiTheme="minorHAnsi" w:cstheme="minorHAnsi"/>
          <w:sz w:val="22"/>
          <w:szCs w:val="22"/>
        </w:rPr>
        <w:t xml:space="preserve">. Nature Publishing Group. Available at: https://www.nature.com/articles/palcomms2016103 (Accessed: December 31, 2022). </w:t>
      </w:r>
    </w:p>
    <w:p w14:paraId="1B6E0784" w14:textId="179B72FA" w:rsidR="00DD47DB" w:rsidRPr="00BE4379" w:rsidRDefault="00DD47DB"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Lapidot-</w:t>
      </w:r>
      <w:proofErr w:type="spellStart"/>
      <w:r w:rsidRPr="00BE4379">
        <w:rPr>
          <w:rFonts w:asciiTheme="minorHAnsi" w:hAnsiTheme="minorHAnsi" w:cstheme="minorHAnsi"/>
          <w:sz w:val="22"/>
          <w:szCs w:val="22"/>
        </w:rPr>
        <w:t>Lefler</w:t>
      </w:r>
      <w:proofErr w:type="spellEnd"/>
      <w:r w:rsidRPr="00BE4379">
        <w:rPr>
          <w:rFonts w:asciiTheme="minorHAnsi" w:hAnsiTheme="minorHAnsi" w:cstheme="minorHAnsi"/>
          <w:sz w:val="22"/>
          <w:szCs w:val="22"/>
        </w:rPr>
        <w:t>, N. and Barak, A. (2015) “The benign online disinhibition effect: Could situational</w:t>
      </w:r>
      <w:r w:rsidRPr="00BE4379">
        <w:rPr>
          <w:rFonts w:asciiTheme="minorHAnsi" w:hAnsiTheme="minorHAnsi" w:cstheme="minorHAnsi"/>
          <w:sz w:val="22"/>
          <w:szCs w:val="22"/>
        </w:rPr>
        <w:t xml:space="preserve"> </w:t>
      </w:r>
      <w:r w:rsidRPr="00BE4379">
        <w:rPr>
          <w:rFonts w:asciiTheme="minorHAnsi" w:hAnsiTheme="minorHAnsi" w:cstheme="minorHAnsi"/>
          <w:sz w:val="22"/>
          <w:szCs w:val="22"/>
        </w:rPr>
        <w:t xml:space="preserve">factors induce self-disclosure and prosocial </w:t>
      </w:r>
      <w:proofErr w:type="spellStart"/>
      <w:proofErr w:type="gramStart"/>
      <w:r w:rsidRPr="00BE4379">
        <w:rPr>
          <w:rFonts w:asciiTheme="minorHAnsi" w:hAnsiTheme="minorHAnsi" w:cstheme="minorHAnsi"/>
          <w:sz w:val="22"/>
          <w:szCs w:val="22"/>
        </w:rPr>
        <w:t>behaviors</w:t>
      </w:r>
      <w:proofErr w:type="spellEnd"/>
      <w:r w:rsidRPr="00BE4379">
        <w:rPr>
          <w:rFonts w:asciiTheme="minorHAnsi" w:hAnsiTheme="minorHAnsi" w:cstheme="minorHAnsi"/>
          <w:sz w:val="22"/>
          <w:szCs w:val="22"/>
        </w:rPr>
        <w:t>?,</w:t>
      </w:r>
      <w:proofErr w:type="gramEnd"/>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Cyberpsychology: Journal of Psychosocial Research on Cyberspace</w:t>
      </w:r>
      <w:r w:rsidRPr="00BE4379">
        <w:rPr>
          <w:rFonts w:asciiTheme="minorHAnsi" w:hAnsiTheme="minorHAnsi" w:cstheme="minorHAnsi"/>
          <w:sz w:val="22"/>
          <w:szCs w:val="22"/>
        </w:rPr>
        <w:t xml:space="preserve">, 9(2). Available at: </w:t>
      </w:r>
      <w:hyperlink r:id="rId34" w:history="1">
        <w:r w:rsidRPr="00BE4379">
          <w:rPr>
            <w:rStyle w:val="Hyperlink"/>
            <w:rFonts w:asciiTheme="minorHAnsi" w:hAnsiTheme="minorHAnsi" w:cstheme="minorHAnsi"/>
            <w:sz w:val="22"/>
            <w:szCs w:val="22"/>
          </w:rPr>
          <w:t>https://doi.org/10.5817/cp2015-2-3</w:t>
        </w:r>
      </w:hyperlink>
      <w:r w:rsidRPr="00BE4379">
        <w:rPr>
          <w:rFonts w:asciiTheme="minorHAnsi" w:hAnsiTheme="minorHAnsi" w:cstheme="minorHAnsi"/>
          <w:sz w:val="22"/>
          <w:szCs w:val="22"/>
        </w:rPr>
        <w:t>.</w:t>
      </w:r>
      <w:r w:rsidRPr="00BE4379">
        <w:rPr>
          <w:rFonts w:asciiTheme="minorHAnsi" w:hAnsiTheme="minorHAnsi" w:cstheme="minorHAnsi"/>
          <w:sz w:val="22"/>
          <w:szCs w:val="22"/>
        </w:rPr>
        <w:t xml:space="preserve"> </w:t>
      </w:r>
      <w:r w:rsidRPr="00BE4379">
        <w:rPr>
          <w:rFonts w:asciiTheme="minorHAnsi" w:hAnsiTheme="minorHAnsi" w:cstheme="minorHAnsi"/>
          <w:sz w:val="22"/>
          <w:szCs w:val="22"/>
        </w:rPr>
        <w:t>(Accessed: February 13, 2023).</w:t>
      </w:r>
    </w:p>
    <w:p w14:paraId="1DD4C892" w14:textId="77777777" w:rsidR="00DD47DB" w:rsidRPr="00BE4379" w:rsidRDefault="008B3A63" w:rsidP="00DD47DB">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Makin, J. (2014) Why a text message is often better than an email or voice call, </w:t>
      </w:r>
      <w:proofErr w:type="spellStart"/>
      <w:r w:rsidRPr="00BE4379">
        <w:rPr>
          <w:rFonts w:asciiTheme="minorHAnsi" w:hAnsiTheme="minorHAnsi" w:cstheme="minorHAnsi"/>
          <w:sz w:val="22"/>
          <w:szCs w:val="22"/>
        </w:rPr>
        <w:t>FastSMS</w:t>
      </w:r>
      <w:proofErr w:type="spellEnd"/>
      <w:r w:rsidRPr="00BE4379">
        <w:rPr>
          <w:rFonts w:asciiTheme="minorHAnsi" w:hAnsiTheme="minorHAnsi" w:cstheme="minorHAnsi"/>
          <w:sz w:val="22"/>
          <w:szCs w:val="22"/>
        </w:rPr>
        <w:t>. Available at: https://fastsms.co.uk/blog/text-message-often-better-email-voice-call (Accessed: January 20, 2023).</w:t>
      </w:r>
      <w:r w:rsidR="00DD47DB" w:rsidRPr="00BE4379">
        <w:rPr>
          <w:rFonts w:asciiTheme="minorHAnsi" w:hAnsiTheme="minorHAnsi" w:cstheme="minorHAnsi"/>
          <w:sz w:val="22"/>
          <w:szCs w:val="22"/>
        </w:rPr>
        <w:t xml:space="preserve"> </w:t>
      </w:r>
      <w:r w:rsidRPr="00BE4379">
        <w:rPr>
          <w:rFonts w:asciiTheme="minorHAnsi" w:hAnsiTheme="minorHAnsi" w:cstheme="minorHAnsi"/>
          <w:sz w:val="22"/>
          <w:szCs w:val="22"/>
        </w:rPr>
        <w:br/>
      </w:r>
    </w:p>
    <w:p w14:paraId="37092619" w14:textId="2A947EE4" w:rsidR="008B3A63" w:rsidRPr="00BE4379" w:rsidRDefault="008B3A63" w:rsidP="00DD47DB">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Michael, A. (no date) </w:t>
      </w:r>
      <w:r w:rsidRPr="00BE4379">
        <w:rPr>
          <w:rFonts w:asciiTheme="minorHAnsi" w:hAnsiTheme="minorHAnsi" w:cstheme="minorHAnsi"/>
          <w:i/>
          <w:iCs/>
          <w:sz w:val="22"/>
          <w:szCs w:val="22"/>
        </w:rPr>
        <w:t>Police &amp; Crime Plan 2022-2026</w:t>
      </w:r>
      <w:r w:rsidRPr="00BE4379">
        <w:rPr>
          <w:rFonts w:asciiTheme="minorHAnsi" w:hAnsiTheme="minorHAnsi" w:cstheme="minorHAnsi"/>
          <w:sz w:val="22"/>
          <w:szCs w:val="22"/>
        </w:rPr>
        <w:t xml:space="preserve">. Available at: </w:t>
      </w:r>
      <w:hyperlink r:id="rId35" w:history="1">
        <w:r w:rsidRPr="00BE4379">
          <w:rPr>
            <w:rStyle w:val="Hyperlink"/>
            <w:rFonts w:asciiTheme="minorHAnsi" w:hAnsiTheme="minorHAnsi" w:cstheme="minorHAnsi"/>
            <w:sz w:val="22"/>
            <w:szCs w:val="22"/>
          </w:rPr>
          <w:t>https://www.southwalescommissioner.org.uk/en/your-commissioner/police-crime-plan-2022-2026/</w:t>
        </w:r>
      </w:hyperlink>
      <w:r w:rsidRPr="00BE4379">
        <w:rPr>
          <w:rStyle w:val="Hyperlink"/>
          <w:rFonts w:asciiTheme="minorHAnsi" w:hAnsiTheme="minorHAnsi" w:cstheme="minorHAnsi"/>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75075B61" w14:textId="77777777" w:rsidR="008B3A63" w:rsidRPr="00BE4379" w:rsidRDefault="008B3A63" w:rsidP="008B3A63">
      <w:pPr>
        <w:pStyle w:val="NormalWeb"/>
        <w:ind w:left="360"/>
        <w:rPr>
          <w:rFonts w:asciiTheme="minorHAnsi" w:hAnsiTheme="minorHAnsi" w:cstheme="minorHAnsi"/>
          <w:sz w:val="22"/>
          <w:szCs w:val="22"/>
        </w:rPr>
      </w:pPr>
      <w:proofErr w:type="spellStart"/>
      <w:r w:rsidRPr="00BE4379">
        <w:rPr>
          <w:rFonts w:asciiTheme="minorHAnsi" w:hAnsiTheme="minorHAnsi" w:cstheme="minorHAnsi"/>
          <w:sz w:val="22"/>
          <w:szCs w:val="22"/>
        </w:rPr>
        <w:t>Mozafaripour</w:t>
      </w:r>
      <w:proofErr w:type="spellEnd"/>
      <w:r w:rsidRPr="00BE4379">
        <w:rPr>
          <w:rFonts w:asciiTheme="minorHAnsi" w:hAnsiTheme="minorHAnsi" w:cstheme="minorHAnsi"/>
          <w:sz w:val="22"/>
          <w:szCs w:val="22"/>
        </w:rPr>
        <w:t xml:space="preserve">, S. (2021) </w:t>
      </w:r>
      <w:r w:rsidRPr="00BE4379">
        <w:rPr>
          <w:rFonts w:asciiTheme="minorHAnsi" w:hAnsiTheme="minorHAnsi" w:cstheme="minorHAnsi"/>
          <w:i/>
          <w:iCs/>
          <w:sz w:val="22"/>
          <w:szCs w:val="22"/>
        </w:rPr>
        <w:t>12 leadership models that can define your style: USAHS</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University of St. Augustine for Health Sciences</w:t>
      </w:r>
      <w:r w:rsidRPr="00BE4379">
        <w:rPr>
          <w:rFonts w:asciiTheme="minorHAnsi" w:hAnsiTheme="minorHAnsi" w:cstheme="minorHAnsi"/>
          <w:sz w:val="22"/>
          <w:szCs w:val="22"/>
        </w:rPr>
        <w:t xml:space="preserve">. Available at: </w:t>
      </w:r>
      <w:hyperlink r:id="rId36" w:anchor=":~:text=What%20Is%20a%20Leadership%20Model" w:history="1">
        <w:r w:rsidRPr="00BE4379">
          <w:rPr>
            <w:rStyle w:val="Hyperlink"/>
            <w:rFonts w:asciiTheme="minorHAnsi" w:hAnsiTheme="minorHAnsi" w:cstheme="minorHAnsi"/>
            <w:sz w:val="22"/>
            <w:szCs w:val="22"/>
          </w:rPr>
          <w:t>https://www.usa.edu/blog/leadership-models/#:~:text=What%20Is%20a%20Leadership%20Model</w:t>
        </w:r>
      </w:hyperlink>
      <w:r w:rsidRPr="00BE4379">
        <w:rPr>
          <w:rFonts w:asciiTheme="minorHAnsi" w:hAnsiTheme="minorHAnsi" w:cstheme="minorHAnsi"/>
          <w:sz w:val="22"/>
          <w:szCs w:val="22"/>
        </w:rPr>
        <w:t xml:space="preserve"> (Accessed: February 7, 2023).</w:t>
      </w:r>
      <w:r w:rsidRPr="00BE4379">
        <w:rPr>
          <w:rFonts w:asciiTheme="minorHAnsi" w:hAnsiTheme="minorHAnsi" w:cstheme="minorHAnsi"/>
          <w:sz w:val="22"/>
          <w:szCs w:val="22"/>
        </w:rPr>
        <w:br/>
      </w:r>
    </w:p>
    <w:p w14:paraId="36499153" w14:textId="77777777" w:rsidR="008B3A63" w:rsidRPr="00BE4379" w:rsidRDefault="008B3A63" w:rsidP="008B3A63">
      <w:pPr>
        <w:pStyle w:val="NormalWeb"/>
        <w:ind w:left="360"/>
        <w:rPr>
          <w:rFonts w:asciiTheme="minorHAnsi" w:hAnsiTheme="minorHAnsi" w:cstheme="minorHAnsi"/>
          <w:sz w:val="22"/>
          <w:szCs w:val="22"/>
        </w:rPr>
      </w:pPr>
      <w:proofErr w:type="spellStart"/>
      <w:r w:rsidRPr="00BE4379">
        <w:rPr>
          <w:rFonts w:asciiTheme="minorHAnsi" w:hAnsiTheme="minorHAnsi" w:cstheme="minorHAnsi"/>
          <w:sz w:val="22"/>
          <w:szCs w:val="22"/>
        </w:rPr>
        <w:t>Neyroud</w:t>
      </w:r>
      <w:proofErr w:type="spellEnd"/>
      <w:r w:rsidRPr="00BE4379">
        <w:rPr>
          <w:rFonts w:asciiTheme="minorHAnsi" w:hAnsiTheme="minorHAnsi" w:cstheme="minorHAnsi"/>
          <w:sz w:val="22"/>
          <w:szCs w:val="22"/>
        </w:rPr>
        <w:t xml:space="preserve">, P. (2011) </w:t>
      </w:r>
      <w:r w:rsidRPr="00BE4379">
        <w:rPr>
          <w:rFonts w:asciiTheme="minorHAnsi" w:hAnsiTheme="minorHAnsi" w:cstheme="minorHAnsi"/>
          <w:i/>
          <w:iCs/>
          <w:sz w:val="22"/>
          <w:szCs w:val="22"/>
        </w:rPr>
        <w:t>Police leadership and training report: Review</w:t>
      </w:r>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GOV.UK</w:t>
      </w:r>
      <w:r w:rsidRPr="00BE4379">
        <w:rPr>
          <w:rFonts w:asciiTheme="minorHAnsi" w:hAnsiTheme="minorHAnsi" w:cstheme="minorHAnsi"/>
          <w:sz w:val="22"/>
          <w:szCs w:val="22"/>
        </w:rPr>
        <w:t xml:space="preserve">. GOV.UK. Available at: </w:t>
      </w:r>
      <w:hyperlink r:id="rId37" w:history="1">
        <w:r w:rsidRPr="00BE4379">
          <w:rPr>
            <w:rStyle w:val="Hyperlink"/>
            <w:rFonts w:asciiTheme="minorHAnsi" w:hAnsiTheme="minorHAnsi" w:cstheme="minorHAnsi"/>
            <w:sz w:val="22"/>
            <w:szCs w:val="22"/>
          </w:rPr>
          <w:t>https://assets.publishing.service.gov.uk/government/uploads/system/uploads/attachment_data/file/118227/report.pdf</w:t>
        </w:r>
      </w:hyperlink>
      <w:r w:rsidRPr="00BE4379">
        <w:rPr>
          <w:rFonts w:asciiTheme="minorHAnsi" w:hAnsiTheme="minorHAnsi" w:cstheme="minorHAnsi"/>
          <w:sz w:val="22"/>
          <w:szCs w:val="22"/>
        </w:rPr>
        <w:t xml:space="preserve"> (Accessed: February 7, 2023). </w:t>
      </w:r>
      <w:r w:rsidRPr="00BE4379">
        <w:rPr>
          <w:rFonts w:asciiTheme="minorHAnsi" w:hAnsiTheme="minorHAnsi" w:cstheme="minorHAnsi"/>
          <w:sz w:val="22"/>
          <w:szCs w:val="22"/>
        </w:rPr>
        <w:br/>
      </w:r>
    </w:p>
    <w:p w14:paraId="3F58E502"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NPCC (2018) </w:t>
      </w:r>
      <w:r w:rsidRPr="00BE4379">
        <w:rPr>
          <w:rFonts w:asciiTheme="minorHAnsi" w:hAnsiTheme="minorHAnsi" w:cstheme="minorHAnsi"/>
          <w:i/>
          <w:iCs/>
          <w:sz w:val="22"/>
          <w:szCs w:val="22"/>
        </w:rPr>
        <w:t>Workforce Transformation in the Police Service An introduction</w:t>
      </w:r>
      <w:r w:rsidRPr="00BE4379">
        <w:rPr>
          <w:rFonts w:asciiTheme="minorHAnsi" w:hAnsiTheme="minorHAnsi" w:cstheme="minorHAnsi"/>
          <w:sz w:val="22"/>
          <w:szCs w:val="22"/>
        </w:rPr>
        <w:t xml:space="preserve">. Available at: </w:t>
      </w:r>
      <w:hyperlink r:id="rId38" w:history="1">
        <w:r w:rsidRPr="00BE4379">
          <w:rPr>
            <w:rStyle w:val="Hyperlink"/>
            <w:rFonts w:asciiTheme="minorHAnsi" w:hAnsiTheme="minorHAnsi" w:cstheme="minorHAnsi"/>
            <w:sz w:val="22"/>
            <w:szCs w:val="22"/>
          </w:rPr>
          <w:t>https://www.npcc.police.uk/Publication/Workforce%20Transformation%20Baseline.pdf</w:t>
        </w:r>
      </w:hyperlink>
      <w:r w:rsidRPr="00BE4379">
        <w:rPr>
          <w:rFonts w:asciiTheme="minorHAnsi" w:hAnsiTheme="minorHAnsi" w:cstheme="minorHAnsi"/>
          <w:sz w:val="22"/>
          <w:szCs w:val="22"/>
        </w:rPr>
        <w:t xml:space="preserve"> (Accessed: January 21, 2023).</w:t>
      </w:r>
      <w:r w:rsidRPr="00BE4379">
        <w:rPr>
          <w:rFonts w:asciiTheme="minorHAnsi" w:hAnsiTheme="minorHAnsi" w:cstheme="minorHAnsi"/>
          <w:sz w:val="22"/>
          <w:szCs w:val="22"/>
        </w:rPr>
        <w:br/>
      </w:r>
    </w:p>
    <w:p w14:paraId="50565EFC"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Police Foundation (2014) https://www.police-foundation.org.uk/2017/wp-content/uploads/2017/08/Social_media_briefing_FINAL.pdf, </w:t>
      </w:r>
      <w:hyperlink r:id="rId39" w:history="1">
        <w:r w:rsidRPr="00BE4379">
          <w:rPr>
            <w:rStyle w:val="Hyperlink"/>
            <w:rFonts w:asciiTheme="minorHAnsi" w:hAnsiTheme="minorHAnsi" w:cstheme="minorHAnsi"/>
            <w:sz w:val="22"/>
            <w:szCs w:val="22"/>
          </w:rPr>
          <w:t>WWW.Police-foundation.org.uk</w:t>
        </w:r>
      </w:hyperlink>
      <w:r w:rsidRPr="00BE4379">
        <w:rPr>
          <w:rFonts w:asciiTheme="minorHAnsi" w:hAnsiTheme="minorHAnsi" w:cstheme="minorHAnsi"/>
          <w:sz w:val="22"/>
          <w:szCs w:val="22"/>
        </w:rPr>
        <w:t>. Available at: https://www.police-foundation.org.uk/2017/wp-content/uploads/2017/08/Social_media_briefing_FINAL.pdf (Accessed: December 31, 2022).</w:t>
      </w:r>
      <w:r w:rsidRPr="00BE4379">
        <w:rPr>
          <w:rFonts w:asciiTheme="minorHAnsi" w:hAnsiTheme="minorHAnsi" w:cstheme="minorHAnsi"/>
          <w:sz w:val="22"/>
          <w:szCs w:val="22"/>
        </w:rPr>
        <w:br/>
      </w:r>
    </w:p>
    <w:p w14:paraId="1C86BA8C" w14:textId="77777777" w:rsidR="008B3A63" w:rsidRPr="00BE4379" w:rsidRDefault="008B3A63" w:rsidP="008B3A63">
      <w:pPr>
        <w:pStyle w:val="NormalWeb"/>
        <w:ind w:left="360"/>
        <w:rPr>
          <w:rFonts w:asciiTheme="minorHAnsi" w:hAnsiTheme="minorHAnsi" w:cstheme="minorHAnsi"/>
          <w:sz w:val="22"/>
          <w:szCs w:val="22"/>
        </w:rPr>
      </w:pPr>
      <w:proofErr w:type="spellStart"/>
      <w:r w:rsidRPr="00BE4379">
        <w:rPr>
          <w:rFonts w:asciiTheme="minorHAnsi" w:hAnsiTheme="minorHAnsi" w:cstheme="minorHAnsi"/>
          <w:sz w:val="22"/>
          <w:szCs w:val="22"/>
        </w:rPr>
        <w:lastRenderedPageBreak/>
        <w:t>PushFar</w:t>
      </w:r>
      <w:proofErr w:type="spellEnd"/>
      <w:r w:rsidRPr="00BE4379">
        <w:rPr>
          <w:rFonts w:asciiTheme="minorHAnsi" w:hAnsiTheme="minorHAnsi" w:cstheme="minorHAnsi"/>
          <w:sz w:val="22"/>
          <w:szCs w:val="22"/>
        </w:rPr>
        <w:t xml:space="preserve"> (2022) </w:t>
      </w:r>
      <w:r w:rsidRPr="00BE4379">
        <w:rPr>
          <w:rFonts w:asciiTheme="minorHAnsi" w:hAnsiTheme="minorHAnsi" w:cstheme="minorHAnsi"/>
          <w:i/>
          <w:iCs/>
          <w:sz w:val="22"/>
          <w:szCs w:val="22"/>
        </w:rPr>
        <w:t>Mentoring vs coaching: The key differences and benefits</w:t>
      </w:r>
      <w:r w:rsidRPr="00BE4379">
        <w:rPr>
          <w:rFonts w:asciiTheme="minorHAnsi" w:hAnsiTheme="minorHAnsi" w:cstheme="minorHAnsi"/>
          <w:sz w:val="22"/>
          <w:szCs w:val="22"/>
        </w:rPr>
        <w:t xml:space="preserve">. Available at: https://www.pushfar.com/article/mentoring-vs-coaching-the-key-differences-and-benefits/ (Accessed: December 31, 2022). </w:t>
      </w:r>
      <w:r w:rsidRPr="00BE4379">
        <w:rPr>
          <w:rFonts w:asciiTheme="minorHAnsi" w:hAnsiTheme="minorHAnsi" w:cstheme="minorHAnsi"/>
          <w:sz w:val="22"/>
          <w:szCs w:val="22"/>
        </w:rPr>
        <w:br/>
      </w:r>
    </w:p>
    <w:p w14:paraId="77AF4DE5"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 xml:space="preserve">South Wales Police (March 2022) Our Vision, Values and Ethics. To March 2022. </w:t>
      </w:r>
      <w:r w:rsidRPr="00BE4379">
        <w:rPr>
          <w:rFonts w:asciiTheme="minorHAnsi" w:hAnsiTheme="minorHAnsi" w:cstheme="minorHAnsi"/>
          <w:sz w:val="22"/>
          <w:szCs w:val="22"/>
        </w:rPr>
        <w:t xml:space="preserve">Available at: </w:t>
      </w:r>
      <w:hyperlink r:id="rId40" w:history="1">
        <w:r w:rsidRPr="00BE4379">
          <w:rPr>
            <w:rStyle w:val="Hyperlink"/>
            <w:rFonts w:asciiTheme="minorHAnsi" w:hAnsiTheme="minorHAnsi" w:cstheme="minorHAnsi"/>
            <w:sz w:val="22"/>
            <w:szCs w:val="22"/>
          </w:rPr>
          <w:t>https://www.south-wales.police.uk/police-forces/south-wales-police/areas/about-us/about-us/our-vision-values-and-ethics</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1B4C3D82" w14:textId="0FFE4F6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South Wales Police, (2022) Christmas message from the Chief Constable. Available at: </w:t>
      </w:r>
      <w:hyperlink r:id="rId41" w:history="1">
        <w:r w:rsidRPr="00BE4379">
          <w:rPr>
            <w:rStyle w:val="Hyperlink"/>
            <w:rFonts w:asciiTheme="minorHAnsi" w:hAnsiTheme="minorHAnsi" w:cstheme="minorHAnsi"/>
            <w:sz w:val="22"/>
            <w:szCs w:val="22"/>
          </w:rPr>
          <w:t>https://twitter.com/swpolice/status/1605974194683908103</w:t>
        </w:r>
      </w:hyperlink>
      <w:r w:rsidR="00E26C9F" w:rsidRPr="00BE4379">
        <w:rPr>
          <w:rFonts w:asciiTheme="minorHAnsi" w:hAnsiTheme="minorHAnsi" w:cstheme="minorHAnsi"/>
          <w:sz w:val="22"/>
          <w:szCs w:val="22"/>
        </w:rPr>
        <w:t xml:space="preserve"> (Accessed: February 10, 2023).</w:t>
      </w:r>
      <w:r w:rsidRPr="00BE4379">
        <w:rPr>
          <w:rFonts w:asciiTheme="minorHAnsi" w:hAnsiTheme="minorHAnsi" w:cstheme="minorHAnsi"/>
          <w:sz w:val="22"/>
          <w:szCs w:val="22"/>
        </w:rPr>
        <w:br/>
      </w:r>
    </w:p>
    <w:p w14:paraId="56E06CAE" w14:textId="6BEFA98B"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South Wales Police, (2023). Road Reopened. Available at: </w:t>
      </w:r>
      <w:hyperlink r:id="rId42" w:history="1">
        <w:r w:rsidR="00E26C9F" w:rsidRPr="00BE4379">
          <w:rPr>
            <w:rStyle w:val="Hyperlink"/>
            <w:rFonts w:asciiTheme="minorHAnsi" w:hAnsiTheme="minorHAnsi" w:cstheme="minorHAnsi"/>
            <w:sz w:val="22"/>
            <w:szCs w:val="22"/>
          </w:rPr>
          <w:t>https://www.facebook.com/100064632673826/posts/pfbid02LzafxYcrLPtuKTVft6nSJeVe7dsVnaaAmZNMJZkW9exfoG1PBL6nj1Jom4DMrgcJl/</w:t>
        </w:r>
      </w:hyperlink>
      <w:r w:rsidR="00E26C9F" w:rsidRPr="00BE4379">
        <w:rPr>
          <w:rFonts w:asciiTheme="minorHAnsi" w:hAnsiTheme="minorHAnsi" w:cstheme="minorHAnsi"/>
          <w:sz w:val="22"/>
          <w:szCs w:val="22"/>
        </w:rPr>
        <w:t xml:space="preserve"> (Accessed: February 10, 2023).</w:t>
      </w:r>
      <w:r w:rsidRPr="00BE4379">
        <w:rPr>
          <w:rFonts w:asciiTheme="minorHAnsi" w:hAnsiTheme="minorHAnsi" w:cstheme="minorHAnsi"/>
          <w:sz w:val="22"/>
          <w:szCs w:val="22"/>
        </w:rPr>
        <w:br/>
      </w:r>
    </w:p>
    <w:p w14:paraId="7AB641D9" w14:textId="37630F7D"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‌Strategic policing requirement. (2015). </w:t>
      </w:r>
      <w:r w:rsidRPr="00BE4379">
        <w:rPr>
          <w:rFonts w:asciiTheme="minorHAnsi" w:hAnsiTheme="minorHAnsi" w:cstheme="minorHAnsi"/>
          <w:i/>
          <w:iCs/>
          <w:color w:val="000000"/>
          <w:sz w:val="22"/>
          <w:szCs w:val="22"/>
        </w:rPr>
        <w:t>GOV.UK</w:t>
      </w:r>
      <w:r w:rsidRPr="00BE4379">
        <w:rPr>
          <w:rFonts w:asciiTheme="minorHAnsi" w:hAnsiTheme="minorHAnsi" w:cstheme="minorHAnsi"/>
          <w:color w:val="000000"/>
          <w:sz w:val="22"/>
          <w:szCs w:val="22"/>
        </w:rPr>
        <w:t xml:space="preserve">. [online] Available at: </w:t>
      </w:r>
      <w:hyperlink r:id="rId43" w:history="1">
        <w:r w:rsidRPr="00BE4379">
          <w:rPr>
            <w:rStyle w:val="Hyperlink"/>
            <w:rFonts w:asciiTheme="minorHAnsi" w:hAnsiTheme="minorHAnsi" w:cstheme="minorHAnsi"/>
            <w:sz w:val="22"/>
            <w:szCs w:val="22"/>
          </w:rPr>
          <w:t>https://www.gov.uk/government/publications/strategic-policing-requirement</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3D091E97" w14:textId="3049BE55"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‌SWP Neath Port Talbot (2023) Executed a Drug Warrant. Available at: </w:t>
      </w:r>
      <w:hyperlink r:id="rId44" w:history="1">
        <w:r w:rsidRPr="00BE4379">
          <w:rPr>
            <w:rStyle w:val="Hyperlink"/>
            <w:rFonts w:asciiTheme="minorHAnsi" w:hAnsiTheme="minorHAnsi" w:cstheme="minorHAnsi"/>
            <w:sz w:val="22"/>
            <w:szCs w:val="22"/>
          </w:rPr>
          <w:t>https://twitter.com/SWPNeathPTalbot/status/1623993266524782592</w:t>
        </w:r>
      </w:hyperlink>
      <w:r w:rsidR="00E26C9F" w:rsidRPr="00BE4379">
        <w:rPr>
          <w:rFonts w:asciiTheme="minorHAnsi" w:hAnsiTheme="minorHAnsi" w:cstheme="minorHAnsi"/>
          <w:sz w:val="22"/>
          <w:szCs w:val="22"/>
        </w:rPr>
        <w:t xml:space="preserve"> (Accessed: February 10, 2023).</w:t>
      </w:r>
      <w:r w:rsidRPr="00BE4379">
        <w:rPr>
          <w:rFonts w:asciiTheme="minorHAnsi" w:hAnsiTheme="minorHAnsi" w:cstheme="minorHAnsi"/>
          <w:sz w:val="22"/>
          <w:szCs w:val="22"/>
        </w:rPr>
        <w:br/>
      </w:r>
    </w:p>
    <w:p w14:paraId="21E74AF8" w14:textId="38AC3D59"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‌The Forensic Library. (n.d.). </w:t>
      </w:r>
      <w:r w:rsidRPr="00BE4379">
        <w:rPr>
          <w:rFonts w:asciiTheme="minorHAnsi" w:hAnsiTheme="minorHAnsi" w:cstheme="minorHAnsi"/>
          <w:i/>
          <w:iCs/>
          <w:color w:val="000000"/>
          <w:sz w:val="22"/>
          <w:szCs w:val="22"/>
        </w:rPr>
        <w:t>Crime Scenes – The Forensics Library</w:t>
      </w:r>
      <w:r w:rsidRPr="00BE4379">
        <w:rPr>
          <w:rFonts w:asciiTheme="minorHAnsi" w:hAnsiTheme="minorHAnsi" w:cstheme="minorHAnsi"/>
          <w:color w:val="000000"/>
          <w:sz w:val="22"/>
          <w:szCs w:val="22"/>
        </w:rPr>
        <w:t xml:space="preserve">. [online] Available at: </w:t>
      </w:r>
      <w:hyperlink r:id="rId45" w:history="1">
        <w:r w:rsidRPr="00BE4379">
          <w:rPr>
            <w:rStyle w:val="Hyperlink"/>
            <w:rFonts w:asciiTheme="minorHAnsi" w:hAnsiTheme="minorHAnsi" w:cstheme="minorHAnsi"/>
            <w:sz w:val="22"/>
            <w:szCs w:val="22"/>
          </w:rPr>
          <w:t>https://aboutforensics.co.uk/crime-scenes/</w:t>
        </w:r>
      </w:hyperlink>
      <w:r w:rsidR="00F71047" w:rsidRPr="00BE4379">
        <w:rPr>
          <w:rFonts w:asciiTheme="minorHAnsi" w:hAnsiTheme="minorHAnsi" w:cstheme="minorHAnsi"/>
          <w:color w:val="000000"/>
          <w:sz w:val="22"/>
          <w:szCs w:val="22"/>
        </w:rPr>
        <w:t xml:space="preserve"> </w:t>
      </w:r>
      <w:r w:rsidR="00E26C9F"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4133C3D7"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 xml:space="preserve">THE PROFESSIONAL BODY FOR POLICING Five-Year Strategy. (2014). [online] Available at: </w:t>
      </w:r>
      <w:hyperlink r:id="rId46" w:history="1">
        <w:r w:rsidRPr="00BE4379">
          <w:rPr>
            <w:rStyle w:val="Hyperlink"/>
            <w:rFonts w:asciiTheme="minorHAnsi" w:hAnsiTheme="minorHAnsi" w:cstheme="minorHAnsi"/>
            <w:sz w:val="22"/>
            <w:szCs w:val="22"/>
          </w:rPr>
          <w:t>https://library.college.police.uk/docs/college-of-policing/Five-Year-Strategy-2014.pdf</w:t>
        </w:r>
      </w:hyperlink>
      <w:r w:rsidRPr="00BE4379">
        <w:rPr>
          <w:rFonts w:asciiTheme="minorHAnsi" w:hAnsiTheme="minorHAnsi" w:cstheme="minorHAnsi"/>
          <w:color w:val="000000"/>
          <w:sz w:val="22"/>
          <w:szCs w:val="22"/>
        </w:rPr>
        <w:t xml:space="preserve">. </w:t>
      </w:r>
      <w:r w:rsidRPr="00BE4379">
        <w:rPr>
          <w:rFonts w:asciiTheme="minorHAnsi" w:hAnsiTheme="minorHAnsi" w:cstheme="minorHAnsi"/>
          <w:sz w:val="22"/>
          <w:szCs w:val="22"/>
        </w:rPr>
        <w:t>(Accessed: January 21, 2023).</w:t>
      </w:r>
      <w:r w:rsidRPr="00BE4379">
        <w:rPr>
          <w:rFonts w:asciiTheme="minorHAnsi" w:hAnsiTheme="minorHAnsi" w:cstheme="minorHAnsi"/>
          <w:sz w:val="22"/>
          <w:szCs w:val="22"/>
        </w:rPr>
        <w:br/>
      </w:r>
    </w:p>
    <w:p w14:paraId="79ECEE56" w14:textId="77777777" w:rsidR="008B3A63" w:rsidRPr="00BE4379" w:rsidRDefault="008B3A63" w:rsidP="008B3A63">
      <w:pPr>
        <w:overflowPunct/>
        <w:autoSpaceDE/>
        <w:autoSpaceDN/>
        <w:adjustRightInd/>
        <w:spacing w:after="160" w:line="256"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THE ROLE AND RESPONSIBILITIES OF THE POLICE. (2017). [online] Available at: </w:t>
      </w:r>
      <w:hyperlink r:id="rId47" w:history="1">
        <w:r w:rsidRPr="00BE4379">
          <w:rPr>
            <w:rStyle w:val="Hyperlink"/>
            <w:rFonts w:asciiTheme="minorHAnsi" w:hAnsiTheme="minorHAnsi" w:cstheme="minorHAnsi"/>
            <w:sz w:val="22"/>
            <w:szCs w:val="22"/>
          </w:rPr>
          <w:t>https://www.police-foundation.org.uk/2017/wp-content/uploads/2017/06/roles_and_resp.pdf</w:t>
        </w:r>
      </w:hyperlink>
      <w:r w:rsidRPr="00BE4379">
        <w:rPr>
          <w:rFonts w:asciiTheme="minorHAnsi" w:hAnsiTheme="minorHAnsi" w:cstheme="minorHAnsi"/>
          <w:sz w:val="22"/>
          <w:szCs w:val="22"/>
        </w:rPr>
        <w:t>. (Accessed: January 21, 2023).</w:t>
      </w:r>
    </w:p>
    <w:p w14:paraId="11805447" w14:textId="52BBCB46"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Tufts University (n.d.). Social Media Overview. [online] Communications. Available at: </w:t>
      </w:r>
      <w:hyperlink r:id="rId48" w:anchor=":~:text=What%20is%20Social%20Media%3F" w:history="1">
        <w:r w:rsidRPr="00BE4379">
          <w:rPr>
            <w:rStyle w:val="Hyperlink"/>
            <w:rFonts w:asciiTheme="minorHAnsi" w:hAnsiTheme="minorHAnsi" w:cstheme="minorHAnsi"/>
            <w:sz w:val="22"/>
            <w:szCs w:val="22"/>
          </w:rPr>
          <w:t>https://communications.tufts.edu/marketing-and-branding/social-media-overview/#:~:text=What%20is%20Social%20Media%3F</w:t>
        </w:r>
      </w:hyperlink>
      <w:r w:rsidR="00E26C9F" w:rsidRPr="00BE4379">
        <w:rPr>
          <w:rFonts w:asciiTheme="minorHAnsi" w:hAnsiTheme="minorHAnsi" w:cstheme="minorHAnsi"/>
          <w:sz w:val="22"/>
          <w:szCs w:val="22"/>
        </w:rPr>
        <w:t xml:space="preserve"> (Accessed: February 10, 2023).</w:t>
      </w:r>
      <w:r w:rsidRPr="00BE4379">
        <w:rPr>
          <w:rFonts w:asciiTheme="minorHAnsi" w:hAnsiTheme="minorHAnsi" w:cstheme="minorHAnsi"/>
          <w:sz w:val="22"/>
          <w:szCs w:val="22"/>
        </w:rPr>
        <w:br/>
      </w:r>
    </w:p>
    <w:p w14:paraId="032DE52A" w14:textId="77777777" w:rsidR="008B3A63" w:rsidRPr="00BE4379" w:rsidRDefault="008B3A63" w:rsidP="008B3A63">
      <w:pPr>
        <w:pStyle w:val="NormalWeb"/>
        <w:ind w:left="360"/>
        <w:rPr>
          <w:rFonts w:asciiTheme="minorHAnsi" w:hAnsiTheme="minorHAnsi" w:cstheme="minorHAnsi"/>
          <w:sz w:val="22"/>
          <w:szCs w:val="22"/>
        </w:rPr>
      </w:pPr>
      <w:r w:rsidRPr="00BE4379">
        <w:rPr>
          <w:rFonts w:asciiTheme="minorHAnsi" w:hAnsiTheme="minorHAnsi" w:cstheme="minorHAnsi"/>
          <w:sz w:val="22"/>
          <w:szCs w:val="22"/>
        </w:rPr>
        <w:t xml:space="preserve">University of South Wales, (Accessed January 2023) Work Based Learning with the Police. Available at: </w:t>
      </w:r>
      <w:hyperlink r:id="rId49" w:history="1">
        <w:r w:rsidRPr="00BE4379">
          <w:rPr>
            <w:rStyle w:val="Hyperlink"/>
            <w:rFonts w:asciiTheme="minorHAnsi" w:hAnsiTheme="minorHAnsi" w:cstheme="minorHAnsi"/>
            <w:sz w:val="22"/>
            <w:szCs w:val="22"/>
          </w:rPr>
          <w:t>https://www.southwales.ac.uk/study/police-education-with-usw/operational-policing/</w:t>
        </w:r>
      </w:hyperlink>
      <w:r w:rsidRPr="00BE4379">
        <w:rPr>
          <w:rStyle w:val="Hyperlink"/>
          <w:rFonts w:asciiTheme="minorHAnsi" w:hAnsiTheme="minorHAnsi" w:cstheme="minorHAnsi"/>
          <w:sz w:val="22"/>
          <w:szCs w:val="22"/>
        </w:rPr>
        <w:t xml:space="preserve"> </w:t>
      </w:r>
      <w:r w:rsidRPr="00BE4379">
        <w:rPr>
          <w:rFonts w:asciiTheme="minorHAnsi" w:hAnsiTheme="minorHAnsi" w:cstheme="minorHAnsi"/>
          <w:sz w:val="22"/>
          <w:szCs w:val="22"/>
        </w:rPr>
        <w:t>(Accessed: January 21, 2023). (Accessed: January 21, 2023).</w:t>
      </w:r>
      <w:r w:rsidRPr="00BE4379">
        <w:rPr>
          <w:rFonts w:asciiTheme="minorHAnsi" w:hAnsiTheme="minorHAnsi" w:cstheme="minorHAnsi"/>
          <w:sz w:val="22"/>
          <w:szCs w:val="22"/>
        </w:rPr>
        <w:br/>
      </w:r>
    </w:p>
    <w:p w14:paraId="12BD26AC"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lastRenderedPageBreak/>
        <w:t xml:space="preserve">Victor </w:t>
      </w:r>
      <w:proofErr w:type="spellStart"/>
      <w:r w:rsidRPr="00BE4379">
        <w:rPr>
          <w:rFonts w:asciiTheme="minorHAnsi" w:hAnsiTheme="minorHAnsi" w:cstheme="minorHAnsi"/>
          <w:sz w:val="22"/>
          <w:szCs w:val="22"/>
        </w:rPr>
        <w:t>Sohmen</w:t>
      </w:r>
      <w:proofErr w:type="spellEnd"/>
      <w:r w:rsidRPr="00BE4379">
        <w:rPr>
          <w:rFonts w:asciiTheme="minorHAnsi" w:hAnsiTheme="minorHAnsi" w:cstheme="minorHAnsi"/>
          <w:sz w:val="22"/>
          <w:szCs w:val="22"/>
        </w:rPr>
        <w:t xml:space="preserve"> (2018) Leadership and Teamwork. Two sides of the same coin. Available at: </w:t>
      </w:r>
      <w:hyperlink r:id="rId50" w:history="1">
        <w:r w:rsidRPr="00BE4379">
          <w:rPr>
            <w:rStyle w:val="Hyperlink"/>
            <w:rFonts w:asciiTheme="minorHAnsi" w:hAnsiTheme="minorHAnsi" w:cstheme="minorHAnsi"/>
            <w:sz w:val="22"/>
            <w:szCs w:val="22"/>
          </w:rPr>
          <w:t>https://www.researchgate.net/profile/Victor-Sohmen/publication/302496350_Leadership_and_teamwork_Two_sides_of_the_same_coin/links/5bbfc086a6fdcc2c91f6b07f/Leadership-and-teamwork-Two-sides-of-the-same-coin.pdf</w:t>
        </w:r>
      </w:hyperlink>
      <w:r w:rsidRPr="00BE4379">
        <w:rPr>
          <w:rFonts w:asciiTheme="minorHAnsi" w:hAnsiTheme="minorHAnsi" w:cstheme="minorHAnsi"/>
          <w:sz w:val="22"/>
          <w:szCs w:val="22"/>
        </w:rPr>
        <w:t xml:space="preserve"> (Accessed 7th February 2023).</w:t>
      </w:r>
    </w:p>
    <w:p w14:paraId="7D81409E"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What3words (2020) what3words /// The simplest way to talk about location. Available at: https://what3words.com/about (Accessed: January 20, 2023).</w:t>
      </w:r>
      <w:r w:rsidRPr="00BE4379">
        <w:rPr>
          <w:rFonts w:asciiTheme="minorHAnsi" w:hAnsiTheme="minorHAnsi" w:cstheme="minorHAnsi"/>
          <w:sz w:val="22"/>
          <w:szCs w:val="22"/>
        </w:rPr>
        <w:br/>
      </w:r>
    </w:p>
    <w:p w14:paraId="6298DDB7" w14:textId="77777777"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www.linkedin.com. (n.d.). </w:t>
      </w:r>
      <w:r w:rsidRPr="00BE4379">
        <w:rPr>
          <w:rFonts w:asciiTheme="minorHAnsi" w:hAnsiTheme="minorHAnsi" w:cstheme="minorHAnsi"/>
          <w:i/>
          <w:iCs/>
          <w:color w:val="000000"/>
          <w:sz w:val="22"/>
          <w:szCs w:val="22"/>
        </w:rPr>
        <w:t xml:space="preserve">Why A Strict Hierarchy Is </w:t>
      </w:r>
      <w:proofErr w:type="gramStart"/>
      <w:r w:rsidRPr="00BE4379">
        <w:rPr>
          <w:rFonts w:asciiTheme="minorHAnsi" w:hAnsiTheme="minorHAnsi" w:cstheme="minorHAnsi"/>
          <w:i/>
          <w:iCs/>
          <w:color w:val="000000"/>
          <w:sz w:val="22"/>
          <w:szCs w:val="22"/>
        </w:rPr>
        <w:t>The</w:t>
      </w:r>
      <w:proofErr w:type="gramEnd"/>
      <w:r w:rsidRPr="00BE4379">
        <w:rPr>
          <w:rFonts w:asciiTheme="minorHAnsi" w:hAnsiTheme="minorHAnsi" w:cstheme="minorHAnsi"/>
          <w:i/>
          <w:iCs/>
          <w:color w:val="000000"/>
          <w:sz w:val="22"/>
          <w:szCs w:val="22"/>
        </w:rPr>
        <w:t xml:space="preserve"> Only Way To Run A Company</w:t>
      </w:r>
      <w:r w:rsidRPr="00BE4379">
        <w:rPr>
          <w:rFonts w:asciiTheme="minorHAnsi" w:hAnsiTheme="minorHAnsi" w:cstheme="minorHAnsi"/>
          <w:color w:val="000000"/>
          <w:sz w:val="22"/>
          <w:szCs w:val="22"/>
        </w:rPr>
        <w:t xml:space="preserve">. [online] Available at: </w:t>
      </w:r>
      <w:hyperlink r:id="rId51" w:history="1">
        <w:r w:rsidRPr="00BE4379">
          <w:rPr>
            <w:rStyle w:val="Hyperlink"/>
            <w:rFonts w:asciiTheme="minorHAnsi" w:hAnsiTheme="minorHAnsi" w:cstheme="minorHAnsi"/>
            <w:sz w:val="22"/>
            <w:szCs w:val="22"/>
          </w:rPr>
          <w:t>https://www.linkedin.com/pulse/why-strict-hierarchy-only-way-run-company-jacob-morgan?trk=pulse-article_more-articles_related-content-card</w:t>
        </w:r>
      </w:hyperlink>
      <w:r w:rsidRPr="00BE4379">
        <w:rPr>
          <w:rFonts w:asciiTheme="minorHAnsi" w:hAnsiTheme="minorHAnsi" w:cstheme="minorHAnsi"/>
          <w:color w:val="000000"/>
          <w:sz w:val="22"/>
          <w:szCs w:val="22"/>
        </w:rPr>
        <w:t xml:space="preserve"> (Accessed 8 Feb. 2023).</w:t>
      </w:r>
      <w:r w:rsidRPr="00BE4379">
        <w:rPr>
          <w:rFonts w:asciiTheme="minorHAnsi" w:hAnsiTheme="minorHAnsi" w:cstheme="minorHAnsi"/>
          <w:color w:val="000000"/>
          <w:sz w:val="22"/>
          <w:szCs w:val="22"/>
        </w:rPr>
        <w:br/>
      </w:r>
    </w:p>
    <w:p w14:paraId="1D7E9A1D" w14:textId="77777777" w:rsidR="008B3A63" w:rsidRPr="00BE4379" w:rsidRDefault="008B3A63" w:rsidP="008B3A63">
      <w:pPr>
        <w:pStyle w:val="NormalWeb"/>
        <w:spacing w:before="0" w:beforeAutospacing="0" w:after="0" w:afterAutospacing="0"/>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www.ojp.gov. (n.d.). </w:t>
      </w:r>
      <w:r w:rsidRPr="00BE4379">
        <w:rPr>
          <w:rFonts w:asciiTheme="minorHAnsi" w:hAnsiTheme="minorHAnsi" w:cstheme="minorHAnsi"/>
          <w:i/>
          <w:iCs/>
          <w:color w:val="000000"/>
          <w:sz w:val="22"/>
          <w:szCs w:val="22"/>
        </w:rPr>
        <w:t>Building Teamwork Among Officers | Office of Justice Programs</w:t>
      </w:r>
      <w:r w:rsidRPr="00BE4379">
        <w:rPr>
          <w:rFonts w:asciiTheme="minorHAnsi" w:hAnsiTheme="minorHAnsi" w:cstheme="minorHAnsi"/>
          <w:color w:val="000000"/>
          <w:sz w:val="22"/>
          <w:szCs w:val="22"/>
        </w:rPr>
        <w:t xml:space="preserve">. [online] Available at: </w:t>
      </w:r>
      <w:hyperlink r:id="rId52" w:anchor=":~:text=Teamwork%20can%20increase%20safety%2C%20improve" w:history="1">
        <w:r w:rsidRPr="00BE4379">
          <w:rPr>
            <w:rStyle w:val="Hyperlink"/>
            <w:rFonts w:asciiTheme="minorHAnsi" w:hAnsiTheme="minorHAnsi" w:cstheme="minorHAnsi"/>
            <w:sz w:val="22"/>
            <w:szCs w:val="22"/>
          </w:rPr>
          <w:t>https://www.ojp.gov/ncjrs/virtual-library/abstracts/building-teamwork-among-officers#:~:text=Teamwork%20can%20increase%20safety%2C%20improve</w:t>
        </w:r>
      </w:hyperlink>
      <w:r w:rsidRPr="00BE4379">
        <w:rPr>
          <w:rFonts w:asciiTheme="minorHAnsi" w:hAnsiTheme="minorHAnsi" w:cstheme="minorHAnsi"/>
          <w:color w:val="000000"/>
          <w:sz w:val="22"/>
          <w:szCs w:val="22"/>
        </w:rPr>
        <w:t xml:space="preserve"> (Accessed 7</w:t>
      </w:r>
      <w:r w:rsidRPr="00BE4379">
        <w:rPr>
          <w:rFonts w:asciiTheme="minorHAnsi" w:hAnsiTheme="minorHAnsi" w:cstheme="minorHAnsi"/>
          <w:color w:val="000000"/>
          <w:sz w:val="22"/>
          <w:szCs w:val="22"/>
          <w:vertAlign w:val="superscript"/>
        </w:rPr>
        <w:t>th</w:t>
      </w:r>
      <w:r w:rsidRPr="00BE4379">
        <w:rPr>
          <w:rFonts w:asciiTheme="minorHAnsi" w:hAnsiTheme="minorHAnsi" w:cstheme="minorHAnsi"/>
          <w:color w:val="000000"/>
          <w:sz w:val="22"/>
          <w:szCs w:val="22"/>
        </w:rPr>
        <w:t xml:space="preserve"> February 2023)</w:t>
      </w:r>
    </w:p>
    <w:p w14:paraId="1CEAFBD7" w14:textId="011B88BF" w:rsidR="008B3A63" w:rsidRPr="00BE4379" w:rsidRDefault="008B3A63" w:rsidP="008B3A63">
      <w:pPr>
        <w:pStyle w:val="NormalWeb"/>
        <w:spacing w:before="0" w:beforeAutospacing="0" w:after="0" w:afterAutospacing="0" w:line="360" w:lineRule="atLeast"/>
        <w:ind w:left="360"/>
        <w:rPr>
          <w:rFonts w:asciiTheme="minorHAnsi" w:hAnsiTheme="minorHAnsi" w:cstheme="minorHAnsi"/>
          <w:color w:val="000000"/>
          <w:sz w:val="22"/>
          <w:szCs w:val="22"/>
        </w:rPr>
      </w:pPr>
      <w:r w:rsidRPr="00BE4379">
        <w:rPr>
          <w:rFonts w:asciiTheme="minorHAnsi" w:hAnsiTheme="minorHAnsi" w:cstheme="minorHAnsi"/>
          <w:color w:val="000000"/>
          <w:sz w:val="22"/>
          <w:szCs w:val="22"/>
        </w:rPr>
        <w:t>www.policesupers.com. (n.d.). </w:t>
      </w:r>
      <w:r w:rsidRPr="00BE4379">
        <w:rPr>
          <w:rFonts w:asciiTheme="minorHAnsi" w:hAnsiTheme="minorHAnsi" w:cstheme="minorHAnsi"/>
          <w:i/>
          <w:iCs/>
          <w:color w:val="000000"/>
          <w:sz w:val="22"/>
          <w:szCs w:val="22"/>
        </w:rPr>
        <w:t>Coaching &amp; Mentoring | Police Superintendents’ Association</w:t>
      </w:r>
      <w:r w:rsidRPr="00BE4379">
        <w:rPr>
          <w:rFonts w:asciiTheme="minorHAnsi" w:hAnsiTheme="minorHAnsi" w:cstheme="minorHAnsi"/>
          <w:color w:val="000000"/>
          <w:sz w:val="22"/>
          <w:szCs w:val="22"/>
        </w:rPr>
        <w:t xml:space="preserve">. [online] Available at: </w:t>
      </w:r>
      <w:hyperlink r:id="rId53" w:history="1">
        <w:r w:rsidRPr="00BE4379">
          <w:rPr>
            <w:rStyle w:val="Hyperlink"/>
            <w:rFonts w:asciiTheme="minorHAnsi" w:hAnsiTheme="minorHAnsi" w:cstheme="minorHAnsi"/>
            <w:sz w:val="22"/>
            <w:szCs w:val="22"/>
          </w:rPr>
          <w:t>https://www.policesupers.com/members/coaching-and-mentoring</w:t>
        </w:r>
      </w:hyperlink>
      <w:r w:rsidR="00F71047" w:rsidRPr="00BE4379">
        <w:rPr>
          <w:rFonts w:asciiTheme="minorHAnsi" w:hAnsiTheme="minorHAnsi" w:cstheme="minorHAnsi"/>
          <w:color w:val="000000"/>
          <w:sz w:val="22"/>
          <w:szCs w:val="22"/>
        </w:rPr>
        <w:t xml:space="preserve"> </w:t>
      </w:r>
      <w:r w:rsidR="00E26C9F" w:rsidRPr="00BE4379">
        <w:rPr>
          <w:rFonts w:asciiTheme="minorHAnsi" w:hAnsiTheme="minorHAnsi" w:cstheme="minorHAnsi"/>
          <w:sz w:val="22"/>
          <w:szCs w:val="22"/>
        </w:rPr>
        <w:t>(Accessed: February 10, 2023).</w:t>
      </w:r>
      <w:r w:rsidRPr="00BE4379">
        <w:rPr>
          <w:rFonts w:asciiTheme="minorHAnsi" w:hAnsiTheme="minorHAnsi" w:cstheme="minorHAnsi"/>
          <w:color w:val="000000"/>
          <w:sz w:val="22"/>
          <w:szCs w:val="22"/>
        </w:rPr>
        <w:br/>
      </w:r>
    </w:p>
    <w:p w14:paraId="7DCC2E82" w14:textId="77777777" w:rsidR="008B3A63" w:rsidRPr="00BE4379" w:rsidRDefault="008B3A63" w:rsidP="008B3A63">
      <w:pPr>
        <w:overflowPunct/>
        <w:autoSpaceDE/>
        <w:autoSpaceDN/>
        <w:adjustRightInd/>
        <w:spacing w:after="160" w:line="259" w:lineRule="auto"/>
        <w:ind w:left="360"/>
        <w:rPr>
          <w:rFonts w:asciiTheme="minorHAnsi" w:hAnsiTheme="minorHAnsi" w:cstheme="minorHAnsi"/>
          <w:sz w:val="22"/>
          <w:szCs w:val="22"/>
        </w:rPr>
      </w:pPr>
      <w:r w:rsidRPr="00BE4379">
        <w:rPr>
          <w:rFonts w:asciiTheme="minorHAnsi" w:hAnsiTheme="minorHAnsi" w:cstheme="minorHAnsi"/>
          <w:sz w:val="22"/>
          <w:szCs w:val="22"/>
        </w:rPr>
        <w:t xml:space="preserve">Yarlagadda, R. </w:t>
      </w:r>
      <w:r w:rsidRPr="00BE4379">
        <w:rPr>
          <w:rFonts w:asciiTheme="minorHAnsi" w:hAnsiTheme="minorHAnsi" w:cstheme="minorHAnsi"/>
          <w:i/>
          <w:iCs/>
          <w:sz w:val="22"/>
          <w:szCs w:val="22"/>
        </w:rPr>
        <w:t>et al.</w:t>
      </w:r>
      <w:r w:rsidRPr="00BE4379">
        <w:rPr>
          <w:rFonts w:asciiTheme="minorHAnsi" w:hAnsiTheme="minorHAnsi" w:cstheme="minorHAnsi"/>
          <w:sz w:val="22"/>
          <w:szCs w:val="22"/>
        </w:rPr>
        <w:t xml:space="preserve"> (2017) </w:t>
      </w:r>
      <w:r w:rsidRPr="00BE4379">
        <w:rPr>
          <w:rFonts w:asciiTheme="minorHAnsi" w:hAnsiTheme="minorHAnsi" w:cstheme="minorHAnsi"/>
          <w:i/>
          <w:iCs/>
          <w:sz w:val="22"/>
          <w:szCs w:val="22"/>
        </w:rPr>
        <w:t xml:space="preserve">Purposeful leadership for the Future Police </w:t>
      </w:r>
      <w:proofErr w:type="gramStart"/>
      <w:r w:rsidRPr="00BE4379">
        <w:rPr>
          <w:rFonts w:asciiTheme="minorHAnsi" w:hAnsiTheme="minorHAnsi" w:cstheme="minorHAnsi"/>
          <w:i/>
          <w:iCs/>
          <w:sz w:val="22"/>
          <w:szCs w:val="22"/>
        </w:rPr>
        <w:t xml:space="preserve">Service </w:t>
      </w:r>
      <w:r w:rsidRPr="00BE4379">
        <w:rPr>
          <w:rFonts w:asciiTheme="minorHAnsi" w:hAnsiTheme="minorHAnsi" w:cstheme="minorHAnsi"/>
          <w:sz w:val="22"/>
          <w:szCs w:val="22"/>
        </w:rPr>
        <w:t>,</w:t>
      </w:r>
      <w:proofErr w:type="gramEnd"/>
      <w:r w:rsidRPr="00BE4379">
        <w:rPr>
          <w:rFonts w:asciiTheme="minorHAnsi" w:hAnsiTheme="minorHAnsi" w:cstheme="minorHAnsi"/>
          <w:sz w:val="22"/>
          <w:szCs w:val="22"/>
        </w:rPr>
        <w:t xml:space="preserve"> </w:t>
      </w:r>
      <w:r w:rsidRPr="00BE4379">
        <w:rPr>
          <w:rFonts w:asciiTheme="minorHAnsi" w:hAnsiTheme="minorHAnsi" w:cstheme="minorHAnsi"/>
          <w:i/>
          <w:iCs/>
          <w:sz w:val="22"/>
          <w:szCs w:val="22"/>
        </w:rPr>
        <w:t>Sussex Research Online</w:t>
      </w:r>
      <w:r w:rsidRPr="00BE4379">
        <w:rPr>
          <w:rFonts w:asciiTheme="minorHAnsi" w:hAnsiTheme="minorHAnsi" w:cstheme="minorHAnsi"/>
          <w:sz w:val="22"/>
          <w:szCs w:val="22"/>
        </w:rPr>
        <w:t xml:space="preserve">. 19 Sep 2017. Available at: </w:t>
      </w:r>
      <w:hyperlink r:id="rId54" w:history="1">
        <w:r w:rsidRPr="00BE4379">
          <w:rPr>
            <w:rStyle w:val="Hyperlink"/>
            <w:rFonts w:asciiTheme="minorHAnsi" w:hAnsiTheme="minorHAnsi" w:cstheme="minorHAnsi"/>
            <w:sz w:val="22"/>
            <w:szCs w:val="22"/>
          </w:rPr>
          <w:t>http://sro.sussex.ac.uk/id/eprint/70229/3/Purposeful%20leadership%20for%20the%20future%20police%20service.pdf</w:t>
        </w:r>
      </w:hyperlink>
      <w:r w:rsidRPr="00BE4379">
        <w:rPr>
          <w:rFonts w:asciiTheme="minorHAnsi" w:hAnsiTheme="minorHAnsi" w:cstheme="minorHAnsi"/>
          <w:sz w:val="22"/>
          <w:szCs w:val="22"/>
        </w:rPr>
        <w:t xml:space="preserve"> (Accessed: January 21, 2023).</w:t>
      </w:r>
    </w:p>
    <w:p w14:paraId="0D4349AF" w14:textId="77777777" w:rsidR="006E16C5" w:rsidRPr="005970BA" w:rsidRDefault="006E16C5" w:rsidP="006E16C5">
      <w:pPr>
        <w:rPr>
          <w:rFonts w:cstheme="minorHAnsi"/>
        </w:rPr>
      </w:pPr>
    </w:p>
    <w:p w14:paraId="63F5217C" w14:textId="77777777" w:rsidR="00446735" w:rsidRDefault="00446735" w:rsidP="000A350E">
      <w:pPr>
        <w:pStyle w:val="NormalWeb"/>
        <w:ind w:left="567" w:hanging="567"/>
      </w:pPr>
    </w:p>
    <w:p w14:paraId="63891453" w14:textId="77777777" w:rsidR="000A350E" w:rsidRDefault="000A350E" w:rsidP="000A350E">
      <w:pPr>
        <w:keepNext/>
        <w:ind w:right="237"/>
        <w:jc w:val="center"/>
        <w:rPr>
          <w:b/>
          <w:sz w:val="24"/>
          <w:szCs w:val="24"/>
          <w:highlight w:val="yellow"/>
        </w:rPr>
      </w:pPr>
      <w:r>
        <w:rPr>
          <w:b/>
          <w:sz w:val="24"/>
          <w:szCs w:val="24"/>
        </w:rPr>
        <w:br w:type="page"/>
      </w:r>
    </w:p>
    <w:p w14:paraId="1CDD9D94" w14:textId="77777777" w:rsidR="000A350E" w:rsidRDefault="000A350E" w:rsidP="000A350E">
      <w:pPr>
        <w:pBdr>
          <w:top w:val="single" w:sz="6" w:space="1" w:color="auto"/>
          <w:left w:val="single" w:sz="6" w:space="1" w:color="auto"/>
          <w:bottom w:val="single" w:sz="6" w:space="1" w:color="auto"/>
          <w:right w:val="single" w:sz="6" w:space="1" w:color="auto"/>
        </w:pBdr>
        <w:ind w:right="237"/>
        <w:jc w:val="both"/>
        <w:rPr>
          <w:b/>
          <w:sz w:val="24"/>
          <w:szCs w:val="24"/>
        </w:rPr>
      </w:pPr>
    </w:p>
    <w:p w14:paraId="7CF3000B"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rPr>
        <w:t xml:space="preserve"> </w:t>
      </w:r>
      <w:r>
        <w:rPr>
          <w:rFonts w:eastAsia="Arial"/>
          <w:b/>
          <w:bCs/>
          <w:color w:val="000000" w:themeColor="text1"/>
          <w:sz w:val="24"/>
          <w:szCs w:val="24"/>
          <w:highlight w:val="yellow"/>
        </w:rPr>
        <w:t>CONFIDENTIALITY and PLAGIARISM</w:t>
      </w:r>
      <w:r>
        <w:rPr>
          <w:rFonts w:eastAsia="Arial"/>
          <w:b/>
          <w:bCs/>
          <w:color w:val="000000" w:themeColor="text1"/>
          <w:sz w:val="24"/>
          <w:szCs w:val="24"/>
        </w:rPr>
        <w:t xml:space="preserve"> </w:t>
      </w:r>
    </w:p>
    <w:p w14:paraId="11559891" w14:textId="77777777" w:rsidR="000A350E" w:rsidRDefault="000A350E" w:rsidP="000A350E">
      <w:pPr>
        <w:jc w:val="both"/>
        <w:rPr>
          <w:rFonts w:eastAsia="Arial"/>
          <w:b/>
          <w:bCs/>
          <w:color w:val="000000" w:themeColor="text1"/>
          <w:sz w:val="24"/>
          <w:szCs w:val="24"/>
          <w:highlight w:val="yellow"/>
        </w:rPr>
      </w:pPr>
    </w:p>
    <w:p w14:paraId="1BCA9BD0"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This is automatically checked via Turnitin submission of your workbook.</w:t>
      </w:r>
    </w:p>
    <w:p w14:paraId="46C849B0" w14:textId="77777777" w:rsidR="000A350E" w:rsidRDefault="000A350E" w:rsidP="000A350E">
      <w:pPr>
        <w:jc w:val="both"/>
        <w:rPr>
          <w:b/>
          <w:bCs/>
          <w:color w:val="000000" w:themeColor="text1"/>
          <w:sz w:val="24"/>
          <w:szCs w:val="24"/>
          <w:highlight w:val="yellow"/>
        </w:rPr>
      </w:pPr>
    </w:p>
    <w:p w14:paraId="0CBFB796" w14:textId="77777777"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Please sign below to confirm that the work submitted is your own.</w:t>
      </w:r>
      <w:r>
        <w:rPr>
          <w:rFonts w:eastAsia="Arial"/>
          <w:b/>
          <w:bCs/>
          <w:color w:val="000000" w:themeColor="text1"/>
          <w:sz w:val="24"/>
          <w:szCs w:val="24"/>
        </w:rPr>
        <w:t xml:space="preserve"> </w:t>
      </w:r>
    </w:p>
    <w:p w14:paraId="31F2B662" w14:textId="77777777" w:rsidR="000A350E" w:rsidRDefault="000A350E" w:rsidP="000A350E">
      <w:pPr>
        <w:jc w:val="both"/>
        <w:rPr>
          <w:b/>
          <w:bCs/>
          <w:color w:val="000000" w:themeColor="text1"/>
          <w:sz w:val="24"/>
          <w:szCs w:val="24"/>
          <w:highlight w:val="yellow"/>
        </w:rPr>
      </w:pPr>
    </w:p>
    <w:p w14:paraId="474B8C9E" w14:textId="6B4E19EA"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Sign: Amy BRENNAN</w:t>
      </w:r>
    </w:p>
    <w:p w14:paraId="385E5A06" w14:textId="77777777" w:rsidR="000A350E" w:rsidRDefault="000A350E" w:rsidP="000A350E">
      <w:pPr>
        <w:jc w:val="both"/>
        <w:rPr>
          <w:b/>
          <w:bCs/>
          <w:color w:val="000000" w:themeColor="text1"/>
          <w:sz w:val="24"/>
          <w:szCs w:val="24"/>
          <w:highlight w:val="yellow"/>
        </w:rPr>
      </w:pPr>
    </w:p>
    <w:p w14:paraId="16B05CBE" w14:textId="45A266A5" w:rsidR="000A350E" w:rsidRDefault="000A350E" w:rsidP="000A350E">
      <w:pPr>
        <w:jc w:val="both"/>
        <w:rPr>
          <w:rFonts w:eastAsia="Arial"/>
          <w:b/>
          <w:bCs/>
          <w:color w:val="000000" w:themeColor="text1"/>
          <w:sz w:val="24"/>
          <w:szCs w:val="24"/>
          <w:highlight w:val="yellow"/>
        </w:rPr>
      </w:pPr>
      <w:r>
        <w:rPr>
          <w:rFonts w:eastAsia="Arial"/>
          <w:b/>
          <w:bCs/>
          <w:color w:val="000000" w:themeColor="text1"/>
          <w:sz w:val="24"/>
          <w:szCs w:val="24"/>
          <w:highlight w:val="yellow"/>
        </w:rPr>
        <w:t xml:space="preserve">Date: </w:t>
      </w:r>
      <w:r w:rsidR="009364E7">
        <w:rPr>
          <w:rFonts w:eastAsia="Arial"/>
          <w:b/>
          <w:bCs/>
          <w:color w:val="000000" w:themeColor="text1"/>
          <w:sz w:val="24"/>
          <w:szCs w:val="24"/>
          <w:highlight w:val="yellow"/>
        </w:rPr>
        <w:t>22/01/2023</w:t>
      </w:r>
    </w:p>
    <w:p w14:paraId="06E2A038" w14:textId="77777777" w:rsidR="000A350E" w:rsidRDefault="000A350E" w:rsidP="000A350E">
      <w:pPr>
        <w:ind w:right="237"/>
        <w:jc w:val="both"/>
        <w:rPr>
          <w:sz w:val="24"/>
          <w:szCs w:val="24"/>
          <w:highlight w:val="yellow"/>
        </w:rPr>
      </w:pPr>
    </w:p>
    <w:p w14:paraId="3F294ADA" w14:textId="77777777" w:rsidR="000A350E" w:rsidRDefault="000A350E" w:rsidP="000A350E">
      <w:pPr>
        <w:ind w:right="237"/>
        <w:jc w:val="both"/>
        <w:rPr>
          <w:b/>
          <w:sz w:val="24"/>
          <w:szCs w:val="24"/>
        </w:rPr>
      </w:pPr>
    </w:p>
    <w:p w14:paraId="2E29641D" w14:textId="77777777" w:rsidR="000A350E" w:rsidRDefault="000A350E" w:rsidP="000A350E">
      <w:pPr>
        <w:overflowPunct/>
        <w:autoSpaceDE/>
        <w:autoSpaceDN/>
        <w:adjustRightInd/>
        <w:rPr>
          <w:b/>
          <w:sz w:val="24"/>
          <w:szCs w:val="24"/>
          <w:highlight w:val="yellow"/>
        </w:rPr>
        <w:sectPr w:rsidR="000A350E">
          <w:pgSz w:w="11906" w:h="16838"/>
          <w:pgMar w:top="1440" w:right="1440" w:bottom="1440" w:left="1440" w:header="720" w:footer="720" w:gutter="0"/>
          <w:cols w:space="720"/>
        </w:sectPr>
      </w:pPr>
    </w:p>
    <w:p w14:paraId="04F27AFD" w14:textId="77777777" w:rsidR="000A350E" w:rsidRDefault="000A350E" w:rsidP="000A350E">
      <w:pPr>
        <w:rPr>
          <w:rFonts w:eastAsia="Arial"/>
          <w:color w:val="000000" w:themeColor="text1"/>
          <w:sz w:val="24"/>
          <w:szCs w:val="24"/>
        </w:rPr>
      </w:pPr>
    </w:p>
    <w:p w14:paraId="6564F634" w14:textId="77777777" w:rsidR="000A350E" w:rsidRDefault="000A350E" w:rsidP="000A350E">
      <w:pPr>
        <w:rPr>
          <w:rFonts w:eastAsia="Arial"/>
          <w:color w:val="000000" w:themeColor="text1"/>
          <w:sz w:val="24"/>
          <w:szCs w:val="24"/>
        </w:rPr>
      </w:pPr>
    </w:p>
    <w:p w14:paraId="6D460EDE" w14:textId="77777777" w:rsidR="000A350E" w:rsidRDefault="000A350E" w:rsidP="000A350E">
      <w:pPr>
        <w:rPr>
          <w:rFonts w:eastAsia="Arial"/>
          <w:color w:val="000000" w:themeColor="text1"/>
          <w:sz w:val="24"/>
          <w:szCs w:val="24"/>
        </w:rPr>
      </w:pPr>
    </w:p>
    <w:p w14:paraId="33B53CA8" w14:textId="77777777" w:rsidR="000A350E" w:rsidRDefault="000A350E" w:rsidP="000A350E">
      <w:pPr>
        <w:rPr>
          <w:rFonts w:eastAsia="Arial"/>
          <w:color w:val="000000" w:themeColor="text1"/>
          <w:sz w:val="22"/>
          <w:szCs w:val="22"/>
        </w:rPr>
      </w:pPr>
    </w:p>
    <w:p w14:paraId="4AE4C2FC" w14:textId="77777777" w:rsidR="000A350E" w:rsidRDefault="000A350E" w:rsidP="000A350E"/>
    <w:p w14:paraId="32285BA9" w14:textId="77777777" w:rsidR="00EC2298" w:rsidRDefault="00EC2298"/>
    <w:sectPr w:rsidR="00EC22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B3F09"/>
    <w:multiLevelType w:val="hybridMultilevel"/>
    <w:tmpl w:val="73F4D5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7628A8"/>
    <w:multiLevelType w:val="hybridMultilevel"/>
    <w:tmpl w:val="2CE82A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6D2812"/>
    <w:multiLevelType w:val="hybridMultilevel"/>
    <w:tmpl w:val="E6B09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397EE7"/>
    <w:multiLevelType w:val="hybridMultilevel"/>
    <w:tmpl w:val="62222F2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cs="Times New Roman"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cs="Times New Roman"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cs="Times New Roman" w:hint="default"/>
      </w:rPr>
    </w:lvl>
    <w:lvl w:ilvl="8" w:tplc="0C789E72">
      <w:start w:val="1"/>
      <w:numFmt w:val="bullet"/>
      <w:lvlText w:val=""/>
      <w:lvlJc w:val="left"/>
      <w:pPr>
        <w:ind w:left="6480" w:hanging="360"/>
      </w:pPr>
      <w:rPr>
        <w:rFonts w:ascii="Wingdings" w:hAnsi="Wingdings" w:hint="default"/>
      </w:rPr>
    </w:lvl>
  </w:abstractNum>
  <w:abstractNum w:abstractNumId="5" w15:restartNumberingAfterBreak="0">
    <w:nsid w:val="4196693A"/>
    <w:multiLevelType w:val="multilevel"/>
    <w:tmpl w:val="2FB8350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2DA7618"/>
    <w:multiLevelType w:val="hybridMultilevel"/>
    <w:tmpl w:val="9B56B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cs="Times New Roman"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cs="Times New Roman"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cs="Times New Roman" w:hint="default"/>
      </w:rPr>
    </w:lvl>
    <w:lvl w:ilvl="8" w:tplc="2926E556">
      <w:start w:val="1"/>
      <w:numFmt w:val="bullet"/>
      <w:lvlText w:val=""/>
      <w:lvlJc w:val="left"/>
      <w:pPr>
        <w:ind w:left="6480" w:hanging="360"/>
      </w:pPr>
      <w:rPr>
        <w:rFonts w:ascii="Wingdings" w:hAnsi="Wingdings" w:hint="default"/>
      </w:rPr>
    </w:lvl>
  </w:abstractNum>
  <w:abstractNum w:abstractNumId="8" w15:restartNumberingAfterBreak="0">
    <w:nsid w:val="444C652D"/>
    <w:multiLevelType w:val="hybridMultilevel"/>
    <w:tmpl w:val="E8243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cs="Times New Roman"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cs="Times New Roman"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cs="Times New Roman" w:hint="default"/>
      </w:rPr>
    </w:lvl>
    <w:lvl w:ilvl="8" w:tplc="2BB8BDDE">
      <w:start w:val="1"/>
      <w:numFmt w:val="bullet"/>
      <w:lvlText w:val=""/>
      <w:lvlJc w:val="left"/>
      <w:pPr>
        <w:ind w:left="6480" w:hanging="360"/>
      </w:pPr>
      <w:rPr>
        <w:rFonts w:ascii="Wingdings" w:hAnsi="Wingdings" w:hint="default"/>
      </w:rPr>
    </w:lvl>
  </w:abstractNum>
  <w:abstractNum w:abstractNumId="10" w15:restartNumberingAfterBreak="0">
    <w:nsid w:val="7B6D8A81"/>
    <w:multiLevelType w:val="hybridMultilevel"/>
    <w:tmpl w:val="1C622852"/>
    <w:lvl w:ilvl="0" w:tplc="28DE31E6">
      <w:start w:val="1"/>
      <w:numFmt w:val="bullet"/>
      <w:lvlText w:val=""/>
      <w:lvlJc w:val="left"/>
      <w:pPr>
        <w:ind w:left="720" w:hanging="360"/>
      </w:pPr>
      <w:rPr>
        <w:rFonts w:ascii="Symbol" w:hAnsi="Symbol" w:hint="default"/>
      </w:rPr>
    </w:lvl>
    <w:lvl w:ilvl="1" w:tplc="8DE883C8">
      <w:start w:val="1"/>
      <w:numFmt w:val="bullet"/>
      <w:lvlText w:val="o"/>
      <w:lvlJc w:val="left"/>
      <w:pPr>
        <w:ind w:left="1440" w:hanging="360"/>
      </w:pPr>
      <w:rPr>
        <w:rFonts w:ascii="Courier New" w:hAnsi="Courier New" w:cs="Times New Roman" w:hint="default"/>
      </w:rPr>
    </w:lvl>
    <w:lvl w:ilvl="2" w:tplc="052E3618">
      <w:start w:val="1"/>
      <w:numFmt w:val="bullet"/>
      <w:lvlText w:val=""/>
      <w:lvlJc w:val="left"/>
      <w:pPr>
        <w:ind w:left="2160" w:hanging="360"/>
      </w:pPr>
      <w:rPr>
        <w:rFonts w:ascii="Wingdings" w:hAnsi="Wingdings" w:hint="default"/>
      </w:rPr>
    </w:lvl>
    <w:lvl w:ilvl="3" w:tplc="B4B0456C">
      <w:start w:val="1"/>
      <w:numFmt w:val="bullet"/>
      <w:lvlText w:val=""/>
      <w:lvlJc w:val="left"/>
      <w:pPr>
        <w:ind w:left="2880" w:hanging="360"/>
      </w:pPr>
      <w:rPr>
        <w:rFonts w:ascii="Symbol" w:hAnsi="Symbol" w:hint="default"/>
      </w:rPr>
    </w:lvl>
    <w:lvl w:ilvl="4" w:tplc="BF4AFA3A">
      <w:start w:val="1"/>
      <w:numFmt w:val="bullet"/>
      <w:lvlText w:val="o"/>
      <w:lvlJc w:val="left"/>
      <w:pPr>
        <w:ind w:left="3600" w:hanging="360"/>
      </w:pPr>
      <w:rPr>
        <w:rFonts w:ascii="Courier New" w:hAnsi="Courier New" w:cs="Times New Roman" w:hint="default"/>
      </w:rPr>
    </w:lvl>
    <w:lvl w:ilvl="5" w:tplc="46F82788">
      <w:start w:val="1"/>
      <w:numFmt w:val="bullet"/>
      <w:lvlText w:val=""/>
      <w:lvlJc w:val="left"/>
      <w:pPr>
        <w:ind w:left="4320" w:hanging="360"/>
      </w:pPr>
      <w:rPr>
        <w:rFonts w:ascii="Wingdings" w:hAnsi="Wingdings" w:hint="default"/>
      </w:rPr>
    </w:lvl>
    <w:lvl w:ilvl="6" w:tplc="FEFCD8C2">
      <w:start w:val="1"/>
      <w:numFmt w:val="bullet"/>
      <w:lvlText w:val=""/>
      <w:lvlJc w:val="left"/>
      <w:pPr>
        <w:ind w:left="5040" w:hanging="360"/>
      </w:pPr>
      <w:rPr>
        <w:rFonts w:ascii="Symbol" w:hAnsi="Symbol" w:hint="default"/>
      </w:rPr>
    </w:lvl>
    <w:lvl w:ilvl="7" w:tplc="293408C6">
      <w:start w:val="1"/>
      <w:numFmt w:val="bullet"/>
      <w:lvlText w:val="o"/>
      <w:lvlJc w:val="left"/>
      <w:pPr>
        <w:ind w:left="5760" w:hanging="360"/>
      </w:pPr>
      <w:rPr>
        <w:rFonts w:ascii="Courier New" w:hAnsi="Courier New" w:cs="Times New Roman" w:hint="default"/>
      </w:rPr>
    </w:lvl>
    <w:lvl w:ilvl="8" w:tplc="CDF8573E">
      <w:start w:val="1"/>
      <w:numFmt w:val="bullet"/>
      <w:lvlText w:val=""/>
      <w:lvlJc w:val="left"/>
      <w:pPr>
        <w:ind w:left="6480" w:hanging="360"/>
      </w:pPr>
      <w:rPr>
        <w:rFonts w:ascii="Wingdings" w:hAnsi="Wingdings" w:hint="default"/>
      </w:rPr>
    </w:lvl>
  </w:abstractNum>
  <w:num w:numId="1" w16cid:durableId="613563305">
    <w:abstractNumId w:val="10"/>
  </w:num>
  <w:num w:numId="2" w16cid:durableId="1733191785">
    <w:abstractNumId w:val="4"/>
  </w:num>
  <w:num w:numId="3" w16cid:durableId="1152982805">
    <w:abstractNumId w:val="9"/>
  </w:num>
  <w:num w:numId="4" w16cid:durableId="1871453830">
    <w:abstractNumId w:val="7"/>
  </w:num>
  <w:num w:numId="5" w16cid:durableId="113640374">
    <w:abstractNumId w:val="1"/>
  </w:num>
  <w:num w:numId="6" w16cid:durableId="1971547149">
    <w:abstractNumId w:val="5"/>
  </w:num>
  <w:num w:numId="7" w16cid:durableId="1077627369">
    <w:abstractNumId w:val="0"/>
  </w:num>
  <w:num w:numId="8" w16cid:durableId="1001740626">
    <w:abstractNumId w:val="8"/>
  </w:num>
  <w:num w:numId="9" w16cid:durableId="263734200">
    <w:abstractNumId w:val="6"/>
  </w:num>
  <w:num w:numId="10" w16cid:durableId="400714432">
    <w:abstractNumId w:val="3"/>
  </w:num>
  <w:num w:numId="11" w16cid:durableId="14215617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50E"/>
    <w:rsid w:val="00094BC8"/>
    <w:rsid w:val="000A350E"/>
    <w:rsid w:val="00446735"/>
    <w:rsid w:val="00626999"/>
    <w:rsid w:val="006E16C5"/>
    <w:rsid w:val="008326A0"/>
    <w:rsid w:val="008B3A63"/>
    <w:rsid w:val="009364E7"/>
    <w:rsid w:val="009C13F4"/>
    <w:rsid w:val="00A93F4A"/>
    <w:rsid w:val="00B56355"/>
    <w:rsid w:val="00BB596A"/>
    <w:rsid w:val="00BE4379"/>
    <w:rsid w:val="00CA0BB0"/>
    <w:rsid w:val="00D442BC"/>
    <w:rsid w:val="00DD47DB"/>
    <w:rsid w:val="00E26C9F"/>
    <w:rsid w:val="00E277D5"/>
    <w:rsid w:val="00E41359"/>
    <w:rsid w:val="00EC2298"/>
    <w:rsid w:val="00F07070"/>
    <w:rsid w:val="00F71047"/>
    <w:rsid w:val="00FA57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A3C7F5"/>
  <w15:chartTrackingRefBased/>
  <w15:docId w15:val="{0D2D80D3-E2E7-4612-BFF7-1B70BA5A12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50E"/>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0A350E"/>
    <w:rPr>
      <w:color w:val="0000FF"/>
      <w:u w:val="single"/>
    </w:rPr>
  </w:style>
  <w:style w:type="paragraph" w:styleId="ListParagraph">
    <w:name w:val="List Paragraph"/>
    <w:basedOn w:val="Normal"/>
    <w:uiPriority w:val="34"/>
    <w:qFormat/>
    <w:rsid w:val="000A350E"/>
    <w:pPr>
      <w:ind w:left="720"/>
      <w:contextualSpacing/>
    </w:pPr>
  </w:style>
  <w:style w:type="paragraph" w:customStyle="1" w:styleId="TableParagraph">
    <w:name w:val="Table Paragraph"/>
    <w:basedOn w:val="Normal"/>
    <w:uiPriority w:val="1"/>
    <w:qFormat/>
    <w:rsid w:val="000A350E"/>
    <w:pPr>
      <w:widowControl w:val="0"/>
      <w:overflowPunct/>
      <w:adjustRightInd/>
      <w:ind w:left="108"/>
    </w:pPr>
    <w:rPr>
      <w:rFonts w:eastAsia="Arial"/>
      <w:color w:val="auto"/>
      <w:sz w:val="22"/>
      <w:szCs w:val="22"/>
      <w:lang w:bidi="en-GB"/>
    </w:rPr>
  </w:style>
  <w:style w:type="paragraph" w:customStyle="1" w:styleId="paragraph">
    <w:name w:val="paragraph"/>
    <w:basedOn w:val="Normal"/>
    <w:rsid w:val="000A350E"/>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0A350E"/>
  </w:style>
  <w:style w:type="character" w:customStyle="1" w:styleId="eop">
    <w:name w:val="eop"/>
    <w:basedOn w:val="DefaultParagraphFont"/>
    <w:rsid w:val="000A350E"/>
  </w:style>
  <w:style w:type="character" w:styleId="Strong">
    <w:name w:val="Strong"/>
    <w:basedOn w:val="DefaultParagraphFont"/>
    <w:uiPriority w:val="22"/>
    <w:qFormat/>
    <w:rsid w:val="000A350E"/>
    <w:rPr>
      <w:b/>
      <w:bCs/>
    </w:rPr>
  </w:style>
  <w:style w:type="paragraph" w:styleId="NormalWeb">
    <w:name w:val="Normal (Web)"/>
    <w:basedOn w:val="Normal"/>
    <w:uiPriority w:val="99"/>
    <w:unhideWhenUsed/>
    <w:rsid w:val="000A350E"/>
    <w:pPr>
      <w:overflowPunct/>
      <w:autoSpaceDE/>
      <w:autoSpaceDN/>
      <w:adjustRightInd/>
      <w:spacing w:before="100" w:beforeAutospacing="1" w:after="100" w:afterAutospacing="1"/>
    </w:pPr>
    <w:rPr>
      <w:rFonts w:ascii="Times New Roman" w:hAnsi="Times New Roman" w:cs="Times New Roman"/>
      <w:color w:val="auto"/>
      <w:sz w:val="24"/>
      <w:szCs w:val="24"/>
    </w:rPr>
  </w:style>
  <w:style w:type="paragraph" w:customStyle="1" w:styleId="trt0xe">
    <w:name w:val="trt0xe"/>
    <w:basedOn w:val="Normal"/>
    <w:rsid w:val="00E277D5"/>
    <w:pPr>
      <w:overflowPunct/>
      <w:autoSpaceDE/>
      <w:autoSpaceDN/>
      <w:adjustRightInd/>
      <w:spacing w:before="100" w:beforeAutospacing="1" w:after="100" w:afterAutospacing="1"/>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E26C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12714">
      <w:bodyDiv w:val="1"/>
      <w:marLeft w:val="0"/>
      <w:marRight w:val="0"/>
      <w:marTop w:val="0"/>
      <w:marBottom w:val="0"/>
      <w:divBdr>
        <w:top w:val="none" w:sz="0" w:space="0" w:color="auto"/>
        <w:left w:val="none" w:sz="0" w:space="0" w:color="auto"/>
        <w:bottom w:val="none" w:sz="0" w:space="0" w:color="auto"/>
        <w:right w:val="none" w:sz="0" w:space="0" w:color="auto"/>
      </w:divBdr>
    </w:div>
    <w:div w:id="627247515">
      <w:bodyDiv w:val="1"/>
      <w:marLeft w:val="0"/>
      <w:marRight w:val="0"/>
      <w:marTop w:val="0"/>
      <w:marBottom w:val="0"/>
      <w:divBdr>
        <w:top w:val="none" w:sz="0" w:space="0" w:color="auto"/>
        <w:left w:val="none" w:sz="0" w:space="0" w:color="auto"/>
        <w:bottom w:val="none" w:sz="0" w:space="0" w:color="auto"/>
        <w:right w:val="none" w:sz="0" w:space="0" w:color="auto"/>
      </w:divBdr>
    </w:div>
    <w:div w:id="1486362978">
      <w:bodyDiv w:val="1"/>
      <w:marLeft w:val="0"/>
      <w:marRight w:val="0"/>
      <w:marTop w:val="0"/>
      <w:marBottom w:val="0"/>
      <w:divBdr>
        <w:top w:val="none" w:sz="0" w:space="0" w:color="auto"/>
        <w:left w:val="none" w:sz="0" w:space="0" w:color="auto"/>
        <w:bottom w:val="none" w:sz="0" w:space="0" w:color="auto"/>
        <w:right w:val="none" w:sz="0" w:space="0" w:color="auto"/>
      </w:divBdr>
    </w:div>
    <w:div w:id="1562204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etterup.com/blog/positive-feedback-examples" TargetMode="External"/><Relationship Id="rId18" Type="http://schemas.openxmlformats.org/officeDocument/2006/relationships/hyperlink" Target="https://www.college.police.uk/" TargetMode="External"/><Relationship Id="rId26" Type="http://schemas.openxmlformats.org/officeDocument/2006/relationships/hyperlink" Target="https://www.college.police.uk/career-learning/career-development/career-pathways/response-policing" TargetMode="External"/><Relationship Id="rId39" Type="http://schemas.openxmlformats.org/officeDocument/2006/relationships/hyperlink" Target="http://WWW.Police-foundation.org.uk" TargetMode="External"/><Relationship Id="rId21" Type="http://schemas.openxmlformats.org/officeDocument/2006/relationships/hyperlink" Target="https://www.college.police.uk/app/investigation/forensics" TargetMode="External"/><Relationship Id="rId34" Type="http://schemas.openxmlformats.org/officeDocument/2006/relationships/hyperlink" Target="https://doi.org/10.5817/cp2015-2-3" TargetMode="External"/><Relationship Id="rId42" Type="http://schemas.openxmlformats.org/officeDocument/2006/relationships/hyperlink" Target="https://www.facebook.com/100064632673826/posts/pfbid02LzafxYcrLPtuKTVft6nSJeVe7dsVnaaAmZNMJZkW9exfoG1PBL6nj1Jom4DMrgcJl/" TargetMode="External"/><Relationship Id="rId47" Type="http://schemas.openxmlformats.org/officeDocument/2006/relationships/hyperlink" Target="https://www.police-foundation.org.uk/2017/wp-content/uploads/2017/06/roles_and_resp.pdf" TargetMode="External"/><Relationship Id="rId50" Type="http://schemas.openxmlformats.org/officeDocument/2006/relationships/hyperlink" Target="https://www.researchgate.net/profile/Victor-Sohmen/publication/302496350_Leadership_and_teamwork_Two_sides_of_the_same_coin/links/5bbfc086a6fdcc2c91f6b07f/Leadership-and-teamwork-Two-sides-of-the-same-coin.pdf" TargetMode="External"/><Relationship Id="rId55" Type="http://schemas.openxmlformats.org/officeDocument/2006/relationships/fontTable" Target="fontTable.xml"/><Relationship Id="rId7"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numbering" Target="numbering.xml"/><Relationship Id="rId16" Type="http://schemas.openxmlformats.org/officeDocument/2006/relationships/hyperlink" Target="https://www.college.police.uk/app/national-decision-model/national-decision-model" TargetMode="External"/><Relationship Id="rId29" Type="http://schemas.openxmlformats.org/officeDocument/2006/relationships/hyperlink" Target="https://www.frontiersin.org/articles/10.3389/fpsyg.2020.569198/full" TargetMode="External"/><Relationship Id="rId11" Type="http://schemas.openxmlformats.org/officeDocument/2006/relationships/hyperlink" Target="https://www.open.edu/openlearn/mod/oucontent/view.php?id=64889&amp;section=1" TargetMode="External"/><Relationship Id="rId24" Type="http://schemas.openxmlformats.org/officeDocument/2006/relationships/hyperlink" Target="https://www.college.police.uk/about" TargetMode="External"/><Relationship Id="rId32" Type="http://schemas.openxmlformats.org/officeDocument/2006/relationships/hyperlink" Target="https://uk.indeed.com/career-advice/career-development/hierarchical-structure" TargetMode="External"/><Relationship Id="rId37" Type="http://schemas.openxmlformats.org/officeDocument/2006/relationships/hyperlink" Target="https://assets.publishing.service.gov.uk/government/uploads/system/uploads/attachment_data/file/118227/report.pdf" TargetMode="External"/><Relationship Id="rId40" Type="http://schemas.openxmlformats.org/officeDocument/2006/relationships/hyperlink" Target="https://www.south-wales.police.uk/police-forces/south-wales-police/areas/about-us/about-us/our-vision-values-and-ethics" TargetMode="External"/><Relationship Id="rId45" Type="http://schemas.openxmlformats.org/officeDocument/2006/relationships/hyperlink" Target="https://aboutforensics.co.uk/crime-scenes/" TargetMode="External"/><Relationship Id="rId53" Type="http://schemas.openxmlformats.org/officeDocument/2006/relationships/hyperlink" Target="https://www.policesupers.com/members/coaching-and-mentoring" TargetMode="External"/><Relationship Id="rId5" Type="http://schemas.openxmlformats.org/officeDocument/2006/relationships/webSettings" Target="webSettings.xml"/><Relationship Id="rId10" Type="http://schemas.openxmlformats.org/officeDocument/2006/relationships/hyperlink" Target="https://www.abdo.org.uk/dashboard/business-hub/leadership/giving-and-receiving-feedback-in-a-mentoring-relationship/" TargetMode="External"/><Relationship Id="rId19" Type="http://schemas.openxmlformats.org/officeDocument/2006/relationships/hyperlink" Target="https://www.college.police.uk/guidance/conflict-management/conflict-management-skills" TargetMode="External"/><Relationship Id="rId31" Type="http://schemas.openxmlformats.org/officeDocument/2006/relationships/hyperlink" Target="https://www.justiceinspectorates.gov.uk/hmicfrs/publications/policing-and-mental-health-picking-up-the-pieces/" TargetMode="External"/><Relationship Id="rId44" Type="http://schemas.openxmlformats.org/officeDocument/2006/relationships/hyperlink" Target="https://twitter.com/SWPNeathPTalbot/status/1623993266524782592" TargetMode="External"/><Relationship Id="rId52" Type="http://schemas.openxmlformats.org/officeDocument/2006/relationships/hyperlink" Target="https://www.ojp.gov/ncjrs/virtual-library/abstracts/building-teamwork-among-officers" TargetMode="External"/><Relationship Id="rId4" Type="http://schemas.openxmlformats.org/officeDocument/2006/relationships/settings" Target="settings.xml"/><Relationship Id="rId9" Type="http://schemas.openxmlformats.org/officeDocument/2006/relationships/hyperlink" Target="https://999essentials.com/uk-police-ranks/" TargetMode="External"/><Relationship Id="rId14" Type="http://schemas.openxmlformats.org/officeDocument/2006/relationships/hyperlink" Target="https://www.citizensadvice.org.uk/scotland/law-and-courts/legal-system-s/police-s/complaints-and-legal-action-against-the-police/" TargetMode="External"/><Relationship Id="rId22" Type="http://schemas.openxmlformats.org/officeDocument/2006/relationships/hyperlink" Target="https://profdev.college.police.uk/professional-profile/police-constable/" TargetMode="External"/><Relationship Id="rId27" Type="http://schemas.openxmlformats.org/officeDocument/2006/relationships/hyperlink" Target="https://www.uos.ac.uk/sites/default/files/basic_file/Beyond-Transactional-and-transformational-leadership-into-the-Double-Helix.pd" TargetMode="External"/><Relationship Id="rId30" Type="http://schemas.openxmlformats.org/officeDocument/2006/relationships/hyperlink" Target="https://www.govtech.com/public-safety/9-ways-social-media-benefits-police.html" TargetMode="External"/><Relationship Id="rId35" Type="http://schemas.openxmlformats.org/officeDocument/2006/relationships/hyperlink" Target="https://www.southwalescommissioner.org.uk/en/your-commissioner/police-crime-plan-2022-2026/" TargetMode="External"/><Relationship Id="rId43" Type="http://schemas.openxmlformats.org/officeDocument/2006/relationships/hyperlink" Target="https://www.gov.uk/government/publications/strategic-policing-requirement" TargetMode="External"/><Relationship Id="rId48" Type="http://schemas.openxmlformats.org/officeDocument/2006/relationships/hyperlink" Target="https://communications.tufts.edu/marketing-and-branding/social-media-overview/" TargetMode="External"/><Relationship Id="rId56" Type="http://schemas.openxmlformats.org/officeDocument/2006/relationships/theme" Target="theme/theme1.xml"/><Relationship Id="rId8" Type="http://schemas.openxmlformats.org/officeDocument/2006/relationships/hyperlink" Target="https://moodle.uwtsd.ac.uk/pluginfile.php/298870/mod_resource/content/1/Reflective%20Practice%20for%20Policing%20Students%20-%20Selina%20Copley%20Chapter5.pdf" TargetMode="External"/><Relationship Id="rId51" Type="http://schemas.openxmlformats.org/officeDocument/2006/relationships/hyperlink" Target="https://www.linkedin.com/pulse/why-strict-hierarchy-only-way-run-company-jacob-morgan?trk=pulse-article_more-articles_related-content-card" TargetMode="External"/><Relationship Id="rId3" Type="http://schemas.openxmlformats.org/officeDocument/2006/relationships/styles" Target="styles.xml"/><Relationship Id="rId12" Type="http://schemas.openxmlformats.org/officeDocument/2006/relationships/hyperlink" Target="https://www.bcpcouncil.gov.uk/Children-young-people-and-families/Working-in-childcare/Early-Years-Safeguarding/Multi-Agency-Risk-Assessment-Conference-and-Public-Protection-Notice-forms.aspx" TargetMode="External"/><Relationship Id="rId17" Type="http://schemas.openxmlformats.org/officeDocument/2006/relationships/hyperlink" Target="https://assets.college.police.uk/s3fs-public/guiding-principles-for-organisational-leadership.pdf" TargetMode="External"/><Relationship Id="rId25" Type="http://schemas.openxmlformats.org/officeDocument/2006/relationships/hyperlink" Target="https://www.college.police.uk/career-learning/career-development/career-pathways" TargetMode="External"/><Relationship Id="rId33" Type="http://schemas.openxmlformats.org/officeDocument/2006/relationships/hyperlink" Target="https://www.toolshero.com/personal-development/borton-model-of-reflection/" TargetMode="External"/><Relationship Id="rId38" Type="http://schemas.openxmlformats.org/officeDocument/2006/relationships/hyperlink" Target="https://www.npcc.police.uk/Publication/Workforce%20Transformation%20Baseline.pdf" TargetMode="External"/><Relationship Id="rId46" Type="http://schemas.openxmlformats.org/officeDocument/2006/relationships/hyperlink" Target="https://library.college.police.uk/docs/college-of-policing/Five-Year-Strategy-2014.pdf" TargetMode="External"/><Relationship Id="rId20" Type="http://schemas.openxmlformats.org/officeDocument/2006/relationships/hyperlink" Target="https://profdev.college.police.uk/competency-values/we-are-collaborative/" TargetMode="External"/><Relationship Id="rId41" Type="http://schemas.openxmlformats.org/officeDocument/2006/relationships/hyperlink" Target="https://twitter.com/swpolice/status/1605974194683908103" TargetMode="External"/><Relationship Id="rId54" Type="http://schemas.openxmlformats.org/officeDocument/2006/relationships/hyperlink" Target="http://sro.sussex.ac.uk/id/eprint/70229/3/Purposeful%20leadership%20for%20the%20future%20police%20service.pdf"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citizensinformation.ie/en/justice/evidence/crime_scenes.html" TargetMode="External"/><Relationship Id="rId23" Type="http://schemas.openxmlformats.org/officeDocument/2006/relationships/hyperlink" Target="https://library.college.police.uk/docs/ACPO/safe-use-of-the-Internet-Feb-2013.pdf" TargetMode="External"/><Relationship Id="rId28" Type="http://schemas.openxmlformats.org/officeDocument/2006/relationships/hyperlink" Target="https://fly.yale.edu/mentorship/self-directed-mentoring-program/step-3-what-makes-mentoring-relationship-successful" TargetMode="External"/><Relationship Id="rId36" Type="http://schemas.openxmlformats.org/officeDocument/2006/relationships/hyperlink" Target="https://www.usa.edu/blog/leadership-models/" TargetMode="External"/><Relationship Id="rId49" Type="http://schemas.openxmlformats.org/officeDocument/2006/relationships/hyperlink" Target="https://www.southwales.ac.uk/study/police-education-with-usw/operational-polic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064A1-DF63-4924-996A-D420F57F6F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11880</Words>
  <Characters>67720</Characters>
  <Application>Microsoft Office Word</Application>
  <DocSecurity>0</DocSecurity>
  <Lines>564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JOAN BRENNAN</dc:creator>
  <cp:keywords/>
  <dc:description/>
  <cp:lastModifiedBy>AMY JOAN BRENNAN</cp:lastModifiedBy>
  <cp:revision>2</cp:revision>
  <dcterms:created xsi:type="dcterms:W3CDTF">2023-02-13T16:51:00Z</dcterms:created>
  <dcterms:modified xsi:type="dcterms:W3CDTF">2023-02-13T16:51:00Z</dcterms:modified>
</cp:coreProperties>
</file>