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0F1D5" w14:textId="77777777" w:rsidR="00566B9C" w:rsidRDefault="00566B9C" w:rsidP="00566B9C">
      <w:pPr>
        <w:rPr>
          <w:rFonts w:ascii="Arial" w:hAnsi="Arial" w:cs="Arial"/>
        </w:rPr>
      </w:pPr>
      <w:r>
        <w:rPr>
          <w:noProof/>
          <w:lang w:eastAsia="en-GB"/>
        </w:rPr>
        <w:drawing>
          <wp:anchor distT="0" distB="0" distL="114300" distR="114300" simplePos="0" relativeHeight="251680768" behindDoc="1" locked="0" layoutInCell="1" allowOverlap="1" wp14:anchorId="23D0F1BF" wp14:editId="21D6F525">
            <wp:simplePos x="0" y="0"/>
            <wp:positionH relativeFrom="margin">
              <wp:align>left</wp:align>
            </wp:positionH>
            <wp:positionV relativeFrom="paragraph">
              <wp:posOffset>445</wp:posOffset>
            </wp:positionV>
            <wp:extent cx="3059430" cy="1529080"/>
            <wp:effectExtent l="0" t="0" r="7620" b="0"/>
            <wp:wrapTight wrapText="bothSides">
              <wp:wrapPolygon edited="0">
                <wp:start x="0" y="0"/>
                <wp:lineTo x="0" y="21259"/>
                <wp:lineTo x="21519" y="21259"/>
                <wp:lineTo x="21519" y="0"/>
                <wp:lineTo x="0" y="0"/>
              </wp:wrapPolygon>
            </wp:wrapTight>
            <wp:docPr id="14" name="Kép 14" descr="University of Wales - Trinity Saint David - Institut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 Trinity Saint David - Institute of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5943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7A4C73" w14:textId="77777777" w:rsidR="00566B9C" w:rsidRDefault="00566B9C" w:rsidP="00566B9C">
      <w:pPr>
        <w:rPr>
          <w:rFonts w:ascii="Arial" w:hAnsi="Arial" w:cs="Arial"/>
        </w:rPr>
      </w:pPr>
    </w:p>
    <w:p w14:paraId="74D3A9F9" w14:textId="77777777" w:rsidR="00566B9C" w:rsidRDefault="00566B9C" w:rsidP="00566B9C">
      <w:pPr>
        <w:jc w:val="both"/>
        <w:rPr>
          <w:rFonts w:ascii="Arial" w:hAnsi="Arial" w:cs="Arial"/>
          <w:sz w:val="32"/>
        </w:rPr>
      </w:pPr>
    </w:p>
    <w:p w14:paraId="772C9942" w14:textId="77777777" w:rsidR="00566B9C" w:rsidRDefault="00566B9C" w:rsidP="00566B9C">
      <w:pPr>
        <w:jc w:val="both"/>
        <w:rPr>
          <w:rFonts w:ascii="Arial" w:hAnsi="Arial" w:cs="Arial"/>
          <w:sz w:val="32"/>
        </w:rPr>
      </w:pPr>
    </w:p>
    <w:p w14:paraId="05007716" w14:textId="77777777" w:rsidR="00566B9C" w:rsidRDefault="00566B9C" w:rsidP="00566B9C">
      <w:pPr>
        <w:jc w:val="both"/>
        <w:rPr>
          <w:rFonts w:ascii="Arial" w:hAnsi="Arial" w:cs="Arial"/>
          <w:sz w:val="32"/>
        </w:rPr>
      </w:pPr>
    </w:p>
    <w:p w14:paraId="7DE52F13" w14:textId="77777777" w:rsidR="00566B9C" w:rsidRDefault="00566B9C" w:rsidP="00566B9C">
      <w:pPr>
        <w:jc w:val="both"/>
        <w:rPr>
          <w:rFonts w:ascii="Arial" w:hAnsi="Arial" w:cs="Arial"/>
          <w:sz w:val="32"/>
        </w:rPr>
      </w:pPr>
    </w:p>
    <w:p w14:paraId="5C4BF2EC" w14:textId="77777777" w:rsidR="00566B9C" w:rsidRDefault="00566B9C" w:rsidP="00566B9C">
      <w:pPr>
        <w:jc w:val="both"/>
        <w:rPr>
          <w:rFonts w:ascii="Arial" w:hAnsi="Arial" w:cs="Arial"/>
          <w:sz w:val="32"/>
        </w:rPr>
      </w:pPr>
    </w:p>
    <w:p w14:paraId="68B32DDC" w14:textId="77777777" w:rsidR="00566B9C" w:rsidRDefault="00566B9C" w:rsidP="00566B9C">
      <w:pPr>
        <w:jc w:val="both"/>
        <w:rPr>
          <w:rFonts w:ascii="Arial" w:hAnsi="Arial" w:cs="Arial"/>
          <w:sz w:val="32"/>
        </w:rPr>
      </w:pPr>
    </w:p>
    <w:p w14:paraId="3CF340DE" w14:textId="77777777" w:rsidR="00566B9C" w:rsidRDefault="00566B9C" w:rsidP="00566B9C">
      <w:pPr>
        <w:jc w:val="both"/>
        <w:rPr>
          <w:rFonts w:ascii="Arial" w:hAnsi="Arial" w:cs="Arial"/>
          <w:sz w:val="32"/>
        </w:rPr>
      </w:pPr>
    </w:p>
    <w:p w14:paraId="5B0C465C" w14:textId="77777777" w:rsidR="00566B9C" w:rsidRPr="008720AC" w:rsidRDefault="00566B9C" w:rsidP="00566B9C">
      <w:pPr>
        <w:jc w:val="center"/>
        <w:rPr>
          <w:rFonts w:ascii="Arial" w:hAnsi="Arial" w:cs="Arial"/>
          <w:b/>
          <w:sz w:val="36"/>
        </w:rPr>
      </w:pPr>
      <w:r w:rsidRPr="008720AC">
        <w:rPr>
          <w:rFonts w:ascii="Arial" w:hAnsi="Arial" w:cs="Arial"/>
          <w:b/>
          <w:sz w:val="36"/>
        </w:rPr>
        <w:t>University of Wales Trinity Saint David’s</w:t>
      </w:r>
    </w:p>
    <w:p w14:paraId="00F41CBB" w14:textId="77777777" w:rsidR="00566B9C" w:rsidRPr="008720AC" w:rsidRDefault="00566B9C" w:rsidP="00566B9C">
      <w:pPr>
        <w:jc w:val="center"/>
        <w:rPr>
          <w:rFonts w:ascii="Arial" w:hAnsi="Arial" w:cs="Arial"/>
          <w:b/>
          <w:sz w:val="36"/>
        </w:rPr>
      </w:pPr>
      <w:r w:rsidRPr="008720AC">
        <w:rPr>
          <w:rFonts w:ascii="Arial" w:hAnsi="Arial" w:cs="Arial"/>
          <w:b/>
          <w:sz w:val="36"/>
        </w:rPr>
        <w:t>School of Engineering</w:t>
      </w:r>
    </w:p>
    <w:p w14:paraId="2FFED53A" w14:textId="77777777" w:rsidR="00566B9C" w:rsidRDefault="00566B9C" w:rsidP="00566B9C">
      <w:pPr>
        <w:jc w:val="center"/>
        <w:rPr>
          <w:rFonts w:ascii="Arial" w:hAnsi="Arial" w:cs="Arial"/>
          <w:b/>
          <w:sz w:val="36"/>
        </w:rPr>
      </w:pPr>
      <w:r w:rsidRPr="008720AC">
        <w:rPr>
          <w:rFonts w:ascii="Arial" w:hAnsi="Arial" w:cs="Arial"/>
          <w:b/>
          <w:sz w:val="36"/>
        </w:rPr>
        <w:t>Contemporary Logistics Challenges</w:t>
      </w:r>
    </w:p>
    <w:p w14:paraId="5E46DAC0" w14:textId="77777777" w:rsidR="00566B9C" w:rsidRDefault="00566B9C" w:rsidP="00566B9C">
      <w:pPr>
        <w:jc w:val="center"/>
        <w:rPr>
          <w:rFonts w:ascii="Arial" w:hAnsi="Arial" w:cs="Arial"/>
          <w:b/>
          <w:sz w:val="36"/>
        </w:rPr>
      </w:pPr>
      <w:r>
        <w:rPr>
          <w:rFonts w:ascii="Arial" w:hAnsi="Arial" w:cs="Arial"/>
          <w:b/>
          <w:sz w:val="36"/>
        </w:rPr>
        <w:t>Modelling Logistics Operations</w:t>
      </w:r>
    </w:p>
    <w:p w14:paraId="5F42E46F" w14:textId="77777777" w:rsidR="00566B9C" w:rsidRDefault="00566B9C" w:rsidP="00566B9C">
      <w:pPr>
        <w:jc w:val="center"/>
        <w:rPr>
          <w:rFonts w:ascii="Arial" w:hAnsi="Arial" w:cs="Arial"/>
          <w:b/>
          <w:sz w:val="36"/>
        </w:rPr>
      </w:pPr>
      <w:r>
        <w:rPr>
          <w:rFonts w:ascii="Arial" w:hAnsi="Arial" w:cs="Arial"/>
          <w:b/>
          <w:sz w:val="36"/>
        </w:rPr>
        <w:t>M5X01280</w:t>
      </w:r>
    </w:p>
    <w:p w14:paraId="24424F0B" w14:textId="77777777" w:rsidR="00566B9C" w:rsidRPr="008720AC" w:rsidRDefault="00566B9C" w:rsidP="00566B9C">
      <w:pPr>
        <w:jc w:val="center"/>
        <w:rPr>
          <w:rFonts w:ascii="Arial" w:hAnsi="Arial" w:cs="Arial"/>
          <w:b/>
          <w:sz w:val="36"/>
        </w:rPr>
      </w:pPr>
      <w:r w:rsidRPr="008720AC">
        <w:rPr>
          <w:rFonts w:ascii="Arial" w:hAnsi="Arial" w:cs="Arial"/>
          <w:b/>
          <w:sz w:val="36"/>
        </w:rPr>
        <w:t>Bence Tary</w:t>
      </w:r>
    </w:p>
    <w:p w14:paraId="1EDF0EDF" w14:textId="77777777" w:rsidR="00566B9C" w:rsidRPr="008720AC" w:rsidRDefault="00566B9C" w:rsidP="00566B9C">
      <w:pPr>
        <w:jc w:val="center"/>
        <w:rPr>
          <w:rFonts w:ascii="Arial" w:hAnsi="Arial" w:cs="Arial"/>
          <w:b/>
          <w:sz w:val="36"/>
        </w:rPr>
      </w:pPr>
      <w:r w:rsidRPr="008720AC">
        <w:rPr>
          <w:rFonts w:ascii="Arial" w:hAnsi="Arial" w:cs="Arial"/>
          <w:b/>
          <w:sz w:val="36"/>
        </w:rPr>
        <w:t>1902733</w:t>
      </w:r>
    </w:p>
    <w:p w14:paraId="6E4A4B7D" w14:textId="77777777" w:rsidR="00566B9C" w:rsidRPr="008C1528" w:rsidRDefault="00566B9C" w:rsidP="00566B9C">
      <w:pPr>
        <w:jc w:val="center"/>
        <w:rPr>
          <w:rFonts w:ascii="Arial" w:hAnsi="Arial" w:cs="Arial"/>
          <w:b/>
          <w:sz w:val="36"/>
        </w:rPr>
      </w:pPr>
      <w:r>
        <w:rPr>
          <w:rFonts w:ascii="Arial" w:hAnsi="Arial" w:cs="Arial"/>
          <w:b/>
          <w:sz w:val="36"/>
        </w:rPr>
        <w:t xml:space="preserve">BSc Logistics and Transportation </w:t>
      </w:r>
    </w:p>
    <w:p w14:paraId="333EE961" w14:textId="77777777" w:rsidR="00566B9C" w:rsidRDefault="00566B9C" w:rsidP="00566B9C">
      <w:pPr>
        <w:rPr>
          <w:rFonts w:ascii="Arial" w:hAnsi="Arial" w:cs="Arial"/>
          <w:sz w:val="28"/>
        </w:rPr>
      </w:pPr>
    </w:p>
    <w:p w14:paraId="0F8C0888" w14:textId="77777777" w:rsidR="00566B9C" w:rsidRDefault="00566B9C" w:rsidP="00566B9C">
      <w:pPr>
        <w:rPr>
          <w:rFonts w:ascii="Arial" w:hAnsi="Arial" w:cs="Arial"/>
          <w:sz w:val="28"/>
        </w:rPr>
      </w:pPr>
    </w:p>
    <w:p w14:paraId="0A2FF82A" w14:textId="77777777" w:rsidR="00566B9C" w:rsidRDefault="00566B9C" w:rsidP="00566B9C">
      <w:pPr>
        <w:rPr>
          <w:rFonts w:ascii="Arial" w:hAnsi="Arial" w:cs="Arial"/>
          <w:sz w:val="28"/>
        </w:rPr>
      </w:pPr>
    </w:p>
    <w:p w14:paraId="6D5023EB" w14:textId="77777777" w:rsidR="00566B9C" w:rsidRDefault="00566B9C" w:rsidP="00566B9C">
      <w:pPr>
        <w:rPr>
          <w:rFonts w:ascii="Arial" w:hAnsi="Arial" w:cs="Arial"/>
          <w:sz w:val="28"/>
        </w:rPr>
      </w:pPr>
    </w:p>
    <w:p w14:paraId="367EE535" w14:textId="77777777" w:rsidR="00566B9C" w:rsidRDefault="00566B9C" w:rsidP="00566B9C">
      <w:pPr>
        <w:rPr>
          <w:rFonts w:ascii="Arial" w:hAnsi="Arial" w:cs="Arial"/>
          <w:sz w:val="28"/>
        </w:rPr>
      </w:pPr>
    </w:p>
    <w:p w14:paraId="3D2BFF64" w14:textId="77777777" w:rsidR="00566B9C" w:rsidRDefault="00566B9C" w:rsidP="00566B9C">
      <w:pPr>
        <w:rPr>
          <w:rFonts w:ascii="Arial" w:hAnsi="Arial" w:cs="Arial"/>
          <w:sz w:val="28"/>
        </w:rPr>
      </w:pPr>
    </w:p>
    <w:p w14:paraId="5BF170B3" w14:textId="77777777" w:rsidR="00566B9C" w:rsidRDefault="00566B9C" w:rsidP="00566B9C">
      <w:pPr>
        <w:rPr>
          <w:rFonts w:ascii="Arial" w:hAnsi="Arial" w:cs="Arial"/>
          <w:sz w:val="28"/>
        </w:rPr>
      </w:pPr>
    </w:p>
    <w:p w14:paraId="587D66E8" w14:textId="77777777" w:rsidR="00566B9C" w:rsidRPr="00554C2D" w:rsidRDefault="00566B9C" w:rsidP="00566B9C">
      <w:pPr>
        <w:rPr>
          <w:rFonts w:ascii="Arial" w:hAnsi="Arial" w:cs="Arial"/>
          <w:sz w:val="28"/>
        </w:rPr>
      </w:pPr>
    </w:p>
    <w:p w14:paraId="5DE1B0FD" w14:textId="77777777" w:rsidR="009F58A5" w:rsidRDefault="009F58A5" w:rsidP="009F58A5">
      <w:pPr>
        <w:rPr>
          <w:rFonts w:ascii="Arial" w:hAnsi="Arial" w:cs="Arial"/>
          <w:sz w:val="28"/>
        </w:rPr>
      </w:pPr>
      <w:r>
        <w:rPr>
          <w:rFonts w:ascii="Arial" w:hAnsi="Arial" w:cs="Arial"/>
          <w:sz w:val="28"/>
        </w:rPr>
        <w:lastRenderedPageBreak/>
        <w:t>Abstract</w:t>
      </w:r>
    </w:p>
    <w:p w14:paraId="364FCA87" w14:textId="77777777" w:rsidR="009F58A5" w:rsidRDefault="009F58A5" w:rsidP="009F58A5">
      <w:pPr>
        <w:rPr>
          <w:rFonts w:ascii="Arial" w:hAnsi="Arial" w:cs="Arial"/>
        </w:rPr>
      </w:pPr>
    </w:p>
    <w:p w14:paraId="2E19771C" w14:textId="77777777" w:rsidR="00CA753F" w:rsidRPr="009F58A5" w:rsidRDefault="00CA753F" w:rsidP="00CA753F">
      <w:pPr>
        <w:jc w:val="both"/>
        <w:rPr>
          <w:rFonts w:ascii="Arial" w:hAnsi="Arial" w:cs="Arial"/>
        </w:rPr>
      </w:pPr>
      <w:r>
        <w:rPr>
          <w:rFonts w:ascii="Arial" w:hAnsi="Arial" w:cs="Arial"/>
        </w:rPr>
        <w:t xml:space="preserve">This paper will show the uses modelling has within the Logistic environment, both as part of supply chains and as part of transportation models, while providing examples. Most of these examples will be derived from the software model </w:t>
      </w:r>
      <w:proofErr w:type="spellStart"/>
      <w:r>
        <w:rPr>
          <w:rFonts w:ascii="Arial" w:hAnsi="Arial" w:cs="Arial"/>
        </w:rPr>
        <w:t>AnyLogic</w:t>
      </w:r>
      <w:proofErr w:type="spellEnd"/>
      <w:r>
        <w:rPr>
          <w:rFonts w:ascii="Arial" w:hAnsi="Arial" w:cs="Arial"/>
        </w:rPr>
        <w:t xml:space="preserve">, although other software like ARENA are given mention, as well as systems that are theoretically can be used in such regards. </w:t>
      </w:r>
    </w:p>
    <w:p w14:paraId="21FB2D63" w14:textId="77777777" w:rsidR="009F58A5" w:rsidRPr="009F58A5" w:rsidRDefault="009F58A5" w:rsidP="009F58A5">
      <w:pPr>
        <w:rPr>
          <w:rFonts w:ascii="Arial" w:hAnsi="Arial" w:cs="Arial"/>
        </w:rPr>
      </w:pPr>
    </w:p>
    <w:p w14:paraId="3C08FBFE" w14:textId="77777777" w:rsidR="009F58A5" w:rsidRPr="009F58A5" w:rsidRDefault="009F58A5" w:rsidP="009F58A5">
      <w:pPr>
        <w:rPr>
          <w:rFonts w:ascii="Arial" w:hAnsi="Arial" w:cs="Arial"/>
        </w:rPr>
      </w:pPr>
    </w:p>
    <w:sdt>
      <w:sdtPr>
        <w:rPr>
          <w:rFonts w:asciiTheme="minorHAnsi" w:eastAsiaTheme="minorHAnsi" w:hAnsiTheme="minorHAnsi" w:cstheme="minorBidi"/>
          <w:color w:val="auto"/>
          <w:sz w:val="22"/>
          <w:szCs w:val="22"/>
          <w:lang w:val="hu-HU" w:eastAsia="en-US"/>
        </w:rPr>
        <w:id w:val="-24718180"/>
        <w:docPartObj>
          <w:docPartGallery w:val="Table of Contents"/>
          <w:docPartUnique/>
        </w:docPartObj>
      </w:sdtPr>
      <w:sdtEndPr>
        <w:rPr>
          <w:b/>
          <w:bCs/>
        </w:rPr>
      </w:sdtEndPr>
      <w:sdtContent>
        <w:p w14:paraId="3FB80E9F" w14:textId="77777777" w:rsidR="009F58A5" w:rsidRDefault="009F58A5">
          <w:pPr>
            <w:pStyle w:val="TOCHeading"/>
          </w:pPr>
          <w:r>
            <w:rPr>
              <w:lang w:val="hu-HU"/>
            </w:rPr>
            <w:t>Table of Content</w:t>
          </w:r>
        </w:p>
        <w:p w14:paraId="1315D151" w14:textId="77777777" w:rsidR="00CA753F" w:rsidRDefault="009F58A5">
          <w:pPr>
            <w:pStyle w:val="TOC1"/>
            <w:tabs>
              <w:tab w:val="left" w:pos="440"/>
              <w:tab w:val="right" w:leader="dot" w:pos="9016"/>
            </w:tabs>
            <w:rPr>
              <w:rFonts w:eastAsiaTheme="minorEastAsia"/>
              <w:noProof/>
              <w:lang w:eastAsia="en-GB"/>
            </w:rPr>
          </w:pPr>
          <w:r>
            <w:rPr>
              <w:b/>
              <w:bCs/>
              <w:lang w:val="hu-HU"/>
            </w:rPr>
            <w:fldChar w:fldCharType="begin"/>
          </w:r>
          <w:r>
            <w:rPr>
              <w:b/>
              <w:bCs/>
              <w:lang w:val="hu-HU"/>
            </w:rPr>
            <w:instrText xml:space="preserve"> TOC \o "1-3" \h \z \u </w:instrText>
          </w:r>
          <w:r>
            <w:rPr>
              <w:b/>
              <w:bCs/>
              <w:lang w:val="hu-HU"/>
            </w:rPr>
            <w:fldChar w:fldCharType="separate"/>
          </w:r>
          <w:hyperlink w:anchor="_Toc65587558" w:history="1">
            <w:r w:rsidR="00CA753F" w:rsidRPr="007A3B8E">
              <w:rPr>
                <w:rStyle w:val="Hyperlink"/>
                <w:rFonts w:ascii="Arial" w:hAnsi="Arial" w:cs="Arial"/>
                <w:noProof/>
              </w:rPr>
              <w:t>1.</w:t>
            </w:r>
            <w:r w:rsidR="00CA753F">
              <w:rPr>
                <w:rFonts w:eastAsiaTheme="minorEastAsia"/>
                <w:noProof/>
                <w:lang w:eastAsia="en-GB"/>
              </w:rPr>
              <w:tab/>
            </w:r>
            <w:r w:rsidR="00CA753F" w:rsidRPr="007A3B8E">
              <w:rPr>
                <w:rStyle w:val="Hyperlink"/>
                <w:rFonts w:ascii="Arial" w:hAnsi="Arial" w:cs="Arial"/>
                <w:noProof/>
              </w:rPr>
              <w:t>Introduction</w:t>
            </w:r>
            <w:r w:rsidR="00CA753F">
              <w:rPr>
                <w:noProof/>
                <w:webHidden/>
              </w:rPr>
              <w:tab/>
            </w:r>
            <w:r w:rsidR="00CA753F">
              <w:rPr>
                <w:noProof/>
                <w:webHidden/>
              </w:rPr>
              <w:fldChar w:fldCharType="begin"/>
            </w:r>
            <w:r w:rsidR="00CA753F">
              <w:rPr>
                <w:noProof/>
                <w:webHidden/>
              </w:rPr>
              <w:instrText xml:space="preserve"> PAGEREF _Toc65587558 \h </w:instrText>
            </w:r>
            <w:r w:rsidR="00CA753F">
              <w:rPr>
                <w:noProof/>
                <w:webHidden/>
              </w:rPr>
            </w:r>
            <w:r w:rsidR="00CA753F">
              <w:rPr>
                <w:noProof/>
                <w:webHidden/>
              </w:rPr>
              <w:fldChar w:fldCharType="separate"/>
            </w:r>
            <w:r w:rsidR="00CA753F">
              <w:rPr>
                <w:noProof/>
                <w:webHidden/>
              </w:rPr>
              <w:t>2</w:t>
            </w:r>
            <w:r w:rsidR="00CA753F">
              <w:rPr>
                <w:noProof/>
                <w:webHidden/>
              </w:rPr>
              <w:fldChar w:fldCharType="end"/>
            </w:r>
          </w:hyperlink>
        </w:p>
        <w:p w14:paraId="470BC4F3" w14:textId="77777777" w:rsidR="00CA753F" w:rsidRDefault="0089097D">
          <w:pPr>
            <w:pStyle w:val="TOC1"/>
            <w:tabs>
              <w:tab w:val="left" w:pos="440"/>
              <w:tab w:val="right" w:leader="dot" w:pos="9016"/>
            </w:tabs>
            <w:rPr>
              <w:rFonts w:eastAsiaTheme="minorEastAsia"/>
              <w:noProof/>
              <w:lang w:eastAsia="en-GB"/>
            </w:rPr>
          </w:pPr>
          <w:hyperlink w:anchor="_Toc65587559" w:history="1">
            <w:r w:rsidR="00CA753F" w:rsidRPr="007A3B8E">
              <w:rPr>
                <w:rStyle w:val="Hyperlink"/>
                <w:rFonts w:ascii="Arial" w:hAnsi="Arial" w:cs="Arial"/>
                <w:noProof/>
              </w:rPr>
              <w:t>2.</w:t>
            </w:r>
            <w:r w:rsidR="00CA753F">
              <w:rPr>
                <w:rFonts w:eastAsiaTheme="minorEastAsia"/>
                <w:noProof/>
                <w:lang w:eastAsia="en-GB"/>
              </w:rPr>
              <w:tab/>
            </w:r>
            <w:r w:rsidR="00CA753F" w:rsidRPr="007A3B8E">
              <w:rPr>
                <w:rStyle w:val="Hyperlink"/>
                <w:rFonts w:ascii="Arial" w:hAnsi="Arial" w:cs="Arial"/>
                <w:noProof/>
              </w:rPr>
              <w:t>Modelling Concepts</w:t>
            </w:r>
            <w:r w:rsidR="00CA753F">
              <w:rPr>
                <w:noProof/>
                <w:webHidden/>
              </w:rPr>
              <w:tab/>
            </w:r>
            <w:r w:rsidR="00CA753F">
              <w:rPr>
                <w:noProof/>
                <w:webHidden/>
              </w:rPr>
              <w:fldChar w:fldCharType="begin"/>
            </w:r>
            <w:r w:rsidR="00CA753F">
              <w:rPr>
                <w:noProof/>
                <w:webHidden/>
              </w:rPr>
              <w:instrText xml:space="preserve"> PAGEREF _Toc65587559 \h </w:instrText>
            </w:r>
            <w:r w:rsidR="00CA753F">
              <w:rPr>
                <w:noProof/>
                <w:webHidden/>
              </w:rPr>
            </w:r>
            <w:r w:rsidR="00CA753F">
              <w:rPr>
                <w:noProof/>
                <w:webHidden/>
              </w:rPr>
              <w:fldChar w:fldCharType="separate"/>
            </w:r>
            <w:r w:rsidR="00CA753F">
              <w:rPr>
                <w:noProof/>
                <w:webHidden/>
              </w:rPr>
              <w:t>3</w:t>
            </w:r>
            <w:r w:rsidR="00CA753F">
              <w:rPr>
                <w:noProof/>
                <w:webHidden/>
              </w:rPr>
              <w:fldChar w:fldCharType="end"/>
            </w:r>
          </w:hyperlink>
        </w:p>
        <w:p w14:paraId="298F84C8" w14:textId="77777777" w:rsidR="00CA753F" w:rsidRDefault="0089097D">
          <w:pPr>
            <w:pStyle w:val="TOC2"/>
            <w:tabs>
              <w:tab w:val="left" w:pos="880"/>
              <w:tab w:val="right" w:leader="dot" w:pos="9016"/>
            </w:tabs>
            <w:rPr>
              <w:rFonts w:eastAsiaTheme="minorEastAsia"/>
              <w:noProof/>
              <w:lang w:eastAsia="en-GB"/>
            </w:rPr>
          </w:pPr>
          <w:hyperlink w:anchor="_Toc65587560" w:history="1">
            <w:r w:rsidR="00CA753F" w:rsidRPr="007A3B8E">
              <w:rPr>
                <w:rStyle w:val="Hyperlink"/>
                <w:rFonts w:ascii="Arial" w:hAnsi="Arial" w:cs="Arial"/>
                <w:noProof/>
              </w:rPr>
              <w:t>2.1.</w:t>
            </w:r>
            <w:r w:rsidR="00CA753F">
              <w:rPr>
                <w:rFonts w:eastAsiaTheme="minorEastAsia"/>
                <w:noProof/>
                <w:lang w:eastAsia="en-GB"/>
              </w:rPr>
              <w:tab/>
            </w:r>
            <w:r w:rsidR="00CA753F" w:rsidRPr="007A3B8E">
              <w:rPr>
                <w:rStyle w:val="Hyperlink"/>
                <w:rFonts w:ascii="Arial" w:hAnsi="Arial" w:cs="Arial"/>
                <w:noProof/>
              </w:rPr>
              <w:t>Methods</w:t>
            </w:r>
            <w:r w:rsidR="00CA753F">
              <w:rPr>
                <w:noProof/>
                <w:webHidden/>
              </w:rPr>
              <w:tab/>
            </w:r>
            <w:r w:rsidR="00CA753F">
              <w:rPr>
                <w:noProof/>
                <w:webHidden/>
              </w:rPr>
              <w:fldChar w:fldCharType="begin"/>
            </w:r>
            <w:r w:rsidR="00CA753F">
              <w:rPr>
                <w:noProof/>
                <w:webHidden/>
              </w:rPr>
              <w:instrText xml:space="preserve"> PAGEREF _Toc65587560 \h </w:instrText>
            </w:r>
            <w:r w:rsidR="00CA753F">
              <w:rPr>
                <w:noProof/>
                <w:webHidden/>
              </w:rPr>
            </w:r>
            <w:r w:rsidR="00CA753F">
              <w:rPr>
                <w:noProof/>
                <w:webHidden/>
              </w:rPr>
              <w:fldChar w:fldCharType="separate"/>
            </w:r>
            <w:r w:rsidR="00CA753F">
              <w:rPr>
                <w:noProof/>
                <w:webHidden/>
              </w:rPr>
              <w:t>3</w:t>
            </w:r>
            <w:r w:rsidR="00CA753F">
              <w:rPr>
                <w:noProof/>
                <w:webHidden/>
              </w:rPr>
              <w:fldChar w:fldCharType="end"/>
            </w:r>
          </w:hyperlink>
        </w:p>
        <w:p w14:paraId="01E5B2B8" w14:textId="77777777" w:rsidR="00CA753F" w:rsidRDefault="0089097D">
          <w:pPr>
            <w:pStyle w:val="TOC1"/>
            <w:tabs>
              <w:tab w:val="left" w:pos="440"/>
              <w:tab w:val="right" w:leader="dot" w:pos="9016"/>
            </w:tabs>
            <w:rPr>
              <w:rFonts w:eastAsiaTheme="minorEastAsia"/>
              <w:noProof/>
              <w:lang w:eastAsia="en-GB"/>
            </w:rPr>
          </w:pPr>
          <w:hyperlink w:anchor="_Toc65587561" w:history="1">
            <w:r w:rsidR="00CA753F" w:rsidRPr="007A3B8E">
              <w:rPr>
                <w:rStyle w:val="Hyperlink"/>
                <w:rFonts w:ascii="Arial" w:hAnsi="Arial" w:cs="Arial"/>
                <w:noProof/>
              </w:rPr>
              <w:t>3.</w:t>
            </w:r>
            <w:r w:rsidR="00CA753F">
              <w:rPr>
                <w:rFonts w:eastAsiaTheme="minorEastAsia"/>
                <w:noProof/>
                <w:lang w:eastAsia="en-GB"/>
              </w:rPr>
              <w:tab/>
            </w:r>
            <w:r w:rsidR="00CA753F" w:rsidRPr="007A3B8E">
              <w:rPr>
                <w:rStyle w:val="Hyperlink"/>
                <w:rFonts w:ascii="Arial" w:hAnsi="Arial" w:cs="Arial"/>
                <w:noProof/>
              </w:rPr>
              <w:t>Modelling in Supply Chains</w:t>
            </w:r>
            <w:r w:rsidR="00CA753F">
              <w:rPr>
                <w:noProof/>
                <w:webHidden/>
              </w:rPr>
              <w:tab/>
            </w:r>
            <w:r w:rsidR="00CA753F">
              <w:rPr>
                <w:noProof/>
                <w:webHidden/>
              </w:rPr>
              <w:fldChar w:fldCharType="begin"/>
            </w:r>
            <w:r w:rsidR="00CA753F">
              <w:rPr>
                <w:noProof/>
                <w:webHidden/>
              </w:rPr>
              <w:instrText xml:space="preserve"> PAGEREF _Toc65587561 \h </w:instrText>
            </w:r>
            <w:r w:rsidR="00CA753F">
              <w:rPr>
                <w:noProof/>
                <w:webHidden/>
              </w:rPr>
            </w:r>
            <w:r w:rsidR="00CA753F">
              <w:rPr>
                <w:noProof/>
                <w:webHidden/>
              </w:rPr>
              <w:fldChar w:fldCharType="separate"/>
            </w:r>
            <w:r w:rsidR="00CA753F">
              <w:rPr>
                <w:noProof/>
                <w:webHidden/>
              </w:rPr>
              <w:t>4</w:t>
            </w:r>
            <w:r w:rsidR="00CA753F">
              <w:rPr>
                <w:noProof/>
                <w:webHidden/>
              </w:rPr>
              <w:fldChar w:fldCharType="end"/>
            </w:r>
          </w:hyperlink>
        </w:p>
        <w:p w14:paraId="6405E9F3" w14:textId="77777777" w:rsidR="00CA753F" w:rsidRDefault="0089097D">
          <w:pPr>
            <w:pStyle w:val="TOC2"/>
            <w:tabs>
              <w:tab w:val="left" w:pos="880"/>
              <w:tab w:val="right" w:leader="dot" w:pos="9016"/>
            </w:tabs>
            <w:rPr>
              <w:rFonts w:eastAsiaTheme="minorEastAsia"/>
              <w:noProof/>
              <w:lang w:eastAsia="en-GB"/>
            </w:rPr>
          </w:pPr>
          <w:hyperlink w:anchor="_Toc65587562" w:history="1">
            <w:r w:rsidR="00CA753F" w:rsidRPr="007A3B8E">
              <w:rPr>
                <w:rStyle w:val="Hyperlink"/>
                <w:rFonts w:ascii="Arial" w:hAnsi="Arial" w:cs="Arial"/>
                <w:noProof/>
              </w:rPr>
              <w:t>3.1.</w:t>
            </w:r>
            <w:r w:rsidR="00CA753F">
              <w:rPr>
                <w:rFonts w:eastAsiaTheme="minorEastAsia"/>
                <w:noProof/>
                <w:lang w:eastAsia="en-GB"/>
              </w:rPr>
              <w:tab/>
            </w:r>
            <w:r w:rsidR="00CA753F" w:rsidRPr="007A3B8E">
              <w:rPr>
                <w:rStyle w:val="Hyperlink"/>
                <w:rFonts w:ascii="Arial" w:hAnsi="Arial" w:cs="Arial"/>
                <w:noProof/>
              </w:rPr>
              <w:t>Optimization</w:t>
            </w:r>
            <w:r w:rsidR="00CA753F">
              <w:rPr>
                <w:noProof/>
                <w:webHidden/>
              </w:rPr>
              <w:tab/>
            </w:r>
            <w:r w:rsidR="00CA753F">
              <w:rPr>
                <w:noProof/>
                <w:webHidden/>
              </w:rPr>
              <w:fldChar w:fldCharType="begin"/>
            </w:r>
            <w:r w:rsidR="00CA753F">
              <w:rPr>
                <w:noProof/>
                <w:webHidden/>
              </w:rPr>
              <w:instrText xml:space="preserve"> PAGEREF _Toc65587562 \h </w:instrText>
            </w:r>
            <w:r w:rsidR="00CA753F">
              <w:rPr>
                <w:noProof/>
                <w:webHidden/>
              </w:rPr>
            </w:r>
            <w:r w:rsidR="00CA753F">
              <w:rPr>
                <w:noProof/>
                <w:webHidden/>
              </w:rPr>
              <w:fldChar w:fldCharType="separate"/>
            </w:r>
            <w:r w:rsidR="00CA753F">
              <w:rPr>
                <w:noProof/>
                <w:webHidden/>
              </w:rPr>
              <w:t>4</w:t>
            </w:r>
            <w:r w:rsidR="00CA753F">
              <w:rPr>
                <w:noProof/>
                <w:webHidden/>
              </w:rPr>
              <w:fldChar w:fldCharType="end"/>
            </w:r>
          </w:hyperlink>
        </w:p>
        <w:p w14:paraId="51ECF675" w14:textId="77777777" w:rsidR="00CA753F" w:rsidRDefault="0089097D">
          <w:pPr>
            <w:pStyle w:val="TOC2"/>
            <w:tabs>
              <w:tab w:val="left" w:pos="880"/>
              <w:tab w:val="right" w:leader="dot" w:pos="9016"/>
            </w:tabs>
            <w:rPr>
              <w:rFonts w:eastAsiaTheme="minorEastAsia"/>
              <w:noProof/>
              <w:lang w:eastAsia="en-GB"/>
            </w:rPr>
          </w:pPr>
          <w:hyperlink w:anchor="_Toc65587563" w:history="1">
            <w:r w:rsidR="00CA753F" w:rsidRPr="007A3B8E">
              <w:rPr>
                <w:rStyle w:val="Hyperlink"/>
                <w:rFonts w:ascii="Arial" w:hAnsi="Arial" w:cs="Arial"/>
                <w:noProof/>
              </w:rPr>
              <w:t>3.2.</w:t>
            </w:r>
            <w:r w:rsidR="00CA753F">
              <w:rPr>
                <w:rFonts w:eastAsiaTheme="minorEastAsia"/>
                <w:noProof/>
                <w:lang w:eastAsia="en-GB"/>
              </w:rPr>
              <w:tab/>
            </w:r>
            <w:r w:rsidR="00CA753F" w:rsidRPr="007A3B8E">
              <w:rPr>
                <w:rStyle w:val="Hyperlink"/>
                <w:rFonts w:ascii="Arial" w:hAnsi="Arial" w:cs="Arial"/>
                <w:noProof/>
              </w:rPr>
              <w:t>Warehouse</w:t>
            </w:r>
            <w:r w:rsidR="00CA753F">
              <w:rPr>
                <w:noProof/>
                <w:webHidden/>
              </w:rPr>
              <w:tab/>
            </w:r>
            <w:r w:rsidR="00CA753F">
              <w:rPr>
                <w:noProof/>
                <w:webHidden/>
              </w:rPr>
              <w:fldChar w:fldCharType="begin"/>
            </w:r>
            <w:r w:rsidR="00CA753F">
              <w:rPr>
                <w:noProof/>
                <w:webHidden/>
              </w:rPr>
              <w:instrText xml:space="preserve"> PAGEREF _Toc65587563 \h </w:instrText>
            </w:r>
            <w:r w:rsidR="00CA753F">
              <w:rPr>
                <w:noProof/>
                <w:webHidden/>
              </w:rPr>
            </w:r>
            <w:r w:rsidR="00CA753F">
              <w:rPr>
                <w:noProof/>
                <w:webHidden/>
              </w:rPr>
              <w:fldChar w:fldCharType="separate"/>
            </w:r>
            <w:r w:rsidR="00CA753F">
              <w:rPr>
                <w:noProof/>
                <w:webHidden/>
              </w:rPr>
              <w:t>5</w:t>
            </w:r>
            <w:r w:rsidR="00CA753F">
              <w:rPr>
                <w:noProof/>
                <w:webHidden/>
              </w:rPr>
              <w:fldChar w:fldCharType="end"/>
            </w:r>
          </w:hyperlink>
        </w:p>
        <w:p w14:paraId="0AB7B58F" w14:textId="77777777" w:rsidR="00CA753F" w:rsidRDefault="0089097D">
          <w:pPr>
            <w:pStyle w:val="TOC2"/>
            <w:tabs>
              <w:tab w:val="left" w:pos="880"/>
              <w:tab w:val="right" w:leader="dot" w:pos="9016"/>
            </w:tabs>
            <w:rPr>
              <w:rFonts w:eastAsiaTheme="minorEastAsia"/>
              <w:noProof/>
              <w:lang w:eastAsia="en-GB"/>
            </w:rPr>
          </w:pPr>
          <w:hyperlink w:anchor="_Toc65587564" w:history="1">
            <w:r w:rsidR="00CA753F" w:rsidRPr="007A3B8E">
              <w:rPr>
                <w:rStyle w:val="Hyperlink"/>
                <w:rFonts w:ascii="Arial" w:hAnsi="Arial" w:cs="Arial"/>
                <w:noProof/>
              </w:rPr>
              <w:t>3.3.</w:t>
            </w:r>
            <w:r w:rsidR="00CA753F">
              <w:rPr>
                <w:rFonts w:eastAsiaTheme="minorEastAsia"/>
                <w:noProof/>
                <w:lang w:eastAsia="en-GB"/>
              </w:rPr>
              <w:tab/>
            </w:r>
            <w:r w:rsidR="00CA753F" w:rsidRPr="007A3B8E">
              <w:rPr>
                <w:rStyle w:val="Hyperlink"/>
                <w:rFonts w:ascii="Arial" w:hAnsi="Arial" w:cs="Arial"/>
                <w:noProof/>
              </w:rPr>
              <w:t>Supply demand prediction</w:t>
            </w:r>
            <w:r w:rsidR="00CA753F">
              <w:rPr>
                <w:noProof/>
                <w:webHidden/>
              </w:rPr>
              <w:tab/>
            </w:r>
            <w:r w:rsidR="00CA753F">
              <w:rPr>
                <w:noProof/>
                <w:webHidden/>
              </w:rPr>
              <w:fldChar w:fldCharType="begin"/>
            </w:r>
            <w:r w:rsidR="00CA753F">
              <w:rPr>
                <w:noProof/>
                <w:webHidden/>
              </w:rPr>
              <w:instrText xml:space="preserve"> PAGEREF _Toc65587564 \h </w:instrText>
            </w:r>
            <w:r w:rsidR="00CA753F">
              <w:rPr>
                <w:noProof/>
                <w:webHidden/>
              </w:rPr>
            </w:r>
            <w:r w:rsidR="00CA753F">
              <w:rPr>
                <w:noProof/>
                <w:webHidden/>
              </w:rPr>
              <w:fldChar w:fldCharType="separate"/>
            </w:r>
            <w:r w:rsidR="00CA753F">
              <w:rPr>
                <w:noProof/>
                <w:webHidden/>
              </w:rPr>
              <w:t>6</w:t>
            </w:r>
            <w:r w:rsidR="00CA753F">
              <w:rPr>
                <w:noProof/>
                <w:webHidden/>
              </w:rPr>
              <w:fldChar w:fldCharType="end"/>
            </w:r>
          </w:hyperlink>
        </w:p>
        <w:p w14:paraId="44BCD443" w14:textId="77777777" w:rsidR="00CA753F" w:rsidRDefault="0089097D">
          <w:pPr>
            <w:pStyle w:val="TOC1"/>
            <w:tabs>
              <w:tab w:val="left" w:pos="440"/>
              <w:tab w:val="right" w:leader="dot" w:pos="9016"/>
            </w:tabs>
            <w:rPr>
              <w:rFonts w:eastAsiaTheme="minorEastAsia"/>
              <w:noProof/>
              <w:lang w:eastAsia="en-GB"/>
            </w:rPr>
          </w:pPr>
          <w:hyperlink w:anchor="_Toc65587565" w:history="1">
            <w:r w:rsidR="00CA753F" w:rsidRPr="007A3B8E">
              <w:rPr>
                <w:rStyle w:val="Hyperlink"/>
                <w:rFonts w:ascii="Arial" w:hAnsi="Arial" w:cs="Arial"/>
                <w:noProof/>
              </w:rPr>
              <w:t>4.</w:t>
            </w:r>
            <w:r w:rsidR="00CA753F">
              <w:rPr>
                <w:rFonts w:eastAsiaTheme="minorEastAsia"/>
                <w:noProof/>
                <w:lang w:eastAsia="en-GB"/>
              </w:rPr>
              <w:tab/>
            </w:r>
            <w:r w:rsidR="00CA753F" w:rsidRPr="007A3B8E">
              <w:rPr>
                <w:rStyle w:val="Hyperlink"/>
                <w:rFonts w:ascii="Arial" w:hAnsi="Arial" w:cs="Arial"/>
                <w:noProof/>
              </w:rPr>
              <w:t>Modelling in Transportation</w:t>
            </w:r>
            <w:r w:rsidR="00CA753F">
              <w:rPr>
                <w:noProof/>
                <w:webHidden/>
              </w:rPr>
              <w:tab/>
            </w:r>
            <w:r w:rsidR="00CA753F">
              <w:rPr>
                <w:noProof/>
                <w:webHidden/>
              </w:rPr>
              <w:fldChar w:fldCharType="begin"/>
            </w:r>
            <w:r w:rsidR="00CA753F">
              <w:rPr>
                <w:noProof/>
                <w:webHidden/>
              </w:rPr>
              <w:instrText xml:space="preserve"> PAGEREF _Toc65587565 \h </w:instrText>
            </w:r>
            <w:r w:rsidR="00CA753F">
              <w:rPr>
                <w:noProof/>
                <w:webHidden/>
              </w:rPr>
            </w:r>
            <w:r w:rsidR="00CA753F">
              <w:rPr>
                <w:noProof/>
                <w:webHidden/>
              </w:rPr>
              <w:fldChar w:fldCharType="separate"/>
            </w:r>
            <w:r w:rsidR="00CA753F">
              <w:rPr>
                <w:noProof/>
                <w:webHidden/>
              </w:rPr>
              <w:t>6</w:t>
            </w:r>
            <w:r w:rsidR="00CA753F">
              <w:rPr>
                <w:noProof/>
                <w:webHidden/>
              </w:rPr>
              <w:fldChar w:fldCharType="end"/>
            </w:r>
          </w:hyperlink>
        </w:p>
        <w:p w14:paraId="1B27F9B7" w14:textId="77777777" w:rsidR="00CA753F" w:rsidRDefault="0089097D">
          <w:pPr>
            <w:pStyle w:val="TOC2"/>
            <w:tabs>
              <w:tab w:val="left" w:pos="880"/>
              <w:tab w:val="right" w:leader="dot" w:pos="9016"/>
            </w:tabs>
            <w:rPr>
              <w:rFonts w:eastAsiaTheme="minorEastAsia"/>
              <w:noProof/>
              <w:lang w:eastAsia="en-GB"/>
            </w:rPr>
          </w:pPr>
          <w:hyperlink w:anchor="_Toc65587566" w:history="1">
            <w:r w:rsidR="00CA753F" w:rsidRPr="007A3B8E">
              <w:rPr>
                <w:rStyle w:val="Hyperlink"/>
                <w:rFonts w:ascii="Arial" w:hAnsi="Arial" w:cs="Arial"/>
                <w:noProof/>
              </w:rPr>
              <w:t>4.1.</w:t>
            </w:r>
            <w:r w:rsidR="00CA753F">
              <w:rPr>
                <w:rFonts w:eastAsiaTheme="minorEastAsia"/>
                <w:noProof/>
                <w:lang w:eastAsia="en-GB"/>
              </w:rPr>
              <w:tab/>
            </w:r>
            <w:r w:rsidR="00CA753F" w:rsidRPr="007A3B8E">
              <w:rPr>
                <w:rStyle w:val="Hyperlink"/>
                <w:rFonts w:ascii="Arial" w:hAnsi="Arial" w:cs="Arial"/>
                <w:noProof/>
              </w:rPr>
              <w:t>Public transportation planning</w:t>
            </w:r>
            <w:r w:rsidR="00CA753F">
              <w:rPr>
                <w:noProof/>
                <w:webHidden/>
              </w:rPr>
              <w:tab/>
            </w:r>
            <w:r w:rsidR="00CA753F">
              <w:rPr>
                <w:noProof/>
                <w:webHidden/>
              </w:rPr>
              <w:fldChar w:fldCharType="begin"/>
            </w:r>
            <w:r w:rsidR="00CA753F">
              <w:rPr>
                <w:noProof/>
                <w:webHidden/>
              </w:rPr>
              <w:instrText xml:space="preserve"> PAGEREF _Toc65587566 \h </w:instrText>
            </w:r>
            <w:r w:rsidR="00CA753F">
              <w:rPr>
                <w:noProof/>
                <w:webHidden/>
              </w:rPr>
            </w:r>
            <w:r w:rsidR="00CA753F">
              <w:rPr>
                <w:noProof/>
                <w:webHidden/>
              </w:rPr>
              <w:fldChar w:fldCharType="separate"/>
            </w:r>
            <w:r w:rsidR="00CA753F">
              <w:rPr>
                <w:noProof/>
                <w:webHidden/>
              </w:rPr>
              <w:t>6</w:t>
            </w:r>
            <w:r w:rsidR="00CA753F">
              <w:rPr>
                <w:noProof/>
                <w:webHidden/>
              </w:rPr>
              <w:fldChar w:fldCharType="end"/>
            </w:r>
          </w:hyperlink>
        </w:p>
        <w:p w14:paraId="67A3A01E" w14:textId="77777777" w:rsidR="00CA753F" w:rsidRDefault="0089097D">
          <w:pPr>
            <w:pStyle w:val="TOC1"/>
            <w:tabs>
              <w:tab w:val="left" w:pos="440"/>
              <w:tab w:val="right" w:leader="dot" w:pos="9016"/>
            </w:tabs>
            <w:rPr>
              <w:rFonts w:eastAsiaTheme="minorEastAsia"/>
              <w:noProof/>
              <w:lang w:eastAsia="en-GB"/>
            </w:rPr>
          </w:pPr>
          <w:hyperlink w:anchor="_Toc65587567" w:history="1">
            <w:r w:rsidR="00CA753F" w:rsidRPr="007A3B8E">
              <w:rPr>
                <w:rStyle w:val="Hyperlink"/>
                <w:rFonts w:ascii="Arial" w:hAnsi="Arial" w:cs="Arial"/>
                <w:noProof/>
              </w:rPr>
              <w:t>5.</w:t>
            </w:r>
            <w:r w:rsidR="00CA753F">
              <w:rPr>
                <w:rFonts w:eastAsiaTheme="minorEastAsia"/>
                <w:noProof/>
                <w:lang w:eastAsia="en-GB"/>
              </w:rPr>
              <w:tab/>
            </w:r>
            <w:r w:rsidR="00CA753F" w:rsidRPr="007A3B8E">
              <w:rPr>
                <w:rStyle w:val="Hyperlink"/>
                <w:rFonts w:ascii="Arial" w:hAnsi="Arial" w:cs="Arial"/>
                <w:noProof/>
              </w:rPr>
              <w:t>Conclusion</w:t>
            </w:r>
            <w:r w:rsidR="00CA753F">
              <w:rPr>
                <w:noProof/>
                <w:webHidden/>
              </w:rPr>
              <w:tab/>
            </w:r>
            <w:r w:rsidR="00CA753F">
              <w:rPr>
                <w:noProof/>
                <w:webHidden/>
              </w:rPr>
              <w:fldChar w:fldCharType="begin"/>
            </w:r>
            <w:r w:rsidR="00CA753F">
              <w:rPr>
                <w:noProof/>
                <w:webHidden/>
              </w:rPr>
              <w:instrText xml:space="preserve"> PAGEREF _Toc65587567 \h </w:instrText>
            </w:r>
            <w:r w:rsidR="00CA753F">
              <w:rPr>
                <w:noProof/>
                <w:webHidden/>
              </w:rPr>
            </w:r>
            <w:r w:rsidR="00CA753F">
              <w:rPr>
                <w:noProof/>
                <w:webHidden/>
              </w:rPr>
              <w:fldChar w:fldCharType="separate"/>
            </w:r>
            <w:r w:rsidR="00CA753F">
              <w:rPr>
                <w:noProof/>
                <w:webHidden/>
              </w:rPr>
              <w:t>7</w:t>
            </w:r>
            <w:r w:rsidR="00CA753F">
              <w:rPr>
                <w:noProof/>
                <w:webHidden/>
              </w:rPr>
              <w:fldChar w:fldCharType="end"/>
            </w:r>
          </w:hyperlink>
        </w:p>
        <w:p w14:paraId="0B429969" w14:textId="77777777" w:rsidR="00CA753F" w:rsidRDefault="0089097D">
          <w:pPr>
            <w:pStyle w:val="TOC1"/>
            <w:tabs>
              <w:tab w:val="left" w:pos="440"/>
              <w:tab w:val="right" w:leader="dot" w:pos="9016"/>
            </w:tabs>
            <w:rPr>
              <w:rFonts w:eastAsiaTheme="minorEastAsia"/>
              <w:noProof/>
              <w:lang w:eastAsia="en-GB"/>
            </w:rPr>
          </w:pPr>
          <w:hyperlink w:anchor="_Toc65587568" w:history="1">
            <w:r w:rsidR="00CA753F" w:rsidRPr="007A3B8E">
              <w:rPr>
                <w:rStyle w:val="Hyperlink"/>
                <w:rFonts w:ascii="Arial" w:hAnsi="Arial" w:cs="Arial"/>
                <w:noProof/>
              </w:rPr>
              <w:t>6.</w:t>
            </w:r>
            <w:r w:rsidR="00CA753F">
              <w:rPr>
                <w:rFonts w:eastAsiaTheme="minorEastAsia"/>
                <w:noProof/>
                <w:lang w:eastAsia="en-GB"/>
              </w:rPr>
              <w:tab/>
            </w:r>
            <w:r w:rsidR="00CA753F" w:rsidRPr="007A3B8E">
              <w:rPr>
                <w:rStyle w:val="Hyperlink"/>
                <w:rFonts w:ascii="Arial" w:hAnsi="Arial" w:cs="Arial"/>
                <w:noProof/>
              </w:rPr>
              <w:t>References</w:t>
            </w:r>
            <w:r w:rsidR="00CA753F">
              <w:rPr>
                <w:noProof/>
                <w:webHidden/>
              </w:rPr>
              <w:tab/>
            </w:r>
            <w:r w:rsidR="00CA753F">
              <w:rPr>
                <w:noProof/>
                <w:webHidden/>
              </w:rPr>
              <w:fldChar w:fldCharType="begin"/>
            </w:r>
            <w:r w:rsidR="00CA753F">
              <w:rPr>
                <w:noProof/>
                <w:webHidden/>
              </w:rPr>
              <w:instrText xml:space="preserve"> PAGEREF _Toc65587568 \h </w:instrText>
            </w:r>
            <w:r w:rsidR="00CA753F">
              <w:rPr>
                <w:noProof/>
                <w:webHidden/>
              </w:rPr>
            </w:r>
            <w:r w:rsidR="00CA753F">
              <w:rPr>
                <w:noProof/>
                <w:webHidden/>
              </w:rPr>
              <w:fldChar w:fldCharType="separate"/>
            </w:r>
            <w:r w:rsidR="00CA753F">
              <w:rPr>
                <w:noProof/>
                <w:webHidden/>
              </w:rPr>
              <w:t>8</w:t>
            </w:r>
            <w:r w:rsidR="00CA753F">
              <w:rPr>
                <w:noProof/>
                <w:webHidden/>
              </w:rPr>
              <w:fldChar w:fldCharType="end"/>
            </w:r>
          </w:hyperlink>
        </w:p>
        <w:p w14:paraId="150403F3" w14:textId="77777777" w:rsidR="009F58A5" w:rsidRPr="00CD76F7" w:rsidRDefault="009F58A5" w:rsidP="00CD76F7">
          <w:r>
            <w:rPr>
              <w:b/>
              <w:bCs/>
              <w:lang w:val="hu-HU"/>
            </w:rPr>
            <w:fldChar w:fldCharType="end"/>
          </w:r>
        </w:p>
      </w:sdtContent>
    </w:sdt>
    <w:p w14:paraId="56183A99" w14:textId="77777777" w:rsidR="009F58A5" w:rsidRDefault="009F58A5" w:rsidP="009F58A5">
      <w:pPr>
        <w:pStyle w:val="ListParagraph"/>
        <w:ind w:left="426"/>
        <w:jc w:val="both"/>
        <w:rPr>
          <w:rFonts w:ascii="Arial" w:hAnsi="Arial" w:cs="Arial"/>
          <w:sz w:val="28"/>
        </w:rPr>
      </w:pPr>
    </w:p>
    <w:p w14:paraId="7A8CD7B2" w14:textId="77777777" w:rsidR="00CD76F7" w:rsidRDefault="00CD76F7" w:rsidP="009F58A5">
      <w:pPr>
        <w:pStyle w:val="ListParagraph"/>
        <w:ind w:left="426"/>
        <w:jc w:val="both"/>
        <w:rPr>
          <w:rFonts w:ascii="Arial" w:hAnsi="Arial" w:cs="Arial"/>
          <w:sz w:val="28"/>
        </w:rPr>
      </w:pPr>
    </w:p>
    <w:p w14:paraId="083BB8E2" w14:textId="77777777" w:rsidR="00F901C9" w:rsidRDefault="004253C2" w:rsidP="009F58A5">
      <w:pPr>
        <w:pStyle w:val="ListParagraph"/>
        <w:numPr>
          <w:ilvl w:val="0"/>
          <w:numId w:val="1"/>
        </w:numPr>
        <w:ind w:left="426" w:hanging="426"/>
        <w:jc w:val="both"/>
        <w:outlineLvl w:val="0"/>
        <w:rPr>
          <w:rFonts w:ascii="Arial" w:hAnsi="Arial" w:cs="Arial"/>
          <w:sz w:val="28"/>
        </w:rPr>
      </w:pPr>
      <w:bookmarkStart w:id="0" w:name="_Toc65587558"/>
      <w:r>
        <w:rPr>
          <w:rFonts w:ascii="Arial" w:hAnsi="Arial" w:cs="Arial"/>
          <w:sz w:val="28"/>
        </w:rPr>
        <w:t>Introduction</w:t>
      </w:r>
      <w:bookmarkEnd w:id="0"/>
    </w:p>
    <w:p w14:paraId="76307B42" w14:textId="77777777" w:rsidR="009F58A5" w:rsidRPr="009F58A5" w:rsidRDefault="009F58A5" w:rsidP="009F58A5">
      <w:pPr>
        <w:jc w:val="both"/>
        <w:rPr>
          <w:rFonts w:ascii="Arial" w:hAnsi="Arial" w:cs="Arial"/>
        </w:rPr>
      </w:pPr>
    </w:p>
    <w:p w14:paraId="3CF585EB" w14:textId="77777777" w:rsidR="009F58A5" w:rsidRDefault="009F58A5" w:rsidP="009F58A5">
      <w:pPr>
        <w:ind w:firstLine="426"/>
        <w:jc w:val="both"/>
        <w:rPr>
          <w:rFonts w:ascii="Arial" w:hAnsi="Arial" w:cs="Arial"/>
        </w:rPr>
      </w:pPr>
      <w:r>
        <w:rPr>
          <w:rFonts w:ascii="Arial" w:hAnsi="Arial" w:cs="Arial"/>
        </w:rPr>
        <w:t xml:space="preserve">Modelling as a tool to improve logistics operation has been around for years, with </w:t>
      </w:r>
      <w:r>
        <w:rPr>
          <w:rFonts w:ascii="Arial" w:hAnsi="Arial" w:cs="Arial"/>
        </w:rPr>
        <w:fldChar w:fldCharType="begin"/>
      </w:r>
      <w:r w:rsidR="00754ABC">
        <w:rPr>
          <w:rFonts w:ascii="Arial" w:hAnsi="Arial" w:cs="Arial"/>
        </w:rPr>
        <w:instrText xml:space="preserve"> ADDIN ZOTERO_ITEM CSL_CITATION {"citationID":"f3w0DJ7A","properties":{"formattedCitation":"(Borshchev et al., 2002)","plainCitation":"(Borshchev et al., 2002)","dontUpdate":true,"noteIndex":0},"citationItems":[{"id":996,"uris":["http://zotero.org/users/6040564/items/3THP3CN4"],"uri":["http://zotero.org/users/6040564/items/3THP3CN4"],"itemData":{"id":996,"type":"article-journal","abstract":"In the paper we discuss one of the approaches to modeling and distributed simulation of hybrid systems. We use hybrid state machines to model complex interdependencies between discrete and continuous time behaviors. This framework is fully supported by UML-RT/Java tool AnyLogic developed at Experimental Object Technologies (http://www.xjtek.com). We use high level architecture (HLA) standard for distributed simulation, as a communication and synchronization media for distributed hybrid simulation components. We present a new technique (remote predicate evaluation (RPE)) for distributed modeling of hybrid systems that is applicable to a wide class of simulations. RPE integration with AnyLogic tool and HLA is also considered.","collection-title":"Selected Papers presented at the 6th Int. Conf. on Parallel Computing Technologies (PaCT-2001)","container-title":"Future Generation Computer Systems","DOI":"10.1016/S0167-739X(02)00055-9","ISSN":"0167-739X","issue":"6","journalAbbreviation":"Future Generation Computer Systems","language":"en","page":"829-839","source":"ScienceDirect","title":"Distributed simulation of hybrid systems with AnyLogic and HLA","volume":"18","author":[{"family":"Borshchev","given":"Andrei"},{"family":"Karpov","given":"Yuri"},{"family":"Kharitonov","given":"Vladimir"}],"issued":{"date-parts":[["2002",5,1]]}}}],"schema":"https://github.com/citation-style-language/schema/raw/master/csl-citation.json"} </w:instrText>
      </w:r>
      <w:r>
        <w:rPr>
          <w:rFonts w:ascii="Arial" w:hAnsi="Arial" w:cs="Arial"/>
        </w:rPr>
        <w:fldChar w:fldCharType="separate"/>
      </w:r>
      <w:r>
        <w:rPr>
          <w:rFonts w:ascii="Arial" w:hAnsi="Arial" w:cs="Arial"/>
        </w:rPr>
        <w:t>Borshchev et al.</w:t>
      </w:r>
      <w:r w:rsidRPr="009F58A5">
        <w:rPr>
          <w:rFonts w:ascii="Arial" w:hAnsi="Arial" w:cs="Arial"/>
        </w:rPr>
        <w:t xml:space="preserve"> </w:t>
      </w:r>
      <w:r>
        <w:rPr>
          <w:rFonts w:ascii="Arial" w:hAnsi="Arial" w:cs="Arial"/>
        </w:rPr>
        <w:t>(</w:t>
      </w:r>
      <w:r w:rsidRPr="009F58A5">
        <w:rPr>
          <w:rFonts w:ascii="Arial" w:hAnsi="Arial" w:cs="Arial"/>
        </w:rPr>
        <w:t>2002)</w:t>
      </w:r>
      <w:r>
        <w:rPr>
          <w:rFonts w:ascii="Arial" w:hAnsi="Arial" w:cs="Arial"/>
        </w:rPr>
        <w:fldChar w:fldCharType="end"/>
      </w:r>
      <w:r>
        <w:rPr>
          <w:rFonts w:ascii="Arial" w:hAnsi="Arial" w:cs="Arial"/>
        </w:rPr>
        <w:t xml:space="preserve"> using </w:t>
      </w:r>
      <w:proofErr w:type="spellStart"/>
      <w:r>
        <w:rPr>
          <w:rFonts w:ascii="Arial" w:hAnsi="Arial" w:cs="Arial"/>
        </w:rPr>
        <w:t>AnyLogic</w:t>
      </w:r>
      <w:proofErr w:type="spellEnd"/>
      <w:r>
        <w:rPr>
          <w:rFonts w:ascii="Arial" w:hAnsi="Arial" w:cs="Arial"/>
        </w:rPr>
        <w:t xml:space="preserve"> in 2002 to simulate discrete and continuous behaviours. </w:t>
      </w:r>
      <w:r w:rsidR="001155AB">
        <w:rPr>
          <w:rFonts w:ascii="Arial" w:hAnsi="Arial" w:cs="Arial"/>
        </w:rPr>
        <w:t xml:space="preserve">An even older source discusses the use of modelling in their time, and makes predictions of the future of modelling </w:t>
      </w:r>
      <w:r w:rsidR="001155AB">
        <w:rPr>
          <w:rFonts w:ascii="Arial" w:hAnsi="Arial" w:cs="Arial"/>
        </w:rPr>
        <w:fldChar w:fldCharType="begin"/>
      </w:r>
      <w:r w:rsidR="001155AB">
        <w:rPr>
          <w:rFonts w:ascii="Arial" w:hAnsi="Arial" w:cs="Arial"/>
        </w:rPr>
        <w:instrText xml:space="preserve"> ADDIN ZOTERO_ITEM CSL_CITATION {"citationID":"U6z20OqB","properties":{"formattedCitation":"(Bowersox and Closs, 1989)","plainCitation":"(Bowersox and Closs, 1989)","noteIndex":0},"citationItems":[{"id":1007,"uris":["http://zotero.org/users/6040564/items/EETSDLYP"],"uri":["http://zotero.org/users/6040564/items/EETSDLYP"],"itemData":{"id":1007,"type":"article-journal","container-title":"Journal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J."}],"issued":{"date-parts":[["1989"]]}}}],"schema":"https://github.com/citation-style-language/schema/raw/master/csl-citation.json"} </w:instrText>
      </w:r>
      <w:r w:rsidR="001155AB">
        <w:rPr>
          <w:rFonts w:ascii="Arial" w:hAnsi="Arial" w:cs="Arial"/>
        </w:rPr>
        <w:fldChar w:fldCharType="separate"/>
      </w:r>
      <w:r w:rsidR="001155AB" w:rsidRPr="001155AB">
        <w:rPr>
          <w:rFonts w:ascii="Arial" w:hAnsi="Arial" w:cs="Arial"/>
        </w:rPr>
        <w:t>(Bowersox and Closs, 1989)</w:t>
      </w:r>
      <w:r w:rsidR="001155AB">
        <w:rPr>
          <w:rFonts w:ascii="Arial" w:hAnsi="Arial" w:cs="Arial"/>
        </w:rPr>
        <w:fldChar w:fldCharType="end"/>
      </w:r>
      <w:r w:rsidR="001155AB">
        <w:rPr>
          <w:rFonts w:ascii="Arial" w:hAnsi="Arial" w:cs="Arial"/>
        </w:rPr>
        <w:t xml:space="preserve">, having projected that modelling software will become more refined, allowing for a more detailed look into the supply chain. This has been achieved, by amongst other things the </w:t>
      </w:r>
      <w:proofErr w:type="spellStart"/>
      <w:r w:rsidR="001155AB">
        <w:rPr>
          <w:rFonts w:ascii="Arial" w:hAnsi="Arial" w:cs="Arial"/>
        </w:rPr>
        <w:t>AnyLogic</w:t>
      </w:r>
      <w:proofErr w:type="spellEnd"/>
      <w:r w:rsidR="001155AB">
        <w:rPr>
          <w:rFonts w:ascii="Arial" w:hAnsi="Arial" w:cs="Arial"/>
        </w:rPr>
        <w:t xml:space="preserve"> software </w:t>
      </w:r>
      <w:r w:rsidR="001155AB">
        <w:rPr>
          <w:rFonts w:ascii="Arial" w:hAnsi="Arial" w:cs="Arial"/>
        </w:rPr>
        <w:fldChar w:fldCharType="begin"/>
      </w:r>
      <w:r w:rsidR="001155AB">
        <w:rPr>
          <w:rFonts w:ascii="Arial" w:hAnsi="Arial" w:cs="Arial"/>
        </w:rPr>
        <w:instrText xml:space="preserve"> ADDIN ZOTERO_ITEM CSL_CITATION {"citationID":"EUhnsX0a","properties":{"formattedCitation":"(Baggio, 2015; Grigoryev, 2018)","plainCitation":"(Baggio, 2015; Grigoryev, 2018)","noteIndex":0},"citationItems":[{"id":1006,"uris":["http://zotero.org/users/6040564/items/NHKM4QCF"],"uri":["http://zotero.org/users/6040564/items/NHKM4QCF"],"itemData":{"id":1006,"type":"motion_picture","abstract":"Build and optimize a supply chain, step-by-step, with real-time GIS features. </w:instrText>
      </w:r>
      <w:r w:rsidR="001155AB">
        <w:rPr>
          <w:rFonts w:ascii="Segoe UI Symbol" w:hAnsi="Segoe UI Symbol" w:cs="Segoe UI Symbol"/>
        </w:rPr>
        <w:instrText>🌐</w:instrText>
      </w:r>
      <w:r w:rsidR="001155AB">
        <w:rPr>
          <w:rFonts w:ascii="Arial" w:hAnsi="Arial" w:cs="Arial"/>
        </w:rPr>
        <w:instrText xml:space="preserve"> https://www.anylogic.com/supply-chains/​\nWebinar Objectives:\n -Build a regional supply network\n -Integrate real-time GIS technology\n -Optimize the delivery fleet assets\n -Enrich the simulation by integrating additional data sources\n\nDownload AnyLogic </w:instrText>
      </w:r>
      <w:r w:rsidR="001155AB">
        <w:rPr>
          <w:rFonts w:ascii="Segoe UI Symbol" w:hAnsi="Segoe UI Symbol" w:cs="Segoe UI Symbol"/>
        </w:rPr>
        <w:instrText>💻</w:instrText>
      </w:r>
      <w:r w:rsidR="001155AB">
        <w:rPr>
          <w:rFonts w:ascii="Arial" w:hAnsi="Arial" w:cs="Arial"/>
        </w:rPr>
        <w:instrText xml:space="preserve"> https://www.anylogic.com/downloads/​\nAlso check out anyLogistix </w:instrText>
      </w:r>
      <w:r w:rsidR="001155AB">
        <w:rPr>
          <w:rFonts w:ascii="Segoe UI Symbol" w:hAnsi="Segoe UI Symbol" w:cs="Segoe UI Symbol"/>
        </w:rPr>
        <w:instrText>🚚</w:instrText>
      </w:r>
      <w:r w:rsidR="001155AB">
        <w:rPr>
          <w:rFonts w:ascii="Arial" w:hAnsi="Arial" w:cs="Arial"/>
        </w:rPr>
        <w:instrText xml:space="preserve"> https://www.anylogistix.com/​\nSupply chain blog post </w:instrText>
      </w:r>
      <w:r w:rsidR="001155AB">
        <w:rPr>
          <w:rFonts w:ascii="Segoe UI Symbol" w:hAnsi="Segoe UI Symbol" w:cs="Segoe UI Symbol"/>
        </w:rPr>
        <w:instrText>📝</w:instrText>
      </w:r>
      <w:r w:rsidR="001155AB">
        <w:rPr>
          <w:rFonts w:ascii="Arial" w:hAnsi="Arial" w:cs="Arial"/>
        </w:rPr>
        <w:instrText xml:space="preserve"> https://www.anylogic.com/blog/decentr...​\nUpcoming webinars </w:instrText>
      </w:r>
      <w:r w:rsidR="001155AB">
        <w:rPr>
          <w:rFonts w:ascii="Segoe UI Symbol" w:hAnsi="Segoe UI Symbol" w:cs="Segoe UI Symbol"/>
        </w:rPr>
        <w:instrText>📆</w:instrText>
      </w:r>
      <w:r w:rsidR="001155AB">
        <w:rPr>
          <w:rFonts w:ascii="Arial" w:hAnsi="Arial" w:cs="Arial"/>
        </w:rPr>
        <w:instrText xml:space="preserve"> https://www.anylogic.com/resources/tr...​","dimensions":"53:00","source":"YouTube","title":"Webinar: Delivery Fleet Optimization with GIS","title-short":"Webinar","URL":"https://www.youtube.com/watch?v=xSXUMX2HOL4","author":[{"family":"Baggio","given":"Tom"}],"accessed":{"date-parts":[["2021",2,26]]},"issued":{"date-parts":[["2015",5,28]]}}},{"id":920,"uris":["http://zotero.org/users/6040564/items/ZM4SHLS2"],"uri":["http://zotero.org/users/6040564/items/ZM4SHLS2"],"itemData":{"id":920,"type":"book","edition":"5th","title":"Anylogic in three days","URL":"https://www.anylogic.com/resources/books/free-simulation-book-and-modeling-tutorials/","author":[{"family":"Grigoryev","given":"Ilya"}],"issued":{"date-parts":[["2018"]]}}}],"schema":"https://github.com/citation-style-language/schema/raw/master/csl-citation.json"} </w:instrText>
      </w:r>
      <w:r w:rsidR="001155AB">
        <w:rPr>
          <w:rFonts w:ascii="Arial" w:hAnsi="Arial" w:cs="Arial"/>
        </w:rPr>
        <w:fldChar w:fldCharType="separate"/>
      </w:r>
      <w:r w:rsidR="001155AB" w:rsidRPr="001155AB">
        <w:rPr>
          <w:rFonts w:ascii="Arial" w:hAnsi="Arial" w:cs="Arial"/>
        </w:rPr>
        <w:t>(Baggio, 2015; Grigoryev, 2018)</w:t>
      </w:r>
      <w:r w:rsidR="001155AB">
        <w:rPr>
          <w:rFonts w:ascii="Arial" w:hAnsi="Arial" w:cs="Arial"/>
        </w:rPr>
        <w:fldChar w:fldCharType="end"/>
      </w:r>
      <w:r w:rsidR="001155AB">
        <w:rPr>
          <w:rFonts w:ascii="Arial" w:hAnsi="Arial" w:cs="Arial"/>
        </w:rPr>
        <w:t>.</w:t>
      </w:r>
    </w:p>
    <w:p w14:paraId="321F546D" w14:textId="77777777" w:rsidR="001155AB" w:rsidRDefault="001155AB" w:rsidP="009F58A5">
      <w:pPr>
        <w:ind w:firstLine="426"/>
        <w:jc w:val="both"/>
        <w:rPr>
          <w:rFonts w:ascii="Arial" w:hAnsi="Arial" w:cs="Arial"/>
        </w:rPr>
      </w:pPr>
      <w:r>
        <w:rPr>
          <w:rFonts w:ascii="Arial" w:hAnsi="Arial" w:cs="Arial"/>
        </w:rPr>
        <w:t xml:space="preserve">There are two major modelling techniques, called the Discrete Event Simulation (DES) and System Dynamic (SD), which have emerged simultaneously, though independently over the years </w:t>
      </w:r>
      <w:r>
        <w:rPr>
          <w:rFonts w:ascii="Arial" w:hAnsi="Arial" w:cs="Arial"/>
        </w:rPr>
        <w:fldChar w:fldCharType="begin"/>
      </w:r>
      <w:r>
        <w:rPr>
          <w:rFonts w:ascii="Arial" w:hAnsi="Arial" w:cs="Arial"/>
        </w:rPr>
        <w:instrText xml:space="preserve"> ADDIN ZOTERO_ITEM CSL_CITATION {"citationID":"LGa9k6C2","properties":{"formattedCitation":"(Tako and Robinson, 2012)","plainCitation":"(Tako and Robinson, 2012)","noteIndex":0},"citationItems":[{"id":989,"uris":["http://zotero.org/users/6040564/items/Y73S97PB"],"uri":["http://zotero.org/users/6040564/items/Y73S97PB"],"itemData":{"id":989,"type":"article-journal","abstract":"Discrete event simulation (DES) and system dynamics (SD) are two modelling approaches widely used as decision support tools in logistics and supply chain management (LSCM). A widely held belief exists that SD is mostly used to model problems at a strategic level, whereas DES is used at an operational/tactical level. This paper explores the application of DES and SD as decision support systems (DSS) for LSCM by looking at the nature and level of issues modelled. Peer reviewed journal papers that use these modelling approaches to study supply chains, published between 1996 and 2006 are reviewed. A total of 127 journal articles are analysed to identify the frequency with which the two simulation approaches are used as modelling tools for DSS in LSCM. Our findings suggest that DES has been used more frequently to model supply chains, with the exception of the bullwhip effect, which is mostly modelled using SD. Based on the most commonly used modelling approach, issues in LSCM are categorised into four groups: the DES domain, the SD domain, the common domain and the less common domain. The study furthermore suggests that in terms of the level of decision making involved, strategic or operational/tactical, there is no difference in the use of either DES or SD. The results of this study inform the existing literature about the use of DES and SD as DSS tools in LSCM.","collection-title":"1)Decision Support Systems for Logistics and Supply Chain Management 2)Business Intelligence and the Web","container-title":"Decision Support Systems","DOI":"10.1016/j.dss.2011.11.015","ISSN":"0167-9236","issue":"4","journalAbbreviation":"Decision Support Systems","language":"en","page":"802-815","source":"ScienceDirect","title":"The application of discrete event simulation and system dynamics in the logistics and supply chain context","volume":"52","author":[{"family":"Tako","given":"Antuela A."},{"family":"Robinson","given":"Stewart"}],"issued":{"date-parts":[["2012",3,1]]}}}],"schema":"https://github.com/citation-style-language/schema/raw/master/csl-citation.json"} </w:instrText>
      </w:r>
      <w:r>
        <w:rPr>
          <w:rFonts w:ascii="Arial" w:hAnsi="Arial" w:cs="Arial"/>
        </w:rPr>
        <w:fldChar w:fldCharType="separate"/>
      </w:r>
      <w:r w:rsidRPr="001155AB">
        <w:rPr>
          <w:rFonts w:ascii="Arial" w:hAnsi="Arial" w:cs="Arial"/>
        </w:rPr>
        <w:t>(Tako and Robinson, 2012)</w:t>
      </w:r>
      <w:r>
        <w:rPr>
          <w:rFonts w:ascii="Arial" w:hAnsi="Arial" w:cs="Arial"/>
        </w:rPr>
        <w:fldChar w:fldCharType="end"/>
      </w:r>
      <w:r>
        <w:rPr>
          <w:rFonts w:ascii="Arial" w:hAnsi="Arial" w:cs="Arial"/>
        </w:rPr>
        <w:t xml:space="preserve">. </w:t>
      </w:r>
      <w:proofErr w:type="spellStart"/>
      <w:r>
        <w:rPr>
          <w:rFonts w:ascii="Arial" w:hAnsi="Arial" w:cs="Arial"/>
        </w:rPr>
        <w:t>Tako</w:t>
      </w:r>
      <w:proofErr w:type="spellEnd"/>
      <w:r>
        <w:rPr>
          <w:rFonts w:ascii="Arial" w:hAnsi="Arial" w:cs="Arial"/>
        </w:rPr>
        <w:t xml:space="preserve"> and Robinson (2012) state that the generally accepted belief is that SD is better when used for strategic level of simulation,</w:t>
      </w:r>
      <w:r w:rsidR="00C03DA1">
        <w:rPr>
          <w:rFonts w:ascii="Arial" w:hAnsi="Arial" w:cs="Arial"/>
        </w:rPr>
        <w:t xml:space="preserve"> while DES was better for tactical level </w:t>
      </w:r>
      <w:r w:rsidR="0052401A">
        <w:rPr>
          <w:rFonts w:ascii="Arial" w:hAnsi="Arial" w:cs="Arial"/>
        </w:rPr>
        <w:t xml:space="preserve">simulation. These can be referred from the names of the techniques, </w:t>
      </w:r>
      <w:r w:rsidR="0052401A">
        <w:rPr>
          <w:rFonts w:ascii="Arial" w:hAnsi="Arial" w:cs="Arial"/>
        </w:rPr>
        <w:lastRenderedPageBreak/>
        <w:t xml:space="preserve">with SD referring to the whole system, while DES explicitly for discrete events, meaning micro level. </w:t>
      </w:r>
    </w:p>
    <w:p w14:paraId="76F69B15" w14:textId="77777777" w:rsidR="0052401A" w:rsidRDefault="0052401A" w:rsidP="009F58A5">
      <w:pPr>
        <w:ind w:firstLine="426"/>
        <w:jc w:val="both"/>
        <w:rPr>
          <w:rFonts w:ascii="Arial" w:hAnsi="Arial" w:cs="Arial"/>
        </w:rPr>
      </w:pPr>
      <w:r>
        <w:rPr>
          <w:rFonts w:ascii="Arial" w:hAnsi="Arial" w:cs="Arial"/>
        </w:rPr>
        <w:t>There is an academic debate on which of these meth</w:t>
      </w:r>
      <w:r w:rsidR="00CB2BE4">
        <w:rPr>
          <w:rFonts w:ascii="Arial" w:hAnsi="Arial" w:cs="Arial"/>
        </w:rPr>
        <w:t>ods are better, t</w:t>
      </w:r>
      <w:r>
        <w:rPr>
          <w:rFonts w:ascii="Arial" w:hAnsi="Arial" w:cs="Arial"/>
        </w:rPr>
        <w:t>hough the preference for either system is possibly de</w:t>
      </w:r>
      <w:r w:rsidR="00CB2BE4">
        <w:rPr>
          <w:rFonts w:ascii="Arial" w:hAnsi="Arial" w:cs="Arial"/>
        </w:rPr>
        <w:t xml:space="preserve">rived from personal experience. This can be derived from the differences of the writings of </w:t>
      </w:r>
      <w:r w:rsidR="00CB2BE4">
        <w:rPr>
          <w:rFonts w:ascii="Arial" w:hAnsi="Arial" w:cs="Arial"/>
        </w:rPr>
        <w:fldChar w:fldCharType="begin"/>
      </w:r>
      <w:r w:rsidR="00754ABC">
        <w:rPr>
          <w:rFonts w:ascii="Arial" w:hAnsi="Arial" w:cs="Arial"/>
        </w:rPr>
        <w:instrText xml:space="preserve"> ADDIN ZOTERO_ITEM CSL_CITATION {"citationID":"COXXOK7t","properties":{"formattedCitation":"(Persson and Araldi, 2009)","plainCitation":"(Persson and Araldi, 2009)","dontUpdate":true,"noteIndex":0},"citationItems":[{"id":992,"uris":["http://zotero.org/users/6040564/items/H4N4YWGB"],"uri":["http://zotero.org/users/6040564/items/H4N4YWGB"],"itemData":{"id":992,"type":"article-journal","abstract":"The supply chain operations reference (SCOR) model is developed and maintained by the supply chain council (SCC). The SCOR model is a reference model that can be used to map, benchmark, and improve supply chain operations. SCOR provides companies with a basic process modelling tool, an extensive benchmark database, and defines a set of supply chain metrics. The software ARENA is a commercial simulation tool that can be used for simulation modelling in various applications. An integration of SCOR and ARENA provides the supply chain analyst with a comprehensive and dynamic tool. This paper reports on the ongoing work to integrate the SCOR methodology and a discrete event simulation tool. SCOR is basically used to study the static operations of a supply chain. However, there is also a need to study the dynamic effects e.g. of changes in production rate, poor quality in raw materials, and other effects related to the “bullwhip” behaviour of a supply chain.","container-title":"International Journal of Production Economics","DOI":"10.1016/j.ijpe.2006.12.064","ISSN":"0925-5273","issue":"2","journalAbbreviation":"International Journal of Production Economics","language":"en","page":"574-583","source":"ScienceDirect","title":"The development of a dynamic supply chain analysis tool—Integration of SCOR and discrete event simulation","volume":"121","author":[{"family":"Persson","given":"Fredrik"},{"family":"Araldi","given":"Mirko"}],"issued":{"date-parts":[["2009",10,1]]}}}],"schema":"https://github.com/citation-style-language/schema/raw/master/csl-citation.json"} </w:instrText>
      </w:r>
      <w:r w:rsidR="00CB2BE4">
        <w:rPr>
          <w:rFonts w:ascii="Arial" w:hAnsi="Arial" w:cs="Arial"/>
        </w:rPr>
        <w:fldChar w:fldCharType="separate"/>
      </w:r>
      <w:r w:rsidR="00CB2BE4">
        <w:rPr>
          <w:rFonts w:ascii="Arial" w:hAnsi="Arial" w:cs="Arial"/>
        </w:rPr>
        <w:t>Persson and Araldi</w:t>
      </w:r>
      <w:r w:rsidR="00CB2BE4" w:rsidRPr="00CB2BE4">
        <w:rPr>
          <w:rFonts w:ascii="Arial" w:hAnsi="Arial" w:cs="Arial"/>
        </w:rPr>
        <w:t xml:space="preserve"> </w:t>
      </w:r>
      <w:r w:rsidR="00CB2BE4">
        <w:rPr>
          <w:rFonts w:ascii="Arial" w:hAnsi="Arial" w:cs="Arial"/>
        </w:rPr>
        <w:t>(</w:t>
      </w:r>
      <w:r w:rsidR="00CB2BE4" w:rsidRPr="00CB2BE4">
        <w:rPr>
          <w:rFonts w:ascii="Arial" w:hAnsi="Arial" w:cs="Arial"/>
        </w:rPr>
        <w:t>2009)</w:t>
      </w:r>
      <w:r w:rsidR="00CB2BE4">
        <w:rPr>
          <w:rFonts w:ascii="Arial" w:hAnsi="Arial" w:cs="Arial"/>
        </w:rPr>
        <w:fldChar w:fldCharType="end"/>
      </w:r>
      <w:r w:rsidR="00CB2BE4">
        <w:rPr>
          <w:rFonts w:ascii="Arial" w:hAnsi="Arial" w:cs="Arial"/>
        </w:rPr>
        <w:t xml:space="preserve">, who uses DES modelling in his example, describing it as simple to use, compared to </w:t>
      </w:r>
      <w:r w:rsidR="00CB2BE4">
        <w:rPr>
          <w:rFonts w:ascii="Arial" w:hAnsi="Arial" w:cs="Arial"/>
        </w:rPr>
        <w:fldChar w:fldCharType="begin"/>
      </w:r>
      <w:r w:rsidR="00754ABC">
        <w:rPr>
          <w:rFonts w:ascii="Arial" w:hAnsi="Arial" w:cs="Arial"/>
        </w:rPr>
        <w:instrText xml:space="preserve"> ADDIN ZOTERO_ITEM CSL_CITATION {"citationID":"9fmhrsVi","properties":{"formattedCitation":"(Rushton et al., 2017)","plainCitation":"(Rushton et al., 2017)","dontUpdate":true,"noteIndex":0},"citationItems":[{"id":998,"uris":["http://zotero.org/users/6040564/items/QUUZUYJ8"],"uri":["http://zotero.org/users/6040564/items/QUUZUYJ8"],"itemData":{"id":998,"type":"book","abstract":"The Handbook of Logistics and Distribution Management provides an introduction to fundamental elements of modern logistics and distribution. It explores all stages of the supply chain from raw materials through to the final distribution of the finished product. This handbook covers vital areas, including: concepts of logistics and distribution; planning for logistics; procurement and inventory decisions; warehousing and storage; freight transport; and operational management.The 5th edition of The Handbook of Logistics and Distribution Management has been radically updated to reflect the latest advances in logistics and covers new topics studied on academic and professional courses. There are brand new chapters on humanitarian logistics, multichannel fulfilment and reverse logistics, as well as detailed discussion of the latest trends and issues that confront logistics. The Handbook of Logistics and Distribution Management is a practical handbook and an essential reference for logistics and supply chain practitioners as well as students undertaking professional examinations and degrees in the field of logistics and supply chain.","edition":"6th","ISBN":"978-0-7494-6628-2","language":"en","note":"Google-Books-ID: 39RZAgAAQBAJ","number-of-pages":"720","publisher":"Kogan Page Publishers","source":"Google Books","title":"The Handbook of Logistics and Distribution Management: Understanding the Supply Chain","title-short":"The Handbook of Logistics and Distribution Management","author":[{"family":"Rushton","given":"Alan"},{"family":"Croucher","given":"Phil"},{"family":"Baker","given":"Peter"}],"issued":{"date-parts":[["2017"]]}}}],"schema":"https://github.com/citation-style-language/schema/raw/master/csl-citation.json"} </w:instrText>
      </w:r>
      <w:r w:rsidR="00CB2BE4">
        <w:rPr>
          <w:rFonts w:ascii="Arial" w:hAnsi="Arial" w:cs="Arial"/>
        </w:rPr>
        <w:fldChar w:fldCharType="separate"/>
      </w:r>
      <w:r w:rsidR="00CB2BE4">
        <w:rPr>
          <w:rFonts w:ascii="Arial" w:hAnsi="Arial" w:cs="Arial"/>
        </w:rPr>
        <w:t>Rushton et al.</w:t>
      </w:r>
      <w:r w:rsidR="00CB2BE4" w:rsidRPr="00CB2BE4">
        <w:rPr>
          <w:rFonts w:ascii="Arial" w:hAnsi="Arial" w:cs="Arial"/>
        </w:rPr>
        <w:t xml:space="preserve"> </w:t>
      </w:r>
      <w:r w:rsidR="00CB2BE4">
        <w:rPr>
          <w:rFonts w:ascii="Arial" w:hAnsi="Arial" w:cs="Arial"/>
        </w:rPr>
        <w:t>(</w:t>
      </w:r>
      <w:r w:rsidR="00CB2BE4" w:rsidRPr="00CB2BE4">
        <w:rPr>
          <w:rFonts w:ascii="Arial" w:hAnsi="Arial" w:cs="Arial"/>
        </w:rPr>
        <w:t>2017)</w:t>
      </w:r>
      <w:r w:rsidR="00CB2BE4">
        <w:rPr>
          <w:rFonts w:ascii="Arial" w:hAnsi="Arial" w:cs="Arial"/>
        </w:rPr>
        <w:fldChar w:fldCharType="end"/>
      </w:r>
      <w:r w:rsidR="00CB2BE4">
        <w:rPr>
          <w:rFonts w:ascii="Arial" w:hAnsi="Arial" w:cs="Arial"/>
        </w:rPr>
        <w:t>, who talks about the usage of “rough-cut modelling” for large scale logistics being better, a feature of SD modelling.</w:t>
      </w:r>
      <w:r w:rsidR="009E7C25">
        <w:rPr>
          <w:rFonts w:ascii="Arial" w:hAnsi="Arial" w:cs="Arial"/>
        </w:rPr>
        <w:t xml:space="preserve"> Modelling was also used to see how PT can affect the spread of diseases, which is more relevant now </w:t>
      </w:r>
      <w:proofErr w:type="spellStart"/>
      <w:r w:rsidR="009E7C25">
        <w:rPr>
          <w:rFonts w:ascii="Arial" w:hAnsi="Arial" w:cs="Arial"/>
        </w:rPr>
        <w:t>then</w:t>
      </w:r>
      <w:proofErr w:type="spellEnd"/>
      <w:r w:rsidR="009E7C25">
        <w:rPr>
          <w:rFonts w:ascii="Arial" w:hAnsi="Arial" w:cs="Arial"/>
        </w:rPr>
        <w:t xml:space="preserve"> ever </w:t>
      </w:r>
      <w:r w:rsidR="009E7C25">
        <w:rPr>
          <w:rFonts w:ascii="Arial" w:hAnsi="Arial" w:cs="Arial"/>
        </w:rPr>
        <w:fldChar w:fldCharType="begin"/>
      </w:r>
      <w:r w:rsidR="009E7C25">
        <w:rPr>
          <w:rFonts w:ascii="Arial" w:hAnsi="Arial" w:cs="Arial"/>
        </w:rPr>
        <w:instrText xml:space="preserve"> ADDIN ZOTERO_ITEM CSL_CITATION {"citationID":"TYkA1iPw","properties":{"formattedCitation":"(Ohkusa and Sugawara, 2007)","plainCitation":"(Ohkusa and Sugawara, 2007)","noteIndex":0},"citationItems":[{"id":711,"uris":["http://zotero.org/users/6040564/items/7RUUD8V4"],"uri":["http://zotero.org/users/6040564/items/7RUUD8V4"],"itemData":{"id":711,"type":"article-journal","abstract":"Currently, an individual-based model is a basic tool for creating a plan to prepare for the outbreak of pandemic influenza. However, even if we can construct the model as finely as possible, it cannot mimic the real world precisely. Therefore, we should use real data for transportation modes and locations, and simulate the diffusion of an infectious disease into that real data. In the present study, we obtained data on the transportation modes and locations of 0.88 million persons a day in the Tokyo metropolitan area. First, we defined the location of all individuals in the data set every 6min. Second, we determined how many people they came in contact with in their household, in each area, and on the train, and then we assumed that a certain percentage of those contacted would become infected and transmit the disease. Data for natural history and other parameters were taken from previous research. The average number of contacts in each area was 51 748 (95% confidence intervals [CI],46 846–56 650]), at home it was 246 (95% CI, 232–260), and on the train it was 91 (95% CI, 81–101). The number of newly infected people was estimated to be 3032 on day 7 and 126 951 on day 10. The geographic diffusion on day 7, the day when the earliest response would have started, expanded to the whole of the Tokyo metropolitan area. We were able to realize the speed and geographic spread of infection with the highest reality. Therefore, we can use this model for making preparedness plans.","container-title":"Journal of Infection and Chemotherapy","DOI":"10.1007/s10156-007-0556-1","ISSN":"1341-321X","issue":"6","journalAbbreviation":"Journal of Infection and Chemotherapy","language":"en","page":"380-389","source":"ScienceDirect","title":"Application of an individual-based model with real data for transportation mode and location to pandemic influenza","volume":"13","author":[{"family":"Ohkusa","given":"Yasushi"},{"family":"Sugawara","given":"Tamie"}],"issued":{"date-parts":[["2007",1,1]]}}}],"schema":"https://github.com/citation-style-language/schema/raw/master/csl-citation.json"} </w:instrText>
      </w:r>
      <w:r w:rsidR="009E7C25">
        <w:rPr>
          <w:rFonts w:ascii="Arial" w:hAnsi="Arial" w:cs="Arial"/>
        </w:rPr>
        <w:fldChar w:fldCharType="separate"/>
      </w:r>
      <w:r w:rsidR="009E7C25" w:rsidRPr="009E7C25">
        <w:rPr>
          <w:rFonts w:ascii="Arial" w:hAnsi="Arial" w:cs="Arial"/>
        </w:rPr>
        <w:t>(</w:t>
      </w:r>
      <w:proofErr w:type="spellStart"/>
      <w:r w:rsidR="009E7C25" w:rsidRPr="009E7C25">
        <w:rPr>
          <w:rFonts w:ascii="Arial" w:hAnsi="Arial" w:cs="Arial"/>
        </w:rPr>
        <w:t>Ohkusa</w:t>
      </w:r>
      <w:proofErr w:type="spellEnd"/>
      <w:r w:rsidR="009E7C25" w:rsidRPr="009E7C25">
        <w:rPr>
          <w:rFonts w:ascii="Arial" w:hAnsi="Arial" w:cs="Arial"/>
        </w:rPr>
        <w:t xml:space="preserve"> and Sugawara, 2007)</w:t>
      </w:r>
      <w:r w:rsidR="009E7C25">
        <w:rPr>
          <w:rFonts w:ascii="Arial" w:hAnsi="Arial" w:cs="Arial"/>
        </w:rPr>
        <w:fldChar w:fldCharType="end"/>
      </w:r>
      <w:r w:rsidR="009E7C25">
        <w:rPr>
          <w:rFonts w:ascii="Arial" w:hAnsi="Arial" w:cs="Arial"/>
        </w:rPr>
        <w:t xml:space="preserve">. </w:t>
      </w:r>
    </w:p>
    <w:p w14:paraId="6DA86B63" w14:textId="77777777" w:rsidR="00643F10" w:rsidRDefault="00643F10" w:rsidP="009F58A5">
      <w:pPr>
        <w:ind w:firstLine="426"/>
        <w:jc w:val="both"/>
        <w:rPr>
          <w:rFonts w:ascii="Arial" w:hAnsi="Arial" w:cs="Arial"/>
        </w:rPr>
      </w:pPr>
      <w:r>
        <w:rPr>
          <w:rFonts w:ascii="Arial" w:hAnsi="Arial" w:cs="Arial"/>
        </w:rPr>
        <w:t xml:space="preserve">There is another system discussed by </w:t>
      </w:r>
      <w:r>
        <w:rPr>
          <w:rFonts w:ascii="Arial" w:hAnsi="Arial" w:cs="Arial"/>
        </w:rPr>
        <w:fldChar w:fldCharType="begin"/>
      </w:r>
      <w:r w:rsidR="007453DE">
        <w:rPr>
          <w:rFonts w:ascii="Arial" w:hAnsi="Arial" w:cs="Arial"/>
        </w:rPr>
        <w:instrText xml:space="preserve"> ADDIN ZOTERO_ITEM CSL_CITATION {"citationID":"htWEvl8X","properties":{"formattedCitation":"(Grigoryev, 2018)","plainCitation":"(Grigoryev, 2018)","dontUpdate":true,"noteIndex":0},"citationItems":[{"id":920,"uris":["http://zotero.org/users/6040564/items/ZM4SHLS2"],"uri":["http://zotero.org/users/6040564/items/ZM4SHLS2"],"itemData":{"id":920,"type":"book","edition":"5th","title":"Anylogic in three days","URL":"https://www.anylogic.com/resources/books/free-simulation-book-and-modeling-tutorials/","author":[{"family":"Grigoryev","given":"Ilya"}],"issued":{"date-parts":[["2018"]]}}}],"schema":"https://github.com/citation-style-language/schema/raw/master/csl-citation.json"} </w:instrText>
      </w:r>
      <w:r>
        <w:rPr>
          <w:rFonts w:ascii="Arial" w:hAnsi="Arial" w:cs="Arial"/>
        </w:rPr>
        <w:fldChar w:fldCharType="separate"/>
      </w:r>
      <w:r>
        <w:rPr>
          <w:rFonts w:ascii="Arial" w:hAnsi="Arial" w:cs="Arial"/>
        </w:rPr>
        <w:t>Grigoryev</w:t>
      </w:r>
      <w:r w:rsidRPr="00643F10">
        <w:rPr>
          <w:rFonts w:ascii="Arial" w:hAnsi="Arial" w:cs="Arial"/>
        </w:rPr>
        <w:t xml:space="preserve"> </w:t>
      </w:r>
      <w:r>
        <w:rPr>
          <w:rFonts w:ascii="Arial" w:hAnsi="Arial" w:cs="Arial"/>
        </w:rPr>
        <w:t>(</w:t>
      </w:r>
      <w:r w:rsidRPr="00643F10">
        <w:rPr>
          <w:rFonts w:ascii="Arial" w:hAnsi="Arial" w:cs="Arial"/>
        </w:rPr>
        <w:t>2018)</w:t>
      </w:r>
      <w:r>
        <w:rPr>
          <w:rFonts w:ascii="Arial" w:hAnsi="Arial" w:cs="Arial"/>
        </w:rPr>
        <w:fldChar w:fldCharType="end"/>
      </w:r>
      <w:r>
        <w:rPr>
          <w:rFonts w:ascii="Arial" w:hAnsi="Arial" w:cs="Arial"/>
        </w:rPr>
        <w:t xml:space="preserve">, a system they call “agent based” (AB), which a system supported by </w:t>
      </w:r>
      <w:proofErr w:type="spellStart"/>
      <w:r>
        <w:rPr>
          <w:rFonts w:ascii="Arial" w:hAnsi="Arial" w:cs="Arial"/>
        </w:rPr>
        <w:t>AnyLogic</w:t>
      </w:r>
      <w:proofErr w:type="spellEnd"/>
      <w:r>
        <w:rPr>
          <w:rFonts w:ascii="Arial" w:hAnsi="Arial" w:cs="Arial"/>
        </w:rPr>
        <w:t xml:space="preserve">, which they claim is an alternate middle ground between the two systems. The idea of the AB system is recent, emerging as a theory roughly 15 years ago, with the development of stronger and more capable </w:t>
      </w:r>
      <w:proofErr w:type="spellStart"/>
      <w:r>
        <w:rPr>
          <w:rFonts w:ascii="Arial" w:hAnsi="Arial" w:cs="Arial"/>
        </w:rPr>
        <w:t>softwares</w:t>
      </w:r>
      <w:proofErr w:type="spellEnd"/>
      <w:r>
        <w:rPr>
          <w:rFonts w:ascii="Arial" w:hAnsi="Arial" w:cs="Arial"/>
        </w:rPr>
        <w:t xml:space="preserve"> and </w:t>
      </w:r>
      <w:proofErr w:type="spellStart"/>
      <w:r>
        <w:rPr>
          <w:rFonts w:ascii="Arial" w:hAnsi="Arial" w:cs="Arial"/>
        </w:rPr>
        <w:t>hardwares</w:t>
      </w:r>
      <w:proofErr w:type="spellEnd"/>
      <w:r>
        <w:rPr>
          <w:rFonts w:ascii="Arial" w:hAnsi="Arial" w:cs="Arial"/>
        </w:rPr>
        <w:t>. It is described as a more demanding method than either SD or DES.</w:t>
      </w:r>
    </w:p>
    <w:p w14:paraId="712CB16B" w14:textId="77777777" w:rsidR="0035732C" w:rsidRDefault="0035732C" w:rsidP="009F58A5">
      <w:pPr>
        <w:ind w:firstLine="426"/>
        <w:jc w:val="both"/>
        <w:rPr>
          <w:rFonts w:ascii="Arial" w:hAnsi="Arial" w:cs="Arial"/>
        </w:rPr>
      </w:pPr>
      <w:r>
        <w:rPr>
          <w:rFonts w:ascii="Arial" w:hAnsi="Arial" w:cs="Arial"/>
        </w:rPr>
        <w:t xml:space="preserve">This paper will deal with primarily </w:t>
      </w:r>
      <w:proofErr w:type="spellStart"/>
      <w:r>
        <w:rPr>
          <w:rFonts w:ascii="Arial" w:hAnsi="Arial" w:cs="Arial"/>
        </w:rPr>
        <w:t>AnyLogics</w:t>
      </w:r>
      <w:proofErr w:type="spellEnd"/>
      <w:r>
        <w:rPr>
          <w:rFonts w:ascii="Arial" w:hAnsi="Arial" w:cs="Arial"/>
        </w:rPr>
        <w:t xml:space="preserve">, as the software is familiar to the author, and is overall and easy to use, and clear modelling software that has the capability required to complete a range of tasks, with enough features that it often does not require, or requires only a minimal amount of outside help </w:t>
      </w:r>
      <w:r>
        <w:rPr>
          <w:rFonts w:ascii="Arial" w:hAnsi="Arial" w:cs="Arial"/>
        </w:rPr>
        <w:fldChar w:fldCharType="begin"/>
      </w:r>
      <w:r>
        <w:rPr>
          <w:rFonts w:ascii="Arial" w:hAnsi="Arial" w:cs="Arial"/>
        </w:rPr>
        <w:instrText xml:space="preserve"> ADDIN ZOTERO_ITEM CSL_CITATION {"citationID":"bcsxR8Vm","properties":{"formattedCitation":"(AnyLogic, 2012; Baggio, 2015; Magilton, 2017)","plainCitation":"(AnyLogic, 2012; Baggio, 2015; Magilton, 2017)","noteIndex":0},"citationItems":[{"id":1012,"uris":["http://zotero.org/users/6040564/items/B353RFSP"],"uri":["http://zotero.org/users/6040564/items/B353RFSP"],"itemData":{"id":1012,"type":"motion_picture","abstract":"AnyLogic simulation for business and academia </w:instrText>
      </w:r>
      <w:r>
        <w:rPr>
          <w:rFonts w:ascii="Segoe UI Symbol" w:hAnsi="Segoe UI Symbol" w:cs="Segoe UI Symbol"/>
        </w:rPr>
        <w:instrText>🌐</w:instrText>
      </w:r>
      <w:r>
        <w:rPr>
          <w:rFonts w:ascii="Arial" w:hAnsi="Arial" w:cs="Arial"/>
        </w:rPr>
        <w:instrText xml:space="preserve"> https://www.anylogic.com/downloads/​\nCombine dynamic agent based, system dynamics, and discrete event modeling in one simulation environment.","dimensions":"1:52","source":"YouTube","title":"What is the AnyLogic simulation tool?","URL":"https://www.youtube.com/watch?v=V_cyskLzo9Y","author":[{"literal":"AnyLogic"}],"accessed":{"date-parts":[["2021",2,28]]},"issued":{"date-parts":[["2012",2,28]]}}},{"id":1006,"uris":["http://zotero.org/users/6040564/items/NHKM4QCF"],"uri":["http://zotero.org/users/6040564/items/NHKM4QCF"],"itemData":{"id":1006,"type":"motion_picture","abstract":"Build and optimize a supply chain, step-by-step, with real-time GIS features. </w:instrText>
      </w:r>
      <w:r>
        <w:rPr>
          <w:rFonts w:ascii="Segoe UI Symbol" w:hAnsi="Segoe UI Symbol" w:cs="Segoe UI Symbol"/>
        </w:rPr>
        <w:instrText>🌐</w:instrText>
      </w:r>
      <w:r>
        <w:rPr>
          <w:rFonts w:ascii="Arial" w:hAnsi="Arial" w:cs="Arial"/>
        </w:rPr>
        <w:instrText xml:space="preserve"> https://www.anylogic.com/supply-chains/​\nWebinar Objectives:\n -Build a regional supply network\n -Integrate real-time GIS technology\n -Optimize the delivery fleet assets\n -Enrich the simulation by integrating additional data sources\n\nDownload AnyLogic </w:instrText>
      </w:r>
      <w:r>
        <w:rPr>
          <w:rFonts w:ascii="Segoe UI Symbol" w:hAnsi="Segoe UI Symbol" w:cs="Segoe UI Symbol"/>
        </w:rPr>
        <w:instrText>💻</w:instrText>
      </w:r>
      <w:r>
        <w:rPr>
          <w:rFonts w:ascii="Arial" w:hAnsi="Arial" w:cs="Arial"/>
        </w:rPr>
        <w:instrText xml:space="preserve"> https://www.anylogic.com/downloads/​\nAlso check out anyLogistix </w:instrText>
      </w:r>
      <w:r>
        <w:rPr>
          <w:rFonts w:ascii="Segoe UI Symbol" w:hAnsi="Segoe UI Symbol" w:cs="Segoe UI Symbol"/>
        </w:rPr>
        <w:instrText>🚚</w:instrText>
      </w:r>
      <w:r>
        <w:rPr>
          <w:rFonts w:ascii="Arial" w:hAnsi="Arial" w:cs="Arial"/>
        </w:rPr>
        <w:instrText xml:space="preserve"> https://www.anylogistix.com/​\nSupply chain blog post </w:instrText>
      </w:r>
      <w:r>
        <w:rPr>
          <w:rFonts w:ascii="Segoe UI Symbol" w:hAnsi="Segoe UI Symbol" w:cs="Segoe UI Symbol"/>
        </w:rPr>
        <w:instrText>📝</w:instrText>
      </w:r>
      <w:r>
        <w:rPr>
          <w:rFonts w:ascii="Arial" w:hAnsi="Arial" w:cs="Arial"/>
        </w:rPr>
        <w:instrText xml:space="preserve"> https://www.anylogic.com/blog/decentr...​\nUpcoming webinars </w:instrText>
      </w:r>
      <w:r>
        <w:rPr>
          <w:rFonts w:ascii="Segoe UI Symbol" w:hAnsi="Segoe UI Symbol" w:cs="Segoe UI Symbol"/>
        </w:rPr>
        <w:instrText>📆</w:instrText>
      </w:r>
      <w:r>
        <w:rPr>
          <w:rFonts w:ascii="Arial" w:hAnsi="Arial" w:cs="Arial"/>
        </w:rPr>
        <w:instrText xml:space="preserve"> https://www.anylogic.com/resources/tr...​","dimensions":"53:00","source":"YouTube","title":"Webinar: Delivery Fleet Optimization with GIS","title-short":"Webinar","URL":"https://www.youtube.com/watch?v=xSXUMX2HOL4","author":[{"family":"Baggio","given":"Tom"}],"accessed":{"date-parts":[["2021",2,26]]},"issued":{"date-parts":[["2015",5,28]]}}},{"id":1015,"uris":["http://zotero.org/users/6040564/items/SRJBB9KK"],"uri":["http://zotero.org/users/6040564/items/SRJBB9KK"],"itemData":{"id":1015,"type":"motion_picture","abstract":"AnyLogic warehousing software https://www.anylogic.com/warehouse-op...​\nSee how Fortune 100 organizations tackle warehouse and transportation challenges using AnyLogic simulation software. Case studies https://www.anylogic.com/resources/ca...​","dimensions":"33:31","medium":"Webinar","source":"YouTube","title":"Webinar: Simulation Modeling for Warehousing and Transportation","title-short":"Webinar","URL":"https://www.youtube.com/watch?v=pvL0zZMX4q0","author":[{"family":"Magilton","given":"Derek"}],"accessed":{"date-parts":[["2021",3,1]]},"issued":{"date-parts":[["2017",11,29]]}}}],"schema":"https://github.com/citation-style-language/schema/raw/master/csl-citation.json"} </w:instrText>
      </w:r>
      <w:r>
        <w:rPr>
          <w:rFonts w:ascii="Arial" w:hAnsi="Arial" w:cs="Arial"/>
        </w:rPr>
        <w:fldChar w:fldCharType="separate"/>
      </w:r>
      <w:r w:rsidRPr="0035732C">
        <w:rPr>
          <w:rFonts w:ascii="Arial" w:hAnsi="Arial" w:cs="Arial"/>
        </w:rPr>
        <w:t>(AnyLogic, 2012; Baggio, 2015; Magilton, 2017)</w:t>
      </w:r>
      <w:r>
        <w:rPr>
          <w:rFonts w:ascii="Arial" w:hAnsi="Arial" w:cs="Arial"/>
        </w:rPr>
        <w:fldChar w:fldCharType="end"/>
      </w:r>
      <w:r>
        <w:rPr>
          <w:rFonts w:ascii="Arial" w:hAnsi="Arial" w:cs="Arial"/>
        </w:rPr>
        <w:t xml:space="preserve">. </w:t>
      </w:r>
    </w:p>
    <w:p w14:paraId="5A9F4AD5" w14:textId="77777777" w:rsidR="00CB2BE4" w:rsidRDefault="00CB2BE4" w:rsidP="009F58A5">
      <w:pPr>
        <w:ind w:firstLine="426"/>
        <w:jc w:val="both"/>
        <w:rPr>
          <w:rFonts w:ascii="Arial" w:hAnsi="Arial" w:cs="Arial"/>
        </w:rPr>
      </w:pPr>
      <w:r>
        <w:rPr>
          <w:rFonts w:ascii="Arial" w:hAnsi="Arial" w:cs="Arial"/>
        </w:rPr>
        <w:t xml:space="preserve">There have further been identified in literature 3 main methodologies for modelling: simulation, Heuristic; Simulation and; Analytical, also called mathematical </w:t>
      </w:r>
      <w:r>
        <w:rPr>
          <w:rFonts w:ascii="Arial" w:hAnsi="Arial" w:cs="Arial"/>
        </w:rPr>
        <w:fldChar w:fldCharType="begin"/>
      </w:r>
      <w:r>
        <w:rPr>
          <w:rFonts w:ascii="Arial" w:hAnsi="Arial" w:cs="Arial"/>
        </w:rPr>
        <w:instrText xml:space="preserve"> ADDIN ZOTERO_ITEM CSL_CITATION {"citationID":"axtT9NdK","properties":{"formattedCitation":"(Bowersox and Closs, 1989; Rushton et al., 2017)","plainCitation":"(Bowersox and Closs, 1989; Rushton et al., 2017)","noteIndex":0},"citationItems":[{"id":1007,"uris":["http://zotero.org/users/6040564/items/EETSDLYP"],"uri":["http://zotero.org/users/6040564/items/EETSDLYP"],"itemData":{"id":1007,"type":"article-journal","container-title":"Journal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J."}],"issued":{"date-parts":[["1989"]]}}},{"id":998,"uris":["http://zotero.org/users/6040564/items/QUUZUYJ8"],"uri":["http://zotero.org/users/6040564/items/QUUZUYJ8"],"itemData":{"id":998,"type":"book","abstract":"The Handbook of Logistics and Distribution Management provides an introduction to fundamental elements of modern logistics and distribution. It explores all stages of the supply chain from raw materials through to the final distribution of the finished product. This handbook covers vital areas, including: concepts of logistics and distribution; planning for logistics; procurement and inventory decisions; warehousing and storage; freight transport; and operational management.The 5th edition of The Handbook of Logistics and Distribution Management has been radically updated to reflect the latest advances in logistics and covers new topics studied on academic and professional courses. There are brand new chapters on humanitarian logistics, multichannel fulfilment and reverse logistics, as well as detailed discussion of the latest trends and issues that confront logistics. The Handbook of Logistics and Distribution Management is a practical handbook and an essential reference for logistics and supply chain practitioners as well as students undertaking professional examinations and degrees in the field of logistics and supply chain.","edition":"6th","ISBN":"978-0-7494-6628-2","language":"en","note":"Google-Books-ID: 39RZAgAAQBAJ","number-of-pages":"720","publisher":"Kogan Page Publishers","source":"Google Books","title":"The Handbook of Logistics and Distribution Management: Understanding the Supply Chain","title-short":"The Handbook of Logistics and Distribution Management","author":[{"family":"Rushton","given":"Alan"},{"family":"Croucher","given":"Phil"},{"family":"Baker","given":"Peter"}],"issued":{"date-parts":[["2017"]]}}}],"schema":"https://github.com/citation-style-language/schema/raw/master/csl-citation.json"} </w:instrText>
      </w:r>
      <w:r>
        <w:rPr>
          <w:rFonts w:ascii="Arial" w:hAnsi="Arial" w:cs="Arial"/>
        </w:rPr>
        <w:fldChar w:fldCharType="separate"/>
      </w:r>
      <w:r w:rsidRPr="00CB2BE4">
        <w:rPr>
          <w:rFonts w:ascii="Arial" w:hAnsi="Arial" w:cs="Arial"/>
        </w:rPr>
        <w:t>(Bowersox and Closs, 1989; Rushton et al., 2017)</w:t>
      </w:r>
      <w:r>
        <w:rPr>
          <w:rFonts w:ascii="Arial" w:hAnsi="Arial" w:cs="Arial"/>
        </w:rPr>
        <w:fldChar w:fldCharType="end"/>
      </w:r>
      <w:r>
        <w:rPr>
          <w:rFonts w:ascii="Arial" w:hAnsi="Arial" w:cs="Arial"/>
        </w:rPr>
        <w:t xml:space="preserve">. </w:t>
      </w:r>
      <w:r w:rsidR="00754ABC">
        <w:rPr>
          <w:rFonts w:ascii="Arial" w:hAnsi="Arial" w:cs="Arial"/>
        </w:rPr>
        <w:t xml:space="preserve">These methods define what perimeters have are being utilized in setting up the model, each method with their own advantage. </w:t>
      </w:r>
    </w:p>
    <w:p w14:paraId="2C06BC0D" w14:textId="77777777" w:rsidR="00754ABC" w:rsidRPr="00754ABC" w:rsidRDefault="00754ABC" w:rsidP="009F58A5">
      <w:pPr>
        <w:ind w:firstLine="426"/>
        <w:jc w:val="both"/>
        <w:rPr>
          <w:rFonts w:ascii="Arial" w:hAnsi="Arial" w:cs="Arial"/>
        </w:rPr>
      </w:pPr>
      <w:r>
        <w:rPr>
          <w:rFonts w:ascii="Arial" w:hAnsi="Arial" w:cs="Arial"/>
        </w:rPr>
        <w:t xml:space="preserve">Furthermore, there is a growing debate amongst academics on the topic of gamification, a term with no defined meaning, though commonly understood to mean the introduction of game elements to learning </w:t>
      </w:r>
      <w:r>
        <w:rPr>
          <w:rFonts w:ascii="Arial" w:hAnsi="Arial" w:cs="Arial"/>
        </w:rPr>
        <w:fldChar w:fldCharType="begin"/>
      </w:r>
      <w:r>
        <w:rPr>
          <w:rFonts w:ascii="Arial" w:hAnsi="Arial" w:cs="Arial"/>
        </w:rPr>
        <w:instrText xml:space="preserve"> ADDIN ZOTERO_ITEM CSL_CITATION {"citationID":"tmKu51kr","properties":{"formattedCitation":"(Haahtela et al., 2015)","plainCitation":"(Haahtela et al., 2015)","noteIndex":0},"citationItems":[{"id":1003,"uris":["http://zotero.org/users/6040564/items/IQEZSEKD"],"uri":["http://zotero.org/users/6040564/items/IQEZSEKD"],"itemData":{"id":1003,"type":"article-journal","abstract":"Computer games and other simulations have for a long time been used as a teaching method all around the world. They give a comprehensive, but simplified view of the reality to students with a hands-on approach to problems. Games as a teaching method offer competitiveness and a chance to see the results of decision-making in real time. These elements offer a different kind of inner motivation to learning, which usually is highly welcomed among students. Computer games give a contrast to the everyday not-so-interactive class teaching, and therefore have gained high popularity in schools and universities as a method for engagement.Cities Skylines is a city planning game that offers a simplified city planning experience, but also a surprisingly in-depth understanding of a city and its various functions. Alas, the planning system in the game is streamlined and does not include a realistic view of a city planning process with its multiple participants and developers. However, the city as a functioning system is well modeled and has some real potential for educational purposes. As a stand-alone game Cities Skylines does not fully meet the requirements for an educational game in the field of real estate or city planning. Nonetheless, the game is an exceptionally well developed platform and supports plethora of modifications. With a select few, well-thought modifications, the game would support educational uses, especially city planning problem solving using scenarios.","language":"en","note":"Accepted: 2015-09-18T09:37:44Z\npublisher: Aalto University","source":"aaltodoc.aalto.fi","title":"Gamification of Education: Cities Skylines as an Educational Tool for Real Estate and Land Use Planning Studies","title-short":"Gamification of Education","URL":"https://aaltodoc.aalto.fi:443/handle/123456789/17843","author":[{"family":"Haahtela","given":"Pyry"},{"family":"Vuorinen","given":"Tuomas"},{"family":"Kontturi","given":"Anni"},{"family":"Silfvast","given":"Henrik"},{"family":"Väisänen","given":"Mika"},{"family":"Onali","given":"Jaakko"}],"accessed":{"date-parts":[["2021",2,26]]},"issued":{"date-parts":[["2015"]]}}}],"schema":"https://github.com/citation-style-language/schema/raw/master/csl-citation.json"} </w:instrText>
      </w:r>
      <w:r>
        <w:rPr>
          <w:rFonts w:ascii="Arial" w:hAnsi="Arial" w:cs="Arial"/>
        </w:rPr>
        <w:fldChar w:fldCharType="separate"/>
      </w:r>
      <w:r w:rsidRPr="00754ABC">
        <w:rPr>
          <w:rFonts w:ascii="Arial" w:hAnsi="Arial" w:cs="Arial"/>
        </w:rPr>
        <w:t>(Haahtela et al., 2015)</w:t>
      </w:r>
      <w:r>
        <w:rPr>
          <w:rFonts w:ascii="Arial" w:hAnsi="Arial" w:cs="Arial"/>
        </w:rPr>
        <w:fldChar w:fldCharType="end"/>
      </w:r>
      <w:r>
        <w:rPr>
          <w:rFonts w:ascii="Arial" w:hAnsi="Arial" w:cs="Arial"/>
        </w:rPr>
        <w:t xml:space="preserve">. As part of this paper, this concept will gain a mention in the form of </w:t>
      </w:r>
      <w:r w:rsidR="00DF3784">
        <w:rPr>
          <w:rFonts w:ascii="Arial" w:hAnsi="Arial" w:cs="Arial"/>
        </w:rPr>
        <w:t>a game</w:t>
      </w:r>
      <w:r>
        <w:rPr>
          <w:rFonts w:ascii="Arial" w:hAnsi="Arial" w:cs="Arial"/>
        </w:rPr>
        <w:t xml:space="preserve">, </w:t>
      </w:r>
      <w:r w:rsidRPr="00754ABC">
        <w:rPr>
          <w:rFonts w:ascii="Arial" w:hAnsi="Arial" w:cs="Arial"/>
          <w:i/>
        </w:rPr>
        <w:t>Cities: Skylines</w:t>
      </w:r>
      <w:r>
        <w:rPr>
          <w:rFonts w:ascii="Arial" w:hAnsi="Arial" w:cs="Arial"/>
        </w:rPr>
        <w:t xml:space="preserve">, an interactive, modern take on a city builder </w:t>
      </w:r>
      <w:r>
        <w:rPr>
          <w:rFonts w:ascii="Arial" w:hAnsi="Arial" w:cs="Arial"/>
        </w:rPr>
        <w:fldChar w:fldCharType="begin"/>
      </w:r>
      <w:r>
        <w:rPr>
          <w:rFonts w:ascii="Arial" w:hAnsi="Arial" w:cs="Arial"/>
        </w:rPr>
        <w:instrText xml:space="preserve"> ADDIN ZOTERO_ITEM CSL_CITATION {"citationID":"6OH1rSIp","properties":{"formattedCitation":"(Paradox Games, 2021)","plainCitation":"(Paradox Games, 2021)","noteIndex":0},"citationItems":[{"id":1008,"uris":["http://zotero.org/users/6040564/items/S6NSLWPH"],"uri":["http://zotero.org/users/6040564/items/S6NSLWPH"],"itemData":{"id":1008,"type":"webpage","abstract":"Cities: Skylines is a modern take on the classic city simulation. Build and manage your city, your are only limited by your imagination! Buy here!","language":"en","title":"Cities: Skylines | Paradox Interactive","title-short":"Cities","URL":"https://www.paradoxplaza.com/on/demandware.static/Sites-Paradox_US-Site/-/en_US/v1614063971859/","author":[{"literal":"Paradox Games"}],"accessed":{"date-parts":[["2021",2,27]]},"issued":{"date-parts":[["2021"]]}}}],"schema":"https://github.com/citation-style-language/schema/raw/master/csl-citation.json"} </w:instrText>
      </w:r>
      <w:r>
        <w:rPr>
          <w:rFonts w:ascii="Arial" w:hAnsi="Arial" w:cs="Arial"/>
        </w:rPr>
        <w:fldChar w:fldCharType="separate"/>
      </w:r>
      <w:r w:rsidRPr="00754ABC">
        <w:rPr>
          <w:rFonts w:ascii="Arial" w:hAnsi="Arial" w:cs="Arial"/>
        </w:rPr>
        <w:t>(Paradox Games, 2021)</w:t>
      </w:r>
      <w:r>
        <w:rPr>
          <w:rFonts w:ascii="Arial" w:hAnsi="Arial" w:cs="Arial"/>
        </w:rPr>
        <w:fldChar w:fldCharType="end"/>
      </w:r>
      <w:r>
        <w:rPr>
          <w:rFonts w:ascii="Arial" w:hAnsi="Arial" w:cs="Arial"/>
        </w:rPr>
        <w:t xml:space="preserve">, </w:t>
      </w:r>
      <w:r w:rsidR="00DF3784">
        <w:rPr>
          <w:rFonts w:ascii="Arial" w:hAnsi="Arial" w:cs="Arial"/>
        </w:rPr>
        <w:t>a simulation type game</w:t>
      </w:r>
      <w:r>
        <w:rPr>
          <w:rFonts w:ascii="Arial" w:hAnsi="Arial" w:cs="Arial"/>
        </w:rPr>
        <w:t xml:space="preserve"> with a logistical management element</w:t>
      </w:r>
      <w:r w:rsidR="006838E0">
        <w:rPr>
          <w:rFonts w:ascii="Arial" w:hAnsi="Arial" w:cs="Arial"/>
        </w:rPr>
        <w:t xml:space="preserve"> involved</w:t>
      </w:r>
      <w:r>
        <w:rPr>
          <w:rFonts w:ascii="Arial" w:hAnsi="Arial" w:cs="Arial"/>
        </w:rPr>
        <w:t xml:space="preserve">. </w:t>
      </w:r>
    </w:p>
    <w:p w14:paraId="1968FD11" w14:textId="77777777" w:rsidR="009F58A5" w:rsidRPr="009F58A5" w:rsidRDefault="009F58A5" w:rsidP="009F58A5">
      <w:pPr>
        <w:jc w:val="both"/>
        <w:rPr>
          <w:rFonts w:ascii="Arial" w:hAnsi="Arial" w:cs="Arial"/>
        </w:rPr>
      </w:pPr>
    </w:p>
    <w:p w14:paraId="6BC12D72" w14:textId="77777777" w:rsidR="004253C2" w:rsidRDefault="006838E0" w:rsidP="009F58A5">
      <w:pPr>
        <w:pStyle w:val="ListParagraph"/>
        <w:numPr>
          <w:ilvl w:val="0"/>
          <w:numId w:val="1"/>
        </w:numPr>
        <w:ind w:left="426" w:hanging="426"/>
        <w:jc w:val="both"/>
        <w:outlineLvl w:val="0"/>
        <w:rPr>
          <w:rFonts w:ascii="Arial" w:hAnsi="Arial" w:cs="Arial"/>
          <w:sz w:val="28"/>
        </w:rPr>
      </w:pPr>
      <w:bookmarkStart w:id="1" w:name="_Toc65587559"/>
      <w:r>
        <w:rPr>
          <w:rFonts w:ascii="Arial" w:hAnsi="Arial" w:cs="Arial"/>
          <w:sz w:val="28"/>
        </w:rPr>
        <w:t>Modelling Concepts</w:t>
      </w:r>
      <w:bookmarkEnd w:id="1"/>
    </w:p>
    <w:p w14:paraId="6CF95810" w14:textId="77777777" w:rsidR="006838E0" w:rsidRDefault="00EE0F57" w:rsidP="00EE0F57">
      <w:pPr>
        <w:pStyle w:val="ListParagraph"/>
        <w:numPr>
          <w:ilvl w:val="1"/>
          <w:numId w:val="1"/>
        </w:numPr>
        <w:ind w:left="567" w:hanging="567"/>
        <w:jc w:val="both"/>
        <w:outlineLvl w:val="1"/>
        <w:rPr>
          <w:rFonts w:ascii="Arial" w:hAnsi="Arial" w:cs="Arial"/>
          <w:sz w:val="28"/>
        </w:rPr>
      </w:pPr>
      <w:bookmarkStart w:id="2" w:name="_Toc65587560"/>
      <w:r w:rsidRPr="000E5729">
        <w:rPr>
          <w:rFonts w:ascii="Arial" w:hAnsi="Arial" w:cs="Arial"/>
        </w:rPr>
        <w:t>Methods</w:t>
      </w:r>
      <w:bookmarkEnd w:id="2"/>
    </w:p>
    <w:p w14:paraId="34B43C26" w14:textId="77777777" w:rsidR="00491D11" w:rsidRPr="00491D11" w:rsidRDefault="00491D11" w:rsidP="00491D11">
      <w:pPr>
        <w:jc w:val="both"/>
        <w:rPr>
          <w:rFonts w:ascii="Arial" w:hAnsi="Arial" w:cs="Arial"/>
        </w:rPr>
      </w:pPr>
    </w:p>
    <w:p w14:paraId="01744BA9" w14:textId="77777777" w:rsidR="00491D11" w:rsidRDefault="007765C9" w:rsidP="007765C9">
      <w:pPr>
        <w:ind w:firstLine="426"/>
        <w:jc w:val="both"/>
        <w:rPr>
          <w:rFonts w:ascii="Arial" w:hAnsi="Arial" w:cs="Arial"/>
        </w:rPr>
      </w:pPr>
      <w:r>
        <w:rPr>
          <w:rFonts w:ascii="Arial" w:hAnsi="Arial" w:cs="Arial"/>
        </w:rPr>
        <w:t xml:space="preserve">As mentioned in the introduction, there are a 3 generally accepted methodologies for modelling: Heuristic, Analytical and Simulation </w:t>
      </w:r>
      <w:r>
        <w:rPr>
          <w:rFonts w:ascii="Arial" w:hAnsi="Arial" w:cs="Arial"/>
        </w:rPr>
        <w:fldChar w:fldCharType="begin"/>
      </w:r>
      <w:r>
        <w:rPr>
          <w:rFonts w:ascii="Arial" w:hAnsi="Arial" w:cs="Arial"/>
        </w:rPr>
        <w:instrText xml:space="preserve"> ADDIN ZOTERO_ITEM CSL_CITATION {"citationID":"OboZYYVM","properties":{"formattedCitation":"(Bowersox and Closs, 1989; Rushton et al., 2017)","plainCitation":"(Bowersox and Closs, 1989; Rushton et al., 2017)","noteIndex":0},"citationItems":[{"id":1007,"uris":["http://zotero.org/users/6040564/items/EETSDLYP"],"uri":["http://zotero.org/users/6040564/items/EETSDLYP"],"itemData":{"id":1007,"type":"article-journal","container-title":"Journal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J."}],"issued":{"date-parts":[["1989"]]}}},{"id":998,"uris":["http://zotero.org/users/6040564/items/QUUZUYJ8"],"uri":["http://zotero.org/users/6040564/items/QUUZUYJ8"],"itemData":{"id":998,"type":"book","abstract":"The Handbook of Logistics and Distribution Management provides an introduction to fundamental elements of modern logistics and distribution. It explores all stages of the supply chain from raw materials through to the final distribution of the finished product. This handbook covers vital areas, including: concepts of logistics and distribution; planning for logistics; procurement and inventory decisions; warehousing and storage; freight transport; and operational management.The 5th edition of The Handbook of Logistics and Distribution Management has been radically updated to reflect the latest advances in logistics and covers new topics studied on academic and professional courses. There are brand new chapters on humanitarian logistics, multichannel fulfilment and reverse logistics, as well as detailed discussion of the latest trends and issues that confront logistics. The Handbook of Logistics and Distribution Management is a practical handbook and an essential reference for logistics and supply chain practitioners as well as students undertaking professional examinations and degrees in the field of logistics and supply chain.","edition":"6th","ISBN":"978-0-7494-6628-2","language":"en","note":"Google-Books-ID: 39RZAgAAQBAJ","number-of-pages":"720","publisher":"Kogan Page Publishers","source":"Google Books","title":"The Handbook of Logistics and Distribution Management: Understanding the Supply Chain","title-short":"The Handbook of Logistics and Distribution Management","author":[{"family":"Rushton","given":"Alan"},{"family":"Croucher","given":"Phil"},{"family":"Baker","given":"Peter"}],"issued":{"date-parts":[["2017"]]}}}],"schema":"https://github.com/citation-style-language/schema/raw/master/csl-citation.json"} </w:instrText>
      </w:r>
      <w:r>
        <w:rPr>
          <w:rFonts w:ascii="Arial" w:hAnsi="Arial" w:cs="Arial"/>
        </w:rPr>
        <w:fldChar w:fldCharType="separate"/>
      </w:r>
      <w:r w:rsidRPr="007765C9">
        <w:rPr>
          <w:rFonts w:ascii="Arial" w:hAnsi="Arial" w:cs="Arial"/>
        </w:rPr>
        <w:t>(Bowersox and Closs, 1989; Rushton et al., 2017)</w:t>
      </w:r>
      <w:r>
        <w:rPr>
          <w:rFonts w:ascii="Arial" w:hAnsi="Arial" w:cs="Arial"/>
        </w:rPr>
        <w:fldChar w:fldCharType="end"/>
      </w:r>
      <w:r>
        <w:rPr>
          <w:rFonts w:ascii="Arial" w:hAnsi="Arial" w:cs="Arial"/>
        </w:rPr>
        <w:t xml:space="preserve">. </w:t>
      </w:r>
      <w:r w:rsidR="00B5117A">
        <w:rPr>
          <w:rFonts w:ascii="Arial" w:hAnsi="Arial" w:cs="Arial"/>
        </w:rPr>
        <w:t xml:space="preserve">The methodological differences are: </w:t>
      </w:r>
    </w:p>
    <w:p w14:paraId="65873B4E" w14:textId="77777777" w:rsidR="00B5117A" w:rsidRDefault="00B5117A" w:rsidP="007765C9">
      <w:pPr>
        <w:ind w:firstLine="426"/>
        <w:jc w:val="both"/>
        <w:rPr>
          <w:rFonts w:ascii="Arial" w:hAnsi="Arial" w:cs="Arial"/>
        </w:rPr>
      </w:pPr>
    </w:p>
    <w:p w14:paraId="0FFAFFEC" w14:textId="77777777" w:rsidR="00B5117A" w:rsidRDefault="00B5117A" w:rsidP="00B5117A">
      <w:pPr>
        <w:pStyle w:val="ListParagraph"/>
        <w:numPr>
          <w:ilvl w:val="0"/>
          <w:numId w:val="2"/>
        </w:numPr>
        <w:ind w:left="851"/>
        <w:jc w:val="both"/>
        <w:rPr>
          <w:rFonts w:ascii="Arial" w:hAnsi="Arial" w:cs="Arial"/>
        </w:rPr>
      </w:pPr>
      <w:r>
        <w:rPr>
          <w:rFonts w:ascii="Arial" w:hAnsi="Arial" w:cs="Arial"/>
        </w:rPr>
        <w:t xml:space="preserve">Heuristic: This method has been described by both </w:t>
      </w:r>
      <w:r>
        <w:rPr>
          <w:rFonts w:ascii="Arial" w:hAnsi="Arial" w:cs="Arial"/>
        </w:rPr>
        <w:fldChar w:fldCharType="begin"/>
      </w:r>
      <w:r w:rsidR="007453DE">
        <w:rPr>
          <w:rFonts w:ascii="Arial" w:hAnsi="Arial" w:cs="Arial"/>
        </w:rPr>
        <w:instrText xml:space="preserve"> ADDIN ZOTERO_ITEM CSL_CITATION {"citationID":"91RAzD2z","properties":{"formattedCitation":"(Bowersox and Closs, 1989)","plainCitation":"(Bowersox and Closs, 1989)","dontUpdate":true,"noteIndex":0},"citationItems":[{"id":1007,"uris":["http://zotero.org/users/6040564/items/EETSDLYP"],"uri":["http://zotero.org/users/6040564/items/EETSDLYP"],"itemData":{"id":1007,"type":"article-journal","container-title":"Journal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J."}],"issued":{"date-parts":[["1989"]]}}}],"schema":"https://github.com/citation-style-language/schema/raw/master/csl-citation.json"} </w:instrText>
      </w:r>
      <w:r>
        <w:rPr>
          <w:rFonts w:ascii="Arial" w:hAnsi="Arial" w:cs="Arial"/>
        </w:rPr>
        <w:fldChar w:fldCharType="separate"/>
      </w:r>
      <w:r>
        <w:rPr>
          <w:rFonts w:ascii="Arial" w:hAnsi="Arial" w:cs="Arial"/>
        </w:rPr>
        <w:t>Bowersox and Closs</w:t>
      </w:r>
      <w:r w:rsidRPr="00B5117A">
        <w:rPr>
          <w:rFonts w:ascii="Arial" w:hAnsi="Arial" w:cs="Arial"/>
        </w:rPr>
        <w:t xml:space="preserve"> </w:t>
      </w:r>
      <w:r>
        <w:rPr>
          <w:rFonts w:ascii="Arial" w:hAnsi="Arial" w:cs="Arial"/>
        </w:rPr>
        <w:t>(</w:t>
      </w:r>
      <w:r w:rsidRPr="00B5117A">
        <w:rPr>
          <w:rFonts w:ascii="Arial" w:hAnsi="Arial" w:cs="Arial"/>
        </w:rPr>
        <w:t>1989)</w:t>
      </w:r>
      <w:r>
        <w:rPr>
          <w:rFonts w:ascii="Arial" w:hAnsi="Arial" w:cs="Arial"/>
        </w:rPr>
        <w:fldChar w:fldCharType="end"/>
      </w:r>
      <w:r>
        <w:rPr>
          <w:rFonts w:ascii="Arial" w:hAnsi="Arial" w:cs="Arial"/>
        </w:rPr>
        <w:t xml:space="preserve"> and </w:t>
      </w:r>
      <w:r>
        <w:rPr>
          <w:rFonts w:ascii="Arial" w:hAnsi="Arial" w:cs="Arial"/>
        </w:rPr>
        <w:fldChar w:fldCharType="begin"/>
      </w:r>
      <w:r w:rsidR="007453DE">
        <w:rPr>
          <w:rFonts w:ascii="Arial" w:hAnsi="Arial" w:cs="Arial"/>
        </w:rPr>
        <w:instrText xml:space="preserve"> ADDIN ZOTERO_ITEM CSL_CITATION {"citationID":"A9ihfzni","properties":{"formattedCitation":"(Rushton et al., 2017)","plainCitation":"(Rushton et al., 2017)","dontUpdate":true,"noteIndex":0},"citationItems":[{"id":998,"uris":["http://zotero.org/users/6040564/items/QUUZUYJ8"],"uri":["http://zotero.org/users/6040564/items/QUUZUYJ8"],"itemData":{"id":998,"type":"book","abstract":"The Handbook of Logistics and Distribution Management provides an introduction to fundamental elements of modern logistics and distribution. It explores all stages of the supply chain from raw materials through to the final distribution of the finished product. This handbook covers vital areas, including: concepts of logistics and distribution; planning for logistics; procurement and inventory decisions; warehousing and storage; freight transport; and operational management.The 5th edition of The Handbook of Logistics and Distribution Management has been radically updated to reflect the latest advances in logistics and covers new topics studied on academic and professional courses. There are brand new chapters on humanitarian logistics, multichannel fulfilment and reverse logistics, as well as detailed discussion of the latest trends and issues that confront logistics. The Handbook of Logistics and Distribution Management is a practical handbook and an essential reference for logistics and supply chain practitioners as well as students undertaking professional examinations and degrees in the field of logistics and supply chain.","edition":"6th","ISBN":"978-0-7494-6628-2","language":"en","note":"Google-Books-ID: 39RZAgAAQBAJ","number-of-pages":"720","publisher":"Kogan Page Publishers","source":"Google Books","title":"The Handbook of Logistics and Distribution Management: Understanding the Supply Chain","title-short":"The Handbook of Logistics and Distribution Management","author":[{"family":"Rushton","given":"Alan"},{"family":"Croucher","given":"Phil"},{"family":"Baker","given":"Peter"}],"issued":{"date-parts":[["2017"]]}}}],"schema":"https://github.com/citation-style-language/schema/raw/master/csl-citation.json"} </w:instrText>
      </w:r>
      <w:r>
        <w:rPr>
          <w:rFonts w:ascii="Arial" w:hAnsi="Arial" w:cs="Arial"/>
        </w:rPr>
        <w:fldChar w:fldCharType="separate"/>
      </w:r>
      <w:r w:rsidRPr="00B5117A">
        <w:rPr>
          <w:rFonts w:ascii="Arial" w:hAnsi="Arial" w:cs="Arial"/>
        </w:rPr>
        <w:t>Rush</w:t>
      </w:r>
      <w:r>
        <w:rPr>
          <w:rFonts w:ascii="Arial" w:hAnsi="Arial" w:cs="Arial"/>
        </w:rPr>
        <w:t>ton et al.</w:t>
      </w:r>
      <w:r w:rsidRPr="00B5117A">
        <w:rPr>
          <w:rFonts w:ascii="Arial" w:hAnsi="Arial" w:cs="Arial"/>
        </w:rPr>
        <w:t xml:space="preserve"> </w:t>
      </w:r>
      <w:r>
        <w:rPr>
          <w:rFonts w:ascii="Arial" w:hAnsi="Arial" w:cs="Arial"/>
        </w:rPr>
        <w:t>(</w:t>
      </w:r>
      <w:r w:rsidRPr="00B5117A">
        <w:rPr>
          <w:rFonts w:ascii="Arial" w:hAnsi="Arial" w:cs="Arial"/>
        </w:rPr>
        <w:t>2017)</w:t>
      </w:r>
      <w:r>
        <w:rPr>
          <w:rFonts w:ascii="Arial" w:hAnsi="Arial" w:cs="Arial"/>
        </w:rPr>
        <w:fldChar w:fldCharType="end"/>
      </w:r>
      <w:r>
        <w:rPr>
          <w:rFonts w:ascii="Arial" w:hAnsi="Arial" w:cs="Arial"/>
        </w:rPr>
        <w:t xml:space="preserve"> </w:t>
      </w:r>
      <w:r w:rsidR="00776931">
        <w:rPr>
          <w:rFonts w:ascii="Arial" w:hAnsi="Arial" w:cs="Arial"/>
        </w:rPr>
        <w:t xml:space="preserve">as a “rule of thumb” method. Using this method, the one making the model uses previous knowledge in the field, and experience to assign values and create the situation. If a model that is being used is based on a real life situation, with pre-existing conditions, the use of this method is also justified to figure out managerial decisions that could improve productivity </w:t>
      </w:r>
      <w:r w:rsidR="00776931">
        <w:rPr>
          <w:rFonts w:ascii="Arial" w:hAnsi="Arial" w:cs="Arial"/>
        </w:rPr>
        <w:fldChar w:fldCharType="begin"/>
      </w:r>
      <w:r w:rsidR="00776931">
        <w:rPr>
          <w:rFonts w:ascii="Arial" w:hAnsi="Arial" w:cs="Arial"/>
        </w:rPr>
        <w:instrText xml:space="preserve"> ADDIN ZOTERO_ITEM CSL_CITATION {"citationID":"drip9WfN","properties":{"formattedCitation":"(Bowersox and Closs, 1989)","plainCitation":"(Bowersox and Closs, 1989)","noteIndex":0},"citationItems":[{"id":1007,"uris":["http://zotero.org/users/6040564/items/EETSDLYP"],"uri":["http://zotero.org/users/6040564/items/EETSDLYP"],"itemData":{"id":1007,"type":"article-journal","container-title":"Journal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J."}],"issued":{"date-parts":[["1989"]]}}}],"schema":"https://github.com/citation-style-language/schema/raw/master/csl-citation.json"} </w:instrText>
      </w:r>
      <w:r w:rsidR="00776931">
        <w:rPr>
          <w:rFonts w:ascii="Arial" w:hAnsi="Arial" w:cs="Arial"/>
        </w:rPr>
        <w:fldChar w:fldCharType="separate"/>
      </w:r>
      <w:r w:rsidR="00776931" w:rsidRPr="00776931">
        <w:rPr>
          <w:rFonts w:ascii="Arial" w:hAnsi="Arial" w:cs="Arial"/>
        </w:rPr>
        <w:t>(Bowersox and Closs, 1989)</w:t>
      </w:r>
      <w:r w:rsidR="00776931">
        <w:rPr>
          <w:rFonts w:ascii="Arial" w:hAnsi="Arial" w:cs="Arial"/>
        </w:rPr>
        <w:fldChar w:fldCharType="end"/>
      </w:r>
      <w:r w:rsidR="00776931">
        <w:rPr>
          <w:rFonts w:ascii="Arial" w:hAnsi="Arial" w:cs="Arial"/>
        </w:rPr>
        <w:t>.</w:t>
      </w:r>
    </w:p>
    <w:p w14:paraId="2B38C4D9" w14:textId="77777777" w:rsidR="00776931" w:rsidRDefault="00776931" w:rsidP="00B5117A">
      <w:pPr>
        <w:pStyle w:val="ListParagraph"/>
        <w:numPr>
          <w:ilvl w:val="0"/>
          <w:numId w:val="2"/>
        </w:numPr>
        <w:ind w:left="851"/>
        <w:jc w:val="both"/>
        <w:rPr>
          <w:rFonts w:ascii="Arial" w:hAnsi="Arial" w:cs="Arial"/>
        </w:rPr>
      </w:pPr>
      <w:r>
        <w:rPr>
          <w:rFonts w:ascii="Arial" w:hAnsi="Arial" w:cs="Arial"/>
        </w:rPr>
        <w:t xml:space="preserve">Mathematical: This method uses the optimal numbers in an attempt to calculate the best location for warehouses, or best option for partners </w:t>
      </w:r>
      <w:r>
        <w:rPr>
          <w:rFonts w:ascii="Arial" w:hAnsi="Arial" w:cs="Arial"/>
        </w:rPr>
        <w:fldChar w:fldCharType="begin"/>
      </w:r>
      <w:r>
        <w:rPr>
          <w:rFonts w:ascii="Arial" w:hAnsi="Arial" w:cs="Arial"/>
        </w:rPr>
        <w:instrText xml:space="preserve"> ADDIN ZOTERO_ITEM CSL_CITATION {"citationID":"1zrR5dg1","properties":{"formattedCitation":"(Rushton et al., 2017)","plainCitation":"(Rushton et al., 2017)","noteIndex":0},"citationItems":[{"id":998,"uris":["http://zotero.org/users/6040564/items/QUUZUYJ8"],"uri":["http://zotero.org/users/6040564/items/QUUZUYJ8"],"itemData":{"id":998,"type":"book","abstract":"The Handbook of Logistics and Distribution Management provides an introduction to fundamental elements of modern logistics and distribution. It explores all stages of the supply chain from raw materials through to the final distribution of the finished product. This handbook covers vital areas, including: concepts of logistics and distribution; planning for logistics; procurement and inventory decisions; warehousing and storage; freight transport; and operational management.The 5th edition of The Handbook of Logistics and Distribution Management has been radically updated to reflect the latest advances in logistics and covers new topics studied on academic and professional courses. There are brand new chapters on humanitarian logistics, multichannel fulfilment and reverse logistics, as well as detailed discussion of the latest trends and issues that confront logistics. The Handbook of Logistics and Distribution Management is a practical handbook and an essential reference for logistics and supply chain practitioners as well as students undertaking professional examinations and degrees in the field of logistics and supply chain.","edition":"6th","ISBN":"978-0-7494-6628-2","language":"en","note":"Google-Books-ID: 39RZAgAAQBAJ","number-of-pages":"720","publisher":"Kogan Page Publishers","source":"Google Books","title":"The Handbook of Logistics and Distribution Management: Understanding the Supply Chain","title-short":"The Handbook of Logistics and Distribution Management","author":[{"family":"Rushton","given":"Alan"},{"family":"Croucher","given":"Phil"},{"family":"Baker","given":"Peter"}],"issued":{"date-parts":[["2017"]]}}}],"schema":"https://github.com/citation-style-language/schema/raw/master/csl-citation.json"} </w:instrText>
      </w:r>
      <w:r>
        <w:rPr>
          <w:rFonts w:ascii="Arial" w:hAnsi="Arial" w:cs="Arial"/>
        </w:rPr>
        <w:fldChar w:fldCharType="separate"/>
      </w:r>
      <w:r w:rsidRPr="00776931">
        <w:rPr>
          <w:rFonts w:ascii="Arial" w:hAnsi="Arial" w:cs="Arial"/>
        </w:rPr>
        <w:t>(Rushton et al., 2017)</w:t>
      </w:r>
      <w:r>
        <w:rPr>
          <w:rFonts w:ascii="Arial" w:hAnsi="Arial" w:cs="Arial"/>
        </w:rPr>
        <w:fldChar w:fldCharType="end"/>
      </w:r>
      <w:r>
        <w:rPr>
          <w:rFonts w:ascii="Arial" w:hAnsi="Arial" w:cs="Arial"/>
        </w:rPr>
        <w:t xml:space="preserve">. This </w:t>
      </w:r>
      <w:r>
        <w:rPr>
          <w:rFonts w:ascii="Arial" w:hAnsi="Arial" w:cs="Arial"/>
        </w:rPr>
        <w:lastRenderedPageBreak/>
        <w:t xml:space="preserve">method, also called Analytical, </w:t>
      </w:r>
      <w:r w:rsidR="00261E8D">
        <w:rPr>
          <w:rFonts w:ascii="Arial" w:hAnsi="Arial" w:cs="Arial"/>
        </w:rPr>
        <w:t xml:space="preserve">aims to find the best option, instead of the most optimal </w:t>
      </w:r>
      <w:r w:rsidR="00261E8D">
        <w:rPr>
          <w:rFonts w:ascii="Arial" w:hAnsi="Arial" w:cs="Arial"/>
        </w:rPr>
        <w:fldChar w:fldCharType="begin"/>
      </w:r>
      <w:r w:rsidR="00261E8D">
        <w:rPr>
          <w:rFonts w:ascii="Arial" w:hAnsi="Arial" w:cs="Arial"/>
        </w:rPr>
        <w:instrText xml:space="preserve"> ADDIN ZOTERO_ITEM CSL_CITATION {"citationID":"OThEqaMt","properties":{"formattedCitation":"(Bowersox and Closs, 1989)","plainCitation":"(Bowersox and Closs, 1989)","noteIndex":0},"citationItems":[{"id":1007,"uris":["http://zotero.org/users/6040564/items/EETSDLYP"],"uri":["http://zotero.org/users/6040564/items/EETSDLYP"],"itemData":{"id":1007,"type":"article-journal","container-title":"Journal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J."}],"issued":{"date-parts":[["1989"]]}}}],"schema":"https://github.com/citation-style-language/schema/raw/master/csl-citation.json"} </w:instrText>
      </w:r>
      <w:r w:rsidR="00261E8D">
        <w:rPr>
          <w:rFonts w:ascii="Arial" w:hAnsi="Arial" w:cs="Arial"/>
        </w:rPr>
        <w:fldChar w:fldCharType="separate"/>
      </w:r>
      <w:r w:rsidR="00261E8D" w:rsidRPr="00261E8D">
        <w:rPr>
          <w:rFonts w:ascii="Arial" w:hAnsi="Arial" w:cs="Arial"/>
        </w:rPr>
        <w:t>(Bowersox and Closs, 1989)</w:t>
      </w:r>
      <w:r w:rsidR="00261E8D">
        <w:rPr>
          <w:rFonts w:ascii="Arial" w:hAnsi="Arial" w:cs="Arial"/>
        </w:rPr>
        <w:fldChar w:fldCharType="end"/>
      </w:r>
      <w:r w:rsidR="00261E8D">
        <w:rPr>
          <w:rFonts w:ascii="Arial" w:hAnsi="Arial" w:cs="Arial"/>
        </w:rPr>
        <w:t xml:space="preserve">. </w:t>
      </w:r>
      <w:r w:rsidR="004F1E05">
        <w:rPr>
          <w:rFonts w:ascii="Arial" w:hAnsi="Arial" w:cs="Arial"/>
        </w:rPr>
        <w:t xml:space="preserve">The use of this method is the best when considering the hypothetical best solution to a problem. </w:t>
      </w:r>
    </w:p>
    <w:p w14:paraId="3BE47094" w14:textId="77777777" w:rsidR="004F1E05" w:rsidRDefault="004F1E05" w:rsidP="00B5117A">
      <w:pPr>
        <w:pStyle w:val="ListParagraph"/>
        <w:numPr>
          <w:ilvl w:val="0"/>
          <w:numId w:val="2"/>
        </w:numPr>
        <w:ind w:left="851"/>
        <w:jc w:val="both"/>
        <w:rPr>
          <w:rFonts w:ascii="Arial" w:hAnsi="Arial" w:cs="Arial"/>
        </w:rPr>
      </w:pPr>
      <w:r>
        <w:rPr>
          <w:rFonts w:ascii="Arial" w:hAnsi="Arial" w:cs="Arial"/>
        </w:rPr>
        <w:t xml:space="preserve">Simulation: The simulation is not an optimization tool like the Heuristic method, not a perfect solution like the mathematical, but rather a response generator that shows how components of the system would react to a situation </w:t>
      </w:r>
      <w:r>
        <w:rPr>
          <w:rFonts w:ascii="Arial" w:hAnsi="Arial" w:cs="Arial"/>
        </w:rPr>
        <w:fldChar w:fldCharType="begin"/>
      </w:r>
      <w:r>
        <w:rPr>
          <w:rFonts w:ascii="Arial" w:hAnsi="Arial" w:cs="Arial"/>
        </w:rPr>
        <w:instrText xml:space="preserve"> ADDIN ZOTERO_ITEM CSL_CITATION {"citationID":"R6Zxw3vj","properties":{"formattedCitation":"(Rushton et al., 2017)","plainCitation":"(Rushton et al., 2017)","noteIndex":0},"citationItems":[{"id":998,"uris":["http://zotero.org/users/6040564/items/QUUZUYJ8"],"uri":["http://zotero.org/users/6040564/items/QUUZUYJ8"],"itemData":{"id":998,"type":"book","abstract":"The Handbook of Logistics and Distribution Management provides an introduction to fundamental elements of modern logistics and distribution. It explores all stages of the supply chain from raw materials through to the final distribution of the finished product. This handbook covers vital areas, including: concepts of logistics and distribution; planning for logistics; procurement and inventory decisions; warehousing and storage; freight transport; and operational management.The 5th edition of The Handbook of Logistics and Distribution Management has been radically updated to reflect the latest advances in logistics and covers new topics studied on academic and professional courses. There are brand new chapters on humanitarian logistics, multichannel fulfilment and reverse logistics, as well as detailed discussion of the latest trends and issues that confront logistics. The Handbook of Logistics and Distribution Management is a practical handbook and an essential reference for logistics and supply chain practitioners as well as students undertaking professional examinations and degrees in the field of logistics and supply chain.","edition":"6th","ISBN":"978-0-7494-6628-2","language":"en","note":"Google-Books-ID: 39RZAgAAQBAJ","number-of-pages":"720","publisher":"Kogan Page Publishers","source":"Google Books","title":"The Handbook of Logistics and Distribution Management: Understanding the Supply Chain","title-short":"The Handbook of Logistics and Distribution Management","author":[{"family":"Rushton","given":"Alan"},{"family":"Croucher","given":"Phil"},{"family":"Baker","given":"Peter"}],"issued":{"date-parts":[["2017"]]}}}],"schema":"https://github.com/citation-style-language/schema/raw/master/csl-citation.json"} </w:instrText>
      </w:r>
      <w:r>
        <w:rPr>
          <w:rFonts w:ascii="Arial" w:hAnsi="Arial" w:cs="Arial"/>
        </w:rPr>
        <w:fldChar w:fldCharType="separate"/>
      </w:r>
      <w:r w:rsidRPr="004F1E05">
        <w:rPr>
          <w:rFonts w:ascii="Arial" w:hAnsi="Arial" w:cs="Arial"/>
        </w:rPr>
        <w:t>(Rushton et al., 2017)</w:t>
      </w:r>
      <w:r>
        <w:rPr>
          <w:rFonts w:ascii="Arial" w:hAnsi="Arial" w:cs="Arial"/>
        </w:rPr>
        <w:fldChar w:fldCharType="end"/>
      </w:r>
      <w:r>
        <w:rPr>
          <w:rFonts w:ascii="Arial" w:hAnsi="Arial" w:cs="Arial"/>
        </w:rPr>
        <w:t xml:space="preserve">. Unlike the other two, this system can have high levels of uncertainty </w:t>
      </w:r>
      <w:r>
        <w:rPr>
          <w:rFonts w:ascii="Arial" w:hAnsi="Arial" w:cs="Arial"/>
        </w:rPr>
        <w:fldChar w:fldCharType="begin"/>
      </w:r>
      <w:r>
        <w:rPr>
          <w:rFonts w:ascii="Arial" w:hAnsi="Arial" w:cs="Arial"/>
        </w:rPr>
        <w:instrText xml:space="preserve"> ADDIN ZOTERO_ITEM CSL_CITATION {"citationID":"RxnGA7iB","properties":{"formattedCitation":"(Bowersox and Closs, 1989)","plainCitation":"(Bowersox and Closs, 1989)","noteIndex":0},"citationItems":[{"id":1007,"uris":["http://zotero.org/users/6040564/items/EETSDLYP"],"uri":["http://zotero.org/users/6040564/items/EETSDLYP"],"itemData":{"id":1007,"type":"article-journal","container-title":"Journal of Business Logistics","issue":"1","title":"Simulation In Logistics: A Review Of Present Practice And A Look Into The Future","volume":"10","author":[{"family":"Bowersox","given":"Donald J."},{"family":"Closs","given":"David J."}],"issued":{"date-parts":[["1989"]]}}}],"schema":"https://github.com/citation-style-language/schema/raw/master/csl-citation.json"} </w:instrText>
      </w:r>
      <w:r>
        <w:rPr>
          <w:rFonts w:ascii="Arial" w:hAnsi="Arial" w:cs="Arial"/>
        </w:rPr>
        <w:fldChar w:fldCharType="separate"/>
      </w:r>
      <w:r w:rsidRPr="004F1E05">
        <w:rPr>
          <w:rFonts w:ascii="Arial" w:hAnsi="Arial" w:cs="Arial"/>
        </w:rPr>
        <w:t>(Bowersox and Closs, 1989)</w:t>
      </w:r>
      <w:r>
        <w:rPr>
          <w:rFonts w:ascii="Arial" w:hAnsi="Arial" w:cs="Arial"/>
        </w:rPr>
        <w:fldChar w:fldCharType="end"/>
      </w:r>
      <w:r>
        <w:rPr>
          <w:rFonts w:ascii="Arial" w:hAnsi="Arial" w:cs="Arial"/>
        </w:rPr>
        <w:t>, making it ideal to “simulate” how a system would react to changes.</w:t>
      </w:r>
    </w:p>
    <w:p w14:paraId="45BFBD00" w14:textId="77777777" w:rsidR="004F1E05" w:rsidRDefault="004F1E05" w:rsidP="004F1E05">
      <w:pPr>
        <w:jc w:val="both"/>
        <w:rPr>
          <w:rFonts w:ascii="Arial" w:hAnsi="Arial" w:cs="Arial"/>
        </w:rPr>
      </w:pPr>
    </w:p>
    <w:p w14:paraId="67C27DAB" w14:textId="77777777" w:rsidR="00065743" w:rsidRDefault="00065743" w:rsidP="00065743">
      <w:pPr>
        <w:ind w:firstLine="426"/>
        <w:jc w:val="both"/>
        <w:rPr>
          <w:rFonts w:ascii="Arial" w:hAnsi="Arial" w:cs="Arial"/>
        </w:rPr>
      </w:pPr>
      <w:r>
        <w:rPr>
          <w:noProof/>
          <w:lang w:eastAsia="en-GB"/>
        </w:rPr>
        <w:drawing>
          <wp:anchor distT="0" distB="0" distL="114300" distR="114300" simplePos="0" relativeHeight="251658240" behindDoc="1" locked="0" layoutInCell="1" allowOverlap="1" wp14:anchorId="4E874E3A" wp14:editId="37D0F358">
            <wp:simplePos x="0" y="0"/>
            <wp:positionH relativeFrom="margin">
              <wp:posOffset>0</wp:posOffset>
            </wp:positionH>
            <wp:positionV relativeFrom="paragraph">
              <wp:posOffset>947296</wp:posOffset>
            </wp:positionV>
            <wp:extent cx="2861945" cy="1614805"/>
            <wp:effectExtent l="0" t="0" r="0" b="4445"/>
            <wp:wrapSquare wrapText="bothSides"/>
            <wp:docPr id="1" name="Kép 1" descr="The famous Wiener Riesenrad ferris wheel can be seen at the entrance to the Prater amusement park, Vien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amous Wiener Riesenrad ferris wheel can be seen at the entrance to the Prater amusement park, Vienn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1945" cy="1614805"/>
                    </a:xfrm>
                    <a:prstGeom prst="rect">
                      <a:avLst/>
                    </a:prstGeom>
                    <a:noFill/>
                    <a:ln>
                      <a:noFill/>
                    </a:ln>
                  </pic:spPr>
                </pic:pic>
              </a:graphicData>
            </a:graphic>
          </wp:anchor>
        </w:drawing>
      </w:r>
      <w:r w:rsidR="004F1E05">
        <w:rPr>
          <w:rFonts w:ascii="Arial" w:hAnsi="Arial" w:cs="Arial"/>
        </w:rPr>
        <w:t xml:space="preserve">These methods can be utilized in many different ways. Systems like </w:t>
      </w:r>
      <w:proofErr w:type="spellStart"/>
      <w:r w:rsidR="004F1E05">
        <w:rPr>
          <w:rFonts w:ascii="Arial" w:hAnsi="Arial" w:cs="Arial"/>
        </w:rPr>
        <w:t>AnyLogic</w:t>
      </w:r>
      <w:proofErr w:type="spellEnd"/>
      <w:r w:rsidR="004F1E05">
        <w:rPr>
          <w:rFonts w:ascii="Arial" w:hAnsi="Arial" w:cs="Arial"/>
        </w:rPr>
        <w:t xml:space="preserve"> are able to use any of these, with an example of a heuristic method used by </w:t>
      </w:r>
      <w:r w:rsidR="004F1E05">
        <w:rPr>
          <w:rFonts w:ascii="Arial" w:hAnsi="Arial" w:cs="Arial"/>
        </w:rPr>
        <w:fldChar w:fldCharType="begin"/>
      </w:r>
      <w:r w:rsidR="007453DE">
        <w:rPr>
          <w:rFonts w:ascii="Arial" w:hAnsi="Arial" w:cs="Arial"/>
        </w:rPr>
        <w:instrText xml:space="preserve"> ADDIN ZOTERO_ITEM CSL_CITATION {"citationID":"ALaPFOrK","properties":{"formattedCitation":"(Baggio, 2015)","plainCitation":"(Baggio, 2015)","dontUpdate":true,"noteIndex":0},"citationItems":[{"id":1006,"uris":["http://zotero.org/users/6040564/items/NHKM4QCF"],"uri":["http://zotero.org/users/6040564/items/NHKM4QCF"],"itemData":{"id":1006,"type":"motion_picture","abstract":"Build and optimize a supply chain, step-by-step, with real-time GIS features. </w:instrText>
      </w:r>
      <w:r w:rsidR="007453DE">
        <w:rPr>
          <w:rFonts w:ascii="Segoe UI Symbol" w:hAnsi="Segoe UI Symbol" w:cs="Segoe UI Symbol"/>
        </w:rPr>
        <w:instrText>🌐</w:instrText>
      </w:r>
      <w:r w:rsidR="007453DE">
        <w:rPr>
          <w:rFonts w:ascii="Arial" w:hAnsi="Arial" w:cs="Arial"/>
        </w:rPr>
        <w:instrText xml:space="preserve"> https://www.anylogic.com/supply-chains/​\nWebinar Objectives:\n -Build a regional supply network\n -Integrate real-time GIS technology\n -Optimize the delivery fleet assets\n -Enrich the simulation by integrating additional data sources\n\nDownload AnyLogic </w:instrText>
      </w:r>
      <w:r w:rsidR="007453DE">
        <w:rPr>
          <w:rFonts w:ascii="Segoe UI Symbol" w:hAnsi="Segoe UI Symbol" w:cs="Segoe UI Symbol"/>
        </w:rPr>
        <w:instrText>💻</w:instrText>
      </w:r>
      <w:r w:rsidR="007453DE">
        <w:rPr>
          <w:rFonts w:ascii="Arial" w:hAnsi="Arial" w:cs="Arial"/>
        </w:rPr>
        <w:instrText xml:space="preserve"> https://www.anylogic.com/downloads/​\nAlso check out anyLogistix </w:instrText>
      </w:r>
      <w:r w:rsidR="007453DE">
        <w:rPr>
          <w:rFonts w:ascii="Segoe UI Symbol" w:hAnsi="Segoe UI Symbol" w:cs="Segoe UI Symbol"/>
        </w:rPr>
        <w:instrText>🚚</w:instrText>
      </w:r>
      <w:r w:rsidR="007453DE">
        <w:rPr>
          <w:rFonts w:ascii="Arial" w:hAnsi="Arial" w:cs="Arial"/>
        </w:rPr>
        <w:instrText xml:space="preserve"> https://www.anylogistix.com/​\nSupply chain blog post </w:instrText>
      </w:r>
      <w:r w:rsidR="007453DE">
        <w:rPr>
          <w:rFonts w:ascii="Segoe UI Symbol" w:hAnsi="Segoe UI Symbol" w:cs="Segoe UI Symbol"/>
        </w:rPr>
        <w:instrText>📝</w:instrText>
      </w:r>
      <w:r w:rsidR="007453DE">
        <w:rPr>
          <w:rFonts w:ascii="Arial" w:hAnsi="Arial" w:cs="Arial"/>
        </w:rPr>
        <w:instrText xml:space="preserve"> https://www.anylogic.com/blog/decentr...​\nUpcoming webinars </w:instrText>
      </w:r>
      <w:r w:rsidR="007453DE">
        <w:rPr>
          <w:rFonts w:ascii="Segoe UI Symbol" w:hAnsi="Segoe UI Symbol" w:cs="Segoe UI Symbol"/>
        </w:rPr>
        <w:instrText>📆</w:instrText>
      </w:r>
      <w:r w:rsidR="007453DE">
        <w:rPr>
          <w:rFonts w:ascii="Arial" w:hAnsi="Arial" w:cs="Arial"/>
        </w:rPr>
        <w:instrText xml:space="preserve"> https://www.anylogic.com/resources/tr...​","dimensions":"53:00","source":"YouTube","title":"Webinar: Delivery Fleet Optimization with GIS","title-short":"Webinar","URL":"https://www.youtube.com/watch?v=xSXUMX2HOL4","author":[{"family":"Baggio","given":"Tom"}],"accessed":{"date-parts":[["2021",2,26]]},"issued":{"date-parts":[["2015",5,28]]}}}],"schema":"https://github.com/citation-style-language/schema/raw/master/csl-citation.json"} </w:instrText>
      </w:r>
      <w:r w:rsidR="004F1E05">
        <w:rPr>
          <w:rFonts w:ascii="Arial" w:hAnsi="Arial" w:cs="Arial"/>
        </w:rPr>
        <w:fldChar w:fldCharType="separate"/>
      </w:r>
      <w:r w:rsidR="004F1E05">
        <w:rPr>
          <w:rFonts w:ascii="Arial" w:hAnsi="Arial" w:cs="Arial"/>
        </w:rPr>
        <w:t>Baggio</w:t>
      </w:r>
      <w:r w:rsidR="004F1E05" w:rsidRPr="004F1E05">
        <w:rPr>
          <w:rFonts w:ascii="Arial" w:hAnsi="Arial" w:cs="Arial"/>
        </w:rPr>
        <w:t xml:space="preserve"> </w:t>
      </w:r>
      <w:r w:rsidR="004F1E05">
        <w:rPr>
          <w:rFonts w:ascii="Arial" w:hAnsi="Arial" w:cs="Arial"/>
        </w:rPr>
        <w:t>(</w:t>
      </w:r>
      <w:r w:rsidR="004F1E05" w:rsidRPr="004F1E05">
        <w:rPr>
          <w:rFonts w:ascii="Arial" w:hAnsi="Arial" w:cs="Arial"/>
        </w:rPr>
        <w:t>2015)</w:t>
      </w:r>
      <w:r w:rsidR="004F1E05">
        <w:rPr>
          <w:rFonts w:ascii="Arial" w:hAnsi="Arial" w:cs="Arial"/>
        </w:rPr>
        <w:fldChar w:fldCharType="end"/>
      </w:r>
      <w:r>
        <w:rPr>
          <w:rFonts w:ascii="Arial" w:hAnsi="Arial" w:cs="Arial"/>
        </w:rPr>
        <w:t xml:space="preserve"> when presenting how </w:t>
      </w:r>
      <w:proofErr w:type="spellStart"/>
      <w:r>
        <w:rPr>
          <w:rFonts w:ascii="Arial" w:hAnsi="Arial" w:cs="Arial"/>
        </w:rPr>
        <w:t>AnyLogic</w:t>
      </w:r>
      <w:proofErr w:type="spellEnd"/>
      <w:r>
        <w:rPr>
          <w:rFonts w:ascii="Arial" w:hAnsi="Arial" w:cs="Arial"/>
        </w:rPr>
        <w:t xml:space="preserve"> can be used to optimize for supply chains, while the official </w:t>
      </w:r>
      <w:proofErr w:type="spellStart"/>
      <w:r>
        <w:rPr>
          <w:rFonts w:ascii="Arial" w:hAnsi="Arial" w:cs="Arial"/>
        </w:rPr>
        <w:t>AnyLogic</w:t>
      </w:r>
      <w:proofErr w:type="spellEnd"/>
      <w:r>
        <w:rPr>
          <w:rFonts w:ascii="Arial" w:hAnsi="Arial" w:cs="Arial"/>
        </w:rPr>
        <w:t xml:space="preserve"> YouTube channel have advertised the simulation capabilities of the software in 2012 </w:t>
      </w:r>
      <w:r>
        <w:rPr>
          <w:rFonts w:ascii="Arial" w:hAnsi="Arial" w:cs="Arial"/>
        </w:rPr>
        <w:fldChar w:fldCharType="begin"/>
      </w:r>
      <w:r>
        <w:rPr>
          <w:rFonts w:ascii="Arial" w:hAnsi="Arial" w:cs="Arial"/>
        </w:rPr>
        <w:instrText xml:space="preserve"> ADDIN ZOTERO_ITEM CSL_CITATION {"citationID":"nx1s5E1k","properties":{"formattedCitation":"(AnyLogic, 2012)","plainCitation":"(AnyLogic, 2012)","noteIndex":0},"citationItems":[{"id":1012,"uris":["http://zotero.org/users/6040564/items/B353RFSP"],"uri":["http://zotero.org/users/6040564/items/B353RFSP"],"itemData":{"id":1012,"type":"motion_picture","abstract":"AnyLogic simulation for business and academia </w:instrText>
      </w:r>
      <w:r>
        <w:rPr>
          <w:rFonts w:ascii="Segoe UI Symbol" w:hAnsi="Segoe UI Symbol" w:cs="Segoe UI Symbol"/>
        </w:rPr>
        <w:instrText>🌐</w:instrText>
      </w:r>
      <w:r>
        <w:rPr>
          <w:rFonts w:ascii="Arial" w:hAnsi="Arial" w:cs="Arial"/>
        </w:rPr>
        <w:instrText xml:space="preserve"> https://www.anylogic.com/downloads/​\nCombine dynamic agent based, system dynamics, and discrete event modeling in one simulation environment.","dimensions":"1:52","source":"YouTube","title":"What is the AnyLogic simulation tool?","URL":"https://www.youtube.com/watch?v=V_cyskLzo9Y","author":[{"literal":"AnyLogic"}],"accessed":{"date-parts":[["2021",2,28]]},"issued":{"date-parts":[["2012",2,28]]}}}],"schema":"https://github.com/citation-style-language/schema/raw/master/csl-citation.json"} </w:instrText>
      </w:r>
      <w:r>
        <w:rPr>
          <w:rFonts w:ascii="Arial" w:hAnsi="Arial" w:cs="Arial"/>
        </w:rPr>
        <w:fldChar w:fldCharType="separate"/>
      </w:r>
      <w:r w:rsidRPr="00065743">
        <w:rPr>
          <w:rFonts w:ascii="Arial" w:hAnsi="Arial" w:cs="Arial"/>
        </w:rPr>
        <w:t>(AnyLogic, 2012)</w:t>
      </w:r>
      <w:r>
        <w:rPr>
          <w:rFonts w:ascii="Arial" w:hAnsi="Arial" w:cs="Arial"/>
        </w:rPr>
        <w:fldChar w:fldCharType="end"/>
      </w:r>
      <w:r>
        <w:rPr>
          <w:rFonts w:ascii="Arial" w:hAnsi="Arial" w:cs="Arial"/>
        </w:rPr>
        <w:t xml:space="preserve">. </w:t>
      </w:r>
      <w:r w:rsidR="001E4AC6">
        <w:rPr>
          <w:rFonts w:ascii="Arial" w:hAnsi="Arial" w:cs="Arial"/>
        </w:rPr>
        <w:t xml:space="preserve">These </w:t>
      </w:r>
      <w:proofErr w:type="spellStart"/>
      <w:r w:rsidR="001E4AC6">
        <w:rPr>
          <w:rFonts w:ascii="Arial" w:hAnsi="Arial" w:cs="Arial"/>
        </w:rPr>
        <w:t>capibilites</w:t>
      </w:r>
      <w:proofErr w:type="spellEnd"/>
      <w:r w:rsidR="001E4AC6">
        <w:rPr>
          <w:rFonts w:ascii="Arial" w:hAnsi="Arial" w:cs="Arial"/>
        </w:rPr>
        <w:t xml:space="preserve"> were later tested and proven by </w:t>
      </w:r>
      <w:r w:rsidR="001E4AC6">
        <w:rPr>
          <w:rFonts w:ascii="Arial" w:hAnsi="Arial" w:cs="Arial"/>
        </w:rPr>
        <w:fldChar w:fldCharType="begin"/>
      </w:r>
      <w:r w:rsidR="00FE265E">
        <w:rPr>
          <w:rFonts w:ascii="Arial" w:hAnsi="Arial" w:cs="Arial"/>
        </w:rPr>
        <w:instrText xml:space="preserve"> ADDIN ZOTERO_ITEM CSL_CITATION {"citationID":"SoEYPtwV","properties":{"formattedCitation":"(Magilton, 2017)","plainCitation":"(Magilton, 2017)","dontUpdate":true,"noteIndex":0},"citationItems":[{"id":1015,"uris":["http://zotero.org/users/6040564/items/SRJBB9KK"],"uri":["http://zotero.org/users/6040564/items/SRJBB9KK"],"itemData":{"id":1015,"type":"motion_picture","abstract":"AnyLogic warehousing software https://www.anylogic.com/warehouse-op...​\nSee how Fortune 100 organizations tackle warehouse and transportation challenges using AnyLogic simulation software. Case studies https://www.anylogic.com/resources/ca...​","dimensions":"33:31","medium":"Webinar","source":"YouTube","title":"Webinar: Simulation Modeling for Warehousing and Transportation","title-short":"Webinar","URL":"https://www.youtube.com/watch?v=pvL0zZMX4q0","author":[{"family":"Magilton","given":"Derek"}],"accessed":{"date-parts":[["2021",3,1]]},"issued":{"date-parts":[["2017",11,29]]}}}],"schema":"https://github.com/citation-style-language/schema/raw/master/csl-citation.json"} </w:instrText>
      </w:r>
      <w:r w:rsidR="001E4AC6">
        <w:rPr>
          <w:rFonts w:ascii="Arial" w:hAnsi="Arial" w:cs="Arial"/>
        </w:rPr>
        <w:fldChar w:fldCharType="separate"/>
      </w:r>
      <w:r w:rsidR="001E4AC6">
        <w:rPr>
          <w:rFonts w:ascii="Arial" w:hAnsi="Arial" w:cs="Arial"/>
        </w:rPr>
        <w:t>Magilton</w:t>
      </w:r>
      <w:r w:rsidR="001E4AC6" w:rsidRPr="001E4AC6">
        <w:rPr>
          <w:rFonts w:ascii="Arial" w:hAnsi="Arial" w:cs="Arial"/>
        </w:rPr>
        <w:t xml:space="preserve"> </w:t>
      </w:r>
      <w:r w:rsidR="001E4AC6">
        <w:rPr>
          <w:rFonts w:ascii="Arial" w:hAnsi="Arial" w:cs="Arial"/>
        </w:rPr>
        <w:t>(</w:t>
      </w:r>
      <w:r w:rsidR="001E4AC6" w:rsidRPr="001E4AC6">
        <w:rPr>
          <w:rFonts w:ascii="Arial" w:hAnsi="Arial" w:cs="Arial"/>
        </w:rPr>
        <w:t>2017)</w:t>
      </w:r>
      <w:r w:rsidR="001E4AC6">
        <w:rPr>
          <w:rFonts w:ascii="Arial" w:hAnsi="Arial" w:cs="Arial"/>
        </w:rPr>
        <w:fldChar w:fldCharType="end"/>
      </w:r>
      <w:r w:rsidR="001E4AC6">
        <w:rPr>
          <w:rFonts w:ascii="Arial" w:hAnsi="Arial" w:cs="Arial"/>
        </w:rPr>
        <w:t>, who used the simulation software</w:t>
      </w:r>
      <w:r w:rsidR="00F522D0">
        <w:rPr>
          <w:rFonts w:ascii="Arial" w:hAnsi="Arial" w:cs="Arial"/>
        </w:rPr>
        <w:t xml:space="preserve"> during his webinar to create a warehouse that simulated arrivals, and even traffic congestion.</w:t>
      </w:r>
    </w:p>
    <w:p w14:paraId="2B5BECB4" w14:textId="77777777" w:rsidR="00491D11" w:rsidRPr="009E6827" w:rsidRDefault="00F522D0" w:rsidP="009E6827">
      <w:pPr>
        <w:ind w:firstLine="426"/>
        <w:jc w:val="both"/>
        <w:rPr>
          <w:rFonts w:ascii="Arial" w:hAnsi="Arial" w:cs="Arial"/>
          <w:color w:val="FFFFFF" w:themeColor="background1"/>
        </w:rPr>
      </w:pPr>
      <w:r w:rsidRPr="00065743">
        <w:rPr>
          <w:rFonts w:ascii="Arial" w:hAnsi="Arial" w:cs="Arial"/>
          <w:noProof/>
          <w:lang w:eastAsia="en-GB"/>
        </w:rPr>
        <mc:AlternateContent>
          <mc:Choice Requires="wps">
            <w:drawing>
              <wp:anchor distT="45720" distB="45720" distL="114300" distR="114300" simplePos="0" relativeHeight="251660288" behindDoc="0" locked="0" layoutInCell="1" allowOverlap="1" wp14:anchorId="66143C80" wp14:editId="3161E9EB">
                <wp:simplePos x="0" y="0"/>
                <wp:positionH relativeFrom="margin">
                  <wp:posOffset>0</wp:posOffset>
                </wp:positionH>
                <wp:positionV relativeFrom="paragraph">
                  <wp:posOffset>912371</wp:posOffset>
                </wp:positionV>
                <wp:extent cx="2861945" cy="391795"/>
                <wp:effectExtent l="0" t="0" r="0" b="8255"/>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1945" cy="391795"/>
                        </a:xfrm>
                        <a:prstGeom prst="rect">
                          <a:avLst/>
                        </a:prstGeom>
                        <a:solidFill>
                          <a:srgbClr val="FFFFFF"/>
                        </a:solidFill>
                        <a:ln w="9525">
                          <a:noFill/>
                          <a:miter lim="800000"/>
                          <a:headEnd/>
                          <a:tailEnd/>
                        </a:ln>
                      </wps:spPr>
                      <wps:txbx>
                        <w:txbxContent>
                          <w:p w14:paraId="77AA8DBE" w14:textId="77777777" w:rsidR="009E6827" w:rsidRPr="009E6827" w:rsidRDefault="00065743" w:rsidP="009E6827">
                            <w:pPr>
                              <w:jc w:val="both"/>
                              <w:rPr>
                                <w:rFonts w:ascii="Arial" w:hAnsi="Arial" w:cs="Arial"/>
                                <w:sz w:val="20"/>
                                <w:szCs w:val="20"/>
                              </w:rPr>
                            </w:pPr>
                            <w:r w:rsidRPr="009E6827">
                              <w:rPr>
                                <w:rFonts w:ascii="Arial" w:hAnsi="Arial" w:cs="Arial"/>
                                <w:sz w:val="20"/>
                                <w:szCs w:val="20"/>
                              </w:rPr>
                              <w:t xml:space="preserve">Figure 1. </w:t>
                            </w:r>
                            <w:r w:rsidR="009E6827" w:rsidRPr="009E6827">
                              <w:rPr>
                                <w:rFonts w:ascii="Arial" w:hAnsi="Arial" w:cs="Arial"/>
                                <w:i/>
                                <w:sz w:val="20"/>
                                <w:szCs w:val="20"/>
                              </w:rPr>
                              <w:t xml:space="preserve">Vienna in Cities: Skylines </w:t>
                            </w:r>
                            <w:r w:rsidR="009E6827" w:rsidRPr="009E6827">
                              <w:rPr>
                                <w:rFonts w:ascii="Arial" w:hAnsi="Arial" w:cs="Arial"/>
                                <w:i/>
                                <w:sz w:val="20"/>
                                <w:szCs w:val="20"/>
                              </w:rPr>
                              <w:fldChar w:fldCharType="begin"/>
                            </w:r>
                            <w:r w:rsidR="009E6827" w:rsidRPr="009E6827">
                              <w:rPr>
                                <w:rFonts w:ascii="Arial" w:hAnsi="Arial" w:cs="Arial"/>
                                <w:i/>
                                <w:sz w:val="20"/>
                                <w:szCs w:val="20"/>
                              </w:rPr>
                              <w:instrText xml:space="preserve"> ADDIN ZOTERO_ITEM CSL_CITATION {"citationID":"7WWOnY3P","properties":{"formattedCitation":"(Guardian, 2015)","plainCitation":"(Guardian, 2015)","noteIndex":0},"citationItems":[{"id":1013,"uris":["http://zotero.org/users/6040564/items/YPLZU8B5"],"uri":["http://zotero.org/users/6040564/items/YPLZU8B5"],"itemData":{"id":1013,"type":"article-newspaper","abstract":"Colossal Order’s urban simulator enables players to build, control and destroy cities. Its users have taken the opportunity to mimic some actual cities","container-title":"The Guardian","ISSN":"0261-3077","language":"en-GB","section":"Cities","source":"www.theguardian.com","title":"Amazingly detailed metropolises recreated in Cities: Skylines – in pictures","title-short":"Amazingly detailed metropolises recreated in Cities","URL":"https://www.theguardian.com/cities/gallery/2015/jul/15/bulldoze-white-house-real-cities-cities-skylines-in-pictures","author":[{"literal":"Guardian"}],"accessed":{"date-parts":[["2021",2,28]]},"issued":{"date-parts":[["2015",7,15]]}}}],"schema":"https://github.com/citation-style-language/schema/raw/master/csl-citation.json"} </w:instrText>
                            </w:r>
                            <w:r w:rsidR="009E6827" w:rsidRPr="009E6827">
                              <w:rPr>
                                <w:rFonts w:ascii="Arial" w:hAnsi="Arial" w:cs="Arial"/>
                                <w:i/>
                                <w:sz w:val="20"/>
                                <w:szCs w:val="20"/>
                              </w:rPr>
                              <w:fldChar w:fldCharType="separate"/>
                            </w:r>
                            <w:r w:rsidR="009E6827" w:rsidRPr="009E6827">
                              <w:rPr>
                                <w:rFonts w:ascii="Arial" w:hAnsi="Arial" w:cs="Arial"/>
                                <w:sz w:val="20"/>
                                <w:szCs w:val="20"/>
                              </w:rPr>
                              <w:t>(Guardian, 2015)</w:t>
                            </w:r>
                            <w:r w:rsidR="009E6827" w:rsidRPr="009E6827">
                              <w:rPr>
                                <w:rFonts w:ascii="Arial" w:hAnsi="Arial" w:cs="Arial"/>
                                <w:i/>
                                <w:sz w:val="20"/>
                                <w:szCs w:val="20"/>
                              </w:rPr>
                              <w:fldChar w:fldCharType="end"/>
                            </w:r>
                          </w:p>
                          <w:p w14:paraId="650CB30C" w14:textId="77777777" w:rsidR="00065743" w:rsidRPr="009E6827" w:rsidRDefault="00065743">
                            <w:pPr>
                              <w:rPr>
                                <w:rFonts w:ascii="Arial" w:hAnsi="Arial" w:cs="Arial"/>
                                <w:i/>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0;margin-top:71.85pt;width:225.35pt;height:30.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" stroked="f">
                <v:textbox>
                  <w:txbxContent>
                    <w:p w:rsidR="009E6827" w:rsidRPr="009E6827" w:rsidRDefault="00065743" w:rsidP="009E6827">
                      <w:pPr>
                        <w:jc w:val="both"/>
                        <w:rPr>
                          <w:rFonts w:ascii="Arial" w:hAnsi="Arial" w:cs="Arial"/>
                          <w:sz w:val="20"/>
                          <w:szCs w:val="20"/>
                        </w:rPr>
                      </w:pPr>
                      <w:r w:rsidRPr="009E6827">
                        <w:rPr>
                          <w:rFonts w:ascii="Arial" w:hAnsi="Arial" w:cs="Arial"/>
                          <w:sz w:val="20"/>
                          <w:szCs w:val="20"/>
                        </w:rPr>
                        <w:t xml:space="preserve">Figure 1. </w:t>
                      </w:r>
                      <w:r w:rsidR="009E6827" w:rsidRPr="009E6827">
                        <w:rPr>
                          <w:rFonts w:ascii="Arial" w:hAnsi="Arial" w:cs="Arial"/>
                          <w:i/>
                          <w:sz w:val="20"/>
                          <w:szCs w:val="20"/>
                        </w:rPr>
                        <w:t xml:space="preserve">Vienna in Cities: Skylines </w:t>
                      </w:r>
                      <w:r w:rsidR="009E6827" w:rsidRPr="009E6827">
                        <w:rPr>
                          <w:rFonts w:ascii="Arial" w:hAnsi="Arial" w:cs="Arial"/>
                          <w:i/>
                          <w:sz w:val="20"/>
                          <w:szCs w:val="20"/>
                        </w:rPr>
                        <w:fldChar w:fldCharType="begin"/>
                      </w:r>
                      <w:r w:rsidR="009E6827" w:rsidRPr="009E6827">
                        <w:rPr>
                          <w:rFonts w:ascii="Arial" w:hAnsi="Arial" w:cs="Arial"/>
                          <w:i/>
                          <w:sz w:val="20"/>
                          <w:szCs w:val="20"/>
                        </w:rPr>
                        <w:instrText xml:space="preserve"> ADDIN ZOTERO_ITEM CSL_CITATION {"citationID":"7WWOnY3P","properties":{"formattedCitation":"(Guardian, 2015)","plainCitation":"(Guardian, 2015)","noteIndex":0},"citationItems":[{"id":1013,"uris":["http://zotero.org/users/6040564/items/YPLZU8B5"],"uri":["http://zotero.org/users/6040564/items/YPLZU8B5"],"itemData":{"id":1013,"type":"article-newspaper","abstract":"Colossal Order’s urban simulator enables players to build, control and destroy cities. Its users have taken the opportunity to mimic some actual cities","container-title":"The Guardian","ISSN":"0261-3077","language":"en-GB","section":"Cities","source":"www.theguardian.com","title":"Amazingly detailed metropolises recreated in Cities: Skylines – in pictures","title-short":"Amazingly detailed metropolises recreated in Cities","URL":"https://www.theguardian.com/cities/gallery/2015/jul/15/bulldoze-white-house-real-cities-cities-skylines-in-pictures","author":[{"literal":"Guardian"}],"accessed":{"date-parts":[["2021",2,28]]},"issued":{"date-parts":[["2015",7,15]]}}}],"schema":"https://github.com/citation-style-language/schema/raw/master/csl-citation.json"} </w:instrText>
                      </w:r>
                      <w:r w:rsidR="009E6827" w:rsidRPr="009E6827">
                        <w:rPr>
                          <w:rFonts w:ascii="Arial" w:hAnsi="Arial" w:cs="Arial"/>
                          <w:i/>
                          <w:sz w:val="20"/>
                          <w:szCs w:val="20"/>
                        </w:rPr>
                        <w:fldChar w:fldCharType="separate"/>
                      </w:r>
                      <w:r w:rsidR="009E6827" w:rsidRPr="009E6827">
                        <w:rPr>
                          <w:rFonts w:ascii="Arial" w:hAnsi="Arial" w:cs="Arial"/>
                          <w:sz w:val="20"/>
                          <w:szCs w:val="20"/>
                        </w:rPr>
                        <w:t>(Guardian, 2015)</w:t>
                      </w:r>
                      <w:r w:rsidR="009E6827" w:rsidRPr="009E6827">
                        <w:rPr>
                          <w:rFonts w:ascii="Arial" w:hAnsi="Arial" w:cs="Arial"/>
                          <w:i/>
                          <w:sz w:val="20"/>
                          <w:szCs w:val="20"/>
                        </w:rPr>
                        <w:fldChar w:fldCharType="end"/>
                      </w:r>
                    </w:p>
                    <w:p w:rsidR="00065743" w:rsidRPr="009E6827" w:rsidRDefault="00065743">
                      <w:pPr>
                        <w:rPr>
                          <w:rFonts w:ascii="Arial" w:hAnsi="Arial" w:cs="Arial"/>
                          <w:i/>
                          <w:sz w:val="20"/>
                        </w:rPr>
                      </w:pPr>
                    </w:p>
                  </w:txbxContent>
                </v:textbox>
                <w10:wrap type="square" anchorx="margin"/>
              </v:shape>
            </w:pict>
          </mc:Fallback>
        </mc:AlternateContent>
      </w:r>
      <w:r w:rsidR="00065743">
        <w:rPr>
          <w:rFonts w:ascii="Arial" w:hAnsi="Arial" w:cs="Arial"/>
        </w:rPr>
        <w:t xml:space="preserve">There is also a growing academic debate on the use of games for simulating purposes as many games are based on powerful game engines, capably of high levels of virtual simulation </w:t>
      </w:r>
      <w:r w:rsidR="00065743">
        <w:rPr>
          <w:rFonts w:ascii="Arial" w:hAnsi="Arial" w:cs="Arial"/>
        </w:rPr>
        <w:fldChar w:fldCharType="begin"/>
      </w:r>
      <w:r w:rsidR="00065743">
        <w:rPr>
          <w:rFonts w:ascii="Arial" w:hAnsi="Arial" w:cs="Arial"/>
        </w:rPr>
        <w:instrText xml:space="preserve"> ADDIN ZOTERO_ITEM CSL_CITATION {"citationID":"1B0vRluG","properties":{"formattedCitation":"(Olszewski et al., 2020)","plainCitation":"(Olszewski et al., 2020)","noteIndex":0},"citationItems":[{"id":1000,"uris":["http://zotero.org/users/6040564/items/93BR6CCD"],"uri":["http://zotero.org/users/6040564/items/93BR6CCD"],"itemData":{"id":1000,"type":"article-journal","abstract":"Game engines are not only capable of creating virtual worlds or providing entertainment, but also of modelling actual geographical space and producing solutions that support the process of social participation. This article presents an authorial concept of using the environment of Cities: Skylines and the C# programming language to automate the process of importing official topographic data into the game engine and developing a prototype of a serious game that supports solving social and ecological problems. The model&amp;mdash;developed using digital topographic data, digital terrain models, and CityGML 3D models&amp;mdash;enabled the creation of a prototype of a serious game, later endorsed by the residents of the municipality, local authorities, as well as the Ministry of Investment and Economic Development.","container-title":"ISPRS International Journal of Geo-Information","DOI":"10.3390/ijgi9020118","issue":"2","language":"en","note":"number: 2\npublisher: Multidisciplinary Digital Publishing Institute","page":"118","source":"www.mdpi.com","title":"Developing a Serious Game That Supports the Resolution of Social and Ecological Problems in the Toolset Environment of Cities: Skylines","title-short":"Developing a Serious Game That Supports the Resolution of Social and Ecological Problems in the Toolset Environment of Cities","volume":"9","author":[{"family":"Olszewski","given":"Robert"},{"family":"Cegiełka","given":"Mateusz"},{"family":"Szczepankowska","given":"Urszula"},{"family":"Wesołowski","given":"Jacek"}],"issued":{"date-parts":[["2020",2]]}}}],"schema":"https://github.com/citation-style-language/schema/raw/master/csl-citation.json"} </w:instrText>
      </w:r>
      <w:r w:rsidR="00065743">
        <w:rPr>
          <w:rFonts w:ascii="Arial" w:hAnsi="Arial" w:cs="Arial"/>
        </w:rPr>
        <w:fldChar w:fldCharType="separate"/>
      </w:r>
      <w:r w:rsidR="00065743" w:rsidRPr="00065743">
        <w:rPr>
          <w:rFonts w:ascii="Arial" w:hAnsi="Arial" w:cs="Arial"/>
        </w:rPr>
        <w:t>(Olszewski et al., 2020)</w:t>
      </w:r>
      <w:r w:rsidR="00065743">
        <w:rPr>
          <w:rFonts w:ascii="Arial" w:hAnsi="Arial" w:cs="Arial"/>
        </w:rPr>
        <w:fldChar w:fldCharType="end"/>
      </w:r>
      <w:r w:rsidR="00065743">
        <w:rPr>
          <w:rFonts w:ascii="Arial" w:hAnsi="Arial" w:cs="Arial"/>
        </w:rPr>
        <w:t xml:space="preserve">. For an example, the city on Figure 1 is simulated in the game </w:t>
      </w:r>
      <w:r w:rsidR="00065743">
        <w:rPr>
          <w:rFonts w:ascii="Arial" w:hAnsi="Arial" w:cs="Arial"/>
          <w:i/>
        </w:rPr>
        <w:t>Cities: Skylines.</w:t>
      </w:r>
      <w:r w:rsidR="009E6827">
        <w:rPr>
          <w:rFonts w:ascii="Arial" w:hAnsi="Arial" w:cs="Arial"/>
          <w:i/>
        </w:rPr>
        <w:t xml:space="preserve"> </w:t>
      </w:r>
      <w:r w:rsidR="009E6827" w:rsidRPr="009E6827">
        <w:rPr>
          <w:rFonts w:ascii="Arial" w:hAnsi="Arial" w:cs="Arial"/>
          <w:i/>
          <w:color w:val="FFFFFF" w:themeColor="background1"/>
        </w:rPr>
        <w:fldChar w:fldCharType="begin"/>
      </w:r>
      <w:r w:rsidR="009E6827" w:rsidRPr="009E6827">
        <w:rPr>
          <w:rFonts w:ascii="Arial" w:hAnsi="Arial" w:cs="Arial"/>
          <w:i/>
          <w:color w:val="FFFFFF" w:themeColor="background1"/>
        </w:rPr>
        <w:instrText xml:space="preserve"> ADDIN ZOTERO_ITEM CSL_CITATION {"citationID":"7WWOnY3P","properties":{"formattedCitation":"(Guardian, 2015)","plainCitation":"(Guardian, 2015)","noteIndex":0},"citationItems":[{"id":1013,"uris":["http://zotero.org/users/6040564/items/YPLZU8B5"],"uri":["http://zotero.org/users/6040564/items/YPLZU8B5"],"itemData":{"id":1013,"type":"article-newspaper","abstract":"Colossal Order’s urban simulator enables players to build, control and destroy cities. Its users have taken the opportunity to mimic some actual cities","container-title":"The Guardian","ISSN":"0261-3077","language":"en-GB","section":"Cities","source":"www.theguardian.com","title":"Amazingly detailed metropolises recreated in Cities: Skylines – in pictures","title-short":"Amazingly detailed metropolises recreated in Cities","URL":"https://www.theguardian.com/cities/gallery/2015/jul/15/bulldoze-white-house-real-cities-cities-skylines-in-pictures","author":[{"literal":"Guardian"}],"accessed":{"date-parts":[["2021",2,28]]},"issued":{"date-parts":[["2015",7,15]]}}}],"schema":"https://github.com/citation-style-language/schema/raw/master/csl-citation.json"} </w:instrText>
      </w:r>
      <w:r w:rsidR="009E6827" w:rsidRPr="009E6827">
        <w:rPr>
          <w:rFonts w:ascii="Arial" w:hAnsi="Arial" w:cs="Arial"/>
          <w:i/>
          <w:color w:val="FFFFFF" w:themeColor="background1"/>
        </w:rPr>
        <w:fldChar w:fldCharType="separate"/>
      </w:r>
      <w:r w:rsidR="009E6827" w:rsidRPr="009E6827">
        <w:rPr>
          <w:rFonts w:ascii="Arial" w:hAnsi="Arial" w:cs="Arial"/>
          <w:color w:val="FFFFFF" w:themeColor="background1"/>
        </w:rPr>
        <w:t>(Guardian, 2015)</w:t>
      </w:r>
      <w:r w:rsidR="009E6827" w:rsidRPr="009E6827">
        <w:rPr>
          <w:rFonts w:ascii="Arial" w:hAnsi="Arial" w:cs="Arial"/>
          <w:i/>
          <w:color w:val="FFFFFF" w:themeColor="background1"/>
        </w:rPr>
        <w:fldChar w:fldCharType="end"/>
      </w:r>
    </w:p>
    <w:p w14:paraId="0094783B" w14:textId="77777777" w:rsidR="006838E0" w:rsidRPr="006838E0" w:rsidRDefault="006838E0" w:rsidP="006838E0">
      <w:pPr>
        <w:pStyle w:val="ListParagraph"/>
        <w:numPr>
          <w:ilvl w:val="0"/>
          <w:numId w:val="1"/>
        </w:numPr>
        <w:ind w:left="426" w:hanging="426"/>
        <w:jc w:val="both"/>
        <w:outlineLvl w:val="0"/>
        <w:rPr>
          <w:rFonts w:ascii="Arial" w:hAnsi="Arial" w:cs="Arial"/>
          <w:sz w:val="28"/>
        </w:rPr>
      </w:pPr>
      <w:bookmarkStart w:id="3" w:name="_Toc65587561"/>
      <w:r>
        <w:rPr>
          <w:rFonts w:ascii="Arial" w:hAnsi="Arial" w:cs="Arial"/>
          <w:sz w:val="28"/>
        </w:rPr>
        <w:t>Modelling in Supply Chains</w:t>
      </w:r>
      <w:bookmarkEnd w:id="3"/>
    </w:p>
    <w:p w14:paraId="5AD523CF" w14:textId="77777777" w:rsidR="004253C2" w:rsidRDefault="004253C2" w:rsidP="009F58A5">
      <w:pPr>
        <w:pStyle w:val="ListParagraph"/>
        <w:numPr>
          <w:ilvl w:val="1"/>
          <w:numId w:val="1"/>
        </w:numPr>
        <w:ind w:left="567" w:hanging="567"/>
        <w:jc w:val="both"/>
        <w:outlineLvl w:val="1"/>
        <w:rPr>
          <w:rFonts w:ascii="Arial" w:hAnsi="Arial" w:cs="Arial"/>
          <w:sz w:val="28"/>
        </w:rPr>
      </w:pPr>
      <w:bookmarkStart w:id="4" w:name="_Toc65587562"/>
      <w:r w:rsidRPr="000E5729">
        <w:rPr>
          <w:rFonts w:ascii="Arial" w:hAnsi="Arial" w:cs="Arial"/>
        </w:rPr>
        <w:t>Optimization</w:t>
      </w:r>
      <w:bookmarkEnd w:id="4"/>
    </w:p>
    <w:p w14:paraId="3DCB94C4" w14:textId="77777777" w:rsidR="009E6827" w:rsidRPr="009E6827" w:rsidRDefault="009E6827" w:rsidP="009E6827">
      <w:pPr>
        <w:jc w:val="both"/>
        <w:rPr>
          <w:rFonts w:ascii="Arial" w:hAnsi="Arial" w:cs="Arial"/>
        </w:rPr>
      </w:pPr>
    </w:p>
    <w:p w14:paraId="4616FCF8" w14:textId="77777777" w:rsidR="00981258" w:rsidRDefault="005B5181" w:rsidP="00981258">
      <w:pPr>
        <w:ind w:firstLine="426"/>
        <w:jc w:val="both"/>
        <w:rPr>
          <w:rFonts w:ascii="Arial" w:hAnsi="Arial" w:cs="Arial"/>
        </w:rPr>
      </w:pPr>
      <w:r w:rsidRPr="008A6817">
        <w:rPr>
          <w:rFonts w:ascii="Arial" w:hAnsi="Arial" w:cs="Arial"/>
          <w:noProof/>
          <w:lang w:eastAsia="en-GB"/>
        </w:rPr>
        <mc:AlternateContent>
          <mc:Choice Requires="wps">
            <w:drawing>
              <wp:anchor distT="45720" distB="45720" distL="114300" distR="114300" simplePos="0" relativeHeight="251663360" behindDoc="0" locked="0" layoutInCell="1" allowOverlap="1" wp14:anchorId="1457BA09" wp14:editId="0488A0B3">
                <wp:simplePos x="0" y="0"/>
                <wp:positionH relativeFrom="margin">
                  <wp:posOffset>2721610</wp:posOffset>
                </wp:positionH>
                <wp:positionV relativeFrom="paragraph">
                  <wp:posOffset>1663065</wp:posOffset>
                </wp:positionV>
                <wp:extent cx="3008630" cy="1404620"/>
                <wp:effectExtent l="0" t="0" r="1270" b="1270"/>
                <wp:wrapSquare wrapText="bothSides"/>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630" cy="1404620"/>
                        </a:xfrm>
                        <a:prstGeom prst="rect">
                          <a:avLst/>
                        </a:prstGeom>
                        <a:solidFill>
                          <a:srgbClr val="FFFFFF"/>
                        </a:solidFill>
                        <a:ln w="9525">
                          <a:noFill/>
                          <a:miter lim="800000"/>
                          <a:headEnd/>
                          <a:tailEnd/>
                        </a:ln>
                      </wps:spPr>
                      <wps:txbx>
                        <w:txbxContent>
                          <w:p w14:paraId="64B39AF3" w14:textId="77777777" w:rsidR="008A6817" w:rsidRPr="005B5181" w:rsidRDefault="005B5181" w:rsidP="001E4AC6">
                            <w:pPr>
                              <w:jc w:val="both"/>
                              <w:rPr>
                                <w:rFonts w:ascii="Arial" w:hAnsi="Arial" w:cs="Arial"/>
                                <w:i/>
                                <w:sz w:val="20"/>
                              </w:rPr>
                            </w:pPr>
                            <w:r w:rsidRPr="005B5181">
                              <w:rPr>
                                <w:rFonts w:ascii="Arial" w:hAnsi="Arial" w:cs="Arial"/>
                                <w:sz w:val="20"/>
                              </w:rPr>
                              <w:t xml:space="preserve">Figure 2. </w:t>
                            </w:r>
                            <w:r w:rsidRPr="005B5181">
                              <w:rPr>
                                <w:rFonts w:ascii="Arial" w:hAnsi="Arial" w:cs="Arial"/>
                                <w:i/>
                                <w:sz w:val="20"/>
                              </w:rPr>
                              <w:t>Screenshot of Baggio’s model in action (Baggio,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214.3pt;margin-top:130.95pt;width:236.9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" stroked="f">
                <v:textbox style="mso-fit-shape-to-text:t">
                  <w:txbxContent>
                    <w:p w:rsidR="008A6817" w:rsidRPr="005B5181" w:rsidRDefault="005B5181" w:rsidP="001E4AC6">
                      <w:pPr>
                        <w:jc w:val="both"/>
                        <w:rPr>
                          <w:rFonts w:ascii="Arial" w:hAnsi="Arial" w:cs="Arial"/>
                          <w:i/>
                          <w:sz w:val="20"/>
                        </w:rPr>
                      </w:pPr>
                      <w:r w:rsidRPr="005B5181">
                        <w:rPr>
                          <w:rFonts w:ascii="Arial" w:hAnsi="Arial" w:cs="Arial"/>
                          <w:sz w:val="20"/>
                        </w:rPr>
                        <w:t xml:space="preserve">Figure 2. </w:t>
                      </w:r>
                      <w:r w:rsidRPr="005B5181">
                        <w:rPr>
                          <w:rFonts w:ascii="Arial" w:hAnsi="Arial" w:cs="Arial"/>
                          <w:i/>
                          <w:sz w:val="20"/>
                        </w:rPr>
                        <w:t>Screenshot of Baggio’s model in action (Baggio, 2015)</w:t>
                      </w:r>
                    </w:p>
                  </w:txbxContent>
                </v:textbox>
                <w10:wrap type="square" anchorx="margin"/>
              </v:shape>
            </w:pict>
          </mc:Fallback>
        </mc:AlternateContent>
      </w:r>
      <w:r w:rsidRPr="008A6817">
        <w:rPr>
          <w:rFonts w:ascii="Arial" w:hAnsi="Arial" w:cs="Arial"/>
          <w:noProof/>
          <w:lang w:eastAsia="en-GB"/>
        </w:rPr>
        <w:drawing>
          <wp:anchor distT="0" distB="0" distL="114300" distR="114300" simplePos="0" relativeHeight="251661312" behindDoc="1" locked="0" layoutInCell="1" allowOverlap="1" wp14:anchorId="088993B3" wp14:editId="20F3F500">
            <wp:simplePos x="0" y="0"/>
            <wp:positionH relativeFrom="margin">
              <wp:posOffset>2814320</wp:posOffset>
            </wp:positionH>
            <wp:positionV relativeFrom="paragraph">
              <wp:posOffset>48326</wp:posOffset>
            </wp:positionV>
            <wp:extent cx="2913380" cy="1697990"/>
            <wp:effectExtent l="0" t="0" r="1270" b="0"/>
            <wp:wrapTight wrapText="bothSides">
              <wp:wrapPolygon edited="0">
                <wp:start x="0" y="0"/>
                <wp:lineTo x="0" y="21325"/>
                <wp:lineTo x="21468" y="21325"/>
                <wp:lineTo x="21468" y="0"/>
                <wp:lineTo x="0" y="0"/>
              </wp:wrapPolygon>
            </wp:wrapTight>
            <wp:docPr id="2" name="Kép 2" descr="C:\Users\Bence\OneDrive\Pictures\Screenshots\Screenshot (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nce\OneDrive\Pictures\Screenshots\Screenshot (3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1697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3F10">
        <w:rPr>
          <w:rFonts w:ascii="Arial" w:hAnsi="Arial" w:cs="Arial"/>
        </w:rPr>
        <w:t xml:space="preserve">Using modelling to find the optimal solution can be a cheap way to re-organise supply chains, one that does not disrupt the existing system until a solution is found </w:t>
      </w:r>
      <w:r w:rsidR="00643F10">
        <w:rPr>
          <w:rFonts w:ascii="Arial" w:hAnsi="Arial" w:cs="Arial"/>
        </w:rPr>
        <w:fldChar w:fldCharType="begin"/>
      </w:r>
      <w:r w:rsidR="007E6C9E">
        <w:rPr>
          <w:rFonts w:ascii="Arial" w:hAnsi="Arial" w:cs="Arial"/>
        </w:rPr>
        <w:instrText xml:space="preserve"> ADDIN ZOTERO_ITEM CSL_CITATION {"citationID":"SpbdRWws","properties":{"formattedCitation":"(Grigoryev, 2018; Magilton, 2017)","plainCitation":"(Grigoryev, 2018; Magilton, 2017)","noteIndex":0},"citationItems":[{"id":920,"uris":["http://zotero.org/users/6040564/items/ZM4SHLS2"],"uri":["http://zotero.org/users/6040564/items/ZM4SHLS2"],"itemData":{"id":920,"type":"book","edition":"5th","title":"Anylogic in three days","URL":"https://www.anylogic.com/resources/books/free-simulation-book-and-modeling-tutorials/","author":[{"family":"Grigoryev","given":"Ilya"}],"issued":{"date-parts":[["2018"]]}}},{"id":1015,"uris":["http://zotero.org/users/6040564/items/SRJBB9KK"],"uri":["http://zotero.org/users/6040564/items/SRJBB9KK"],"itemData":{"id":1015,"type":"motion_picture","abstract":"AnyLogic warehousing software https://www.anylogic.com/warehouse-op...​\nSee how Fortune 100 organizations tackle warehouse and transportation challenges using AnyLogic simulation software. Case studies https://www.anylogic.com/resources/ca...​","dimensions":"33:31","medium":"Webinar","source":"YouTube","title":"Webinar: Simulation Modeling for Warehousing and Transportation","title-short":"Webinar","URL":"https://www.youtube.com/watch?v=pvL0zZMX4q0","author":[{"family":"Magilton","given":"Derek"}],"accessed":{"date-parts":[["2021",3,1]]},"issued":{"date-parts":[["2017",11,29]]}}}],"schema":"https://github.com/citation-style-language/schema/raw/master/csl-citation.json"} </w:instrText>
      </w:r>
      <w:r w:rsidR="00643F10">
        <w:rPr>
          <w:rFonts w:ascii="Arial" w:hAnsi="Arial" w:cs="Arial"/>
        </w:rPr>
        <w:fldChar w:fldCharType="separate"/>
      </w:r>
      <w:r w:rsidR="007E6C9E" w:rsidRPr="007E6C9E">
        <w:rPr>
          <w:rFonts w:ascii="Arial" w:hAnsi="Arial" w:cs="Arial"/>
        </w:rPr>
        <w:t>(Grigoryev, 2018; Magilton, 2017)</w:t>
      </w:r>
      <w:r w:rsidR="00643F10">
        <w:rPr>
          <w:rFonts w:ascii="Arial" w:hAnsi="Arial" w:cs="Arial"/>
        </w:rPr>
        <w:fldChar w:fldCharType="end"/>
      </w:r>
      <w:r w:rsidR="00643F10">
        <w:rPr>
          <w:rFonts w:ascii="Arial" w:hAnsi="Arial" w:cs="Arial"/>
        </w:rPr>
        <w:t xml:space="preserve">. This is advantageous for companies who do not want to upend their operations on a risky endeavour without information. </w:t>
      </w:r>
      <w:r w:rsidR="00981258">
        <w:rPr>
          <w:rFonts w:ascii="Arial" w:hAnsi="Arial" w:cs="Arial"/>
        </w:rPr>
        <w:t xml:space="preserve">Modelling an optimization strategy can show where it falls short, and where the system may succeed. </w:t>
      </w:r>
    </w:p>
    <w:p w14:paraId="7AF380CB" w14:textId="77777777" w:rsidR="00FB27A0" w:rsidRDefault="00981258" w:rsidP="00FB27A0">
      <w:pPr>
        <w:ind w:firstLine="426"/>
        <w:jc w:val="both"/>
        <w:rPr>
          <w:rFonts w:ascii="Arial" w:hAnsi="Arial" w:cs="Arial"/>
        </w:rPr>
      </w:pPr>
      <w:r>
        <w:rPr>
          <w:rFonts w:ascii="Arial" w:hAnsi="Arial" w:cs="Arial"/>
        </w:rPr>
        <w:t xml:space="preserve">An example of this is the aircraft part distribution optimization created by </w:t>
      </w:r>
      <w:r>
        <w:rPr>
          <w:rFonts w:ascii="Arial" w:hAnsi="Arial" w:cs="Arial"/>
        </w:rPr>
        <w:fldChar w:fldCharType="begin"/>
      </w:r>
      <w:r w:rsidR="007453DE">
        <w:rPr>
          <w:rFonts w:ascii="Arial" w:hAnsi="Arial" w:cs="Arial"/>
        </w:rPr>
        <w:instrText xml:space="preserve"> ADDIN ZOTERO_ITEM CSL_CITATION {"citationID":"Q5sWXS5I","properties":{"formattedCitation":"(Baggio, 2015)","plainCitation":"(Baggio, 2015)","dontUpdate":true,"noteIndex":0},"citationItems":[{"id":1006,"uris":["http://zotero.org/users/6040564/items/NHKM4QCF"],"uri":["http://zotero.org/users/6040564/items/NHKM4QCF"],"itemData":{"id":1006,"type":"motion_picture","abstract":"Build and optimize a supply chain, step-by-step, with real-time GIS features. </w:instrText>
      </w:r>
      <w:r w:rsidR="007453DE">
        <w:rPr>
          <w:rFonts w:ascii="Segoe UI Symbol" w:hAnsi="Segoe UI Symbol" w:cs="Segoe UI Symbol"/>
        </w:rPr>
        <w:instrText>🌐</w:instrText>
      </w:r>
      <w:r w:rsidR="007453DE">
        <w:rPr>
          <w:rFonts w:ascii="Arial" w:hAnsi="Arial" w:cs="Arial"/>
        </w:rPr>
        <w:instrText xml:space="preserve"> https://www.anylogic.com/supply-chains/​\nWebinar Objectives:\n -Build a regional supply network\n -Integrate real-time GIS technology\n -Optimize the delivery fleet assets\n -Enrich the simulation by integrating additional data sources\n\nDownload AnyLogic </w:instrText>
      </w:r>
      <w:r w:rsidR="007453DE">
        <w:rPr>
          <w:rFonts w:ascii="Segoe UI Symbol" w:hAnsi="Segoe UI Symbol" w:cs="Segoe UI Symbol"/>
        </w:rPr>
        <w:instrText>💻</w:instrText>
      </w:r>
      <w:r w:rsidR="007453DE">
        <w:rPr>
          <w:rFonts w:ascii="Arial" w:hAnsi="Arial" w:cs="Arial"/>
        </w:rPr>
        <w:instrText xml:space="preserve"> https://www.anylogic.com/downloads/​\nAlso check out anyLogistix </w:instrText>
      </w:r>
      <w:r w:rsidR="007453DE">
        <w:rPr>
          <w:rFonts w:ascii="Segoe UI Symbol" w:hAnsi="Segoe UI Symbol" w:cs="Segoe UI Symbol"/>
        </w:rPr>
        <w:instrText>🚚</w:instrText>
      </w:r>
      <w:r w:rsidR="007453DE">
        <w:rPr>
          <w:rFonts w:ascii="Arial" w:hAnsi="Arial" w:cs="Arial"/>
        </w:rPr>
        <w:instrText xml:space="preserve"> https://www.anylogistix.com/​\nSupply chain blog post </w:instrText>
      </w:r>
      <w:r w:rsidR="007453DE">
        <w:rPr>
          <w:rFonts w:ascii="Segoe UI Symbol" w:hAnsi="Segoe UI Symbol" w:cs="Segoe UI Symbol"/>
        </w:rPr>
        <w:instrText>📝</w:instrText>
      </w:r>
      <w:r w:rsidR="007453DE">
        <w:rPr>
          <w:rFonts w:ascii="Arial" w:hAnsi="Arial" w:cs="Arial"/>
        </w:rPr>
        <w:instrText xml:space="preserve"> https://www.anylogic.com/blog/decentr...​\nUpcoming webinars </w:instrText>
      </w:r>
      <w:r w:rsidR="007453DE">
        <w:rPr>
          <w:rFonts w:ascii="Segoe UI Symbol" w:hAnsi="Segoe UI Symbol" w:cs="Segoe UI Symbol"/>
        </w:rPr>
        <w:instrText>📆</w:instrText>
      </w:r>
      <w:r w:rsidR="007453DE">
        <w:rPr>
          <w:rFonts w:ascii="Arial" w:hAnsi="Arial" w:cs="Arial"/>
        </w:rPr>
        <w:instrText xml:space="preserve"> https://www.anylogic.com/resources/tr...​","dimensions":"53:00","source":"YouTube","title":"Webinar: Delivery Fleet Optimization with GIS","title-short":"Webinar","URL":"https://www.youtube.com/watch?v=xSXUMX2HOL4","author":[{"family":"Baggio","given":"Tom"}],"accessed":{"date-parts":[["2021",2,26]]},"issued":{"date-parts":[["2015",5,28]]}}}],"schema":"https://github.com/citation-style-language/schema/raw/master/csl-citation.json"} </w:instrText>
      </w:r>
      <w:r>
        <w:rPr>
          <w:rFonts w:ascii="Arial" w:hAnsi="Arial" w:cs="Arial"/>
        </w:rPr>
        <w:fldChar w:fldCharType="separate"/>
      </w:r>
      <w:r>
        <w:rPr>
          <w:rFonts w:ascii="Arial" w:hAnsi="Arial" w:cs="Arial"/>
        </w:rPr>
        <w:t>Baggio</w:t>
      </w:r>
      <w:r w:rsidRPr="00981258">
        <w:rPr>
          <w:rFonts w:ascii="Arial" w:hAnsi="Arial" w:cs="Arial"/>
        </w:rPr>
        <w:t xml:space="preserve"> </w:t>
      </w:r>
      <w:r>
        <w:rPr>
          <w:rFonts w:ascii="Arial" w:hAnsi="Arial" w:cs="Arial"/>
        </w:rPr>
        <w:t>(</w:t>
      </w:r>
      <w:r w:rsidRPr="00981258">
        <w:rPr>
          <w:rFonts w:ascii="Arial" w:hAnsi="Arial" w:cs="Arial"/>
        </w:rPr>
        <w:t>2015)</w:t>
      </w:r>
      <w:r>
        <w:rPr>
          <w:rFonts w:ascii="Arial" w:hAnsi="Arial" w:cs="Arial"/>
        </w:rPr>
        <w:fldChar w:fldCharType="end"/>
      </w:r>
      <w:r>
        <w:rPr>
          <w:rFonts w:ascii="Arial" w:hAnsi="Arial" w:cs="Arial"/>
        </w:rPr>
        <w:t xml:space="preserve"> in the </w:t>
      </w:r>
      <w:proofErr w:type="spellStart"/>
      <w:r>
        <w:rPr>
          <w:rFonts w:ascii="Arial" w:hAnsi="Arial" w:cs="Arial"/>
        </w:rPr>
        <w:t>AnyLogic</w:t>
      </w:r>
      <w:proofErr w:type="spellEnd"/>
      <w:r>
        <w:rPr>
          <w:rFonts w:ascii="Arial" w:hAnsi="Arial" w:cs="Arial"/>
        </w:rPr>
        <w:t xml:space="preserve"> software. </w:t>
      </w:r>
      <w:r w:rsidR="00FB27A0">
        <w:rPr>
          <w:rFonts w:ascii="Arial" w:hAnsi="Arial" w:cs="Arial"/>
        </w:rPr>
        <w:t xml:space="preserve">This system is made as a tutorial showing others how the software can be used for such purposes, and uses a GIS map as a base to create the system. The map is showing the greater Chicago area, and during the tutorial 8 airports as delivery </w:t>
      </w:r>
      <w:r w:rsidR="00FB27A0">
        <w:rPr>
          <w:rFonts w:ascii="Arial" w:hAnsi="Arial" w:cs="Arial"/>
        </w:rPr>
        <w:lastRenderedPageBreak/>
        <w:t xml:space="preserve">locations, and a town called Elgin as the production plant. The goals of the experiment is to optimise the number of trucks needed to fulfil all orders from the airports on time. </w:t>
      </w:r>
    </w:p>
    <w:p w14:paraId="6AA0EF9E" w14:textId="77777777" w:rsidR="008A6817" w:rsidRPr="009E6827" w:rsidRDefault="00C8449C" w:rsidP="00CD76F7">
      <w:pPr>
        <w:ind w:firstLine="426"/>
        <w:jc w:val="both"/>
        <w:rPr>
          <w:rFonts w:ascii="Arial" w:hAnsi="Arial" w:cs="Arial"/>
        </w:rPr>
      </w:pPr>
      <w:r>
        <w:rPr>
          <w:rFonts w:ascii="Arial" w:hAnsi="Arial" w:cs="Arial"/>
        </w:rPr>
        <w:t xml:space="preserve">Optimising in such a way is important, because the real life system can be very delicate and susceptible to breaking under sudden, regular changes. If one such model can prove – or give a strong indication – of a solution that works, then the heads of the company making the change can be certain that their new method will work, and they can make a singular change without needing </w:t>
      </w:r>
      <w:r w:rsidR="007453DE">
        <w:rPr>
          <w:rFonts w:ascii="Arial" w:hAnsi="Arial" w:cs="Arial"/>
        </w:rPr>
        <w:t>to go through dozens of methods before finding the right one.</w:t>
      </w:r>
    </w:p>
    <w:p w14:paraId="3B15749D" w14:textId="77777777" w:rsidR="009E6827" w:rsidRPr="009E6827" w:rsidRDefault="009E6827" w:rsidP="009E6827">
      <w:pPr>
        <w:jc w:val="both"/>
        <w:rPr>
          <w:rFonts w:ascii="Arial" w:hAnsi="Arial" w:cs="Arial"/>
        </w:rPr>
      </w:pPr>
    </w:p>
    <w:p w14:paraId="41277A4F" w14:textId="77777777" w:rsidR="004253C2" w:rsidRDefault="004253C2" w:rsidP="009F58A5">
      <w:pPr>
        <w:pStyle w:val="ListParagraph"/>
        <w:numPr>
          <w:ilvl w:val="1"/>
          <w:numId w:val="1"/>
        </w:numPr>
        <w:ind w:left="567" w:hanging="567"/>
        <w:jc w:val="both"/>
        <w:outlineLvl w:val="1"/>
        <w:rPr>
          <w:rFonts w:ascii="Arial" w:hAnsi="Arial" w:cs="Arial"/>
        </w:rPr>
      </w:pPr>
      <w:bookmarkStart w:id="5" w:name="_Toc65587563"/>
      <w:r w:rsidRPr="000E5729">
        <w:rPr>
          <w:rFonts w:ascii="Arial" w:hAnsi="Arial" w:cs="Arial"/>
        </w:rPr>
        <w:t>Warehouse</w:t>
      </w:r>
      <w:bookmarkEnd w:id="5"/>
      <w:r w:rsidRPr="000E5729">
        <w:rPr>
          <w:rFonts w:ascii="Arial" w:hAnsi="Arial" w:cs="Arial"/>
        </w:rPr>
        <w:t xml:space="preserve"> </w:t>
      </w:r>
    </w:p>
    <w:p w14:paraId="228C0949" w14:textId="77777777" w:rsidR="007453DE" w:rsidRDefault="007453DE" w:rsidP="007453DE">
      <w:pPr>
        <w:rPr>
          <w:rFonts w:ascii="Arial" w:hAnsi="Arial" w:cs="Arial"/>
        </w:rPr>
      </w:pPr>
    </w:p>
    <w:p w14:paraId="714CEE2A" w14:textId="77777777" w:rsidR="007453DE" w:rsidRDefault="00135B31" w:rsidP="007453DE">
      <w:pPr>
        <w:ind w:firstLine="426"/>
        <w:jc w:val="both"/>
        <w:rPr>
          <w:rFonts w:ascii="Arial" w:hAnsi="Arial" w:cs="Arial"/>
        </w:rPr>
      </w:pPr>
      <w:r w:rsidRPr="00135B31">
        <w:rPr>
          <w:rFonts w:ascii="Arial" w:hAnsi="Arial" w:cs="Arial"/>
          <w:noProof/>
          <w:lang w:eastAsia="en-GB"/>
        </w:rPr>
        <mc:AlternateContent>
          <mc:Choice Requires="wps">
            <w:drawing>
              <wp:anchor distT="45720" distB="45720" distL="114300" distR="114300" simplePos="0" relativeHeight="251669504" behindDoc="0" locked="0" layoutInCell="1" allowOverlap="1" wp14:anchorId="4A0AB29A" wp14:editId="1772A13A">
                <wp:simplePos x="0" y="0"/>
                <wp:positionH relativeFrom="margin">
                  <wp:align>right</wp:align>
                </wp:positionH>
                <wp:positionV relativeFrom="paragraph">
                  <wp:posOffset>1767205</wp:posOffset>
                </wp:positionV>
                <wp:extent cx="2743200" cy="450850"/>
                <wp:effectExtent l="0" t="0" r="0" b="6350"/>
                <wp:wrapSquare wrapText="bothSides"/>
                <wp:docPr id="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50850"/>
                        </a:xfrm>
                        <a:prstGeom prst="rect">
                          <a:avLst/>
                        </a:prstGeom>
                        <a:solidFill>
                          <a:srgbClr val="FFFFFF"/>
                        </a:solidFill>
                        <a:ln w="9525">
                          <a:noFill/>
                          <a:miter lim="800000"/>
                          <a:headEnd/>
                          <a:tailEnd/>
                        </a:ln>
                      </wps:spPr>
                      <wps:txbx>
                        <w:txbxContent>
                          <w:p w14:paraId="5F290783" w14:textId="77777777" w:rsidR="00135B31" w:rsidRPr="00135B31" w:rsidRDefault="00135B31" w:rsidP="00135B31">
                            <w:pPr>
                              <w:jc w:val="both"/>
                              <w:rPr>
                                <w:rFonts w:ascii="Arial" w:hAnsi="Arial" w:cs="Arial"/>
                                <w:i/>
                                <w:sz w:val="20"/>
                              </w:rPr>
                            </w:pPr>
                            <w:r w:rsidRPr="00135B31">
                              <w:rPr>
                                <w:rFonts w:ascii="Arial" w:hAnsi="Arial" w:cs="Arial"/>
                                <w:sz w:val="20"/>
                              </w:rPr>
                              <w:t xml:space="preserve">Figure 3. </w:t>
                            </w:r>
                            <w:r w:rsidRPr="00135B31">
                              <w:rPr>
                                <w:rFonts w:ascii="Arial" w:hAnsi="Arial" w:cs="Arial"/>
                                <w:i/>
                                <w:sz w:val="20"/>
                              </w:rPr>
                              <w:t>Warehouse and manufacture locations on a GIS map (</w:t>
                            </w:r>
                            <w:r w:rsidRPr="00135B31">
                              <w:rPr>
                                <w:rFonts w:ascii="Arial" w:hAnsi="Arial" w:cs="Arial"/>
                                <w:i/>
                                <w:sz w:val="20"/>
                              </w:rPr>
                              <w:t>Magilton,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64.8pt;margin-top:139.15pt;width:3in;height:35.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" stroked="f">
                <v:textbox>
                  <w:txbxContent>
                    <w:p w:rsidR="00135B31" w:rsidRPr="00135B31" w:rsidRDefault="00135B31" w:rsidP="00135B31">
                      <w:pPr>
                        <w:jc w:val="both"/>
                        <w:rPr>
                          <w:rFonts w:ascii="Arial" w:hAnsi="Arial" w:cs="Arial"/>
                          <w:i/>
                          <w:sz w:val="20"/>
                        </w:rPr>
                      </w:pPr>
                      <w:r w:rsidRPr="00135B31">
                        <w:rPr>
                          <w:rFonts w:ascii="Arial" w:hAnsi="Arial" w:cs="Arial"/>
                          <w:sz w:val="20"/>
                        </w:rPr>
                        <w:t xml:space="preserve">Figure 3. </w:t>
                      </w:r>
                      <w:r w:rsidRPr="00135B31">
                        <w:rPr>
                          <w:rFonts w:ascii="Arial" w:hAnsi="Arial" w:cs="Arial"/>
                          <w:i/>
                          <w:sz w:val="20"/>
                        </w:rPr>
                        <w:t>Warehouse and manufacture locations on a GIS map (</w:t>
                      </w:r>
                      <w:proofErr w:type="spellStart"/>
                      <w:r w:rsidRPr="00135B31">
                        <w:rPr>
                          <w:rFonts w:ascii="Arial" w:hAnsi="Arial" w:cs="Arial"/>
                          <w:i/>
                          <w:sz w:val="20"/>
                        </w:rPr>
                        <w:t>Magilton</w:t>
                      </w:r>
                      <w:proofErr w:type="spellEnd"/>
                      <w:r w:rsidRPr="00135B31">
                        <w:rPr>
                          <w:rFonts w:ascii="Arial" w:hAnsi="Arial" w:cs="Arial"/>
                          <w:i/>
                          <w:sz w:val="20"/>
                        </w:rPr>
                        <w:t>, 2017)</w:t>
                      </w:r>
                    </w:p>
                  </w:txbxContent>
                </v:textbox>
                <w10:wrap type="square" anchorx="margin"/>
              </v:shape>
            </w:pict>
          </mc:Fallback>
        </mc:AlternateContent>
      </w:r>
      <w:r w:rsidRPr="00135B31">
        <w:rPr>
          <w:rFonts w:ascii="Arial" w:hAnsi="Arial" w:cs="Arial"/>
          <w:noProof/>
          <w:lang w:eastAsia="en-GB"/>
        </w:rPr>
        <w:drawing>
          <wp:anchor distT="0" distB="0" distL="114300" distR="114300" simplePos="0" relativeHeight="251667456" behindDoc="1" locked="0" layoutInCell="1" allowOverlap="1" wp14:anchorId="239FFB66" wp14:editId="4B7C3CEA">
            <wp:simplePos x="0" y="0"/>
            <wp:positionH relativeFrom="margin">
              <wp:posOffset>3004185</wp:posOffset>
            </wp:positionH>
            <wp:positionV relativeFrom="paragraph">
              <wp:posOffset>9525</wp:posOffset>
            </wp:positionV>
            <wp:extent cx="2721610" cy="1761490"/>
            <wp:effectExtent l="0" t="0" r="2540" b="0"/>
            <wp:wrapTight wrapText="bothSides">
              <wp:wrapPolygon edited="0">
                <wp:start x="0" y="0"/>
                <wp:lineTo x="0" y="21257"/>
                <wp:lineTo x="21469" y="21257"/>
                <wp:lineTo x="21469" y="0"/>
                <wp:lineTo x="0" y="0"/>
              </wp:wrapPolygon>
            </wp:wrapTight>
            <wp:docPr id="6" name="Kép 6" descr="C:\Users\Bence\OneDrive\Pictures\Screenshots\Screenshot (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nce\OneDrive\Pictures\Screenshots\Screenshot (3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1610" cy="1761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53DE">
        <w:rPr>
          <w:rFonts w:ascii="Arial" w:hAnsi="Arial" w:cs="Arial"/>
        </w:rPr>
        <w:t xml:space="preserve">The location of warehouses is an important decision in the sustaining and creation of a supply chain </w:t>
      </w:r>
      <w:r w:rsidR="007453DE">
        <w:rPr>
          <w:rFonts w:ascii="Arial" w:hAnsi="Arial" w:cs="Arial"/>
        </w:rPr>
        <w:fldChar w:fldCharType="begin"/>
      </w:r>
      <w:r w:rsidR="007453DE">
        <w:rPr>
          <w:rFonts w:ascii="Arial" w:hAnsi="Arial" w:cs="Arial"/>
        </w:rPr>
        <w:instrText xml:space="preserve"> ADDIN ZOTERO_ITEM CSL_CITATION {"citationID":"wpWzQaXr","properties":{"formattedCitation":"(Richards, 2018)","plainCitation":"(Richards, 2018)","noteIndex":0},"citationItems":[{"id":85,"uris":["http://zotero.org/users/6040564/items/7QWCH5LA"],"uri":["http://zotero.org/users/6040564/items/7QWCH5LA"],"itemData":{"id":85,"type":"book","edition":"3rd edition","event-place":"London","publisher":"KoganPage","publisher-place":"London","title":"Warehouse Management; A complete guide to improving efficency and minimizing costs in the modern warehouse","author":[{"family":"Richards","given":"Gwynne"}],"issued":{"date-parts":[["2018"]]}}}],"schema":"https://github.com/citation-style-language/schema/raw/master/csl-citation.json"} </w:instrText>
      </w:r>
      <w:r w:rsidR="007453DE">
        <w:rPr>
          <w:rFonts w:ascii="Arial" w:hAnsi="Arial" w:cs="Arial"/>
        </w:rPr>
        <w:fldChar w:fldCharType="separate"/>
      </w:r>
      <w:r w:rsidR="007453DE" w:rsidRPr="007453DE">
        <w:rPr>
          <w:rFonts w:ascii="Arial" w:hAnsi="Arial" w:cs="Arial"/>
        </w:rPr>
        <w:t>(Richards, 2018)</w:t>
      </w:r>
      <w:r w:rsidR="007453DE">
        <w:rPr>
          <w:rFonts w:ascii="Arial" w:hAnsi="Arial" w:cs="Arial"/>
        </w:rPr>
        <w:fldChar w:fldCharType="end"/>
      </w:r>
      <w:r w:rsidR="007453DE">
        <w:rPr>
          <w:rFonts w:ascii="Arial" w:hAnsi="Arial" w:cs="Arial"/>
        </w:rPr>
        <w:t xml:space="preserve">, and is possibly the most important decision one will have to make. A warehouse, or a distribution centre (DC), is a large investment and is not mobile. Making the choice of where to build one – if the option exists – or select out of the possible options will impact the company for years </w:t>
      </w:r>
      <w:r w:rsidR="007453DE">
        <w:rPr>
          <w:rFonts w:ascii="Arial" w:hAnsi="Arial" w:cs="Arial"/>
        </w:rPr>
        <w:fldChar w:fldCharType="begin"/>
      </w:r>
      <w:r w:rsidR="007453DE">
        <w:rPr>
          <w:rFonts w:ascii="Arial" w:hAnsi="Arial" w:cs="Arial"/>
        </w:rPr>
        <w:instrText xml:space="preserve"> ADDIN ZOTERO_ITEM CSL_CITATION {"citationID":"iTqOub4e","properties":{"formattedCitation":"(Richards, 2018)","plainCitation":"(Richards, 2018)","noteIndex":0},"citationItems":[{"id":85,"uris":["http://zotero.org/users/6040564/items/7QWCH5LA"],"uri":["http://zotero.org/users/6040564/items/7QWCH5LA"],"itemData":{"id":85,"type":"book","edition":"3rd edition","event-place":"London","publisher":"KoganPage","publisher-place":"London","title":"Warehouse Management; A complete guide to improving efficency and minimizing costs in the modern warehouse","author":[{"family":"Richards","given":"Gwynne"}],"issued":{"date-parts":[["2018"]]}}}],"schema":"https://github.com/citation-style-language/schema/raw/master/csl-citation.json"} </w:instrText>
      </w:r>
      <w:r w:rsidR="007453DE">
        <w:rPr>
          <w:rFonts w:ascii="Arial" w:hAnsi="Arial" w:cs="Arial"/>
        </w:rPr>
        <w:fldChar w:fldCharType="separate"/>
      </w:r>
      <w:r w:rsidR="007453DE" w:rsidRPr="007453DE">
        <w:rPr>
          <w:rFonts w:ascii="Arial" w:hAnsi="Arial" w:cs="Arial"/>
        </w:rPr>
        <w:t>(Richards, 2018)</w:t>
      </w:r>
      <w:r w:rsidR="007453DE">
        <w:rPr>
          <w:rFonts w:ascii="Arial" w:hAnsi="Arial" w:cs="Arial"/>
        </w:rPr>
        <w:fldChar w:fldCharType="end"/>
      </w:r>
      <w:r w:rsidR="007453DE">
        <w:rPr>
          <w:rFonts w:ascii="Arial" w:hAnsi="Arial" w:cs="Arial"/>
        </w:rPr>
        <w:t xml:space="preserve">. </w:t>
      </w:r>
    </w:p>
    <w:p w14:paraId="2F59A763" w14:textId="77777777" w:rsidR="001E4AC6" w:rsidRDefault="001E4AC6" w:rsidP="007453DE">
      <w:pPr>
        <w:ind w:firstLine="426"/>
        <w:jc w:val="both"/>
        <w:rPr>
          <w:rFonts w:ascii="Arial" w:hAnsi="Arial" w:cs="Arial"/>
        </w:rPr>
      </w:pPr>
      <w:r>
        <w:rPr>
          <w:rFonts w:ascii="Arial" w:hAnsi="Arial" w:cs="Arial"/>
        </w:rPr>
        <w:t xml:space="preserve">When selecting warehouse location, sever factors are in play, from road connectivity to availability of workforce </w:t>
      </w:r>
      <w:r>
        <w:rPr>
          <w:rFonts w:ascii="Arial" w:hAnsi="Arial" w:cs="Arial"/>
        </w:rPr>
        <w:fldChar w:fldCharType="begin"/>
      </w:r>
      <w:r>
        <w:rPr>
          <w:rFonts w:ascii="Arial" w:hAnsi="Arial" w:cs="Arial"/>
        </w:rPr>
        <w:instrText xml:space="preserve"> ADDIN ZOTERO_ITEM CSL_CITATION {"citationID":"NUzKlVk3","properties":{"formattedCitation":"(Richards, 2018)","plainCitation":"(Richards, 2018)","noteIndex":0},"citationItems":[{"id":85,"uris":["http://zotero.org/users/6040564/items/7QWCH5LA"],"uri":["http://zotero.org/users/6040564/items/7QWCH5LA"],"itemData":{"id":85,"type":"book","edition":"3rd edition","event-place":"London","publisher":"KoganPage","publisher-place":"London","title":"Warehouse Management; A complete guide to improving efficency and minimizing costs in the modern warehouse","author":[{"family":"Richards","given":"Gwynne"}],"issued":{"date-parts":[["2018"]]}}}],"schema":"https://github.com/citation-style-language/schema/raw/master/csl-citation.json"} </w:instrText>
      </w:r>
      <w:r>
        <w:rPr>
          <w:rFonts w:ascii="Arial" w:hAnsi="Arial" w:cs="Arial"/>
        </w:rPr>
        <w:fldChar w:fldCharType="separate"/>
      </w:r>
      <w:r w:rsidRPr="001E4AC6">
        <w:rPr>
          <w:rFonts w:ascii="Arial" w:hAnsi="Arial" w:cs="Arial"/>
        </w:rPr>
        <w:t>(Richards, 2018)</w:t>
      </w:r>
      <w:r>
        <w:rPr>
          <w:rFonts w:ascii="Arial" w:hAnsi="Arial" w:cs="Arial"/>
        </w:rPr>
        <w:fldChar w:fldCharType="end"/>
      </w:r>
      <w:r>
        <w:rPr>
          <w:rFonts w:ascii="Arial" w:hAnsi="Arial" w:cs="Arial"/>
        </w:rPr>
        <w:t>. The distance of the warehouse from major consumer centres and/or production facilities is important to know, and it can be a deciding factor selec</w:t>
      </w:r>
      <w:r w:rsidR="00135B31">
        <w:rPr>
          <w:rFonts w:ascii="Arial" w:hAnsi="Arial" w:cs="Arial"/>
        </w:rPr>
        <w:t xml:space="preserve">ting the location. Figure 3 shows the location of warehouses in Germany, made in </w:t>
      </w:r>
      <w:proofErr w:type="spellStart"/>
      <w:r w:rsidR="00135B31">
        <w:rPr>
          <w:rFonts w:ascii="Arial" w:hAnsi="Arial" w:cs="Arial"/>
        </w:rPr>
        <w:t>Anylogics</w:t>
      </w:r>
      <w:proofErr w:type="spellEnd"/>
      <w:r w:rsidR="00135B31">
        <w:rPr>
          <w:rFonts w:ascii="Arial" w:hAnsi="Arial" w:cs="Arial"/>
        </w:rPr>
        <w:t xml:space="preserve"> by </w:t>
      </w:r>
      <w:proofErr w:type="spellStart"/>
      <w:r w:rsidR="00135B31">
        <w:rPr>
          <w:rFonts w:ascii="Arial" w:hAnsi="Arial" w:cs="Arial"/>
        </w:rPr>
        <w:t>Magilton</w:t>
      </w:r>
      <w:proofErr w:type="spellEnd"/>
      <w:r w:rsidR="00135B31">
        <w:rPr>
          <w:rFonts w:ascii="Arial" w:hAnsi="Arial" w:cs="Arial"/>
        </w:rPr>
        <w:t xml:space="preserve"> (2017), showing the supply chain movement between warehouses and other agents. While the purpose of the model is not to show the location selection of warehouse, the system can easily be re-programed to show each warehouse on the map as potential locations, and an efficiency counter can be programed in to monitor the performance of each warehouse. This would allow a company manager to make an informed decision to where to establish the next warehouse. </w:t>
      </w:r>
    </w:p>
    <w:p w14:paraId="1D774A9F" w14:textId="77777777" w:rsidR="007453DE" w:rsidRDefault="001E4AC6" w:rsidP="007453DE">
      <w:pPr>
        <w:ind w:firstLine="426"/>
        <w:jc w:val="both"/>
        <w:rPr>
          <w:rFonts w:ascii="Arial" w:hAnsi="Arial" w:cs="Arial"/>
        </w:rPr>
      </w:pPr>
      <w:r w:rsidRPr="001E4AC6">
        <w:rPr>
          <w:rFonts w:ascii="Arial" w:hAnsi="Arial" w:cs="Arial"/>
          <w:noProof/>
          <w:lang w:eastAsia="en-GB"/>
        </w:rPr>
        <mc:AlternateContent>
          <mc:Choice Requires="wps">
            <w:drawing>
              <wp:anchor distT="45720" distB="45720" distL="114300" distR="114300" simplePos="0" relativeHeight="251666432" behindDoc="0" locked="0" layoutInCell="1" allowOverlap="1" wp14:anchorId="7839B412" wp14:editId="58BE194A">
                <wp:simplePos x="0" y="0"/>
                <wp:positionH relativeFrom="margin">
                  <wp:align>left</wp:align>
                </wp:positionH>
                <wp:positionV relativeFrom="paragraph">
                  <wp:posOffset>1611630</wp:posOffset>
                </wp:positionV>
                <wp:extent cx="2850515" cy="284480"/>
                <wp:effectExtent l="0" t="0" r="6985" b="1270"/>
                <wp:wrapSquare wrapText="bothSides"/>
                <wp:docPr id="5"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0515" cy="284480"/>
                        </a:xfrm>
                        <a:prstGeom prst="rect">
                          <a:avLst/>
                        </a:prstGeom>
                        <a:solidFill>
                          <a:srgbClr val="FFFFFF"/>
                        </a:solidFill>
                        <a:ln w="9525">
                          <a:noFill/>
                          <a:miter lim="800000"/>
                          <a:headEnd/>
                          <a:tailEnd/>
                        </a:ln>
                      </wps:spPr>
                      <wps:txbx>
                        <w:txbxContent>
                          <w:p w14:paraId="05B2576D" w14:textId="77777777" w:rsidR="001E4AC6" w:rsidRPr="001E4AC6" w:rsidRDefault="001E4AC6" w:rsidP="001E4AC6">
                            <w:pPr>
                              <w:jc w:val="both"/>
                              <w:rPr>
                                <w:rFonts w:ascii="Arial" w:hAnsi="Arial" w:cs="Arial"/>
                                <w:i/>
                                <w:sz w:val="20"/>
                              </w:rPr>
                            </w:pPr>
                            <w:r w:rsidRPr="001E4AC6">
                              <w:rPr>
                                <w:rFonts w:ascii="Arial" w:hAnsi="Arial" w:cs="Arial"/>
                                <w:sz w:val="20"/>
                              </w:rPr>
                              <w:t xml:space="preserve">Figure 4. </w:t>
                            </w:r>
                            <w:r w:rsidRPr="001E4AC6">
                              <w:rPr>
                                <w:rFonts w:ascii="Arial" w:hAnsi="Arial" w:cs="Arial"/>
                                <w:i/>
                                <w:sz w:val="20"/>
                              </w:rPr>
                              <w:t xml:space="preserve">Congestion map by </w:t>
                            </w:r>
                            <w:r w:rsidRPr="001E4AC6">
                              <w:rPr>
                                <w:rFonts w:ascii="Arial" w:hAnsi="Arial" w:cs="Arial"/>
                                <w:i/>
                                <w:sz w:val="20"/>
                              </w:rPr>
                              <w:t>Magilton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126.9pt;width:224.45pt;height:22.4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" stroked="f">
                <v:textbox>
                  <w:txbxContent>
                    <w:p w:rsidR="001E4AC6" w:rsidRPr="001E4AC6" w:rsidRDefault="001E4AC6" w:rsidP="001E4AC6">
                      <w:pPr>
                        <w:jc w:val="both"/>
                        <w:rPr>
                          <w:rFonts w:ascii="Arial" w:hAnsi="Arial" w:cs="Arial"/>
                          <w:i/>
                          <w:sz w:val="20"/>
                        </w:rPr>
                      </w:pPr>
                      <w:r w:rsidRPr="001E4AC6">
                        <w:rPr>
                          <w:rFonts w:ascii="Arial" w:hAnsi="Arial" w:cs="Arial"/>
                          <w:sz w:val="20"/>
                        </w:rPr>
                        <w:t xml:space="preserve">Figure 4. </w:t>
                      </w:r>
                      <w:r w:rsidRPr="001E4AC6">
                        <w:rPr>
                          <w:rFonts w:ascii="Arial" w:hAnsi="Arial" w:cs="Arial"/>
                          <w:i/>
                          <w:sz w:val="20"/>
                        </w:rPr>
                        <w:t xml:space="preserve">Congestion map by </w:t>
                      </w:r>
                      <w:proofErr w:type="spellStart"/>
                      <w:r w:rsidRPr="001E4AC6">
                        <w:rPr>
                          <w:rFonts w:ascii="Arial" w:hAnsi="Arial" w:cs="Arial"/>
                          <w:i/>
                          <w:sz w:val="20"/>
                        </w:rPr>
                        <w:t>Magilton</w:t>
                      </w:r>
                      <w:proofErr w:type="spellEnd"/>
                      <w:r w:rsidRPr="001E4AC6">
                        <w:rPr>
                          <w:rFonts w:ascii="Arial" w:hAnsi="Arial" w:cs="Arial"/>
                          <w:i/>
                          <w:sz w:val="20"/>
                        </w:rPr>
                        <w:t xml:space="preserve"> (2017)</w:t>
                      </w:r>
                    </w:p>
                  </w:txbxContent>
                </v:textbox>
                <w10:wrap type="square" anchorx="margin"/>
              </v:shape>
            </w:pict>
          </mc:Fallback>
        </mc:AlternateContent>
      </w:r>
      <w:r w:rsidRPr="001E4AC6">
        <w:rPr>
          <w:rFonts w:ascii="Arial" w:hAnsi="Arial" w:cs="Arial"/>
          <w:noProof/>
          <w:lang w:eastAsia="en-GB"/>
        </w:rPr>
        <w:drawing>
          <wp:anchor distT="0" distB="0" distL="114300" distR="114300" simplePos="0" relativeHeight="251664384" behindDoc="1" locked="0" layoutInCell="1" allowOverlap="1" wp14:anchorId="0FDD0460" wp14:editId="2CFD9E35">
            <wp:simplePos x="0" y="0"/>
            <wp:positionH relativeFrom="margin">
              <wp:align>left</wp:align>
            </wp:positionH>
            <wp:positionV relativeFrom="paragraph">
              <wp:posOffset>8255</wp:posOffset>
            </wp:positionV>
            <wp:extent cx="2850515" cy="1602740"/>
            <wp:effectExtent l="0" t="0" r="6985" b="0"/>
            <wp:wrapTight wrapText="bothSides">
              <wp:wrapPolygon edited="0">
                <wp:start x="0" y="0"/>
                <wp:lineTo x="0" y="21309"/>
                <wp:lineTo x="21509" y="21309"/>
                <wp:lineTo x="21509" y="0"/>
                <wp:lineTo x="0" y="0"/>
              </wp:wrapPolygon>
            </wp:wrapTight>
            <wp:docPr id="4" name="Kép 4" descr="C:\Users\Bence\OneDrive\Pictures\Screenshots\Screenshot (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nce\OneDrive\Pictures\Screenshots\Screenshot (3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0515" cy="1602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Road connectivity is another important one, and one that can be modelled using </w:t>
      </w:r>
      <w:proofErr w:type="spellStart"/>
      <w:r>
        <w:rPr>
          <w:rFonts w:ascii="Arial" w:hAnsi="Arial" w:cs="Arial"/>
        </w:rPr>
        <w:t>AnyLogic</w:t>
      </w:r>
      <w:proofErr w:type="spellEnd"/>
      <w:r>
        <w:rPr>
          <w:rFonts w:ascii="Arial" w:hAnsi="Arial" w:cs="Arial"/>
        </w:rPr>
        <w:t>, as proven in the Webinar of</w:t>
      </w:r>
      <w:r>
        <w:rPr>
          <w:rFonts w:ascii="Arial" w:hAnsi="Arial" w:cs="Arial"/>
        </w:rPr>
        <w:fldChar w:fldCharType="begin"/>
      </w:r>
      <w:r w:rsidR="00FE265E">
        <w:rPr>
          <w:rFonts w:ascii="Arial" w:hAnsi="Arial" w:cs="Arial"/>
        </w:rPr>
        <w:instrText xml:space="preserve"> ADDIN ZOTERO_ITEM CSL_CITATION {"citationID":"8JWIkCkn","properties":{"formattedCitation":"(Magilton, 2017)","plainCitation":"(Magilton, 2017)","dontUpdate":true,"noteIndex":0},"citationItems":[{"id":1015,"uris":["http://zotero.org/users/6040564/items/SRJBB9KK"],"uri":["http://zotero.org/users/6040564/items/SRJBB9KK"],"itemData":{"id":1015,"type":"motion_picture","abstract":"AnyLogic warehousing software https://www.anylogic.com/warehouse-op...​\nSee how Fortune 100 organizations tackle warehouse and transportation challenges using AnyLogic simulation software. Case studies https://www.anylogic.com/resources/ca...​","dimensions":"33:31","medium":"Webinar","source":"YouTube","title":"Webinar: Simulation Modeling for Warehousing and Transportation","title-short":"Webinar","URL":"https://www.youtube.com/watch?v=pvL0zZMX4q0","author":[{"family":"Magilton","given":"Derek"}],"accessed":{"date-parts":[["2021",3,1]]},"issued":{"date-parts":[["2017",11,29]]}}}],"schema":"https://github.com/citation-style-language/schema/raw/master/csl-citation.json"} </w:instrText>
      </w:r>
      <w:r>
        <w:rPr>
          <w:rFonts w:ascii="Arial" w:hAnsi="Arial" w:cs="Arial"/>
        </w:rPr>
        <w:fldChar w:fldCharType="separate"/>
      </w:r>
      <w:r>
        <w:rPr>
          <w:rFonts w:ascii="Arial" w:hAnsi="Arial" w:cs="Arial"/>
        </w:rPr>
        <w:t xml:space="preserve"> Magilton</w:t>
      </w:r>
      <w:r w:rsidRPr="001E4AC6">
        <w:rPr>
          <w:rFonts w:ascii="Arial" w:hAnsi="Arial" w:cs="Arial"/>
        </w:rPr>
        <w:t xml:space="preserve"> </w:t>
      </w:r>
      <w:r>
        <w:rPr>
          <w:rFonts w:ascii="Arial" w:hAnsi="Arial" w:cs="Arial"/>
        </w:rPr>
        <w:t>(</w:t>
      </w:r>
      <w:r w:rsidRPr="001E4AC6">
        <w:rPr>
          <w:rFonts w:ascii="Arial" w:hAnsi="Arial" w:cs="Arial"/>
        </w:rPr>
        <w:t>2017)</w:t>
      </w:r>
      <w:r>
        <w:rPr>
          <w:rFonts w:ascii="Arial" w:hAnsi="Arial" w:cs="Arial"/>
        </w:rPr>
        <w:fldChar w:fldCharType="end"/>
      </w:r>
      <w:r>
        <w:rPr>
          <w:rFonts w:ascii="Arial" w:hAnsi="Arial" w:cs="Arial"/>
        </w:rPr>
        <w:t xml:space="preserve">. He created a system that utilizes a GIS map, with a warehouse in the centre, with road mapping tools providing the connectivity. His model shows where the congestion points are, as shown on Figure 4, and using his model, the company in charge of the warehouse was able to improve on their activities, by shortening the waiting time at the entrance of the warehouse for trucks. </w:t>
      </w:r>
    </w:p>
    <w:p w14:paraId="04767E72" w14:textId="77777777" w:rsidR="001E4AC6" w:rsidRDefault="00135B31" w:rsidP="005031D5">
      <w:pPr>
        <w:ind w:firstLine="426"/>
        <w:jc w:val="both"/>
        <w:rPr>
          <w:rFonts w:ascii="Arial" w:hAnsi="Arial" w:cs="Arial"/>
        </w:rPr>
      </w:pPr>
      <w:r>
        <w:rPr>
          <w:rFonts w:ascii="Arial" w:hAnsi="Arial" w:cs="Arial"/>
        </w:rPr>
        <w:t xml:space="preserve">Warehouses can also use modelling to improve space efficiency and understand worker behaviour using modelling, which was the main topic of </w:t>
      </w:r>
      <w:r>
        <w:rPr>
          <w:rFonts w:ascii="Arial" w:hAnsi="Arial" w:cs="Arial"/>
        </w:rPr>
        <w:fldChar w:fldCharType="begin"/>
      </w:r>
      <w:r w:rsidR="00FE265E">
        <w:rPr>
          <w:rFonts w:ascii="Arial" w:hAnsi="Arial" w:cs="Arial"/>
        </w:rPr>
        <w:instrText xml:space="preserve"> ADDIN ZOTERO_ITEM CSL_CITATION {"citationID":"vObNLFG8","properties":{"formattedCitation":"(Magilton, 2017)","plainCitation":"(Magilton, 2017)","dontUpdate":true,"noteIndex":0},"citationItems":[{"id":1015,"uris":["http://zotero.org/users/6040564/items/SRJBB9KK"],"uri":["http://zotero.org/users/6040564/items/SRJBB9KK"],"itemData":{"id":1015,"type":"motion_picture","abstract":"AnyLogic warehousing software https://www.anylogic.com/warehouse-op...​\nSee how Fortune 100 organizations tackle warehouse and transportation challenges using AnyLogic simulation software. Case studies https://www.anylogic.com/resources/ca...​","dimensions":"33:31","medium":"Webinar","source":"YouTube","title":"Webinar: Simulation Modeling for Warehousing and Transportation","title-short":"Webinar","URL":"https://www.youtube.com/watch?v=pvL0zZMX4q0","author":[{"family":"Magilton","given":"Derek"}],"accessed":{"date-parts":[["2021",3,1]]},"issued":{"date-parts":[["2017",11,29]]}}}],"schema":"https://github.com/citation-style-language/schema/raw/master/csl-citation.json"} </w:instrText>
      </w:r>
      <w:r>
        <w:rPr>
          <w:rFonts w:ascii="Arial" w:hAnsi="Arial" w:cs="Arial"/>
        </w:rPr>
        <w:fldChar w:fldCharType="separate"/>
      </w:r>
      <w:r>
        <w:rPr>
          <w:rFonts w:ascii="Arial" w:hAnsi="Arial" w:cs="Arial"/>
        </w:rPr>
        <w:t>Magilton's</w:t>
      </w:r>
      <w:r w:rsidRPr="00135B31">
        <w:rPr>
          <w:rFonts w:ascii="Arial" w:hAnsi="Arial" w:cs="Arial"/>
        </w:rPr>
        <w:t xml:space="preserve"> </w:t>
      </w:r>
      <w:r>
        <w:rPr>
          <w:rFonts w:ascii="Arial" w:hAnsi="Arial" w:cs="Arial"/>
        </w:rPr>
        <w:t>(</w:t>
      </w:r>
      <w:r w:rsidRPr="00135B31">
        <w:rPr>
          <w:rFonts w:ascii="Arial" w:hAnsi="Arial" w:cs="Arial"/>
        </w:rPr>
        <w:t>2017)</w:t>
      </w:r>
      <w:r>
        <w:rPr>
          <w:rFonts w:ascii="Arial" w:hAnsi="Arial" w:cs="Arial"/>
        </w:rPr>
        <w:fldChar w:fldCharType="end"/>
      </w:r>
      <w:r w:rsidR="005031D5">
        <w:rPr>
          <w:rFonts w:ascii="Arial" w:hAnsi="Arial" w:cs="Arial"/>
        </w:rPr>
        <w:t xml:space="preserve"> Webinar. He used the </w:t>
      </w:r>
      <w:proofErr w:type="spellStart"/>
      <w:r w:rsidR="005031D5">
        <w:rPr>
          <w:rFonts w:ascii="Arial" w:hAnsi="Arial" w:cs="Arial"/>
        </w:rPr>
        <w:t>AnyLogic</w:t>
      </w:r>
      <w:proofErr w:type="spellEnd"/>
      <w:r w:rsidR="005031D5">
        <w:rPr>
          <w:rFonts w:ascii="Arial" w:hAnsi="Arial" w:cs="Arial"/>
        </w:rPr>
        <w:t xml:space="preserve"> system to model the inside of a warehouse, and show how it was working. Figure </w:t>
      </w:r>
      <w:r w:rsidR="005031D5">
        <w:rPr>
          <w:rFonts w:ascii="Arial" w:hAnsi="Arial" w:cs="Arial"/>
        </w:rPr>
        <w:lastRenderedPageBreak/>
        <w:t xml:space="preserve">4 is a screenshot of his webinar, where not only </w:t>
      </w:r>
      <w:r w:rsidR="00E11BA0">
        <w:rPr>
          <w:rFonts w:ascii="Arial" w:hAnsi="Arial" w:cs="Arial"/>
        </w:rPr>
        <w:t>the roads around the warehouse</w:t>
      </w:r>
      <w:r w:rsidR="005031D5">
        <w:rPr>
          <w:rFonts w:ascii="Arial" w:hAnsi="Arial" w:cs="Arial"/>
        </w:rPr>
        <w:t xml:space="preserve"> are modelled, but upon zooming into the warehouse, the operations of the warehouse were also simulated, and how the traffic affected the warehouse’s operations. </w:t>
      </w:r>
    </w:p>
    <w:p w14:paraId="50DD963B" w14:textId="77777777" w:rsidR="007453DE" w:rsidRPr="007453DE" w:rsidRDefault="007453DE" w:rsidP="007453DE">
      <w:pPr>
        <w:jc w:val="both"/>
        <w:rPr>
          <w:rFonts w:ascii="Arial" w:hAnsi="Arial" w:cs="Arial"/>
        </w:rPr>
      </w:pPr>
    </w:p>
    <w:p w14:paraId="5FD945D3" w14:textId="77777777" w:rsidR="004253C2" w:rsidRDefault="00CE34BF" w:rsidP="007453DE">
      <w:pPr>
        <w:pStyle w:val="ListParagraph"/>
        <w:numPr>
          <w:ilvl w:val="1"/>
          <w:numId w:val="1"/>
        </w:numPr>
        <w:ind w:left="567" w:hanging="567"/>
        <w:jc w:val="both"/>
        <w:outlineLvl w:val="1"/>
        <w:rPr>
          <w:rFonts w:ascii="Arial" w:hAnsi="Arial" w:cs="Arial"/>
        </w:rPr>
      </w:pPr>
      <w:bookmarkStart w:id="6" w:name="_Toc65587564"/>
      <w:r w:rsidRPr="000E5729">
        <w:rPr>
          <w:rFonts w:ascii="Arial" w:hAnsi="Arial" w:cs="Arial"/>
        </w:rPr>
        <w:t>Supply demand prediction</w:t>
      </w:r>
      <w:bookmarkEnd w:id="6"/>
      <w:r w:rsidRPr="000E5729">
        <w:rPr>
          <w:rFonts w:ascii="Arial" w:hAnsi="Arial" w:cs="Arial"/>
        </w:rPr>
        <w:t xml:space="preserve"> </w:t>
      </w:r>
    </w:p>
    <w:p w14:paraId="2D589B2D" w14:textId="77777777" w:rsidR="007B7AE6" w:rsidRDefault="007B7AE6" w:rsidP="007B7AE6">
      <w:pPr>
        <w:jc w:val="both"/>
        <w:rPr>
          <w:rFonts w:ascii="Arial" w:hAnsi="Arial" w:cs="Arial"/>
        </w:rPr>
      </w:pPr>
    </w:p>
    <w:p w14:paraId="3B45D9ED" w14:textId="77777777" w:rsidR="007B7AE6" w:rsidRDefault="00D258F6" w:rsidP="00FE265E">
      <w:pPr>
        <w:ind w:firstLine="426"/>
        <w:jc w:val="both"/>
        <w:rPr>
          <w:rFonts w:ascii="Arial" w:hAnsi="Arial" w:cs="Arial"/>
        </w:rPr>
      </w:pPr>
      <w:r w:rsidRPr="00D258F6">
        <w:rPr>
          <w:rFonts w:ascii="Arial" w:hAnsi="Arial" w:cs="Arial"/>
          <w:noProof/>
          <w:lang w:eastAsia="en-GB"/>
        </w:rPr>
        <w:drawing>
          <wp:anchor distT="0" distB="0" distL="114300" distR="114300" simplePos="0" relativeHeight="251670528" behindDoc="1" locked="0" layoutInCell="1" allowOverlap="1" wp14:anchorId="18AB2E19" wp14:editId="7A143C8F">
            <wp:simplePos x="0" y="0"/>
            <wp:positionH relativeFrom="margin">
              <wp:align>right</wp:align>
            </wp:positionH>
            <wp:positionV relativeFrom="paragraph">
              <wp:posOffset>7620</wp:posOffset>
            </wp:positionV>
            <wp:extent cx="2981325" cy="2313940"/>
            <wp:effectExtent l="0" t="0" r="9525" b="0"/>
            <wp:wrapTight wrapText="bothSides">
              <wp:wrapPolygon edited="0">
                <wp:start x="0" y="0"/>
                <wp:lineTo x="0" y="21339"/>
                <wp:lineTo x="21531" y="21339"/>
                <wp:lineTo x="21531" y="0"/>
                <wp:lineTo x="0" y="0"/>
              </wp:wrapPolygon>
            </wp:wrapTight>
            <wp:docPr id="8" name="Kép 8" descr="C:\Users\Bence\OneDrive\Pictures\Screenshots\Screenshot (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nce\OneDrive\Pictures\Screenshots\Screenshot (39).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1325" cy="2313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3784">
        <w:rPr>
          <w:rFonts w:ascii="Arial" w:hAnsi="Arial" w:cs="Arial"/>
        </w:rPr>
        <w:t>Demand prediction is a</w:t>
      </w:r>
      <w:r w:rsidR="00FE265E">
        <w:rPr>
          <w:rFonts w:ascii="Arial" w:hAnsi="Arial" w:cs="Arial"/>
        </w:rPr>
        <w:t xml:space="preserve">n important aspect of modelling, with early sources, like </w:t>
      </w:r>
      <w:r w:rsidR="00FE265E">
        <w:rPr>
          <w:rFonts w:ascii="Arial" w:hAnsi="Arial" w:cs="Arial"/>
        </w:rPr>
        <w:fldChar w:fldCharType="begin"/>
      </w:r>
      <w:r w:rsidR="00FE265E">
        <w:rPr>
          <w:rFonts w:ascii="Arial" w:hAnsi="Arial" w:cs="Arial"/>
        </w:rPr>
        <w:instrText xml:space="preserve"> ADDIN ZOTERO_ITEM CSL_CITATION {"citationID":"O2k2OCGn","properties":{"formattedCitation":"(Petrovic et al., 1998)","plainCitation":"(Petrovic et al., 1998)","noteIndex":0},"citationItems":[{"id":1016,"uris":["http://zotero.org/users/6040564/items/EQWCRANF"],"uri":["http://zotero.org/users/6040564/items/EQWCRANF"],"itemData":{"id":1016,"type":"article-journal","abstract":"This paper describes fuzzy modelling and simulation of a supply chain (SC) in an uncertain environment, as the first step in developing a decision support system. An SC is viewed as a series of facilities that performs the procurement of raw material, its transformation to intermediate and end-products, and distribution and selling of the end-products to customers. All the facilities in the SC are coupled and interrelated in a way that decisions made at one facility affect the performance of others. SC fuzzy models and a simulator cover operational SC control. The objective is to determine the stock levels and order quantities for each inventory in an SC during a finite time horizon to obtain an acceptable delivery performance at a reasonable total cost for the whole SC. Two sources of uncertainty inherent in the external environment in which the SC operates were identified and modelled: customer demand and external supply of raw material. They were interpreted and represented by fuzzy sets. In addition to the fuzzy SC models, a special SC simulator was developed. The SC simulator provides a dynamic view of the SC and assesses the impact of decisions recommended by the SC fuzzy models on SC performance.","container-title":"European Journal of Operational Research","DOI":"10.1016/S0377-2217(98)00058-7","ISSN":"0377-2217","issue":"2","journalAbbreviation":"European Journal of Operational Research","language":"en","page":"299-309","source":"ScienceDirect","title":"Modelling and simulation of a supply chain in an uncertain environment","volume":"109","author":[{"family":"Petrovic","given":"Dobrila"},{"family":"Roy","given":"Rajat"},{"family":"Petrovic","given":"Radivoj"}],"issued":{"date-parts":[["1998",9,1]]}}}],"schema":"https://github.com/citation-style-language/schema/raw/master/csl-citation.json"} </w:instrText>
      </w:r>
      <w:r w:rsidR="00FE265E">
        <w:rPr>
          <w:rFonts w:ascii="Arial" w:hAnsi="Arial" w:cs="Arial"/>
        </w:rPr>
        <w:fldChar w:fldCharType="separate"/>
      </w:r>
      <w:r w:rsidR="00FE265E">
        <w:rPr>
          <w:rFonts w:ascii="Arial" w:hAnsi="Arial" w:cs="Arial"/>
        </w:rPr>
        <w:t>Petrovic et al.</w:t>
      </w:r>
      <w:r w:rsidR="00FE265E" w:rsidRPr="00FE265E">
        <w:rPr>
          <w:rFonts w:ascii="Arial" w:hAnsi="Arial" w:cs="Arial"/>
        </w:rPr>
        <w:t xml:space="preserve"> </w:t>
      </w:r>
      <w:r w:rsidR="00FE265E">
        <w:rPr>
          <w:rFonts w:ascii="Arial" w:hAnsi="Arial" w:cs="Arial"/>
        </w:rPr>
        <w:t>(</w:t>
      </w:r>
      <w:r w:rsidR="00FE265E" w:rsidRPr="00FE265E">
        <w:rPr>
          <w:rFonts w:ascii="Arial" w:hAnsi="Arial" w:cs="Arial"/>
        </w:rPr>
        <w:t>1998)</w:t>
      </w:r>
      <w:r w:rsidR="00FE265E">
        <w:rPr>
          <w:rFonts w:ascii="Arial" w:hAnsi="Arial" w:cs="Arial"/>
        </w:rPr>
        <w:fldChar w:fldCharType="end"/>
      </w:r>
      <w:r w:rsidR="00FE265E">
        <w:rPr>
          <w:rFonts w:ascii="Arial" w:hAnsi="Arial" w:cs="Arial"/>
        </w:rPr>
        <w:t xml:space="preserve"> proposing early fuzzy number methods to sort out the demand variability of supply chains, and how it affects supply chains. The system they propose is a fuzzy system in a mathematical method model that would interact with up and down the supply chain. </w:t>
      </w:r>
    </w:p>
    <w:p w14:paraId="01C62501" w14:textId="77777777" w:rsidR="00FE265E" w:rsidRDefault="00D258F6" w:rsidP="00FE265E">
      <w:pPr>
        <w:ind w:firstLine="426"/>
        <w:jc w:val="both"/>
        <w:rPr>
          <w:rFonts w:ascii="Arial" w:hAnsi="Arial" w:cs="Arial"/>
        </w:rPr>
      </w:pPr>
      <w:r w:rsidRPr="00D258F6">
        <w:rPr>
          <w:rFonts w:ascii="Arial" w:hAnsi="Arial" w:cs="Arial"/>
          <w:noProof/>
        </w:rPr>
        <mc:AlternateContent>
          <mc:Choice Requires="wps">
            <w:drawing>
              <wp:anchor distT="45720" distB="45720" distL="114300" distR="114300" simplePos="0" relativeHeight="251672576" behindDoc="0" locked="0" layoutInCell="1" allowOverlap="1" wp14:anchorId="75644517" wp14:editId="22BB6909">
                <wp:simplePos x="0" y="0"/>
                <wp:positionH relativeFrom="margin">
                  <wp:posOffset>2743200</wp:posOffset>
                </wp:positionH>
                <wp:positionV relativeFrom="paragraph">
                  <wp:posOffset>650240</wp:posOffset>
                </wp:positionV>
                <wp:extent cx="2980055" cy="1404620"/>
                <wp:effectExtent l="0" t="0" r="0" b="0"/>
                <wp:wrapSquare wrapText="bothSides"/>
                <wp:docPr id="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055" cy="1404620"/>
                        </a:xfrm>
                        <a:prstGeom prst="rect">
                          <a:avLst/>
                        </a:prstGeom>
                        <a:solidFill>
                          <a:srgbClr val="FFFFFF"/>
                        </a:solidFill>
                        <a:ln w="9525">
                          <a:noFill/>
                          <a:miter lim="800000"/>
                          <a:headEnd/>
                          <a:tailEnd/>
                        </a:ln>
                      </wps:spPr>
                      <wps:txbx>
                        <w:txbxContent>
                          <w:p w14:paraId="4FAF0486" w14:textId="77777777" w:rsidR="00D258F6" w:rsidRPr="00D258F6" w:rsidRDefault="00D258F6" w:rsidP="00D258F6">
                            <w:pPr>
                              <w:jc w:val="both"/>
                              <w:rPr>
                                <w:rFonts w:ascii="Arial" w:hAnsi="Arial" w:cs="Arial"/>
                                <w:i/>
                                <w:sz w:val="20"/>
                              </w:rPr>
                            </w:pPr>
                            <w:r w:rsidRPr="00D258F6">
                              <w:rPr>
                                <w:rFonts w:ascii="Arial" w:hAnsi="Arial" w:cs="Arial"/>
                                <w:sz w:val="20"/>
                              </w:rPr>
                              <w:t xml:space="preserve">Figure 5. </w:t>
                            </w:r>
                            <w:r w:rsidRPr="00D258F6">
                              <w:rPr>
                                <w:rFonts w:ascii="Arial" w:hAnsi="Arial" w:cs="Arial"/>
                                <w:i/>
                                <w:sz w:val="20"/>
                              </w:rPr>
                              <w:t>Marketing effect on people (</w:t>
                            </w:r>
                            <w:r w:rsidRPr="00D258F6">
                              <w:rPr>
                                <w:rFonts w:ascii="Arial" w:hAnsi="Arial" w:cs="Arial"/>
                                <w:i/>
                                <w:sz w:val="20"/>
                              </w:rPr>
                              <w:t>Grigoryev,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3in;margin-top:51.2pt;width:234.6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" stroked="f">
                <v:textbox style="mso-fit-shape-to-text:t">
                  <w:txbxContent>
                    <w:p w:rsidR="00D258F6" w:rsidRPr="00D258F6" w:rsidRDefault="00D258F6" w:rsidP="00D258F6">
                      <w:pPr>
                        <w:jc w:val="both"/>
                        <w:rPr>
                          <w:rFonts w:ascii="Arial" w:hAnsi="Arial" w:cs="Arial"/>
                          <w:i/>
                          <w:sz w:val="20"/>
                        </w:rPr>
                      </w:pPr>
                      <w:r w:rsidRPr="00D258F6">
                        <w:rPr>
                          <w:rFonts w:ascii="Arial" w:hAnsi="Arial" w:cs="Arial"/>
                          <w:sz w:val="20"/>
                        </w:rPr>
                        <w:t xml:space="preserve">Figure 5. </w:t>
                      </w:r>
                      <w:r w:rsidRPr="00D258F6">
                        <w:rPr>
                          <w:rFonts w:ascii="Arial" w:hAnsi="Arial" w:cs="Arial"/>
                          <w:i/>
                          <w:sz w:val="20"/>
                        </w:rPr>
                        <w:t>Marketing effect on people (</w:t>
                      </w:r>
                      <w:proofErr w:type="spellStart"/>
                      <w:r w:rsidRPr="00D258F6">
                        <w:rPr>
                          <w:rFonts w:ascii="Arial" w:hAnsi="Arial" w:cs="Arial"/>
                          <w:i/>
                          <w:sz w:val="20"/>
                        </w:rPr>
                        <w:t>Grigoryev</w:t>
                      </w:r>
                      <w:proofErr w:type="spellEnd"/>
                      <w:r w:rsidRPr="00D258F6">
                        <w:rPr>
                          <w:rFonts w:ascii="Arial" w:hAnsi="Arial" w:cs="Arial"/>
                          <w:i/>
                          <w:sz w:val="20"/>
                        </w:rPr>
                        <w:t>, 2018)</w:t>
                      </w:r>
                    </w:p>
                  </w:txbxContent>
                </v:textbox>
                <w10:wrap type="square" anchorx="margin"/>
              </v:shape>
            </w:pict>
          </mc:Fallback>
        </mc:AlternateContent>
      </w:r>
      <w:r w:rsidR="00FE265E">
        <w:rPr>
          <w:rFonts w:ascii="Arial" w:hAnsi="Arial" w:cs="Arial"/>
        </w:rPr>
        <w:t xml:space="preserve">A similar system is created by </w:t>
      </w:r>
      <w:r w:rsidR="00FE265E">
        <w:rPr>
          <w:rFonts w:ascii="Arial" w:hAnsi="Arial" w:cs="Arial"/>
        </w:rPr>
        <w:fldChar w:fldCharType="begin"/>
      </w:r>
      <w:r w:rsidR="00FE265E">
        <w:rPr>
          <w:rFonts w:ascii="Arial" w:hAnsi="Arial" w:cs="Arial"/>
        </w:rPr>
        <w:instrText xml:space="preserve"> ADDIN ZOTERO_ITEM CSL_CITATION {"citationID":"2BFsX5Zi","properties":{"formattedCitation":"(Grigoryev, 2018)","plainCitation":"(Grigoryev, 2018)","noteIndex":0},"citationItems":[{"id":920,"uris":["http://zotero.org/users/6040564/items/ZM4SHLS2"],"uri":["http://zotero.org/users/6040564/items/ZM4SHLS2"],"itemData":{"id":920,"type":"book","edition":"5th","title":"Anylogic in three days","URL":"https://www.anylogic.com/resources/books/free-simulation-book-and-modeling-tutorials/","author":[{"family":"Grigoryev","given":"Ilya"}],"issued":{"date-parts":[["2018"]]}}}],"schema":"https://github.com/citation-style-language/schema/raw/master/csl-citation.json"} </w:instrText>
      </w:r>
      <w:r w:rsidR="00FE265E">
        <w:rPr>
          <w:rFonts w:ascii="Arial" w:hAnsi="Arial" w:cs="Arial"/>
        </w:rPr>
        <w:fldChar w:fldCharType="separate"/>
      </w:r>
      <w:r w:rsidR="00FE265E">
        <w:rPr>
          <w:rFonts w:ascii="Arial" w:hAnsi="Arial" w:cs="Arial"/>
        </w:rPr>
        <w:t>Grigoryev</w:t>
      </w:r>
      <w:r w:rsidR="00FE265E" w:rsidRPr="00FE265E">
        <w:rPr>
          <w:rFonts w:ascii="Arial" w:hAnsi="Arial" w:cs="Arial"/>
        </w:rPr>
        <w:t xml:space="preserve"> </w:t>
      </w:r>
      <w:r w:rsidR="00FE265E">
        <w:rPr>
          <w:rFonts w:ascii="Arial" w:hAnsi="Arial" w:cs="Arial"/>
        </w:rPr>
        <w:t>(</w:t>
      </w:r>
      <w:r w:rsidR="00FE265E" w:rsidRPr="00FE265E">
        <w:rPr>
          <w:rFonts w:ascii="Arial" w:hAnsi="Arial" w:cs="Arial"/>
        </w:rPr>
        <w:t>2018)</w:t>
      </w:r>
      <w:r w:rsidR="00FE265E">
        <w:rPr>
          <w:rFonts w:ascii="Arial" w:hAnsi="Arial" w:cs="Arial"/>
        </w:rPr>
        <w:fldChar w:fldCharType="end"/>
      </w:r>
      <w:r w:rsidR="00FE265E">
        <w:rPr>
          <w:rFonts w:ascii="Arial" w:hAnsi="Arial" w:cs="Arial"/>
        </w:rPr>
        <w:t xml:space="preserve"> when trying to teach the use of the </w:t>
      </w:r>
      <w:proofErr w:type="spellStart"/>
      <w:r w:rsidR="00FE265E">
        <w:rPr>
          <w:rFonts w:ascii="Arial" w:hAnsi="Arial" w:cs="Arial"/>
        </w:rPr>
        <w:t>AnyLogic</w:t>
      </w:r>
      <w:proofErr w:type="spellEnd"/>
      <w:r w:rsidR="00FE265E">
        <w:rPr>
          <w:rFonts w:ascii="Arial" w:hAnsi="Arial" w:cs="Arial"/>
        </w:rPr>
        <w:t xml:space="preserve"> system in their book on the system. What they propose is a simulation of the effect of marketing and how that will affect de</w:t>
      </w:r>
      <w:r>
        <w:rPr>
          <w:rFonts w:ascii="Arial" w:hAnsi="Arial" w:cs="Arial"/>
        </w:rPr>
        <w:t>mand. The system considers the duration</w:t>
      </w:r>
      <w:r w:rsidR="00FE265E">
        <w:rPr>
          <w:rFonts w:ascii="Arial" w:hAnsi="Arial" w:cs="Arial"/>
        </w:rPr>
        <w:t xml:space="preserve"> of time people will need to wait for </w:t>
      </w:r>
      <w:r>
        <w:rPr>
          <w:rFonts w:ascii="Arial" w:hAnsi="Arial" w:cs="Arial"/>
        </w:rPr>
        <w:t xml:space="preserve">their products to arrive, and word of mouth spread of news. The system they create for educational purposes shows a simplified example of how this can be implemented into supply chains. On Figure 5 can be seen the results of the model after use. </w:t>
      </w:r>
    </w:p>
    <w:p w14:paraId="29864AEA" w14:textId="77777777" w:rsidR="00D258F6" w:rsidRDefault="00D258F6" w:rsidP="00FE265E">
      <w:pPr>
        <w:ind w:firstLine="426"/>
        <w:jc w:val="both"/>
        <w:rPr>
          <w:rFonts w:ascii="Arial" w:hAnsi="Arial" w:cs="Arial"/>
        </w:rPr>
      </w:pPr>
      <w:r>
        <w:rPr>
          <w:rFonts w:ascii="Arial" w:hAnsi="Arial" w:cs="Arial"/>
        </w:rPr>
        <w:t xml:space="preserve">The use of supply chains for these sort of purposes is important to enable effective inventory management, and production management. If the production requirements are too high, there will be waste products produced, while if the demand of too high, then production might need to be expanded to meet demand. </w:t>
      </w:r>
    </w:p>
    <w:p w14:paraId="1FF4CBA7" w14:textId="77777777" w:rsidR="007B7AE6" w:rsidRPr="007B7AE6" w:rsidRDefault="007B7AE6" w:rsidP="007B7AE6">
      <w:pPr>
        <w:jc w:val="both"/>
        <w:rPr>
          <w:rFonts w:ascii="Arial" w:hAnsi="Arial" w:cs="Arial"/>
        </w:rPr>
      </w:pPr>
    </w:p>
    <w:p w14:paraId="0D358B94" w14:textId="77777777" w:rsidR="00A83DC5" w:rsidRDefault="00A83DC5" w:rsidP="007453DE">
      <w:pPr>
        <w:pStyle w:val="ListParagraph"/>
        <w:numPr>
          <w:ilvl w:val="0"/>
          <w:numId w:val="1"/>
        </w:numPr>
        <w:jc w:val="both"/>
        <w:outlineLvl w:val="0"/>
        <w:rPr>
          <w:rFonts w:ascii="Arial" w:hAnsi="Arial" w:cs="Arial"/>
          <w:sz w:val="28"/>
        </w:rPr>
      </w:pPr>
      <w:bookmarkStart w:id="7" w:name="_Toc65587565"/>
      <w:r>
        <w:rPr>
          <w:rFonts w:ascii="Arial" w:hAnsi="Arial" w:cs="Arial"/>
          <w:sz w:val="28"/>
        </w:rPr>
        <w:t>Modelling in Transportation</w:t>
      </w:r>
      <w:bookmarkEnd w:id="7"/>
    </w:p>
    <w:p w14:paraId="5A38724C" w14:textId="77777777" w:rsidR="008E3FCB" w:rsidRDefault="008E3FCB" w:rsidP="007453DE">
      <w:pPr>
        <w:pStyle w:val="ListParagraph"/>
        <w:numPr>
          <w:ilvl w:val="1"/>
          <w:numId w:val="1"/>
        </w:numPr>
        <w:ind w:left="567" w:hanging="567"/>
        <w:jc w:val="both"/>
        <w:outlineLvl w:val="1"/>
        <w:rPr>
          <w:rFonts w:ascii="Arial" w:hAnsi="Arial" w:cs="Arial"/>
        </w:rPr>
      </w:pPr>
      <w:bookmarkStart w:id="8" w:name="_Toc65587566"/>
      <w:r w:rsidRPr="000E5729">
        <w:rPr>
          <w:rFonts w:ascii="Arial" w:hAnsi="Arial" w:cs="Arial"/>
        </w:rPr>
        <w:t>Public transportation planning</w:t>
      </w:r>
      <w:bookmarkEnd w:id="8"/>
    </w:p>
    <w:p w14:paraId="4285BD07" w14:textId="77777777" w:rsidR="008E40A7" w:rsidRDefault="008E40A7" w:rsidP="008E40A7">
      <w:pPr>
        <w:jc w:val="both"/>
        <w:rPr>
          <w:rFonts w:ascii="Arial" w:hAnsi="Arial" w:cs="Arial"/>
        </w:rPr>
      </w:pPr>
    </w:p>
    <w:p w14:paraId="1FB19335" w14:textId="77777777" w:rsidR="008E40A7" w:rsidRDefault="008E40A7" w:rsidP="008E40A7">
      <w:pPr>
        <w:ind w:firstLine="426"/>
        <w:jc w:val="both"/>
        <w:rPr>
          <w:rFonts w:ascii="Arial" w:hAnsi="Arial" w:cs="Arial"/>
        </w:rPr>
      </w:pPr>
      <w:r>
        <w:rPr>
          <w:rFonts w:ascii="Arial" w:hAnsi="Arial" w:cs="Arial"/>
        </w:rPr>
        <w:t xml:space="preserve">Public transportation is a complex art, involving such small things as signal priority planning </w:t>
      </w:r>
      <w:r>
        <w:rPr>
          <w:rFonts w:ascii="Arial" w:hAnsi="Arial" w:cs="Arial"/>
        </w:rPr>
        <w:fldChar w:fldCharType="begin"/>
      </w:r>
      <w:r>
        <w:rPr>
          <w:rFonts w:ascii="Arial" w:hAnsi="Arial" w:cs="Arial"/>
        </w:rPr>
        <w:instrText xml:space="preserve"> ADDIN ZOTERO_ITEM CSL_CITATION {"citationID":"SyL3cis6","properties":{"formattedCitation":"(Altun and Furth, 2009)","plainCitation":"(Altun and Furth, 2009)","noteIndex":0},"citationItems":[{"id":688,"uris":["http://zotero.org/users/6040564/items/HJUHXQ4I"],"uri":["http://zotero.org/users/6040564/items/HJUHXQ4I"],"itemData":{"id":688,"type":"article-journal","abstract":"Transit signal priority can improve bus operations when it is applied to a route without making any changes to its route design or management; however, benefits can be greater if service design and management policies are purposely altered to take advantage of transit signal priority. Service design issues include generating carefully constructed schedules for use with conditional priority and deciding whether to locate stops on the near side or far side of intersections. Management issues include using conditional priority as a means to give priority only to late buses and deciding whether to hold buses at bus stops until a scheduled departure time, in case conditional priority itself does not offer the desired level of operational control. An optimal level of aggressiveness in the running time schedule is sought as a balance between mean running time with and without priority, assuming that priority will be conditional. With a more aggressive schedule, buses will be late and therefore will request (and get) priority more often; however, a more aggressive schedule also offers less slack to compensate for random delays. Analysis uses both a spreadsheet-based simulation model and a traffic microsimulation model that account for random delays at dispatch and at traffic signals, the effect of crowding on dwell time, and choice of priority and operational control tactics. It is found that optimal performance uses conditional priority and holding, but with an aggressive schedule, leading to substantial reductions in mean running time, standard deviation of running time, headway irregularity, and crowding.","container-title":"Transportation Research Record","DOI":"10.3141/2111-07","ISSN":"0361-1981","issue":"1","journalAbbreviation":"Transportation Research Record","language":"en","note":"publisher: SAGE Publications Inc","page":"50-59","source":"SAGE Journals","title":"Scheduling Buses to Take Advantage of Transit Signal Priority","volume":"2111","author":[{"family":"Altun","given":"Selman Z."},{"family":"Furth","given":"Peter G."}],"issued":{"date-parts":[["2009",1,1]]}}}],"schema":"https://github.com/citation-style-language/schema/raw/master/csl-citation.json"} </w:instrText>
      </w:r>
      <w:r>
        <w:rPr>
          <w:rFonts w:ascii="Arial" w:hAnsi="Arial" w:cs="Arial"/>
        </w:rPr>
        <w:fldChar w:fldCharType="separate"/>
      </w:r>
      <w:r w:rsidRPr="008E40A7">
        <w:rPr>
          <w:rFonts w:ascii="Arial" w:hAnsi="Arial" w:cs="Arial"/>
        </w:rPr>
        <w:t>(Altun and Furth, 2009)</w:t>
      </w:r>
      <w:r>
        <w:rPr>
          <w:rFonts w:ascii="Arial" w:hAnsi="Arial" w:cs="Arial"/>
        </w:rPr>
        <w:fldChar w:fldCharType="end"/>
      </w:r>
      <w:r>
        <w:rPr>
          <w:rFonts w:ascii="Arial" w:hAnsi="Arial" w:cs="Arial"/>
        </w:rPr>
        <w:t xml:space="preserve"> and competitors that one would not necessarily consider at first, such as micro mobility options in the form of bike share systems </w:t>
      </w:r>
      <w:r>
        <w:rPr>
          <w:rFonts w:ascii="Arial" w:hAnsi="Arial" w:cs="Arial"/>
        </w:rPr>
        <w:fldChar w:fldCharType="begin"/>
      </w:r>
      <w:r>
        <w:rPr>
          <w:rFonts w:ascii="Arial" w:hAnsi="Arial" w:cs="Arial"/>
        </w:rPr>
        <w:instrText xml:space="preserve"> ADDIN ZOTERO_ITEM CSL_CITATION {"citationID":"oR73Gqet","properties":{"formattedCitation":"(Campbell and Brakewood, 2017)","plainCitation":"(Campbell and Brakewood, 2017)","noteIndex":0},"citationItems":[{"id":714,"uris":["http://zotero.org/users/6040564/items/M3NPPHL3"],"uri":["http://zotero.org/users/6040564/items/M3NPPHL3"],"itemData":{"id":714,"type":"article-journal","abstract":"The objective of this research is to quantify the impact that bikesharing systems have on bus ridership. We exploit a natural experiment of the phased implementation of a bikesharing system to different areas of New York City. This allows us to use a difference-in-differences identification strategy. We divide bus routes into control and treatment groups based on if they are located in areas that received bikesharing infrastructure or not. We find a significant decrease in bus ridership on treated routes compared to control routes that coincides with the implementation of the bikesharing system in New York City. The results from our preferred model indicate that every thousand bikesharing docks along a bus route is associated with a 2.42% fall in daily unlinked bus trips on routes in Manhattan and Brooklyn. A second model that also controls for the expansion of bike lanes during this time suggests that the decrease in bus ridership attributable to bikesharing infrastructure alone may be smaller (a 1.69% fall in daily unlinked bus trips). Although the magnitude of the reduction is a small proportion of total bus trips, these findings indicate that either a large proportion of overall bikeshare members are substituting bikesharing for bus trips or that bikesharing may have impacted the travel behavior of non-members, such as private bicyclists. Understanding how bikesharing and public transit systems are interrelated is vital for planning a mutually reinforcing sustainable transport network.","container-title":"Transportation Research Part A: Policy and Practice","DOI":"10.1016/j.tra.2017.04.017","ISSN":"0965-8564","journalAbbreviation":"Transportation Research Part A: Policy and Practice","language":"en","page":"264-282","source":"ScienceDirect","title":"Sharing riders: How bikesharing impacts bus ridership in New York City","title-short":"Sharing riders","volume":"100","author":[{"family":"Campbell","given":"Kayleigh B."},{"family":"Brakewood","given":"Candace"}],"issued":{"date-parts":[["2017",6,1]]}}}],"schema":"https://github.com/citation-style-language/schema/raw/master/csl-citation.json"} </w:instrText>
      </w:r>
      <w:r>
        <w:rPr>
          <w:rFonts w:ascii="Arial" w:hAnsi="Arial" w:cs="Arial"/>
        </w:rPr>
        <w:fldChar w:fldCharType="separate"/>
      </w:r>
      <w:r w:rsidRPr="008E40A7">
        <w:rPr>
          <w:rFonts w:ascii="Arial" w:hAnsi="Arial" w:cs="Arial"/>
        </w:rPr>
        <w:t>(Campbell and Brakewood, 2017)</w:t>
      </w:r>
      <w:r>
        <w:rPr>
          <w:rFonts w:ascii="Arial" w:hAnsi="Arial" w:cs="Arial"/>
        </w:rPr>
        <w:fldChar w:fldCharType="end"/>
      </w:r>
      <w:r>
        <w:rPr>
          <w:rFonts w:ascii="Arial" w:hAnsi="Arial" w:cs="Arial"/>
        </w:rPr>
        <w:t xml:space="preserve">, and recently electric scooters </w:t>
      </w:r>
      <w:r>
        <w:rPr>
          <w:rFonts w:ascii="Arial" w:hAnsi="Arial" w:cs="Arial"/>
        </w:rPr>
        <w:fldChar w:fldCharType="begin"/>
      </w:r>
      <w:r>
        <w:rPr>
          <w:rFonts w:ascii="Arial" w:hAnsi="Arial" w:cs="Arial"/>
        </w:rPr>
        <w:instrText xml:space="preserve"> ADDIN ZOTERO_ITEM CSL_CITATION {"citationID":"CNPRAkh4","properties":{"formattedCitation":"(Hull, 2020)","plainCitation":"(Hull, 2020)","noteIndex":0},"citationItems":[{"id":704,"uris":["http://zotero.org/users/6040564/items/MC3D5SYY"],"uri":["http://zotero.org/users/6040564/items/MC3D5SYY"],"itemData":{"id":704,"type":"article-newspaper","abstract":"Users will pay £1 via a smartphone app to unlock the machines and 20p a minute after that but can only use them on designated routes - and not on any roads with speed limits above 30mph.","container-title":"This is Money","note":"section: Cars","title":"E-scooters to swarm Milton Keynes from TODAY in first full-scale trial","URL":"https://www.thisismoney.co.uk/money/cars/article-8665981/E-scooters-swarm-Milton-Keynes-scale-rental-trial-kicks-off.html","author":[{"family":"Hull","given":"Rob"}],"accessed":{"date-parts":[["2020",10,23]]},"issued":{"date-parts":[["2020",8,26]]}}}],"schema":"https://github.com/citation-style-language/schema/raw/master/csl-citation.json"} </w:instrText>
      </w:r>
      <w:r>
        <w:rPr>
          <w:rFonts w:ascii="Arial" w:hAnsi="Arial" w:cs="Arial"/>
        </w:rPr>
        <w:fldChar w:fldCharType="separate"/>
      </w:r>
      <w:r w:rsidRPr="008E40A7">
        <w:rPr>
          <w:rFonts w:ascii="Arial" w:hAnsi="Arial" w:cs="Arial"/>
        </w:rPr>
        <w:t>(Hull, 2020)</w:t>
      </w:r>
      <w:r>
        <w:rPr>
          <w:rFonts w:ascii="Arial" w:hAnsi="Arial" w:cs="Arial"/>
        </w:rPr>
        <w:fldChar w:fldCharType="end"/>
      </w:r>
      <w:r>
        <w:rPr>
          <w:rFonts w:ascii="Arial" w:hAnsi="Arial" w:cs="Arial"/>
        </w:rPr>
        <w:t xml:space="preserve">. </w:t>
      </w:r>
    </w:p>
    <w:p w14:paraId="7A690DAD" w14:textId="77777777" w:rsidR="008E40A7" w:rsidRDefault="008E40A7" w:rsidP="008E40A7">
      <w:pPr>
        <w:ind w:firstLine="426"/>
        <w:jc w:val="both"/>
        <w:rPr>
          <w:rFonts w:ascii="Arial" w:hAnsi="Arial" w:cs="Arial"/>
        </w:rPr>
      </w:pPr>
      <w:r>
        <w:rPr>
          <w:rFonts w:ascii="Arial" w:hAnsi="Arial" w:cs="Arial"/>
        </w:rPr>
        <w:t xml:space="preserve">City planning is also closely tied to </w:t>
      </w:r>
      <w:r w:rsidR="009E7C25">
        <w:rPr>
          <w:rFonts w:ascii="Arial" w:hAnsi="Arial" w:cs="Arial"/>
        </w:rPr>
        <w:t xml:space="preserve">PT, especially within city and town limits, as the construction of bus and cycle lines can help in encouraging such transport methods </w:t>
      </w:r>
      <w:r w:rsidR="009E7C25">
        <w:rPr>
          <w:rFonts w:ascii="Arial" w:hAnsi="Arial" w:cs="Arial"/>
        </w:rPr>
        <w:fldChar w:fldCharType="begin"/>
      </w:r>
      <w:r w:rsidR="00391038">
        <w:rPr>
          <w:rFonts w:ascii="Arial" w:hAnsi="Arial" w:cs="Arial"/>
        </w:rPr>
        <w:instrText xml:space="preserve"> ADDIN ZOTERO_ITEM CSL_CITATION {"citationID":"HN77z5Jo","properties":{"formattedCitation":"(Foreman and Kendler, 2018a)","plainCitation":"(Foreman and Kendler, 2018a)","noteIndex":0},"citationItems":[{"id":692,"uris":["http://zotero.org/users/6040564/items/CEBKBFLI"],"uri":["http://zotero.org/users/6040564/items/CEBKBFLI"],"itemData":{"id":692,"type":"motion_picture","abstract":"If you enjoy this series, please consider supporting my channel on Patreon for just $1 per month. (Thank you!) http://www.patreon.com/jayforeman\n\nGet 2 months of Skillshare for free! http://skl.sh/jayforeman2\n \nPART 1 OF THIS VIDEO IS HERE: https://www.youtube.com/watch?v=gohSe...\n\nWritten by\nJAY FOREMAN and PAUL KENDLER\n\nFilmed and directed by\nPAUL KENDLER\n\nAdditional camera\nURS ROBBE\nAPOSTOLOS KATSAMAGKAS\nEURICO MACHADO\n\nEdited by\nJAY FOREMAN\n\nAdditional animation\nPAUL KENDLER\n\nColour grading\nASAF SAGI\n\nProps/Costumes\nJADE NAGI\n\nCyclist struck by lightning\nAILSA MAINWARING\n\nVoice of Mrs Panhandle\nGEMMA ARROWSMITH\n\nStreet Lamp Walk-Paster\nTOM SCOTT\n\nCockney Cabbies\nRICHARD SOAMES\nJOHN HENRY FALLE\nDARREN (BEARDYMAN) FOREMAN\n\nDutch Girls\nJAMIE KOOIJ\nSAMANTHA SHERRATT\n\nGirl who can't use Skillshare\nRACHEL HUGHES\n\nAlmost everyone else\nPAUL KENDLER \n\nFacilities provided by\nSHIFT 4\n\nWacky Wheels music by Mark A. Klem\n\nThanks to RICHARD CUDLIP for letting us borrow his taxi.\n\nThanks to the dozens of people on twitter who contributed research and ideas.","collection-title":"Unfinished London","dimensions":"10:24","source":"YouTube","title":"Why drivers should want cycle lanes","URL":"https://www.youtube.com/watch?v=_DNNIB_PdaA&amp;t=544s","author":[{"family":"Foreman","given":"Jay"},{"family":"Kendler","given":"Paul"}],"accessed":{"date-parts":[["2020",10,23]]},"issued":{"date-parts":[["2018",4,19]]}}}],"schema":"https://github.com/citation-style-language/schema/raw/master/csl-citation.json"} </w:instrText>
      </w:r>
      <w:r w:rsidR="009E7C25">
        <w:rPr>
          <w:rFonts w:ascii="Arial" w:hAnsi="Arial" w:cs="Arial"/>
        </w:rPr>
        <w:fldChar w:fldCharType="separate"/>
      </w:r>
      <w:r w:rsidR="00391038" w:rsidRPr="00391038">
        <w:rPr>
          <w:rFonts w:ascii="Arial" w:hAnsi="Arial" w:cs="Arial"/>
        </w:rPr>
        <w:t>(Foreman and Kendler, 2018a)</w:t>
      </w:r>
      <w:r w:rsidR="009E7C25">
        <w:rPr>
          <w:rFonts w:ascii="Arial" w:hAnsi="Arial" w:cs="Arial"/>
        </w:rPr>
        <w:fldChar w:fldCharType="end"/>
      </w:r>
      <w:r w:rsidR="00391038">
        <w:rPr>
          <w:rFonts w:ascii="Arial" w:hAnsi="Arial" w:cs="Arial"/>
        </w:rPr>
        <w:t xml:space="preserve">. City planning is a complicated area of study, and involves a lot of factors, many of which can influence how a city infrastructure can handle PT. An example of bad foresight by city planners comes from London, when they scrapped the city’s expansive tram network, thinking that it will not be relevant again </w:t>
      </w:r>
      <w:r w:rsidR="00391038">
        <w:rPr>
          <w:rFonts w:ascii="Arial" w:hAnsi="Arial" w:cs="Arial"/>
        </w:rPr>
        <w:fldChar w:fldCharType="begin"/>
      </w:r>
      <w:r w:rsidR="00391038">
        <w:rPr>
          <w:rFonts w:ascii="Arial" w:hAnsi="Arial" w:cs="Arial"/>
        </w:rPr>
        <w:instrText xml:space="preserve"> ADDIN ZOTERO_ITEM CSL_CITATION {"citationID":"5SBXcGV3","properties":{"formattedCitation":"(Foreman and Kendler, 2018b)","plainCitation":"(Foreman and Kendler, 2018b)","noteIndex":0},"citationItems":[{"id":805,"uris":["http://zotero.org/users/6040564/items/I75UREEI"],"uri":["http://zotero.org/users/6040564/items/I75UREEI"],"itemData":{"id":805,"type":"motion_picture","abstract":"If you enjoy this series, please consider supporting my channel on Patreon for just $1 per month. (Thank you!) http://www.patreon.com/jayforeman\n\nGet 2 months of Skillshare for free http://skl.sh/jayforeman3\n\n- - - UNFINISHED LONDON EPISODE 7 - - -\n\nWritten by\nJAY FOREMAN and PAUL KENDLER\n\nFilmed and directed by\nPAUL KENDLER\n\nEdited by\nJAY FOREMAN\n\nCamera in Blackpool\nTOM CLARKE @trynottobreathe\n\nProps\nJADE NAGI @jade_nagi\n\nWoman in flowery dress\nJADE NAGI @jade_nagi\n\nPosh man in top hat\nJOHN HENRY FALLE @thestorybeast\n\nGeorge Francis Train/Bad podcaster\nRICHARD SOAMES @richardsoames\n\nWoman on horse tram / Poor Edwardian child\nSOOZ KEMPNER @soozUK\n\nElectrocution victim\nPAUL KENDLER\n\nGrandma\nMYRTLE HYMAN\n\nTram/railway map graphics\nGEOFF MARSHALL @geofftech\nBy the way, Geoff has lots of videos about transport in London. If you like my stuff, you’ll really like his. Especially his video about the trams in Croydon: https://www.youtube.com/watch?v=HzL4c...\n\nGreen screen provided by\nBLINK STUDIO SPACE http://blinkstudiospace.com/\nThanks to Bex Trista @tristabytes\n\nCameras etc provided by\nSHIFT 4 https://www.shift-4.com/\n\nVisual effects by\nCHRIS WALKER @BigDamnArtist","collection-title":"Unfinished London","dimensions":"10:51","source":"YouTube","title":"What happened to London's trams?","URL":"https://www.youtube.com/watch?v=Ji3C_PjJonM&amp;t=578s","author":[{"family":"Foreman","given":"Jay"},{"family":"Kendler","given":"Paul"}],"accessed":{"date-parts":[["2020",10,31]]},"issued":{"date-parts":[["2018",12,4]]}}}],"schema":"https://github.com/citation-style-language/schema/raw/master/csl-citation.json"} </w:instrText>
      </w:r>
      <w:r w:rsidR="00391038">
        <w:rPr>
          <w:rFonts w:ascii="Arial" w:hAnsi="Arial" w:cs="Arial"/>
        </w:rPr>
        <w:fldChar w:fldCharType="separate"/>
      </w:r>
      <w:r w:rsidR="00391038" w:rsidRPr="00391038">
        <w:rPr>
          <w:rFonts w:ascii="Arial" w:hAnsi="Arial" w:cs="Arial"/>
        </w:rPr>
        <w:t>(Foreman and Kendler, 2018b)</w:t>
      </w:r>
      <w:r w:rsidR="00391038">
        <w:rPr>
          <w:rFonts w:ascii="Arial" w:hAnsi="Arial" w:cs="Arial"/>
        </w:rPr>
        <w:fldChar w:fldCharType="end"/>
      </w:r>
      <w:r w:rsidR="00391038">
        <w:rPr>
          <w:rFonts w:ascii="Arial" w:hAnsi="Arial" w:cs="Arial"/>
        </w:rPr>
        <w:t xml:space="preserve">. </w:t>
      </w:r>
    </w:p>
    <w:p w14:paraId="2B3E933F" w14:textId="77777777" w:rsidR="00CA753F" w:rsidRDefault="00CA753F" w:rsidP="00A40E41">
      <w:pPr>
        <w:ind w:firstLine="426"/>
        <w:jc w:val="both"/>
        <w:rPr>
          <w:rFonts w:ascii="Arial" w:hAnsi="Arial" w:cs="Arial"/>
        </w:rPr>
      </w:pPr>
      <w:r w:rsidRPr="00223864">
        <w:rPr>
          <w:rFonts w:ascii="Arial" w:hAnsi="Arial" w:cs="Arial"/>
          <w:noProof/>
          <w:sz w:val="28"/>
          <w:lang w:eastAsia="en-GB"/>
        </w:rPr>
        <w:lastRenderedPageBreak/>
        <w:drawing>
          <wp:anchor distT="0" distB="0" distL="114300" distR="114300" simplePos="0" relativeHeight="251676672" behindDoc="1" locked="0" layoutInCell="1" allowOverlap="1" wp14:anchorId="0AB9447B" wp14:editId="0084DDBB">
            <wp:simplePos x="0" y="0"/>
            <wp:positionH relativeFrom="margin">
              <wp:posOffset>2035810</wp:posOffset>
            </wp:positionH>
            <wp:positionV relativeFrom="paragraph">
              <wp:posOffset>1270</wp:posOffset>
            </wp:positionV>
            <wp:extent cx="3693160" cy="2113280"/>
            <wp:effectExtent l="0" t="0" r="2540" b="1270"/>
            <wp:wrapTight wrapText="bothSides">
              <wp:wrapPolygon edited="0">
                <wp:start x="0" y="0"/>
                <wp:lineTo x="0" y="21418"/>
                <wp:lineTo x="21503" y="21418"/>
                <wp:lineTo x="21503" y="0"/>
                <wp:lineTo x="0" y="0"/>
              </wp:wrapPolygon>
            </wp:wrapTight>
            <wp:docPr id="12" name="Kép 12" descr="C:\Users\Bence\OneDrive\Pictures\Saved Pictures\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nce\OneDrive\Pictures\Saved Pictures\192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3160" cy="2113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6FA5">
        <w:rPr>
          <w:rFonts w:ascii="Arial" w:hAnsi="Arial" w:cs="Arial"/>
          <w:noProof/>
          <w:lang w:eastAsia="en-GB"/>
        </w:rPr>
        <w:drawing>
          <wp:anchor distT="0" distB="0" distL="114300" distR="114300" simplePos="0" relativeHeight="251673600" behindDoc="1" locked="0" layoutInCell="1" allowOverlap="1" wp14:anchorId="043B0782" wp14:editId="679BBF05">
            <wp:simplePos x="0" y="0"/>
            <wp:positionH relativeFrom="margin">
              <wp:posOffset>0</wp:posOffset>
            </wp:positionH>
            <wp:positionV relativeFrom="paragraph">
              <wp:posOffset>1270</wp:posOffset>
            </wp:positionV>
            <wp:extent cx="2066925" cy="2113280"/>
            <wp:effectExtent l="0" t="0" r="9525" b="1270"/>
            <wp:wrapTight wrapText="bothSides">
              <wp:wrapPolygon edited="0">
                <wp:start x="0" y="0"/>
                <wp:lineTo x="0" y="21418"/>
                <wp:lineTo x="21500" y="21418"/>
                <wp:lineTo x="21500" y="0"/>
                <wp:lineTo x="0" y="0"/>
              </wp:wrapPolygon>
            </wp:wrapTight>
            <wp:docPr id="10" name="Kép 10" descr="C:\Users\Bence\OneDrive\Pictures\Screenshots\Screenshot (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nce\OneDrive\Pictures\Screenshots\Screenshot (3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6925" cy="2113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6FA5">
        <w:rPr>
          <w:rFonts w:ascii="Arial" w:hAnsi="Arial" w:cs="Arial"/>
          <w:noProof/>
          <w:sz w:val="28"/>
        </w:rPr>
        <mc:AlternateContent>
          <mc:Choice Requires="wps">
            <w:drawing>
              <wp:anchor distT="45720" distB="45720" distL="114300" distR="114300" simplePos="0" relativeHeight="251675648" behindDoc="0" locked="0" layoutInCell="1" allowOverlap="1" wp14:anchorId="5CFC2260" wp14:editId="4FBFAB9E">
                <wp:simplePos x="0" y="0"/>
                <wp:positionH relativeFrom="margin">
                  <wp:posOffset>0</wp:posOffset>
                </wp:positionH>
                <wp:positionV relativeFrom="paragraph">
                  <wp:posOffset>2126615</wp:posOffset>
                </wp:positionV>
                <wp:extent cx="2090420" cy="415290"/>
                <wp:effectExtent l="0" t="0" r="5080" b="3810"/>
                <wp:wrapSquare wrapText="bothSides"/>
                <wp:docPr id="1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415290"/>
                        </a:xfrm>
                        <a:prstGeom prst="rect">
                          <a:avLst/>
                        </a:prstGeom>
                        <a:solidFill>
                          <a:srgbClr val="FFFFFF"/>
                        </a:solidFill>
                        <a:ln w="9525">
                          <a:noFill/>
                          <a:miter lim="800000"/>
                          <a:headEnd/>
                          <a:tailEnd/>
                        </a:ln>
                      </wps:spPr>
                      <wps:txbx>
                        <w:txbxContent>
                          <w:p w14:paraId="1B61DEA6" w14:textId="77777777" w:rsidR="00FE6FA5" w:rsidRPr="00FE6FA5" w:rsidRDefault="00FE6FA5" w:rsidP="00FE6FA5">
                            <w:pPr>
                              <w:jc w:val="both"/>
                              <w:rPr>
                                <w:rFonts w:ascii="Arial" w:hAnsi="Arial" w:cs="Arial"/>
                                <w:i/>
                                <w:sz w:val="20"/>
                              </w:rPr>
                            </w:pPr>
                            <w:r w:rsidRPr="00FE6FA5">
                              <w:rPr>
                                <w:rFonts w:ascii="Arial" w:hAnsi="Arial" w:cs="Arial"/>
                                <w:sz w:val="20"/>
                              </w:rPr>
                              <w:t xml:space="preserve">Figure 6. </w:t>
                            </w:r>
                            <w:r w:rsidRPr="00FE6FA5">
                              <w:rPr>
                                <w:rFonts w:ascii="Arial" w:hAnsi="Arial" w:cs="Arial"/>
                                <w:i/>
                                <w:sz w:val="20"/>
                              </w:rPr>
                              <w:t>WinterSim 2016 studies (Magilton,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0;margin-top:167.45pt;width:164.6pt;height:32.7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" stroked="f">
                <v:textbox>
                  <w:txbxContent>
                    <w:p w:rsidR="00FE6FA5" w:rsidRPr="00FE6FA5" w:rsidRDefault="00FE6FA5" w:rsidP="00FE6FA5">
                      <w:pPr>
                        <w:jc w:val="both"/>
                        <w:rPr>
                          <w:rFonts w:ascii="Arial" w:hAnsi="Arial" w:cs="Arial"/>
                          <w:i/>
                          <w:sz w:val="20"/>
                        </w:rPr>
                      </w:pPr>
                      <w:r w:rsidRPr="00FE6FA5">
                        <w:rPr>
                          <w:rFonts w:ascii="Arial" w:hAnsi="Arial" w:cs="Arial"/>
                          <w:sz w:val="20"/>
                        </w:rPr>
                        <w:t xml:space="preserve">Figure 6. </w:t>
                      </w:r>
                      <w:proofErr w:type="spellStart"/>
                      <w:r w:rsidRPr="00FE6FA5">
                        <w:rPr>
                          <w:rFonts w:ascii="Arial" w:hAnsi="Arial" w:cs="Arial"/>
                          <w:i/>
                          <w:sz w:val="20"/>
                        </w:rPr>
                        <w:t>WinterSim</w:t>
                      </w:r>
                      <w:proofErr w:type="spellEnd"/>
                      <w:r w:rsidRPr="00FE6FA5">
                        <w:rPr>
                          <w:rFonts w:ascii="Arial" w:hAnsi="Arial" w:cs="Arial"/>
                          <w:i/>
                          <w:sz w:val="20"/>
                        </w:rPr>
                        <w:t xml:space="preserve"> 2016 studies (</w:t>
                      </w:r>
                      <w:proofErr w:type="spellStart"/>
                      <w:r w:rsidRPr="00FE6FA5">
                        <w:rPr>
                          <w:rFonts w:ascii="Arial" w:hAnsi="Arial" w:cs="Arial"/>
                          <w:i/>
                          <w:sz w:val="20"/>
                        </w:rPr>
                        <w:t>Magilton</w:t>
                      </w:r>
                      <w:proofErr w:type="spellEnd"/>
                      <w:r w:rsidRPr="00FE6FA5">
                        <w:rPr>
                          <w:rFonts w:ascii="Arial" w:hAnsi="Arial" w:cs="Arial"/>
                          <w:i/>
                          <w:sz w:val="20"/>
                        </w:rPr>
                        <w:t>, 2017)</w:t>
                      </w:r>
                    </w:p>
                  </w:txbxContent>
                </v:textbox>
                <w10:wrap type="square" anchorx="margin"/>
              </v:shape>
            </w:pict>
          </mc:Fallback>
        </mc:AlternateContent>
      </w:r>
      <w:r w:rsidRPr="00223864">
        <w:rPr>
          <w:rFonts w:ascii="Arial" w:hAnsi="Arial" w:cs="Arial"/>
          <w:i/>
          <w:noProof/>
        </w:rPr>
        <mc:AlternateContent>
          <mc:Choice Requires="wps">
            <w:drawing>
              <wp:anchor distT="45720" distB="45720" distL="114300" distR="114300" simplePos="0" relativeHeight="251678720" behindDoc="0" locked="0" layoutInCell="1" allowOverlap="1" wp14:anchorId="0727B813" wp14:editId="19CD650E">
                <wp:simplePos x="0" y="0"/>
                <wp:positionH relativeFrom="margin">
                  <wp:posOffset>2066290</wp:posOffset>
                </wp:positionH>
                <wp:positionV relativeFrom="paragraph">
                  <wp:posOffset>2091608</wp:posOffset>
                </wp:positionV>
                <wp:extent cx="3632835" cy="521970"/>
                <wp:effectExtent l="0" t="0" r="5715" b="0"/>
                <wp:wrapSquare wrapText="bothSides"/>
                <wp:docPr id="1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835" cy="521970"/>
                        </a:xfrm>
                        <a:prstGeom prst="rect">
                          <a:avLst/>
                        </a:prstGeom>
                        <a:solidFill>
                          <a:srgbClr val="FFFFFF"/>
                        </a:solidFill>
                        <a:ln w="9525">
                          <a:noFill/>
                          <a:miter lim="800000"/>
                          <a:headEnd/>
                          <a:tailEnd/>
                        </a:ln>
                      </wps:spPr>
                      <wps:txbx>
                        <w:txbxContent>
                          <w:p w14:paraId="6D8BC8E5" w14:textId="77777777" w:rsidR="00223864" w:rsidRPr="00A40E41" w:rsidRDefault="00223864" w:rsidP="00A40E41">
                            <w:pPr>
                              <w:jc w:val="both"/>
                              <w:rPr>
                                <w:rFonts w:ascii="Arial" w:hAnsi="Arial" w:cs="Arial"/>
                                <w:i/>
                                <w:sz w:val="20"/>
                              </w:rPr>
                            </w:pPr>
                            <w:r w:rsidRPr="00A40E41">
                              <w:rPr>
                                <w:rFonts w:ascii="Arial" w:hAnsi="Arial" w:cs="Arial"/>
                                <w:sz w:val="20"/>
                              </w:rPr>
                              <w:t xml:space="preserve">Figure 7. </w:t>
                            </w:r>
                            <w:r w:rsidRPr="00A40E41">
                              <w:rPr>
                                <w:rFonts w:ascii="Arial" w:hAnsi="Arial" w:cs="Arial"/>
                                <w:i/>
                                <w:sz w:val="20"/>
                              </w:rPr>
                              <w:t>The city of Manhattan re-created in Cities: Skylines (</w:t>
                            </w:r>
                            <w:r w:rsidR="00A40E41" w:rsidRPr="00A40E41">
                              <w:rPr>
                                <w:rFonts w:ascii="Arial" w:hAnsi="Arial" w:cs="Arial"/>
                                <w:i/>
                                <w:sz w:val="20"/>
                              </w:rPr>
                              <w:t>Guardian,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62.7pt;margin-top:164.7pt;width:286.05pt;height:41.1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" stroked="f">
                <v:textbox>
                  <w:txbxContent>
                    <w:p w:rsidR="00223864" w:rsidRPr="00A40E41" w:rsidRDefault="00223864" w:rsidP="00A40E41">
                      <w:pPr>
                        <w:jc w:val="both"/>
                        <w:rPr>
                          <w:rFonts w:ascii="Arial" w:hAnsi="Arial" w:cs="Arial"/>
                          <w:i/>
                          <w:sz w:val="20"/>
                        </w:rPr>
                      </w:pPr>
                      <w:r w:rsidRPr="00A40E41">
                        <w:rPr>
                          <w:rFonts w:ascii="Arial" w:hAnsi="Arial" w:cs="Arial"/>
                          <w:sz w:val="20"/>
                        </w:rPr>
                        <w:t xml:space="preserve">Figure 7. </w:t>
                      </w:r>
                      <w:r w:rsidRPr="00A40E41">
                        <w:rPr>
                          <w:rFonts w:ascii="Arial" w:hAnsi="Arial" w:cs="Arial"/>
                          <w:i/>
                          <w:sz w:val="20"/>
                        </w:rPr>
                        <w:t>The city of Manhattan re-created in Cities: Skylines (</w:t>
                      </w:r>
                      <w:r w:rsidR="00A40E41" w:rsidRPr="00A40E41">
                        <w:rPr>
                          <w:rFonts w:ascii="Arial" w:hAnsi="Arial" w:cs="Arial"/>
                          <w:i/>
                          <w:sz w:val="20"/>
                        </w:rPr>
                        <w:t>Guardian, 2015)</w:t>
                      </w:r>
                    </w:p>
                  </w:txbxContent>
                </v:textbox>
                <w10:wrap type="square" anchorx="margin"/>
              </v:shape>
            </w:pict>
          </mc:Fallback>
        </mc:AlternateContent>
      </w:r>
    </w:p>
    <w:p w14:paraId="1AA392DC" w14:textId="77777777" w:rsidR="00391038" w:rsidRPr="00A40E41" w:rsidRDefault="00391038" w:rsidP="00A40E41">
      <w:pPr>
        <w:ind w:firstLine="426"/>
        <w:jc w:val="both"/>
        <w:rPr>
          <w:rFonts w:ascii="Arial" w:hAnsi="Arial" w:cs="Arial"/>
        </w:rPr>
      </w:pPr>
      <w:r>
        <w:rPr>
          <w:rFonts w:ascii="Arial" w:hAnsi="Arial" w:cs="Arial"/>
        </w:rPr>
        <w:t xml:space="preserve">While simulation programs like </w:t>
      </w:r>
      <w:proofErr w:type="spellStart"/>
      <w:r>
        <w:rPr>
          <w:rFonts w:ascii="Arial" w:hAnsi="Arial" w:cs="Arial"/>
        </w:rPr>
        <w:t>AnyLogics</w:t>
      </w:r>
      <w:proofErr w:type="spellEnd"/>
      <w:r>
        <w:rPr>
          <w:rFonts w:ascii="Arial" w:hAnsi="Arial" w:cs="Arial"/>
        </w:rPr>
        <w:t xml:space="preserve"> have GIS </w:t>
      </w:r>
      <w:proofErr w:type="spellStart"/>
      <w:r>
        <w:rPr>
          <w:rFonts w:ascii="Arial" w:hAnsi="Arial" w:cs="Arial"/>
        </w:rPr>
        <w:t>capibilities</w:t>
      </w:r>
      <w:proofErr w:type="spellEnd"/>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{"citationID":"0E8DrZJG","properties":{"formattedCitation":"(Baggio, 2015; Magilton, 2017)","plainCitation":"(Baggio, 2015; Magilton, 2017)","noteIndex":0},"citationItems":[{"id":1006,"uris":["http://zotero.org/users/6040564/items/NHKM4QCF"],"uri":["http://zotero.org/users/6040564/items/NHKM4QCF"],"itemData":{"id":1006,"type":"motion_picture","abstract":"Build and optimize a supply chain, step-by-step, with real-time GIS features. </w:instrText>
      </w:r>
      <w:r>
        <w:rPr>
          <w:rFonts w:ascii="Segoe UI Symbol" w:hAnsi="Segoe UI Symbol" w:cs="Segoe UI Symbol"/>
        </w:rPr>
        <w:instrText>🌐</w:instrText>
      </w:r>
      <w:r>
        <w:rPr>
          <w:rFonts w:ascii="Arial" w:hAnsi="Arial" w:cs="Arial"/>
        </w:rPr>
        <w:instrText xml:space="preserve"> https://www.anylogic.com/supply-chains/​\nWebinar Objectives:\n -Build a regional supply network\n -Integrate real-time GIS technology\n -Optimize the delivery fleet assets\n -Enrich the simulation by integrating additional data sources\n\nDownload AnyLogic </w:instrText>
      </w:r>
      <w:r>
        <w:rPr>
          <w:rFonts w:ascii="Segoe UI Symbol" w:hAnsi="Segoe UI Symbol" w:cs="Segoe UI Symbol"/>
        </w:rPr>
        <w:instrText>💻</w:instrText>
      </w:r>
      <w:r>
        <w:rPr>
          <w:rFonts w:ascii="Arial" w:hAnsi="Arial" w:cs="Arial"/>
        </w:rPr>
        <w:instrText xml:space="preserve"> https://www.anylogic.com/downloads/​\nAlso check out anyLogistix </w:instrText>
      </w:r>
      <w:r>
        <w:rPr>
          <w:rFonts w:ascii="Segoe UI Symbol" w:hAnsi="Segoe UI Symbol" w:cs="Segoe UI Symbol"/>
        </w:rPr>
        <w:instrText>🚚</w:instrText>
      </w:r>
      <w:r>
        <w:rPr>
          <w:rFonts w:ascii="Arial" w:hAnsi="Arial" w:cs="Arial"/>
        </w:rPr>
        <w:instrText xml:space="preserve"> https://www.anylogistix.com/​\nSupply chain blog post </w:instrText>
      </w:r>
      <w:r>
        <w:rPr>
          <w:rFonts w:ascii="Segoe UI Symbol" w:hAnsi="Segoe UI Symbol" w:cs="Segoe UI Symbol"/>
        </w:rPr>
        <w:instrText>📝</w:instrText>
      </w:r>
      <w:r>
        <w:rPr>
          <w:rFonts w:ascii="Arial" w:hAnsi="Arial" w:cs="Arial"/>
        </w:rPr>
        <w:instrText xml:space="preserve"> https://www.anylogic.com/blog/decentr...​\nUpcoming webinars </w:instrText>
      </w:r>
      <w:r>
        <w:rPr>
          <w:rFonts w:ascii="Segoe UI Symbol" w:hAnsi="Segoe UI Symbol" w:cs="Segoe UI Symbol"/>
        </w:rPr>
        <w:instrText>📆</w:instrText>
      </w:r>
      <w:r>
        <w:rPr>
          <w:rFonts w:ascii="Arial" w:hAnsi="Arial" w:cs="Arial"/>
        </w:rPr>
        <w:instrText xml:space="preserve"> https://www.anylogic.com/resources/tr...​","dimensions":"53:00","source":"YouTube","title":"Webinar: Delivery Fleet Optimization with GIS","title-short":"Webinar","URL":"https://www.youtube.com/watch?v=xSXUMX2HOL4","author":[{"family":"Baggio","given":"Tom"}],"accessed":{"date-parts":[["2021",2,26]]},"issued":{"date-parts":[["2015",5,28]]}}},{"id":1015,"uris":["http://zotero.org/users/6040564/items/SRJBB9KK"],"uri":["http://zotero.org/users/6040564/items/SRJBB9KK"],"itemData":{"id":1015,"type":"motion_picture","abstract":"AnyLogic warehousing software https://www.anylogic.com/warehouse-op...​\nSee how Fortune 100 organizations tackle warehouse and transportation challenges using AnyLogic simulation software. Case studies https://www.anylogic.com/resources/ca...​","dimensions":"33:31","medium":"Webinar","source":"YouTube","title":"Webinar: Simulation Modeling for Warehousing and Transportation","title-short":"Webinar","URL":"https://www.youtube.com/watch?v=pvL0zZMX4q0","author":[{"family":"Magilton","given":"Derek"}],"accessed":{"date-parts":[["2021",3,1]]},"issued":{"date-parts":[["2017",11,29]]}}}],"schema":"https://github.com/citation-style-language/schema/raw/master/csl-citation.json"} </w:instrText>
      </w:r>
      <w:r>
        <w:rPr>
          <w:rFonts w:ascii="Arial" w:hAnsi="Arial" w:cs="Arial"/>
        </w:rPr>
        <w:fldChar w:fldCharType="separate"/>
      </w:r>
      <w:r w:rsidRPr="00391038">
        <w:rPr>
          <w:rFonts w:ascii="Arial" w:hAnsi="Arial" w:cs="Arial"/>
        </w:rPr>
        <w:t>(Baggio, 2015; Magilton, 2017)</w:t>
      </w:r>
      <w:r>
        <w:rPr>
          <w:rFonts w:ascii="Arial" w:hAnsi="Arial" w:cs="Arial"/>
        </w:rPr>
        <w:fldChar w:fldCharType="end"/>
      </w:r>
      <w:r>
        <w:rPr>
          <w:rFonts w:ascii="Arial" w:hAnsi="Arial" w:cs="Arial"/>
        </w:rPr>
        <w:t xml:space="preserve">, and systems like </w:t>
      </w:r>
      <w:r w:rsidR="00FE6FA5">
        <w:rPr>
          <w:rFonts w:ascii="Arial" w:hAnsi="Arial" w:cs="Arial"/>
        </w:rPr>
        <w:t xml:space="preserve">ARENA have been used to simulate T-junctions without signal lights successfully </w:t>
      </w:r>
      <w:r w:rsidR="00FE6FA5">
        <w:rPr>
          <w:rFonts w:ascii="Arial" w:hAnsi="Arial" w:cs="Arial"/>
        </w:rPr>
        <w:fldChar w:fldCharType="begin"/>
      </w:r>
      <w:r w:rsidR="00FE6FA5">
        <w:rPr>
          <w:rFonts w:ascii="Arial" w:hAnsi="Arial" w:cs="Arial"/>
        </w:rPr>
        <w:instrText xml:space="preserve"> ADDIN ZOTERO_ITEM CSL_CITATION {"citationID":"IKadEN69","properties":{"formattedCitation":"(Kamrani et al., 2014)","plainCitation":"(Kamrani et al., 2014)","noteIndex":0},"citationItems":[{"id":1018,"uris":["http://zotero.org/users/6040564/items/GRG27FYU"],"uri":["http://zotero.org/users/6040564/items/GRG27FYU"],"itemData":{"id":1018,"type":"article-journal","abstract":"In this paper, the focus is on simulating the traffic of two adjacent T-junctions during rush hours located at Jalan Universiti in the city of Skudai, Johor, Malaysia. This study was conducted with the objective of simulating the traffic on the network in order to understand and analyze its bottlenecks and propose solutions to improve it. The simulation model was developed with ARENA software, and the initial result shows that there is a substantial queue in one of the routes, arm C. A model with traffic light was proposed to tackle the problem. Results obtained from the improved model revealed that the average waiting time in arm C declined by 67%. Furthermore, the average waiting time of the queues in the entire system decreased by 53%. In addition, in this paper, it was shown how Arena software can be adopted to simulate traffic problems effectively. The method in this research can be applied to investigate various traffic scenarios and their consequences before implementing them in reality.","container-title":"Simulation Modelling Practice and Theory","DOI":"10.1016/j.simpat.2014.09.006","ISSN":"1569-190X","journalAbbreviation":"Simulation Modelling Practice and Theory","language":"en","page":"167-179","source":"ScienceDirect","title":"Traffic simulation of two adjacent unsignalized T-junctions during rush hours using Arena software","volume":"49","author":[{"family":"Kamrani","given":"Mohsen"},{"family":"Hashemi Esmaeil Abadi","given":"Sayyed Mohsen"},{"family":"Rahimpour Golroudbary","given":"Saeed"}],"issued":{"date-parts":[["2014",12,1]]}}}],"schema":"https://github.com/citation-style-language/schema/raw/master/csl-citation.json"} </w:instrText>
      </w:r>
      <w:r w:rsidR="00FE6FA5">
        <w:rPr>
          <w:rFonts w:ascii="Arial" w:hAnsi="Arial" w:cs="Arial"/>
        </w:rPr>
        <w:fldChar w:fldCharType="separate"/>
      </w:r>
      <w:r w:rsidR="00FE6FA5" w:rsidRPr="00FE6FA5">
        <w:rPr>
          <w:rFonts w:ascii="Arial" w:hAnsi="Arial" w:cs="Arial"/>
        </w:rPr>
        <w:t>(Kamrani et al., 2014)</w:t>
      </w:r>
      <w:r w:rsidR="00FE6FA5">
        <w:rPr>
          <w:rFonts w:ascii="Arial" w:hAnsi="Arial" w:cs="Arial"/>
        </w:rPr>
        <w:fldChar w:fldCharType="end"/>
      </w:r>
      <w:r w:rsidR="00FE6FA5">
        <w:rPr>
          <w:rFonts w:ascii="Arial" w:hAnsi="Arial" w:cs="Arial"/>
        </w:rPr>
        <w:t xml:space="preserve">. These programs however are hard to use for those untrained in them and hard to get into, using complicated terminology. And while the two systems had a combined </w:t>
      </w:r>
      <w:r w:rsidR="00A40E41">
        <w:rPr>
          <w:rFonts w:ascii="Arial" w:hAnsi="Arial" w:cs="Arial"/>
        </w:rPr>
        <w:t xml:space="preserve">53% </w:t>
      </w:r>
      <w:r w:rsidR="00FE6FA5">
        <w:rPr>
          <w:rFonts w:ascii="Arial" w:hAnsi="Arial" w:cs="Arial"/>
        </w:rPr>
        <w:t xml:space="preserve">market share in </w:t>
      </w:r>
      <w:proofErr w:type="spellStart"/>
      <w:r w:rsidR="00FE6FA5">
        <w:rPr>
          <w:rFonts w:ascii="Arial" w:hAnsi="Arial" w:cs="Arial"/>
        </w:rPr>
        <w:t>WinterSim</w:t>
      </w:r>
      <w:proofErr w:type="spellEnd"/>
      <w:r w:rsidR="00FE6FA5">
        <w:rPr>
          <w:rFonts w:ascii="Arial" w:hAnsi="Arial" w:cs="Arial"/>
        </w:rPr>
        <w:t xml:space="preserve"> case study </w:t>
      </w:r>
      <w:proofErr w:type="gramStart"/>
      <w:r w:rsidR="00FE6FA5">
        <w:rPr>
          <w:rFonts w:ascii="Arial" w:hAnsi="Arial" w:cs="Arial"/>
        </w:rPr>
        <w:t>publishes  in</w:t>
      </w:r>
      <w:proofErr w:type="gramEnd"/>
      <w:r w:rsidR="00FE6FA5">
        <w:rPr>
          <w:rFonts w:ascii="Arial" w:hAnsi="Arial" w:cs="Arial"/>
        </w:rPr>
        <w:t xml:space="preserve"> 2016, as seen on Figure 6, there is a theoretical alternative that can be used in the form of the game software </w:t>
      </w:r>
      <w:r w:rsidR="00FE6FA5">
        <w:rPr>
          <w:rFonts w:ascii="Arial" w:hAnsi="Arial" w:cs="Arial"/>
          <w:i/>
        </w:rPr>
        <w:t xml:space="preserve">Cities: Skylines. </w:t>
      </w:r>
    </w:p>
    <w:p w14:paraId="1045B387" w14:textId="77777777" w:rsidR="00FE6FA5" w:rsidRDefault="003E12FA" w:rsidP="008E40A7">
      <w:pPr>
        <w:ind w:firstLine="426"/>
        <w:jc w:val="both"/>
        <w:rPr>
          <w:rFonts w:ascii="Arial" w:hAnsi="Arial" w:cs="Arial"/>
        </w:rPr>
      </w:pPr>
      <w:r>
        <w:rPr>
          <w:rFonts w:ascii="Arial" w:hAnsi="Arial" w:cs="Arial"/>
          <w:i/>
        </w:rPr>
        <w:t xml:space="preserve">Cities: Skylines </w:t>
      </w:r>
      <w:r>
        <w:rPr>
          <w:rFonts w:ascii="Arial" w:hAnsi="Arial" w:cs="Arial"/>
        </w:rPr>
        <w:t xml:space="preserve">is a game </w:t>
      </w:r>
      <w:r w:rsidR="00223864">
        <w:rPr>
          <w:rFonts w:ascii="Arial" w:hAnsi="Arial" w:cs="Arial"/>
        </w:rPr>
        <w:t xml:space="preserve">released by Paradox Interactive, and is a simplified view on a city planner game, where one takes control of the planning process for the entire town, acting as a major and a one man development committee </w:t>
      </w:r>
      <w:r w:rsidR="00223864">
        <w:rPr>
          <w:rFonts w:ascii="Arial" w:hAnsi="Arial" w:cs="Arial"/>
        </w:rPr>
        <w:fldChar w:fldCharType="begin"/>
      </w:r>
      <w:r w:rsidR="00223864">
        <w:rPr>
          <w:rFonts w:ascii="Arial" w:hAnsi="Arial" w:cs="Arial"/>
        </w:rPr>
        <w:instrText xml:space="preserve"> ADDIN ZOTERO_ITEM CSL_CITATION {"citationID":"1gyWU7kO","properties":{"formattedCitation":"(Haahtela et al., 2015)","plainCitation":"(Haahtela et al., 2015)","noteIndex":0},"citationItems":[{"id":1003,"uris":["http://zotero.org/users/6040564/items/IQEZSEKD"],"uri":["http://zotero.org/users/6040564/items/IQEZSEKD"],"itemData":{"id":1003,"type":"article-journal","abstract":"Computer games and other simulations have for a long time been used as a teaching method all around the world. They give a comprehensive, but simplified view of the reality to students with a hands-on approach to problems. Games as a teaching method offer competitiveness and a chance to see the results of decision-making in real time. These elements offer a different kind of inner motivation to learning, which usually is highly welcomed among students. Computer games give a contrast to the everyday not-so-interactive class teaching, and therefore have gained high popularity in schools and universities as a method for engagement.Cities Skylines is a city planning game that offers a simplified city planning experience, but also a surprisingly in-depth understanding of a city and its various functions. Alas, the planning system in the game is streamlined and does not include a realistic view of a city planning process with its multiple participants and developers. However, the city as a functioning system is well modeled and has some real potential for educational purposes. As a stand-alone game Cities Skylines does not fully meet the requirements for an educational game in the field of real estate or city planning. Nonetheless, the game is an exceptionally well developed platform and supports plethora of modifications. With a select few, well-thought modifications, the game would support educational uses, especially city planning problem solving using scenarios.","language":"en","note":"Accepted: 2015-09-18T09:37:44Z\npublisher: Aalto University","source":"aaltodoc.aalto.fi","title":"Gamification of Education: Cities Skylines as an Educational Tool for Real Estate and Land Use Planning Studies","title-short":"Gamification of Education","URL":"https://aaltodoc.aalto.fi:443/handle/123456789/17843","author":[{"family":"Haahtela","given":"Pyry"},{"family":"Vuorinen","given":"Tuomas"},{"family":"Kontturi","given":"Anni"},{"family":"Silfvast","given":"Henrik"},{"family":"Väisänen","given":"Mika"},{"family":"Onali","given":"Jaakko"}],"accessed":{"date-parts":[["2021",2,26]]},"issued":{"date-parts":[["2015"]]}}}],"schema":"https://github.com/citation-style-language/schema/raw/master/csl-citation.json"} </w:instrText>
      </w:r>
      <w:r w:rsidR="00223864">
        <w:rPr>
          <w:rFonts w:ascii="Arial" w:hAnsi="Arial" w:cs="Arial"/>
        </w:rPr>
        <w:fldChar w:fldCharType="separate"/>
      </w:r>
      <w:r w:rsidR="00223864" w:rsidRPr="00223864">
        <w:rPr>
          <w:rFonts w:ascii="Arial" w:hAnsi="Arial" w:cs="Arial"/>
        </w:rPr>
        <w:t>(Haahtela et al., 2015)</w:t>
      </w:r>
      <w:r w:rsidR="00223864">
        <w:rPr>
          <w:rFonts w:ascii="Arial" w:hAnsi="Arial" w:cs="Arial"/>
        </w:rPr>
        <w:fldChar w:fldCharType="end"/>
      </w:r>
      <w:r w:rsidR="00223864">
        <w:rPr>
          <w:rFonts w:ascii="Arial" w:hAnsi="Arial" w:cs="Arial"/>
        </w:rPr>
        <w:t xml:space="preserve">. The game has been considered for the use of teaching city planning to university students by the Aalto university, planning to replace their existing system. The paper by </w:t>
      </w:r>
      <w:r w:rsidR="00223864">
        <w:rPr>
          <w:rFonts w:ascii="Arial" w:hAnsi="Arial" w:cs="Arial"/>
        </w:rPr>
        <w:fldChar w:fldCharType="begin"/>
      </w:r>
      <w:r w:rsidR="00223864">
        <w:rPr>
          <w:rFonts w:ascii="Arial" w:hAnsi="Arial" w:cs="Arial"/>
        </w:rPr>
        <w:instrText xml:space="preserve"> ADDIN ZOTERO_ITEM CSL_CITATION {"citationID":"a7NfX9ab","properties":{"formattedCitation":"(Haahtela et al., 2015)","plainCitation":"(Haahtela et al., 2015)","noteIndex":0},"citationItems":[{"id":1003,"uris":["http://zotero.org/users/6040564/items/IQEZSEKD"],"uri":["http://zotero.org/users/6040564/items/IQEZSEKD"],"itemData":{"id":1003,"type":"article-journal","abstract":"Computer games and other simulations have for a long time been used as a teaching method all around the world. They give a comprehensive, but simplified view of the reality to students with a hands-on approach to problems. Games as a teaching method offer competitiveness and a chance to see the results of decision-making in real time. These elements offer a different kind of inner motivation to learning, which usually is highly welcomed among students. Computer games give a contrast to the everyday not-so-interactive class teaching, and therefore have gained high popularity in schools and universities as a method for engagement.Cities Skylines is a city planning game that offers a simplified city planning experience, but also a surprisingly in-depth understanding of a city and its various functions. Alas, the planning system in the game is streamlined and does not include a realistic view of a city planning process with its multiple participants and developers. However, the city as a functioning system is well modeled and has some real potential for educational purposes. As a stand-alone game Cities Skylines does not fully meet the requirements for an educational game in the field of real estate or city planning. Nonetheless, the game is an exceptionally well developed platform and supports plethora of modifications. With a select few, well-thought modifications, the game would support educational uses, especially city planning problem solving using scenarios.","language":"en","note":"Accepted: 2015-09-18T09:37:44Z\npublisher: Aalto University","source":"aaltodoc.aalto.fi","title":"Gamification of Education: Cities Skylines as an Educational Tool for Real Estate and Land Use Planning Studies","title-short":"Gamification of Education","URL":"https://aaltodoc.aalto.fi:443/handle/123456789/17843","author":[{"family":"Haahtela","given":"Pyry"},{"family":"Vuorinen","given":"Tuomas"},{"family":"Kontturi","given":"Anni"},{"family":"Silfvast","given":"Henrik"},{"family":"Väisänen","given":"Mika"},{"family":"Onali","given":"Jaakko"}],"accessed":{"date-parts":[["2021",2,26]]},"issued":{"date-parts":[["2015"]]}}}],"schema":"https://github.com/citation-style-language/schema/raw/master/csl-citation.json"} </w:instrText>
      </w:r>
      <w:r w:rsidR="00223864">
        <w:rPr>
          <w:rFonts w:ascii="Arial" w:hAnsi="Arial" w:cs="Arial"/>
        </w:rPr>
        <w:fldChar w:fldCharType="separate"/>
      </w:r>
      <w:r w:rsidR="00223864">
        <w:rPr>
          <w:rFonts w:ascii="Arial" w:hAnsi="Arial" w:cs="Arial"/>
        </w:rPr>
        <w:t>Haahtela et al.</w:t>
      </w:r>
      <w:r w:rsidR="00223864" w:rsidRPr="00223864">
        <w:rPr>
          <w:rFonts w:ascii="Arial" w:hAnsi="Arial" w:cs="Arial"/>
        </w:rPr>
        <w:t xml:space="preserve"> </w:t>
      </w:r>
      <w:r w:rsidR="00223864">
        <w:rPr>
          <w:rFonts w:ascii="Arial" w:hAnsi="Arial" w:cs="Arial"/>
        </w:rPr>
        <w:t>(</w:t>
      </w:r>
      <w:r w:rsidR="00223864" w:rsidRPr="00223864">
        <w:rPr>
          <w:rFonts w:ascii="Arial" w:hAnsi="Arial" w:cs="Arial"/>
        </w:rPr>
        <w:t>2015)</w:t>
      </w:r>
      <w:r w:rsidR="00223864">
        <w:rPr>
          <w:rFonts w:ascii="Arial" w:hAnsi="Arial" w:cs="Arial"/>
        </w:rPr>
        <w:fldChar w:fldCharType="end"/>
      </w:r>
      <w:r w:rsidR="00223864">
        <w:rPr>
          <w:rFonts w:ascii="Arial" w:hAnsi="Arial" w:cs="Arial"/>
        </w:rPr>
        <w:t xml:space="preserve"> explores this, and finds that the game system, while detailed and strong, without modifications </w:t>
      </w:r>
      <w:r w:rsidR="00223864">
        <w:rPr>
          <w:rFonts w:ascii="Arial" w:hAnsi="Arial" w:cs="Arial"/>
        </w:rPr>
        <w:fldChar w:fldCharType="begin"/>
      </w:r>
      <w:r w:rsidR="00A40E41">
        <w:rPr>
          <w:rFonts w:ascii="Arial" w:hAnsi="Arial" w:cs="Arial"/>
        </w:rPr>
        <w:instrText xml:space="preserve"> ADDIN ZOTERO_ITEM CSL_CITATION {"citationID":"cRPjOUSa","properties":{"formattedCitation":"(Guardian, 2015)","plainCitation":"(Guardian, 2015)","noteIndex":0},"citationItems":[{"id":1013,"uris":["http://zotero.org/users/6040564/items/YPLZU8B5"],"uri":["http://zotero.org/users/6040564/items/YPLZU8B5"],"itemData":{"id":1013,"type":"article-newspaper","abstract":"Colossal Order’s urban simulator enables players to build, control and destroy cities. Its users have taken the opportunity to mimic some actual cities","container-title":"The Guardian","ISSN":"0261-3077","language":"en-GB","section":"Cities","source":"www.theguardian.com","title":"Amazingly detailed metropolises recreated in Cities: Skylines – in pictures","title-short":"Amazingly detailed metropolises recreated in Cities","URL":"https://www.theguardian.com/cities/gallery/2015/jul/15/bulldoze-white-house-real-cities-cities-skylines-in-pictures","author":[{"literal":"Guardian"}],"accessed":{"date-parts":[["2021",2,28]]},"issued":{"date-parts":[["2015",7,15]]}}}],"schema":"https://github.com/citation-style-language/schema/raw/master/csl-citation.json"} </w:instrText>
      </w:r>
      <w:r w:rsidR="00223864">
        <w:rPr>
          <w:rFonts w:ascii="Arial" w:hAnsi="Arial" w:cs="Arial"/>
        </w:rPr>
        <w:fldChar w:fldCharType="separate"/>
      </w:r>
      <w:r w:rsidR="00A40E41" w:rsidRPr="00A40E41">
        <w:rPr>
          <w:rFonts w:ascii="Arial" w:hAnsi="Arial" w:cs="Arial"/>
        </w:rPr>
        <w:t>(Guardian, 2015)</w:t>
      </w:r>
      <w:r w:rsidR="00223864">
        <w:rPr>
          <w:rFonts w:ascii="Arial" w:hAnsi="Arial" w:cs="Arial"/>
        </w:rPr>
        <w:fldChar w:fldCharType="end"/>
      </w:r>
      <w:r w:rsidR="00223864">
        <w:rPr>
          <w:rFonts w:ascii="Arial" w:hAnsi="Arial" w:cs="Arial"/>
        </w:rPr>
        <w:t xml:space="preserve">and updates in not yet sufficient for city design. However, he does site the strong transportation and agent based model for each individual citizen as strong points for the game. </w:t>
      </w:r>
    </w:p>
    <w:p w14:paraId="5D04FEF5" w14:textId="77777777" w:rsidR="00223864" w:rsidRPr="003E12FA" w:rsidRDefault="00223864" w:rsidP="00B06E44">
      <w:pPr>
        <w:ind w:firstLine="426"/>
        <w:jc w:val="both"/>
        <w:rPr>
          <w:rFonts w:ascii="Arial" w:hAnsi="Arial" w:cs="Arial"/>
        </w:rPr>
      </w:pPr>
      <w:r>
        <w:rPr>
          <w:rFonts w:ascii="Arial" w:hAnsi="Arial" w:cs="Arial"/>
        </w:rPr>
        <w:t>These systems are indeed strong, and with the right tools could be implemented and modified to simulate PT options. While there are no micro-mobility options in the base game, there are plenty of “fan-made” content available, which is content created by the players to enrich their own experience.</w:t>
      </w:r>
      <w:r w:rsidR="00A40E41">
        <w:rPr>
          <w:rFonts w:ascii="Arial" w:hAnsi="Arial" w:cs="Arial"/>
        </w:rPr>
        <w:t xml:space="preserve"> The range of PT services that can be implement is also expansive </w:t>
      </w:r>
      <w:r w:rsidR="00A40E41">
        <w:rPr>
          <w:rFonts w:ascii="Arial" w:hAnsi="Arial" w:cs="Arial"/>
        </w:rPr>
        <w:fldChar w:fldCharType="begin"/>
      </w:r>
      <w:r w:rsidR="00A40E41">
        <w:rPr>
          <w:rFonts w:ascii="Arial" w:hAnsi="Arial" w:cs="Arial"/>
        </w:rPr>
        <w:instrText xml:space="preserve"> ADDIN ZOTERO_ITEM CSL_CITATION {"citationID":"5FkEvemR","properties":{"formattedCitation":"(Paradox Wiki, 2021)","plainCitation":"(Paradox Wiki, 2021)","noteIndex":0},"citationItems":[{"id":1020,"uris":["http://zotero.org/users/6040564/items/CCC8KQKB"],"uri":["http://zotero.org/users/6040564/items/CCC8KQKB"],"itemData":{"id":1020,"type":"webpage","title":"Transportation - Cities: Skylines Wiki","URL":"https://skylines.paradoxwikis.com/Transportation","author":[{"literal":"Paradox Wiki"}],"accessed":{"date-parts":[["2021",3,2]]},"issued":{"date-parts":[["2021"]]}}}],"schema":"https://github.com/citation-style-language/schema/raw/master/csl-citation.json"} </w:instrText>
      </w:r>
      <w:r w:rsidR="00A40E41">
        <w:rPr>
          <w:rFonts w:ascii="Arial" w:hAnsi="Arial" w:cs="Arial"/>
        </w:rPr>
        <w:fldChar w:fldCharType="separate"/>
      </w:r>
      <w:r w:rsidR="00A40E41" w:rsidRPr="00A40E41">
        <w:rPr>
          <w:rFonts w:ascii="Arial" w:hAnsi="Arial" w:cs="Arial"/>
        </w:rPr>
        <w:t>(Paradox Wiki, 2021)</w:t>
      </w:r>
      <w:r w:rsidR="00A40E41">
        <w:rPr>
          <w:rFonts w:ascii="Arial" w:hAnsi="Arial" w:cs="Arial"/>
        </w:rPr>
        <w:fldChar w:fldCharType="end"/>
      </w:r>
      <w:r w:rsidR="00A40E41">
        <w:rPr>
          <w:rFonts w:ascii="Arial" w:hAnsi="Arial" w:cs="Arial"/>
        </w:rPr>
        <w:t xml:space="preserve">, with buses, trams, trains and even blimps. </w:t>
      </w:r>
    </w:p>
    <w:p w14:paraId="23B5F0B2" w14:textId="77777777" w:rsidR="00B06E44" w:rsidRPr="00B06E44" w:rsidRDefault="00B06E44" w:rsidP="00B06E44">
      <w:pPr>
        <w:jc w:val="both"/>
        <w:rPr>
          <w:rFonts w:ascii="Arial" w:hAnsi="Arial" w:cs="Arial"/>
        </w:rPr>
      </w:pPr>
    </w:p>
    <w:p w14:paraId="15DFA187" w14:textId="77777777" w:rsidR="00360232" w:rsidRDefault="009F58A5" w:rsidP="007453DE">
      <w:pPr>
        <w:pStyle w:val="ListParagraph"/>
        <w:numPr>
          <w:ilvl w:val="0"/>
          <w:numId w:val="1"/>
        </w:numPr>
        <w:jc w:val="both"/>
        <w:outlineLvl w:val="0"/>
        <w:rPr>
          <w:rFonts w:ascii="Arial" w:hAnsi="Arial" w:cs="Arial"/>
          <w:sz w:val="28"/>
        </w:rPr>
      </w:pPr>
      <w:bookmarkStart w:id="9" w:name="_Toc65587567"/>
      <w:r>
        <w:rPr>
          <w:rFonts w:ascii="Arial" w:hAnsi="Arial" w:cs="Arial"/>
          <w:sz w:val="28"/>
        </w:rPr>
        <w:t>Conclusion</w:t>
      </w:r>
      <w:bookmarkEnd w:id="9"/>
    </w:p>
    <w:p w14:paraId="3F4468BF" w14:textId="77777777" w:rsidR="00B06E44" w:rsidRPr="00B06E44" w:rsidRDefault="00B06E44" w:rsidP="00B06E44">
      <w:pPr>
        <w:jc w:val="both"/>
        <w:rPr>
          <w:rFonts w:ascii="Arial" w:hAnsi="Arial" w:cs="Arial"/>
        </w:rPr>
      </w:pPr>
    </w:p>
    <w:p w14:paraId="3E7343C6" w14:textId="77777777" w:rsidR="00B06E44" w:rsidRDefault="00B06E44" w:rsidP="00B06E44">
      <w:pPr>
        <w:ind w:firstLine="426"/>
        <w:jc w:val="both"/>
        <w:rPr>
          <w:rFonts w:ascii="Arial" w:hAnsi="Arial" w:cs="Arial"/>
        </w:rPr>
      </w:pPr>
      <w:r>
        <w:rPr>
          <w:rFonts w:ascii="Arial" w:hAnsi="Arial" w:cs="Arial"/>
        </w:rPr>
        <w:t xml:space="preserve">In conclusion, there are plenty of uses for modelling within the Logistics sector, and this paper is by no means able to show all of the uses, due to word count limitations. Modelling in logistics is already a well-established method for dealing with real life problems in a virtual space where the experimenting with existing systems does not pose any threats. </w:t>
      </w:r>
    </w:p>
    <w:p w14:paraId="66FBDB58" w14:textId="77777777" w:rsidR="00B06E44" w:rsidRDefault="00EE3B85" w:rsidP="00B06E44">
      <w:pPr>
        <w:ind w:firstLine="426"/>
        <w:jc w:val="both"/>
        <w:rPr>
          <w:rFonts w:ascii="Arial" w:hAnsi="Arial" w:cs="Arial"/>
        </w:rPr>
      </w:pPr>
      <w:r>
        <w:rPr>
          <w:rFonts w:ascii="Arial" w:hAnsi="Arial" w:cs="Arial"/>
        </w:rPr>
        <w:t xml:space="preserve">Limitations on what can be modelled is dependent largely on the software used, the hardware that runs the system, and the skill of the one modelling, as can be seen from the </w:t>
      </w:r>
      <w:r>
        <w:rPr>
          <w:rFonts w:ascii="Arial" w:hAnsi="Arial" w:cs="Arial"/>
        </w:rPr>
        <w:lastRenderedPageBreak/>
        <w:t xml:space="preserve">examples above. These show definitely that the current levels of modelling software are almost unlimited in what they can be used for, leaving external limitations as the major point of limits. </w:t>
      </w:r>
    </w:p>
    <w:p w14:paraId="671AA5B2" w14:textId="77777777" w:rsidR="00EE3B85" w:rsidRDefault="00EE3B85" w:rsidP="00EE3B85">
      <w:pPr>
        <w:ind w:firstLine="426"/>
        <w:jc w:val="both"/>
        <w:rPr>
          <w:rFonts w:ascii="Arial" w:hAnsi="Arial" w:cs="Arial"/>
        </w:rPr>
      </w:pPr>
      <w:r>
        <w:rPr>
          <w:rFonts w:ascii="Arial" w:hAnsi="Arial" w:cs="Arial"/>
        </w:rPr>
        <w:t xml:space="preserve">There are also new software emerging in the form of video games, many of which are still in their infancy, though are increasingly catching up to the capabilities of dedicated systems, and in some regards, like graphics and simulation quality are already beating most of the modelling systems. In the technicalities however, many of these games still fall short in becoming anything more than an academic “what-if”. </w:t>
      </w:r>
    </w:p>
    <w:p w14:paraId="045378A2" w14:textId="77777777" w:rsidR="00EE3B85" w:rsidRPr="00B06E44" w:rsidRDefault="00EE3B85" w:rsidP="00EE3B85">
      <w:pPr>
        <w:ind w:firstLine="426"/>
        <w:jc w:val="both"/>
        <w:rPr>
          <w:rFonts w:ascii="Arial" w:hAnsi="Arial" w:cs="Arial"/>
        </w:rPr>
      </w:pPr>
      <w:r>
        <w:rPr>
          <w:rFonts w:ascii="Arial" w:hAnsi="Arial" w:cs="Arial"/>
        </w:rPr>
        <w:t xml:space="preserve">Overall, modelling has established itself as a </w:t>
      </w:r>
      <w:r w:rsidR="00CA753F">
        <w:rPr>
          <w:rFonts w:ascii="Arial" w:hAnsi="Arial" w:cs="Arial"/>
        </w:rPr>
        <w:t xml:space="preserve">part of supply chain planning and operational management tool that allows one with sufficient skill and know-how to simulate and re-create any situation that they find themselves in, and to use these models to make informed decisions. </w:t>
      </w:r>
    </w:p>
    <w:p w14:paraId="11477F99" w14:textId="77777777" w:rsidR="00B06E44" w:rsidRPr="00B06E44" w:rsidRDefault="00B06E44" w:rsidP="00B06E44">
      <w:pPr>
        <w:jc w:val="both"/>
        <w:rPr>
          <w:rFonts w:ascii="Arial" w:hAnsi="Arial" w:cs="Arial"/>
        </w:rPr>
      </w:pPr>
    </w:p>
    <w:p w14:paraId="7EF6D284" w14:textId="77777777" w:rsidR="00CD76F7" w:rsidRDefault="00CD76F7" w:rsidP="00223864">
      <w:pPr>
        <w:pStyle w:val="ListParagraph"/>
        <w:numPr>
          <w:ilvl w:val="0"/>
          <w:numId w:val="1"/>
        </w:numPr>
        <w:jc w:val="both"/>
        <w:outlineLvl w:val="0"/>
        <w:rPr>
          <w:rFonts w:ascii="Arial" w:hAnsi="Arial" w:cs="Arial"/>
          <w:sz w:val="28"/>
        </w:rPr>
      </w:pPr>
      <w:bookmarkStart w:id="10" w:name="_Toc65587568"/>
      <w:r>
        <w:rPr>
          <w:rFonts w:ascii="Arial" w:hAnsi="Arial" w:cs="Arial"/>
          <w:sz w:val="28"/>
        </w:rPr>
        <w:t>References</w:t>
      </w:r>
      <w:bookmarkEnd w:id="10"/>
    </w:p>
    <w:p w14:paraId="5DF70C29" w14:textId="77777777" w:rsidR="00CA753F" w:rsidRDefault="00CA753F" w:rsidP="00CA753F">
      <w:pPr>
        <w:jc w:val="both"/>
        <w:rPr>
          <w:rFonts w:ascii="Arial" w:hAnsi="Arial" w:cs="Arial"/>
          <w:sz w:val="20"/>
        </w:rPr>
      </w:pPr>
    </w:p>
    <w:p w14:paraId="699A649F" w14:textId="77777777" w:rsidR="00CA753F" w:rsidRPr="00CA753F" w:rsidRDefault="00CA753F" w:rsidP="00CA753F">
      <w:pPr>
        <w:pStyle w:val="Bibliography"/>
        <w:jc w:val="both"/>
        <w:rPr>
          <w:rFonts w:ascii="Arial" w:hAnsi="Arial" w:cs="Arial"/>
          <w:sz w:val="20"/>
        </w:rPr>
      </w:pPr>
      <w:r>
        <w:rPr>
          <w:rFonts w:ascii="Arial" w:hAnsi="Arial" w:cs="Arial"/>
          <w:sz w:val="20"/>
        </w:rPr>
        <w:fldChar w:fldCharType="begin"/>
      </w:r>
      <w:r>
        <w:rPr>
          <w:rFonts w:ascii="Arial" w:hAnsi="Arial" w:cs="Arial"/>
          <w:sz w:val="20"/>
        </w:rPr>
        <w:instrText xml:space="preserve"> ADDIN ZOTERO_BIBL {"uncited":[],"omitted":[],"custom":[]} CSL_BIBLIOGRAPHY </w:instrText>
      </w:r>
      <w:r>
        <w:rPr>
          <w:rFonts w:ascii="Arial" w:hAnsi="Arial" w:cs="Arial"/>
          <w:sz w:val="20"/>
        </w:rPr>
        <w:fldChar w:fldCharType="separate"/>
      </w:r>
      <w:r w:rsidRPr="00CA753F">
        <w:rPr>
          <w:rFonts w:ascii="Arial" w:hAnsi="Arial" w:cs="Arial"/>
          <w:sz w:val="20"/>
        </w:rPr>
        <w:t>Altun, S.Z., Furth, P.G., 2009. Scheduling Buses to Take Advantage of Transit Signal Priority. Transportation Research Record 2111, 50–59. https://doi.org/10.3141/2111-07</w:t>
      </w:r>
    </w:p>
    <w:p w14:paraId="63131EE5"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AnyLogic, 2012. What is the AnyLogic simulation tool?</w:t>
      </w:r>
    </w:p>
    <w:p w14:paraId="6F95300C"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Baggio, T., 2015. Webinar: Delivery Fleet Optimization with GIS.</w:t>
      </w:r>
    </w:p>
    <w:p w14:paraId="49613C09"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Borshchev, A., Karpov, Y., Kharitonov, V., 2002. Distributed simulation of hybrid systems with AnyLogic and HLA. Future Generation Computer Systems, Selected Papers presented at the 6th Int. Conf. on Parallel Computing Technologies (PaCT-2001) 18, 829–839. https://doi.org/10.1016/S0167-739X(02)00055-9</w:t>
      </w:r>
    </w:p>
    <w:p w14:paraId="324912E4"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Bowersox, D.J., Closs, D.J., 1989. Simulation In Logistics: A Review Of Present Practice And A Look Into The Future. Journal of Business Logistics 10.</w:t>
      </w:r>
    </w:p>
    <w:p w14:paraId="386684B4"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Campbell, K.B., Brakewood, C., 2017. Sharing riders: How bikesharing impacts bus ridership in New York City. Transportation Research Part A: Policy and Practice 100, 264–282. https://doi.org/10.1016/j.tra.2017.04.017</w:t>
      </w:r>
    </w:p>
    <w:p w14:paraId="4FFDB8FE"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Foreman, J., Kendler, P., 2018a. Why drivers should want cycle lanes, Unfinished London.</w:t>
      </w:r>
    </w:p>
    <w:p w14:paraId="53AECCAD"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Foreman, J., Kendler, P., 2018b. What happened to London’s trams?, Unfinished London.</w:t>
      </w:r>
    </w:p>
    <w:p w14:paraId="73EEF1F8"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Grigoryev, I., 2018. Anylogic in three days, 5th ed.</w:t>
      </w:r>
    </w:p>
    <w:p w14:paraId="30C5B13A"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Guardian, 2015. Amazingly detailed metropolises recreated in Cities: Skylines – in pictures. The Guardian.</w:t>
      </w:r>
    </w:p>
    <w:p w14:paraId="2B2CDAE8"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Haahtela, P., Vuorinen, T., Kontturi, A., Silfvast, H., Väisänen, M., Onali, J., 2015. Gamification of Education: Cities Skylines as an Educational Tool for Real Estate and Land Use Planning Studies.</w:t>
      </w:r>
    </w:p>
    <w:p w14:paraId="72D6D224"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Hull, R., 2020. E-scooters to swarm Milton Keynes from TODAY in first full-scale trial. This is Money.</w:t>
      </w:r>
    </w:p>
    <w:p w14:paraId="3648A371"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Kamrani, M., Hashemi Esmaeil Abadi, S.M., Rahimpour Golroudbary, S., 2014. Traffic simulation of two adjacent unsignalized T-junctions during rush hours using Arena software. Simulation Modelling Practice and Theory 49, 167–179. https://doi.org/10.1016/j.simpat.2014.09.006</w:t>
      </w:r>
    </w:p>
    <w:p w14:paraId="1BB30357"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Magilton, D., 2017. Webinar: Simulation Modeling for Warehousing and Transportation.</w:t>
      </w:r>
    </w:p>
    <w:p w14:paraId="3D93D98D"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lastRenderedPageBreak/>
        <w:t>Ohkusa, Y., Sugawara, T., 2007. Application of an individual-based model with real data for transportation mode and location to pandemic influenza. Journal of Infection and Chemotherapy 13, 380–389. https://doi.org/10.1007/s10156-007-0556-1</w:t>
      </w:r>
    </w:p>
    <w:p w14:paraId="6C0DD1DC"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Olszewski, R., Cegiełka, M., Szczepankowska, U., Wesołowski, J., 2020. Developing a Serious Game That Supports the Resolution of Social and Ecological Problems in the Toolset Environment of Cities: Skylines. ISPRS International Journal of Geo-Information 9, 118. https://doi.org/10.3390/ijgi9020118</w:t>
      </w:r>
    </w:p>
    <w:p w14:paraId="6938C461"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Paradox Games, 2021. Cities: Skylines | Paradox Interactive [WWW Document]. URL https://www.paradoxplaza.com/on/demandware.static/Sites-Paradox_US-Site/-/en_US/v1614063971859/ (accessed 2.27.21).</w:t>
      </w:r>
    </w:p>
    <w:p w14:paraId="41D2A6F6"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Paradox Wiki, 2021. Transportation - Cities: Skylines Wiki [WWW Document]. URL https://skylines.paradoxwikis.com/Transportation (accessed 3.2.21).</w:t>
      </w:r>
    </w:p>
    <w:p w14:paraId="495C1085"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Persson, F., Araldi, M., 2009. The development of a dynamic supply chain analysis tool—Integration of SCOR and discrete event simulation. International Journal of Production Economics 121, 574–583. https://doi.org/10.1016/j.ijpe.2006.12.064</w:t>
      </w:r>
    </w:p>
    <w:p w14:paraId="6BF2A065"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Petrovic, D., Roy, R., Petrovic, R., 1998. Modelling and simulation of a supply chain in an uncertain environment. European Journal of Operational Research 109, 299–309. https://doi.org/10.1016/S0377-2217(98)00058-7</w:t>
      </w:r>
    </w:p>
    <w:p w14:paraId="560039FA"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Richards, G., 2018. Warehouse Management; A complete guide to improving efficency and minimizing costs in the modern warehouse, 3rd edition. ed. KoganPage, London.</w:t>
      </w:r>
    </w:p>
    <w:p w14:paraId="61BD0C40"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Rushton, A., Croucher, P., Baker, P., 2017. The Handbook of Logistics and Distribution Management: Understanding the Supply Chain, 6th ed. Kogan Page Publishers.</w:t>
      </w:r>
    </w:p>
    <w:p w14:paraId="2C8BEAB0" w14:textId="77777777" w:rsidR="00CA753F" w:rsidRPr="00CA753F" w:rsidRDefault="00CA753F" w:rsidP="00CA753F">
      <w:pPr>
        <w:pStyle w:val="Bibliography"/>
        <w:jc w:val="both"/>
        <w:rPr>
          <w:rFonts w:ascii="Arial" w:hAnsi="Arial" w:cs="Arial"/>
          <w:sz w:val="20"/>
        </w:rPr>
      </w:pPr>
      <w:r w:rsidRPr="00CA753F">
        <w:rPr>
          <w:rFonts w:ascii="Arial" w:hAnsi="Arial" w:cs="Arial"/>
          <w:sz w:val="20"/>
        </w:rPr>
        <w:t>Tako, A.A., Robinson, S., 2012. The application of discrete event simulation and system dynamics in the logistics and supply chain context. Decision Support Systems, 1)Decision Support Systems for Logistics and Supply Chain Management 2)Business Intelligence and the Web 52, 802–815. https://doi.org/10.1016/j.dss.2011.11.015</w:t>
      </w:r>
    </w:p>
    <w:p w14:paraId="0EB729F2" w14:textId="77777777" w:rsidR="00CA753F" w:rsidRPr="00CA753F" w:rsidRDefault="00CA753F" w:rsidP="00CA753F">
      <w:pPr>
        <w:jc w:val="both"/>
        <w:rPr>
          <w:rFonts w:ascii="Arial" w:hAnsi="Arial" w:cs="Arial"/>
          <w:sz w:val="20"/>
        </w:rPr>
      </w:pPr>
      <w:r>
        <w:rPr>
          <w:rFonts w:ascii="Arial" w:hAnsi="Arial" w:cs="Arial"/>
          <w:sz w:val="20"/>
        </w:rPr>
        <w:fldChar w:fldCharType="end"/>
      </w:r>
    </w:p>
    <w:sectPr w:rsidR="00CA753F" w:rsidRPr="00CA7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D08C5"/>
    <w:multiLevelType w:val="hybridMultilevel"/>
    <w:tmpl w:val="21DEC74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36906E2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bAwNDAzMrE0NjQHQiUdpeDU4uLM/DyQApNaAGOlq78sAAAA"/>
  </w:docVars>
  <w:rsids>
    <w:rsidRoot w:val="00CE2AC3"/>
    <w:rsid w:val="00065743"/>
    <w:rsid w:val="000E5729"/>
    <w:rsid w:val="001155AB"/>
    <w:rsid w:val="00135B31"/>
    <w:rsid w:val="00183B57"/>
    <w:rsid w:val="001E4AC6"/>
    <w:rsid w:val="00223864"/>
    <w:rsid w:val="00261E8D"/>
    <w:rsid w:val="003356AF"/>
    <w:rsid w:val="0035732C"/>
    <w:rsid w:val="00360232"/>
    <w:rsid w:val="00391038"/>
    <w:rsid w:val="003E12FA"/>
    <w:rsid w:val="004253C2"/>
    <w:rsid w:val="00491D11"/>
    <w:rsid w:val="004F1E05"/>
    <w:rsid w:val="005031D5"/>
    <w:rsid w:val="0052401A"/>
    <w:rsid w:val="00566B9C"/>
    <w:rsid w:val="00570EEC"/>
    <w:rsid w:val="00575143"/>
    <w:rsid w:val="005B5181"/>
    <w:rsid w:val="00643F10"/>
    <w:rsid w:val="006838E0"/>
    <w:rsid w:val="007453DE"/>
    <w:rsid w:val="00754ABC"/>
    <w:rsid w:val="007765C9"/>
    <w:rsid w:val="00776931"/>
    <w:rsid w:val="007B7AE6"/>
    <w:rsid w:val="007E6C9E"/>
    <w:rsid w:val="0089097D"/>
    <w:rsid w:val="008A6817"/>
    <w:rsid w:val="008E3FCB"/>
    <w:rsid w:val="008E40A7"/>
    <w:rsid w:val="00925B85"/>
    <w:rsid w:val="00981258"/>
    <w:rsid w:val="009E6827"/>
    <w:rsid w:val="009E7C25"/>
    <w:rsid w:val="009F58A5"/>
    <w:rsid w:val="00A40E41"/>
    <w:rsid w:val="00A83DC5"/>
    <w:rsid w:val="00B06E44"/>
    <w:rsid w:val="00B5117A"/>
    <w:rsid w:val="00C03DA1"/>
    <w:rsid w:val="00C8449C"/>
    <w:rsid w:val="00CA753F"/>
    <w:rsid w:val="00CB2BE4"/>
    <w:rsid w:val="00CD76F7"/>
    <w:rsid w:val="00CE2AC3"/>
    <w:rsid w:val="00CE34BF"/>
    <w:rsid w:val="00D258F6"/>
    <w:rsid w:val="00DF3784"/>
    <w:rsid w:val="00E11BA0"/>
    <w:rsid w:val="00EB5679"/>
    <w:rsid w:val="00EE0F57"/>
    <w:rsid w:val="00EE3B85"/>
    <w:rsid w:val="00F522D0"/>
    <w:rsid w:val="00F901C9"/>
    <w:rsid w:val="00FB27A0"/>
    <w:rsid w:val="00FE265E"/>
    <w:rsid w:val="00FE6F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26620"/>
  <w15:chartTrackingRefBased/>
  <w15:docId w15:val="{443AF9D2-2DB7-40D2-8589-E8D32E96B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8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3C2"/>
    <w:pPr>
      <w:ind w:left="720"/>
      <w:contextualSpacing/>
    </w:pPr>
  </w:style>
  <w:style w:type="character" w:customStyle="1" w:styleId="Heading1Char">
    <w:name w:val="Heading 1 Char"/>
    <w:basedOn w:val="DefaultParagraphFont"/>
    <w:link w:val="Heading1"/>
    <w:uiPriority w:val="9"/>
    <w:rsid w:val="009F58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F58A5"/>
    <w:pPr>
      <w:outlineLvl w:val="9"/>
    </w:pPr>
    <w:rPr>
      <w:lang w:eastAsia="en-GB"/>
    </w:rPr>
  </w:style>
  <w:style w:type="paragraph" w:styleId="TOC1">
    <w:name w:val="toc 1"/>
    <w:basedOn w:val="Normal"/>
    <w:next w:val="Normal"/>
    <w:autoRedefine/>
    <w:uiPriority w:val="39"/>
    <w:unhideWhenUsed/>
    <w:rsid w:val="009F58A5"/>
    <w:pPr>
      <w:spacing w:after="100"/>
    </w:pPr>
  </w:style>
  <w:style w:type="paragraph" w:styleId="TOC2">
    <w:name w:val="toc 2"/>
    <w:basedOn w:val="Normal"/>
    <w:next w:val="Normal"/>
    <w:autoRedefine/>
    <w:uiPriority w:val="39"/>
    <w:unhideWhenUsed/>
    <w:rsid w:val="009F58A5"/>
    <w:pPr>
      <w:spacing w:after="100"/>
      <w:ind w:left="220"/>
    </w:pPr>
  </w:style>
  <w:style w:type="character" w:styleId="Hyperlink">
    <w:name w:val="Hyperlink"/>
    <w:basedOn w:val="DefaultParagraphFont"/>
    <w:uiPriority w:val="99"/>
    <w:unhideWhenUsed/>
    <w:rsid w:val="009F58A5"/>
    <w:rPr>
      <w:color w:val="0563C1" w:themeColor="hyperlink"/>
      <w:u w:val="single"/>
    </w:rPr>
  </w:style>
  <w:style w:type="paragraph" w:styleId="Bibliography">
    <w:name w:val="Bibliography"/>
    <w:basedOn w:val="Normal"/>
    <w:next w:val="Normal"/>
    <w:uiPriority w:val="37"/>
    <w:unhideWhenUsed/>
    <w:rsid w:val="00135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2C955-7BE6-4B5D-90B9-4DB301735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13927</Words>
  <Characters>79390</Characters>
  <Application>Microsoft Office Word</Application>
  <DocSecurity>0</DocSecurity>
  <Lines>661</Lines>
  <Paragraphs>186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dc:creator>
  <cp:keywords/>
  <dc:description/>
  <cp:lastModifiedBy>Irina Neaga</cp:lastModifiedBy>
  <cp:revision>2</cp:revision>
  <dcterms:created xsi:type="dcterms:W3CDTF">2022-01-31T10:55:00Z</dcterms:created>
  <dcterms:modified xsi:type="dcterms:W3CDTF">2022-01-31T10:55:00Z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id="nRNQsXvO"/&gt;&lt;style id="http://www.zotero.org/styles/elsevier-harvard" hasBibliography="1" bibliographyStyleHasBeenSet="1"/&gt;&lt;prefs&gt;&lt;pref name="fieldType" value="Field"/&gt;&lt;/prefs&gt;&lt;/data&gt;</vt:lpwstr>
  </property>
</Properties>
</file>