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69D43D" w14:textId="77777777" w:rsidR="00062879" w:rsidRPr="006A3F0A" w:rsidRDefault="00062879" w:rsidP="00062879">
      <w:pPr>
        <w:spacing w:before="100" w:beforeAutospacing="1" w:after="100" w:afterAutospacing="1" w:line="240" w:lineRule="auto"/>
        <w:outlineLvl w:val="0"/>
        <w:rPr>
          <w:rFonts w:asciiTheme="minorBidi" w:eastAsia="Times New Roman" w:hAnsiTheme="minorBidi"/>
          <w:b/>
          <w:bCs/>
          <w:kern w:val="36"/>
          <w14:ligatures w14:val="none"/>
        </w:rPr>
      </w:pPr>
      <w:r w:rsidRPr="006A3F0A">
        <w:rPr>
          <w:rFonts w:asciiTheme="minorBidi" w:eastAsia="Times New Roman" w:hAnsiTheme="minorBidi"/>
          <w:b/>
          <w:bCs/>
          <w:kern w:val="36"/>
          <w14:ligatures w14:val="none"/>
        </w:rPr>
        <w:t>Research Problems and Questions for Week 1 Doctoral Students</w:t>
      </w:r>
    </w:p>
    <w:p w14:paraId="51FFF064" w14:textId="77777777" w:rsidR="00062879" w:rsidRPr="006A3F0A" w:rsidRDefault="00062879" w:rsidP="00062879">
      <w:pPr>
        <w:spacing w:before="100" w:beforeAutospacing="1" w:after="100" w:afterAutospacing="1" w:line="240" w:lineRule="auto"/>
        <w:outlineLvl w:val="1"/>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Example 1: Employee Wellbeing</w:t>
      </w:r>
    </w:p>
    <w:p w14:paraId="62B60A10" w14:textId="77777777"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Research Problem:</w:t>
      </w:r>
      <w:r w:rsidRPr="006A3F0A">
        <w:rPr>
          <w:rFonts w:asciiTheme="minorBidi" w:eastAsia="Times New Roman" w:hAnsiTheme="minorBidi"/>
          <w:kern w:val="0"/>
          <w14:ligatures w14:val="none"/>
        </w:rPr>
        <w:t xml:space="preserve"> UK organisations invest millions in employee wellbeing programmes, yet absence rates and stress-related illness continue to rise. There is limited understanding of why these initiatives fail to improve employee health outcomes.</w:t>
      </w:r>
    </w:p>
    <w:p w14:paraId="7CACEA91" w14:textId="77777777"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Research Question:</w:t>
      </w:r>
      <w:r w:rsidRPr="006A3F0A">
        <w:rPr>
          <w:rFonts w:asciiTheme="minorBidi" w:eastAsia="Times New Roman" w:hAnsiTheme="minorBidi"/>
          <w:kern w:val="0"/>
          <w14:ligatures w14:val="none"/>
        </w:rPr>
        <w:t xml:space="preserve"> Why do employee wellbeing initiatives in UK organisations fail to deliver expected health improvements?</w:t>
      </w:r>
    </w:p>
    <w:p w14:paraId="10AFA5F4" w14:textId="77777777" w:rsidR="00062879" w:rsidRPr="006A3F0A" w:rsidRDefault="00000000" w:rsidP="00062879">
      <w:pPr>
        <w:spacing w:after="0"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pict w14:anchorId="1532A1EF">
          <v:rect id="_x0000_i1025" style="width:0;height:1.5pt" o:hralign="center" o:hrstd="t" o:hr="t" fillcolor="#a0a0a0" stroked="f"/>
        </w:pict>
      </w:r>
    </w:p>
    <w:p w14:paraId="3D7E3D0F" w14:textId="77777777" w:rsidR="00062879" w:rsidRPr="006A3F0A" w:rsidRDefault="00062879" w:rsidP="00062879">
      <w:pPr>
        <w:spacing w:before="100" w:beforeAutospacing="1" w:after="100" w:afterAutospacing="1" w:line="240" w:lineRule="auto"/>
        <w:outlineLvl w:val="1"/>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Example 2: Digital Transformation</w:t>
      </w:r>
    </w:p>
    <w:p w14:paraId="2EF943DD" w14:textId="77777777"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Research Problem:</w:t>
      </w:r>
      <w:r w:rsidRPr="006A3F0A">
        <w:rPr>
          <w:rFonts w:asciiTheme="minorBidi" w:eastAsia="Times New Roman" w:hAnsiTheme="minorBidi"/>
          <w:kern w:val="0"/>
          <w14:ligatures w14:val="none"/>
        </w:rPr>
        <w:t xml:space="preserve"> Despite significant investment, 70% of digital transformation projects in traditional retail firms fail to meet their objectives. Existing research focuses on technical factors but overlooks organisational and human dimensions.</w:t>
      </w:r>
    </w:p>
    <w:p w14:paraId="2BAD3FD7" w14:textId="77777777"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Research Question:</w:t>
      </w:r>
      <w:r w:rsidRPr="006A3F0A">
        <w:rPr>
          <w:rFonts w:asciiTheme="minorBidi" w:eastAsia="Times New Roman" w:hAnsiTheme="minorBidi"/>
          <w:kern w:val="0"/>
          <w14:ligatures w14:val="none"/>
        </w:rPr>
        <w:t xml:space="preserve"> What factors contribute to digital transformation failure in established UK retail organisations?</w:t>
      </w:r>
    </w:p>
    <w:p w14:paraId="3076EAAE" w14:textId="77777777" w:rsidR="00062879" w:rsidRPr="006A3F0A" w:rsidRDefault="00000000" w:rsidP="00062879">
      <w:pPr>
        <w:spacing w:after="0"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pict w14:anchorId="527B177A">
          <v:rect id="_x0000_i1026" style="width:0;height:1.5pt" o:hralign="center" o:hrstd="t" o:hr="t" fillcolor="#a0a0a0" stroked="f"/>
        </w:pict>
      </w:r>
    </w:p>
    <w:p w14:paraId="5D15EB4D" w14:textId="77777777" w:rsidR="00062879" w:rsidRPr="006A3F0A" w:rsidRDefault="00062879" w:rsidP="00062879">
      <w:pPr>
        <w:spacing w:before="100" w:beforeAutospacing="1" w:after="100" w:afterAutospacing="1" w:line="240" w:lineRule="auto"/>
        <w:outlineLvl w:val="1"/>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Example 3: Leadership Effectiveness</w:t>
      </w:r>
    </w:p>
    <w:p w14:paraId="2CF0DDDD" w14:textId="77777777"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Research Problem:</w:t>
      </w:r>
      <w:r w:rsidRPr="006A3F0A">
        <w:rPr>
          <w:rFonts w:asciiTheme="minorBidi" w:eastAsia="Times New Roman" w:hAnsiTheme="minorBidi"/>
          <w:kern w:val="0"/>
          <w14:ligatures w14:val="none"/>
        </w:rPr>
        <w:t xml:space="preserve"> Leadership development programmes cost UK businesses £6 billion annually, yet many organisations report continued poor leadership performance. The disconnect between leadership training investment and actual leadership effectiveness remains poorly understood.</w:t>
      </w:r>
    </w:p>
    <w:p w14:paraId="2F7C288D" w14:textId="77777777"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Research Question:</w:t>
      </w:r>
      <w:r w:rsidRPr="006A3F0A">
        <w:rPr>
          <w:rFonts w:asciiTheme="minorBidi" w:eastAsia="Times New Roman" w:hAnsiTheme="minorBidi"/>
          <w:kern w:val="0"/>
          <w14:ligatures w14:val="none"/>
        </w:rPr>
        <w:t xml:space="preserve"> Why does leadership development training fail to translate into improved leadership practice in UK manufacturing firms?</w:t>
      </w:r>
    </w:p>
    <w:p w14:paraId="492C64B7" w14:textId="77777777" w:rsidR="00062879" w:rsidRPr="006A3F0A" w:rsidRDefault="00000000" w:rsidP="00062879">
      <w:pPr>
        <w:spacing w:after="0"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pict w14:anchorId="5740925D">
          <v:rect id="_x0000_i1027" style="width:0;height:1.5pt" o:hralign="center" o:hrstd="t" o:hr="t" fillcolor="#a0a0a0" stroked="f"/>
        </w:pict>
      </w:r>
    </w:p>
    <w:p w14:paraId="4720A2DC" w14:textId="77777777" w:rsidR="00062879" w:rsidRPr="006A3F0A" w:rsidRDefault="00062879" w:rsidP="00062879">
      <w:pPr>
        <w:spacing w:before="100" w:beforeAutospacing="1" w:after="100" w:afterAutospacing="1" w:line="240" w:lineRule="auto"/>
        <w:outlineLvl w:val="1"/>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Example 4: Hybrid Working</w:t>
      </w:r>
    </w:p>
    <w:p w14:paraId="4A14BEB8" w14:textId="77777777"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Research Problem:</w:t>
      </w:r>
      <w:r w:rsidRPr="006A3F0A">
        <w:rPr>
          <w:rFonts w:asciiTheme="minorBidi" w:eastAsia="Times New Roman" w:hAnsiTheme="minorBidi"/>
          <w:kern w:val="0"/>
          <w14:ligatures w14:val="none"/>
        </w:rPr>
        <w:t xml:space="preserve"> Post-pandemic hybrid working arrangements have created new challenges for team cohesion and organisational culture. Managers struggle to maintain team performance when staff work both remotely and in-office, yet little is known about effective management approaches.</w:t>
      </w:r>
    </w:p>
    <w:p w14:paraId="18E568CC" w14:textId="77777777"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Research Question:</w:t>
      </w:r>
      <w:r w:rsidRPr="006A3F0A">
        <w:rPr>
          <w:rFonts w:asciiTheme="minorBidi" w:eastAsia="Times New Roman" w:hAnsiTheme="minorBidi"/>
          <w:kern w:val="0"/>
          <w14:ligatures w14:val="none"/>
        </w:rPr>
        <w:t xml:space="preserve"> How do managers maintain team performance and cohesion in hybrid working environments?</w:t>
      </w:r>
    </w:p>
    <w:p w14:paraId="33F20651" w14:textId="77777777" w:rsidR="00062879" w:rsidRPr="006A3F0A" w:rsidRDefault="00000000" w:rsidP="00062879">
      <w:pPr>
        <w:spacing w:after="0"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pict w14:anchorId="633BDAF7">
          <v:rect id="_x0000_i1028" style="width:0;height:1.5pt" o:hralign="center" o:hrstd="t" o:hr="t" fillcolor="#a0a0a0" stroked="f"/>
        </w:pict>
      </w:r>
    </w:p>
    <w:p w14:paraId="66E931B5" w14:textId="77777777" w:rsidR="00062879" w:rsidRPr="006A3F0A" w:rsidRDefault="00062879" w:rsidP="00062879">
      <w:pPr>
        <w:spacing w:before="100" w:beforeAutospacing="1" w:after="100" w:afterAutospacing="1" w:line="240" w:lineRule="auto"/>
        <w:outlineLvl w:val="1"/>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Example 5: Consumer Sustainability</w:t>
      </w:r>
    </w:p>
    <w:p w14:paraId="1B24D641" w14:textId="49966001"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Research Problem:</w:t>
      </w:r>
      <w:r w:rsidRPr="006A3F0A">
        <w:rPr>
          <w:rFonts w:asciiTheme="minorBidi" w:eastAsia="Times New Roman" w:hAnsiTheme="minorBidi"/>
          <w:kern w:val="0"/>
          <w14:ligatures w14:val="none"/>
        </w:rPr>
        <w:t xml:space="preserve"> Consumers increasingly express concern about environmental sustainability, yet their purchasing behaviour rarely reflects these values. This attitude-behaviour gap undermines sustainable business initiatives and challenges corporate sustainability strategies.</w:t>
      </w:r>
    </w:p>
    <w:p w14:paraId="6F3C4BDC" w14:textId="77777777"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lastRenderedPageBreak/>
        <w:t>Research Question:</w:t>
      </w:r>
      <w:r w:rsidRPr="006A3F0A">
        <w:rPr>
          <w:rFonts w:asciiTheme="minorBidi" w:eastAsia="Times New Roman" w:hAnsiTheme="minorBidi"/>
          <w:kern w:val="0"/>
          <w14:ligatures w14:val="none"/>
        </w:rPr>
        <w:t xml:space="preserve"> Why do UK consumers' sustainability attitudes not translate into sustainable purchasing behaviour?</w:t>
      </w:r>
    </w:p>
    <w:p w14:paraId="7737255D" w14:textId="77777777" w:rsidR="00062879" w:rsidRPr="006A3F0A" w:rsidRDefault="00000000" w:rsidP="00062879">
      <w:pPr>
        <w:spacing w:after="0"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pict w14:anchorId="0A4C2620">
          <v:rect id="_x0000_i1029" style="width:0;height:1.5pt" o:hralign="center" o:hrstd="t" o:hr="t" fillcolor="#a0a0a0" stroked="f"/>
        </w:pict>
      </w:r>
    </w:p>
    <w:p w14:paraId="19A15719" w14:textId="77777777" w:rsidR="00062879" w:rsidRPr="006A3F0A" w:rsidRDefault="00062879" w:rsidP="00062879">
      <w:pPr>
        <w:spacing w:before="100" w:beforeAutospacing="1" w:after="100" w:afterAutospacing="1" w:line="240" w:lineRule="auto"/>
        <w:outlineLvl w:val="1"/>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Example 6: Organisational Innovation</w:t>
      </w:r>
    </w:p>
    <w:p w14:paraId="5D972CBA" w14:textId="77777777"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Research Problem:</w:t>
      </w:r>
      <w:r w:rsidRPr="006A3F0A">
        <w:rPr>
          <w:rFonts w:asciiTheme="minorBidi" w:eastAsia="Times New Roman" w:hAnsiTheme="minorBidi"/>
          <w:kern w:val="0"/>
          <w14:ligatures w14:val="none"/>
        </w:rPr>
        <w:t xml:space="preserve"> Established UK financial services firms struggle to innovate despite creating dedicated innovation teams and allocating substantial budgets. Start-ups consistently out-innovate larger competitors, suggesting that organisational structures may inhibit rather than enable innovation.</w:t>
      </w:r>
    </w:p>
    <w:p w14:paraId="0B9BC2D3" w14:textId="77777777"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Research Question:</w:t>
      </w:r>
      <w:r w:rsidRPr="006A3F0A">
        <w:rPr>
          <w:rFonts w:asciiTheme="minorBidi" w:eastAsia="Times New Roman" w:hAnsiTheme="minorBidi"/>
          <w:kern w:val="0"/>
          <w14:ligatures w14:val="none"/>
        </w:rPr>
        <w:t xml:space="preserve"> What organisational factors inhibit innovation capacity in established UK financial services firms?</w:t>
      </w:r>
    </w:p>
    <w:p w14:paraId="718DD7AA" w14:textId="77777777" w:rsidR="00062879" w:rsidRPr="006A3F0A" w:rsidRDefault="00000000" w:rsidP="00062879">
      <w:pPr>
        <w:spacing w:after="0"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pict w14:anchorId="265F5EC9">
          <v:rect id="_x0000_i1030" style="width:0;height:1.5pt" o:hralign="center" o:hrstd="t" o:hr="t" fillcolor="#a0a0a0" stroked="f"/>
        </w:pict>
      </w:r>
    </w:p>
    <w:p w14:paraId="69978BBE" w14:textId="77777777" w:rsidR="00062879" w:rsidRPr="006A3F0A" w:rsidRDefault="00062879" w:rsidP="00062879">
      <w:pPr>
        <w:spacing w:before="100" w:beforeAutospacing="1" w:after="100" w:afterAutospacing="1" w:line="240" w:lineRule="auto"/>
        <w:outlineLvl w:val="1"/>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Example 7: Workplace Diversity and Inclusion</w:t>
      </w:r>
    </w:p>
    <w:p w14:paraId="75D8E2F1" w14:textId="77777777"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Research Problem:</w:t>
      </w:r>
      <w:r w:rsidRPr="006A3F0A">
        <w:rPr>
          <w:rFonts w:asciiTheme="minorBidi" w:eastAsia="Times New Roman" w:hAnsiTheme="minorBidi"/>
          <w:kern w:val="0"/>
          <w14:ligatures w14:val="none"/>
        </w:rPr>
        <w:t xml:space="preserve"> UK organisations have implemented diversity and inclusion policies for decades, yet underrepresented groups continue to report experiencing exclusion and limited career progression. Despite extensive training programmes, workplace diversity metrics show minimal improvement in senior leadership representation.</w:t>
      </w:r>
    </w:p>
    <w:p w14:paraId="1C873F79" w14:textId="77777777"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Research Question:</w:t>
      </w:r>
      <w:r w:rsidRPr="006A3F0A">
        <w:rPr>
          <w:rFonts w:asciiTheme="minorBidi" w:eastAsia="Times New Roman" w:hAnsiTheme="minorBidi"/>
          <w:kern w:val="0"/>
          <w14:ligatures w14:val="none"/>
        </w:rPr>
        <w:t xml:space="preserve"> Why do diversity and inclusion initiatives fail to improve workplace equity outcomes in UK professional services firms?</w:t>
      </w:r>
    </w:p>
    <w:p w14:paraId="0B9ACB9E" w14:textId="77777777" w:rsidR="00062879" w:rsidRPr="006A3F0A" w:rsidRDefault="00000000" w:rsidP="00062879">
      <w:pPr>
        <w:spacing w:after="0"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pict w14:anchorId="33C41199">
          <v:rect id="_x0000_i1031" style="width:0;height:1.5pt" o:hralign="center" o:hrstd="t" o:hr="t" fillcolor="#a0a0a0" stroked="f"/>
        </w:pict>
      </w:r>
    </w:p>
    <w:p w14:paraId="4C822AE3" w14:textId="77777777" w:rsidR="00062879" w:rsidRPr="006A3F0A" w:rsidRDefault="00062879" w:rsidP="00062879">
      <w:pPr>
        <w:spacing w:before="100" w:beforeAutospacing="1" w:after="100" w:afterAutospacing="1" w:line="240" w:lineRule="auto"/>
        <w:outlineLvl w:val="1"/>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Example 8: Employee Engagement</w:t>
      </w:r>
    </w:p>
    <w:p w14:paraId="38B43309" w14:textId="77777777"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Research Problem:</w:t>
      </w:r>
      <w:r w:rsidRPr="006A3F0A">
        <w:rPr>
          <w:rFonts w:asciiTheme="minorBidi" w:eastAsia="Times New Roman" w:hAnsiTheme="minorBidi"/>
          <w:kern w:val="0"/>
          <w14:ligatures w14:val="none"/>
        </w:rPr>
        <w:t xml:space="preserve"> UK employers spend approximately £2 billion annually measuring and attempting to improve employee engagement, yet national engagement scores remain persistently low at around 30%. The relationship between engagement initiatives and actual employee commitment and performance remains unclear.</w:t>
      </w:r>
    </w:p>
    <w:p w14:paraId="7416C1AC" w14:textId="77777777"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Research Question:</w:t>
      </w:r>
      <w:r w:rsidRPr="006A3F0A">
        <w:rPr>
          <w:rFonts w:asciiTheme="minorBidi" w:eastAsia="Times New Roman" w:hAnsiTheme="minorBidi"/>
          <w:kern w:val="0"/>
          <w14:ligatures w14:val="none"/>
        </w:rPr>
        <w:t xml:space="preserve"> What is the relationship between employee engagement programmes and employee performance in UK public sector organisations?</w:t>
      </w:r>
    </w:p>
    <w:p w14:paraId="2810E8C9" w14:textId="77777777" w:rsidR="00062879" w:rsidRPr="006A3F0A" w:rsidRDefault="00000000" w:rsidP="00062879">
      <w:pPr>
        <w:spacing w:after="0"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pict w14:anchorId="03E3E67D">
          <v:rect id="_x0000_i1032" style="width:0;height:1.5pt" o:hralign="center" o:hrstd="t" o:hr="t" fillcolor="#a0a0a0" stroked="f"/>
        </w:pict>
      </w:r>
    </w:p>
    <w:p w14:paraId="2BBF1FE4" w14:textId="7935C85D" w:rsidR="00062879" w:rsidRPr="006A3F0A" w:rsidRDefault="00062879" w:rsidP="00062879">
      <w:pPr>
        <w:spacing w:before="100" w:beforeAutospacing="1" w:after="100" w:afterAutospacing="1" w:line="240" w:lineRule="auto"/>
        <w:outlineLvl w:val="1"/>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 xml:space="preserve">How to Use These Examples in Activity </w:t>
      </w:r>
    </w:p>
    <w:p w14:paraId="5E37427F" w14:textId="77777777" w:rsidR="00062879" w:rsidRPr="006A3F0A" w:rsidRDefault="00062879" w:rsidP="00062879">
      <w:pPr>
        <w:spacing w:before="100" w:beforeAutospacing="1" w:after="100" w:afterAutospacing="1" w:line="240" w:lineRule="auto"/>
        <w:outlineLvl w:val="2"/>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For Each Example, Students Should Ask:</w:t>
      </w:r>
    </w:p>
    <w:p w14:paraId="08FEE5B8" w14:textId="77777777"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About the phenomenon:</w:t>
      </w:r>
    </w:p>
    <w:p w14:paraId="35BF86AE" w14:textId="77777777" w:rsidR="00062879" w:rsidRPr="006A3F0A" w:rsidRDefault="00062879" w:rsidP="00062879">
      <w:pPr>
        <w:numPr>
          <w:ilvl w:val="0"/>
          <w:numId w:val="1"/>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Does this thing (wellbeing/leadership/innovation/etc.) exist as an objective reality that I can measure?</w:t>
      </w:r>
    </w:p>
    <w:p w14:paraId="0F9E9BF4" w14:textId="77777777" w:rsidR="00062879" w:rsidRPr="006A3F0A" w:rsidRDefault="00062879" w:rsidP="00062879">
      <w:pPr>
        <w:numPr>
          <w:ilvl w:val="0"/>
          <w:numId w:val="1"/>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Or is it created through people's interpretations and experiences?</w:t>
      </w:r>
    </w:p>
    <w:p w14:paraId="52D191D7" w14:textId="77777777"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Examples of Thinking Through the Assumptions:</w:t>
      </w:r>
    </w:p>
    <w:p w14:paraId="4CD4D9C5" w14:textId="77777777" w:rsidR="00062879" w:rsidRPr="006A3F0A" w:rsidRDefault="00062879" w:rsidP="00062879">
      <w:pPr>
        <w:spacing w:before="100" w:beforeAutospacing="1" w:after="100" w:afterAutospacing="1" w:line="240" w:lineRule="auto"/>
        <w:outlineLvl w:val="2"/>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Example 1 - Employee Wellbeing:</w:t>
      </w:r>
    </w:p>
    <w:p w14:paraId="1CB32D4A" w14:textId="77777777" w:rsidR="00062879" w:rsidRPr="006A3F0A" w:rsidRDefault="00062879" w:rsidP="00062879">
      <w:pPr>
        <w:numPr>
          <w:ilvl w:val="0"/>
          <w:numId w:val="2"/>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lastRenderedPageBreak/>
        <w:t>If I believe:</w:t>
      </w:r>
      <w:r w:rsidRPr="006A3F0A">
        <w:rPr>
          <w:rFonts w:asciiTheme="minorBidi" w:eastAsia="Times New Roman" w:hAnsiTheme="minorBidi"/>
          <w:kern w:val="0"/>
          <w14:ligatures w14:val="none"/>
        </w:rPr>
        <w:t xml:space="preserve"> Wellbeing is an objective state that can be measured (like blood pressure)</w:t>
      </w:r>
    </w:p>
    <w:p w14:paraId="20DD37BE" w14:textId="77777777" w:rsidR="00062879" w:rsidRPr="006A3F0A" w:rsidRDefault="00062879" w:rsidP="00062879">
      <w:pPr>
        <w:numPr>
          <w:ilvl w:val="0"/>
          <w:numId w:val="2"/>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Then:</w:t>
      </w:r>
      <w:r w:rsidRPr="006A3F0A">
        <w:rPr>
          <w:rFonts w:asciiTheme="minorBidi" w:eastAsia="Times New Roman" w:hAnsiTheme="minorBidi"/>
          <w:kern w:val="0"/>
          <w14:ligatures w14:val="none"/>
        </w:rPr>
        <w:t xml:space="preserve"> I might survey wellbeing levels, measure physiological markers, count absence days</w:t>
      </w:r>
    </w:p>
    <w:p w14:paraId="61B02EEA" w14:textId="77777777" w:rsidR="00062879" w:rsidRPr="006A3F0A" w:rsidRDefault="00062879" w:rsidP="00062879">
      <w:pPr>
        <w:numPr>
          <w:ilvl w:val="0"/>
          <w:numId w:val="2"/>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If I believe:</w:t>
      </w:r>
      <w:r w:rsidRPr="006A3F0A">
        <w:rPr>
          <w:rFonts w:asciiTheme="minorBidi" w:eastAsia="Times New Roman" w:hAnsiTheme="minorBidi"/>
          <w:kern w:val="0"/>
          <w14:ligatures w14:val="none"/>
        </w:rPr>
        <w:t xml:space="preserve"> Wellbeing is how people subjectively experience and interpret their work-life</w:t>
      </w:r>
    </w:p>
    <w:p w14:paraId="3F04BE5E" w14:textId="77777777" w:rsidR="00062879" w:rsidRPr="006A3F0A" w:rsidRDefault="00062879" w:rsidP="00062879">
      <w:pPr>
        <w:numPr>
          <w:ilvl w:val="0"/>
          <w:numId w:val="2"/>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Then:</w:t>
      </w:r>
      <w:r w:rsidRPr="006A3F0A">
        <w:rPr>
          <w:rFonts w:asciiTheme="minorBidi" w:eastAsia="Times New Roman" w:hAnsiTheme="minorBidi"/>
          <w:kern w:val="0"/>
          <w14:ligatures w14:val="none"/>
        </w:rPr>
        <w:t xml:space="preserve"> I might interview people about what wellbeing means to them, observe workplace practices</w:t>
      </w:r>
    </w:p>
    <w:p w14:paraId="3408038D" w14:textId="77777777" w:rsidR="00062879" w:rsidRPr="006A3F0A" w:rsidRDefault="00062879" w:rsidP="00062879">
      <w:pPr>
        <w:spacing w:before="100" w:beforeAutospacing="1" w:after="100" w:afterAutospacing="1" w:line="240" w:lineRule="auto"/>
        <w:outlineLvl w:val="2"/>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Example 2 - Digital Transformation:</w:t>
      </w:r>
    </w:p>
    <w:p w14:paraId="327D052D" w14:textId="494EB619" w:rsidR="00062879" w:rsidRPr="006A3F0A" w:rsidRDefault="00062879" w:rsidP="00062879">
      <w:pPr>
        <w:numPr>
          <w:ilvl w:val="0"/>
          <w:numId w:val="3"/>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If I believe:</w:t>
      </w:r>
      <w:r w:rsidRPr="006A3F0A">
        <w:rPr>
          <w:rFonts w:asciiTheme="minorBidi" w:eastAsia="Times New Roman" w:hAnsiTheme="minorBidi"/>
          <w:kern w:val="0"/>
          <w14:ligatures w14:val="none"/>
        </w:rPr>
        <w:t xml:space="preserve"> Failure is an objective outcome with measurable criteria</w:t>
      </w:r>
    </w:p>
    <w:p w14:paraId="013C57BC" w14:textId="77777777" w:rsidR="00062879" w:rsidRPr="006A3F0A" w:rsidRDefault="00062879" w:rsidP="00062879">
      <w:pPr>
        <w:numPr>
          <w:ilvl w:val="0"/>
          <w:numId w:val="3"/>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Then:</w:t>
      </w:r>
      <w:r w:rsidRPr="006A3F0A">
        <w:rPr>
          <w:rFonts w:asciiTheme="minorBidi" w:eastAsia="Times New Roman" w:hAnsiTheme="minorBidi"/>
          <w:kern w:val="0"/>
          <w14:ligatures w14:val="none"/>
        </w:rPr>
        <w:t xml:space="preserve"> I might measure ROI, productivity metrics, system adoption rates</w:t>
      </w:r>
    </w:p>
    <w:p w14:paraId="02FE663F" w14:textId="59BEE6C1" w:rsidR="00062879" w:rsidRPr="006A3F0A" w:rsidRDefault="00062879" w:rsidP="00062879">
      <w:pPr>
        <w:numPr>
          <w:ilvl w:val="0"/>
          <w:numId w:val="3"/>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If I believe:</w:t>
      </w:r>
      <w:r w:rsidRPr="006A3F0A">
        <w:rPr>
          <w:rFonts w:asciiTheme="minorBidi" w:eastAsia="Times New Roman" w:hAnsiTheme="minorBidi"/>
          <w:kern w:val="0"/>
          <w14:ligatures w14:val="none"/>
        </w:rPr>
        <w:t xml:space="preserve"> Failure is socially constructed by different stakeholders with different perspectives</w:t>
      </w:r>
    </w:p>
    <w:p w14:paraId="74A53309" w14:textId="2D918636" w:rsidR="00062879" w:rsidRPr="006A3F0A" w:rsidRDefault="00062879" w:rsidP="00062879">
      <w:pPr>
        <w:numPr>
          <w:ilvl w:val="0"/>
          <w:numId w:val="3"/>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Then:</w:t>
      </w:r>
      <w:r w:rsidRPr="006A3F0A">
        <w:rPr>
          <w:rFonts w:asciiTheme="minorBidi" w:eastAsia="Times New Roman" w:hAnsiTheme="minorBidi"/>
          <w:kern w:val="0"/>
          <w14:ligatures w14:val="none"/>
        </w:rPr>
        <w:t xml:space="preserve"> I might explore how different groups define and experience failure differently</w:t>
      </w:r>
    </w:p>
    <w:p w14:paraId="00A3D5CC" w14:textId="77777777" w:rsidR="00062879" w:rsidRPr="006A3F0A" w:rsidRDefault="00062879" w:rsidP="00062879">
      <w:pPr>
        <w:spacing w:before="100" w:beforeAutospacing="1" w:after="100" w:afterAutospacing="1" w:line="240" w:lineRule="auto"/>
        <w:outlineLvl w:val="2"/>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Example 3 - Leadership Effectiveness:</w:t>
      </w:r>
    </w:p>
    <w:p w14:paraId="284D9F18" w14:textId="77777777" w:rsidR="00062879" w:rsidRPr="006A3F0A" w:rsidRDefault="00062879" w:rsidP="00062879">
      <w:pPr>
        <w:numPr>
          <w:ilvl w:val="0"/>
          <w:numId w:val="4"/>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If I believe:</w:t>
      </w:r>
      <w:r w:rsidRPr="006A3F0A">
        <w:rPr>
          <w:rFonts w:asciiTheme="minorBidi" w:eastAsia="Times New Roman" w:hAnsiTheme="minorBidi"/>
          <w:kern w:val="0"/>
          <w14:ligatures w14:val="none"/>
        </w:rPr>
        <w:t xml:space="preserve"> Leadership effectiveness is an objective quality that can be measured universally</w:t>
      </w:r>
    </w:p>
    <w:p w14:paraId="44DD2719" w14:textId="77777777" w:rsidR="00062879" w:rsidRPr="006A3F0A" w:rsidRDefault="00062879" w:rsidP="00062879">
      <w:pPr>
        <w:numPr>
          <w:ilvl w:val="0"/>
          <w:numId w:val="4"/>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Then:</w:t>
      </w:r>
      <w:r w:rsidRPr="006A3F0A">
        <w:rPr>
          <w:rFonts w:asciiTheme="minorBidi" w:eastAsia="Times New Roman" w:hAnsiTheme="minorBidi"/>
          <w:kern w:val="0"/>
          <w14:ligatures w14:val="none"/>
        </w:rPr>
        <w:t xml:space="preserve"> I might use standardised leadership assessment tools, performance metrics</w:t>
      </w:r>
    </w:p>
    <w:p w14:paraId="7331C514" w14:textId="77777777" w:rsidR="00062879" w:rsidRPr="006A3F0A" w:rsidRDefault="00062879" w:rsidP="00062879">
      <w:pPr>
        <w:numPr>
          <w:ilvl w:val="0"/>
          <w:numId w:val="4"/>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If I believe:</w:t>
      </w:r>
      <w:r w:rsidRPr="006A3F0A">
        <w:rPr>
          <w:rFonts w:asciiTheme="minorBidi" w:eastAsia="Times New Roman" w:hAnsiTheme="minorBidi"/>
          <w:kern w:val="0"/>
          <w14:ligatures w14:val="none"/>
        </w:rPr>
        <w:t xml:space="preserve"> Leadership effectiveness is contextual and interpreted differently by different followers</w:t>
      </w:r>
    </w:p>
    <w:p w14:paraId="57629470" w14:textId="77777777" w:rsidR="00062879" w:rsidRPr="006A3F0A" w:rsidRDefault="00062879" w:rsidP="00062879">
      <w:pPr>
        <w:numPr>
          <w:ilvl w:val="0"/>
          <w:numId w:val="4"/>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Then:</w:t>
      </w:r>
      <w:r w:rsidRPr="006A3F0A">
        <w:rPr>
          <w:rFonts w:asciiTheme="minorBidi" w:eastAsia="Times New Roman" w:hAnsiTheme="minorBidi"/>
          <w:kern w:val="0"/>
          <w14:ligatures w14:val="none"/>
        </w:rPr>
        <w:t xml:space="preserve"> I might interview followers about what effective leadership means to them in their context</w:t>
      </w:r>
    </w:p>
    <w:p w14:paraId="7BE57668" w14:textId="77777777" w:rsidR="00062879" w:rsidRPr="006A3F0A" w:rsidRDefault="00062879" w:rsidP="00062879">
      <w:pPr>
        <w:spacing w:before="100" w:beforeAutospacing="1" w:after="100" w:afterAutospacing="1" w:line="240" w:lineRule="auto"/>
        <w:outlineLvl w:val="2"/>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Example 4 - Hybrid Working:</w:t>
      </w:r>
    </w:p>
    <w:p w14:paraId="2CFC7F4D" w14:textId="77777777" w:rsidR="00062879" w:rsidRPr="006A3F0A" w:rsidRDefault="00062879" w:rsidP="00062879">
      <w:pPr>
        <w:numPr>
          <w:ilvl w:val="0"/>
          <w:numId w:val="5"/>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If I believe:</w:t>
      </w:r>
      <w:r w:rsidRPr="006A3F0A">
        <w:rPr>
          <w:rFonts w:asciiTheme="minorBidi" w:eastAsia="Times New Roman" w:hAnsiTheme="minorBidi"/>
          <w:kern w:val="0"/>
          <w14:ligatures w14:val="none"/>
        </w:rPr>
        <w:t xml:space="preserve"> Team performance is objectively measurable with universal standards</w:t>
      </w:r>
    </w:p>
    <w:p w14:paraId="6DAC68D7" w14:textId="77777777" w:rsidR="00062879" w:rsidRPr="006A3F0A" w:rsidRDefault="00062879" w:rsidP="00062879">
      <w:pPr>
        <w:numPr>
          <w:ilvl w:val="0"/>
          <w:numId w:val="5"/>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Then:</w:t>
      </w:r>
      <w:r w:rsidRPr="006A3F0A">
        <w:rPr>
          <w:rFonts w:asciiTheme="minorBidi" w:eastAsia="Times New Roman" w:hAnsiTheme="minorBidi"/>
          <w:kern w:val="0"/>
          <w14:ligatures w14:val="none"/>
        </w:rPr>
        <w:t xml:space="preserve"> I might measure output, productivity, quality metrics</w:t>
      </w:r>
    </w:p>
    <w:p w14:paraId="0A3EDEF8" w14:textId="77777777" w:rsidR="00062879" w:rsidRPr="006A3F0A" w:rsidRDefault="00062879" w:rsidP="00062879">
      <w:pPr>
        <w:numPr>
          <w:ilvl w:val="0"/>
          <w:numId w:val="5"/>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If I believe:</w:t>
      </w:r>
      <w:r w:rsidRPr="006A3F0A">
        <w:rPr>
          <w:rFonts w:asciiTheme="minorBidi" w:eastAsia="Times New Roman" w:hAnsiTheme="minorBidi"/>
          <w:kern w:val="0"/>
          <w14:ligatures w14:val="none"/>
        </w:rPr>
        <w:t xml:space="preserve"> Team performance is experienced and co-created by team members</w:t>
      </w:r>
    </w:p>
    <w:p w14:paraId="28FC8213" w14:textId="77777777" w:rsidR="00062879" w:rsidRPr="006A3F0A" w:rsidRDefault="00062879" w:rsidP="00062879">
      <w:pPr>
        <w:numPr>
          <w:ilvl w:val="0"/>
          <w:numId w:val="5"/>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Then:</w:t>
      </w:r>
      <w:r w:rsidRPr="006A3F0A">
        <w:rPr>
          <w:rFonts w:asciiTheme="minorBidi" w:eastAsia="Times New Roman" w:hAnsiTheme="minorBidi"/>
          <w:kern w:val="0"/>
          <w14:ligatures w14:val="none"/>
        </w:rPr>
        <w:t xml:space="preserve"> I might observe team interactions, interview members about their experience of performance</w:t>
      </w:r>
    </w:p>
    <w:p w14:paraId="7A16CC4B" w14:textId="77777777" w:rsidR="00062879" w:rsidRPr="006A3F0A" w:rsidRDefault="00062879" w:rsidP="00062879">
      <w:pPr>
        <w:spacing w:before="100" w:beforeAutospacing="1" w:after="100" w:afterAutospacing="1" w:line="240" w:lineRule="auto"/>
        <w:outlineLvl w:val="2"/>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Example 5 - Consumer Sustainability:</w:t>
      </w:r>
    </w:p>
    <w:p w14:paraId="57A85EB1" w14:textId="3B4C043C" w:rsidR="00062879" w:rsidRPr="006A3F0A" w:rsidRDefault="00062879" w:rsidP="00062879">
      <w:pPr>
        <w:numPr>
          <w:ilvl w:val="0"/>
          <w:numId w:val="6"/>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If I believe:</w:t>
      </w:r>
      <w:r w:rsidRPr="006A3F0A">
        <w:rPr>
          <w:rFonts w:asciiTheme="minorBidi" w:eastAsia="Times New Roman" w:hAnsiTheme="minorBidi"/>
          <w:kern w:val="0"/>
          <w14:ligatures w14:val="none"/>
        </w:rPr>
        <w:t xml:space="preserve"> The attitude-behaviour gap is a psychological inconsistency that exists in consumers</w:t>
      </w:r>
    </w:p>
    <w:p w14:paraId="71459978" w14:textId="77777777" w:rsidR="00062879" w:rsidRPr="006A3F0A" w:rsidRDefault="00062879" w:rsidP="00062879">
      <w:pPr>
        <w:numPr>
          <w:ilvl w:val="0"/>
          <w:numId w:val="6"/>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Then:</w:t>
      </w:r>
      <w:r w:rsidRPr="006A3F0A">
        <w:rPr>
          <w:rFonts w:asciiTheme="minorBidi" w:eastAsia="Times New Roman" w:hAnsiTheme="minorBidi"/>
          <w:kern w:val="0"/>
          <w14:ligatures w14:val="none"/>
        </w:rPr>
        <w:t xml:space="preserve"> I might measure attitudes vs. behaviours to identify the gap size</w:t>
      </w:r>
    </w:p>
    <w:p w14:paraId="161D8363" w14:textId="565A23A6" w:rsidR="00062879" w:rsidRPr="006A3F0A" w:rsidRDefault="00062879" w:rsidP="00062879">
      <w:pPr>
        <w:numPr>
          <w:ilvl w:val="0"/>
          <w:numId w:val="6"/>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If I believe:</w:t>
      </w:r>
      <w:r w:rsidRPr="006A3F0A">
        <w:rPr>
          <w:rFonts w:asciiTheme="minorBidi" w:eastAsia="Times New Roman" w:hAnsiTheme="minorBidi"/>
          <w:kern w:val="0"/>
          <w14:ligatures w14:val="none"/>
        </w:rPr>
        <w:t xml:space="preserve"> Sustainability means different things in different purchasing contexts</w:t>
      </w:r>
    </w:p>
    <w:p w14:paraId="05462AEF" w14:textId="77777777" w:rsidR="00062879" w:rsidRPr="006A3F0A" w:rsidRDefault="00062879" w:rsidP="00062879">
      <w:pPr>
        <w:numPr>
          <w:ilvl w:val="0"/>
          <w:numId w:val="6"/>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Then:</w:t>
      </w:r>
      <w:r w:rsidRPr="006A3F0A">
        <w:rPr>
          <w:rFonts w:asciiTheme="minorBidi" w:eastAsia="Times New Roman" w:hAnsiTheme="minorBidi"/>
          <w:kern w:val="0"/>
          <w14:ligatures w14:val="none"/>
        </w:rPr>
        <w:t xml:space="preserve"> I might explore how people construct and negotiate sustainability in real shopping situations</w:t>
      </w:r>
    </w:p>
    <w:p w14:paraId="6FE9CE9D" w14:textId="77777777" w:rsidR="00062879" w:rsidRPr="006A3F0A" w:rsidRDefault="00062879" w:rsidP="00062879">
      <w:pPr>
        <w:spacing w:before="100" w:beforeAutospacing="1" w:after="100" w:afterAutospacing="1" w:line="240" w:lineRule="auto"/>
        <w:outlineLvl w:val="2"/>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Example 6 - Organisational Innovation:</w:t>
      </w:r>
    </w:p>
    <w:p w14:paraId="77A85B49" w14:textId="77777777" w:rsidR="00062879" w:rsidRPr="006A3F0A" w:rsidRDefault="00062879" w:rsidP="00062879">
      <w:pPr>
        <w:numPr>
          <w:ilvl w:val="0"/>
          <w:numId w:val="7"/>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If I believe:</w:t>
      </w:r>
      <w:r w:rsidRPr="006A3F0A">
        <w:rPr>
          <w:rFonts w:asciiTheme="minorBidi" w:eastAsia="Times New Roman" w:hAnsiTheme="minorBidi"/>
          <w:kern w:val="0"/>
          <w14:ligatures w14:val="none"/>
        </w:rPr>
        <w:t xml:space="preserve"> Innovation capacity is an organisational property that can be assessed</w:t>
      </w:r>
    </w:p>
    <w:p w14:paraId="10C30246" w14:textId="77777777" w:rsidR="00062879" w:rsidRPr="006A3F0A" w:rsidRDefault="00062879" w:rsidP="00062879">
      <w:pPr>
        <w:numPr>
          <w:ilvl w:val="0"/>
          <w:numId w:val="7"/>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Then:</w:t>
      </w:r>
      <w:r w:rsidRPr="006A3F0A">
        <w:rPr>
          <w:rFonts w:asciiTheme="minorBidi" w:eastAsia="Times New Roman" w:hAnsiTheme="minorBidi"/>
          <w:kern w:val="0"/>
          <w14:ligatures w14:val="none"/>
        </w:rPr>
        <w:t xml:space="preserve"> I might measure innovation inputs/outputs, benchmark against competitors</w:t>
      </w:r>
    </w:p>
    <w:p w14:paraId="243AE98F" w14:textId="77777777" w:rsidR="00062879" w:rsidRPr="006A3F0A" w:rsidRDefault="00062879" w:rsidP="00062879">
      <w:pPr>
        <w:numPr>
          <w:ilvl w:val="0"/>
          <w:numId w:val="7"/>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If I believe:</w:t>
      </w:r>
      <w:r w:rsidRPr="006A3F0A">
        <w:rPr>
          <w:rFonts w:asciiTheme="minorBidi" w:eastAsia="Times New Roman" w:hAnsiTheme="minorBidi"/>
          <w:kern w:val="0"/>
          <w14:ligatures w14:val="none"/>
        </w:rPr>
        <w:t xml:space="preserve"> Innovation is enacted through daily practices and social interactions</w:t>
      </w:r>
    </w:p>
    <w:p w14:paraId="031EDA49" w14:textId="77777777" w:rsidR="00062879" w:rsidRPr="006A3F0A" w:rsidRDefault="00062879" w:rsidP="00062879">
      <w:pPr>
        <w:numPr>
          <w:ilvl w:val="0"/>
          <w:numId w:val="7"/>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Then:</w:t>
      </w:r>
      <w:r w:rsidRPr="006A3F0A">
        <w:rPr>
          <w:rFonts w:asciiTheme="minorBidi" w:eastAsia="Times New Roman" w:hAnsiTheme="minorBidi"/>
          <w:kern w:val="0"/>
          <w14:ligatures w14:val="none"/>
        </w:rPr>
        <w:t xml:space="preserve"> I might observe innovation processes, interview people about how innovation happens (or doesn't)</w:t>
      </w:r>
    </w:p>
    <w:p w14:paraId="51A8D2FF" w14:textId="77777777" w:rsidR="00062879" w:rsidRPr="006A3F0A" w:rsidRDefault="00062879" w:rsidP="00062879">
      <w:pPr>
        <w:spacing w:before="100" w:beforeAutospacing="1" w:after="100" w:afterAutospacing="1" w:line="240" w:lineRule="auto"/>
        <w:outlineLvl w:val="2"/>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Example 7 - Workplace Diversity and Inclusion:</w:t>
      </w:r>
    </w:p>
    <w:p w14:paraId="54B36E7C" w14:textId="77777777" w:rsidR="00062879" w:rsidRPr="006A3F0A" w:rsidRDefault="00062879" w:rsidP="00062879">
      <w:pPr>
        <w:numPr>
          <w:ilvl w:val="0"/>
          <w:numId w:val="8"/>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If I believe:</w:t>
      </w:r>
      <w:r w:rsidRPr="006A3F0A">
        <w:rPr>
          <w:rFonts w:asciiTheme="minorBidi" w:eastAsia="Times New Roman" w:hAnsiTheme="minorBidi"/>
          <w:kern w:val="0"/>
          <w14:ligatures w14:val="none"/>
        </w:rPr>
        <w:t xml:space="preserve"> Diversity is objectively measurable through demographic representation data</w:t>
      </w:r>
    </w:p>
    <w:p w14:paraId="02A26078" w14:textId="77777777" w:rsidR="00062879" w:rsidRPr="006A3F0A" w:rsidRDefault="00062879" w:rsidP="00062879">
      <w:pPr>
        <w:numPr>
          <w:ilvl w:val="0"/>
          <w:numId w:val="8"/>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Then:</w:t>
      </w:r>
      <w:r w:rsidRPr="006A3F0A">
        <w:rPr>
          <w:rFonts w:asciiTheme="minorBidi" w:eastAsia="Times New Roman" w:hAnsiTheme="minorBidi"/>
          <w:kern w:val="0"/>
          <w14:ligatures w14:val="none"/>
        </w:rPr>
        <w:t xml:space="preserve"> I might analyse diversity statistics, representation ratios, promotion rates by demographic groups</w:t>
      </w:r>
    </w:p>
    <w:p w14:paraId="2A5B91C5" w14:textId="77777777" w:rsidR="00062879" w:rsidRPr="006A3F0A" w:rsidRDefault="00062879" w:rsidP="00062879">
      <w:pPr>
        <w:numPr>
          <w:ilvl w:val="0"/>
          <w:numId w:val="8"/>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lastRenderedPageBreak/>
        <w:t>If I believe:</w:t>
      </w:r>
      <w:r w:rsidRPr="006A3F0A">
        <w:rPr>
          <w:rFonts w:asciiTheme="minorBidi" w:eastAsia="Times New Roman" w:hAnsiTheme="minorBidi"/>
          <w:kern w:val="0"/>
          <w14:ligatures w14:val="none"/>
        </w:rPr>
        <w:t xml:space="preserve"> Inclusion is experienced differently by individuals based on their lived experiences</w:t>
      </w:r>
    </w:p>
    <w:p w14:paraId="15F3F28F" w14:textId="77777777" w:rsidR="00062879" w:rsidRPr="006A3F0A" w:rsidRDefault="00062879" w:rsidP="00062879">
      <w:pPr>
        <w:numPr>
          <w:ilvl w:val="0"/>
          <w:numId w:val="8"/>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Then:</w:t>
      </w:r>
      <w:r w:rsidRPr="006A3F0A">
        <w:rPr>
          <w:rFonts w:asciiTheme="minorBidi" w:eastAsia="Times New Roman" w:hAnsiTheme="minorBidi"/>
          <w:kern w:val="0"/>
          <w14:ligatures w14:val="none"/>
        </w:rPr>
        <w:t xml:space="preserve"> I might interview underrepresented employees about their experiences of inclusion/exclusion, observe workplace interactions</w:t>
      </w:r>
    </w:p>
    <w:p w14:paraId="4AAD2713" w14:textId="025AFEA3" w:rsidR="00062879" w:rsidRPr="006A3F0A" w:rsidRDefault="00062879" w:rsidP="00062879">
      <w:pPr>
        <w:numPr>
          <w:ilvl w:val="0"/>
          <w:numId w:val="8"/>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If I believe:</w:t>
      </w:r>
      <w:r w:rsidRPr="006A3F0A">
        <w:rPr>
          <w:rFonts w:asciiTheme="minorBidi" w:eastAsia="Times New Roman" w:hAnsiTheme="minorBidi"/>
          <w:kern w:val="0"/>
          <w14:ligatures w14:val="none"/>
        </w:rPr>
        <w:t xml:space="preserve"> Diversity and inclusion mean different things to different stakeholders</w:t>
      </w:r>
    </w:p>
    <w:p w14:paraId="6FC0D68C" w14:textId="77777777" w:rsidR="00062879" w:rsidRPr="006A3F0A" w:rsidRDefault="00062879" w:rsidP="00062879">
      <w:pPr>
        <w:numPr>
          <w:ilvl w:val="0"/>
          <w:numId w:val="8"/>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Then:</w:t>
      </w:r>
      <w:r w:rsidRPr="006A3F0A">
        <w:rPr>
          <w:rFonts w:asciiTheme="minorBidi" w:eastAsia="Times New Roman" w:hAnsiTheme="minorBidi"/>
          <w:kern w:val="0"/>
          <w14:ligatures w14:val="none"/>
        </w:rPr>
        <w:t xml:space="preserve"> I might explore how different groups construct and understand these concepts in practice</w:t>
      </w:r>
    </w:p>
    <w:p w14:paraId="53F3A01C" w14:textId="77777777" w:rsidR="00062879" w:rsidRPr="006A3F0A" w:rsidRDefault="00062879" w:rsidP="00062879">
      <w:pPr>
        <w:spacing w:before="100" w:beforeAutospacing="1" w:after="100" w:afterAutospacing="1" w:line="240" w:lineRule="auto"/>
        <w:outlineLvl w:val="2"/>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Example 8 - Employee Engagement:</w:t>
      </w:r>
    </w:p>
    <w:p w14:paraId="445237B3" w14:textId="77777777" w:rsidR="00062879" w:rsidRPr="006A3F0A" w:rsidRDefault="00062879" w:rsidP="00062879">
      <w:pPr>
        <w:numPr>
          <w:ilvl w:val="0"/>
          <w:numId w:val="9"/>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If I believe:</w:t>
      </w:r>
      <w:r w:rsidRPr="006A3F0A">
        <w:rPr>
          <w:rFonts w:asciiTheme="minorBidi" w:eastAsia="Times New Roman" w:hAnsiTheme="minorBidi"/>
          <w:kern w:val="0"/>
          <w14:ligatures w14:val="none"/>
        </w:rPr>
        <w:t xml:space="preserve"> Engagement is a psychological state that can be objectively measured</w:t>
      </w:r>
    </w:p>
    <w:p w14:paraId="212FAC97" w14:textId="77777777" w:rsidR="00062879" w:rsidRPr="006A3F0A" w:rsidRDefault="00062879" w:rsidP="00062879">
      <w:pPr>
        <w:numPr>
          <w:ilvl w:val="0"/>
          <w:numId w:val="9"/>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Then:</w:t>
      </w:r>
      <w:r w:rsidRPr="006A3F0A">
        <w:rPr>
          <w:rFonts w:asciiTheme="minorBidi" w:eastAsia="Times New Roman" w:hAnsiTheme="minorBidi"/>
          <w:kern w:val="0"/>
          <w14:ligatures w14:val="none"/>
        </w:rPr>
        <w:t xml:space="preserve"> I might use standardised engagement surveys, measure engagement scores, correlate with performance metrics</w:t>
      </w:r>
    </w:p>
    <w:p w14:paraId="3CFCD92C" w14:textId="77777777" w:rsidR="00062879" w:rsidRPr="006A3F0A" w:rsidRDefault="00062879" w:rsidP="00062879">
      <w:pPr>
        <w:numPr>
          <w:ilvl w:val="0"/>
          <w:numId w:val="9"/>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If I believe:</w:t>
      </w:r>
      <w:r w:rsidRPr="006A3F0A">
        <w:rPr>
          <w:rFonts w:asciiTheme="minorBidi" w:eastAsia="Times New Roman" w:hAnsiTheme="minorBidi"/>
          <w:kern w:val="0"/>
          <w14:ligatures w14:val="none"/>
        </w:rPr>
        <w:t xml:space="preserve"> Engagement is subjectively experienced and means different things to different employees</w:t>
      </w:r>
    </w:p>
    <w:p w14:paraId="4B244F4A" w14:textId="77777777" w:rsidR="00062879" w:rsidRPr="006A3F0A" w:rsidRDefault="00062879" w:rsidP="00062879">
      <w:pPr>
        <w:numPr>
          <w:ilvl w:val="0"/>
          <w:numId w:val="9"/>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Then:</w:t>
      </w:r>
      <w:r w:rsidRPr="006A3F0A">
        <w:rPr>
          <w:rFonts w:asciiTheme="minorBidi" w:eastAsia="Times New Roman" w:hAnsiTheme="minorBidi"/>
          <w:kern w:val="0"/>
          <w14:ligatures w14:val="none"/>
        </w:rPr>
        <w:t xml:space="preserve"> I might interview employees about what engagement means to them, observe engaged/disengaged behaviours</w:t>
      </w:r>
    </w:p>
    <w:p w14:paraId="4B02AFB6" w14:textId="77777777" w:rsidR="00062879" w:rsidRPr="006A3F0A" w:rsidRDefault="00062879" w:rsidP="00062879">
      <w:pPr>
        <w:numPr>
          <w:ilvl w:val="0"/>
          <w:numId w:val="9"/>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If I believe:</w:t>
      </w:r>
      <w:r w:rsidRPr="006A3F0A">
        <w:rPr>
          <w:rFonts w:asciiTheme="minorBidi" w:eastAsia="Times New Roman" w:hAnsiTheme="minorBidi"/>
          <w:kern w:val="0"/>
          <w14:ligatures w14:val="none"/>
        </w:rPr>
        <w:t xml:space="preserve"> Performance is objectively measurable with universal standards</w:t>
      </w:r>
    </w:p>
    <w:p w14:paraId="411BAD30" w14:textId="77777777" w:rsidR="00062879" w:rsidRPr="006A3F0A" w:rsidRDefault="00062879" w:rsidP="00062879">
      <w:pPr>
        <w:numPr>
          <w:ilvl w:val="0"/>
          <w:numId w:val="9"/>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Then:</w:t>
      </w:r>
      <w:r w:rsidRPr="006A3F0A">
        <w:rPr>
          <w:rFonts w:asciiTheme="minorBidi" w:eastAsia="Times New Roman" w:hAnsiTheme="minorBidi"/>
          <w:kern w:val="0"/>
          <w14:ligatures w14:val="none"/>
        </w:rPr>
        <w:t xml:space="preserve"> I might measure productivity, output, quality metrics</w:t>
      </w:r>
    </w:p>
    <w:p w14:paraId="5DCFDCA2" w14:textId="77777777" w:rsidR="00062879" w:rsidRPr="006A3F0A" w:rsidRDefault="00062879" w:rsidP="00062879">
      <w:pPr>
        <w:numPr>
          <w:ilvl w:val="0"/>
          <w:numId w:val="9"/>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If I believe:</w:t>
      </w:r>
      <w:r w:rsidRPr="006A3F0A">
        <w:rPr>
          <w:rFonts w:asciiTheme="minorBidi" w:eastAsia="Times New Roman" w:hAnsiTheme="minorBidi"/>
          <w:kern w:val="0"/>
          <w14:ligatures w14:val="none"/>
        </w:rPr>
        <w:t xml:space="preserve"> The relationship between engagement and performance is more complex and contextual</w:t>
      </w:r>
    </w:p>
    <w:p w14:paraId="0A5016A9" w14:textId="77777777" w:rsidR="00062879" w:rsidRPr="006A3F0A" w:rsidRDefault="00062879" w:rsidP="00062879">
      <w:pPr>
        <w:numPr>
          <w:ilvl w:val="0"/>
          <w:numId w:val="9"/>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Then:</w:t>
      </w:r>
      <w:r w:rsidRPr="006A3F0A">
        <w:rPr>
          <w:rFonts w:asciiTheme="minorBidi" w:eastAsia="Times New Roman" w:hAnsiTheme="minorBidi"/>
          <w:kern w:val="0"/>
          <w14:ligatures w14:val="none"/>
        </w:rPr>
        <w:t xml:space="preserve"> I might explore how engagement manifests differently in different roles and contexts</w:t>
      </w:r>
    </w:p>
    <w:p w14:paraId="3D8202C6" w14:textId="77777777" w:rsidR="00062879" w:rsidRPr="006A3F0A" w:rsidRDefault="00000000" w:rsidP="00062879">
      <w:pPr>
        <w:spacing w:after="0"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pict w14:anchorId="590DFCF6">
          <v:rect id="_x0000_i1033" style="width:0;height:1.5pt" o:hralign="center" o:hrstd="t" o:hr="t" fillcolor="#a0a0a0" stroked="f"/>
        </w:pict>
      </w:r>
    </w:p>
    <w:p w14:paraId="11420680" w14:textId="77777777" w:rsidR="00AE2A5E" w:rsidRPr="006A3F0A" w:rsidRDefault="00062879" w:rsidP="00AE2A5E">
      <w:pPr>
        <w:spacing w:before="100" w:beforeAutospacing="1" w:after="100" w:afterAutospacing="1" w:line="240" w:lineRule="auto"/>
        <w:outlineLvl w:val="1"/>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 xml:space="preserve">Instructions </w:t>
      </w:r>
    </w:p>
    <w:p w14:paraId="6138736C" w14:textId="3B764A49" w:rsidR="00062879" w:rsidRPr="006A3F0A" w:rsidRDefault="00062879" w:rsidP="00AE2A5E">
      <w:pPr>
        <w:spacing w:before="100" w:beforeAutospacing="1" w:after="100" w:afterAutospacing="1" w:line="240" w:lineRule="auto"/>
        <w:outlineLvl w:val="1"/>
        <w:rPr>
          <w:rFonts w:asciiTheme="minorBidi" w:eastAsia="Times New Roman" w:hAnsiTheme="minorBidi"/>
          <w:kern w:val="0"/>
          <w14:ligatures w14:val="none"/>
        </w:rPr>
      </w:pPr>
      <w:r w:rsidRPr="006A3F0A">
        <w:rPr>
          <w:rFonts w:asciiTheme="minorBidi" w:eastAsia="Times New Roman" w:hAnsiTheme="minorBidi"/>
          <w:kern w:val="0"/>
          <w14:ligatures w14:val="none"/>
        </w:rPr>
        <w:t xml:space="preserve">Read </w:t>
      </w:r>
      <w:r w:rsidR="00AE2A5E" w:rsidRPr="006A3F0A">
        <w:rPr>
          <w:rFonts w:asciiTheme="minorBidi" w:eastAsia="Times New Roman" w:hAnsiTheme="minorBidi"/>
          <w:kern w:val="0"/>
          <w14:ligatures w14:val="none"/>
        </w:rPr>
        <w:t>your</w:t>
      </w:r>
      <w:r w:rsidRPr="006A3F0A">
        <w:rPr>
          <w:rFonts w:asciiTheme="minorBidi" w:eastAsia="Times New Roman" w:hAnsiTheme="minorBidi"/>
          <w:kern w:val="0"/>
          <w14:ligatures w14:val="none"/>
        </w:rPr>
        <w:t xml:space="preserve"> assigned research problem and question</w:t>
      </w:r>
    </w:p>
    <w:p w14:paraId="4DB0EA13" w14:textId="77777777" w:rsidR="00062879" w:rsidRPr="006A3F0A" w:rsidRDefault="00062879" w:rsidP="00062879">
      <w:pPr>
        <w:numPr>
          <w:ilvl w:val="0"/>
          <w:numId w:val="10"/>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Consider: Does this phenomenon exist independently, or is it created by people?</w:t>
      </w:r>
    </w:p>
    <w:p w14:paraId="1710ADB3" w14:textId="77777777" w:rsidR="00062879" w:rsidRPr="006A3F0A" w:rsidRDefault="00062879" w:rsidP="00062879">
      <w:pPr>
        <w:numPr>
          <w:ilvl w:val="0"/>
          <w:numId w:val="10"/>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Write down what they currently believe</w:t>
      </w:r>
    </w:p>
    <w:p w14:paraId="75E47AD9" w14:textId="77E76AAD" w:rsidR="00062879" w:rsidRPr="006A3F0A" w:rsidRDefault="00062879" w:rsidP="00062879">
      <w:pPr>
        <w:numPr>
          <w:ilvl w:val="0"/>
          <w:numId w:val="10"/>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 xml:space="preserve">Note how </w:t>
      </w:r>
      <w:r w:rsidR="00AE2A5E" w:rsidRPr="006A3F0A">
        <w:rPr>
          <w:rFonts w:asciiTheme="minorBidi" w:eastAsia="Times New Roman" w:hAnsiTheme="minorBidi"/>
          <w:kern w:val="0"/>
          <w14:ligatures w14:val="none"/>
        </w:rPr>
        <w:t>your</w:t>
      </w:r>
      <w:r w:rsidRPr="006A3F0A">
        <w:rPr>
          <w:rFonts w:asciiTheme="minorBidi" w:eastAsia="Times New Roman" w:hAnsiTheme="minorBidi"/>
          <w:kern w:val="0"/>
          <w14:ligatures w14:val="none"/>
        </w:rPr>
        <w:t xml:space="preserve"> belief would affect what they study and how</w:t>
      </w:r>
    </w:p>
    <w:p w14:paraId="5949DA54" w14:textId="02C7F06B"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Emphasis:</w:t>
      </w:r>
    </w:p>
    <w:p w14:paraId="0149C055" w14:textId="01DFF70D" w:rsidR="00062879" w:rsidRPr="006A3F0A" w:rsidRDefault="00062879" w:rsidP="00062879">
      <w:pPr>
        <w:numPr>
          <w:ilvl w:val="0"/>
          <w:numId w:val="11"/>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There are no right answers in Week 1</w:t>
      </w:r>
    </w:p>
    <w:p w14:paraId="05641B01" w14:textId="77777777" w:rsidR="00062879" w:rsidRPr="006A3F0A" w:rsidRDefault="00062879" w:rsidP="00062879">
      <w:pPr>
        <w:numPr>
          <w:ilvl w:val="0"/>
          <w:numId w:val="11"/>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Different beliefs are valid</w:t>
      </w:r>
    </w:p>
    <w:p w14:paraId="6C6CA996" w14:textId="77777777" w:rsidR="00062879" w:rsidRPr="006A3F0A" w:rsidRDefault="00062879" w:rsidP="00062879">
      <w:pPr>
        <w:numPr>
          <w:ilvl w:val="0"/>
          <w:numId w:val="11"/>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But your beliefs have HUGE consequences for your research</w:t>
      </w:r>
    </w:p>
    <w:p w14:paraId="1FB2DBFC" w14:textId="77777777" w:rsidR="00062879" w:rsidRPr="006A3F0A" w:rsidRDefault="00062879" w:rsidP="00062879">
      <w:pPr>
        <w:numPr>
          <w:ilvl w:val="0"/>
          <w:numId w:val="11"/>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Many students never consciously think about these assumptions—then struggle for years</w:t>
      </w:r>
    </w:p>
    <w:p w14:paraId="2BAE09C5" w14:textId="62964A11" w:rsidR="00062879" w:rsidRPr="006A3F0A" w:rsidRDefault="00512A4F"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Questions</w:t>
      </w:r>
      <w:r w:rsidR="00062879" w:rsidRPr="006A3F0A">
        <w:rPr>
          <w:rFonts w:asciiTheme="minorBidi" w:eastAsia="Times New Roman" w:hAnsiTheme="minorBidi"/>
          <w:b/>
          <w:bCs/>
          <w:kern w:val="0"/>
          <w14:ligatures w14:val="none"/>
        </w:rPr>
        <w:t>:</w:t>
      </w:r>
    </w:p>
    <w:p w14:paraId="4EB99F62" w14:textId="4CDB8292" w:rsidR="00062879" w:rsidRPr="006A3F0A" w:rsidRDefault="00062879" w:rsidP="00062879">
      <w:pPr>
        <w:numPr>
          <w:ilvl w:val="0"/>
          <w:numId w:val="12"/>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Why do you believe that?</w:t>
      </w:r>
    </w:p>
    <w:p w14:paraId="4224641E" w14:textId="0519DDA3" w:rsidR="00062879" w:rsidRPr="006A3F0A" w:rsidRDefault="00062879" w:rsidP="00062879">
      <w:pPr>
        <w:numPr>
          <w:ilvl w:val="0"/>
          <w:numId w:val="12"/>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Would everyone in every culture see this phenomenon the same way?</w:t>
      </w:r>
    </w:p>
    <w:p w14:paraId="0921B3DC" w14:textId="762F04BB" w:rsidR="00062879" w:rsidRPr="006A3F0A" w:rsidRDefault="00062879" w:rsidP="00062879">
      <w:pPr>
        <w:numPr>
          <w:ilvl w:val="0"/>
          <w:numId w:val="12"/>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If you changed your belief, how would your research change?</w:t>
      </w:r>
    </w:p>
    <w:p w14:paraId="6CFDB40B" w14:textId="0979C7F8" w:rsidR="00062879" w:rsidRPr="006A3F0A" w:rsidRDefault="00062879" w:rsidP="00062879">
      <w:pPr>
        <w:numPr>
          <w:ilvl w:val="0"/>
          <w:numId w:val="12"/>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What evidence makes you think it exists objectively vs. is socially constructed?</w:t>
      </w:r>
    </w:p>
    <w:p w14:paraId="5BF101E1" w14:textId="77777777" w:rsidR="00062879" w:rsidRPr="006A3F0A" w:rsidRDefault="00000000" w:rsidP="00062879">
      <w:pPr>
        <w:spacing w:after="0"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pict w14:anchorId="08AE4203">
          <v:rect id="_x0000_i1034" style="width:0;height:1.5pt" o:hralign="center" o:hrstd="t" o:hr="t" fillcolor="#a0a0a0" stroked="f"/>
        </w:pict>
      </w:r>
    </w:p>
    <w:p w14:paraId="0A5C6FA1" w14:textId="77777777" w:rsidR="000B44A5" w:rsidRDefault="000B44A5" w:rsidP="00062879">
      <w:pPr>
        <w:spacing w:before="100" w:beforeAutospacing="1" w:after="100" w:afterAutospacing="1" w:line="240" w:lineRule="auto"/>
        <w:rPr>
          <w:rFonts w:asciiTheme="minorBidi" w:eastAsia="Times New Roman" w:hAnsiTheme="minorBidi"/>
          <w:b/>
          <w:bCs/>
          <w:kern w:val="0"/>
          <w14:ligatures w14:val="none"/>
        </w:rPr>
      </w:pPr>
    </w:p>
    <w:p w14:paraId="2205B0E9" w14:textId="77777777" w:rsidR="000B44A5" w:rsidRDefault="000B44A5" w:rsidP="00062879">
      <w:pPr>
        <w:spacing w:before="100" w:beforeAutospacing="1" w:after="100" w:afterAutospacing="1" w:line="240" w:lineRule="auto"/>
        <w:rPr>
          <w:rFonts w:asciiTheme="minorBidi" w:eastAsia="Times New Roman" w:hAnsiTheme="minorBidi"/>
          <w:b/>
          <w:bCs/>
          <w:kern w:val="0"/>
          <w14:ligatures w14:val="none"/>
        </w:rPr>
      </w:pPr>
    </w:p>
    <w:p w14:paraId="49D3C36B" w14:textId="77777777" w:rsidR="000B44A5" w:rsidRDefault="000B44A5" w:rsidP="00062879">
      <w:pPr>
        <w:spacing w:before="100" w:beforeAutospacing="1" w:after="100" w:afterAutospacing="1" w:line="240" w:lineRule="auto"/>
        <w:rPr>
          <w:rFonts w:asciiTheme="minorBidi" w:eastAsia="Times New Roman" w:hAnsiTheme="minorBidi"/>
          <w:b/>
          <w:bCs/>
          <w:kern w:val="0"/>
          <w14:ligatures w14:val="none"/>
        </w:rPr>
      </w:pPr>
    </w:p>
    <w:p w14:paraId="4F1231AF" w14:textId="4F60A62C" w:rsidR="00512A4F" w:rsidRPr="006A3F0A" w:rsidRDefault="00512A4F" w:rsidP="00062879">
      <w:pPr>
        <w:spacing w:before="100" w:beforeAutospacing="1" w:after="100" w:afterAutospacing="1" w:line="240" w:lineRule="auto"/>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lastRenderedPageBreak/>
        <w:t>NOW</w:t>
      </w:r>
      <w:r w:rsidR="00F358F2" w:rsidRPr="006A3F0A">
        <w:rPr>
          <w:rFonts w:asciiTheme="minorBidi" w:eastAsia="Times New Roman" w:hAnsiTheme="minorBidi"/>
          <w:b/>
          <w:bCs/>
          <w:kern w:val="0"/>
          <w14:ligatures w14:val="none"/>
        </w:rPr>
        <w:t xml:space="preserve"> </w:t>
      </w:r>
    </w:p>
    <w:p w14:paraId="01DB8031" w14:textId="2CBC11A6" w:rsidR="00F358F2" w:rsidRPr="006A3F0A" w:rsidRDefault="00F358F2" w:rsidP="00062879">
      <w:pPr>
        <w:spacing w:before="100" w:beforeAutospacing="1" w:after="100" w:afterAutospacing="1" w:line="240" w:lineRule="auto"/>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 xml:space="preserve">THIS IS NOT FOR </w:t>
      </w:r>
      <w:proofErr w:type="gramStart"/>
      <w:r w:rsidRPr="006A3F0A">
        <w:rPr>
          <w:rFonts w:asciiTheme="minorBidi" w:eastAsia="Times New Roman" w:hAnsiTheme="minorBidi"/>
          <w:b/>
          <w:bCs/>
          <w:kern w:val="0"/>
          <w14:ligatures w14:val="none"/>
        </w:rPr>
        <w:t>REAL !!</w:t>
      </w:r>
      <w:proofErr w:type="gramEnd"/>
      <w:r w:rsidRPr="006A3F0A">
        <w:rPr>
          <w:rFonts w:asciiTheme="minorBidi" w:eastAsia="Times New Roman" w:hAnsiTheme="minorBidi"/>
          <w:b/>
          <w:bCs/>
          <w:kern w:val="0"/>
          <w14:ligatures w14:val="none"/>
        </w:rPr>
        <w:t xml:space="preserve"> THIS IS </w:t>
      </w:r>
      <w:r w:rsidR="00615865" w:rsidRPr="006A3F0A">
        <w:rPr>
          <w:rFonts w:asciiTheme="minorBidi" w:eastAsia="Times New Roman" w:hAnsiTheme="minorBidi"/>
          <w:b/>
          <w:bCs/>
          <w:kern w:val="0"/>
          <w14:ligatures w14:val="none"/>
        </w:rPr>
        <w:t xml:space="preserve">HOW WE </w:t>
      </w:r>
      <w:proofErr w:type="gramStart"/>
      <w:r w:rsidR="00615865" w:rsidRPr="006A3F0A">
        <w:rPr>
          <w:rFonts w:asciiTheme="minorBidi" w:eastAsia="Times New Roman" w:hAnsiTheme="minorBidi"/>
          <w:b/>
          <w:bCs/>
          <w:kern w:val="0"/>
          <w14:ligatures w14:val="none"/>
        </w:rPr>
        <w:t>START !</w:t>
      </w:r>
      <w:proofErr w:type="gramEnd"/>
    </w:p>
    <w:p w14:paraId="45224C0E" w14:textId="51BED142"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 xml:space="preserve"> </w:t>
      </w:r>
      <w:r w:rsidR="00512A4F" w:rsidRPr="006A3F0A">
        <w:rPr>
          <w:rFonts w:asciiTheme="minorBidi" w:eastAsia="Times New Roman" w:hAnsiTheme="minorBidi"/>
          <w:b/>
          <w:bCs/>
          <w:kern w:val="0"/>
          <w14:ligatures w14:val="none"/>
        </w:rPr>
        <w:t>CREATE Y</w:t>
      </w:r>
      <w:r w:rsidR="00AE2A5E" w:rsidRPr="006A3F0A">
        <w:rPr>
          <w:rFonts w:asciiTheme="minorBidi" w:eastAsia="Times New Roman" w:hAnsiTheme="minorBidi"/>
          <w:b/>
          <w:bCs/>
          <w:kern w:val="0"/>
          <w14:ligatures w14:val="none"/>
        </w:rPr>
        <w:t>OUR</w:t>
      </w:r>
      <w:r w:rsidRPr="006A3F0A">
        <w:rPr>
          <w:rFonts w:asciiTheme="minorBidi" w:eastAsia="Times New Roman" w:hAnsiTheme="minorBidi"/>
          <w:b/>
          <w:bCs/>
          <w:kern w:val="0"/>
          <w14:ligatures w14:val="none"/>
        </w:rPr>
        <w:t xml:space="preserve"> OWN research interest:</w:t>
      </w:r>
    </w:p>
    <w:p w14:paraId="4FCC8017" w14:textId="77777777" w:rsidR="00062879" w:rsidRPr="006A3F0A" w:rsidRDefault="00062879" w:rsidP="00062879">
      <w:pPr>
        <w:numPr>
          <w:ilvl w:val="0"/>
          <w:numId w:val="13"/>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What is your research interest/problem?</w:t>
      </w:r>
    </w:p>
    <w:p w14:paraId="735AC560" w14:textId="77777777" w:rsidR="00062879" w:rsidRPr="006A3F0A" w:rsidRDefault="00062879" w:rsidP="00062879">
      <w:pPr>
        <w:numPr>
          <w:ilvl w:val="0"/>
          <w:numId w:val="13"/>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What phenomenon are you studying? (motivation, culture, performance, satisfaction, strategy, etc.)</w:t>
      </w:r>
    </w:p>
    <w:p w14:paraId="7C52D79A" w14:textId="77777777" w:rsidR="00062879" w:rsidRPr="006A3F0A" w:rsidRDefault="00062879" w:rsidP="00062879">
      <w:pPr>
        <w:numPr>
          <w:ilvl w:val="0"/>
          <w:numId w:val="13"/>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Do you believe it exists independently of people's perceptions?</w:t>
      </w:r>
    </w:p>
    <w:p w14:paraId="11262629" w14:textId="77777777" w:rsidR="00062879" w:rsidRPr="006A3F0A" w:rsidRDefault="00062879" w:rsidP="00062879">
      <w:pPr>
        <w:numPr>
          <w:ilvl w:val="0"/>
          <w:numId w:val="13"/>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Or do you believe it's created through social interaction and interpretation?</w:t>
      </w:r>
    </w:p>
    <w:p w14:paraId="7F92A611" w14:textId="77777777" w:rsidR="00062879" w:rsidRPr="006A3F0A" w:rsidRDefault="00062879" w:rsidP="00062879">
      <w:pPr>
        <w:numPr>
          <w:ilvl w:val="0"/>
          <w:numId w:val="13"/>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How do you know? What's your evidence for that belief?</w:t>
      </w:r>
    </w:p>
    <w:p w14:paraId="37F9DCB4" w14:textId="77777777" w:rsidR="00062879" w:rsidRPr="006A3F0A" w:rsidRDefault="00062879" w:rsidP="00062879">
      <w:pPr>
        <w:numPr>
          <w:ilvl w:val="0"/>
          <w:numId w:val="13"/>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How will your belief shape your research questions and methods?</w:t>
      </w:r>
    </w:p>
    <w:p w14:paraId="4BEC53C8" w14:textId="77777777" w:rsidR="00D84DDA" w:rsidRPr="006A3F0A" w:rsidRDefault="00D84DDA" w:rsidP="00D84DDA">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About knowledge:</w:t>
      </w:r>
    </w:p>
    <w:p w14:paraId="4456ED5B" w14:textId="77777777" w:rsidR="00D84DDA" w:rsidRPr="006A3F0A" w:rsidRDefault="00D84DDA" w:rsidP="00D84DDA">
      <w:pPr>
        <w:numPr>
          <w:ilvl w:val="0"/>
          <w:numId w:val="16"/>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Can you discover ‘the truth’ about your topic, or will different people see it differently?</w:t>
      </w:r>
    </w:p>
    <w:p w14:paraId="55DCA3C2" w14:textId="77777777" w:rsidR="00D84DDA" w:rsidRPr="006A3F0A" w:rsidRDefault="00D84DDA" w:rsidP="00D84DDA">
      <w:pPr>
        <w:numPr>
          <w:ilvl w:val="0"/>
          <w:numId w:val="16"/>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Example: Is there one true definition of ‘good leadership’ or do different contexts require different leadership?</w:t>
      </w:r>
    </w:p>
    <w:p w14:paraId="0C83324E" w14:textId="77777777" w:rsidR="00D84DDA" w:rsidRPr="006A3F0A" w:rsidRDefault="00D84DDA" w:rsidP="00D84DDA">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About your role:</w:t>
      </w:r>
    </w:p>
    <w:p w14:paraId="202D923C" w14:textId="77777777" w:rsidR="00D84DDA" w:rsidRPr="006A3F0A" w:rsidRDefault="00D84DDA" w:rsidP="00D84DDA">
      <w:pPr>
        <w:numPr>
          <w:ilvl w:val="0"/>
          <w:numId w:val="17"/>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Should you try to be completely neutral and objective, or will your background/experience inevitably shape what you see?</w:t>
      </w:r>
    </w:p>
    <w:p w14:paraId="0F4FCE9B" w14:textId="77777777" w:rsidR="00D84DDA" w:rsidRPr="006A3F0A" w:rsidRDefault="00D84DDA" w:rsidP="00D84DDA">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About your goals:</w:t>
      </w:r>
    </w:p>
    <w:p w14:paraId="03B5DCBD" w14:textId="77777777" w:rsidR="00D84DDA" w:rsidRPr="006A3F0A" w:rsidRDefault="00D84DDA" w:rsidP="00D84DDA">
      <w:pPr>
        <w:numPr>
          <w:ilvl w:val="0"/>
          <w:numId w:val="18"/>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Are you trying to measure/quantify something or understand meaning/experience?</w:t>
      </w:r>
    </w:p>
    <w:p w14:paraId="72E1FCA0" w14:textId="77777777" w:rsidR="00D84DDA" w:rsidRPr="006A3F0A" w:rsidRDefault="00D84DDA" w:rsidP="00D84DDA">
      <w:pPr>
        <w:numPr>
          <w:ilvl w:val="0"/>
          <w:numId w:val="18"/>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Are you trying to find universal rules or understand specific contexts?</w:t>
      </w:r>
    </w:p>
    <w:p w14:paraId="3A46DF2B" w14:textId="62A56847" w:rsidR="00D84DDA" w:rsidRPr="006A3F0A" w:rsidRDefault="00D84DDA" w:rsidP="00D84DDA">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Don't worry about ‘right’ answers.</w:t>
      </w:r>
      <w:r w:rsidRPr="006A3F0A">
        <w:rPr>
          <w:rFonts w:asciiTheme="minorBidi" w:eastAsia="Times New Roman" w:hAnsiTheme="minorBidi"/>
          <w:kern w:val="0"/>
          <w14:ligatures w14:val="none"/>
        </w:rPr>
        <w:t xml:space="preserve"> Just notice what you currently believe</w:t>
      </w:r>
    </w:p>
    <w:p w14:paraId="0794A90E" w14:textId="1A46BB2E"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 xml:space="preserve">This moves them from understanding the concept in the abstract to applying it to </w:t>
      </w:r>
      <w:r w:rsidR="00AE2A5E" w:rsidRPr="006A3F0A">
        <w:rPr>
          <w:rFonts w:asciiTheme="minorBidi" w:eastAsia="Times New Roman" w:hAnsiTheme="minorBidi"/>
          <w:kern w:val="0"/>
          <w14:ligatures w14:val="none"/>
        </w:rPr>
        <w:t>your</w:t>
      </w:r>
      <w:r w:rsidRPr="006A3F0A">
        <w:rPr>
          <w:rFonts w:asciiTheme="minorBidi" w:eastAsia="Times New Roman" w:hAnsiTheme="minorBidi"/>
          <w:kern w:val="0"/>
          <w14:ligatures w14:val="none"/>
        </w:rPr>
        <w:t xml:space="preserve"> own emerging research.</w:t>
      </w:r>
    </w:p>
    <w:p w14:paraId="6D263262" w14:textId="77777777" w:rsidR="00062879" w:rsidRPr="006A3F0A" w:rsidRDefault="00000000" w:rsidP="00062879">
      <w:pPr>
        <w:spacing w:after="0"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pict w14:anchorId="20271BFF">
          <v:rect id="_x0000_i1035" style="width:0;height:1.5pt" o:hralign="center" o:hrstd="t" o:hr="t" fillcolor="#a0a0a0" stroked="f"/>
        </w:pict>
      </w:r>
    </w:p>
    <w:p w14:paraId="6D67D18F" w14:textId="206EB8AF" w:rsidR="00062879" w:rsidRPr="006A3F0A" w:rsidRDefault="00062879" w:rsidP="00062879">
      <w:pPr>
        <w:spacing w:before="100" w:beforeAutospacing="1" w:after="100" w:afterAutospacing="1" w:line="240" w:lineRule="auto"/>
        <w:outlineLvl w:val="1"/>
        <w:rPr>
          <w:rFonts w:asciiTheme="minorBidi" w:eastAsia="Times New Roman" w:hAnsiTheme="minorBidi"/>
          <w:b/>
          <w:bCs/>
          <w:kern w:val="0"/>
          <w14:ligatures w14:val="none"/>
        </w:rPr>
      </w:pPr>
      <w:r w:rsidRPr="006A3F0A">
        <w:rPr>
          <w:rFonts w:asciiTheme="minorBidi" w:eastAsia="Times New Roman" w:hAnsiTheme="minorBidi"/>
          <w:b/>
          <w:bCs/>
          <w:kern w:val="0"/>
          <w14:ligatures w14:val="none"/>
        </w:rPr>
        <w:t>Additional Notes for Examples 7 &amp; 8:</w:t>
      </w:r>
    </w:p>
    <w:p w14:paraId="42DF53CF" w14:textId="77777777"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Example 7 (Diversity &amp; Inclusion)</w:t>
      </w:r>
      <w:r w:rsidRPr="006A3F0A">
        <w:rPr>
          <w:rFonts w:asciiTheme="minorBidi" w:eastAsia="Times New Roman" w:hAnsiTheme="minorBidi"/>
          <w:kern w:val="0"/>
          <w14:ligatures w14:val="none"/>
        </w:rPr>
        <w:t xml:space="preserve"> is particularly useful for exploring:</w:t>
      </w:r>
    </w:p>
    <w:p w14:paraId="0C9F0598" w14:textId="77777777" w:rsidR="00062879" w:rsidRPr="006A3F0A" w:rsidRDefault="00062879" w:rsidP="00062879">
      <w:pPr>
        <w:numPr>
          <w:ilvl w:val="0"/>
          <w:numId w:val="14"/>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The difference between measuring objective demographics (representation numbers) vs. subjective experiences (feeling included)</w:t>
      </w:r>
    </w:p>
    <w:p w14:paraId="4BA64015" w14:textId="3670855F" w:rsidR="00062879" w:rsidRPr="006A3F0A" w:rsidRDefault="00062879" w:rsidP="00062879">
      <w:pPr>
        <w:numPr>
          <w:ilvl w:val="0"/>
          <w:numId w:val="14"/>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How diversity as a concept might be socially constructed differently across cultures and organisations</w:t>
      </w:r>
    </w:p>
    <w:p w14:paraId="43F53162" w14:textId="77777777" w:rsidR="00062879" w:rsidRPr="006A3F0A" w:rsidRDefault="00062879" w:rsidP="00062879">
      <w:pPr>
        <w:numPr>
          <w:ilvl w:val="0"/>
          <w:numId w:val="14"/>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The tension between quantitative targets and qualitative experiences</w:t>
      </w:r>
    </w:p>
    <w:p w14:paraId="30744895" w14:textId="3FF6DBBB" w:rsidR="00062879" w:rsidRPr="006A3F0A" w:rsidRDefault="00062879" w:rsidP="00062879">
      <w:pPr>
        <w:numPr>
          <w:ilvl w:val="0"/>
          <w:numId w:val="14"/>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Power dynamics in research (who defines what counts as diverse or included?)</w:t>
      </w:r>
    </w:p>
    <w:p w14:paraId="781136A5" w14:textId="77777777"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Example 8 (Employee Engagement)</w:t>
      </w:r>
      <w:r w:rsidRPr="006A3F0A">
        <w:rPr>
          <w:rFonts w:asciiTheme="minorBidi" w:eastAsia="Times New Roman" w:hAnsiTheme="minorBidi"/>
          <w:kern w:val="0"/>
          <w14:ligatures w14:val="none"/>
        </w:rPr>
        <w:t xml:space="preserve"> is excellent for demonstrating:</w:t>
      </w:r>
    </w:p>
    <w:p w14:paraId="476A52D3" w14:textId="77777777" w:rsidR="00062879" w:rsidRPr="006A3F0A" w:rsidRDefault="00062879" w:rsidP="00062879">
      <w:pPr>
        <w:numPr>
          <w:ilvl w:val="0"/>
          <w:numId w:val="15"/>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 xml:space="preserve">How a </w:t>
      </w:r>
      <w:proofErr w:type="gramStart"/>
      <w:r w:rsidRPr="006A3F0A">
        <w:rPr>
          <w:rFonts w:asciiTheme="minorBidi" w:eastAsia="Times New Roman" w:hAnsiTheme="minorBidi"/>
          <w:kern w:val="0"/>
          <w14:ligatures w14:val="none"/>
        </w:rPr>
        <w:t>widely-used</w:t>
      </w:r>
      <w:proofErr w:type="gramEnd"/>
      <w:r w:rsidRPr="006A3F0A">
        <w:rPr>
          <w:rFonts w:asciiTheme="minorBidi" w:eastAsia="Times New Roman" w:hAnsiTheme="minorBidi"/>
          <w:kern w:val="0"/>
          <w14:ligatures w14:val="none"/>
        </w:rPr>
        <w:t xml:space="preserve"> concept (engagement) might </w:t>
      </w:r>
      <w:proofErr w:type="gramStart"/>
      <w:r w:rsidRPr="006A3F0A">
        <w:rPr>
          <w:rFonts w:asciiTheme="minorBidi" w:eastAsia="Times New Roman" w:hAnsiTheme="minorBidi"/>
          <w:kern w:val="0"/>
          <w14:ligatures w14:val="none"/>
        </w:rPr>
        <w:t>actually be</w:t>
      </w:r>
      <w:proofErr w:type="gramEnd"/>
      <w:r w:rsidRPr="006A3F0A">
        <w:rPr>
          <w:rFonts w:asciiTheme="minorBidi" w:eastAsia="Times New Roman" w:hAnsiTheme="minorBidi"/>
          <w:kern w:val="0"/>
          <w14:ligatures w14:val="none"/>
        </w:rPr>
        <w:t xml:space="preserve"> philosophically complex</w:t>
      </w:r>
    </w:p>
    <w:p w14:paraId="54F83E4B" w14:textId="77777777" w:rsidR="00062879" w:rsidRPr="006A3F0A" w:rsidRDefault="00062879" w:rsidP="00062879">
      <w:pPr>
        <w:numPr>
          <w:ilvl w:val="0"/>
          <w:numId w:val="15"/>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The gap between how consultancies measure engagement (objective scales) vs. how employees experience it</w:t>
      </w:r>
    </w:p>
    <w:p w14:paraId="527AB4B0" w14:textId="690003B1" w:rsidR="00062879" w:rsidRPr="006A3F0A" w:rsidRDefault="00062879" w:rsidP="00062879">
      <w:pPr>
        <w:numPr>
          <w:ilvl w:val="0"/>
          <w:numId w:val="15"/>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Whether engagement causes performance or if they're mutually constituted</w:t>
      </w:r>
    </w:p>
    <w:p w14:paraId="48729DED" w14:textId="77777777" w:rsidR="00062879" w:rsidRPr="006A3F0A" w:rsidRDefault="00062879" w:rsidP="00062879">
      <w:pPr>
        <w:numPr>
          <w:ilvl w:val="0"/>
          <w:numId w:val="15"/>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The commercial interests embedded in how engagement is defined and measured</w:t>
      </w:r>
    </w:p>
    <w:p w14:paraId="70216CB4" w14:textId="5F4564C6" w:rsidR="00062879" w:rsidRPr="006A3F0A" w:rsidRDefault="00062879" w:rsidP="00062879">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lastRenderedPageBreak/>
        <w:t xml:space="preserve">Both examples allow exploration of </w:t>
      </w:r>
      <w:r w:rsidRPr="006A3F0A">
        <w:rPr>
          <w:rFonts w:asciiTheme="minorBidi" w:eastAsia="Times New Roman" w:hAnsiTheme="minorBidi"/>
          <w:b/>
          <w:bCs/>
          <w:kern w:val="0"/>
          <w14:ligatures w14:val="none"/>
        </w:rPr>
        <w:t>critical perspectives</w:t>
      </w:r>
      <w:r w:rsidRPr="006A3F0A">
        <w:rPr>
          <w:rFonts w:asciiTheme="minorBidi" w:eastAsia="Times New Roman" w:hAnsiTheme="minorBidi"/>
          <w:kern w:val="0"/>
          <w14:ligatures w14:val="none"/>
        </w:rPr>
        <w:t xml:space="preserve"> as well</w:t>
      </w:r>
      <w:r w:rsidR="006F49B2" w:rsidRPr="006A3F0A">
        <w:rPr>
          <w:rFonts w:asciiTheme="minorBidi" w:eastAsia="Times New Roman" w:hAnsiTheme="minorBidi"/>
          <w:kern w:val="0"/>
          <w14:ligatures w14:val="none"/>
        </w:rPr>
        <w:t xml:space="preserve">, </w:t>
      </w:r>
      <w:r w:rsidRPr="006A3F0A">
        <w:rPr>
          <w:rFonts w:asciiTheme="minorBidi" w:eastAsia="Times New Roman" w:hAnsiTheme="minorBidi"/>
          <w:kern w:val="0"/>
          <w14:ligatures w14:val="none"/>
        </w:rPr>
        <w:t xml:space="preserve">asking who benefits from defining the phenomenon this way? </w:t>
      </w:r>
      <w:proofErr w:type="gramStart"/>
      <w:r w:rsidRPr="006A3F0A">
        <w:rPr>
          <w:rFonts w:asciiTheme="minorBidi" w:eastAsia="Times New Roman" w:hAnsiTheme="minorBidi"/>
          <w:kern w:val="0"/>
          <w14:ligatures w14:val="none"/>
        </w:rPr>
        <w:t>This plants</w:t>
      </w:r>
      <w:proofErr w:type="gramEnd"/>
      <w:r w:rsidRPr="006A3F0A">
        <w:rPr>
          <w:rFonts w:asciiTheme="minorBidi" w:eastAsia="Times New Roman" w:hAnsiTheme="minorBidi"/>
          <w:kern w:val="0"/>
          <w14:ligatures w14:val="none"/>
        </w:rPr>
        <w:t xml:space="preserve"> seeds for later understanding of critical realism and critical management studies, without requiring students to understand those paradigms yet.</w:t>
      </w:r>
    </w:p>
    <w:p w14:paraId="3BCF3CE3" w14:textId="77777777" w:rsidR="00E5077B" w:rsidRPr="006A3F0A" w:rsidRDefault="00E5077B" w:rsidP="00E5077B">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Scenario:</w:t>
      </w:r>
      <w:r w:rsidRPr="006A3F0A">
        <w:rPr>
          <w:rFonts w:asciiTheme="minorBidi" w:eastAsia="Times New Roman" w:hAnsiTheme="minorBidi"/>
          <w:kern w:val="0"/>
          <w14:ligatures w14:val="none"/>
        </w:rPr>
        <w:t xml:space="preserve"> Two doctoral students are both studying ‘employee engagement.’</w:t>
      </w:r>
    </w:p>
    <w:p w14:paraId="185FB120" w14:textId="77777777" w:rsidR="00E5077B" w:rsidRPr="006A3F0A" w:rsidRDefault="00E5077B" w:rsidP="00E5077B">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Student 1 believes:</w:t>
      </w:r>
      <w:r w:rsidRPr="006A3F0A">
        <w:rPr>
          <w:rFonts w:asciiTheme="minorBidi" w:eastAsia="Times New Roman" w:hAnsiTheme="minorBidi"/>
          <w:kern w:val="0"/>
          <w14:ligatures w14:val="none"/>
        </w:rPr>
        <w:t xml:space="preserve"> Employee engagement is a measurable psychological state that can be objectively assessed and improved through specific interventions. Higher engagement scores lead to better performance.</w:t>
      </w:r>
    </w:p>
    <w:p w14:paraId="2A1AD83E" w14:textId="77777777" w:rsidR="00E5077B" w:rsidRPr="006A3F0A" w:rsidRDefault="00E5077B" w:rsidP="00E5077B">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Student 2 believes:</w:t>
      </w:r>
      <w:r w:rsidRPr="006A3F0A">
        <w:rPr>
          <w:rFonts w:asciiTheme="minorBidi" w:eastAsia="Times New Roman" w:hAnsiTheme="minorBidi"/>
          <w:kern w:val="0"/>
          <w14:ligatures w14:val="none"/>
        </w:rPr>
        <w:t xml:space="preserve"> Employee engagement is a socially constructed experience that means different things to different people in different contexts. It's about understanding how people make sense of their relationship with work.</w:t>
      </w:r>
    </w:p>
    <w:p w14:paraId="62E67E2A" w14:textId="77777777" w:rsidR="00E5077B" w:rsidRPr="006A3F0A" w:rsidRDefault="00E5077B" w:rsidP="00E5077B">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Discuss with your partner:</w:t>
      </w:r>
    </w:p>
    <w:p w14:paraId="3F830193" w14:textId="77777777" w:rsidR="00E5077B" w:rsidRPr="006A3F0A" w:rsidRDefault="00E5077B" w:rsidP="00E5077B">
      <w:pPr>
        <w:numPr>
          <w:ilvl w:val="0"/>
          <w:numId w:val="19"/>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How would their research questions differ?</w:t>
      </w:r>
    </w:p>
    <w:p w14:paraId="1FE048F5" w14:textId="77777777" w:rsidR="00E5077B" w:rsidRPr="006A3F0A" w:rsidRDefault="00E5077B" w:rsidP="00E5077B">
      <w:pPr>
        <w:numPr>
          <w:ilvl w:val="0"/>
          <w:numId w:val="19"/>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How would their data collection differ?</w:t>
      </w:r>
    </w:p>
    <w:p w14:paraId="7A5BAFB3" w14:textId="77777777" w:rsidR="00E5077B" w:rsidRPr="006A3F0A" w:rsidRDefault="00E5077B" w:rsidP="00E5077B">
      <w:pPr>
        <w:numPr>
          <w:ilvl w:val="0"/>
          <w:numId w:val="19"/>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How would their analysis differ?</w:t>
      </w:r>
    </w:p>
    <w:p w14:paraId="2A7057EC" w14:textId="77777777" w:rsidR="00E5077B" w:rsidRPr="006A3F0A" w:rsidRDefault="00E5077B" w:rsidP="00E5077B">
      <w:pPr>
        <w:numPr>
          <w:ilvl w:val="0"/>
          <w:numId w:val="19"/>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How would their contributions differ?</w:t>
      </w:r>
    </w:p>
    <w:p w14:paraId="32E9AFCF" w14:textId="77777777" w:rsidR="00E5077B" w:rsidRPr="006A3F0A" w:rsidRDefault="00E5077B" w:rsidP="00E5077B">
      <w:pPr>
        <w:numPr>
          <w:ilvl w:val="0"/>
          <w:numId w:val="19"/>
        </w:num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kern w:val="0"/>
          <w14:ligatures w14:val="none"/>
        </w:rPr>
        <w:t>Could Student 1 use Student 2's methods? Why/why not?</w:t>
      </w:r>
    </w:p>
    <w:p w14:paraId="4A0A5F15" w14:textId="77777777" w:rsidR="00E5077B" w:rsidRPr="006A3F0A" w:rsidRDefault="00E5077B" w:rsidP="00E5077B">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Create a comparison table showing the differences</w:t>
      </w:r>
    </w:p>
    <w:p w14:paraId="0AEE7C07" w14:textId="77777777" w:rsidR="00E5077B" w:rsidRDefault="00E5077B" w:rsidP="00E5077B">
      <w:pPr>
        <w:spacing w:before="100" w:beforeAutospacing="1" w:after="100" w:afterAutospacing="1" w:line="240" w:lineRule="auto"/>
        <w:rPr>
          <w:rFonts w:asciiTheme="minorBidi" w:eastAsia="Times New Roman" w:hAnsiTheme="minorBidi"/>
          <w:kern w:val="0"/>
          <w14:ligatures w14:val="none"/>
        </w:rPr>
      </w:pPr>
      <w:r w:rsidRPr="006A3F0A">
        <w:rPr>
          <w:rFonts w:asciiTheme="minorBidi" w:eastAsia="Times New Roman" w:hAnsiTheme="minorBidi"/>
          <w:b/>
          <w:bCs/>
          <w:kern w:val="0"/>
          <w14:ligatures w14:val="none"/>
        </w:rPr>
        <w:t>Why this matters:</w:t>
      </w:r>
      <w:r w:rsidRPr="006A3F0A">
        <w:rPr>
          <w:rFonts w:asciiTheme="minorBidi" w:eastAsia="Times New Roman" w:hAnsiTheme="minorBidi"/>
          <w:kern w:val="0"/>
          <w14:ligatures w14:val="none"/>
        </w:rPr>
        <w:t xml:space="preserve"> Your philosophical stance determines EVERYTHING. Two people studying the ‘same’ topic are </w:t>
      </w:r>
      <w:proofErr w:type="gramStart"/>
      <w:r w:rsidRPr="006A3F0A">
        <w:rPr>
          <w:rFonts w:asciiTheme="minorBidi" w:eastAsia="Times New Roman" w:hAnsiTheme="minorBidi"/>
          <w:kern w:val="0"/>
          <w14:ligatures w14:val="none"/>
        </w:rPr>
        <w:t>actually studying</w:t>
      </w:r>
      <w:proofErr w:type="gramEnd"/>
      <w:r w:rsidRPr="006A3F0A">
        <w:rPr>
          <w:rFonts w:asciiTheme="minorBidi" w:eastAsia="Times New Roman" w:hAnsiTheme="minorBidi"/>
          <w:kern w:val="0"/>
          <w14:ligatures w14:val="none"/>
        </w:rPr>
        <w:t xml:space="preserve"> completely different things if they have different philosophical beliefs. You can't just ‘borrow’ methods from papers without understanding the philosophy behind them.</w:t>
      </w:r>
    </w:p>
    <w:p w14:paraId="22A1C5C7" w14:textId="77777777" w:rsidR="00CD7E78" w:rsidRDefault="00CD7E78" w:rsidP="00E5077B">
      <w:pPr>
        <w:spacing w:before="100" w:beforeAutospacing="1" w:after="100" w:afterAutospacing="1" w:line="240" w:lineRule="auto"/>
        <w:rPr>
          <w:rFonts w:asciiTheme="minorBidi" w:eastAsia="Times New Roman" w:hAnsiTheme="minorBidi"/>
          <w:kern w:val="0"/>
          <w14:ligatures w14:val="none"/>
        </w:rPr>
      </w:pPr>
    </w:p>
    <w:p w14:paraId="64D4E978" w14:textId="77777777" w:rsidR="00CD7E78" w:rsidRDefault="00CD7E78" w:rsidP="00E5077B">
      <w:pPr>
        <w:spacing w:before="100" w:beforeAutospacing="1" w:after="100" w:afterAutospacing="1" w:line="240" w:lineRule="auto"/>
        <w:rPr>
          <w:rFonts w:asciiTheme="minorBidi" w:eastAsia="Times New Roman" w:hAnsiTheme="minorBidi"/>
          <w:kern w:val="0"/>
          <w14:ligatures w14:val="none"/>
        </w:rPr>
      </w:pPr>
    </w:p>
    <w:p w14:paraId="3C5817E6" w14:textId="77777777" w:rsidR="00CD7E78" w:rsidRDefault="00CD7E78" w:rsidP="00E5077B">
      <w:pPr>
        <w:spacing w:before="100" w:beforeAutospacing="1" w:after="100" w:afterAutospacing="1" w:line="240" w:lineRule="auto"/>
        <w:rPr>
          <w:rFonts w:asciiTheme="minorBidi" w:eastAsia="Times New Roman" w:hAnsiTheme="minorBidi"/>
          <w:kern w:val="0"/>
          <w14:ligatures w14:val="none"/>
        </w:rPr>
      </w:pPr>
    </w:p>
    <w:p w14:paraId="16127DDF" w14:textId="77777777" w:rsidR="00CD7E78" w:rsidRDefault="00CD7E78" w:rsidP="00E5077B">
      <w:pPr>
        <w:spacing w:before="100" w:beforeAutospacing="1" w:after="100" w:afterAutospacing="1" w:line="240" w:lineRule="auto"/>
        <w:rPr>
          <w:rFonts w:asciiTheme="minorBidi" w:eastAsia="Times New Roman" w:hAnsiTheme="minorBidi"/>
          <w:kern w:val="0"/>
          <w14:ligatures w14:val="none"/>
        </w:rPr>
      </w:pPr>
    </w:p>
    <w:p w14:paraId="14BC4E92" w14:textId="77777777" w:rsidR="00CD7E78" w:rsidRDefault="00CD7E78" w:rsidP="00E5077B">
      <w:pPr>
        <w:spacing w:before="100" w:beforeAutospacing="1" w:after="100" w:afterAutospacing="1" w:line="240" w:lineRule="auto"/>
        <w:rPr>
          <w:rFonts w:asciiTheme="minorBidi" w:eastAsia="Times New Roman" w:hAnsiTheme="minorBidi"/>
          <w:kern w:val="0"/>
          <w14:ligatures w14:val="none"/>
        </w:rPr>
      </w:pPr>
    </w:p>
    <w:p w14:paraId="1B001A22" w14:textId="77777777" w:rsidR="00CD7E78" w:rsidRDefault="00CD7E78" w:rsidP="00E5077B">
      <w:pPr>
        <w:spacing w:before="100" w:beforeAutospacing="1" w:after="100" w:afterAutospacing="1" w:line="240" w:lineRule="auto"/>
        <w:rPr>
          <w:rFonts w:asciiTheme="minorBidi" w:eastAsia="Times New Roman" w:hAnsiTheme="minorBidi"/>
          <w:kern w:val="0"/>
          <w14:ligatures w14:val="none"/>
        </w:rPr>
      </w:pPr>
    </w:p>
    <w:p w14:paraId="420014B2" w14:textId="77777777" w:rsidR="00CD7E78" w:rsidRDefault="00CD7E78" w:rsidP="00E5077B">
      <w:pPr>
        <w:spacing w:before="100" w:beforeAutospacing="1" w:after="100" w:afterAutospacing="1" w:line="240" w:lineRule="auto"/>
        <w:rPr>
          <w:rFonts w:asciiTheme="minorBidi" w:eastAsia="Times New Roman" w:hAnsiTheme="minorBidi"/>
          <w:kern w:val="0"/>
          <w14:ligatures w14:val="none"/>
        </w:rPr>
      </w:pPr>
    </w:p>
    <w:p w14:paraId="226491D9" w14:textId="77777777" w:rsidR="00CD7E78" w:rsidRDefault="00CD7E78" w:rsidP="00E5077B">
      <w:pPr>
        <w:spacing w:before="100" w:beforeAutospacing="1" w:after="100" w:afterAutospacing="1" w:line="240" w:lineRule="auto"/>
        <w:rPr>
          <w:rFonts w:asciiTheme="minorBidi" w:eastAsia="Times New Roman" w:hAnsiTheme="minorBidi"/>
          <w:kern w:val="0"/>
          <w14:ligatures w14:val="none"/>
        </w:rPr>
      </w:pPr>
    </w:p>
    <w:p w14:paraId="24006986" w14:textId="77777777" w:rsidR="00CD7E78" w:rsidRDefault="00CD7E78" w:rsidP="00E5077B">
      <w:pPr>
        <w:spacing w:before="100" w:beforeAutospacing="1" w:after="100" w:afterAutospacing="1" w:line="240" w:lineRule="auto"/>
        <w:rPr>
          <w:rFonts w:asciiTheme="minorBidi" w:eastAsia="Times New Roman" w:hAnsiTheme="minorBidi"/>
          <w:kern w:val="0"/>
          <w14:ligatures w14:val="none"/>
        </w:rPr>
      </w:pPr>
    </w:p>
    <w:p w14:paraId="3DE7592B" w14:textId="77777777" w:rsidR="00CD7E78" w:rsidRDefault="00CD7E78" w:rsidP="00E5077B">
      <w:pPr>
        <w:spacing w:before="100" w:beforeAutospacing="1" w:after="100" w:afterAutospacing="1" w:line="240" w:lineRule="auto"/>
        <w:rPr>
          <w:rFonts w:asciiTheme="minorBidi" w:eastAsia="Times New Roman" w:hAnsiTheme="minorBidi"/>
          <w:kern w:val="0"/>
          <w14:ligatures w14:val="none"/>
        </w:rPr>
      </w:pPr>
    </w:p>
    <w:p w14:paraId="1AB3F687" w14:textId="77777777" w:rsidR="00CD7E78" w:rsidRDefault="00CD7E78" w:rsidP="00E5077B">
      <w:pPr>
        <w:spacing w:before="100" w:beforeAutospacing="1" w:after="100" w:afterAutospacing="1" w:line="240" w:lineRule="auto"/>
        <w:rPr>
          <w:rFonts w:asciiTheme="minorBidi" w:eastAsia="Times New Roman" w:hAnsiTheme="minorBidi"/>
          <w:kern w:val="0"/>
          <w14:ligatures w14:val="none"/>
        </w:rPr>
      </w:pPr>
    </w:p>
    <w:p w14:paraId="38C54B6F" w14:textId="77777777" w:rsidR="00CD7E78" w:rsidRDefault="00CD7E78" w:rsidP="00E5077B">
      <w:pPr>
        <w:spacing w:before="100" w:beforeAutospacing="1" w:after="100" w:afterAutospacing="1" w:line="240" w:lineRule="auto"/>
        <w:rPr>
          <w:rFonts w:asciiTheme="minorBidi" w:eastAsia="Times New Roman" w:hAnsiTheme="minorBidi"/>
          <w:kern w:val="0"/>
          <w14:ligatures w14:val="none"/>
        </w:rPr>
      </w:pPr>
    </w:p>
    <w:p w14:paraId="06D6BC28" w14:textId="77777777" w:rsidR="00CD7E78" w:rsidRPr="006A3F0A" w:rsidRDefault="00CD7E78" w:rsidP="00E5077B">
      <w:pPr>
        <w:spacing w:before="100" w:beforeAutospacing="1" w:after="100" w:afterAutospacing="1" w:line="240" w:lineRule="auto"/>
        <w:rPr>
          <w:rFonts w:asciiTheme="minorBidi" w:eastAsia="Times New Roman" w:hAnsiTheme="minorBidi"/>
          <w:kern w:val="0"/>
          <w14:ligatures w14:val="none"/>
        </w:rPr>
      </w:pPr>
    </w:p>
    <w:p w14:paraId="77DC68DA" w14:textId="77777777" w:rsidR="006C0A83" w:rsidRPr="006C0A83" w:rsidRDefault="006C0A83" w:rsidP="006C0A83">
      <w:pPr>
        <w:spacing w:before="100" w:beforeAutospacing="1" w:after="100" w:afterAutospacing="1" w:line="240" w:lineRule="auto"/>
        <w:outlineLvl w:val="0"/>
        <w:rPr>
          <w:rFonts w:asciiTheme="minorBidi" w:eastAsia="Times New Roman" w:hAnsiTheme="minorBidi"/>
          <w:b/>
          <w:bCs/>
          <w:kern w:val="36"/>
          <w14:ligatures w14:val="none"/>
        </w:rPr>
      </w:pPr>
      <w:r w:rsidRPr="006C0A83">
        <w:rPr>
          <w:rFonts w:asciiTheme="minorBidi" w:eastAsia="Times New Roman" w:hAnsiTheme="minorBidi"/>
          <w:b/>
          <w:bCs/>
          <w:kern w:val="36"/>
          <w14:ligatures w14:val="none"/>
        </w:rPr>
        <w:lastRenderedPageBreak/>
        <w:t>Employee Engagement Research: Simple Comparison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98"/>
        <w:gridCol w:w="4323"/>
        <w:gridCol w:w="3635"/>
      </w:tblGrid>
      <w:tr w:rsidR="006C0A83" w:rsidRPr="006C0A83" w14:paraId="3A5A7136" w14:textId="77777777" w:rsidTr="006C0A83">
        <w:trPr>
          <w:tblHeader/>
          <w:tblCellSpacing w:w="15" w:type="dxa"/>
        </w:trPr>
        <w:tc>
          <w:tcPr>
            <w:tcW w:w="0" w:type="auto"/>
            <w:vAlign w:val="center"/>
            <w:hideMark/>
          </w:tcPr>
          <w:p w14:paraId="5DAF7173" w14:textId="77777777" w:rsidR="006C0A83" w:rsidRPr="006C0A83" w:rsidRDefault="006C0A83" w:rsidP="006C0A83">
            <w:pPr>
              <w:spacing w:after="0" w:line="240" w:lineRule="auto"/>
              <w:jc w:val="center"/>
              <w:rPr>
                <w:rFonts w:asciiTheme="minorBidi" w:eastAsia="Times New Roman" w:hAnsiTheme="minorBidi"/>
                <w:b/>
                <w:bCs/>
                <w:kern w:val="0"/>
                <w14:ligatures w14:val="none"/>
              </w:rPr>
            </w:pPr>
            <w:r w:rsidRPr="006C0A83">
              <w:rPr>
                <w:rFonts w:asciiTheme="minorBidi" w:eastAsia="Times New Roman" w:hAnsiTheme="minorBidi"/>
                <w:b/>
                <w:bCs/>
                <w:kern w:val="0"/>
                <w14:ligatures w14:val="none"/>
              </w:rPr>
              <w:t>Element</w:t>
            </w:r>
          </w:p>
        </w:tc>
        <w:tc>
          <w:tcPr>
            <w:tcW w:w="0" w:type="auto"/>
            <w:vAlign w:val="center"/>
            <w:hideMark/>
          </w:tcPr>
          <w:p w14:paraId="2EA0252A" w14:textId="686B17D0" w:rsidR="006C0A83" w:rsidRPr="006C0A83" w:rsidRDefault="006C0A83" w:rsidP="006C0A83">
            <w:pPr>
              <w:spacing w:after="0" w:line="240" w:lineRule="auto"/>
              <w:jc w:val="center"/>
              <w:rPr>
                <w:rFonts w:asciiTheme="minorBidi" w:eastAsia="Times New Roman" w:hAnsiTheme="minorBidi"/>
                <w:b/>
                <w:bCs/>
                <w:kern w:val="0"/>
                <w14:ligatures w14:val="none"/>
              </w:rPr>
            </w:pPr>
            <w:r w:rsidRPr="006C0A83">
              <w:rPr>
                <w:rFonts w:asciiTheme="minorBidi" w:eastAsia="Times New Roman" w:hAnsiTheme="minorBidi"/>
                <w:b/>
                <w:bCs/>
                <w:kern w:val="0"/>
                <w14:ligatures w14:val="none"/>
              </w:rPr>
              <w:t>Student 1</w:t>
            </w:r>
          </w:p>
        </w:tc>
        <w:tc>
          <w:tcPr>
            <w:tcW w:w="0" w:type="auto"/>
            <w:vAlign w:val="center"/>
            <w:hideMark/>
          </w:tcPr>
          <w:p w14:paraId="50BE94AC" w14:textId="4CD60412" w:rsidR="006C0A83" w:rsidRPr="006C0A83" w:rsidRDefault="006C0A83" w:rsidP="006C0A83">
            <w:pPr>
              <w:spacing w:after="0" w:line="240" w:lineRule="auto"/>
              <w:jc w:val="center"/>
              <w:rPr>
                <w:rFonts w:asciiTheme="minorBidi" w:eastAsia="Times New Roman" w:hAnsiTheme="minorBidi"/>
                <w:b/>
                <w:bCs/>
                <w:kern w:val="0"/>
                <w14:ligatures w14:val="none"/>
              </w:rPr>
            </w:pPr>
            <w:r w:rsidRPr="006C0A83">
              <w:rPr>
                <w:rFonts w:asciiTheme="minorBidi" w:eastAsia="Times New Roman" w:hAnsiTheme="minorBidi"/>
                <w:b/>
                <w:bCs/>
                <w:kern w:val="0"/>
                <w14:ligatures w14:val="none"/>
              </w:rPr>
              <w:t>Student 2</w:t>
            </w:r>
          </w:p>
        </w:tc>
      </w:tr>
      <w:tr w:rsidR="006C0A83" w:rsidRPr="006C0A83" w14:paraId="126E4EEE" w14:textId="77777777" w:rsidTr="006C0A83">
        <w:trPr>
          <w:tblCellSpacing w:w="15" w:type="dxa"/>
        </w:trPr>
        <w:tc>
          <w:tcPr>
            <w:tcW w:w="0" w:type="auto"/>
            <w:vAlign w:val="center"/>
            <w:hideMark/>
          </w:tcPr>
          <w:p w14:paraId="3AB5FF95"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b/>
                <w:bCs/>
                <w:kern w:val="0"/>
                <w14:ligatures w14:val="none"/>
              </w:rPr>
              <w:t>RESEARCH QUESTIONS</w:t>
            </w:r>
          </w:p>
        </w:tc>
        <w:tc>
          <w:tcPr>
            <w:tcW w:w="0" w:type="auto"/>
            <w:vAlign w:val="center"/>
            <w:hideMark/>
          </w:tcPr>
          <w:p w14:paraId="731ABE3C" w14:textId="77777777" w:rsidR="006C0A83" w:rsidRPr="006C0A83" w:rsidRDefault="006C0A83" w:rsidP="006C0A83">
            <w:pPr>
              <w:spacing w:after="0" w:line="240" w:lineRule="auto"/>
              <w:rPr>
                <w:rFonts w:asciiTheme="minorBidi" w:eastAsia="Times New Roman" w:hAnsiTheme="minorBidi"/>
                <w:kern w:val="0"/>
                <w14:ligatures w14:val="none"/>
              </w:rPr>
            </w:pPr>
          </w:p>
        </w:tc>
        <w:tc>
          <w:tcPr>
            <w:tcW w:w="0" w:type="auto"/>
            <w:vAlign w:val="center"/>
            <w:hideMark/>
          </w:tcPr>
          <w:p w14:paraId="6400EC18" w14:textId="77777777" w:rsidR="006C0A83" w:rsidRPr="006C0A83" w:rsidRDefault="006C0A83" w:rsidP="006C0A83">
            <w:pPr>
              <w:spacing w:after="0" w:line="240" w:lineRule="auto"/>
              <w:rPr>
                <w:rFonts w:asciiTheme="minorBidi" w:eastAsia="Times New Roman" w:hAnsiTheme="minorBidi"/>
                <w:kern w:val="0"/>
                <w14:ligatures w14:val="none"/>
              </w:rPr>
            </w:pPr>
          </w:p>
        </w:tc>
      </w:tr>
      <w:tr w:rsidR="006C0A83" w:rsidRPr="006C0A83" w14:paraId="31CF49DA" w14:textId="77777777" w:rsidTr="006C0A83">
        <w:trPr>
          <w:tblCellSpacing w:w="15" w:type="dxa"/>
        </w:trPr>
        <w:tc>
          <w:tcPr>
            <w:tcW w:w="0" w:type="auto"/>
            <w:vAlign w:val="center"/>
            <w:hideMark/>
          </w:tcPr>
          <w:p w14:paraId="2CD6BDC1"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Main question</w:t>
            </w:r>
          </w:p>
        </w:tc>
        <w:tc>
          <w:tcPr>
            <w:tcW w:w="0" w:type="auto"/>
            <w:vAlign w:val="center"/>
            <w:hideMark/>
          </w:tcPr>
          <w:p w14:paraId="453A5EEB"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What is the relationship between employee engagement and performance?</w:t>
            </w:r>
          </w:p>
        </w:tc>
        <w:tc>
          <w:tcPr>
            <w:tcW w:w="0" w:type="auto"/>
            <w:vAlign w:val="center"/>
            <w:hideMark/>
          </w:tcPr>
          <w:p w14:paraId="6B5833FC"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How do employees experience and make sense of engagement at work?</w:t>
            </w:r>
          </w:p>
        </w:tc>
      </w:tr>
      <w:tr w:rsidR="006C0A83" w:rsidRPr="006C0A83" w14:paraId="1D6B8CF7" w14:textId="77777777" w:rsidTr="006C0A83">
        <w:trPr>
          <w:tblCellSpacing w:w="15" w:type="dxa"/>
        </w:trPr>
        <w:tc>
          <w:tcPr>
            <w:tcW w:w="0" w:type="auto"/>
            <w:vAlign w:val="center"/>
            <w:hideMark/>
          </w:tcPr>
          <w:p w14:paraId="7850FB0C"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What they want to know</w:t>
            </w:r>
          </w:p>
        </w:tc>
        <w:tc>
          <w:tcPr>
            <w:tcW w:w="0" w:type="auto"/>
            <w:vAlign w:val="center"/>
            <w:hideMark/>
          </w:tcPr>
          <w:p w14:paraId="55BBE6CE"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Does engagement cause better performance? Can we measure and predict it?</w:t>
            </w:r>
          </w:p>
        </w:tc>
        <w:tc>
          <w:tcPr>
            <w:tcW w:w="0" w:type="auto"/>
            <w:vAlign w:val="center"/>
            <w:hideMark/>
          </w:tcPr>
          <w:p w14:paraId="249258F6"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What does engagement mean to different people? How do they experience it?</w:t>
            </w:r>
          </w:p>
        </w:tc>
      </w:tr>
      <w:tr w:rsidR="006C0A83" w:rsidRPr="006C0A83" w14:paraId="1CBC3457" w14:textId="77777777" w:rsidTr="006C0A83">
        <w:trPr>
          <w:tblCellSpacing w:w="15" w:type="dxa"/>
        </w:trPr>
        <w:tc>
          <w:tcPr>
            <w:tcW w:w="0" w:type="auto"/>
            <w:vAlign w:val="center"/>
            <w:hideMark/>
          </w:tcPr>
          <w:p w14:paraId="420BB107"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b/>
                <w:bCs/>
                <w:kern w:val="0"/>
                <w14:ligatures w14:val="none"/>
              </w:rPr>
              <w:t>DATA COLLECTION</w:t>
            </w:r>
          </w:p>
        </w:tc>
        <w:tc>
          <w:tcPr>
            <w:tcW w:w="0" w:type="auto"/>
            <w:vAlign w:val="center"/>
            <w:hideMark/>
          </w:tcPr>
          <w:p w14:paraId="55933674" w14:textId="77777777" w:rsidR="006C0A83" w:rsidRPr="006C0A83" w:rsidRDefault="006C0A83" w:rsidP="006C0A83">
            <w:pPr>
              <w:spacing w:after="0" w:line="240" w:lineRule="auto"/>
              <w:rPr>
                <w:rFonts w:asciiTheme="minorBidi" w:eastAsia="Times New Roman" w:hAnsiTheme="minorBidi"/>
                <w:kern w:val="0"/>
                <w14:ligatures w14:val="none"/>
              </w:rPr>
            </w:pPr>
          </w:p>
        </w:tc>
        <w:tc>
          <w:tcPr>
            <w:tcW w:w="0" w:type="auto"/>
            <w:vAlign w:val="center"/>
            <w:hideMark/>
          </w:tcPr>
          <w:p w14:paraId="0B9CE2F9" w14:textId="77777777" w:rsidR="006C0A83" w:rsidRPr="006C0A83" w:rsidRDefault="006C0A83" w:rsidP="006C0A83">
            <w:pPr>
              <w:spacing w:after="0" w:line="240" w:lineRule="auto"/>
              <w:rPr>
                <w:rFonts w:asciiTheme="minorBidi" w:eastAsia="Times New Roman" w:hAnsiTheme="minorBidi"/>
                <w:kern w:val="0"/>
                <w14:ligatures w14:val="none"/>
              </w:rPr>
            </w:pPr>
          </w:p>
        </w:tc>
      </w:tr>
      <w:tr w:rsidR="006C0A83" w:rsidRPr="006C0A83" w14:paraId="212F7327" w14:textId="77777777" w:rsidTr="006C0A83">
        <w:trPr>
          <w:tblCellSpacing w:w="15" w:type="dxa"/>
        </w:trPr>
        <w:tc>
          <w:tcPr>
            <w:tcW w:w="0" w:type="auto"/>
            <w:vAlign w:val="center"/>
            <w:hideMark/>
          </w:tcPr>
          <w:p w14:paraId="7B30A4D3"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Main method</w:t>
            </w:r>
          </w:p>
        </w:tc>
        <w:tc>
          <w:tcPr>
            <w:tcW w:w="0" w:type="auto"/>
            <w:vAlign w:val="center"/>
            <w:hideMark/>
          </w:tcPr>
          <w:p w14:paraId="14302DD6" w14:textId="34BB975A"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Surveys with rating scales (1-5: How engaged are you?)</w:t>
            </w:r>
          </w:p>
        </w:tc>
        <w:tc>
          <w:tcPr>
            <w:tcW w:w="0" w:type="auto"/>
            <w:vAlign w:val="center"/>
            <w:hideMark/>
          </w:tcPr>
          <w:p w14:paraId="175B35E6"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Interviews asking people to describe their work experiences</w:t>
            </w:r>
          </w:p>
        </w:tc>
      </w:tr>
      <w:tr w:rsidR="006C0A83" w:rsidRPr="006C0A83" w14:paraId="0732A54A" w14:textId="77777777" w:rsidTr="006C0A83">
        <w:trPr>
          <w:tblCellSpacing w:w="15" w:type="dxa"/>
        </w:trPr>
        <w:tc>
          <w:tcPr>
            <w:tcW w:w="0" w:type="auto"/>
            <w:vAlign w:val="center"/>
            <w:hideMark/>
          </w:tcPr>
          <w:p w14:paraId="3461544B"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Sample size</w:t>
            </w:r>
          </w:p>
        </w:tc>
        <w:tc>
          <w:tcPr>
            <w:tcW w:w="0" w:type="auto"/>
            <w:vAlign w:val="center"/>
            <w:hideMark/>
          </w:tcPr>
          <w:p w14:paraId="14EB92C5"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Large: 300+ people</w:t>
            </w:r>
          </w:p>
        </w:tc>
        <w:tc>
          <w:tcPr>
            <w:tcW w:w="0" w:type="auto"/>
            <w:vAlign w:val="center"/>
            <w:hideMark/>
          </w:tcPr>
          <w:p w14:paraId="2C6A5B05"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Small: 15-25 people</w:t>
            </w:r>
          </w:p>
        </w:tc>
      </w:tr>
      <w:tr w:rsidR="006C0A83" w:rsidRPr="006C0A83" w14:paraId="6145BC3F" w14:textId="77777777" w:rsidTr="006C0A83">
        <w:trPr>
          <w:tblCellSpacing w:w="15" w:type="dxa"/>
        </w:trPr>
        <w:tc>
          <w:tcPr>
            <w:tcW w:w="0" w:type="auto"/>
            <w:vAlign w:val="center"/>
            <w:hideMark/>
          </w:tcPr>
          <w:p w14:paraId="3CFBAC86"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Questions asked</w:t>
            </w:r>
          </w:p>
        </w:tc>
        <w:tc>
          <w:tcPr>
            <w:tcW w:w="0" w:type="auto"/>
            <w:vAlign w:val="center"/>
            <w:hideMark/>
          </w:tcPr>
          <w:p w14:paraId="1E1663B4" w14:textId="7CE6F250"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Same questions for everyone: Rate your engagement level How satisfied are you?</w:t>
            </w:r>
          </w:p>
        </w:tc>
        <w:tc>
          <w:tcPr>
            <w:tcW w:w="0" w:type="auto"/>
            <w:vAlign w:val="center"/>
            <w:hideMark/>
          </w:tcPr>
          <w:p w14:paraId="5BFBADC1" w14:textId="0D977C12"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Different follow-up questions for each person: Tell me about a day you felt engaged What does engagement mean to you?</w:t>
            </w:r>
          </w:p>
        </w:tc>
      </w:tr>
      <w:tr w:rsidR="006C0A83" w:rsidRPr="006C0A83" w14:paraId="6548312D" w14:textId="77777777" w:rsidTr="006C0A83">
        <w:trPr>
          <w:tblCellSpacing w:w="15" w:type="dxa"/>
        </w:trPr>
        <w:tc>
          <w:tcPr>
            <w:tcW w:w="0" w:type="auto"/>
            <w:vAlign w:val="center"/>
            <w:hideMark/>
          </w:tcPr>
          <w:p w14:paraId="4B53B5BF"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Type of data</w:t>
            </w:r>
          </w:p>
        </w:tc>
        <w:tc>
          <w:tcPr>
            <w:tcW w:w="0" w:type="auto"/>
            <w:vAlign w:val="center"/>
            <w:hideMark/>
          </w:tcPr>
          <w:p w14:paraId="657039B3"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Numbers and scores</w:t>
            </w:r>
          </w:p>
        </w:tc>
        <w:tc>
          <w:tcPr>
            <w:tcW w:w="0" w:type="auto"/>
            <w:vAlign w:val="center"/>
            <w:hideMark/>
          </w:tcPr>
          <w:p w14:paraId="1D6275A6"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Words and stories</w:t>
            </w:r>
          </w:p>
        </w:tc>
      </w:tr>
      <w:tr w:rsidR="006C0A83" w:rsidRPr="006C0A83" w14:paraId="5DA896D4" w14:textId="77777777" w:rsidTr="006C0A83">
        <w:trPr>
          <w:tblCellSpacing w:w="15" w:type="dxa"/>
        </w:trPr>
        <w:tc>
          <w:tcPr>
            <w:tcW w:w="0" w:type="auto"/>
            <w:vAlign w:val="center"/>
            <w:hideMark/>
          </w:tcPr>
          <w:p w14:paraId="1D937D51"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b/>
                <w:bCs/>
                <w:kern w:val="0"/>
                <w14:ligatures w14:val="none"/>
              </w:rPr>
              <w:t>ANALYSIS</w:t>
            </w:r>
          </w:p>
        </w:tc>
        <w:tc>
          <w:tcPr>
            <w:tcW w:w="0" w:type="auto"/>
            <w:vAlign w:val="center"/>
            <w:hideMark/>
          </w:tcPr>
          <w:p w14:paraId="3E3B4A78" w14:textId="77777777" w:rsidR="006C0A83" w:rsidRPr="006C0A83" w:rsidRDefault="006C0A83" w:rsidP="006C0A83">
            <w:pPr>
              <w:spacing w:after="0" w:line="240" w:lineRule="auto"/>
              <w:rPr>
                <w:rFonts w:asciiTheme="minorBidi" w:eastAsia="Times New Roman" w:hAnsiTheme="minorBidi"/>
                <w:kern w:val="0"/>
                <w14:ligatures w14:val="none"/>
              </w:rPr>
            </w:pPr>
          </w:p>
        </w:tc>
        <w:tc>
          <w:tcPr>
            <w:tcW w:w="0" w:type="auto"/>
            <w:vAlign w:val="center"/>
            <w:hideMark/>
          </w:tcPr>
          <w:p w14:paraId="03A4A05C" w14:textId="77777777" w:rsidR="006C0A83" w:rsidRPr="006C0A83" w:rsidRDefault="006C0A83" w:rsidP="006C0A83">
            <w:pPr>
              <w:spacing w:after="0" w:line="240" w:lineRule="auto"/>
              <w:rPr>
                <w:rFonts w:asciiTheme="minorBidi" w:eastAsia="Times New Roman" w:hAnsiTheme="minorBidi"/>
                <w:kern w:val="0"/>
                <w14:ligatures w14:val="none"/>
              </w:rPr>
            </w:pPr>
          </w:p>
        </w:tc>
      </w:tr>
      <w:tr w:rsidR="006C0A83" w:rsidRPr="006C0A83" w14:paraId="74F8CB94" w14:textId="77777777" w:rsidTr="006C0A83">
        <w:trPr>
          <w:tblCellSpacing w:w="15" w:type="dxa"/>
        </w:trPr>
        <w:tc>
          <w:tcPr>
            <w:tcW w:w="0" w:type="auto"/>
            <w:vAlign w:val="center"/>
            <w:hideMark/>
          </w:tcPr>
          <w:p w14:paraId="27AF1FB4"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How they analyse</w:t>
            </w:r>
          </w:p>
        </w:tc>
        <w:tc>
          <w:tcPr>
            <w:tcW w:w="0" w:type="auto"/>
            <w:vAlign w:val="center"/>
            <w:hideMark/>
          </w:tcPr>
          <w:p w14:paraId="04600A52"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Statistical tests to find patterns: Do higher engagement scores = better performance?</w:t>
            </w:r>
          </w:p>
        </w:tc>
        <w:tc>
          <w:tcPr>
            <w:tcW w:w="0" w:type="auto"/>
            <w:vAlign w:val="center"/>
            <w:hideMark/>
          </w:tcPr>
          <w:p w14:paraId="73789BAA"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Read interviews to find themes: What common experiences do people describe?</w:t>
            </w:r>
          </w:p>
        </w:tc>
      </w:tr>
      <w:tr w:rsidR="006C0A83" w:rsidRPr="006C0A83" w14:paraId="3EE7D5BF" w14:textId="77777777" w:rsidTr="006C0A83">
        <w:trPr>
          <w:tblCellSpacing w:w="15" w:type="dxa"/>
        </w:trPr>
        <w:tc>
          <w:tcPr>
            <w:tcW w:w="0" w:type="auto"/>
            <w:vAlign w:val="center"/>
            <w:hideMark/>
          </w:tcPr>
          <w:p w14:paraId="07A6F2AB"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What they look for</w:t>
            </w:r>
          </w:p>
        </w:tc>
        <w:tc>
          <w:tcPr>
            <w:tcW w:w="0" w:type="auto"/>
            <w:vAlign w:val="center"/>
            <w:hideMark/>
          </w:tcPr>
          <w:p w14:paraId="2AB82E03"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Relationships between numbers Patterns across everyone</w:t>
            </w:r>
          </w:p>
        </w:tc>
        <w:tc>
          <w:tcPr>
            <w:tcW w:w="0" w:type="auto"/>
            <w:vAlign w:val="center"/>
            <w:hideMark/>
          </w:tcPr>
          <w:p w14:paraId="76CA0327"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Meanings in people's stories Different experiences</w:t>
            </w:r>
          </w:p>
        </w:tc>
      </w:tr>
      <w:tr w:rsidR="006C0A83" w:rsidRPr="006C0A83" w14:paraId="78CA8C42" w14:textId="77777777" w:rsidTr="006C0A83">
        <w:trPr>
          <w:tblCellSpacing w:w="15" w:type="dxa"/>
        </w:trPr>
        <w:tc>
          <w:tcPr>
            <w:tcW w:w="0" w:type="auto"/>
            <w:vAlign w:val="center"/>
            <w:hideMark/>
          </w:tcPr>
          <w:p w14:paraId="5EFFCD7D"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What they produce</w:t>
            </w:r>
          </w:p>
        </w:tc>
        <w:tc>
          <w:tcPr>
            <w:tcW w:w="0" w:type="auto"/>
            <w:vAlign w:val="center"/>
            <w:hideMark/>
          </w:tcPr>
          <w:p w14:paraId="167B0ABB" w14:textId="41793BC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Tables, graphs, statistics: Engagement score 7+ = 15% higher performance</w:t>
            </w:r>
          </w:p>
        </w:tc>
        <w:tc>
          <w:tcPr>
            <w:tcW w:w="0" w:type="auto"/>
            <w:vAlign w:val="center"/>
            <w:hideMark/>
          </w:tcPr>
          <w:p w14:paraId="09576501" w14:textId="3C76FD6C"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Quotes and themes: Employees described engagement as feeling valued and having autonomy</w:t>
            </w:r>
          </w:p>
        </w:tc>
      </w:tr>
      <w:tr w:rsidR="006C0A83" w:rsidRPr="006C0A83" w14:paraId="16228F21" w14:textId="77777777" w:rsidTr="006C0A83">
        <w:trPr>
          <w:tblCellSpacing w:w="15" w:type="dxa"/>
        </w:trPr>
        <w:tc>
          <w:tcPr>
            <w:tcW w:w="0" w:type="auto"/>
            <w:vAlign w:val="center"/>
            <w:hideMark/>
          </w:tcPr>
          <w:p w14:paraId="0D73C953"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b/>
                <w:bCs/>
                <w:kern w:val="0"/>
                <w14:ligatures w14:val="none"/>
              </w:rPr>
              <w:t>CONTRIBUTIONS</w:t>
            </w:r>
          </w:p>
        </w:tc>
        <w:tc>
          <w:tcPr>
            <w:tcW w:w="0" w:type="auto"/>
            <w:vAlign w:val="center"/>
            <w:hideMark/>
          </w:tcPr>
          <w:p w14:paraId="2DFF26AE" w14:textId="77777777" w:rsidR="006C0A83" w:rsidRPr="006C0A83" w:rsidRDefault="006C0A83" w:rsidP="006C0A83">
            <w:pPr>
              <w:spacing w:after="0" w:line="240" w:lineRule="auto"/>
              <w:rPr>
                <w:rFonts w:asciiTheme="minorBidi" w:eastAsia="Times New Roman" w:hAnsiTheme="minorBidi"/>
                <w:kern w:val="0"/>
                <w14:ligatures w14:val="none"/>
              </w:rPr>
            </w:pPr>
          </w:p>
        </w:tc>
        <w:tc>
          <w:tcPr>
            <w:tcW w:w="0" w:type="auto"/>
            <w:vAlign w:val="center"/>
            <w:hideMark/>
          </w:tcPr>
          <w:p w14:paraId="307BBD86" w14:textId="77777777" w:rsidR="006C0A83" w:rsidRPr="006C0A83" w:rsidRDefault="006C0A83" w:rsidP="006C0A83">
            <w:pPr>
              <w:spacing w:after="0" w:line="240" w:lineRule="auto"/>
              <w:rPr>
                <w:rFonts w:asciiTheme="minorBidi" w:eastAsia="Times New Roman" w:hAnsiTheme="minorBidi"/>
                <w:kern w:val="0"/>
                <w14:ligatures w14:val="none"/>
              </w:rPr>
            </w:pPr>
          </w:p>
        </w:tc>
      </w:tr>
      <w:tr w:rsidR="006C0A83" w:rsidRPr="006C0A83" w14:paraId="624A4BF3" w14:textId="77777777" w:rsidTr="006C0A83">
        <w:trPr>
          <w:tblCellSpacing w:w="15" w:type="dxa"/>
        </w:trPr>
        <w:tc>
          <w:tcPr>
            <w:tcW w:w="0" w:type="auto"/>
            <w:vAlign w:val="center"/>
            <w:hideMark/>
          </w:tcPr>
          <w:p w14:paraId="46D9A979"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What they claim to know</w:t>
            </w:r>
          </w:p>
        </w:tc>
        <w:tc>
          <w:tcPr>
            <w:tcW w:w="0" w:type="auto"/>
            <w:vAlign w:val="center"/>
            <w:hideMark/>
          </w:tcPr>
          <w:p w14:paraId="2747618C" w14:textId="699428A9"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We found that X causes Y This applies to all similar organisations</w:t>
            </w:r>
          </w:p>
        </w:tc>
        <w:tc>
          <w:tcPr>
            <w:tcW w:w="0" w:type="auto"/>
            <w:vAlign w:val="center"/>
            <w:hideMark/>
          </w:tcPr>
          <w:p w14:paraId="7876027C" w14:textId="0BAD5BDC"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We learnt that people experience this differently This helps us understand what engagement means</w:t>
            </w:r>
          </w:p>
        </w:tc>
      </w:tr>
      <w:tr w:rsidR="006C0A83" w:rsidRPr="006C0A83" w14:paraId="2C890DEB" w14:textId="77777777" w:rsidTr="006C0A83">
        <w:trPr>
          <w:tblCellSpacing w:w="15" w:type="dxa"/>
        </w:trPr>
        <w:tc>
          <w:tcPr>
            <w:tcW w:w="0" w:type="auto"/>
            <w:vAlign w:val="center"/>
            <w:hideMark/>
          </w:tcPr>
          <w:p w14:paraId="5750A1B0"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Advice for managers</w:t>
            </w:r>
          </w:p>
        </w:tc>
        <w:tc>
          <w:tcPr>
            <w:tcW w:w="0" w:type="auto"/>
            <w:vAlign w:val="center"/>
            <w:hideMark/>
          </w:tcPr>
          <w:p w14:paraId="4B57B2CE" w14:textId="7AFC1DB8"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Do X to increase engagement by Y%</w:t>
            </w:r>
          </w:p>
        </w:tc>
        <w:tc>
          <w:tcPr>
            <w:tcW w:w="0" w:type="auto"/>
            <w:vAlign w:val="center"/>
            <w:hideMark/>
          </w:tcPr>
          <w:p w14:paraId="7E7368D1" w14:textId="5042296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Understand that engagement means different things to different people</w:t>
            </w:r>
          </w:p>
        </w:tc>
      </w:tr>
      <w:tr w:rsidR="006C0A83" w:rsidRPr="006C0A83" w14:paraId="59FCC991" w14:textId="77777777" w:rsidTr="006C0A83">
        <w:trPr>
          <w:tblCellSpacing w:w="15" w:type="dxa"/>
        </w:trPr>
        <w:tc>
          <w:tcPr>
            <w:tcW w:w="0" w:type="auto"/>
            <w:vAlign w:val="center"/>
            <w:hideMark/>
          </w:tcPr>
          <w:p w14:paraId="20E7AABE"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b/>
                <w:bCs/>
                <w:kern w:val="0"/>
                <w14:ligatures w14:val="none"/>
              </w:rPr>
              <w:t>CAN STUDENT 1 USE STUDENT 2'S METHODS?</w:t>
            </w:r>
          </w:p>
        </w:tc>
        <w:tc>
          <w:tcPr>
            <w:tcW w:w="0" w:type="auto"/>
            <w:vAlign w:val="center"/>
            <w:hideMark/>
          </w:tcPr>
          <w:p w14:paraId="728E019A" w14:textId="77777777" w:rsidR="006C0A83" w:rsidRPr="006C0A83" w:rsidRDefault="006C0A83" w:rsidP="006C0A83">
            <w:pPr>
              <w:spacing w:after="0" w:line="240" w:lineRule="auto"/>
              <w:rPr>
                <w:rFonts w:asciiTheme="minorBidi" w:eastAsia="Times New Roman" w:hAnsiTheme="minorBidi"/>
                <w:kern w:val="0"/>
                <w14:ligatures w14:val="none"/>
              </w:rPr>
            </w:pPr>
          </w:p>
        </w:tc>
        <w:tc>
          <w:tcPr>
            <w:tcW w:w="0" w:type="auto"/>
            <w:vAlign w:val="center"/>
            <w:hideMark/>
          </w:tcPr>
          <w:p w14:paraId="4CE07531" w14:textId="77777777" w:rsidR="006C0A83" w:rsidRPr="006C0A83" w:rsidRDefault="006C0A83" w:rsidP="006C0A83">
            <w:pPr>
              <w:spacing w:after="0" w:line="240" w:lineRule="auto"/>
              <w:rPr>
                <w:rFonts w:asciiTheme="minorBidi" w:eastAsia="Times New Roman" w:hAnsiTheme="minorBidi"/>
                <w:kern w:val="0"/>
                <w14:ligatures w14:val="none"/>
              </w:rPr>
            </w:pPr>
          </w:p>
        </w:tc>
      </w:tr>
      <w:tr w:rsidR="006C0A83" w:rsidRPr="006C0A83" w14:paraId="36439181" w14:textId="77777777" w:rsidTr="006C0A83">
        <w:trPr>
          <w:tblCellSpacing w:w="15" w:type="dxa"/>
        </w:trPr>
        <w:tc>
          <w:tcPr>
            <w:tcW w:w="0" w:type="auto"/>
            <w:vAlign w:val="center"/>
            <w:hideMark/>
          </w:tcPr>
          <w:p w14:paraId="51CDA7AD"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Could Student 1 do interviews?</w:t>
            </w:r>
          </w:p>
        </w:tc>
        <w:tc>
          <w:tcPr>
            <w:tcW w:w="0" w:type="auto"/>
            <w:vAlign w:val="center"/>
            <w:hideMark/>
          </w:tcPr>
          <w:p w14:paraId="59A6762E" w14:textId="1B5EC0A9"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b/>
                <w:bCs/>
                <w:kern w:val="0"/>
                <w14:ligatures w14:val="none"/>
              </w:rPr>
              <w:t>No - it won't work</w:t>
            </w:r>
            <w:r w:rsidRPr="006C0A83">
              <w:rPr>
                <w:rFonts w:asciiTheme="minorBidi" w:eastAsia="Times New Roman" w:hAnsiTheme="minorBidi"/>
                <w:kern w:val="0"/>
                <w14:ligatures w14:val="none"/>
              </w:rPr>
              <w:t xml:space="preserve"> Why not? Interviews give words, not numbers Can't do statistics on 20 people's stories Can't prove X causes Y from interviews Their research question needs numbers</w:t>
            </w:r>
          </w:p>
        </w:tc>
        <w:tc>
          <w:tcPr>
            <w:tcW w:w="0" w:type="auto"/>
            <w:vAlign w:val="center"/>
            <w:hideMark/>
          </w:tcPr>
          <w:p w14:paraId="6210B6D9"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b/>
                <w:bCs/>
                <w:kern w:val="0"/>
                <w14:ligatures w14:val="none"/>
              </w:rPr>
              <w:t>Yes - this matches their beliefs</w:t>
            </w:r>
            <w:r w:rsidRPr="006C0A83">
              <w:rPr>
                <w:rFonts w:asciiTheme="minorBidi" w:eastAsia="Times New Roman" w:hAnsiTheme="minorBidi"/>
                <w:kern w:val="0"/>
                <w14:ligatures w14:val="none"/>
              </w:rPr>
              <w:t xml:space="preserve"> Why? They believe engagement is experienced differently They want to understand meanings Stories and words show how people make sense of engagement</w:t>
            </w:r>
          </w:p>
        </w:tc>
      </w:tr>
      <w:tr w:rsidR="006C0A83" w:rsidRPr="006C0A83" w14:paraId="52C02BB3" w14:textId="77777777" w:rsidTr="006C0A83">
        <w:trPr>
          <w:tblCellSpacing w:w="15" w:type="dxa"/>
        </w:trPr>
        <w:tc>
          <w:tcPr>
            <w:tcW w:w="0" w:type="auto"/>
            <w:vAlign w:val="center"/>
            <w:hideMark/>
          </w:tcPr>
          <w:p w14:paraId="5931C034"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The key problem</w:t>
            </w:r>
          </w:p>
        </w:tc>
        <w:tc>
          <w:tcPr>
            <w:tcW w:w="0" w:type="auto"/>
            <w:vAlign w:val="center"/>
            <w:hideMark/>
          </w:tcPr>
          <w:p w14:paraId="64A76986"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 xml:space="preserve">Student 1 believes engagement IS a measurable thing that exists the same way for everyone. Student 2 believes </w:t>
            </w:r>
            <w:r w:rsidRPr="006C0A83">
              <w:rPr>
                <w:rFonts w:asciiTheme="minorBidi" w:eastAsia="Times New Roman" w:hAnsiTheme="minorBidi"/>
                <w:kern w:val="0"/>
                <w14:ligatures w14:val="none"/>
              </w:rPr>
              <w:lastRenderedPageBreak/>
              <w:t xml:space="preserve">engagement is CREATED differently by different people. </w:t>
            </w:r>
            <w:r w:rsidRPr="006C0A83">
              <w:rPr>
                <w:rFonts w:asciiTheme="minorBidi" w:eastAsia="Times New Roman" w:hAnsiTheme="minorBidi"/>
                <w:b/>
                <w:bCs/>
                <w:kern w:val="0"/>
                <w14:ligatures w14:val="none"/>
              </w:rPr>
              <w:t>These are opposite beliefs. The methods must match the beliefs.</w:t>
            </w:r>
          </w:p>
        </w:tc>
        <w:tc>
          <w:tcPr>
            <w:tcW w:w="0" w:type="auto"/>
            <w:vAlign w:val="center"/>
            <w:hideMark/>
          </w:tcPr>
          <w:p w14:paraId="05882355" w14:textId="77777777" w:rsidR="006C0A83" w:rsidRPr="006C0A83" w:rsidRDefault="006C0A83" w:rsidP="006C0A83">
            <w:pPr>
              <w:spacing w:after="0" w:line="240" w:lineRule="auto"/>
              <w:rPr>
                <w:rFonts w:asciiTheme="minorBidi" w:eastAsia="Times New Roman" w:hAnsiTheme="minorBidi"/>
                <w:kern w:val="0"/>
                <w14:ligatures w14:val="none"/>
              </w:rPr>
            </w:pPr>
          </w:p>
        </w:tc>
      </w:tr>
    </w:tbl>
    <w:p w14:paraId="3159583B" w14:textId="77777777" w:rsidR="006C0A83" w:rsidRPr="006C0A83" w:rsidRDefault="006C0A83" w:rsidP="006C0A83">
      <w:pPr>
        <w:spacing w:after="0"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pict w14:anchorId="6637704F">
          <v:rect id="_x0000_i1036" style="width:0;height:1.5pt" o:hralign="center" o:hrstd="t" o:hr="t" fillcolor="#a0a0a0" stroked="f"/>
        </w:pict>
      </w:r>
    </w:p>
    <w:p w14:paraId="4B9A9FFB" w14:textId="0DC8CEF6" w:rsidR="006C0A83" w:rsidRPr="006C0A83" w:rsidRDefault="006C0A83" w:rsidP="006C0A83">
      <w:pPr>
        <w:spacing w:before="100" w:beforeAutospacing="1" w:after="100" w:afterAutospacing="1" w:line="240" w:lineRule="auto"/>
        <w:outlineLvl w:val="1"/>
        <w:rPr>
          <w:rFonts w:asciiTheme="minorBidi" w:eastAsia="Times New Roman" w:hAnsiTheme="minorBidi"/>
          <w:b/>
          <w:bCs/>
          <w:kern w:val="0"/>
          <w14:ligatures w14:val="none"/>
        </w:rPr>
      </w:pPr>
      <w:r w:rsidRPr="006C0A83">
        <w:rPr>
          <w:rFonts w:asciiTheme="minorBidi" w:eastAsia="Times New Roman" w:hAnsiTheme="minorBidi"/>
          <w:b/>
          <w:bCs/>
          <w:kern w:val="0"/>
          <w14:ligatures w14:val="none"/>
        </w:rPr>
        <w:t xml:space="preserve">What This Means </w:t>
      </w:r>
    </w:p>
    <w:p w14:paraId="05F84424" w14:textId="0304E82F" w:rsidR="006C0A83" w:rsidRPr="006C0A83" w:rsidRDefault="006C0A83" w:rsidP="006C0A83">
      <w:pPr>
        <w:spacing w:before="100" w:beforeAutospacing="1" w:after="100" w:afterAutospacing="1" w:line="240" w:lineRule="auto"/>
        <w:rPr>
          <w:rFonts w:asciiTheme="minorBidi" w:eastAsia="Times New Roman" w:hAnsiTheme="minorBidi"/>
          <w:kern w:val="0"/>
          <w14:ligatures w14:val="none"/>
        </w:rPr>
      </w:pPr>
      <w:r w:rsidRPr="006C0A83">
        <w:rPr>
          <w:rFonts w:asciiTheme="minorBidi" w:eastAsia="Times New Roman" w:hAnsiTheme="minorBidi"/>
          <w:b/>
          <w:bCs/>
          <w:kern w:val="0"/>
          <w14:ligatures w14:val="none"/>
        </w:rPr>
        <w:t>You cannot just</w:t>
      </w:r>
      <w:r w:rsidR="00791B6C" w:rsidRPr="006A3F0A">
        <w:rPr>
          <w:rFonts w:asciiTheme="minorBidi" w:eastAsia="Times New Roman" w:hAnsiTheme="minorBidi"/>
          <w:b/>
          <w:bCs/>
          <w:kern w:val="0"/>
          <w14:ligatures w14:val="none"/>
        </w:rPr>
        <w:t xml:space="preserve"> </w:t>
      </w:r>
      <w:r w:rsidRPr="006C0A83">
        <w:rPr>
          <w:rFonts w:asciiTheme="minorBidi" w:eastAsia="Times New Roman" w:hAnsiTheme="minorBidi"/>
          <w:b/>
          <w:bCs/>
          <w:kern w:val="0"/>
          <w14:ligatures w14:val="none"/>
        </w:rPr>
        <w:t>borrow methods from other studies.</w:t>
      </w:r>
    </w:p>
    <w:p w14:paraId="205AD865" w14:textId="77777777" w:rsidR="006C0A83" w:rsidRPr="006C0A83" w:rsidRDefault="006C0A83" w:rsidP="006C0A83">
      <w:pPr>
        <w:spacing w:before="100" w:beforeAutospacing="1" w:after="100" w:afterAutospacing="1"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Your methods must match what you believe about your topic:</w:t>
      </w:r>
    </w:p>
    <w:p w14:paraId="582C60D3" w14:textId="77777777" w:rsidR="006C0A83" w:rsidRPr="006C0A83" w:rsidRDefault="006C0A83" w:rsidP="006C0A83">
      <w:pPr>
        <w:spacing w:before="100" w:beforeAutospacing="1" w:after="100" w:afterAutospacing="1"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If you believe something exists objectively and can be measured → You need surveys and statistics</w:t>
      </w:r>
    </w:p>
    <w:p w14:paraId="398B5917" w14:textId="77777777" w:rsidR="006C0A83" w:rsidRPr="006C0A83" w:rsidRDefault="006C0A83" w:rsidP="006C0A83">
      <w:pPr>
        <w:spacing w:before="100" w:beforeAutospacing="1" w:after="100" w:afterAutospacing="1"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If you believe something is experienced and interpreted differently → You need interviews and stories</w:t>
      </w:r>
    </w:p>
    <w:p w14:paraId="31E5AA69" w14:textId="77777777" w:rsidR="006C0A83" w:rsidRPr="006C0A83" w:rsidRDefault="006C0A83" w:rsidP="006C0A83">
      <w:pPr>
        <w:spacing w:before="100" w:beforeAutospacing="1" w:after="100" w:afterAutospacing="1" w:line="240" w:lineRule="auto"/>
        <w:rPr>
          <w:rFonts w:asciiTheme="minorBidi" w:eastAsia="Times New Roman" w:hAnsiTheme="minorBidi"/>
          <w:kern w:val="0"/>
          <w14:ligatures w14:val="none"/>
        </w:rPr>
      </w:pPr>
      <w:r w:rsidRPr="006C0A83">
        <w:rPr>
          <w:rFonts w:asciiTheme="minorBidi" w:eastAsia="Times New Roman" w:hAnsiTheme="minorBidi"/>
          <w:b/>
          <w:bCs/>
          <w:kern w:val="0"/>
          <w14:ligatures w14:val="none"/>
        </w:rPr>
        <w:t>This is why philosophy matters in Week 1.</w:t>
      </w:r>
    </w:p>
    <w:p w14:paraId="52C75CEE" w14:textId="77777777" w:rsidR="006C0A83" w:rsidRPr="006C0A83" w:rsidRDefault="006C0A83" w:rsidP="006C0A83">
      <w:pPr>
        <w:spacing w:before="100" w:beforeAutospacing="1" w:after="100" w:afterAutospacing="1" w:line="240" w:lineRule="auto"/>
        <w:rPr>
          <w:rFonts w:asciiTheme="minorBidi" w:eastAsia="Times New Roman" w:hAnsiTheme="minorBidi"/>
          <w:kern w:val="0"/>
          <w14:ligatures w14:val="none"/>
        </w:rPr>
      </w:pPr>
      <w:r w:rsidRPr="006C0A83">
        <w:rPr>
          <w:rFonts w:asciiTheme="minorBidi" w:eastAsia="Times New Roman" w:hAnsiTheme="minorBidi"/>
          <w:kern w:val="0"/>
          <w14:ligatures w14:val="none"/>
        </w:rPr>
        <w:t xml:space="preserve">Before you choose methods, you need to know: </w:t>
      </w:r>
      <w:r w:rsidRPr="006C0A83">
        <w:rPr>
          <w:rFonts w:asciiTheme="minorBidi" w:eastAsia="Times New Roman" w:hAnsiTheme="minorBidi"/>
          <w:b/>
          <w:bCs/>
          <w:kern w:val="0"/>
          <w14:ligatures w14:val="none"/>
        </w:rPr>
        <w:t>What do I believe about my research topic?</w:t>
      </w:r>
    </w:p>
    <w:p w14:paraId="3F2E1100" w14:textId="5ACD4480" w:rsidR="00754AC8" w:rsidRPr="00754AC8" w:rsidRDefault="0067582F" w:rsidP="00754AC8">
      <w:pPr>
        <w:spacing w:before="100" w:beforeAutospacing="1" w:after="100" w:afterAutospacing="1" w:line="240" w:lineRule="auto"/>
        <w:outlineLvl w:val="0"/>
        <w:rPr>
          <w:rFonts w:asciiTheme="minorBidi" w:eastAsia="Times New Roman" w:hAnsiTheme="minorBidi"/>
          <w:b/>
          <w:bCs/>
          <w:kern w:val="36"/>
          <w14:ligatures w14:val="none"/>
        </w:rPr>
      </w:pPr>
      <w:r w:rsidRPr="006A3F0A">
        <w:rPr>
          <w:rFonts w:asciiTheme="minorBidi" w:eastAsia="Times New Roman" w:hAnsiTheme="minorBidi"/>
          <w:b/>
          <w:bCs/>
          <w:kern w:val="36"/>
          <w14:ligatures w14:val="none"/>
        </w:rPr>
        <w:t>Same</w:t>
      </w:r>
      <w:r w:rsidR="00754AC8" w:rsidRPr="00754AC8">
        <w:rPr>
          <w:rFonts w:asciiTheme="minorBidi" w:eastAsia="Times New Roman" w:hAnsiTheme="minorBidi"/>
          <w:b/>
          <w:bCs/>
          <w:kern w:val="36"/>
          <w14:ligatures w14:val="none"/>
        </w:rPr>
        <w:t xml:space="preserve"> Table</w:t>
      </w:r>
      <w:r w:rsidRPr="006A3F0A">
        <w:rPr>
          <w:rFonts w:asciiTheme="minorBidi" w:eastAsia="Times New Roman" w:hAnsiTheme="minorBidi"/>
          <w:b/>
          <w:bCs/>
          <w:kern w:val="36"/>
          <w14:ligatures w14:val="none"/>
        </w:rPr>
        <w:t xml:space="preserve"> Week 2 and 3</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80"/>
        <w:gridCol w:w="4195"/>
        <w:gridCol w:w="3781"/>
      </w:tblGrid>
      <w:tr w:rsidR="00754AC8" w:rsidRPr="00754AC8" w14:paraId="47F16E18" w14:textId="77777777" w:rsidTr="00754AC8">
        <w:trPr>
          <w:tblHeader/>
          <w:tblCellSpacing w:w="15" w:type="dxa"/>
        </w:trPr>
        <w:tc>
          <w:tcPr>
            <w:tcW w:w="0" w:type="auto"/>
            <w:vAlign w:val="center"/>
            <w:hideMark/>
          </w:tcPr>
          <w:p w14:paraId="654F03FD" w14:textId="77777777" w:rsidR="00754AC8" w:rsidRPr="00754AC8" w:rsidRDefault="00754AC8" w:rsidP="00754AC8">
            <w:pPr>
              <w:spacing w:after="0" w:line="240" w:lineRule="auto"/>
              <w:jc w:val="center"/>
              <w:rPr>
                <w:rFonts w:asciiTheme="minorBidi" w:eastAsia="Times New Roman" w:hAnsiTheme="minorBidi"/>
                <w:b/>
                <w:bCs/>
                <w:kern w:val="0"/>
                <w14:ligatures w14:val="none"/>
              </w:rPr>
            </w:pPr>
            <w:r w:rsidRPr="00754AC8">
              <w:rPr>
                <w:rFonts w:asciiTheme="minorBidi" w:eastAsia="Times New Roman" w:hAnsiTheme="minorBidi"/>
                <w:b/>
                <w:bCs/>
                <w:kern w:val="0"/>
                <w14:ligatures w14:val="none"/>
              </w:rPr>
              <w:t>Element</w:t>
            </w:r>
          </w:p>
        </w:tc>
        <w:tc>
          <w:tcPr>
            <w:tcW w:w="0" w:type="auto"/>
            <w:vAlign w:val="center"/>
            <w:hideMark/>
          </w:tcPr>
          <w:p w14:paraId="2358FCB2" w14:textId="77777777" w:rsidR="00754AC8" w:rsidRPr="00754AC8" w:rsidRDefault="00754AC8" w:rsidP="00754AC8">
            <w:pPr>
              <w:spacing w:after="0" w:line="240" w:lineRule="auto"/>
              <w:jc w:val="center"/>
              <w:rPr>
                <w:rFonts w:asciiTheme="minorBidi" w:eastAsia="Times New Roman" w:hAnsiTheme="minorBidi"/>
                <w:b/>
                <w:bCs/>
                <w:kern w:val="0"/>
                <w14:ligatures w14:val="none"/>
              </w:rPr>
            </w:pPr>
            <w:r w:rsidRPr="00754AC8">
              <w:rPr>
                <w:rFonts w:asciiTheme="minorBidi" w:eastAsia="Times New Roman" w:hAnsiTheme="minorBidi"/>
                <w:b/>
                <w:bCs/>
                <w:kern w:val="0"/>
                <w14:ligatures w14:val="none"/>
              </w:rPr>
              <w:t>Student 1: Objectivist Approach</w:t>
            </w:r>
          </w:p>
        </w:tc>
        <w:tc>
          <w:tcPr>
            <w:tcW w:w="0" w:type="auto"/>
            <w:vAlign w:val="center"/>
            <w:hideMark/>
          </w:tcPr>
          <w:p w14:paraId="27E2EED7" w14:textId="77777777" w:rsidR="00754AC8" w:rsidRPr="00754AC8" w:rsidRDefault="00754AC8" w:rsidP="00754AC8">
            <w:pPr>
              <w:spacing w:after="0" w:line="240" w:lineRule="auto"/>
              <w:jc w:val="center"/>
              <w:rPr>
                <w:rFonts w:asciiTheme="minorBidi" w:eastAsia="Times New Roman" w:hAnsiTheme="minorBidi"/>
                <w:b/>
                <w:bCs/>
                <w:kern w:val="0"/>
                <w14:ligatures w14:val="none"/>
              </w:rPr>
            </w:pPr>
            <w:r w:rsidRPr="00754AC8">
              <w:rPr>
                <w:rFonts w:asciiTheme="minorBidi" w:eastAsia="Times New Roman" w:hAnsiTheme="minorBidi"/>
                <w:b/>
                <w:bCs/>
                <w:kern w:val="0"/>
                <w14:ligatures w14:val="none"/>
              </w:rPr>
              <w:t>Student 2: Constructivist Approach</w:t>
            </w:r>
          </w:p>
        </w:tc>
      </w:tr>
      <w:tr w:rsidR="00754AC8" w:rsidRPr="00754AC8" w14:paraId="42B46AF7" w14:textId="77777777" w:rsidTr="00754AC8">
        <w:trPr>
          <w:tblCellSpacing w:w="15" w:type="dxa"/>
        </w:trPr>
        <w:tc>
          <w:tcPr>
            <w:tcW w:w="0" w:type="auto"/>
            <w:vAlign w:val="center"/>
            <w:hideMark/>
          </w:tcPr>
          <w:p w14:paraId="14196D35"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b/>
                <w:bCs/>
                <w:kern w:val="0"/>
                <w14:ligatures w14:val="none"/>
              </w:rPr>
              <w:t>RESEARCH QUESTIONS</w:t>
            </w:r>
          </w:p>
        </w:tc>
        <w:tc>
          <w:tcPr>
            <w:tcW w:w="0" w:type="auto"/>
            <w:vAlign w:val="center"/>
            <w:hideMark/>
          </w:tcPr>
          <w:p w14:paraId="2E7F3F9B" w14:textId="77777777" w:rsidR="00754AC8" w:rsidRPr="00754AC8" w:rsidRDefault="00754AC8" w:rsidP="00754AC8">
            <w:pPr>
              <w:spacing w:after="0" w:line="240" w:lineRule="auto"/>
              <w:rPr>
                <w:rFonts w:asciiTheme="minorBidi" w:eastAsia="Times New Roman" w:hAnsiTheme="minorBidi"/>
                <w:kern w:val="0"/>
                <w14:ligatures w14:val="none"/>
              </w:rPr>
            </w:pPr>
          </w:p>
        </w:tc>
        <w:tc>
          <w:tcPr>
            <w:tcW w:w="0" w:type="auto"/>
            <w:vAlign w:val="center"/>
            <w:hideMark/>
          </w:tcPr>
          <w:p w14:paraId="62B7DD5F" w14:textId="77777777" w:rsidR="00754AC8" w:rsidRPr="00754AC8" w:rsidRDefault="00754AC8" w:rsidP="00754AC8">
            <w:pPr>
              <w:spacing w:after="0" w:line="240" w:lineRule="auto"/>
              <w:rPr>
                <w:rFonts w:asciiTheme="minorBidi" w:eastAsia="Times New Roman" w:hAnsiTheme="minorBidi"/>
                <w:kern w:val="0"/>
                <w14:ligatures w14:val="none"/>
              </w:rPr>
            </w:pPr>
          </w:p>
        </w:tc>
      </w:tr>
      <w:tr w:rsidR="00754AC8" w:rsidRPr="00754AC8" w14:paraId="3395C35F" w14:textId="77777777" w:rsidTr="00754AC8">
        <w:trPr>
          <w:tblCellSpacing w:w="15" w:type="dxa"/>
        </w:trPr>
        <w:tc>
          <w:tcPr>
            <w:tcW w:w="0" w:type="auto"/>
            <w:vAlign w:val="center"/>
            <w:hideMark/>
          </w:tcPr>
          <w:p w14:paraId="1E785D53"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Main question</w:t>
            </w:r>
          </w:p>
        </w:tc>
        <w:tc>
          <w:tcPr>
            <w:tcW w:w="0" w:type="auto"/>
            <w:vAlign w:val="center"/>
            <w:hideMark/>
          </w:tcPr>
          <w:p w14:paraId="0AA0F998"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What is the relationship between employee engagement and performance?</w:t>
            </w:r>
          </w:p>
        </w:tc>
        <w:tc>
          <w:tcPr>
            <w:tcW w:w="0" w:type="auto"/>
            <w:vAlign w:val="center"/>
            <w:hideMark/>
          </w:tcPr>
          <w:p w14:paraId="5C93F7C9"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How do employees experience and make sense of engagement at work?</w:t>
            </w:r>
          </w:p>
        </w:tc>
      </w:tr>
      <w:tr w:rsidR="00754AC8" w:rsidRPr="00754AC8" w14:paraId="5E77CEB0" w14:textId="77777777" w:rsidTr="00754AC8">
        <w:trPr>
          <w:tblCellSpacing w:w="15" w:type="dxa"/>
        </w:trPr>
        <w:tc>
          <w:tcPr>
            <w:tcW w:w="0" w:type="auto"/>
            <w:vAlign w:val="center"/>
            <w:hideMark/>
          </w:tcPr>
          <w:p w14:paraId="1374D5D4"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What they want to know</w:t>
            </w:r>
          </w:p>
        </w:tc>
        <w:tc>
          <w:tcPr>
            <w:tcW w:w="0" w:type="auto"/>
            <w:vAlign w:val="center"/>
            <w:hideMark/>
          </w:tcPr>
          <w:p w14:paraId="043BCFFB"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Does engagement cause better performance? Can we measure and predict it?</w:t>
            </w:r>
          </w:p>
        </w:tc>
        <w:tc>
          <w:tcPr>
            <w:tcW w:w="0" w:type="auto"/>
            <w:vAlign w:val="center"/>
            <w:hideMark/>
          </w:tcPr>
          <w:p w14:paraId="05A678E0"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What does engagement mean to different people? How do they experience it?</w:t>
            </w:r>
          </w:p>
        </w:tc>
      </w:tr>
      <w:tr w:rsidR="00754AC8" w:rsidRPr="00754AC8" w14:paraId="0D8C51F0" w14:textId="77777777" w:rsidTr="00754AC8">
        <w:trPr>
          <w:tblCellSpacing w:w="15" w:type="dxa"/>
        </w:trPr>
        <w:tc>
          <w:tcPr>
            <w:tcW w:w="0" w:type="auto"/>
            <w:vAlign w:val="center"/>
            <w:hideMark/>
          </w:tcPr>
          <w:p w14:paraId="35412150"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b/>
                <w:bCs/>
                <w:kern w:val="0"/>
                <w14:ligatures w14:val="none"/>
              </w:rPr>
              <w:t>DATA COLLECTION</w:t>
            </w:r>
          </w:p>
        </w:tc>
        <w:tc>
          <w:tcPr>
            <w:tcW w:w="0" w:type="auto"/>
            <w:vAlign w:val="center"/>
            <w:hideMark/>
          </w:tcPr>
          <w:p w14:paraId="1EA7B8B4" w14:textId="77777777" w:rsidR="00754AC8" w:rsidRPr="00754AC8" w:rsidRDefault="00754AC8" w:rsidP="00754AC8">
            <w:pPr>
              <w:spacing w:after="0" w:line="240" w:lineRule="auto"/>
              <w:rPr>
                <w:rFonts w:asciiTheme="minorBidi" w:eastAsia="Times New Roman" w:hAnsiTheme="minorBidi"/>
                <w:kern w:val="0"/>
                <w14:ligatures w14:val="none"/>
              </w:rPr>
            </w:pPr>
          </w:p>
        </w:tc>
        <w:tc>
          <w:tcPr>
            <w:tcW w:w="0" w:type="auto"/>
            <w:vAlign w:val="center"/>
            <w:hideMark/>
          </w:tcPr>
          <w:p w14:paraId="2365A58A" w14:textId="77777777" w:rsidR="00754AC8" w:rsidRPr="00754AC8" w:rsidRDefault="00754AC8" w:rsidP="00754AC8">
            <w:pPr>
              <w:spacing w:after="0" w:line="240" w:lineRule="auto"/>
              <w:rPr>
                <w:rFonts w:asciiTheme="minorBidi" w:eastAsia="Times New Roman" w:hAnsiTheme="minorBidi"/>
                <w:kern w:val="0"/>
                <w14:ligatures w14:val="none"/>
              </w:rPr>
            </w:pPr>
          </w:p>
        </w:tc>
      </w:tr>
      <w:tr w:rsidR="00754AC8" w:rsidRPr="00754AC8" w14:paraId="2AF8F1BD" w14:textId="77777777" w:rsidTr="00754AC8">
        <w:trPr>
          <w:tblCellSpacing w:w="15" w:type="dxa"/>
        </w:trPr>
        <w:tc>
          <w:tcPr>
            <w:tcW w:w="0" w:type="auto"/>
            <w:vAlign w:val="center"/>
            <w:hideMark/>
          </w:tcPr>
          <w:p w14:paraId="5B301D82"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Main method</w:t>
            </w:r>
          </w:p>
        </w:tc>
        <w:tc>
          <w:tcPr>
            <w:tcW w:w="0" w:type="auto"/>
            <w:vAlign w:val="center"/>
            <w:hideMark/>
          </w:tcPr>
          <w:p w14:paraId="5FE8DC57" w14:textId="4D355420"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Surveys with rating scales (1-5: How engaged are you?)</w:t>
            </w:r>
          </w:p>
        </w:tc>
        <w:tc>
          <w:tcPr>
            <w:tcW w:w="0" w:type="auto"/>
            <w:vAlign w:val="center"/>
            <w:hideMark/>
          </w:tcPr>
          <w:p w14:paraId="0359E6D3"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Interviews asking people to describe their work experiences</w:t>
            </w:r>
          </w:p>
        </w:tc>
      </w:tr>
      <w:tr w:rsidR="00754AC8" w:rsidRPr="00754AC8" w14:paraId="19F6445B" w14:textId="77777777" w:rsidTr="00754AC8">
        <w:trPr>
          <w:tblCellSpacing w:w="15" w:type="dxa"/>
        </w:trPr>
        <w:tc>
          <w:tcPr>
            <w:tcW w:w="0" w:type="auto"/>
            <w:vAlign w:val="center"/>
            <w:hideMark/>
          </w:tcPr>
          <w:p w14:paraId="2B5EA545"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Sample size</w:t>
            </w:r>
          </w:p>
        </w:tc>
        <w:tc>
          <w:tcPr>
            <w:tcW w:w="0" w:type="auto"/>
            <w:vAlign w:val="center"/>
            <w:hideMark/>
          </w:tcPr>
          <w:p w14:paraId="68F71816"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Large: 300+ people</w:t>
            </w:r>
          </w:p>
        </w:tc>
        <w:tc>
          <w:tcPr>
            <w:tcW w:w="0" w:type="auto"/>
            <w:vAlign w:val="center"/>
            <w:hideMark/>
          </w:tcPr>
          <w:p w14:paraId="6A6403E4"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Small: 15-25 people</w:t>
            </w:r>
          </w:p>
        </w:tc>
      </w:tr>
      <w:tr w:rsidR="00754AC8" w:rsidRPr="00754AC8" w14:paraId="396B83AB" w14:textId="77777777" w:rsidTr="00754AC8">
        <w:trPr>
          <w:tblCellSpacing w:w="15" w:type="dxa"/>
        </w:trPr>
        <w:tc>
          <w:tcPr>
            <w:tcW w:w="0" w:type="auto"/>
            <w:vAlign w:val="center"/>
            <w:hideMark/>
          </w:tcPr>
          <w:p w14:paraId="17A91A92"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Questions asked</w:t>
            </w:r>
          </w:p>
        </w:tc>
        <w:tc>
          <w:tcPr>
            <w:tcW w:w="0" w:type="auto"/>
            <w:vAlign w:val="center"/>
            <w:hideMark/>
          </w:tcPr>
          <w:p w14:paraId="4D6D1FC4" w14:textId="7A45C148"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Same questions for everyone: Rate your engagement level How satisfied are you?</w:t>
            </w:r>
          </w:p>
        </w:tc>
        <w:tc>
          <w:tcPr>
            <w:tcW w:w="0" w:type="auto"/>
            <w:vAlign w:val="center"/>
            <w:hideMark/>
          </w:tcPr>
          <w:p w14:paraId="6E687C0A" w14:textId="0E088903"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Different follow-up questions for each person: Tell me about a day you felt engaged What does engagement mean to you?</w:t>
            </w:r>
          </w:p>
        </w:tc>
      </w:tr>
      <w:tr w:rsidR="00754AC8" w:rsidRPr="00754AC8" w14:paraId="70473F55" w14:textId="77777777" w:rsidTr="00754AC8">
        <w:trPr>
          <w:tblCellSpacing w:w="15" w:type="dxa"/>
        </w:trPr>
        <w:tc>
          <w:tcPr>
            <w:tcW w:w="0" w:type="auto"/>
            <w:vAlign w:val="center"/>
            <w:hideMark/>
          </w:tcPr>
          <w:p w14:paraId="6CA710A8"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Type of data</w:t>
            </w:r>
          </w:p>
        </w:tc>
        <w:tc>
          <w:tcPr>
            <w:tcW w:w="0" w:type="auto"/>
            <w:vAlign w:val="center"/>
            <w:hideMark/>
          </w:tcPr>
          <w:p w14:paraId="6036FF8E"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Numbers and scores</w:t>
            </w:r>
          </w:p>
        </w:tc>
        <w:tc>
          <w:tcPr>
            <w:tcW w:w="0" w:type="auto"/>
            <w:vAlign w:val="center"/>
            <w:hideMark/>
          </w:tcPr>
          <w:p w14:paraId="38F6D49C"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Words and stories</w:t>
            </w:r>
          </w:p>
        </w:tc>
      </w:tr>
      <w:tr w:rsidR="00754AC8" w:rsidRPr="00754AC8" w14:paraId="05B79779" w14:textId="77777777" w:rsidTr="00754AC8">
        <w:trPr>
          <w:tblCellSpacing w:w="15" w:type="dxa"/>
        </w:trPr>
        <w:tc>
          <w:tcPr>
            <w:tcW w:w="0" w:type="auto"/>
            <w:vAlign w:val="center"/>
            <w:hideMark/>
          </w:tcPr>
          <w:p w14:paraId="785597D6"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b/>
                <w:bCs/>
                <w:kern w:val="0"/>
                <w14:ligatures w14:val="none"/>
              </w:rPr>
              <w:t>ANALYSIS</w:t>
            </w:r>
          </w:p>
        </w:tc>
        <w:tc>
          <w:tcPr>
            <w:tcW w:w="0" w:type="auto"/>
            <w:vAlign w:val="center"/>
            <w:hideMark/>
          </w:tcPr>
          <w:p w14:paraId="06AEE59B" w14:textId="77777777" w:rsidR="00754AC8" w:rsidRPr="00754AC8" w:rsidRDefault="00754AC8" w:rsidP="00754AC8">
            <w:pPr>
              <w:spacing w:after="0" w:line="240" w:lineRule="auto"/>
              <w:rPr>
                <w:rFonts w:asciiTheme="minorBidi" w:eastAsia="Times New Roman" w:hAnsiTheme="minorBidi"/>
                <w:kern w:val="0"/>
                <w14:ligatures w14:val="none"/>
              </w:rPr>
            </w:pPr>
          </w:p>
        </w:tc>
        <w:tc>
          <w:tcPr>
            <w:tcW w:w="0" w:type="auto"/>
            <w:vAlign w:val="center"/>
            <w:hideMark/>
          </w:tcPr>
          <w:p w14:paraId="7EAB1E55" w14:textId="77777777" w:rsidR="00754AC8" w:rsidRPr="00754AC8" w:rsidRDefault="00754AC8" w:rsidP="00754AC8">
            <w:pPr>
              <w:spacing w:after="0" w:line="240" w:lineRule="auto"/>
              <w:rPr>
                <w:rFonts w:asciiTheme="minorBidi" w:eastAsia="Times New Roman" w:hAnsiTheme="minorBidi"/>
                <w:kern w:val="0"/>
                <w14:ligatures w14:val="none"/>
              </w:rPr>
            </w:pPr>
          </w:p>
        </w:tc>
      </w:tr>
      <w:tr w:rsidR="00754AC8" w:rsidRPr="00754AC8" w14:paraId="0FA13F65" w14:textId="77777777" w:rsidTr="00754AC8">
        <w:trPr>
          <w:tblCellSpacing w:w="15" w:type="dxa"/>
        </w:trPr>
        <w:tc>
          <w:tcPr>
            <w:tcW w:w="0" w:type="auto"/>
            <w:vAlign w:val="center"/>
            <w:hideMark/>
          </w:tcPr>
          <w:p w14:paraId="6F3AA258"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How they analyse</w:t>
            </w:r>
          </w:p>
        </w:tc>
        <w:tc>
          <w:tcPr>
            <w:tcW w:w="0" w:type="auto"/>
            <w:vAlign w:val="center"/>
            <w:hideMark/>
          </w:tcPr>
          <w:p w14:paraId="3772FC4F"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Statistical tests to find patterns: Do higher engagement scores = better performance?</w:t>
            </w:r>
          </w:p>
        </w:tc>
        <w:tc>
          <w:tcPr>
            <w:tcW w:w="0" w:type="auto"/>
            <w:vAlign w:val="center"/>
            <w:hideMark/>
          </w:tcPr>
          <w:p w14:paraId="514643BB"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Read interviews to find themes: What common experiences do people describe?</w:t>
            </w:r>
          </w:p>
        </w:tc>
      </w:tr>
      <w:tr w:rsidR="00754AC8" w:rsidRPr="00754AC8" w14:paraId="05FC6FC9" w14:textId="77777777" w:rsidTr="00754AC8">
        <w:trPr>
          <w:tblCellSpacing w:w="15" w:type="dxa"/>
        </w:trPr>
        <w:tc>
          <w:tcPr>
            <w:tcW w:w="0" w:type="auto"/>
            <w:vAlign w:val="center"/>
            <w:hideMark/>
          </w:tcPr>
          <w:p w14:paraId="3809ACBB"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What they look for</w:t>
            </w:r>
          </w:p>
        </w:tc>
        <w:tc>
          <w:tcPr>
            <w:tcW w:w="0" w:type="auto"/>
            <w:vAlign w:val="center"/>
            <w:hideMark/>
          </w:tcPr>
          <w:p w14:paraId="66344DC2"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Relationships between numbers Patterns across everyone</w:t>
            </w:r>
          </w:p>
        </w:tc>
        <w:tc>
          <w:tcPr>
            <w:tcW w:w="0" w:type="auto"/>
            <w:vAlign w:val="center"/>
            <w:hideMark/>
          </w:tcPr>
          <w:p w14:paraId="7F9804C8"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Meanings in people's stories Different experiences</w:t>
            </w:r>
          </w:p>
        </w:tc>
      </w:tr>
      <w:tr w:rsidR="00754AC8" w:rsidRPr="00754AC8" w14:paraId="45CF221B" w14:textId="77777777" w:rsidTr="00754AC8">
        <w:trPr>
          <w:tblCellSpacing w:w="15" w:type="dxa"/>
        </w:trPr>
        <w:tc>
          <w:tcPr>
            <w:tcW w:w="0" w:type="auto"/>
            <w:vAlign w:val="center"/>
            <w:hideMark/>
          </w:tcPr>
          <w:p w14:paraId="405920B3"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lastRenderedPageBreak/>
              <w:t>What they produce</w:t>
            </w:r>
          </w:p>
        </w:tc>
        <w:tc>
          <w:tcPr>
            <w:tcW w:w="0" w:type="auto"/>
            <w:vAlign w:val="center"/>
            <w:hideMark/>
          </w:tcPr>
          <w:p w14:paraId="36485316" w14:textId="6ACD9233"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Tables, graphs, statistics: Engagement score 7+ = 15% higher performance</w:t>
            </w:r>
          </w:p>
        </w:tc>
        <w:tc>
          <w:tcPr>
            <w:tcW w:w="0" w:type="auto"/>
            <w:vAlign w:val="center"/>
            <w:hideMark/>
          </w:tcPr>
          <w:p w14:paraId="0FA84797" w14:textId="0E6062A2"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Quotes and themes: Employees described engagement as feeling valued and having autonomy</w:t>
            </w:r>
          </w:p>
        </w:tc>
      </w:tr>
      <w:tr w:rsidR="00754AC8" w:rsidRPr="00754AC8" w14:paraId="766736BE" w14:textId="77777777" w:rsidTr="00754AC8">
        <w:trPr>
          <w:tblCellSpacing w:w="15" w:type="dxa"/>
        </w:trPr>
        <w:tc>
          <w:tcPr>
            <w:tcW w:w="0" w:type="auto"/>
            <w:vAlign w:val="center"/>
            <w:hideMark/>
          </w:tcPr>
          <w:p w14:paraId="365C2CC4"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b/>
                <w:bCs/>
                <w:kern w:val="0"/>
                <w14:ligatures w14:val="none"/>
              </w:rPr>
              <w:t>CONTRIBUTIONS</w:t>
            </w:r>
          </w:p>
        </w:tc>
        <w:tc>
          <w:tcPr>
            <w:tcW w:w="0" w:type="auto"/>
            <w:vAlign w:val="center"/>
            <w:hideMark/>
          </w:tcPr>
          <w:p w14:paraId="092E3592" w14:textId="77777777" w:rsidR="00754AC8" w:rsidRPr="00754AC8" w:rsidRDefault="00754AC8" w:rsidP="00754AC8">
            <w:pPr>
              <w:spacing w:after="0" w:line="240" w:lineRule="auto"/>
              <w:rPr>
                <w:rFonts w:asciiTheme="minorBidi" w:eastAsia="Times New Roman" w:hAnsiTheme="minorBidi"/>
                <w:kern w:val="0"/>
                <w14:ligatures w14:val="none"/>
              </w:rPr>
            </w:pPr>
          </w:p>
        </w:tc>
        <w:tc>
          <w:tcPr>
            <w:tcW w:w="0" w:type="auto"/>
            <w:vAlign w:val="center"/>
            <w:hideMark/>
          </w:tcPr>
          <w:p w14:paraId="4CC9D7C3" w14:textId="77777777" w:rsidR="00754AC8" w:rsidRPr="00754AC8" w:rsidRDefault="00754AC8" w:rsidP="00754AC8">
            <w:pPr>
              <w:spacing w:after="0" w:line="240" w:lineRule="auto"/>
              <w:rPr>
                <w:rFonts w:asciiTheme="minorBidi" w:eastAsia="Times New Roman" w:hAnsiTheme="minorBidi"/>
                <w:kern w:val="0"/>
                <w14:ligatures w14:val="none"/>
              </w:rPr>
            </w:pPr>
          </w:p>
        </w:tc>
      </w:tr>
      <w:tr w:rsidR="00754AC8" w:rsidRPr="00754AC8" w14:paraId="3B00B12A" w14:textId="77777777" w:rsidTr="00754AC8">
        <w:trPr>
          <w:tblCellSpacing w:w="15" w:type="dxa"/>
        </w:trPr>
        <w:tc>
          <w:tcPr>
            <w:tcW w:w="0" w:type="auto"/>
            <w:vAlign w:val="center"/>
            <w:hideMark/>
          </w:tcPr>
          <w:p w14:paraId="70AC0E3B"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What they claim to know</w:t>
            </w:r>
          </w:p>
        </w:tc>
        <w:tc>
          <w:tcPr>
            <w:tcW w:w="0" w:type="auto"/>
            <w:vAlign w:val="center"/>
            <w:hideMark/>
          </w:tcPr>
          <w:p w14:paraId="13AAED57" w14:textId="1275DCDB"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We found that X causes Y This applies to all similar organisations</w:t>
            </w:r>
          </w:p>
        </w:tc>
        <w:tc>
          <w:tcPr>
            <w:tcW w:w="0" w:type="auto"/>
            <w:vAlign w:val="center"/>
            <w:hideMark/>
          </w:tcPr>
          <w:p w14:paraId="1F5FD87B" w14:textId="3E86DBB0"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We learnt that people experience this differently This helps us understand what engagement means</w:t>
            </w:r>
          </w:p>
        </w:tc>
      </w:tr>
      <w:tr w:rsidR="00754AC8" w:rsidRPr="00754AC8" w14:paraId="2E5AEF74" w14:textId="77777777" w:rsidTr="00754AC8">
        <w:trPr>
          <w:tblCellSpacing w:w="15" w:type="dxa"/>
        </w:trPr>
        <w:tc>
          <w:tcPr>
            <w:tcW w:w="0" w:type="auto"/>
            <w:vAlign w:val="center"/>
            <w:hideMark/>
          </w:tcPr>
          <w:p w14:paraId="249960DE"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Advice for managers</w:t>
            </w:r>
          </w:p>
        </w:tc>
        <w:tc>
          <w:tcPr>
            <w:tcW w:w="0" w:type="auto"/>
            <w:vAlign w:val="center"/>
            <w:hideMark/>
          </w:tcPr>
          <w:p w14:paraId="2B25D880" w14:textId="59657576"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Do X to increase engagement by Y%</w:t>
            </w:r>
          </w:p>
        </w:tc>
        <w:tc>
          <w:tcPr>
            <w:tcW w:w="0" w:type="auto"/>
            <w:vAlign w:val="center"/>
            <w:hideMark/>
          </w:tcPr>
          <w:p w14:paraId="65EF74A6" w14:textId="622E22C4"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Understand that engagement means different things to different people</w:t>
            </w:r>
          </w:p>
        </w:tc>
      </w:tr>
      <w:tr w:rsidR="00754AC8" w:rsidRPr="00754AC8" w14:paraId="5226E424" w14:textId="77777777" w:rsidTr="00754AC8">
        <w:trPr>
          <w:tblCellSpacing w:w="15" w:type="dxa"/>
        </w:trPr>
        <w:tc>
          <w:tcPr>
            <w:tcW w:w="0" w:type="auto"/>
            <w:vAlign w:val="center"/>
            <w:hideMark/>
          </w:tcPr>
          <w:p w14:paraId="71A1053C"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b/>
                <w:bCs/>
                <w:kern w:val="0"/>
                <w14:ligatures w14:val="none"/>
              </w:rPr>
              <w:t>CAN STUDENT 1 USE STUDENT 2'S METHODS?</w:t>
            </w:r>
          </w:p>
        </w:tc>
        <w:tc>
          <w:tcPr>
            <w:tcW w:w="0" w:type="auto"/>
            <w:vAlign w:val="center"/>
            <w:hideMark/>
          </w:tcPr>
          <w:p w14:paraId="4952D5AB" w14:textId="77777777" w:rsidR="00754AC8" w:rsidRPr="00754AC8" w:rsidRDefault="00754AC8" w:rsidP="00754AC8">
            <w:pPr>
              <w:spacing w:after="0" w:line="240" w:lineRule="auto"/>
              <w:rPr>
                <w:rFonts w:asciiTheme="minorBidi" w:eastAsia="Times New Roman" w:hAnsiTheme="minorBidi"/>
                <w:kern w:val="0"/>
                <w14:ligatures w14:val="none"/>
              </w:rPr>
            </w:pPr>
          </w:p>
        </w:tc>
        <w:tc>
          <w:tcPr>
            <w:tcW w:w="0" w:type="auto"/>
            <w:vAlign w:val="center"/>
            <w:hideMark/>
          </w:tcPr>
          <w:p w14:paraId="09DBD92A" w14:textId="77777777" w:rsidR="00754AC8" w:rsidRPr="00754AC8" w:rsidRDefault="00754AC8" w:rsidP="00754AC8">
            <w:pPr>
              <w:spacing w:after="0" w:line="240" w:lineRule="auto"/>
              <w:rPr>
                <w:rFonts w:asciiTheme="minorBidi" w:eastAsia="Times New Roman" w:hAnsiTheme="minorBidi"/>
                <w:kern w:val="0"/>
                <w14:ligatures w14:val="none"/>
              </w:rPr>
            </w:pPr>
          </w:p>
        </w:tc>
      </w:tr>
      <w:tr w:rsidR="00754AC8" w:rsidRPr="00754AC8" w14:paraId="72500D10" w14:textId="77777777" w:rsidTr="00754AC8">
        <w:trPr>
          <w:tblCellSpacing w:w="15" w:type="dxa"/>
        </w:trPr>
        <w:tc>
          <w:tcPr>
            <w:tcW w:w="0" w:type="auto"/>
            <w:vAlign w:val="center"/>
            <w:hideMark/>
          </w:tcPr>
          <w:p w14:paraId="390B28A6"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Could Student 1 do interviews?</w:t>
            </w:r>
          </w:p>
        </w:tc>
        <w:tc>
          <w:tcPr>
            <w:tcW w:w="0" w:type="auto"/>
            <w:vAlign w:val="center"/>
            <w:hideMark/>
          </w:tcPr>
          <w:p w14:paraId="7C232D89" w14:textId="44F972F5"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b/>
                <w:bCs/>
                <w:kern w:val="0"/>
                <w14:ligatures w14:val="none"/>
              </w:rPr>
              <w:t>No - it won't work</w:t>
            </w:r>
            <w:r w:rsidRPr="00754AC8">
              <w:rPr>
                <w:rFonts w:asciiTheme="minorBidi" w:eastAsia="Times New Roman" w:hAnsiTheme="minorBidi"/>
                <w:kern w:val="0"/>
                <w14:ligatures w14:val="none"/>
              </w:rPr>
              <w:t xml:space="preserve"> Why not? Interviews give words, not numbers Can't do statistics on 20 people's stories Can't prove X causes Y from interviews Their research question needs numbers</w:t>
            </w:r>
          </w:p>
        </w:tc>
        <w:tc>
          <w:tcPr>
            <w:tcW w:w="0" w:type="auto"/>
            <w:vAlign w:val="center"/>
            <w:hideMark/>
          </w:tcPr>
          <w:p w14:paraId="6C96DAAD"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b/>
                <w:bCs/>
                <w:kern w:val="0"/>
                <w14:ligatures w14:val="none"/>
              </w:rPr>
              <w:t>Yes - this matches their beliefs</w:t>
            </w:r>
            <w:r w:rsidRPr="00754AC8">
              <w:rPr>
                <w:rFonts w:asciiTheme="minorBidi" w:eastAsia="Times New Roman" w:hAnsiTheme="minorBidi"/>
                <w:kern w:val="0"/>
                <w14:ligatures w14:val="none"/>
              </w:rPr>
              <w:t xml:space="preserve"> Why? They believe engagement is experienced differently They want to understand meanings Stories and words show how people make sense of engagement</w:t>
            </w:r>
          </w:p>
        </w:tc>
      </w:tr>
      <w:tr w:rsidR="00754AC8" w:rsidRPr="00754AC8" w14:paraId="0B24B4D9" w14:textId="77777777" w:rsidTr="00754AC8">
        <w:trPr>
          <w:tblCellSpacing w:w="15" w:type="dxa"/>
        </w:trPr>
        <w:tc>
          <w:tcPr>
            <w:tcW w:w="0" w:type="auto"/>
            <w:vAlign w:val="center"/>
            <w:hideMark/>
          </w:tcPr>
          <w:p w14:paraId="04122683"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The key problem</w:t>
            </w:r>
          </w:p>
        </w:tc>
        <w:tc>
          <w:tcPr>
            <w:tcW w:w="0" w:type="auto"/>
            <w:vAlign w:val="center"/>
            <w:hideMark/>
          </w:tcPr>
          <w:p w14:paraId="475C2144" w14:textId="77777777" w:rsidR="00754AC8" w:rsidRPr="00754AC8" w:rsidRDefault="00754AC8" w:rsidP="00754AC8">
            <w:pPr>
              <w:spacing w:after="0" w:line="240" w:lineRule="auto"/>
              <w:rPr>
                <w:rFonts w:asciiTheme="minorBidi" w:eastAsia="Times New Roman" w:hAnsiTheme="minorBidi"/>
                <w:kern w:val="0"/>
                <w14:ligatures w14:val="none"/>
              </w:rPr>
            </w:pPr>
            <w:r w:rsidRPr="00754AC8">
              <w:rPr>
                <w:rFonts w:asciiTheme="minorBidi" w:eastAsia="Times New Roman" w:hAnsiTheme="minorBidi"/>
                <w:kern w:val="0"/>
                <w14:ligatures w14:val="none"/>
              </w:rPr>
              <w:t xml:space="preserve">Student 1 believes engagement IS a measurable thing that exists the same way for everyone. Student 2 believes engagement is CREATED differently by different people. </w:t>
            </w:r>
            <w:r w:rsidRPr="00754AC8">
              <w:rPr>
                <w:rFonts w:asciiTheme="minorBidi" w:eastAsia="Times New Roman" w:hAnsiTheme="minorBidi"/>
                <w:b/>
                <w:bCs/>
                <w:kern w:val="0"/>
                <w14:ligatures w14:val="none"/>
              </w:rPr>
              <w:t>These are opposite beliefs. The methods must match the beliefs.</w:t>
            </w:r>
          </w:p>
        </w:tc>
        <w:tc>
          <w:tcPr>
            <w:tcW w:w="0" w:type="auto"/>
            <w:vAlign w:val="center"/>
            <w:hideMark/>
          </w:tcPr>
          <w:p w14:paraId="347517F4" w14:textId="77777777" w:rsidR="00754AC8" w:rsidRPr="00754AC8" w:rsidRDefault="00754AC8" w:rsidP="00754AC8">
            <w:pPr>
              <w:spacing w:after="0" w:line="240" w:lineRule="auto"/>
              <w:rPr>
                <w:rFonts w:asciiTheme="minorBidi" w:eastAsia="Times New Roman" w:hAnsiTheme="minorBidi"/>
                <w:kern w:val="0"/>
                <w14:ligatures w14:val="none"/>
              </w:rPr>
            </w:pPr>
          </w:p>
        </w:tc>
      </w:tr>
    </w:tbl>
    <w:p w14:paraId="59D32978" w14:textId="390FF65D" w:rsidR="00BD5068" w:rsidRPr="006A3F0A" w:rsidRDefault="00BD5068">
      <w:pPr>
        <w:rPr>
          <w:rFonts w:asciiTheme="minorBidi" w:eastAsia="Times New Roman" w:hAnsiTheme="minorBidi"/>
          <w:kern w:val="0"/>
          <w14:ligatures w14:val="none"/>
        </w:rPr>
      </w:pPr>
    </w:p>
    <w:p w14:paraId="0FF275B0" w14:textId="77777777" w:rsidR="00754AC8" w:rsidRPr="006A3F0A" w:rsidRDefault="00754AC8">
      <w:pPr>
        <w:rPr>
          <w:rFonts w:asciiTheme="minorBidi" w:hAnsiTheme="minorBidi"/>
        </w:rPr>
      </w:pPr>
    </w:p>
    <w:sectPr w:rsidR="00754AC8" w:rsidRPr="006A3F0A" w:rsidSect="006A3F0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073C0"/>
    <w:multiLevelType w:val="multilevel"/>
    <w:tmpl w:val="D6564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180329"/>
    <w:multiLevelType w:val="multilevel"/>
    <w:tmpl w:val="E32A7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FD56B8"/>
    <w:multiLevelType w:val="multilevel"/>
    <w:tmpl w:val="46941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90398F"/>
    <w:multiLevelType w:val="multilevel"/>
    <w:tmpl w:val="C504C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D671E5"/>
    <w:multiLevelType w:val="multilevel"/>
    <w:tmpl w:val="71F8B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B77CD7"/>
    <w:multiLevelType w:val="multilevel"/>
    <w:tmpl w:val="4AC86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5321A7"/>
    <w:multiLevelType w:val="multilevel"/>
    <w:tmpl w:val="65969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A7421C"/>
    <w:multiLevelType w:val="multilevel"/>
    <w:tmpl w:val="DFCC4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8E3EB0"/>
    <w:multiLevelType w:val="multilevel"/>
    <w:tmpl w:val="2F228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9735B2"/>
    <w:multiLevelType w:val="multilevel"/>
    <w:tmpl w:val="37565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90615C"/>
    <w:multiLevelType w:val="multilevel"/>
    <w:tmpl w:val="BAB8A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3063CC"/>
    <w:multiLevelType w:val="multilevel"/>
    <w:tmpl w:val="A87AE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C077A30"/>
    <w:multiLevelType w:val="multilevel"/>
    <w:tmpl w:val="9410A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3F40DA"/>
    <w:multiLevelType w:val="multilevel"/>
    <w:tmpl w:val="6FDE0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7B27AB"/>
    <w:multiLevelType w:val="multilevel"/>
    <w:tmpl w:val="1E620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E04893"/>
    <w:multiLevelType w:val="multilevel"/>
    <w:tmpl w:val="040225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BA269CB"/>
    <w:multiLevelType w:val="multilevel"/>
    <w:tmpl w:val="D1C27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662429"/>
    <w:multiLevelType w:val="multilevel"/>
    <w:tmpl w:val="F78E9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B523D68"/>
    <w:multiLevelType w:val="multilevel"/>
    <w:tmpl w:val="17C2D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4116422">
    <w:abstractNumId w:val="16"/>
  </w:num>
  <w:num w:numId="2" w16cid:durableId="602690149">
    <w:abstractNumId w:val="14"/>
  </w:num>
  <w:num w:numId="3" w16cid:durableId="2032337629">
    <w:abstractNumId w:val="8"/>
  </w:num>
  <w:num w:numId="4" w16cid:durableId="2028673565">
    <w:abstractNumId w:val="1"/>
  </w:num>
  <w:num w:numId="5" w16cid:durableId="787746644">
    <w:abstractNumId w:val="18"/>
  </w:num>
  <w:num w:numId="6" w16cid:durableId="1387100923">
    <w:abstractNumId w:val="6"/>
  </w:num>
  <w:num w:numId="7" w16cid:durableId="1428190966">
    <w:abstractNumId w:val="5"/>
  </w:num>
  <w:num w:numId="8" w16cid:durableId="2106070648">
    <w:abstractNumId w:val="3"/>
  </w:num>
  <w:num w:numId="9" w16cid:durableId="574364822">
    <w:abstractNumId w:val="7"/>
  </w:num>
  <w:num w:numId="10" w16cid:durableId="1342047242">
    <w:abstractNumId w:val="15"/>
  </w:num>
  <w:num w:numId="11" w16cid:durableId="1823042382">
    <w:abstractNumId w:val="2"/>
  </w:num>
  <w:num w:numId="12" w16cid:durableId="1731072953">
    <w:abstractNumId w:val="12"/>
  </w:num>
  <w:num w:numId="13" w16cid:durableId="909849534">
    <w:abstractNumId w:val="11"/>
  </w:num>
  <w:num w:numId="14" w16cid:durableId="1076249834">
    <w:abstractNumId w:val="10"/>
  </w:num>
  <w:num w:numId="15" w16cid:durableId="1440561849">
    <w:abstractNumId w:val="17"/>
  </w:num>
  <w:num w:numId="16" w16cid:durableId="694186435">
    <w:abstractNumId w:val="13"/>
  </w:num>
  <w:num w:numId="17" w16cid:durableId="919944620">
    <w:abstractNumId w:val="4"/>
  </w:num>
  <w:num w:numId="18" w16cid:durableId="746463682">
    <w:abstractNumId w:val="9"/>
  </w:num>
  <w:num w:numId="19" w16cid:durableId="480732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879"/>
    <w:rsid w:val="00062879"/>
    <w:rsid w:val="000B44A5"/>
    <w:rsid w:val="003A5ACF"/>
    <w:rsid w:val="004065DE"/>
    <w:rsid w:val="00512A4F"/>
    <w:rsid w:val="00615865"/>
    <w:rsid w:val="0067582F"/>
    <w:rsid w:val="006A3F0A"/>
    <w:rsid w:val="006C0A83"/>
    <w:rsid w:val="006E2470"/>
    <w:rsid w:val="006F49B2"/>
    <w:rsid w:val="00754AC8"/>
    <w:rsid w:val="00791B6C"/>
    <w:rsid w:val="00AE2A5E"/>
    <w:rsid w:val="00BD5068"/>
    <w:rsid w:val="00CD7E78"/>
    <w:rsid w:val="00D17732"/>
    <w:rsid w:val="00D84DDA"/>
    <w:rsid w:val="00E5077B"/>
    <w:rsid w:val="00F358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E79D1"/>
  <w15:chartTrackingRefBased/>
  <w15:docId w15:val="{21597459-EDBF-496B-B150-716A5291B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28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628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628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28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28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28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28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28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28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8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628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628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28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28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28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28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28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2879"/>
    <w:rPr>
      <w:rFonts w:eastAsiaTheme="majorEastAsia" w:cstheme="majorBidi"/>
      <w:color w:val="272727" w:themeColor="text1" w:themeTint="D8"/>
    </w:rPr>
  </w:style>
  <w:style w:type="paragraph" w:styleId="Title">
    <w:name w:val="Title"/>
    <w:basedOn w:val="Normal"/>
    <w:next w:val="Normal"/>
    <w:link w:val="TitleChar"/>
    <w:uiPriority w:val="10"/>
    <w:qFormat/>
    <w:rsid w:val="000628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28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28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28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2879"/>
    <w:pPr>
      <w:spacing w:before="160"/>
      <w:jc w:val="center"/>
    </w:pPr>
    <w:rPr>
      <w:i/>
      <w:iCs/>
      <w:color w:val="404040" w:themeColor="text1" w:themeTint="BF"/>
    </w:rPr>
  </w:style>
  <w:style w:type="character" w:customStyle="1" w:styleId="QuoteChar">
    <w:name w:val="Quote Char"/>
    <w:basedOn w:val="DefaultParagraphFont"/>
    <w:link w:val="Quote"/>
    <w:uiPriority w:val="29"/>
    <w:rsid w:val="00062879"/>
    <w:rPr>
      <w:i/>
      <w:iCs/>
      <w:color w:val="404040" w:themeColor="text1" w:themeTint="BF"/>
    </w:rPr>
  </w:style>
  <w:style w:type="paragraph" w:styleId="ListParagraph">
    <w:name w:val="List Paragraph"/>
    <w:basedOn w:val="Normal"/>
    <w:uiPriority w:val="34"/>
    <w:qFormat/>
    <w:rsid w:val="00062879"/>
    <w:pPr>
      <w:ind w:left="720"/>
      <w:contextualSpacing/>
    </w:pPr>
  </w:style>
  <w:style w:type="character" w:styleId="IntenseEmphasis">
    <w:name w:val="Intense Emphasis"/>
    <w:basedOn w:val="DefaultParagraphFont"/>
    <w:uiPriority w:val="21"/>
    <w:qFormat/>
    <w:rsid w:val="00062879"/>
    <w:rPr>
      <w:i/>
      <w:iCs/>
      <w:color w:val="0F4761" w:themeColor="accent1" w:themeShade="BF"/>
    </w:rPr>
  </w:style>
  <w:style w:type="paragraph" w:styleId="IntenseQuote">
    <w:name w:val="Intense Quote"/>
    <w:basedOn w:val="Normal"/>
    <w:next w:val="Normal"/>
    <w:link w:val="IntenseQuoteChar"/>
    <w:uiPriority w:val="30"/>
    <w:qFormat/>
    <w:rsid w:val="000628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2879"/>
    <w:rPr>
      <w:i/>
      <w:iCs/>
      <w:color w:val="0F4761" w:themeColor="accent1" w:themeShade="BF"/>
    </w:rPr>
  </w:style>
  <w:style w:type="character" w:styleId="IntenseReference">
    <w:name w:val="Intense Reference"/>
    <w:basedOn w:val="DefaultParagraphFont"/>
    <w:uiPriority w:val="32"/>
    <w:qFormat/>
    <w:rsid w:val="00062879"/>
    <w:rPr>
      <w:b/>
      <w:bCs/>
      <w:smallCaps/>
      <w:color w:val="0F4761" w:themeColor="accent1" w:themeShade="BF"/>
      <w:spacing w:val="5"/>
    </w:rPr>
  </w:style>
  <w:style w:type="paragraph" w:styleId="NormalWeb">
    <w:name w:val="Normal (Web)"/>
    <w:basedOn w:val="Normal"/>
    <w:uiPriority w:val="99"/>
    <w:semiHidden/>
    <w:unhideWhenUsed/>
    <w:rsid w:val="0006287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06287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72B8A4-2CB9-435B-B90A-4189496AF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2034</Words>
  <Characters>15096</Characters>
  <Application>Microsoft Office Word</Application>
  <DocSecurity>0</DocSecurity>
  <Lines>308</Lines>
  <Paragraphs>164</Paragraphs>
  <ScaleCrop>false</ScaleCrop>
  <Company/>
  <LinksUpToDate>false</LinksUpToDate>
  <CharactersWithSpaces>16966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18</cp:revision>
  <dcterms:created xsi:type="dcterms:W3CDTF">2025-10-09T08:36:00Z</dcterms:created>
  <dcterms:modified xsi:type="dcterms:W3CDTF">2025-10-12T10:24:00Z</dcterms:modified>
</cp:coreProperties>
</file>