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C176F5" w14:textId="77777777" w:rsidR="00227014" w:rsidRPr="008A7DE4" w:rsidRDefault="00227014" w:rsidP="00227014">
      <w:pPr>
        <w:spacing w:line="360" w:lineRule="auto"/>
        <w:jc w:val="center"/>
        <w:rPr>
          <w:rFonts w:ascii="Times New Roman" w:eastAsia="Times New Roman" w:hAnsi="Times New Roman" w:cs="Times New Roman"/>
          <w:b/>
          <w:sz w:val="32"/>
          <w:szCs w:val="32"/>
          <w:lang w:val="en-GB"/>
        </w:rPr>
      </w:pPr>
    </w:p>
    <w:p w14:paraId="3807E42A" w14:textId="77777777" w:rsidR="00227014" w:rsidRPr="008A7DE4" w:rsidRDefault="00227014" w:rsidP="00763CC6">
      <w:pPr>
        <w:spacing w:line="360" w:lineRule="auto"/>
        <w:rPr>
          <w:rFonts w:ascii="Times New Roman" w:eastAsia="Times New Roman" w:hAnsi="Times New Roman" w:cs="Times New Roman"/>
          <w:b/>
          <w:sz w:val="32"/>
          <w:szCs w:val="32"/>
          <w:lang w:val="en-GB"/>
        </w:rPr>
      </w:pPr>
    </w:p>
    <w:p w14:paraId="21C8F3C7" w14:textId="646BEA8C" w:rsidR="00227014" w:rsidRPr="008A7DE4" w:rsidRDefault="00227014" w:rsidP="00227014">
      <w:pPr>
        <w:spacing w:line="360" w:lineRule="auto"/>
        <w:jc w:val="center"/>
        <w:rPr>
          <w:rFonts w:ascii="Times New Roman" w:eastAsia="Times New Roman" w:hAnsi="Times New Roman" w:cs="Times New Roman"/>
          <w:b/>
          <w:sz w:val="32"/>
          <w:szCs w:val="32"/>
          <w:lang w:val="en-GB"/>
        </w:rPr>
      </w:pPr>
    </w:p>
    <w:p w14:paraId="7DA73843" w14:textId="1B11F92B" w:rsidR="007C21EE" w:rsidRDefault="00227014" w:rsidP="00227014">
      <w:pPr>
        <w:spacing w:line="360" w:lineRule="auto"/>
        <w:jc w:val="center"/>
        <w:rPr>
          <w:rFonts w:ascii="Times New Roman" w:eastAsia="Times New Roman" w:hAnsi="Times New Roman" w:cs="Times New Roman"/>
          <w:b/>
          <w:sz w:val="44"/>
          <w:szCs w:val="44"/>
          <w:lang w:val="en-GB"/>
        </w:rPr>
      </w:pPr>
      <w:r w:rsidRPr="00763CC6">
        <w:rPr>
          <w:rFonts w:ascii="Times New Roman" w:eastAsia="Times New Roman" w:hAnsi="Times New Roman" w:cs="Times New Roman"/>
          <w:b/>
          <w:sz w:val="44"/>
          <w:szCs w:val="44"/>
          <w:lang w:val="en-GB"/>
        </w:rPr>
        <w:t>PROFESSIONAL CAREER DEVELOPMENT</w:t>
      </w:r>
    </w:p>
    <w:p w14:paraId="1B90A736" w14:textId="176B8C20" w:rsidR="00763CC6" w:rsidRDefault="00763CC6" w:rsidP="00227014">
      <w:pPr>
        <w:spacing w:line="360" w:lineRule="auto"/>
        <w:jc w:val="center"/>
        <w:rPr>
          <w:rFonts w:ascii="Times New Roman" w:eastAsia="Times New Roman" w:hAnsi="Times New Roman" w:cs="Times New Roman"/>
          <w:b/>
          <w:sz w:val="44"/>
          <w:szCs w:val="44"/>
          <w:lang w:val="en-GB"/>
        </w:rPr>
      </w:pPr>
    </w:p>
    <w:p w14:paraId="13EB625F" w14:textId="48299993" w:rsidR="00763CC6" w:rsidRDefault="00763CC6" w:rsidP="00227014">
      <w:pPr>
        <w:spacing w:line="360" w:lineRule="auto"/>
        <w:jc w:val="center"/>
        <w:rPr>
          <w:rFonts w:ascii="Times New Roman" w:eastAsia="Times New Roman" w:hAnsi="Times New Roman" w:cs="Times New Roman"/>
          <w:b/>
          <w:sz w:val="44"/>
          <w:szCs w:val="44"/>
          <w:lang w:val="en-GB"/>
        </w:rPr>
      </w:pPr>
    </w:p>
    <w:p w14:paraId="7EF565AE" w14:textId="77777777" w:rsidR="00763CC6" w:rsidRPr="00763CC6" w:rsidRDefault="00763CC6" w:rsidP="00227014">
      <w:pPr>
        <w:spacing w:line="360" w:lineRule="auto"/>
        <w:jc w:val="center"/>
        <w:rPr>
          <w:rFonts w:ascii="Times New Roman" w:eastAsia="Times New Roman" w:hAnsi="Times New Roman" w:cs="Times New Roman"/>
          <w:b/>
          <w:sz w:val="44"/>
          <w:szCs w:val="44"/>
          <w:lang w:val="en-GB"/>
        </w:rPr>
      </w:pPr>
    </w:p>
    <w:p w14:paraId="72CCFC2D" w14:textId="031C2240" w:rsidR="0071610F" w:rsidRDefault="0071610F" w:rsidP="00227014">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w:t>
      </w:r>
      <w:r w:rsidR="00507F15">
        <w:rPr>
          <w:rFonts w:ascii="Times New Roman" w:eastAsia="Times New Roman" w:hAnsi="Times New Roman" w:cs="Times New Roman"/>
          <w:b/>
          <w:sz w:val="32"/>
          <w:szCs w:val="32"/>
          <w:lang w:val="en-GB"/>
        </w:rPr>
        <w:t xml:space="preserve"> FLORENCE ODONKOR</w:t>
      </w:r>
    </w:p>
    <w:p w14:paraId="1DDFAA8F" w14:textId="1BFDED77" w:rsidR="0071610F" w:rsidRDefault="0071610F" w:rsidP="00227014">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w:t>
      </w:r>
      <w:r w:rsidR="007C189D">
        <w:rPr>
          <w:rFonts w:ascii="Times New Roman" w:eastAsia="Times New Roman" w:hAnsi="Times New Roman" w:cs="Times New Roman"/>
          <w:b/>
          <w:sz w:val="32"/>
          <w:szCs w:val="32"/>
          <w:lang w:val="en-GB"/>
        </w:rPr>
        <w:t>1818734</w:t>
      </w:r>
    </w:p>
    <w:p w14:paraId="4A0A3EE0" w14:textId="638EF434" w:rsidR="0071610F" w:rsidRDefault="0071610F" w:rsidP="00227014">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LECTURER’S NAME: </w:t>
      </w:r>
      <w:r w:rsidR="007C189D">
        <w:rPr>
          <w:rFonts w:ascii="Times New Roman" w:eastAsia="Times New Roman" w:hAnsi="Times New Roman" w:cs="Times New Roman"/>
          <w:b/>
          <w:sz w:val="32"/>
          <w:szCs w:val="32"/>
          <w:lang w:val="en-GB"/>
        </w:rPr>
        <w:t>SILVIA HOFFMANN</w:t>
      </w:r>
    </w:p>
    <w:p w14:paraId="7E3B54F1" w14:textId="45368A86" w:rsidR="00763CC6" w:rsidRDefault="00763CC6" w:rsidP="00227014">
      <w:pPr>
        <w:spacing w:line="360" w:lineRule="auto"/>
        <w:jc w:val="center"/>
        <w:rPr>
          <w:rFonts w:ascii="Times New Roman" w:eastAsia="Times New Roman" w:hAnsi="Times New Roman" w:cs="Times New Roman"/>
          <w:b/>
          <w:sz w:val="32"/>
          <w:szCs w:val="32"/>
          <w:lang w:val="en-GB"/>
        </w:rPr>
      </w:pPr>
    </w:p>
    <w:p w14:paraId="5EBE5E5B" w14:textId="2F941E72" w:rsidR="00763CC6" w:rsidRPr="00763CC6" w:rsidRDefault="00763CC6" w:rsidP="00763CC6">
      <w:pPr>
        <w:spacing w:line="360" w:lineRule="auto"/>
        <w:jc w:val="center"/>
        <w:rPr>
          <w:rFonts w:ascii="Times New Roman" w:eastAsia="Times New Roman" w:hAnsi="Times New Roman" w:cs="Times New Roman"/>
          <w:b/>
          <w:sz w:val="32"/>
          <w:szCs w:val="32"/>
          <w:lang w:val="en-GB"/>
        </w:rPr>
      </w:pPr>
      <w:r w:rsidRPr="00763CC6">
        <w:rPr>
          <w:rFonts w:ascii="Times New Roman" w:eastAsia="Times New Roman" w:hAnsi="Times New Roman" w:cs="Times New Roman"/>
          <w:b/>
          <w:sz w:val="32"/>
          <w:szCs w:val="32"/>
          <w:lang w:val="en-GB"/>
        </w:rPr>
        <w:t>BMSW400</w:t>
      </w:r>
      <w:r>
        <w:rPr>
          <w:rFonts w:ascii="Times New Roman" w:eastAsia="Times New Roman" w:hAnsi="Times New Roman" w:cs="Times New Roman"/>
          <w:b/>
          <w:sz w:val="32"/>
          <w:szCs w:val="32"/>
          <w:lang w:val="en-GB"/>
        </w:rPr>
        <w:t>5</w:t>
      </w:r>
      <w:r w:rsidRPr="00763CC6">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PROFESSIONAL CAREER DEVELOPMENT</w:t>
      </w:r>
    </w:p>
    <w:p w14:paraId="586D22F3" w14:textId="099B0A00" w:rsidR="00763CC6" w:rsidRDefault="00763CC6" w:rsidP="00763CC6">
      <w:pPr>
        <w:spacing w:line="360" w:lineRule="auto"/>
        <w:jc w:val="center"/>
        <w:rPr>
          <w:rFonts w:ascii="Times New Roman" w:eastAsia="Times New Roman" w:hAnsi="Times New Roman" w:cs="Times New Roman"/>
          <w:b/>
          <w:sz w:val="32"/>
          <w:szCs w:val="32"/>
          <w:lang w:val="en-GB"/>
        </w:rPr>
      </w:pPr>
      <w:bookmarkStart w:id="0" w:name="_GoBack"/>
      <w:bookmarkEnd w:id="0"/>
    </w:p>
    <w:p w14:paraId="692FD1BC" w14:textId="77777777" w:rsidR="00763CC6" w:rsidRPr="008A7DE4" w:rsidRDefault="00763CC6" w:rsidP="00227014">
      <w:pPr>
        <w:spacing w:line="360" w:lineRule="auto"/>
        <w:jc w:val="center"/>
        <w:rPr>
          <w:rFonts w:ascii="Times New Roman" w:eastAsia="Times New Roman" w:hAnsi="Times New Roman" w:cs="Times New Roman"/>
          <w:b/>
          <w:sz w:val="32"/>
          <w:szCs w:val="32"/>
          <w:lang w:val="en-GB"/>
        </w:rPr>
      </w:pPr>
    </w:p>
    <w:p w14:paraId="132662B2" w14:textId="77777777" w:rsidR="007C21EE" w:rsidRPr="008A7DE4" w:rsidRDefault="00146A1B">
      <w:pPr>
        <w:spacing w:line="360" w:lineRule="auto"/>
        <w:jc w:val="both"/>
        <w:rPr>
          <w:rFonts w:ascii="Times New Roman" w:eastAsia="Times New Roman" w:hAnsi="Times New Roman" w:cs="Times New Roman"/>
          <w:b/>
          <w:sz w:val="24"/>
          <w:szCs w:val="24"/>
          <w:lang w:val="en-GB"/>
        </w:rPr>
      </w:pPr>
      <w:r w:rsidRPr="008A7DE4">
        <w:rPr>
          <w:lang w:val="en-GB"/>
        </w:rPr>
        <w:br w:type="page"/>
      </w:r>
    </w:p>
    <w:sdt>
      <w:sdtPr>
        <w:rPr>
          <w:rFonts w:ascii="Arial" w:eastAsia="Arial" w:hAnsi="Arial" w:cs="Arial"/>
          <w:color w:val="auto"/>
          <w:sz w:val="22"/>
          <w:szCs w:val="22"/>
          <w:lang w:val="en-IN"/>
        </w:rPr>
        <w:id w:val="652337780"/>
        <w:docPartObj>
          <w:docPartGallery w:val="Table of Contents"/>
          <w:docPartUnique/>
        </w:docPartObj>
      </w:sdtPr>
      <w:sdtEndPr>
        <w:rPr>
          <w:b/>
          <w:bCs/>
          <w:noProof/>
        </w:rPr>
      </w:sdtEndPr>
      <w:sdtContent>
        <w:p w14:paraId="169E4939" w14:textId="7E01B6A8" w:rsidR="00C00146" w:rsidRPr="00C00146" w:rsidRDefault="00C00146" w:rsidP="00C00146">
          <w:pPr>
            <w:pStyle w:val="TOCHeading"/>
            <w:spacing w:line="360" w:lineRule="auto"/>
            <w:jc w:val="center"/>
            <w:rPr>
              <w:rFonts w:ascii="Times New Roman" w:hAnsi="Times New Roman" w:cs="Times New Roman"/>
              <w:b/>
              <w:bCs/>
              <w:color w:val="000000" w:themeColor="text1"/>
              <w:sz w:val="28"/>
              <w:szCs w:val="28"/>
            </w:rPr>
          </w:pPr>
          <w:r w:rsidRPr="00C00146">
            <w:rPr>
              <w:rFonts w:ascii="Times New Roman" w:hAnsi="Times New Roman" w:cs="Times New Roman"/>
              <w:b/>
              <w:bCs/>
              <w:color w:val="000000" w:themeColor="text1"/>
              <w:sz w:val="28"/>
              <w:szCs w:val="28"/>
            </w:rPr>
            <w:t>Table of Contents</w:t>
          </w:r>
        </w:p>
        <w:p w14:paraId="28FE2235" w14:textId="6F314176" w:rsidR="00C00146" w:rsidRPr="00C00146" w:rsidRDefault="00C00146" w:rsidP="00C00146">
          <w:pPr>
            <w:pStyle w:val="TOC1"/>
            <w:tabs>
              <w:tab w:val="right" w:leader="dot" w:pos="9350"/>
            </w:tabs>
            <w:spacing w:line="360" w:lineRule="auto"/>
            <w:jc w:val="center"/>
            <w:rPr>
              <w:rFonts w:ascii="Times New Roman" w:hAnsi="Times New Roman" w:cs="Times New Roman"/>
              <w:noProof/>
              <w:sz w:val="24"/>
              <w:szCs w:val="24"/>
            </w:rPr>
          </w:pPr>
          <w:r w:rsidRPr="00C00146">
            <w:rPr>
              <w:rFonts w:ascii="Times New Roman" w:hAnsi="Times New Roman" w:cs="Times New Roman"/>
              <w:sz w:val="24"/>
              <w:szCs w:val="24"/>
            </w:rPr>
            <w:fldChar w:fldCharType="begin"/>
          </w:r>
          <w:r w:rsidRPr="00C00146">
            <w:rPr>
              <w:rFonts w:ascii="Times New Roman" w:hAnsi="Times New Roman" w:cs="Times New Roman"/>
              <w:sz w:val="24"/>
              <w:szCs w:val="24"/>
            </w:rPr>
            <w:instrText xml:space="preserve"> TOC \o "1-3" \h \z \u </w:instrText>
          </w:r>
          <w:r w:rsidRPr="00C00146">
            <w:rPr>
              <w:rFonts w:ascii="Times New Roman" w:hAnsi="Times New Roman" w:cs="Times New Roman"/>
              <w:sz w:val="24"/>
              <w:szCs w:val="24"/>
            </w:rPr>
            <w:fldChar w:fldCharType="separate"/>
          </w:r>
          <w:hyperlink w:anchor="_Toc46786003" w:history="1">
            <w:r w:rsidRPr="00C00146">
              <w:rPr>
                <w:rStyle w:val="Hyperlink"/>
                <w:rFonts w:ascii="Times New Roman" w:hAnsi="Times New Roman" w:cs="Times New Roman"/>
                <w:noProof/>
                <w:sz w:val="24"/>
                <w:szCs w:val="24"/>
                <w:lang w:val="en-GB"/>
              </w:rPr>
              <w:t>Introduction:</w:t>
            </w:r>
            <w:r w:rsidRPr="00C00146">
              <w:rPr>
                <w:rFonts w:ascii="Times New Roman" w:hAnsi="Times New Roman" w:cs="Times New Roman"/>
                <w:noProof/>
                <w:webHidden/>
                <w:sz w:val="24"/>
                <w:szCs w:val="24"/>
              </w:rPr>
              <w:tab/>
            </w:r>
            <w:r w:rsidRPr="00C00146">
              <w:rPr>
                <w:rFonts w:ascii="Times New Roman" w:hAnsi="Times New Roman" w:cs="Times New Roman"/>
                <w:noProof/>
                <w:webHidden/>
                <w:sz w:val="24"/>
                <w:szCs w:val="24"/>
              </w:rPr>
              <w:fldChar w:fldCharType="begin"/>
            </w:r>
            <w:r w:rsidRPr="00C00146">
              <w:rPr>
                <w:rFonts w:ascii="Times New Roman" w:hAnsi="Times New Roman" w:cs="Times New Roman"/>
                <w:noProof/>
                <w:webHidden/>
                <w:sz w:val="24"/>
                <w:szCs w:val="24"/>
              </w:rPr>
              <w:instrText xml:space="preserve"> PAGEREF _Toc46786003 \h </w:instrText>
            </w:r>
            <w:r w:rsidRPr="00C00146">
              <w:rPr>
                <w:rFonts w:ascii="Times New Roman" w:hAnsi="Times New Roman" w:cs="Times New Roman"/>
                <w:noProof/>
                <w:webHidden/>
                <w:sz w:val="24"/>
                <w:szCs w:val="24"/>
              </w:rPr>
            </w:r>
            <w:r w:rsidRPr="00C00146">
              <w:rPr>
                <w:rFonts w:ascii="Times New Roman" w:hAnsi="Times New Roman" w:cs="Times New Roman"/>
                <w:noProof/>
                <w:webHidden/>
                <w:sz w:val="24"/>
                <w:szCs w:val="24"/>
              </w:rPr>
              <w:fldChar w:fldCharType="separate"/>
            </w:r>
            <w:r w:rsidRPr="00C00146">
              <w:rPr>
                <w:rFonts w:ascii="Times New Roman" w:hAnsi="Times New Roman" w:cs="Times New Roman"/>
                <w:noProof/>
                <w:webHidden/>
                <w:sz w:val="24"/>
                <w:szCs w:val="24"/>
              </w:rPr>
              <w:t>2</w:t>
            </w:r>
            <w:r w:rsidRPr="00C00146">
              <w:rPr>
                <w:rFonts w:ascii="Times New Roman" w:hAnsi="Times New Roman" w:cs="Times New Roman"/>
                <w:noProof/>
                <w:webHidden/>
                <w:sz w:val="24"/>
                <w:szCs w:val="24"/>
              </w:rPr>
              <w:fldChar w:fldCharType="end"/>
            </w:r>
          </w:hyperlink>
        </w:p>
        <w:p w14:paraId="38730ED7" w14:textId="2AE95578" w:rsidR="00C00146" w:rsidRPr="00C00146" w:rsidRDefault="00C27B0A" w:rsidP="00C00146">
          <w:pPr>
            <w:pStyle w:val="TOC1"/>
            <w:tabs>
              <w:tab w:val="right" w:leader="dot" w:pos="9350"/>
            </w:tabs>
            <w:spacing w:line="360" w:lineRule="auto"/>
            <w:jc w:val="center"/>
            <w:rPr>
              <w:rFonts w:ascii="Times New Roman" w:hAnsi="Times New Roman" w:cs="Times New Roman"/>
              <w:noProof/>
              <w:sz w:val="24"/>
              <w:szCs w:val="24"/>
            </w:rPr>
          </w:pPr>
          <w:hyperlink w:anchor="_Toc46786004" w:history="1">
            <w:r w:rsidR="00C00146" w:rsidRPr="00C00146">
              <w:rPr>
                <w:rStyle w:val="Hyperlink"/>
                <w:rFonts w:ascii="Times New Roman" w:hAnsi="Times New Roman" w:cs="Times New Roman"/>
                <w:noProof/>
                <w:sz w:val="24"/>
                <w:szCs w:val="24"/>
                <w:lang w:val="en-GB"/>
              </w:rPr>
              <w:t>Discussion</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_Toc46786004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2</w:t>
            </w:r>
            <w:r w:rsidR="00C00146" w:rsidRPr="00C00146">
              <w:rPr>
                <w:rFonts w:ascii="Times New Roman" w:hAnsi="Times New Roman" w:cs="Times New Roman"/>
                <w:noProof/>
                <w:webHidden/>
                <w:sz w:val="24"/>
                <w:szCs w:val="24"/>
              </w:rPr>
              <w:fldChar w:fldCharType="end"/>
            </w:r>
          </w:hyperlink>
        </w:p>
        <w:p w14:paraId="310D21CD" w14:textId="04110F79" w:rsidR="00C00146" w:rsidRPr="00C00146" w:rsidRDefault="00C27B0A" w:rsidP="00C00146">
          <w:pPr>
            <w:pStyle w:val="TOC2"/>
            <w:tabs>
              <w:tab w:val="right" w:leader="dot" w:pos="9350"/>
            </w:tabs>
            <w:spacing w:line="360" w:lineRule="auto"/>
            <w:jc w:val="center"/>
            <w:rPr>
              <w:rFonts w:ascii="Times New Roman" w:hAnsi="Times New Roman" w:cs="Times New Roman"/>
              <w:noProof/>
              <w:sz w:val="24"/>
              <w:szCs w:val="24"/>
            </w:rPr>
          </w:pPr>
          <w:hyperlink w:anchor="_Toc46786005" w:history="1">
            <w:r w:rsidR="00C00146" w:rsidRPr="00C00146">
              <w:rPr>
                <w:rStyle w:val="Hyperlink"/>
                <w:rFonts w:ascii="Times New Roman" w:hAnsi="Times New Roman" w:cs="Times New Roman"/>
                <w:noProof/>
                <w:sz w:val="24"/>
                <w:szCs w:val="24"/>
                <w:lang w:val="en-GB"/>
              </w:rPr>
              <w:t>Introducing the student strategies for career development and personal reflection planning</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_Toc46786005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2</w:t>
            </w:r>
            <w:r w:rsidR="00C00146" w:rsidRPr="00C00146">
              <w:rPr>
                <w:rFonts w:ascii="Times New Roman" w:hAnsi="Times New Roman" w:cs="Times New Roman"/>
                <w:noProof/>
                <w:webHidden/>
                <w:sz w:val="24"/>
                <w:szCs w:val="24"/>
              </w:rPr>
              <w:fldChar w:fldCharType="end"/>
            </w:r>
          </w:hyperlink>
        </w:p>
        <w:p w14:paraId="5FD68B30" w14:textId="27E698B2" w:rsidR="00C00146" w:rsidRPr="00C00146" w:rsidRDefault="00C27B0A" w:rsidP="00C00146">
          <w:pPr>
            <w:pStyle w:val="TOC2"/>
            <w:tabs>
              <w:tab w:val="right" w:leader="dot" w:pos="9350"/>
            </w:tabs>
            <w:spacing w:line="360" w:lineRule="auto"/>
            <w:jc w:val="center"/>
            <w:rPr>
              <w:rFonts w:ascii="Times New Roman" w:hAnsi="Times New Roman" w:cs="Times New Roman"/>
              <w:noProof/>
              <w:sz w:val="24"/>
              <w:szCs w:val="24"/>
            </w:rPr>
          </w:pPr>
          <w:hyperlink w:anchor="_Toc46786006" w:history="1">
            <w:r w:rsidR="00C00146" w:rsidRPr="00C00146">
              <w:rPr>
                <w:rStyle w:val="Hyperlink"/>
                <w:rFonts w:ascii="Times New Roman" w:hAnsi="Times New Roman" w:cs="Times New Roman"/>
                <w:noProof/>
                <w:sz w:val="24"/>
                <w:szCs w:val="24"/>
                <w:lang w:val="en-GB"/>
              </w:rPr>
              <w:t>To gain confidence and competence as an active employee</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_Toc46786006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5</w:t>
            </w:r>
            <w:r w:rsidR="00C00146" w:rsidRPr="00C00146">
              <w:rPr>
                <w:rFonts w:ascii="Times New Roman" w:hAnsi="Times New Roman" w:cs="Times New Roman"/>
                <w:noProof/>
                <w:webHidden/>
                <w:sz w:val="24"/>
                <w:szCs w:val="24"/>
              </w:rPr>
              <w:fldChar w:fldCharType="end"/>
            </w:r>
          </w:hyperlink>
        </w:p>
        <w:p w14:paraId="44A6A8D9" w14:textId="0D1383B1" w:rsidR="00C00146" w:rsidRPr="00C00146" w:rsidRDefault="00C27B0A" w:rsidP="00C00146">
          <w:pPr>
            <w:pStyle w:val="TOC2"/>
            <w:tabs>
              <w:tab w:val="right" w:leader="dot" w:pos="9350"/>
            </w:tabs>
            <w:spacing w:line="360" w:lineRule="auto"/>
            <w:jc w:val="center"/>
            <w:rPr>
              <w:rFonts w:ascii="Times New Roman" w:hAnsi="Times New Roman" w:cs="Times New Roman"/>
              <w:noProof/>
              <w:sz w:val="24"/>
              <w:szCs w:val="24"/>
            </w:rPr>
          </w:pPr>
          <w:hyperlink w:anchor="_Toc46786007" w:history="1">
            <w:r w:rsidR="00C00146" w:rsidRPr="00C00146">
              <w:rPr>
                <w:rStyle w:val="Hyperlink"/>
                <w:rFonts w:ascii="Times New Roman" w:hAnsi="Times New Roman" w:cs="Times New Roman"/>
                <w:noProof/>
                <w:sz w:val="24"/>
                <w:szCs w:val="24"/>
                <w:lang w:val="en-GB"/>
              </w:rPr>
              <w:t>Understanding the knowledge and skills required for working and effectively</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_Toc46786007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8</w:t>
            </w:r>
            <w:r w:rsidR="00C00146" w:rsidRPr="00C00146">
              <w:rPr>
                <w:rFonts w:ascii="Times New Roman" w:hAnsi="Times New Roman" w:cs="Times New Roman"/>
                <w:noProof/>
                <w:webHidden/>
                <w:sz w:val="24"/>
                <w:szCs w:val="24"/>
              </w:rPr>
              <w:fldChar w:fldCharType="end"/>
            </w:r>
          </w:hyperlink>
        </w:p>
        <w:p w14:paraId="48A862B3" w14:textId="19457C6C" w:rsidR="00C00146" w:rsidRPr="00C00146" w:rsidRDefault="00C27B0A" w:rsidP="00C00146">
          <w:pPr>
            <w:pStyle w:val="TOC2"/>
            <w:tabs>
              <w:tab w:val="right" w:leader="dot" w:pos="9350"/>
            </w:tabs>
            <w:spacing w:line="360" w:lineRule="auto"/>
            <w:jc w:val="center"/>
            <w:rPr>
              <w:rFonts w:ascii="Times New Roman" w:hAnsi="Times New Roman" w:cs="Times New Roman"/>
              <w:noProof/>
              <w:sz w:val="24"/>
              <w:szCs w:val="24"/>
            </w:rPr>
          </w:pPr>
          <w:hyperlink w:anchor="_Toc46786008" w:history="1">
            <w:r w:rsidR="00C00146" w:rsidRPr="00C00146">
              <w:rPr>
                <w:rStyle w:val="Hyperlink"/>
                <w:rFonts w:ascii="Times New Roman" w:hAnsi="Times New Roman" w:cs="Times New Roman"/>
                <w:noProof/>
                <w:sz w:val="24"/>
                <w:szCs w:val="24"/>
                <w:lang w:val="en-GB"/>
              </w:rPr>
              <w:t>Demonstrating personal advancement and employability by understanding the individual strengths and areas for future development</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_Toc46786008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10</w:t>
            </w:r>
            <w:r w:rsidR="00C00146" w:rsidRPr="00C00146">
              <w:rPr>
                <w:rFonts w:ascii="Times New Roman" w:hAnsi="Times New Roman" w:cs="Times New Roman"/>
                <w:noProof/>
                <w:webHidden/>
                <w:sz w:val="24"/>
                <w:szCs w:val="24"/>
              </w:rPr>
              <w:fldChar w:fldCharType="end"/>
            </w:r>
          </w:hyperlink>
        </w:p>
        <w:p w14:paraId="7EDF4D02" w14:textId="4417BE2D" w:rsidR="00C00146" w:rsidRPr="00C00146" w:rsidRDefault="00C27B0A" w:rsidP="00C00146">
          <w:pPr>
            <w:pStyle w:val="TOC2"/>
            <w:tabs>
              <w:tab w:val="right" w:leader="dot" w:pos="9350"/>
            </w:tabs>
            <w:spacing w:line="360" w:lineRule="auto"/>
            <w:jc w:val="center"/>
            <w:rPr>
              <w:rFonts w:ascii="Times New Roman" w:hAnsi="Times New Roman" w:cs="Times New Roman"/>
              <w:noProof/>
              <w:sz w:val="24"/>
              <w:szCs w:val="24"/>
            </w:rPr>
          </w:pPr>
          <w:hyperlink w:anchor="_Toc46786009" w:history="1">
            <w:r w:rsidR="00C00146" w:rsidRPr="00C00146">
              <w:rPr>
                <w:rStyle w:val="Hyperlink"/>
                <w:rFonts w:ascii="Times New Roman" w:hAnsi="Times New Roman" w:cs="Times New Roman"/>
                <w:noProof/>
                <w:sz w:val="24"/>
                <w:szCs w:val="24"/>
                <w:lang w:val="en-GB"/>
              </w:rPr>
              <w:t>Establish an employment goal and developing a personal action plan</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_Toc46786009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12</w:t>
            </w:r>
            <w:r w:rsidR="00C00146" w:rsidRPr="00C00146">
              <w:rPr>
                <w:rFonts w:ascii="Times New Roman" w:hAnsi="Times New Roman" w:cs="Times New Roman"/>
                <w:noProof/>
                <w:webHidden/>
                <w:sz w:val="24"/>
                <w:szCs w:val="24"/>
              </w:rPr>
              <w:fldChar w:fldCharType="end"/>
            </w:r>
          </w:hyperlink>
        </w:p>
        <w:p w14:paraId="579A39B7" w14:textId="0D36E80A" w:rsidR="00C00146" w:rsidRPr="00C00146" w:rsidRDefault="00C27B0A" w:rsidP="00C00146">
          <w:pPr>
            <w:pStyle w:val="TOC1"/>
            <w:tabs>
              <w:tab w:val="right" w:leader="dot" w:pos="9350"/>
            </w:tabs>
            <w:spacing w:line="360" w:lineRule="auto"/>
            <w:jc w:val="center"/>
            <w:rPr>
              <w:rFonts w:ascii="Times New Roman" w:hAnsi="Times New Roman" w:cs="Times New Roman"/>
              <w:noProof/>
              <w:sz w:val="24"/>
              <w:szCs w:val="24"/>
            </w:rPr>
          </w:pPr>
          <w:hyperlink w:anchor="_Toc46786010" w:history="1">
            <w:r w:rsidR="00C00146" w:rsidRPr="00C00146">
              <w:rPr>
                <w:rStyle w:val="Hyperlink"/>
                <w:rFonts w:ascii="Times New Roman" w:hAnsi="Times New Roman" w:cs="Times New Roman"/>
                <w:noProof/>
                <w:sz w:val="24"/>
                <w:szCs w:val="24"/>
                <w:lang w:val="en-GB"/>
              </w:rPr>
              <w:t>Conclusion:</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_Toc46786010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14</w:t>
            </w:r>
            <w:r w:rsidR="00C00146" w:rsidRPr="00C00146">
              <w:rPr>
                <w:rFonts w:ascii="Times New Roman" w:hAnsi="Times New Roman" w:cs="Times New Roman"/>
                <w:noProof/>
                <w:webHidden/>
                <w:sz w:val="24"/>
                <w:szCs w:val="24"/>
              </w:rPr>
              <w:fldChar w:fldCharType="end"/>
            </w:r>
          </w:hyperlink>
        </w:p>
        <w:p w14:paraId="52A50236" w14:textId="0399863B" w:rsidR="00C00146" w:rsidRPr="00C00146" w:rsidRDefault="00C27B0A" w:rsidP="00C00146">
          <w:pPr>
            <w:pStyle w:val="TOC1"/>
            <w:tabs>
              <w:tab w:val="right" w:leader="dot" w:pos="9350"/>
            </w:tabs>
            <w:spacing w:line="360" w:lineRule="auto"/>
            <w:jc w:val="center"/>
            <w:rPr>
              <w:rFonts w:ascii="Times New Roman" w:hAnsi="Times New Roman" w:cs="Times New Roman"/>
              <w:noProof/>
              <w:sz w:val="24"/>
              <w:szCs w:val="24"/>
            </w:rPr>
          </w:pPr>
          <w:hyperlink w:anchor="_Toc46786011" w:history="1">
            <w:r w:rsidR="00C00146" w:rsidRPr="00C00146">
              <w:rPr>
                <w:rStyle w:val="Hyperlink"/>
                <w:rFonts w:ascii="Times New Roman" w:hAnsi="Times New Roman" w:cs="Times New Roman"/>
                <w:noProof/>
                <w:sz w:val="24"/>
                <w:szCs w:val="24"/>
                <w:lang w:val="en-GB"/>
              </w:rPr>
              <w:t>Reference list:</w:t>
            </w:r>
            <w:r w:rsidR="00C00146" w:rsidRPr="00C00146">
              <w:rPr>
                <w:rFonts w:ascii="Times New Roman" w:hAnsi="Times New Roman" w:cs="Times New Roman"/>
                <w:noProof/>
                <w:webHidden/>
                <w:sz w:val="24"/>
                <w:szCs w:val="24"/>
              </w:rPr>
              <w:tab/>
            </w:r>
            <w:r w:rsidR="00C00146" w:rsidRPr="00C00146">
              <w:rPr>
                <w:rFonts w:ascii="Times New Roman" w:hAnsi="Times New Roman" w:cs="Times New Roman"/>
                <w:noProof/>
                <w:webHidden/>
                <w:sz w:val="24"/>
                <w:szCs w:val="24"/>
              </w:rPr>
              <w:fldChar w:fldCharType="begin"/>
            </w:r>
            <w:r w:rsidR="00C00146" w:rsidRPr="00C00146">
              <w:rPr>
                <w:rFonts w:ascii="Times New Roman" w:hAnsi="Times New Roman" w:cs="Times New Roman"/>
                <w:noProof/>
                <w:webHidden/>
                <w:sz w:val="24"/>
                <w:szCs w:val="24"/>
              </w:rPr>
              <w:instrText xml:space="preserve"> PAGEREF _Toc46786011 \h </w:instrText>
            </w:r>
            <w:r w:rsidR="00C00146" w:rsidRPr="00C00146">
              <w:rPr>
                <w:rFonts w:ascii="Times New Roman" w:hAnsi="Times New Roman" w:cs="Times New Roman"/>
                <w:noProof/>
                <w:webHidden/>
                <w:sz w:val="24"/>
                <w:szCs w:val="24"/>
              </w:rPr>
            </w:r>
            <w:r w:rsidR="00C00146" w:rsidRPr="00C00146">
              <w:rPr>
                <w:rFonts w:ascii="Times New Roman" w:hAnsi="Times New Roman" w:cs="Times New Roman"/>
                <w:noProof/>
                <w:webHidden/>
                <w:sz w:val="24"/>
                <w:szCs w:val="24"/>
              </w:rPr>
              <w:fldChar w:fldCharType="separate"/>
            </w:r>
            <w:r w:rsidR="00C00146" w:rsidRPr="00C00146">
              <w:rPr>
                <w:rFonts w:ascii="Times New Roman" w:hAnsi="Times New Roman" w:cs="Times New Roman"/>
                <w:noProof/>
                <w:webHidden/>
                <w:sz w:val="24"/>
                <w:szCs w:val="24"/>
              </w:rPr>
              <w:t>15</w:t>
            </w:r>
            <w:r w:rsidR="00C00146" w:rsidRPr="00C00146">
              <w:rPr>
                <w:rFonts w:ascii="Times New Roman" w:hAnsi="Times New Roman" w:cs="Times New Roman"/>
                <w:noProof/>
                <w:webHidden/>
                <w:sz w:val="24"/>
                <w:szCs w:val="24"/>
              </w:rPr>
              <w:fldChar w:fldCharType="end"/>
            </w:r>
          </w:hyperlink>
        </w:p>
        <w:p w14:paraId="516BBBD7" w14:textId="33BF2C8C" w:rsidR="00C00146" w:rsidRDefault="00C00146" w:rsidP="00C00146">
          <w:pPr>
            <w:spacing w:line="360" w:lineRule="auto"/>
            <w:jc w:val="center"/>
          </w:pPr>
          <w:r w:rsidRPr="00C00146">
            <w:rPr>
              <w:rFonts w:ascii="Times New Roman" w:hAnsi="Times New Roman" w:cs="Times New Roman"/>
              <w:b/>
              <w:bCs/>
              <w:noProof/>
              <w:sz w:val="24"/>
              <w:szCs w:val="24"/>
            </w:rPr>
            <w:fldChar w:fldCharType="end"/>
          </w:r>
        </w:p>
      </w:sdtContent>
    </w:sdt>
    <w:p w14:paraId="26134F25" w14:textId="77777777" w:rsidR="00C00146" w:rsidRDefault="00C00146" w:rsidP="00C00146">
      <w:pPr>
        <w:pStyle w:val="Heading1"/>
        <w:rPr>
          <w:lang w:val="en-GB"/>
        </w:rPr>
      </w:pPr>
    </w:p>
    <w:p w14:paraId="60A3A14C" w14:textId="77777777" w:rsidR="00C00146" w:rsidRDefault="00C00146">
      <w:pPr>
        <w:rPr>
          <w:rFonts w:ascii="Times New Roman" w:hAnsi="Times New Roman"/>
          <w:b/>
          <w:color w:val="000000" w:themeColor="text1"/>
          <w:sz w:val="28"/>
          <w:szCs w:val="40"/>
          <w:lang w:val="en-GB"/>
        </w:rPr>
      </w:pPr>
      <w:bookmarkStart w:id="1" w:name="_Toc46786003"/>
      <w:r>
        <w:rPr>
          <w:lang w:val="en-GB"/>
        </w:rPr>
        <w:br w:type="page"/>
      </w:r>
    </w:p>
    <w:p w14:paraId="42A4FFFC" w14:textId="734CB409" w:rsidR="007C21EE" w:rsidRPr="008A7DE4" w:rsidRDefault="00146A1B" w:rsidP="00C00146">
      <w:pPr>
        <w:pStyle w:val="Heading1"/>
        <w:rPr>
          <w:lang w:val="en-GB"/>
        </w:rPr>
      </w:pPr>
      <w:r w:rsidRPr="008A7DE4">
        <w:rPr>
          <w:lang w:val="en-GB"/>
        </w:rPr>
        <w:lastRenderedPageBreak/>
        <w:t>Introduction:</w:t>
      </w:r>
      <w:bookmarkEnd w:id="1"/>
    </w:p>
    <w:p w14:paraId="4EFD3EA9" w14:textId="3AF38847"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Professional development plan generally is a process for a student career which involves career exploration self-assessment planning and follows various preliminary strategies of employment. The philosophy that is used in providing an ongoing process and systematic way for a student regarding the fulfilment of work-life, which is also one of the crucial parts for professional development. Moreover, engaging is an ongoing process that results in taking various advantages and also challenges individuals for gaining their experience for a </w:t>
      </w:r>
      <w:r w:rsidR="00987731" w:rsidRPr="008A7DE4">
        <w:rPr>
          <w:rFonts w:ascii="Times New Roman" w:eastAsia="Times New Roman" w:hAnsi="Times New Roman" w:cs="Times New Roman"/>
          <w:sz w:val="24"/>
          <w:szCs w:val="24"/>
          <w:lang w:val="en-GB"/>
        </w:rPr>
        <w:t>long-term</w:t>
      </w:r>
      <w:r w:rsidRPr="008A7DE4">
        <w:rPr>
          <w:rFonts w:ascii="Times New Roman" w:eastAsia="Times New Roman" w:hAnsi="Times New Roman" w:cs="Times New Roman"/>
          <w:sz w:val="24"/>
          <w:szCs w:val="24"/>
          <w:lang w:val="en-GB"/>
        </w:rPr>
        <w:t xml:space="preserve"> career goal. Provisional development plan used help by providing multiple opportunities towards the exploration of personal interest value and also developing the Skill with high qualities for enabling as a successful employee in the workplace. It will be interesting about the variety of career options which also have been vital in the real world and the actual career power in particular areas. It also provides critical opportunities for the professional by practising and listening, which will also result in encouraging towards engaging with extra curriculum lifelong and career planning.</w:t>
      </w:r>
    </w:p>
    <w:p w14:paraId="6459CA9C" w14:textId="77777777" w:rsidR="007C21EE" w:rsidRPr="008A7DE4" w:rsidRDefault="007C21EE">
      <w:pPr>
        <w:spacing w:line="360" w:lineRule="auto"/>
        <w:jc w:val="both"/>
        <w:rPr>
          <w:rFonts w:ascii="Times New Roman" w:eastAsia="Times New Roman" w:hAnsi="Times New Roman" w:cs="Times New Roman"/>
          <w:b/>
          <w:sz w:val="24"/>
          <w:szCs w:val="24"/>
          <w:lang w:val="en-GB"/>
        </w:rPr>
      </w:pPr>
    </w:p>
    <w:p w14:paraId="63BEAE1E" w14:textId="77777777" w:rsidR="007C21EE" w:rsidRPr="008A7DE4" w:rsidRDefault="00146A1B" w:rsidP="00C00146">
      <w:pPr>
        <w:pStyle w:val="Heading1"/>
        <w:rPr>
          <w:lang w:val="en-GB"/>
        </w:rPr>
      </w:pPr>
      <w:bookmarkStart w:id="2" w:name="_Toc46786004"/>
      <w:r w:rsidRPr="008A7DE4">
        <w:rPr>
          <w:lang w:val="en-GB"/>
        </w:rPr>
        <w:t>Discussion</w:t>
      </w:r>
      <w:bookmarkEnd w:id="2"/>
    </w:p>
    <w:p w14:paraId="252AA0DF" w14:textId="77777777" w:rsidR="007C21EE" w:rsidRPr="008A7DE4" w:rsidRDefault="00146A1B" w:rsidP="00C00146">
      <w:pPr>
        <w:pStyle w:val="Heading2"/>
        <w:rPr>
          <w:lang w:val="en-GB"/>
        </w:rPr>
      </w:pPr>
      <w:bookmarkStart w:id="3" w:name="_Toc46786005"/>
      <w:r w:rsidRPr="008A7DE4">
        <w:rPr>
          <w:lang w:val="en-GB"/>
        </w:rPr>
        <w:t>Introducing the student strategies for career development and personal reflection planning</w:t>
      </w:r>
      <w:bookmarkEnd w:id="3"/>
    </w:p>
    <w:p w14:paraId="6F6A5B08" w14:textId="77777777" w:rsidR="007C21EE" w:rsidRPr="008A7DE4" w:rsidRDefault="007C21EE">
      <w:pPr>
        <w:spacing w:line="360" w:lineRule="auto"/>
        <w:jc w:val="both"/>
        <w:rPr>
          <w:rFonts w:ascii="Times New Roman" w:eastAsia="Times New Roman" w:hAnsi="Times New Roman" w:cs="Times New Roman"/>
          <w:sz w:val="24"/>
          <w:szCs w:val="24"/>
          <w:lang w:val="en-GB"/>
        </w:rPr>
      </w:pPr>
    </w:p>
    <w:p w14:paraId="1CD01A5E" w14:textId="10AF63E8" w:rsidR="00922948"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Career development is an important aspect for personal life and also develops in the working life where it is important because it provides a proper position and job regarding the development of career and also results in improving and promoting individual life (Makarenko </w:t>
      </w:r>
      <w:r w:rsidRPr="008A7DE4">
        <w:rPr>
          <w:rFonts w:ascii="Times New Roman" w:eastAsia="Times New Roman" w:hAnsi="Times New Roman" w:cs="Times New Roman"/>
          <w:i/>
          <w:sz w:val="24"/>
          <w:szCs w:val="24"/>
          <w:lang w:val="en-GB"/>
        </w:rPr>
        <w:t xml:space="preserve">et al. </w:t>
      </w:r>
      <w:r w:rsidRPr="008A7DE4">
        <w:rPr>
          <w:rFonts w:ascii="Times New Roman" w:eastAsia="Times New Roman" w:hAnsi="Times New Roman" w:cs="Times New Roman"/>
          <w:sz w:val="24"/>
          <w:szCs w:val="24"/>
          <w:lang w:val="en-GB"/>
        </w:rPr>
        <w:t xml:space="preserve">2018). Career development is important regarding developing family and friends and also making them proud because of helping a proposed plan which will result in achieving a goal and dream. Nowadays, it is also seen that people easily change their career according to the past, and it is important because careers generally help in understanding about the growth and future scope. Career development is generally formed by which individuals can gain expertise skill from the organization and also perform regarding their future and current job. It is also a process for exploring various skills that are required for an organization and also determine if the strength and weakness and contacting any job. Moreover, it also provides a basic identification of the weakness that can be turned into </w:t>
      </w:r>
      <w:r w:rsidRPr="008A7DE4">
        <w:rPr>
          <w:rFonts w:ascii="Times New Roman" w:eastAsia="Times New Roman" w:hAnsi="Times New Roman" w:cs="Times New Roman"/>
          <w:sz w:val="24"/>
          <w:szCs w:val="24"/>
          <w:lang w:val="en-GB"/>
        </w:rPr>
        <w:lastRenderedPageBreak/>
        <w:t>various opportunities and also result in solving various issues and skills for the future. While developing a career, an employee needs to know about the organizational culture where a manager usually performs a vital role and also an individual is required to perform according to the organizational assessment (</w:t>
      </w:r>
      <w:proofErr w:type="spellStart"/>
      <w:r w:rsidRPr="008A7DE4">
        <w:rPr>
          <w:rFonts w:ascii="Times New Roman" w:eastAsia="Times New Roman" w:hAnsi="Times New Roman" w:cs="Times New Roman"/>
          <w:sz w:val="24"/>
          <w:szCs w:val="24"/>
          <w:lang w:val="en-GB"/>
        </w:rPr>
        <w:t>Wolnaik</w:t>
      </w:r>
      <w:proofErr w:type="spellEnd"/>
      <w:r w:rsidRPr="008A7DE4">
        <w:rPr>
          <w:rFonts w:ascii="Times New Roman" w:eastAsia="Times New Roman" w:hAnsi="Times New Roman" w:cs="Times New Roman"/>
          <w:sz w:val="24"/>
          <w:szCs w:val="24"/>
          <w:lang w:val="en-GB"/>
        </w:rPr>
        <w:t xml:space="preserve">, 2017). </w:t>
      </w:r>
    </w:p>
    <w:p w14:paraId="339886E3" w14:textId="5F844DB5" w:rsidR="00404907" w:rsidRDefault="00404907" w:rsidP="00404907">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691D6C0" wp14:editId="05E93AE0">
            <wp:extent cx="3871295" cy="3535986"/>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B4233B.tmp"/>
                    <pic:cNvPicPr/>
                  </pic:nvPicPr>
                  <pic:blipFill>
                    <a:blip r:embed="rId7">
                      <a:extLst>
                        <a:ext uri="{28A0092B-C50C-407E-A947-70E740481C1C}">
                          <a14:useLocalDpi xmlns:a14="http://schemas.microsoft.com/office/drawing/2010/main" val="0"/>
                        </a:ext>
                      </a:extLst>
                    </a:blip>
                    <a:stretch>
                      <a:fillRect/>
                    </a:stretch>
                  </pic:blipFill>
                  <pic:spPr>
                    <a:xfrm>
                      <a:off x="0" y="0"/>
                      <a:ext cx="3871295" cy="3535986"/>
                    </a:xfrm>
                    <a:prstGeom prst="rect">
                      <a:avLst/>
                    </a:prstGeom>
                  </pic:spPr>
                </pic:pic>
              </a:graphicData>
            </a:graphic>
          </wp:inline>
        </w:drawing>
      </w:r>
    </w:p>
    <w:p w14:paraId="71A60AA4" w14:textId="4A350874" w:rsidR="00404907" w:rsidRPr="000C4E93" w:rsidRDefault="00404907" w:rsidP="00404907">
      <w:pPr>
        <w:spacing w:line="360" w:lineRule="auto"/>
        <w:jc w:val="center"/>
        <w:rPr>
          <w:rFonts w:ascii="Times New Roman" w:eastAsia="Times New Roman" w:hAnsi="Times New Roman" w:cs="Times New Roman"/>
          <w:b/>
          <w:bCs/>
          <w:sz w:val="24"/>
          <w:szCs w:val="24"/>
          <w:lang w:val="en-GB"/>
        </w:rPr>
      </w:pPr>
      <w:r w:rsidRPr="000C4E93">
        <w:rPr>
          <w:rFonts w:ascii="Times New Roman" w:eastAsia="Times New Roman" w:hAnsi="Times New Roman" w:cs="Times New Roman"/>
          <w:b/>
          <w:bCs/>
          <w:sz w:val="24"/>
          <w:szCs w:val="24"/>
          <w:lang w:val="en-GB"/>
        </w:rPr>
        <w:t xml:space="preserve">(Source: Darcy </w:t>
      </w:r>
      <w:r w:rsidRPr="000C4E93">
        <w:rPr>
          <w:rFonts w:ascii="Times New Roman" w:eastAsia="Times New Roman" w:hAnsi="Times New Roman" w:cs="Times New Roman"/>
          <w:b/>
          <w:bCs/>
          <w:i/>
          <w:sz w:val="24"/>
          <w:szCs w:val="24"/>
          <w:lang w:val="en-GB"/>
        </w:rPr>
        <w:t xml:space="preserve">et al. </w:t>
      </w:r>
      <w:r w:rsidRPr="000C4E93">
        <w:rPr>
          <w:rFonts w:ascii="Times New Roman" w:eastAsia="Times New Roman" w:hAnsi="Times New Roman" w:cs="Times New Roman"/>
          <w:b/>
          <w:bCs/>
          <w:sz w:val="24"/>
          <w:szCs w:val="24"/>
          <w:lang w:val="en-GB"/>
        </w:rPr>
        <w:t>2019)</w:t>
      </w:r>
    </w:p>
    <w:p w14:paraId="444CA341" w14:textId="4B1FC4DC" w:rsidR="00922948"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While performing as an employee of an organization, it is easily important to know about the manager and what they usually want in return. It is seen that the manager is really surprised by the performance and also supports by providing better coaching to the employee according to their assessment criteria. Moreover, they also provide effective feedback that is required for developing the gap that is required for increasing and improving personality Skill. Managers also result in supplying various information about the organization and future growth which will help in conducting the job accurately and increase the business objective of the organization. It is also important for an employee to learn what they are used to providing and also determine about the academic and professional skills which are required for developing the career (Darcy </w:t>
      </w:r>
      <w:r w:rsidRPr="008A7DE4">
        <w:rPr>
          <w:rFonts w:ascii="Times New Roman" w:eastAsia="Times New Roman" w:hAnsi="Times New Roman" w:cs="Times New Roman"/>
          <w:i/>
          <w:sz w:val="24"/>
          <w:szCs w:val="24"/>
          <w:lang w:val="en-GB"/>
        </w:rPr>
        <w:t xml:space="preserve">et al. </w:t>
      </w:r>
      <w:r w:rsidRPr="008A7DE4">
        <w:rPr>
          <w:rFonts w:ascii="Times New Roman" w:eastAsia="Times New Roman" w:hAnsi="Times New Roman" w:cs="Times New Roman"/>
          <w:sz w:val="24"/>
          <w:szCs w:val="24"/>
          <w:lang w:val="en-GB"/>
        </w:rPr>
        <w:t xml:space="preserve">2019). Employers generally are required to gather various data that is provided by the manager in the work environment, which will help them in developing their plan. Working under supervision will help in reaching the goals that are provided by the organization and also determine the period that </w:t>
      </w:r>
      <w:r w:rsidRPr="008A7DE4">
        <w:rPr>
          <w:rFonts w:ascii="Times New Roman" w:eastAsia="Times New Roman" w:hAnsi="Times New Roman" w:cs="Times New Roman"/>
          <w:sz w:val="24"/>
          <w:szCs w:val="24"/>
          <w:lang w:val="en-GB"/>
        </w:rPr>
        <w:lastRenderedPageBreak/>
        <w:t xml:space="preserve">is required. There are three crucial stages for developing a career for an individual, and it is also important for knowing about the stages that will build a better future pathway. </w:t>
      </w:r>
    </w:p>
    <w:p w14:paraId="2ABDEB52" w14:textId="52F962B5" w:rsidR="00922948"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The first is easily named as bringing it on the stage; it is one of the crucial stages for a career. This is easily determined at the individual stage from the mid 20 to early 30 where an individual usually remains active, powerful, strong regarding their career development and also determined for making the mark to the proper wordmark. Many students generally fail while developing their career due to different weaknesses which can only turn into a strength but it is also necessary for realizing and also gathering data and setting a goal for making this possible with a better outcome. The second stage is usually determined at the realistic stages where the people from the age group between the early 30 to </w:t>
      </w:r>
      <w:r w:rsidR="00922948" w:rsidRPr="008A7DE4">
        <w:rPr>
          <w:rFonts w:ascii="Times New Roman" w:eastAsia="Times New Roman" w:hAnsi="Times New Roman" w:cs="Times New Roman"/>
          <w:sz w:val="24"/>
          <w:szCs w:val="24"/>
          <w:lang w:val="en-GB"/>
        </w:rPr>
        <w:t>mid-40</w:t>
      </w:r>
      <w:r w:rsidRPr="008A7DE4">
        <w:rPr>
          <w:rFonts w:ascii="Times New Roman" w:eastAsia="Times New Roman" w:hAnsi="Times New Roman" w:cs="Times New Roman"/>
          <w:sz w:val="24"/>
          <w:szCs w:val="24"/>
          <w:lang w:val="en-GB"/>
        </w:rPr>
        <w:t xml:space="preserve">. at this stage and particular individual values for realistic career and also provide better outcome and hands at this point the development of career and individual easily feel the value and create a conflict between the working priority and living at home (Yarbrough </w:t>
      </w:r>
      <w:r w:rsidRPr="008A7DE4">
        <w:rPr>
          <w:rFonts w:ascii="Times New Roman" w:eastAsia="Times New Roman" w:hAnsi="Times New Roman" w:cs="Times New Roman"/>
          <w:i/>
          <w:sz w:val="24"/>
          <w:szCs w:val="24"/>
          <w:lang w:val="en-GB"/>
        </w:rPr>
        <w:t xml:space="preserve">et al. </w:t>
      </w:r>
      <w:r w:rsidRPr="008A7DE4">
        <w:rPr>
          <w:rFonts w:ascii="Times New Roman" w:eastAsia="Times New Roman" w:hAnsi="Times New Roman" w:cs="Times New Roman"/>
          <w:sz w:val="24"/>
          <w:szCs w:val="24"/>
          <w:lang w:val="en-GB"/>
        </w:rPr>
        <w:t xml:space="preserve">2017). </w:t>
      </w:r>
    </w:p>
    <w:p w14:paraId="56F01BC6" w14:textId="708EA0DB" w:rsidR="00922948"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Moreover, it is also determined about the workplace and planning where after spending 10 to 15 year at the working environment individual generators get a step back because of not being able to plan according to the developed technology and training and also feeling that they are not in control regarding their carrier destination. the third stage generally determined reinvention stage, which is the last stage or at </w:t>
      </w:r>
      <w:r w:rsidR="00922948" w:rsidRPr="008A7DE4">
        <w:rPr>
          <w:rFonts w:ascii="Times New Roman" w:eastAsia="Times New Roman" w:hAnsi="Times New Roman" w:cs="Times New Roman"/>
          <w:sz w:val="24"/>
          <w:szCs w:val="24"/>
          <w:lang w:val="en-GB"/>
        </w:rPr>
        <w:t>mid-40</w:t>
      </w:r>
      <w:r w:rsidRPr="008A7DE4">
        <w:rPr>
          <w:rFonts w:ascii="Times New Roman" w:eastAsia="Times New Roman" w:hAnsi="Times New Roman" w:cs="Times New Roman"/>
          <w:sz w:val="24"/>
          <w:szCs w:val="24"/>
          <w:lang w:val="en-GB"/>
        </w:rPr>
        <w:t xml:space="preserve"> the time of retirement. Furthermore, it is determined about </w:t>
      </w:r>
      <w:r w:rsidR="00922948" w:rsidRPr="008A7DE4">
        <w:rPr>
          <w:rFonts w:ascii="Times New Roman" w:eastAsia="Times New Roman" w:hAnsi="Times New Roman" w:cs="Times New Roman"/>
          <w:sz w:val="24"/>
          <w:szCs w:val="24"/>
          <w:lang w:val="en-GB"/>
        </w:rPr>
        <w:t>their</w:t>
      </w:r>
      <w:r w:rsidRPr="008A7DE4">
        <w:rPr>
          <w:rFonts w:ascii="Times New Roman" w:eastAsia="Times New Roman" w:hAnsi="Times New Roman" w:cs="Times New Roman"/>
          <w:sz w:val="24"/>
          <w:szCs w:val="24"/>
          <w:lang w:val="en-GB"/>
        </w:rPr>
        <w:t xml:space="preserve"> counselling and redefining about work-life and also determines the personal life. At this stage, individuals about various challenges that are faced regarding the previous stages and also a better time to focus on creating a legacy and also contributing to remembering their career. </w:t>
      </w:r>
    </w:p>
    <w:p w14:paraId="5E3341CF" w14:textId="7345C6FF"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It is also essential to determine the role of manager and leader for helping in developing a career. It is important to find various beliefs and behaviours regarding the project and task that is usually assigned by the organization where a lot of energy is required for completing the project. individual students generally are required to be realistic regarding the value that it is the task of the project and also feel engaged in providing something big (Fagan and Bourguiba, 2016). The real vision stage usually results in defining the monitoring of a program while an individual is conducting work over a project and also results in developing various leadership initiatives. A leader and manager in a work environment generally understand the knowledge of the three vital stages and also help in preventing various conflicts that occur while developing various perspectives and values for personal development.</w:t>
      </w:r>
    </w:p>
    <w:p w14:paraId="6F707E6F" w14:textId="77777777" w:rsidR="007C21EE" w:rsidRPr="008A7DE4" w:rsidRDefault="007C21EE">
      <w:pPr>
        <w:spacing w:line="360" w:lineRule="auto"/>
        <w:jc w:val="both"/>
        <w:rPr>
          <w:rFonts w:ascii="Times New Roman" w:eastAsia="Times New Roman" w:hAnsi="Times New Roman" w:cs="Times New Roman"/>
          <w:sz w:val="24"/>
          <w:szCs w:val="24"/>
          <w:lang w:val="en-GB"/>
        </w:rPr>
      </w:pPr>
    </w:p>
    <w:p w14:paraId="49AF592A" w14:textId="29AA7CBF" w:rsidR="007C21EE" w:rsidRPr="008A7DE4" w:rsidRDefault="00146A1B" w:rsidP="00C00146">
      <w:pPr>
        <w:pStyle w:val="Heading2"/>
        <w:rPr>
          <w:lang w:val="en-GB"/>
        </w:rPr>
      </w:pPr>
      <w:bookmarkStart w:id="4" w:name="_Toc46786006"/>
      <w:r w:rsidRPr="008A7DE4">
        <w:rPr>
          <w:lang w:val="en-GB"/>
        </w:rPr>
        <w:t>To gain confidence and competence as an active employee</w:t>
      </w:r>
      <w:bookmarkEnd w:id="4"/>
    </w:p>
    <w:p w14:paraId="41727062" w14:textId="77777777" w:rsidR="00BB626F"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Gaining confidence in the work environment and also determining competence as an effective employee for the organization is really important because it also helped me in determining the planning process that is used for developing the carrier. During the competency in a work environment, it is also important to know about the values about the things that are usually important for an individual like status, achievement and autonomy. Working our specific task is also important and has increased my interest which helps in completing the project according to the time and also results in increasing the interest by hanging out with college discussing certain topics with joy. personality is one of the important assessments where it determines the individual trait, attitude, motivational drive and requirement (</w:t>
      </w:r>
      <w:proofErr w:type="spellStart"/>
      <w:r w:rsidRPr="008A7DE4">
        <w:rPr>
          <w:rFonts w:ascii="Times New Roman" w:eastAsia="Times New Roman" w:hAnsi="Times New Roman" w:cs="Times New Roman"/>
          <w:sz w:val="24"/>
          <w:szCs w:val="24"/>
          <w:lang w:val="en-GB"/>
        </w:rPr>
        <w:t>Roskosa</w:t>
      </w:r>
      <w:proofErr w:type="spellEnd"/>
      <w:r w:rsidRPr="008A7DE4">
        <w:rPr>
          <w:rFonts w:ascii="Times New Roman" w:eastAsia="Times New Roman" w:hAnsi="Times New Roman" w:cs="Times New Roman"/>
          <w:sz w:val="24"/>
          <w:szCs w:val="24"/>
          <w:lang w:val="en-GB"/>
        </w:rPr>
        <w:t xml:space="preserve"> and </w:t>
      </w:r>
      <w:proofErr w:type="spellStart"/>
      <w:r w:rsidRPr="008A7DE4">
        <w:rPr>
          <w:rFonts w:ascii="Times New Roman" w:eastAsia="Times New Roman" w:hAnsi="Times New Roman" w:cs="Times New Roman"/>
          <w:sz w:val="24"/>
          <w:szCs w:val="24"/>
          <w:lang w:val="en-GB"/>
        </w:rPr>
        <w:t>Stukalina</w:t>
      </w:r>
      <w:proofErr w:type="spellEnd"/>
      <w:r w:rsidRPr="008A7DE4">
        <w:rPr>
          <w:rFonts w:ascii="Times New Roman" w:eastAsia="Times New Roman" w:hAnsi="Times New Roman" w:cs="Times New Roman"/>
          <w:sz w:val="24"/>
          <w:szCs w:val="24"/>
          <w:lang w:val="en-GB"/>
        </w:rPr>
        <w:t xml:space="preserve">, 2016). It is also one of the important assessments for the development of a career for an individual and an employee in the organization by acting according to the organizational culture. It is important to determine the professional and personal development plan, which is required for improving organizational effectiveness. The personal development plan is incomplete without a professional development plan where the individual review usually required various learning and development systems for empowering my achievement towards organizational goals. </w:t>
      </w:r>
    </w:p>
    <w:p w14:paraId="76331515" w14:textId="44F9E27B" w:rsidR="00BB626F"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Personal Skill is determined as one of the personal </w:t>
      </w:r>
      <w:r w:rsidR="00BB626F" w:rsidRPr="008A7DE4">
        <w:rPr>
          <w:rFonts w:ascii="Times New Roman" w:eastAsia="Times New Roman" w:hAnsi="Times New Roman" w:cs="Times New Roman"/>
          <w:sz w:val="24"/>
          <w:szCs w:val="24"/>
          <w:lang w:val="en-GB"/>
        </w:rPr>
        <w:t>responsibilities</w:t>
      </w:r>
      <w:r w:rsidRPr="008A7DE4">
        <w:rPr>
          <w:rFonts w:ascii="Times New Roman" w:eastAsia="Times New Roman" w:hAnsi="Times New Roman" w:cs="Times New Roman"/>
          <w:sz w:val="24"/>
          <w:szCs w:val="24"/>
          <w:lang w:val="en-GB"/>
        </w:rPr>
        <w:t xml:space="preserve"> and self-esteem that usually categorize regarding personal Skill and also working effectively in the work environment. Carefulness is one of the important mediums where it is usually important for an individual to think before the act which will result in reducing the chance of error and keep the work steady. Operation is required in the work environment for conducting the work and also building a proper friendly culture with the college or workmate (</w:t>
      </w:r>
      <w:proofErr w:type="spellStart"/>
      <w:r w:rsidRPr="008A7DE4">
        <w:rPr>
          <w:rFonts w:ascii="Times New Roman" w:eastAsia="Times New Roman" w:hAnsi="Times New Roman" w:cs="Times New Roman"/>
          <w:sz w:val="24"/>
          <w:szCs w:val="24"/>
          <w:lang w:val="en-GB"/>
        </w:rPr>
        <w:t>Kriskovets</w:t>
      </w:r>
      <w:proofErr w:type="spellEnd"/>
      <w:r w:rsidRPr="008A7DE4">
        <w:rPr>
          <w:rFonts w:ascii="Times New Roman" w:eastAsia="Times New Roman" w:hAnsi="Times New Roman" w:cs="Times New Roman"/>
          <w:sz w:val="24"/>
          <w:szCs w:val="24"/>
          <w:lang w:val="en-GB"/>
        </w:rPr>
        <w:t xml:space="preserve"> and </w:t>
      </w:r>
      <w:proofErr w:type="spellStart"/>
      <w:r w:rsidRPr="008A7DE4">
        <w:rPr>
          <w:rFonts w:ascii="Times New Roman" w:eastAsia="Times New Roman" w:hAnsi="Times New Roman" w:cs="Times New Roman"/>
          <w:sz w:val="24"/>
          <w:szCs w:val="24"/>
          <w:lang w:val="en-GB"/>
        </w:rPr>
        <w:t>Merkulova</w:t>
      </w:r>
      <w:proofErr w:type="spellEnd"/>
      <w:r w:rsidRPr="008A7DE4">
        <w:rPr>
          <w:rFonts w:ascii="Times New Roman" w:eastAsia="Times New Roman" w:hAnsi="Times New Roman" w:cs="Times New Roman"/>
          <w:sz w:val="24"/>
          <w:szCs w:val="24"/>
          <w:lang w:val="en-GB"/>
        </w:rPr>
        <w:t xml:space="preserve">, 2020). </w:t>
      </w:r>
      <w:r w:rsidR="00BB626F">
        <w:rPr>
          <w:rFonts w:ascii="Times New Roman" w:eastAsia="Times New Roman" w:hAnsi="Times New Roman" w:cs="Times New Roman"/>
          <w:sz w:val="24"/>
          <w:szCs w:val="24"/>
          <w:lang w:val="en-GB"/>
        </w:rPr>
        <w:t>C</w:t>
      </w:r>
      <w:r w:rsidRPr="008A7DE4">
        <w:rPr>
          <w:rFonts w:ascii="Times New Roman" w:eastAsia="Times New Roman" w:hAnsi="Times New Roman" w:cs="Times New Roman"/>
          <w:sz w:val="24"/>
          <w:szCs w:val="24"/>
          <w:lang w:val="en-GB"/>
        </w:rPr>
        <w:t xml:space="preserve">reativity is also one of the important aspects that result in increasing the imagination and thinking regarding the organization of perception and also result in providing a positivity. </w:t>
      </w:r>
    </w:p>
    <w:p w14:paraId="4DB9978E" w14:textId="1A1D6EDF" w:rsidR="00BB626F"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Discipline and a good attitude are usually important because it provides enthusiasm and determination regarding the completion of tasks and the ability while conducting the job and providing better work behaviour. It also includes various motivational powers that influence the individual for maintaining a good working team and also becoming a strong leader which will carry out the mass of the organization for better. safe working behaviour is required to develop for </w:t>
      </w:r>
      <w:r w:rsidRPr="008A7DE4">
        <w:rPr>
          <w:rFonts w:ascii="Times New Roman" w:eastAsia="Times New Roman" w:hAnsi="Times New Roman" w:cs="Times New Roman"/>
          <w:sz w:val="24"/>
          <w:szCs w:val="24"/>
          <w:lang w:val="en-GB"/>
        </w:rPr>
        <w:lastRenderedPageBreak/>
        <w:t>cell production and also determining various safety rules and gaining the aid knowledge. Sociability and Stability digital result in socializing and reducing job tension and increasing productivity. Which also results in maintaining a proper situation of stressful work and computing to maintain the tendency. Employee empowerment is usually one of the effective ways that clearly define accountability and goal achieving standards. The management is usually required to provide various resources to their employees at times like relevant training money information that will support in gaining organizational objectives. The benefit that an individual in the game from empowerment is about a sustainable organization and also reducing the cost (</w:t>
      </w:r>
      <w:proofErr w:type="spellStart"/>
      <w:r w:rsidRPr="008A7DE4">
        <w:rPr>
          <w:rFonts w:ascii="Times New Roman" w:eastAsia="Times New Roman" w:hAnsi="Times New Roman" w:cs="Times New Roman"/>
          <w:sz w:val="24"/>
          <w:szCs w:val="24"/>
          <w:lang w:val="en-GB"/>
        </w:rPr>
        <w:t>Bocciardi</w:t>
      </w:r>
      <w:proofErr w:type="spellEnd"/>
      <w:r w:rsidRPr="008A7DE4">
        <w:rPr>
          <w:rFonts w:ascii="Times New Roman" w:eastAsia="Times New Roman" w:hAnsi="Times New Roman" w:cs="Times New Roman"/>
          <w:sz w:val="24"/>
          <w:szCs w:val="24"/>
          <w:lang w:val="en-GB"/>
        </w:rPr>
        <w:t xml:space="preserve"> </w:t>
      </w:r>
      <w:r w:rsidRPr="008A7DE4">
        <w:rPr>
          <w:rFonts w:ascii="Times New Roman" w:eastAsia="Times New Roman" w:hAnsi="Times New Roman" w:cs="Times New Roman"/>
          <w:i/>
          <w:sz w:val="24"/>
          <w:szCs w:val="24"/>
          <w:lang w:val="en-GB"/>
        </w:rPr>
        <w:t>et al</w:t>
      </w:r>
      <w:r w:rsidRPr="008A7DE4">
        <w:rPr>
          <w:rFonts w:ascii="Times New Roman" w:eastAsia="Times New Roman" w:hAnsi="Times New Roman" w:cs="Times New Roman"/>
          <w:sz w:val="24"/>
          <w:szCs w:val="24"/>
          <w:lang w:val="en-GB"/>
        </w:rPr>
        <w:t xml:space="preserve">. 2017). </w:t>
      </w:r>
    </w:p>
    <w:p w14:paraId="60347E1D" w14:textId="00656AA9" w:rsidR="00F9617B"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There are numerous benefits that are usually associated with empowering and increasing creativity which also results in increasing performance and making various cross-functional teams for diversifying the work. Moreover, it also helped me in sharing various innovative ideas which will increase the service quality and also letting the individual for solving various managerial effective management teams usually develop better business techniques and also important for an individual to understand that technique which will provide better steam and human potential with a positive and productive manner. Self-confidence is usually required and also determined as one of the important in fore while regulating and motivating for individual behaviour in everyday life. It usually results in providing a motivational perspective for accomplishing the goal and also considered a broader conceptualization for providing better efficiency. </w:t>
      </w:r>
    </w:p>
    <w:p w14:paraId="57A0FCB4" w14:textId="4B6F7D60" w:rsidR="00A4374A"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However, </w:t>
      </w:r>
      <w:r w:rsidRPr="008A7DE4">
        <w:rPr>
          <w:rFonts w:ascii="Times New Roman" w:eastAsia="Times New Roman" w:hAnsi="Times New Roman" w:cs="Times New Roman"/>
          <w:b/>
          <w:i/>
          <w:sz w:val="24"/>
          <w:szCs w:val="24"/>
          <w:lang w:val="en-GB"/>
        </w:rPr>
        <w:t>Cognitive Motivational Theory</w:t>
      </w:r>
      <w:r w:rsidRPr="008A7DE4">
        <w:rPr>
          <w:rFonts w:ascii="Times New Roman" w:eastAsia="Times New Roman" w:hAnsi="Times New Roman" w:cs="Times New Roman"/>
          <w:sz w:val="24"/>
          <w:szCs w:val="24"/>
          <w:lang w:val="en-GB"/>
        </w:rPr>
        <w:t xml:space="preserve"> which framework is a live result in determining over the motivations that are provided and divided into two aspects. where it is usually determined about the choice of goal and the self-regulation, which is important for determining the self-evaluation, self-monitoring and </w:t>
      </w:r>
      <w:r w:rsidR="00F9617B" w:rsidRPr="008A7DE4">
        <w:rPr>
          <w:rFonts w:ascii="Times New Roman" w:eastAsia="Times New Roman" w:hAnsi="Times New Roman" w:cs="Times New Roman"/>
          <w:sz w:val="24"/>
          <w:szCs w:val="24"/>
          <w:lang w:val="en-GB"/>
        </w:rPr>
        <w:t>self-reaction</w:t>
      </w:r>
      <w:r w:rsidRPr="008A7DE4">
        <w:rPr>
          <w:rFonts w:ascii="Times New Roman" w:eastAsia="Times New Roman" w:hAnsi="Times New Roman" w:cs="Times New Roman"/>
          <w:sz w:val="24"/>
          <w:szCs w:val="24"/>
          <w:lang w:val="en-GB"/>
        </w:rPr>
        <w:t xml:space="preserve"> (Guo and </w:t>
      </w:r>
      <w:proofErr w:type="spellStart"/>
      <w:r w:rsidRPr="008A7DE4">
        <w:rPr>
          <w:rFonts w:ascii="Times New Roman" w:eastAsia="Times New Roman" w:hAnsi="Times New Roman" w:cs="Times New Roman"/>
          <w:sz w:val="24"/>
          <w:szCs w:val="24"/>
          <w:lang w:val="en-GB"/>
        </w:rPr>
        <w:t>Wyszomirski</w:t>
      </w:r>
      <w:proofErr w:type="spellEnd"/>
      <w:r w:rsidRPr="008A7DE4">
        <w:rPr>
          <w:rFonts w:ascii="Times New Roman" w:eastAsia="Times New Roman" w:hAnsi="Times New Roman" w:cs="Times New Roman"/>
          <w:sz w:val="24"/>
          <w:szCs w:val="24"/>
          <w:lang w:val="en-GB"/>
        </w:rPr>
        <w:t xml:space="preserve">, 2019). Self-monitoring easily provides various information about the current affairs that are provided to the organization for achieving the goal. Satisfaction is usually responsible for the past action that is provided while attending the goal and the framework usually discusses self-confidence and the motivational process, which also include various causal attributes. </w:t>
      </w:r>
    </w:p>
    <w:p w14:paraId="0F29B5D4" w14:textId="272878E3" w:rsidR="00787DFF" w:rsidRDefault="00787DFF" w:rsidP="00787DF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lastRenderedPageBreak/>
        <w:drawing>
          <wp:inline distT="0" distB="0" distL="0" distR="0" wp14:anchorId="1A60CBC6" wp14:editId="56F37AA2">
            <wp:extent cx="4038600" cy="2011680"/>
            <wp:effectExtent l="133350" t="114300" r="152400" b="1600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B44718.tmp"/>
                    <pic:cNvPicPr/>
                  </pic:nvPicPr>
                  <pic:blipFill>
                    <a:blip r:embed="rId8">
                      <a:extLst>
                        <a:ext uri="{28A0092B-C50C-407E-A947-70E740481C1C}">
                          <a14:useLocalDpi xmlns:a14="http://schemas.microsoft.com/office/drawing/2010/main" val="0"/>
                        </a:ext>
                      </a:extLst>
                    </a:blip>
                    <a:stretch>
                      <a:fillRect/>
                    </a:stretch>
                  </pic:blipFill>
                  <pic:spPr>
                    <a:xfrm>
                      <a:off x="0" y="0"/>
                      <a:ext cx="4038952" cy="2011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B2630C" w14:textId="7B0AD25E" w:rsidR="00787DFF" w:rsidRPr="00787DFF" w:rsidRDefault="00787DFF" w:rsidP="00787DFF">
      <w:pPr>
        <w:spacing w:line="360" w:lineRule="auto"/>
        <w:jc w:val="center"/>
        <w:rPr>
          <w:rFonts w:ascii="Times New Roman" w:eastAsia="Times New Roman" w:hAnsi="Times New Roman" w:cs="Times New Roman"/>
          <w:b/>
          <w:bCs/>
          <w:sz w:val="24"/>
          <w:szCs w:val="24"/>
          <w:lang w:val="en-GB"/>
        </w:rPr>
      </w:pPr>
      <w:r w:rsidRPr="00787DFF">
        <w:rPr>
          <w:rFonts w:ascii="Times New Roman" w:eastAsia="Times New Roman" w:hAnsi="Times New Roman" w:cs="Times New Roman"/>
          <w:b/>
          <w:bCs/>
          <w:sz w:val="24"/>
          <w:szCs w:val="24"/>
          <w:lang w:val="en-GB"/>
        </w:rPr>
        <w:t xml:space="preserve">(Source: Guo and </w:t>
      </w:r>
      <w:proofErr w:type="spellStart"/>
      <w:r w:rsidRPr="00787DFF">
        <w:rPr>
          <w:rFonts w:ascii="Times New Roman" w:eastAsia="Times New Roman" w:hAnsi="Times New Roman" w:cs="Times New Roman"/>
          <w:b/>
          <w:bCs/>
          <w:sz w:val="24"/>
          <w:szCs w:val="24"/>
          <w:lang w:val="en-GB"/>
        </w:rPr>
        <w:t>Wyszomirski</w:t>
      </w:r>
      <w:proofErr w:type="spellEnd"/>
      <w:r w:rsidRPr="00787DFF">
        <w:rPr>
          <w:rFonts w:ascii="Times New Roman" w:eastAsia="Times New Roman" w:hAnsi="Times New Roman" w:cs="Times New Roman"/>
          <w:b/>
          <w:bCs/>
          <w:sz w:val="24"/>
          <w:szCs w:val="24"/>
          <w:lang w:val="en-GB"/>
        </w:rPr>
        <w:t>, 2019)</w:t>
      </w:r>
    </w:p>
    <w:p w14:paraId="0E5C8015" w14:textId="77777777" w:rsidR="00A4374A"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i/>
          <w:sz w:val="24"/>
          <w:szCs w:val="24"/>
          <w:lang w:val="en-GB"/>
        </w:rPr>
        <w:t>Behavioural Theory</w:t>
      </w:r>
      <w:r w:rsidRPr="008A7DE4">
        <w:rPr>
          <w:rFonts w:ascii="Times New Roman" w:eastAsia="Times New Roman" w:hAnsi="Times New Roman" w:cs="Times New Roman"/>
          <w:sz w:val="24"/>
          <w:szCs w:val="24"/>
          <w:lang w:val="en-GB"/>
        </w:rPr>
        <w:t xml:space="preserve"> is also an important aspect that determines the employee's growth in the work environment. It is also important to determine the behaviour that will be provided with their colleague and other management while conducting a job for achieving management objectives. The behavioural Theory and providing dynamic behaviour with their organizer members will result in reducing the conflict that gets a right while conducting are working together. Determining and increasing behavioural concept usually help in communicating rating with management and also result in discussing various issues or conflict that get a right in the work environment, which can be resolved with an efficient discrimination technique. </w:t>
      </w:r>
    </w:p>
    <w:p w14:paraId="66FC8F60" w14:textId="683C082E" w:rsidR="007C21EE"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sz w:val="24"/>
          <w:szCs w:val="24"/>
          <w:lang w:val="en-GB"/>
        </w:rPr>
        <w:t>The Humanistic Theory</w:t>
      </w:r>
      <w:r w:rsidRPr="008A7DE4">
        <w:rPr>
          <w:rFonts w:ascii="Times New Roman" w:eastAsia="Times New Roman" w:hAnsi="Times New Roman" w:cs="Times New Roman"/>
          <w:sz w:val="24"/>
          <w:szCs w:val="24"/>
          <w:lang w:val="en-GB"/>
        </w:rPr>
        <w:t xml:space="preserve"> of management is also essential for determining the employee's growth in the work environment and also provide a greater image of their working culture (Webb </w:t>
      </w:r>
      <w:r w:rsidRPr="008A7DE4">
        <w:rPr>
          <w:rFonts w:ascii="Times New Roman" w:eastAsia="Times New Roman" w:hAnsi="Times New Roman" w:cs="Times New Roman"/>
          <w:i/>
          <w:sz w:val="24"/>
          <w:szCs w:val="24"/>
          <w:lang w:val="en-GB"/>
        </w:rPr>
        <w:t>et al</w:t>
      </w:r>
      <w:r w:rsidRPr="008A7DE4">
        <w:rPr>
          <w:rFonts w:ascii="Times New Roman" w:eastAsia="Times New Roman" w:hAnsi="Times New Roman" w:cs="Times New Roman"/>
          <w:sz w:val="24"/>
          <w:szCs w:val="24"/>
          <w:lang w:val="en-GB"/>
        </w:rPr>
        <w:t xml:space="preserve">. 2017). It provides a basic identification about the standard and motion which emphasize about the reasonable and returnable one condition that exists in the work environment. It also helped in reducing the conflict between the low standard worker and low wages worker was generally determined as a system of management. Humanistic theory results in building and determining human behaviour will also help the individual in gaining better knowledge while collaborating and conducting any work for a project for a specific objective. </w:t>
      </w:r>
    </w:p>
    <w:p w14:paraId="6212C0EC" w14:textId="40740418" w:rsidR="00A4374A" w:rsidRPr="008A7DE4" w:rsidRDefault="00A4374A" w:rsidP="00A4374A">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lastRenderedPageBreak/>
        <w:drawing>
          <wp:inline distT="0" distB="0" distL="0" distR="0" wp14:anchorId="3DCDEBBA" wp14:editId="6861B09B">
            <wp:extent cx="4633362" cy="33149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B4AC43.tmp"/>
                    <pic:cNvPicPr/>
                  </pic:nvPicPr>
                  <pic:blipFill>
                    <a:blip r:embed="rId9">
                      <a:extLst>
                        <a:ext uri="{28A0092B-C50C-407E-A947-70E740481C1C}">
                          <a14:useLocalDpi xmlns:a14="http://schemas.microsoft.com/office/drawing/2010/main" val="0"/>
                        </a:ext>
                      </a:extLst>
                    </a:blip>
                    <a:stretch>
                      <a:fillRect/>
                    </a:stretch>
                  </pic:blipFill>
                  <pic:spPr>
                    <a:xfrm>
                      <a:off x="0" y="0"/>
                      <a:ext cx="4633362" cy="3314987"/>
                    </a:xfrm>
                    <a:prstGeom prst="rect">
                      <a:avLst/>
                    </a:prstGeom>
                  </pic:spPr>
                </pic:pic>
              </a:graphicData>
            </a:graphic>
          </wp:inline>
        </w:drawing>
      </w:r>
    </w:p>
    <w:p w14:paraId="02153E08" w14:textId="19A4FAEE" w:rsidR="007C21EE" w:rsidRPr="00A4374A" w:rsidRDefault="00A4374A" w:rsidP="00A4374A">
      <w:pPr>
        <w:spacing w:line="360" w:lineRule="auto"/>
        <w:jc w:val="center"/>
        <w:rPr>
          <w:rFonts w:ascii="Times New Roman" w:eastAsia="Times New Roman" w:hAnsi="Times New Roman" w:cs="Times New Roman"/>
          <w:b/>
          <w:bCs/>
          <w:sz w:val="24"/>
          <w:szCs w:val="24"/>
          <w:lang w:val="en-GB"/>
        </w:rPr>
      </w:pPr>
      <w:r w:rsidRPr="00A4374A">
        <w:rPr>
          <w:rFonts w:ascii="Times New Roman" w:eastAsia="Times New Roman" w:hAnsi="Times New Roman" w:cs="Times New Roman"/>
          <w:b/>
          <w:bCs/>
          <w:sz w:val="24"/>
          <w:szCs w:val="24"/>
          <w:lang w:val="en-GB"/>
        </w:rPr>
        <w:t xml:space="preserve">(Source: Webb </w:t>
      </w:r>
      <w:r w:rsidRPr="00A4374A">
        <w:rPr>
          <w:rFonts w:ascii="Times New Roman" w:eastAsia="Times New Roman" w:hAnsi="Times New Roman" w:cs="Times New Roman"/>
          <w:b/>
          <w:bCs/>
          <w:i/>
          <w:sz w:val="24"/>
          <w:szCs w:val="24"/>
          <w:lang w:val="en-GB"/>
        </w:rPr>
        <w:t>et al</w:t>
      </w:r>
      <w:r w:rsidRPr="00A4374A">
        <w:rPr>
          <w:rFonts w:ascii="Times New Roman" w:eastAsia="Times New Roman" w:hAnsi="Times New Roman" w:cs="Times New Roman"/>
          <w:b/>
          <w:bCs/>
          <w:sz w:val="24"/>
          <w:szCs w:val="24"/>
          <w:lang w:val="en-GB"/>
        </w:rPr>
        <w:t>. 2017).</w:t>
      </w:r>
    </w:p>
    <w:p w14:paraId="37EB1EE8" w14:textId="77777777" w:rsidR="00A4374A" w:rsidRPr="008A7DE4" w:rsidRDefault="00A4374A">
      <w:pPr>
        <w:spacing w:line="360" w:lineRule="auto"/>
        <w:jc w:val="both"/>
        <w:rPr>
          <w:rFonts w:ascii="Times New Roman" w:eastAsia="Times New Roman" w:hAnsi="Times New Roman" w:cs="Times New Roman"/>
          <w:sz w:val="24"/>
          <w:szCs w:val="24"/>
          <w:lang w:val="en-GB"/>
        </w:rPr>
      </w:pPr>
    </w:p>
    <w:p w14:paraId="03F95874" w14:textId="77777777" w:rsidR="007C21EE" w:rsidRPr="008A7DE4" w:rsidRDefault="00146A1B" w:rsidP="00C00146">
      <w:pPr>
        <w:pStyle w:val="Heading2"/>
        <w:rPr>
          <w:lang w:val="en-GB"/>
        </w:rPr>
      </w:pPr>
      <w:bookmarkStart w:id="5" w:name="_Toc46786007"/>
      <w:r w:rsidRPr="008A7DE4">
        <w:rPr>
          <w:lang w:val="en-GB"/>
        </w:rPr>
        <w:t>Understanding the knowledge and skills required for working and effectively</w:t>
      </w:r>
      <w:bookmarkEnd w:id="5"/>
    </w:p>
    <w:p w14:paraId="0FC31FAE" w14:textId="77777777" w:rsidR="007C21EE" w:rsidRPr="008A7DE4" w:rsidRDefault="007C21EE">
      <w:pPr>
        <w:spacing w:line="360" w:lineRule="auto"/>
        <w:jc w:val="both"/>
        <w:rPr>
          <w:rFonts w:ascii="Times New Roman" w:eastAsia="Times New Roman" w:hAnsi="Times New Roman" w:cs="Times New Roman"/>
          <w:b/>
          <w:sz w:val="24"/>
          <w:szCs w:val="24"/>
          <w:lang w:val="en-GB"/>
        </w:rPr>
      </w:pPr>
    </w:p>
    <w:p w14:paraId="18B155BF" w14:textId="77777777" w:rsidR="00A4374A"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It is also determined as one of the essential and developed beginnings for an individual for aspiring and clearing the patient in the work environment. It is required to develop various knowledge and skills that are usually necessary regarding working. Moreover, an employee generally has to know and have proper understanding regarding the experience, expertise and knowledge which are also determined as strength. Identifying the Skill and learning about personal experiences is usually required and also understanding the changes in order to pursue various inspiration (</w:t>
      </w:r>
      <w:proofErr w:type="spellStart"/>
      <w:r w:rsidRPr="008A7DE4">
        <w:rPr>
          <w:rFonts w:ascii="Times New Roman" w:eastAsia="Times New Roman" w:hAnsi="Times New Roman" w:cs="Times New Roman"/>
          <w:sz w:val="24"/>
          <w:szCs w:val="24"/>
          <w:lang w:val="en-GB"/>
        </w:rPr>
        <w:t>Kriskovets</w:t>
      </w:r>
      <w:proofErr w:type="spellEnd"/>
      <w:r w:rsidRPr="008A7DE4">
        <w:rPr>
          <w:rFonts w:ascii="Times New Roman" w:eastAsia="Times New Roman" w:hAnsi="Times New Roman" w:cs="Times New Roman"/>
          <w:sz w:val="24"/>
          <w:szCs w:val="24"/>
          <w:lang w:val="en-GB"/>
        </w:rPr>
        <w:t xml:space="preserve">, 2017). intelligence is generally determined as information or thanks for understanding something also taken as one of the new rules or recipes of business organizations. The difference between knowing what and how it is based upon the practical experience that is gained from the organization. It is also essential for learning various skills and knowledge that are required while walking and even playing a decisive role according to the requirement. Moreover, it also helped in inviting various audits for accessing the Skill for combining the job and providing a clear objective. As an example, imagining, as an actor in personal life, is like playing various characters. </w:t>
      </w:r>
      <w:r w:rsidRPr="008A7DE4">
        <w:rPr>
          <w:rFonts w:ascii="Times New Roman" w:eastAsia="Times New Roman" w:hAnsi="Times New Roman" w:cs="Times New Roman"/>
          <w:sz w:val="24"/>
          <w:szCs w:val="24"/>
          <w:lang w:val="en-GB"/>
        </w:rPr>
        <w:lastRenderedPageBreak/>
        <w:t>It is also efficient to determine the role of an employee's friends, family, parents and something like the student and even result in providing a better and suitable outcome. The way for covering the Skill is already developing various ranges of roles that will be played in personal life while conducting any objective over a particular aspect. It will also help in developing their own power by organizing and planning (</w:t>
      </w:r>
      <w:proofErr w:type="spellStart"/>
      <w:r w:rsidRPr="008A7DE4">
        <w:rPr>
          <w:rFonts w:ascii="Times New Roman" w:eastAsia="Times New Roman" w:hAnsi="Times New Roman" w:cs="Times New Roman"/>
          <w:sz w:val="24"/>
          <w:szCs w:val="24"/>
          <w:lang w:val="en-GB"/>
        </w:rPr>
        <w:t>Vala</w:t>
      </w:r>
      <w:proofErr w:type="spellEnd"/>
      <w:r w:rsidRPr="008A7DE4">
        <w:rPr>
          <w:rFonts w:ascii="Times New Roman" w:eastAsia="Times New Roman" w:hAnsi="Times New Roman" w:cs="Times New Roman"/>
          <w:sz w:val="24"/>
          <w:szCs w:val="24"/>
          <w:lang w:val="en-GB"/>
        </w:rPr>
        <w:t xml:space="preserve">, 2017). </w:t>
      </w:r>
    </w:p>
    <w:p w14:paraId="7F85F85B" w14:textId="6385A254"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According to the students who were presented, it is generally essential to attend meetings and classes and also to listen to the lecturer job teacher for increasing communication with people. Volunteering is usually also an important aspect that is required for proper planning for shifting of the team members and family.  Knowledge is also determined as a theoretical understanding of an appropriate subject which is easy to learn from work experience and education. According to synonyms, it can also be stated that knowledge is a capability capacity or potentiality that determines the whole meaning. While conducting any work for joining an organization, it is essential for developing skills which are known as soft Skill and technical Skill. Technical expertise generally involves accomplishing computer programming, cooking or teaching, where soft skills generally like that are usually gained from past work experience, training and from school. </w:t>
      </w:r>
    </w:p>
    <w:p w14:paraId="4BA30FE5" w14:textId="79279B83"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Moreover, this skill channel includes various listings and describes positioning like building a cabinet, operating equipment, operating equipment, reading an image, understanding computer code, teaching a lesson, investigating multiple scientific questions and also communicating with customers effectively. Employees or organizations quickly look over the worker that determines our feet for the workplace or not and also identify others' skills (</w:t>
      </w:r>
      <w:proofErr w:type="spellStart"/>
      <w:r w:rsidRPr="008A7DE4">
        <w:rPr>
          <w:rFonts w:ascii="Times New Roman" w:eastAsia="Times New Roman" w:hAnsi="Times New Roman" w:cs="Times New Roman"/>
          <w:sz w:val="24"/>
          <w:szCs w:val="24"/>
          <w:lang w:val="en-GB"/>
        </w:rPr>
        <w:t>Omary</w:t>
      </w:r>
      <w:proofErr w:type="spellEnd"/>
      <w:r w:rsidRPr="008A7DE4">
        <w:rPr>
          <w:rFonts w:ascii="Times New Roman" w:eastAsia="Times New Roman" w:hAnsi="Times New Roman" w:cs="Times New Roman"/>
          <w:sz w:val="24"/>
          <w:szCs w:val="24"/>
          <w:lang w:val="en-GB"/>
        </w:rPr>
        <w:t xml:space="preserve"> </w:t>
      </w:r>
      <w:r w:rsidRPr="008A7DE4">
        <w:rPr>
          <w:rFonts w:ascii="Times New Roman" w:eastAsia="Times New Roman" w:hAnsi="Times New Roman" w:cs="Times New Roman"/>
          <w:i/>
          <w:sz w:val="24"/>
          <w:szCs w:val="24"/>
          <w:lang w:val="en-GB"/>
        </w:rPr>
        <w:t>et al</w:t>
      </w:r>
      <w:r w:rsidRPr="008A7DE4">
        <w:rPr>
          <w:rFonts w:ascii="Times New Roman" w:eastAsia="Times New Roman" w:hAnsi="Times New Roman" w:cs="Times New Roman"/>
          <w:sz w:val="24"/>
          <w:szCs w:val="24"/>
          <w:lang w:val="en-GB"/>
        </w:rPr>
        <w:t>. 2019). Moreover, it is also defined as open decisions for keeping the promotion of an employee which year is taught in the school premises of our everyday life for improving communication skills. Moreover, it also helps in determining the self-motivation that is required while working together and also being flexible with other colleagues in the work environment. Being a better quick learner and also managing time for producing the organizational objective even rather than building a proper smart aim for the organization.</w:t>
      </w:r>
    </w:p>
    <w:p w14:paraId="37C78881" w14:textId="77777777"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It is also essential to determine the various skills which are usually required in the following abilities are often learning about success. </w:t>
      </w:r>
    </w:p>
    <w:p w14:paraId="7EC7AA19" w14:textId="5142579A"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i/>
          <w:sz w:val="24"/>
          <w:szCs w:val="24"/>
          <w:lang w:val="en-GB"/>
        </w:rPr>
        <w:t>Thinking Skill</w:t>
      </w:r>
      <w:r w:rsidRPr="008A7DE4">
        <w:rPr>
          <w:rFonts w:ascii="Times New Roman" w:eastAsia="Times New Roman" w:hAnsi="Times New Roman" w:cs="Times New Roman"/>
          <w:sz w:val="24"/>
          <w:szCs w:val="24"/>
          <w:lang w:val="en-GB"/>
        </w:rPr>
        <w:t xml:space="preserve"> helps in determining the ability for one thing with practical information and also solving various problems while performing and designing the task. It also includes different critical </w:t>
      </w:r>
      <w:r w:rsidRPr="008A7DE4">
        <w:rPr>
          <w:rFonts w:ascii="Times New Roman" w:eastAsia="Times New Roman" w:hAnsi="Times New Roman" w:cs="Times New Roman"/>
          <w:sz w:val="24"/>
          <w:szCs w:val="24"/>
          <w:lang w:val="en-GB"/>
        </w:rPr>
        <w:lastRenderedPageBreak/>
        <w:t xml:space="preserve">thinking system thinking and </w:t>
      </w:r>
      <w:r w:rsidR="009128FC" w:rsidRPr="008A7DE4">
        <w:rPr>
          <w:rFonts w:ascii="Times New Roman" w:eastAsia="Times New Roman" w:hAnsi="Times New Roman" w:cs="Times New Roman"/>
          <w:sz w:val="24"/>
          <w:szCs w:val="24"/>
          <w:lang w:val="en-GB"/>
        </w:rPr>
        <w:t>analysing</w:t>
      </w:r>
      <w:r w:rsidRPr="008A7DE4">
        <w:rPr>
          <w:rFonts w:ascii="Times New Roman" w:eastAsia="Times New Roman" w:hAnsi="Times New Roman" w:cs="Times New Roman"/>
          <w:sz w:val="24"/>
          <w:szCs w:val="24"/>
          <w:lang w:val="en-GB"/>
        </w:rPr>
        <w:t xml:space="preserve"> Skill for drawing appropriate conclusion after seeing the big data or picture, which of the resulting breaking down of various technology and information into pieces for understanding about the individual parts.it also result in identifying about the problem-solving solution of various complex issues and creating a better imagination then combining existing knowledge to new knowledge. </w:t>
      </w:r>
    </w:p>
    <w:p w14:paraId="21EB6ACE" w14:textId="7DFD703C"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i/>
          <w:sz w:val="24"/>
          <w:szCs w:val="24"/>
          <w:lang w:val="en-GB"/>
        </w:rPr>
        <w:t>Communication</w:t>
      </w:r>
      <w:r w:rsidRPr="008A7DE4">
        <w:rPr>
          <w:rFonts w:ascii="Times New Roman" w:eastAsia="Times New Roman" w:hAnsi="Times New Roman" w:cs="Times New Roman"/>
          <w:sz w:val="24"/>
          <w:szCs w:val="24"/>
          <w:lang w:val="en-GB"/>
        </w:rPr>
        <w:t xml:space="preserve"> is determined as the understanding of the ability for sharing different ideas effectively; it also includes various interpretation and understanding complexes of information towards multiple sources with the help of diverse media. Communicating effectively provides a variety of visual, verbal, written and face to face understanding of a situation. </w:t>
      </w:r>
    </w:p>
    <w:p w14:paraId="7812A2D3" w14:textId="77777777"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i/>
          <w:sz w:val="24"/>
          <w:szCs w:val="24"/>
          <w:lang w:val="en-GB"/>
        </w:rPr>
        <w:t>Teamwork and Leadership</w:t>
      </w:r>
      <w:r w:rsidRPr="008A7DE4">
        <w:rPr>
          <w:rFonts w:ascii="Times New Roman" w:eastAsia="Times New Roman" w:hAnsi="Times New Roman" w:cs="Times New Roman"/>
          <w:sz w:val="24"/>
          <w:szCs w:val="24"/>
          <w:lang w:val="en-GB"/>
        </w:rPr>
        <w:t xml:space="preserve"> is the ability to working in achieving a common goal all together by collaborating in the work environment and also motivating others solely according to management strategies (</w:t>
      </w:r>
      <w:proofErr w:type="spellStart"/>
      <w:r w:rsidRPr="008A7DE4">
        <w:rPr>
          <w:rFonts w:ascii="Times New Roman" w:eastAsia="Times New Roman" w:hAnsi="Times New Roman" w:cs="Times New Roman"/>
          <w:sz w:val="24"/>
          <w:szCs w:val="24"/>
          <w:lang w:val="en-GB"/>
        </w:rPr>
        <w:t>Barylska</w:t>
      </w:r>
      <w:proofErr w:type="spellEnd"/>
      <w:r w:rsidRPr="008A7DE4">
        <w:rPr>
          <w:rFonts w:ascii="Times New Roman" w:eastAsia="Times New Roman" w:hAnsi="Times New Roman" w:cs="Times New Roman"/>
          <w:sz w:val="24"/>
          <w:szCs w:val="24"/>
          <w:lang w:val="en-GB"/>
        </w:rPr>
        <w:t xml:space="preserve">, 2018). Moreover, working helps in maximizing the individual strength towards effectiveness. </w:t>
      </w:r>
    </w:p>
    <w:p w14:paraId="49A5AFE7" w14:textId="5F6D1D87"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i/>
          <w:sz w:val="24"/>
          <w:szCs w:val="24"/>
          <w:lang w:val="en-GB"/>
        </w:rPr>
        <w:t>Lifelong learning and celebration</w:t>
      </w:r>
      <w:r w:rsidRPr="008A7DE4">
        <w:rPr>
          <w:rFonts w:ascii="Times New Roman" w:eastAsia="Times New Roman" w:hAnsi="Times New Roman" w:cs="Times New Roman"/>
          <w:sz w:val="24"/>
          <w:szCs w:val="24"/>
          <w:lang w:val="en-GB"/>
        </w:rPr>
        <w:t xml:space="preserve"> result in gathering various knowledge about the learning and growth of different skill letters required in the field. Gaining a formal education will also result in increasing the sustainability and ability to getting success with a decent knowledge society. </w:t>
      </w:r>
      <w:r w:rsidR="009128FC" w:rsidRPr="008A7DE4">
        <w:rPr>
          <w:rFonts w:ascii="Times New Roman" w:eastAsia="Times New Roman" w:hAnsi="Times New Roman" w:cs="Times New Roman"/>
          <w:b/>
          <w:i/>
          <w:sz w:val="24"/>
          <w:szCs w:val="24"/>
          <w:lang w:val="en-GB"/>
        </w:rPr>
        <w:t>Technological Use</w:t>
      </w:r>
      <w:r w:rsidRPr="008A7DE4">
        <w:rPr>
          <w:rFonts w:ascii="Times New Roman" w:eastAsia="Times New Roman" w:hAnsi="Times New Roman" w:cs="Times New Roman"/>
          <w:sz w:val="24"/>
          <w:szCs w:val="24"/>
          <w:lang w:val="en-GB"/>
        </w:rPr>
        <w:t xml:space="preserve"> generally helps a competition various tasks by providing the right tool over the right issue. Using technological tools help in completing multiple tasks and solve problems appropriately and also adapting the continuous new technology results in gaining professionalism with proper ethics. </w:t>
      </w:r>
    </w:p>
    <w:p w14:paraId="7459FBB2" w14:textId="77777777" w:rsidR="007C21EE" w:rsidRPr="008A7DE4" w:rsidRDefault="007C21EE">
      <w:pPr>
        <w:spacing w:line="360" w:lineRule="auto"/>
        <w:jc w:val="both"/>
        <w:rPr>
          <w:rFonts w:ascii="Times New Roman" w:eastAsia="Times New Roman" w:hAnsi="Times New Roman" w:cs="Times New Roman"/>
          <w:sz w:val="24"/>
          <w:szCs w:val="24"/>
          <w:lang w:val="en-GB"/>
        </w:rPr>
      </w:pPr>
    </w:p>
    <w:p w14:paraId="3B19C025" w14:textId="77777777" w:rsidR="007C21EE" w:rsidRPr="008A7DE4" w:rsidRDefault="00146A1B" w:rsidP="00C00146">
      <w:pPr>
        <w:pStyle w:val="Heading2"/>
        <w:rPr>
          <w:lang w:val="en-GB"/>
        </w:rPr>
      </w:pPr>
      <w:bookmarkStart w:id="6" w:name="_Toc46786008"/>
      <w:r w:rsidRPr="008A7DE4">
        <w:rPr>
          <w:lang w:val="en-GB"/>
        </w:rPr>
        <w:t>Demonstrating personal advancement and employability by understanding the individual strengths and areas for future development</w:t>
      </w:r>
      <w:bookmarkEnd w:id="6"/>
    </w:p>
    <w:p w14:paraId="1053A293" w14:textId="7390A8E2"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Personal development is generally a repeated position which is required to get developer change or motivated according to the destination. There measures the control of a person by forcing and growing our stagnant and also results in getting vital success. Generally, people or individuals fail to achieve a goal because of various leg over, therefore or incapacity while focusing on the target (</w:t>
      </w:r>
      <w:proofErr w:type="spellStart"/>
      <w:r w:rsidRPr="008A7DE4">
        <w:rPr>
          <w:rFonts w:ascii="Times New Roman" w:eastAsia="Times New Roman" w:hAnsi="Times New Roman" w:cs="Times New Roman"/>
          <w:sz w:val="24"/>
          <w:szCs w:val="24"/>
          <w:lang w:val="en-GB"/>
        </w:rPr>
        <w:t>Chrysoula</w:t>
      </w:r>
      <w:proofErr w:type="spellEnd"/>
      <w:r w:rsidRPr="008A7DE4">
        <w:rPr>
          <w:rFonts w:ascii="Times New Roman" w:eastAsia="Times New Roman" w:hAnsi="Times New Roman" w:cs="Times New Roman"/>
          <w:sz w:val="24"/>
          <w:szCs w:val="24"/>
          <w:lang w:val="en-GB"/>
        </w:rPr>
        <w:t xml:space="preserve"> </w:t>
      </w:r>
      <w:r w:rsidRPr="008A7DE4">
        <w:rPr>
          <w:rFonts w:ascii="Times New Roman" w:eastAsia="Times New Roman" w:hAnsi="Times New Roman" w:cs="Times New Roman"/>
          <w:i/>
          <w:sz w:val="24"/>
          <w:szCs w:val="24"/>
          <w:lang w:val="en-GB"/>
        </w:rPr>
        <w:t>et al</w:t>
      </w:r>
      <w:r w:rsidRPr="008A7DE4">
        <w:rPr>
          <w:rFonts w:ascii="Times New Roman" w:eastAsia="Times New Roman" w:hAnsi="Times New Roman" w:cs="Times New Roman"/>
          <w:sz w:val="24"/>
          <w:szCs w:val="24"/>
          <w:lang w:val="en-GB"/>
        </w:rPr>
        <w:t xml:space="preserve">. 2018). Every person for an individual has talent inside, and due to not exploring regarding the proper time, the lack of development remains unstable and also results in a dull existence of growth life. Due to the situation, various people cannot develop themselves </w:t>
      </w:r>
      <w:r w:rsidRPr="008A7DE4">
        <w:rPr>
          <w:rFonts w:ascii="Times New Roman" w:eastAsia="Times New Roman" w:hAnsi="Times New Roman" w:cs="Times New Roman"/>
          <w:sz w:val="24"/>
          <w:szCs w:val="24"/>
          <w:lang w:val="en-GB"/>
        </w:rPr>
        <w:lastRenderedPageBreak/>
        <w:t xml:space="preserve">personally, and the growth, which is one of the essential aspects for individuals remains lowered. Personal development is also crucial and crucial because it provides various opportunities and creates a better physical and spiritual life. It also provides a better chance for creating an experience by developing mentally and physically. Moreover, the first reason for development is to focus on various information or informative things about our individual life. It can be stated as like short term pleasure that usually makes an individual feel good and also results in developing their right pathway. The second region of personal development is to create various categories or capacities which will help in focusing on the essential lessons of life and also to handle the critical situation (Chen and Hong, 2016). </w:t>
      </w:r>
    </w:p>
    <w:p w14:paraId="3522C62E" w14:textId="77777777" w:rsidR="00C00146"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It also helps make us capable of facing various challenges and also increases personal development for handling difficult upcoming issues of the future. The third crucial reason for developing an individual plan is to connect with positive people which will result in various positive ways and will motivate them to move forward. Personal development also means better and consistent hard work by giving time and patience. It is also essential to develop personally focusing on the improvement of knowledge and also developing attitude which will help in improving lifestyle. Moreover, improving awareness generally, believing in belief, potential development skill and setting various goals is also essential for determining strength and weakness. It is also a set of goals that provide a better objective for achieving something with confidence and also promising for ending up with a self-development process. Moreover, it also determines the importance and focusing of professional life and improves personal development by identifying appropriate Skill, competencies and realistic potentiality (Kock, 2020). </w:t>
      </w:r>
    </w:p>
    <w:p w14:paraId="7116991A" w14:textId="0C806802" w:rsidR="009128FC"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The particular development program also helps in growing and improving life with a conscious effort. Professional expertise is also an essential assessment for a personnel carrier where it is really focused on learning and applying various techniques and skills over the future life. It also generally helps in increasing communication skill which is one of the essential parts in professional life because it is excellent communication and will result in communicating with college while achieving the objective. </w:t>
      </w:r>
    </w:p>
    <w:p w14:paraId="65ED153E" w14:textId="76673985"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Performance Management must also be considered as strongly because it helps in recognizing the river that is provided while conducting any situation of coaching with staff in the work environment. Customer service is also necessary for focusing because it results in increasing the communication skill and also provides a better positive impact on our developing different </w:t>
      </w:r>
      <w:r w:rsidRPr="008A7DE4">
        <w:rPr>
          <w:rFonts w:ascii="Times New Roman" w:eastAsia="Times New Roman" w:hAnsi="Times New Roman" w:cs="Times New Roman"/>
          <w:sz w:val="24"/>
          <w:szCs w:val="24"/>
          <w:lang w:val="en-GB"/>
        </w:rPr>
        <w:lastRenderedPageBreak/>
        <w:t xml:space="preserve">organizational skills. It also helps in knowing about various role plan regulations while working and communicating with others (Pink </w:t>
      </w:r>
      <w:r w:rsidRPr="008A7DE4">
        <w:rPr>
          <w:rFonts w:ascii="Times New Roman" w:eastAsia="Times New Roman" w:hAnsi="Times New Roman" w:cs="Times New Roman"/>
          <w:i/>
          <w:sz w:val="24"/>
          <w:szCs w:val="24"/>
          <w:lang w:val="en-GB"/>
        </w:rPr>
        <w:t xml:space="preserve">et al. </w:t>
      </w:r>
      <w:r w:rsidRPr="008A7DE4">
        <w:rPr>
          <w:rFonts w:ascii="Times New Roman" w:eastAsia="Times New Roman" w:hAnsi="Times New Roman" w:cs="Times New Roman"/>
          <w:sz w:val="24"/>
          <w:szCs w:val="24"/>
          <w:lang w:val="en-GB"/>
        </w:rPr>
        <w:t>2018). Teamwork and Leadership are also two crucial and at most decisions of an organization which usually result in monitoring various assignments and also creating a proper group for increasing the opportunity. It is also necessary for determining the personal SWOT that will help in finding multiple opportunities and strengths that will be helpful for my personal growth and development. Moreover, a personal SWOT will help me in determining various weaknesses that can be transferred into opportunities and develop my career (Dos Santos, 2020). My shortcomings are generally lack of information about work experience and technical knowledge which can also be determined as one of the major threats. But I can go for the building and provide an educational career and also be involved in professional development with a better strong network.</w:t>
      </w:r>
    </w:p>
    <w:p w14:paraId="5354E881" w14:textId="77777777" w:rsidR="007C21EE" w:rsidRPr="008A7DE4" w:rsidRDefault="007C21EE">
      <w:pPr>
        <w:spacing w:line="360" w:lineRule="auto"/>
        <w:jc w:val="both"/>
        <w:rPr>
          <w:rFonts w:ascii="Times New Roman" w:eastAsia="Times New Roman" w:hAnsi="Times New Roman" w:cs="Times New Roman"/>
          <w:sz w:val="24"/>
          <w:szCs w:val="24"/>
          <w:lang w:val="en-GB"/>
        </w:rPr>
      </w:pPr>
    </w:p>
    <w:p w14:paraId="7B6875CD" w14:textId="77777777" w:rsidR="007C21EE" w:rsidRPr="008A7DE4" w:rsidRDefault="00146A1B" w:rsidP="00C00146">
      <w:pPr>
        <w:pStyle w:val="Heading2"/>
        <w:rPr>
          <w:lang w:val="en-GB"/>
        </w:rPr>
      </w:pPr>
      <w:bookmarkStart w:id="7" w:name="_Toc46786009"/>
      <w:r w:rsidRPr="008A7DE4">
        <w:rPr>
          <w:lang w:val="en-GB"/>
        </w:rPr>
        <w:t>Establish an employment goal and developing a personal action plan</w:t>
      </w:r>
      <w:bookmarkEnd w:id="7"/>
    </w:p>
    <w:p w14:paraId="580C851F" w14:textId="77777777" w:rsid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It is usually essential for determining the employability goal by facing various challenges in the work environment (</w:t>
      </w:r>
      <w:proofErr w:type="spellStart"/>
      <w:r w:rsidRPr="008A7DE4">
        <w:rPr>
          <w:rFonts w:ascii="Times New Roman" w:eastAsia="Times New Roman" w:hAnsi="Times New Roman" w:cs="Times New Roman"/>
          <w:sz w:val="24"/>
          <w:szCs w:val="24"/>
          <w:lang w:val="en-GB"/>
        </w:rPr>
        <w:t>Mclleven</w:t>
      </w:r>
      <w:proofErr w:type="spellEnd"/>
      <w:r w:rsidRPr="008A7DE4">
        <w:rPr>
          <w:rFonts w:ascii="Times New Roman" w:eastAsia="Times New Roman" w:hAnsi="Times New Roman" w:cs="Times New Roman"/>
          <w:sz w:val="24"/>
          <w:szCs w:val="24"/>
          <w:lang w:val="en-GB"/>
        </w:rPr>
        <w:t xml:space="preserve"> and </w:t>
      </w:r>
      <w:proofErr w:type="spellStart"/>
      <w:r w:rsidRPr="008A7DE4">
        <w:rPr>
          <w:rFonts w:ascii="Times New Roman" w:eastAsia="Times New Roman" w:hAnsi="Times New Roman" w:cs="Times New Roman"/>
          <w:sz w:val="24"/>
          <w:szCs w:val="24"/>
          <w:lang w:val="en-GB"/>
        </w:rPr>
        <w:t>Alchin</w:t>
      </w:r>
      <w:proofErr w:type="spellEnd"/>
      <w:r w:rsidRPr="008A7DE4">
        <w:rPr>
          <w:rFonts w:ascii="Times New Roman" w:eastAsia="Times New Roman" w:hAnsi="Times New Roman" w:cs="Times New Roman"/>
          <w:sz w:val="24"/>
          <w:szCs w:val="24"/>
          <w:lang w:val="en-GB"/>
        </w:rPr>
        <w:t xml:space="preserve">, 2017). Moreover, is goal typically provide a reasonable and moment and result in developing a different plan for achieving that goal without any intention. The goal-setting and the challenges are realistic, which need to be made by providing </w:t>
      </w:r>
      <w:r w:rsidRPr="008A7DE4">
        <w:rPr>
          <w:rFonts w:ascii="Times New Roman" w:eastAsia="Times New Roman" w:hAnsi="Times New Roman" w:cs="Times New Roman"/>
          <w:b/>
          <w:i/>
          <w:sz w:val="24"/>
          <w:szCs w:val="24"/>
          <w:lang w:val="en-GB"/>
        </w:rPr>
        <w:t>SMART</w:t>
      </w:r>
      <w:r w:rsidRPr="008A7DE4">
        <w:rPr>
          <w:rFonts w:ascii="Times New Roman" w:eastAsia="Times New Roman" w:hAnsi="Times New Roman" w:cs="Times New Roman"/>
          <w:sz w:val="24"/>
          <w:szCs w:val="24"/>
          <w:lang w:val="en-GB"/>
        </w:rPr>
        <w:t xml:space="preserve"> planning will generally guide for achieving organizational goal. As a professional, it is essential for determining the purpose, which is short term or long term and also assesses the requirement of Skill. For deciding about the </w:t>
      </w:r>
      <w:r w:rsidR="008A7DE4" w:rsidRPr="008A7DE4">
        <w:rPr>
          <w:rFonts w:ascii="Times New Roman" w:eastAsia="Times New Roman" w:hAnsi="Times New Roman" w:cs="Times New Roman"/>
          <w:sz w:val="24"/>
          <w:szCs w:val="24"/>
          <w:lang w:val="en-GB"/>
        </w:rPr>
        <w:t>short- or long-term</w:t>
      </w:r>
      <w:r w:rsidRPr="008A7DE4">
        <w:rPr>
          <w:rFonts w:ascii="Times New Roman" w:eastAsia="Times New Roman" w:hAnsi="Times New Roman" w:cs="Times New Roman"/>
          <w:sz w:val="24"/>
          <w:szCs w:val="24"/>
          <w:lang w:val="en-GB"/>
        </w:rPr>
        <w:t xml:space="preserve"> goal, it is required to achieve various awareness and also identify the feeling attribute strength and weakness for achieving the goal (Alekseeva, 2016). It also results in identifying and utilizing a different range of resources that see opinion and viewpoint. The long-term goal generally required a milestone for achieving it were challenges, and hundreds will be the barrier from attaining the goal. Better personal communication dedication is necessary for achieving the purpose; it is also essential to determine the meaning and every various negative thinking for completing the work with motivation and optimistic. </w:t>
      </w:r>
    </w:p>
    <w:p w14:paraId="2645305C" w14:textId="2772F160" w:rsidR="008A7DE4" w:rsidRDefault="008A7DE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lastRenderedPageBreak/>
        <w:drawing>
          <wp:inline distT="0" distB="0" distL="0" distR="0" wp14:anchorId="2A648EA7" wp14:editId="0843ADE5">
            <wp:extent cx="5380186" cy="165368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B42ECE.tmp"/>
                    <pic:cNvPicPr/>
                  </pic:nvPicPr>
                  <pic:blipFill>
                    <a:blip r:embed="rId10">
                      <a:extLst>
                        <a:ext uri="{28A0092B-C50C-407E-A947-70E740481C1C}">
                          <a14:useLocalDpi xmlns:a14="http://schemas.microsoft.com/office/drawing/2010/main" val="0"/>
                        </a:ext>
                      </a:extLst>
                    </a:blip>
                    <a:stretch>
                      <a:fillRect/>
                    </a:stretch>
                  </pic:blipFill>
                  <pic:spPr>
                    <a:xfrm>
                      <a:off x="0" y="0"/>
                      <a:ext cx="5380186" cy="1653683"/>
                    </a:xfrm>
                    <a:prstGeom prst="rect">
                      <a:avLst/>
                    </a:prstGeom>
                  </pic:spPr>
                </pic:pic>
              </a:graphicData>
            </a:graphic>
          </wp:inline>
        </w:drawing>
      </w:r>
    </w:p>
    <w:p w14:paraId="7FA2B8C7" w14:textId="1166EA0D" w:rsidR="008A7DE4" w:rsidRPr="008A7DE4" w:rsidRDefault="008A7DE4" w:rsidP="008A7DE4">
      <w:pPr>
        <w:spacing w:line="360" w:lineRule="auto"/>
        <w:jc w:val="center"/>
        <w:rPr>
          <w:rFonts w:ascii="Times New Roman" w:eastAsia="Times New Roman" w:hAnsi="Times New Roman" w:cs="Times New Roman"/>
          <w:b/>
          <w:bCs/>
          <w:sz w:val="24"/>
          <w:szCs w:val="24"/>
          <w:lang w:val="en-GB"/>
        </w:rPr>
      </w:pPr>
      <w:r w:rsidRPr="008A7DE4">
        <w:rPr>
          <w:rFonts w:ascii="Times New Roman" w:eastAsia="Times New Roman" w:hAnsi="Times New Roman" w:cs="Times New Roman"/>
          <w:b/>
          <w:bCs/>
          <w:sz w:val="24"/>
          <w:szCs w:val="24"/>
          <w:lang w:val="en-GB"/>
        </w:rPr>
        <w:t xml:space="preserve">(Source: </w:t>
      </w:r>
      <w:proofErr w:type="spellStart"/>
      <w:r w:rsidRPr="008A7DE4">
        <w:rPr>
          <w:rFonts w:ascii="Times New Roman" w:eastAsia="Times New Roman" w:hAnsi="Times New Roman" w:cs="Times New Roman"/>
          <w:b/>
          <w:bCs/>
          <w:sz w:val="24"/>
          <w:szCs w:val="24"/>
          <w:lang w:val="en-GB"/>
        </w:rPr>
        <w:t>Mclleven</w:t>
      </w:r>
      <w:proofErr w:type="spellEnd"/>
      <w:r w:rsidRPr="008A7DE4">
        <w:rPr>
          <w:rFonts w:ascii="Times New Roman" w:eastAsia="Times New Roman" w:hAnsi="Times New Roman" w:cs="Times New Roman"/>
          <w:b/>
          <w:bCs/>
          <w:sz w:val="24"/>
          <w:szCs w:val="24"/>
          <w:lang w:val="en-GB"/>
        </w:rPr>
        <w:t xml:space="preserve"> and </w:t>
      </w:r>
      <w:proofErr w:type="spellStart"/>
      <w:r w:rsidRPr="008A7DE4">
        <w:rPr>
          <w:rFonts w:ascii="Times New Roman" w:eastAsia="Times New Roman" w:hAnsi="Times New Roman" w:cs="Times New Roman"/>
          <w:b/>
          <w:bCs/>
          <w:sz w:val="24"/>
          <w:szCs w:val="24"/>
          <w:lang w:val="en-GB"/>
        </w:rPr>
        <w:t>Alchin</w:t>
      </w:r>
      <w:proofErr w:type="spellEnd"/>
      <w:r w:rsidRPr="008A7DE4">
        <w:rPr>
          <w:rFonts w:ascii="Times New Roman" w:eastAsia="Times New Roman" w:hAnsi="Times New Roman" w:cs="Times New Roman"/>
          <w:b/>
          <w:bCs/>
          <w:sz w:val="24"/>
          <w:szCs w:val="24"/>
          <w:lang w:val="en-GB"/>
        </w:rPr>
        <w:t>, 2017)</w:t>
      </w:r>
    </w:p>
    <w:p w14:paraId="1B499D9E" w14:textId="735BDD49" w:rsidR="00EC5D89" w:rsidRPr="008A7DE4" w:rsidRDefault="00146A1B">
      <w:pPr>
        <w:spacing w:line="360" w:lineRule="auto"/>
        <w:jc w:val="both"/>
        <w:rPr>
          <w:rFonts w:ascii="Times New Roman" w:eastAsia="Times New Roman" w:hAnsi="Times New Roman" w:cs="Times New Roman"/>
          <w:b/>
          <w:sz w:val="24"/>
          <w:szCs w:val="24"/>
          <w:lang w:val="en-GB"/>
        </w:rPr>
      </w:pPr>
      <w:r w:rsidRPr="008A7DE4">
        <w:rPr>
          <w:rFonts w:ascii="Times New Roman" w:eastAsia="Times New Roman" w:hAnsi="Times New Roman" w:cs="Times New Roman"/>
          <w:sz w:val="24"/>
          <w:szCs w:val="24"/>
          <w:lang w:val="en-GB"/>
        </w:rPr>
        <w:t>It is also recommended that a better plan and realistic, attainable objective is required and it should also provide written documentation regarding the personal project and goal. It is also held in the evening about life regarding their achievement who wear gold mine some time change and even result in facing various failure. In such cases, it is necessary for determining the aim and objective that will change and challenge while deciding about the inherent challenges.</w:t>
      </w:r>
      <w:r w:rsidRPr="008A7DE4">
        <w:rPr>
          <w:rFonts w:ascii="Times New Roman" w:eastAsia="Times New Roman" w:hAnsi="Times New Roman" w:cs="Times New Roman"/>
          <w:b/>
          <w:sz w:val="24"/>
          <w:szCs w:val="24"/>
          <w:lang w:val="en-GB"/>
        </w:rPr>
        <w:t xml:space="preserve"> </w:t>
      </w:r>
    </w:p>
    <w:p w14:paraId="717C2A9D" w14:textId="4651F3F0"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b/>
          <w:sz w:val="24"/>
          <w:szCs w:val="24"/>
          <w:lang w:val="en-GB"/>
        </w:rPr>
        <w:t>Personal SWOT</w:t>
      </w:r>
      <w:r w:rsidRPr="008A7DE4">
        <w:rPr>
          <w:rFonts w:ascii="Times New Roman" w:eastAsia="Times New Roman" w:hAnsi="Times New Roman" w:cs="Times New Roman"/>
          <w:sz w:val="24"/>
          <w:szCs w:val="24"/>
          <w:lang w:val="en-GB"/>
        </w:rPr>
        <w:t>: A) Strength: is getting graduation over the business administration; it is also a biggest academic strength which I have achieved (Zheng, 2017). Moreover, after getting a proper job training from the organization where I have worked with my colleagues has usually train regarding various health safety and organizational achievement strategies. B)</w:t>
      </w:r>
      <w:r w:rsidR="00EC5D89" w:rsidRPr="008A7DE4">
        <w:rPr>
          <w:rFonts w:ascii="Times New Roman" w:eastAsia="Times New Roman" w:hAnsi="Times New Roman" w:cs="Times New Roman"/>
          <w:sz w:val="24"/>
          <w:szCs w:val="24"/>
          <w:lang w:val="en-GB"/>
        </w:rPr>
        <w:t xml:space="preserve"> </w:t>
      </w:r>
      <w:r w:rsidRPr="008A7DE4">
        <w:rPr>
          <w:rFonts w:ascii="Times New Roman" w:eastAsia="Times New Roman" w:hAnsi="Times New Roman" w:cs="Times New Roman"/>
          <w:sz w:val="24"/>
          <w:szCs w:val="24"/>
          <w:lang w:val="en-GB"/>
        </w:rPr>
        <w:t>Weakness: As I am working and also studying over the course of time, it is different for managing personal activities that include social life. Moreover, I am also determined and develop communication skill with quiet look confident for me during collaboration, but it usually required time for adjusting the new environment for proving myself.   C) Opportunity: By developing personal Skill it will result for me in determining the competitive strategy and strength that is required for the environment.  D)Threat: The said that I have ample experience is there not having a proper development plan will generally deny and also reduce the effectiveness of my quality for working and developing as a professional in the work environment.</w:t>
      </w:r>
    </w:p>
    <w:p w14:paraId="51080C56" w14:textId="6E8E2892" w:rsidR="00EC5D89" w:rsidRPr="008A7DE4" w:rsidRDefault="00EC5D89" w:rsidP="00EC5D89">
      <w:pPr>
        <w:spacing w:line="360" w:lineRule="auto"/>
        <w:jc w:val="center"/>
        <w:rPr>
          <w:rFonts w:ascii="Times New Roman" w:eastAsia="Times New Roman" w:hAnsi="Times New Roman" w:cs="Times New Roman"/>
          <w:b/>
          <w:sz w:val="24"/>
          <w:szCs w:val="24"/>
          <w:lang w:val="en-GB"/>
        </w:rPr>
      </w:pPr>
      <w:r w:rsidRPr="008A7DE4">
        <w:rPr>
          <w:rFonts w:ascii="Times New Roman" w:eastAsia="Times New Roman" w:hAnsi="Times New Roman" w:cs="Times New Roman"/>
          <w:b/>
          <w:noProof/>
          <w:sz w:val="24"/>
          <w:szCs w:val="24"/>
          <w:lang w:val="en-GB"/>
        </w:rPr>
        <w:lastRenderedPageBreak/>
        <w:drawing>
          <wp:inline distT="0" distB="0" distL="0" distR="0" wp14:anchorId="5D5F4C1B" wp14:editId="371CFFCD">
            <wp:extent cx="4389120" cy="34823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B45D3.tmp"/>
                    <pic:cNvPicPr/>
                  </pic:nvPicPr>
                  <pic:blipFill>
                    <a:blip r:embed="rId11">
                      <a:extLst>
                        <a:ext uri="{28A0092B-C50C-407E-A947-70E740481C1C}">
                          <a14:useLocalDpi xmlns:a14="http://schemas.microsoft.com/office/drawing/2010/main" val="0"/>
                        </a:ext>
                      </a:extLst>
                    </a:blip>
                    <a:stretch>
                      <a:fillRect/>
                    </a:stretch>
                  </pic:blipFill>
                  <pic:spPr>
                    <a:xfrm>
                      <a:off x="0" y="0"/>
                      <a:ext cx="4389504" cy="3482645"/>
                    </a:xfrm>
                    <a:prstGeom prst="rect">
                      <a:avLst/>
                    </a:prstGeom>
                  </pic:spPr>
                </pic:pic>
              </a:graphicData>
            </a:graphic>
          </wp:inline>
        </w:drawing>
      </w:r>
    </w:p>
    <w:p w14:paraId="5EB765B8" w14:textId="567AD421" w:rsidR="00EC5D89" w:rsidRPr="008A7DE4" w:rsidRDefault="00EC5D89" w:rsidP="00EC5D89">
      <w:pPr>
        <w:spacing w:line="360" w:lineRule="auto"/>
        <w:jc w:val="center"/>
        <w:rPr>
          <w:rFonts w:ascii="Times New Roman" w:eastAsia="Times New Roman" w:hAnsi="Times New Roman" w:cs="Times New Roman"/>
          <w:b/>
          <w:sz w:val="24"/>
          <w:szCs w:val="24"/>
          <w:lang w:val="en-GB"/>
        </w:rPr>
      </w:pPr>
      <w:r w:rsidRPr="008A7DE4">
        <w:rPr>
          <w:rFonts w:ascii="Times New Roman" w:eastAsia="Times New Roman" w:hAnsi="Times New Roman" w:cs="Times New Roman"/>
          <w:b/>
          <w:sz w:val="24"/>
          <w:szCs w:val="24"/>
          <w:lang w:val="en-GB"/>
        </w:rPr>
        <w:t xml:space="preserve">(Source: </w:t>
      </w:r>
      <w:r w:rsidRPr="008A7DE4">
        <w:rPr>
          <w:rFonts w:ascii="Times New Roman" w:eastAsia="Times New Roman" w:hAnsi="Times New Roman" w:cs="Times New Roman"/>
          <w:b/>
          <w:bCs/>
          <w:sz w:val="24"/>
          <w:szCs w:val="24"/>
          <w:lang w:val="en-GB"/>
        </w:rPr>
        <w:t>Zheng, 2017)</w:t>
      </w:r>
    </w:p>
    <w:p w14:paraId="437BADAA" w14:textId="77777777" w:rsidR="007C21EE" w:rsidRPr="008A7DE4" w:rsidRDefault="00146A1B" w:rsidP="00C00146">
      <w:pPr>
        <w:pStyle w:val="Heading1"/>
        <w:rPr>
          <w:lang w:val="en-GB"/>
        </w:rPr>
      </w:pPr>
      <w:bookmarkStart w:id="8" w:name="_Toc46786010"/>
      <w:r w:rsidRPr="008A7DE4">
        <w:rPr>
          <w:lang w:val="en-GB"/>
        </w:rPr>
        <w:t>Conclusion:</w:t>
      </w:r>
      <w:bookmarkEnd w:id="8"/>
    </w:p>
    <w:p w14:paraId="7AC22A7F" w14:textId="77777777" w:rsidR="007C21EE" w:rsidRPr="008A7DE4" w:rsidRDefault="00146A1B">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It can be concluded that the primary goal of the career development plan usually depends upon the weakness and strength. The gaps can be turned into threatening the power can be turned into various opportunities for an individual while conducting and collaborating in the work environment. It is also required to develop and acknowledged as an honest person and also determine different complaint in issue which should be resolved conducting any job.</w:t>
      </w:r>
    </w:p>
    <w:p w14:paraId="05E53EE1" w14:textId="77777777" w:rsidR="007C21EE" w:rsidRPr="008A7DE4" w:rsidRDefault="007C21EE">
      <w:pPr>
        <w:spacing w:line="360" w:lineRule="auto"/>
        <w:jc w:val="both"/>
        <w:rPr>
          <w:rFonts w:ascii="Times New Roman" w:eastAsia="Times New Roman" w:hAnsi="Times New Roman" w:cs="Times New Roman"/>
          <w:sz w:val="24"/>
          <w:szCs w:val="24"/>
          <w:lang w:val="en-GB"/>
        </w:rPr>
      </w:pPr>
    </w:p>
    <w:p w14:paraId="46A9F137" w14:textId="77777777" w:rsidR="00227014" w:rsidRPr="008A7DE4" w:rsidRDefault="00227014">
      <w:pPr>
        <w:rPr>
          <w:rFonts w:ascii="Times New Roman" w:eastAsia="Times New Roman" w:hAnsi="Times New Roman" w:cs="Times New Roman"/>
          <w:b/>
          <w:sz w:val="24"/>
          <w:szCs w:val="24"/>
          <w:lang w:val="en-GB"/>
        </w:rPr>
      </w:pPr>
      <w:r w:rsidRPr="008A7DE4">
        <w:rPr>
          <w:rFonts w:ascii="Times New Roman" w:eastAsia="Times New Roman" w:hAnsi="Times New Roman" w:cs="Times New Roman"/>
          <w:b/>
          <w:sz w:val="24"/>
          <w:szCs w:val="24"/>
          <w:lang w:val="en-GB"/>
        </w:rPr>
        <w:br w:type="page"/>
      </w:r>
    </w:p>
    <w:p w14:paraId="00979CA8" w14:textId="77777777" w:rsidR="007C21EE" w:rsidRPr="008A7DE4" w:rsidRDefault="00146A1B" w:rsidP="00C00146">
      <w:pPr>
        <w:pStyle w:val="Heading1"/>
        <w:rPr>
          <w:lang w:val="en-GB"/>
        </w:rPr>
      </w:pPr>
      <w:bookmarkStart w:id="9" w:name="_Toc46786011"/>
      <w:r w:rsidRPr="008A7DE4">
        <w:rPr>
          <w:lang w:val="en-GB"/>
        </w:rPr>
        <w:lastRenderedPageBreak/>
        <w:t>Reference list:</w:t>
      </w:r>
      <w:bookmarkEnd w:id="9"/>
    </w:p>
    <w:p w14:paraId="53618C0E"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Avidov</w:t>
      </w:r>
      <w:proofErr w:type="spellEnd"/>
      <w:r w:rsidRPr="008A7DE4">
        <w:rPr>
          <w:rFonts w:ascii="Times New Roman" w:eastAsia="Times New Roman" w:hAnsi="Times New Roman" w:cs="Times New Roman"/>
          <w:sz w:val="24"/>
          <w:szCs w:val="24"/>
          <w:lang w:val="en-GB"/>
        </w:rPr>
        <w:t xml:space="preserve">-Ungar, O. and </w:t>
      </w:r>
      <w:proofErr w:type="spellStart"/>
      <w:r w:rsidRPr="008A7DE4">
        <w:rPr>
          <w:rFonts w:ascii="Times New Roman" w:eastAsia="Times New Roman" w:hAnsi="Times New Roman" w:cs="Times New Roman"/>
          <w:sz w:val="24"/>
          <w:szCs w:val="24"/>
          <w:lang w:val="en-GB"/>
        </w:rPr>
        <w:t>Tsybulsky</w:t>
      </w:r>
      <w:proofErr w:type="spellEnd"/>
      <w:r w:rsidRPr="008A7DE4">
        <w:rPr>
          <w:rFonts w:ascii="Times New Roman" w:eastAsia="Times New Roman" w:hAnsi="Times New Roman" w:cs="Times New Roman"/>
          <w:sz w:val="24"/>
          <w:szCs w:val="24"/>
          <w:lang w:val="en-GB"/>
        </w:rPr>
        <w:t>, D., 2019. Teachers in leadership positions: Experiences of professional career development. International Journal of Leadership in Education, pp.1-19.</w:t>
      </w:r>
    </w:p>
    <w:p w14:paraId="6046E9AD" w14:textId="1219A80F"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Alekseeva, S., 2016. Modern forms of future designers preparation to their professional career development. (11), pp.103-106.</w:t>
      </w:r>
    </w:p>
    <w:p w14:paraId="1B7F6911"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Andre, L., van </w:t>
      </w:r>
      <w:proofErr w:type="spellStart"/>
      <w:r w:rsidRPr="008A7DE4">
        <w:rPr>
          <w:rFonts w:ascii="Times New Roman" w:eastAsia="Times New Roman" w:hAnsi="Times New Roman" w:cs="Times New Roman"/>
          <w:sz w:val="24"/>
          <w:szCs w:val="24"/>
          <w:lang w:val="en-GB"/>
        </w:rPr>
        <w:t>Vianen</w:t>
      </w:r>
      <w:proofErr w:type="spellEnd"/>
      <w:r w:rsidRPr="008A7DE4">
        <w:rPr>
          <w:rFonts w:ascii="Times New Roman" w:eastAsia="Times New Roman" w:hAnsi="Times New Roman" w:cs="Times New Roman"/>
          <w:sz w:val="24"/>
          <w:szCs w:val="24"/>
          <w:lang w:val="en-GB"/>
        </w:rPr>
        <w:t xml:space="preserve">, A.E. and </w:t>
      </w:r>
      <w:proofErr w:type="spellStart"/>
      <w:r w:rsidRPr="008A7DE4">
        <w:rPr>
          <w:rFonts w:ascii="Times New Roman" w:eastAsia="Times New Roman" w:hAnsi="Times New Roman" w:cs="Times New Roman"/>
          <w:sz w:val="24"/>
          <w:szCs w:val="24"/>
          <w:lang w:val="en-GB"/>
        </w:rPr>
        <w:t>Peetsma</w:t>
      </w:r>
      <w:proofErr w:type="spellEnd"/>
      <w:r w:rsidRPr="008A7DE4">
        <w:rPr>
          <w:rFonts w:ascii="Times New Roman" w:eastAsia="Times New Roman" w:hAnsi="Times New Roman" w:cs="Times New Roman"/>
          <w:sz w:val="24"/>
          <w:szCs w:val="24"/>
          <w:lang w:val="en-GB"/>
        </w:rPr>
        <w:t>, T.T., 2017. Adolescents' and parents' regulatory focus as determinants of future time perspective on school and professional career: learning and individual differences, 59, pp.34-42.</w:t>
      </w:r>
    </w:p>
    <w:p w14:paraId="01EE7524"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Barska</w:t>
      </w:r>
      <w:proofErr w:type="spellEnd"/>
      <w:r w:rsidRPr="008A7DE4">
        <w:rPr>
          <w:rFonts w:ascii="Times New Roman" w:eastAsia="Times New Roman" w:hAnsi="Times New Roman" w:cs="Times New Roman"/>
          <w:sz w:val="24"/>
          <w:szCs w:val="24"/>
          <w:lang w:val="en-GB"/>
        </w:rPr>
        <w:t>, K., 2018. Student organization as a space for the development of future professional career. World Scientific News, 108, pp.144-157.</w:t>
      </w:r>
    </w:p>
    <w:p w14:paraId="34108FE4"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Biskup</w:t>
      </w:r>
      <w:proofErr w:type="spellEnd"/>
      <w:r w:rsidRPr="008A7DE4">
        <w:rPr>
          <w:rFonts w:ascii="Times New Roman" w:eastAsia="Times New Roman" w:hAnsi="Times New Roman" w:cs="Times New Roman"/>
          <w:sz w:val="24"/>
          <w:szCs w:val="24"/>
          <w:lang w:val="en-GB"/>
        </w:rPr>
        <w:t>, V.S., 2016. Principles and technology competence approach to the formation of professional career students. </w:t>
      </w:r>
    </w:p>
    <w:p w14:paraId="7A6CDEF1"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Bocciardi</w:t>
      </w:r>
      <w:proofErr w:type="spellEnd"/>
      <w:r w:rsidRPr="008A7DE4">
        <w:rPr>
          <w:rFonts w:ascii="Times New Roman" w:eastAsia="Times New Roman" w:hAnsi="Times New Roman" w:cs="Times New Roman"/>
          <w:sz w:val="24"/>
          <w:szCs w:val="24"/>
          <w:lang w:val="en-GB"/>
        </w:rPr>
        <w:t xml:space="preserve">, F., Caputo, A., </w:t>
      </w:r>
      <w:proofErr w:type="spellStart"/>
      <w:r w:rsidRPr="008A7DE4">
        <w:rPr>
          <w:rFonts w:ascii="Times New Roman" w:eastAsia="Times New Roman" w:hAnsi="Times New Roman" w:cs="Times New Roman"/>
          <w:sz w:val="24"/>
          <w:szCs w:val="24"/>
          <w:lang w:val="en-GB"/>
        </w:rPr>
        <w:t>Fregonese</w:t>
      </w:r>
      <w:proofErr w:type="spellEnd"/>
      <w:r w:rsidRPr="008A7DE4">
        <w:rPr>
          <w:rFonts w:ascii="Times New Roman" w:eastAsia="Times New Roman" w:hAnsi="Times New Roman" w:cs="Times New Roman"/>
          <w:sz w:val="24"/>
          <w:szCs w:val="24"/>
          <w:lang w:val="en-GB"/>
        </w:rPr>
        <w:t xml:space="preserve">, C., </w:t>
      </w:r>
      <w:proofErr w:type="spellStart"/>
      <w:r w:rsidRPr="008A7DE4">
        <w:rPr>
          <w:rFonts w:ascii="Times New Roman" w:eastAsia="Times New Roman" w:hAnsi="Times New Roman" w:cs="Times New Roman"/>
          <w:sz w:val="24"/>
          <w:szCs w:val="24"/>
          <w:lang w:val="en-GB"/>
        </w:rPr>
        <w:t>Langher</w:t>
      </w:r>
      <w:proofErr w:type="spellEnd"/>
      <w:r w:rsidRPr="008A7DE4">
        <w:rPr>
          <w:rFonts w:ascii="Times New Roman" w:eastAsia="Times New Roman" w:hAnsi="Times New Roman" w:cs="Times New Roman"/>
          <w:sz w:val="24"/>
          <w:szCs w:val="24"/>
          <w:lang w:val="en-GB"/>
        </w:rPr>
        <w:t>, V. and Sartori, R., 2017. Career adaptability as a strategic competence for career development. European Journal of Training and Development.</w:t>
      </w:r>
    </w:p>
    <w:p w14:paraId="3DB1AE79"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Chen, C.P. and Hong, J.W.L., 2016. Career development of Chinese Canadian professional immigrants. The Career Development Quarterly, 64(3), pp.272-286.</w:t>
      </w:r>
    </w:p>
    <w:p w14:paraId="647F3996"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Choate, J., Green, J., </w:t>
      </w:r>
      <w:proofErr w:type="spellStart"/>
      <w:r w:rsidRPr="008A7DE4">
        <w:rPr>
          <w:rFonts w:ascii="Times New Roman" w:eastAsia="Times New Roman" w:hAnsi="Times New Roman" w:cs="Times New Roman"/>
          <w:sz w:val="24"/>
          <w:szCs w:val="24"/>
          <w:lang w:val="en-GB"/>
        </w:rPr>
        <w:t>Cran</w:t>
      </w:r>
      <w:proofErr w:type="spellEnd"/>
      <w:r w:rsidRPr="008A7DE4">
        <w:rPr>
          <w:rFonts w:ascii="Times New Roman" w:eastAsia="Times New Roman" w:hAnsi="Times New Roman" w:cs="Times New Roman"/>
          <w:sz w:val="24"/>
          <w:szCs w:val="24"/>
          <w:lang w:val="en-GB"/>
        </w:rPr>
        <w:t>, S., Macaulay, J. and Eve, M., 2016. Using a professional development program to enhance undergraduate career development and employability. International Journal of Innovation in Science and Mathematics Education (formerly CAL-elaborate International), 24(3).</w:t>
      </w:r>
    </w:p>
    <w:p w14:paraId="7FD12354"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Chrysoula</w:t>
      </w:r>
      <w:proofErr w:type="spellEnd"/>
      <w:r w:rsidRPr="008A7DE4">
        <w:rPr>
          <w:rFonts w:ascii="Times New Roman" w:eastAsia="Times New Roman" w:hAnsi="Times New Roman" w:cs="Times New Roman"/>
          <w:sz w:val="24"/>
          <w:szCs w:val="24"/>
          <w:lang w:val="en-GB"/>
        </w:rPr>
        <w:t xml:space="preserve">, K., Georgios, S., </w:t>
      </w:r>
      <w:proofErr w:type="spellStart"/>
      <w:r w:rsidRPr="008A7DE4">
        <w:rPr>
          <w:rFonts w:ascii="Times New Roman" w:eastAsia="Times New Roman" w:hAnsi="Times New Roman" w:cs="Times New Roman"/>
          <w:sz w:val="24"/>
          <w:szCs w:val="24"/>
          <w:lang w:val="en-GB"/>
        </w:rPr>
        <w:t>Miltiadis</w:t>
      </w:r>
      <w:proofErr w:type="spellEnd"/>
      <w:r w:rsidRPr="008A7DE4">
        <w:rPr>
          <w:rFonts w:ascii="Times New Roman" w:eastAsia="Times New Roman" w:hAnsi="Times New Roman" w:cs="Times New Roman"/>
          <w:sz w:val="24"/>
          <w:szCs w:val="24"/>
          <w:lang w:val="en-GB"/>
        </w:rPr>
        <w:t xml:space="preserve">, C., </w:t>
      </w:r>
      <w:proofErr w:type="spellStart"/>
      <w:r w:rsidRPr="008A7DE4">
        <w:rPr>
          <w:rFonts w:ascii="Times New Roman" w:eastAsia="Times New Roman" w:hAnsi="Times New Roman" w:cs="Times New Roman"/>
          <w:sz w:val="24"/>
          <w:szCs w:val="24"/>
          <w:lang w:val="en-GB"/>
        </w:rPr>
        <w:t>Stamatios</w:t>
      </w:r>
      <w:proofErr w:type="spellEnd"/>
      <w:r w:rsidRPr="008A7DE4">
        <w:rPr>
          <w:rFonts w:ascii="Times New Roman" w:eastAsia="Times New Roman" w:hAnsi="Times New Roman" w:cs="Times New Roman"/>
          <w:sz w:val="24"/>
          <w:szCs w:val="24"/>
          <w:lang w:val="en-GB"/>
        </w:rPr>
        <w:t xml:space="preserve">, N. and </w:t>
      </w:r>
      <w:proofErr w:type="spellStart"/>
      <w:r w:rsidRPr="008A7DE4">
        <w:rPr>
          <w:rFonts w:ascii="Times New Roman" w:eastAsia="Times New Roman" w:hAnsi="Times New Roman" w:cs="Times New Roman"/>
          <w:sz w:val="24"/>
          <w:szCs w:val="24"/>
          <w:lang w:val="en-GB"/>
        </w:rPr>
        <w:t>Grigorios</w:t>
      </w:r>
      <w:proofErr w:type="spellEnd"/>
      <w:r w:rsidRPr="008A7DE4">
        <w:rPr>
          <w:rFonts w:ascii="Times New Roman" w:eastAsia="Times New Roman" w:hAnsi="Times New Roman" w:cs="Times New Roman"/>
          <w:sz w:val="24"/>
          <w:szCs w:val="24"/>
          <w:lang w:val="en-GB"/>
        </w:rPr>
        <w:t>, K., 2018. The contribution of mentoring on employee's career development with non-dependent work relation: The case of the networking company L.R. health &amp; beauty systems. Academy of Strategic Management Journal, 17(1), pp.1-14.</w:t>
      </w:r>
    </w:p>
    <w:p w14:paraId="154546AD"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Darcy, S., Maxwell, H., Grabowski, S. and Onyx, J., 2019. Dramatic impact: From casual and serious leisure to professional career development in disability arts. Leisure Sciences, pp.1-20.</w:t>
      </w:r>
    </w:p>
    <w:p w14:paraId="1DB529C0"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Dos Santos, L.M., 2020. Exploring International School Teachers and Professional School Staffs’ Social Cognitive Career Perspective on Lifelong Career Development: A Hong Kong Study. Journal of Education and e-Learning Research, 7(2), pp.116-121.</w:t>
      </w:r>
    </w:p>
    <w:p w14:paraId="4A0F687E"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lastRenderedPageBreak/>
        <w:t>Galustyan</w:t>
      </w:r>
      <w:proofErr w:type="spellEnd"/>
      <w:r w:rsidRPr="008A7DE4">
        <w:rPr>
          <w:rFonts w:ascii="Times New Roman" w:eastAsia="Times New Roman" w:hAnsi="Times New Roman" w:cs="Times New Roman"/>
          <w:sz w:val="24"/>
          <w:szCs w:val="24"/>
          <w:lang w:val="en-GB"/>
        </w:rPr>
        <w:t xml:space="preserve">, O.V., </w:t>
      </w:r>
      <w:proofErr w:type="spellStart"/>
      <w:r w:rsidRPr="008A7DE4">
        <w:rPr>
          <w:rFonts w:ascii="Times New Roman" w:eastAsia="Times New Roman" w:hAnsi="Times New Roman" w:cs="Times New Roman"/>
          <w:sz w:val="24"/>
          <w:szCs w:val="24"/>
          <w:lang w:val="en-GB"/>
        </w:rPr>
        <w:t>Berezhnaya</w:t>
      </w:r>
      <w:proofErr w:type="spellEnd"/>
      <w:r w:rsidRPr="008A7DE4">
        <w:rPr>
          <w:rFonts w:ascii="Times New Roman" w:eastAsia="Times New Roman" w:hAnsi="Times New Roman" w:cs="Times New Roman"/>
          <w:sz w:val="24"/>
          <w:szCs w:val="24"/>
          <w:lang w:val="en-GB"/>
        </w:rPr>
        <w:t xml:space="preserve">, I.F. and </w:t>
      </w:r>
      <w:proofErr w:type="spellStart"/>
      <w:r w:rsidRPr="008A7DE4">
        <w:rPr>
          <w:rFonts w:ascii="Times New Roman" w:eastAsia="Times New Roman" w:hAnsi="Times New Roman" w:cs="Times New Roman"/>
          <w:sz w:val="24"/>
          <w:szCs w:val="24"/>
          <w:lang w:val="en-GB"/>
        </w:rPr>
        <w:t>Beloshitsky</w:t>
      </w:r>
      <w:proofErr w:type="spellEnd"/>
      <w:r w:rsidRPr="008A7DE4">
        <w:rPr>
          <w:rFonts w:ascii="Times New Roman" w:eastAsia="Times New Roman" w:hAnsi="Times New Roman" w:cs="Times New Roman"/>
          <w:sz w:val="24"/>
          <w:szCs w:val="24"/>
          <w:lang w:val="en-GB"/>
        </w:rPr>
        <w:t>, A.V., 2017. Professional and career development of teachers. Journal of Contemporary Educational Studies/</w:t>
      </w:r>
      <w:proofErr w:type="spellStart"/>
      <w:r w:rsidRPr="008A7DE4">
        <w:rPr>
          <w:rFonts w:ascii="Times New Roman" w:eastAsia="Times New Roman" w:hAnsi="Times New Roman" w:cs="Times New Roman"/>
          <w:sz w:val="24"/>
          <w:szCs w:val="24"/>
          <w:lang w:val="en-GB"/>
        </w:rPr>
        <w:t>Sodobna</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Pedagogika</w:t>
      </w:r>
      <w:proofErr w:type="spellEnd"/>
      <w:r w:rsidRPr="008A7DE4">
        <w:rPr>
          <w:rFonts w:ascii="Times New Roman" w:eastAsia="Times New Roman" w:hAnsi="Times New Roman" w:cs="Times New Roman"/>
          <w:sz w:val="24"/>
          <w:szCs w:val="24"/>
          <w:lang w:val="en-GB"/>
        </w:rPr>
        <w:t>, 68(4), pp.158-172.</w:t>
      </w:r>
    </w:p>
    <w:p w14:paraId="4C287706"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Goodyear, C. and Goodyear, M., 2018. Career development for nurse managers. Nursing Management, 49(3), pp.49-53.</w:t>
      </w:r>
    </w:p>
    <w:p w14:paraId="476B056F"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Guo, W. and </w:t>
      </w:r>
      <w:proofErr w:type="spellStart"/>
      <w:r w:rsidRPr="008A7DE4">
        <w:rPr>
          <w:rFonts w:ascii="Times New Roman" w:eastAsia="Times New Roman" w:hAnsi="Times New Roman" w:cs="Times New Roman"/>
          <w:sz w:val="24"/>
          <w:szCs w:val="24"/>
          <w:lang w:val="en-GB"/>
        </w:rPr>
        <w:t>Wyszomirski</w:t>
      </w:r>
      <w:proofErr w:type="spellEnd"/>
      <w:r w:rsidRPr="008A7DE4">
        <w:rPr>
          <w:rFonts w:ascii="Times New Roman" w:eastAsia="Times New Roman" w:hAnsi="Times New Roman" w:cs="Times New Roman"/>
          <w:sz w:val="24"/>
          <w:szCs w:val="24"/>
          <w:lang w:val="en-GB"/>
        </w:rPr>
        <w:t>, M.J., 2019. Arts Entrepreneurship in China: Exploring the Professional Career Development Model for Chinese Emerging Western Classical Musicians. The Journal of Arts Management, Law, and Society, 49(3), pp.188-202.</w:t>
      </w:r>
    </w:p>
    <w:p w14:paraId="6FBC4E82"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Hancock, M.G. and Hums, M.A., 2016. A “leaky pipeline”?: Factors affecting the career development of senior-level female administrators in NCAA Division I athletic departments. Sport Management Review, 19(2), pp.198-210.</w:t>
      </w:r>
    </w:p>
    <w:p w14:paraId="261CD39B"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Hirschi, A., 2018. The fourth industrial revolution: Issues and implications for career research and practice. The Career Development Quarterly, 66(3), pp.192-204.</w:t>
      </w:r>
    </w:p>
    <w:p w14:paraId="3AEE96E2"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Kock, R.G., 2020. My career development journey to an authentic work identity. Career Development International.</w:t>
      </w:r>
    </w:p>
    <w:p w14:paraId="6E1F3111"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Kriskovets</w:t>
      </w:r>
      <w:proofErr w:type="spellEnd"/>
      <w:r w:rsidRPr="008A7DE4">
        <w:rPr>
          <w:rFonts w:ascii="Times New Roman" w:eastAsia="Times New Roman" w:hAnsi="Times New Roman" w:cs="Times New Roman"/>
          <w:sz w:val="24"/>
          <w:szCs w:val="24"/>
          <w:lang w:val="en-GB"/>
        </w:rPr>
        <w:t xml:space="preserve">, T.N. and </w:t>
      </w:r>
      <w:proofErr w:type="spellStart"/>
      <w:r w:rsidRPr="008A7DE4">
        <w:rPr>
          <w:rFonts w:ascii="Times New Roman" w:eastAsia="Times New Roman" w:hAnsi="Times New Roman" w:cs="Times New Roman"/>
          <w:sz w:val="24"/>
          <w:szCs w:val="24"/>
          <w:lang w:val="en-GB"/>
        </w:rPr>
        <w:t>Merkulova</w:t>
      </w:r>
      <w:proofErr w:type="spellEnd"/>
      <w:r w:rsidRPr="008A7DE4">
        <w:rPr>
          <w:rFonts w:ascii="Times New Roman" w:eastAsia="Times New Roman" w:hAnsi="Times New Roman" w:cs="Times New Roman"/>
          <w:sz w:val="24"/>
          <w:szCs w:val="24"/>
          <w:lang w:val="en-GB"/>
        </w:rPr>
        <w:t>, L.V., 2020. The specifics of professional communication in the teachers' career development. Kant, (1), pp.267-273.</w:t>
      </w:r>
    </w:p>
    <w:p w14:paraId="3DAA58A1"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Kriskovets</w:t>
      </w:r>
      <w:proofErr w:type="spellEnd"/>
      <w:r w:rsidRPr="008A7DE4">
        <w:rPr>
          <w:rFonts w:ascii="Times New Roman" w:eastAsia="Times New Roman" w:hAnsi="Times New Roman" w:cs="Times New Roman"/>
          <w:sz w:val="24"/>
          <w:szCs w:val="24"/>
          <w:lang w:val="en-GB"/>
        </w:rPr>
        <w:t xml:space="preserve">, T.N., 2017. THE IMPLEMENTATION OF THE PRINCIPLE OF VARIABILITY IN THE DEVELOPMENT OF FUTURE TEACHER’S PROFESSIONAL CAREER. </w:t>
      </w:r>
      <w:proofErr w:type="spellStart"/>
      <w:r w:rsidRPr="008A7DE4">
        <w:rPr>
          <w:rFonts w:ascii="Times New Roman" w:eastAsia="Times New Roman" w:hAnsi="Times New Roman" w:cs="Times New Roman"/>
          <w:sz w:val="24"/>
          <w:szCs w:val="24"/>
          <w:lang w:val="en-GB"/>
        </w:rPr>
        <w:t>Вопросы</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дополнительного</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профессионального</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образования</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педагога</w:t>
      </w:r>
      <w:proofErr w:type="spellEnd"/>
      <w:r w:rsidRPr="008A7DE4">
        <w:rPr>
          <w:rFonts w:ascii="Times New Roman" w:eastAsia="Times New Roman" w:hAnsi="Times New Roman" w:cs="Times New Roman"/>
          <w:sz w:val="24"/>
          <w:szCs w:val="24"/>
          <w:lang w:val="en-GB"/>
        </w:rPr>
        <w:t>, 1(1), pp.1-1.</w:t>
      </w:r>
    </w:p>
    <w:p w14:paraId="4B16F147"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Li, K.F., Fagan, J. and Bourguiba, I., 2016, December. Teaching professional practice and career development to graduate students. In 2016 IEEE International Conference on Teaching, Assessment, and Learning for Engineering (TALE) (pp. 398-402). IEEE.</w:t>
      </w:r>
    </w:p>
    <w:p w14:paraId="4A3313FF"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Makarenko, S., </w:t>
      </w:r>
      <w:proofErr w:type="spellStart"/>
      <w:r w:rsidRPr="008A7DE4">
        <w:rPr>
          <w:rFonts w:ascii="Times New Roman" w:eastAsia="Times New Roman" w:hAnsi="Times New Roman" w:cs="Times New Roman"/>
          <w:sz w:val="24"/>
          <w:szCs w:val="24"/>
          <w:lang w:val="en-GB"/>
        </w:rPr>
        <w:t>Oliinyk</w:t>
      </w:r>
      <w:proofErr w:type="spellEnd"/>
      <w:r w:rsidRPr="008A7DE4">
        <w:rPr>
          <w:rFonts w:ascii="Times New Roman" w:eastAsia="Times New Roman" w:hAnsi="Times New Roman" w:cs="Times New Roman"/>
          <w:sz w:val="24"/>
          <w:szCs w:val="24"/>
          <w:lang w:val="en-GB"/>
        </w:rPr>
        <w:t xml:space="preserve">, N. and </w:t>
      </w:r>
      <w:proofErr w:type="spellStart"/>
      <w:r w:rsidRPr="008A7DE4">
        <w:rPr>
          <w:rFonts w:ascii="Times New Roman" w:eastAsia="Times New Roman" w:hAnsi="Times New Roman" w:cs="Times New Roman"/>
          <w:sz w:val="24"/>
          <w:szCs w:val="24"/>
          <w:lang w:val="en-GB"/>
        </w:rPr>
        <w:t>Kazakova</w:t>
      </w:r>
      <w:proofErr w:type="spellEnd"/>
      <w:r w:rsidRPr="008A7DE4">
        <w:rPr>
          <w:rFonts w:ascii="Times New Roman" w:eastAsia="Times New Roman" w:hAnsi="Times New Roman" w:cs="Times New Roman"/>
          <w:sz w:val="24"/>
          <w:szCs w:val="24"/>
          <w:lang w:val="en-GB"/>
        </w:rPr>
        <w:t>, T., 2018. Improving the method approach to the rating evaluation of employees as professional career development. Baltic Journal of Economic Studies, 4(5), pp.179-187.</w:t>
      </w:r>
    </w:p>
    <w:p w14:paraId="24930A5C"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McIlveen, P. and </w:t>
      </w:r>
      <w:proofErr w:type="spellStart"/>
      <w:r w:rsidRPr="008A7DE4">
        <w:rPr>
          <w:rFonts w:ascii="Times New Roman" w:eastAsia="Times New Roman" w:hAnsi="Times New Roman" w:cs="Times New Roman"/>
          <w:sz w:val="24"/>
          <w:szCs w:val="24"/>
          <w:lang w:val="en-GB"/>
        </w:rPr>
        <w:t>Alchin</w:t>
      </w:r>
      <w:proofErr w:type="spellEnd"/>
      <w:r w:rsidRPr="008A7DE4">
        <w:rPr>
          <w:rFonts w:ascii="Times New Roman" w:eastAsia="Times New Roman" w:hAnsi="Times New Roman" w:cs="Times New Roman"/>
          <w:sz w:val="24"/>
          <w:szCs w:val="24"/>
          <w:lang w:val="en-GB"/>
        </w:rPr>
        <w:t>, C., 2017. Qualifications for Australian career development practitioners. International practices of career services, credentials, and training, pp.1-19.</w:t>
      </w:r>
    </w:p>
    <w:p w14:paraId="38013467"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Navarro-Astor, E., Román-</w:t>
      </w:r>
      <w:proofErr w:type="spellStart"/>
      <w:r w:rsidRPr="008A7DE4">
        <w:rPr>
          <w:rFonts w:ascii="Times New Roman" w:eastAsia="Times New Roman" w:hAnsi="Times New Roman" w:cs="Times New Roman"/>
          <w:sz w:val="24"/>
          <w:szCs w:val="24"/>
          <w:lang w:val="en-GB"/>
        </w:rPr>
        <w:t>Onsalo</w:t>
      </w:r>
      <w:proofErr w:type="spellEnd"/>
      <w:r w:rsidRPr="008A7DE4">
        <w:rPr>
          <w:rFonts w:ascii="Times New Roman" w:eastAsia="Times New Roman" w:hAnsi="Times New Roman" w:cs="Times New Roman"/>
          <w:sz w:val="24"/>
          <w:szCs w:val="24"/>
          <w:lang w:val="en-GB"/>
        </w:rPr>
        <w:t xml:space="preserve">, M. and </w:t>
      </w:r>
      <w:proofErr w:type="spellStart"/>
      <w:r w:rsidRPr="008A7DE4">
        <w:rPr>
          <w:rFonts w:ascii="Times New Roman" w:eastAsia="Times New Roman" w:hAnsi="Times New Roman" w:cs="Times New Roman"/>
          <w:sz w:val="24"/>
          <w:szCs w:val="24"/>
          <w:lang w:val="en-GB"/>
        </w:rPr>
        <w:t>Infante-Perea</w:t>
      </w:r>
      <w:proofErr w:type="spellEnd"/>
      <w:r w:rsidRPr="008A7DE4">
        <w:rPr>
          <w:rFonts w:ascii="Times New Roman" w:eastAsia="Times New Roman" w:hAnsi="Times New Roman" w:cs="Times New Roman"/>
          <w:sz w:val="24"/>
          <w:szCs w:val="24"/>
          <w:lang w:val="en-GB"/>
        </w:rPr>
        <w:t>, M., 2017. Women’s career development in the construction industry across 15 years: main barriers. Journal of engineering, design and technology.</w:t>
      </w:r>
    </w:p>
    <w:p w14:paraId="21442A1D"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lastRenderedPageBreak/>
        <w:t>Omary</w:t>
      </w:r>
      <w:proofErr w:type="spellEnd"/>
      <w:r w:rsidRPr="008A7DE4">
        <w:rPr>
          <w:rFonts w:ascii="Times New Roman" w:eastAsia="Times New Roman" w:hAnsi="Times New Roman" w:cs="Times New Roman"/>
          <w:sz w:val="24"/>
          <w:szCs w:val="24"/>
          <w:lang w:val="en-GB"/>
        </w:rPr>
        <w:t xml:space="preserve">, M.B., Shah, Y.M., Schnell, S., Subramanian, S., Swanson, M.S. and </w:t>
      </w:r>
      <w:proofErr w:type="spellStart"/>
      <w:r w:rsidRPr="008A7DE4">
        <w:rPr>
          <w:rFonts w:ascii="Times New Roman" w:eastAsia="Times New Roman" w:hAnsi="Times New Roman" w:cs="Times New Roman"/>
          <w:sz w:val="24"/>
          <w:szCs w:val="24"/>
          <w:lang w:val="en-GB"/>
        </w:rPr>
        <w:t>O'Riordan</w:t>
      </w:r>
      <w:proofErr w:type="spellEnd"/>
      <w:r w:rsidRPr="008A7DE4">
        <w:rPr>
          <w:rFonts w:ascii="Times New Roman" w:eastAsia="Times New Roman" w:hAnsi="Times New Roman" w:cs="Times New Roman"/>
          <w:sz w:val="24"/>
          <w:szCs w:val="24"/>
          <w:lang w:val="en-GB"/>
        </w:rPr>
        <w:t>, M.X., 2019. Enhancing career development of postdoctoral trainees: act locally and beyond—the Journal of physiology, 597(9), pp.2317-2322.</w:t>
      </w:r>
    </w:p>
    <w:p w14:paraId="4F105414"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Pink, M.A., </w:t>
      </w:r>
      <w:proofErr w:type="spellStart"/>
      <w:r w:rsidRPr="008A7DE4">
        <w:rPr>
          <w:rFonts w:ascii="Times New Roman" w:eastAsia="Times New Roman" w:hAnsi="Times New Roman" w:cs="Times New Roman"/>
          <w:sz w:val="24"/>
          <w:szCs w:val="24"/>
          <w:lang w:val="en-GB"/>
        </w:rPr>
        <w:t>Lonie</w:t>
      </w:r>
      <w:proofErr w:type="spellEnd"/>
      <w:r w:rsidRPr="008A7DE4">
        <w:rPr>
          <w:rFonts w:ascii="Times New Roman" w:eastAsia="Times New Roman" w:hAnsi="Times New Roman" w:cs="Times New Roman"/>
          <w:sz w:val="24"/>
          <w:szCs w:val="24"/>
          <w:lang w:val="en-GB"/>
        </w:rPr>
        <w:t>, B.E. and Saunders, J.E., 2018. The challenges of the semi-professional footballer: A case study of the management of dual career development at a Victorian Football League (VFL) club. Psychology of Sport and Exercise, 35, pp.160-170.</w:t>
      </w:r>
    </w:p>
    <w:p w14:paraId="40767049"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Roskos</w:t>
      </w:r>
      <w:proofErr w:type="spellEnd"/>
      <w:r w:rsidRPr="008A7DE4">
        <w:rPr>
          <w:rFonts w:ascii="Times New Roman" w:eastAsia="Times New Roman" w:hAnsi="Times New Roman" w:cs="Times New Roman"/>
          <w:sz w:val="24"/>
          <w:szCs w:val="24"/>
          <w:lang w:val="en-GB"/>
        </w:rPr>
        <w:t xml:space="preserve">, A. and </w:t>
      </w:r>
      <w:proofErr w:type="spellStart"/>
      <w:r w:rsidRPr="008A7DE4">
        <w:rPr>
          <w:rFonts w:ascii="Times New Roman" w:eastAsia="Times New Roman" w:hAnsi="Times New Roman" w:cs="Times New Roman"/>
          <w:sz w:val="24"/>
          <w:szCs w:val="24"/>
          <w:lang w:val="en-GB"/>
        </w:rPr>
        <w:t>Stukalina</w:t>
      </w:r>
      <w:proofErr w:type="spellEnd"/>
      <w:r w:rsidRPr="008A7DE4">
        <w:rPr>
          <w:rFonts w:ascii="Times New Roman" w:eastAsia="Times New Roman" w:hAnsi="Times New Roman" w:cs="Times New Roman"/>
          <w:sz w:val="24"/>
          <w:szCs w:val="24"/>
          <w:lang w:val="en-GB"/>
        </w:rPr>
        <w:t>, Y., 2016. The new challenge for higher education institutions of Latvia: directing students' professional career development. In Proceedings of the 9th International Scientific Conference on Rural Environment. Education. Personality (pp. 239-246).</w:t>
      </w:r>
    </w:p>
    <w:p w14:paraId="1ABE8560"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 xml:space="preserve">Vail, E.A., </w:t>
      </w:r>
      <w:proofErr w:type="spellStart"/>
      <w:r w:rsidRPr="008A7DE4">
        <w:rPr>
          <w:rFonts w:ascii="Times New Roman" w:eastAsia="Times New Roman" w:hAnsi="Times New Roman" w:cs="Times New Roman"/>
          <w:sz w:val="24"/>
          <w:szCs w:val="24"/>
          <w:lang w:val="en-GB"/>
        </w:rPr>
        <w:t>Nadig</w:t>
      </w:r>
      <w:proofErr w:type="spellEnd"/>
      <w:r w:rsidRPr="008A7DE4">
        <w:rPr>
          <w:rFonts w:ascii="Times New Roman" w:eastAsia="Times New Roman" w:hAnsi="Times New Roman" w:cs="Times New Roman"/>
          <w:sz w:val="24"/>
          <w:szCs w:val="24"/>
          <w:lang w:val="en-GB"/>
        </w:rPr>
        <w:t xml:space="preserve">, N.R., Sahitya, S.K., </w:t>
      </w:r>
      <w:proofErr w:type="spellStart"/>
      <w:r w:rsidRPr="008A7DE4">
        <w:rPr>
          <w:rFonts w:ascii="Times New Roman" w:eastAsia="Times New Roman" w:hAnsi="Times New Roman" w:cs="Times New Roman"/>
          <w:sz w:val="24"/>
          <w:szCs w:val="24"/>
          <w:lang w:val="en-GB"/>
        </w:rPr>
        <w:t>Vande</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Vusse</w:t>
      </w:r>
      <w:proofErr w:type="spellEnd"/>
      <w:r w:rsidRPr="008A7DE4">
        <w:rPr>
          <w:rFonts w:ascii="Times New Roman" w:eastAsia="Times New Roman" w:hAnsi="Times New Roman" w:cs="Times New Roman"/>
          <w:sz w:val="24"/>
          <w:szCs w:val="24"/>
          <w:lang w:val="en-GB"/>
        </w:rPr>
        <w:t xml:space="preserve">, L.K., </w:t>
      </w:r>
      <w:proofErr w:type="spellStart"/>
      <w:r w:rsidRPr="008A7DE4">
        <w:rPr>
          <w:rFonts w:ascii="Times New Roman" w:eastAsia="Times New Roman" w:hAnsi="Times New Roman" w:cs="Times New Roman"/>
          <w:sz w:val="24"/>
          <w:szCs w:val="24"/>
          <w:lang w:val="en-GB"/>
        </w:rPr>
        <w:t>Walkey</w:t>
      </w:r>
      <w:proofErr w:type="spellEnd"/>
      <w:r w:rsidRPr="008A7DE4">
        <w:rPr>
          <w:rFonts w:ascii="Times New Roman" w:eastAsia="Times New Roman" w:hAnsi="Times New Roman" w:cs="Times New Roman"/>
          <w:sz w:val="24"/>
          <w:szCs w:val="24"/>
          <w:lang w:val="en-GB"/>
        </w:rPr>
        <w:t>, A.J., Liu, V. and Mathews, K.S., 2020. The Role of Professional Organizations in Fostering the Early Career Development of Academic Intensivists. Annals of the American Thoracic Society, 17(4), pp.412-418.</w:t>
      </w:r>
    </w:p>
    <w:p w14:paraId="1A0F7A16"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Vala</w:t>
      </w:r>
      <w:proofErr w:type="spellEnd"/>
      <w:r w:rsidRPr="008A7DE4">
        <w:rPr>
          <w:rFonts w:ascii="Times New Roman" w:eastAsia="Times New Roman" w:hAnsi="Times New Roman" w:cs="Times New Roman"/>
          <w:sz w:val="24"/>
          <w:szCs w:val="24"/>
          <w:lang w:val="en-GB"/>
        </w:rPr>
        <w:t>, S., 2017. Registered counsellors' experiences of their professional career development (Doctoral dissertation, University of the Free State).</w:t>
      </w:r>
    </w:p>
    <w:p w14:paraId="5ECB5909"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Wachowski, A., 2016. Personal growth and key competencies indispensable for professional career development in a knowledge-based-society. World Scientific News, 57, pp.643-651.</w:t>
      </w:r>
    </w:p>
    <w:p w14:paraId="3A238D34"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Webb, T., Diamond-Wells, T. and Jeffs, D., 2017. Career mapping for professional development and succession planning. Journal for nurses in professional development, 33(1), pp.25-32.</w:t>
      </w:r>
    </w:p>
    <w:p w14:paraId="00ECE30E" w14:textId="77777777" w:rsidR="00227014" w:rsidRPr="008A7DE4" w:rsidRDefault="00227014">
      <w:pPr>
        <w:spacing w:line="360" w:lineRule="auto"/>
        <w:jc w:val="both"/>
        <w:rPr>
          <w:rFonts w:ascii="Times New Roman" w:eastAsia="Times New Roman" w:hAnsi="Times New Roman" w:cs="Times New Roman"/>
          <w:sz w:val="24"/>
          <w:szCs w:val="24"/>
          <w:lang w:val="en-GB"/>
        </w:rPr>
      </w:pPr>
      <w:proofErr w:type="spellStart"/>
      <w:r w:rsidRPr="008A7DE4">
        <w:rPr>
          <w:rFonts w:ascii="Times New Roman" w:eastAsia="Times New Roman" w:hAnsi="Times New Roman" w:cs="Times New Roman"/>
          <w:sz w:val="24"/>
          <w:szCs w:val="24"/>
          <w:lang w:val="en-GB"/>
        </w:rPr>
        <w:t>Wolniak</w:t>
      </w:r>
      <w:proofErr w:type="spellEnd"/>
      <w:r w:rsidRPr="008A7DE4">
        <w:rPr>
          <w:rFonts w:ascii="Times New Roman" w:eastAsia="Times New Roman" w:hAnsi="Times New Roman" w:cs="Times New Roman"/>
          <w:sz w:val="24"/>
          <w:szCs w:val="24"/>
          <w:lang w:val="en-GB"/>
        </w:rPr>
        <w:t xml:space="preserve">, R., 2017. Selected problems of professional career development of employees. </w:t>
      </w:r>
      <w:proofErr w:type="spellStart"/>
      <w:r w:rsidRPr="008A7DE4">
        <w:rPr>
          <w:rFonts w:ascii="Times New Roman" w:eastAsia="Times New Roman" w:hAnsi="Times New Roman" w:cs="Times New Roman"/>
          <w:sz w:val="24"/>
          <w:szCs w:val="24"/>
          <w:lang w:val="en-GB"/>
        </w:rPr>
        <w:t>Zeszyty</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Naukowe</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Wyższej</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Szkoły</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Humanitas</w:t>
      </w:r>
      <w:proofErr w:type="spellEnd"/>
      <w:r w:rsidRPr="008A7DE4">
        <w:rPr>
          <w:rFonts w:ascii="Times New Roman" w:eastAsia="Times New Roman" w:hAnsi="Times New Roman" w:cs="Times New Roman"/>
          <w:sz w:val="24"/>
          <w:szCs w:val="24"/>
          <w:lang w:val="en-GB"/>
        </w:rPr>
        <w:t xml:space="preserve">. </w:t>
      </w:r>
      <w:proofErr w:type="spellStart"/>
      <w:r w:rsidRPr="008A7DE4">
        <w:rPr>
          <w:rFonts w:ascii="Times New Roman" w:eastAsia="Times New Roman" w:hAnsi="Times New Roman" w:cs="Times New Roman"/>
          <w:sz w:val="24"/>
          <w:szCs w:val="24"/>
          <w:lang w:val="en-GB"/>
        </w:rPr>
        <w:t>Zarządzanie</w:t>
      </w:r>
      <w:proofErr w:type="spellEnd"/>
      <w:r w:rsidRPr="008A7DE4">
        <w:rPr>
          <w:rFonts w:ascii="Times New Roman" w:eastAsia="Times New Roman" w:hAnsi="Times New Roman" w:cs="Times New Roman"/>
          <w:sz w:val="24"/>
          <w:szCs w:val="24"/>
          <w:lang w:val="en-GB"/>
        </w:rPr>
        <w:t>, (2), pp.9-20.</w:t>
      </w:r>
    </w:p>
    <w:p w14:paraId="1ACF376D"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Yarbrough, S., Martin, P., Alfred, D. and McNeill, C., 2017. Professional values, job satisfaction, career development, and intent to stay. Nursing Ethics, 24(6), pp.675-685.</w:t>
      </w:r>
    </w:p>
    <w:p w14:paraId="1A8E11F0" w14:textId="77777777" w:rsidR="00227014" w:rsidRPr="008A7DE4" w:rsidRDefault="00227014">
      <w:pPr>
        <w:spacing w:line="360" w:lineRule="auto"/>
        <w:jc w:val="both"/>
        <w:rPr>
          <w:rFonts w:ascii="Times New Roman" w:eastAsia="Times New Roman" w:hAnsi="Times New Roman" w:cs="Times New Roman"/>
          <w:sz w:val="24"/>
          <w:szCs w:val="24"/>
          <w:lang w:val="en-GB"/>
        </w:rPr>
      </w:pPr>
      <w:r w:rsidRPr="008A7DE4">
        <w:rPr>
          <w:rFonts w:ascii="Times New Roman" w:eastAsia="Times New Roman" w:hAnsi="Times New Roman" w:cs="Times New Roman"/>
          <w:sz w:val="24"/>
          <w:szCs w:val="24"/>
          <w:lang w:val="en-GB"/>
        </w:rPr>
        <w:t>Zheng, C., Ai, J. and Liu, S., 2017. The elastic ceiling: Gender and professional career in Chinese courts. Law &amp; Society Review, 51(1), pp.168-199.</w:t>
      </w:r>
    </w:p>
    <w:sectPr w:rsidR="00227014" w:rsidRPr="008A7DE4" w:rsidSect="00EC5D89">
      <w:footerReference w:type="default" r:id="rId1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1FE3E" w14:textId="77777777" w:rsidR="00CA0C73" w:rsidRDefault="00CA0C73" w:rsidP="00227014">
      <w:pPr>
        <w:spacing w:line="240" w:lineRule="auto"/>
      </w:pPr>
      <w:r>
        <w:separator/>
      </w:r>
    </w:p>
  </w:endnote>
  <w:endnote w:type="continuationSeparator" w:id="0">
    <w:p w14:paraId="3D329242" w14:textId="77777777" w:rsidR="00CA0C73" w:rsidRDefault="00CA0C73" w:rsidP="002270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82141"/>
      <w:docPartObj>
        <w:docPartGallery w:val="Page Numbers (Bottom of Page)"/>
        <w:docPartUnique/>
      </w:docPartObj>
    </w:sdtPr>
    <w:sdtEndPr/>
    <w:sdtContent>
      <w:p w14:paraId="35F2DECC" w14:textId="77777777" w:rsidR="00227014" w:rsidRDefault="003D121D">
        <w:pPr>
          <w:pStyle w:val="Footer"/>
          <w:jc w:val="right"/>
        </w:pPr>
        <w:r>
          <w:fldChar w:fldCharType="begin"/>
        </w:r>
        <w:r>
          <w:instrText xml:space="preserve"> PAGE   \* MERGEFORMAT </w:instrText>
        </w:r>
        <w:r>
          <w:fldChar w:fldCharType="separate"/>
        </w:r>
        <w:r w:rsidR="00227014">
          <w:rPr>
            <w:noProof/>
          </w:rPr>
          <w:t>14</w:t>
        </w:r>
        <w:r>
          <w:rPr>
            <w:noProof/>
          </w:rPr>
          <w:fldChar w:fldCharType="end"/>
        </w:r>
      </w:p>
    </w:sdtContent>
  </w:sdt>
  <w:p w14:paraId="415A0E94" w14:textId="77777777" w:rsidR="00227014" w:rsidRDefault="00227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2BA408" w14:textId="77777777" w:rsidR="00CA0C73" w:rsidRDefault="00CA0C73" w:rsidP="00227014">
      <w:pPr>
        <w:spacing w:line="240" w:lineRule="auto"/>
      </w:pPr>
      <w:r>
        <w:separator/>
      </w:r>
    </w:p>
  </w:footnote>
  <w:footnote w:type="continuationSeparator" w:id="0">
    <w:p w14:paraId="43A86272" w14:textId="77777777" w:rsidR="00CA0C73" w:rsidRDefault="00CA0C73" w:rsidP="002270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EE"/>
    <w:rsid w:val="000C4E93"/>
    <w:rsid w:val="00146A1B"/>
    <w:rsid w:val="0016375F"/>
    <w:rsid w:val="00227014"/>
    <w:rsid w:val="003D121D"/>
    <w:rsid w:val="00404907"/>
    <w:rsid w:val="00507F15"/>
    <w:rsid w:val="0071610F"/>
    <w:rsid w:val="00763CC6"/>
    <w:rsid w:val="00787DFF"/>
    <w:rsid w:val="007C189D"/>
    <w:rsid w:val="007C21EE"/>
    <w:rsid w:val="008A7DE4"/>
    <w:rsid w:val="009128FC"/>
    <w:rsid w:val="00922948"/>
    <w:rsid w:val="00987731"/>
    <w:rsid w:val="009D781A"/>
    <w:rsid w:val="00A43629"/>
    <w:rsid w:val="00A4374A"/>
    <w:rsid w:val="00B1282B"/>
    <w:rsid w:val="00B852E4"/>
    <w:rsid w:val="00BB626F"/>
    <w:rsid w:val="00C00146"/>
    <w:rsid w:val="00C27B0A"/>
    <w:rsid w:val="00CA0C73"/>
    <w:rsid w:val="00D4118A"/>
    <w:rsid w:val="00D5636A"/>
    <w:rsid w:val="00EC5D89"/>
    <w:rsid w:val="00F57480"/>
    <w:rsid w:val="00F9617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FDF7C"/>
  <w15:docId w15:val="{49C408ED-E152-40E1-927D-0C23FBE2D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C21EE"/>
  </w:style>
  <w:style w:type="paragraph" w:styleId="Heading1">
    <w:name w:val="heading 1"/>
    <w:basedOn w:val="Normal"/>
    <w:next w:val="Normal"/>
    <w:rsid w:val="00C0014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C0014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7C21EE"/>
    <w:pPr>
      <w:keepNext/>
      <w:keepLines/>
      <w:spacing w:before="320" w:after="80"/>
      <w:outlineLvl w:val="2"/>
    </w:pPr>
    <w:rPr>
      <w:color w:val="434343"/>
      <w:sz w:val="28"/>
      <w:szCs w:val="28"/>
    </w:rPr>
  </w:style>
  <w:style w:type="paragraph" w:styleId="Heading4">
    <w:name w:val="heading 4"/>
    <w:basedOn w:val="Normal"/>
    <w:next w:val="Normal"/>
    <w:rsid w:val="007C21EE"/>
    <w:pPr>
      <w:keepNext/>
      <w:keepLines/>
      <w:spacing w:before="280" w:after="80"/>
      <w:outlineLvl w:val="3"/>
    </w:pPr>
    <w:rPr>
      <w:color w:val="666666"/>
      <w:sz w:val="24"/>
      <w:szCs w:val="24"/>
    </w:rPr>
  </w:style>
  <w:style w:type="paragraph" w:styleId="Heading5">
    <w:name w:val="heading 5"/>
    <w:basedOn w:val="Normal"/>
    <w:next w:val="Normal"/>
    <w:rsid w:val="007C21EE"/>
    <w:pPr>
      <w:keepNext/>
      <w:keepLines/>
      <w:spacing w:before="240" w:after="80"/>
      <w:outlineLvl w:val="4"/>
    </w:pPr>
    <w:rPr>
      <w:color w:val="666666"/>
    </w:rPr>
  </w:style>
  <w:style w:type="paragraph" w:styleId="Heading6">
    <w:name w:val="heading 6"/>
    <w:basedOn w:val="Normal"/>
    <w:next w:val="Normal"/>
    <w:rsid w:val="007C21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C21EE"/>
    <w:pPr>
      <w:keepNext/>
      <w:keepLines/>
      <w:spacing w:after="60"/>
    </w:pPr>
    <w:rPr>
      <w:sz w:val="52"/>
      <w:szCs w:val="52"/>
    </w:rPr>
  </w:style>
  <w:style w:type="paragraph" w:styleId="Subtitle">
    <w:name w:val="Subtitle"/>
    <w:basedOn w:val="Normal"/>
    <w:next w:val="Normal"/>
    <w:rsid w:val="007C21EE"/>
    <w:pPr>
      <w:keepNext/>
      <w:keepLines/>
      <w:spacing w:after="320"/>
    </w:pPr>
    <w:rPr>
      <w:color w:val="666666"/>
      <w:sz w:val="30"/>
      <w:szCs w:val="30"/>
    </w:rPr>
  </w:style>
  <w:style w:type="paragraph" w:styleId="Header">
    <w:name w:val="header"/>
    <w:basedOn w:val="Normal"/>
    <w:link w:val="HeaderChar"/>
    <w:uiPriority w:val="99"/>
    <w:semiHidden/>
    <w:unhideWhenUsed/>
    <w:rsid w:val="0022701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27014"/>
  </w:style>
  <w:style w:type="paragraph" w:styleId="Footer">
    <w:name w:val="footer"/>
    <w:basedOn w:val="Normal"/>
    <w:link w:val="FooterChar"/>
    <w:uiPriority w:val="99"/>
    <w:unhideWhenUsed/>
    <w:rsid w:val="00227014"/>
    <w:pPr>
      <w:tabs>
        <w:tab w:val="center" w:pos="4513"/>
        <w:tab w:val="right" w:pos="9026"/>
      </w:tabs>
      <w:spacing w:line="240" w:lineRule="auto"/>
    </w:pPr>
  </w:style>
  <w:style w:type="character" w:customStyle="1" w:styleId="FooterChar">
    <w:name w:val="Footer Char"/>
    <w:basedOn w:val="DefaultParagraphFont"/>
    <w:link w:val="Footer"/>
    <w:uiPriority w:val="99"/>
    <w:rsid w:val="00227014"/>
  </w:style>
  <w:style w:type="paragraph" w:styleId="TOCHeading">
    <w:name w:val="TOC Heading"/>
    <w:basedOn w:val="Heading1"/>
    <w:next w:val="Normal"/>
    <w:uiPriority w:val="39"/>
    <w:unhideWhenUsed/>
    <w:qFormat/>
    <w:rsid w:val="00C001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00146"/>
    <w:pPr>
      <w:spacing w:after="100"/>
    </w:pPr>
  </w:style>
  <w:style w:type="paragraph" w:styleId="TOC2">
    <w:name w:val="toc 2"/>
    <w:basedOn w:val="Normal"/>
    <w:next w:val="Normal"/>
    <w:autoRedefine/>
    <w:uiPriority w:val="39"/>
    <w:unhideWhenUsed/>
    <w:rsid w:val="00C00146"/>
    <w:pPr>
      <w:spacing w:after="100"/>
      <w:ind w:left="220"/>
    </w:pPr>
  </w:style>
  <w:style w:type="character" w:styleId="Hyperlink">
    <w:name w:val="Hyperlink"/>
    <w:basedOn w:val="DefaultParagraphFont"/>
    <w:uiPriority w:val="99"/>
    <w:unhideWhenUsed/>
    <w:rsid w:val="00C001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mp"/><Relationship Id="rId5" Type="http://schemas.openxmlformats.org/officeDocument/2006/relationships/footnotes" Target="footnotes.xml"/><Relationship Id="rId10" Type="http://schemas.openxmlformats.org/officeDocument/2006/relationships/image" Target="media/image4.tmp"/><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3590CD-C155-4892-BE16-5CA1914BB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5203</Words>
  <Characters>29660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florence odonkor</dc:creator>
  <cp:lastModifiedBy>florence odonkor</cp:lastModifiedBy>
  <cp:revision>6</cp:revision>
  <dcterms:created xsi:type="dcterms:W3CDTF">2020-08-15T19:32:00Z</dcterms:created>
  <dcterms:modified xsi:type="dcterms:W3CDTF">2020-08-18T10:18:00Z</dcterms:modified>
</cp:coreProperties>
</file>