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mc:Ignorable="w14 w15 w16se w16cid w16 w16cex w16sdtdh wp14">
  <w:body>
    <w:p w:rsidRPr="00E673D8" w:rsidR="00F210D2" w:rsidP="00DB5319" w:rsidRDefault="00F210D2" w14:paraId="7CBBEF52" w14:textId="77816BF3">
      <w:pPr>
        <w:jc w:val="center"/>
        <w:rPr>
          <w:rFonts w:cstheme="minorHAnsi"/>
          <w:sz w:val="18"/>
          <w:szCs w:val="18"/>
          <w:u w:val="single"/>
        </w:rPr>
      </w:pPr>
      <w:r w:rsidRPr="00E673D8">
        <w:rPr>
          <w:rFonts w:cstheme="minorHAnsi"/>
          <w:sz w:val="18"/>
          <w:szCs w:val="18"/>
          <w:u w:val="single"/>
        </w:rPr>
        <w:t>Lab Report</w:t>
      </w:r>
    </w:p>
    <w:p w:rsidRPr="00E673D8" w:rsidR="002F348C" w:rsidP="002F348C" w:rsidRDefault="002F348C" w14:paraId="26FA3CB5" w14:textId="68F7BCE6">
      <w:pPr>
        <w:rPr>
          <w:rFonts w:cstheme="minorHAnsi"/>
          <w:sz w:val="18"/>
          <w:szCs w:val="18"/>
          <w:u w:val="single"/>
        </w:rPr>
      </w:pPr>
    </w:p>
    <w:p w:rsidRPr="00E673D8" w:rsidR="002F348C" w:rsidP="00F210D2" w:rsidRDefault="002F348C" w14:paraId="0316B8E5" w14:textId="1A45AA07">
      <w:pPr>
        <w:jc w:val="center"/>
        <w:rPr>
          <w:rFonts w:cstheme="minorHAnsi"/>
          <w:sz w:val="18"/>
          <w:szCs w:val="18"/>
          <w:u w:val="single"/>
        </w:rPr>
      </w:pPr>
      <w:r w:rsidRPr="00E673D8">
        <w:rPr>
          <w:rFonts w:cstheme="minorHAnsi"/>
          <w:sz w:val="18"/>
          <w:szCs w:val="18"/>
          <w:u w:val="single"/>
        </w:rPr>
        <w:t>The physiological responses of recreationally active university students to exercising at 60% of maximum oxygen uptake in a hot environment vs a cold environment.</w:t>
      </w:r>
    </w:p>
    <w:p w:rsidRPr="00E673D8" w:rsidR="001F6077" w:rsidP="00F210D2" w:rsidRDefault="001F6077" w14:paraId="7A28C42A" w14:textId="77777777">
      <w:pPr>
        <w:rPr>
          <w:rFonts w:cstheme="minorHAnsi"/>
          <w:sz w:val="18"/>
          <w:szCs w:val="18"/>
          <w:u w:val="single"/>
        </w:rPr>
      </w:pPr>
    </w:p>
    <w:p w:rsidRPr="00E673D8" w:rsidR="00F210D2" w:rsidP="00F210D2" w:rsidRDefault="001F6077" w14:paraId="2E09B2CA" w14:textId="50196AF3">
      <w:pPr>
        <w:rPr>
          <w:rFonts w:cstheme="minorHAnsi"/>
          <w:sz w:val="18"/>
          <w:szCs w:val="18"/>
          <w:u w:val="single"/>
        </w:rPr>
      </w:pPr>
      <w:r w:rsidRPr="00E673D8">
        <w:rPr>
          <w:rFonts w:cstheme="minorHAnsi"/>
          <w:sz w:val="18"/>
          <w:szCs w:val="18"/>
          <w:u w:val="single"/>
        </w:rPr>
        <w:t xml:space="preserve">Introduction </w:t>
      </w:r>
    </w:p>
    <w:p w:rsidRPr="00E673D8" w:rsidR="001F6077" w:rsidP="00F210D2" w:rsidRDefault="001F6077" w14:paraId="7F573857" w14:textId="77777777">
      <w:pPr>
        <w:rPr>
          <w:rFonts w:cstheme="minorHAnsi"/>
          <w:sz w:val="18"/>
          <w:szCs w:val="18"/>
        </w:rPr>
      </w:pPr>
    </w:p>
    <w:p w:rsidRPr="00E673D8" w:rsidR="009E038B" w:rsidP="00F210D2" w:rsidRDefault="000F511F" w14:paraId="371C5636" w14:textId="635E9F1A">
      <w:pPr>
        <w:rPr>
          <w:rFonts w:cstheme="minorHAnsi"/>
          <w:color w:val="000000"/>
          <w:sz w:val="18"/>
          <w:szCs w:val="18"/>
        </w:rPr>
      </w:pPr>
      <w:r w:rsidRPr="00E673D8">
        <w:rPr>
          <w:rFonts w:cstheme="minorHAnsi"/>
          <w:color w:val="000000"/>
          <w:sz w:val="18"/>
          <w:szCs w:val="18"/>
        </w:rPr>
        <w:t>To maintain optimal physiological function, human core body temperature is controlled within a small range of 35-39</w:t>
      </w:r>
      <w:r w:rsidRPr="00E673D8" w:rsidR="006B2583">
        <w:rPr>
          <w:rFonts w:cstheme="minorHAnsi"/>
          <w:color w:val="000000"/>
          <w:sz w:val="18"/>
          <w:szCs w:val="18"/>
        </w:rPr>
        <w:t>°C</w:t>
      </w:r>
      <w:r w:rsidRPr="00E673D8">
        <w:rPr>
          <w:rFonts w:cstheme="minorHAnsi"/>
          <w:color w:val="000000"/>
          <w:sz w:val="18"/>
          <w:szCs w:val="18"/>
        </w:rPr>
        <w:t xml:space="preserve">. An equivalent rate of heat gain and heat loss maintains the core temperature under resting thermoneutral situations. When the rate of heat gain exceeds the rate of heat loss, the core temperature increases above the set point of 37°C, and in extreme conditions, it can reach dangerously high levels of 40°C (Baker and Kenney, 2007). The interaction of exercise and a hot environment therefore significantly impairs the regulation of core </w:t>
      </w:r>
      <w:r w:rsidRPr="00E673D8" w:rsidR="009F13D3">
        <w:rPr>
          <w:rFonts w:cstheme="minorHAnsi"/>
          <w:color w:val="000000"/>
          <w:sz w:val="18"/>
          <w:szCs w:val="18"/>
        </w:rPr>
        <w:t xml:space="preserve">body </w:t>
      </w:r>
      <w:r w:rsidRPr="00E673D8">
        <w:rPr>
          <w:rFonts w:cstheme="minorHAnsi"/>
          <w:color w:val="000000"/>
          <w:sz w:val="18"/>
          <w:szCs w:val="18"/>
        </w:rPr>
        <w:t>temperature (Gleeson, 1998).</w:t>
      </w:r>
    </w:p>
    <w:p w:rsidRPr="00E673D8" w:rsidR="008E11B3" w:rsidP="004A3C51" w:rsidRDefault="00507EC2" w14:paraId="4A0D3A50" w14:textId="045DA52A">
      <w:pPr>
        <w:rPr>
          <w:rFonts w:cstheme="minorHAnsi"/>
          <w:color w:val="000000"/>
          <w:sz w:val="18"/>
          <w:szCs w:val="18"/>
        </w:rPr>
      </w:pPr>
      <w:r w:rsidRPr="00E673D8">
        <w:rPr>
          <w:rFonts w:cstheme="minorHAnsi"/>
          <w:color w:val="000000"/>
          <w:sz w:val="18"/>
          <w:szCs w:val="18"/>
        </w:rPr>
        <w:t>Heat exchange between the human body and the environment occurs through three distinct physical processes: thermal radiation, convection, and evaporation (Brotherhood, 2008). Radiation is the transfer of heat between two objects. Convection is the flow of heat between the body and moving air or body fluids. Lastly, evaporation is the process by which heat from the body is transferred to water (sweat) on the skin's surface (Baker and Kenney, 2007). As soon as it receives enough heat, it transforms into a gas known as water vapour, releasing heat from the body (Baker and Kenney, 2007). If not replaced, this fluid loss can lead to dehydration.</w:t>
      </w:r>
      <w:r w:rsidRPr="00E673D8" w:rsidR="007A6419">
        <w:rPr>
          <w:rFonts w:cstheme="minorHAnsi"/>
          <w:color w:val="000000"/>
          <w:sz w:val="18"/>
          <w:szCs w:val="18"/>
        </w:rPr>
        <w:t xml:space="preserve"> During high-intensity exercise, heat stress accelerates the decline in stroke volume, cardiac output, muscle blood flow, and oxygen delivery, lowering maximal oxygen uptake (González-Alonso and Calbet, 2003). This is related to the concept of "cardiovascular drift" (CV drift), which occurs when the heart rate rises and the stroke volume decreases progressively over time during constant-rate, sustained, moderate-intensity exercise (50-75% maximum oxygen </w:t>
      </w:r>
      <w:r w:rsidRPr="00E673D8" w:rsidR="005B3B35">
        <w:rPr>
          <w:rFonts w:cstheme="minorHAnsi"/>
          <w:color w:val="000000"/>
          <w:sz w:val="18"/>
          <w:szCs w:val="18"/>
        </w:rPr>
        <w:t>uptake</w:t>
      </w:r>
      <w:r w:rsidRPr="00E673D8" w:rsidR="007A6419">
        <w:rPr>
          <w:rFonts w:cstheme="minorHAnsi"/>
          <w:color w:val="000000"/>
          <w:sz w:val="18"/>
          <w:szCs w:val="18"/>
        </w:rPr>
        <w:t>) (VO2 max)</w:t>
      </w:r>
      <w:r w:rsidRPr="00E673D8" w:rsidR="00EB7AB9">
        <w:rPr>
          <w:rFonts w:cstheme="minorHAnsi"/>
          <w:color w:val="000000"/>
          <w:sz w:val="18"/>
          <w:szCs w:val="18"/>
        </w:rPr>
        <w:t xml:space="preserve"> (Wingo and Cureton, 2006).</w:t>
      </w:r>
      <w:r w:rsidRPr="00E673D8" w:rsidR="0088144F">
        <w:rPr>
          <w:rFonts w:cstheme="minorHAnsi"/>
          <w:color w:val="000000"/>
          <w:sz w:val="18"/>
          <w:szCs w:val="18"/>
        </w:rPr>
        <w:t xml:space="preserve"> </w:t>
      </w:r>
      <w:r w:rsidRPr="00E673D8" w:rsidR="00A95CD5">
        <w:rPr>
          <w:rFonts w:cstheme="minorHAnsi"/>
          <w:color w:val="000000"/>
          <w:sz w:val="18"/>
          <w:szCs w:val="18"/>
        </w:rPr>
        <w:t xml:space="preserve"> </w:t>
      </w:r>
    </w:p>
    <w:p w:rsidRPr="00E673D8" w:rsidR="008E11B3" w:rsidP="004A3C51" w:rsidRDefault="008E11B3" w14:paraId="50AC5D69" w14:textId="77777777">
      <w:pPr>
        <w:rPr>
          <w:rFonts w:cstheme="minorHAnsi"/>
          <w:color w:val="000000"/>
          <w:sz w:val="18"/>
          <w:szCs w:val="18"/>
        </w:rPr>
      </w:pPr>
    </w:p>
    <w:p w:rsidRPr="00E673D8" w:rsidR="00840754" w:rsidP="3D96B77C" w:rsidRDefault="00E102C9" w14:paraId="61325F5E" w14:textId="77777777">
      <w:pPr>
        <w:rPr>
          <w:rFonts w:cstheme="minorHAnsi"/>
          <w:color w:val="000000"/>
          <w:sz w:val="18"/>
          <w:szCs w:val="18"/>
        </w:rPr>
      </w:pPr>
      <w:r w:rsidRPr="00E673D8">
        <w:rPr>
          <w:rFonts w:cstheme="minorHAnsi"/>
          <w:color w:val="000000"/>
          <w:sz w:val="18"/>
          <w:szCs w:val="18"/>
        </w:rPr>
        <w:t>When exercising at a specific percentage of VO2max, endurance trained individuals will have a larger absolute workload than untrained individuals, resulting in more metabolic heat. This greater effort will also result in increased blood flow and sweat rate in aerobically trained individuals during exercise at a given percentage of VO2max compared to untrained individuals</w:t>
      </w:r>
      <w:r w:rsidRPr="00E673D8" w:rsidR="00204716">
        <w:rPr>
          <w:rFonts w:cstheme="minorHAnsi"/>
          <w:color w:val="000000"/>
          <w:sz w:val="18"/>
          <w:szCs w:val="18"/>
        </w:rPr>
        <w:t xml:space="preserve"> (Mora-Rodrigue</w:t>
      </w:r>
      <w:r w:rsidRPr="00E673D8" w:rsidR="00983ECA">
        <w:rPr>
          <w:rFonts w:cstheme="minorHAnsi"/>
          <w:color w:val="000000"/>
          <w:sz w:val="18"/>
          <w:szCs w:val="18"/>
        </w:rPr>
        <w:t>z</w:t>
      </w:r>
      <w:r w:rsidRPr="00E673D8" w:rsidR="00204716">
        <w:rPr>
          <w:rFonts w:cstheme="minorHAnsi"/>
          <w:color w:val="000000"/>
          <w:sz w:val="18"/>
          <w:szCs w:val="18"/>
        </w:rPr>
        <w:t>, 2012)</w:t>
      </w:r>
      <w:r w:rsidRPr="00E673D8">
        <w:rPr>
          <w:rFonts w:cstheme="minorHAnsi"/>
          <w:color w:val="000000"/>
          <w:sz w:val="18"/>
          <w:szCs w:val="18"/>
        </w:rPr>
        <w:t>. There is evidence to support this, with trained individuals sweating more than untrained individuals when exercising at 50%-80% of VO2max</w:t>
      </w:r>
      <w:r w:rsidRPr="00E673D8" w:rsidR="00983ECA">
        <w:rPr>
          <w:rFonts w:cstheme="minorHAnsi"/>
          <w:color w:val="000000"/>
          <w:sz w:val="18"/>
          <w:szCs w:val="18"/>
        </w:rPr>
        <w:t xml:space="preserve"> </w:t>
      </w:r>
      <w:r w:rsidRPr="00E673D8" w:rsidR="00B30619">
        <w:rPr>
          <w:rFonts w:cstheme="minorHAnsi"/>
          <w:color w:val="000000"/>
          <w:sz w:val="18"/>
          <w:szCs w:val="18"/>
        </w:rPr>
        <w:t>(Mora-Rodriguez, 2012).</w:t>
      </w:r>
      <w:r w:rsidRPr="00E673D8" w:rsidR="003051F0">
        <w:rPr>
          <w:rFonts w:cstheme="minorHAnsi"/>
          <w:color w:val="000000"/>
          <w:sz w:val="18"/>
          <w:szCs w:val="18"/>
        </w:rPr>
        <w:t xml:space="preserve"> </w:t>
      </w:r>
      <w:r w:rsidRPr="00E673D8" w:rsidR="00D057C3">
        <w:rPr>
          <w:rFonts w:cstheme="minorHAnsi"/>
          <w:color w:val="000000"/>
          <w:sz w:val="18"/>
          <w:szCs w:val="18"/>
        </w:rPr>
        <w:t>Another study indicated that exercising in the heat till exhaustion at 60% VO2 max increased heart rate significantly, reaching 96% to 100% of maximum heart rate in the trained group and 97% to 99% in the untrained group. The increase in heart rate during the 60% VO2max trail was substantially linked with the increase in temperature in this investigation</w:t>
      </w:r>
      <w:r w:rsidRPr="00E673D8" w:rsidR="00B2781D">
        <w:rPr>
          <w:rFonts w:cstheme="minorHAnsi"/>
          <w:color w:val="000000"/>
          <w:sz w:val="18"/>
          <w:szCs w:val="18"/>
        </w:rPr>
        <w:t xml:space="preserve"> </w:t>
      </w:r>
      <w:r w:rsidRPr="00E673D8" w:rsidR="002D0AD3">
        <w:rPr>
          <w:rFonts w:cstheme="minorHAnsi"/>
          <w:color w:val="000000"/>
          <w:sz w:val="18"/>
          <w:szCs w:val="18"/>
        </w:rPr>
        <w:t>(</w:t>
      </w:r>
      <w:proofErr w:type="spellStart"/>
      <w:r w:rsidRPr="00E673D8" w:rsidR="00F36227">
        <w:rPr>
          <w:rFonts w:cstheme="minorHAnsi"/>
          <w:color w:val="000000"/>
          <w:sz w:val="18"/>
          <w:szCs w:val="18"/>
        </w:rPr>
        <w:t>Periard</w:t>
      </w:r>
      <w:proofErr w:type="spellEnd"/>
      <w:r w:rsidRPr="00E673D8" w:rsidR="00F36227">
        <w:rPr>
          <w:rFonts w:cstheme="minorHAnsi"/>
          <w:color w:val="000000"/>
          <w:sz w:val="18"/>
          <w:szCs w:val="18"/>
        </w:rPr>
        <w:t xml:space="preserve">, </w:t>
      </w:r>
      <w:proofErr w:type="spellStart"/>
      <w:r w:rsidRPr="00E673D8" w:rsidR="00F36227">
        <w:rPr>
          <w:rFonts w:cstheme="minorHAnsi"/>
          <w:color w:val="000000"/>
          <w:sz w:val="18"/>
          <w:szCs w:val="18"/>
        </w:rPr>
        <w:t>Caillaud</w:t>
      </w:r>
      <w:proofErr w:type="spellEnd"/>
      <w:r w:rsidRPr="00E673D8" w:rsidR="00E261C4">
        <w:rPr>
          <w:rFonts w:cstheme="minorHAnsi"/>
          <w:color w:val="000000"/>
          <w:sz w:val="18"/>
          <w:szCs w:val="18"/>
        </w:rPr>
        <w:t xml:space="preserve"> and Thompson, 20</w:t>
      </w:r>
      <w:r w:rsidRPr="00E673D8" w:rsidR="00A272D7">
        <w:rPr>
          <w:rFonts w:cstheme="minorHAnsi"/>
          <w:color w:val="000000"/>
          <w:sz w:val="18"/>
          <w:szCs w:val="18"/>
        </w:rPr>
        <w:t>12)</w:t>
      </w:r>
      <w:r w:rsidRPr="00E673D8" w:rsidR="008E11B3">
        <w:rPr>
          <w:rFonts w:cstheme="minorHAnsi"/>
          <w:color w:val="000000"/>
          <w:sz w:val="18"/>
          <w:szCs w:val="18"/>
        </w:rPr>
        <w:t xml:space="preserve">. </w:t>
      </w:r>
      <w:r w:rsidRPr="00E673D8" w:rsidR="00CE72F9">
        <w:rPr>
          <w:rFonts w:cstheme="minorHAnsi"/>
          <w:color w:val="000000" w:themeColor="text1"/>
          <w:sz w:val="18"/>
          <w:szCs w:val="18"/>
        </w:rPr>
        <w:t xml:space="preserve">To improve an individual's exercise capacity when exercising in the heat, frequent bouts of heat acclimation can enable changes that improve cardiovascular, thermoregulatory, metabolic, and perceptual processes during exercise </w:t>
      </w:r>
      <w:sdt>
        <w:sdtPr>
          <w:rPr>
            <w:rFonts w:cstheme="minorHAnsi"/>
            <w:color w:val="000000" w:themeColor="text1"/>
            <w:sz w:val="18"/>
            <w:szCs w:val="18"/>
            <w:highlight w:val="white"/>
          </w:rPr>
          <w:alias w:val="Citation"/>
          <w:tag w:val="{&quot;referencesIds&quot;:[&quot;doc:637f4aec8f080049921783dc&quot;],&quot;referencesOptions&quot;:{&quot;doc:637f4aec8f080049921783dc&quot;:{&quot;author&quot;:true,&quot;year&quot;:true,&quot;pageReplace&quot;:&quot;&quot;,&quot;prefix&quot;:&quot;&quot;,&quot;suffix&quot;:&quot;&quot;}},&quot;hasBrokenReferences&quot;:false,&quot;hasManualEdits&quot;:false,&quot;citationType&quot;:&quot;inline&quot;}"/>
          <w:id w:val="-24645530"/>
          <w:placeholder>
            <w:docPart w:val="64C1C06C1DD53F4BA5510E27D1A48358"/>
          </w:placeholder>
        </w:sdtPr>
        <w:sdtContent>
          <w:r w:rsidRPr="00E673D8" w:rsidR="00592E90">
            <w:rPr>
              <w:rFonts w:eastAsia="Times New Roman" w:cstheme="minorHAnsi"/>
              <w:color w:val="000000"/>
              <w:sz w:val="18"/>
              <w:szCs w:val="18"/>
            </w:rPr>
            <w:t>(Chalmers et al.</w:t>
          </w:r>
          <w:r w:rsidRPr="00E673D8" w:rsidR="0000722C">
            <w:rPr>
              <w:rFonts w:eastAsia="Times New Roman" w:cstheme="minorHAnsi"/>
              <w:color w:val="000000"/>
              <w:sz w:val="18"/>
              <w:szCs w:val="18"/>
            </w:rPr>
            <w:t>,</w:t>
          </w:r>
          <w:r w:rsidRPr="00E673D8" w:rsidR="00592E90">
            <w:rPr>
              <w:rFonts w:eastAsia="Times New Roman" w:cstheme="minorHAnsi"/>
              <w:color w:val="000000"/>
              <w:sz w:val="18"/>
              <w:szCs w:val="18"/>
            </w:rPr>
            <w:t xml:space="preserve"> 2014)</w:t>
          </w:r>
        </w:sdtContent>
      </w:sdt>
      <w:r w:rsidRPr="00E673D8" w:rsidR="00CE72F9">
        <w:rPr>
          <w:rFonts w:cstheme="minorHAnsi"/>
          <w:color w:val="000000" w:themeColor="text1"/>
          <w:sz w:val="18"/>
          <w:szCs w:val="18"/>
        </w:rPr>
        <w:t xml:space="preserve">. </w:t>
      </w:r>
      <w:r w:rsidRPr="00E673D8" w:rsidR="00D049EF">
        <w:rPr>
          <w:rFonts w:cstheme="minorHAnsi"/>
          <w:color w:val="000000" w:themeColor="text1"/>
          <w:sz w:val="18"/>
          <w:szCs w:val="18"/>
        </w:rPr>
        <w:t>Pr</w:t>
      </w:r>
      <w:r w:rsidRPr="00E673D8" w:rsidR="008C5140">
        <w:rPr>
          <w:rFonts w:cstheme="minorHAnsi"/>
          <w:color w:val="000000" w:themeColor="text1"/>
          <w:sz w:val="18"/>
          <w:szCs w:val="18"/>
        </w:rPr>
        <w:t xml:space="preserve">e-cooling and fluid ingestion may also be effective </w:t>
      </w:r>
      <w:r w:rsidRPr="00E673D8" w:rsidR="00F46808">
        <w:rPr>
          <w:rFonts w:cstheme="minorHAnsi"/>
          <w:color w:val="000000" w:themeColor="text1"/>
          <w:sz w:val="18"/>
          <w:szCs w:val="18"/>
        </w:rPr>
        <w:t>strategies</w:t>
      </w:r>
      <w:r w:rsidRPr="00E673D8" w:rsidR="008C5140">
        <w:rPr>
          <w:rFonts w:cstheme="minorHAnsi"/>
          <w:color w:val="000000" w:themeColor="text1"/>
          <w:sz w:val="18"/>
          <w:szCs w:val="18"/>
        </w:rPr>
        <w:t xml:space="preserve"> to use</w:t>
      </w:r>
      <w:r w:rsidRPr="00E673D8" w:rsidR="00F46808">
        <w:rPr>
          <w:rFonts w:cstheme="minorHAnsi"/>
          <w:color w:val="000000" w:themeColor="text1"/>
          <w:sz w:val="18"/>
          <w:szCs w:val="18"/>
        </w:rPr>
        <w:t xml:space="preserve"> to enhance exercise performance in the heat</w:t>
      </w:r>
      <w:r w:rsidRPr="00E673D8" w:rsidR="00F26075">
        <w:rPr>
          <w:rFonts w:cstheme="minorHAnsi"/>
          <w:color w:val="000000" w:themeColor="text1"/>
          <w:sz w:val="18"/>
          <w:szCs w:val="18"/>
        </w:rPr>
        <w:t xml:space="preserve">  </w:t>
      </w:r>
      <w:sdt>
        <w:sdtPr>
          <w:rPr>
            <w:rFonts w:cstheme="minorHAnsi"/>
            <w:color w:val="000000"/>
            <w:sz w:val="18"/>
            <w:szCs w:val="18"/>
            <w:highlight w:val="white"/>
          </w:rPr>
          <w:alias w:val="Citation"/>
          <w:tag w:val="{&quot;referencesIds&quot;:[&quot;doc:6394abb98f08013b0aab34f4&quot;],&quot;referencesOptions&quot;:{&quot;doc:6394abb98f08013b0aab34f4&quot;:{&quot;author&quot;:true,&quot;year&quot;:true,&quot;pageReplace&quot;:&quot;&quot;,&quot;prefix&quot;:&quot;&quot;,&quot;suffix&quot;:&quot;&quot;}},&quot;hasBrokenReferences&quot;:false,&quot;hasManualEdits&quot;:false,&quot;citationType&quot;:&quot;inline&quot;}"/>
          <w:id w:val="774063532"/>
          <w:placeholder>
            <w:docPart w:val="606AE2453B86D44C904A4BFFF77ADD39"/>
          </w:placeholder>
        </w:sdtPr>
        <w:sdtContent>
          <w:r w:rsidRPr="00E673D8" w:rsidR="00592E90">
            <w:rPr>
              <w:rFonts w:eastAsia="Times New Roman" w:cstheme="minorHAnsi"/>
              <w:color w:val="000000"/>
              <w:sz w:val="18"/>
              <w:szCs w:val="18"/>
            </w:rPr>
            <w:t>(Hargreaves</w:t>
          </w:r>
          <w:r w:rsidRPr="00E673D8" w:rsidR="0000722C">
            <w:rPr>
              <w:rFonts w:eastAsia="Times New Roman" w:cstheme="minorHAnsi"/>
              <w:color w:val="000000"/>
              <w:sz w:val="18"/>
              <w:szCs w:val="18"/>
            </w:rPr>
            <w:t>,</w:t>
          </w:r>
          <w:r w:rsidRPr="00E673D8" w:rsidR="00592E90">
            <w:rPr>
              <w:rFonts w:eastAsia="Times New Roman" w:cstheme="minorHAnsi"/>
              <w:color w:val="000000"/>
              <w:sz w:val="18"/>
              <w:szCs w:val="18"/>
            </w:rPr>
            <w:t xml:space="preserve"> 2008)</w:t>
          </w:r>
        </w:sdtContent>
      </w:sdt>
      <w:r w:rsidRPr="00E673D8" w:rsidR="00167062">
        <w:rPr>
          <w:rFonts w:cstheme="minorHAnsi"/>
          <w:color w:val="000000" w:themeColor="text1"/>
          <w:sz w:val="18"/>
          <w:szCs w:val="18"/>
        </w:rPr>
        <w:t>.</w:t>
      </w:r>
    </w:p>
    <w:p w:rsidRPr="00E673D8" w:rsidR="00DF74E7" w:rsidP="3D96B77C" w:rsidRDefault="00DF74E7" w14:paraId="25B4346A" w14:textId="77777777">
      <w:pPr>
        <w:rPr>
          <w:rFonts w:cstheme="minorHAnsi"/>
          <w:color w:val="000000" w:themeColor="text1"/>
          <w:sz w:val="18"/>
          <w:szCs w:val="18"/>
        </w:rPr>
      </w:pPr>
    </w:p>
    <w:p w:rsidRPr="00E673D8" w:rsidR="009A2181" w:rsidP="3D96B77C" w:rsidRDefault="00C11D67" w14:paraId="59F52F56" w14:textId="68F69F68">
      <w:pPr>
        <w:rPr>
          <w:rFonts w:cstheme="minorHAnsi"/>
          <w:sz w:val="18"/>
          <w:szCs w:val="18"/>
        </w:rPr>
      </w:pPr>
      <w:r w:rsidRPr="00E673D8">
        <w:rPr>
          <w:rFonts w:cstheme="minorHAnsi"/>
          <w:color w:val="000000" w:themeColor="text1"/>
          <w:sz w:val="18"/>
          <w:szCs w:val="18"/>
        </w:rPr>
        <w:t>In addit</w:t>
      </w:r>
      <w:r w:rsidRPr="00E673D8" w:rsidR="008E5536">
        <w:rPr>
          <w:rFonts w:cstheme="minorHAnsi"/>
          <w:color w:val="000000" w:themeColor="text1"/>
          <w:sz w:val="18"/>
          <w:szCs w:val="18"/>
        </w:rPr>
        <w:t>i</w:t>
      </w:r>
      <w:r w:rsidRPr="00E673D8">
        <w:rPr>
          <w:rFonts w:cstheme="minorHAnsi"/>
          <w:color w:val="000000" w:themeColor="text1"/>
          <w:sz w:val="18"/>
          <w:szCs w:val="18"/>
        </w:rPr>
        <w:t xml:space="preserve">on to exercising in the heat, individuals also have to become used to exercising in the cold. </w:t>
      </w:r>
      <w:r w:rsidRPr="00E673D8" w:rsidR="006D08B3">
        <w:rPr>
          <w:rFonts w:cstheme="minorHAnsi"/>
          <w:color w:val="000000" w:themeColor="text1"/>
          <w:sz w:val="18"/>
          <w:szCs w:val="18"/>
        </w:rPr>
        <w:t xml:space="preserve">Within </w:t>
      </w:r>
      <w:r w:rsidR="00A97B9B">
        <w:rPr>
          <w:rFonts w:cstheme="minorHAnsi"/>
          <w:color w:val="000000" w:themeColor="text1"/>
          <w:sz w:val="18"/>
          <w:szCs w:val="18"/>
        </w:rPr>
        <w:t xml:space="preserve">cold </w:t>
      </w:r>
      <w:r w:rsidRPr="00E673D8" w:rsidR="006D08B3">
        <w:rPr>
          <w:rFonts w:cstheme="minorHAnsi"/>
          <w:color w:val="000000" w:themeColor="text1"/>
          <w:sz w:val="18"/>
          <w:szCs w:val="18"/>
        </w:rPr>
        <w:t xml:space="preserve">conditions, the body may be unable to maintain its core body </w:t>
      </w:r>
      <w:r w:rsidRPr="00E673D8" w:rsidR="008D24E0">
        <w:rPr>
          <w:rFonts w:cstheme="minorHAnsi"/>
          <w:color w:val="000000" w:themeColor="text1"/>
          <w:sz w:val="18"/>
          <w:szCs w:val="18"/>
        </w:rPr>
        <w:t>temperature</w:t>
      </w:r>
      <w:r w:rsidRPr="00E673D8" w:rsidR="000945E2">
        <w:rPr>
          <w:rFonts w:cstheme="minorHAnsi"/>
          <w:color w:val="000000" w:themeColor="text1"/>
          <w:sz w:val="18"/>
          <w:szCs w:val="18"/>
        </w:rPr>
        <w:t>, which may decrease progressively leading to hypothermia</w:t>
      </w:r>
      <w:r w:rsidRPr="00E673D8" w:rsidR="00543A17">
        <w:rPr>
          <w:rFonts w:cstheme="minorHAnsi"/>
          <w:color w:val="000000" w:themeColor="text1"/>
          <w:sz w:val="18"/>
          <w:szCs w:val="18"/>
        </w:rPr>
        <w:t xml:space="preserve"> (Abnormally low body temperature</w:t>
      </w:r>
      <w:r w:rsidRPr="00E673D8" w:rsidR="00712A7E">
        <w:rPr>
          <w:rFonts w:cstheme="minorHAnsi"/>
          <w:color w:val="000000" w:themeColor="text1"/>
          <w:sz w:val="18"/>
          <w:szCs w:val="18"/>
        </w:rPr>
        <w:t>)</w:t>
      </w:r>
      <w:r w:rsidRPr="00E673D8" w:rsidR="00451CDA">
        <w:rPr>
          <w:rFonts w:cstheme="minorHAnsi"/>
          <w:color w:val="000000" w:themeColor="text1"/>
          <w:sz w:val="18"/>
          <w:szCs w:val="18"/>
        </w:rPr>
        <w:t xml:space="preserve"> </w:t>
      </w:r>
      <w:sdt>
        <w:sdtPr>
          <w:rPr>
            <w:rFonts w:cstheme="minorHAnsi"/>
            <w:color w:val="000000" w:themeColor="text1"/>
            <w:sz w:val="18"/>
            <w:szCs w:val="18"/>
            <w:highlight w:val="white"/>
          </w:rPr>
          <w:alias w:val="Citation"/>
          <w:tag w:val="{&quot;referencesIds&quot;:[&quot;doc:637f54fe8f08223557e46f50&quot;],&quot;referencesOptions&quot;:{&quot;doc:637f54fe8f08223557e46f50&quot;:{&quot;author&quot;:true,&quot;year&quot;:true,&quot;pageReplace&quot;:&quot;&quot;,&quot;prefix&quot;:&quot;&quot;,&quot;suffix&quot;:&quot;&quot;}},&quot;hasBrokenReferences&quot;:false,&quot;hasManualEdits&quot;:false,&quot;citationType&quot;:&quot;inline&quot;}"/>
          <w:id w:val="2092692866"/>
          <w:placeholder>
            <w:docPart w:val="F6499F69BBC5EF44844DE47B403B9715"/>
          </w:placeholder>
        </w:sdtPr>
        <w:sdtContent>
          <w:r w:rsidRPr="00E673D8" w:rsidR="00592E90">
            <w:rPr>
              <w:rFonts w:eastAsia="Times New Roman" w:cstheme="minorHAnsi"/>
              <w:color w:val="000000"/>
              <w:sz w:val="18"/>
              <w:szCs w:val="18"/>
            </w:rPr>
            <w:t>(Noakes</w:t>
          </w:r>
          <w:r w:rsidRPr="00E673D8" w:rsidR="0000722C">
            <w:rPr>
              <w:rFonts w:eastAsia="Times New Roman" w:cstheme="minorHAnsi"/>
              <w:color w:val="000000"/>
              <w:sz w:val="18"/>
              <w:szCs w:val="18"/>
            </w:rPr>
            <w:t>,</w:t>
          </w:r>
          <w:r w:rsidRPr="00E673D8" w:rsidR="00592E90">
            <w:rPr>
              <w:rFonts w:eastAsia="Times New Roman" w:cstheme="minorHAnsi"/>
              <w:color w:val="000000"/>
              <w:sz w:val="18"/>
              <w:szCs w:val="18"/>
            </w:rPr>
            <w:t xml:space="preserve"> 2000)</w:t>
          </w:r>
        </w:sdtContent>
      </w:sdt>
      <w:r w:rsidRPr="00E673D8" w:rsidR="00451CDA">
        <w:rPr>
          <w:rFonts w:cstheme="minorHAnsi"/>
          <w:color w:val="000000" w:themeColor="text1"/>
          <w:sz w:val="18"/>
          <w:szCs w:val="18"/>
        </w:rPr>
        <w:t xml:space="preserve">. </w:t>
      </w:r>
      <w:r w:rsidRPr="00E673D8" w:rsidR="00F413D1">
        <w:rPr>
          <w:rFonts w:cstheme="minorHAnsi"/>
          <w:color w:val="000000" w:themeColor="text1"/>
          <w:sz w:val="18"/>
          <w:szCs w:val="18"/>
        </w:rPr>
        <w:t>The sympathetic nervous system and the hypothalamic-pituitary-adrenal (HPA) axis are stimulated by the physiological changes caused by the human body to maintain core temperature when exposed to cold environments</w:t>
      </w:r>
      <w:r w:rsidRPr="00E673D8" w:rsidR="00AB5A32">
        <w:rPr>
          <w:rFonts w:cstheme="minorHAnsi"/>
          <w:color w:val="000000" w:themeColor="text1"/>
          <w:sz w:val="18"/>
          <w:szCs w:val="18"/>
        </w:rPr>
        <w:t xml:space="preserve"> </w:t>
      </w:r>
      <w:sdt>
        <w:sdtPr>
          <w:rPr>
            <w:rFonts w:cstheme="minorHAnsi"/>
            <w:color w:val="000000"/>
            <w:sz w:val="18"/>
            <w:szCs w:val="18"/>
            <w:highlight w:val="white"/>
          </w:rPr>
          <w:alias w:val="Citation"/>
          <w:tag w:val="{&quot;referencesIds&quot;:[&quot;doc:6394d2758f08013b0aab3abd&quot;],&quot;referencesOptions&quot;:{&quot;doc:6394d2758f08013b0aab3abd&quot;:{&quot;author&quot;:true,&quot;year&quot;:true,&quot;pageReplace&quot;:&quot;&quot;,&quot;prefix&quot;:&quot;&quot;,&quot;suffix&quot;:&quot;&quot;}},&quot;hasBrokenReferences&quot;:false,&quot;hasManualEdits&quot;:false,&quot;citationType&quot;:&quot;inline&quot;}"/>
          <w:id w:val="-464812554"/>
          <w:placeholder>
            <w:docPart w:val="060CF76C8018D94CBE974667B300974A"/>
          </w:placeholder>
        </w:sdtPr>
        <w:sdtContent>
          <w:r w:rsidRPr="00E673D8" w:rsidR="00AB5A32">
            <w:rPr>
              <w:rFonts w:eastAsia="Times New Roman" w:cstheme="minorHAnsi"/>
              <w:color w:val="000000"/>
              <w:sz w:val="18"/>
              <w:szCs w:val="18"/>
            </w:rPr>
            <w:t>(</w:t>
          </w:r>
          <w:proofErr w:type="spellStart"/>
          <w:r w:rsidRPr="00E673D8" w:rsidR="00AB5A32">
            <w:rPr>
              <w:rFonts w:eastAsia="Times New Roman" w:cstheme="minorHAnsi"/>
              <w:color w:val="000000"/>
              <w:sz w:val="18"/>
              <w:szCs w:val="18"/>
            </w:rPr>
            <w:t>LaVoy</w:t>
          </w:r>
          <w:proofErr w:type="spellEnd"/>
          <w:r w:rsidRPr="00E673D8" w:rsidR="00AB5A32">
            <w:rPr>
              <w:rFonts w:eastAsia="Times New Roman" w:cstheme="minorHAnsi"/>
              <w:color w:val="000000"/>
              <w:sz w:val="18"/>
              <w:szCs w:val="18"/>
            </w:rPr>
            <w:t xml:space="preserve"> et al.</w:t>
          </w:r>
          <w:r w:rsidRPr="00E673D8" w:rsidR="0000722C">
            <w:rPr>
              <w:rFonts w:eastAsia="Times New Roman" w:cstheme="minorHAnsi"/>
              <w:color w:val="000000"/>
              <w:sz w:val="18"/>
              <w:szCs w:val="18"/>
            </w:rPr>
            <w:t>,</w:t>
          </w:r>
          <w:r w:rsidRPr="00E673D8" w:rsidR="00AB5A32">
            <w:rPr>
              <w:rFonts w:eastAsia="Times New Roman" w:cstheme="minorHAnsi"/>
              <w:color w:val="000000"/>
              <w:sz w:val="18"/>
              <w:szCs w:val="18"/>
            </w:rPr>
            <w:t xml:space="preserve"> 2011)</w:t>
          </w:r>
        </w:sdtContent>
      </w:sdt>
      <w:r w:rsidRPr="00E673D8" w:rsidR="00F413D1">
        <w:rPr>
          <w:rFonts w:cstheme="minorHAnsi"/>
          <w:color w:val="000000" w:themeColor="text1"/>
          <w:sz w:val="18"/>
          <w:szCs w:val="18"/>
        </w:rPr>
        <w:t>. Shivering thermogenesis and increased peripheral vasoconstriction are among the changes. Vasoconstriction assists in body temperature regulation by restricting blood flow to the skin, lowering skin temperature, and decreasing thermal gradients between the skin and the environment</w:t>
      </w:r>
      <w:r w:rsidRPr="00E673D8" w:rsidR="00592E90">
        <w:rPr>
          <w:rFonts w:cstheme="minorHAnsi"/>
          <w:color w:val="000000" w:themeColor="text1"/>
          <w:sz w:val="18"/>
          <w:szCs w:val="18"/>
        </w:rPr>
        <w:t xml:space="preserve">  </w:t>
      </w:r>
      <w:sdt>
        <w:sdtPr>
          <w:rPr>
            <w:rFonts w:cstheme="minorHAnsi"/>
            <w:color w:val="000000"/>
            <w:sz w:val="18"/>
            <w:szCs w:val="18"/>
            <w:highlight w:val="white"/>
          </w:rPr>
          <w:alias w:val="Citation"/>
          <w:tag w:val="{&quot;referencesIds&quot;:[&quot;doc:6394d2758f08013b0aab3abd&quot;],&quot;referencesOptions&quot;:{&quot;doc:6394d2758f08013b0aab3abd&quot;:{&quot;author&quot;:true,&quot;year&quot;:true,&quot;pageReplace&quot;:&quot;&quot;,&quot;prefix&quot;:&quot;&quot;,&quot;suffix&quot;:&quot;&quot;}},&quot;hasBrokenReferences&quot;:false,&quot;hasManualEdits&quot;:false,&quot;citationType&quot;:&quot;inline&quot;}"/>
          <w:id w:val="1310125673"/>
          <w:placeholder>
            <w:docPart w:val="83FA9D51E050FC41ABBB2C159C36D068"/>
          </w:placeholder>
        </w:sdtPr>
        <w:sdtContent>
          <w:r w:rsidRPr="00E673D8" w:rsidR="00592E90">
            <w:rPr>
              <w:rFonts w:eastAsia="Times New Roman" w:cstheme="minorHAnsi"/>
              <w:color w:val="000000"/>
              <w:sz w:val="18"/>
              <w:szCs w:val="18"/>
            </w:rPr>
            <w:t>(</w:t>
          </w:r>
          <w:proofErr w:type="spellStart"/>
          <w:r w:rsidRPr="00E673D8" w:rsidR="00592E90">
            <w:rPr>
              <w:rFonts w:eastAsia="Times New Roman" w:cstheme="minorHAnsi"/>
              <w:color w:val="000000"/>
              <w:sz w:val="18"/>
              <w:szCs w:val="18"/>
            </w:rPr>
            <w:t>LaVoy</w:t>
          </w:r>
          <w:proofErr w:type="spellEnd"/>
          <w:r w:rsidRPr="00E673D8" w:rsidR="0000722C">
            <w:rPr>
              <w:rFonts w:eastAsia="Times New Roman" w:cstheme="minorHAnsi"/>
              <w:color w:val="000000"/>
              <w:sz w:val="18"/>
              <w:szCs w:val="18"/>
            </w:rPr>
            <w:t xml:space="preserve"> </w:t>
          </w:r>
          <w:r w:rsidRPr="00E673D8" w:rsidR="00592E90">
            <w:rPr>
              <w:rFonts w:eastAsia="Times New Roman" w:cstheme="minorHAnsi"/>
              <w:color w:val="000000"/>
              <w:sz w:val="18"/>
              <w:szCs w:val="18"/>
            </w:rPr>
            <w:t>et al.</w:t>
          </w:r>
          <w:r w:rsidRPr="00E673D8" w:rsidR="0000722C">
            <w:rPr>
              <w:rFonts w:eastAsia="Times New Roman" w:cstheme="minorHAnsi"/>
              <w:color w:val="000000"/>
              <w:sz w:val="18"/>
              <w:szCs w:val="18"/>
            </w:rPr>
            <w:t>,</w:t>
          </w:r>
          <w:r w:rsidRPr="00E673D8" w:rsidR="00592E90">
            <w:rPr>
              <w:rFonts w:eastAsia="Times New Roman" w:cstheme="minorHAnsi"/>
              <w:color w:val="000000"/>
              <w:sz w:val="18"/>
              <w:szCs w:val="18"/>
            </w:rPr>
            <w:t xml:space="preserve"> 2011)</w:t>
          </w:r>
        </w:sdtContent>
      </w:sdt>
      <w:r w:rsidRPr="00E673D8" w:rsidR="00F413D1">
        <w:rPr>
          <w:rFonts w:cstheme="minorHAnsi"/>
          <w:color w:val="000000" w:themeColor="text1"/>
          <w:sz w:val="18"/>
          <w:szCs w:val="18"/>
        </w:rPr>
        <w:t xml:space="preserve">. This also reduces blood supply to the underlying muscle and redistributes it to the core, resulting in greater </w:t>
      </w:r>
      <w:r w:rsidRPr="00E673D8" w:rsidR="00C04460">
        <w:rPr>
          <w:rFonts w:cstheme="minorHAnsi"/>
          <w:color w:val="000000" w:themeColor="text1"/>
          <w:sz w:val="18"/>
          <w:szCs w:val="18"/>
        </w:rPr>
        <w:t xml:space="preserve">stroke volume, cardiac output and increased </w:t>
      </w:r>
      <w:r w:rsidRPr="00E673D8" w:rsidR="00F413D1">
        <w:rPr>
          <w:rFonts w:cstheme="minorHAnsi"/>
          <w:color w:val="000000" w:themeColor="text1"/>
          <w:sz w:val="18"/>
          <w:szCs w:val="18"/>
        </w:rPr>
        <w:t xml:space="preserve">metabolic </w:t>
      </w:r>
      <w:r w:rsidRPr="00E673D8" w:rsidR="00BC7534">
        <w:rPr>
          <w:rFonts w:cstheme="minorHAnsi"/>
          <w:color w:val="000000" w:themeColor="text1"/>
          <w:sz w:val="18"/>
          <w:szCs w:val="18"/>
        </w:rPr>
        <w:t>thermogenesis</w:t>
      </w:r>
      <w:r w:rsidRPr="00E673D8" w:rsidR="0060127B">
        <w:rPr>
          <w:rFonts w:cstheme="minorHAnsi"/>
          <w:color w:val="000000" w:themeColor="text1"/>
          <w:sz w:val="18"/>
          <w:szCs w:val="18"/>
        </w:rPr>
        <w:t xml:space="preserve">  </w:t>
      </w:r>
      <w:sdt>
        <w:sdtPr>
          <w:rPr>
            <w:rFonts w:cstheme="minorHAnsi"/>
            <w:color w:val="000000"/>
            <w:sz w:val="18"/>
            <w:szCs w:val="18"/>
            <w:highlight w:val="white"/>
          </w:rPr>
          <w:alias w:val="Citation"/>
          <w:tag w:val="{&quot;referencesIds&quot;:[&quot;doc:6394d1f08f08013b0aab3ab8&quot;],&quot;referencesOptions&quot;:{&quot;doc:6394d1f08f08013b0aab3ab8&quot;:{&quot;author&quot;:true,&quot;year&quot;:true,&quot;pageReplace&quot;:&quot;&quot;,&quot;prefix&quot;:&quot;&quot;,&quot;suffix&quot;:&quot;&quot;}},&quot;hasBrokenReferences&quot;:false,&quot;hasManualEdits&quot;:false,&quot;citationType&quot;:&quot;inline&quot;}"/>
          <w:id w:val="-1585138044"/>
          <w:placeholder>
            <w:docPart w:val="314797F880B91C40B823B4F8C31F486F"/>
          </w:placeholder>
        </w:sdtPr>
        <w:sdtContent>
          <w:r w:rsidRPr="00E673D8" w:rsidR="00592E90">
            <w:rPr>
              <w:rFonts w:eastAsia="Times New Roman" w:cstheme="minorHAnsi"/>
              <w:color w:val="000000"/>
              <w:sz w:val="18"/>
              <w:szCs w:val="18"/>
            </w:rPr>
            <w:t>(</w:t>
          </w:r>
          <w:proofErr w:type="spellStart"/>
          <w:r w:rsidRPr="00E673D8" w:rsidR="00592E90">
            <w:rPr>
              <w:rFonts w:eastAsia="Times New Roman" w:cstheme="minorHAnsi"/>
              <w:color w:val="000000"/>
              <w:sz w:val="18"/>
              <w:szCs w:val="18"/>
            </w:rPr>
            <w:t>Muza</w:t>
          </w:r>
          <w:proofErr w:type="spellEnd"/>
          <w:r w:rsidRPr="00E673D8" w:rsidR="00592E90">
            <w:rPr>
              <w:rFonts w:eastAsia="Times New Roman" w:cstheme="minorHAnsi"/>
              <w:color w:val="000000"/>
              <w:sz w:val="18"/>
              <w:szCs w:val="18"/>
            </w:rPr>
            <w:t xml:space="preserve"> et al.</w:t>
          </w:r>
          <w:r w:rsidRPr="00E673D8" w:rsidR="0000722C">
            <w:rPr>
              <w:rFonts w:eastAsia="Times New Roman" w:cstheme="minorHAnsi"/>
              <w:color w:val="000000"/>
              <w:sz w:val="18"/>
              <w:szCs w:val="18"/>
            </w:rPr>
            <w:t xml:space="preserve">, </w:t>
          </w:r>
          <w:r w:rsidRPr="00E673D8" w:rsidR="00592E90">
            <w:rPr>
              <w:rFonts w:eastAsia="Times New Roman" w:cstheme="minorHAnsi"/>
              <w:color w:val="000000"/>
              <w:sz w:val="18"/>
              <w:szCs w:val="18"/>
            </w:rPr>
            <w:t>1987)</w:t>
          </w:r>
        </w:sdtContent>
      </w:sdt>
      <w:r w:rsidRPr="00E673D8" w:rsidR="00BC7534">
        <w:rPr>
          <w:rFonts w:cstheme="minorHAnsi"/>
          <w:color w:val="000000" w:themeColor="text1"/>
          <w:sz w:val="18"/>
          <w:szCs w:val="18"/>
        </w:rPr>
        <w:t>.</w:t>
      </w:r>
      <w:r w:rsidRPr="00E673D8" w:rsidR="00254EB1">
        <w:rPr>
          <w:rFonts w:cstheme="minorHAnsi"/>
          <w:sz w:val="18"/>
          <w:szCs w:val="18"/>
        </w:rPr>
        <w:t xml:space="preserve"> </w:t>
      </w:r>
      <w:r w:rsidRPr="00E673D8" w:rsidR="006F72F0">
        <w:rPr>
          <w:rFonts w:cstheme="minorHAnsi"/>
          <w:sz w:val="18"/>
          <w:szCs w:val="18"/>
        </w:rPr>
        <w:t xml:space="preserve">Research also suggest that exercising in the cold, through the inhalation of cold air, produces an </w:t>
      </w:r>
      <w:r w:rsidRPr="00E673D8" w:rsidR="006D75D9">
        <w:rPr>
          <w:rFonts w:cstheme="minorHAnsi"/>
          <w:sz w:val="18"/>
          <w:szCs w:val="18"/>
        </w:rPr>
        <w:t>increase</w:t>
      </w:r>
      <w:r w:rsidRPr="00E673D8" w:rsidR="006F72F0">
        <w:rPr>
          <w:rFonts w:cstheme="minorHAnsi"/>
          <w:sz w:val="18"/>
          <w:szCs w:val="18"/>
        </w:rPr>
        <w:t xml:space="preserve"> in heart rate </w:t>
      </w:r>
      <w:r w:rsidRPr="00E673D8" w:rsidR="00FC504B">
        <w:rPr>
          <w:rFonts w:cstheme="minorHAnsi"/>
          <w:sz w:val="18"/>
          <w:szCs w:val="18"/>
        </w:rPr>
        <w:t>and an increase of systolic blood pressure</w:t>
      </w:r>
      <w:r w:rsidRPr="00E673D8" w:rsidR="00F73F97">
        <w:rPr>
          <w:rFonts w:cstheme="minorHAnsi"/>
          <w:sz w:val="18"/>
          <w:szCs w:val="18"/>
        </w:rPr>
        <w:t xml:space="preserve"> (</w:t>
      </w:r>
      <w:proofErr w:type="spellStart"/>
      <w:r w:rsidRPr="00E673D8" w:rsidR="00F73F97">
        <w:rPr>
          <w:rFonts w:cstheme="minorHAnsi"/>
          <w:sz w:val="18"/>
          <w:szCs w:val="18"/>
        </w:rPr>
        <w:t>Manou-Stathopoulo</w:t>
      </w:r>
      <w:proofErr w:type="spellEnd"/>
      <w:r w:rsidRPr="00E673D8" w:rsidR="00ED7623">
        <w:rPr>
          <w:rFonts w:cstheme="minorHAnsi"/>
          <w:sz w:val="18"/>
          <w:szCs w:val="18"/>
        </w:rPr>
        <w:t xml:space="preserve"> et al., 2015</w:t>
      </w:r>
      <w:r w:rsidRPr="00E673D8" w:rsidR="00D8314E">
        <w:rPr>
          <w:rFonts w:cstheme="minorHAnsi"/>
          <w:sz w:val="18"/>
          <w:szCs w:val="18"/>
        </w:rPr>
        <w:t xml:space="preserve">). </w:t>
      </w:r>
    </w:p>
    <w:p w:rsidRPr="00E673D8" w:rsidR="009A2181" w:rsidP="3D96B77C" w:rsidRDefault="009A2181" w14:paraId="7E0B0C02" w14:textId="77777777">
      <w:pPr>
        <w:rPr>
          <w:rFonts w:cstheme="minorHAnsi"/>
          <w:sz w:val="18"/>
          <w:szCs w:val="18"/>
        </w:rPr>
      </w:pPr>
    </w:p>
    <w:p w:rsidRPr="00E673D8" w:rsidR="00DA071E" w:rsidP="3D96B77C" w:rsidRDefault="00D8314E" w14:paraId="7A0D5EF1" w14:textId="77777777">
      <w:pPr>
        <w:rPr>
          <w:rFonts w:cstheme="minorHAnsi"/>
          <w:color w:val="000000"/>
          <w:sz w:val="18"/>
          <w:szCs w:val="18"/>
        </w:rPr>
      </w:pPr>
      <w:r w:rsidRPr="00E673D8">
        <w:rPr>
          <w:rFonts w:cstheme="minorHAnsi"/>
          <w:sz w:val="18"/>
          <w:szCs w:val="18"/>
        </w:rPr>
        <w:t xml:space="preserve">Many studies have been conducted on the physiological adaptations of exercising in the cold on a variety of people. </w:t>
      </w:r>
      <w:r w:rsidRPr="00E673D8" w:rsidR="00097A9B">
        <w:rPr>
          <w:rFonts w:cstheme="minorHAnsi"/>
          <w:sz w:val="18"/>
          <w:szCs w:val="18"/>
        </w:rPr>
        <w:t xml:space="preserve">A study by </w:t>
      </w:r>
      <w:proofErr w:type="spellStart"/>
      <w:r w:rsidRPr="00E673D8" w:rsidR="001930BF">
        <w:rPr>
          <w:rFonts w:cstheme="minorHAnsi"/>
          <w:sz w:val="18"/>
          <w:szCs w:val="18"/>
        </w:rPr>
        <w:t>Cernych</w:t>
      </w:r>
      <w:proofErr w:type="spellEnd"/>
      <w:r w:rsidRPr="00E673D8" w:rsidR="001930BF">
        <w:rPr>
          <w:rFonts w:cstheme="minorHAnsi"/>
          <w:sz w:val="18"/>
          <w:szCs w:val="18"/>
        </w:rPr>
        <w:t xml:space="preserve"> et al., (2017) conducted a</w:t>
      </w:r>
      <w:r w:rsidRPr="00E673D8">
        <w:rPr>
          <w:rFonts w:cstheme="minorHAnsi"/>
          <w:sz w:val="18"/>
          <w:szCs w:val="18"/>
        </w:rPr>
        <w:t xml:space="preserve"> cycle ergometer test</w:t>
      </w:r>
      <w:r w:rsidRPr="00E673D8" w:rsidR="00235108">
        <w:rPr>
          <w:rFonts w:cstheme="minorHAnsi"/>
          <w:sz w:val="18"/>
          <w:szCs w:val="18"/>
        </w:rPr>
        <w:t>,</w:t>
      </w:r>
      <w:r w:rsidRPr="00E673D8">
        <w:rPr>
          <w:rFonts w:cstheme="minorHAnsi"/>
          <w:sz w:val="18"/>
          <w:szCs w:val="18"/>
        </w:rPr>
        <w:t xml:space="preserve"> performed in temperatures of 8°C. Participants in this study cycled at 60% of their VO2max for 1 hour, followed by an hour of recovery in the same setting, with heart rate, temperature, and shivering monitored every 5 minutes. They discovered no difference in core temperature or heart rate variations between men and women during the exercise, but women were reported to shiver more in the last 10 minutes of the recovery period.</w:t>
      </w:r>
      <w:r w:rsidRPr="00E673D8" w:rsidR="00FB798D">
        <w:rPr>
          <w:rFonts w:cstheme="minorHAnsi"/>
          <w:color w:val="000000"/>
          <w:sz w:val="18"/>
          <w:szCs w:val="18"/>
        </w:rPr>
        <w:t xml:space="preserve"> </w:t>
      </w:r>
      <w:r w:rsidRPr="00E673D8" w:rsidR="0033075D">
        <w:rPr>
          <w:rFonts w:cstheme="minorHAnsi"/>
          <w:color w:val="000000"/>
          <w:sz w:val="18"/>
          <w:szCs w:val="18"/>
        </w:rPr>
        <w:t xml:space="preserve">Another study looked at </w:t>
      </w:r>
      <w:r w:rsidRPr="00E673D8" w:rsidR="00DB6353">
        <w:rPr>
          <w:rFonts w:cstheme="minorHAnsi"/>
          <w:color w:val="000000"/>
          <w:sz w:val="18"/>
          <w:szCs w:val="18"/>
        </w:rPr>
        <w:t>interval</w:t>
      </w:r>
      <w:r w:rsidRPr="00E673D8" w:rsidR="00627820">
        <w:rPr>
          <w:rFonts w:cstheme="minorHAnsi"/>
          <w:color w:val="000000"/>
          <w:sz w:val="18"/>
          <w:szCs w:val="18"/>
        </w:rPr>
        <w:t xml:space="preserve"> </w:t>
      </w:r>
      <w:r w:rsidRPr="00E673D8" w:rsidR="00284E28">
        <w:rPr>
          <w:rFonts w:cstheme="minorHAnsi"/>
          <w:color w:val="000000"/>
          <w:sz w:val="18"/>
          <w:szCs w:val="18"/>
        </w:rPr>
        <w:t>(8 x 1 min 90% VO2max)</w:t>
      </w:r>
      <w:r w:rsidRPr="00E673D8" w:rsidR="00DB6353">
        <w:rPr>
          <w:rFonts w:cstheme="minorHAnsi"/>
          <w:color w:val="000000"/>
          <w:sz w:val="18"/>
          <w:szCs w:val="18"/>
        </w:rPr>
        <w:t xml:space="preserve"> and constant cycling</w:t>
      </w:r>
      <w:r w:rsidRPr="00E673D8" w:rsidR="00627820">
        <w:rPr>
          <w:rFonts w:cstheme="minorHAnsi"/>
          <w:color w:val="000000"/>
          <w:sz w:val="18"/>
          <w:szCs w:val="18"/>
        </w:rPr>
        <w:t xml:space="preserve"> (45% VO2max)</w:t>
      </w:r>
      <w:r w:rsidRPr="00E673D8" w:rsidR="00DB6353">
        <w:rPr>
          <w:rFonts w:cstheme="minorHAnsi"/>
          <w:color w:val="000000"/>
          <w:sz w:val="18"/>
          <w:szCs w:val="18"/>
        </w:rPr>
        <w:t xml:space="preserve"> in both hot and cold environments in men and women. They found that </w:t>
      </w:r>
      <w:r w:rsidRPr="00E673D8" w:rsidR="00CA379A">
        <w:rPr>
          <w:rFonts w:cstheme="minorHAnsi"/>
          <w:color w:val="000000"/>
          <w:sz w:val="18"/>
          <w:szCs w:val="18"/>
        </w:rPr>
        <w:t>the hot cycling tests had significantly greater heat gain, heart rate and rating of perc</w:t>
      </w:r>
      <w:r w:rsidRPr="00E673D8" w:rsidR="00DB3BED">
        <w:rPr>
          <w:rFonts w:cstheme="minorHAnsi"/>
          <w:color w:val="000000"/>
          <w:sz w:val="18"/>
          <w:szCs w:val="18"/>
        </w:rPr>
        <w:t xml:space="preserve">eived </w:t>
      </w:r>
      <w:r w:rsidRPr="00E673D8" w:rsidR="00CA379A">
        <w:rPr>
          <w:rFonts w:cstheme="minorHAnsi"/>
          <w:color w:val="000000"/>
          <w:sz w:val="18"/>
          <w:szCs w:val="18"/>
        </w:rPr>
        <w:t>exertion</w:t>
      </w:r>
      <w:r w:rsidRPr="00E673D8" w:rsidR="007E66E2">
        <w:rPr>
          <w:rFonts w:cstheme="minorHAnsi"/>
          <w:color w:val="000000"/>
          <w:sz w:val="18"/>
          <w:szCs w:val="18"/>
        </w:rPr>
        <w:t xml:space="preserve"> compared to the cold tests</w:t>
      </w:r>
      <w:r w:rsidRPr="00E673D8" w:rsidR="005A0CC4">
        <w:rPr>
          <w:rFonts w:cstheme="minorHAnsi"/>
          <w:color w:val="000000"/>
          <w:sz w:val="18"/>
          <w:szCs w:val="18"/>
        </w:rPr>
        <w:t xml:space="preserve"> (</w:t>
      </w:r>
      <w:r w:rsidRPr="00E673D8" w:rsidR="00F31E87">
        <w:rPr>
          <w:rFonts w:cstheme="minorHAnsi"/>
          <w:color w:val="000000"/>
          <w:sz w:val="18"/>
          <w:szCs w:val="18"/>
        </w:rPr>
        <w:t xml:space="preserve">Green et al., 2007). </w:t>
      </w:r>
    </w:p>
    <w:p w:rsidRPr="00E673D8" w:rsidR="007606F9" w:rsidP="3D96B77C" w:rsidRDefault="00F97E8E" w14:paraId="3ACEF276" w14:textId="7A6EA34F">
      <w:pPr>
        <w:rPr>
          <w:rFonts w:cstheme="minorHAnsi"/>
          <w:color w:val="000000"/>
          <w:sz w:val="18"/>
          <w:szCs w:val="18"/>
        </w:rPr>
      </w:pPr>
      <w:r w:rsidRPr="00E673D8">
        <w:rPr>
          <w:rFonts w:cstheme="minorHAnsi"/>
          <w:color w:val="000000"/>
          <w:sz w:val="18"/>
          <w:szCs w:val="18"/>
        </w:rPr>
        <w:t xml:space="preserve">Therefore, </w:t>
      </w:r>
      <w:r w:rsidRPr="00E673D8" w:rsidR="00F2544E">
        <w:rPr>
          <w:rFonts w:cstheme="minorHAnsi"/>
          <w:color w:val="000000"/>
          <w:sz w:val="18"/>
          <w:szCs w:val="18"/>
        </w:rPr>
        <w:t xml:space="preserve">to be able to add to the findings of other studies, </w:t>
      </w:r>
      <w:r w:rsidRPr="00E673D8">
        <w:rPr>
          <w:rFonts w:cstheme="minorHAnsi"/>
          <w:color w:val="000000"/>
          <w:sz w:val="18"/>
          <w:szCs w:val="18"/>
        </w:rPr>
        <w:t>the overall goal of this study is to evaluate heart rate, temperature, maxim</w:t>
      </w:r>
      <w:r w:rsidRPr="00E673D8" w:rsidR="006A5C36">
        <w:rPr>
          <w:rFonts w:cstheme="minorHAnsi"/>
          <w:color w:val="000000"/>
          <w:sz w:val="18"/>
          <w:szCs w:val="18"/>
        </w:rPr>
        <w:t>al</w:t>
      </w:r>
      <w:r w:rsidRPr="00E673D8">
        <w:rPr>
          <w:rFonts w:cstheme="minorHAnsi"/>
          <w:color w:val="000000"/>
          <w:sz w:val="18"/>
          <w:szCs w:val="18"/>
        </w:rPr>
        <w:t xml:space="preserve"> oxygen uptake (VO2</w:t>
      </w:r>
      <w:r w:rsidRPr="00E673D8" w:rsidR="007320BA">
        <w:rPr>
          <w:rFonts w:cstheme="minorHAnsi"/>
          <w:color w:val="000000"/>
          <w:sz w:val="18"/>
          <w:szCs w:val="18"/>
        </w:rPr>
        <w:t>max</w:t>
      </w:r>
      <w:r w:rsidRPr="00E673D8">
        <w:rPr>
          <w:rFonts w:cstheme="minorHAnsi"/>
          <w:color w:val="000000"/>
          <w:sz w:val="18"/>
          <w:szCs w:val="18"/>
        </w:rPr>
        <w:t xml:space="preserve">), rating of perceived exertion, and weight loss when cycling at 60% </w:t>
      </w:r>
      <w:r w:rsidRPr="00E673D8" w:rsidR="007B29CD">
        <w:rPr>
          <w:rFonts w:cstheme="minorHAnsi"/>
          <w:color w:val="000000"/>
          <w:sz w:val="18"/>
          <w:szCs w:val="18"/>
        </w:rPr>
        <w:t xml:space="preserve">of </w:t>
      </w:r>
      <w:r w:rsidRPr="00E673D8">
        <w:rPr>
          <w:rFonts w:cstheme="minorHAnsi"/>
          <w:color w:val="000000"/>
          <w:sz w:val="18"/>
          <w:szCs w:val="18"/>
        </w:rPr>
        <w:t>VO2</w:t>
      </w:r>
      <w:r w:rsidRPr="00E673D8" w:rsidR="00FC4999">
        <w:rPr>
          <w:rFonts w:cstheme="minorHAnsi"/>
          <w:color w:val="000000"/>
          <w:sz w:val="18"/>
          <w:szCs w:val="18"/>
        </w:rPr>
        <w:t xml:space="preserve">max </w:t>
      </w:r>
      <w:r w:rsidRPr="00E673D8">
        <w:rPr>
          <w:rFonts w:cstheme="minorHAnsi"/>
          <w:color w:val="000000"/>
          <w:sz w:val="18"/>
          <w:szCs w:val="18"/>
        </w:rPr>
        <w:t>in a cold environment versus a hot environment.</w:t>
      </w:r>
    </w:p>
    <w:p w:rsidRPr="00E673D8" w:rsidR="00225997" w:rsidP="00910DFB" w:rsidRDefault="00225997" w14:paraId="3AF143B0" w14:textId="6E84BB18">
      <w:pPr>
        <w:rPr>
          <w:rFonts w:cstheme="minorHAnsi"/>
          <w:sz w:val="18"/>
          <w:szCs w:val="18"/>
        </w:rPr>
      </w:pPr>
    </w:p>
    <w:p w:rsidRPr="00E673D8" w:rsidR="00910DFB" w:rsidP="001A3523" w:rsidRDefault="00910DFB" w14:paraId="7C147A39" w14:textId="77777777">
      <w:pPr>
        <w:rPr>
          <w:rFonts w:cstheme="minorHAnsi"/>
          <w:color w:val="000000"/>
          <w:sz w:val="18"/>
          <w:szCs w:val="18"/>
          <w:u w:val="single"/>
        </w:rPr>
      </w:pPr>
    </w:p>
    <w:p w:rsidR="00A97B9B" w:rsidP="001A3523" w:rsidRDefault="00A97B9B" w14:paraId="4EAD64C1" w14:textId="77777777">
      <w:pPr>
        <w:rPr>
          <w:rFonts w:cstheme="minorHAnsi"/>
          <w:color w:val="000000"/>
          <w:sz w:val="18"/>
          <w:szCs w:val="18"/>
          <w:u w:val="single"/>
        </w:rPr>
      </w:pPr>
    </w:p>
    <w:p w:rsidR="00A97B9B" w:rsidP="001A3523" w:rsidRDefault="00A97B9B" w14:paraId="14ACD39F" w14:textId="77777777">
      <w:pPr>
        <w:rPr>
          <w:rFonts w:cstheme="minorHAnsi"/>
          <w:color w:val="000000"/>
          <w:sz w:val="18"/>
          <w:szCs w:val="18"/>
          <w:u w:val="single"/>
        </w:rPr>
      </w:pPr>
    </w:p>
    <w:p w:rsidRPr="00E673D8" w:rsidR="00225997" w:rsidP="001A3523" w:rsidRDefault="001A3523" w14:paraId="2D045CA2" w14:textId="6CFF2EA1">
      <w:pPr>
        <w:rPr>
          <w:rFonts w:cstheme="minorHAnsi"/>
          <w:color w:val="000000"/>
          <w:sz w:val="18"/>
          <w:szCs w:val="18"/>
          <w:u w:val="single"/>
        </w:rPr>
      </w:pPr>
      <w:r w:rsidRPr="00E673D8">
        <w:rPr>
          <w:rFonts w:cstheme="minorHAnsi"/>
          <w:color w:val="000000"/>
          <w:sz w:val="18"/>
          <w:szCs w:val="18"/>
          <w:u w:val="single"/>
        </w:rPr>
        <w:lastRenderedPageBreak/>
        <w:t xml:space="preserve">Method </w:t>
      </w:r>
    </w:p>
    <w:p w:rsidRPr="00E673D8" w:rsidR="000F1CE9" w:rsidP="001A3523" w:rsidRDefault="000F1CE9" w14:paraId="53622A55" w14:textId="6AE8DDFD">
      <w:pPr>
        <w:rPr>
          <w:rFonts w:cstheme="minorHAnsi"/>
          <w:color w:val="000000"/>
          <w:sz w:val="18"/>
          <w:szCs w:val="18"/>
          <w:u w:val="single"/>
        </w:rPr>
      </w:pPr>
    </w:p>
    <w:p w:rsidRPr="00E673D8" w:rsidR="00DF09FA" w:rsidP="001A3523" w:rsidRDefault="00DF09FA" w14:paraId="0299233C" w14:textId="41ABE9B8">
      <w:pPr>
        <w:rPr>
          <w:rFonts w:cstheme="minorHAnsi"/>
          <w:color w:val="000000"/>
          <w:sz w:val="18"/>
          <w:szCs w:val="18"/>
          <w:u w:val="single"/>
        </w:rPr>
      </w:pPr>
      <w:r w:rsidRPr="00E673D8">
        <w:rPr>
          <w:rFonts w:cstheme="minorHAnsi"/>
          <w:color w:val="000000"/>
          <w:sz w:val="18"/>
          <w:szCs w:val="18"/>
          <w:u w:val="single"/>
        </w:rPr>
        <w:t xml:space="preserve">Subjects </w:t>
      </w:r>
    </w:p>
    <w:p w:rsidRPr="00E673D8" w:rsidR="00521680" w:rsidP="3D96B77C" w:rsidRDefault="00521680" w14:paraId="3601ABE6" w14:textId="420645C0">
      <w:pPr>
        <w:rPr>
          <w:rFonts w:cstheme="minorHAnsi"/>
          <w:color w:val="000000"/>
          <w:sz w:val="18"/>
          <w:szCs w:val="18"/>
        </w:rPr>
      </w:pPr>
    </w:p>
    <w:p w:rsidRPr="00E673D8" w:rsidR="004346CF" w:rsidP="3D96B77C" w:rsidRDefault="004346CF" w14:paraId="05AEBD55" w14:textId="35C78DF9">
      <w:pPr>
        <w:rPr>
          <w:rFonts w:cstheme="minorHAnsi"/>
          <w:color w:val="000000"/>
          <w:sz w:val="18"/>
          <w:szCs w:val="18"/>
        </w:rPr>
      </w:pPr>
      <w:r w:rsidRPr="00E673D8">
        <w:rPr>
          <w:rFonts w:cstheme="minorHAnsi"/>
          <w:color w:val="000000"/>
          <w:sz w:val="18"/>
          <w:szCs w:val="18"/>
        </w:rPr>
        <w:t xml:space="preserve">This study included twelve university undergraduate students studying Sport and Exercise Science (N= 12, </w:t>
      </w:r>
      <w:r w:rsidRPr="00E673D8" w:rsidR="004553AA">
        <w:rPr>
          <w:rFonts w:cstheme="minorHAnsi"/>
          <w:color w:val="000000"/>
          <w:sz w:val="18"/>
          <w:szCs w:val="18"/>
        </w:rPr>
        <w:t>Mean (</w:t>
      </w:r>
      <w:r w:rsidRPr="00E673D8" w:rsidR="00873CE5">
        <w:rPr>
          <w:rFonts w:cstheme="minorHAnsi"/>
          <w:color w:val="000000"/>
          <w:sz w:val="18"/>
          <w:szCs w:val="18"/>
        </w:rPr>
        <w:t>±</w:t>
      </w:r>
      <w:r w:rsidRPr="00E673D8" w:rsidR="004553AA">
        <w:rPr>
          <w:rFonts w:cstheme="minorHAnsi"/>
          <w:color w:val="000000"/>
          <w:sz w:val="18"/>
          <w:szCs w:val="18"/>
        </w:rPr>
        <w:t xml:space="preserve"> SD)</w:t>
      </w:r>
      <w:r w:rsidRPr="00E673D8" w:rsidR="00393A97">
        <w:rPr>
          <w:rFonts w:cstheme="minorHAnsi"/>
          <w:color w:val="000000"/>
          <w:sz w:val="18"/>
          <w:szCs w:val="18"/>
        </w:rPr>
        <w:t xml:space="preserve"> Age 29yrs (7.81)</w:t>
      </w:r>
      <w:r w:rsidRPr="00E673D8" w:rsidR="00823F8C">
        <w:rPr>
          <w:rFonts w:cstheme="minorHAnsi"/>
          <w:color w:val="000000"/>
          <w:sz w:val="18"/>
          <w:szCs w:val="18"/>
        </w:rPr>
        <w:t>:</w:t>
      </w:r>
      <w:r w:rsidRPr="00E673D8" w:rsidR="00393A97">
        <w:rPr>
          <w:rFonts w:cstheme="minorHAnsi"/>
          <w:color w:val="000000"/>
          <w:sz w:val="18"/>
          <w:szCs w:val="18"/>
        </w:rPr>
        <w:t xml:space="preserve"> Height 174 cm (</w:t>
      </w:r>
      <w:r w:rsidRPr="00E673D8" w:rsidR="00F7155F">
        <w:rPr>
          <w:rFonts w:cstheme="minorHAnsi"/>
          <w:color w:val="000000"/>
          <w:sz w:val="18"/>
          <w:szCs w:val="18"/>
        </w:rPr>
        <w:t>7.73)</w:t>
      </w:r>
      <w:r w:rsidRPr="00E673D8" w:rsidR="000C6321">
        <w:rPr>
          <w:rFonts w:cstheme="minorHAnsi"/>
          <w:color w:val="000000"/>
          <w:sz w:val="18"/>
          <w:szCs w:val="18"/>
        </w:rPr>
        <w:t xml:space="preserve">: </w:t>
      </w:r>
      <w:r w:rsidRPr="00E673D8" w:rsidR="00434656">
        <w:rPr>
          <w:rFonts w:cstheme="minorHAnsi"/>
          <w:color w:val="000000"/>
          <w:sz w:val="18"/>
          <w:szCs w:val="18"/>
        </w:rPr>
        <w:t>W</w:t>
      </w:r>
      <w:r w:rsidRPr="00E673D8" w:rsidR="000C6321">
        <w:rPr>
          <w:rFonts w:cstheme="minorHAnsi"/>
          <w:color w:val="000000"/>
          <w:sz w:val="18"/>
          <w:szCs w:val="18"/>
        </w:rPr>
        <w:t xml:space="preserve">eight </w:t>
      </w:r>
      <w:r w:rsidRPr="00E673D8" w:rsidR="00823F8C">
        <w:rPr>
          <w:rFonts w:cstheme="minorHAnsi"/>
          <w:color w:val="000000"/>
          <w:sz w:val="18"/>
          <w:szCs w:val="18"/>
        </w:rPr>
        <w:t xml:space="preserve">73.5kg (9.57). </w:t>
      </w:r>
      <w:r w:rsidRPr="00E673D8">
        <w:rPr>
          <w:rFonts w:cstheme="minorHAnsi"/>
          <w:color w:val="000000"/>
          <w:sz w:val="18"/>
          <w:szCs w:val="18"/>
        </w:rPr>
        <w:t>There</w:t>
      </w:r>
      <w:r w:rsidRPr="00E673D8" w:rsidR="00823F8C">
        <w:rPr>
          <w:rFonts w:cstheme="minorHAnsi"/>
          <w:color w:val="000000"/>
          <w:sz w:val="18"/>
          <w:szCs w:val="18"/>
        </w:rPr>
        <w:t xml:space="preserve"> </w:t>
      </w:r>
      <w:r w:rsidRPr="00E673D8">
        <w:rPr>
          <w:rFonts w:cstheme="minorHAnsi"/>
          <w:color w:val="000000"/>
          <w:sz w:val="18"/>
          <w:szCs w:val="18"/>
        </w:rPr>
        <w:t>were five femal</w:t>
      </w:r>
      <w:r w:rsidRPr="00E673D8" w:rsidR="000C2BE9">
        <w:rPr>
          <w:rFonts w:cstheme="minorHAnsi"/>
          <w:color w:val="000000"/>
          <w:sz w:val="18"/>
          <w:szCs w:val="18"/>
        </w:rPr>
        <w:t>e</w:t>
      </w:r>
      <w:r w:rsidRPr="00E673D8" w:rsidR="006A5C36">
        <w:rPr>
          <w:rFonts w:cstheme="minorHAnsi"/>
          <w:color w:val="000000"/>
          <w:sz w:val="18"/>
          <w:szCs w:val="18"/>
        </w:rPr>
        <w:t>,</w:t>
      </w:r>
      <w:r w:rsidRPr="00E673D8">
        <w:rPr>
          <w:rFonts w:cstheme="minorHAnsi"/>
          <w:color w:val="000000"/>
          <w:sz w:val="18"/>
          <w:szCs w:val="18"/>
        </w:rPr>
        <w:t xml:space="preserve"> and seven male students present. Each participant classified as a recreationally active person. Participants completed a Participant activity readiness questionnaire prior to data collection (PAR-Q). They were then told how to appropriately perform each exercise test, which was overseen by both a university-led lecturer and a laboratory practitioner.</w:t>
      </w:r>
    </w:p>
    <w:p w:rsidRPr="00E673D8" w:rsidR="00E13DA8" w:rsidP="3D96B77C" w:rsidRDefault="00E13DA8" w14:paraId="7B907647" w14:textId="77777777">
      <w:pPr>
        <w:rPr>
          <w:rFonts w:cstheme="minorHAnsi"/>
          <w:color w:val="000000" w:themeColor="text1"/>
          <w:sz w:val="18"/>
          <w:szCs w:val="18"/>
          <w:u w:val="single"/>
        </w:rPr>
      </w:pPr>
    </w:p>
    <w:p w:rsidRPr="00E673D8" w:rsidR="00E13DA8" w:rsidP="3D96B77C" w:rsidRDefault="00E13DA8" w14:paraId="40E8E540" w14:textId="77777777">
      <w:pPr>
        <w:rPr>
          <w:rFonts w:cstheme="minorHAnsi"/>
          <w:color w:val="000000" w:themeColor="text1"/>
          <w:sz w:val="18"/>
          <w:szCs w:val="18"/>
          <w:u w:val="single"/>
        </w:rPr>
      </w:pPr>
    </w:p>
    <w:p w:rsidRPr="00E673D8" w:rsidR="000F1CE9" w:rsidP="3D96B77C" w:rsidRDefault="000F6C7F" w14:paraId="1C283387" w14:textId="1F4BFB00">
      <w:pPr>
        <w:rPr>
          <w:rFonts w:cstheme="minorHAnsi"/>
          <w:color w:val="000000"/>
          <w:sz w:val="18"/>
          <w:szCs w:val="18"/>
          <w:u w:val="single"/>
        </w:rPr>
      </w:pPr>
      <w:r w:rsidRPr="00E673D8">
        <w:rPr>
          <w:rFonts w:cstheme="minorHAnsi"/>
          <w:color w:val="000000" w:themeColor="text1"/>
          <w:sz w:val="18"/>
          <w:szCs w:val="18"/>
          <w:u w:val="single"/>
        </w:rPr>
        <w:t>Pro</w:t>
      </w:r>
      <w:r w:rsidRPr="00E673D8" w:rsidR="00066965">
        <w:rPr>
          <w:rFonts w:cstheme="minorHAnsi"/>
          <w:color w:val="000000" w:themeColor="text1"/>
          <w:sz w:val="18"/>
          <w:szCs w:val="18"/>
          <w:u w:val="single"/>
        </w:rPr>
        <w:t>tocols</w:t>
      </w:r>
    </w:p>
    <w:p w:rsidRPr="00E673D8" w:rsidR="00BB501D" w:rsidP="000F6C7F" w:rsidRDefault="00BB501D" w14:paraId="4FD44313" w14:textId="1D1E08FF">
      <w:pPr>
        <w:rPr>
          <w:rFonts w:cstheme="minorHAnsi"/>
          <w:color w:val="000000"/>
          <w:sz w:val="18"/>
          <w:szCs w:val="18"/>
          <w:u w:val="single"/>
        </w:rPr>
      </w:pPr>
    </w:p>
    <w:p w:rsidRPr="00E673D8" w:rsidR="00BB501D" w:rsidP="000F6C7F" w:rsidRDefault="00006808" w14:paraId="244BD0FE" w14:textId="1F73AC16">
      <w:pPr>
        <w:rPr>
          <w:rFonts w:cstheme="minorHAnsi"/>
          <w:color w:val="000000"/>
          <w:sz w:val="18"/>
          <w:szCs w:val="18"/>
          <w:u w:val="single"/>
        </w:rPr>
      </w:pPr>
      <w:r w:rsidRPr="00E673D8">
        <w:rPr>
          <w:rFonts w:cstheme="minorHAnsi"/>
          <w:color w:val="000000"/>
          <w:sz w:val="18"/>
          <w:szCs w:val="18"/>
          <w:u w:val="single"/>
        </w:rPr>
        <w:t>Pre-experimental testing</w:t>
      </w:r>
      <w:r w:rsidRPr="00E673D8" w:rsidR="00F24815">
        <w:rPr>
          <w:rFonts w:cstheme="minorHAnsi"/>
          <w:color w:val="000000"/>
          <w:sz w:val="18"/>
          <w:szCs w:val="18"/>
          <w:u w:val="single"/>
        </w:rPr>
        <w:t xml:space="preserve"> - </w:t>
      </w:r>
      <w:r w:rsidRPr="00E673D8" w:rsidR="00BB501D">
        <w:rPr>
          <w:rFonts w:cstheme="minorHAnsi"/>
          <w:color w:val="000000"/>
          <w:sz w:val="18"/>
          <w:szCs w:val="18"/>
          <w:u w:val="single"/>
        </w:rPr>
        <w:t>Maximal Oxygen Uptake</w:t>
      </w:r>
      <w:r w:rsidRPr="00E673D8" w:rsidR="00B925AD">
        <w:rPr>
          <w:rFonts w:cstheme="minorHAnsi"/>
          <w:color w:val="000000"/>
          <w:sz w:val="18"/>
          <w:szCs w:val="18"/>
          <w:u w:val="single"/>
        </w:rPr>
        <w:t xml:space="preserve"> (V02max)</w:t>
      </w:r>
    </w:p>
    <w:p w:rsidRPr="00E673D8" w:rsidR="00A046E7" w:rsidP="000F6C7F" w:rsidRDefault="00A046E7" w14:paraId="16556D2C" w14:textId="77777777">
      <w:pPr>
        <w:rPr>
          <w:rFonts w:cstheme="minorHAnsi"/>
          <w:color w:val="000000"/>
          <w:sz w:val="18"/>
          <w:szCs w:val="18"/>
        </w:rPr>
      </w:pPr>
    </w:p>
    <w:p w:rsidRPr="00E673D8" w:rsidR="005C5B7A" w:rsidP="000F6C7F" w:rsidRDefault="005C5B7A" w14:paraId="3A5F7550" w14:textId="7DDF9033">
      <w:pPr>
        <w:rPr>
          <w:rFonts w:cstheme="minorHAnsi"/>
          <w:color w:val="000000"/>
          <w:sz w:val="18"/>
          <w:szCs w:val="18"/>
        </w:rPr>
      </w:pPr>
      <w:r w:rsidRPr="00E673D8">
        <w:rPr>
          <w:rFonts w:cstheme="minorHAnsi"/>
          <w:color w:val="000000"/>
          <w:sz w:val="18"/>
          <w:szCs w:val="18"/>
        </w:rPr>
        <w:t>Participants completed an incremental cycle ergometer test before the two main environmental tests to determine their V02max and Maximal Heart Rate in order to elicit 60% of their VO2 max.  This test was carried out on a Wattbike Atom x. (Wattbike, Nottingham, UK). Before beginning the test, each participant wrapped a Polar H7/10 heart rate chest strap (Polar Electro, Warwick, UK) across their chest and paired it with the Wattbike hub app via ‘settings.' Continuing on the Wattbike hub app, 'workouts' was chosen, followed by the 'Max Ramp Test.' The correct starting wattage and increment wattage were determined based on the ability of the participants.</w:t>
      </w:r>
      <w:r w:rsidRPr="00E673D8" w:rsidR="00F506CF">
        <w:rPr>
          <w:rFonts w:cstheme="minorHAnsi"/>
          <w:color w:val="000000"/>
          <w:sz w:val="18"/>
          <w:szCs w:val="18"/>
        </w:rPr>
        <w:t xml:space="preserve"> Since the goal of the test was for the subject to reach exhaustion between 8 and 15 minutes, the wattage was increased every minute. </w:t>
      </w:r>
    </w:p>
    <w:p w:rsidRPr="00E673D8" w:rsidR="00627449" w:rsidP="000F6C7F" w:rsidRDefault="00627449" w14:paraId="4A96C35F" w14:textId="77777777">
      <w:pPr>
        <w:rPr>
          <w:rFonts w:cstheme="minorHAnsi"/>
          <w:color w:val="000000"/>
          <w:sz w:val="18"/>
          <w:szCs w:val="18"/>
        </w:rPr>
      </w:pPr>
    </w:p>
    <w:p w:rsidRPr="00E673D8" w:rsidR="00066965" w:rsidP="3D96B77C" w:rsidRDefault="00627449" w14:paraId="4C4D801B" w14:textId="0441B833">
      <w:pPr>
        <w:rPr>
          <w:rFonts w:cstheme="minorHAnsi"/>
          <w:color w:val="000000"/>
          <w:sz w:val="18"/>
          <w:szCs w:val="18"/>
        </w:rPr>
      </w:pPr>
      <w:r w:rsidRPr="00E673D8">
        <w:rPr>
          <w:rFonts w:cstheme="minorHAnsi"/>
          <w:color w:val="000000" w:themeColor="text1"/>
          <w:sz w:val="18"/>
          <w:szCs w:val="18"/>
        </w:rPr>
        <w:t xml:space="preserve">The </w:t>
      </w:r>
      <w:r w:rsidRPr="00E673D8" w:rsidR="6AE8607E">
        <w:rPr>
          <w:rFonts w:cstheme="minorHAnsi"/>
          <w:color w:val="000000" w:themeColor="text1"/>
          <w:sz w:val="18"/>
          <w:szCs w:val="18"/>
        </w:rPr>
        <w:t>participants</w:t>
      </w:r>
      <w:r w:rsidRPr="00E673D8">
        <w:rPr>
          <w:rFonts w:cstheme="minorHAnsi"/>
          <w:color w:val="000000" w:themeColor="text1"/>
          <w:sz w:val="18"/>
          <w:szCs w:val="18"/>
        </w:rPr>
        <w:t xml:space="preserve"> cycled at their desired cadence and maintained this cadence throughout the test. Every minute, participants were asked to rate their perceived exertion using the Borg RPE scale, and their average heart rate and power were recorded. Every other minute, on minutes 2, 4, 6, 8, 10, and so forth, a 30-second sample of expired air was taken using the 100L Douglas Bag and a Hans Rudolph 2700 series large 2-way non-return breathable valve (Hanes Rudolph, Kansas, USA). During the last minute of the participant's maximum effort, a 30-second sample of expired air was taken</w:t>
      </w:r>
      <w:r w:rsidRPr="00E673D8" w:rsidR="00FA712C">
        <w:rPr>
          <w:rFonts w:cstheme="minorHAnsi"/>
          <w:color w:val="000000" w:themeColor="text1"/>
          <w:sz w:val="18"/>
          <w:szCs w:val="18"/>
        </w:rPr>
        <w:t xml:space="preserve">. Once finished, the maximum heart rate and average power were </w:t>
      </w:r>
      <w:r w:rsidRPr="00E673D8" w:rsidR="007254E0">
        <w:rPr>
          <w:rFonts w:cstheme="minorHAnsi"/>
          <w:color w:val="000000" w:themeColor="text1"/>
          <w:sz w:val="18"/>
          <w:szCs w:val="18"/>
        </w:rPr>
        <w:t>recorded and t</w:t>
      </w:r>
      <w:r w:rsidRPr="00E673D8" w:rsidR="00FA712C">
        <w:rPr>
          <w:rFonts w:cstheme="minorHAnsi"/>
          <w:color w:val="000000" w:themeColor="text1"/>
          <w:sz w:val="18"/>
          <w:szCs w:val="18"/>
        </w:rPr>
        <w:t>he expired air was analysed for 02</w:t>
      </w:r>
      <w:r w:rsidR="004D0E12">
        <w:rPr>
          <w:rFonts w:cstheme="minorHAnsi"/>
          <w:color w:val="000000" w:themeColor="text1"/>
          <w:sz w:val="18"/>
          <w:szCs w:val="18"/>
        </w:rPr>
        <w:t>,</w:t>
      </w:r>
      <w:r w:rsidRPr="00E673D8" w:rsidR="00FA712C">
        <w:rPr>
          <w:rFonts w:cstheme="minorHAnsi"/>
          <w:color w:val="000000" w:themeColor="text1"/>
          <w:sz w:val="18"/>
          <w:szCs w:val="18"/>
        </w:rPr>
        <w:t xml:space="preserve"> C02 </w:t>
      </w:r>
      <w:r w:rsidR="004D0E12">
        <w:rPr>
          <w:rFonts w:cstheme="minorHAnsi"/>
          <w:color w:val="000000" w:themeColor="text1"/>
          <w:sz w:val="18"/>
          <w:szCs w:val="18"/>
        </w:rPr>
        <w:t xml:space="preserve">and Bag volume </w:t>
      </w:r>
      <w:r w:rsidRPr="00E673D8" w:rsidR="00FA712C">
        <w:rPr>
          <w:rFonts w:cstheme="minorHAnsi"/>
          <w:color w:val="000000" w:themeColor="text1"/>
          <w:sz w:val="18"/>
          <w:szCs w:val="18"/>
        </w:rPr>
        <w:t xml:space="preserve">content using a </w:t>
      </w:r>
      <w:proofErr w:type="spellStart"/>
      <w:r w:rsidRPr="00E673D8" w:rsidR="00FA712C">
        <w:rPr>
          <w:rFonts w:cstheme="minorHAnsi"/>
          <w:color w:val="000000" w:themeColor="text1"/>
          <w:sz w:val="18"/>
          <w:szCs w:val="18"/>
        </w:rPr>
        <w:t>Servomex</w:t>
      </w:r>
      <w:proofErr w:type="spellEnd"/>
      <w:r w:rsidRPr="00E673D8" w:rsidR="00FA712C">
        <w:rPr>
          <w:rFonts w:cstheme="minorHAnsi"/>
          <w:color w:val="000000" w:themeColor="text1"/>
          <w:sz w:val="18"/>
          <w:szCs w:val="18"/>
        </w:rPr>
        <w:t xml:space="preserve"> </w:t>
      </w:r>
      <w:proofErr w:type="spellStart"/>
      <w:r w:rsidRPr="00E673D8" w:rsidR="00FA712C">
        <w:rPr>
          <w:rFonts w:cstheme="minorHAnsi"/>
          <w:color w:val="000000" w:themeColor="text1"/>
          <w:sz w:val="18"/>
          <w:szCs w:val="18"/>
        </w:rPr>
        <w:t>miniHF</w:t>
      </w:r>
      <w:proofErr w:type="spellEnd"/>
      <w:r w:rsidRPr="00E673D8" w:rsidR="00FA712C">
        <w:rPr>
          <w:rFonts w:cstheme="minorHAnsi"/>
          <w:color w:val="000000" w:themeColor="text1"/>
          <w:sz w:val="18"/>
          <w:szCs w:val="18"/>
        </w:rPr>
        <w:t xml:space="preserve"> 5200 Gas Analyser (</w:t>
      </w:r>
      <w:proofErr w:type="spellStart"/>
      <w:r w:rsidRPr="00E673D8" w:rsidR="00FA712C">
        <w:rPr>
          <w:rFonts w:cstheme="minorHAnsi"/>
          <w:color w:val="000000" w:themeColor="text1"/>
          <w:sz w:val="18"/>
          <w:szCs w:val="18"/>
        </w:rPr>
        <w:t>Servomex</w:t>
      </w:r>
      <w:proofErr w:type="spellEnd"/>
      <w:r w:rsidRPr="00E673D8" w:rsidR="00FA712C">
        <w:rPr>
          <w:rFonts w:cstheme="minorHAnsi"/>
          <w:color w:val="000000" w:themeColor="text1"/>
          <w:sz w:val="18"/>
          <w:szCs w:val="18"/>
        </w:rPr>
        <w:t>, Bristol, UK).</w:t>
      </w:r>
    </w:p>
    <w:p w:rsidRPr="00E673D8" w:rsidR="007254E0" w:rsidP="00AA2EF0" w:rsidRDefault="007254E0" w14:paraId="2DAEF7CD" w14:textId="77777777">
      <w:pPr>
        <w:rPr>
          <w:rFonts w:cstheme="minorHAnsi"/>
          <w:color w:val="000000"/>
          <w:sz w:val="18"/>
          <w:szCs w:val="18"/>
          <w:u w:val="single"/>
        </w:rPr>
      </w:pPr>
    </w:p>
    <w:p w:rsidRPr="00E673D8" w:rsidR="00FF7E1B" w:rsidP="00AA2EF0" w:rsidRDefault="00FF7E1B" w14:paraId="1C5BF31B" w14:textId="77777777">
      <w:pPr>
        <w:rPr>
          <w:rFonts w:cstheme="minorHAnsi"/>
          <w:color w:val="000000"/>
          <w:sz w:val="18"/>
          <w:szCs w:val="18"/>
          <w:u w:val="single"/>
        </w:rPr>
      </w:pPr>
    </w:p>
    <w:p w:rsidRPr="00E673D8" w:rsidR="006C3885" w:rsidP="00AA2EF0" w:rsidRDefault="006C3885" w14:paraId="254EFC52" w14:textId="77777777">
      <w:pPr>
        <w:rPr>
          <w:rFonts w:cstheme="minorHAnsi"/>
          <w:color w:val="000000"/>
          <w:sz w:val="18"/>
          <w:szCs w:val="18"/>
          <w:u w:val="single"/>
        </w:rPr>
      </w:pPr>
    </w:p>
    <w:p w:rsidRPr="00E673D8" w:rsidR="00066965" w:rsidP="00AA2EF0" w:rsidRDefault="00C4189D" w14:paraId="15273158" w14:textId="293C93FD">
      <w:pPr>
        <w:rPr>
          <w:rFonts w:cstheme="minorHAnsi"/>
          <w:color w:val="000000"/>
          <w:sz w:val="18"/>
          <w:szCs w:val="18"/>
          <w:u w:val="single"/>
        </w:rPr>
      </w:pPr>
      <w:r w:rsidRPr="00E673D8">
        <w:rPr>
          <w:rFonts w:cstheme="minorHAnsi"/>
          <w:color w:val="000000"/>
          <w:sz w:val="18"/>
          <w:szCs w:val="18"/>
          <w:u w:val="single"/>
        </w:rPr>
        <w:t xml:space="preserve">Hot and Cold environmental laboratory tests. </w:t>
      </w:r>
    </w:p>
    <w:p w:rsidRPr="00E673D8" w:rsidR="00C4189D" w:rsidP="00AA2EF0" w:rsidRDefault="00C4189D" w14:paraId="2E0DC42A" w14:textId="612B58CC">
      <w:pPr>
        <w:rPr>
          <w:rFonts w:cstheme="minorHAnsi"/>
          <w:color w:val="000000"/>
          <w:sz w:val="18"/>
          <w:szCs w:val="18"/>
          <w:u w:val="single"/>
        </w:rPr>
      </w:pPr>
    </w:p>
    <w:p w:rsidRPr="00E673D8" w:rsidR="00FB5D3A" w:rsidP="3D96B77C" w:rsidRDefault="41BD07A9" w14:paraId="0247AB4F" w14:textId="2ECDAAC8">
      <w:pPr>
        <w:rPr>
          <w:rFonts w:cstheme="minorHAnsi"/>
          <w:color w:val="000000" w:themeColor="text1"/>
          <w:sz w:val="18"/>
          <w:szCs w:val="18"/>
        </w:rPr>
      </w:pPr>
      <w:r w:rsidRPr="00E673D8">
        <w:rPr>
          <w:rFonts w:cstheme="minorHAnsi"/>
          <w:color w:val="000000" w:themeColor="text1"/>
          <w:sz w:val="18"/>
          <w:szCs w:val="18"/>
        </w:rPr>
        <w:t xml:space="preserve">The 30-minute cycle ergometer test at 60% VO2max was performed in both hot and cold conditions. This test was carried out on a </w:t>
      </w:r>
      <w:proofErr w:type="spellStart"/>
      <w:r w:rsidRPr="00E673D8">
        <w:rPr>
          <w:rFonts w:cstheme="minorHAnsi"/>
          <w:color w:val="000000" w:themeColor="text1"/>
          <w:sz w:val="18"/>
          <w:szCs w:val="18"/>
        </w:rPr>
        <w:t>wattbike</w:t>
      </w:r>
      <w:proofErr w:type="spellEnd"/>
      <w:r w:rsidRPr="00E673D8">
        <w:rPr>
          <w:rFonts w:cstheme="minorHAnsi"/>
          <w:color w:val="000000" w:themeColor="text1"/>
          <w:sz w:val="18"/>
          <w:szCs w:val="18"/>
        </w:rPr>
        <w:t xml:space="preserve"> atom x. (</w:t>
      </w:r>
      <w:proofErr w:type="spellStart"/>
      <w:r w:rsidRPr="00E673D8">
        <w:rPr>
          <w:rFonts w:cstheme="minorHAnsi"/>
          <w:color w:val="000000" w:themeColor="text1"/>
          <w:sz w:val="18"/>
          <w:szCs w:val="18"/>
        </w:rPr>
        <w:t>Wattbike</w:t>
      </w:r>
      <w:proofErr w:type="spellEnd"/>
      <w:r w:rsidRPr="00E673D8">
        <w:rPr>
          <w:rFonts w:cstheme="minorHAnsi"/>
          <w:color w:val="000000" w:themeColor="text1"/>
          <w:sz w:val="18"/>
          <w:szCs w:val="18"/>
        </w:rPr>
        <w:t xml:space="preserve">, Nottingham, UK). After each participant estimated their power at 60% VO2max, testing began. Both tests adhere to the same protocols, however they were carried out on two consecutive occasions. The hot environmental test was conducted in a </w:t>
      </w:r>
      <w:r w:rsidRPr="00E673D8" w:rsidR="009F175E">
        <w:rPr>
          <w:rFonts w:cstheme="minorHAnsi"/>
          <w:color w:val="000000" w:themeColor="text1"/>
          <w:sz w:val="18"/>
          <w:szCs w:val="18"/>
        </w:rPr>
        <w:t>28-</w:t>
      </w:r>
      <w:r w:rsidRPr="00E673D8">
        <w:rPr>
          <w:rFonts w:cstheme="minorHAnsi"/>
          <w:color w:val="000000" w:themeColor="text1"/>
          <w:sz w:val="18"/>
          <w:szCs w:val="18"/>
        </w:rPr>
        <w:t>30°C room</w:t>
      </w:r>
      <w:r w:rsidRPr="00E673D8" w:rsidR="002B19A8">
        <w:rPr>
          <w:rFonts w:cstheme="minorHAnsi"/>
          <w:color w:val="000000" w:themeColor="text1"/>
          <w:sz w:val="18"/>
          <w:szCs w:val="18"/>
        </w:rPr>
        <w:t xml:space="preserve"> with a </w:t>
      </w:r>
      <w:r w:rsidRPr="00E673D8" w:rsidR="00E6693A">
        <w:rPr>
          <w:rFonts w:cstheme="minorHAnsi"/>
          <w:color w:val="000000" w:themeColor="text1"/>
          <w:sz w:val="18"/>
          <w:szCs w:val="18"/>
        </w:rPr>
        <w:t>humidity</w:t>
      </w:r>
      <w:r w:rsidRPr="00E673D8" w:rsidR="002B19A8">
        <w:rPr>
          <w:rFonts w:cstheme="minorHAnsi"/>
          <w:color w:val="000000" w:themeColor="text1"/>
          <w:sz w:val="18"/>
          <w:szCs w:val="18"/>
        </w:rPr>
        <w:t xml:space="preserve"> of</w:t>
      </w:r>
      <w:r w:rsidRPr="00E673D8" w:rsidR="00E6693A">
        <w:rPr>
          <w:rFonts w:cstheme="minorHAnsi"/>
          <w:color w:val="000000" w:themeColor="text1"/>
          <w:sz w:val="18"/>
          <w:szCs w:val="18"/>
        </w:rPr>
        <w:t xml:space="preserve"> </w:t>
      </w:r>
      <w:r w:rsidRPr="00E673D8" w:rsidR="00C700EA">
        <w:rPr>
          <w:rFonts w:cstheme="minorHAnsi"/>
          <w:color w:val="000000" w:themeColor="text1"/>
          <w:sz w:val="18"/>
          <w:szCs w:val="18"/>
        </w:rPr>
        <w:t>69%</w:t>
      </w:r>
      <w:r w:rsidRPr="00E673D8">
        <w:rPr>
          <w:rFonts w:cstheme="minorHAnsi"/>
          <w:color w:val="000000" w:themeColor="text1"/>
          <w:sz w:val="18"/>
          <w:szCs w:val="18"/>
        </w:rPr>
        <w:t xml:space="preserve"> at the University of Wales Trinity Saint David's sports lab. While the cold environmental test took place outside, with temperatures ranging from 7</w:t>
      </w:r>
      <w:r w:rsidRPr="00E673D8" w:rsidR="0095507A">
        <w:rPr>
          <w:rFonts w:cstheme="minorHAnsi"/>
          <w:color w:val="000000" w:themeColor="text1"/>
          <w:sz w:val="18"/>
          <w:szCs w:val="18"/>
        </w:rPr>
        <w:t>-8</w:t>
      </w:r>
      <w:r w:rsidRPr="00E673D8">
        <w:rPr>
          <w:rFonts w:cstheme="minorHAnsi"/>
          <w:color w:val="000000" w:themeColor="text1"/>
          <w:sz w:val="18"/>
          <w:szCs w:val="18"/>
        </w:rPr>
        <w:t>°C</w:t>
      </w:r>
      <w:r w:rsidRPr="00E673D8" w:rsidR="00224675">
        <w:rPr>
          <w:rFonts w:cstheme="minorHAnsi"/>
          <w:color w:val="000000" w:themeColor="text1"/>
          <w:sz w:val="18"/>
          <w:szCs w:val="18"/>
        </w:rPr>
        <w:t xml:space="preserve"> and a humidity of 68%</w:t>
      </w:r>
      <w:r w:rsidRPr="00E673D8">
        <w:rPr>
          <w:rFonts w:cstheme="minorHAnsi"/>
          <w:color w:val="000000" w:themeColor="text1"/>
          <w:sz w:val="18"/>
          <w:szCs w:val="18"/>
        </w:rPr>
        <w:t>.</w:t>
      </w:r>
      <w:r w:rsidRPr="00E673D8" w:rsidR="279245A5">
        <w:rPr>
          <w:rFonts w:cstheme="minorHAnsi"/>
          <w:color w:val="000000" w:themeColor="text1"/>
          <w:sz w:val="18"/>
          <w:szCs w:val="18"/>
        </w:rPr>
        <w:t xml:space="preserve"> </w:t>
      </w:r>
      <w:r w:rsidRPr="00E673D8" w:rsidR="758705DE">
        <w:rPr>
          <w:rFonts w:eastAsia="Calibri" w:cstheme="minorHAnsi"/>
          <w:color w:val="000000" w:themeColor="text1"/>
          <w:sz w:val="18"/>
          <w:szCs w:val="18"/>
        </w:rPr>
        <w:t xml:space="preserve">Prior to beginning the test, a data collecting sheet was required to be completed, on which the date, time, participant name, weight (kg), and height (cm) were noted. As well as environmental factors such as ambient temperature (°C), ambient air pressure (mmHg), and humidity (%). </w:t>
      </w:r>
    </w:p>
    <w:p w:rsidRPr="00E673D8" w:rsidR="00FB5D3A" w:rsidP="3D96B77C" w:rsidRDefault="00FB5D3A" w14:paraId="24CD8B29" w14:textId="0A4E4CA9">
      <w:pPr>
        <w:rPr>
          <w:rFonts w:eastAsia="Calibri" w:cstheme="minorHAnsi"/>
          <w:color w:val="000000" w:themeColor="text1"/>
          <w:sz w:val="18"/>
          <w:szCs w:val="18"/>
        </w:rPr>
      </w:pPr>
    </w:p>
    <w:p w:rsidRPr="00E673D8" w:rsidR="00660725" w:rsidP="00AA2EF0" w:rsidRDefault="611CAF16" w14:paraId="249C9C08" w14:textId="085E9DF2">
      <w:pPr>
        <w:rPr>
          <w:rFonts w:cstheme="minorHAnsi"/>
          <w:color w:val="000000" w:themeColor="text1"/>
          <w:sz w:val="18"/>
          <w:szCs w:val="18"/>
          <w:u w:val="single"/>
        </w:rPr>
      </w:pPr>
      <w:r w:rsidRPr="00E673D8">
        <w:rPr>
          <w:rFonts w:eastAsia="Calibri" w:cstheme="minorHAnsi"/>
          <w:color w:val="000000" w:themeColor="text1"/>
          <w:sz w:val="18"/>
          <w:szCs w:val="18"/>
        </w:rPr>
        <w:t xml:space="preserve">Before and after each test, participants were told to weigh themselves in minimal clothing using the </w:t>
      </w:r>
      <w:proofErr w:type="spellStart"/>
      <w:r w:rsidRPr="00E673D8">
        <w:rPr>
          <w:rFonts w:eastAsia="Calibri" w:cstheme="minorHAnsi"/>
          <w:color w:val="000000" w:themeColor="text1"/>
          <w:sz w:val="18"/>
          <w:szCs w:val="18"/>
        </w:rPr>
        <w:t>Seca</w:t>
      </w:r>
      <w:proofErr w:type="spellEnd"/>
      <w:r w:rsidRPr="00E673D8">
        <w:rPr>
          <w:rFonts w:eastAsia="Calibri" w:cstheme="minorHAnsi"/>
          <w:color w:val="000000" w:themeColor="text1"/>
          <w:sz w:val="18"/>
          <w:szCs w:val="18"/>
        </w:rPr>
        <w:t xml:space="preserve"> 875 weighing scale (</w:t>
      </w:r>
      <w:proofErr w:type="spellStart"/>
      <w:r w:rsidRPr="00E673D8">
        <w:rPr>
          <w:rFonts w:eastAsia="Calibri" w:cstheme="minorHAnsi"/>
          <w:color w:val="000000" w:themeColor="text1"/>
          <w:sz w:val="18"/>
          <w:szCs w:val="18"/>
        </w:rPr>
        <w:t>Seca</w:t>
      </w:r>
      <w:proofErr w:type="spellEnd"/>
      <w:r w:rsidRPr="00E673D8">
        <w:rPr>
          <w:rFonts w:eastAsia="Calibri" w:cstheme="minorHAnsi"/>
          <w:color w:val="000000" w:themeColor="text1"/>
          <w:sz w:val="18"/>
          <w:szCs w:val="18"/>
        </w:rPr>
        <w:t xml:space="preserve">, Hamburg, Germany). The core body temperature of the participants </w:t>
      </w:r>
      <w:r w:rsidRPr="00E673D8" w:rsidR="00B95D41">
        <w:rPr>
          <w:rFonts w:eastAsia="Calibri" w:cstheme="minorHAnsi"/>
          <w:color w:val="000000" w:themeColor="text1"/>
          <w:sz w:val="18"/>
          <w:szCs w:val="18"/>
        </w:rPr>
        <w:t>was</w:t>
      </w:r>
      <w:r w:rsidRPr="00E673D8">
        <w:rPr>
          <w:rFonts w:eastAsia="Calibri" w:cstheme="minorHAnsi"/>
          <w:color w:val="000000" w:themeColor="text1"/>
          <w:sz w:val="18"/>
          <w:szCs w:val="18"/>
        </w:rPr>
        <w:t xml:space="preserve"> then measured using a Tympanic Thermometer and ear probes (Innovation Radiant, Taiwan). To begin the test, participants were required to wrap a Polar H7/10 heart rate chest strap on themselves, as seen in the previous test (Polar Electro, Warwick, UK). After the participants decided their resistance and cadence combination to elicit power at 60% VO2max, the </w:t>
      </w:r>
      <w:proofErr w:type="spellStart"/>
      <w:r w:rsidRPr="00E673D8">
        <w:rPr>
          <w:rFonts w:eastAsia="Calibri" w:cstheme="minorHAnsi"/>
          <w:color w:val="000000" w:themeColor="text1"/>
          <w:sz w:val="18"/>
          <w:szCs w:val="18"/>
        </w:rPr>
        <w:t>wattbike</w:t>
      </w:r>
      <w:proofErr w:type="spellEnd"/>
      <w:r w:rsidRPr="00E673D8">
        <w:rPr>
          <w:rFonts w:eastAsia="Calibri" w:cstheme="minorHAnsi"/>
          <w:color w:val="000000" w:themeColor="text1"/>
          <w:sz w:val="18"/>
          <w:szCs w:val="18"/>
        </w:rPr>
        <w:t xml:space="preserve"> app was set to 'just ride' at the predetermined effort level.</w:t>
      </w:r>
      <w:r w:rsidRPr="00E673D8" w:rsidR="456F60D2">
        <w:rPr>
          <w:rFonts w:eastAsia="Calibri" w:cstheme="minorHAnsi"/>
          <w:color w:val="000000" w:themeColor="text1"/>
          <w:sz w:val="18"/>
          <w:szCs w:val="18"/>
        </w:rPr>
        <w:t xml:space="preserve"> Participants began cycling and throughout the test they were asked to press 'lap' on the </w:t>
      </w:r>
      <w:proofErr w:type="spellStart"/>
      <w:r w:rsidRPr="00E673D8" w:rsidR="456F60D2">
        <w:rPr>
          <w:rFonts w:eastAsia="Calibri" w:cstheme="minorHAnsi"/>
          <w:color w:val="000000" w:themeColor="text1"/>
          <w:sz w:val="18"/>
          <w:szCs w:val="18"/>
        </w:rPr>
        <w:t>wattbike</w:t>
      </w:r>
      <w:proofErr w:type="spellEnd"/>
      <w:r w:rsidRPr="00E673D8" w:rsidR="456F60D2">
        <w:rPr>
          <w:rFonts w:eastAsia="Calibri" w:cstheme="minorHAnsi"/>
          <w:color w:val="000000" w:themeColor="text1"/>
          <w:sz w:val="18"/>
          <w:szCs w:val="18"/>
        </w:rPr>
        <w:t xml:space="preserve"> app every 5 minutes.  </w:t>
      </w:r>
      <w:r w:rsidRPr="00E673D8" w:rsidR="63A3E137">
        <w:rPr>
          <w:rFonts w:eastAsia="Calibri" w:cstheme="minorHAnsi"/>
          <w:color w:val="000000" w:themeColor="text1"/>
          <w:sz w:val="18"/>
          <w:szCs w:val="18"/>
        </w:rPr>
        <w:t xml:space="preserve">In both tests, three expired air samples were collected using a 100L Douglas Bag and a Hans Rudolph 2700 series large 2-way non-return breathable valve (Hanes Rudolph, Kansas, USA). These were collected at the minutes of 9, 19, and 29. Participants' core body temperature, heart rate, and perceived exertion were </w:t>
      </w:r>
      <w:r w:rsidRPr="00E673D8" w:rsidR="00DF58D3">
        <w:rPr>
          <w:rFonts w:eastAsia="Calibri" w:cstheme="minorHAnsi"/>
          <w:color w:val="000000" w:themeColor="text1"/>
          <w:sz w:val="18"/>
          <w:szCs w:val="18"/>
        </w:rPr>
        <w:t>taken</w:t>
      </w:r>
      <w:r w:rsidRPr="00E673D8" w:rsidR="63A3E137">
        <w:rPr>
          <w:rFonts w:eastAsia="Calibri" w:cstheme="minorHAnsi"/>
          <w:color w:val="000000" w:themeColor="text1"/>
          <w:sz w:val="18"/>
          <w:szCs w:val="18"/>
        </w:rPr>
        <w:t xml:space="preserve"> after expired air samples were collected. All of the data gathered during the test were recorded on the data sheet, alongside minutes 10, 20, and 30. After the test, the expired air samples were evacuate</w:t>
      </w:r>
      <w:r w:rsidRPr="00E673D8" w:rsidR="000D0B60">
        <w:rPr>
          <w:rFonts w:eastAsia="Calibri" w:cstheme="minorHAnsi"/>
          <w:color w:val="000000" w:themeColor="text1"/>
          <w:sz w:val="18"/>
          <w:szCs w:val="18"/>
        </w:rPr>
        <w:t xml:space="preserve">d following the same protocol and </w:t>
      </w:r>
      <w:r w:rsidRPr="00E673D8" w:rsidR="00301B3A">
        <w:rPr>
          <w:rFonts w:eastAsia="Calibri" w:cstheme="minorHAnsi"/>
          <w:color w:val="000000" w:themeColor="text1"/>
          <w:sz w:val="18"/>
          <w:szCs w:val="18"/>
        </w:rPr>
        <w:t>measurements</w:t>
      </w:r>
      <w:r w:rsidRPr="00E673D8" w:rsidR="000D0B60">
        <w:rPr>
          <w:rFonts w:eastAsia="Calibri" w:cstheme="minorHAnsi"/>
          <w:color w:val="000000" w:themeColor="text1"/>
          <w:sz w:val="18"/>
          <w:szCs w:val="18"/>
        </w:rPr>
        <w:t xml:space="preserve"> as the </w:t>
      </w:r>
      <w:r w:rsidRPr="00E673D8" w:rsidR="00301B3A">
        <w:rPr>
          <w:rFonts w:eastAsia="Calibri" w:cstheme="minorHAnsi"/>
          <w:color w:val="000000" w:themeColor="text1"/>
          <w:sz w:val="18"/>
          <w:szCs w:val="18"/>
        </w:rPr>
        <w:t xml:space="preserve">previous test stated above. </w:t>
      </w:r>
    </w:p>
    <w:p w:rsidRPr="00E673D8" w:rsidR="00660725" w:rsidP="00AA2EF0" w:rsidRDefault="00660725" w14:paraId="44348B54" w14:textId="77777777">
      <w:pPr>
        <w:rPr>
          <w:rFonts w:cstheme="minorHAnsi"/>
          <w:color w:val="000000" w:themeColor="text1"/>
          <w:sz w:val="18"/>
          <w:szCs w:val="18"/>
          <w:u w:val="single"/>
        </w:rPr>
      </w:pPr>
    </w:p>
    <w:p w:rsidRPr="00E673D8" w:rsidR="000B5C85" w:rsidP="00AA2EF0" w:rsidRDefault="000B5C85" w14:paraId="49F7E933" w14:textId="271AA4E4">
      <w:pPr>
        <w:rPr>
          <w:rFonts w:cstheme="minorHAnsi"/>
          <w:color w:val="000000"/>
          <w:sz w:val="18"/>
          <w:szCs w:val="18"/>
          <w:u w:val="single"/>
        </w:rPr>
      </w:pPr>
      <w:r w:rsidRPr="00E673D8">
        <w:rPr>
          <w:rFonts w:cstheme="minorHAnsi"/>
          <w:color w:val="000000" w:themeColor="text1"/>
          <w:sz w:val="18"/>
          <w:szCs w:val="18"/>
          <w:u w:val="single"/>
        </w:rPr>
        <w:t xml:space="preserve">Data collection </w:t>
      </w:r>
    </w:p>
    <w:p w:rsidRPr="00E673D8" w:rsidR="3D96B77C" w:rsidP="3D96B77C" w:rsidRDefault="3D96B77C" w14:paraId="325E3225" w14:textId="5496B1BF">
      <w:pPr>
        <w:rPr>
          <w:rFonts w:cstheme="minorHAnsi"/>
          <w:color w:val="000000" w:themeColor="text1"/>
          <w:sz w:val="18"/>
          <w:szCs w:val="18"/>
          <w:u w:val="single"/>
        </w:rPr>
      </w:pPr>
    </w:p>
    <w:p w:rsidR="00E673D8" w:rsidP="00251B4A" w:rsidRDefault="3B28B9FD" w14:paraId="2457B46D" w14:textId="77777777">
      <w:pPr>
        <w:rPr>
          <w:rFonts w:cstheme="minorHAnsi"/>
          <w:color w:val="000000" w:themeColor="text1"/>
          <w:sz w:val="18"/>
          <w:szCs w:val="18"/>
        </w:rPr>
      </w:pPr>
      <w:r w:rsidRPr="00E673D8">
        <w:rPr>
          <w:rFonts w:cstheme="minorHAnsi"/>
          <w:color w:val="000000" w:themeColor="text1"/>
          <w:sz w:val="18"/>
          <w:szCs w:val="18"/>
        </w:rPr>
        <w:t xml:space="preserve">Data collection took place </w:t>
      </w:r>
      <w:r w:rsidRPr="00E673D8" w:rsidR="592011C7">
        <w:rPr>
          <w:rFonts w:cstheme="minorHAnsi"/>
          <w:color w:val="000000" w:themeColor="text1"/>
          <w:sz w:val="18"/>
          <w:szCs w:val="18"/>
        </w:rPr>
        <w:t>throughout</w:t>
      </w:r>
      <w:r w:rsidRPr="00E673D8">
        <w:rPr>
          <w:rFonts w:cstheme="minorHAnsi"/>
          <w:color w:val="000000" w:themeColor="text1"/>
          <w:sz w:val="18"/>
          <w:szCs w:val="18"/>
        </w:rPr>
        <w:t xml:space="preserve"> each test</w:t>
      </w:r>
      <w:r w:rsidRPr="00E673D8" w:rsidR="00C734C7">
        <w:rPr>
          <w:rFonts w:cstheme="minorHAnsi"/>
          <w:color w:val="000000" w:themeColor="text1"/>
          <w:sz w:val="18"/>
          <w:szCs w:val="18"/>
        </w:rPr>
        <w:t>, which is mentioned in both tests stated above.</w:t>
      </w:r>
      <w:r w:rsidRPr="00E673D8">
        <w:rPr>
          <w:rFonts w:cstheme="minorHAnsi"/>
          <w:color w:val="000000" w:themeColor="text1"/>
          <w:sz w:val="18"/>
          <w:szCs w:val="18"/>
        </w:rPr>
        <w:t xml:space="preserve"> Once complete,</w:t>
      </w:r>
      <w:r w:rsidRPr="00E673D8" w:rsidR="47F5E6C5">
        <w:rPr>
          <w:rFonts w:cstheme="minorHAnsi"/>
          <w:color w:val="000000" w:themeColor="text1"/>
          <w:sz w:val="18"/>
          <w:szCs w:val="18"/>
        </w:rPr>
        <w:t xml:space="preserve"> all data was transferred onto a master spreadsheet which was </w:t>
      </w:r>
      <w:r w:rsidRPr="00E673D8" w:rsidR="53E19787">
        <w:rPr>
          <w:rFonts w:cstheme="minorHAnsi"/>
          <w:color w:val="000000" w:themeColor="text1"/>
          <w:sz w:val="18"/>
          <w:szCs w:val="18"/>
        </w:rPr>
        <w:t>located</w:t>
      </w:r>
      <w:r w:rsidRPr="00E673D8" w:rsidR="47F5E6C5">
        <w:rPr>
          <w:rFonts w:cstheme="minorHAnsi"/>
          <w:color w:val="000000" w:themeColor="text1"/>
          <w:sz w:val="18"/>
          <w:szCs w:val="18"/>
        </w:rPr>
        <w:t xml:space="preserve"> on </w:t>
      </w:r>
      <w:r w:rsidRPr="00E673D8" w:rsidR="00314F3E">
        <w:rPr>
          <w:rFonts w:cstheme="minorHAnsi"/>
          <w:color w:val="000000" w:themeColor="text1"/>
          <w:sz w:val="18"/>
          <w:szCs w:val="18"/>
        </w:rPr>
        <w:t xml:space="preserve">an </w:t>
      </w:r>
      <w:r w:rsidRPr="00E673D8" w:rsidR="47F5E6C5">
        <w:rPr>
          <w:rFonts w:cstheme="minorHAnsi"/>
          <w:color w:val="000000" w:themeColor="text1"/>
          <w:sz w:val="18"/>
          <w:szCs w:val="18"/>
        </w:rPr>
        <w:t xml:space="preserve">excel </w:t>
      </w:r>
      <w:r w:rsidRPr="00E673D8" w:rsidR="65ED3E8F">
        <w:rPr>
          <w:rFonts w:cstheme="minorHAnsi"/>
          <w:color w:val="000000" w:themeColor="text1"/>
          <w:sz w:val="18"/>
          <w:szCs w:val="18"/>
        </w:rPr>
        <w:t xml:space="preserve">spreadsheet </w:t>
      </w:r>
      <w:r w:rsidRPr="00E673D8" w:rsidR="47F5E6C5">
        <w:rPr>
          <w:rFonts w:cstheme="minorHAnsi"/>
          <w:color w:val="000000" w:themeColor="text1"/>
          <w:sz w:val="18"/>
          <w:szCs w:val="18"/>
        </w:rPr>
        <w:t xml:space="preserve">on the </w:t>
      </w:r>
      <w:r w:rsidRPr="00E673D8" w:rsidR="22DE1586">
        <w:rPr>
          <w:rFonts w:cstheme="minorHAnsi"/>
          <w:color w:val="000000" w:themeColor="text1"/>
          <w:sz w:val="18"/>
          <w:szCs w:val="18"/>
        </w:rPr>
        <w:t>university</w:t>
      </w:r>
      <w:r w:rsidRPr="00E673D8" w:rsidR="47F5E6C5">
        <w:rPr>
          <w:rFonts w:cstheme="minorHAnsi"/>
          <w:color w:val="000000" w:themeColor="text1"/>
          <w:sz w:val="18"/>
          <w:szCs w:val="18"/>
        </w:rPr>
        <w:t xml:space="preserve"> of </w:t>
      </w:r>
      <w:r w:rsidRPr="00E673D8" w:rsidR="4D834B16">
        <w:rPr>
          <w:rFonts w:cstheme="minorHAnsi"/>
          <w:color w:val="000000" w:themeColor="text1"/>
          <w:sz w:val="18"/>
          <w:szCs w:val="18"/>
        </w:rPr>
        <w:t>Wales</w:t>
      </w:r>
      <w:r w:rsidRPr="00E673D8" w:rsidR="47F5E6C5">
        <w:rPr>
          <w:rFonts w:cstheme="minorHAnsi"/>
          <w:color w:val="000000" w:themeColor="text1"/>
          <w:sz w:val="18"/>
          <w:szCs w:val="18"/>
        </w:rPr>
        <w:t xml:space="preserve"> </w:t>
      </w:r>
      <w:r w:rsidRPr="00E673D8" w:rsidR="22C0E2D7">
        <w:rPr>
          <w:rFonts w:cstheme="minorHAnsi"/>
          <w:color w:val="000000" w:themeColor="text1"/>
          <w:sz w:val="18"/>
          <w:szCs w:val="18"/>
        </w:rPr>
        <w:t>T</w:t>
      </w:r>
      <w:r w:rsidRPr="00E673D8" w:rsidR="47F5E6C5">
        <w:rPr>
          <w:rFonts w:cstheme="minorHAnsi"/>
          <w:color w:val="000000" w:themeColor="text1"/>
          <w:sz w:val="18"/>
          <w:szCs w:val="18"/>
        </w:rPr>
        <w:t xml:space="preserve">rinity </w:t>
      </w:r>
      <w:r w:rsidRPr="00E673D8" w:rsidR="11C61809">
        <w:rPr>
          <w:rFonts w:cstheme="minorHAnsi"/>
          <w:color w:val="000000" w:themeColor="text1"/>
          <w:sz w:val="18"/>
          <w:szCs w:val="18"/>
        </w:rPr>
        <w:t>S</w:t>
      </w:r>
      <w:r w:rsidRPr="00E673D8" w:rsidR="3EDFD00B">
        <w:rPr>
          <w:rFonts w:cstheme="minorHAnsi"/>
          <w:color w:val="000000" w:themeColor="text1"/>
          <w:sz w:val="18"/>
          <w:szCs w:val="18"/>
        </w:rPr>
        <w:t>aint</w:t>
      </w:r>
      <w:r w:rsidRPr="00E673D8" w:rsidR="47F5E6C5">
        <w:rPr>
          <w:rFonts w:cstheme="minorHAnsi"/>
          <w:color w:val="000000" w:themeColor="text1"/>
          <w:sz w:val="18"/>
          <w:szCs w:val="18"/>
        </w:rPr>
        <w:t xml:space="preserve"> </w:t>
      </w:r>
      <w:r w:rsidRPr="00E673D8" w:rsidR="00C66407">
        <w:rPr>
          <w:rFonts w:cstheme="minorHAnsi"/>
          <w:color w:val="000000" w:themeColor="text1"/>
          <w:sz w:val="18"/>
          <w:szCs w:val="18"/>
        </w:rPr>
        <w:t>David’s</w:t>
      </w:r>
      <w:r w:rsidRPr="00E673D8" w:rsidR="47F5E6C5">
        <w:rPr>
          <w:rFonts w:cstheme="minorHAnsi"/>
          <w:color w:val="000000" w:themeColor="text1"/>
          <w:sz w:val="18"/>
          <w:szCs w:val="18"/>
        </w:rPr>
        <w:t xml:space="preserve"> </w:t>
      </w:r>
      <w:r w:rsidRPr="00E673D8" w:rsidR="188536B1">
        <w:rPr>
          <w:rFonts w:cstheme="minorHAnsi"/>
          <w:color w:val="000000" w:themeColor="text1"/>
          <w:sz w:val="18"/>
          <w:szCs w:val="18"/>
        </w:rPr>
        <w:t>Moodle</w:t>
      </w:r>
      <w:r w:rsidRPr="00E673D8" w:rsidR="47F5E6C5">
        <w:rPr>
          <w:rFonts w:cstheme="minorHAnsi"/>
          <w:color w:val="000000" w:themeColor="text1"/>
          <w:sz w:val="18"/>
          <w:szCs w:val="18"/>
        </w:rPr>
        <w:t xml:space="preserve"> page. </w:t>
      </w:r>
      <w:r w:rsidRPr="00E673D8" w:rsidR="7E6864DF">
        <w:rPr>
          <w:rFonts w:cstheme="minorHAnsi"/>
          <w:color w:val="000000" w:themeColor="text1"/>
          <w:sz w:val="18"/>
          <w:szCs w:val="18"/>
        </w:rPr>
        <w:t>Participants were able to work out their VO2 on minutes 10, 20 and 30 by typing in their data on the spreadshee</w:t>
      </w:r>
      <w:r w:rsidR="00E673D8">
        <w:rPr>
          <w:rFonts w:cstheme="minorHAnsi"/>
          <w:color w:val="000000" w:themeColor="text1"/>
          <w:sz w:val="18"/>
          <w:szCs w:val="18"/>
        </w:rPr>
        <w:t xml:space="preserve">t. </w:t>
      </w:r>
    </w:p>
    <w:p w:rsidRPr="00E673D8" w:rsidR="000F1CE9" w:rsidP="00251B4A" w:rsidRDefault="00251B4A" w14:paraId="19B1662C" w14:textId="380EA188">
      <w:pPr>
        <w:rPr>
          <w:rFonts w:cstheme="minorHAnsi"/>
          <w:color w:val="000000" w:themeColor="text1"/>
          <w:sz w:val="18"/>
          <w:szCs w:val="18"/>
        </w:rPr>
      </w:pPr>
      <w:r w:rsidRPr="00E673D8">
        <w:rPr>
          <w:rFonts w:cstheme="minorHAnsi"/>
          <w:color w:val="000000"/>
          <w:sz w:val="18"/>
          <w:szCs w:val="18"/>
          <w:u w:val="single"/>
        </w:rPr>
        <w:lastRenderedPageBreak/>
        <w:t xml:space="preserve">Data analysis </w:t>
      </w:r>
    </w:p>
    <w:p w:rsidRPr="00E673D8" w:rsidR="009D5231" w:rsidP="00251B4A" w:rsidRDefault="009D5231" w14:paraId="1C4C1661" w14:textId="2E035AA3">
      <w:pPr>
        <w:rPr>
          <w:rFonts w:cstheme="minorHAnsi"/>
          <w:color w:val="000000"/>
          <w:sz w:val="18"/>
          <w:szCs w:val="18"/>
          <w:u w:val="single"/>
        </w:rPr>
      </w:pPr>
    </w:p>
    <w:p w:rsidRPr="00E673D8" w:rsidR="00DE5A04" w:rsidP="001A347E" w:rsidRDefault="00473853" w14:paraId="69904200" w14:textId="52AEB5DA">
      <w:pPr>
        <w:rPr>
          <w:rFonts w:cstheme="minorHAnsi"/>
          <w:color w:val="000000"/>
          <w:sz w:val="18"/>
          <w:szCs w:val="18"/>
        </w:rPr>
      </w:pPr>
      <w:r w:rsidRPr="00E673D8">
        <w:rPr>
          <w:rFonts w:cstheme="minorHAnsi"/>
          <w:color w:val="000000"/>
          <w:sz w:val="18"/>
          <w:szCs w:val="18"/>
        </w:rPr>
        <w:t>The data from this study was imported into Microsoft Excel</w:t>
      </w:r>
      <w:r w:rsidRPr="00E673D8" w:rsidR="002F62DE">
        <w:rPr>
          <w:rFonts w:cstheme="minorHAnsi"/>
          <w:color w:val="000000"/>
          <w:sz w:val="18"/>
          <w:szCs w:val="18"/>
        </w:rPr>
        <w:t xml:space="preserve"> (2018)</w:t>
      </w:r>
      <w:r w:rsidRPr="00E673D8">
        <w:rPr>
          <w:rFonts w:cstheme="minorHAnsi"/>
          <w:color w:val="000000"/>
          <w:sz w:val="18"/>
          <w:szCs w:val="18"/>
        </w:rPr>
        <w:t xml:space="preserve">, where the findings of each environmental test were noted in a spreadsheet. Temperature change, heart rate, rating of perceived exertion, maximal oxygen </w:t>
      </w:r>
      <w:r w:rsidRPr="00E673D8" w:rsidR="00531799">
        <w:rPr>
          <w:rFonts w:cstheme="minorHAnsi"/>
          <w:color w:val="000000"/>
          <w:sz w:val="18"/>
          <w:szCs w:val="18"/>
        </w:rPr>
        <w:t xml:space="preserve">uptake </w:t>
      </w:r>
      <w:r w:rsidRPr="00E673D8">
        <w:rPr>
          <w:rFonts w:cstheme="minorHAnsi"/>
          <w:color w:val="000000"/>
          <w:sz w:val="18"/>
          <w:szCs w:val="18"/>
        </w:rPr>
        <w:t>(VO2</w:t>
      </w:r>
      <w:r w:rsidRPr="00E673D8" w:rsidR="00531799">
        <w:rPr>
          <w:rFonts w:cstheme="minorHAnsi"/>
          <w:color w:val="000000"/>
          <w:sz w:val="18"/>
          <w:szCs w:val="18"/>
        </w:rPr>
        <w:t xml:space="preserve"> max</w:t>
      </w:r>
      <w:r w:rsidRPr="00E673D8">
        <w:rPr>
          <w:rFonts w:cstheme="minorHAnsi"/>
          <w:color w:val="000000"/>
          <w:sz w:val="18"/>
          <w:szCs w:val="18"/>
        </w:rPr>
        <w:t>), and weight loss were the key variables analysed. All 12 subjects had these factors collected for both hot and cold environmental lab testing. After all of the data was loaded into Microsoft Excel, a comparison of each of these variables was imported into the SPSS software app</w:t>
      </w:r>
      <w:r w:rsidRPr="00E673D8" w:rsidR="00B51D9A">
        <w:rPr>
          <w:rFonts w:cstheme="minorHAnsi"/>
          <w:color w:val="000000"/>
          <w:sz w:val="18"/>
          <w:szCs w:val="18"/>
        </w:rPr>
        <w:t xml:space="preserve"> </w:t>
      </w:r>
      <w:r w:rsidRPr="00E673D8" w:rsidR="001B36D6">
        <w:rPr>
          <w:rFonts w:cstheme="minorHAnsi"/>
          <w:color w:val="000000"/>
          <w:sz w:val="18"/>
          <w:szCs w:val="18"/>
        </w:rPr>
        <w:t xml:space="preserve">(IBM SPSS </w:t>
      </w:r>
      <w:r w:rsidRPr="00E673D8" w:rsidR="00B51D9A">
        <w:rPr>
          <w:rFonts w:cstheme="minorHAnsi"/>
          <w:color w:val="000000"/>
          <w:sz w:val="18"/>
          <w:szCs w:val="18"/>
        </w:rPr>
        <w:t>statistics, 2019)</w:t>
      </w:r>
      <w:r w:rsidRPr="00E673D8">
        <w:rPr>
          <w:rFonts w:cstheme="minorHAnsi"/>
          <w:color w:val="000000"/>
          <w:sz w:val="18"/>
          <w:szCs w:val="18"/>
        </w:rPr>
        <w:t xml:space="preserve">. SPSS was used to </w:t>
      </w:r>
      <w:r w:rsidRPr="00E673D8" w:rsidR="0052266A">
        <w:rPr>
          <w:rFonts w:cstheme="minorHAnsi"/>
          <w:color w:val="000000"/>
          <w:sz w:val="18"/>
          <w:szCs w:val="18"/>
        </w:rPr>
        <w:t xml:space="preserve">do Paired T-tests to </w:t>
      </w:r>
      <w:r w:rsidRPr="00E673D8">
        <w:rPr>
          <w:rFonts w:cstheme="minorHAnsi"/>
          <w:color w:val="000000"/>
          <w:sz w:val="18"/>
          <w:szCs w:val="18"/>
        </w:rPr>
        <w:t>calculate the p values of each data set in order to assess whether or not there was a statistically significant difference</w:t>
      </w:r>
      <w:r w:rsidRPr="00E673D8" w:rsidR="004A480F">
        <w:rPr>
          <w:rFonts w:cstheme="minorHAnsi"/>
          <w:color w:val="000000"/>
          <w:sz w:val="18"/>
          <w:szCs w:val="18"/>
        </w:rPr>
        <w:t xml:space="preserve">. </w:t>
      </w:r>
    </w:p>
    <w:p w:rsidRPr="00E673D8" w:rsidR="00251B4A" w:rsidP="00800C1E" w:rsidRDefault="00251B4A" w14:paraId="1329D388" w14:textId="46A4D50F">
      <w:pPr>
        <w:rPr>
          <w:rFonts w:cstheme="minorHAnsi"/>
          <w:color w:val="000000"/>
          <w:sz w:val="18"/>
          <w:szCs w:val="18"/>
          <w:u w:val="single"/>
        </w:rPr>
      </w:pPr>
    </w:p>
    <w:p w:rsidRPr="00E673D8" w:rsidR="00251B4A" w:rsidP="00251B4A" w:rsidRDefault="00251B4A" w14:paraId="3C8E7352" w14:textId="0191783C">
      <w:pPr>
        <w:rPr>
          <w:rFonts w:cstheme="minorHAnsi"/>
          <w:color w:val="000000"/>
          <w:sz w:val="18"/>
          <w:szCs w:val="18"/>
          <w:u w:val="single"/>
        </w:rPr>
      </w:pPr>
      <w:r w:rsidRPr="00E673D8">
        <w:rPr>
          <w:rFonts w:cstheme="minorHAnsi"/>
          <w:color w:val="000000"/>
          <w:sz w:val="18"/>
          <w:szCs w:val="18"/>
          <w:u w:val="single"/>
        </w:rPr>
        <w:t xml:space="preserve">Results </w:t>
      </w:r>
    </w:p>
    <w:p w:rsidRPr="00E673D8" w:rsidR="002515D4" w:rsidP="006B2E9F" w:rsidRDefault="002515D4" w14:paraId="45064A12" w14:textId="77777777">
      <w:pPr>
        <w:rPr>
          <w:rFonts w:cstheme="minorHAnsi"/>
          <w:color w:val="000000"/>
          <w:sz w:val="18"/>
          <w:szCs w:val="18"/>
          <w:u w:val="single"/>
        </w:rPr>
      </w:pPr>
    </w:p>
    <w:p w:rsidRPr="00E673D8" w:rsidR="00784F49" w:rsidP="006B2E9F" w:rsidRDefault="00784F49" w14:paraId="02AB6A3F" w14:textId="3A18546A">
      <w:pPr>
        <w:rPr>
          <w:rFonts w:cstheme="minorHAnsi"/>
          <w:color w:val="000000"/>
          <w:sz w:val="18"/>
          <w:szCs w:val="18"/>
          <w:u w:val="single"/>
        </w:rPr>
      </w:pPr>
      <w:r w:rsidRPr="00E673D8">
        <w:rPr>
          <w:rFonts w:cstheme="minorHAnsi"/>
          <w:color w:val="000000"/>
          <w:sz w:val="18"/>
          <w:szCs w:val="18"/>
          <w:u w:val="single"/>
        </w:rPr>
        <w:t xml:space="preserve">Temperature </w:t>
      </w:r>
    </w:p>
    <w:p w:rsidRPr="00E673D8" w:rsidR="00806587" w:rsidP="006B2E9F" w:rsidRDefault="00806587" w14:paraId="526B32EF" w14:textId="758DDF26">
      <w:pPr>
        <w:rPr>
          <w:rFonts w:cstheme="minorHAnsi"/>
          <w:color w:val="000000"/>
          <w:sz w:val="18"/>
          <w:szCs w:val="18"/>
          <w:u w:val="single"/>
        </w:rPr>
      </w:pPr>
    </w:p>
    <w:p w:rsidRPr="00E673D8" w:rsidR="00253B06" w:rsidP="006B2E9F" w:rsidRDefault="00780791" w14:paraId="0088ED2D" w14:textId="16656DC8">
      <w:pPr>
        <w:rPr>
          <w:rFonts w:cstheme="minorHAnsi"/>
          <w:color w:val="000000"/>
          <w:sz w:val="18"/>
          <w:szCs w:val="18"/>
        </w:rPr>
      </w:pPr>
      <w:r w:rsidRPr="00E673D8">
        <w:rPr>
          <w:rFonts w:cstheme="minorHAnsi"/>
          <w:color w:val="000000"/>
          <w:sz w:val="18"/>
          <w:szCs w:val="18"/>
        </w:rPr>
        <w:t>The Paired T-test for hot vs. cold temperature showed that there was no statistically significant difference with a p-value of.007. Figure 1 below, however, demonstrates that the mean temperature increase in the hot environment was greater than that in the cold environment.</w:t>
      </w:r>
    </w:p>
    <w:p w:rsidRPr="00E673D8" w:rsidR="00253B06" w:rsidP="006B2E9F" w:rsidRDefault="00253B06" w14:paraId="27446BEF" w14:textId="348864DF">
      <w:pPr>
        <w:rPr>
          <w:rFonts w:cstheme="minorHAnsi"/>
          <w:color w:val="000000"/>
          <w:sz w:val="18"/>
          <w:szCs w:val="18"/>
        </w:rPr>
      </w:pPr>
      <w:r w:rsidRPr="00E673D8">
        <w:rPr>
          <w:noProof/>
          <w:sz w:val="18"/>
          <w:szCs w:val="18"/>
        </w:rPr>
        <w:drawing>
          <wp:inline distT="0" distB="0" distL="0" distR="0" wp14:anchorId="6F929D45" wp14:editId="5D5809B0">
            <wp:extent cx="2883877" cy="2025748"/>
            <wp:effectExtent l="0" t="0" r="0" b="0"/>
            <wp:docPr id="1" name="Chart 1">
              <a:extLst xmlns:a="http://schemas.openxmlformats.org/drawingml/2006/main">
                <a:ext uri="{FF2B5EF4-FFF2-40B4-BE49-F238E27FC236}">
                  <a16:creationId xmlns:a16="http://schemas.microsoft.com/office/drawing/2014/main" id="{98ED7E11-E740-5AA5-DFB9-A15E36623B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Pr="00E673D8" w:rsidR="005B5023" w:rsidP="006B2E9F" w:rsidRDefault="005B5023" w14:paraId="1E15747A" w14:textId="5EC5693D">
      <w:pPr>
        <w:rPr>
          <w:rFonts w:cstheme="minorHAnsi"/>
          <w:color w:val="000000"/>
          <w:sz w:val="18"/>
          <w:szCs w:val="18"/>
          <w:highlight w:val="yellow"/>
          <w:u w:val="single"/>
        </w:rPr>
      </w:pPr>
    </w:p>
    <w:p w:rsidRPr="00E673D8" w:rsidR="00893E32" w:rsidP="006B2E9F" w:rsidRDefault="003833C7" w14:paraId="68BA6685" w14:textId="74644E80">
      <w:pPr>
        <w:rPr>
          <w:rFonts w:cstheme="minorHAnsi"/>
          <w:color w:val="000000"/>
          <w:sz w:val="18"/>
          <w:szCs w:val="18"/>
        </w:rPr>
      </w:pPr>
      <w:r w:rsidRPr="00E673D8">
        <w:rPr>
          <w:rFonts w:cstheme="minorHAnsi"/>
          <w:color w:val="000000"/>
          <w:sz w:val="18"/>
          <w:szCs w:val="18"/>
        </w:rPr>
        <w:t xml:space="preserve">Figure 1: </w:t>
      </w:r>
      <w:r w:rsidRPr="00E673D8" w:rsidR="006737C5">
        <w:rPr>
          <w:rFonts w:cstheme="minorHAnsi"/>
          <w:color w:val="000000"/>
          <w:sz w:val="18"/>
          <w:szCs w:val="18"/>
        </w:rPr>
        <w:t>The mean and standard deviation</w:t>
      </w:r>
      <w:r w:rsidRPr="00E673D8" w:rsidR="007C7E55">
        <w:rPr>
          <w:rFonts w:cstheme="minorHAnsi"/>
          <w:color w:val="000000"/>
          <w:sz w:val="18"/>
          <w:szCs w:val="18"/>
        </w:rPr>
        <w:t xml:space="preserve"> of Temperature change in Hot vs Cold. </w:t>
      </w:r>
    </w:p>
    <w:p w:rsidRPr="00E673D8" w:rsidR="00784F49" w:rsidP="006B2E9F" w:rsidRDefault="00784F49" w14:paraId="47247365" w14:textId="5C6BBCEF">
      <w:pPr>
        <w:rPr>
          <w:rFonts w:cstheme="minorHAnsi"/>
          <w:color w:val="000000"/>
          <w:sz w:val="18"/>
          <w:szCs w:val="18"/>
        </w:rPr>
      </w:pPr>
    </w:p>
    <w:p w:rsidRPr="00E673D8" w:rsidR="00784F49" w:rsidP="006B2E9F" w:rsidRDefault="00784F49" w14:paraId="2C3C1576" w14:textId="18101448">
      <w:pPr>
        <w:rPr>
          <w:rFonts w:cstheme="minorHAnsi"/>
          <w:color w:val="000000"/>
          <w:sz w:val="18"/>
          <w:szCs w:val="18"/>
        </w:rPr>
      </w:pPr>
    </w:p>
    <w:p w:rsidRPr="00E673D8" w:rsidR="00784F49" w:rsidP="006B2E9F" w:rsidRDefault="00784F49" w14:paraId="3BE6BB6A" w14:textId="1C6AE421">
      <w:pPr>
        <w:rPr>
          <w:rFonts w:cstheme="minorHAnsi"/>
          <w:color w:val="000000"/>
          <w:sz w:val="18"/>
          <w:szCs w:val="18"/>
          <w:u w:val="single"/>
        </w:rPr>
      </w:pPr>
      <w:r w:rsidRPr="00E673D8">
        <w:rPr>
          <w:rFonts w:cstheme="minorHAnsi"/>
          <w:color w:val="000000"/>
          <w:sz w:val="18"/>
          <w:szCs w:val="18"/>
          <w:u w:val="single"/>
        </w:rPr>
        <w:t>Heart Rate</w:t>
      </w:r>
    </w:p>
    <w:p w:rsidRPr="00E673D8" w:rsidR="00436847" w:rsidP="006B2E9F" w:rsidRDefault="00436847" w14:paraId="4BBE9736" w14:textId="69BBC88F">
      <w:pPr>
        <w:rPr>
          <w:rFonts w:cstheme="minorHAnsi"/>
          <w:color w:val="000000"/>
          <w:sz w:val="18"/>
          <w:szCs w:val="18"/>
          <w:u w:val="single"/>
        </w:rPr>
      </w:pPr>
    </w:p>
    <w:p w:rsidRPr="00E673D8" w:rsidR="00436847" w:rsidP="006B2E9F" w:rsidRDefault="00436847" w14:paraId="6409FCE6" w14:textId="73825757">
      <w:pPr>
        <w:rPr>
          <w:rFonts w:cstheme="minorHAnsi"/>
          <w:color w:val="000000"/>
          <w:sz w:val="18"/>
          <w:szCs w:val="18"/>
        </w:rPr>
      </w:pPr>
      <w:r w:rsidRPr="00E673D8">
        <w:rPr>
          <w:rFonts w:cstheme="minorHAnsi"/>
          <w:color w:val="000000"/>
          <w:sz w:val="18"/>
          <w:szCs w:val="18"/>
        </w:rPr>
        <w:t>The Paired T-test for hot vs. cold Heart Rate revealed a statistically significant difference with a medium effect size and p-value of.005. Additionally, Figure 2 shows that the hot test resulted in a higher HR rise than the cold test.</w:t>
      </w:r>
    </w:p>
    <w:p w:rsidRPr="00E673D8" w:rsidR="00784F49" w:rsidP="006B2E9F" w:rsidRDefault="00BE0ADB" w14:paraId="3C0CEC6C" w14:textId="2B95B0AA">
      <w:pPr>
        <w:rPr>
          <w:rFonts w:cstheme="minorHAnsi"/>
          <w:color w:val="000000"/>
          <w:sz w:val="18"/>
          <w:szCs w:val="18"/>
          <w:u w:val="single"/>
        </w:rPr>
      </w:pPr>
      <w:r w:rsidRPr="00E673D8">
        <w:rPr>
          <w:noProof/>
          <w:sz w:val="18"/>
          <w:szCs w:val="18"/>
        </w:rPr>
        <w:drawing>
          <wp:inline distT="0" distB="0" distL="0" distR="0" wp14:anchorId="3D7B4DC2" wp14:editId="07A3259A">
            <wp:extent cx="3052689" cy="2089053"/>
            <wp:effectExtent l="0" t="0" r="0" b="0"/>
            <wp:docPr id="2" name="Chart 2">
              <a:extLst xmlns:a="http://schemas.openxmlformats.org/drawingml/2006/main">
                <a:ext uri="{FF2B5EF4-FFF2-40B4-BE49-F238E27FC236}">
                  <a16:creationId xmlns:a16="http://schemas.microsoft.com/office/drawing/2014/main" id="{1A54A5AC-575A-43D0-A04B-76CABE1BC2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Pr="00E673D8" w:rsidR="000833F3" w:rsidP="006B2E9F" w:rsidRDefault="000833F3" w14:paraId="398281BD" w14:textId="18E630C8">
      <w:pPr>
        <w:rPr>
          <w:rFonts w:cstheme="minorHAnsi"/>
          <w:color w:val="000000"/>
          <w:sz w:val="18"/>
          <w:szCs w:val="18"/>
        </w:rPr>
      </w:pPr>
    </w:p>
    <w:p w:rsidRPr="00E673D8" w:rsidR="00BE0ADB" w:rsidP="006B2E9F" w:rsidRDefault="00BE0ADB" w14:paraId="51EA2619" w14:textId="5E7C21A5">
      <w:pPr>
        <w:rPr>
          <w:rFonts w:cstheme="minorHAnsi"/>
          <w:color w:val="000000"/>
          <w:sz w:val="18"/>
          <w:szCs w:val="18"/>
        </w:rPr>
      </w:pPr>
      <w:r w:rsidRPr="00E673D8">
        <w:rPr>
          <w:rFonts w:cstheme="minorHAnsi"/>
          <w:color w:val="000000"/>
          <w:sz w:val="18"/>
          <w:szCs w:val="18"/>
        </w:rPr>
        <w:t>Figure 2: The Mean and Standard Deviation of Heart Rate change in Hot vs Cold</w:t>
      </w:r>
      <w:r w:rsidRPr="00E673D8" w:rsidR="009A1C6A">
        <w:rPr>
          <w:rFonts w:cstheme="minorHAnsi"/>
          <w:color w:val="000000"/>
          <w:sz w:val="18"/>
          <w:szCs w:val="18"/>
        </w:rPr>
        <w:t>.</w:t>
      </w:r>
    </w:p>
    <w:p w:rsidRPr="00E673D8" w:rsidR="00BE0ADB" w:rsidP="006B2E9F" w:rsidRDefault="00BE0ADB" w14:paraId="16DAAB11" w14:textId="5DE15A9B">
      <w:pPr>
        <w:rPr>
          <w:rFonts w:cstheme="minorHAnsi"/>
          <w:color w:val="000000"/>
          <w:sz w:val="18"/>
          <w:szCs w:val="18"/>
        </w:rPr>
      </w:pPr>
    </w:p>
    <w:p w:rsidRPr="00E673D8" w:rsidR="009A1C6A" w:rsidP="006B2E9F" w:rsidRDefault="009A1C6A" w14:paraId="1A5C5B17" w14:textId="77777777">
      <w:pPr>
        <w:rPr>
          <w:rFonts w:cstheme="minorHAnsi"/>
          <w:color w:val="000000"/>
          <w:sz w:val="18"/>
          <w:szCs w:val="18"/>
          <w:u w:val="single"/>
        </w:rPr>
      </w:pPr>
    </w:p>
    <w:p w:rsidRPr="00E673D8" w:rsidR="009A1C6A" w:rsidP="006B2E9F" w:rsidRDefault="009A1C6A" w14:paraId="1DC46F56" w14:textId="77777777">
      <w:pPr>
        <w:rPr>
          <w:rFonts w:cstheme="minorHAnsi"/>
          <w:color w:val="000000"/>
          <w:sz w:val="18"/>
          <w:szCs w:val="18"/>
          <w:u w:val="single"/>
        </w:rPr>
      </w:pPr>
    </w:p>
    <w:p w:rsidRPr="00E673D8" w:rsidR="009A1C6A" w:rsidP="006B2E9F" w:rsidRDefault="009A1C6A" w14:paraId="77759789" w14:textId="77777777">
      <w:pPr>
        <w:rPr>
          <w:rFonts w:cstheme="minorHAnsi"/>
          <w:color w:val="000000"/>
          <w:sz w:val="18"/>
          <w:szCs w:val="18"/>
          <w:u w:val="single"/>
        </w:rPr>
      </w:pPr>
    </w:p>
    <w:p w:rsidRPr="00E673D8" w:rsidR="009A1C6A" w:rsidP="006B2E9F" w:rsidRDefault="009A1C6A" w14:paraId="358C1861" w14:textId="77777777">
      <w:pPr>
        <w:rPr>
          <w:rFonts w:cstheme="minorHAnsi"/>
          <w:color w:val="000000"/>
          <w:sz w:val="18"/>
          <w:szCs w:val="18"/>
          <w:u w:val="single"/>
        </w:rPr>
      </w:pPr>
    </w:p>
    <w:p w:rsidRPr="00E673D8" w:rsidR="009A1C6A" w:rsidP="006B2E9F" w:rsidRDefault="009A1C6A" w14:paraId="64B3A836" w14:textId="77777777">
      <w:pPr>
        <w:rPr>
          <w:rFonts w:cstheme="minorHAnsi"/>
          <w:color w:val="000000"/>
          <w:sz w:val="18"/>
          <w:szCs w:val="18"/>
          <w:u w:val="single"/>
        </w:rPr>
      </w:pPr>
    </w:p>
    <w:p w:rsidRPr="00E673D8" w:rsidR="009A1C6A" w:rsidP="006B2E9F" w:rsidRDefault="009A1C6A" w14:paraId="1E8D5604" w14:textId="77777777">
      <w:pPr>
        <w:rPr>
          <w:rFonts w:cstheme="minorHAnsi"/>
          <w:color w:val="000000"/>
          <w:sz w:val="18"/>
          <w:szCs w:val="18"/>
          <w:u w:val="single"/>
        </w:rPr>
      </w:pPr>
    </w:p>
    <w:p w:rsidR="00E673D8" w:rsidP="006B2E9F" w:rsidRDefault="00E673D8" w14:paraId="7FF97EDF" w14:textId="77777777">
      <w:pPr>
        <w:rPr>
          <w:rFonts w:cstheme="minorHAnsi"/>
          <w:color w:val="000000"/>
          <w:sz w:val="18"/>
          <w:szCs w:val="18"/>
          <w:u w:val="single"/>
        </w:rPr>
      </w:pPr>
    </w:p>
    <w:p w:rsidRPr="00E673D8" w:rsidR="00BE0ADB" w:rsidP="006B2E9F" w:rsidRDefault="0005658E" w14:paraId="295DC553" w14:textId="7D60A727">
      <w:pPr>
        <w:rPr>
          <w:rFonts w:cstheme="minorHAnsi"/>
          <w:color w:val="000000"/>
          <w:sz w:val="18"/>
          <w:szCs w:val="18"/>
          <w:u w:val="single"/>
        </w:rPr>
      </w:pPr>
      <w:r w:rsidRPr="00E673D8">
        <w:rPr>
          <w:rFonts w:cstheme="minorHAnsi"/>
          <w:color w:val="000000"/>
          <w:sz w:val="18"/>
          <w:szCs w:val="18"/>
          <w:u w:val="single"/>
        </w:rPr>
        <w:lastRenderedPageBreak/>
        <w:t>RPE</w:t>
      </w:r>
    </w:p>
    <w:p w:rsidRPr="00E673D8" w:rsidR="0005658E" w:rsidP="006B2E9F" w:rsidRDefault="0005658E" w14:paraId="259975EB" w14:textId="09DDE784">
      <w:pPr>
        <w:rPr>
          <w:rFonts w:cstheme="minorHAnsi"/>
          <w:color w:val="000000"/>
          <w:sz w:val="18"/>
          <w:szCs w:val="18"/>
        </w:rPr>
      </w:pPr>
    </w:p>
    <w:p w:rsidRPr="00E673D8" w:rsidR="00436847" w:rsidP="006B2E9F" w:rsidRDefault="00436847" w14:paraId="210757E5" w14:textId="014252C5">
      <w:pPr>
        <w:rPr>
          <w:rFonts w:cstheme="minorHAnsi"/>
          <w:color w:val="000000"/>
          <w:sz w:val="18"/>
          <w:szCs w:val="18"/>
        </w:rPr>
      </w:pPr>
      <w:r w:rsidRPr="00E673D8">
        <w:rPr>
          <w:rFonts w:cstheme="minorHAnsi"/>
          <w:color w:val="000000"/>
          <w:sz w:val="18"/>
          <w:szCs w:val="18"/>
        </w:rPr>
        <w:t xml:space="preserve">The Paired T-test for hot vs. cold RPE </w:t>
      </w:r>
      <w:r w:rsidRPr="00E673D8" w:rsidR="00224E92">
        <w:rPr>
          <w:rFonts w:cstheme="minorHAnsi"/>
          <w:color w:val="000000"/>
          <w:sz w:val="18"/>
          <w:szCs w:val="18"/>
        </w:rPr>
        <w:t xml:space="preserve">did not show a statistically significant difference with a large effect size and p-value of .011. </w:t>
      </w:r>
      <w:r w:rsidRPr="00E673D8" w:rsidR="001113B7">
        <w:rPr>
          <w:rFonts w:cstheme="minorHAnsi"/>
          <w:color w:val="000000"/>
          <w:sz w:val="18"/>
          <w:szCs w:val="18"/>
        </w:rPr>
        <w:t>Although, Figure 3 shows that</w:t>
      </w:r>
      <w:r w:rsidRPr="00E673D8" w:rsidR="00FF2FA4">
        <w:rPr>
          <w:rFonts w:cstheme="minorHAnsi"/>
          <w:color w:val="000000"/>
          <w:sz w:val="18"/>
          <w:szCs w:val="18"/>
        </w:rPr>
        <w:t xml:space="preserve"> RPE was higher in the hot test compared to the cold.</w:t>
      </w:r>
    </w:p>
    <w:p w:rsidRPr="00E673D8" w:rsidR="0005658E" w:rsidP="006B2E9F" w:rsidRDefault="0005658E" w14:paraId="69F463B4" w14:textId="74085E20">
      <w:pPr>
        <w:rPr>
          <w:rFonts w:cstheme="minorHAnsi"/>
          <w:color w:val="000000"/>
          <w:sz w:val="18"/>
          <w:szCs w:val="18"/>
        </w:rPr>
      </w:pPr>
      <w:r w:rsidRPr="00E673D8">
        <w:rPr>
          <w:noProof/>
          <w:sz w:val="18"/>
          <w:szCs w:val="18"/>
        </w:rPr>
        <w:drawing>
          <wp:inline distT="0" distB="0" distL="0" distR="0" wp14:anchorId="265F6A20" wp14:editId="243B6FB5">
            <wp:extent cx="2806505" cy="1765495"/>
            <wp:effectExtent l="0" t="0" r="635" b="0"/>
            <wp:docPr id="3" name="Chart 3">
              <a:extLst xmlns:a="http://schemas.openxmlformats.org/drawingml/2006/main">
                <a:ext uri="{FF2B5EF4-FFF2-40B4-BE49-F238E27FC236}">
                  <a16:creationId xmlns:a16="http://schemas.microsoft.com/office/drawing/2014/main" id="{628EE908-2A4B-2507-BB1B-814653B8C5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Pr="00E673D8" w:rsidR="0005658E" w:rsidP="006B2E9F" w:rsidRDefault="0005658E" w14:paraId="000FD4AF" w14:textId="7A5EF624">
      <w:pPr>
        <w:rPr>
          <w:rFonts w:cstheme="minorHAnsi"/>
          <w:color w:val="000000"/>
          <w:sz w:val="18"/>
          <w:szCs w:val="18"/>
        </w:rPr>
      </w:pPr>
    </w:p>
    <w:p w:rsidRPr="00E673D8" w:rsidR="0005658E" w:rsidP="0005658E" w:rsidRDefault="0005658E" w14:paraId="2815C89B" w14:textId="53539A63">
      <w:pPr>
        <w:rPr>
          <w:rFonts w:cstheme="minorHAnsi"/>
          <w:color w:val="000000"/>
          <w:sz w:val="18"/>
          <w:szCs w:val="18"/>
        </w:rPr>
      </w:pPr>
      <w:r w:rsidRPr="00E673D8">
        <w:rPr>
          <w:rFonts w:cstheme="minorHAnsi"/>
          <w:color w:val="000000"/>
          <w:sz w:val="18"/>
          <w:szCs w:val="18"/>
        </w:rPr>
        <w:t xml:space="preserve">Figure </w:t>
      </w:r>
      <w:r w:rsidRPr="00E673D8">
        <w:rPr>
          <w:rFonts w:cstheme="minorHAnsi"/>
          <w:color w:val="000000"/>
          <w:sz w:val="18"/>
          <w:szCs w:val="18"/>
        </w:rPr>
        <w:t>3</w:t>
      </w:r>
      <w:r w:rsidRPr="00E673D8">
        <w:rPr>
          <w:rFonts w:cstheme="minorHAnsi"/>
          <w:color w:val="000000"/>
          <w:sz w:val="18"/>
          <w:szCs w:val="18"/>
        </w:rPr>
        <w:t>: The Mean and Standard Deviation of</w:t>
      </w:r>
      <w:r w:rsidRPr="00E673D8">
        <w:rPr>
          <w:rFonts w:cstheme="minorHAnsi"/>
          <w:color w:val="000000"/>
          <w:sz w:val="18"/>
          <w:szCs w:val="18"/>
        </w:rPr>
        <w:t xml:space="preserve"> RPE change in Hot vs Cold</w:t>
      </w:r>
      <w:r w:rsidRPr="00E673D8" w:rsidR="009A1C6A">
        <w:rPr>
          <w:rFonts w:cstheme="minorHAnsi"/>
          <w:color w:val="000000"/>
          <w:sz w:val="18"/>
          <w:szCs w:val="18"/>
        </w:rPr>
        <w:t>.</w:t>
      </w:r>
    </w:p>
    <w:p w:rsidRPr="00E673D8" w:rsidR="0005658E" w:rsidP="0005658E" w:rsidRDefault="0005658E" w14:paraId="33072CEA" w14:textId="3552E26D">
      <w:pPr>
        <w:rPr>
          <w:rFonts w:cstheme="minorHAnsi"/>
          <w:color w:val="000000"/>
          <w:sz w:val="18"/>
          <w:szCs w:val="18"/>
        </w:rPr>
      </w:pPr>
    </w:p>
    <w:p w:rsidRPr="00E673D8" w:rsidR="0005658E" w:rsidP="0005658E" w:rsidRDefault="0043609B" w14:paraId="47C54C22" w14:textId="544E5383">
      <w:pPr>
        <w:rPr>
          <w:rFonts w:cstheme="minorHAnsi"/>
          <w:color w:val="000000"/>
          <w:sz w:val="18"/>
          <w:szCs w:val="18"/>
          <w:u w:val="single"/>
        </w:rPr>
      </w:pPr>
      <w:r w:rsidRPr="00E673D8">
        <w:rPr>
          <w:rFonts w:cstheme="minorHAnsi"/>
          <w:color w:val="000000"/>
          <w:sz w:val="18"/>
          <w:szCs w:val="18"/>
          <w:u w:val="single"/>
        </w:rPr>
        <w:t>V02</w:t>
      </w:r>
    </w:p>
    <w:p w:rsidRPr="00E673D8" w:rsidR="0043609B" w:rsidP="0005658E" w:rsidRDefault="0043609B" w14:paraId="5BE6BD40" w14:textId="686E07B0">
      <w:pPr>
        <w:rPr>
          <w:rFonts w:cstheme="minorHAnsi"/>
          <w:color w:val="000000"/>
          <w:sz w:val="18"/>
          <w:szCs w:val="18"/>
          <w:u w:val="single"/>
        </w:rPr>
      </w:pPr>
    </w:p>
    <w:p w:rsidRPr="00E673D8" w:rsidR="00AC7BC9" w:rsidP="0005658E" w:rsidRDefault="00AC7BC9" w14:paraId="47452E78" w14:textId="16564036">
      <w:pPr>
        <w:rPr>
          <w:rFonts w:cstheme="minorHAnsi"/>
          <w:color w:val="000000"/>
          <w:sz w:val="18"/>
          <w:szCs w:val="18"/>
        </w:rPr>
      </w:pPr>
      <w:r w:rsidRPr="00E673D8">
        <w:rPr>
          <w:rFonts w:cstheme="minorHAnsi"/>
          <w:color w:val="000000"/>
          <w:sz w:val="18"/>
          <w:szCs w:val="18"/>
        </w:rPr>
        <w:t>With a p-value of.188, the Paired T-test for hot vs. cold VO2 showed no statistically significant difference. Once more,</w:t>
      </w:r>
      <w:r w:rsidRPr="00E673D8" w:rsidR="005A1F94">
        <w:rPr>
          <w:rFonts w:cstheme="minorHAnsi"/>
          <w:color w:val="000000"/>
          <w:sz w:val="18"/>
          <w:szCs w:val="18"/>
        </w:rPr>
        <w:t xml:space="preserve"> as shown in figure 4,</w:t>
      </w:r>
      <w:r w:rsidRPr="00E673D8">
        <w:rPr>
          <w:rFonts w:cstheme="minorHAnsi"/>
          <w:color w:val="000000"/>
          <w:sz w:val="18"/>
          <w:szCs w:val="18"/>
        </w:rPr>
        <w:t xml:space="preserve"> VO2 was higher during the hot test than it was during the cold.</w:t>
      </w:r>
    </w:p>
    <w:p w:rsidRPr="00E673D8" w:rsidR="00AC7BC9" w:rsidP="0005658E" w:rsidRDefault="00AC7BC9" w14:paraId="660D3246" w14:textId="77777777">
      <w:pPr>
        <w:rPr>
          <w:rFonts w:cstheme="minorHAnsi"/>
          <w:color w:val="000000"/>
          <w:sz w:val="18"/>
          <w:szCs w:val="18"/>
          <w:u w:val="single"/>
        </w:rPr>
      </w:pPr>
    </w:p>
    <w:p w:rsidRPr="00E673D8" w:rsidR="0043609B" w:rsidP="0005658E" w:rsidRDefault="0043609B" w14:paraId="505F6019" w14:textId="44149E64">
      <w:pPr>
        <w:rPr>
          <w:rFonts w:cstheme="minorHAnsi"/>
          <w:color w:val="000000"/>
          <w:sz w:val="18"/>
          <w:szCs w:val="18"/>
          <w:u w:val="single"/>
        </w:rPr>
      </w:pPr>
      <w:r w:rsidRPr="00E673D8">
        <w:rPr>
          <w:noProof/>
          <w:sz w:val="18"/>
          <w:szCs w:val="18"/>
        </w:rPr>
        <w:drawing>
          <wp:inline distT="0" distB="0" distL="0" distR="0" wp14:anchorId="74DB3909" wp14:editId="7FB9CAEF">
            <wp:extent cx="3045655" cy="1962443"/>
            <wp:effectExtent l="0" t="0" r="2540" b="0"/>
            <wp:docPr id="4" name="Chart 4">
              <a:extLst xmlns:a="http://schemas.openxmlformats.org/drawingml/2006/main">
                <a:ext uri="{FF2B5EF4-FFF2-40B4-BE49-F238E27FC236}">
                  <a16:creationId xmlns:a16="http://schemas.microsoft.com/office/drawing/2014/main" id="{573DA2BD-7055-917B-3935-4856F95982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Pr="00E673D8" w:rsidR="0043609B" w:rsidP="0005658E" w:rsidRDefault="0043609B" w14:paraId="312E2011" w14:textId="5190EC50">
      <w:pPr>
        <w:rPr>
          <w:rFonts w:cstheme="minorHAnsi"/>
          <w:color w:val="000000"/>
          <w:sz w:val="18"/>
          <w:szCs w:val="18"/>
          <w:u w:val="single"/>
        </w:rPr>
      </w:pPr>
    </w:p>
    <w:p w:rsidRPr="00E673D8" w:rsidR="0043609B" w:rsidP="0005658E" w:rsidRDefault="0043609B" w14:paraId="3FC6A57C" w14:textId="1BA2E5B9">
      <w:pPr>
        <w:rPr>
          <w:rFonts w:cstheme="minorHAnsi"/>
          <w:color w:val="000000"/>
          <w:sz w:val="18"/>
          <w:szCs w:val="18"/>
        </w:rPr>
      </w:pPr>
      <w:r w:rsidRPr="00E673D8">
        <w:rPr>
          <w:rFonts w:cstheme="minorHAnsi"/>
          <w:color w:val="000000"/>
          <w:sz w:val="18"/>
          <w:szCs w:val="18"/>
        </w:rPr>
        <w:t xml:space="preserve">Figure </w:t>
      </w:r>
      <w:r w:rsidRPr="00E673D8">
        <w:rPr>
          <w:rFonts w:cstheme="minorHAnsi"/>
          <w:color w:val="000000"/>
          <w:sz w:val="18"/>
          <w:szCs w:val="18"/>
        </w:rPr>
        <w:t>4</w:t>
      </w:r>
      <w:r w:rsidRPr="00E673D8">
        <w:rPr>
          <w:rFonts w:cstheme="minorHAnsi"/>
          <w:color w:val="000000"/>
          <w:sz w:val="18"/>
          <w:szCs w:val="18"/>
        </w:rPr>
        <w:t>: The Mean and Standard Deviation of</w:t>
      </w:r>
      <w:r w:rsidRPr="00E673D8">
        <w:rPr>
          <w:rFonts w:cstheme="minorHAnsi"/>
          <w:color w:val="000000"/>
          <w:sz w:val="18"/>
          <w:szCs w:val="18"/>
        </w:rPr>
        <w:t xml:space="preserve"> VO2 change in Hot vs Cold</w:t>
      </w:r>
      <w:r w:rsidRPr="00E673D8" w:rsidR="009A1C6A">
        <w:rPr>
          <w:rFonts w:cstheme="minorHAnsi"/>
          <w:color w:val="000000"/>
          <w:sz w:val="18"/>
          <w:szCs w:val="18"/>
        </w:rPr>
        <w:t>.</w:t>
      </w:r>
    </w:p>
    <w:p w:rsidRPr="00E673D8" w:rsidR="0043609B" w:rsidP="0005658E" w:rsidRDefault="0043609B" w14:paraId="68A16714" w14:textId="12FC67EC">
      <w:pPr>
        <w:rPr>
          <w:rFonts w:cstheme="minorHAnsi"/>
          <w:color w:val="000000"/>
          <w:sz w:val="18"/>
          <w:szCs w:val="18"/>
        </w:rPr>
      </w:pPr>
    </w:p>
    <w:p w:rsidRPr="00E673D8" w:rsidR="0043609B" w:rsidP="0005658E" w:rsidRDefault="0043609B" w14:paraId="782B93A9" w14:textId="2B7BF82A">
      <w:pPr>
        <w:rPr>
          <w:rFonts w:cstheme="minorHAnsi"/>
          <w:color w:val="000000"/>
          <w:sz w:val="18"/>
          <w:szCs w:val="18"/>
          <w:u w:val="single"/>
        </w:rPr>
      </w:pPr>
      <w:r w:rsidRPr="00E673D8">
        <w:rPr>
          <w:rFonts w:cstheme="minorHAnsi"/>
          <w:color w:val="000000"/>
          <w:sz w:val="18"/>
          <w:szCs w:val="18"/>
          <w:u w:val="single"/>
        </w:rPr>
        <w:t>Weight Loss</w:t>
      </w:r>
    </w:p>
    <w:p w:rsidRPr="00E673D8" w:rsidR="0043609B" w:rsidP="0005658E" w:rsidRDefault="0043609B" w14:paraId="0BEAA8D1" w14:textId="799AA924">
      <w:pPr>
        <w:rPr>
          <w:rFonts w:cstheme="minorHAnsi"/>
          <w:color w:val="000000"/>
          <w:sz w:val="18"/>
          <w:szCs w:val="18"/>
        </w:rPr>
      </w:pPr>
    </w:p>
    <w:p w:rsidRPr="00E673D8" w:rsidR="005A1F94" w:rsidP="0005658E" w:rsidRDefault="00E673D8" w14:paraId="7EAA0A09" w14:textId="2F395B5B">
      <w:pPr>
        <w:rPr>
          <w:rFonts w:cstheme="minorHAnsi"/>
          <w:color w:val="000000"/>
          <w:sz w:val="18"/>
          <w:szCs w:val="18"/>
        </w:rPr>
      </w:pPr>
      <w:r w:rsidRPr="00E673D8">
        <w:rPr>
          <w:rFonts w:cstheme="minorHAnsi"/>
          <w:color w:val="000000"/>
          <w:sz w:val="18"/>
          <w:szCs w:val="18"/>
        </w:rPr>
        <w:t>With a p-value of.007, the Pared T-test for hot vs. cold weight loss revealed no statistically significant difference. According to figure 5, the change in weight was greater in the hot test than the cold test.</w:t>
      </w:r>
    </w:p>
    <w:p w:rsidRPr="00E673D8" w:rsidR="00E673D8" w:rsidP="0005658E" w:rsidRDefault="00E673D8" w14:paraId="4672739F" w14:textId="77777777">
      <w:pPr>
        <w:rPr>
          <w:rFonts w:cstheme="minorHAnsi"/>
          <w:color w:val="000000"/>
          <w:sz w:val="18"/>
          <w:szCs w:val="18"/>
        </w:rPr>
      </w:pPr>
    </w:p>
    <w:p w:rsidRPr="00E673D8" w:rsidR="009A1C6A" w:rsidP="0005658E" w:rsidRDefault="009A1C6A" w14:paraId="290564B4" w14:textId="29550646">
      <w:pPr>
        <w:rPr>
          <w:rFonts w:cstheme="minorHAnsi"/>
          <w:color w:val="000000"/>
          <w:sz w:val="18"/>
          <w:szCs w:val="18"/>
          <w:u w:val="single"/>
        </w:rPr>
      </w:pPr>
      <w:r w:rsidRPr="00E673D8">
        <w:rPr>
          <w:noProof/>
          <w:sz w:val="18"/>
          <w:szCs w:val="18"/>
        </w:rPr>
        <w:drawing>
          <wp:inline distT="0" distB="0" distL="0" distR="0" wp14:anchorId="3C1F139C" wp14:editId="66072FAB">
            <wp:extent cx="2904978" cy="1997613"/>
            <wp:effectExtent l="0" t="0" r="3810" b="0"/>
            <wp:docPr id="5" name="Chart 5">
              <a:extLst xmlns:a="http://schemas.openxmlformats.org/drawingml/2006/main">
                <a:ext uri="{FF2B5EF4-FFF2-40B4-BE49-F238E27FC236}">
                  <a16:creationId xmlns:a16="http://schemas.microsoft.com/office/drawing/2014/main" id="{815C5C9C-F5C8-2F4A-D06B-9D2E05936D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Pr="00E673D8" w:rsidR="009A1C6A" w:rsidP="0005658E" w:rsidRDefault="009A1C6A" w14:paraId="1A07F822" w14:textId="77777777">
      <w:pPr>
        <w:rPr>
          <w:rFonts w:cstheme="minorHAnsi"/>
          <w:color w:val="000000"/>
          <w:sz w:val="18"/>
          <w:szCs w:val="18"/>
          <w:u w:val="single"/>
        </w:rPr>
      </w:pPr>
    </w:p>
    <w:p w:rsidR="00A97B9B" w:rsidP="00251B4A" w:rsidRDefault="009A1C6A" w14:paraId="4137AA71" w14:textId="77777777">
      <w:pPr>
        <w:rPr>
          <w:rFonts w:cstheme="minorHAnsi"/>
          <w:color w:val="000000"/>
          <w:sz w:val="18"/>
          <w:szCs w:val="18"/>
        </w:rPr>
      </w:pPr>
      <w:r w:rsidRPr="2E51A21E" w:rsidR="009A1C6A">
        <w:rPr>
          <w:rFonts w:cs="Calibri" w:cstheme="minorAscii"/>
          <w:color w:val="000000" w:themeColor="text1" w:themeTint="FF" w:themeShade="FF"/>
          <w:sz w:val="18"/>
          <w:szCs w:val="18"/>
        </w:rPr>
        <w:t xml:space="preserve">Figure 5: </w:t>
      </w:r>
      <w:r w:rsidRPr="2E51A21E" w:rsidR="009A1C6A">
        <w:rPr>
          <w:rFonts w:cs="Calibri" w:cstheme="minorAscii"/>
          <w:color w:val="000000" w:themeColor="text1" w:themeTint="FF" w:themeShade="FF"/>
          <w:sz w:val="18"/>
          <w:szCs w:val="18"/>
        </w:rPr>
        <w:t>The Mean and Standard Deviation of</w:t>
      </w:r>
      <w:r w:rsidRPr="2E51A21E" w:rsidR="009A1C6A">
        <w:rPr>
          <w:rFonts w:cs="Calibri" w:cstheme="minorAscii"/>
          <w:color w:val="000000" w:themeColor="text1" w:themeTint="FF" w:themeShade="FF"/>
          <w:sz w:val="18"/>
          <w:szCs w:val="18"/>
        </w:rPr>
        <w:t xml:space="preserve"> Weight loss change in Hot vs Cold. </w:t>
      </w:r>
    </w:p>
    <w:p w:rsidR="2E51A21E" w:rsidP="2E51A21E" w:rsidRDefault="2E51A21E" w14:paraId="488EF18C" w14:textId="4D1865CF">
      <w:pPr>
        <w:rPr>
          <w:rFonts w:cs="Calibri" w:cstheme="minorAscii"/>
          <w:color w:val="000000" w:themeColor="text1" w:themeTint="FF" w:themeShade="FF"/>
          <w:sz w:val="18"/>
          <w:szCs w:val="18"/>
          <w:u w:val="single"/>
        </w:rPr>
      </w:pPr>
    </w:p>
    <w:p w:rsidRPr="00E673D8" w:rsidR="00251B4A" w:rsidP="00251B4A" w:rsidRDefault="00251B4A" w14:paraId="61DC91E6" w14:textId="4946EE7A">
      <w:pPr>
        <w:rPr>
          <w:rFonts w:cstheme="minorHAnsi"/>
          <w:color w:val="000000"/>
          <w:sz w:val="18"/>
          <w:szCs w:val="18"/>
        </w:rPr>
      </w:pPr>
      <w:r w:rsidRPr="00E673D8">
        <w:rPr>
          <w:rFonts w:cstheme="minorHAnsi"/>
          <w:color w:val="000000"/>
          <w:sz w:val="18"/>
          <w:szCs w:val="18"/>
          <w:u w:val="single"/>
        </w:rPr>
        <w:lastRenderedPageBreak/>
        <w:t xml:space="preserve">Discussion </w:t>
      </w:r>
    </w:p>
    <w:p w:rsidRPr="00E673D8" w:rsidR="005B6B86" w:rsidP="005B6B86" w:rsidRDefault="005B6B86" w14:paraId="381D1F39" w14:textId="77777777">
      <w:pPr>
        <w:rPr>
          <w:rFonts w:cstheme="minorHAnsi"/>
          <w:color w:val="000000"/>
          <w:sz w:val="18"/>
          <w:szCs w:val="18"/>
        </w:rPr>
      </w:pPr>
    </w:p>
    <w:p w:rsidR="003277AD" w:rsidP="00752BED" w:rsidRDefault="005E59AB" w14:paraId="00B09589" w14:textId="34A7580B">
      <w:pPr>
        <w:rPr>
          <w:rFonts w:cstheme="minorHAnsi"/>
          <w:color w:val="000000"/>
          <w:sz w:val="18"/>
          <w:szCs w:val="18"/>
        </w:rPr>
      </w:pPr>
      <w:r w:rsidRPr="005E59AB">
        <w:rPr>
          <w:rFonts w:cstheme="minorHAnsi"/>
          <w:color w:val="000000"/>
          <w:sz w:val="18"/>
          <w:szCs w:val="18"/>
        </w:rPr>
        <w:t xml:space="preserve">The purpose of this study was to compare cycling at 60% V02max in a cold and hot environment. The only measure that demonstrated a statistically significant difference was the change in heart rate, as stated in the results section. Furthermore, each </w:t>
      </w:r>
      <w:r w:rsidR="009D528C">
        <w:rPr>
          <w:rFonts w:cstheme="minorHAnsi"/>
          <w:color w:val="000000"/>
          <w:sz w:val="18"/>
          <w:szCs w:val="18"/>
        </w:rPr>
        <w:t xml:space="preserve">of the five </w:t>
      </w:r>
      <w:r w:rsidR="006849F6">
        <w:rPr>
          <w:rFonts w:cstheme="minorHAnsi"/>
          <w:color w:val="000000"/>
          <w:sz w:val="18"/>
          <w:szCs w:val="18"/>
        </w:rPr>
        <w:t xml:space="preserve">variables </w:t>
      </w:r>
      <w:r w:rsidRPr="005E59AB">
        <w:rPr>
          <w:rFonts w:cstheme="minorHAnsi"/>
          <w:color w:val="000000"/>
          <w:sz w:val="18"/>
          <w:szCs w:val="18"/>
        </w:rPr>
        <w:t xml:space="preserve">appeared to increase more in the hot environment </w:t>
      </w:r>
      <w:r w:rsidR="00E52D72">
        <w:rPr>
          <w:rFonts w:cstheme="minorHAnsi"/>
          <w:color w:val="000000"/>
          <w:sz w:val="18"/>
          <w:szCs w:val="18"/>
        </w:rPr>
        <w:t>compared to</w:t>
      </w:r>
      <w:r w:rsidRPr="005E59AB">
        <w:rPr>
          <w:rFonts w:cstheme="minorHAnsi"/>
          <w:color w:val="000000"/>
          <w:sz w:val="18"/>
          <w:szCs w:val="18"/>
        </w:rPr>
        <w:t xml:space="preserve"> the cold.</w:t>
      </w:r>
    </w:p>
    <w:p w:rsidR="003C5951" w:rsidP="00752BED" w:rsidRDefault="00116FEC" w14:paraId="13EC52FD" w14:textId="77777777">
      <w:pPr>
        <w:rPr>
          <w:rFonts w:cstheme="minorHAnsi"/>
          <w:color w:val="000000"/>
          <w:sz w:val="18"/>
          <w:szCs w:val="18"/>
        </w:rPr>
      </w:pPr>
      <w:r w:rsidRPr="00116FEC">
        <w:rPr>
          <w:rFonts w:cstheme="minorHAnsi"/>
          <w:color w:val="000000"/>
          <w:sz w:val="18"/>
          <w:szCs w:val="18"/>
        </w:rPr>
        <w:t>These results are consistent with the findings of another study. Periard, Caillaud, and Thompson (2012) discovered that exercising in the heat till exhaustion at 60% VO2 max considerably raised heart rate, which was highly associated to temperature increase</w:t>
      </w:r>
      <w:r>
        <w:rPr>
          <w:rFonts w:cstheme="minorHAnsi"/>
          <w:color w:val="000000"/>
          <w:sz w:val="18"/>
          <w:szCs w:val="18"/>
        </w:rPr>
        <w:t>.</w:t>
      </w:r>
      <w:r w:rsidR="002A4847">
        <w:rPr>
          <w:rFonts w:cstheme="minorHAnsi"/>
          <w:color w:val="000000"/>
          <w:sz w:val="18"/>
          <w:szCs w:val="18"/>
        </w:rPr>
        <w:t xml:space="preserve"> </w:t>
      </w:r>
      <w:r w:rsidRPr="00E775F9" w:rsidR="00E775F9">
        <w:rPr>
          <w:rFonts w:cstheme="minorHAnsi"/>
          <w:color w:val="000000"/>
          <w:sz w:val="18"/>
          <w:szCs w:val="18"/>
        </w:rPr>
        <w:t>Figures</w:t>
      </w:r>
      <w:r w:rsidR="002A4847">
        <w:rPr>
          <w:rFonts w:cstheme="minorHAnsi"/>
          <w:color w:val="000000"/>
          <w:sz w:val="18"/>
          <w:szCs w:val="18"/>
        </w:rPr>
        <w:t>,</w:t>
      </w:r>
      <w:r w:rsidRPr="00E775F9" w:rsidR="00E775F9">
        <w:rPr>
          <w:rFonts w:cstheme="minorHAnsi"/>
          <w:color w:val="000000"/>
          <w:sz w:val="18"/>
          <w:szCs w:val="18"/>
        </w:rPr>
        <w:t xml:space="preserve"> 1 and 2 show that as the participants' heart rates grew during the heat test, so did their body temperatures. Again, this connects to the findings of Green et al., (2007), who discovered that interval cycling at 90% VO2 max and steady cycling at 45% VO2 max resulted in significantly higher heat gain, heart rate, and perceived exertion under hot testing conditions compared to cold testing conditions.</w:t>
      </w:r>
      <w:r w:rsidR="00F53BE1">
        <w:rPr>
          <w:rFonts w:cstheme="minorHAnsi"/>
          <w:color w:val="000000"/>
          <w:sz w:val="18"/>
          <w:szCs w:val="18"/>
        </w:rPr>
        <w:t xml:space="preserve"> </w:t>
      </w:r>
    </w:p>
    <w:p w:rsidR="00116FEC" w:rsidP="00752BED" w:rsidRDefault="0095715F" w14:paraId="19A6FCC4" w14:textId="595338C3">
      <w:pPr>
        <w:rPr>
          <w:rFonts w:cstheme="minorHAnsi"/>
          <w:color w:val="000000"/>
          <w:sz w:val="18"/>
          <w:szCs w:val="18"/>
        </w:rPr>
      </w:pPr>
      <w:r w:rsidRPr="0095715F">
        <w:rPr>
          <w:rFonts w:cstheme="minorHAnsi"/>
          <w:color w:val="000000"/>
          <w:sz w:val="18"/>
          <w:szCs w:val="18"/>
        </w:rPr>
        <w:t xml:space="preserve">The increase in temperature and heart rate could be due to thermoregulatory and cardiovascular responses. Increased core/skin temperature is recognised during prolonged exercise by </w:t>
      </w:r>
      <w:r w:rsidRPr="0095715F">
        <w:rPr>
          <w:rFonts w:cstheme="minorHAnsi"/>
          <w:color w:val="000000"/>
          <w:sz w:val="18"/>
          <w:szCs w:val="18"/>
        </w:rPr>
        <w:t>central</w:t>
      </w:r>
      <w:r w:rsidRPr="0095715F">
        <w:rPr>
          <w:rFonts w:cstheme="minorHAnsi"/>
          <w:color w:val="000000"/>
          <w:sz w:val="18"/>
          <w:szCs w:val="18"/>
        </w:rPr>
        <w:t> and peripheral thermoreceptors, which direct afferent sensory input to the hypothalamus, where a signal is detected. As a result, effector responses to remove heat are activated, such as sweating and an increase in skin blood flow</w:t>
      </w:r>
      <w:r w:rsidR="007B0330">
        <w:rPr>
          <w:rFonts w:cstheme="minorHAnsi"/>
          <w:color w:val="000000"/>
          <w:sz w:val="18"/>
          <w:szCs w:val="18"/>
        </w:rPr>
        <w:t xml:space="preserve"> (</w:t>
      </w:r>
      <w:r w:rsidR="009F1F45">
        <w:rPr>
          <w:rFonts w:cstheme="minorHAnsi"/>
          <w:color w:val="000000"/>
          <w:sz w:val="18"/>
          <w:szCs w:val="18"/>
        </w:rPr>
        <w:t>Wingo, 2015</w:t>
      </w:r>
      <w:r w:rsidR="007B0330">
        <w:rPr>
          <w:rFonts w:cstheme="minorHAnsi"/>
          <w:color w:val="000000"/>
          <w:sz w:val="18"/>
          <w:szCs w:val="18"/>
        </w:rPr>
        <w:t xml:space="preserve">). </w:t>
      </w:r>
      <w:r w:rsidRPr="009C7B06" w:rsidR="009C7B06">
        <w:rPr>
          <w:rFonts w:cstheme="minorHAnsi"/>
          <w:color w:val="000000"/>
          <w:sz w:val="18"/>
          <w:szCs w:val="18"/>
        </w:rPr>
        <w:t>When it comes to cardiovascular reactions during prolonged exercise, cardiac output increases as a function of metabolic energy demand, which happens when heart rate and stroke volume rise. Exercise lasting more than 15-20 minutes will cause an increase in heart rate and a reduction in stroke volume. This is often referred to as cardiovascular drift</w:t>
      </w:r>
      <w:r w:rsidR="007C49BD">
        <w:rPr>
          <w:rFonts w:cstheme="minorHAnsi"/>
          <w:color w:val="000000"/>
          <w:sz w:val="18"/>
          <w:szCs w:val="18"/>
        </w:rPr>
        <w:t xml:space="preserve"> (</w:t>
      </w:r>
      <w:r w:rsidR="009F1F45">
        <w:rPr>
          <w:rFonts w:cstheme="minorHAnsi"/>
          <w:color w:val="000000"/>
          <w:sz w:val="18"/>
          <w:szCs w:val="18"/>
        </w:rPr>
        <w:t>Wingo, 2015</w:t>
      </w:r>
      <w:r w:rsidR="007C49BD">
        <w:rPr>
          <w:rFonts w:cstheme="minorHAnsi"/>
          <w:color w:val="000000"/>
          <w:sz w:val="18"/>
          <w:szCs w:val="18"/>
        </w:rPr>
        <w:t>)</w:t>
      </w:r>
      <w:r w:rsidR="009F1F45">
        <w:rPr>
          <w:rFonts w:cstheme="minorHAnsi"/>
          <w:color w:val="000000"/>
          <w:sz w:val="18"/>
          <w:szCs w:val="18"/>
        </w:rPr>
        <w:t>.</w:t>
      </w:r>
      <w:r w:rsidRPr="009C7B06" w:rsidR="009C7B06">
        <w:rPr>
          <w:rFonts w:cstheme="minorHAnsi"/>
          <w:color w:val="000000"/>
          <w:sz w:val="18"/>
          <w:szCs w:val="18"/>
        </w:rPr>
        <w:t xml:space="preserve"> This is more noticeable when exercising in hot conditions, which may explain why heart rate increased more </w:t>
      </w:r>
      <w:r w:rsidR="00493C6E">
        <w:rPr>
          <w:rFonts w:cstheme="minorHAnsi"/>
          <w:color w:val="000000"/>
          <w:sz w:val="18"/>
          <w:szCs w:val="18"/>
        </w:rPr>
        <w:t>i</w:t>
      </w:r>
      <w:r w:rsidRPr="009C7B06" w:rsidR="009C7B06">
        <w:rPr>
          <w:rFonts w:cstheme="minorHAnsi"/>
          <w:color w:val="000000"/>
          <w:sz w:val="18"/>
          <w:szCs w:val="18"/>
        </w:rPr>
        <w:t>n the hot test compared to the cold test in this study. </w:t>
      </w:r>
    </w:p>
    <w:p w:rsidR="0051444D" w:rsidP="00752BED" w:rsidRDefault="0051444D" w14:paraId="0C2F7D0F" w14:textId="77777777">
      <w:pPr>
        <w:rPr>
          <w:rFonts w:cstheme="minorHAnsi"/>
          <w:color w:val="000000"/>
          <w:sz w:val="18"/>
          <w:szCs w:val="18"/>
        </w:rPr>
      </w:pPr>
    </w:p>
    <w:p w:rsidRPr="008C13B4" w:rsidR="008C13B4" w:rsidP="008C13B4" w:rsidRDefault="0016043A" w14:paraId="7ED1EEE2" w14:textId="4F9C613F">
      <w:pPr>
        <w:rPr>
          <w:rFonts w:cstheme="minorHAnsi"/>
          <w:color w:val="000000"/>
          <w:sz w:val="18"/>
          <w:szCs w:val="18"/>
        </w:rPr>
      </w:pPr>
      <w:r>
        <w:rPr>
          <w:rFonts w:cstheme="minorHAnsi"/>
          <w:color w:val="000000"/>
          <w:sz w:val="18"/>
          <w:szCs w:val="18"/>
        </w:rPr>
        <w:t>Additionally, d</w:t>
      </w:r>
      <w:r w:rsidRPr="008C13B4" w:rsidR="008C13B4">
        <w:rPr>
          <w:rFonts w:cstheme="minorHAnsi"/>
          <w:color w:val="000000"/>
          <w:sz w:val="18"/>
          <w:szCs w:val="18"/>
        </w:rPr>
        <w:t xml:space="preserve">uring exercise, metabolic heat progressively increases; the extent to which core temperature rises is determined by the intensity of the exercise as well as the individual's anthropometric parameters. Taller, lighter people are known to lose heat faster than shorter, bulkier persons (Nimmo, 2004). This suggests that people with a greater body mass index are less vulnerable to heat loss. When exercising in a cold climate, this impact becomes more noticeable since the insulation provided by an individual's body fat becomes more significant as external temperatures fall (Nimmo, 2004). </w:t>
      </w:r>
    </w:p>
    <w:p w:rsidRPr="00436DAB" w:rsidR="00D507D2" w:rsidP="00116AFA" w:rsidRDefault="007104F2" w14:paraId="723B9537" w14:textId="33F899FD">
      <w:pPr>
        <w:rPr>
          <w:rFonts w:cstheme="minorHAnsi"/>
          <w:color w:val="000000"/>
          <w:sz w:val="18"/>
          <w:szCs w:val="18"/>
        </w:rPr>
      </w:pPr>
      <w:r>
        <w:rPr>
          <w:rFonts w:cstheme="minorHAnsi"/>
          <w:color w:val="000000"/>
          <w:sz w:val="18"/>
          <w:szCs w:val="18"/>
        </w:rPr>
        <w:t>I</w:t>
      </w:r>
      <w:r w:rsidRPr="008C13B4">
        <w:rPr>
          <w:rFonts w:cstheme="minorHAnsi"/>
          <w:color w:val="000000"/>
          <w:sz w:val="18"/>
          <w:szCs w:val="18"/>
        </w:rPr>
        <w:t xml:space="preserve">n the current study, </w:t>
      </w:r>
      <w:r>
        <w:rPr>
          <w:rFonts w:cstheme="minorHAnsi"/>
          <w:color w:val="000000"/>
          <w:sz w:val="18"/>
          <w:szCs w:val="18"/>
        </w:rPr>
        <w:t>t</w:t>
      </w:r>
      <w:r w:rsidRPr="008C13B4" w:rsidR="008C13B4">
        <w:rPr>
          <w:rFonts w:cstheme="minorHAnsi"/>
          <w:color w:val="000000"/>
          <w:sz w:val="18"/>
          <w:szCs w:val="18"/>
        </w:rPr>
        <w:t>he temperature in the cold environment stayed consistent during the test (7-8°C</w:t>
      </w:r>
      <w:r>
        <w:rPr>
          <w:rFonts w:cstheme="minorHAnsi"/>
          <w:color w:val="000000"/>
          <w:sz w:val="18"/>
          <w:szCs w:val="18"/>
        </w:rPr>
        <w:t>),</w:t>
      </w:r>
      <w:r w:rsidRPr="008C13B4" w:rsidR="008C13B4">
        <w:rPr>
          <w:rFonts w:cstheme="minorHAnsi"/>
          <w:color w:val="000000"/>
          <w:sz w:val="18"/>
          <w:szCs w:val="18"/>
        </w:rPr>
        <w:t xml:space="preserve"> hence the individual's temperature did not decrease significantly.</w:t>
      </w:r>
    </w:p>
    <w:p w:rsidR="00DA2B14" w:rsidP="00116AFA" w:rsidRDefault="00DA2B14" w14:paraId="3DF022F5" w14:textId="77777777">
      <w:pPr>
        <w:rPr>
          <w:rFonts w:cstheme="minorHAnsi"/>
          <w:color w:val="000000" w:themeColor="text1"/>
          <w:sz w:val="18"/>
          <w:szCs w:val="18"/>
        </w:rPr>
      </w:pPr>
    </w:p>
    <w:p w:rsidRPr="00436DAB" w:rsidR="009E162E" w:rsidP="00436DAB" w:rsidRDefault="00436DAB" w14:paraId="4840A9C0" w14:textId="050BD202">
      <w:pPr>
        <w:rPr>
          <w:rFonts w:cstheme="minorHAnsi"/>
          <w:color w:val="000000" w:themeColor="text1"/>
          <w:sz w:val="18"/>
          <w:szCs w:val="18"/>
        </w:rPr>
      </w:pPr>
      <w:r w:rsidRPr="00436DAB">
        <w:rPr>
          <w:rFonts w:cstheme="minorHAnsi"/>
          <w:color w:val="000000" w:themeColor="text1"/>
          <w:sz w:val="18"/>
          <w:szCs w:val="18"/>
        </w:rPr>
        <w:t>Too conclude, this lab report demonstrated that there was only a statistically significant difference in heart rate when comparing the cold and hot environmental testing. Figures 1,2,3,4, and 5 show that the hot environmental test causes larger increases in heart rate, temperature, V02, RPE, and weight loss</w:t>
      </w:r>
      <w:r w:rsidR="00264466">
        <w:rPr>
          <w:rFonts w:cstheme="minorHAnsi"/>
          <w:color w:val="000000" w:themeColor="text1"/>
          <w:sz w:val="18"/>
          <w:szCs w:val="18"/>
        </w:rPr>
        <w:t xml:space="preserve"> compared to the cold</w:t>
      </w:r>
      <w:r w:rsidRPr="00436DAB">
        <w:rPr>
          <w:rFonts w:cstheme="minorHAnsi"/>
          <w:color w:val="000000" w:themeColor="text1"/>
          <w:sz w:val="18"/>
          <w:szCs w:val="18"/>
        </w:rPr>
        <w:t xml:space="preserve">. </w:t>
      </w:r>
      <w:r w:rsidRPr="00436DAB" w:rsidR="005275D8">
        <w:rPr>
          <w:rFonts w:cstheme="minorHAnsi"/>
          <w:color w:val="000000" w:themeColor="text1"/>
          <w:sz w:val="18"/>
          <w:szCs w:val="18"/>
        </w:rPr>
        <w:t>The</w:t>
      </w:r>
      <w:r w:rsidR="005275D8">
        <w:rPr>
          <w:rFonts w:cstheme="minorHAnsi"/>
          <w:color w:val="000000" w:themeColor="text1"/>
          <w:sz w:val="18"/>
          <w:szCs w:val="18"/>
        </w:rPr>
        <w:t>refore, this</w:t>
      </w:r>
      <w:r w:rsidRPr="00436DAB">
        <w:rPr>
          <w:rFonts w:cstheme="minorHAnsi"/>
          <w:color w:val="000000" w:themeColor="text1"/>
          <w:sz w:val="18"/>
          <w:szCs w:val="18"/>
        </w:rPr>
        <w:t xml:space="preserve"> study's limitations are based on the small sample size and the results, which indicated various abnormalities due to inadequate data recording, which may have contributed to the other four factors not being statistically significantly different. This provides little room for discussion about the outcomes, making it difficult for the reader to understand the physiological processes that occurred.</w:t>
      </w:r>
      <w:r w:rsidR="00A233C0">
        <w:rPr>
          <w:rFonts w:cstheme="minorHAnsi"/>
          <w:color w:val="000000" w:themeColor="text1"/>
          <w:sz w:val="18"/>
          <w:szCs w:val="18"/>
        </w:rPr>
        <w:t xml:space="preserve"> </w:t>
      </w:r>
    </w:p>
    <w:p w:rsidRPr="00E673D8" w:rsidR="009E162E" w:rsidP="00CF63FD" w:rsidRDefault="009E162E" w14:paraId="33A57AB4" w14:textId="77777777">
      <w:pPr>
        <w:jc w:val="center"/>
        <w:rPr>
          <w:rFonts w:cstheme="minorHAnsi"/>
          <w:color w:val="000000" w:themeColor="text1"/>
          <w:sz w:val="18"/>
          <w:szCs w:val="18"/>
          <w:u w:val="single"/>
        </w:rPr>
      </w:pPr>
    </w:p>
    <w:p w:rsidRPr="00E673D8" w:rsidR="009E162E" w:rsidP="00CF63FD" w:rsidRDefault="009E162E" w14:paraId="1E6E2AA9" w14:textId="77777777">
      <w:pPr>
        <w:jc w:val="center"/>
        <w:rPr>
          <w:rFonts w:cstheme="minorHAnsi"/>
          <w:color w:val="000000" w:themeColor="text1"/>
          <w:sz w:val="18"/>
          <w:szCs w:val="18"/>
          <w:u w:val="single"/>
        </w:rPr>
      </w:pPr>
    </w:p>
    <w:p w:rsidRPr="00E673D8" w:rsidR="009E162E" w:rsidP="00CF63FD" w:rsidRDefault="009E162E" w14:paraId="30A7B38A" w14:textId="77777777">
      <w:pPr>
        <w:jc w:val="center"/>
        <w:rPr>
          <w:rFonts w:cstheme="minorHAnsi"/>
          <w:color w:val="000000" w:themeColor="text1"/>
          <w:sz w:val="18"/>
          <w:szCs w:val="18"/>
          <w:u w:val="single"/>
        </w:rPr>
      </w:pPr>
    </w:p>
    <w:p w:rsidRPr="00E673D8" w:rsidR="009E162E" w:rsidP="00CF63FD" w:rsidRDefault="009E162E" w14:paraId="0133ED03" w14:textId="77777777">
      <w:pPr>
        <w:jc w:val="center"/>
        <w:rPr>
          <w:rFonts w:cstheme="minorHAnsi"/>
          <w:color w:val="000000" w:themeColor="text1"/>
          <w:sz w:val="18"/>
          <w:szCs w:val="18"/>
          <w:u w:val="single"/>
        </w:rPr>
      </w:pPr>
    </w:p>
    <w:p w:rsidRPr="00E673D8" w:rsidR="009E162E" w:rsidP="00CF63FD" w:rsidRDefault="009E162E" w14:paraId="7BDB7FE6" w14:textId="77777777">
      <w:pPr>
        <w:jc w:val="center"/>
        <w:rPr>
          <w:rFonts w:cstheme="minorHAnsi"/>
          <w:color w:val="000000" w:themeColor="text1"/>
          <w:sz w:val="18"/>
          <w:szCs w:val="18"/>
          <w:u w:val="single"/>
        </w:rPr>
      </w:pPr>
    </w:p>
    <w:p w:rsidRPr="00E673D8" w:rsidR="009E162E" w:rsidP="00CF63FD" w:rsidRDefault="00D507D2" w14:paraId="146273D8" w14:textId="257F91C6">
      <w:pPr>
        <w:jc w:val="center"/>
        <w:rPr>
          <w:rFonts w:cstheme="minorHAnsi"/>
          <w:color w:val="000000" w:themeColor="text1"/>
          <w:sz w:val="18"/>
          <w:szCs w:val="18"/>
          <w:u w:val="single"/>
        </w:rPr>
      </w:pPr>
      <w:r w:rsidRPr="00E673D8">
        <w:rPr>
          <w:rFonts w:cstheme="minorHAnsi"/>
          <w:color w:val="000000" w:themeColor="text1"/>
          <w:sz w:val="18"/>
          <w:szCs w:val="18"/>
          <w:u w:val="single"/>
        </w:rPr>
        <w:t>Word count = 2</w:t>
      </w:r>
      <w:r w:rsidR="00E836F8">
        <w:rPr>
          <w:rFonts w:cstheme="minorHAnsi"/>
          <w:color w:val="000000" w:themeColor="text1"/>
          <w:sz w:val="18"/>
          <w:szCs w:val="18"/>
          <w:u w:val="single"/>
        </w:rPr>
        <w:t>5</w:t>
      </w:r>
      <w:r w:rsidR="001C2329">
        <w:rPr>
          <w:rFonts w:cstheme="minorHAnsi"/>
          <w:color w:val="000000" w:themeColor="text1"/>
          <w:sz w:val="18"/>
          <w:szCs w:val="18"/>
          <w:u w:val="single"/>
        </w:rPr>
        <w:t>81</w:t>
      </w:r>
    </w:p>
    <w:p w:rsidRPr="00E673D8" w:rsidR="009E162E" w:rsidP="00CF63FD" w:rsidRDefault="009E162E" w14:paraId="2A129906" w14:textId="77777777">
      <w:pPr>
        <w:jc w:val="center"/>
        <w:rPr>
          <w:rFonts w:cstheme="minorHAnsi"/>
          <w:color w:val="000000" w:themeColor="text1"/>
          <w:sz w:val="18"/>
          <w:szCs w:val="18"/>
          <w:u w:val="single"/>
        </w:rPr>
      </w:pPr>
    </w:p>
    <w:p w:rsidRPr="00E673D8" w:rsidR="009E162E" w:rsidP="00CF63FD" w:rsidRDefault="009E162E" w14:paraId="63945891" w14:textId="77777777">
      <w:pPr>
        <w:jc w:val="center"/>
        <w:rPr>
          <w:rFonts w:cstheme="minorHAnsi"/>
          <w:color w:val="000000" w:themeColor="text1"/>
          <w:sz w:val="18"/>
          <w:szCs w:val="18"/>
          <w:u w:val="single"/>
        </w:rPr>
      </w:pPr>
    </w:p>
    <w:p w:rsidRPr="00E673D8" w:rsidR="009E162E" w:rsidP="00CF63FD" w:rsidRDefault="009E162E" w14:paraId="7550132A" w14:textId="77777777">
      <w:pPr>
        <w:jc w:val="center"/>
        <w:rPr>
          <w:rFonts w:cstheme="minorHAnsi"/>
          <w:color w:val="000000" w:themeColor="text1"/>
          <w:sz w:val="18"/>
          <w:szCs w:val="18"/>
          <w:u w:val="single"/>
        </w:rPr>
      </w:pPr>
    </w:p>
    <w:p w:rsidRPr="00E673D8" w:rsidR="009E162E" w:rsidP="00CF63FD" w:rsidRDefault="009E162E" w14:paraId="34DB0E08" w14:textId="77777777">
      <w:pPr>
        <w:jc w:val="center"/>
        <w:rPr>
          <w:rFonts w:cstheme="minorHAnsi"/>
          <w:color w:val="000000" w:themeColor="text1"/>
          <w:sz w:val="18"/>
          <w:szCs w:val="18"/>
          <w:u w:val="single"/>
        </w:rPr>
      </w:pPr>
    </w:p>
    <w:p w:rsidRPr="00E673D8" w:rsidR="009E162E" w:rsidP="00CF63FD" w:rsidRDefault="009E162E" w14:paraId="2FBBF26E" w14:textId="1F4B705E">
      <w:pPr>
        <w:jc w:val="center"/>
        <w:rPr>
          <w:rFonts w:cstheme="minorHAnsi"/>
          <w:color w:val="000000" w:themeColor="text1"/>
          <w:sz w:val="18"/>
          <w:szCs w:val="18"/>
          <w:u w:val="single"/>
        </w:rPr>
      </w:pPr>
    </w:p>
    <w:p w:rsidRPr="00E673D8" w:rsidR="00141B93" w:rsidP="00CF63FD" w:rsidRDefault="00141B93" w14:paraId="2C227A9A" w14:textId="41C61F1E">
      <w:pPr>
        <w:jc w:val="center"/>
        <w:rPr>
          <w:rFonts w:cstheme="minorHAnsi"/>
          <w:color w:val="000000" w:themeColor="text1"/>
          <w:sz w:val="18"/>
          <w:szCs w:val="18"/>
          <w:u w:val="single"/>
        </w:rPr>
      </w:pPr>
    </w:p>
    <w:p w:rsidRPr="00E673D8" w:rsidR="00141B93" w:rsidP="00CF63FD" w:rsidRDefault="00141B93" w14:paraId="68A48C13" w14:textId="0B9EAE5D">
      <w:pPr>
        <w:jc w:val="center"/>
        <w:rPr>
          <w:rFonts w:cstheme="minorHAnsi"/>
          <w:color w:val="000000" w:themeColor="text1"/>
          <w:sz w:val="18"/>
          <w:szCs w:val="18"/>
          <w:u w:val="single"/>
        </w:rPr>
      </w:pPr>
    </w:p>
    <w:p w:rsidRPr="00E673D8" w:rsidR="00141B93" w:rsidP="00CF63FD" w:rsidRDefault="00141B93" w14:paraId="6193EA1E" w14:textId="028973EB">
      <w:pPr>
        <w:jc w:val="center"/>
        <w:rPr>
          <w:rFonts w:cstheme="minorHAnsi"/>
          <w:color w:val="000000" w:themeColor="text1"/>
          <w:sz w:val="18"/>
          <w:szCs w:val="18"/>
          <w:u w:val="single"/>
        </w:rPr>
      </w:pPr>
    </w:p>
    <w:p w:rsidRPr="00E673D8" w:rsidR="00141B93" w:rsidP="00CF63FD" w:rsidRDefault="00141B93" w14:paraId="6E30AAE0" w14:textId="5C184F88">
      <w:pPr>
        <w:jc w:val="center"/>
        <w:rPr>
          <w:rFonts w:cstheme="minorHAnsi"/>
          <w:color w:val="000000" w:themeColor="text1"/>
          <w:sz w:val="18"/>
          <w:szCs w:val="18"/>
          <w:u w:val="single"/>
        </w:rPr>
      </w:pPr>
    </w:p>
    <w:p w:rsidRPr="00E673D8" w:rsidR="00141B93" w:rsidP="00CF63FD" w:rsidRDefault="00141B93" w14:paraId="2BB0046D" w14:textId="1AA69248">
      <w:pPr>
        <w:jc w:val="center"/>
        <w:rPr>
          <w:rFonts w:cstheme="minorHAnsi"/>
          <w:color w:val="000000" w:themeColor="text1"/>
          <w:sz w:val="18"/>
          <w:szCs w:val="18"/>
          <w:u w:val="single"/>
        </w:rPr>
      </w:pPr>
    </w:p>
    <w:p w:rsidRPr="00E673D8" w:rsidR="00141B93" w:rsidP="00CF63FD" w:rsidRDefault="00141B93" w14:paraId="03468EFB" w14:textId="44E7D6D9">
      <w:pPr>
        <w:jc w:val="center"/>
        <w:rPr>
          <w:rFonts w:cstheme="minorHAnsi"/>
          <w:color w:val="000000" w:themeColor="text1"/>
          <w:sz w:val="18"/>
          <w:szCs w:val="18"/>
          <w:u w:val="single"/>
        </w:rPr>
      </w:pPr>
    </w:p>
    <w:p w:rsidRPr="00E673D8" w:rsidR="00141B93" w:rsidP="00CF63FD" w:rsidRDefault="00141B93" w14:paraId="0D2A2E5C" w14:textId="26413CA4">
      <w:pPr>
        <w:jc w:val="center"/>
        <w:rPr>
          <w:rFonts w:cstheme="minorHAnsi"/>
          <w:color w:val="000000" w:themeColor="text1"/>
          <w:sz w:val="18"/>
          <w:szCs w:val="18"/>
          <w:u w:val="single"/>
        </w:rPr>
      </w:pPr>
    </w:p>
    <w:p w:rsidRPr="00E673D8" w:rsidR="00141B93" w:rsidP="00CF63FD" w:rsidRDefault="00141B93" w14:paraId="2FC0226A" w14:textId="78F5173E">
      <w:pPr>
        <w:jc w:val="center"/>
        <w:rPr>
          <w:rFonts w:cstheme="minorHAnsi"/>
          <w:color w:val="000000" w:themeColor="text1"/>
          <w:sz w:val="18"/>
          <w:szCs w:val="18"/>
          <w:u w:val="single"/>
        </w:rPr>
      </w:pPr>
    </w:p>
    <w:p w:rsidR="00141B93" w:rsidP="00CF63FD" w:rsidRDefault="00141B93" w14:paraId="6D89A473" w14:textId="50BD1ED8">
      <w:pPr>
        <w:jc w:val="center"/>
        <w:rPr>
          <w:rFonts w:cstheme="minorHAnsi"/>
          <w:color w:val="000000" w:themeColor="text1"/>
          <w:sz w:val="18"/>
          <w:szCs w:val="18"/>
          <w:u w:val="single"/>
        </w:rPr>
      </w:pPr>
    </w:p>
    <w:p w:rsidR="009836F3" w:rsidP="00CF63FD" w:rsidRDefault="009836F3" w14:paraId="0255359D" w14:textId="19F68627">
      <w:pPr>
        <w:jc w:val="center"/>
        <w:rPr>
          <w:rFonts w:cstheme="minorHAnsi"/>
          <w:color w:val="000000" w:themeColor="text1"/>
          <w:sz w:val="18"/>
          <w:szCs w:val="18"/>
          <w:u w:val="single"/>
        </w:rPr>
      </w:pPr>
    </w:p>
    <w:p w:rsidR="009836F3" w:rsidP="00CF63FD" w:rsidRDefault="009836F3" w14:paraId="21854FE7" w14:textId="12571136">
      <w:pPr>
        <w:jc w:val="center"/>
        <w:rPr>
          <w:rFonts w:cstheme="minorHAnsi"/>
          <w:color w:val="000000" w:themeColor="text1"/>
          <w:sz w:val="18"/>
          <w:szCs w:val="18"/>
          <w:u w:val="single"/>
        </w:rPr>
      </w:pPr>
    </w:p>
    <w:p w:rsidR="009836F3" w:rsidP="00CF63FD" w:rsidRDefault="009836F3" w14:paraId="313BF240" w14:textId="63C94C7A">
      <w:pPr>
        <w:jc w:val="center"/>
        <w:rPr>
          <w:rFonts w:cstheme="minorHAnsi"/>
          <w:color w:val="000000" w:themeColor="text1"/>
          <w:sz w:val="18"/>
          <w:szCs w:val="18"/>
          <w:u w:val="single"/>
        </w:rPr>
      </w:pPr>
    </w:p>
    <w:p w:rsidR="009836F3" w:rsidP="00CF63FD" w:rsidRDefault="009836F3" w14:paraId="3C87CC3F" w14:textId="40B36441">
      <w:pPr>
        <w:jc w:val="center"/>
        <w:rPr>
          <w:rFonts w:cstheme="minorHAnsi"/>
          <w:color w:val="000000" w:themeColor="text1"/>
          <w:sz w:val="18"/>
          <w:szCs w:val="18"/>
          <w:u w:val="single"/>
        </w:rPr>
      </w:pPr>
    </w:p>
    <w:p w:rsidR="009836F3" w:rsidP="00CF63FD" w:rsidRDefault="009836F3" w14:paraId="3D19E383" w14:textId="2539E086">
      <w:pPr>
        <w:jc w:val="center"/>
        <w:rPr>
          <w:rFonts w:cstheme="minorHAnsi"/>
          <w:color w:val="000000" w:themeColor="text1"/>
          <w:sz w:val="18"/>
          <w:szCs w:val="18"/>
          <w:u w:val="single"/>
        </w:rPr>
      </w:pPr>
    </w:p>
    <w:p w:rsidRPr="00E673D8" w:rsidR="009836F3" w:rsidP="00CF63FD" w:rsidRDefault="009836F3" w14:paraId="3867368B" w14:textId="77777777">
      <w:pPr>
        <w:jc w:val="center"/>
        <w:rPr>
          <w:rFonts w:cstheme="minorHAnsi"/>
          <w:color w:val="000000" w:themeColor="text1"/>
          <w:sz w:val="18"/>
          <w:szCs w:val="18"/>
          <w:u w:val="single"/>
        </w:rPr>
      </w:pPr>
    </w:p>
    <w:p w:rsidRPr="00E673D8" w:rsidR="00141B93" w:rsidP="00CF63FD" w:rsidRDefault="00141B93" w14:paraId="6B60B596" w14:textId="7823286F">
      <w:pPr>
        <w:jc w:val="center"/>
        <w:rPr>
          <w:rFonts w:cstheme="minorHAnsi"/>
          <w:color w:val="000000" w:themeColor="text1"/>
          <w:sz w:val="18"/>
          <w:szCs w:val="18"/>
          <w:u w:val="single"/>
        </w:rPr>
      </w:pPr>
    </w:p>
    <w:p w:rsidR="001C2329" w:rsidP="00D507D2" w:rsidRDefault="001C2329" w14:paraId="04F7AE2E" w14:textId="77777777">
      <w:pPr>
        <w:rPr>
          <w:rFonts w:cstheme="minorHAnsi"/>
          <w:color w:val="000000" w:themeColor="text1"/>
          <w:sz w:val="21"/>
          <w:szCs w:val="21"/>
          <w:u w:val="single"/>
        </w:rPr>
      </w:pPr>
    </w:p>
    <w:p w:rsidRPr="001E3B34" w:rsidR="008E2725" w:rsidP="001C2329" w:rsidRDefault="008E2725" w14:paraId="1340EBB8" w14:textId="26A437A6">
      <w:pPr>
        <w:rPr>
          <w:rFonts w:cstheme="minorHAnsi"/>
          <w:color w:val="000000" w:themeColor="text1"/>
          <w:sz w:val="18"/>
          <w:szCs w:val="18"/>
          <w:u w:val="single"/>
        </w:rPr>
      </w:pPr>
      <w:r w:rsidRPr="001E3B34">
        <w:rPr>
          <w:rFonts w:cstheme="minorHAnsi"/>
          <w:color w:val="000000" w:themeColor="text1"/>
          <w:sz w:val="18"/>
          <w:szCs w:val="18"/>
          <w:u w:val="single"/>
        </w:rPr>
        <w:lastRenderedPageBreak/>
        <w:t>Reference list</w:t>
      </w:r>
    </w:p>
    <w:p w:rsidRPr="001E3B34" w:rsidR="00E2365E" w:rsidP="00BF7270" w:rsidRDefault="00E2365E" w14:paraId="14D64120" w14:textId="7A8D2431">
      <w:pPr>
        <w:rPr>
          <w:rFonts w:cstheme="minorHAnsi"/>
          <w:color w:val="000000" w:themeColor="text1"/>
          <w:sz w:val="18"/>
          <w:szCs w:val="18"/>
          <w:shd w:val="clear" w:color="auto" w:fill="FFFFFF"/>
        </w:rPr>
      </w:pPr>
    </w:p>
    <w:p w:rsidRPr="001E3B34" w:rsidR="006A6B82" w:rsidP="006A6B82" w:rsidRDefault="006A6B82" w14:paraId="1FB8F5FB" w14:textId="77777777">
      <w:pPr>
        <w:rPr>
          <w:rFonts w:cstheme="minorHAnsi"/>
          <w:color w:val="000000" w:themeColor="text1"/>
          <w:sz w:val="18"/>
          <w:szCs w:val="18"/>
          <w:shd w:val="clear" w:color="auto" w:fill="FFFFFF"/>
        </w:rPr>
      </w:pPr>
      <w:r w:rsidRPr="001E3B34">
        <w:rPr>
          <w:rFonts w:cstheme="minorHAnsi"/>
          <w:color w:val="000000" w:themeColor="text1"/>
          <w:sz w:val="18"/>
          <w:szCs w:val="18"/>
          <w:shd w:val="clear" w:color="auto" w:fill="FFFFFF"/>
        </w:rPr>
        <w:t xml:space="preserve">Baker, L and Kenney, L., (2007). Exercise in the heat and sun: Noll Laboratory, Department of Kinesiology, 8(2), pp. 1-8.  </w:t>
      </w:r>
    </w:p>
    <w:p w:rsidRPr="001E3B34" w:rsidR="006A6B82" w:rsidP="00BF7270" w:rsidRDefault="006A6B82" w14:paraId="63ED3FE4" w14:textId="4B21F0BC">
      <w:pPr>
        <w:rPr>
          <w:rFonts w:cstheme="minorHAnsi"/>
          <w:color w:val="000000" w:themeColor="text1"/>
          <w:sz w:val="18"/>
          <w:szCs w:val="18"/>
          <w:shd w:val="clear" w:color="auto" w:fill="FFFFFF"/>
        </w:rPr>
      </w:pPr>
    </w:p>
    <w:p w:rsidRPr="001E3B34" w:rsidR="003E58EB" w:rsidP="00BF7270" w:rsidRDefault="00EF18B5" w14:paraId="7C7CBC17" w14:textId="223314A5">
      <w:pPr>
        <w:rPr>
          <w:rFonts w:cstheme="minorHAnsi"/>
          <w:color w:val="000000" w:themeColor="text1"/>
          <w:sz w:val="18"/>
          <w:szCs w:val="18"/>
          <w:shd w:val="clear" w:color="auto" w:fill="FFFFFF"/>
        </w:rPr>
      </w:pPr>
      <w:r w:rsidRPr="001E3B34">
        <w:rPr>
          <w:rFonts w:cstheme="minorHAnsi"/>
          <w:color w:val="000000" w:themeColor="text1"/>
          <w:sz w:val="18"/>
          <w:szCs w:val="18"/>
          <w:shd w:val="clear" w:color="auto" w:fill="FFFFFF"/>
        </w:rPr>
        <w:t xml:space="preserve">Brotherhood, J.R., </w:t>
      </w:r>
      <w:r w:rsidRPr="001E3B34" w:rsidR="005D5E40">
        <w:rPr>
          <w:rFonts w:cstheme="minorHAnsi"/>
          <w:color w:val="000000" w:themeColor="text1"/>
          <w:sz w:val="18"/>
          <w:szCs w:val="18"/>
          <w:shd w:val="clear" w:color="auto" w:fill="FFFFFF"/>
        </w:rPr>
        <w:t>(</w:t>
      </w:r>
      <w:r w:rsidRPr="001E3B34">
        <w:rPr>
          <w:rFonts w:cstheme="minorHAnsi"/>
          <w:color w:val="000000" w:themeColor="text1"/>
          <w:sz w:val="18"/>
          <w:szCs w:val="18"/>
          <w:shd w:val="clear" w:color="auto" w:fill="FFFFFF"/>
        </w:rPr>
        <w:t>2008</w:t>
      </w:r>
      <w:r w:rsidRPr="001E3B34" w:rsidR="005D5E40">
        <w:rPr>
          <w:rFonts w:cstheme="minorHAnsi"/>
          <w:color w:val="000000" w:themeColor="text1"/>
          <w:sz w:val="18"/>
          <w:szCs w:val="18"/>
          <w:shd w:val="clear" w:color="auto" w:fill="FFFFFF"/>
        </w:rPr>
        <w:t>)</w:t>
      </w:r>
      <w:r w:rsidRPr="001E3B34">
        <w:rPr>
          <w:rFonts w:cstheme="minorHAnsi"/>
          <w:color w:val="000000" w:themeColor="text1"/>
          <w:sz w:val="18"/>
          <w:szCs w:val="18"/>
          <w:shd w:val="clear" w:color="auto" w:fill="FFFFFF"/>
        </w:rPr>
        <w:t>. Heat stress and strain in exercise and sport.</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Journal of Science and Medicine in Sport,</w:t>
      </w:r>
      <w:r w:rsidRPr="001E3B34">
        <w:rPr>
          <w:rStyle w:val="apple-converted-space"/>
          <w:rFonts w:cstheme="minorHAnsi"/>
          <w:color w:val="000000" w:themeColor="text1"/>
          <w:sz w:val="18"/>
          <w:szCs w:val="18"/>
        </w:rPr>
        <w:t> </w:t>
      </w:r>
      <w:r w:rsidRPr="001E3B34">
        <w:rPr>
          <w:rFonts w:cstheme="minorHAnsi"/>
          <w:color w:val="000000" w:themeColor="text1"/>
          <w:sz w:val="18"/>
          <w:szCs w:val="18"/>
        </w:rPr>
        <w:t>11</w:t>
      </w:r>
      <w:r w:rsidRPr="001E3B34">
        <w:rPr>
          <w:rFonts w:cstheme="minorHAnsi"/>
          <w:color w:val="000000" w:themeColor="text1"/>
          <w:sz w:val="18"/>
          <w:szCs w:val="18"/>
          <w:shd w:val="clear" w:color="auto" w:fill="FFFFFF"/>
        </w:rPr>
        <w:t>(1), pp. 6-19.</w:t>
      </w:r>
    </w:p>
    <w:p w:rsidRPr="001E3B34" w:rsidR="009F3F88" w:rsidP="00BF7270" w:rsidRDefault="009F3F88" w14:paraId="765B8CC4" w14:textId="77777777">
      <w:pPr>
        <w:rPr>
          <w:rFonts w:cstheme="minorHAnsi"/>
          <w:color w:val="222222"/>
          <w:sz w:val="18"/>
          <w:szCs w:val="18"/>
          <w:shd w:val="clear" w:color="auto" w:fill="FFFFFF"/>
        </w:rPr>
      </w:pPr>
    </w:p>
    <w:p w:rsidRPr="001E3B34" w:rsidR="002C2F2A" w:rsidP="00BF7270" w:rsidRDefault="002C2F2A" w14:paraId="1CCEE7CF" w14:textId="6FF71E8A">
      <w:pPr>
        <w:rPr>
          <w:rFonts w:cstheme="minorHAnsi"/>
          <w:color w:val="222222"/>
          <w:sz w:val="18"/>
          <w:szCs w:val="18"/>
          <w:shd w:val="clear" w:color="auto" w:fill="FFFFFF"/>
        </w:rPr>
      </w:pPr>
      <w:r w:rsidRPr="001E3B34">
        <w:rPr>
          <w:rFonts w:cstheme="minorHAnsi"/>
          <w:color w:val="222222"/>
          <w:sz w:val="18"/>
          <w:szCs w:val="18"/>
          <w:shd w:val="clear" w:color="auto" w:fill="FFFFFF"/>
        </w:rPr>
        <w:t>Cernych, M., Baranauskiene, N., Eimantas, N., Kamandulis, S., Daniuseviciute, L. and Brazaitis, M., (2017). Physiological and psychological responses during exercise and recovery in a cold environment is gender-related rather than fabric-related.</w:t>
      </w:r>
      <w:r w:rsidRPr="001E3B34">
        <w:rPr>
          <w:rStyle w:val="apple-converted-space"/>
          <w:rFonts w:cstheme="minorHAnsi"/>
          <w:color w:val="222222"/>
          <w:sz w:val="18"/>
          <w:szCs w:val="18"/>
          <w:shd w:val="clear" w:color="auto" w:fill="FFFFFF"/>
        </w:rPr>
        <w:t> </w:t>
      </w:r>
      <w:r w:rsidRPr="001E3B34">
        <w:rPr>
          <w:rFonts w:cstheme="minorHAnsi"/>
          <w:color w:val="222222"/>
          <w:sz w:val="18"/>
          <w:szCs w:val="18"/>
        </w:rPr>
        <w:t>Frontiers in psychology</w:t>
      </w:r>
      <w:r w:rsidRPr="001E3B34">
        <w:rPr>
          <w:rFonts w:cstheme="minorHAnsi"/>
          <w:color w:val="222222"/>
          <w:sz w:val="18"/>
          <w:szCs w:val="18"/>
          <w:shd w:val="clear" w:color="auto" w:fill="FFFFFF"/>
        </w:rPr>
        <w:t>,</w:t>
      </w:r>
      <w:r w:rsidRPr="001E3B34">
        <w:rPr>
          <w:rStyle w:val="apple-converted-space"/>
          <w:rFonts w:cstheme="minorHAnsi"/>
          <w:color w:val="222222"/>
          <w:sz w:val="18"/>
          <w:szCs w:val="18"/>
          <w:shd w:val="clear" w:color="auto" w:fill="FFFFFF"/>
        </w:rPr>
        <w:t> </w:t>
      </w:r>
      <w:r w:rsidRPr="001E3B34">
        <w:rPr>
          <w:rFonts w:cstheme="minorHAnsi"/>
          <w:color w:val="222222"/>
          <w:sz w:val="18"/>
          <w:szCs w:val="18"/>
        </w:rPr>
        <w:t>8</w:t>
      </w:r>
      <w:r w:rsidRPr="001E3B34">
        <w:rPr>
          <w:rFonts w:cstheme="minorHAnsi"/>
          <w:color w:val="222222"/>
          <w:sz w:val="18"/>
          <w:szCs w:val="18"/>
          <w:shd w:val="clear" w:color="auto" w:fill="FFFFFF"/>
        </w:rPr>
        <w:t>, p.1344.</w:t>
      </w:r>
    </w:p>
    <w:p w:rsidRPr="001E3B34" w:rsidR="005E6444" w:rsidP="00BF7270" w:rsidRDefault="005E6444" w14:paraId="156BAA76" w14:textId="1CABD53C">
      <w:pPr>
        <w:rPr>
          <w:rFonts w:cstheme="minorHAnsi"/>
          <w:color w:val="000000" w:themeColor="text1"/>
          <w:sz w:val="18"/>
          <w:szCs w:val="18"/>
          <w:shd w:val="clear" w:color="auto" w:fill="FFFFFF"/>
        </w:rPr>
      </w:pPr>
    </w:p>
    <w:p w:rsidRPr="001E3B34" w:rsidR="00BD0571" w:rsidP="00BF7270" w:rsidRDefault="00BD0571" w14:paraId="072029BB" w14:textId="62A5091B">
      <w:pPr>
        <w:rPr>
          <w:rFonts w:cstheme="minorHAnsi"/>
          <w:color w:val="000000" w:themeColor="text1"/>
          <w:sz w:val="18"/>
          <w:szCs w:val="18"/>
          <w:shd w:val="clear" w:color="auto" w:fill="FFFFFF"/>
        </w:rPr>
      </w:pPr>
      <w:r w:rsidRPr="001E3B34">
        <w:rPr>
          <w:rFonts w:cstheme="minorHAnsi"/>
          <w:color w:val="000000" w:themeColor="text1"/>
          <w:sz w:val="18"/>
          <w:szCs w:val="18"/>
          <w:shd w:val="clear" w:color="auto" w:fill="FFFFFF"/>
        </w:rPr>
        <w:t>Chalmers, S., Esterman, A., Eston, R., Bowering</w:t>
      </w:r>
      <w:r w:rsidRPr="001E3B34" w:rsidR="00813C85">
        <w:rPr>
          <w:rFonts w:cstheme="minorHAnsi"/>
          <w:color w:val="000000" w:themeColor="text1"/>
          <w:sz w:val="18"/>
          <w:szCs w:val="18"/>
          <w:shd w:val="clear" w:color="auto" w:fill="FFFFFF"/>
        </w:rPr>
        <w:t>, K.J. and Norton, K., (2014). Short-term heat acclimation</w:t>
      </w:r>
      <w:r w:rsidRPr="001E3B34" w:rsidR="001B7CF1">
        <w:rPr>
          <w:rFonts w:cstheme="minorHAnsi"/>
          <w:color w:val="000000" w:themeColor="text1"/>
          <w:sz w:val="18"/>
          <w:szCs w:val="18"/>
          <w:shd w:val="clear" w:color="auto" w:fill="FFFFFF"/>
        </w:rPr>
        <w:t xml:space="preserve"> training improves physical performance: a systematic review, and exploration of physiological</w:t>
      </w:r>
      <w:r w:rsidRPr="001E3B34" w:rsidR="00642D9C">
        <w:rPr>
          <w:rFonts w:cstheme="minorHAnsi"/>
          <w:color w:val="000000" w:themeColor="text1"/>
          <w:sz w:val="18"/>
          <w:szCs w:val="18"/>
          <w:shd w:val="clear" w:color="auto" w:fill="FFFFFF"/>
        </w:rPr>
        <w:t xml:space="preserve"> adaptations and application for team sports. Sports Medicine, 44(7), pp. 971-988</w:t>
      </w:r>
    </w:p>
    <w:p w:rsidRPr="001E3B34" w:rsidR="002B61CE" w:rsidP="006A6B82" w:rsidRDefault="002B61CE" w14:paraId="19C41F73" w14:textId="77777777">
      <w:pPr>
        <w:rPr>
          <w:rFonts w:cstheme="minorHAnsi"/>
          <w:color w:val="000000" w:themeColor="text1"/>
          <w:sz w:val="18"/>
          <w:szCs w:val="18"/>
          <w:shd w:val="clear" w:color="auto" w:fill="FFFFFF"/>
        </w:rPr>
      </w:pPr>
    </w:p>
    <w:p w:rsidRPr="001E3B34" w:rsidR="006A6B82" w:rsidP="006A6B82" w:rsidRDefault="006A6B82" w14:paraId="518F326D" w14:textId="042D7C28">
      <w:pPr>
        <w:rPr>
          <w:rFonts w:cstheme="minorHAnsi"/>
          <w:color w:val="000000" w:themeColor="text1"/>
          <w:sz w:val="18"/>
          <w:szCs w:val="18"/>
          <w:shd w:val="clear" w:color="auto" w:fill="FFFFFF"/>
        </w:rPr>
      </w:pPr>
      <w:r w:rsidRPr="001E3B34">
        <w:rPr>
          <w:rFonts w:cstheme="minorHAnsi"/>
          <w:color w:val="000000" w:themeColor="text1"/>
          <w:sz w:val="18"/>
          <w:szCs w:val="18"/>
          <w:shd w:val="clear" w:color="auto" w:fill="FFFFFF"/>
        </w:rPr>
        <w:t>Gleeson, M., (1998). Temperature regulation during exercise.</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International Journal of Sports Medicine,</w:t>
      </w:r>
      <w:r w:rsidRPr="001E3B34">
        <w:rPr>
          <w:rStyle w:val="apple-converted-space"/>
          <w:rFonts w:cstheme="minorHAnsi"/>
          <w:color w:val="000000" w:themeColor="text1"/>
          <w:sz w:val="18"/>
          <w:szCs w:val="18"/>
        </w:rPr>
        <w:t> </w:t>
      </w:r>
      <w:r w:rsidRPr="001E3B34">
        <w:rPr>
          <w:rFonts w:cstheme="minorHAnsi"/>
          <w:color w:val="000000" w:themeColor="text1"/>
          <w:sz w:val="18"/>
          <w:szCs w:val="18"/>
        </w:rPr>
        <w:t>19</w:t>
      </w:r>
      <w:r w:rsidRPr="001E3B34">
        <w:rPr>
          <w:rFonts w:cstheme="minorHAnsi"/>
          <w:color w:val="000000" w:themeColor="text1"/>
          <w:sz w:val="18"/>
          <w:szCs w:val="18"/>
          <w:shd w:val="clear" w:color="auto" w:fill="FFFFFF"/>
        </w:rPr>
        <w:t>(S 2), pp. S96-S99.</w:t>
      </w:r>
    </w:p>
    <w:p w:rsidRPr="001E3B34" w:rsidR="00F31E87" w:rsidP="006A6B82" w:rsidRDefault="00F31E87" w14:paraId="6000C739" w14:textId="18E7B47E">
      <w:pPr>
        <w:rPr>
          <w:rFonts w:cstheme="minorHAnsi"/>
          <w:color w:val="000000" w:themeColor="text1"/>
          <w:sz w:val="18"/>
          <w:szCs w:val="18"/>
          <w:shd w:val="clear" w:color="auto" w:fill="FFFFFF"/>
        </w:rPr>
      </w:pPr>
    </w:p>
    <w:p w:rsidRPr="001E3B34" w:rsidR="00F31E87" w:rsidP="006A6B82" w:rsidRDefault="00F31E87" w14:paraId="0C041700" w14:textId="769BA181">
      <w:pPr>
        <w:rPr>
          <w:rFonts w:cstheme="minorHAnsi"/>
          <w:color w:val="000000" w:themeColor="text1"/>
          <w:sz w:val="18"/>
          <w:szCs w:val="18"/>
          <w:shd w:val="clear" w:color="auto" w:fill="FFFFFF"/>
        </w:rPr>
      </w:pPr>
      <w:r w:rsidRPr="001E3B34">
        <w:rPr>
          <w:rFonts w:cstheme="minorHAnsi"/>
          <w:color w:val="222222"/>
          <w:sz w:val="18"/>
          <w:szCs w:val="18"/>
          <w:shd w:val="clear" w:color="auto" w:fill="FFFFFF"/>
        </w:rPr>
        <w:t>Green, J.M., Yang, Z., Laurent, C.M., Davis, J.K., Kerr, K., Pritchett, R.C. and Bishop, P.A., (2007). Session RPE following interval and constant resistance cycling in hot and cool environments.</w:t>
      </w:r>
      <w:r w:rsidRPr="001E3B34">
        <w:rPr>
          <w:rStyle w:val="apple-converted-space"/>
          <w:rFonts w:cstheme="minorHAnsi"/>
          <w:color w:val="222222"/>
          <w:sz w:val="18"/>
          <w:szCs w:val="18"/>
          <w:shd w:val="clear" w:color="auto" w:fill="FFFFFF"/>
        </w:rPr>
        <w:t> </w:t>
      </w:r>
      <w:r w:rsidRPr="001E3B34">
        <w:rPr>
          <w:rFonts w:cstheme="minorHAnsi"/>
          <w:color w:val="222222"/>
          <w:sz w:val="18"/>
          <w:szCs w:val="18"/>
        </w:rPr>
        <w:t>Medicine and science in sports and exercise</w:t>
      </w:r>
      <w:r w:rsidRPr="001E3B34">
        <w:rPr>
          <w:rFonts w:cstheme="minorHAnsi"/>
          <w:color w:val="222222"/>
          <w:sz w:val="18"/>
          <w:szCs w:val="18"/>
          <w:shd w:val="clear" w:color="auto" w:fill="FFFFFF"/>
        </w:rPr>
        <w:t>,</w:t>
      </w:r>
      <w:r w:rsidRPr="001E3B34">
        <w:rPr>
          <w:rStyle w:val="apple-converted-space"/>
          <w:rFonts w:cstheme="minorHAnsi"/>
          <w:color w:val="222222"/>
          <w:sz w:val="18"/>
          <w:szCs w:val="18"/>
          <w:shd w:val="clear" w:color="auto" w:fill="FFFFFF"/>
        </w:rPr>
        <w:t> </w:t>
      </w:r>
      <w:r w:rsidRPr="001E3B34">
        <w:rPr>
          <w:rFonts w:cstheme="minorHAnsi"/>
          <w:color w:val="222222"/>
          <w:sz w:val="18"/>
          <w:szCs w:val="18"/>
        </w:rPr>
        <w:t>39</w:t>
      </w:r>
      <w:r w:rsidRPr="001E3B34">
        <w:rPr>
          <w:rFonts w:cstheme="minorHAnsi"/>
          <w:color w:val="222222"/>
          <w:sz w:val="18"/>
          <w:szCs w:val="18"/>
          <w:shd w:val="clear" w:color="auto" w:fill="FFFFFF"/>
        </w:rPr>
        <w:t>(11), pp.2051-2057.</w:t>
      </w:r>
    </w:p>
    <w:p w:rsidRPr="001E3B34" w:rsidR="009D290F" w:rsidP="006A6B82" w:rsidRDefault="009D290F" w14:paraId="42C9A4A7" w14:textId="5D67A4FE">
      <w:pPr>
        <w:rPr>
          <w:rFonts w:cstheme="minorHAnsi"/>
          <w:color w:val="000000" w:themeColor="text1"/>
          <w:sz w:val="18"/>
          <w:szCs w:val="18"/>
          <w:shd w:val="clear" w:color="auto" w:fill="FFFFFF"/>
        </w:rPr>
      </w:pPr>
    </w:p>
    <w:p w:rsidRPr="001E3B34" w:rsidR="009D290F" w:rsidP="006A6B82" w:rsidRDefault="009D290F" w14:paraId="6C319497" w14:textId="673D401E">
      <w:pPr>
        <w:rPr>
          <w:rFonts w:cstheme="minorHAnsi"/>
          <w:color w:val="000000" w:themeColor="text1"/>
          <w:sz w:val="18"/>
          <w:szCs w:val="18"/>
          <w:shd w:val="clear" w:color="auto" w:fill="FFFFFF"/>
        </w:rPr>
      </w:pPr>
      <w:r w:rsidRPr="001E3B34">
        <w:rPr>
          <w:rFonts w:cstheme="minorHAnsi"/>
          <w:color w:val="000000" w:themeColor="text1"/>
          <w:sz w:val="18"/>
          <w:szCs w:val="18"/>
          <w:shd w:val="clear" w:color="auto" w:fill="FFFFFF"/>
        </w:rPr>
        <w:t>Gon</w:t>
      </w:r>
      <w:r w:rsidRPr="001E3B34" w:rsidR="00EF53B2">
        <w:rPr>
          <w:rFonts w:cstheme="minorHAnsi"/>
          <w:color w:val="000000" w:themeColor="text1"/>
          <w:sz w:val="18"/>
          <w:szCs w:val="18"/>
          <w:shd w:val="clear" w:color="auto" w:fill="FFFFFF"/>
        </w:rPr>
        <w:t>zalez-Alonso</w:t>
      </w:r>
      <w:r w:rsidRPr="001E3B34">
        <w:rPr>
          <w:rFonts w:cstheme="minorHAnsi"/>
          <w:color w:val="000000" w:themeColor="text1"/>
          <w:sz w:val="18"/>
          <w:szCs w:val="18"/>
          <w:shd w:val="clear" w:color="auto" w:fill="FFFFFF"/>
        </w:rPr>
        <w:t>, J. and C</w:t>
      </w:r>
      <w:r w:rsidRPr="001E3B34" w:rsidR="00EF53B2">
        <w:rPr>
          <w:rFonts w:cstheme="minorHAnsi"/>
          <w:color w:val="000000" w:themeColor="text1"/>
          <w:sz w:val="18"/>
          <w:szCs w:val="18"/>
          <w:shd w:val="clear" w:color="auto" w:fill="FFFFFF"/>
        </w:rPr>
        <w:t>albet</w:t>
      </w:r>
      <w:r w:rsidRPr="001E3B34">
        <w:rPr>
          <w:rFonts w:cstheme="minorHAnsi"/>
          <w:color w:val="000000" w:themeColor="text1"/>
          <w:sz w:val="18"/>
          <w:szCs w:val="18"/>
          <w:shd w:val="clear" w:color="auto" w:fill="FFFFFF"/>
        </w:rPr>
        <w:t xml:space="preserve">, J.A., </w:t>
      </w:r>
      <w:r w:rsidRPr="001E3B34" w:rsidR="00EF53B2">
        <w:rPr>
          <w:rFonts w:cstheme="minorHAnsi"/>
          <w:color w:val="000000" w:themeColor="text1"/>
          <w:sz w:val="18"/>
          <w:szCs w:val="18"/>
          <w:shd w:val="clear" w:color="auto" w:fill="FFFFFF"/>
        </w:rPr>
        <w:t>(</w:t>
      </w:r>
      <w:r w:rsidRPr="001E3B34">
        <w:rPr>
          <w:rFonts w:cstheme="minorHAnsi"/>
          <w:color w:val="000000" w:themeColor="text1"/>
          <w:sz w:val="18"/>
          <w:szCs w:val="18"/>
          <w:shd w:val="clear" w:color="auto" w:fill="FFFFFF"/>
        </w:rPr>
        <w:t>2003</w:t>
      </w:r>
      <w:r w:rsidRPr="001E3B34" w:rsidR="00EF53B2">
        <w:rPr>
          <w:rFonts w:cstheme="minorHAnsi"/>
          <w:color w:val="000000" w:themeColor="text1"/>
          <w:sz w:val="18"/>
          <w:szCs w:val="18"/>
          <w:shd w:val="clear" w:color="auto" w:fill="FFFFFF"/>
        </w:rPr>
        <w:t>)</w:t>
      </w:r>
      <w:r w:rsidRPr="001E3B34">
        <w:rPr>
          <w:rFonts w:cstheme="minorHAnsi"/>
          <w:color w:val="000000" w:themeColor="text1"/>
          <w:sz w:val="18"/>
          <w:szCs w:val="18"/>
          <w:shd w:val="clear" w:color="auto" w:fill="FFFFFF"/>
        </w:rPr>
        <w:t>. Reductions in systemic and skeletal muscle blood flow and oxygen delivery limit maximal aerobic capacity in humans.</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Circulation,</w:t>
      </w:r>
      <w:r w:rsidRPr="001E3B34">
        <w:rPr>
          <w:rStyle w:val="apple-converted-space"/>
          <w:rFonts w:cstheme="minorHAnsi"/>
          <w:color w:val="000000" w:themeColor="text1"/>
          <w:sz w:val="18"/>
          <w:szCs w:val="18"/>
        </w:rPr>
        <w:t> </w:t>
      </w:r>
      <w:r w:rsidRPr="001E3B34">
        <w:rPr>
          <w:rFonts w:cstheme="minorHAnsi"/>
          <w:color w:val="000000" w:themeColor="text1"/>
          <w:sz w:val="18"/>
          <w:szCs w:val="18"/>
        </w:rPr>
        <w:t>107</w:t>
      </w:r>
      <w:r w:rsidRPr="001E3B34">
        <w:rPr>
          <w:rFonts w:cstheme="minorHAnsi"/>
          <w:color w:val="000000" w:themeColor="text1"/>
          <w:sz w:val="18"/>
          <w:szCs w:val="18"/>
          <w:shd w:val="clear" w:color="auto" w:fill="FFFFFF"/>
        </w:rPr>
        <w:t>(6), pp. 824-830.</w:t>
      </w:r>
    </w:p>
    <w:p w:rsidRPr="001E3B34" w:rsidR="00167062" w:rsidP="006A6B82" w:rsidRDefault="00167062" w14:paraId="7B223DA1" w14:textId="6BA35620">
      <w:pPr>
        <w:rPr>
          <w:rFonts w:cstheme="minorHAnsi"/>
          <w:color w:val="000000" w:themeColor="text1"/>
          <w:sz w:val="18"/>
          <w:szCs w:val="18"/>
          <w:shd w:val="clear" w:color="auto" w:fill="FFFFFF"/>
        </w:rPr>
      </w:pPr>
    </w:p>
    <w:p w:rsidRPr="001E3B34" w:rsidR="00167062" w:rsidP="006A6B82" w:rsidRDefault="00167062" w14:paraId="742C0794" w14:textId="1DA102E9">
      <w:pPr>
        <w:rPr>
          <w:rFonts w:cstheme="minorHAnsi"/>
          <w:color w:val="000000" w:themeColor="text1"/>
          <w:sz w:val="18"/>
          <w:szCs w:val="18"/>
          <w:shd w:val="clear" w:color="auto" w:fill="FFFFFF"/>
        </w:rPr>
      </w:pPr>
      <w:r w:rsidRPr="001E3B34">
        <w:rPr>
          <w:rFonts w:cstheme="minorHAnsi"/>
          <w:color w:val="000000" w:themeColor="text1"/>
          <w:sz w:val="18"/>
          <w:szCs w:val="18"/>
          <w:shd w:val="clear" w:color="auto" w:fill="FFFFFF"/>
        </w:rPr>
        <w:t>Harg</w:t>
      </w:r>
      <w:r w:rsidRPr="001E3B34" w:rsidR="00D86398">
        <w:rPr>
          <w:rFonts w:cstheme="minorHAnsi"/>
          <w:color w:val="000000" w:themeColor="text1"/>
          <w:sz w:val="18"/>
          <w:szCs w:val="18"/>
          <w:shd w:val="clear" w:color="auto" w:fill="FFFFFF"/>
        </w:rPr>
        <w:t>reaves</w:t>
      </w:r>
      <w:r w:rsidRPr="001E3B34">
        <w:rPr>
          <w:rFonts w:cstheme="minorHAnsi"/>
          <w:color w:val="000000" w:themeColor="text1"/>
          <w:sz w:val="18"/>
          <w:szCs w:val="18"/>
          <w:shd w:val="clear" w:color="auto" w:fill="FFFFFF"/>
        </w:rPr>
        <w:t>, M., (2008). Physiological limits to exercise performance in the heat.</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Journal of Science and Medicine in Sport,</w:t>
      </w:r>
      <w:r w:rsidRPr="001E3B34">
        <w:rPr>
          <w:rStyle w:val="apple-converted-space"/>
          <w:rFonts w:cstheme="minorHAnsi"/>
          <w:color w:val="000000" w:themeColor="text1"/>
          <w:sz w:val="18"/>
          <w:szCs w:val="18"/>
        </w:rPr>
        <w:t> </w:t>
      </w:r>
      <w:r w:rsidRPr="001E3B34">
        <w:rPr>
          <w:rFonts w:cstheme="minorHAnsi"/>
          <w:color w:val="000000" w:themeColor="text1"/>
          <w:sz w:val="18"/>
          <w:szCs w:val="18"/>
        </w:rPr>
        <w:t>11</w:t>
      </w:r>
      <w:r w:rsidRPr="001E3B34">
        <w:rPr>
          <w:rFonts w:cstheme="minorHAnsi"/>
          <w:color w:val="000000" w:themeColor="text1"/>
          <w:sz w:val="18"/>
          <w:szCs w:val="18"/>
          <w:shd w:val="clear" w:color="auto" w:fill="FFFFFF"/>
        </w:rPr>
        <w:t>(1), pp. 66-71.</w:t>
      </w:r>
    </w:p>
    <w:p w:rsidRPr="001E3B34" w:rsidR="00012CBE" w:rsidP="006A6B82" w:rsidRDefault="00012CBE" w14:paraId="44F9642F" w14:textId="2E853A1D">
      <w:pPr>
        <w:rPr>
          <w:rFonts w:cstheme="minorHAnsi"/>
          <w:color w:val="000000" w:themeColor="text1"/>
          <w:sz w:val="18"/>
          <w:szCs w:val="18"/>
          <w:shd w:val="clear" w:color="auto" w:fill="FFFFFF"/>
        </w:rPr>
      </w:pPr>
    </w:p>
    <w:p w:rsidRPr="001E3B34" w:rsidR="00012CBE" w:rsidP="00012CBE" w:rsidRDefault="00012CBE" w14:paraId="246F9CDA" w14:textId="32E203CF">
      <w:pPr>
        <w:rPr>
          <w:rFonts w:cstheme="minorHAnsi"/>
          <w:color w:val="000000" w:themeColor="text1"/>
          <w:sz w:val="18"/>
          <w:szCs w:val="18"/>
        </w:rPr>
      </w:pPr>
      <w:r w:rsidRPr="001E3B34">
        <w:rPr>
          <w:rFonts w:cstheme="minorHAnsi"/>
          <w:color w:val="000000" w:themeColor="text1"/>
          <w:sz w:val="18"/>
          <w:szCs w:val="18"/>
        </w:rPr>
        <w:t>Hanes Rudolph, Kansas, USA.</w:t>
      </w:r>
    </w:p>
    <w:p w:rsidRPr="001E3B34" w:rsidR="00167062" w:rsidP="006A6B82" w:rsidRDefault="00167062" w14:paraId="4BD2DBDF" w14:textId="3D015C5B">
      <w:pPr>
        <w:rPr>
          <w:rFonts w:cstheme="minorHAnsi"/>
          <w:color w:val="000000" w:themeColor="text1"/>
          <w:sz w:val="18"/>
          <w:szCs w:val="18"/>
          <w:shd w:val="clear" w:color="auto" w:fill="FFFFFF"/>
        </w:rPr>
      </w:pPr>
    </w:p>
    <w:p w:rsidRPr="001E3B34" w:rsidR="00657310" w:rsidP="006A6B82" w:rsidRDefault="00C70CDF" w14:paraId="572FB07A" w14:textId="1C6A5D05">
      <w:pPr>
        <w:rPr>
          <w:rFonts w:cstheme="minorHAnsi"/>
          <w:color w:val="000000" w:themeColor="text1"/>
          <w:sz w:val="18"/>
          <w:szCs w:val="18"/>
        </w:rPr>
      </w:pPr>
      <w:r w:rsidRPr="001E3B34">
        <w:rPr>
          <w:rFonts w:cstheme="minorHAnsi"/>
          <w:color w:val="000000"/>
          <w:sz w:val="18"/>
          <w:szCs w:val="18"/>
        </w:rPr>
        <w:t xml:space="preserve">IBM SPSS statistics, </w:t>
      </w:r>
      <w:r w:rsidRPr="001E3B34" w:rsidR="003C4566">
        <w:rPr>
          <w:rFonts w:cstheme="minorHAnsi"/>
          <w:color w:val="000000"/>
          <w:sz w:val="18"/>
          <w:szCs w:val="18"/>
        </w:rPr>
        <w:t>(</w:t>
      </w:r>
      <w:r w:rsidRPr="001E3B34">
        <w:rPr>
          <w:rFonts w:cstheme="minorHAnsi"/>
          <w:color w:val="000000"/>
          <w:sz w:val="18"/>
          <w:szCs w:val="18"/>
        </w:rPr>
        <w:t>2019</w:t>
      </w:r>
      <w:r w:rsidRPr="001E3B34" w:rsidR="003C4566">
        <w:rPr>
          <w:rFonts w:cstheme="minorHAnsi"/>
          <w:color w:val="000000"/>
          <w:sz w:val="18"/>
          <w:szCs w:val="18"/>
        </w:rPr>
        <w:t>)</w:t>
      </w:r>
      <w:r w:rsidRPr="001E3B34">
        <w:rPr>
          <w:rFonts w:cstheme="minorHAnsi"/>
          <w:color w:val="000000"/>
          <w:sz w:val="18"/>
          <w:szCs w:val="18"/>
        </w:rPr>
        <w:t>.</w:t>
      </w:r>
    </w:p>
    <w:p w:rsidRPr="001E3B34" w:rsidR="002101F9" w:rsidP="006A6B82" w:rsidRDefault="002101F9" w14:paraId="52280B90" w14:textId="02B0E436">
      <w:pPr>
        <w:rPr>
          <w:rFonts w:cstheme="minorHAnsi"/>
          <w:color w:val="000000" w:themeColor="text1"/>
          <w:sz w:val="18"/>
          <w:szCs w:val="18"/>
        </w:rPr>
      </w:pPr>
      <w:r w:rsidRPr="001E3B34">
        <w:rPr>
          <w:rFonts w:cstheme="minorHAnsi"/>
          <w:color w:val="000000" w:themeColor="text1"/>
          <w:sz w:val="18"/>
          <w:szCs w:val="18"/>
        </w:rPr>
        <w:br/>
      </w:r>
      <w:r w:rsidRPr="001E3B34">
        <w:rPr>
          <w:rFonts w:cstheme="minorHAnsi"/>
          <w:color w:val="000000" w:themeColor="text1"/>
          <w:sz w:val="18"/>
          <w:szCs w:val="18"/>
          <w:shd w:val="clear" w:color="auto" w:fill="FFFFFF"/>
        </w:rPr>
        <w:t>Lavoy, E.C., Mcfarlin, B.K. and Simpson, R.J., (2011). Immune responses to exercising in a cold environment.</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Wilderness &amp; environmental medicine,</w:t>
      </w:r>
      <w:r w:rsidRPr="001E3B34">
        <w:rPr>
          <w:rStyle w:val="apple-converted-space"/>
          <w:rFonts w:cstheme="minorHAnsi"/>
          <w:color w:val="000000" w:themeColor="text1"/>
          <w:sz w:val="18"/>
          <w:szCs w:val="18"/>
        </w:rPr>
        <w:t> </w:t>
      </w:r>
      <w:r w:rsidRPr="001E3B34">
        <w:rPr>
          <w:rFonts w:cstheme="minorHAnsi"/>
          <w:color w:val="000000" w:themeColor="text1"/>
          <w:sz w:val="18"/>
          <w:szCs w:val="18"/>
        </w:rPr>
        <w:t>22</w:t>
      </w:r>
      <w:r w:rsidRPr="001E3B34">
        <w:rPr>
          <w:rFonts w:cstheme="minorHAnsi"/>
          <w:color w:val="000000" w:themeColor="text1"/>
          <w:sz w:val="18"/>
          <w:szCs w:val="18"/>
          <w:shd w:val="clear" w:color="auto" w:fill="FFFFFF"/>
        </w:rPr>
        <w:t>(4), pp. 343-351.</w:t>
      </w:r>
    </w:p>
    <w:p w:rsidRPr="001E3B34" w:rsidR="0022776A" w:rsidP="00BF7270" w:rsidRDefault="0022776A" w14:paraId="1EF53A1A" w14:textId="40C2C200">
      <w:pPr>
        <w:rPr>
          <w:rFonts w:cstheme="minorHAnsi"/>
          <w:color w:val="000000" w:themeColor="text1"/>
          <w:sz w:val="18"/>
          <w:szCs w:val="18"/>
          <w:shd w:val="clear" w:color="auto" w:fill="FFFFFF"/>
        </w:rPr>
      </w:pPr>
    </w:p>
    <w:p w:rsidRPr="001E3B34" w:rsidR="0022776A" w:rsidP="00BF7270" w:rsidRDefault="0022776A" w14:paraId="0A994994" w14:textId="238399C5">
      <w:pPr>
        <w:rPr>
          <w:rFonts w:cstheme="minorHAnsi"/>
          <w:color w:val="222222"/>
          <w:sz w:val="18"/>
          <w:szCs w:val="18"/>
          <w:shd w:val="clear" w:color="auto" w:fill="FFFFFF"/>
        </w:rPr>
      </w:pPr>
      <w:r w:rsidRPr="001E3B34">
        <w:rPr>
          <w:rFonts w:cstheme="minorHAnsi"/>
          <w:color w:val="222222"/>
          <w:sz w:val="18"/>
          <w:szCs w:val="18"/>
          <w:shd w:val="clear" w:color="auto" w:fill="FFFFFF"/>
        </w:rPr>
        <w:t>Manou-Stathopoulou, V., Goodwin, C.D., Patterson, T., Redwood, S.R., Marber, M.S. and Williams, R.P., (2015). The effects of cold and exercise on the cardiovascular system.</w:t>
      </w:r>
      <w:r w:rsidRPr="001E3B34">
        <w:rPr>
          <w:rStyle w:val="apple-converted-space"/>
          <w:rFonts w:cstheme="minorHAnsi"/>
          <w:color w:val="222222"/>
          <w:sz w:val="18"/>
          <w:szCs w:val="18"/>
          <w:shd w:val="clear" w:color="auto" w:fill="FFFFFF"/>
        </w:rPr>
        <w:t> </w:t>
      </w:r>
      <w:r w:rsidRPr="001E3B34">
        <w:rPr>
          <w:rFonts w:cstheme="minorHAnsi"/>
          <w:color w:val="222222"/>
          <w:sz w:val="18"/>
          <w:szCs w:val="18"/>
        </w:rPr>
        <w:t>Heart</w:t>
      </w:r>
      <w:r w:rsidRPr="001E3B34">
        <w:rPr>
          <w:rFonts w:cstheme="minorHAnsi"/>
          <w:color w:val="222222"/>
          <w:sz w:val="18"/>
          <w:szCs w:val="18"/>
          <w:shd w:val="clear" w:color="auto" w:fill="FFFFFF"/>
        </w:rPr>
        <w:t>,</w:t>
      </w:r>
      <w:r w:rsidRPr="001E3B34">
        <w:rPr>
          <w:rStyle w:val="apple-converted-space"/>
          <w:rFonts w:cstheme="minorHAnsi"/>
          <w:color w:val="222222"/>
          <w:sz w:val="18"/>
          <w:szCs w:val="18"/>
          <w:shd w:val="clear" w:color="auto" w:fill="FFFFFF"/>
        </w:rPr>
        <w:t> </w:t>
      </w:r>
      <w:r w:rsidRPr="001E3B34">
        <w:rPr>
          <w:rFonts w:cstheme="minorHAnsi"/>
          <w:color w:val="222222"/>
          <w:sz w:val="18"/>
          <w:szCs w:val="18"/>
        </w:rPr>
        <w:t>101</w:t>
      </w:r>
      <w:r w:rsidRPr="001E3B34">
        <w:rPr>
          <w:rFonts w:cstheme="minorHAnsi"/>
          <w:color w:val="222222"/>
          <w:sz w:val="18"/>
          <w:szCs w:val="18"/>
          <w:shd w:val="clear" w:color="auto" w:fill="FFFFFF"/>
        </w:rPr>
        <w:t>(10), pp.808-820.</w:t>
      </w:r>
    </w:p>
    <w:p w:rsidRPr="001E3B34" w:rsidR="00275414" w:rsidP="00BF7270" w:rsidRDefault="00275414" w14:paraId="0AAEEBCB" w14:textId="73987A53">
      <w:pPr>
        <w:rPr>
          <w:rFonts w:cstheme="minorHAnsi"/>
          <w:color w:val="222222"/>
          <w:sz w:val="18"/>
          <w:szCs w:val="18"/>
          <w:shd w:val="clear" w:color="auto" w:fill="FFFFFF"/>
        </w:rPr>
      </w:pPr>
    </w:p>
    <w:p w:rsidRPr="001E3B34" w:rsidR="00275414" w:rsidP="00BF7270" w:rsidRDefault="00275414" w14:paraId="3B99A91B" w14:textId="1A1D5ED4">
      <w:pPr>
        <w:rPr>
          <w:rFonts w:cstheme="minorHAnsi"/>
          <w:color w:val="000000" w:themeColor="text1"/>
          <w:sz w:val="18"/>
          <w:szCs w:val="18"/>
          <w:shd w:val="clear" w:color="auto" w:fill="FFFFFF"/>
        </w:rPr>
      </w:pPr>
      <w:r w:rsidRPr="001E3B34">
        <w:rPr>
          <w:rFonts w:cstheme="minorHAnsi"/>
          <w:color w:val="000000"/>
          <w:sz w:val="18"/>
          <w:szCs w:val="18"/>
        </w:rPr>
        <w:t>Microsoft Excel (2018)</w:t>
      </w:r>
      <w:r w:rsidRPr="001E3B34">
        <w:rPr>
          <w:rFonts w:cstheme="minorHAnsi"/>
          <w:color w:val="000000"/>
          <w:sz w:val="18"/>
          <w:szCs w:val="18"/>
        </w:rPr>
        <w:t>.</w:t>
      </w:r>
    </w:p>
    <w:p w:rsidRPr="001E3B34" w:rsidR="00D9195C" w:rsidP="00BF7270" w:rsidRDefault="00D9195C" w14:paraId="0CA2C04E" w14:textId="05BC61EA">
      <w:pPr>
        <w:rPr>
          <w:rFonts w:cstheme="minorHAnsi"/>
          <w:color w:val="000000" w:themeColor="text1"/>
          <w:sz w:val="18"/>
          <w:szCs w:val="18"/>
          <w:shd w:val="clear" w:color="auto" w:fill="FFFFFF"/>
        </w:rPr>
      </w:pPr>
    </w:p>
    <w:p w:rsidRPr="001E3B34" w:rsidR="00197270" w:rsidP="00BF7270" w:rsidRDefault="00197270" w14:paraId="27050F6C" w14:textId="159925BB">
      <w:pPr>
        <w:rPr>
          <w:rFonts w:cstheme="minorHAnsi"/>
          <w:color w:val="000000" w:themeColor="text1"/>
          <w:sz w:val="18"/>
          <w:szCs w:val="18"/>
        </w:rPr>
      </w:pPr>
      <w:r w:rsidRPr="001E3B34">
        <w:rPr>
          <w:rFonts w:cstheme="minorHAnsi"/>
          <w:color w:val="000000" w:themeColor="text1"/>
          <w:sz w:val="18"/>
          <w:szCs w:val="18"/>
          <w:shd w:val="clear" w:color="auto" w:fill="FFFFFF"/>
        </w:rPr>
        <w:t>Muza, S.R., Young, A.J., Sawka, M.N., Bog</w:t>
      </w:r>
      <w:r w:rsidRPr="001E3B34" w:rsidR="00015520">
        <w:rPr>
          <w:rFonts w:cstheme="minorHAnsi"/>
          <w:color w:val="000000" w:themeColor="text1"/>
          <w:sz w:val="18"/>
          <w:szCs w:val="18"/>
          <w:shd w:val="clear" w:color="auto" w:fill="FFFFFF"/>
        </w:rPr>
        <w:t>art</w:t>
      </w:r>
      <w:r w:rsidRPr="001E3B34">
        <w:rPr>
          <w:rFonts w:cstheme="minorHAnsi"/>
          <w:color w:val="000000" w:themeColor="text1"/>
          <w:sz w:val="18"/>
          <w:szCs w:val="18"/>
          <w:shd w:val="clear" w:color="auto" w:fill="FFFFFF"/>
        </w:rPr>
        <w:t>, J.E. and P</w:t>
      </w:r>
      <w:r w:rsidRPr="001E3B34" w:rsidR="00015520">
        <w:rPr>
          <w:rFonts w:cstheme="minorHAnsi"/>
          <w:color w:val="000000" w:themeColor="text1"/>
          <w:sz w:val="18"/>
          <w:szCs w:val="18"/>
          <w:shd w:val="clear" w:color="auto" w:fill="FFFFFF"/>
        </w:rPr>
        <w:t>andolf</w:t>
      </w:r>
      <w:r w:rsidRPr="001E3B34">
        <w:rPr>
          <w:rFonts w:cstheme="minorHAnsi"/>
          <w:color w:val="000000" w:themeColor="text1"/>
          <w:sz w:val="18"/>
          <w:szCs w:val="18"/>
          <w:shd w:val="clear" w:color="auto" w:fill="FFFFFF"/>
        </w:rPr>
        <w:t xml:space="preserve">, K.B., </w:t>
      </w:r>
      <w:r w:rsidRPr="001E3B34" w:rsidR="00015520">
        <w:rPr>
          <w:rFonts w:cstheme="minorHAnsi"/>
          <w:color w:val="000000" w:themeColor="text1"/>
          <w:sz w:val="18"/>
          <w:szCs w:val="18"/>
          <w:shd w:val="clear" w:color="auto" w:fill="FFFFFF"/>
        </w:rPr>
        <w:t>(</w:t>
      </w:r>
      <w:r w:rsidRPr="001E3B34">
        <w:rPr>
          <w:rFonts w:cstheme="minorHAnsi"/>
          <w:color w:val="000000" w:themeColor="text1"/>
          <w:sz w:val="18"/>
          <w:szCs w:val="18"/>
          <w:shd w:val="clear" w:color="auto" w:fill="FFFFFF"/>
        </w:rPr>
        <w:t>1987</w:t>
      </w:r>
      <w:r w:rsidRPr="001E3B34" w:rsidR="00015520">
        <w:rPr>
          <w:rFonts w:cstheme="minorHAnsi"/>
          <w:color w:val="000000" w:themeColor="text1"/>
          <w:sz w:val="18"/>
          <w:szCs w:val="18"/>
          <w:shd w:val="clear" w:color="auto" w:fill="FFFFFF"/>
        </w:rPr>
        <w:t>)</w:t>
      </w:r>
      <w:r w:rsidRPr="001E3B34">
        <w:rPr>
          <w:rFonts w:cstheme="minorHAnsi"/>
          <w:color w:val="000000" w:themeColor="text1"/>
          <w:sz w:val="18"/>
          <w:szCs w:val="18"/>
          <w:shd w:val="clear" w:color="auto" w:fill="FFFFFF"/>
        </w:rPr>
        <w:t>. No title.</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 xml:space="preserve">Respiratory and cardiovascular responses to cold stress following repeated </w:t>
      </w:r>
      <w:r w:rsidRPr="001E3B34" w:rsidR="00B8586A">
        <w:rPr>
          <w:rFonts w:cstheme="minorHAnsi"/>
          <w:color w:val="000000" w:themeColor="text1"/>
          <w:sz w:val="18"/>
          <w:szCs w:val="18"/>
        </w:rPr>
        <w:t>cold-water</w:t>
      </w:r>
      <w:r w:rsidRPr="001E3B34">
        <w:rPr>
          <w:rFonts w:cstheme="minorHAnsi"/>
          <w:color w:val="000000" w:themeColor="text1"/>
          <w:sz w:val="18"/>
          <w:szCs w:val="18"/>
        </w:rPr>
        <w:t xml:space="preserve"> immersion</w:t>
      </w:r>
      <w:r w:rsidRPr="001E3B34" w:rsidR="00015520">
        <w:rPr>
          <w:rFonts w:cstheme="minorHAnsi"/>
          <w:color w:val="000000" w:themeColor="text1"/>
          <w:sz w:val="18"/>
          <w:szCs w:val="18"/>
        </w:rPr>
        <w:t xml:space="preserve">. </w:t>
      </w:r>
    </w:p>
    <w:p w:rsidRPr="001E3B34" w:rsidR="00233417" w:rsidP="00BF7270" w:rsidRDefault="00233417" w14:paraId="2F492311" w14:textId="23D31C7E">
      <w:pPr>
        <w:rPr>
          <w:rFonts w:cstheme="minorHAnsi"/>
          <w:color w:val="000000" w:themeColor="text1"/>
          <w:sz w:val="18"/>
          <w:szCs w:val="18"/>
        </w:rPr>
      </w:pPr>
    </w:p>
    <w:p w:rsidRPr="001E3B34" w:rsidR="00233417" w:rsidP="00BF7270" w:rsidRDefault="00233417" w14:paraId="74F8D507" w14:textId="2AD29213">
      <w:pPr>
        <w:rPr>
          <w:rFonts w:cstheme="minorHAnsi"/>
          <w:color w:val="000000" w:themeColor="text1"/>
          <w:sz w:val="18"/>
          <w:szCs w:val="18"/>
          <w:shd w:val="clear" w:color="auto" w:fill="FFFFFF"/>
        </w:rPr>
      </w:pPr>
      <w:r w:rsidRPr="001E3B34">
        <w:rPr>
          <w:rFonts w:cstheme="minorHAnsi"/>
          <w:color w:val="000000" w:themeColor="text1"/>
          <w:sz w:val="18"/>
          <w:szCs w:val="18"/>
          <w:shd w:val="clear" w:color="auto" w:fill="FFFFFF"/>
        </w:rPr>
        <w:t>Mora-Rodriguez, R., (2012). Influence of aerobic fitness on thermoregulation during exercise in the heat.</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Exercise and sport sciences reviews</w:t>
      </w:r>
      <w:r w:rsidRPr="001E3B34">
        <w:rPr>
          <w:rFonts w:cstheme="minorHAnsi"/>
          <w:color w:val="000000" w:themeColor="text1"/>
          <w:sz w:val="18"/>
          <w:szCs w:val="18"/>
          <w:shd w:val="clear" w:color="auto" w:fill="FFFFFF"/>
        </w:rPr>
        <w:t>,</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40</w:t>
      </w:r>
      <w:r w:rsidRPr="001E3B34">
        <w:rPr>
          <w:rFonts w:cstheme="minorHAnsi"/>
          <w:color w:val="000000" w:themeColor="text1"/>
          <w:sz w:val="18"/>
          <w:szCs w:val="18"/>
          <w:shd w:val="clear" w:color="auto" w:fill="FFFFFF"/>
        </w:rPr>
        <w:t>(2), pp.79-87.</w:t>
      </w:r>
    </w:p>
    <w:p w:rsidRPr="001E3B34" w:rsidR="00197270" w:rsidP="00BF7270" w:rsidRDefault="00197270" w14:paraId="7EEAB31B" w14:textId="77777777">
      <w:pPr>
        <w:rPr>
          <w:rFonts w:cstheme="minorHAnsi"/>
          <w:color w:val="000000" w:themeColor="text1"/>
          <w:sz w:val="18"/>
          <w:szCs w:val="18"/>
          <w:shd w:val="clear" w:color="auto" w:fill="FFFFFF"/>
        </w:rPr>
      </w:pPr>
    </w:p>
    <w:p w:rsidRPr="001E3B34" w:rsidR="002646D0" w:rsidP="00BF7270" w:rsidRDefault="002646D0" w14:paraId="3E4C55AF" w14:textId="058573E6">
      <w:pPr>
        <w:rPr>
          <w:rFonts w:cstheme="minorHAnsi"/>
          <w:color w:val="000000" w:themeColor="text1"/>
          <w:sz w:val="18"/>
          <w:szCs w:val="18"/>
          <w:shd w:val="clear" w:color="auto" w:fill="FFFFFF"/>
        </w:rPr>
      </w:pPr>
      <w:r w:rsidRPr="001E3B34">
        <w:rPr>
          <w:rFonts w:cstheme="minorHAnsi"/>
          <w:color w:val="000000" w:themeColor="text1"/>
          <w:sz w:val="18"/>
          <w:szCs w:val="18"/>
          <w:shd w:val="clear" w:color="auto" w:fill="FFFFFF"/>
        </w:rPr>
        <w:t>Noakes, T.D., (2000). Exercise and the cold.</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Ergonomics,</w:t>
      </w:r>
      <w:r w:rsidRPr="001E3B34">
        <w:rPr>
          <w:rStyle w:val="apple-converted-space"/>
          <w:rFonts w:cstheme="minorHAnsi"/>
          <w:color w:val="000000" w:themeColor="text1"/>
          <w:sz w:val="18"/>
          <w:szCs w:val="18"/>
        </w:rPr>
        <w:t> </w:t>
      </w:r>
      <w:r w:rsidRPr="001E3B34">
        <w:rPr>
          <w:rFonts w:cstheme="minorHAnsi"/>
          <w:color w:val="000000" w:themeColor="text1"/>
          <w:sz w:val="18"/>
          <w:szCs w:val="18"/>
        </w:rPr>
        <w:t>43</w:t>
      </w:r>
      <w:r w:rsidRPr="001E3B34">
        <w:rPr>
          <w:rFonts w:cstheme="minorHAnsi"/>
          <w:color w:val="000000" w:themeColor="text1"/>
          <w:sz w:val="18"/>
          <w:szCs w:val="18"/>
          <w:shd w:val="clear" w:color="auto" w:fill="FFFFFF"/>
        </w:rPr>
        <w:t>(10), pp. 1461-1479.</w:t>
      </w:r>
    </w:p>
    <w:p w:rsidRPr="001E3B34" w:rsidR="000834CB" w:rsidP="00BF7270" w:rsidRDefault="000834CB" w14:paraId="6BBBEC2F" w14:textId="2360B8AB">
      <w:pPr>
        <w:rPr>
          <w:rFonts w:cstheme="minorHAnsi"/>
          <w:color w:val="000000" w:themeColor="text1"/>
          <w:sz w:val="18"/>
          <w:szCs w:val="18"/>
          <w:shd w:val="clear" w:color="auto" w:fill="FFFFFF"/>
        </w:rPr>
      </w:pPr>
    </w:p>
    <w:p w:rsidRPr="001E3B34" w:rsidR="000834CB" w:rsidP="00BF7270" w:rsidRDefault="000834CB" w14:paraId="509939AF" w14:textId="70F92344">
      <w:pPr>
        <w:rPr>
          <w:rFonts w:cstheme="minorHAnsi"/>
          <w:color w:val="000000" w:themeColor="text1"/>
          <w:sz w:val="18"/>
          <w:szCs w:val="18"/>
          <w:shd w:val="clear" w:color="auto" w:fill="FFFFFF"/>
        </w:rPr>
      </w:pPr>
      <w:r w:rsidRPr="001E3B34">
        <w:rPr>
          <w:rFonts w:cstheme="minorHAnsi"/>
          <w:color w:val="222222"/>
          <w:sz w:val="18"/>
          <w:szCs w:val="18"/>
          <w:shd w:val="clear" w:color="auto" w:fill="FFFFFF"/>
        </w:rPr>
        <w:t xml:space="preserve">Nimmo, M., </w:t>
      </w:r>
      <w:r w:rsidRPr="001E3B34">
        <w:rPr>
          <w:rFonts w:cstheme="minorHAnsi"/>
          <w:color w:val="222222"/>
          <w:sz w:val="18"/>
          <w:szCs w:val="18"/>
          <w:shd w:val="clear" w:color="auto" w:fill="FFFFFF"/>
        </w:rPr>
        <w:t>(</w:t>
      </w:r>
      <w:r w:rsidRPr="001E3B34">
        <w:rPr>
          <w:rFonts w:cstheme="minorHAnsi"/>
          <w:color w:val="222222"/>
          <w:sz w:val="18"/>
          <w:szCs w:val="18"/>
          <w:shd w:val="clear" w:color="auto" w:fill="FFFFFF"/>
        </w:rPr>
        <w:t>2004</w:t>
      </w:r>
      <w:r w:rsidRPr="001E3B34">
        <w:rPr>
          <w:rFonts w:cstheme="minorHAnsi"/>
          <w:color w:val="222222"/>
          <w:sz w:val="18"/>
          <w:szCs w:val="18"/>
          <w:shd w:val="clear" w:color="auto" w:fill="FFFFFF"/>
        </w:rPr>
        <w:t>)</w:t>
      </w:r>
      <w:r w:rsidRPr="001E3B34">
        <w:rPr>
          <w:rFonts w:cstheme="minorHAnsi"/>
          <w:color w:val="222222"/>
          <w:sz w:val="18"/>
          <w:szCs w:val="18"/>
          <w:shd w:val="clear" w:color="auto" w:fill="FFFFFF"/>
        </w:rPr>
        <w:t>. Exercise in the cold.</w:t>
      </w:r>
      <w:r w:rsidRPr="001E3B34">
        <w:rPr>
          <w:rStyle w:val="apple-converted-space"/>
          <w:rFonts w:cstheme="minorHAnsi"/>
          <w:color w:val="222222"/>
          <w:sz w:val="18"/>
          <w:szCs w:val="18"/>
          <w:shd w:val="clear" w:color="auto" w:fill="FFFFFF"/>
        </w:rPr>
        <w:t> </w:t>
      </w:r>
      <w:r w:rsidRPr="001E3B34">
        <w:rPr>
          <w:rFonts w:cstheme="minorHAnsi"/>
          <w:color w:val="222222"/>
          <w:sz w:val="18"/>
          <w:szCs w:val="18"/>
        </w:rPr>
        <w:t>Journal of sports sciences</w:t>
      </w:r>
      <w:r w:rsidRPr="001E3B34">
        <w:rPr>
          <w:rFonts w:cstheme="minorHAnsi"/>
          <w:color w:val="222222"/>
          <w:sz w:val="18"/>
          <w:szCs w:val="18"/>
          <w:shd w:val="clear" w:color="auto" w:fill="FFFFFF"/>
        </w:rPr>
        <w:t>,</w:t>
      </w:r>
      <w:r w:rsidRPr="001E3B34">
        <w:rPr>
          <w:rStyle w:val="apple-converted-space"/>
          <w:rFonts w:cstheme="minorHAnsi"/>
          <w:color w:val="222222"/>
          <w:sz w:val="18"/>
          <w:szCs w:val="18"/>
          <w:shd w:val="clear" w:color="auto" w:fill="FFFFFF"/>
        </w:rPr>
        <w:t> </w:t>
      </w:r>
      <w:r w:rsidRPr="001E3B34">
        <w:rPr>
          <w:rFonts w:cstheme="minorHAnsi"/>
          <w:color w:val="222222"/>
          <w:sz w:val="18"/>
          <w:szCs w:val="18"/>
        </w:rPr>
        <w:t>22</w:t>
      </w:r>
      <w:r w:rsidRPr="001E3B34">
        <w:rPr>
          <w:rFonts w:cstheme="minorHAnsi"/>
          <w:color w:val="222222"/>
          <w:sz w:val="18"/>
          <w:szCs w:val="18"/>
          <w:shd w:val="clear" w:color="auto" w:fill="FFFFFF"/>
        </w:rPr>
        <w:t>(10), pp.898-916.</w:t>
      </w:r>
    </w:p>
    <w:p w:rsidRPr="001E3B34" w:rsidR="00012CBE" w:rsidP="00BF7270" w:rsidRDefault="00012CBE" w14:paraId="2AAA781B" w14:textId="77777777">
      <w:pPr>
        <w:rPr>
          <w:rFonts w:cstheme="minorHAnsi"/>
          <w:color w:val="000000" w:themeColor="text1"/>
          <w:sz w:val="18"/>
          <w:szCs w:val="18"/>
        </w:rPr>
      </w:pPr>
    </w:p>
    <w:p w:rsidRPr="001E3B34" w:rsidR="00012CBE" w:rsidP="00012CBE" w:rsidRDefault="00012CBE" w14:paraId="3C3DE119" w14:textId="7B1BFA18">
      <w:pPr>
        <w:rPr>
          <w:rFonts w:cstheme="minorHAnsi"/>
          <w:color w:val="000000" w:themeColor="text1"/>
          <w:sz w:val="18"/>
          <w:szCs w:val="18"/>
        </w:rPr>
      </w:pPr>
      <w:r w:rsidRPr="001E3B34">
        <w:rPr>
          <w:rFonts w:cstheme="minorHAnsi"/>
          <w:color w:val="000000" w:themeColor="text1"/>
          <w:sz w:val="18"/>
          <w:szCs w:val="18"/>
        </w:rPr>
        <w:t>Polar Electro, Warwick, UK.</w:t>
      </w:r>
    </w:p>
    <w:p w:rsidRPr="001E3B34" w:rsidR="00A272D7" w:rsidP="00012CBE" w:rsidRDefault="00A272D7" w14:paraId="7B566E24" w14:textId="3DCC4BFF">
      <w:pPr>
        <w:rPr>
          <w:rFonts w:cstheme="minorHAnsi"/>
          <w:color w:val="000000" w:themeColor="text1"/>
          <w:sz w:val="18"/>
          <w:szCs w:val="18"/>
        </w:rPr>
      </w:pPr>
    </w:p>
    <w:p w:rsidRPr="001E3B34" w:rsidR="00A272D7" w:rsidP="00012CBE" w:rsidRDefault="00A272D7" w14:paraId="618C4549" w14:textId="7B4A052F">
      <w:pPr>
        <w:rPr>
          <w:rFonts w:cstheme="minorHAnsi"/>
          <w:color w:val="000000" w:themeColor="text1"/>
          <w:sz w:val="18"/>
          <w:szCs w:val="18"/>
        </w:rPr>
      </w:pPr>
      <w:r w:rsidRPr="001E3B34">
        <w:rPr>
          <w:rFonts w:cstheme="minorHAnsi"/>
          <w:color w:val="000000" w:themeColor="text1"/>
          <w:sz w:val="18"/>
          <w:szCs w:val="18"/>
          <w:shd w:val="clear" w:color="auto" w:fill="FFFFFF"/>
        </w:rPr>
        <w:t>Périard, J.D., Caillaud, C. and Thompson, M.W., (2012). The role of aerobic fitness and exercise intensity on endurance performance in uncompensable heat stress conditions.</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European journal of applied physiology</w:t>
      </w:r>
      <w:r w:rsidRPr="001E3B34">
        <w:rPr>
          <w:rFonts w:cstheme="minorHAnsi"/>
          <w:color w:val="000000" w:themeColor="text1"/>
          <w:sz w:val="18"/>
          <w:szCs w:val="18"/>
          <w:shd w:val="clear" w:color="auto" w:fill="FFFFFF"/>
        </w:rPr>
        <w:t>,</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112</w:t>
      </w:r>
      <w:r w:rsidRPr="001E3B34">
        <w:rPr>
          <w:rFonts w:cstheme="minorHAnsi"/>
          <w:color w:val="000000" w:themeColor="text1"/>
          <w:sz w:val="18"/>
          <w:szCs w:val="18"/>
          <w:shd w:val="clear" w:color="auto" w:fill="FFFFFF"/>
        </w:rPr>
        <w:t>(6), pp.1989-1999.</w:t>
      </w:r>
    </w:p>
    <w:p w:rsidRPr="001E3B34" w:rsidR="00012CBE" w:rsidP="00012CBE" w:rsidRDefault="00012CBE" w14:paraId="6AB74D16" w14:textId="77777777">
      <w:pPr>
        <w:rPr>
          <w:rFonts w:cstheme="minorHAnsi"/>
          <w:color w:val="000000" w:themeColor="text1"/>
          <w:sz w:val="18"/>
          <w:szCs w:val="18"/>
        </w:rPr>
      </w:pPr>
    </w:p>
    <w:p w:rsidRPr="001E3B34" w:rsidR="00012CBE" w:rsidP="00012CBE" w:rsidRDefault="00012CBE" w14:paraId="4CE48A81" w14:textId="66E21C53">
      <w:pPr>
        <w:rPr>
          <w:rFonts w:cstheme="minorHAnsi"/>
          <w:color w:val="000000" w:themeColor="text1"/>
          <w:sz w:val="18"/>
          <w:szCs w:val="18"/>
        </w:rPr>
      </w:pPr>
      <w:r w:rsidRPr="001E3B34">
        <w:rPr>
          <w:rFonts w:cstheme="minorHAnsi"/>
          <w:color w:val="000000" w:themeColor="text1"/>
          <w:sz w:val="18"/>
          <w:szCs w:val="18"/>
        </w:rPr>
        <w:t>Seca, Hamburg, Germany.</w:t>
      </w:r>
    </w:p>
    <w:p w:rsidRPr="001E3B34" w:rsidR="00012CBE" w:rsidP="00012CBE" w:rsidRDefault="00012CBE" w14:paraId="76A25A84" w14:textId="77777777">
      <w:pPr>
        <w:rPr>
          <w:rFonts w:cstheme="minorHAnsi"/>
          <w:color w:val="000000" w:themeColor="text1"/>
          <w:sz w:val="18"/>
          <w:szCs w:val="18"/>
        </w:rPr>
      </w:pPr>
    </w:p>
    <w:p w:rsidRPr="001E3B34" w:rsidR="006A6B82" w:rsidP="00EF5927" w:rsidRDefault="00012CBE" w14:paraId="436D0BF1" w14:textId="634F6A81">
      <w:pPr>
        <w:rPr>
          <w:rFonts w:cstheme="minorHAnsi"/>
          <w:color w:val="000000" w:themeColor="text1"/>
          <w:sz w:val="18"/>
          <w:szCs w:val="18"/>
        </w:rPr>
      </w:pPr>
      <w:r w:rsidRPr="001E3B34">
        <w:rPr>
          <w:rFonts w:cstheme="minorHAnsi"/>
          <w:color w:val="000000" w:themeColor="text1"/>
          <w:sz w:val="18"/>
          <w:szCs w:val="18"/>
        </w:rPr>
        <w:t>Servomex, Bristol, UK.</w:t>
      </w:r>
    </w:p>
    <w:p w:rsidRPr="001E3B34" w:rsidR="00A1420A" w:rsidP="00BF7270" w:rsidRDefault="00A1420A" w14:paraId="4D2E4B30" w14:textId="5FD3C5B3">
      <w:pPr>
        <w:rPr>
          <w:rFonts w:cstheme="minorHAnsi"/>
          <w:color w:val="000000" w:themeColor="text1"/>
          <w:sz w:val="18"/>
          <w:szCs w:val="18"/>
          <w:shd w:val="clear" w:color="auto" w:fill="FFFFFF"/>
        </w:rPr>
      </w:pPr>
    </w:p>
    <w:p w:rsidRPr="001E3B34" w:rsidR="00E201AC" w:rsidP="00BF7270" w:rsidRDefault="00E201AC" w14:paraId="5A545911" w14:textId="2349B5F4">
      <w:pPr>
        <w:rPr>
          <w:rFonts w:cstheme="minorHAnsi"/>
          <w:color w:val="000000" w:themeColor="text1"/>
          <w:sz w:val="18"/>
          <w:szCs w:val="18"/>
          <w:shd w:val="clear" w:color="auto" w:fill="FFFFFF"/>
        </w:rPr>
      </w:pPr>
      <w:r w:rsidRPr="001E3B34">
        <w:rPr>
          <w:rFonts w:cstheme="minorHAnsi"/>
          <w:color w:val="000000" w:themeColor="text1"/>
          <w:sz w:val="18"/>
          <w:szCs w:val="18"/>
          <w:shd w:val="clear" w:color="auto" w:fill="FFFFFF"/>
        </w:rPr>
        <w:t>Wingo, J.E. and Cureton, K.J., (2006). Body cooling attenuates the decrease in maximal oxygen uptake associated with cardiovascular drift during heat stress.</w:t>
      </w:r>
      <w:r w:rsidRPr="001E3B34">
        <w:rPr>
          <w:rStyle w:val="apple-converted-space"/>
          <w:rFonts w:cstheme="minorHAnsi"/>
          <w:color w:val="000000" w:themeColor="text1"/>
          <w:sz w:val="18"/>
          <w:szCs w:val="18"/>
          <w:shd w:val="clear" w:color="auto" w:fill="FFFFFF"/>
        </w:rPr>
        <w:t> </w:t>
      </w:r>
      <w:r w:rsidRPr="001E3B34">
        <w:rPr>
          <w:rFonts w:cstheme="minorHAnsi"/>
          <w:color w:val="000000" w:themeColor="text1"/>
          <w:sz w:val="18"/>
          <w:szCs w:val="18"/>
        </w:rPr>
        <w:t>European journal of applied physiology,</w:t>
      </w:r>
      <w:r w:rsidRPr="001E3B34">
        <w:rPr>
          <w:rStyle w:val="apple-converted-space"/>
          <w:rFonts w:cstheme="minorHAnsi"/>
          <w:color w:val="000000" w:themeColor="text1"/>
          <w:sz w:val="18"/>
          <w:szCs w:val="18"/>
        </w:rPr>
        <w:t> </w:t>
      </w:r>
      <w:r w:rsidRPr="001E3B34">
        <w:rPr>
          <w:rFonts w:cstheme="minorHAnsi"/>
          <w:color w:val="000000" w:themeColor="text1"/>
          <w:sz w:val="18"/>
          <w:szCs w:val="18"/>
        </w:rPr>
        <w:t>98</w:t>
      </w:r>
      <w:r w:rsidRPr="001E3B34">
        <w:rPr>
          <w:rFonts w:cstheme="minorHAnsi"/>
          <w:color w:val="000000" w:themeColor="text1"/>
          <w:sz w:val="18"/>
          <w:szCs w:val="18"/>
          <w:shd w:val="clear" w:color="auto" w:fill="FFFFFF"/>
        </w:rPr>
        <w:t>(1), pp. 97-104.</w:t>
      </w:r>
    </w:p>
    <w:p w:rsidRPr="001E3B34" w:rsidR="00E201AC" w:rsidP="3D96B77C" w:rsidRDefault="00E201AC" w14:paraId="757DAF96" w14:textId="77777777">
      <w:pPr>
        <w:rPr>
          <w:rFonts w:cstheme="minorHAnsi"/>
          <w:color w:val="000000" w:themeColor="text1"/>
          <w:sz w:val="18"/>
          <w:szCs w:val="18"/>
          <w:shd w:val="clear" w:color="auto" w:fill="FFFFFF"/>
        </w:rPr>
      </w:pPr>
    </w:p>
    <w:p w:rsidRPr="001E3B34" w:rsidR="00A1420A" w:rsidP="3D96B77C" w:rsidRDefault="008F074E" w14:paraId="25F02085" w14:textId="55A0C766">
      <w:pPr>
        <w:rPr>
          <w:rFonts w:cstheme="minorHAnsi"/>
          <w:color w:val="000000" w:themeColor="text1"/>
          <w:sz w:val="18"/>
          <w:szCs w:val="18"/>
          <w:shd w:val="clear" w:color="auto" w:fill="FFFFFF"/>
        </w:rPr>
      </w:pPr>
      <w:r w:rsidRPr="001E3B34">
        <w:rPr>
          <w:rFonts w:cstheme="minorHAnsi"/>
          <w:color w:val="222222"/>
          <w:sz w:val="18"/>
          <w:szCs w:val="18"/>
          <w:shd w:val="clear" w:color="auto" w:fill="FFFFFF"/>
        </w:rPr>
        <w:lastRenderedPageBreak/>
        <w:t xml:space="preserve">Wingo, J.E., </w:t>
      </w:r>
      <w:r w:rsidRPr="001E3B34">
        <w:rPr>
          <w:rFonts w:cstheme="minorHAnsi"/>
          <w:color w:val="222222"/>
          <w:sz w:val="18"/>
          <w:szCs w:val="18"/>
          <w:shd w:val="clear" w:color="auto" w:fill="FFFFFF"/>
        </w:rPr>
        <w:t>(</w:t>
      </w:r>
      <w:r w:rsidRPr="001E3B34">
        <w:rPr>
          <w:rFonts w:cstheme="minorHAnsi"/>
          <w:color w:val="222222"/>
          <w:sz w:val="18"/>
          <w:szCs w:val="18"/>
          <w:shd w:val="clear" w:color="auto" w:fill="FFFFFF"/>
        </w:rPr>
        <w:t>2015</w:t>
      </w:r>
      <w:r w:rsidRPr="001E3B34">
        <w:rPr>
          <w:rFonts w:cstheme="minorHAnsi"/>
          <w:color w:val="222222"/>
          <w:sz w:val="18"/>
          <w:szCs w:val="18"/>
          <w:shd w:val="clear" w:color="auto" w:fill="FFFFFF"/>
        </w:rPr>
        <w:t>)</w:t>
      </w:r>
      <w:r w:rsidRPr="001E3B34">
        <w:rPr>
          <w:rFonts w:cstheme="minorHAnsi"/>
          <w:color w:val="222222"/>
          <w:sz w:val="18"/>
          <w:szCs w:val="18"/>
          <w:shd w:val="clear" w:color="auto" w:fill="FFFFFF"/>
        </w:rPr>
        <w:t>. Exercise intensity prescription during heat stress: A brief review.</w:t>
      </w:r>
      <w:r w:rsidRPr="001E3B34">
        <w:rPr>
          <w:rStyle w:val="apple-converted-space"/>
          <w:rFonts w:cstheme="minorHAnsi"/>
          <w:color w:val="222222"/>
          <w:sz w:val="18"/>
          <w:szCs w:val="18"/>
          <w:shd w:val="clear" w:color="auto" w:fill="FFFFFF"/>
        </w:rPr>
        <w:t> </w:t>
      </w:r>
      <w:r w:rsidRPr="001E3B34">
        <w:rPr>
          <w:rFonts w:cstheme="minorHAnsi"/>
          <w:color w:val="222222"/>
          <w:sz w:val="18"/>
          <w:szCs w:val="18"/>
        </w:rPr>
        <w:t>Scandinavian journal of medicine &amp; science in sports</w:t>
      </w:r>
      <w:r w:rsidRPr="001E3B34">
        <w:rPr>
          <w:rFonts w:cstheme="minorHAnsi"/>
          <w:color w:val="222222"/>
          <w:sz w:val="18"/>
          <w:szCs w:val="18"/>
          <w:shd w:val="clear" w:color="auto" w:fill="FFFFFF"/>
        </w:rPr>
        <w:t>,</w:t>
      </w:r>
      <w:r w:rsidRPr="001E3B34">
        <w:rPr>
          <w:rStyle w:val="apple-converted-space"/>
          <w:rFonts w:cstheme="minorHAnsi"/>
          <w:color w:val="222222"/>
          <w:sz w:val="18"/>
          <w:szCs w:val="18"/>
          <w:shd w:val="clear" w:color="auto" w:fill="FFFFFF"/>
        </w:rPr>
        <w:t> </w:t>
      </w:r>
      <w:r w:rsidRPr="001E3B34">
        <w:rPr>
          <w:rFonts w:cstheme="minorHAnsi"/>
          <w:color w:val="222222"/>
          <w:sz w:val="18"/>
          <w:szCs w:val="18"/>
        </w:rPr>
        <w:t>25</w:t>
      </w:r>
      <w:r w:rsidRPr="001E3B34">
        <w:rPr>
          <w:rFonts w:cstheme="minorHAnsi"/>
          <w:color w:val="222222"/>
          <w:sz w:val="18"/>
          <w:szCs w:val="18"/>
          <w:shd w:val="clear" w:color="auto" w:fill="FFFFFF"/>
        </w:rPr>
        <w:t>, pp.90-95</w:t>
      </w:r>
      <w:r w:rsidRPr="001E3B34">
        <w:rPr>
          <w:rFonts w:ascii="Arial" w:hAnsi="Arial" w:cs="Arial"/>
          <w:color w:val="222222"/>
          <w:sz w:val="18"/>
          <w:szCs w:val="18"/>
          <w:shd w:val="clear" w:color="auto" w:fill="FFFFFF"/>
        </w:rPr>
        <w:t>.</w:t>
      </w:r>
    </w:p>
    <w:p w:rsidRPr="001E3B34" w:rsidR="3D96B77C" w:rsidP="3D96B77C" w:rsidRDefault="3D96B77C" w14:paraId="762E1DDE" w14:textId="076231B5">
      <w:pPr>
        <w:rPr>
          <w:rFonts w:cstheme="minorHAnsi"/>
          <w:color w:val="000000" w:themeColor="text1"/>
          <w:sz w:val="18"/>
          <w:szCs w:val="18"/>
        </w:rPr>
      </w:pPr>
    </w:p>
    <w:p w:rsidRPr="001E3B34" w:rsidR="021CCA45" w:rsidP="00012CBE" w:rsidRDefault="021CCA45" w14:paraId="4C5EADE9" w14:textId="2E47601B">
      <w:pPr>
        <w:rPr>
          <w:rFonts w:cstheme="minorHAnsi"/>
          <w:color w:val="000000" w:themeColor="text1"/>
          <w:sz w:val="18"/>
          <w:szCs w:val="18"/>
        </w:rPr>
      </w:pPr>
    </w:p>
    <w:p w:rsidRPr="001E3B34" w:rsidR="3D96B77C" w:rsidP="3D96B77C" w:rsidRDefault="3D96B77C" w14:paraId="343E8CBB" w14:textId="3F68728D">
      <w:pPr>
        <w:rPr>
          <w:rFonts w:cstheme="minorHAnsi"/>
          <w:color w:val="000000" w:themeColor="text1"/>
          <w:sz w:val="18"/>
          <w:szCs w:val="18"/>
        </w:rPr>
      </w:pPr>
    </w:p>
    <w:p w:rsidRPr="001E3B34" w:rsidR="3D96B77C" w:rsidP="3D96B77C" w:rsidRDefault="3D96B77C" w14:paraId="34AE9190" w14:textId="5C4F97B2">
      <w:pPr>
        <w:rPr>
          <w:rFonts w:cstheme="minorHAnsi"/>
          <w:color w:val="000000" w:themeColor="text1"/>
          <w:sz w:val="18"/>
          <w:szCs w:val="18"/>
        </w:rPr>
      </w:pPr>
    </w:p>
    <w:p w:rsidRPr="00E673D8" w:rsidR="3D96B77C" w:rsidP="3D96B77C" w:rsidRDefault="3D96B77C" w14:paraId="2C2194EC" w14:textId="769979EC">
      <w:pPr>
        <w:rPr>
          <w:rFonts w:cstheme="minorHAnsi"/>
          <w:color w:val="000000" w:themeColor="text1"/>
          <w:sz w:val="18"/>
          <w:szCs w:val="18"/>
        </w:rPr>
      </w:pPr>
    </w:p>
    <w:p w:rsidRPr="00E673D8" w:rsidR="0083124D" w:rsidP="00BF7270" w:rsidRDefault="0083124D" w14:paraId="33FC7F09" w14:textId="78A257AE">
      <w:pPr>
        <w:rPr>
          <w:rFonts w:cstheme="minorHAnsi"/>
          <w:color w:val="000000" w:themeColor="text1"/>
          <w:sz w:val="18"/>
          <w:szCs w:val="18"/>
          <w:shd w:val="clear" w:color="auto" w:fill="FFFFFF"/>
        </w:rPr>
      </w:pPr>
    </w:p>
    <w:p w:rsidRPr="00E673D8" w:rsidR="0083124D" w:rsidP="00BF7270" w:rsidRDefault="0083124D" w14:paraId="070AAAA2" w14:textId="77777777">
      <w:pPr>
        <w:rPr>
          <w:rFonts w:cstheme="minorHAnsi"/>
          <w:color w:val="000000" w:themeColor="text1"/>
          <w:sz w:val="18"/>
          <w:szCs w:val="18"/>
          <w:u w:val="single"/>
        </w:rPr>
      </w:pPr>
    </w:p>
    <w:sectPr w:rsidRPr="00E673D8" w:rsidR="0083124D">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ZYTorLzO" int2:invalidationBookmarkName="" int2:hashCode="bDLFAZK26cB+7W" int2:id="I69E0n0p">
      <int2:state int2:value="Rejected" int2:type="LegacyProofing"/>
    </int2:bookmark>
    <int2:bookmark int2:bookmarkName="_Int_5aD49Vsf" int2:invalidationBookmarkName="" int2:hashCode="HG7Lx7hCl9OWWi" int2:id="iqsanujf">
      <int2:state int2:value="Rejected" int2:type="LegacyProofing"/>
    </int2:bookmark>
    <int2:bookmark int2:bookmarkName="_Int_2wUFUAfn" int2:invalidationBookmarkName="" int2:hashCode="ZmYGfWHwx59OcR" int2:id="v6fqkR8y"/>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A38FB"/>
    <w:multiLevelType w:val="hybridMultilevel"/>
    <w:tmpl w:val="6D58492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723023"/>
    <w:multiLevelType w:val="hybridMultilevel"/>
    <w:tmpl w:val="C45C9E38"/>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446314591">
    <w:abstractNumId w:val="1"/>
  </w:num>
  <w:num w:numId="2" w16cid:durableId="1584795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0D2"/>
    <w:rsid w:val="000006E9"/>
    <w:rsid w:val="00000B6A"/>
    <w:rsid w:val="000032F1"/>
    <w:rsid w:val="000037C1"/>
    <w:rsid w:val="00003F85"/>
    <w:rsid w:val="00004C74"/>
    <w:rsid w:val="00006808"/>
    <w:rsid w:val="0000722C"/>
    <w:rsid w:val="000100B1"/>
    <w:rsid w:val="00012CBE"/>
    <w:rsid w:val="0001418C"/>
    <w:rsid w:val="00015520"/>
    <w:rsid w:val="00023611"/>
    <w:rsid w:val="00025EBF"/>
    <w:rsid w:val="00030152"/>
    <w:rsid w:val="00030E03"/>
    <w:rsid w:val="00034237"/>
    <w:rsid w:val="00034642"/>
    <w:rsid w:val="00034832"/>
    <w:rsid w:val="00040E65"/>
    <w:rsid w:val="00040F2E"/>
    <w:rsid w:val="00046D5C"/>
    <w:rsid w:val="00054A99"/>
    <w:rsid w:val="0005647B"/>
    <w:rsid w:val="0005658E"/>
    <w:rsid w:val="00056DB9"/>
    <w:rsid w:val="00057559"/>
    <w:rsid w:val="0005796E"/>
    <w:rsid w:val="00060B30"/>
    <w:rsid w:val="00063DF5"/>
    <w:rsid w:val="0006554F"/>
    <w:rsid w:val="00066965"/>
    <w:rsid w:val="00076C6E"/>
    <w:rsid w:val="000774C6"/>
    <w:rsid w:val="000833F3"/>
    <w:rsid w:val="000834CB"/>
    <w:rsid w:val="00083AD3"/>
    <w:rsid w:val="00092398"/>
    <w:rsid w:val="0009391F"/>
    <w:rsid w:val="000945E2"/>
    <w:rsid w:val="00095A59"/>
    <w:rsid w:val="0009671D"/>
    <w:rsid w:val="00096F31"/>
    <w:rsid w:val="00097A9B"/>
    <w:rsid w:val="00097D08"/>
    <w:rsid w:val="000B0948"/>
    <w:rsid w:val="000B40F6"/>
    <w:rsid w:val="000B5C85"/>
    <w:rsid w:val="000B5EEA"/>
    <w:rsid w:val="000C030D"/>
    <w:rsid w:val="000C2BE9"/>
    <w:rsid w:val="000C3237"/>
    <w:rsid w:val="000C4332"/>
    <w:rsid w:val="000C4B1F"/>
    <w:rsid w:val="000C6321"/>
    <w:rsid w:val="000D0726"/>
    <w:rsid w:val="000D0B60"/>
    <w:rsid w:val="000D2DD0"/>
    <w:rsid w:val="000D38D3"/>
    <w:rsid w:val="000D63CD"/>
    <w:rsid w:val="000D7EA2"/>
    <w:rsid w:val="000E1453"/>
    <w:rsid w:val="000E4D79"/>
    <w:rsid w:val="000F1CE9"/>
    <w:rsid w:val="000F2681"/>
    <w:rsid w:val="000F4529"/>
    <w:rsid w:val="000F511F"/>
    <w:rsid w:val="000F6C7F"/>
    <w:rsid w:val="001036C0"/>
    <w:rsid w:val="001104CB"/>
    <w:rsid w:val="001113B7"/>
    <w:rsid w:val="00116AFA"/>
    <w:rsid w:val="00116FEC"/>
    <w:rsid w:val="00120785"/>
    <w:rsid w:val="00123E5D"/>
    <w:rsid w:val="00124A08"/>
    <w:rsid w:val="00124F3C"/>
    <w:rsid w:val="001315EC"/>
    <w:rsid w:val="001352DD"/>
    <w:rsid w:val="00141734"/>
    <w:rsid w:val="00141B93"/>
    <w:rsid w:val="001470C4"/>
    <w:rsid w:val="0015738D"/>
    <w:rsid w:val="0016043A"/>
    <w:rsid w:val="00166C9B"/>
    <w:rsid w:val="00167062"/>
    <w:rsid w:val="00167625"/>
    <w:rsid w:val="001728B3"/>
    <w:rsid w:val="00172B91"/>
    <w:rsid w:val="00174F23"/>
    <w:rsid w:val="001758DD"/>
    <w:rsid w:val="00180EFC"/>
    <w:rsid w:val="001819CB"/>
    <w:rsid w:val="001833CB"/>
    <w:rsid w:val="001905CD"/>
    <w:rsid w:val="00190BB7"/>
    <w:rsid w:val="00192C62"/>
    <w:rsid w:val="001930BF"/>
    <w:rsid w:val="001949C6"/>
    <w:rsid w:val="00194D6B"/>
    <w:rsid w:val="00195D36"/>
    <w:rsid w:val="00197270"/>
    <w:rsid w:val="001A2E6A"/>
    <w:rsid w:val="001A347E"/>
    <w:rsid w:val="001A3523"/>
    <w:rsid w:val="001B20A2"/>
    <w:rsid w:val="001B36D6"/>
    <w:rsid w:val="001B380A"/>
    <w:rsid w:val="001B7CF1"/>
    <w:rsid w:val="001B7DAD"/>
    <w:rsid w:val="001C1938"/>
    <w:rsid w:val="001C2329"/>
    <w:rsid w:val="001C45D3"/>
    <w:rsid w:val="001C60DB"/>
    <w:rsid w:val="001D07C6"/>
    <w:rsid w:val="001D7F54"/>
    <w:rsid w:val="001E2043"/>
    <w:rsid w:val="001E3B34"/>
    <w:rsid w:val="001F6077"/>
    <w:rsid w:val="0020048C"/>
    <w:rsid w:val="00200AE7"/>
    <w:rsid w:val="00202DBD"/>
    <w:rsid w:val="00204716"/>
    <w:rsid w:val="0020722A"/>
    <w:rsid w:val="002101F9"/>
    <w:rsid w:val="00211B33"/>
    <w:rsid w:val="00214418"/>
    <w:rsid w:val="00224675"/>
    <w:rsid w:val="00224E92"/>
    <w:rsid w:val="00225997"/>
    <w:rsid w:val="0022776A"/>
    <w:rsid w:val="00230F57"/>
    <w:rsid w:val="0023110F"/>
    <w:rsid w:val="00233417"/>
    <w:rsid w:val="00234565"/>
    <w:rsid w:val="00234D0A"/>
    <w:rsid w:val="00235108"/>
    <w:rsid w:val="00237BE0"/>
    <w:rsid w:val="002412AB"/>
    <w:rsid w:val="00244437"/>
    <w:rsid w:val="00247200"/>
    <w:rsid w:val="0024725D"/>
    <w:rsid w:val="00250198"/>
    <w:rsid w:val="0025146E"/>
    <w:rsid w:val="002515D4"/>
    <w:rsid w:val="00251B4A"/>
    <w:rsid w:val="00253960"/>
    <w:rsid w:val="00253B06"/>
    <w:rsid w:val="00254EB1"/>
    <w:rsid w:val="002637D8"/>
    <w:rsid w:val="00264466"/>
    <w:rsid w:val="002646D0"/>
    <w:rsid w:val="00265621"/>
    <w:rsid w:val="00267535"/>
    <w:rsid w:val="00272475"/>
    <w:rsid w:val="002729A4"/>
    <w:rsid w:val="00275414"/>
    <w:rsid w:val="00284898"/>
    <w:rsid w:val="00284E28"/>
    <w:rsid w:val="00291F3B"/>
    <w:rsid w:val="00294FDC"/>
    <w:rsid w:val="00297451"/>
    <w:rsid w:val="002A4847"/>
    <w:rsid w:val="002A4D7C"/>
    <w:rsid w:val="002B13B0"/>
    <w:rsid w:val="002B19A8"/>
    <w:rsid w:val="002B19B8"/>
    <w:rsid w:val="002B3F13"/>
    <w:rsid w:val="002B5258"/>
    <w:rsid w:val="002B61CE"/>
    <w:rsid w:val="002B760E"/>
    <w:rsid w:val="002C1FB8"/>
    <w:rsid w:val="002C2246"/>
    <w:rsid w:val="002C2F2A"/>
    <w:rsid w:val="002C7DAB"/>
    <w:rsid w:val="002D0AD3"/>
    <w:rsid w:val="002D1A34"/>
    <w:rsid w:val="002D2997"/>
    <w:rsid w:val="002D4B9F"/>
    <w:rsid w:val="002E0B06"/>
    <w:rsid w:val="002E282F"/>
    <w:rsid w:val="002E2AD6"/>
    <w:rsid w:val="002E2D48"/>
    <w:rsid w:val="002E4A32"/>
    <w:rsid w:val="002E5104"/>
    <w:rsid w:val="002E5C2A"/>
    <w:rsid w:val="002F348C"/>
    <w:rsid w:val="002F4695"/>
    <w:rsid w:val="002F62DE"/>
    <w:rsid w:val="002F6946"/>
    <w:rsid w:val="00301B3A"/>
    <w:rsid w:val="00302676"/>
    <w:rsid w:val="0030338A"/>
    <w:rsid w:val="003051F0"/>
    <w:rsid w:val="00307364"/>
    <w:rsid w:val="00307C03"/>
    <w:rsid w:val="003116E7"/>
    <w:rsid w:val="00314F3E"/>
    <w:rsid w:val="0031646C"/>
    <w:rsid w:val="00317250"/>
    <w:rsid w:val="003229F2"/>
    <w:rsid w:val="003270FD"/>
    <w:rsid w:val="003277AD"/>
    <w:rsid w:val="0033075D"/>
    <w:rsid w:val="003328F1"/>
    <w:rsid w:val="003331E8"/>
    <w:rsid w:val="003334E7"/>
    <w:rsid w:val="003354DD"/>
    <w:rsid w:val="0034000C"/>
    <w:rsid w:val="0034091D"/>
    <w:rsid w:val="003417F5"/>
    <w:rsid w:val="00341E25"/>
    <w:rsid w:val="003425E3"/>
    <w:rsid w:val="003431FF"/>
    <w:rsid w:val="0034407C"/>
    <w:rsid w:val="00345281"/>
    <w:rsid w:val="003505AB"/>
    <w:rsid w:val="00353CE2"/>
    <w:rsid w:val="00354D9B"/>
    <w:rsid w:val="0036138D"/>
    <w:rsid w:val="00362863"/>
    <w:rsid w:val="003648C1"/>
    <w:rsid w:val="00365455"/>
    <w:rsid w:val="00373847"/>
    <w:rsid w:val="00375FF3"/>
    <w:rsid w:val="00376C50"/>
    <w:rsid w:val="00380635"/>
    <w:rsid w:val="00382835"/>
    <w:rsid w:val="003833C7"/>
    <w:rsid w:val="0038377C"/>
    <w:rsid w:val="00393A97"/>
    <w:rsid w:val="00396B01"/>
    <w:rsid w:val="00396DBA"/>
    <w:rsid w:val="003A0494"/>
    <w:rsid w:val="003A0530"/>
    <w:rsid w:val="003A09F0"/>
    <w:rsid w:val="003A1B93"/>
    <w:rsid w:val="003A2EC0"/>
    <w:rsid w:val="003A2F44"/>
    <w:rsid w:val="003A52DC"/>
    <w:rsid w:val="003B1714"/>
    <w:rsid w:val="003B330C"/>
    <w:rsid w:val="003B7939"/>
    <w:rsid w:val="003C4566"/>
    <w:rsid w:val="003C5951"/>
    <w:rsid w:val="003C7598"/>
    <w:rsid w:val="003D0C13"/>
    <w:rsid w:val="003D44B7"/>
    <w:rsid w:val="003D6E01"/>
    <w:rsid w:val="003E22F6"/>
    <w:rsid w:val="003E2B39"/>
    <w:rsid w:val="003E4500"/>
    <w:rsid w:val="003E58EB"/>
    <w:rsid w:val="003E6CBA"/>
    <w:rsid w:val="003F1223"/>
    <w:rsid w:val="00402254"/>
    <w:rsid w:val="00405874"/>
    <w:rsid w:val="00411945"/>
    <w:rsid w:val="00414DE9"/>
    <w:rsid w:val="00422506"/>
    <w:rsid w:val="0042498F"/>
    <w:rsid w:val="00426071"/>
    <w:rsid w:val="00430206"/>
    <w:rsid w:val="00432535"/>
    <w:rsid w:val="00434656"/>
    <w:rsid w:val="004346CF"/>
    <w:rsid w:val="0043609B"/>
    <w:rsid w:val="00436847"/>
    <w:rsid w:val="00436DAB"/>
    <w:rsid w:val="00440567"/>
    <w:rsid w:val="00442224"/>
    <w:rsid w:val="00444D6C"/>
    <w:rsid w:val="00445E46"/>
    <w:rsid w:val="00446B7F"/>
    <w:rsid w:val="00446F2E"/>
    <w:rsid w:val="00451CDA"/>
    <w:rsid w:val="004538D4"/>
    <w:rsid w:val="00454602"/>
    <w:rsid w:val="004553AA"/>
    <w:rsid w:val="0045542F"/>
    <w:rsid w:val="004563AC"/>
    <w:rsid w:val="00461431"/>
    <w:rsid w:val="00461B86"/>
    <w:rsid w:val="00461C02"/>
    <w:rsid w:val="0046640F"/>
    <w:rsid w:val="00473853"/>
    <w:rsid w:val="004807C9"/>
    <w:rsid w:val="00482657"/>
    <w:rsid w:val="004827C1"/>
    <w:rsid w:val="00483220"/>
    <w:rsid w:val="00483292"/>
    <w:rsid w:val="00483831"/>
    <w:rsid w:val="00485713"/>
    <w:rsid w:val="004879E8"/>
    <w:rsid w:val="00487F09"/>
    <w:rsid w:val="00487F56"/>
    <w:rsid w:val="00493C6E"/>
    <w:rsid w:val="004A0A6D"/>
    <w:rsid w:val="004A2B8F"/>
    <w:rsid w:val="004A3061"/>
    <w:rsid w:val="004A3274"/>
    <w:rsid w:val="004A3C51"/>
    <w:rsid w:val="004A41EC"/>
    <w:rsid w:val="004A480F"/>
    <w:rsid w:val="004B3CFB"/>
    <w:rsid w:val="004B497B"/>
    <w:rsid w:val="004B5442"/>
    <w:rsid w:val="004B587A"/>
    <w:rsid w:val="004B7797"/>
    <w:rsid w:val="004C0CDC"/>
    <w:rsid w:val="004C41EE"/>
    <w:rsid w:val="004C55EA"/>
    <w:rsid w:val="004C5F74"/>
    <w:rsid w:val="004D0E12"/>
    <w:rsid w:val="004D15FF"/>
    <w:rsid w:val="004D1FF9"/>
    <w:rsid w:val="004D6DBB"/>
    <w:rsid w:val="004E1CDB"/>
    <w:rsid w:val="004E2239"/>
    <w:rsid w:val="004E280B"/>
    <w:rsid w:val="004F5CBC"/>
    <w:rsid w:val="00502E95"/>
    <w:rsid w:val="00507EC2"/>
    <w:rsid w:val="0051444D"/>
    <w:rsid w:val="00520A44"/>
    <w:rsid w:val="00521035"/>
    <w:rsid w:val="00521680"/>
    <w:rsid w:val="0052266A"/>
    <w:rsid w:val="0052547A"/>
    <w:rsid w:val="005275D8"/>
    <w:rsid w:val="00527956"/>
    <w:rsid w:val="00531305"/>
    <w:rsid w:val="00531799"/>
    <w:rsid w:val="00532812"/>
    <w:rsid w:val="0053443A"/>
    <w:rsid w:val="00536D74"/>
    <w:rsid w:val="005411EC"/>
    <w:rsid w:val="005415F8"/>
    <w:rsid w:val="00542D5D"/>
    <w:rsid w:val="00543A17"/>
    <w:rsid w:val="005469AD"/>
    <w:rsid w:val="00557A7D"/>
    <w:rsid w:val="005612CC"/>
    <w:rsid w:val="00561468"/>
    <w:rsid w:val="00561D9A"/>
    <w:rsid w:val="005650D4"/>
    <w:rsid w:val="00565CA0"/>
    <w:rsid w:val="00566888"/>
    <w:rsid w:val="00570B3C"/>
    <w:rsid w:val="00570C1F"/>
    <w:rsid w:val="0057367B"/>
    <w:rsid w:val="00574496"/>
    <w:rsid w:val="0057456B"/>
    <w:rsid w:val="005775B5"/>
    <w:rsid w:val="0058225E"/>
    <w:rsid w:val="00584BA9"/>
    <w:rsid w:val="00585923"/>
    <w:rsid w:val="0058765D"/>
    <w:rsid w:val="00587C2B"/>
    <w:rsid w:val="00592E90"/>
    <w:rsid w:val="005A0CC4"/>
    <w:rsid w:val="005A1C6F"/>
    <w:rsid w:val="005A1F94"/>
    <w:rsid w:val="005B2BD1"/>
    <w:rsid w:val="005B3100"/>
    <w:rsid w:val="005B3B35"/>
    <w:rsid w:val="005B3B49"/>
    <w:rsid w:val="005B5023"/>
    <w:rsid w:val="005B6B86"/>
    <w:rsid w:val="005C0424"/>
    <w:rsid w:val="005C3291"/>
    <w:rsid w:val="005C5067"/>
    <w:rsid w:val="005C5B7A"/>
    <w:rsid w:val="005C6144"/>
    <w:rsid w:val="005C7D6B"/>
    <w:rsid w:val="005D45B2"/>
    <w:rsid w:val="005D5E40"/>
    <w:rsid w:val="005D5F6F"/>
    <w:rsid w:val="005D7A8F"/>
    <w:rsid w:val="005E27A2"/>
    <w:rsid w:val="005E2A45"/>
    <w:rsid w:val="005E59AB"/>
    <w:rsid w:val="005E6153"/>
    <w:rsid w:val="005E6444"/>
    <w:rsid w:val="005F419D"/>
    <w:rsid w:val="005F5907"/>
    <w:rsid w:val="005F6376"/>
    <w:rsid w:val="0060127B"/>
    <w:rsid w:val="00602395"/>
    <w:rsid w:val="00603F5E"/>
    <w:rsid w:val="00605599"/>
    <w:rsid w:val="00612720"/>
    <w:rsid w:val="00612797"/>
    <w:rsid w:val="006152B9"/>
    <w:rsid w:val="00615CE6"/>
    <w:rsid w:val="00621225"/>
    <w:rsid w:val="0062357C"/>
    <w:rsid w:val="006236A0"/>
    <w:rsid w:val="00625C1E"/>
    <w:rsid w:val="00627449"/>
    <w:rsid w:val="00627820"/>
    <w:rsid w:val="00631DDC"/>
    <w:rsid w:val="006347AD"/>
    <w:rsid w:val="006359FB"/>
    <w:rsid w:val="0063795C"/>
    <w:rsid w:val="00640B4A"/>
    <w:rsid w:val="006426A2"/>
    <w:rsid w:val="00642CD6"/>
    <w:rsid w:val="00642D9C"/>
    <w:rsid w:val="00644A7E"/>
    <w:rsid w:val="00646129"/>
    <w:rsid w:val="0065055A"/>
    <w:rsid w:val="00650EF1"/>
    <w:rsid w:val="00651B1D"/>
    <w:rsid w:val="00657003"/>
    <w:rsid w:val="00657021"/>
    <w:rsid w:val="00657310"/>
    <w:rsid w:val="00660725"/>
    <w:rsid w:val="00660D8D"/>
    <w:rsid w:val="00662FB5"/>
    <w:rsid w:val="00666CFA"/>
    <w:rsid w:val="00672890"/>
    <w:rsid w:val="006737C5"/>
    <w:rsid w:val="0067709F"/>
    <w:rsid w:val="006770E0"/>
    <w:rsid w:val="0068335D"/>
    <w:rsid w:val="006849F6"/>
    <w:rsid w:val="00691D08"/>
    <w:rsid w:val="006925FC"/>
    <w:rsid w:val="00693F4F"/>
    <w:rsid w:val="006953A0"/>
    <w:rsid w:val="00695988"/>
    <w:rsid w:val="00696F82"/>
    <w:rsid w:val="006A220F"/>
    <w:rsid w:val="006A5A66"/>
    <w:rsid w:val="006A5C36"/>
    <w:rsid w:val="006A6B82"/>
    <w:rsid w:val="006B0775"/>
    <w:rsid w:val="006B2583"/>
    <w:rsid w:val="006B2E9F"/>
    <w:rsid w:val="006B79D5"/>
    <w:rsid w:val="006C3885"/>
    <w:rsid w:val="006C448D"/>
    <w:rsid w:val="006D08B3"/>
    <w:rsid w:val="006D26FA"/>
    <w:rsid w:val="006D465F"/>
    <w:rsid w:val="006D49E4"/>
    <w:rsid w:val="006D5954"/>
    <w:rsid w:val="006D75D9"/>
    <w:rsid w:val="006E00E4"/>
    <w:rsid w:val="006E1560"/>
    <w:rsid w:val="006E3657"/>
    <w:rsid w:val="006E386A"/>
    <w:rsid w:val="006E6A8A"/>
    <w:rsid w:val="006F1203"/>
    <w:rsid w:val="006F3CA2"/>
    <w:rsid w:val="006F67E0"/>
    <w:rsid w:val="006F72F0"/>
    <w:rsid w:val="006F7927"/>
    <w:rsid w:val="006F7FAD"/>
    <w:rsid w:val="00703B5D"/>
    <w:rsid w:val="00705F4E"/>
    <w:rsid w:val="007104F2"/>
    <w:rsid w:val="00710BFB"/>
    <w:rsid w:val="00712A7E"/>
    <w:rsid w:val="00720D90"/>
    <w:rsid w:val="00721713"/>
    <w:rsid w:val="007254E0"/>
    <w:rsid w:val="00725DD8"/>
    <w:rsid w:val="00731477"/>
    <w:rsid w:val="007320BA"/>
    <w:rsid w:val="00733761"/>
    <w:rsid w:val="00734DE3"/>
    <w:rsid w:val="007372C7"/>
    <w:rsid w:val="00741CE3"/>
    <w:rsid w:val="00745866"/>
    <w:rsid w:val="0074627F"/>
    <w:rsid w:val="00752BED"/>
    <w:rsid w:val="00754DA9"/>
    <w:rsid w:val="007606F9"/>
    <w:rsid w:val="007669C0"/>
    <w:rsid w:val="0077065F"/>
    <w:rsid w:val="007709D0"/>
    <w:rsid w:val="007761A7"/>
    <w:rsid w:val="00780791"/>
    <w:rsid w:val="00781FCC"/>
    <w:rsid w:val="00782366"/>
    <w:rsid w:val="00782AF2"/>
    <w:rsid w:val="00784F49"/>
    <w:rsid w:val="007866DD"/>
    <w:rsid w:val="007874DC"/>
    <w:rsid w:val="00790B4F"/>
    <w:rsid w:val="007923F6"/>
    <w:rsid w:val="00792AE1"/>
    <w:rsid w:val="007A6419"/>
    <w:rsid w:val="007B0330"/>
    <w:rsid w:val="007B29CD"/>
    <w:rsid w:val="007B2AE6"/>
    <w:rsid w:val="007B3707"/>
    <w:rsid w:val="007B5B31"/>
    <w:rsid w:val="007B6F6F"/>
    <w:rsid w:val="007B7676"/>
    <w:rsid w:val="007B7F97"/>
    <w:rsid w:val="007C19FE"/>
    <w:rsid w:val="007C49BD"/>
    <w:rsid w:val="007C673F"/>
    <w:rsid w:val="007C68BE"/>
    <w:rsid w:val="007C7E55"/>
    <w:rsid w:val="007D4851"/>
    <w:rsid w:val="007E44DA"/>
    <w:rsid w:val="007E49D3"/>
    <w:rsid w:val="007E66E2"/>
    <w:rsid w:val="007F06E9"/>
    <w:rsid w:val="007F0807"/>
    <w:rsid w:val="007F237C"/>
    <w:rsid w:val="007F25E3"/>
    <w:rsid w:val="007F4A69"/>
    <w:rsid w:val="008008B1"/>
    <w:rsid w:val="00800C1E"/>
    <w:rsid w:val="00801D8D"/>
    <w:rsid w:val="00806587"/>
    <w:rsid w:val="008104F2"/>
    <w:rsid w:val="00813C85"/>
    <w:rsid w:val="00816033"/>
    <w:rsid w:val="00823E3A"/>
    <w:rsid w:val="00823F8C"/>
    <w:rsid w:val="0083124D"/>
    <w:rsid w:val="00834C8A"/>
    <w:rsid w:val="0083570B"/>
    <w:rsid w:val="008373A9"/>
    <w:rsid w:val="00837E34"/>
    <w:rsid w:val="00840754"/>
    <w:rsid w:val="00841B27"/>
    <w:rsid w:val="00847197"/>
    <w:rsid w:val="00851628"/>
    <w:rsid w:val="0085299E"/>
    <w:rsid w:val="00855BC6"/>
    <w:rsid w:val="00857DBF"/>
    <w:rsid w:val="008671F6"/>
    <w:rsid w:val="00867DB2"/>
    <w:rsid w:val="0087246A"/>
    <w:rsid w:val="00872742"/>
    <w:rsid w:val="00873CE5"/>
    <w:rsid w:val="0088144F"/>
    <w:rsid w:val="00883225"/>
    <w:rsid w:val="008834CE"/>
    <w:rsid w:val="008866D4"/>
    <w:rsid w:val="0089089A"/>
    <w:rsid w:val="00890B5D"/>
    <w:rsid w:val="008917B8"/>
    <w:rsid w:val="008933BD"/>
    <w:rsid w:val="0089348D"/>
    <w:rsid w:val="00893E32"/>
    <w:rsid w:val="008A04B7"/>
    <w:rsid w:val="008A4BE4"/>
    <w:rsid w:val="008A4C14"/>
    <w:rsid w:val="008A5043"/>
    <w:rsid w:val="008B15AE"/>
    <w:rsid w:val="008B202E"/>
    <w:rsid w:val="008B3C88"/>
    <w:rsid w:val="008C13B4"/>
    <w:rsid w:val="008C1777"/>
    <w:rsid w:val="008C19C8"/>
    <w:rsid w:val="008C435C"/>
    <w:rsid w:val="008C4906"/>
    <w:rsid w:val="008C5140"/>
    <w:rsid w:val="008D1BE2"/>
    <w:rsid w:val="008D24E0"/>
    <w:rsid w:val="008D27E3"/>
    <w:rsid w:val="008D654A"/>
    <w:rsid w:val="008E11B3"/>
    <w:rsid w:val="008E2725"/>
    <w:rsid w:val="008E3E59"/>
    <w:rsid w:val="008E479C"/>
    <w:rsid w:val="008E5536"/>
    <w:rsid w:val="008E6AE8"/>
    <w:rsid w:val="008F01DB"/>
    <w:rsid w:val="008F074E"/>
    <w:rsid w:val="008F4E76"/>
    <w:rsid w:val="008F5864"/>
    <w:rsid w:val="00901E19"/>
    <w:rsid w:val="00904084"/>
    <w:rsid w:val="00907AD4"/>
    <w:rsid w:val="00910DFB"/>
    <w:rsid w:val="0091238C"/>
    <w:rsid w:val="009126DB"/>
    <w:rsid w:val="00913278"/>
    <w:rsid w:val="0091596A"/>
    <w:rsid w:val="009165B9"/>
    <w:rsid w:val="00917C78"/>
    <w:rsid w:val="0092048F"/>
    <w:rsid w:val="00931D83"/>
    <w:rsid w:val="00943DA2"/>
    <w:rsid w:val="009440F9"/>
    <w:rsid w:val="00945563"/>
    <w:rsid w:val="00952FA0"/>
    <w:rsid w:val="0095392D"/>
    <w:rsid w:val="0095507A"/>
    <w:rsid w:val="0095715F"/>
    <w:rsid w:val="00960D63"/>
    <w:rsid w:val="009626AD"/>
    <w:rsid w:val="009728AE"/>
    <w:rsid w:val="00973C88"/>
    <w:rsid w:val="00976830"/>
    <w:rsid w:val="009814A7"/>
    <w:rsid w:val="009836F3"/>
    <w:rsid w:val="00983ECA"/>
    <w:rsid w:val="0098750F"/>
    <w:rsid w:val="00993E5B"/>
    <w:rsid w:val="00994BF5"/>
    <w:rsid w:val="00995B25"/>
    <w:rsid w:val="009A1C6A"/>
    <w:rsid w:val="009A2181"/>
    <w:rsid w:val="009A4755"/>
    <w:rsid w:val="009B05FF"/>
    <w:rsid w:val="009B1346"/>
    <w:rsid w:val="009B48A4"/>
    <w:rsid w:val="009C26D4"/>
    <w:rsid w:val="009C61FD"/>
    <w:rsid w:val="009C7223"/>
    <w:rsid w:val="009C7B06"/>
    <w:rsid w:val="009D010B"/>
    <w:rsid w:val="009D290F"/>
    <w:rsid w:val="009D37C4"/>
    <w:rsid w:val="009D5231"/>
    <w:rsid w:val="009D528C"/>
    <w:rsid w:val="009D7D4E"/>
    <w:rsid w:val="009E038B"/>
    <w:rsid w:val="009E162E"/>
    <w:rsid w:val="009E517A"/>
    <w:rsid w:val="009F121F"/>
    <w:rsid w:val="009F13D3"/>
    <w:rsid w:val="009F175E"/>
    <w:rsid w:val="009F1F45"/>
    <w:rsid w:val="009F2676"/>
    <w:rsid w:val="009F2C99"/>
    <w:rsid w:val="009F3F88"/>
    <w:rsid w:val="009F5BE8"/>
    <w:rsid w:val="009F7976"/>
    <w:rsid w:val="00A0366A"/>
    <w:rsid w:val="00A046E7"/>
    <w:rsid w:val="00A04A5F"/>
    <w:rsid w:val="00A04F42"/>
    <w:rsid w:val="00A07CE6"/>
    <w:rsid w:val="00A12D55"/>
    <w:rsid w:val="00A13B8C"/>
    <w:rsid w:val="00A1420A"/>
    <w:rsid w:val="00A146B4"/>
    <w:rsid w:val="00A1561D"/>
    <w:rsid w:val="00A17C44"/>
    <w:rsid w:val="00A17FBD"/>
    <w:rsid w:val="00A21B85"/>
    <w:rsid w:val="00A233C0"/>
    <w:rsid w:val="00A24BBD"/>
    <w:rsid w:val="00A26F30"/>
    <w:rsid w:val="00A272D7"/>
    <w:rsid w:val="00A31048"/>
    <w:rsid w:val="00A3374D"/>
    <w:rsid w:val="00A51EBA"/>
    <w:rsid w:val="00A6385D"/>
    <w:rsid w:val="00A64CA3"/>
    <w:rsid w:val="00A67017"/>
    <w:rsid w:val="00A67302"/>
    <w:rsid w:val="00A70B83"/>
    <w:rsid w:val="00A80C02"/>
    <w:rsid w:val="00A81F9F"/>
    <w:rsid w:val="00A83850"/>
    <w:rsid w:val="00A83AF9"/>
    <w:rsid w:val="00A8429F"/>
    <w:rsid w:val="00A8499A"/>
    <w:rsid w:val="00A9020C"/>
    <w:rsid w:val="00A93418"/>
    <w:rsid w:val="00A935BF"/>
    <w:rsid w:val="00A9461E"/>
    <w:rsid w:val="00A95CD5"/>
    <w:rsid w:val="00A96996"/>
    <w:rsid w:val="00A97B9B"/>
    <w:rsid w:val="00AA08CB"/>
    <w:rsid w:val="00AA2EF0"/>
    <w:rsid w:val="00AA3359"/>
    <w:rsid w:val="00AB08A9"/>
    <w:rsid w:val="00AB1CCC"/>
    <w:rsid w:val="00AB4AA7"/>
    <w:rsid w:val="00AB5A32"/>
    <w:rsid w:val="00AB5F07"/>
    <w:rsid w:val="00AB7DAE"/>
    <w:rsid w:val="00AC6063"/>
    <w:rsid w:val="00AC67D5"/>
    <w:rsid w:val="00AC7BC9"/>
    <w:rsid w:val="00AC7F20"/>
    <w:rsid w:val="00AD0543"/>
    <w:rsid w:val="00AD065D"/>
    <w:rsid w:val="00AD26FE"/>
    <w:rsid w:val="00AD6653"/>
    <w:rsid w:val="00AD7CE7"/>
    <w:rsid w:val="00AD7D30"/>
    <w:rsid w:val="00AD7FA0"/>
    <w:rsid w:val="00AE405E"/>
    <w:rsid w:val="00AE5A58"/>
    <w:rsid w:val="00AE6BCE"/>
    <w:rsid w:val="00AF21CC"/>
    <w:rsid w:val="00AF24D5"/>
    <w:rsid w:val="00AF39B6"/>
    <w:rsid w:val="00B016B6"/>
    <w:rsid w:val="00B04169"/>
    <w:rsid w:val="00B0419C"/>
    <w:rsid w:val="00B0567C"/>
    <w:rsid w:val="00B05714"/>
    <w:rsid w:val="00B05FE2"/>
    <w:rsid w:val="00B06794"/>
    <w:rsid w:val="00B0796D"/>
    <w:rsid w:val="00B117BC"/>
    <w:rsid w:val="00B13EF7"/>
    <w:rsid w:val="00B154A5"/>
    <w:rsid w:val="00B2348A"/>
    <w:rsid w:val="00B23D0B"/>
    <w:rsid w:val="00B2781D"/>
    <w:rsid w:val="00B30619"/>
    <w:rsid w:val="00B325E6"/>
    <w:rsid w:val="00B41665"/>
    <w:rsid w:val="00B420C1"/>
    <w:rsid w:val="00B466ED"/>
    <w:rsid w:val="00B50415"/>
    <w:rsid w:val="00B513F9"/>
    <w:rsid w:val="00B51BA9"/>
    <w:rsid w:val="00B51D9A"/>
    <w:rsid w:val="00B535EB"/>
    <w:rsid w:val="00B55637"/>
    <w:rsid w:val="00B621A4"/>
    <w:rsid w:val="00B654D0"/>
    <w:rsid w:val="00B669CB"/>
    <w:rsid w:val="00B66D0A"/>
    <w:rsid w:val="00B70808"/>
    <w:rsid w:val="00B714FC"/>
    <w:rsid w:val="00B736BB"/>
    <w:rsid w:val="00B73A0E"/>
    <w:rsid w:val="00B73DF4"/>
    <w:rsid w:val="00B74DF9"/>
    <w:rsid w:val="00B83C1D"/>
    <w:rsid w:val="00B8586A"/>
    <w:rsid w:val="00B925AD"/>
    <w:rsid w:val="00B951D4"/>
    <w:rsid w:val="00B95D41"/>
    <w:rsid w:val="00B971FE"/>
    <w:rsid w:val="00BA11E5"/>
    <w:rsid w:val="00BA2F79"/>
    <w:rsid w:val="00BA5F3C"/>
    <w:rsid w:val="00BA67E0"/>
    <w:rsid w:val="00BA7159"/>
    <w:rsid w:val="00BA7201"/>
    <w:rsid w:val="00BB501D"/>
    <w:rsid w:val="00BB61BE"/>
    <w:rsid w:val="00BB6582"/>
    <w:rsid w:val="00BB6A14"/>
    <w:rsid w:val="00BC0E88"/>
    <w:rsid w:val="00BC57E1"/>
    <w:rsid w:val="00BC7534"/>
    <w:rsid w:val="00BC7F2C"/>
    <w:rsid w:val="00BD0571"/>
    <w:rsid w:val="00BD12E5"/>
    <w:rsid w:val="00BD3DFC"/>
    <w:rsid w:val="00BD553E"/>
    <w:rsid w:val="00BD5916"/>
    <w:rsid w:val="00BE0ADB"/>
    <w:rsid w:val="00BE3C2D"/>
    <w:rsid w:val="00BE4C11"/>
    <w:rsid w:val="00BE5234"/>
    <w:rsid w:val="00BE6641"/>
    <w:rsid w:val="00BF0958"/>
    <w:rsid w:val="00BF0F5A"/>
    <w:rsid w:val="00BF22A5"/>
    <w:rsid w:val="00BF6F68"/>
    <w:rsid w:val="00BF7270"/>
    <w:rsid w:val="00C01075"/>
    <w:rsid w:val="00C02FBE"/>
    <w:rsid w:val="00C04460"/>
    <w:rsid w:val="00C06851"/>
    <w:rsid w:val="00C07C74"/>
    <w:rsid w:val="00C07D25"/>
    <w:rsid w:val="00C11D67"/>
    <w:rsid w:val="00C121E7"/>
    <w:rsid w:val="00C150C2"/>
    <w:rsid w:val="00C17CEE"/>
    <w:rsid w:val="00C21724"/>
    <w:rsid w:val="00C239F5"/>
    <w:rsid w:val="00C23F63"/>
    <w:rsid w:val="00C4189D"/>
    <w:rsid w:val="00C44076"/>
    <w:rsid w:val="00C47B8C"/>
    <w:rsid w:val="00C60728"/>
    <w:rsid w:val="00C61D64"/>
    <w:rsid w:val="00C62920"/>
    <w:rsid w:val="00C62DE3"/>
    <w:rsid w:val="00C64FD6"/>
    <w:rsid w:val="00C65367"/>
    <w:rsid w:val="00C66407"/>
    <w:rsid w:val="00C700EA"/>
    <w:rsid w:val="00C70CDF"/>
    <w:rsid w:val="00C71EC9"/>
    <w:rsid w:val="00C72570"/>
    <w:rsid w:val="00C734C7"/>
    <w:rsid w:val="00C77447"/>
    <w:rsid w:val="00C81721"/>
    <w:rsid w:val="00C86C62"/>
    <w:rsid w:val="00C90749"/>
    <w:rsid w:val="00C9123C"/>
    <w:rsid w:val="00C9253C"/>
    <w:rsid w:val="00C9267B"/>
    <w:rsid w:val="00C92893"/>
    <w:rsid w:val="00C92DDB"/>
    <w:rsid w:val="00CA03C3"/>
    <w:rsid w:val="00CA379A"/>
    <w:rsid w:val="00CA50E4"/>
    <w:rsid w:val="00CA58B5"/>
    <w:rsid w:val="00CA59EA"/>
    <w:rsid w:val="00CB0F35"/>
    <w:rsid w:val="00CB5B6B"/>
    <w:rsid w:val="00CB62E2"/>
    <w:rsid w:val="00CC0359"/>
    <w:rsid w:val="00CC2C71"/>
    <w:rsid w:val="00CC544F"/>
    <w:rsid w:val="00CD3D09"/>
    <w:rsid w:val="00CD585E"/>
    <w:rsid w:val="00CD5C5F"/>
    <w:rsid w:val="00CE0F14"/>
    <w:rsid w:val="00CE1C4F"/>
    <w:rsid w:val="00CE4203"/>
    <w:rsid w:val="00CE72F9"/>
    <w:rsid w:val="00CF14FE"/>
    <w:rsid w:val="00CF19AC"/>
    <w:rsid w:val="00CF63FD"/>
    <w:rsid w:val="00D00C8F"/>
    <w:rsid w:val="00D03D4E"/>
    <w:rsid w:val="00D049EF"/>
    <w:rsid w:val="00D057C3"/>
    <w:rsid w:val="00D131E3"/>
    <w:rsid w:val="00D1538F"/>
    <w:rsid w:val="00D205A9"/>
    <w:rsid w:val="00D24602"/>
    <w:rsid w:val="00D27C5C"/>
    <w:rsid w:val="00D30A08"/>
    <w:rsid w:val="00D320C7"/>
    <w:rsid w:val="00D32AC2"/>
    <w:rsid w:val="00D372A4"/>
    <w:rsid w:val="00D4047E"/>
    <w:rsid w:val="00D44C05"/>
    <w:rsid w:val="00D46F4E"/>
    <w:rsid w:val="00D507D2"/>
    <w:rsid w:val="00D56BBB"/>
    <w:rsid w:val="00D60C49"/>
    <w:rsid w:val="00D61FCE"/>
    <w:rsid w:val="00D64B80"/>
    <w:rsid w:val="00D65B78"/>
    <w:rsid w:val="00D70A87"/>
    <w:rsid w:val="00D71FA3"/>
    <w:rsid w:val="00D749E0"/>
    <w:rsid w:val="00D760A4"/>
    <w:rsid w:val="00D775F5"/>
    <w:rsid w:val="00D8074E"/>
    <w:rsid w:val="00D8314E"/>
    <w:rsid w:val="00D86398"/>
    <w:rsid w:val="00D87696"/>
    <w:rsid w:val="00D8774B"/>
    <w:rsid w:val="00D87B7B"/>
    <w:rsid w:val="00D9076C"/>
    <w:rsid w:val="00D9195C"/>
    <w:rsid w:val="00D96545"/>
    <w:rsid w:val="00D9725F"/>
    <w:rsid w:val="00DA071E"/>
    <w:rsid w:val="00DA0DA6"/>
    <w:rsid w:val="00DA2B14"/>
    <w:rsid w:val="00DA5095"/>
    <w:rsid w:val="00DA5386"/>
    <w:rsid w:val="00DB3BED"/>
    <w:rsid w:val="00DB5319"/>
    <w:rsid w:val="00DB6353"/>
    <w:rsid w:val="00DB690D"/>
    <w:rsid w:val="00DC0615"/>
    <w:rsid w:val="00DC1ECD"/>
    <w:rsid w:val="00DD1AA5"/>
    <w:rsid w:val="00DD4842"/>
    <w:rsid w:val="00DD7508"/>
    <w:rsid w:val="00DE0F36"/>
    <w:rsid w:val="00DE2D66"/>
    <w:rsid w:val="00DE3954"/>
    <w:rsid w:val="00DE5308"/>
    <w:rsid w:val="00DE5A04"/>
    <w:rsid w:val="00DF09FA"/>
    <w:rsid w:val="00DF166D"/>
    <w:rsid w:val="00DF4F2F"/>
    <w:rsid w:val="00DF577A"/>
    <w:rsid w:val="00DF58D3"/>
    <w:rsid w:val="00DF5F73"/>
    <w:rsid w:val="00DF709B"/>
    <w:rsid w:val="00DF74E7"/>
    <w:rsid w:val="00E0230D"/>
    <w:rsid w:val="00E03F75"/>
    <w:rsid w:val="00E052CF"/>
    <w:rsid w:val="00E101E6"/>
    <w:rsid w:val="00E102C9"/>
    <w:rsid w:val="00E108E9"/>
    <w:rsid w:val="00E12103"/>
    <w:rsid w:val="00E13DA8"/>
    <w:rsid w:val="00E15E61"/>
    <w:rsid w:val="00E201AC"/>
    <w:rsid w:val="00E20C50"/>
    <w:rsid w:val="00E21D3F"/>
    <w:rsid w:val="00E22F96"/>
    <w:rsid w:val="00E2365E"/>
    <w:rsid w:val="00E261C4"/>
    <w:rsid w:val="00E33DEE"/>
    <w:rsid w:val="00E35306"/>
    <w:rsid w:val="00E36070"/>
    <w:rsid w:val="00E36881"/>
    <w:rsid w:val="00E43C38"/>
    <w:rsid w:val="00E446D9"/>
    <w:rsid w:val="00E5080C"/>
    <w:rsid w:val="00E50946"/>
    <w:rsid w:val="00E526EF"/>
    <w:rsid w:val="00E52D72"/>
    <w:rsid w:val="00E55AB7"/>
    <w:rsid w:val="00E55F03"/>
    <w:rsid w:val="00E570D2"/>
    <w:rsid w:val="00E6693A"/>
    <w:rsid w:val="00E673D8"/>
    <w:rsid w:val="00E7118F"/>
    <w:rsid w:val="00E766E2"/>
    <w:rsid w:val="00E775F9"/>
    <w:rsid w:val="00E80643"/>
    <w:rsid w:val="00E811BB"/>
    <w:rsid w:val="00E821B2"/>
    <w:rsid w:val="00E836F8"/>
    <w:rsid w:val="00E8391A"/>
    <w:rsid w:val="00E867A4"/>
    <w:rsid w:val="00E928E4"/>
    <w:rsid w:val="00EA28EA"/>
    <w:rsid w:val="00EA4164"/>
    <w:rsid w:val="00EA696B"/>
    <w:rsid w:val="00EB35A7"/>
    <w:rsid w:val="00EB41E8"/>
    <w:rsid w:val="00EB7AB9"/>
    <w:rsid w:val="00EC0EE5"/>
    <w:rsid w:val="00EC3FF4"/>
    <w:rsid w:val="00EC7044"/>
    <w:rsid w:val="00EC73D4"/>
    <w:rsid w:val="00EC7BAF"/>
    <w:rsid w:val="00ED7623"/>
    <w:rsid w:val="00EE366A"/>
    <w:rsid w:val="00EE6D9B"/>
    <w:rsid w:val="00EF0062"/>
    <w:rsid w:val="00EF18B5"/>
    <w:rsid w:val="00EF2610"/>
    <w:rsid w:val="00EF4BAC"/>
    <w:rsid w:val="00EF53B2"/>
    <w:rsid w:val="00EF5927"/>
    <w:rsid w:val="00EFDCE3"/>
    <w:rsid w:val="00F02051"/>
    <w:rsid w:val="00F032C1"/>
    <w:rsid w:val="00F04B93"/>
    <w:rsid w:val="00F05017"/>
    <w:rsid w:val="00F0715C"/>
    <w:rsid w:val="00F072E5"/>
    <w:rsid w:val="00F11177"/>
    <w:rsid w:val="00F210D2"/>
    <w:rsid w:val="00F24815"/>
    <w:rsid w:val="00F2544E"/>
    <w:rsid w:val="00F26075"/>
    <w:rsid w:val="00F3088F"/>
    <w:rsid w:val="00F31CBF"/>
    <w:rsid w:val="00F31E87"/>
    <w:rsid w:val="00F36227"/>
    <w:rsid w:val="00F413D1"/>
    <w:rsid w:val="00F42161"/>
    <w:rsid w:val="00F43B49"/>
    <w:rsid w:val="00F44E81"/>
    <w:rsid w:val="00F46808"/>
    <w:rsid w:val="00F506CF"/>
    <w:rsid w:val="00F52180"/>
    <w:rsid w:val="00F53BE1"/>
    <w:rsid w:val="00F6158C"/>
    <w:rsid w:val="00F623AB"/>
    <w:rsid w:val="00F64DB2"/>
    <w:rsid w:val="00F656D4"/>
    <w:rsid w:val="00F66D67"/>
    <w:rsid w:val="00F7144C"/>
    <w:rsid w:val="00F7155F"/>
    <w:rsid w:val="00F73F97"/>
    <w:rsid w:val="00F7577B"/>
    <w:rsid w:val="00F7587E"/>
    <w:rsid w:val="00F81B4E"/>
    <w:rsid w:val="00F867DE"/>
    <w:rsid w:val="00F87DF4"/>
    <w:rsid w:val="00F97E8E"/>
    <w:rsid w:val="00FA2A14"/>
    <w:rsid w:val="00FA3EB3"/>
    <w:rsid w:val="00FA5C04"/>
    <w:rsid w:val="00FA712C"/>
    <w:rsid w:val="00FA7834"/>
    <w:rsid w:val="00FB3728"/>
    <w:rsid w:val="00FB52A4"/>
    <w:rsid w:val="00FB5D3A"/>
    <w:rsid w:val="00FB7002"/>
    <w:rsid w:val="00FB798D"/>
    <w:rsid w:val="00FC4999"/>
    <w:rsid w:val="00FC4B6F"/>
    <w:rsid w:val="00FC504B"/>
    <w:rsid w:val="00FC54B5"/>
    <w:rsid w:val="00FD06D8"/>
    <w:rsid w:val="00FD0D12"/>
    <w:rsid w:val="00FD6793"/>
    <w:rsid w:val="00FE1735"/>
    <w:rsid w:val="00FE2A91"/>
    <w:rsid w:val="00FE33C4"/>
    <w:rsid w:val="00FE34C8"/>
    <w:rsid w:val="00FE4888"/>
    <w:rsid w:val="00FE4EF3"/>
    <w:rsid w:val="00FE6A5C"/>
    <w:rsid w:val="00FF2FA4"/>
    <w:rsid w:val="00FF6417"/>
    <w:rsid w:val="00FF6F07"/>
    <w:rsid w:val="00FF7E1B"/>
    <w:rsid w:val="021CCA45"/>
    <w:rsid w:val="02960E2B"/>
    <w:rsid w:val="05CDAEED"/>
    <w:rsid w:val="07697F4E"/>
    <w:rsid w:val="079BD8B9"/>
    <w:rsid w:val="0B9C7771"/>
    <w:rsid w:val="0E0D9463"/>
    <w:rsid w:val="100EB781"/>
    <w:rsid w:val="103245C1"/>
    <w:rsid w:val="119F3D08"/>
    <w:rsid w:val="11C61809"/>
    <w:rsid w:val="12E39F79"/>
    <w:rsid w:val="15EBC03D"/>
    <w:rsid w:val="1672AE2B"/>
    <w:rsid w:val="168034F4"/>
    <w:rsid w:val="180E7E8C"/>
    <w:rsid w:val="181C0555"/>
    <w:rsid w:val="188536B1"/>
    <w:rsid w:val="18B3C716"/>
    <w:rsid w:val="19FDFB95"/>
    <w:rsid w:val="1A2B9B45"/>
    <w:rsid w:val="1CA56145"/>
    <w:rsid w:val="1F250335"/>
    <w:rsid w:val="20C0D396"/>
    <w:rsid w:val="22090D7A"/>
    <w:rsid w:val="22C0E2D7"/>
    <w:rsid w:val="22CA4345"/>
    <w:rsid w:val="22DE1586"/>
    <w:rsid w:val="23A4DDDB"/>
    <w:rsid w:val="2442C917"/>
    <w:rsid w:val="2540AE3C"/>
    <w:rsid w:val="2599FEAC"/>
    <w:rsid w:val="26DC7E9D"/>
    <w:rsid w:val="279245A5"/>
    <w:rsid w:val="28784EFE"/>
    <w:rsid w:val="28D9D01B"/>
    <w:rsid w:val="28FCD328"/>
    <w:rsid w:val="2929A991"/>
    <w:rsid w:val="2A6A4446"/>
    <w:rsid w:val="2A98A389"/>
    <w:rsid w:val="2BA93F35"/>
    <w:rsid w:val="2BAFEFC0"/>
    <w:rsid w:val="2D4BC021"/>
    <w:rsid w:val="2E51A21E"/>
    <w:rsid w:val="30DEE4E6"/>
    <w:rsid w:val="3179E011"/>
    <w:rsid w:val="321F3144"/>
    <w:rsid w:val="327AB547"/>
    <w:rsid w:val="3387458D"/>
    <w:rsid w:val="3438690D"/>
    <w:rsid w:val="36F2A267"/>
    <w:rsid w:val="38728460"/>
    <w:rsid w:val="38FC3859"/>
    <w:rsid w:val="39F68711"/>
    <w:rsid w:val="3A5F16BA"/>
    <w:rsid w:val="3B28B9FD"/>
    <w:rsid w:val="3D96B77C"/>
    <w:rsid w:val="3DCFA97C"/>
    <w:rsid w:val="3EDFD00B"/>
    <w:rsid w:val="3EF9856C"/>
    <w:rsid w:val="3FBB68DA"/>
    <w:rsid w:val="41BD07A9"/>
    <w:rsid w:val="42B9E51C"/>
    <w:rsid w:val="42D1B74B"/>
    <w:rsid w:val="430FEFA4"/>
    <w:rsid w:val="43DAC63E"/>
    <w:rsid w:val="456F60D2"/>
    <w:rsid w:val="46A31469"/>
    <w:rsid w:val="47B49245"/>
    <w:rsid w:val="47F5E6C5"/>
    <w:rsid w:val="483EE4CA"/>
    <w:rsid w:val="49871EAE"/>
    <w:rsid w:val="4B22EF0F"/>
    <w:rsid w:val="4CBEBF70"/>
    <w:rsid w:val="4D834B16"/>
    <w:rsid w:val="4E7F6010"/>
    <w:rsid w:val="53E19787"/>
    <w:rsid w:val="55892362"/>
    <w:rsid w:val="592011C7"/>
    <w:rsid w:val="5AA550AB"/>
    <w:rsid w:val="5B6B87A4"/>
    <w:rsid w:val="5C08D027"/>
    <w:rsid w:val="5F0EBEBE"/>
    <w:rsid w:val="60A0F8B3"/>
    <w:rsid w:val="611CAF16"/>
    <w:rsid w:val="631068A6"/>
    <w:rsid w:val="63A3E137"/>
    <w:rsid w:val="64F659FA"/>
    <w:rsid w:val="65ED3E8F"/>
    <w:rsid w:val="6656EF23"/>
    <w:rsid w:val="67A14552"/>
    <w:rsid w:val="680DD75B"/>
    <w:rsid w:val="681795E1"/>
    <w:rsid w:val="6AE8607E"/>
    <w:rsid w:val="6B980168"/>
    <w:rsid w:val="6C00C433"/>
    <w:rsid w:val="727FEA60"/>
    <w:rsid w:val="73BF2B92"/>
    <w:rsid w:val="7481C12F"/>
    <w:rsid w:val="758705DE"/>
    <w:rsid w:val="7858594D"/>
    <w:rsid w:val="7973B00E"/>
    <w:rsid w:val="7A25C1F6"/>
    <w:rsid w:val="7A9D50FF"/>
    <w:rsid w:val="7DA8094C"/>
    <w:rsid w:val="7E6864DF"/>
    <w:rsid w:val="7F43D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F9D14F"/>
  <w15:chartTrackingRefBased/>
  <w15:docId w15:val="{EDB2727A-164B-844C-8E4D-1300EFF17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PlaceholderText">
    <w:name w:val="Placeholder Text"/>
    <w:basedOn w:val="DefaultParagraphFont"/>
    <w:uiPriority w:val="99"/>
    <w:semiHidden/>
    <w:rsid w:val="00F210D2"/>
    <w:rPr>
      <w:color w:val="808080"/>
    </w:rPr>
  </w:style>
  <w:style w:type="character" w:styleId="apple-converted-space" w:customStyle="1">
    <w:name w:val="apple-converted-space"/>
    <w:basedOn w:val="DefaultParagraphFont"/>
    <w:rsid w:val="00BF7270"/>
  </w:style>
  <w:style w:type="paragraph" w:styleId="ListParagraph">
    <w:name w:val="List Paragraph"/>
    <w:basedOn w:val="Normal"/>
    <w:uiPriority w:val="34"/>
    <w:qFormat/>
    <w:rsid w:val="00890B5D"/>
    <w:pPr>
      <w:ind w:left="720"/>
      <w:contextualSpacing/>
    </w:pPr>
  </w:style>
  <w:style w:type="table" w:styleId="TableGrid">
    <w:name w:val="Table Grid"/>
    <w:basedOn w:val="TableNormal"/>
    <w:uiPriority w:val="39"/>
    <w:rsid w:val="008D654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3620">
      <w:bodyDiv w:val="1"/>
      <w:marLeft w:val="0"/>
      <w:marRight w:val="0"/>
      <w:marTop w:val="0"/>
      <w:marBottom w:val="0"/>
      <w:divBdr>
        <w:top w:val="none" w:sz="0" w:space="0" w:color="auto"/>
        <w:left w:val="none" w:sz="0" w:space="0" w:color="auto"/>
        <w:bottom w:val="none" w:sz="0" w:space="0" w:color="auto"/>
        <w:right w:val="none" w:sz="0" w:space="0" w:color="auto"/>
      </w:divBdr>
    </w:div>
    <w:div w:id="24018460">
      <w:bodyDiv w:val="1"/>
      <w:marLeft w:val="0"/>
      <w:marRight w:val="0"/>
      <w:marTop w:val="0"/>
      <w:marBottom w:val="0"/>
      <w:divBdr>
        <w:top w:val="none" w:sz="0" w:space="0" w:color="auto"/>
        <w:left w:val="none" w:sz="0" w:space="0" w:color="auto"/>
        <w:bottom w:val="none" w:sz="0" w:space="0" w:color="auto"/>
        <w:right w:val="none" w:sz="0" w:space="0" w:color="auto"/>
      </w:divBdr>
    </w:div>
    <w:div w:id="33116120">
      <w:bodyDiv w:val="1"/>
      <w:marLeft w:val="0"/>
      <w:marRight w:val="0"/>
      <w:marTop w:val="0"/>
      <w:marBottom w:val="0"/>
      <w:divBdr>
        <w:top w:val="none" w:sz="0" w:space="0" w:color="auto"/>
        <w:left w:val="none" w:sz="0" w:space="0" w:color="auto"/>
        <w:bottom w:val="none" w:sz="0" w:space="0" w:color="auto"/>
        <w:right w:val="none" w:sz="0" w:space="0" w:color="auto"/>
      </w:divBdr>
    </w:div>
    <w:div w:id="43257377">
      <w:bodyDiv w:val="1"/>
      <w:marLeft w:val="0"/>
      <w:marRight w:val="0"/>
      <w:marTop w:val="0"/>
      <w:marBottom w:val="0"/>
      <w:divBdr>
        <w:top w:val="none" w:sz="0" w:space="0" w:color="auto"/>
        <w:left w:val="none" w:sz="0" w:space="0" w:color="auto"/>
        <w:bottom w:val="none" w:sz="0" w:space="0" w:color="auto"/>
        <w:right w:val="none" w:sz="0" w:space="0" w:color="auto"/>
      </w:divBdr>
    </w:div>
    <w:div w:id="122387816">
      <w:bodyDiv w:val="1"/>
      <w:marLeft w:val="0"/>
      <w:marRight w:val="0"/>
      <w:marTop w:val="0"/>
      <w:marBottom w:val="0"/>
      <w:divBdr>
        <w:top w:val="none" w:sz="0" w:space="0" w:color="auto"/>
        <w:left w:val="none" w:sz="0" w:space="0" w:color="auto"/>
        <w:bottom w:val="none" w:sz="0" w:space="0" w:color="auto"/>
        <w:right w:val="none" w:sz="0" w:space="0" w:color="auto"/>
      </w:divBdr>
    </w:div>
    <w:div w:id="135070971">
      <w:bodyDiv w:val="1"/>
      <w:marLeft w:val="0"/>
      <w:marRight w:val="0"/>
      <w:marTop w:val="0"/>
      <w:marBottom w:val="0"/>
      <w:divBdr>
        <w:top w:val="none" w:sz="0" w:space="0" w:color="auto"/>
        <w:left w:val="none" w:sz="0" w:space="0" w:color="auto"/>
        <w:bottom w:val="none" w:sz="0" w:space="0" w:color="auto"/>
        <w:right w:val="none" w:sz="0" w:space="0" w:color="auto"/>
      </w:divBdr>
    </w:div>
    <w:div w:id="186796363">
      <w:bodyDiv w:val="1"/>
      <w:marLeft w:val="0"/>
      <w:marRight w:val="0"/>
      <w:marTop w:val="0"/>
      <w:marBottom w:val="0"/>
      <w:divBdr>
        <w:top w:val="none" w:sz="0" w:space="0" w:color="auto"/>
        <w:left w:val="none" w:sz="0" w:space="0" w:color="auto"/>
        <w:bottom w:val="none" w:sz="0" w:space="0" w:color="auto"/>
        <w:right w:val="none" w:sz="0" w:space="0" w:color="auto"/>
      </w:divBdr>
    </w:div>
    <w:div w:id="187762591">
      <w:bodyDiv w:val="1"/>
      <w:marLeft w:val="0"/>
      <w:marRight w:val="0"/>
      <w:marTop w:val="0"/>
      <w:marBottom w:val="0"/>
      <w:divBdr>
        <w:top w:val="none" w:sz="0" w:space="0" w:color="auto"/>
        <w:left w:val="none" w:sz="0" w:space="0" w:color="auto"/>
        <w:bottom w:val="none" w:sz="0" w:space="0" w:color="auto"/>
        <w:right w:val="none" w:sz="0" w:space="0" w:color="auto"/>
      </w:divBdr>
    </w:div>
    <w:div w:id="193883826">
      <w:bodyDiv w:val="1"/>
      <w:marLeft w:val="0"/>
      <w:marRight w:val="0"/>
      <w:marTop w:val="0"/>
      <w:marBottom w:val="0"/>
      <w:divBdr>
        <w:top w:val="none" w:sz="0" w:space="0" w:color="auto"/>
        <w:left w:val="none" w:sz="0" w:space="0" w:color="auto"/>
        <w:bottom w:val="none" w:sz="0" w:space="0" w:color="auto"/>
        <w:right w:val="none" w:sz="0" w:space="0" w:color="auto"/>
      </w:divBdr>
    </w:div>
    <w:div w:id="246158427">
      <w:bodyDiv w:val="1"/>
      <w:marLeft w:val="0"/>
      <w:marRight w:val="0"/>
      <w:marTop w:val="0"/>
      <w:marBottom w:val="0"/>
      <w:divBdr>
        <w:top w:val="none" w:sz="0" w:space="0" w:color="auto"/>
        <w:left w:val="none" w:sz="0" w:space="0" w:color="auto"/>
        <w:bottom w:val="none" w:sz="0" w:space="0" w:color="auto"/>
        <w:right w:val="none" w:sz="0" w:space="0" w:color="auto"/>
      </w:divBdr>
    </w:div>
    <w:div w:id="252707568">
      <w:bodyDiv w:val="1"/>
      <w:marLeft w:val="0"/>
      <w:marRight w:val="0"/>
      <w:marTop w:val="0"/>
      <w:marBottom w:val="0"/>
      <w:divBdr>
        <w:top w:val="none" w:sz="0" w:space="0" w:color="auto"/>
        <w:left w:val="none" w:sz="0" w:space="0" w:color="auto"/>
        <w:bottom w:val="none" w:sz="0" w:space="0" w:color="auto"/>
        <w:right w:val="none" w:sz="0" w:space="0" w:color="auto"/>
      </w:divBdr>
    </w:div>
    <w:div w:id="253705026">
      <w:bodyDiv w:val="1"/>
      <w:marLeft w:val="0"/>
      <w:marRight w:val="0"/>
      <w:marTop w:val="0"/>
      <w:marBottom w:val="0"/>
      <w:divBdr>
        <w:top w:val="none" w:sz="0" w:space="0" w:color="auto"/>
        <w:left w:val="none" w:sz="0" w:space="0" w:color="auto"/>
        <w:bottom w:val="none" w:sz="0" w:space="0" w:color="auto"/>
        <w:right w:val="none" w:sz="0" w:space="0" w:color="auto"/>
      </w:divBdr>
    </w:div>
    <w:div w:id="258758569">
      <w:bodyDiv w:val="1"/>
      <w:marLeft w:val="0"/>
      <w:marRight w:val="0"/>
      <w:marTop w:val="0"/>
      <w:marBottom w:val="0"/>
      <w:divBdr>
        <w:top w:val="none" w:sz="0" w:space="0" w:color="auto"/>
        <w:left w:val="none" w:sz="0" w:space="0" w:color="auto"/>
        <w:bottom w:val="none" w:sz="0" w:space="0" w:color="auto"/>
        <w:right w:val="none" w:sz="0" w:space="0" w:color="auto"/>
      </w:divBdr>
    </w:div>
    <w:div w:id="274875702">
      <w:bodyDiv w:val="1"/>
      <w:marLeft w:val="0"/>
      <w:marRight w:val="0"/>
      <w:marTop w:val="0"/>
      <w:marBottom w:val="0"/>
      <w:divBdr>
        <w:top w:val="none" w:sz="0" w:space="0" w:color="auto"/>
        <w:left w:val="none" w:sz="0" w:space="0" w:color="auto"/>
        <w:bottom w:val="none" w:sz="0" w:space="0" w:color="auto"/>
        <w:right w:val="none" w:sz="0" w:space="0" w:color="auto"/>
      </w:divBdr>
    </w:div>
    <w:div w:id="323777313">
      <w:bodyDiv w:val="1"/>
      <w:marLeft w:val="0"/>
      <w:marRight w:val="0"/>
      <w:marTop w:val="0"/>
      <w:marBottom w:val="0"/>
      <w:divBdr>
        <w:top w:val="none" w:sz="0" w:space="0" w:color="auto"/>
        <w:left w:val="none" w:sz="0" w:space="0" w:color="auto"/>
        <w:bottom w:val="none" w:sz="0" w:space="0" w:color="auto"/>
        <w:right w:val="none" w:sz="0" w:space="0" w:color="auto"/>
      </w:divBdr>
    </w:div>
    <w:div w:id="325672021">
      <w:bodyDiv w:val="1"/>
      <w:marLeft w:val="0"/>
      <w:marRight w:val="0"/>
      <w:marTop w:val="0"/>
      <w:marBottom w:val="0"/>
      <w:divBdr>
        <w:top w:val="none" w:sz="0" w:space="0" w:color="auto"/>
        <w:left w:val="none" w:sz="0" w:space="0" w:color="auto"/>
        <w:bottom w:val="none" w:sz="0" w:space="0" w:color="auto"/>
        <w:right w:val="none" w:sz="0" w:space="0" w:color="auto"/>
      </w:divBdr>
    </w:div>
    <w:div w:id="328993914">
      <w:bodyDiv w:val="1"/>
      <w:marLeft w:val="0"/>
      <w:marRight w:val="0"/>
      <w:marTop w:val="0"/>
      <w:marBottom w:val="0"/>
      <w:divBdr>
        <w:top w:val="none" w:sz="0" w:space="0" w:color="auto"/>
        <w:left w:val="none" w:sz="0" w:space="0" w:color="auto"/>
        <w:bottom w:val="none" w:sz="0" w:space="0" w:color="auto"/>
        <w:right w:val="none" w:sz="0" w:space="0" w:color="auto"/>
      </w:divBdr>
    </w:div>
    <w:div w:id="348802364">
      <w:bodyDiv w:val="1"/>
      <w:marLeft w:val="0"/>
      <w:marRight w:val="0"/>
      <w:marTop w:val="0"/>
      <w:marBottom w:val="0"/>
      <w:divBdr>
        <w:top w:val="none" w:sz="0" w:space="0" w:color="auto"/>
        <w:left w:val="none" w:sz="0" w:space="0" w:color="auto"/>
        <w:bottom w:val="none" w:sz="0" w:space="0" w:color="auto"/>
        <w:right w:val="none" w:sz="0" w:space="0" w:color="auto"/>
      </w:divBdr>
    </w:div>
    <w:div w:id="354773956">
      <w:bodyDiv w:val="1"/>
      <w:marLeft w:val="0"/>
      <w:marRight w:val="0"/>
      <w:marTop w:val="0"/>
      <w:marBottom w:val="0"/>
      <w:divBdr>
        <w:top w:val="none" w:sz="0" w:space="0" w:color="auto"/>
        <w:left w:val="none" w:sz="0" w:space="0" w:color="auto"/>
        <w:bottom w:val="none" w:sz="0" w:space="0" w:color="auto"/>
        <w:right w:val="none" w:sz="0" w:space="0" w:color="auto"/>
      </w:divBdr>
    </w:div>
    <w:div w:id="357315374">
      <w:bodyDiv w:val="1"/>
      <w:marLeft w:val="0"/>
      <w:marRight w:val="0"/>
      <w:marTop w:val="0"/>
      <w:marBottom w:val="0"/>
      <w:divBdr>
        <w:top w:val="none" w:sz="0" w:space="0" w:color="auto"/>
        <w:left w:val="none" w:sz="0" w:space="0" w:color="auto"/>
        <w:bottom w:val="none" w:sz="0" w:space="0" w:color="auto"/>
        <w:right w:val="none" w:sz="0" w:space="0" w:color="auto"/>
      </w:divBdr>
    </w:div>
    <w:div w:id="382143687">
      <w:bodyDiv w:val="1"/>
      <w:marLeft w:val="0"/>
      <w:marRight w:val="0"/>
      <w:marTop w:val="0"/>
      <w:marBottom w:val="0"/>
      <w:divBdr>
        <w:top w:val="none" w:sz="0" w:space="0" w:color="auto"/>
        <w:left w:val="none" w:sz="0" w:space="0" w:color="auto"/>
        <w:bottom w:val="none" w:sz="0" w:space="0" w:color="auto"/>
        <w:right w:val="none" w:sz="0" w:space="0" w:color="auto"/>
      </w:divBdr>
    </w:div>
    <w:div w:id="418645571">
      <w:bodyDiv w:val="1"/>
      <w:marLeft w:val="0"/>
      <w:marRight w:val="0"/>
      <w:marTop w:val="0"/>
      <w:marBottom w:val="0"/>
      <w:divBdr>
        <w:top w:val="none" w:sz="0" w:space="0" w:color="auto"/>
        <w:left w:val="none" w:sz="0" w:space="0" w:color="auto"/>
        <w:bottom w:val="none" w:sz="0" w:space="0" w:color="auto"/>
        <w:right w:val="none" w:sz="0" w:space="0" w:color="auto"/>
      </w:divBdr>
    </w:div>
    <w:div w:id="426341470">
      <w:bodyDiv w:val="1"/>
      <w:marLeft w:val="0"/>
      <w:marRight w:val="0"/>
      <w:marTop w:val="0"/>
      <w:marBottom w:val="0"/>
      <w:divBdr>
        <w:top w:val="none" w:sz="0" w:space="0" w:color="auto"/>
        <w:left w:val="none" w:sz="0" w:space="0" w:color="auto"/>
        <w:bottom w:val="none" w:sz="0" w:space="0" w:color="auto"/>
        <w:right w:val="none" w:sz="0" w:space="0" w:color="auto"/>
      </w:divBdr>
    </w:div>
    <w:div w:id="437065227">
      <w:bodyDiv w:val="1"/>
      <w:marLeft w:val="0"/>
      <w:marRight w:val="0"/>
      <w:marTop w:val="0"/>
      <w:marBottom w:val="0"/>
      <w:divBdr>
        <w:top w:val="none" w:sz="0" w:space="0" w:color="auto"/>
        <w:left w:val="none" w:sz="0" w:space="0" w:color="auto"/>
        <w:bottom w:val="none" w:sz="0" w:space="0" w:color="auto"/>
        <w:right w:val="none" w:sz="0" w:space="0" w:color="auto"/>
      </w:divBdr>
    </w:div>
    <w:div w:id="438720629">
      <w:bodyDiv w:val="1"/>
      <w:marLeft w:val="0"/>
      <w:marRight w:val="0"/>
      <w:marTop w:val="0"/>
      <w:marBottom w:val="0"/>
      <w:divBdr>
        <w:top w:val="none" w:sz="0" w:space="0" w:color="auto"/>
        <w:left w:val="none" w:sz="0" w:space="0" w:color="auto"/>
        <w:bottom w:val="none" w:sz="0" w:space="0" w:color="auto"/>
        <w:right w:val="none" w:sz="0" w:space="0" w:color="auto"/>
      </w:divBdr>
    </w:div>
    <w:div w:id="452943070">
      <w:bodyDiv w:val="1"/>
      <w:marLeft w:val="0"/>
      <w:marRight w:val="0"/>
      <w:marTop w:val="0"/>
      <w:marBottom w:val="0"/>
      <w:divBdr>
        <w:top w:val="none" w:sz="0" w:space="0" w:color="auto"/>
        <w:left w:val="none" w:sz="0" w:space="0" w:color="auto"/>
        <w:bottom w:val="none" w:sz="0" w:space="0" w:color="auto"/>
        <w:right w:val="none" w:sz="0" w:space="0" w:color="auto"/>
      </w:divBdr>
    </w:div>
    <w:div w:id="484008672">
      <w:bodyDiv w:val="1"/>
      <w:marLeft w:val="0"/>
      <w:marRight w:val="0"/>
      <w:marTop w:val="0"/>
      <w:marBottom w:val="0"/>
      <w:divBdr>
        <w:top w:val="none" w:sz="0" w:space="0" w:color="auto"/>
        <w:left w:val="none" w:sz="0" w:space="0" w:color="auto"/>
        <w:bottom w:val="none" w:sz="0" w:space="0" w:color="auto"/>
        <w:right w:val="none" w:sz="0" w:space="0" w:color="auto"/>
      </w:divBdr>
    </w:div>
    <w:div w:id="487677295">
      <w:bodyDiv w:val="1"/>
      <w:marLeft w:val="0"/>
      <w:marRight w:val="0"/>
      <w:marTop w:val="0"/>
      <w:marBottom w:val="0"/>
      <w:divBdr>
        <w:top w:val="none" w:sz="0" w:space="0" w:color="auto"/>
        <w:left w:val="none" w:sz="0" w:space="0" w:color="auto"/>
        <w:bottom w:val="none" w:sz="0" w:space="0" w:color="auto"/>
        <w:right w:val="none" w:sz="0" w:space="0" w:color="auto"/>
      </w:divBdr>
    </w:div>
    <w:div w:id="569120144">
      <w:bodyDiv w:val="1"/>
      <w:marLeft w:val="0"/>
      <w:marRight w:val="0"/>
      <w:marTop w:val="0"/>
      <w:marBottom w:val="0"/>
      <w:divBdr>
        <w:top w:val="none" w:sz="0" w:space="0" w:color="auto"/>
        <w:left w:val="none" w:sz="0" w:space="0" w:color="auto"/>
        <w:bottom w:val="none" w:sz="0" w:space="0" w:color="auto"/>
        <w:right w:val="none" w:sz="0" w:space="0" w:color="auto"/>
      </w:divBdr>
    </w:div>
    <w:div w:id="585501592">
      <w:bodyDiv w:val="1"/>
      <w:marLeft w:val="0"/>
      <w:marRight w:val="0"/>
      <w:marTop w:val="0"/>
      <w:marBottom w:val="0"/>
      <w:divBdr>
        <w:top w:val="none" w:sz="0" w:space="0" w:color="auto"/>
        <w:left w:val="none" w:sz="0" w:space="0" w:color="auto"/>
        <w:bottom w:val="none" w:sz="0" w:space="0" w:color="auto"/>
        <w:right w:val="none" w:sz="0" w:space="0" w:color="auto"/>
      </w:divBdr>
    </w:div>
    <w:div w:id="587617076">
      <w:bodyDiv w:val="1"/>
      <w:marLeft w:val="0"/>
      <w:marRight w:val="0"/>
      <w:marTop w:val="0"/>
      <w:marBottom w:val="0"/>
      <w:divBdr>
        <w:top w:val="none" w:sz="0" w:space="0" w:color="auto"/>
        <w:left w:val="none" w:sz="0" w:space="0" w:color="auto"/>
        <w:bottom w:val="none" w:sz="0" w:space="0" w:color="auto"/>
        <w:right w:val="none" w:sz="0" w:space="0" w:color="auto"/>
      </w:divBdr>
    </w:div>
    <w:div w:id="621308038">
      <w:bodyDiv w:val="1"/>
      <w:marLeft w:val="0"/>
      <w:marRight w:val="0"/>
      <w:marTop w:val="0"/>
      <w:marBottom w:val="0"/>
      <w:divBdr>
        <w:top w:val="none" w:sz="0" w:space="0" w:color="auto"/>
        <w:left w:val="none" w:sz="0" w:space="0" w:color="auto"/>
        <w:bottom w:val="none" w:sz="0" w:space="0" w:color="auto"/>
        <w:right w:val="none" w:sz="0" w:space="0" w:color="auto"/>
      </w:divBdr>
    </w:div>
    <w:div w:id="624123289">
      <w:bodyDiv w:val="1"/>
      <w:marLeft w:val="0"/>
      <w:marRight w:val="0"/>
      <w:marTop w:val="0"/>
      <w:marBottom w:val="0"/>
      <w:divBdr>
        <w:top w:val="none" w:sz="0" w:space="0" w:color="auto"/>
        <w:left w:val="none" w:sz="0" w:space="0" w:color="auto"/>
        <w:bottom w:val="none" w:sz="0" w:space="0" w:color="auto"/>
        <w:right w:val="none" w:sz="0" w:space="0" w:color="auto"/>
      </w:divBdr>
    </w:div>
    <w:div w:id="634993240">
      <w:bodyDiv w:val="1"/>
      <w:marLeft w:val="0"/>
      <w:marRight w:val="0"/>
      <w:marTop w:val="0"/>
      <w:marBottom w:val="0"/>
      <w:divBdr>
        <w:top w:val="none" w:sz="0" w:space="0" w:color="auto"/>
        <w:left w:val="none" w:sz="0" w:space="0" w:color="auto"/>
        <w:bottom w:val="none" w:sz="0" w:space="0" w:color="auto"/>
        <w:right w:val="none" w:sz="0" w:space="0" w:color="auto"/>
      </w:divBdr>
    </w:div>
    <w:div w:id="638220107">
      <w:bodyDiv w:val="1"/>
      <w:marLeft w:val="0"/>
      <w:marRight w:val="0"/>
      <w:marTop w:val="0"/>
      <w:marBottom w:val="0"/>
      <w:divBdr>
        <w:top w:val="none" w:sz="0" w:space="0" w:color="auto"/>
        <w:left w:val="none" w:sz="0" w:space="0" w:color="auto"/>
        <w:bottom w:val="none" w:sz="0" w:space="0" w:color="auto"/>
        <w:right w:val="none" w:sz="0" w:space="0" w:color="auto"/>
      </w:divBdr>
    </w:div>
    <w:div w:id="641152594">
      <w:bodyDiv w:val="1"/>
      <w:marLeft w:val="0"/>
      <w:marRight w:val="0"/>
      <w:marTop w:val="0"/>
      <w:marBottom w:val="0"/>
      <w:divBdr>
        <w:top w:val="none" w:sz="0" w:space="0" w:color="auto"/>
        <w:left w:val="none" w:sz="0" w:space="0" w:color="auto"/>
        <w:bottom w:val="none" w:sz="0" w:space="0" w:color="auto"/>
        <w:right w:val="none" w:sz="0" w:space="0" w:color="auto"/>
      </w:divBdr>
    </w:div>
    <w:div w:id="646476385">
      <w:bodyDiv w:val="1"/>
      <w:marLeft w:val="0"/>
      <w:marRight w:val="0"/>
      <w:marTop w:val="0"/>
      <w:marBottom w:val="0"/>
      <w:divBdr>
        <w:top w:val="none" w:sz="0" w:space="0" w:color="auto"/>
        <w:left w:val="none" w:sz="0" w:space="0" w:color="auto"/>
        <w:bottom w:val="none" w:sz="0" w:space="0" w:color="auto"/>
        <w:right w:val="none" w:sz="0" w:space="0" w:color="auto"/>
      </w:divBdr>
    </w:div>
    <w:div w:id="650865581">
      <w:bodyDiv w:val="1"/>
      <w:marLeft w:val="0"/>
      <w:marRight w:val="0"/>
      <w:marTop w:val="0"/>
      <w:marBottom w:val="0"/>
      <w:divBdr>
        <w:top w:val="none" w:sz="0" w:space="0" w:color="auto"/>
        <w:left w:val="none" w:sz="0" w:space="0" w:color="auto"/>
        <w:bottom w:val="none" w:sz="0" w:space="0" w:color="auto"/>
        <w:right w:val="none" w:sz="0" w:space="0" w:color="auto"/>
      </w:divBdr>
    </w:div>
    <w:div w:id="668287934">
      <w:bodyDiv w:val="1"/>
      <w:marLeft w:val="0"/>
      <w:marRight w:val="0"/>
      <w:marTop w:val="0"/>
      <w:marBottom w:val="0"/>
      <w:divBdr>
        <w:top w:val="none" w:sz="0" w:space="0" w:color="auto"/>
        <w:left w:val="none" w:sz="0" w:space="0" w:color="auto"/>
        <w:bottom w:val="none" w:sz="0" w:space="0" w:color="auto"/>
        <w:right w:val="none" w:sz="0" w:space="0" w:color="auto"/>
      </w:divBdr>
    </w:div>
    <w:div w:id="669454808">
      <w:bodyDiv w:val="1"/>
      <w:marLeft w:val="0"/>
      <w:marRight w:val="0"/>
      <w:marTop w:val="0"/>
      <w:marBottom w:val="0"/>
      <w:divBdr>
        <w:top w:val="none" w:sz="0" w:space="0" w:color="auto"/>
        <w:left w:val="none" w:sz="0" w:space="0" w:color="auto"/>
        <w:bottom w:val="none" w:sz="0" w:space="0" w:color="auto"/>
        <w:right w:val="none" w:sz="0" w:space="0" w:color="auto"/>
      </w:divBdr>
    </w:div>
    <w:div w:id="674453919">
      <w:bodyDiv w:val="1"/>
      <w:marLeft w:val="0"/>
      <w:marRight w:val="0"/>
      <w:marTop w:val="0"/>
      <w:marBottom w:val="0"/>
      <w:divBdr>
        <w:top w:val="none" w:sz="0" w:space="0" w:color="auto"/>
        <w:left w:val="none" w:sz="0" w:space="0" w:color="auto"/>
        <w:bottom w:val="none" w:sz="0" w:space="0" w:color="auto"/>
        <w:right w:val="none" w:sz="0" w:space="0" w:color="auto"/>
      </w:divBdr>
    </w:div>
    <w:div w:id="682518582">
      <w:bodyDiv w:val="1"/>
      <w:marLeft w:val="0"/>
      <w:marRight w:val="0"/>
      <w:marTop w:val="0"/>
      <w:marBottom w:val="0"/>
      <w:divBdr>
        <w:top w:val="none" w:sz="0" w:space="0" w:color="auto"/>
        <w:left w:val="none" w:sz="0" w:space="0" w:color="auto"/>
        <w:bottom w:val="none" w:sz="0" w:space="0" w:color="auto"/>
        <w:right w:val="none" w:sz="0" w:space="0" w:color="auto"/>
      </w:divBdr>
    </w:div>
    <w:div w:id="690110212">
      <w:bodyDiv w:val="1"/>
      <w:marLeft w:val="0"/>
      <w:marRight w:val="0"/>
      <w:marTop w:val="0"/>
      <w:marBottom w:val="0"/>
      <w:divBdr>
        <w:top w:val="none" w:sz="0" w:space="0" w:color="auto"/>
        <w:left w:val="none" w:sz="0" w:space="0" w:color="auto"/>
        <w:bottom w:val="none" w:sz="0" w:space="0" w:color="auto"/>
        <w:right w:val="none" w:sz="0" w:space="0" w:color="auto"/>
      </w:divBdr>
    </w:div>
    <w:div w:id="725832383">
      <w:bodyDiv w:val="1"/>
      <w:marLeft w:val="0"/>
      <w:marRight w:val="0"/>
      <w:marTop w:val="0"/>
      <w:marBottom w:val="0"/>
      <w:divBdr>
        <w:top w:val="none" w:sz="0" w:space="0" w:color="auto"/>
        <w:left w:val="none" w:sz="0" w:space="0" w:color="auto"/>
        <w:bottom w:val="none" w:sz="0" w:space="0" w:color="auto"/>
        <w:right w:val="none" w:sz="0" w:space="0" w:color="auto"/>
      </w:divBdr>
    </w:div>
    <w:div w:id="727725005">
      <w:bodyDiv w:val="1"/>
      <w:marLeft w:val="0"/>
      <w:marRight w:val="0"/>
      <w:marTop w:val="0"/>
      <w:marBottom w:val="0"/>
      <w:divBdr>
        <w:top w:val="none" w:sz="0" w:space="0" w:color="auto"/>
        <w:left w:val="none" w:sz="0" w:space="0" w:color="auto"/>
        <w:bottom w:val="none" w:sz="0" w:space="0" w:color="auto"/>
        <w:right w:val="none" w:sz="0" w:space="0" w:color="auto"/>
      </w:divBdr>
    </w:div>
    <w:div w:id="750543492">
      <w:bodyDiv w:val="1"/>
      <w:marLeft w:val="0"/>
      <w:marRight w:val="0"/>
      <w:marTop w:val="0"/>
      <w:marBottom w:val="0"/>
      <w:divBdr>
        <w:top w:val="none" w:sz="0" w:space="0" w:color="auto"/>
        <w:left w:val="none" w:sz="0" w:space="0" w:color="auto"/>
        <w:bottom w:val="none" w:sz="0" w:space="0" w:color="auto"/>
        <w:right w:val="none" w:sz="0" w:space="0" w:color="auto"/>
      </w:divBdr>
    </w:div>
    <w:div w:id="759521472">
      <w:bodyDiv w:val="1"/>
      <w:marLeft w:val="0"/>
      <w:marRight w:val="0"/>
      <w:marTop w:val="0"/>
      <w:marBottom w:val="0"/>
      <w:divBdr>
        <w:top w:val="none" w:sz="0" w:space="0" w:color="auto"/>
        <w:left w:val="none" w:sz="0" w:space="0" w:color="auto"/>
        <w:bottom w:val="none" w:sz="0" w:space="0" w:color="auto"/>
        <w:right w:val="none" w:sz="0" w:space="0" w:color="auto"/>
      </w:divBdr>
    </w:div>
    <w:div w:id="779183074">
      <w:bodyDiv w:val="1"/>
      <w:marLeft w:val="0"/>
      <w:marRight w:val="0"/>
      <w:marTop w:val="0"/>
      <w:marBottom w:val="0"/>
      <w:divBdr>
        <w:top w:val="none" w:sz="0" w:space="0" w:color="auto"/>
        <w:left w:val="none" w:sz="0" w:space="0" w:color="auto"/>
        <w:bottom w:val="none" w:sz="0" w:space="0" w:color="auto"/>
        <w:right w:val="none" w:sz="0" w:space="0" w:color="auto"/>
      </w:divBdr>
    </w:div>
    <w:div w:id="850290919">
      <w:bodyDiv w:val="1"/>
      <w:marLeft w:val="0"/>
      <w:marRight w:val="0"/>
      <w:marTop w:val="0"/>
      <w:marBottom w:val="0"/>
      <w:divBdr>
        <w:top w:val="none" w:sz="0" w:space="0" w:color="auto"/>
        <w:left w:val="none" w:sz="0" w:space="0" w:color="auto"/>
        <w:bottom w:val="none" w:sz="0" w:space="0" w:color="auto"/>
        <w:right w:val="none" w:sz="0" w:space="0" w:color="auto"/>
      </w:divBdr>
    </w:div>
    <w:div w:id="860777652">
      <w:bodyDiv w:val="1"/>
      <w:marLeft w:val="0"/>
      <w:marRight w:val="0"/>
      <w:marTop w:val="0"/>
      <w:marBottom w:val="0"/>
      <w:divBdr>
        <w:top w:val="none" w:sz="0" w:space="0" w:color="auto"/>
        <w:left w:val="none" w:sz="0" w:space="0" w:color="auto"/>
        <w:bottom w:val="none" w:sz="0" w:space="0" w:color="auto"/>
        <w:right w:val="none" w:sz="0" w:space="0" w:color="auto"/>
      </w:divBdr>
    </w:div>
    <w:div w:id="868489943">
      <w:bodyDiv w:val="1"/>
      <w:marLeft w:val="0"/>
      <w:marRight w:val="0"/>
      <w:marTop w:val="0"/>
      <w:marBottom w:val="0"/>
      <w:divBdr>
        <w:top w:val="none" w:sz="0" w:space="0" w:color="auto"/>
        <w:left w:val="none" w:sz="0" w:space="0" w:color="auto"/>
        <w:bottom w:val="none" w:sz="0" w:space="0" w:color="auto"/>
        <w:right w:val="none" w:sz="0" w:space="0" w:color="auto"/>
      </w:divBdr>
    </w:div>
    <w:div w:id="875772506">
      <w:bodyDiv w:val="1"/>
      <w:marLeft w:val="0"/>
      <w:marRight w:val="0"/>
      <w:marTop w:val="0"/>
      <w:marBottom w:val="0"/>
      <w:divBdr>
        <w:top w:val="none" w:sz="0" w:space="0" w:color="auto"/>
        <w:left w:val="none" w:sz="0" w:space="0" w:color="auto"/>
        <w:bottom w:val="none" w:sz="0" w:space="0" w:color="auto"/>
        <w:right w:val="none" w:sz="0" w:space="0" w:color="auto"/>
      </w:divBdr>
    </w:div>
    <w:div w:id="896739822">
      <w:bodyDiv w:val="1"/>
      <w:marLeft w:val="0"/>
      <w:marRight w:val="0"/>
      <w:marTop w:val="0"/>
      <w:marBottom w:val="0"/>
      <w:divBdr>
        <w:top w:val="none" w:sz="0" w:space="0" w:color="auto"/>
        <w:left w:val="none" w:sz="0" w:space="0" w:color="auto"/>
        <w:bottom w:val="none" w:sz="0" w:space="0" w:color="auto"/>
        <w:right w:val="none" w:sz="0" w:space="0" w:color="auto"/>
      </w:divBdr>
    </w:div>
    <w:div w:id="908032851">
      <w:bodyDiv w:val="1"/>
      <w:marLeft w:val="0"/>
      <w:marRight w:val="0"/>
      <w:marTop w:val="0"/>
      <w:marBottom w:val="0"/>
      <w:divBdr>
        <w:top w:val="none" w:sz="0" w:space="0" w:color="auto"/>
        <w:left w:val="none" w:sz="0" w:space="0" w:color="auto"/>
        <w:bottom w:val="none" w:sz="0" w:space="0" w:color="auto"/>
        <w:right w:val="none" w:sz="0" w:space="0" w:color="auto"/>
      </w:divBdr>
    </w:div>
    <w:div w:id="936447061">
      <w:bodyDiv w:val="1"/>
      <w:marLeft w:val="0"/>
      <w:marRight w:val="0"/>
      <w:marTop w:val="0"/>
      <w:marBottom w:val="0"/>
      <w:divBdr>
        <w:top w:val="none" w:sz="0" w:space="0" w:color="auto"/>
        <w:left w:val="none" w:sz="0" w:space="0" w:color="auto"/>
        <w:bottom w:val="none" w:sz="0" w:space="0" w:color="auto"/>
        <w:right w:val="none" w:sz="0" w:space="0" w:color="auto"/>
      </w:divBdr>
    </w:div>
    <w:div w:id="945236248">
      <w:bodyDiv w:val="1"/>
      <w:marLeft w:val="0"/>
      <w:marRight w:val="0"/>
      <w:marTop w:val="0"/>
      <w:marBottom w:val="0"/>
      <w:divBdr>
        <w:top w:val="none" w:sz="0" w:space="0" w:color="auto"/>
        <w:left w:val="none" w:sz="0" w:space="0" w:color="auto"/>
        <w:bottom w:val="none" w:sz="0" w:space="0" w:color="auto"/>
        <w:right w:val="none" w:sz="0" w:space="0" w:color="auto"/>
      </w:divBdr>
    </w:div>
    <w:div w:id="968166601">
      <w:bodyDiv w:val="1"/>
      <w:marLeft w:val="0"/>
      <w:marRight w:val="0"/>
      <w:marTop w:val="0"/>
      <w:marBottom w:val="0"/>
      <w:divBdr>
        <w:top w:val="none" w:sz="0" w:space="0" w:color="auto"/>
        <w:left w:val="none" w:sz="0" w:space="0" w:color="auto"/>
        <w:bottom w:val="none" w:sz="0" w:space="0" w:color="auto"/>
        <w:right w:val="none" w:sz="0" w:space="0" w:color="auto"/>
      </w:divBdr>
    </w:div>
    <w:div w:id="981471947">
      <w:bodyDiv w:val="1"/>
      <w:marLeft w:val="0"/>
      <w:marRight w:val="0"/>
      <w:marTop w:val="0"/>
      <w:marBottom w:val="0"/>
      <w:divBdr>
        <w:top w:val="none" w:sz="0" w:space="0" w:color="auto"/>
        <w:left w:val="none" w:sz="0" w:space="0" w:color="auto"/>
        <w:bottom w:val="none" w:sz="0" w:space="0" w:color="auto"/>
        <w:right w:val="none" w:sz="0" w:space="0" w:color="auto"/>
      </w:divBdr>
    </w:div>
    <w:div w:id="986520630">
      <w:bodyDiv w:val="1"/>
      <w:marLeft w:val="0"/>
      <w:marRight w:val="0"/>
      <w:marTop w:val="0"/>
      <w:marBottom w:val="0"/>
      <w:divBdr>
        <w:top w:val="none" w:sz="0" w:space="0" w:color="auto"/>
        <w:left w:val="none" w:sz="0" w:space="0" w:color="auto"/>
        <w:bottom w:val="none" w:sz="0" w:space="0" w:color="auto"/>
        <w:right w:val="none" w:sz="0" w:space="0" w:color="auto"/>
      </w:divBdr>
    </w:div>
    <w:div w:id="988754237">
      <w:bodyDiv w:val="1"/>
      <w:marLeft w:val="0"/>
      <w:marRight w:val="0"/>
      <w:marTop w:val="0"/>
      <w:marBottom w:val="0"/>
      <w:divBdr>
        <w:top w:val="none" w:sz="0" w:space="0" w:color="auto"/>
        <w:left w:val="none" w:sz="0" w:space="0" w:color="auto"/>
        <w:bottom w:val="none" w:sz="0" w:space="0" w:color="auto"/>
        <w:right w:val="none" w:sz="0" w:space="0" w:color="auto"/>
      </w:divBdr>
    </w:div>
    <w:div w:id="996493070">
      <w:bodyDiv w:val="1"/>
      <w:marLeft w:val="0"/>
      <w:marRight w:val="0"/>
      <w:marTop w:val="0"/>
      <w:marBottom w:val="0"/>
      <w:divBdr>
        <w:top w:val="none" w:sz="0" w:space="0" w:color="auto"/>
        <w:left w:val="none" w:sz="0" w:space="0" w:color="auto"/>
        <w:bottom w:val="none" w:sz="0" w:space="0" w:color="auto"/>
        <w:right w:val="none" w:sz="0" w:space="0" w:color="auto"/>
      </w:divBdr>
    </w:div>
    <w:div w:id="1004668199">
      <w:bodyDiv w:val="1"/>
      <w:marLeft w:val="0"/>
      <w:marRight w:val="0"/>
      <w:marTop w:val="0"/>
      <w:marBottom w:val="0"/>
      <w:divBdr>
        <w:top w:val="none" w:sz="0" w:space="0" w:color="auto"/>
        <w:left w:val="none" w:sz="0" w:space="0" w:color="auto"/>
        <w:bottom w:val="none" w:sz="0" w:space="0" w:color="auto"/>
        <w:right w:val="none" w:sz="0" w:space="0" w:color="auto"/>
      </w:divBdr>
    </w:div>
    <w:div w:id="1037589158">
      <w:bodyDiv w:val="1"/>
      <w:marLeft w:val="0"/>
      <w:marRight w:val="0"/>
      <w:marTop w:val="0"/>
      <w:marBottom w:val="0"/>
      <w:divBdr>
        <w:top w:val="none" w:sz="0" w:space="0" w:color="auto"/>
        <w:left w:val="none" w:sz="0" w:space="0" w:color="auto"/>
        <w:bottom w:val="none" w:sz="0" w:space="0" w:color="auto"/>
        <w:right w:val="none" w:sz="0" w:space="0" w:color="auto"/>
      </w:divBdr>
    </w:div>
    <w:div w:id="1042093854">
      <w:bodyDiv w:val="1"/>
      <w:marLeft w:val="0"/>
      <w:marRight w:val="0"/>
      <w:marTop w:val="0"/>
      <w:marBottom w:val="0"/>
      <w:divBdr>
        <w:top w:val="none" w:sz="0" w:space="0" w:color="auto"/>
        <w:left w:val="none" w:sz="0" w:space="0" w:color="auto"/>
        <w:bottom w:val="none" w:sz="0" w:space="0" w:color="auto"/>
        <w:right w:val="none" w:sz="0" w:space="0" w:color="auto"/>
      </w:divBdr>
    </w:div>
    <w:div w:id="1053039999">
      <w:bodyDiv w:val="1"/>
      <w:marLeft w:val="0"/>
      <w:marRight w:val="0"/>
      <w:marTop w:val="0"/>
      <w:marBottom w:val="0"/>
      <w:divBdr>
        <w:top w:val="none" w:sz="0" w:space="0" w:color="auto"/>
        <w:left w:val="none" w:sz="0" w:space="0" w:color="auto"/>
        <w:bottom w:val="none" w:sz="0" w:space="0" w:color="auto"/>
        <w:right w:val="none" w:sz="0" w:space="0" w:color="auto"/>
      </w:divBdr>
    </w:div>
    <w:div w:id="1077239874">
      <w:bodyDiv w:val="1"/>
      <w:marLeft w:val="0"/>
      <w:marRight w:val="0"/>
      <w:marTop w:val="0"/>
      <w:marBottom w:val="0"/>
      <w:divBdr>
        <w:top w:val="none" w:sz="0" w:space="0" w:color="auto"/>
        <w:left w:val="none" w:sz="0" w:space="0" w:color="auto"/>
        <w:bottom w:val="none" w:sz="0" w:space="0" w:color="auto"/>
        <w:right w:val="none" w:sz="0" w:space="0" w:color="auto"/>
      </w:divBdr>
    </w:div>
    <w:div w:id="1080373372">
      <w:bodyDiv w:val="1"/>
      <w:marLeft w:val="0"/>
      <w:marRight w:val="0"/>
      <w:marTop w:val="0"/>
      <w:marBottom w:val="0"/>
      <w:divBdr>
        <w:top w:val="none" w:sz="0" w:space="0" w:color="auto"/>
        <w:left w:val="none" w:sz="0" w:space="0" w:color="auto"/>
        <w:bottom w:val="none" w:sz="0" w:space="0" w:color="auto"/>
        <w:right w:val="none" w:sz="0" w:space="0" w:color="auto"/>
      </w:divBdr>
    </w:div>
    <w:div w:id="1081217767">
      <w:bodyDiv w:val="1"/>
      <w:marLeft w:val="0"/>
      <w:marRight w:val="0"/>
      <w:marTop w:val="0"/>
      <w:marBottom w:val="0"/>
      <w:divBdr>
        <w:top w:val="none" w:sz="0" w:space="0" w:color="auto"/>
        <w:left w:val="none" w:sz="0" w:space="0" w:color="auto"/>
        <w:bottom w:val="none" w:sz="0" w:space="0" w:color="auto"/>
        <w:right w:val="none" w:sz="0" w:space="0" w:color="auto"/>
      </w:divBdr>
    </w:div>
    <w:div w:id="1105736111">
      <w:bodyDiv w:val="1"/>
      <w:marLeft w:val="0"/>
      <w:marRight w:val="0"/>
      <w:marTop w:val="0"/>
      <w:marBottom w:val="0"/>
      <w:divBdr>
        <w:top w:val="none" w:sz="0" w:space="0" w:color="auto"/>
        <w:left w:val="none" w:sz="0" w:space="0" w:color="auto"/>
        <w:bottom w:val="none" w:sz="0" w:space="0" w:color="auto"/>
        <w:right w:val="none" w:sz="0" w:space="0" w:color="auto"/>
      </w:divBdr>
    </w:div>
    <w:div w:id="1126891906">
      <w:bodyDiv w:val="1"/>
      <w:marLeft w:val="0"/>
      <w:marRight w:val="0"/>
      <w:marTop w:val="0"/>
      <w:marBottom w:val="0"/>
      <w:divBdr>
        <w:top w:val="none" w:sz="0" w:space="0" w:color="auto"/>
        <w:left w:val="none" w:sz="0" w:space="0" w:color="auto"/>
        <w:bottom w:val="none" w:sz="0" w:space="0" w:color="auto"/>
        <w:right w:val="none" w:sz="0" w:space="0" w:color="auto"/>
      </w:divBdr>
    </w:div>
    <w:div w:id="1140611843">
      <w:bodyDiv w:val="1"/>
      <w:marLeft w:val="0"/>
      <w:marRight w:val="0"/>
      <w:marTop w:val="0"/>
      <w:marBottom w:val="0"/>
      <w:divBdr>
        <w:top w:val="none" w:sz="0" w:space="0" w:color="auto"/>
        <w:left w:val="none" w:sz="0" w:space="0" w:color="auto"/>
        <w:bottom w:val="none" w:sz="0" w:space="0" w:color="auto"/>
        <w:right w:val="none" w:sz="0" w:space="0" w:color="auto"/>
      </w:divBdr>
    </w:div>
    <w:div w:id="1196850451">
      <w:bodyDiv w:val="1"/>
      <w:marLeft w:val="0"/>
      <w:marRight w:val="0"/>
      <w:marTop w:val="0"/>
      <w:marBottom w:val="0"/>
      <w:divBdr>
        <w:top w:val="none" w:sz="0" w:space="0" w:color="auto"/>
        <w:left w:val="none" w:sz="0" w:space="0" w:color="auto"/>
        <w:bottom w:val="none" w:sz="0" w:space="0" w:color="auto"/>
        <w:right w:val="none" w:sz="0" w:space="0" w:color="auto"/>
      </w:divBdr>
    </w:div>
    <w:div w:id="1204899534">
      <w:bodyDiv w:val="1"/>
      <w:marLeft w:val="0"/>
      <w:marRight w:val="0"/>
      <w:marTop w:val="0"/>
      <w:marBottom w:val="0"/>
      <w:divBdr>
        <w:top w:val="none" w:sz="0" w:space="0" w:color="auto"/>
        <w:left w:val="none" w:sz="0" w:space="0" w:color="auto"/>
        <w:bottom w:val="none" w:sz="0" w:space="0" w:color="auto"/>
        <w:right w:val="none" w:sz="0" w:space="0" w:color="auto"/>
      </w:divBdr>
    </w:div>
    <w:div w:id="1220242640">
      <w:bodyDiv w:val="1"/>
      <w:marLeft w:val="0"/>
      <w:marRight w:val="0"/>
      <w:marTop w:val="0"/>
      <w:marBottom w:val="0"/>
      <w:divBdr>
        <w:top w:val="none" w:sz="0" w:space="0" w:color="auto"/>
        <w:left w:val="none" w:sz="0" w:space="0" w:color="auto"/>
        <w:bottom w:val="none" w:sz="0" w:space="0" w:color="auto"/>
        <w:right w:val="none" w:sz="0" w:space="0" w:color="auto"/>
      </w:divBdr>
    </w:div>
    <w:div w:id="1266695506">
      <w:bodyDiv w:val="1"/>
      <w:marLeft w:val="0"/>
      <w:marRight w:val="0"/>
      <w:marTop w:val="0"/>
      <w:marBottom w:val="0"/>
      <w:divBdr>
        <w:top w:val="none" w:sz="0" w:space="0" w:color="auto"/>
        <w:left w:val="none" w:sz="0" w:space="0" w:color="auto"/>
        <w:bottom w:val="none" w:sz="0" w:space="0" w:color="auto"/>
        <w:right w:val="none" w:sz="0" w:space="0" w:color="auto"/>
      </w:divBdr>
    </w:div>
    <w:div w:id="1280995009">
      <w:bodyDiv w:val="1"/>
      <w:marLeft w:val="0"/>
      <w:marRight w:val="0"/>
      <w:marTop w:val="0"/>
      <w:marBottom w:val="0"/>
      <w:divBdr>
        <w:top w:val="none" w:sz="0" w:space="0" w:color="auto"/>
        <w:left w:val="none" w:sz="0" w:space="0" w:color="auto"/>
        <w:bottom w:val="none" w:sz="0" w:space="0" w:color="auto"/>
        <w:right w:val="none" w:sz="0" w:space="0" w:color="auto"/>
      </w:divBdr>
    </w:div>
    <w:div w:id="1307785715">
      <w:bodyDiv w:val="1"/>
      <w:marLeft w:val="0"/>
      <w:marRight w:val="0"/>
      <w:marTop w:val="0"/>
      <w:marBottom w:val="0"/>
      <w:divBdr>
        <w:top w:val="none" w:sz="0" w:space="0" w:color="auto"/>
        <w:left w:val="none" w:sz="0" w:space="0" w:color="auto"/>
        <w:bottom w:val="none" w:sz="0" w:space="0" w:color="auto"/>
        <w:right w:val="none" w:sz="0" w:space="0" w:color="auto"/>
      </w:divBdr>
    </w:div>
    <w:div w:id="1343237838">
      <w:bodyDiv w:val="1"/>
      <w:marLeft w:val="0"/>
      <w:marRight w:val="0"/>
      <w:marTop w:val="0"/>
      <w:marBottom w:val="0"/>
      <w:divBdr>
        <w:top w:val="none" w:sz="0" w:space="0" w:color="auto"/>
        <w:left w:val="none" w:sz="0" w:space="0" w:color="auto"/>
        <w:bottom w:val="none" w:sz="0" w:space="0" w:color="auto"/>
        <w:right w:val="none" w:sz="0" w:space="0" w:color="auto"/>
      </w:divBdr>
    </w:div>
    <w:div w:id="1373118626">
      <w:bodyDiv w:val="1"/>
      <w:marLeft w:val="0"/>
      <w:marRight w:val="0"/>
      <w:marTop w:val="0"/>
      <w:marBottom w:val="0"/>
      <w:divBdr>
        <w:top w:val="none" w:sz="0" w:space="0" w:color="auto"/>
        <w:left w:val="none" w:sz="0" w:space="0" w:color="auto"/>
        <w:bottom w:val="none" w:sz="0" w:space="0" w:color="auto"/>
        <w:right w:val="none" w:sz="0" w:space="0" w:color="auto"/>
      </w:divBdr>
    </w:div>
    <w:div w:id="1380082680">
      <w:bodyDiv w:val="1"/>
      <w:marLeft w:val="0"/>
      <w:marRight w:val="0"/>
      <w:marTop w:val="0"/>
      <w:marBottom w:val="0"/>
      <w:divBdr>
        <w:top w:val="none" w:sz="0" w:space="0" w:color="auto"/>
        <w:left w:val="none" w:sz="0" w:space="0" w:color="auto"/>
        <w:bottom w:val="none" w:sz="0" w:space="0" w:color="auto"/>
        <w:right w:val="none" w:sz="0" w:space="0" w:color="auto"/>
      </w:divBdr>
    </w:div>
    <w:div w:id="1399088988">
      <w:bodyDiv w:val="1"/>
      <w:marLeft w:val="0"/>
      <w:marRight w:val="0"/>
      <w:marTop w:val="0"/>
      <w:marBottom w:val="0"/>
      <w:divBdr>
        <w:top w:val="none" w:sz="0" w:space="0" w:color="auto"/>
        <w:left w:val="none" w:sz="0" w:space="0" w:color="auto"/>
        <w:bottom w:val="none" w:sz="0" w:space="0" w:color="auto"/>
        <w:right w:val="none" w:sz="0" w:space="0" w:color="auto"/>
      </w:divBdr>
    </w:div>
    <w:div w:id="1428844245">
      <w:bodyDiv w:val="1"/>
      <w:marLeft w:val="0"/>
      <w:marRight w:val="0"/>
      <w:marTop w:val="0"/>
      <w:marBottom w:val="0"/>
      <w:divBdr>
        <w:top w:val="none" w:sz="0" w:space="0" w:color="auto"/>
        <w:left w:val="none" w:sz="0" w:space="0" w:color="auto"/>
        <w:bottom w:val="none" w:sz="0" w:space="0" w:color="auto"/>
        <w:right w:val="none" w:sz="0" w:space="0" w:color="auto"/>
      </w:divBdr>
    </w:div>
    <w:div w:id="1435393709">
      <w:bodyDiv w:val="1"/>
      <w:marLeft w:val="0"/>
      <w:marRight w:val="0"/>
      <w:marTop w:val="0"/>
      <w:marBottom w:val="0"/>
      <w:divBdr>
        <w:top w:val="none" w:sz="0" w:space="0" w:color="auto"/>
        <w:left w:val="none" w:sz="0" w:space="0" w:color="auto"/>
        <w:bottom w:val="none" w:sz="0" w:space="0" w:color="auto"/>
        <w:right w:val="none" w:sz="0" w:space="0" w:color="auto"/>
      </w:divBdr>
    </w:div>
    <w:div w:id="1473209622">
      <w:bodyDiv w:val="1"/>
      <w:marLeft w:val="0"/>
      <w:marRight w:val="0"/>
      <w:marTop w:val="0"/>
      <w:marBottom w:val="0"/>
      <w:divBdr>
        <w:top w:val="none" w:sz="0" w:space="0" w:color="auto"/>
        <w:left w:val="none" w:sz="0" w:space="0" w:color="auto"/>
        <w:bottom w:val="none" w:sz="0" w:space="0" w:color="auto"/>
        <w:right w:val="none" w:sz="0" w:space="0" w:color="auto"/>
      </w:divBdr>
    </w:div>
    <w:div w:id="1525317138">
      <w:bodyDiv w:val="1"/>
      <w:marLeft w:val="0"/>
      <w:marRight w:val="0"/>
      <w:marTop w:val="0"/>
      <w:marBottom w:val="0"/>
      <w:divBdr>
        <w:top w:val="none" w:sz="0" w:space="0" w:color="auto"/>
        <w:left w:val="none" w:sz="0" w:space="0" w:color="auto"/>
        <w:bottom w:val="none" w:sz="0" w:space="0" w:color="auto"/>
        <w:right w:val="none" w:sz="0" w:space="0" w:color="auto"/>
      </w:divBdr>
    </w:div>
    <w:div w:id="1574242931">
      <w:bodyDiv w:val="1"/>
      <w:marLeft w:val="0"/>
      <w:marRight w:val="0"/>
      <w:marTop w:val="0"/>
      <w:marBottom w:val="0"/>
      <w:divBdr>
        <w:top w:val="none" w:sz="0" w:space="0" w:color="auto"/>
        <w:left w:val="none" w:sz="0" w:space="0" w:color="auto"/>
        <w:bottom w:val="none" w:sz="0" w:space="0" w:color="auto"/>
        <w:right w:val="none" w:sz="0" w:space="0" w:color="auto"/>
      </w:divBdr>
    </w:div>
    <w:div w:id="1616324988">
      <w:bodyDiv w:val="1"/>
      <w:marLeft w:val="0"/>
      <w:marRight w:val="0"/>
      <w:marTop w:val="0"/>
      <w:marBottom w:val="0"/>
      <w:divBdr>
        <w:top w:val="none" w:sz="0" w:space="0" w:color="auto"/>
        <w:left w:val="none" w:sz="0" w:space="0" w:color="auto"/>
        <w:bottom w:val="none" w:sz="0" w:space="0" w:color="auto"/>
        <w:right w:val="none" w:sz="0" w:space="0" w:color="auto"/>
      </w:divBdr>
    </w:div>
    <w:div w:id="1632512396">
      <w:bodyDiv w:val="1"/>
      <w:marLeft w:val="0"/>
      <w:marRight w:val="0"/>
      <w:marTop w:val="0"/>
      <w:marBottom w:val="0"/>
      <w:divBdr>
        <w:top w:val="none" w:sz="0" w:space="0" w:color="auto"/>
        <w:left w:val="none" w:sz="0" w:space="0" w:color="auto"/>
        <w:bottom w:val="none" w:sz="0" w:space="0" w:color="auto"/>
        <w:right w:val="none" w:sz="0" w:space="0" w:color="auto"/>
      </w:divBdr>
    </w:div>
    <w:div w:id="1687518758">
      <w:bodyDiv w:val="1"/>
      <w:marLeft w:val="0"/>
      <w:marRight w:val="0"/>
      <w:marTop w:val="0"/>
      <w:marBottom w:val="0"/>
      <w:divBdr>
        <w:top w:val="none" w:sz="0" w:space="0" w:color="auto"/>
        <w:left w:val="none" w:sz="0" w:space="0" w:color="auto"/>
        <w:bottom w:val="none" w:sz="0" w:space="0" w:color="auto"/>
        <w:right w:val="none" w:sz="0" w:space="0" w:color="auto"/>
      </w:divBdr>
    </w:div>
    <w:div w:id="1733231072">
      <w:bodyDiv w:val="1"/>
      <w:marLeft w:val="0"/>
      <w:marRight w:val="0"/>
      <w:marTop w:val="0"/>
      <w:marBottom w:val="0"/>
      <w:divBdr>
        <w:top w:val="none" w:sz="0" w:space="0" w:color="auto"/>
        <w:left w:val="none" w:sz="0" w:space="0" w:color="auto"/>
        <w:bottom w:val="none" w:sz="0" w:space="0" w:color="auto"/>
        <w:right w:val="none" w:sz="0" w:space="0" w:color="auto"/>
      </w:divBdr>
    </w:div>
    <w:div w:id="1772317906">
      <w:bodyDiv w:val="1"/>
      <w:marLeft w:val="0"/>
      <w:marRight w:val="0"/>
      <w:marTop w:val="0"/>
      <w:marBottom w:val="0"/>
      <w:divBdr>
        <w:top w:val="none" w:sz="0" w:space="0" w:color="auto"/>
        <w:left w:val="none" w:sz="0" w:space="0" w:color="auto"/>
        <w:bottom w:val="none" w:sz="0" w:space="0" w:color="auto"/>
        <w:right w:val="none" w:sz="0" w:space="0" w:color="auto"/>
      </w:divBdr>
    </w:div>
    <w:div w:id="1785418827">
      <w:bodyDiv w:val="1"/>
      <w:marLeft w:val="0"/>
      <w:marRight w:val="0"/>
      <w:marTop w:val="0"/>
      <w:marBottom w:val="0"/>
      <w:divBdr>
        <w:top w:val="none" w:sz="0" w:space="0" w:color="auto"/>
        <w:left w:val="none" w:sz="0" w:space="0" w:color="auto"/>
        <w:bottom w:val="none" w:sz="0" w:space="0" w:color="auto"/>
        <w:right w:val="none" w:sz="0" w:space="0" w:color="auto"/>
      </w:divBdr>
    </w:div>
    <w:div w:id="1796631114">
      <w:bodyDiv w:val="1"/>
      <w:marLeft w:val="0"/>
      <w:marRight w:val="0"/>
      <w:marTop w:val="0"/>
      <w:marBottom w:val="0"/>
      <w:divBdr>
        <w:top w:val="none" w:sz="0" w:space="0" w:color="auto"/>
        <w:left w:val="none" w:sz="0" w:space="0" w:color="auto"/>
        <w:bottom w:val="none" w:sz="0" w:space="0" w:color="auto"/>
        <w:right w:val="none" w:sz="0" w:space="0" w:color="auto"/>
      </w:divBdr>
    </w:div>
    <w:div w:id="1842310576">
      <w:bodyDiv w:val="1"/>
      <w:marLeft w:val="0"/>
      <w:marRight w:val="0"/>
      <w:marTop w:val="0"/>
      <w:marBottom w:val="0"/>
      <w:divBdr>
        <w:top w:val="none" w:sz="0" w:space="0" w:color="auto"/>
        <w:left w:val="none" w:sz="0" w:space="0" w:color="auto"/>
        <w:bottom w:val="none" w:sz="0" w:space="0" w:color="auto"/>
        <w:right w:val="none" w:sz="0" w:space="0" w:color="auto"/>
      </w:divBdr>
    </w:div>
    <w:div w:id="1844465839">
      <w:bodyDiv w:val="1"/>
      <w:marLeft w:val="0"/>
      <w:marRight w:val="0"/>
      <w:marTop w:val="0"/>
      <w:marBottom w:val="0"/>
      <w:divBdr>
        <w:top w:val="none" w:sz="0" w:space="0" w:color="auto"/>
        <w:left w:val="none" w:sz="0" w:space="0" w:color="auto"/>
        <w:bottom w:val="none" w:sz="0" w:space="0" w:color="auto"/>
        <w:right w:val="none" w:sz="0" w:space="0" w:color="auto"/>
      </w:divBdr>
    </w:div>
    <w:div w:id="1886795978">
      <w:bodyDiv w:val="1"/>
      <w:marLeft w:val="0"/>
      <w:marRight w:val="0"/>
      <w:marTop w:val="0"/>
      <w:marBottom w:val="0"/>
      <w:divBdr>
        <w:top w:val="none" w:sz="0" w:space="0" w:color="auto"/>
        <w:left w:val="none" w:sz="0" w:space="0" w:color="auto"/>
        <w:bottom w:val="none" w:sz="0" w:space="0" w:color="auto"/>
        <w:right w:val="none" w:sz="0" w:space="0" w:color="auto"/>
      </w:divBdr>
    </w:div>
    <w:div w:id="1904561228">
      <w:bodyDiv w:val="1"/>
      <w:marLeft w:val="0"/>
      <w:marRight w:val="0"/>
      <w:marTop w:val="0"/>
      <w:marBottom w:val="0"/>
      <w:divBdr>
        <w:top w:val="none" w:sz="0" w:space="0" w:color="auto"/>
        <w:left w:val="none" w:sz="0" w:space="0" w:color="auto"/>
        <w:bottom w:val="none" w:sz="0" w:space="0" w:color="auto"/>
        <w:right w:val="none" w:sz="0" w:space="0" w:color="auto"/>
      </w:divBdr>
    </w:div>
    <w:div w:id="1915966520">
      <w:bodyDiv w:val="1"/>
      <w:marLeft w:val="0"/>
      <w:marRight w:val="0"/>
      <w:marTop w:val="0"/>
      <w:marBottom w:val="0"/>
      <w:divBdr>
        <w:top w:val="none" w:sz="0" w:space="0" w:color="auto"/>
        <w:left w:val="none" w:sz="0" w:space="0" w:color="auto"/>
        <w:bottom w:val="none" w:sz="0" w:space="0" w:color="auto"/>
        <w:right w:val="none" w:sz="0" w:space="0" w:color="auto"/>
      </w:divBdr>
    </w:div>
    <w:div w:id="1925724679">
      <w:bodyDiv w:val="1"/>
      <w:marLeft w:val="0"/>
      <w:marRight w:val="0"/>
      <w:marTop w:val="0"/>
      <w:marBottom w:val="0"/>
      <w:divBdr>
        <w:top w:val="none" w:sz="0" w:space="0" w:color="auto"/>
        <w:left w:val="none" w:sz="0" w:space="0" w:color="auto"/>
        <w:bottom w:val="none" w:sz="0" w:space="0" w:color="auto"/>
        <w:right w:val="none" w:sz="0" w:space="0" w:color="auto"/>
      </w:divBdr>
    </w:div>
    <w:div w:id="1941375260">
      <w:bodyDiv w:val="1"/>
      <w:marLeft w:val="0"/>
      <w:marRight w:val="0"/>
      <w:marTop w:val="0"/>
      <w:marBottom w:val="0"/>
      <w:divBdr>
        <w:top w:val="none" w:sz="0" w:space="0" w:color="auto"/>
        <w:left w:val="none" w:sz="0" w:space="0" w:color="auto"/>
        <w:bottom w:val="none" w:sz="0" w:space="0" w:color="auto"/>
        <w:right w:val="none" w:sz="0" w:space="0" w:color="auto"/>
      </w:divBdr>
    </w:div>
    <w:div w:id="1951932816">
      <w:bodyDiv w:val="1"/>
      <w:marLeft w:val="0"/>
      <w:marRight w:val="0"/>
      <w:marTop w:val="0"/>
      <w:marBottom w:val="0"/>
      <w:divBdr>
        <w:top w:val="none" w:sz="0" w:space="0" w:color="auto"/>
        <w:left w:val="none" w:sz="0" w:space="0" w:color="auto"/>
        <w:bottom w:val="none" w:sz="0" w:space="0" w:color="auto"/>
        <w:right w:val="none" w:sz="0" w:space="0" w:color="auto"/>
      </w:divBdr>
    </w:div>
    <w:div w:id="1954553755">
      <w:bodyDiv w:val="1"/>
      <w:marLeft w:val="0"/>
      <w:marRight w:val="0"/>
      <w:marTop w:val="0"/>
      <w:marBottom w:val="0"/>
      <w:divBdr>
        <w:top w:val="none" w:sz="0" w:space="0" w:color="auto"/>
        <w:left w:val="none" w:sz="0" w:space="0" w:color="auto"/>
        <w:bottom w:val="none" w:sz="0" w:space="0" w:color="auto"/>
        <w:right w:val="none" w:sz="0" w:space="0" w:color="auto"/>
      </w:divBdr>
    </w:div>
    <w:div w:id="1964312318">
      <w:bodyDiv w:val="1"/>
      <w:marLeft w:val="0"/>
      <w:marRight w:val="0"/>
      <w:marTop w:val="0"/>
      <w:marBottom w:val="0"/>
      <w:divBdr>
        <w:top w:val="none" w:sz="0" w:space="0" w:color="auto"/>
        <w:left w:val="none" w:sz="0" w:space="0" w:color="auto"/>
        <w:bottom w:val="none" w:sz="0" w:space="0" w:color="auto"/>
        <w:right w:val="none" w:sz="0" w:space="0" w:color="auto"/>
      </w:divBdr>
    </w:div>
    <w:div w:id="1976909932">
      <w:bodyDiv w:val="1"/>
      <w:marLeft w:val="0"/>
      <w:marRight w:val="0"/>
      <w:marTop w:val="0"/>
      <w:marBottom w:val="0"/>
      <w:divBdr>
        <w:top w:val="none" w:sz="0" w:space="0" w:color="auto"/>
        <w:left w:val="none" w:sz="0" w:space="0" w:color="auto"/>
        <w:bottom w:val="none" w:sz="0" w:space="0" w:color="auto"/>
        <w:right w:val="none" w:sz="0" w:space="0" w:color="auto"/>
      </w:divBdr>
    </w:div>
    <w:div w:id="1984307552">
      <w:bodyDiv w:val="1"/>
      <w:marLeft w:val="0"/>
      <w:marRight w:val="0"/>
      <w:marTop w:val="0"/>
      <w:marBottom w:val="0"/>
      <w:divBdr>
        <w:top w:val="none" w:sz="0" w:space="0" w:color="auto"/>
        <w:left w:val="none" w:sz="0" w:space="0" w:color="auto"/>
        <w:bottom w:val="none" w:sz="0" w:space="0" w:color="auto"/>
        <w:right w:val="none" w:sz="0" w:space="0" w:color="auto"/>
      </w:divBdr>
    </w:div>
    <w:div w:id="1996836013">
      <w:bodyDiv w:val="1"/>
      <w:marLeft w:val="0"/>
      <w:marRight w:val="0"/>
      <w:marTop w:val="0"/>
      <w:marBottom w:val="0"/>
      <w:divBdr>
        <w:top w:val="none" w:sz="0" w:space="0" w:color="auto"/>
        <w:left w:val="none" w:sz="0" w:space="0" w:color="auto"/>
        <w:bottom w:val="none" w:sz="0" w:space="0" w:color="auto"/>
        <w:right w:val="none" w:sz="0" w:space="0" w:color="auto"/>
      </w:divBdr>
    </w:div>
    <w:div w:id="2011565596">
      <w:bodyDiv w:val="1"/>
      <w:marLeft w:val="0"/>
      <w:marRight w:val="0"/>
      <w:marTop w:val="0"/>
      <w:marBottom w:val="0"/>
      <w:divBdr>
        <w:top w:val="none" w:sz="0" w:space="0" w:color="auto"/>
        <w:left w:val="none" w:sz="0" w:space="0" w:color="auto"/>
        <w:bottom w:val="none" w:sz="0" w:space="0" w:color="auto"/>
        <w:right w:val="none" w:sz="0" w:space="0" w:color="auto"/>
      </w:divBdr>
    </w:div>
    <w:div w:id="2023124531">
      <w:bodyDiv w:val="1"/>
      <w:marLeft w:val="0"/>
      <w:marRight w:val="0"/>
      <w:marTop w:val="0"/>
      <w:marBottom w:val="0"/>
      <w:divBdr>
        <w:top w:val="none" w:sz="0" w:space="0" w:color="auto"/>
        <w:left w:val="none" w:sz="0" w:space="0" w:color="auto"/>
        <w:bottom w:val="none" w:sz="0" w:space="0" w:color="auto"/>
        <w:right w:val="none" w:sz="0" w:space="0" w:color="auto"/>
      </w:divBdr>
    </w:div>
    <w:div w:id="2051373034">
      <w:bodyDiv w:val="1"/>
      <w:marLeft w:val="0"/>
      <w:marRight w:val="0"/>
      <w:marTop w:val="0"/>
      <w:marBottom w:val="0"/>
      <w:divBdr>
        <w:top w:val="none" w:sz="0" w:space="0" w:color="auto"/>
        <w:left w:val="none" w:sz="0" w:space="0" w:color="auto"/>
        <w:bottom w:val="none" w:sz="0" w:space="0" w:color="auto"/>
        <w:right w:val="none" w:sz="0" w:space="0" w:color="auto"/>
      </w:divBdr>
    </w:div>
    <w:div w:id="2053535543">
      <w:bodyDiv w:val="1"/>
      <w:marLeft w:val="0"/>
      <w:marRight w:val="0"/>
      <w:marTop w:val="0"/>
      <w:marBottom w:val="0"/>
      <w:divBdr>
        <w:top w:val="none" w:sz="0" w:space="0" w:color="auto"/>
        <w:left w:val="none" w:sz="0" w:space="0" w:color="auto"/>
        <w:bottom w:val="none" w:sz="0" w:space="0" w:color="auto"/>
        <w:right w:val="none" w:sz="0" w:space="0" w:color="auto"/>
      </w:divBdr>
    </w:div>
    <w:div w:id="2055888752">
      <w:bodyDiv w:val="1"/>
      <w:marLeft w:val="0"/>
      <w:marRight w:val="0"/>
      <w:marTop w:val="0"/>
      <w:marBottom w:val="0"/>
      <w:divBdr>
        <w:top w:val="none" w:sz="0" w:space="0" w:color="auto"/>
        <w:left w:val="none" w:sz="0" w:space="0" w:color="auto"/>
        <w:bottom w:val="none" w:sz="0" w:space="0" w:color="auto"/>
        <w:right w:val="none" w:sz="0" w:space="0" w:color="auto"/>
      </w:divBdr>
    </w:div>
    <w:div w:id="2092389242">
      <w:bodyDiv w:val="1"/>
      <w:marLeft w:val="0"/>
      <w:marRight w:val="0"/>
      <w:marTop w:val="0"/>
      <w:marBottom w:val="0"/>
      <w:divBdr>
        <w:top w:val="none" w:sz="0" w:space="0" w:color="auto"/>
        <w:left w:val="none" w:sz="0" w:space="0" w:color="auto"/>
        <w:bottom w:val="none" w:sz="0" w:space="0" w:color="auto"/>
        <w:right w:val="none" w:sz="0" w:space="0" w:color="auto"/>
      </w:divBdr>
    </w:div>
    <w:div w:id="2092500481">
      <w:bodyDiv w:val="1"/>
      <w:marLeft w:val="0"/>
      <w:marRight w:val="0"/>
      <w:marTop w:val="0"/>
      <w:marBottom w:val="0"/>
      <w:divBdr>
        <w:top w:val="none" w:sz="0" w:space="0" w:color="auto"/>
        <w:left w:val="none" w:sz="0" w:space="0" w:color="auto"/>
        <w:bottom w:val="none" w:sz="0" w:space="0" w:color="auto"/>
        <w:right w:val="none" w:sz="0" w:space="0" w:color="auto"/>
      </w:divBdr>
    </w:div>
    <w:div w:id="2095735204">
      <w:bodyDiv w:val="1"/>
      <w:marLeft w:val="0"/>
      <w:marRight w:val="0"/>
      <w:marTop w:val="0"/>
      <w:marBottom w:val="0"/>
      <w:divBdr>
        <w:top w:val="none" w:sz="0" w:space="0" w:color="auto"/>
        <w:left w:val="none" w:sz="0" w:space="0" w:color="auto"/>
        <w:bottom w:val="none" w:sz="0" w:space="0" w:color="auto"/>
        <w:right w:val="none" w:sz="0" w:space="0" w:color="auto"/>
      </w:divBdr>
    </w:div>
    <w:div w:id="2097818832">
      <w:bodyDiv w:val="1"/>
      <w:marLeft w:val="0"/>
      <w:marRight w:val="0"/>
      <w:marTop w:val="0"/>
      <w:marBottom w:val="0"/>
      <w:divBdr>
        <w:top w:val="none" w:sz="0" w:space="0" w:color="auto"/>
        <w:left w:val="none" w:sz="0" w:space="0" w:color="auto"/>
        <w:bottom w:val="none" w:sz="0" w:space="0" w:color="auto"/>
        <w:right w:val="none" w:sz="0" w:space="0" w:color="auto"/>
      </w:divBdr>
    </w:div>
    <w:div w:id="2100247907">
      <w:bodyDiv w:val="1"/>
      <w:marLeft w:val="0"/>
      <w:marRight w:val="0"/>
      <w:marTop w:val="0"/>
      <w:marBottom w:val="0"/>
      <w:divBdr>
        <w:top w:val="none" w:sz="0" w:space="0" w:color="auto"/>
        <w:left w:val="none" w:sz="0" w:space="0" w:color="auto"/>
        <w:bottom w:val="none" w:sz="0" w:space="0" w:color="auto"/>
        <w:right w:val="none" w:sz="0" w:space="0" w:color="auto"/>
      </w:divBdr>
    </w:div>
    <w:div w:id="2101873942">
      <w:bodyDiv w:val="1"/>
      <w:marLeft w:val="0"/>
      <w:marRight w:val="0"/>
      <w:marTop w:val="0"/>
      <w:marBottom w:val="0"/>
      <w:divBdr>
        <w:top w:val="none" w:sz="0" w:space="0" w:color="auto"/>
        <w:left w:val="none" w:sz="0" w:space="0" w:color="auto"/>
        <w:bottom w:val="none" w:sz="0" w:space="0" w:color="auto"/>
        <w:right w:val="none" w:sz="0" w:space="0" w:color="auto"/>
      </w:divBdr>
    </w:div>
    <w:div w:id="2110464749">
      <w:bodyDiv w:val="1"/>
      <w:marLeft w:val="0"/>
      <w:marRight w:val="0"/>
      <w:marTop w:val="0"/>
      <w:marBottom w:val="0"/>
      <w:divBdr>
        <w:top w:val="none" w:sz="0" w:space="0" w:color="auto"/>
        <w:left w:val="none" w:sz="0" w:space="0" w:color="auto"/>
        <w:bottom w:val="none" w:sz="0" w:space="0" w:color="auto"/>
        <w:right w:val="none" w:sz="0" w:space="0" w:color="auto"/>
      </w:divBdr>
    </w:div>
    <w:div w:id="2116896844">
      <w:bodyDiv w:val="1"/>
      <w:marLeft w:val="0"/>
      <w:marRight w:val="0"/>
      <w:marTop w:val="0"/>
      <w:marBottom w:val="0"/>
      <w:divBdr>
        <w:top w:val="none" w:sz="0" w:space="0" w:color="auto"/>
        <w:left w:val="none" w:sz="0" w:space="0" w:color="auto"/>
        <w:bottom w:val="none" w:sz="0" w:space="0" w:color="auto"/>
        <w:right w:val="none" w:sz="0" w:space="0" w:color="auto"/>
      </w:divBdr>
    </w:div>
    <w:div w:id="2140147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3.xm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chart" Target="charts/chart2.xml" Id="rId7" /><Relationship Type="http://schemas.openxmlformats.org/officeDocument/2006/relationships/glossaryDocument" Target="glossary/document.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chart" Target="charts/chart1.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chart" Target="charts/chart5.xml" Id="rId10" /><Relationship Type="http://schemas.openxmlformats.org/officeDocument/2006/relationships/settings" Target="settings.xml" Id="rId4" /><Relationship Type="http://schemas.openxmlformats.org/officeDocument/2006/relationships/chart" Target="charts/chart4.xml" Id="rId9" /><Relationship Type="http://schemas.microsoft.com/office/2020/10/relationships/intelligence" Target="intelligence2.xml" Id="rId14" /></Relationships>
</file>

<file path=word/charts/_rels/chart1.xml.rels><?xml version="1.0" encoding="UTF-8" standalone="yes"?>
<Relationships xmlns="http://schemas.openxmlformats.org/package/2006/relationships"><Relationship Id="rId3" Type="http://schemas.openxmlformats.org/officeDocument/2006/relationships/oleObject" Target="file:////Users/lucyhobbs/Downloads/Book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lucyhobbs/Downloads/Book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lucyhobbs/Downloads/Book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lucyhobbs/Downloads/Book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lucyhobbs/Downloads/Book2.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000"/>
              <a:t>Temperature</a:t>
            </a:r>
            <a:r>
              <a:rPr lang="en-US" sz="1000" baseline="0"/>
              <a:t> Change Hot vs Cold</a:t>
            </a:r>
          </a:p>
          <a:p>
            <a:pPr>
              <a:defRPr sz="1000"/>
            </a:pPr>
            <a:r>
              <a:rPr lang="en-US" sz="1000" baseline="0"/>
              <a:t>Mean and Standard Deviation</a:t>
            </a:r>
            <a:r>
              <a:rPr lang="en-US" sz="1000"/>
              <a:t> </a:t>
            </a:r>
          </a:p>
        </c:rich>
      </c:tx>
      <c:overlay val="0"/>
      <c:spPr>
        <a:noFill/>
        <a:ln>
          <a:noFill/>
        </a:ln>
        <a:effectLst/>
      </c:spPr>
      <c:txPr>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Sheet1!$D$20</c:f>
              <c:strCache>
                <c:ptCount val="1"/>
                <c:pt idx="0">
                  <c:v>Mean </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errBars>
            <c:errBarType val="both"/>
            <c:errValType val="cust"/>
            <c:noEndCap val="0"/>
            <c:plus>
              <c:numRef>
                <c:f>Sheet1!$E$21:$F$21</c:f>
                <c:numCache>
                  <c:formatCode>General</c:formatCode>
                  <c:ptCount val="2"/>
                  <c:pt idx="0">
                    <c:v>0.72</c:v>
                  </c:pt>
                  <c:pt idx="1">
                    <c:v>1.02</c:v>
                  </c:pt>
                </c:numCache>
              </c:numRef>
            </c:plus>
            <c:minus>
              <c:numRef>
                <c:f>Sheet1!$E$21:$F$21</c:f>
                <c:numCache>
                  <c:formatCode>General</c:formatCode>
                  <c:ptCount val="2"/>
                  <c:pt idx="0">
                    <c:v>0.72</c:v>
                  </c:pt>
                  <c:pt idx="1">
                    <c:v>1.02</c:v>
                  </c:pt>
                </c:numCache>
              </c:numRef>
            </c:minus>
            <c:spPr>
              <a:noFill/>
              <a:ln w="9525" cap="flat" cmpd="sng" algn="ctr">
                <a:solidFill>
                  <a:schemeClr val="bg1"/>
                </a:solidFill>
                <a:round/>
              </a:ln>
              <a:effectLst/>
            </c:spPr>
          </c:errBars>
          <c:cat>
            <c:strRef>
              <c:f>Sheet1!$E$19:$F$19</c:f>
              <c:strCache>
                <c:ptCount val="2"/>
                <c:pt idx="0">
                  <c:v>Hot Temp change</c:v>
                </c:pt>
                <c:pt idx="1">
                  <c:v>Cold Temp change</c:v>
                </c:pt>
              </c:strCache>
            </c:strRef>
          </c:cat>
          <c:val>
            <c:numRef>
              <c:f>Sheet1!$E$20:$F$20</c:f>
              <c:numCache>
                <c:formatCode>General</c:formatCode>
                <c:ptCount val="2"/>
                <c:pt idx="0">
                  <c:v>1.27</c:v>
                </c:pt>
                <c:pt idx="1">
                  <c:v>0.45</c:v>
                </c:pt>
              </c:numCache>
            </c:numRef>
          </c:val>
          <c:extLst>
            <c:ext xmlns:c16="http://schemas.microsoft.com/office/drawing/2014/chart" uri="{C3380CC4-5D6E-409C-BE32-E72D297353CC}">
              <c16:uniqueId val="{00000000-64CE-9C46-9CE2-1B06B7659816}"/>
            </c:ext>
          </c:extLst>
        </c:ser>
        <c:dLbls>
          <c:showLegendKey val="0"/>
          <c:showVal val="0"/>
          <c:showCatName val="0"/>
          <c:showSerName val="0"/>
          <c:showPercent val="0"/>
          <c:showBubbleSize val="0"/>
        </c:dLbls>
        <c:gapWidth val="100"/>
        <c:overlap val="-24"/>
        <c:axId val="460668672"/>
        <c:axId val="460976528"/>
      </c:barChart>
      <c:catAx>
        <c:axId val="46066867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0976528"/>
        <c:crosses val="autoZero"/>
        <c:auto val="1"/>
        <c:lblAlgn val="ctr"/>
        <c:lblOffset val="100"/>
        <c:noMultiLvlLbl val="0"/>
      </c:catAx>
      <c:valAx>
        <c:axId val="46097652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06686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000"/>
              <a:t>Heart Rate Change Hot vs Cold</a:t>
            </a:r>
          </a:p>
          <a:p>
            <a:pPr>
              <a:defRPr sz="1000"/>
            </a:pPr>
            <a:r>
              <a:rPr lang="en-US" sz="1000"/>
              <a:t>Mean and Standard Deviation</a:t>
            </a:r>
          </a:p>
        </c:rich>
      </c:tx>
      <c:overlay val="0"/>
      <c:spPr>
        <a:noFill/>
        <a:ln>
          <a:noFill/>
        </a:ln>
        <a:effectLst/>
      </c:spPr>
      <c:txPr>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Sheet1!$I$20</c:f>
              <c:strCache>
                <c:ptCount val="1"/>
                <c:pt idx="0">
                  <c:v>Mean</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errBars>
            <c:errBarType val="both"/>
            <c:errValType val="cust"/>
            <c:noEndCap val="0"/>
            <c:plus>
              <c:numRef>
                <c:f>Sheet1!$J$21:$K$21</c:f>
                <c:numCache>
                  <c:formatCode>General</c:formatCode>
                  <c:ptCount val="2"/>
                  <c:pt idx="0">
                    <c:v>6.99</c:v>
                  </c:pt>
                  <c:pt idx="1">
                    <c:v>7.08</c:v>
                  </c:pt>
                </c:numCache>
              </c:numRef>
            </c:plus>
            <c:minus>
              <c:numRef>
                <c:f>Sheet1!$J$21:$K$21</c:f>
                <c:numCache>
                  <c:formatCode>General</c:formatCode>
                  <c:ptCount val="2"/>
                  <c:pt idx="0">
                    <c:v>6.99</c:v>
                  </c:pt>
                  <c:pt idx="1">
                    <c:v>7.08</c:v>
                  </c:pt>
                </c:numCache>
              </c:numRef>
            </c:minus>
            <c:spPr>
              <a:noFill/>
              <a:ln w="9525" cap="flat" cmpd="sng" algn="ctr">
                <a:solidFill>
                  <a:schemeClr val="lt1">
                    <a:lumMod val="95000"/>
                  </a:schemeClr>
                </a:solidFill>
                <a:round/>
              </a:ln>
              <a:effectLst/>
            </c:spPr>
          </c:errBars>
          <c:cat>
            <c:strRef>
              <c:f>Sheet1!$J$19:$K$19</c:f>
              <c:strCache>
                <c:ptCount val="2"/>
                <c:pt idx="0">
                  <c:v>Hot HR Change</c:v>
                </c:pt>
                <c:pt idx="1">
                  <c:v>Cold HR Change</c:v>
                </c:pt>
              </c:strCache>
            </c:strRef>
          </c:cat>
          <c:val>
            <c:numRef>
              <c:f>Sheet1!$J$20:$K$20</c:f>
              <c:numCache>
                <c:formatCode>General</c:formatCode>
                <c:ptCount val="2"/>
                <c:pt idx="0">
                  <c:v>15.8</c:v>
                </c:pt>
                <c:pt idx="1">
                  <c:v>5.25</c:v>
                </c:pt>
              </c:numCache>
            </c:numRef>
          </c:val>
          <c:extLst>
            <c:ext xmlns:c16="http://schemas.microsoft.com/office/drawing/2014/chart" uri="{C3380CC4-5D6E-409C-BE32-E72D297353CC}">
              <c16:uniqueId val="{00000000-8433-F24C-8A3E-B4EED71BC52D}"/>
            </c:ext>
          </c:extLst>
        </c:ser>
        <c:dLbls>
          <c:showLegendKey val="0"/>
          <c:showVal val="0"/>
          <c:showCatName val="0"/>
          <c:showSerName val="0"/>
          <c:showPercent val="0"/>
          <c:showBubbleSize val="0"/>
        </c:dLbls>
        <c:gapWidth val="100"/>
        <c:overlap val="-24"/>
        <c:axId val="930198816"/>
        <c:axId val="943494000"/>
      </c:barChart>
      <c:catAx>
        <c:axId val="93019881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43494000"/>
        <c:crosses val="autoZero"/>
        <c:auto val="1"/>
        <c:lblAlgn val="ctr"/>
        <c:lblOffset val="100"/>
        <c:noMultiLvlLbl val="0"/>
      </c:catAx>
      <c:valAx>
        <c:axId val="94349400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301988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000"/>
              <a:t>RPE Change Hot vs Cold</a:t>
            </a:r>
          </a:p>
          <a:p>
            <a:pPr>
              <a:defRPr sz="1000"/>
            </a:pPr>
            <a:r>
              <a:rPr lang="en-US" sz="1000"/>
              <a:t>Mean and Standard Deviation</a:t>
            </a:r>
          </a:p>
        </c:rich>
      </c:tx>
      <c:overlay val="0"/>
      <c:spPr>
        <a:noFill/>
        <a:ln>
          <a:noFill/>
        </a:ln>
        <a:effectLst/>
      </c:spPr>
      <c:txPr>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Sheet1!$P$20</c:f>
              <c:strCache>
                <c:ptCount val="1"/>
                <c:pt idx="0">
                  <c:v>Mean</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errBars>
            <c:errBarType val="both"/>
            <c:errValType val="cust"/>
            <c:noEndCap val="0"/>
            <c:plus>
              <c:numRef>
                <c:f>Sheet1!$Q$21:$R$21</c:f>
                <c:numCache>
                  <c:formatCode>General</c:formatCode>
                  <c:ptCount val="2"/>
                  <c:pt idx="0">
                    <c:v>1.75</c:v>
                  </c:pt>
                  <c:pt idx="1">
                    <c:v>1.71</c:v>
                  </c:pt>
                </c:numCache>
              </c:numRef>
            </c:plus>
            <c:minus>
              <c:numRef>
                <c:f>Sheet1!$Q$21:$R$21</c:f>
                <c:numCache>
                  <c:formatCode>General</c:formatCode>
                  <c:ptCount val="2"/>
                  <c:pt idx="0">
                    <c:v>1.75</c:v>
                  </c:pt>
                  <c:pt idx="1">
                    <c:v>1.71</c:v>
                  </c:pt>
                </c:numCache>
              </c:numRef>
            </c:minus>
            <c:spPr>
              <a:noFill/>
              <a:ln w="9525" cap="flat" cmpd="sng" algn="ctr">
                <a:solidFill>
                  <a:schemeClr val="lt1">
                    <a:lumMod val="95000"/>
                  </a:schemeClr>
                </a:solidFill>
                <a:round/>
              </a:ln>
              <a:effectLst/>
            </c:spPr>
          </c:errBars>
          <c:cat>
            <c:strRef>
              <c:f>Sheet1!$Q$19:$R$19</c:f>
              <c:strCache>
                <c:ptCount val="2"/>
                <c:pt idx="0">
                  <c:v>Hot RPE Change</c:v>
                </c:pt>
                <c:pt idx="1">
                  <c:v>Cold RPE Change</c:v>
                </c:pt>
              </c:strCache>
            </c:strRef>
          </c:cat>
          <c:val>
            <c:numRef>
              <c:f>Sheet1!$Q$20:$R$20</c:f>
              <c:numCache>
                <c:formatCode>General</c:formatCode>
                <c:ptCount val="2"/>
                <c:pt idx="0">
                  <c:v>4.58</c:v>
                </c:pt>
                <c:pt idx="1">
                  <c:v>2.5</c:v>
                </c:pt>
              </c:numCache>
            </c:numRef>
          </c:val>
          <c:extLst>
            <c:ext xmlns:c16="http://schemas.microsoft.com/office/drawing/2014/chart" uri="{C3380CC4-5D6E-409C-BE32-E72D297353CC}">
              <c16:uniqueId val="{00000000-0DAC-C146-AB1A-E8D8379A9428}"/>
            </c:ext>
          </c:extLst>
        </c:ser>
        <c:dLbls>
          <c:showLegendKey val="0"/>
          <c:showVal val="0"/>
          <c:showCatName val="0"/>
          <c:showSerName val="0"/>
          <c:showPercent val="0"/>
          <c:showBubbleSize val="0"/>
        </c:dLbls>
        <c:gapWidth val="100"/>
        <c:overlap val="-24"/>
        <c:axId val="930341712"/>
        <c:axId val="458951584"/>
      </c:barChart>
      <c:catAx>
        <c:axId val="93034171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58951584"/>
        <c:crosses val="autoZero"/>
        <c:auto val="1"/>
        <c:lblAlgn val="ctr"/>
        <c:lblOffset val="100"/>
        <c:noMultiLvlLbl val="0"/>
      </c:catAx>
      <c:valAx>
        <c:axId val="45895158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303417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000"/>
              <a:t>VO2 Change Hot vs Cold</a:t>
            </a:r>
          </a:p>
          <a:p>
            <a:pPr>
              <a:defRPr sz="1000"/>
            </a:pPr>
            <a:r>
              <a:rPr lang="en-US" sz="1000"/>
              <a:t>Mean and Standard Deviation</a:t>
            </a:r>
          </a:p>
        </c:rich>
      </c:tx>
      <c:overlay val="0"/>
      <c:spPr>
        <a:noFill/>
        <a:ln>
          <a:noFill/>
        </a:ln>
        <a:effectLst/>
      </c:spPr>
      <c:txPr>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Sheet1!$U$20</c:f>
              <c:strCache>
                <c:ptCount val="1"/>
                <c:pt idx="0">
                  <c:v>Mean</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errBars>
            <c:errBarType val="both"/>
            <c:errValType val="cust"/>
            <c:noEndCap val="0"/>
            <c:plus>
              <c:numRef>
                <c:f>Sheet1!$V$21:$W$21</c:f>
                <c:numCache>
                  <c:formatCode>General</c:formatCode>
                  <c:ptCount val="2"/>
                  <c:pt idx="0">
                    <c:v>6.23</c:v>
                  </c:pt>
                  <c:pt idx="1">
                    <c:v>2.31</c:v>
                  </c:pt>
                </c:numCache>
              </c:numRef>
            </c:plus>
            <c:minus>
              <c:numRef>
                <c:f>Sheet1!$V$21:$W$21</c:f>
                <c:numCache>
                  <c:formatCode>General</c:formatCode>
                  <c:ptCount val="2"/>
                  <c:pt idx="0">
                    <c:v>6.23</c:v>
                  </c:pt>
                  <c:pt idx="1">
                    <c:v>2.31</c:v>
                  </c:pt>
                </c:numCache>
              </c:numRef>
            </c:minus>
            <c:spPr>
              <a:noFill/>
              <a:ln w="9525" cap="flat" cmpd="sng" algn="ctr">
                <a:solidFill>
                  <a:schemeClr val="lt1">
                    <a:lumMod val="95000"/>
                  </a:schemeClr>
                </a:solidFill>
                <a:round/>
              </a:ln>
              <a:effectLst/>
            </c:spPr>
          </c:errBars>
          <c:cat>
            <c:strRef>
              <c:f>Sheet1!$V$19:$W$19</c:f>
              <c:strCache>
                <c:ptCount val="2"/>
                <c:pt idx="0">
                  <c:v>Hot VO2 Change</c:v>
                </c:pt>
                <c:pt idx="1">
                  <c:v>Cold VO2 Change</c:v>
                </c:pt>
              </c:strCache>
            </c:strRef>
          </c:cat>
          <c:val>
            <c:numRef>
              <c:f>Sheet1!$V$20:$W$20</c:f>
              <c:numCache>
                <c:formatCode>General</c:formatCode>
                <c:ptCount val="2"/>
                <c:pt idx="0">
                  <c:v>4.7300000000000004</c:v>
                </c:pt>
                <c:pt idx="1">
                  <c:v>1.85</c:v>
                </c:pt>
              </c:numCache>
            </c:numRef>
          </c:val>
          <c:extLst>
            <c:ext xmlns:c16="http://schemas.microsoft.com/office/drawing/2014/chart" uri="{C3380CC4-5D6E-409C-BE32-E72D297353CC}">
              <c16:uniqueId val="{00000000-CB34-904A-BB95-B1470EF375AB}"/>
            </c:ext>
          </c:extLst>
        </c:ser>
        <c:dLbls>
          <c:showLegendKey val="0"/>
          <c:showVal val="0"/>
          <c:showCatName val="0"/>
          <c:showSerName val="0"/>
          <c:showPercent val="0"/>
          <c:showBubbleSize val="0"/>
        </c:dLbls>
        <c:gapWidth val="100"/>
        <c:overlap val="-24"/>
        <c:axId val="466511968"/>
        <c:axId val="465599440"/>
      </c:barChart>
      <c:catAx>
        <c:axId val="46651196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5599440"/>
        <c:crosses val="autoZero"/>
        <c:auto val="1"/>
        <c:lblAlgn val="ctr"/>
        <c:lblOffset val="100"/>
        <c:noMultiLvlLbl val="0"/>
      </c:catAx>
      <c:valAx>
        <c:axId val="46559944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65119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000"/>
              <a:t>Weight Loss Change Hot vs Cold</a:t>
            </a:r>
          </a:p>
          <a:p>
            <a:pPr>
              <a:defRPr sz="1000"/>
            </a:pPr>
            <a:r>
              <a:rPr lang="en-US" sz="1000"/>
              <a:t>Mean and Standard Deviation</a:t>
            </a:r>
          </a:p>
        </c:rich>
      </c:tx>
      <c:overlay val="0"/>
      <c:spPr>
        <a:noFill/>
        <a:ln>
          <a:noFill/>
        </a:ln>
        <a:effectLst/>
      </c:spPr>
      <c:txPr>
        <a:bodyPr rot="0" spcFirstLastPara="1" vertOverflow="ellipsis" vert="horz" wrap="square" anchor="ctr" anchorCtr="1"/>
        <a:lstStyle/>
        <a:p>
          <a:pPr>
            <a:defRPr sz="10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Sheet1!$AA$20</c:f>
              <c:strCache>
                <c:ptCount val="1"/>
                <c:pt idx="0">
                  <c:v>Mean</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errBars>
            <c:errBarType val="both"/>
            <c:errValType val="cust"/>
            <c:noEndCap val="0"/>
            <c:plus>
              <c:numRef>
                <c:f>Sheet1!$AB$21:$AC$21</c:f>
                <c:numCache>
                  <c:formatCode>General</c:formatCode>
                  <c:ptCount val="2"/>
                  <c:pt idx="0">
                    <c:v>0.45</c:v>
                  </c:pt>
                  <c:pt idx="1">
                    <c:v>0.14000000000000001</c:v>
                  </c:pt>
                </c:numCache>
              </c:numRef>
            </c:plus>
            <c:minus>
              <c:numRef>
                <c:f>Sheet1!$AB$21:$AC$21</c:f>
                <c:numCache>
                  <c:formatCode>General</c:formatCode>
                  <c:ptCount val="2"/>
                  <c:pt idx="0">
                    <c:v>0.45</c:v>
                  </c:pt>
                  <c:pt idx="1">
                    <c:v>0.14000000000000001</c:v>
                  </c:pt>
                </c:numCache>
              </c:numRef>
            </c:minus>
            <c:spPr>
              <a:noFill/>
              <a:ln w="9525" cap="flat" cmpd="sng" algn="ctr">
                <a:solidFill>
                  <a:schemeClr val="lt1">
                    <a:lumMod val="95000"/>
                  </a:schemeClr>
                </a:solidFill>
                <a:round/>
              </a:ln>
              <a:effectLst/>
            </c:spPr>
          </c:errBars>
          <c:cat>
            <c:strRef>
              <c:f>Sheet1!$AB$19:$AC$19</c:f>
              <c:strCache>
                <c:ptCount val="2"/>
                <c:pt idx="0">
                  <c:v>Hot Weight Loss Change </c:v>
                </c:pt>
                <c:pt idx="1">
                  <c:v>Cold Weight Loss Change</c:v>
                </c:pt>
              </c:strCache>
            </c:strRef>
          </c:cat>
          <c:val>
            <c:numRef>
              <c:f>Sheet1!$AB$20:$AC$20</c:f>
              <c:numCache>
                <c:formatCode>General</c:formatCode>
                <c:ptCount val="2"/>
                <c:pt idx="0">
                  <c:v>0.68</c:v>
                </c:pt>
                <c:pt idx="1">
                  <c:v>0.3</c:v>
                </c:pt>
              </c:numCache>
            </c:numRef>
          </c:val>
          <c:extLst>
            <c:ext xmlns:c16="http://schemas.microsoft.com/office/drawing/2014/chart" uri="{C3380CC4-5D6E-409C-BE32-E72D297353CC}">
              <c16:uniqueId val="{00000000-5451-6A4F-BE36-B0A07E1EFE90}"/>
            </c:ext>
          </c:extLst>
        </c:ser>
        <c:dLbls>
          <c:showLegendKey val="0"/>
          <c:showVal val="0"/>
          <c:showCatName val="0"/>
          <c:showSerName val="0"/>
          <c:showPercent val="0"/>
          <c:showBubbleSize val="0"/>
        </c:dLbls>
        <c:gapWidth val="100"/>
        <c:overlap val="-24"/>
        <c:axId val="489154128"/>
        <c:axId val="922803984"/>
      </c:barChart>
      <c:catAx>
        <c:axId val="48915412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22803984"/>
        <c:crosses val="autoZero"/>
        <c:auto val="1"/>
        <c:lblAlgn val="ctr"/>
        <c:lblOffset val="100"/>
        <c:noMultiLvlLbl val="0"/>
      </c:catAx>
      <c:valAx>
        <c:axId val="92280398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891541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6499F69BBC5EF44844DE47B403B9715"/>
        <w:category>
          <w:name w:val="General"/>
          <w:gallery w:val="placeholder"/>
        </w:category>
        <w:types>
          <w:type w:val="bbPlcHdr"/>
        </w:types>
        <w:behaviors>
          <w:behavior w:val="content"/>
        </w:behaviors>
        <w:guid w:val="{02670D77-CF29-F54F-ACEC-5A926ADB555F}"/>
      </w:docPartPr>
      <w:docPartBody>
        <w:p w:rsidR="00D60C49" w:rsidRDefault="003505AB">
          <w:r w:rsidRPr="00223644">
            <w:rPr>
              <w:rStyle w:val="PlaceholderText"/>
            </w:rPr>
            <w:t>Formatting...</w:t>
          </w:r>
        </w:p>
      </w:docPartBody>
    </w:docPart>
    <w:docPart>
      <w:docPartPr>
        <w:name w:val="64C1C06C1DD53F4BA5510E27D1A48358"/>
        <w:category>
          <w:name w:val="General"/>
          <w:gallery w:val="placeholder"/>
        </w:category>
        <w:types>
          <w:type w:val="bbPlcHdr"/>
        </w:types>
        <w:behaviors>
          <w:behavior w:val="content"/>
        </w:behaviors>
        <w:guid w:val="{C4F179E7-FA67-A943-A540-7C8C06ED1233}"/>
      </w:docPartPr>
      <w:docPartBody>
        <w:p w:rsidR="00C225D2" w:rsidRDefault="00D60C49" w:rsidP="00D60C49">
          <w:pPr>
            <w:pStyle w:val="64C1C06C1DD53F4BA5510E27D1A48358"/>
          </w:pPr>
          <w:r w:rsidRPr="00223644">
            <w:rPr>
              <w:rStyle w:val="PlaceholderText"/>
            </w:rPr>
            <w:t>Formatting...</w:t>
          </w:r>
        </w:p>
      </w:docPartBody>
    </w:docPart>
    <w:docPart>
      <w:docPartPr>
        <w:name w:val="606AE2453B86D44C904A4BFFF77ADD39"/>
        <w:category>
          <w:name w:val="General"/>
          <w:gallery w:val="placeholder"/>
        </w:category>
        <w:types>
          <w:type w:val="bbPlcHdr"/>
        </w:types>
        <w:behaviors>
          <w:behavior w:val="content"/>
        </w:behaviors>
        <w:guid w:val="{5E29D86D-C979-474C-90B5-B9C0E34D0F77}"/>
      </w:docPartPr>
      <w:docPartBody>
        <w:p w:rsidR="00C225D2" w:rsidRDefault="00D60C49">
          <w:r w:rsidRPr="00AC5F4F">
            <w:rPr>
              <w:rStyle w:val="PlaceholderText"/>
            </w:rPr>
            <w:t>Formatting...</w:t>
          </w:r>
        </w:p>
      </w:docPartBody>
    </w:docPart>
    <w:docPart>
      <w:docPartPr>
        <w:name w:val="314797F880B91C40B823B4F8C31F486F"/>
        <w:category>
          <w:name w:val="General"/>
          <w:gallery w:val="placeholder"/>
        </w:category>
        <w:types>
          <w:type w:val="bbPlcHdr"/>
        </w:types>
        <w:behaviors>
          <w:behavior w:val="content"/>
        </w:behaviors>
        <w:guid w:val="{9E310FCF-F14C-994A-B1E1-720CABB401CA}"/>
      </w:docPartPr>
      <w:docPartBody>
        <w:p w:rsidR="00C225D2" w:rsidRDefault="00D60C49">
          <w:r w:rsidRPr="00AC5F4F">
            <w:rPr>
              <w:rStyle w:val="PlaceholderText"/>
            </w:rPr>
            <w:t>Formatting...</w:t>
          </w:r>
        </w:p>
      </w:docPartBody>
    </w:docPart>
    <w:docPart>
      <w:docPartPr>
        <w:name w:val="83FA9D51E050FC41ABBB2C159C36D068"/>
        <w:category>
          <w:name w:val="General"/>
          <w:gallery w:val="placeholder"/>
        </w:category>
        <w:types>
          <w:type w:val="bbPlcHdr"/>
        </w:types>
        <w:behaviors>
          <w:behavior w:val="content"/>
        </w:behaviors>
        <w:guid w:val="{A2B58CA0-2683-EC44-9065-95B4126CC7A9}"/>
      </w:docPartPr>
      <w:docPartBody>
        <w:p w:rsidR="00C225D2" w:rsidRDefault="00D60C49">
          <w:r w:rsidRPr="00AC5F4F">
            <w:rPr>
              <w:rStyle w:val="PlaceholderText"/>
            </w:rPr>
            <w:t>Formatting...</w:t>
          </w:r>
        </w:p>
      </w:docPartBody>
    </w:docPart>
    <w:docPart>
      <w:docPartPr>
        <w:name w:val="060CF76C8018D94CBE974667B300974A"/>
        <w:category>
          <w:name w:val="General"/>
          <w:gallery w:val="placeholder"/>
        </w:category>
        <w:types>
          <w:type w:val="bbPlcHdr"/>
        </w:types>
        <w:behaviors>
          <w:behavior w:val="content"/>
        </w:behaviors>
        <w:guid w:val="{6C6EE676-72D2-7343-B5F0-4C66A4B77581}"/>
      </w:docPartPr>
      <w:docPartBody>
        <w:p w:rsidR="00C225D2" w:rsidRDefault="00D60C49" w:rsidP="00D60C49">
          <w:pPr>
            <w:pStyle w:val="060CF76C8018D94CBE974667B300974A"/>
          </w:pPr>
          <w:r w:rsidRPr="00AC5F4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5AB"/>
    <w:rsid w:val="003505AB"/>
    <w:rsid w:val="003A6E93"/>
    <w:rsid w:val="00423068"/>
    <w:rsid w:val="005B35A8"/>
    <w:rsid w:val="00C225D2"/>
    <w:rsid w:val="00D60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60C49"/>
    <w:rPr>
      <w:color w:val="808080"/>
    </w:rPr>
  </w:style>
  <w:style w:type="paragraph" w:customStyle="1" w:styleId="64C1C06C1DD53F4BA5510E27D1A48358">
    <w:name w:val="64C1C06C1DD53F4BA5510E27D1A48358"/>
    <w:rsid w:val="00D60C49"/>
  </w:style>
  <w:style w:type="paragraph" w:customStyle="1" w:styleId="060CF76C8018D94CBE974667B300974A">
    <w:name w:val="060CF76C8018D94CBE974667B300974A"/>
    <w:rsid w:val="00D60C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92F83FF-85C5-D24C-87DB-B49CFB105CA2}">
  <we:reference id="8c1c3d44-57e9-40d7-86e4-4adf61fea1dd" version="2.1.0.1" store="EXCatalog" storeType="EXCatalog"/>
  <we:alternateReferences>
    <we:reference id="WA104380122" version="2.1.0.1" store="en-GB" storeType="OMEX"/>
  </we:alternateReferences>
  <we:properties>
    <we:property name="citations" value="{&quot;725722363&quot;:{&quot;referencesIds&quot;:[&quot;doc:637e07e18f0898c87b992a2a&quot;],&quot;referencesOptions&quot;:{&quot;doc:637e07e18f0898c87b992a2a&quot;:{&quot;author&quot;:true,&quot;year&quot;:true,&quot;pageReplace&quot;:&quot;&quot;,&quot;prefix&quot;:&quot;&quot;,&quot;suffix&quot;:&quot;&quot;}},&quot;hasBrokenReferences&quot;:false,&quot;hasManualEdits&quot;:false,&quot;citationType&quot;:&quot;inline&quot;,&quot;id&quot;:725722363,&quot;citationText&quot;:&quot;&lt;span style=\&quot;font-family:Calibri;font-size:16px;color:#000000\&quot;&gt;(Brotherhood 2008)&lt;/span&gt;&quot;},&quot;774063532&quot;:{&quot;referencesIds&quot;:[&quot;doc:6394abb98f08013b0aab34f4&quot;],&quot;referencesOptions&quot;:{&quot;doc:6394abb98f08013b0aab34f4&quot;:{&quot;author&quot;:true,&quot;year&quot;:true,&quot;pageReplace&quot;:&quot;&quot;,&quot;prefix&quot;:&quot;&quot;,&quot;suffix&quot;:&quot;&quot;}},&quot;hasBrokenReferences&quot;:false,&quot;hasManualEdits&quot;:false,&quot;citationType&quot;:&quot;inline&quot;,&quot;id&quot;:774063532,&quot;citationText&quot;:&quot;&lt;span style=\&quot;font-family:Calibri;font-size:16px;color:#000000\&quot;&gt;(Hargreaves 2008)&lt;/span&gt;&quot;},&quot;1310125673&quot;:{&quot;referencesIds&quot;:[&quot;doc:6394d2758f08013b0aab3abd&quot;],&quot;referencesOptions&quot;:{&quot;doc:6394d2758f08013b0aab3abd&quot;:{&quot;author&quot;:true,&quot;year&quot;:true,&quot;pageReplace&quot;:&quot;&quot;,&quot;prefix&quot;:&quot;&quot;,&quot;suffix&quot;:&quot;&quot;}},&quot;hasBrokenReferences&quot;:false,&quot;hasManualEdits&quot;:false,&quot;citationType&quot;:&quot;inline&quot;,&quot;id&quot;:1310125673,&quot;citationText&quot;:&quot;&lt;span style=\&quot;font-family:Calibri;font-size:16px;color:#000000\&quot;&gt;(LaVoy, McFarlin et al. 2011)&lt;/span&gt;&quot;},&quot;1452443585&quot;:{&quot;referencesIds&quot;:[&quot;doc:638dbe158f081a99c40bc92d&quot;],&quot;referencesOptions&quot;:{&quot;doc:638dbe158f081a99c40bc92d&quot;:{&quot;author&quot;:true,&quot;year&quot;:true,&quot;pageReplace&quot;:&quot;&quot;,&quot;prefix&quot;:&quot;&quot;,&quot;suffix&quot;:&quot;&quot;}},&quot;hasBrokenReferences&quot;:false,&quot;hasManualEdits&quot;:false,&quot;citationType&quot;:&quot;inline&quot;,&quot;id&quot;:1452443585,&quot;citationText&quot;:&quot;&lt;span style=\&quot;font-family:Calibri;font-size:16px;color:#000000\&quot;&gt;(Yurkevicius, Alba et al. 2022)&lt;/span&gt;&quot;},&quot;1530147569&quot;:{&quot;referencesIds&quot;:[&quot;doc:637cb0c08f08be1cf8dfc83f&quot;],&quot;referencesOptions&quot;:{&quot;doc:637cb0c08f08be1cf8dfc83f&quot;:{&quot;author&quot;:true,&quot;year&quot;:true,&quot;pageReplace&quot;:&quot;&quot;,&quot;prefix&quot;:&quot;&quot;,&quot;suffix&quot;:&quot;&quot;}},&quot;hasBrokenReferences&quot;:false,&quot;hasManualEdits&quot;:false,&quot;citationType&quot;:&quot;inline&quot;,&quot;id&quot;:1530147569,&quot;citationText&quot;:&quot;&lt;span style=\&quot;font-family:Calibri;font-size:16px;color:#000000\&quot;&gt;(Maughan, Shirreffs 2004)&lt;/span&gt;&quot;},&quot;1830935536&quot;:{&quot;referencesIds&quot;:[&quot;doc:6394aa568f088c9eed2bcf7b&quot;],&quot;referencesOptions&quot;:{&quot;doc:6394aa568f088c9eed2bcf7b&quot;:{&quot;author&quot;:true,&quot;year&quot;:true,&quot;pageReplace&quot;:&quot;&quot;,&quot;prefix&quot;:&quot;&quot;,&quot;suffix&quot;:&quot;&quot;}},&quot;hasBrokenReferences&quot;:false,&quot;hasManualEdits&quot;:false,&quot;citationType&quot;:&quot;inline&quot;,&quot;id&quot;:1830935536,&quot;citationText&quot;:&quot;&lt;span style=\&quot;font-family:Calibri;font-size:16px;color:#000000\&quot;&gt;(José, Mora-Rodriguez et al. 1997)&lt;/span&gt;&quot;},&quot;1959831912&quot;:{&quot;referencesIds&quot;:[&quot;doc:6394b9e78f0820a90e0c8e67&quot;],&quot;referencesOptions&quot;:{&quot;doc:6394b9e78f0820a90e0c8e67&quot;:{&quot;author&quot;:true,&quot;year&quot;:true,&quot;pageReplace&quot;:&quot;&quot;,&quot;prefix&quot;:&quot;&quot;,&quot;suffix&quot;:&quot;&quot;}},&quot;hasBrokenReferences&quot;:false,&quot;hasManualEdits&quot;:false,&quot;citationType&quot;:&quot;inline&quot;,&quot;id&quot;:1959831912,&quot;citationText&quot;:&quot;&lt;span style=\&quot;font-family:Calibri;font-size:16px;color:#000000\&quot;&gt;(Wakabayashi, Oksa et al. 2015)&lt;/span&gt;&quot;},&quot;2092692866&quot;:{&quot;referencesIds&quot;:[&quot;doc:637f54fe8f08223557e46f50&quot;],&quot;referencesOptions&quot;:{&quot;doc:637f54fe8f08223557e46f50&quot;:{&quot;author&quot;:true,&quot;year&quot;:true,&quot;pageReplace&quot;:&quot;&quot;,&quot;prefix&quot;:&quot;&quot;,&quot;suffix&quot;:&quot;&quot;}},&quot;hasBrokenReferences&quot;:false,&quot;hasManualEdits&quot;:false,&quot;citationType&quot;:&quot;inline&quot;,&quot;id&quot;:2092692866,&quot;citationText&quot;:&quot;&lt;span style=\&quot;font-family:Calibri;font-size:16px;color:#000000\&quot;&gt;(Noakes 2000)&lt;/span&gt;&quot;},&quot;-1436055953&quot;:{&quot;referencesIds&quot;:[&quot;doc:637e03ee8f080412f506eec7&quot;],&quot;referencesOptions&quot;:{&quot;doc:637e03ee8f080412f506eec7&quot;:{&quot;author&quot;:true,&quot;year&quot;:true,&quot;pageReplace&quot;:&quot;&quot;,&quot;prefix&quot;:&quot;&quot;,&quot;suffix&quot;:&quot;&quot;}},&quot;hasBrokenReferences&quot;:false,&quot;hasManualEdits&quot;:false,&quot;citationType&quot;:&quot;inline&quot;,&quot;id&quot;:-1436055953,&quot;citationText&quot;:&quot;&lt;span style=\&quot;font-family:Calibri;font-size:16px;color:#000000\&quot;&gt;(Gleeson 1998)&lt;/span&gt;&quot;},&quot;-425721458&quot;:{&quot;referencesIds&quot;:[&quot;doc:637e0a878f089f1fa045df08&quot;],&quot;referencesOptions&quot;:{&quot;doc:637e0a878f089f1fa045df08&quot;:{&quot;author&quot;:true,&quot;year&quot;:true,&quot;pageReplace&quot;:&quot;&quot;,&quot;prefix&quot;:&quot;&quot;,&quot;suffix&quot;:&quot;&quot;}},&quot;hasBrokenReferences&quot;:false,&quot;hasManualEdits&quot;:false,&quot;citationType&quot;:&quot;inline&quot;,&quot;id&quot;:-425721458,&quot;citationText&quot;:&quot;&lt;span style=\&quot;font-family:Calibri;font-size:16px;color:#000000\&quot;&gt;(Wenger 1972)&lt;/span&gt;&quot;},&quot;-1494564533&quot;:{&quot;referencesIds&quot;:[&quot;doc:6394a97c8f086cff0fba1d9c&quot;],&quot;referencesOptions&quot;:{&quot;doc:6394a97c8f086cff0fba1d9c&quot;:{&quot;author&quot;:true,&quot;year&quot;:true,&quot;pageReplace&quot;:&quot;&quot;,&quot;prefix&quot;:&quot;&quot;,&quot;suffix&quot;:&quot;&quot;}},&quot;hasBrokenReferences&quot;:false,&quot;hasManualEdits&quot;:false,&quot;citationType&quot;:&quot;inline&quot;,&quot;id&quot;:-1494564533,&quot;citationText&quot;:&quot;&lt;span style=\&quot;font-family:Calibri;font-size:16px;color:#000000\&quot;&gt;(González-Alonso, Calbet 2003)&lt;/span&gt;&quot;},&quot;-24645530&quot;:{&quot;referencesIds&quot;:[&quot;doc:637f4aec8f080049921783dc&quot;],&quot;referencesOptions&quot;:{&quot;doc:637f4aec8f080049921783dc&quot;:{&quot;author&quot;:true,&quot;year&quot;:true,&quot;pageReplace&quot;:&quot;&quot;,&quot;prefix&quot;:&quot;&quot;,&quot;suffix&quot;:&quot;&quot;}},&quot;hasBrokenReferences&quot;:false,&quot;hasManualEdits&quot;:false,&quot;citationType&quot;:&quot;inline&quot;,&quot;id&quot;:-24645530,&quot;citationText&quot;:&quot;&lt;span style=\&quot;font-family:Calibri;font-size:16px;color:#000000\&quot;&gt;(Chalmers, Esterman et al. 2014)&lt;/span&gt;&quot;},&quot;-1585138044&quot;:{&quot;referencesIds&quot;:[&quot;doc:6394d1f08f08013b0aab3ab8&quot;],&quot;referencesOptions&quot;:{&quot;doc:6394d1f08f08013b0aab3ab8&quot;:{&quot;author&quot;:true,&quot;year&quot;:true,&quot;pageReplace&quot;:&quot;&quot;,&quot;prefix&quot;:&quot;&quot;,&quot;suffix&quot;:&quot;&quot;}},&quot;hasBrokenReferences&quot;:false,&quot;hasManualEdits&quot;:false,&quot;citationType&quot;:&quot;inline&quot;,&quot;id&quot;:-1585138044,&quot;citationText&quot;:&quot;&lt;span style=\&quot;font-family:Calibri;font-size:16px;color:#000000\&quot;&gt;(Muza, Young et al. 1987)&lt;/span&gt;&quot;},&quot;-1012225825&quot;:{&quot;referencesIds&quot;:[&quot;doc:6394b9e78f0820a90e0c8e67&quot;],&quot;referencesOptions&quot;:{&quot;doc:6394b9e78f0820a90e0c8e67&quot;:{&quot;author&quot;:true,&quot;year&quot;:true,&quot;pageReplace&quot;:&quot;&quot;,&quot;prefix&quot;:&quot;&quot;,&quot;suffix&quot;:&quot;&quot;}},&quot;hasBrokenReferences&quot;:false,&quot;hasManualEdits&quot;:false,&quot;citationType&quot;:&quot;inline&quot;,&quot;id&quot;:-1012225825,&quot;citationText&quot;:&quot;&lt;span style=\&quot;font-family:Calibri;font-size:16px;color:#000000\&quot;&gt;(Wakabayashi, Oksa et al. 2015)&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BA4D3B-310B-4D4A-AE49-F7191CC767D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Hobbs (2005247)</dc:creator>
  <keywords/>
  <dc:description/>
  <lastModifiedBy>Lucy Hobbs (2005247)</lastModifiedBy>
  <revision>1020</revision>
  <dcterms:created xsi:type="dcterms:W3CDTF">2022-11-22T10:56:00.0000000Z</dcterms:created>
  <dcterms:modified xsi:type="dcterms:W3CDTF">2023-01-19T12:03:26.9572635Z</dcterms:modified>
</coreProperties>
</file>