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AE1867" w14:textId="0A38F779" w:rsidR="00C27DA1" w:rsidRPr="00EC64FD" w:rsidRDefault="00D85041" w:rsidP="00AA01AD">
      <w:pPr>
        <w:pStyle w:val="fixed"/>
        <w:jc w:val="center"/>
        <w:rPr>
          <w:rFonts w:ascii="Perpetua" w:hAnsi="Perpetua" w:cs="Adobe Devanagari"/>
          <w:sz w:val="32"/>
          <w:szCs w:val="28"/>
        </w:rPr>
      </w:pPr>
      <w:bookmarkStart w:id="0" w:name="_Hlk523068769"/>
      <w:r w:rsidRPr="00EC64FD">
        <w:rPr>
          <w:rFonts w:ascii="Perpetua" w:hAnsi="Perpetua" w:cs="Adobe Devanagari"/>
          <w:sz w:val="32"/>
          <w:szCs w:val="28"/>
        </w:rPr>
        <w:t>HPEN</w:t>
      </w:r>
      <w:r w:rsidR="0086443F" w:rsidRPr="00EC64FD">
        <w:rPr>
          <w:rFonts w:ascii="Perpetua" w:hAnsi="Perpetua" w:cs="Adobe Devanagari"/>
          <w:sz w:val="32"/>
          <w:szCs w:val="28"/>
        </w:rPr>
        <w:t>5</w:t>
      </w:r>
      <w:r w:rsidRPr="00EC64FD">
        <w:rPr>
          <w:rFonts w:ascii="Perpetua" w:hAnsi="Perpetua" w:cs="Adobe Devanagari"/>
          <w:sz w:val="32"/>
          <w:szCs w:val="28"/>
        </w:rPr>
        <w:t>0</w:t>
      </w:r>
      <w:r w:rsidR="00A3156F" w:rsidRPr="00EC64FD">
        <w:rPr>
          <w:rFonts w:ascii="Perpetua" w:hAnsi="Perpetua" w:cs="Adobe Devanagari"/>
          <w:sz w:val="32"/>
          <w:szCs w:val="28"/>
        </w:rPr>
        <w:t>44</w:t>
      </w:r>
      <w:r w:rsidR="0086443F" w:rsidRPr="00EC64FD">
        <w:rPr>
          <w:rFonts w:ascii="Perpetua" w:hAnsi="Perpetua" w:cs="Adobe Devanagari"/>
          <w:sz w:val="32"/>
          <w:szCs w:val="28"/>
        </w:rPr>
        <w:t xml:space="preserve"> / HPEN60</w:t>
      </w:r>
      <w:r w:rsidR="00A3156F" w:rsidRPr="00EC64FD">
        <w:rPr>
          <w:rFonts w:ascii="Perpetua" w:hAnsi="Perpetua" w:cs="Adobe Devanagari"/>
          <w:sz w:val="32"/>
          <w:szCs w:val="28"/>
        </w:rPr>
        <w:t>44</w:t>
      </w:r>
      <w:r w:rsidRPr="00EC64FD">
        <w:rPr>
          <w:rFonts w:ascii="Perpetua" w:hAnsi="Perpetua" w:cs="Adobe Devanagari"/>
          <w:sz w:val="32"/>
          <w:szCs w:val="28"/>
        </w:rPr>
        <w:t xml:space="preserve"> </w:t>
      </w:r>
    </w:p>
    <w:p w14:paraId="308DC02F" w14:textId="583D3079" w:rsidR="00D85041" w:rsidRPr="00EC64FD" w:rsidRDefault="00A3156F" w:rsidP="00AA01AD">
      <w:pPr>
        <w:pStyle w:val="fixed"/>
        <w:jc w:val="center"/>
        <w:rPr>
          <w:rFonts w:ascii="Perpetua" w:hAnsi="Perpetua" w:cs="Adobe Devanagari"/>
          <w:color w:val="000000"/>
          <w:sz w:val="28"/>
          <w:szCs w:val="28"/>
        </w:rPr>
      </w:pPr>
      <w:r w:rsidRPr="00EC64FD">
        <w:rPr>
          <w:rFonts w:ascii="Perpetua" w:hAnsi="Perpetua" w:cs="Adobe Devanagari"/>
          <w:sz w:val="32"/>
          <w:szCs w:val="28"/>
        </w:rPr>
        <w:t>The Well-Tempered Reader</w:t>
      </w:r>
      <w:r w:rsidR="001219C6" w:rsidRPr="00EC64FD">
        <w:rPr>
          <w:rFonts w:ascii="Perpetua" w:hAnsi="Perpetua" w:cs="Adobe Devanagari"/>
          <w:sz w:val="32"/>
          <w:szCs w:val="28"/>
        </w:rPr>
        <w:t xml:space="preserve">: </w:t>
      </w:r>
      <w:r w:rsidRPr="00EC64FD">
        <w:rPr>
          <w:rFonts w:ascii="Perpetua" w:hAnsi="Perpetua" w:cs="Adobe Devanagari"/>
          <w:sz w:val="32"/>
          <w:szCs w:val="28"/>
        </w:rPr>
        <w:t>Renaissance Poetics</w:t>
      </w:r>
    </w:p>
    <w:bookmarkEnd w:id="0"/>
    <w:p w14:paraId="0917D05B" w14:textId="77777777" w:rsidR="00AA01AD" w:rsidRPr="00EC64FD" w:rsidRDefault="00AA01AD" w:rsidP="00AA01AD">
      <w:pPr>
        <w:tabs>
          <w:tab w:val="left" w:pos="-720"/>
          <w:tab w:val="left" w:pos="0"/>
        </w:tabs>
        <w:suppressAutoHyphens/>
        <w:rPr>
          <w:rFonts w:ascii="Perpetua" w:hAnsi="Perpetua" w:cs="Adobe Devanagari"/>
          <w:spacing w:val="-3"/>
          <w:sz w:val="14"/>
          <w:szCs w:val="24"/>
        </w:rPr>
      </w:pPr>
    </w:p>
    <w:tbl>
      <w:tblPr>
        <w:tblStyle w:val="TableGrid"/>
        <w:tblW w:w="14896" w:type="dxa"/>
        <w:tblInd w:w="-318" w:type="dxa"/>
        <w:tblLayout w:type="fixed"/>
        <w:tblLook w:val="04A0" w:firstRow="1" w:lastRow="0" w:firstColumn="1" w:lastColumn="0" w:noHBand="0" w:noVBand="1"/>
      </w:tblPr>
      <w:tblGrid>
        <w:gridCol w:w="597"/>
        <w:gridCol w:w="709"/>
        <w:gridCol w:w="2976"/>
        <w:gridCol w:w="9338"/>
        <w:gridCol w:w="1276"/>
      </w:tblGrid>
      <w:tr w:rsidR="00A05BA8" w:rsidRPr="00EC64FD" w14:paraId="028E0967" w14:textId="689C0E68" w:rsidTr="005A3899">
        <w:trPr>
          <w:trHeight w:val="278"/>
        </w:trPr>
        <w:tc>
          <w:tcPr>
            <w:tcW w:w="597" w:type="dxa"/>
            <w:vMerge w:val="restart"/>
            <w:tcBorders>
              <w:top w:val="single" w:sz="18" w:space="0" w:color="auto"/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1C63C422" w14:textId="77777777" w:rsidR="00A05BA8" w:rsidRPr="00EC64FD" w:rsidRDefault="00A05BA8" w:rsidP="009633B0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dobe Devanagari"/>
                <w:spacing w:val="-3"/>
                <w:szCs w:val="24"/>
                <w:u w:val="single"/>
              </w:rPr>
            </w:pPr>
            <w:r w:rsidRPr="00EC64FD">
              <w:rPr>
                <w:rFonts w:ascii="Perpetua" w:hAnsi="Perpetua" w:cs="Adobe Devanagari"/>
                <w:spacing w:val="-3"/>
                <w:szCs w:val="24"/>
                <w:u w:val="single"/>
              </w:rPr>
              <w:t>WEEK ONE</w:t>
            </w:r>
          </w:p>
          <w:p w14:paraId="3A681136" w14:textId="77777777" w:rsidR="00A05BA8" w:rsidRPr="00EC64FD" w:rsidRDefault="00A05BA8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dobe Devanagari"/>
                <w:spacing w:val="-3"/>
                <w:szCs w:val="24"/>
              </w:rPr>
            </w:pPr>
          </w:p>
          <w:p w14:paraId="45691BAF" w14:textId="77777777" w:rsidR="00A05BA8" w:rsidRPr="00EC64FD" w:rsidRDefault="00A05BA8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dobe Devanagari"/>
                <w:spacing w:val="-3"/>
                <w:szCs w:val="24"/>
              </w:rPr>
            </w:pPr>
          </w:p>
          <w:p w14:paraId="6C57E4F5" w14:textId="77777777" w:rsidR="00A05BA8" w:rsidRPr="00EC64FD" w:rsidRDefault="00A05BA8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dobe Devanagari"/>
                <w:spacing w:val="-3"/>
                <w:szCs w:val="24"/>
              </w:rPr>
            </w:pPr>
          </w:p>
          <w:p w14:paraId="02F789C9" w14:textId="77777777" w:rsidR="00A05BA8" w:rsidRPr="00EC64FD" w:rsidRDefault="00A05BA8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dobe Devanagari"/>
                <w:spacing w:val="-3"/>
                <w:szCs w:val="24"/>
              </w:rPr>
            </w:pPr>
          </w:p>
          <w:p w14:paraId="6D6DA461" w14:textId="77777777" w:rsidR="00A05BA8" w:rsidRPr="00EC64FD" w:rsidRDefault="00A05BA8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dobe Devanagari"/>
                <w:spacing w:val="-3"/>
                <w:szCs w:val="24"/>
              </w:rPr>
            </w:pPr>
          </w:p>
          <w:p w14:paraId="22481E92" w14:textId="77777777" w:rsidR="00A05BA8" w:rsidRPr="00EC64FD" w:rsidRDefault="00A05BA8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dobe Devanagari"/>
                <w:spacing w:val="-3"/>
                <w:szCs w:val="24"/>
              </w:rPr>
            </w:pPr>
          </w:p>
          <w:p w14:paraId="71A0E28F" w14:textId="7AE9EBEF" w:rsidR="00A05BA8" w:rsidRPr="00EC64FD" w:rsidRDefault="00A05BA8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dobe Devanagari"/>
                <w:i/>
                <w:spacing w:val="-3"/>
                <w:sz w:val="20"/>
                <w:szCs w:val="24"/>
              </w:rPr>
            </w:pPr>
            <w:r w:rsidRPr="00EC64FD">
              <w:rPr>
                <w:rFonts w:ascii="Perpetua" w:hAnsi="Perpetua" w:cs="Adobe Devanagari"/>
                <w:spacing w:val="-3"/>
                <w:szCs w:val="24"/>
              </w:rPr>
              <w:t xml:space="preserve"> </w:t>
            </w:r>
          </w:p>
        </w:tc>
        <w:tc>
          <w:tcPr>
            <w:tcW w:w="709" w:type="dxa"/>
            <w:tcBorders>
              <w:top w:val="single" w:sz="18" w:space="0" w:color="auto"/>
            </w:tcBorders>
            <w:shd w:val="clear" w:color="auto" w:fill="D9D9D9" w:themeFill="background1" w:themeFillShade="D9"/>
          </w:tcPr>
          <w:p w14:paraId="3EF084CF" w14:textId="473C496A" w:rsidR="00A05BA8" w:rsidRPr="00EC64FD" w:rsidRDefault="00A05BA8" w:rsidP="00AA01AD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i/>
                <w:spacing w:val="-3"/>
                <w:sz w:val="20"/>
                <w:szCs w:val="24"/>
              </w:rPr>
            </w:pPr>
            <w:r w:rsidRPr="00EC64FD">
              <w:rPr>
                <w:rFonts w:ascii="Perpetua" w:hAnsi="Perpetua" w:cs="Adobe Devanagari"/>
                <w:i/>
                <w:spacing w:val="-3"/>
                <w:sz w:val="20"/>
                <w:szCs w:val="24"/>
              </w:rPr>
              <w:t xml:space="preserve">Day </w:t>
            </w:r>
          </w:p>
        </w:tc>
        <w:tc>
          <w:tcPr>
            <w:tcW w:w="2976" w:type="dxa"/>
            <w:tcBorders>
              <w:top w:val="single" w:sz="18" w:space="0" w:color="auto"/>
            </w:tcBorders>
            <w:shd w:val="clear" w:color="auto" w:fill="D9D9D9" w:themeFill="background1" w:themeFillShade="D9"/>
          </w:tcPr>
          <w:p w14:paraId="44208E4C" w14:textId="1C032008" w:rsidR="00A05BA8" w:rsidRPr="00EC64FD" w:rsidRDefault="00A05BA8" w:rsidP="00AA01AD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i/>
                <w:spacing w:val="-3"/>
                <w:sz w:val="20"/>
                <w:szCs w:val="24"/>
              </w:rPr>
            </w:pPr>
            <w:r w:rsidRPr="00EC64FD">
              <w:rPr>
                <w:rFonts w:ascii="Perpetua" w:hAnsi="Perpetua" w:cs="Adobe Devanagari"/>
                <w:i/>
                <w:spacing w:val="-3"/>
                <w:sz w:val="20"/>
                <w:szCs w:val="24"/>
              </w:rPr>
              <w:t>Text(s)</w:t>
            </w:r>
          </w:p>
        </w:tc>
        <w:tc>
          <w:tcPr>
            <w:tcW w:w="9338" w:type="dxa"/>
            <w:tcBorders>
              <w:top w:val="single" w:sz="18" w:space="0" w:color="auto"/>
              <w:right w:val="single" w:sz="18" w:space="0" w:color="auto"/>
            </w:tcBorders>
            <w:shd w:val="clear" w:color="auto" w:fill="D9D9D9" w:themeFill="background1" w:themeFillShade="D9"/>
          </w:tcPr>
          <w:p w14:paraId="2FFFC750" w14:textId="0C0B5FF1" w:rsidR="00A05BA8" w:rsidRPr="00EC64FD" w:rsidRDefault="00A05BA8" w:rsidP="00AA01AD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i/>
                <w:spacing w:val="-3"/>
                <w:sz w:val="20"/>
                <w:szCs w:val="24"/>
              </w:rPr>
            </w:pPr>
            <w:r w:rsidRPr="00EC64FD">
              <w:rPr>
                <w:rFonts w:ascii="Perpetua" w:hAnsi="Perpetua" w:cs="Adobe Devanagari"/>
                <w:i/>
                <w:spacing w:val="-3"/>
                <w:sz w:val="20"/>
                <w:szCs w:val="24"/>
              </w:rPr>
              <w:t xml:space="preserve">Focus  </w:t>
            </w:r>
          </w:p>
        </w:tc>
        <w:tc>
          <w:tcPr>
            <w:tcW w:w="1276" w:type="dxa"/>
            <w:tcBorders>
              <w:top w:val="single" w:sz="18" w:space="0" w:color="auto"/>
              <w:right w:val="single" w:sz="18" w:space="0" w:color="auto"/>
            </w:tcBorders>
            <w:shd w:val="clear" w:color="auto" w:fill="D9D9D9" w:themeFill="background1" w:themeFillShade="D9"/>
          </w:tcPr>
          <w:p w14:paraId="45E19DAC" w14:textId="4FBE29DA" w:rsidR="00A05BA8" w:rsidRPr="00EC64FD" w:rsidRDefault="007E2C6F" w:rsidP="00215880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i/>
                <w:spacing w:val="-3"/>
                <w:sz w:val="20"/>
                <w:szCs w:val="24"/>
              </w:rPr>
            </w:pPr>
            <w:r>
              <w:rPr>
                <w:rFonts w:ascii="Perpetua" w:hAnsi="Perpetua" w:cs="Adobe Devanagari"/>
                <w:i/>
                <w:spacing w:val="-3"/>
                <w:sz w:val="20"/>
                <w:szCs w:val="24"/>
              </w:rPr>
              <w:t>Venue</w:t>
            </w:r>
            <w:r w:rsidR="00A05BA8" w:rsidRPr="00EC64FD">
              <w:rPr>
                <w:rFonts w:ascii="Perpetua" w:hAnsi="Perpetua" w:cs="Adobe Devanagari"/>
                <w:i/>
                <w:spacing w:val="-3"/>
                <w:sz w:val="20"/>
                <w:szCs w:val="24"/>
              </w:rPr>
              <w:t xml:space="preserve">s </w:t>
            </w:r>
          </w:p>
        </w:tc>
      </w:tr>
      <w:tr w:rsidR="008C74AF" w:rsidRPr="00EC64FD" w14:paraId="514B2080" w14:textId="77777777" w:rsidTr="008C74AF">
        <w:trPr>
          <w:trHeight w:val="1044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tbRl"/>
          </w:tcPr>
          <w:p w14:paraId="200CBC20" w14:textId="77777777" w:rsidR="008C74AF" w:rsidRPr="00EC64FD" w:rsidRDefault="008C74AF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  <w:tc>
          <w:tcPr>
            <w:tcW w:w="709" w:type="dxa"/>
            <w:vMerge w:val="restart"/>
            <w:shd w:val="clear" w:color="auto" w:fill="E5B8B7" w:themeFill="accent2" w:themeFillTint="66"/>
          </w:tcPr>
          <w:p w14:paraId="2399E63A" w14:textId="3C69F910" w:rsidR="008C74AF" w:rsidRPr="00EC64FD" w:rsidRDefault="008C74AF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Mon </w:t>
            </w:r>
            <w:r w:rsidR="004722EC">
              <w:rPr>
                <w:rFonts w:ascii="Perpetua" w:hAnsi="Perpetua" w:cs="Adobe Devanagari"/>
                <w:spacing w:val="-3"/>
                <w:sz w:val="22"/>
                <w:szCs w:val="22"/>
              </w:rPr>
              <w:t>20 Apr</w:t>
            </w:r>
          </w:p>
        </w:tc>
        <w:tc>
          <w:tcPr>
            <w:tcW w:w="2976" w:type="dxa"/>
            <w:vMerge w:val="restart"/>
            <w:shd w:val="clear" w:color="auto" w:fill="E5B8B7" w:themeFill="accent2" w:themeFillTint="66"/>
          </w:tcPr>
          <w:p w14:paraId="648E9E43" w14:textId="77777777" w:rsidR="008C74AF" w:rsidRPr="00EC64FD" w:rsidRDefault="008C74AF" w:rsidP="00D85041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</w:p>
          <w:p w14:paraId="6222074D" w14:textId="2FA816A6" w:rsidR="003612BA" w:rsidRPr="00EC64FD" w:rsidRDefault="003612BA" w:rsidP="00760FD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312E61EC" w14:textId="13775960" w:rsidR="00ED6D4F" w:rsidRPr="00EC64FD" w:rsidRDefault="003E2635" w:rsidP="00760FD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i/>
                <w:spacing w:val="-3"/>
                <w:sz w:val="22"/>
                <w:szCs w:val="22"/>
              </w:rPr>
              <w:t>N.B.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Students are advised to </w:t>
            </w:r>
            <w:r w:rsidR="00071F57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start 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read</w:t>
            </w:r>
            <w:r w:rsidR="00071F57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ing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the primary</w:t>
            </w:r>
            <w:r w:rsidR="00760FDE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literary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texts 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  <w:u w:val="single"/>
              </w:rPr>
              <w:t>before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the module begins.</w:t>
            </w:r>
            <w:r w:rsidR="00D8598D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All</w:t>
            </w:r>
            <w:r w:rsidR="009010EB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but very few of</w:t>
            </w:r>
            <w:r w:rsidR="00D8598D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the primary texts are accessible on </w:t>
            </w:r>
            <w:r w:rsidR="00D8598D" w:rsidRPr="00EC64FD">
              <w:rPr>
                <w:rFonts w:ascii="Perpetua" w:hAnsi="Perpetua" w:cs="Adobe Devanagari"/>
                <w:b/>
                <w:i/>
                <w:iCs/>
                <w:spacing w:val="-3"/>
                <w:sz w:val="22"/>
                <w:szCs w:val="22"/>
              </w:rPr>
              <w:t>Luminarium: Anthology of English Literature</w:t>
            </w:r>
            <w:r w:rsidR="00D8598D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&lt;</w:t>
            </w:r>
            <w:hyperlink r:id="rId7" w:history="1">
              <w:r w:rsidR="00D8598D" w:rsidRPr="00EC64FD">
                <w:rPr>
                  <w:rStyle w:val="Hyperlink"/>
                  <w:rFonts w:ascii="Perpetua" w:hAnsi="Perpetua" w:cs="Adobe Devanagari"/>
                  <w:b/>
                  <w:spacing w:val="-3"/>
                  <w:sz w:val="22"/>
                  <w:szCs w:val="22"/>
                </w:rPr>
                <w:t>https://www.luminarium.org/</w:t>
              </w:r>
            </w:hyperlink>
            <w:r w:rsidR="00D8598D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&gt; </w:t>
            </w:r>
            <w:r w:rsidR="00071F57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in either the ‘Renaissance’ or ‘17th Century’ sections. </w:t>
            </w:r>
            <w:r w:rsidR="00760FDE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In addition, lists of </w:t>
            </w:r>
            <w:r w:rsidR="003B6AF1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recommended editions</w:t>
            </w:r>
            <w:r w:rsidR="000938DD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of these texts</w:t>
            </w:r>
            <w:r w:rsidR="00760FDE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as well as secondary critical reading </w:t>
            </w:r>
            <w:r w:rsidR="00071F57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will be</w:t>
            </w:r>
            <w:r w:rsidR="00760FDE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available on the module page on Moodle.</w:t>
            </w:r>
            <w:r w:rsidR="003B6AF1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</w:t>
            </w:r>
            <w:r w:rsidR="00071F57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Please</w:t>
            </w:r>
            <w:r w:rsidR="003B6AF1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check the column to the left, headed ‘</w:t>
            </w:r>
            <w:r w:rsidR="003B6AF1" w:rsidRPr="00071F57">
              <w:rPr>
                <w:rFonts w:ascii="Perpetua" w:hAnsi="Perpetua" w:cs="Adobe Devanagari"/>
                <w:b/>
                <w:i/>
                <w:iCs/>
                <w:spacing w:val="-3"/>
                <w:sz w:val="22"/>
                <w:szCs w:val="22"/>
              </w:rPr>
              <w:t>Text(s)</w:t>
            </w:r>
            <w:r w:rsidR="003B6AF1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’, to see which text</w:t>
            </w:r>
            <w:r w:rsidR="00023F9B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s</w:t>
            </w:r>
            <w:r w:rsidR="003B6AF1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are required reading</w:t>
            </w:r>
            <w:r w:rsidR="00760FDE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for each of the classes on the module</w:t>
            </w:r>
            <w:r w:rsidR="003B6AF1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.</w:t>
            </w:r>
          </w:p>
          <w:p w14:paraId="4E7EF2B5" w14:textId="6D31E04A" w:rsidR="00760FDE" w:rsidRPr="00EC64FD" w:rsidRDefault="00760FDE" w:rsidP="00760FD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</w:pP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FFFFFF" w:themeFill="background1"/>
          </w:tcPr>
          <w:p w14:paraId="7731EC82" w14:textId="77777777" w:rsidR="008C74AF" w:rsidRPr="00EC64FD" w:rsidRDefault="008C74AF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</w:tr>
      <w:tr w:rsidR="008C74AF" w:rsidRPr="00EC64FD" w14:paraId="5548A36A" w14:textId="7B6AACEB" w:rsidTr="006C1E69">
        <w:trPr>
          <w:trHeight w:val="1044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tbRl"/>
          </w:tcPr>
          <w:p w14:paraId="1E0B76E2" w14:textId="1CF5EED0" w:rsidR="008C74AF" w:rsidRPr="00EC64FD" w:rsidRDefault="008C74AF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709" w:type="dxa"/>
            <w:vMerge/>
            <w:shd w:val="clear" w:color="auto" w:fill="E5B8B7" w:themeFill="accent2" w:themeFillTint="66"/>
          </w:tcPr>
          <w:p w14:paraId="753BBA1D" w14:textId="6FC2FCC9" w:rsidR="008C74AF" w:rsidRPr="00EC64FD" w:rsidRDefault="008C74AF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2976" w:type="dxa"/>
            <w:vMerge/>
            <w:shd w:val="clear" w:color="auto" w:fill="E5B8B7" w:themeFill="accent2" w:themeFillTint="66"/>
          </w:tcPr>
          <w:p w14:paraId="7C5B01CF" w14:textId="052481A7" w:rsidR="008C74AF" w:rsidRPr="00EC64FD" w:rsidRDefault="008C74AF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Adobe Devanagari" w:hAnsi="Adobe Devanagari" w:cs="Adobe Devanagari"/>
                <w:i/>
                <w:spacing w:val="-3"/>
                <w:sz w:val="22"/>
                <w:szCs w:val="22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E5B8B7" w:themeFill="accent2" w:themeFillTint="66"/>
          </w:tcPr>
          <w:p w14:paraId="0867D23C" w14:textId="77777777" w:rsidR="00517470" w:rsidRDefault="00517470" w:rsidP="00B32F7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20CF78C2" w14:textId="3839470F" w:rsidR="006458DF" w:rsidRPr="00EC64FD" w:rsidRDefault="00191647" w:rsidP="00B32F7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INTRODUCTION TO THE MODULE</w:t>
            </w:r>
          </w:p>
          <w:p w14:paraId="30C80D73" w14:textId="77777777" w:rsidR="00F535F6" w:rsidRPr="00EC64FD" w:rsidRDefault="00F535F6" w:rsidP="00D423F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  <w:p w14:paraId="05B8D297" w14:textId="088CE5C9" w:rsidR="00F535F6" w:rsidRPr="00EC64FD" w:rsidRDefault="000938DD" w:rsidP="00D423F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An introduction to </w:t>
            </w:r>
            <w:r w:rsidR="00D423F4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the</w:t>
            </w:r>
            <w:r w:rsidR="00A861E2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scope, themes, and</w:t>
            </w:r>
            <w:r w:rsidR="00760FDE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content of the module, the</w:t>
            </w:r>
            <w:r w:rsidR="00D423F4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essential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reading for the course</w:t>
            </w:r>
            <w:r w:rsidR="00760FDE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,</w:t>
            </w:r>
            <w:r w:rsidR="00D423F4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  <w:r w:rsidR="00760FDE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lists of </w:t>
            </w:r>
            <w:r w:rsidR="00D423F4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recommended further reading</w:t>
            </w:r>
            <w:r w:rsidR="00A861E2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, as well as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  <w:r w:rsidR="00D423F4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the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two components of </w:t>
            </w:r>
            <w:r w:rsidR="00D423F4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assessment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(coursework essay</w:t>
            </w:r>
            <w:r w:rsidR="00A861E2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s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)</w:t>
            </w:r>
            <w:r w:rsidR="00A861E2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. A demonstration of </w:t>
            </w:r>
            <w:r w:rsidR="00A861E2" w:rsidRPr="003C631F">
              <w:rPr>
                <w:rFonts w:ascii="Perpetua" w:hAnsi="Perpetua" w:cs="Adobe Devanagari"/>
                <w:bCs/>
                <w:i/>
                <w:iCs/>
                <w:spacing w:val="-3"/>
                <w:sz w:val="22"/>
                <w:szCs w:val="22"/>
              </w:rPr>
              <w:t>Luminarium: Anthology of English Literature</w:t>
            </w:r>
            <w:r w:rsidR="00A861E2" w:rsidRPr="003C631F">
              <w:rPr>
                <w:rFonts w:ascii="Perpetua" w:hAnsi="Perpetua" w:cs="Adobe Devanagari"/>
                <w:bCs/>
                <w:spacing w:val="-3"/>
                <w:sz w:val="22"/>
                <w:szCs w:val="22"/>
              </w:rPr>
              <w:t xml:space="preserve"> &lt;</w:t>
            </w:r>
            <w:hyperlink r:id="rId8" w:history="1">
              <w:r w:rsidR="00A861E2" w:rsidRPr="003C631F">
                <w:rPr>
                  <w:rStyle w:val="Hyperlink"/>
                  <w:rFonts w:ascii="Perpetua" w:hAnsi="Perpetua" w:cs="Adobe Devanagari"/>
                  <w:bCs/>
                  <w:color w:val="auto"/>
                  <w:spacing w:val="-3"/>
                  <w:sz w:val="22"/>
                  <w:szCs w:val="22"/>
                </w:rPr>
                <w:t>https://www.luminarium.org/</w:t>
              </w:r>
            </w:hyperlink>
            <w:r w:rsidR="00A861E2" w:rsidRPr="003C631F">
              <w:rPr>
                <w:rFonts w:ascii="Perpetua" w:hAnsi="Perpetua" w:cs="Adobe Devanagari"/>
                <w:bCs/>
                <w:spacing w:val="-3"/>
                <w:sz w:val="22"/>
                <w:szCs w:val="22"/>
              </w:rPr>
              <w:t>&gt;.</w:t>
            </w:r>
          </w:p>
          <w:p w14:paraId="7776B9BF" w14:textId="77777777" w:rsidR="00D423F4" w:rsidRPr="00EC64FD" w:rsidRDefault="00D423F4" w:rsidP="00D423F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10F8F8E7" w14:textId="3A7180B2" w:rsidR="008C74AF" w:rsidRPr="00EC64FD" w:rsidRDefault="008C74AF" w:rsidP="00B32F7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LECTURE</w:t>
            </w:r>
          </w:p>
          <w:p w14:paraId="304A15A5" w14:textId="44B642CD" w:rsidR="008C74AF" w:rsidRPr="00EC64FD" w:rsidRDefault="00A861E2" w:rsidP="00CD116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LITERARY THEORY</w:t>
            </w:r>
          </w:p>
          <w:p w14:paraId="2F19A582" w14:textId="2C2C0427" w:rsidR="00A861E2" w:rsidRPr="00EC64FD" w:rsidRDefault="00A861E2" w:rsidP="00CD116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THE REFORMATION AND DEFENCE OF POETRY AND THE HIERARCHY OF GENRES</w:t>
            </w:r>
          </w:p>
          <w:p w14:paraId="1662C2A3" w14:textId="77777777" w:rsidR="008C74AF" w:rsidRPr="00EC64FD" w:rsidRDefault="008C74AF" w:rsidP="00240A83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z w:val="22"/>
                <w:szCs w:val="22"/>
              </w:rPr>
            </w:pPr>
          </w:p>
          <w:p w14:paraId="05ADDA18" w14:textId="552566E5" w:rsidR="008C74AF" w:rsidRPr="00EC64FD" w:rsidRDefault="00CD1163" w:rsidP="00240A83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S</w:t>
            </w:r>
            <w:r w:rsidR="008C74AF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ome of the main issues to think about and discuss</w:t>
            </w:r>
          </w:p>
          <w:p w14:paraId="57181344" w14:textId="6C029B59" w:rsidR="00C6267D" w:rsidRPr="00EC64FD" w:rsidRDefault="00A42310" w:rsidP="00226F3F">
            <w:pPr>
              <w:pStyle w:val="ListParagraph"/>
              <w:numPr>
                <w:ilvl w:val="0"/>
                <w:numId w:val="1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Unfavourable comparisons between English poetry and that of the ancient Greeks and Romans, and that of Renaissance Italy and France</w:t>
            </w:r>
          </w:p>
          <w:p w14:paraId="6CFA17D6" w14:textId="3B0E8DDC" w:rsidR="00A42310" w:rsidRPr="00EC64FD" w:rsidRDefault="00A42310" w:rsidP="00226F3F">
            <w:pPr>
              <w:pStyle w:val="ListParagraph"/>
              <w:numPr>
                <w:ilvl w:val="0"/>
                <w:numId w:val="1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Thomas Campion’s </w:t>
            </w:r>
            <w:r w:rsidRPr="00EC64FD"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Observations in the Art of English Poesie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(1602) and Samuel Daniel’s </w:t>
            </w:r>
            <w:r w:rsidRPr="00EC64FD"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A Defence of Ryme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(1603)</w:t>
            </w:r>
          </w:p>
          <w:p w14:paraId="6D4B0B8E" w14:textId="72E0D4B0" w:rsidR="00C6267D" w:rsidRPr="00EC64FD" w:rsidRDefault="008A5EB7" w:rsidP="00226F3F">
            <w:pPr>
              <w:pStyle w:val="ListParagraph"/>
              <w:numPr>
                <w:ilvl w:val="0"/>
                <w:numId w:val="1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Coteries: t</w:t>
            </w:r>
            <w:r w:rsidR="00A42310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he ‘Areopagus’</w:t>
            </w:r>
          </w:p>
          <w:p w14:paraId="15DDF90F" w14:textId="0B581D4B" w:rsidR="00C6626A" w:rsidRPr="00EC64FD" w:rsidRDefault="00A42310" w:rsidP="00226F3F">
            <w:pPr>
              <w:pStyle w:val="ListParagraph"/>
              <w:numPr>
                <w:ilvl w:val="0"/>
                <w:numId w:val="1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Poetic metre</w:t>
            </w:r>
            <w:r w:rsidR="00EC64FD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: classical quantitative metre and stress-syllable metre</w:t>
            </w:r>
          </w:p>
          <w:p w14:paraId="49F92D3A" w14:textId="3C00892C" w:rsidR="000D35DB" w:rsidRPr="00EC64FD" w:rsidRDefault="00EC64FD" w:rsidP="00226F3F">
            <w:pPr>
              <w:pStyle w:val="ListParagraph"/>
              <w:numPr>
                <w:ilvl w:val="0"/>
                <w:numId w:val="1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Puritan attacks on comedy, satire, and love poetry</w:t>
            </w:r>
          </w:p>
          <w:p w14:paraId="7AD98AB1" w14:textId="33B3F4B9" w:rsidR="00764C98" w:rsidRPr="00EC64FD" w:rsidRDefault="00EC64FD" w:rsidP="00226F3F">
            <w:pPr>
              <w:pStyle w:val="ListParagraph"/>
              <w:numPr>
                <w:ilvl w:val="0"/>
                <w:numId w:val="1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The </w:t>
            </w:r>
            <w:r w:rsidR="005D403F">
              <w:rPr>
                <w:rFonts w:ascii="Perpetua" w:hAnsi="Perpetua" w:cs="Adobe Devanagari"/>
                <w:sz w:val="22"/>
                <w:szCs w:val="22"/>
              </w:rPr>
              <w:t xml:space="preserve">humanist 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>defence and reformation</w:t>
            </w:r>
            <w:r>
              <w:rPr>
                <w:rFonts w:ascii="Perpetua" w:hAnsi="Perpetua" w:cs="Adobe Devanagari"/>
                <w:sz w:val="22"/>
                <w:szCs w:val="22"/>
              </w:rPr>
              <w:t xml:space="preserve"> of English poetry</w:t>
            </w:r>
          </w:p>
          <w:p w14:paraId="583DDA94" w14:textId="7D93E443" w:rsidR="00764C98" w:rsidRPr="00EC64FD" w:rsidRDefault="00EC64FD" w:rsidP="00226F3F">
            <w:pPr>
              <w:pStyle w:val="ListParagraph"/>
              <w:numPr>
                <w:ilvl w:val="0"/>
                <w:numId w:val="1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>The search for answers to why literature should be taken seriously</w:t>
            </w:r>
          </w:p>
          <w:p w14:paraId="6DDB3804" w14:textId="0220104C" w:rsidR="00F540BE" w:rsidRPr="008C43D5" w:rsidRDefault="00EC64FD" w:rsidP="0075168A">
            <w:pPr>
              <w:pStyle w:val="ListParagraph"/>
              <w:numPr>
                <w:ilvl w:val="0"/>
                <w:numId w:val="1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Renaissance Italian literary theory</w:t>
            </w:r>
          </w:p>
          <w:p w14:paraId="7C34A81D" w14:textId="0EFBC7F5" w:rsidR="008C43D5" w:rsidRPr="00EC64FD" w:rsidRDefault="008C43D5" w:rsidP="00226F3F">
            <w:pPr>
              <w:pStyle w:val="ListParagraph"/>
              <w:numPr>
                <w:ilvl w:val="0"/>
                <w:numId w:val="1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purpose of literature</w:t>
            </w:r>
          </w:p>
          <w:p w14:paraId="1C01785A" w14:textId="6C32B926" w:rsidR="00ED6D4F" w:rsidRPr="00EC64FD" w:rsidRDefault="00EC64FD" w:rsidP="00226F3F">
            <w:pPr>
              <w:pStyle w:val="ListParagraph"/>
              <w:numPr>
                <w:ilvl w:val="0"/>
                <w:numId w:val="1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hierarch</w:t>
            </w:r>
            <w:r w:rsidR="008C43D5">
              <w:rPr>
                <w:rFonts w:ascii="Perpetua" w:hAnsi="Perpetua" w:cs="Adobe Devanagari"/>
                <w:spacing w:val="-3"/>
                <w:sz w:val="22"/>
                <w:szCs w:val="22"/>
              </w:rPr>
              <w:t>y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of genres</w:t>
            </w:r>
          </w:p>
          <w:p w14:paraId="225A300D" w14:textId="77777777" w:rsidR="007460CB" w:rsidRPr="00AE69F6" w:rsidRDefault="00F540BE" w:rsidP="00EC64FD">
            <w:pPr>
              <w:pStyle w:val="ListParagraph"/>
              <w:numPr>
                <w:ilvl w:val="0"/>
                <w:numId w:val="1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lastRenderedPageBreak/>
              <w:t>The</w:t>
            </w:r>
            <w:r w:rsidR="00EC64FD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ories of poetic inspiration or creative ingenuity</w:t>
            </w:r>
          </w:p>
          <w:p w14:paraId="7B88D003" w14:textId="77777777" w:rsidR="00AE69F6" w:rsidRDefault="00AE69F6" w:rsidP="00AE69F6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</w:p>
          <w:p w14:paraId="11AA81F7" w14:textId="4B0B1EAC" w:rsidR="00AE69F6" w:rsidRPr="00AE69F6" w:rsidRDefault="00AE69F6" w:rsidP="008C43D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 xml:space="preserve">Guidance regarding recommended books and scholarly articles on 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>Renaissance literary theory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FFFFFF" w:themeFill="background1"/>
          </w:tcPr>
          <w:p w14:paraId="4678A09E" w14:textId="7963CA62" w:rsidR="008C74AF" w:rsidRPr="00EC64FD" w:rsidRDefault="007E2C6F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  <w:r>
              <w:rPr>
                <w:rFonts w:ascii="Adobe Devanagari" w:hAnsi="Adobe Devanagari" w:cs="Adobe Devanagari"/>
                <w:spacing w:val="-3"/>
                <w:sz w:val="22"/>
                <w:szCs w:val="22"/>
              </w:rPr>
              <w:lastRenderedPageBreak/>
              <w:t>Taf (Halliwell)</w:t>
            </w:r>
          </w:p>
        </w:tc>
      </w:tr>
      <w:tr w:rsidR="008C74AF" w:rsidRPr="00EC64FD" w14:paraId="1E072B4F" w14:textId="1CB6A0F2" w:rsidTr="00A05BA8">
        <w:trPr>
          <w:trHeight w:val="1044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tbRl"/>
          </w:tcPr>
          <w:p w14:paraId="07223030" w14:textId="41B64402" w:rsidR="008C74AF" w:rsidRPr="00EC64FD" w:rsidRDefault="008C74AF" w:rsidP="00930CDE">
            <w:pPr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709" w:type="dxa"/>
            <w:vMerge/>
          </w:tcPr>
          <w:p w14:paraId="459F6360" w14:textId="77777777" w:rsidR="008C74AF" w:rsidRPr="00EC64FD" w:rsidRDefault="008C74AF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2976" w:type="dxa"/>
            <w:vMerge/>
          </w:tcPr>
          <w:p w14:paraId="0EB42DB9" w14:textId="77777777" w:rsidR="008C74AF" w:rsidRPr="00EC64FD" w:rsidRDefault="008C74AF" w:rsidP="00D85041">
            <w:pPr>
              <w:tabs>
                <w:tab w:val="left" w:pos="-720"/>
                <w:tab w:val="left" w:pos="0"/>
              </w:tabs>
              <w:suppressAutoHyphens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5DE84364" w14:textId="4EFA773C" w:rsidR="008C74AF" w:rsidRPr="00EC64FD" w:rsidRDefault="008C74AF" w:rsidP="00930CD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Preparation for </w:t>
            </w:r>
            <w:r w:rsidR="007B046B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the 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next class:</w:t>
            </w:r>
          </w:p>
          <w:p w14:paraId="566383F2" w14:textId="46A09C0A" w:rsidR="008C74AF" w:rsidRPr="00EC64FD" w:rsidRDefault="00615B9F" w:rsidP="00D47542">
            <w:pPr>
              <w:rPr>
                <w:rFonts w:ascii="Perpetua" w:hAnsi="Perpetua" w:cs="Adobe Devanagari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z w:val="22"/>
                <w:szCs w:val="22"/>
              </w:rPr>
              <w:t>Read the poetic</w:t>
            </w:r>
            <w:r w:rsidR="00526017">
              <w:rPr>
                <w:rFonts w:ascii="Perpetua" w:hAnsi="Perpetua" w:cs="Adobe Devanagari"/>
                <w:sz w:val="22"/>
                <w:szCs w:val="22"/>
              </w:rPr>
              <w:t xml:space="preserve"> and prose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texts by </w:t>
            </w:r>
            <w:r w:rsidR="00EC64FD">
              <w:rPr>
                <w:rFonts w:ascii="Perpetua" w:hAnsi="Perpetua" w:cs="Adobe Devanagari"/>
                <w:sz w:val="22"/>
                <w:szCs w:val="22"/>
              </w:rPr>
              <w:t>Philip Sidney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indicated below in 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the column to the left,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paying particular attention to what they suggest to you about</w:t>
            </w:r>
            <w:r w:rsidR="00EC64FD">
              <w:rPr>
                <w:rFonts w:ascii="Perpetua" w:hAnsi="Perpetua" w:cs="Adobe Devanagari"/>
                <w:sz w:val="22"/>
                <w:szCs w:val="22"/>
              </w:rPr>
              <w:t xml:space="preserve"> the</w:t>
            </w:r>
            <w:r w:rsidR="00A16051">
              <w:rPr>
                <w:rFonts w:ascii="Perpetua" w:hAnsi="Perpetua" w:cs="Adobe Devanagari"/>
                <w:sz w:val="22"/>
                <w:szCs w:val="22"/>
              </w:rPr>
              <w:t xml:space="preserve"> following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>:</w:t>
            </w:r>
          </w:p>
          <w:p w14:paraId="1E951008" w14:textId="68F314B8" w:rsidR="00A16051" w:rsidRDefault="00A16051" w:rsidP="00226F3F">
            <w:pPr>
              <w:pStyle w:val="ListParagraph"/>
              <w:widowControl/>
              <w:numPr>
                <w:ilvl w:val="0"/>
                <w:numId w:val="3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 xml:space="preserve">The relationship between Sidney’s </w:t>
            </w: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t>The Defence of Poesie</w:t>
            </w:r>
            <w:r>
              <w:rPr>
                <w:rFonts w:ascii="Perpetua" w:hAnsi="Perpetua" w:cs="Adobe Devanagari"/>
                <w:sz w:val="22"/>
                <w:szCs w:val="22"/>
              </w:rPr>
              <w:t xml:space="preserve"> and the literary theory discussed in today’s lecture</w:t>
            </w:r>
          </w:p>
          <w:p w14:paraId="4DAD5F75" w14:textId="28BD1B3D" w:rsidR="00AE69F6" w:rsidRDefault="00AE69F6" w:rsidP="00226F3F">
            <w:pPr>
              <w:pStyle w:val="ListParagraph"/>
              <w:widowControl/>
              <w:numPr>
                <w:ilvl w:val="0"/>
                <w:numId w:val="3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 xml:space="preserve">The persuasiveness of the arguments in defence of poetry in Sidney’s </w:t>
            </w: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t>Defence</w:t>
            </w:r>
          </w:p>
          <w:p w14:paraId="01BC6631" w14:textId="77777777" w:rsidR="008C43D5" w:rsidRDefault="008C43D5" w:rsidP="008C43D5">
            <w:pPr>
              <w:pStyle w:val="ListParagraph"/>
              <w:widowControl/>
              <w:numPr>
                <w:ilvl w:val="0"/>
                <w:numId w:val="3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 xml:space="preserve">The relationship between Sidney’s sonnet sequence </w:t>
            </w: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t>Astrophil and Stella</w:t>
            </w:r>
            <w:r>
              <w:rPr>
                <w:rFonts w:ascii="Perpetua" w:hAnsi="Perpetua" w:cs="Adobe Devanagari"/>
                <w:sz w:val="22"/>
                <w:szCs w:val="22"/>
              </w:rPr>
              <w:t xml:space="preserve"> and the principles espoused in </w:t>
            </w: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t>The Defence of Poesie</w:t>
            </w:r>
          </w:p>
          <w:p w14:paraId="712AAD12" w14:textId="57C439AC" w:rsidR="00AE69F6" w:rsidRPr="00EC64FD" w:rsidRDefault="00AE69F6" w:rsidP="00226F3F">
            <w:pPr>
              <w:pStyle w:val="ListParagraph"/>
              <w:widowControl/>
              <w:numPr>
                <w:ilvl w:val="0"/>
                <w:numId w:val="3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 xml:space="preserve">The character and style of </w:t>
            </w: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t>Astrophil and Stella</w:t>
            </w:r>
          </w:p>
          <w:p w14:paraId="1354E012" w14:textId="77777777" w:rsidR="00A16051" w:rsidRDefault="00A16051" w:rsidP="00B32F7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</w:pPr>
          </w:p>
          <w:p w14:paraId="314ACF80" w14:textId="43E71672" w:rsidR="008C74AF" w:rsidRPr="00EC64FD" w:rsidRDefault="004A337A" w:rsidP="00B32F7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25492BB3" w14:textId="358EAA9D" w:rsidR="008C74AF" w:rsidRPr="00EC64FD" w:rsidRDefault="008C74AF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</w:p>
        </w:tc>
      </w:tr>
      <w:tr w:rsidR="00A05BA8" w:rsidRPr="00EC64FD" w14:paraId="6C134F21" w14:textId="031E25F5" w:rsidTr="006C1E69">
        <w:trPr>
          <w:trHeight w:val="41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728BE879" w14:textId="335E57C7" w:rsidR="00A05BA8" w:rsidRPr="00EC64FD" w:rsidRDefault="00A05BA8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Adobe Devanagari" w:hAnsi="Adobe Devanagari" w:cs="Adobe Devanagari"/>
                <w:i/>
                <w:spacing w:val="-3"/>
                <w:sz w:val="22"/>
                <w:szCs w:val="22"/>
              </w:rPr>
            </w:pPr>
          </w:p>
        </w:tc>
        <w:tc>
          <w:tcPr>
            <w:tcW w:w="709" w:type="dxa"/>
            <w:vMerge w:val="restart"/>
            <w:shd w:val="clear" w:color="auto" w:fill="B8CCE4" w:themeFill="accent1" w:themeFillTint="66"/>
          </w:tcPr>
          <w:p w14:paraId="7C6263DD" w14:textId="155B43D8" w:rsidR="00A05BA8" w:rsidRPr="00EC64FD" w:rsidRDefault="00A05BA8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Tues </w:t>
            </w:r>
            <w:r w:rsidR="004722EC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21 Apr</w:t>
            </w:r>
          </w:p>
        </w:tc>
        <w:tc>
          <w:tcPr>
            <w:tcW w:w="2976" w:type="dxa"/>
            <w:vMerge w:val="restart"/>
            <w:shd w:val="clear" w:color="auto" w:fill="B8CCE4" w:themeFill="accent1" w:themeFillTint="66"/>
          </w:tcPr>
          <w:p w14:paraId="6B3FE1EE" w14:textId="77777777" w:rsidR="00A922EC" w:rsidRPr="00EC64FD" w:rsidRDefault="00A922EC" w:rsidP="007033C9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Cs/>
                <w:sz w:val="22"/>
                <w:szCs w:val="22"/>
              </w:rPr>
            </w:pPr>
          </w:p>
          <w:p w14:paraId="55B0571F" w14:textId="58848A32" w:rsidR="007033C9" w:rsidRPr="00A16051" w:rsidRDefault="00A16051" w:rsidP="007033C9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Cs/>
                <w:sz w:val="20"/>
              </w:rPr>
            </w:pPr>
            <w:r>
              <w:rPr>
                <w:rFonts w:ascii="Perpetua" w:hAnsi="Perpetua" w:cs="Adobe Devanagari"/>
                <w:sz w:val="20"/>
              </w:rPr>
              <w:t xml:space="preserve">Philip </w:t>
            </w:r>
            <w:r w:rsidRPr="00A16051">
              <w:rPr>
                <w:rFonts w:ascii="Perpetua" w:hAnsi="Perpetua" w:cs="Adobe Devanagari"/>
                <w:sz w:val="20"/>
              </w:rPr>
              <w:t>Sidney</w:t>
            </w:r>
            <w:r>
              <w:rPr>
                <w:rFonts w:ascii="Perpetua" w:hAnsi="Perpetua" w:cs="Adobe Devanagari"/>
                <w:sz w:val="20"/>
              </w:rPr>
              <w:t>,</w:t>
            </w:r>
            <w:r w:rsidRPr="00A16051">
              <w:rPr>
                <w:rFonts w:ascii="Perpetua" w:hAnsi="Perpetua" w:cs="Adobe Devanagari"/>
                <w:sz w:val="20"/>
              </w:rPr>
              <w:t xml:space="preserve"> </w:t>
            </w:r>
            <w:r w:rsidRPr="00A16051">
              <w:rPr>
                <w:rFonts w:ascii="Perpetua" w:hAnsi="Perpetua" w:cs="Adobe Devanagari"/>
                <w:i/>
                <w:iCs/>
                <w:sz w:val="20"/>
              </w:rPr>
              <w:t>The Defence of Poesie</w:t>
            </w:r>
            <w:r w:rsidRPr="00A16051">
              <w:rPr>
                <w:rFonts w:ascii="Perpetua" w:hAnsi="Perpetua" w:cs="Adobe Devanagari"/>
                <w:sz w:val="20"/>
              </w:rPr>
              <w:t xml:space="preserve"> and </w:t>
            </w:r>
            <w:r w:rsidRPr="00A16051">
              <w:rPr>
                <w:rFonts w:ascii="Perpetua" w:hAnsi="Perpetua" w:cs="Adobe Devanagari"/>
                <w:i/>
                <w:iCs/>
                <w:sz w:val="20"/>
              </w:rPr>
              <w:t>Astrophil and Stella</w:t>
            </w:r>
            <w:r w:rsidR="00C34F7A" w:rsidRPr="00A16051">
              <w:rPr>
                <w:rFonts w:ascii="Perpetua" w:hAnsi="Perpetua" w:cs="Adobe Devanagari"/>
                <w:bCs/>
                <w:sz w:val="20"/>
              </w:rPr>
              <w:t xml:space="preserve">. </w:t>
            </w:r>
            <w:r>
              <w:rPr>
                <w:rFonts w:ascii="Perpetua" w:hAnsi="Perpetua" w:cs="Adobe Devanagari"/>
                <w:bCs/>
                <w:sz w:val="20"/>
              </w:rPr>
              <w:t xml:space="preserve">However much you read of </w:t>
            </w:r>
            <w:r w:rsidRPr="00A16051">
              <w:rPr>
                <w:rFonts w:ascii="Perpetua" w:hAnsi="Perpetua" w:cs="Adobe Devanagari"/>
                <w:i/>
                <w:iCs/>
                <w:sz w:val="20"/>
              </w:rPr>
              <w:t>Astrophil and Stella</w:t>
            </w:r>
            <w:r>
              <w:rPr>
                <w:rFonts w:ascii="Perpetua" w:hAnsi="Perpetua" w:cs="Adobe Devanagari"/>
                <w:bCs/>
                <w:sz w:val="20"/>
              </w:rPr>
              <w:t>, r</w:t>
            </w:r>
            <w:r w:rsidR="00C34F7A" w:rsidRPr="00A16051">
              <w:rPr>
                <w:rFonts w:ascii="Perpetua" w:hAnsi="Perpetua" w:cs="Adobe Devanagari"/>
                <w:bCs/>
                <w:sz w:val="20"/>
              </w:rPr>
              <w:t xml:space="preserve">ead the following </w:t>
            </w:r>
            <w:r w:rsidR="009010EB">
              <w:rPr>
                <w:rFonts w:ascii="Perpetua" w:hAnsi="Perpetua" w:cs="Adobe Devanagari"/>
                <w:bCs/>
                <w:sz w:val="20"/>
              </w:rPr>
              <w:t xml:space="preserve">three </w:t>
            </w:r>
            <w:r>
              <w:rPr>
                <w:rFonts w:ascii="Perpetua" w:hAnsi="Perpetua" w:cs="Adobe Devanagari"/>
                <w:bCs/>
                <w:sz w:val="20"/>
              </w:rPr>
              <w:t>sonnets</w:t>
            </w:r>
            <w:r w:rsidR="00C34F7A" w:rsidRPr="00A16051">
              <w:rPr>
                <w:rFonts w:ascii="Perpetua" w:hAnsi="Perpetua" w:cs="Adobe Devanagari"/>
                <w:bCs/>
                <w:sz w:val="20"/>
              </w:rPr>
              <w:t>:</w:t>
            </w:r>
            <w:r>
              <w:rPr>
                <w:rFonts w:ascii="Perpetua" w:hAnsi="Perpetua" w:cs="Adobe Devanagari"/>
                <w:bCs/>
                <w:sz w:val="20"/>
              </w:rPr>
              <w:t xml:space="preserve"> I, 14, 45.</w:t>
            </w:r>
          </w:p>
          <w:p w14:paraId="3D13B5AE" w14:textId="7EF314FE" w:rsidR="00C34F7A" w:rsidRPr="00EC64FD" w:rsidRDefault="007460CB" w:rsidP="007033C9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Cs/>
                <w:sz w:val="20"/>
              </w:rPr>
            </w:pPr>
            <w:r w:rsidRPr="00EC64FD">
              <w:rPr>
                <w:rFonts w:ascii="Perpetua" w:hAnsi="Perpetua" w:cs="Adobe Devanagari"/>
                <w:bCs/>
                <w:sz w:val="20"/>
              </w:rPr>
              <w:t>.</w:t>
            </w:r>
          </w:p>
          <w:p w14:paraId="659E0381" w14:textId="0A033248" w:rsidR="003612BA" w:rsidRPr="00EC64FD" w:rsidRDefault="003612BA" w:rsidP="00D1331A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B8CCE4" w:themeFill="accent1" w:themeFillTint="66"/>
          </w:tcPr>
          <w:p w14:paraId="17DDBD54" w14:textId="77777777" w:rsidR="00517470" w:rsidRDefault="00517470" w:rsidP="00574589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783EA8AF" w14:textId="11F8FBBA" w:rsidR="00574589" w:rsidRPr="00EC64FD" w:rsidRDefault="00757CB9" w:rsidP="00574589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L</w:t>
            </w:r>
            <w:r w:rsidR="00574589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E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CTU</w:t>
            </w:r>
            <w:r w:rsidR="00574589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R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E</w:t>
            </w:r>
          </w:p>
          <w:p w14:paraId="4C9352A1" w14:textId="2C802430" w:rsidR="00574589" w:rsidRPr="005D403F" w:rsidRDefault="005D403F" w:rsidP="00574589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 xml:space="preserve">SIDNEY, </w:t>
            </w:r>
            <w:r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THE DEFENCE OF POESIE</w:t>
            </w:r>
            <w:r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 xml:space="preserve"> AND </w:t>
            </w:r>
            <w:r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ASTROPHIL AND STELLA</w:t>
            </w:r>
          </w:p>
          <w:p w14:paraId="4AD5BBDC" w14:textId="77777777" w:rsidR="00574589" w:rsidRPr="00EC64FD" w:rsidRDefault="00574589" w:rsidP="00574589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z w:val="22"/>
                <w:szCs w:val="22"/>
              </w:rPr>
            </w:pPr>
          </w:p>
          <w:p w14:paraId="0494CACE" w14:textId="2DD378D3" w:rsidR="00574589" w:rsidRPr="00EC64FD" w:rsidRDefault="003612BA" w:rsidP="00574589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S</w:t>
            </w:r>
            <w:r w:rsidR="00574589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ome of the main issues to think about and discuss</w:t>
            </w:r>
          </w:p>
          <w:p w14:paraId="577C8DD1" w14:textId="2873131E" w:rsidR="005D403F" w:rsidRDefault="005D403F" w:rsidP="0075168A">
            <w:pPr>
              <w:pStyle w:val="ListParagraph"/>
              <w:numPr>
                <w:ilvl w:val="0"/>
                <w:numId w:val="4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structure </w:t>
            </w:r>
            <w:r w:rsidR="00D962B0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of 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Sidney’s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Defence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 the </w:t>
            </w:r>
            <w:r w:rsidR="00D962B0" w:rsidRPr="00D962B0">
              <w:rPr>
                <w:rFonts w:ascii="Perpetua" w:hAnsi="Perpetua" w:cs="Adobe Devanagari"/>
                <w:spacing w:val="-3"/>
                <w:sz w:val="22"/>
                <w:szCs w:val="22"/>
              </w:rPr>
              <w:t>classical model of a regular deliberative rhetoric (a regular speech or oration)</w:t>
            </w:r>
          </w:p>
          <w:p w14:paraId="00B69918" w14:textId="38DFE5A9" w:rsidR="0075168A" w:rsidRPr="00EC64FD" w:rsidRDefault="0075168A" w:rsidP="0075168A">
            <w:pPr>
              <w:pStyle w:val="ListParagraph"/>
              <w:numPr>
                <w:ilvl w:val="0"/>
                <w:numId w:val="4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relationship between understandings of the late sixteenth-century present and the classical past</w:t>
            </w:r>
          </w:p>
          <w:p w14:paraId="62E2A933" w14:textId="1678DDFA" w:rsidR="005D403F" w:rsidRDefault="005D403F" w:rsidP="0075168A">
            <w:pPr>
              <w:pStyle w:val="ListParagraph"/>
              <w:numPr>
                <w:ilvl w:val="0"/>
                <w:numId w:val="4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high regard and estimation in which poetry was held in the ancient world</w:t>
            </w:r>
          </w:p>
          <w:p w14:paraId="0DFC5ED3" w14:textId="6E2EB817" w:rsidR="005D403F" w:rsidRDefault="005D403F" w:rsidP="0075168A">
            <w:pPr>
              <w:pStyle w:val="ListParagraph"/>
              <w:numPr>
                <w:ilvl w:val="0"/>
                <w:numId w:val="4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definition, purpose, and kinds of poetry</w:t>
            </w:r>
          </w:p>
          <w:p w14:paraId="672F3FF5" w14:textId="2CB6E813" w:rsidR="00D962B0" w:rsidRDefault="00D962B0" w:rsidP="0075168A">
            <w:pPr>
              <w:pStyle w:val="ListParagraph"/>
              <w:numPr>
                <w:ilvl w:val="0"/>
                <w:numId w:val="4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aims of all learning, including that of literature</w:t>
            </w:r>
          </w:p>
          <w:p w14:paraId="5D81E867" w14:textId="191CA3F0" w:rsidR="004012E8" w:rsidRDefault="004012E8" w:rsidP="0075168A">
            <w:pPr>
              <w:pStyle w:val="ListParagraph"/>
              <w:numPr>
                <w:ilvl w:val="0"/>
                <w:numId w:val="4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Poetry and the inculcation of virtue</w:t>
            </w:r>
          </w:p>
          <w:p w14:paraId="253E535C" w14:textId="5FD45BD4" w:rsidR="005D403F" w:rsidRDefault="005D403F" w:rsidP="0075168A">
            <w:pPr>
              <w:pStyle w:val="ListParagraph"/>
              <w:numPr>
                <w:ilvl w:val="0"/>
                <w:numId w:val="4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objections to poetry individually countered</w:t>
            </w:r>
          </w:p>
          <w:p w14:paraId="2A4351FF" w14:textId="56826F29" w:rsidR="008A5EB7" w:rsidRDefault="008A5EB7" w:rsidP="0075168A">
            <w:pPr>
              <w:pStyle w:val="ListParagraph"/>
              <w:numPr>
                <w:ilvl w:val="0"/>
                <w:numId w:val="4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Sonnet</w:t>
            </w:r>
            <w:r w:rsidR="00526017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forms, their development, and sonnet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sequences</w:t>
            </w:r>
          </w:p>
          <w:p w14:paraId="48C3EB0A" w14:textId="1DFEA56F" w:rsidR="008A5EB7" w:rsidRDefault="008A5EB7" w:rsidP="0075168A">
            <w:pPr>
              <w:pStyle w:val="ListParagraph"/>
              <w:numPr>
                <w:ilvl w:val="0"/>
                <w:numId w:val="4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Elizabethan courtly style</w:t>
            </w:r>
          </w:p>
          <w:p w14:paraId="11084690" w14:textId="43E2BE1F" w:rsidR="00526017" w:rsidRDefault="00526017" w:rsidP="0075168A">
            <w:pPr>
              <w:pStyle w:val="ListParagraph"/>
              <w:numPr>
                <w:ilvl w:val="0"/>
                <w:numId w:val="4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z w:val="22"/>
                <w:szCs w:val="22"/>
              </w:rPr>
              <w:t>Lyric poetry and the personal mode of speaking</w:t>
            </w:r>
            <w:r w:rsidR="008C43D5">
              <w:rPr>
                <w:rFonts w:ascii="Perpetua" w:hAnsi="Perpetua" w:cs="Adobe Devanagari"/>
                <w:sz w:val="22"/>
                <w:szCs w:val="22"/>
              </w:rPr>
              <w:t xml:space="preserve"> (voice)</w:t>
            </w:r>
          </w:p>
          <w:p w14:paraId="7CD21C6F" w14:textId="38C2390A" w:rsidR="005D403F" w:rsidRDefault="005D403F" w:rsidP="0075168A">
            <w:pPr>
              <w:pStyle w:val="ListParagraph"/>
              <w:numPr>
                <w:ilvl w:val="0"/>
                <w:numId w:val="4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Astrophil and Stella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as a demonstration of and further argument in support of the propositions contained in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The Defence of Poesie</w:t>
            </w:r>
          </w:p>
          <w:p w14:paraId="5C787B1A" w14:textId="6D09D098" w:rsidR="005D403F" w:rsidRDefault="005D403F" w:rsidP="0075168A">
            <w:pPr>
              <w:pStyle w:val="ListParagraph"/>
              <w:numPr>
                <w:ilvl w:val="0"/>
                <w:numId w:val="4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biographical occasion and context of Sidney’s writing of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Astrophil and Stella</w:t>
            </w:r>
          </w:p>
          <w:p w14:paraId="41084002" w14:textId="42A6EF2E" w:rsidR="005D403F" w:rsidRDefault="005D403F" w:rsidP="0075168A">
            <w:pPr>
              <w:pStyle w:val="ListParagraph"/>
              <w:numPr>
                <w:ilvl w:val="0"/>
                <w:numId w:val="4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Narrative aspects of the sonnet sequence: </w:t>
            </w:r>
            <w:r w:rsidR="008A5EB7">
              <w:rPr>
                <w:rFonts w:ascii="Perpetua" w:hAnsi="Perpetua" w:cs="Adobe Devanagari"/>
                <w:spacing w:val="-3"/>
                <w:sz w:val="22"/>
                <w:szCs w:val="22"/>
              </w:rPr>
              <w:t>the author and implied author; the narrator or speaker; the implied reader; psychological intensity of expression and dramatic urgency; identification and ironic distance</w:t>
            </w:r>
          </w:p>
          <w:p w14:paraId="0F10C602" w14:textId="1F84FA2A" w:rsidR="00764C98" w:rsidRDefault="008A5EB7" w:rsidP="0075168A">
            <w:pPr>
              <w:pStyle w:val="ListParagraph"/>
              <w:numPr>
                <w:ilvl w:val="0"/>
                <w:numId w:val="4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lastRenderedPageBreak/>
              <w:t xml:space="preserve">Does Sidney intend that, in reading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Astrophil and Stella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, we inculcate a virtue of love, a love of beauty, or a love of virtue?</w:t>
            </w:r>
          </w:p>
          <w:p w14:paraId="3835C602" w14:textId="1885CCCC" w:rsidR="008A5EB7" w:rsidRDefault="008A5EB7" w:rsidP="0075168A">
            <w:pPr>
              <w:pStyle w:val="ListParagraph"/>
              <w:numPr>
                <w:ilvl w:val="0"/>
                <w:numId w:val="4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Is the example or model of love, Astrophil?</w:t>
            </w:r>
          </w:p>
          <w:p w14:paraId="24E79077" w14:textId="51277E1A" w:rsidR="008A5EB7" w:rsidRPr="00EC64FD" w:rsidRDefault="008A5EB7" w:rsidP="0075168A">
            <w:pPr>
              <w:pStyle w:val="ListParagraph"/>
              <w:numPr>
                <w:ilvl w:val="0"/>
                <w:numId w:val="4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Does Sidney purposefully present the reader with a mixture of virtue and vice in Astrophil, to move the reader to emulate Astrophil’s virtuous desires and resist his more basically sensuous ones?</w:t>
            </w:r>
          </w:p>
          <w:p w14:paraId="52587208" w14:textId="77777777" w:rsidR="006458DF" w:rsidRPr="00EC64FD" w:rsidRDefault="006458DF" w:rsidP="00BB2018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59CBF661" w14:textId="77777777" w:rsidR="00A60F24" w:rsidRPr="00EC64FD" w:rsidRDefault="00A60F24" w:rsidP="00A60F24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bCs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bCs/>
                <w:sz w:val="22"/>
                <w:szCs w:val="22"/>
              </w:rPr>
              <w:t>SEMINAR</w:t>
            </w:r>
          </w:p>
          <w:p w14:paraId="1DD18B8C" w14:textId="25D95F68" w:rsidR="00CD522C" w:rsidRPr="00EC64FD" w:rsidRDefault="008A5EB7" w:rsidP="00CD522C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Cs/>
                <w:i/>
                <w:sz w:val="22"/>
                <w:szCs w:val="22"/>
              </w:rPr>
            </w:pPr>
            <w:r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 xml:space="preserve">SIDNEY, </w:t>
            </w:r>
            <w:r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ASTROPHIL AND STELLA</w:t>
            </w:r>
          </w:p>
          <w:p w14:paraId="2E537242" w14:textId="2FBC1F92" w:rsidR="00CD522C" w:rsidRPr="00EC64FD" w:rsidRDefault="00CD522C" w:rsidP="00CD522C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i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Seminar discussion will be focused around </w:t>
            </w:r>
            <w:r w:rsidRPr="00EC64FD">
              <w:rPr>
                <w:rFonts w:ascii="Perpetua" w:hAnsi="Perpetua" w:cs="Adobe Devanagari"/>
                <w:b/>
                <w:i/>
                <w:spacing w:val="-3"/>
                <w:sz w:val="22"/>
                <w:szCs w:val="22"/>
              </w:rPr>
              <w:t>close reading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of</w:t>
            </w:r>
            <w:r w:rsidR="00A60F24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the </w:t>
            </w:r>
            <w:r w:rsidR="00A922EC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s</w:t>
            </w:r>
            <w:r w:rsidR="008A5EB7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onnets</w:t>
            </w:r>
          </w:p>
          <w:p w14:paraId="1B3F0696" w14:textId="77777777" w:rsidR="008A5EB7" w:rsidRDefault="008A5EB7" w:rsidP="0032783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</w:p>
          <w:p w14:paraId="7CA49E5C" w14:textId="77777777" w:rsidR="00A50210" w:rsidRDefault="00E27FE5" w:rsidP="0052601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>Guidance regarding recommended books an</w:t>
            </w:r>
            <w:r w:rsidR="00EB3075" w:rsidRPr="00EC64FD"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 xml:space="preserve">d scholarly articles on </w:t>
            </w:r>
            <w:r w:rsidR="008A5EB7"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>Sidney</w:t>
            </w:r>
          </w:p>
          <w:p w14:paraId="79F94D31" w14:textId="64EF6B0F" w:rsidR="008C43D5" w:rsidRPr="00EC64FD" w:rsidRDefault="008C43D5" w:rsidP="0052601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36A2D6C3" w14:textId="1515D901" w:rsidR="00A05BA8" w:rsidRPr="00EC64FD" w:rsidRDefault="007E2C6F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Adobe Devanagari" w:hAnsi="Adobe Devanagari" w:cs="Adobe Devanagari"/>
                <w:spacing w:val="-3"/>
                <w:sz w:val="22"/>
                <w:szCs w:val="22"/>
              </w:rPr>
              <w:lastRenderedPageBreak/>
              <w:t>Taf (Halliwell)</w:t>
            </w:r>
          </w:p>
        </w:tc>
      </w:tr>
      <w:tr w:rsidR="00A05BA8" w:rsidRPr="00EC64FD" w14:paraId="162E7309" w14:textId="2015B782" w:rsidTr="00A05BA8">
        <w:trPr>
          <w:trHeight w:val="1182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77AC70FA" w14:textId="65F4763A" w:rsidR="00A05BA8" w:rsidRPr="00EC64FD" w:rsidRDefault="00A05BA8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Adobe Devanagari" w:hAnsi="Adobe Devanagari" w:cs="Adobe Devanagari"/>
                <w:i/>
                <w:spacing w:val="-3"/>
                <w:sz w:val="22"/>
                <w:szCs w:val="22"/>
              </w:rPr>
            </w:pPr>
          </w:p>
        </w:tc>
        <w:tc>
          <w:tcPr>
            <w:tcW w:w="709" w:type="dxa"/>
            <w:vMerge/>
            <w:shd w:val="clear" w:color="auto" w:fill="63AE48"/>
          </w:tcPr>
          <w:p w14:paraId="2D770F92" w14:textId="77777777" w:rsidR="00A05BA8" w:rsidRPr="00EC64FD" w:rsidRDefault="00A05BA8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2976" w:type="dxa"/>
            <w:vMerge/>
            <w:shd w:val="clear" w:color="auto" w:fill="63AE48"/>
          </w:tcPr>
          <w:p w14:paraId="4B9D2B7B" w14:textId="77777777" w:rsidR="00A05BA8" w:rsidRPr="00EC64FD" w:rsidRDefault="00A05BA8" w:rsidP="00D85041">
            <w:pPr>
              <w:tabs>
                <w:tab w:val="left" w:pos="-720"/>
                <w:tab w:val="left" w:pos="0"/>
              </w:tabs>
              <w:suppressAutoHyphens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680B04F1" w14:textId="760F9600" w:rsidR="00A05BA8" w:rsidRPr="00EC64FD" w:rsidRDefault="00A05BA8" w:rsidP="00930CD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Preparation for </w:t>
            </w:r>
            <w:r w:rsidR="007B046B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the 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next class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</w:p>
          <w:p w14:paraId="3BB512CC" w14:textId="43A57A84" w:rsidR="009A49F6" w:rsidRPr="00EC64FD" w:rsidRDefault="009A49F6" w:rsidP="009A49F6">
            <w:pPr>
              <w:rPr>
                <w:rFonts w:ascii="Perpetua" w:hAnsi="Perpetua" w:cs="Adobe Devanagari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Read the </w:t>
            </w:r>
            <w:r w:rsidR="002D71DB" w:rsidRPr="00EC64FD">
              <w:rPr>
                <w:rFonts w:ascii="Perpetua" w:hAnsi="Perpetua" w:cs="Adobe Devanagari"/>
                <w:sz w:val="22"/>
                <w:szCs w:val="22"/>
              </w:rPr>
              <w:t xml:space="preserve">poetic 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>text</w:t>
            </w:r>
            <w:r w:rsidR="002D71DB" w:rsidRPr="00EC64FD">
              <w:rPr>
                <w:rFonts w:ascii="Perpetua" w:hAnsi="Perpetua" w:cs="Adobe Devanagari"/>
                <w:sz w:val="22"/>
                <w:szCs w:val="22"/>
              </w:rPr>
              <w:t>s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by </w:t>
            </w:r>
            <w:r w:rsidR="00526017">
              <w:rPr>
                <w:rFonts w:ascii="Perpetua" w:hAnsi="Perpetua" w:cs="Adobe Devanagari"/>
                <w:sz w:val="22"/>
                <w:szCs w:val="22"/>
              </w:rPr>
              <w:t>Edmund Spenser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indicated below in 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the column to the left,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paying particular attention to what they suggest to you about:</w:t>
            </w:r>
          </w:p>
          <w:p w14:paraId="2C9EF8CC" w14:textId="4393A974" w:rsidR="009A49F6" w:rsidRPr="00EC64FD" w:rsidRDefault="00526017" w:rsidP="00226F3F">
            <w:pPr>
              <w:pStyle w:val="ListParagraph"/>
              <w:widowControl/>
              <w:numPr>
                <w:ilvl w:val="0"/>
                <w:numId w:val="20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>Spenser as compared with Sidney as a lyric poet</w:t>
            </w:r>
          </w:p>
          <w:p w14:paraId="094E8230" w14:textId="42B405AF" w:rsidR="002D71DB" w:rsidRPr="00EC64FD" w:rsidRDefault="00526017" w:rsidP="00226F3F">
            <w:pPr>
              <w:pStyle w:val="ListParagraph"/>
              <w:widowControl/>
              <w:numPr>
                <w:ilvl w:val="0"/>
                <w:numId w:val="20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 xml:space="preserve">Spenser and the principles expounded in Sidney’s </w:t>
            </w: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t>The Defence of Poesie</w:t>
            </w:r>
          </w:p>
          <w:p w14:paraId="3FA3D3EE" w14:textId="0285C412" w:rsidR="00C746F0" w:rsidRPr="00EC64FD" w:rsidRDefault="00F766AC" w:rsidP="00226F3F">
            <w:pPr>
              <w:pStyle w:val="ListParagraph"/>
              <w:widowControl/>
              <w:numPr>
                <w:ilvl w:val="0"/>
                <w:numId w:val="20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 xml:space="preserve">The allegorical </w:t>
            </w:r>
            <w:r w:rsidR="00F871A5">
              <w:rPr>
                <w:rFonts w:ascii="Perpetua" w:hAnsi="Perpetua" w:cs="Adobe Devanagari"/>
                <w:sz w:val="22"/>
                <w:szCs w:val="22"/>
              </w:rPr>
              <w:t xml:space="preserve">character and </w:t>
            </w:r>
            <w:r>
              <w:rPr>
                <w:rFonts w:ascii="Perpetua" w:hAnsi="Perpetua" w:cs="Adobe Devanagari"/>
                <w:sz w:val="22"/>
                <w:szCs w:val="22"/>
              </w:rPr>
              <w:t xml:space="preserve">design of </w:t>
            </w: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t>The Faerie Queene</w:t>
            </w:r>
          </w:p>
          <w:p w14:paraId="52724BDD" w14:textId="29945CB3" w:rsidR="007F47CD" w:rsidRPr="00F766AC" w:rsidRDefault="007F47CD" w:rsidP="0032783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</w:pPr>
          </w:p>
          <w:p w14:paraId="6799E68C" w14:textId="23E2ABA1" w:rsidR="00A05BA8" w:rsidRPr="00EC64FD" w:rsidRDefault="00A05BA8" w:rsidP="00A462A6">
            <w:pPr>
              <w:tabs>
                <w:tab w:val="left" w:pos="-720"/>
                <w:tab w:val="left" w:pos="0"/>
              </w:tabs>
              <w:suppressAutoHyphens/>
              <w:ind w:left="34"/>
              <w:jc w:val="center"/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281E212A" w14:textId="1383E971" w:rsidR="00A05BA8" w:rsidRPr="00EC64FD" w:rsidRDefault="00A05BA8" w:rsidP="00C90532">
            <w:pPr>
              <w:tabs>
                <w:tab w:val="left" w:pos="945"/>
              </w:tabs>
              <w:rPr>
                <w:rFonts w:ascii="Perpetua" w:hAnsi="Perpetua" w:cs="Adobe Devanagari"/>
                <w:sz w:val="22"/>
                <w:szCs w:val="22"/>
              </w:rPr>
            </w:pPr>
          </w:p>
        </w:tc>
      </w:tr>
      <w:tr w:rsidR="00A05BA8" w:rsidRPr="00EC64FD" w14:paraId="53485882" w14:textId="00DF5888" w:rsidTr="006C1E69">
        <w:trPr>
          <w:trHeight w:val="70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7F6A82F1" w14:textId="27DCE8D0" w:rsidR="00A05BA8" w:rsidRPr="00EC64FD" w:rsidRDefault="00A05BA8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Adobe Devanagari" w:hAnsi="Adobe Devanagari" w:cs="Adobe Devanagari"/>
                <w:i/>
                <w:spacing w:val="-3"/>
                <w:sz w:val="22"/>
                <w:szCs w:val="22"/>
              </w:rPr>
            </w:pPr>
          </w:p>
        </w:tc>
        <w:tc>
          <w:tcPr>
            <w:tcW w:w="709" w:type="dxa"/>
            <w:vMerge w:val="restart"/>
            <w:shd w:val="clear" w:color="auto" w:fill="E5B8B7" w:themeFill="accent2" w:themeFillTint="66"/>
          </w:tcPr>
          <w:p w14:paraId="342E5CED" w14:textId="1618BF83" w:rsidR="00A05BA8" w:rsidRPr="00EC64FD" w:rsidRDefault="004A1E95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Fri</w:t>
            </w:r>
            <w:r w:rsidR="004722EC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24 Apr</w:t>
            </w:r>
          </w:p>
        </w:tc>
        <w:tc>
          <w:tcPr>
            <w:tcW w:w="2976" w:type="dxa"/>
            <w:vMerge w:val="restart"/>
            <w:shd w:val="clear" w:color="auto" w:fill="E5B8B7" w:themeFill="accent2" w:themeFillTint="66"/>
          </w:tcPr>
          <w:p w14:paraId="5F2560BB" w14:textId="77777777" w:rsidR="00A50210" w:rsidRPr="00EC64FD" w:rsidRDefault="00A50210" w:rsidP="00870DD6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Cs/>
                <w:sz w:val="20"/>
              </w:rPr>
            </w:pPr>
          </w:p>
          <w:p w14:paraId="52397995" w14:textId="7BF54A31" w:rsidR="00870DD6" w:rsidRPr="00EC64FD" w:rsidRDefault="004A1E95" w:rsidP="00870DD6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Cs/>
                <w:sz w:val="20"/>
              </w:rPr>
            </w:pPr>
            <w:r>
              <w:rPr>
                <w:rFonts w:ascii="Perpetua" w:hAnsi="Perpetua" w:cs="Adobe Devanagari"/>
                <w:sz w:val="20"/>
              </w:rPr>
              <w:t xml:space="preserve">Edmund </w:t>
            </w:r>
            <w:r w:rsidRPr="00A16051">
              <w:rPr>
                <w:rFonts w:ascii="Perpetua" w:hAnsi="Perpetua" w:cs="Adobe Devanagari"/>
                <w:sz w:val="20"/>
              </w:rPr>
              <w:t>S</w:t>
            </w:r>
            <w:r>
              <w:rPr>
                <w:rFonts w:ascii="Perpetua" w:hAnsi="Perpetua" w:cs="Adobe Devanagari"/>
                <w:sz w:val="20"/>
              </w:rPr>
              <w:t>penser,</w:t>
            </w:r>
            <w:r w:rsidRPr="00A16051">
              <w:rPr>
                <w:rFonts w:ascii="Perpetua" w:hAnsi="Perpetua" w:cs="Adobe Devanagari"/>
                <w:sz w:val="20"/>
              </w:rPr>
              <w:t xml:space="preserve"> </w:t>
            </w:r>
            <w:r>
              <w:rPr>
                <w:rFonts w:ascii="Perpetua" w:hAnsi="Perpetua" w:cs="Adobe Devanagari"/>
                <w:i/>
                <w:iCs/>
                <w:sz w:val="20"/>
              </w:rPr>
              <w:t>Amoretti and Epithalamion</w:t>
            </w:r>
            <w:r w:rsidRPr="00A16051">
              <w:rPr>
                <w:rFonts w:ascii="Perpetua" w:hAnsi="Perpetua" w:cs="Adobe Devanagari"/>
                <w:sz w:val="20"/>
              </w:rPr>
              <w:t xml:space="preserve"> and </w:t>
            </w:r>
            <w:r>
              <w:rPr>
                <w:rFonts w:ascii="Perpetua" w:hAnsi="Perpetua" w:cs="Adobe Devanagari"/>
                <w:i/>
                <w:iCs/>
                <w:sz w:val="20"/>
              </w:rPr>
              <w:t>The Faerie Queene</w:t>
            </w:r>
            <w:r>
              <w:rPr>
                <w:rFonts w:ascii="Perpetua" w:hAnsi="Perpetua" w:cs="Adobe Devanagari"/>
                <w:sz w:val="20"/>
              </w:rPr>
              <w:t>, Book I</w:t>
            </w:r>
            <w:r w:rsidRPr="00A16051">
              <w:rPr>
                <w:rFonts w:ascii="Perpetua" w:hAnsi="Perpetua" w:cs="Adobe Devanagari"/>
                <w:bCs/>
                <w:sz w:val="20"/>
              </w:rPr>
              <w:t xml:space="preserve">. </w:t>
            </w:r>
            <w:r>
              <w:rPr>
                <w:rFonts w:ascii="Perpetua" w:hAnsi="Perpetua" w:cs="Adobe Devanagari"/>
                <w:bCs/>
                <w:sz w:val="20"/>
              </w:rPr>
              <w:t xml:space="preserve">However much you read of </w:t>
            </w:r>
            <w:r>
              <w:rPr>
                <w:rFonts w:ascii="Perpetua" w:hAnsi="Perpetua" w:cs="Adobe Devanagari"/>
                <w:i/>
                <w:iCs/>
                <w:sz w:val="20"/>
              </w:rPr>
              <w:t>Amoretti</w:t>
            </w:r>
            <w:r>
              <w:rPr>
                <w:rFonts w:ascii="Perpetua" w:hAnsi="Perpetua" w:cs="Adobe Devanagari"/>
                <w:bCs/>
                <w:sz w:val="20"/>
              </w:rPr>
              <w:t>, r</w:t>
            </w:r>
            <w:r w:rsidRPr="00A16051">
              <w:rPr>
                <w:rFonts w:ascii="Perpetua" w:hAnsi="Perpetua" w:cs="Adobe Devanagari"/>
                <w:bCs/>
                <w:sz w:val="20"/>
              </w:rPr>
              <w:t xml:space="preserve">ead the following </w:t>
            </w:r>
            <w:r w:rsidR="009010EB">
              <w:rPr>
                <w:rFonts w:ascii="Perpetua" w:hAnsi="Perpetua" w:cs="Adobe Devanagari"/>
                <w:bCs/>
                <w:sz w:val="20"/>
              </w:rPr>
              <w:t xml:space="preserve">two </w:t>
            </w:r>
            <w:r>
              <w:rPr>
                <w:rFonts w:ascii="Perpetua" w:hAnsi="Perpetua" w:cs="Adobe Devanagari"/>
                <w:bCs/>
                <w:sz w:val="20"/>
              </w:rPr>
              <w:t>sonnets</w:t>
            </w:r>
            <w:r w:rsidRPr="00A16051">
              <w:rPr>
                <w:rFonts w:ascii="Perpetua" w:hAnsi="Perpetua" w:cs="Adobe Devanagari"/>
                <w:bCs/>
                <w:sz w:val="20"/>
              </w:rPr>
              <w:t>:</w:t>
            </w:r>
            <w:r>
              <w:rPr>
                <w:rFonts w:ascii="Perpetua" w:hAnsi="Perpetua" w:cs="Adobe Devanagari"/>
                <w:bCs/>
                <w:sz w:val="20"/>
              </w:rPr>
              <w:t xml:space="preserve"> I, 15.</w:t>
            </w:r>
          </w:p>
          <w:p w14:paraId="46DA81F6" w14:textId="77777777" w:rsidR="003B13F7" w:rsidRPr="00EC64FD" w:rsidRDefault="003B13F7" w:rsidP="00917703">
            <w:pPr>
              <w:tabs>
                <w:tab w:val="left" w:pos="-720"/>
                <w:tab w:val="left" w:pos="0"/>
              </w:tabs>
              <w:suppressAutoHyphens/>
              <w:ind w:left="34"/>
              <w:jc w:val="right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  <w:p w14:paraId="71AFAFDC" w14:textId="77777777" w:rsidR="00A05BA8" w:rsidRPr="00EC64FD" w:rsidRDefault="00A05BA8" w:rsidP="00D85041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E5B8B7" w:themeFill="accent2" w:themeFillTint="66"/>
          </w:tcPr>
          <w:p w14:paraId="2AD4B52F" w14:textId="77777777" w:rsidR="00517470" w:rsidRDefault="00517470" w:rsidP="00E27FE5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035C1BD5" w14:textId="30B5002E" w:rsidR="00E27FE5" w:rsidRPr="00EC64FD" w:rsidRDefault="00E27FE5" w:rsidP="00E27FE5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LECTURE</w:t>
            </w:r>
          </w:p>
          <w:p w14:paraId="7FA46E60" w14:textId="62E7F291" w:rsidR="00E27FE5" w:rsidRPr="00526017" w:rsidRDefault="00526017" w:rsidP="00E27FE5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SPENSER,</w:t>
            </w:r>
            <w:r w:rsidR="00861A94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  <w:r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AMORETTI AND EPITHALAMION</w:t>
            </w:r>
            <w:r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 xml:space="preserve"> AND </w:t>
            </w:r>
            <w:r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THE FAERIE QUEENE</w:t>
            </w:r>
            <w:r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>, BOOK I</w:t>
            </w:r>
          </w:p>
          <w:p w14:paraId="622B5B53" w14:textId="77777777" w:rsidR="00E27FE5" w:rsidRPr="00EC64FD" w:rsidRDefault="00E27FE5" w:rsidP="00E27FE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z w:val="22"/>
                <w:szCs w:val="22"/>
              </w:rPr>
            </w:pPr>
          </w:p>
          <w:p w14:paraId="345B6222" w14:textId="77777777" w:rsidR="00E27FE5" w:rsidRPr="00EC64FD" w:rsidRDefault="00E27FE5" w:rsidP="00E27FE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Some of the main issues to think about and discuss</w:t>
            </w:r>
          </w:p>
          <w:p w14:paraId="1EF54239" w14:textId="41FA4CDD" w:rsidR="002D71DB" w:rsidRPr="00EC64FD" w:rsidRDefault="002D71DB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Poetic metre and rhyme schemes</w:t>
            </w:r>
          </w:p>
          <w:p w14:paraId="61BB684D" w14:textId="552209ED" w:rsidR="00861A94" w:rsidRPr="00EC64FD" w:rsidRDefault="00861A94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Sonnet forms and their development in the late sixteenth century</w:t>
            </w:r>
          </w:p>
          <w:p w14:paraId="29A59178" w14:textId="3995198B" w:rsidR="004A1E95" w:rsidRPr="004A1E95" w:rsidRDefault="004A1E95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biographical occasion and context of Spenser’s writing of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Amoretti and Epithalamion</w:t>
            </w:r>
          </w:p>
          <w:p w14:paraId="1F3063DC" w14:textId="69CD6F2F" w:rsidR="00526017" w:rsidRDefault="00526017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z w:val="22"/>
                <w:szCs w:val="22"/>
              </w:rPr>
              <w:t>Lyric poetry and the personal mode of speaking</w:t>
            </w:r>
            <w:r w:rsidR="00804B71">
              <w:rPr>
                <w:rFonts w:ascii="Perpetua" w:hAnsi="Perpetua" w:cs="Adobe Devanagari"/>
                <w:sz w:val="22"/>
                <w:szCs w:val="22"/>
              </w:rPr>
              <w:t xml:space="preserve"> (voice)</w:t>
            </w:r>
          </w:p>
          <w:p w14:paraId="60D33C35" w14:textId="296748DC" w:rsidR="004813D4" w:rsidRDefault="004A1E95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Elizabethan courtly style</w:t>
            </w:r>
          </w:p>
          <w:p w14:paraId="406DF286" w14:textId="3DF401DF" w:rsidR="004A1E95" w:rsidRDefault="004A1E95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Theory of metaphor and the conceit</w:t>
            </w:r>
          </w:p>
          <w:p w14:paraId="5F77901C" w14:textId="77E4CB1C" w:rsidR="004A1E95" w:rsidRDefault="004A1E95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bla</w:t>
            </w:r>
            <w:r w:rsidR="00804B71"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s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on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(blazon)</w:t>
            </w:r>
          </w:p>
          <w:p w14:paraId="4386CCE2" w14:textId="3E559CC5" w:rsidR="004D7D3C" w:rsidRDefault="004D7D3C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general character of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The Faerie Queene</w:t>
            </w:r>
          </w:p>
          <w:p w14:paraId="4B6638D1" w14:textId="6D9AA825" w:rsidR="004D7D3C" w:rsidRDefault="00F766AC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generic character of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The Faerie Queene</w:t>
            </w:r>
          </w:p>
          <w:p w14:paraId="4EC9D125" w14:textId="42D38EA8" w:rsidR="0075168A" w:rsidRDefault="0075168A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75168A"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 xml:space="preserve">The Faerie Queene 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as an anatomy of the imagination</w:t>
            </w:r>
          </w:p>
          <w:p w14:paraId="1FBF3213" w14:textId="46CE4F8B" w:rsidR="0075168A" w:rsidRDefault="0075168A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lastRenderedPageBreak/>
              <w:t>Ideology, politics, and court culture</w:t>
            </w:r>
            <w:r w:rsidR="00E35884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in Elizabethan England</w:t>
            </w:r>
          </w:p>
          <w:p w14:paraId="4C6F86FE" w14:textId="1ACD3DD5" w:rsidR="00F766AC" w:rsidRDefault="00F766AC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Spenser’s intention and the letter to Raleigh</w:t>
            </w:r>
          </w:p>
          <w:p w14:paraId="7BC2876C" w14:textId="71DFA076" w:rsidR="00F766AC" w:rsidRDefault="00F766AC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Faery Queen and the poem’s absent centre</w:t>
            </w:r>
          </w:p>
          <w:p w14:paraId="62CA2F65" w14:textId="5C3E1352" w:rsidR="00F766AC" w:rsidRDefault="00F766AC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virtue of Book I</w:t>
            </w:r>
            <w:r w:rsidR="00B948F8">
              <w:rPr>
                <w:rFonts w:ascii="Perpetua" w:hAnsi="Perpetua" w:cs="Adobe Devanagari"/>
                <w:spacing w:val="-3"/>
                <w:sz w:val="22"/>
                <w:szCs w:val="22"/>
              </w:rPr>
              <w:t>: holiness</w:t>
            </w:r>
          </w:p>
          <w:p w14:paraId="67A09BF6" w14:textId="53E6FF3D" w:rsidR="00F766AC" w:rsidRDefault="00F766AC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Reading the virtues allegorically</w:t>
            </w:r>
          </w:p>
          <w:p w14:paraId="30BCA8D3" w14:textId="02792D2E" w:rsidR="00B008A0" w:rsidRDefault="00B008A0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allegorical schemes in Danté’s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Divine Comedy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 Spenser’s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Faerie Queene</w:t>
            </w:r>
          </w:p>
          <w:p w14:paraId="2A93287B" w14:textId="7F976A98" w:rsidR="003445EF" w:rsidRDefault="003445EF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Reformation, religious thought and controversy, anti-Catholicism and the establishment of the English Church</w:t>
            </w:r>
          </w:p>
          <w:p w14:paraId="7CA681C4" w14:textId="73FCFFA2" w:rsidR="0075168A" w:rsidRPr="00EC64FD" w:rsidRDefault="0075168A" w:rsidP="00226F3F">
            <w:pPr>
              <w:pStyle w:val="ListParagraph"/>
              <w:numPr>
                <w:ilvl w:val="0"/>
                <w:numId w:val="10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relationship between understandings of the late sixteenth-century present and the biblical past</w:t>
            </w:r>
          </w:p>
          <w:p w14:paraId="69B6BE8F" w14:textId="77777777" w:rsidR="00526017" w:rsidRDefault="00526017" w:rsidP="00E27FE5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bCs/>
                <w:sz w:val="22"/>
                <w:szCs w:val="22"/>
              </w:rPr>
            </w:pPr>
          </w:p>
          <w:p w14:paraId="31B90AB3" w14:textId="09E322B2" w:rsidR="00E27FE5" w:rsidRPr="00EC64FD" w:rsidRDefault="004B5BD6" w:rsidP="00E27FE5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bCs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bCs/>
                <w:sz w:val="22"/>
                <w:szCs w:val="22"/>
              </w:rPr>
              <w:t>SE</w:t>
            </w:r>
            <w:r w:rsidR="00861A94" w:rsidRPr="00EC64FD">
              <w:rPr>
                <w:rFonts w:ascii="Perpetua" w:hAnsi="Perpetua" w:cs="Adobe Devanagari"/>
                <w:b/>
                <w:bCs/>
                <w:sz w:val="22"/>
                <w:szCs w:val="22"/>
              </w:rPr>
              <w:t>MINAR</w:t>
            </w:r>
          </w:p>
          <w:p w14:paraId="0B28E951" w14:textId="3B970AA3" w:rsidR="003E2635" w:rsidRPr="00EC64FD" w:rsidRDefault="004A1E95" w:rsidP="00F535F6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SPENSER,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  <w:r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AMORETTI AND EPITHALAMION</w:t>
            </w:r>
            <w:r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 xml:space="preserve"> AND </w:t>
            </w:r>
            <w:r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THE FAERIE QUEENE</w:t>
            </w:r>
            <w:r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>, BOOK I</w:t>
            </w:r>
          </w:p>
          <w:p w14:paraId="3B8B80EC" w14:textId="77777777" w:rsidR="000938DD" w:rsidRPr="00EC64FD" w:rsidRDefault="000938DD" w:rsidP="000938DD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i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Seminar discussion will be focused around </w:t>
            </w:r>
            <w:r w:rsidRPr="00EC64FD">
              <w:rPr>
                <w:rFonts w:ascii="Perpetua" w:hAnsi="Perpetua" w:cs="Adobe Devanagari"/>
                <w:b/>
                <w:i/>
                <w:spacing w:val="-3"/>
                <w:sz w:val="22"/>
                <w:szCs w:val="22"/>
              </w:rPr>
              <w:t>close reading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of the texts</w:t>
            </w:r>
          </w:p>
          <w:p w14:paraId="6DA59292" w14:textId="77777777" w:rsidR="000938DD" w:rsidRDefault="000938DD" w:rsidP="00F871A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</w:p>
          <w:p w14:paraId="7F34A273" w14:textId="77777777" w:rsidR="00F871A5" w:rsidRDefault="00F871A5" w:rsidP="00F871A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 xml:space="preserve">Guidance regarding recommended books and scholarly articles on 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>Spenser</w:t>
            </w:r>
          </w:p>
          <w:p w14:paraId="7BFA7ADD" w14:textId="00D4FA85" w:rsidR="00804B71" w:rsidRPr="00EC64FD" w:rsidRDefault="00804B71" w:rsidP="00F871A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1353F74E" w14:textId="574CF3FE" w:rsidR="00A05BA8" w:rsidRPr="00EC64FD" w:rsidRDefault="004722EC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Adobe Devanagari" w:hAnsi="Adobe Devanagari" w:cs="Adobe Devanagari"/>
                <w:spacing w:val="-3"/>
                <w:sz w:val="22"/>
                <w:szCs w:val="22"/>
              </w:rPr>
              <w:lastRenderedPageBreak/>
              <w:t>Teifi B (Halliwell)</w:t>
            </w:r>
          </w:p>
        </w:tc>
      </w:tr>
      <w:tr w:rsidR="00A05BA8" w:rsidRPr="00EC64FD" w14:paraId="4D7B41BE" w14:textId="17433106" w:rsidTr="00A05BA8">
        <w:trPr>
          <w:trHeight w:val="96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3CF977D0" w14:textId="6E0EDE51" w:rsidR="00A05BA8" w:rsidRPr="00EC64FD" w:rsidRDefault="00A05BA8" w:rsidP="00E06C70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Adobe Devanagari" w:hAnsi="Adobe Devanagari" w:cs="Adobe Devanagari"/>
                <w:i/>
                <w:spacing w:val="-3"/>
                <w:sz w:val="22"/>
                <w:szCs w:val="22"/>
              </w:rPr>
            </w:pPr>
          </w:p>
        </w:tc>
        <w:tc>
          <w:tcPr>
            <w:tcW w:w="709" w:type="dxa"/>
            <w:vMerge/>
            <w:shd w:val="clear" w:color="auto" w:fill="FFFF66"/>
          </w:tcPr>
          <w:p w14:paraId="4976390F" w14:textId="77777777" w:rsidR="00A05BA8" w:rsidRPr="00EC64FD" w:rsidRDefault="00A05BA8" w:rsidP="00F00E44">
            <w:pPr>
              <w:tabs>
                <w:tab w:val="left" w:pos="-720"/>
                <w:tab w:val="left" w:pos="0"/>
              </w:tabs>
              <w:suppressAutoHyphens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2976" w:type="dxa"/>
            <w:vMerge/>
            <w:shd w:val="clear" w:color="auto" w:fill="FFFF66"/>
          </w:tcPr>
          <w:p w14:paraId="5777CDC3" w14:textId="77777777" w:rsidR="00A05BA8" w:rsidRPr="00EC64FD" w:rsidRDefault="00A05BA8" w:rsidP="00187B13">
            <w:pPr>
              <w:tabs>
                <w:tab w:val="left" w:pos="-720"/>
                <w:tab w:val="left" w:pos="0"/>
              </w:tabs>
              <w:suppressAutoHyphens/>
              <w:ind w:left="30"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6E91894E" w14:textId="77777777" w:rsidR="00A05BA8" w:rsidRPr="00EC64FD" w:rsidRDefault="00A05BA8" w:rsidP="00930CD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Preparation for next class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</w:p>
          <w:p w14:paraId="45CD1B3E" w14:textId="2A42DCEF" w:rsidR="002D71DB" w:rsidRPr="00EC64FD" w:rsidRDefault="002D71DB" w:rsidP="002D71DB">
            <w:pPr>
              <w:rPr>
                <w:rFonts w:ascii="Perpetua" w:hAnsi="Perpetua" w:cs="Adobe Devanagari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Read </w:t>
            </w:r>
            <w:r w:rsidR="00F766AC">
              <w:rPr>
                <w:rFonts w:ascii="Perpetua" w:hAnsi="Perpetua" w:cs="Adobe Devanagari"/>
                <w:sz w:val="22"/>
                <w:szCs w:val="22"/>
              </w:rPr>
              <w:t xml:space="preserve">Books II and III of </w:t>
            </w:r>
            <w:r w:rsidR="00F766AC">
              <w:rPr>
                <w:rFonts w:ascii="Perpetua" w:hAnsi="Perpetua" w:cs="Adobe Devanagari"/>
                <w:i/>
                <w:iCs/>
                <w:sz w:val="22"/>
                <w:szCs w:val="22"/>
              </w:rPr>
              <w:t>The Faerie Queene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by</w:t>
            </w:r>
            <w:r w:rsidR="00F766AC">
              <w:rPr>
                <w:rFonts w:ascii="Perpetua" w:hAnsi="Perpetua" w:cs="Adobe Devanagari"/>
                <w:sz w:val="22"/>
                <w:szCs w:val="22"/>
              </w:rPr>
              <w:t xml:space="preserve"> Spenser as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indicated below in 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the column to the left,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paying particular attention to what they suggest to you about:</w:t>
            </w:r>
          </w:p>
          <w:p w14:paraId="689B032C" w14:textId="1123FEDA" w:rsidR="002D71DB" w:rsidRPr="00EC64FD" w:rsidRDefault="00F766AC" w:rsidP="00F766AC">
            <w:pPr>
              <w:pStyle w:val="ListParagraph"/>
              <w:widowControl/>
              <w:numPr>
                <w:ilvl w:val="0"/>
                <w:numId w:val="21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>The relationship between Books I, II, and III</w:t>
            </w:r>
          </w:p>
          <w:p w14:paraId="4B17D32A" w14:textId="669C2BB5" w:rsidR="00F766AC" w:rsidRPr="00EC64FD" w:rsidRDefault="00F766AC" w:rsidP="00F766AC">
            <w:pPr>
              <w:pStyle w:val="ListParagraph"/>
              <w:widowControl/>
              <w:numPr>
                <w:ilvl w:val="0"/>
                <w:numId w:val="21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t>The Faerie Queene</w:t>
            </w:r>
            <w:r>
              <w:rPr>
                <w:rFonts w:ascii="Perpetua" w:hAnsi="Perpetua" w:cs="Adobe Devanagari"/>
                <w:sz w:val="22"/>
                <w:szCs w:val="22"/>
              </w:rPr>
              <w:t xml:space="preserve"> and the principles expounded in Sidney’s </w:t>
            </w: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t>The Defence of Poesie</w:t>
            </w:r>
          </w:p>
          <w:p w14:paraId="66A43D16" w14:textId="1C8817E3" w:rsidR="00B008A0" w:rsidRDefault="00B008A0" w:rsidP="00F766AC">
            <w:pPr>
              <w:pStyle w:val="ListParagraph"/>
              <w:widowControl/>
              <w:numPr>
                <w:ilvl w:val="0"/>
                <w:numId w:val="21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>Similarities and differences between the narratives and allegories of Books I, II, and III</w:t>
            </w:r>
          </w:p>
          <w:p w14:paraId="5F37E234" w14:textId="27F6937F" w:rsidR="00103086" w:rsidRPr="00EC64FD" w:rsidRDefault="00B008A0" w:rsidP="00F766AC">
            <w:pPr>
              <w:pStyle w:val="ListParagraph"/>
              <w:widowControl/>
              <w:numPr>
                <w:ilvl w:val="0"/>
                <w:numId w:val="21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>The relationship between the presiding virtues of Books I, II, and III</w:t>
            </w:r>
          </w:p>
          <w:p w14:paraId="4B89805D" w14:textId="77777777" w:rsidR="00002139" w:rsidRPr="00EC64FD" w:rsidRDefault="00002139" w:rsidP="00082EB8">
            <w:pPr>
              <w:tabs>
                <w:tab w:val="left" w:pos="-720"/>
                <w:tab w:val="left" w:pos="0"/>
              </w:tabs>
              <w:suppressAutoHyphens/>
              <w:ind w:left="34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  <w:p w14:paraId="2A1D9F76" w14:textId="1D663AC0" w:rsidR="00A05BA8" w:rsidRPr="00EC64FD" w:rsidRDefault="00A05BA8" w:rsidP="003E2635">
            <w:pPr>
              <w:tabs>
                <w:tab w:val="left" w:pos="-720"/>
                <w:tab w:val="left" w:pos="0"/>
              </w:tabs>
              <w:suppressAutoHyphens/>
              <w:ind w:left="34"/>
              <w:jc w:val="center"/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07BC6F50" w14:textId="60B12913" w:rsidR="00A05BA8" w:rsidRPr="00EC64FD" w:rsidRDefault="00A05BA8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</w:tr>
      <w:tr w:rsidR="00A05BA8" w:rsidRPr="00EC64FD" w14:paraId="0966D233" w14:textId="31A0C32D" w:rsidTr="006C1E69">
        <w:trPr>
          <w:trHeight w:val="138"/>
        </w:trPr>
        <w:tc>
          <w:tcPr>
            <w:tcW w:w="597" w:type="dxa"/>
            <w:vMerge w:val="restart"/>
            <w:tcBorders>
              <w:top w:val="single" w:sz="18" w:space="0" w:color="auto"/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7B8BE230" w14:textId="7289873D" w:rsidR="00A05BA8" w:rsidRPr="00EC64FD" w:rsidRDefault="00A05BA8" w:rsidP="006C1E69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>WEE</w:t>
            </w:r>
            <w:r w:rsidR="00F61DA5" w:rsidRPr="00EC64FD"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>K TWO</w:t>
            </w:r>
          </w:p>
          <w:p w14:paraId="4AA61495" w14:textId="29927BEE" w:rsidR="00A05BA8" w:rsidRPr="00EC64FD" w:rsidRDefault="00A05BA8" w:rsidP="009633B0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</w:pPr>
          </w:p>
        </w:tc>
        <w:tc>
          <w:tcPr>
            <w:tcW w:w="709" w:type="dxa"/>
            <w:vMerge w:val="restart"/>
            <w:tcBorders>
              <w:top w:val="single" w:sz="18" w:space="0" w:color="auto"/>
            </w:tcBorders>
            <w:shd w:val="clear" w:color="auto" w:fill="E5B8B7" w:themeFill="accent2" w:themeFillTint="66"/>
          </w:tcPr>
          <w:p w14:paraId="6E52C99A" w14:textId="60E05830" w:rsidR="00A05BA8" w:rsidRPr="00EC64FD" w:rsidRDefault="00A05BA8" w:rsidP="000C44AE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Mon</w:t>
            </w:r>
            <w:r w:rsidR="004722EC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27 Apr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</w:p>
        </w:tc>
        <w:tc>
          <w:tcPr>
            <w:tcW w:w="2976" w:type="dxa"/>
            <w:vMerge w:val="restart"/>
            <w:tcBorders>
              <w:top w:val="single" w:sz="18" w:space="0" w:color="auto"/>
            </w:tcBorders>
            <w:shd w:val="clear" w:color="auto" w:fill="E5B8B7" w:themeFill="accent2" w:themeFillTint="66"/>
          </w:tcPr>
          <w:p w14:paraId="61A30E34" w14:textId="77777777" w:rsidR="00AC76B4" w:rsidRPr="00EC64FD" w:rsidRDefault="00AC76B4" w:rsidP="004B41F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0"/>
              </w:rPr>
            </w:pPr>
          </w:p>
          <w:p w14:paraId="53109CF1" w14:textId="6FD4EAD6" w:rsidR="009D0091" w:rsidRPr="00EC64FD" w:rsidRDefault="00F766AC" w:rsidP="004B41F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0"/>
              </w:rPr>
            </w:pPr>
            <w:r>
              <w:rPr>
                <w:rFonts w:ascii="Perpetua" w:hAnsi="Perpetua" w:cs="Adobe Devanagari"/>
                <w:sz w:val="20"/>
              </w:rPr>
              <w:t xml:space="preserve">Edmund </w:t>
            </w:r>
            <w:r w:rsidRPr="00A16051">
              <w:rPr>
                <w:rFonts w:ascii="Perpetua" w:hAnsi="Perpetua" w:cs="Adobe Devanagari"/>
                <w:sz w:val="20"/>
              </w:rPr>
              <w:t>S</w:t>
            </w:r>
            <w:r>
              <w:rPr>
                <w:rFonts w:ascii="Perpetua" w:hAnsi="Perpetua" w:cs="Adobe Devanagari"/>
                <w:sz w:val="20"/>
              </w:rPr>
              <w:t xml:space="preserve">penser, </w:t>
            </w:r>
            <w:r>
              <w:rPr>
                <w:rFonts w:ascii="Perpetua" w:hAnsi="Perpetua" w:cs="Adobe Devanagari"/>
                <w:i/>
                <w:iCs/>
                <w:sz w:val="20"/>
              </w:rPr>
              <w:t>The Faerie Queene</w:t>
            </w:r>
            <w:r>
              <w:rPr>
                <w:rFonts w:ascii="Perpetua" w:hAnsi="Perpetua" w:cs="Adobe Devanagari"/>
                <w:sz w:val="20"/>
              </w:rPr>
              <w:t>, Books II and III</w:t>
            </w:r>
            <w:r w:rsidRPr="00A16051">
              <w:rPr>
                <w:rFonts w:ascii="Perpetua" w:hAnsi="Perpetua" w:cs="Adobe Devanagari"/>
                <w:bCs/>
                <w:sz w:val="20"/>
              </w:rPr>
              <w:t>.</w:t>
            </w:r>
          </w:p>
        </w:tc>
        <w:tc>
          <w:tcPr>
            <w:tcW w:w="9338" w:type="dxa"/>
            <w:tcBorders>
              <w:top w:val="single" w:sz="18" w:space="0" w:color="auto"/>
              <w:right w:val="single" w:sz="18" w:space="0" w:color="auto"/>
            </w:tcBorders>
            <w:shd w:val="clear" w:color="auto" w:fill="E5B8B7" w:themeFill="accent2" w:themeFillTint="66"/>
          </w:tcPr>
          <w:p w14:paraId="3C8A76F2" w14:textId="77777777" w:rsidR="003C631F" w:rsidRDefault="003C631F" w:rsidP="00C475A6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bCs/>
                <w:sz w:val="22"/>
                <w:szCs w:val="22"/>
              </w:rPr>
            </w:pPr>
          </w:p>
          <w:p w14:paraId="5D15F2EB" w14:textId="22373F77" w:rsidR="00C475A6" w:rsidRPr="00EC64FD" w:rsidRDefault="00C475A6" w:rsidP="00C475A6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Cs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bCs/>
                <w:sz w:val="22"/>
                <w:szCs w:val="22"/>
              </w:rPr>
              <w:t>LECTURE</w:t>
            </w:r>
          </w:p>
          <w:p w14:paraId="2E150A46" w14:textId="4F1CB07E" w:rsidR="00C475A6" w:rsidRPr="00EC64FD" w:rsidRDefault="00F766AC" w:rsidP="00C475A6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Cs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SPENSER,</w:t>
            </w:r>
            <w:r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 xml:space="preserve"> </w:t>
            </w:r>
            <w:r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THE FAERIE QUEENE</w:t>
            </w:r>
            <w:r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>, BOOKS II and III</w:t>
            </w:r>
          </w:p>
          <w:p w14:paraId="4DD0DF0F" w14:textId="77777777" w:rsidR="00D36D13" w:rsidRPr="00EC64FD" w:rsidRDefault="00D36D13" w:rsidP="00D36D13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</w:p>
          <w:p w14:paraId="610A31DE" w14:textId="77777777" w:rsidR="00D36D13" w:rsidRPr="00EC64FD" w:rsidRDefault="00D36D13" w:rsidP="00D36D13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Some of the main issues to think about and discuss</w:t>
            </w:r>
          </w:p>
          <w:p w14:paraId="70CEE902" w14:textId="38DF4BE4" w:rsidR="00517470" w:rsidRDefault="00517470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early publication of Books I, II, and III</w:t>
            </w:r>
          </w:p>
          <w:p w14:paraId="56D8F810" w14:textId="2F55273C" w:rsidR="00B948F8" w:rsidRDefault="00B948F8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structure and generic character of Books II and III</w:t>
            </w:r>
          </w:p>
          <w:p w14:paraId="1EA0D89E" w14:textId="1F87CC6A" w:rsidR="00B948F8" w:rsidRDefault="00B948F8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Aristotelian virtues of Books II and III: temperance and chastity</w:t>
            </w:r>
          </w:p>
          <w:p w14:paraId="450C0182" w14:textId="1ED8A7A0" w:rsidR="00B008A0" w:rsidRDefault="00B008A0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Aristotle’s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Nicomachean Ethics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; the concept of the Golden Mean</w:t>
            </w:r>
          </w:p>
          <w:p w14:paraId="3BCAE192" w14:textId="3963EBD0" w:rsidR="00FE51AA" w:rsidRPr="00EC64FD" w:rsidRDefault="00B948F8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Reading the virtues allegorically </w:t>
            </w:r>
          </w:p>
          <w:p w14:paraId="73D8B301" w14:textId="15C4F693" w:rsidR="00FE51AA" w:rsidRDefault="00753E08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lastRenderedPageBreak/>
              <w:t xml:space="preserve">The Cave of Mammon, in Book II, canto vii, and </w:t>
            </w:r>
            <w:r w:rsidR="00B948F8">
              <w:rPr>
                <w:rFonts w:ascii="Perpetua" w:hAnsi="Perpetua" w:cs="Adobe Devanagari"/>
                <w:spacing w:val="-3"/>
                <w:sz w:val="22"/>
                <w:szCs w:val="22"/>
              </w:rPr>
              <w:t>Alma’s House, or Castle, in Book II, cantos ix to xi</w:t>
            </w:r>
          </w:p>
          <w:p w14:paraId="3C595B14" w14:textId="72B0E430" w:rsidR="00963A16" w:rsidRDefault="00963A16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Human anatomy as ‘building’</w:t>
            </w:r>
          </w:p>
          <w:p w14:paraId="32DE2BFB" w14:textId="28064DEC" w:rsidR="00963A16" w:rsidRDefault="00963A16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Morally conceived anatomy and the internal environment of temperance</w:t>
            </w:r>
          </w:p>
          <w:p w14:paraId="2A2F0DFD" w14:textId="1FADCAA3" w:rsidR="00963A16" w:rsidRPr="00EC64FD" w:rsidRDefault="00963A16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geometry of the House of Alma</w:t>
            </w:r>
          </w:p>
          <w:p w14:paraId="42C42221" w14:textId="313FF3F0" w:rsidR="00B948F8" w:rsidRDefault="00B948F8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Bower of Bliss, in Book II, canto xii, and the Garden of Adonis, in Book III, canto vi</w:t>
            </w:r>
          </w:p>
          <w:p w14:paraId="5E6C8CCC" w14:textId="3F5A67FE" w:rsidR="00963A16" w:rsidRDefault="00963A16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Puritan morality, humanism, poetic beauty, and sensuous release</w:t>
            </w:r>
          </w:p>
          <w:p w14:paraId="6D3E6894" w14:textId="5FC4B40C" w:rsidR="00963A16" w:rsidRDefault="00963A16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education of the reader in the nature of virtue and its limitations</w:t>
            </w:r>
            <w:r w:rsidR="00AE69F6">
              <w:rPr>
                <w:rFonts w:ascii="Perpetua" w:hAnsi="Perpetua" w:cs="Adobe Devanagari"/>
                <w:spacing w:val="-3"/>
                <w:sz w:val="22"/>
                <w:szCs w:val="22"/>
              </w:rPr>
              <w:t>: questions of effectiveness and persuasiveness</w:t>
            </w:r>
          </w:p>
          <w:p w14:paraId="6D329FA3" w14:textId="694385AF" w:rsidR="00B948F8" w:rsidRDefault="00B948F8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Britomart, Belphoebe, and Amoret, in Book III</w:t>
            </w:r>
          </w:p>
          <w:p w14:paraId="61F5B853" w14:textId="462804D4" w:rsidR="00963A16" w:rsidRDefault="00963A16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difference between abstinence and the moderation of a well-governed and wise appetite</w:t>
            </w:r>
          </w:p>
          <w:p w14:paraId="4D3F33B4" w14:textId="23EE2C9E" w:rsidR="00FE51AA" w:rsidRPr="00071F57" w:rsidRDefault="00963A16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anatomy of e</w:t>
            </w:r>
            <w:r w:rsidR="00FE51AA" w:rsidRPr="00071F57">
              <w:rPr>
                <w:rFonts w:ascii="Perpetua" w:hAnsi="Perpetua" w:cs="Adobe Devanagari"/>
                <w:spacing w:val="-3"/>
                <w:sz w:val="22"/>
                <w:szCs w:val="22"/>
              </w:rPr>
              <w:t>rotic love</w:t>
            </w:r>
          </w:p>
          <w:p w14:paraId="6D9A8687" w14:textId="178EB3AD" w:rsidR="00FE51AA" w:rsidRDefault="00963A16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Chastity as active, honest, devoted love</w:t>
            </w:r>
          </w:p>
          <w:p w14:paraId="193E3666" w14:textId="5CEC029A" w:rsidR="00963A16" w:rsidRPr="00EC64FD" w:rsidRDefault="00963A16" w:rsidP="00226F3F">
            <w:pPr>
              <w:pStyle w:val="ListParagraph"/>
              <w:numPr>
                <w:ilvl w:val="0"/>
                <w:numId w:val="6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Sexual politics</w:t>
            </w:r>
            <w:r w:rsidR="0075168A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 discourses of sexuality and sexual difference</w:t>
            </w:r>
          </w:p>
          <w:p w14:paraId="75C51EB8" w14:textId="77777777" w:rsidR="00B948F8" w:rsidRDefault="00B948F8" w:rsidP="003810F4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bCs/>
                <w:sz w:val="22"/>
                <w:szCs w:val="22"/>
              </w:rPr>
            </w:pPr>
          </w:p>
          <w:p w14:paraId="4DE143C0" w14:textId="1349155C" w:rsidR="003810F4" w:rsidRPr="00EC64FD" w:rsidRDefault="003810F4" w:rsidP="003810F4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bCs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bCs/>
                <w:sz w:val="22"/>
                <w:szCs w:val="22"/>
              </w:rPr>
              <w:t>SEMINAR</w:t>
            </w:r>
          </w:p>
          <w:p w14:paraId="55F10BDE" w14:textId="59C6F27B" w:rsidR="003810F4" w:rsidRPr="00EC64FD" w:rsidRDefault="00B948F8" w:rsidP="003810F4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Cs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SPENSER,</w:t>
            </w:r>
            <w:r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 xml:space="preserve"> </w:t>
            </w:r>
            <w:r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THE FAERIE QUEENE</w:t>
            </w:r>
            <w:r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>, BOOKS II and III</w:t>
            </w:r>
          </w:p>
          <w:p w14:paraId="073C4268" w14:textId="00B498C7" w:rsidR="00103086" w:rsidRPr="00EC64FD" w:rsidRDefault="00103086" w:rsidP="00103086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i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Seminar discussion will be focused around </w:t>
            </w:r>
            <w:r w:rsidRPr="00EC64FD">
              <w:rPr>
                <w:rFonts w:ascii="Perpetua" w:hAnsi="Perpetua" w:cs="Adobe Devanagari"/>
                <w:b/>
                <w:i/>
                <w:spacing w:val="-3"/>
                <w:sz w:val="22"/>
                <w:szCs w:val="22"/>
              </w:rPr>
              <w:t>close reading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of</w:t>
            </w:r>
            <w:r w:rsidR="00B948F8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passage</w:t>
            </w:r>
            <w:r w:rsidR="00B948F8" w:rsidRPr="00B948F8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s of</w:t>
            </w:r>
            <w:r w:rsidRPr="00B948F8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the text</w:t>
            </w:r>
            <w:r w:rsidR="00B948F8" w:rsidRPr="00B948F8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, including Alma’s House, or Castle, in Book II, cantos ix to xi</w:t>
            </w:r>
            <w:r w:rsidR="001014B2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(especially canto ix, stanzas 26-30)</w:t>
            </w:r>
          </w:p>
          <w:p w14:paraId="0AF8E49B" w14:textId="35DA583F" w:rsidR="00032D16" w:rsidRPr="00EC64FD" w:rsidRDefault="00032D16" w:rsidP="00997060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  <w:tc>
          <w:tcPr>
            <w:tcW w:w="1276" w:type="dxa"/>
            <w:tcBorders>
              <w:top w:val="single" w:sz="18" w:space="0" w:color="auto"/>
              <w:right w:val="single" w:sz="18" w:space="0" w:color="auto"/>
            </w:tcBorders>
          </w:tcPr>
          <w:p w14:paraId="7F6C6897" w14:textId="3E394A5D" w:rsidR="00A05BA8" w:rsidRPr="00EC64FD" w:rsidRDefault="004722EC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Adobe Devanagari" w:hAnsi="Adobe Devanagari" w:cs="Adobe Devanagari"/>
                <w:spacing w:val="-3"/>
                <w:sz w:val="22"/>
                <w:szCs w:val="22"/>
              </w:rPr>
              <w:lastRenderedPageBreak/>
              <w:t>Taf (Halliwell)</w:t>
            </w:r>
          </w:p>
        </w:tc>
      </w:tr>
      <w:tr w:rsidR="00A05BA8" w:rsidRPr="00EC64FD" w14:paraId="24D210BB" w14:textId="7CF5617D" w:rsidTr="00A05BA8">
        <w:trPr>
          <w:trHeight w:val="138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3F8466BD" w14:textId="5C27E69F" w:rsidR="00A05BA8" w:rsidRPr="00EC64FD" w:rsidRDefault="00A05BA8" w:rsidP="009633B0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Adobe Devanagari" w:hAnsi="Adobe Devanagari" w:cs="Adobe Devanagari"/>
                <w:spacing w:val="-3"/>
                <w:sz w:val="22"/>
                <w:szCs w:val="22"/>
                <w:u w:val="single"/>
              </w:rPr>
            </w:pPr>
          </w:p>
        </w:tc>
        <w:tc>
          <w:tcPr>
            <w:tcW w:w="709" w:type="dxa"/>
            <w:vMerge/>
          </w:tcPr>
          <w:p w14:paraId="556640A4" w14:textId="77777777" w:rsidR="00A05BA8" w:rsidRPr="00EC64FD" w:rsidRDefault="00A05BA8" w:rsidP="000C44AE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2976" w:type="dxa"/>
            <w:vMerge/>
          </w:tcPr>
          <w:p w14:paraId="4ECAC791" w14:textId="77777777" w:rsidR="00A05BA8" w:rsidRPr="00EC64FD" w:rsidRDefault="00A05BA8" w:rsidP="000C44AE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73AF85D7" w14:textId="750E5B9B" w:rsidR="00A05BA8" w:rsidRPr="00EC64FD" w:rsidRDefault="00A05BA8" w:rsidP="009633B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Preparation for next class</w:t>
            </w:r>
          </w:p>
          <w:p w14:paraId="1EEB5B18" w14:textId="677EBBC2" w:rsidR="00B313C0" w:rsidRPr="00EC64FD" w:rsidRDefault="00B313C0" w:rsidP="00B313C0">
            <w:pPr>
              <w:rPr>
                <w:rFonts w:ascii="Perpetua" w:hAnsi="Perpetua" w:cs="Adobe Devanagari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Read the </w:t>
            </w:r>
            <w:r w:rsidR="00B948F8">
              <w:rPr>
                <w:rFonts w:ascii="Perpetua" w:hAnsi="Perpetua" w:cs="Adobe Devanagari"/>
                <w:sz w:val="22"/>
                <w:szCs w:val="22"/>
              </w:rPr>
              <w:t xml:space="preserve">lyric 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poetic texts by </w:t>
            </w:r>
            <w:r w:rsidR="00B948F8">
              <w:rPr>
                <w:rFonts w:ascii="Perpetua" w:hAnsi="Perpetua" w:cs="Adobe Devanagari"/>
                <w:sz w:val="22"/>
                <w:szCs w:val="22"/>
              </w:rPr>
              <w:t>Thomas Campion, Samuel Daniel, Ben Jonson, Michael Drayton, and William Shakespeare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indicated below in 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the column to the left,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paying particular attention to what they suggest to you about:</w:t>
            </w:r>
          </w:p>
          <w:p w14:paraId="45E630C1" w14:textId="52FA026D" w:rsidR="00EF0A17" w:rsidRPr="00517470" w:rsidRDefault="00B313C0" w:rsidP="00226F3F">
            <w:pPr>
              <w:pStyle w:val="ListParagraph"/>
              <w:widowControl/>
              <w:numPr>
                <w:ilvl w:val="0"/>
                <w:numId w:val="24"/>
              </w:numPr>
              <w:rPr>
                <w:rFonts w:ascii="Perpetua" w:hAnsi="Perpetua" w:cs="Adobe Devanagari"/>
                <w:sz w:val="22"/>
                <w:szCs w:val="22"/>
              </w:rPr>
            </w:pPr>
            <w:r w:rsidRPr="00517470">
              <w:rPr>
                <w:rFonts w:ascii="Perpetua" w:hAnsi="Perpetua" w:cs="Adobe Devanagari"/>
                <w:sz w:val="22"/>
                <w:szCs w:val="22"/>
              </w:rPr>
              <w:t>Poetic style</w:t>
            </w:r>
            <w:r w:rsidR="00517470" w:rsidRPr="00517470">
              <w:rPr>
                <w:rFonts w:ascii="Perpetua" w:hAnsi="Perpetua" w:cs="Adobe Devanagari"/>
                <w:sz w:val="22"/>
                <w:szCs w:val="22"/>
              </w:rPr>
              <w:t xml:space="preserve">, </w:t>
            </w:r>
            <w:r w:rsidR="00517470">
              <w:rPr>
                <w:rFonts w:ascii="Perpetua" w:hAnsi="Perpetua" w:cs="Adobe Devanagari"/>
                <w:sz w:val="22"/>
                <w:szCs w:val="22"/>
              </w:rPr>
              <w:t>e</w:t>
            </w:r>
            <w:r w:rsidR="0057196A" w:rsidRPr="00517470">
              <w:rPr>
                <w:rFonts w:ascii="Perpetua" w:hAnsi="Perpetua" w:cs="Adobe Devanagari"/>
                <w:sz w:val="22"/>
                <w:szCs w:val="22"/>
              </w:rPr>
              <w:t>xpressiveness</w:t>
            </w:r>
            <w:r w:rsidR="00517470">
              <w:rPr>
                <w:rFonts w:ascii="Perpetua" w:hAnsi="Perpetua" w:cs="Adobe Devanagari"/>
                <w:sz w:val="22"/>
                <w:szCs w:val="22"/>
              </w:rPr>
              <w:t>,</w:t>
            </w:r>
            <w:r w:rsidR="0057196A" w:rsidRPr="00517470">
              <w:rPr>
                <w:rFonts w:ascii="Perpetua" w:hAnsi="Perpetua" w:cs="Adobe Devanagari"/>
                <w:sz w:val="22"/>
                <w:szCs w:val="22"/>
              </w:rPr>
              <w:t xml:space="preserve"> and tone</w:t>
            </w:r>
            <w:r w:rsidR="00E1007F" w:rsidRPr="00517470">
              <w:rPr>
                <w:rFonts w:ascii="Perpetua" w:hAnsi="Perpetua" w:cs="Adobe Devanagari"/>
                <w:sz w:val="22"/>
                <w:szCs w:val="22"/>
              </w:rPr>
              <w:t xml:space="preserve"> of voice</w:t>
            </w:r>
          </w:p>
          <w:p w14:paraId="6CE50524" w14:textId="7AAB3C61" w:rsidR="00182C23" w:rsidRPr="00517470" w:rsidRDefault="00182C23" w:rsidP="00226F3F">
            <w:pPr>
              <w:pStyle w:val="ListParagraph"/>
              <w:widowControl/>
              <w:numPr>
                <w:ilvl w:val="0"/>
                <w:numId w:val="24"/>
              </w:numPr>
              <w:rPr>
                <w:rFonts w:ascii="Perpetua" w:hAnsi="Perpetua" w:cs="Adobe Devanagari"/>
                <w:sz w:val="22"/>
                <w:szCs w:val="22"/>
              </w:rPr>
            </w:pPr>
            <w:r w:rsidRPr="00517470">
              <w:rPr>
                <w:rFonts w:ascii="Perpetua" w:hAnsi="Perpetua" w:cs="Adobe Devanagari"/>
                <w:sz w:val="22"/>
                <w:szCs w:val="22"/>
              </w:rPr>
              <w:t>Uses of the sonnet form</w:t>
            </w:r>
            <w:r w:rsidR="00517470" w:rsidRPr="00517470">
              <w:rPr>
                <w:rFonts w:ascii="Perpetua" w:hAnsi="Perpetua" w:cs="Adobe Devanagari"/>
                <w:sz w:val="22"/>
                <w:szCs w:val="22"/>
              </w:rPr>
              <w:t xml:space="preserve"> and </w:t>
            </w:r>
            <w:r w:rsidR="00517470">
              <w:rPr>
                <w:rFonts w:ascii="Perpetua" w:hAnsi="Perpetua" w:cs="Adobe Devanagari"/>
                <w:sz w:val="22"/>
                <w:szCs w:val="22"/>
              </w:rPr>
              <w:t>o</w:t>
            </w:r>
            <w:r w:rsidRPr="00517470">
              <w:rPr>
                <w:rFonts w:ascii="Perpetua" w:hAnsi="Perpetua" w:cs="Adobe Devanagari"/>
                <w:sz w:val="22"/>
                <w:szCs w:val="22"/>
              </w:rPr>
              <w:t>ther lyric forms or genres</w:t>
            </w:r>
          </w:p>
          <w:p w14:paraId="75BC5A0A" w14:textId="342AB54B" w:rsidR="00182C23" w:rsidRDefault="00182C23" w:rsidP="00226F3F">
            <w:pPr>
              <w:pStyle w:val="ListParagraph"/>
              <w:widowControl/>
              <w:numPr>
                <w:ilvl w:val="0"/>
                <w:numId w:val="24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>Similarities and differences between the lyric poetry</w:t>
            </w:r>
            <w:r w:rsidR="0075168A">
              <w:rPr>
                <w:rFonts w:ascii="Perpetua" w:hAnsi="Perpetua" w:cs="Adobe Devanagari"/>
                <w:sz w:val="22"/>
                <w:szCs w:val="22"/>
              </w:rPr>
              <w:t xml:space="preserve"> of the five poets</w:t>
            </w:r>
          </w:p>
          <w:p w14:paraId="31707A9D" w14:textId="61E38032" w:rsidR="00182C23" w:rsidRDefault="00182C23" w:rsidP="00226F3F">
            <w:pPr>
              <w:pStyle w:val="ListParagraph"/>
              <w:widowControl/>
              <w:numPr>
                <w:ilvl w:val="0"/>
                <w:numId w:val="24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>Attitudes towards poetry</w:t>
            </w:r>
            <w:r w:rsidR="00517470">
              <w:rPr>
                <w:rFonts w:ascii="Perpetua" w:hAnsi="Perpetua" w:cs="Adobe Devanagari"/>
                <w:sz w:val="22"/>
                <w:szCs w:val="22"/>
              </w:rPr>
              <w:t xml:space="preserve"> and the relationship to principles expounded in Sidney’s </w:t>
            </w:r>
            <w:r w:rsidR="00517470">
              <w:rPr>
                <w:rFonts w:ascii="Perpetua" w:hAnsi="Perpetua" w:cs="Adobe Devanagari"/>
                <w:i/>
                <w:iCs/>
                <w:sz w:val="22"/>
                <w:szCs w:val="22"/>
              </w:rPr>
              <w:t>The Defence of Poesie</w:t>
            </w:r>
          </w:p>
          <w:p w14:paraId="17DCB845" w14:textId="7EDA590B" w:rsidR="00182C23" w:rsidRPr="00EC64FD" w:rsidRDefault="00517470" w:rsidP="00226F3F">
            <w:pPr>
              <w:pStyle w:val="ListParagraph"/>
              <w:widowControl/>
              <w:numPr>
                <w:ilvl w:val="0"/>
                <w:numId w:val="24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>P</w:t>
            </w:r>
            <w:r w:rsidR="00182C23">
              <w:rPr>
                <w:rFonts w:ascii="Perpetua" w:hAnsi="Perpetua" w:cs="Adobe Devanagari"/>
                <w:sz w:val="22"/>
                <w:szCs w:val="22"/>
              </w:rPr>
              <w:t>oetry and ideas / the intellectual context</w:t>
            </w:r>
            <w:r>
              <w:rPr>
                <w:rFonts w:ascii="Perpetua" w:hAnsi="Perpetua" w:cs="Adobe Devanagari"/>
                <w:sz w:val="22"/>
                <w:szCs w:val="22"/>
              </w:rPr>
              <w:t xml:space="preserve"> of poetry</w:t>
            </w:r>
          </w:p>
          <w:p w14:paraId="19E8537E" w14:textId="77777777" w:rsidR="00B313C0" w:rsidRPr="00EC64FD" w:rsidRDefault="00B313C0" w:rsidP="00B313C0">
            <w:pPr>
              <w:tabs>
                <w:tab w:val="left" w:pos="-720"/>
                <w:tab w:val="left" w:pos="0"/>
              </w:tabs>
              <w:suppressAutoHyphens/>
              <w:ind w:left="34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  <w:p w14:paraId="5456E668" w14:textId="51213221" w:rsidR="00A05BA8" w:rsidRPr="00EC64FD" w:rsidRDefault="00A05BA8" w:rsidP="006E2189">
            <w:pPr>
              <w:tabs>
                <w:tab w:val="left" w:pos="-720"/>
                <w:tab w:val="left" w:pos="0"/>
              </w:tabs>
              <w:suppressAutoHyphens/>
              <w:ind w:left="34"/>
              <w:jc w:val="center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6CA9E355" w14:textId="58AAD754" w:rsidR="00A05BA8" w:rsidRPr="00EC64FD" w:rsidRDefault="00A05BA8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</w:tr>
      <w:tr w:rsidR="00A05BA8" w:rsidRPr="00EC64FD" w14:paraId="1A619720" w14:textId="4C831583" w:rsidTr="006C1E69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4A82792A" w14:textId="77777777" w:rsidR="00A05BA8" w:rsidRPr="00EC64FD" w:rsidRDefault="00A05BA8" w:rsidP="009633B0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Adobe Devanagari" w:hAnsi="Adobe Devanagari" w:cs="Adobe Devanagari"/>
                <w:spacing w:val="-3"/>
                <w:sz w:val="22"/>
                <w:szCs w:val="22"/>
                <w:u w:val="single"/>
              </w:rPr>
            </w:pPr>
          </w:p>
        </w:tc>
        <w:tc>
          <w:tcPr>
            <w:tcW w:w="709" w:type="dxa"/>
            <w:vMerge w:val="restart"/>
            <w:shd w:val="clear" w:color="auto" w:fill="B8CCE4" w:themeFill="accent1" w:themeFillTint="66"/>
          </w:tcPr>
          <w:p w14:paraId="0A6F2065" w14:textId="1CE7B040" w:rsidR="00A05BA8" w:rsidRPr="00EC64FD" w:rsidRDefault="00A05BA8" w:rsidP="009633B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Tues </w:t>
            </w:r>
            <w:r w:rsidR="004722EC">
              <w:rPr>
                <w:rFonts w:ascii="Perpetua" w:hAnsi="Perpetua" w:cs="Adobe Devanagari"/>
                <w:spacing w:val="-3"/>
                <w:sz w:val="22"/>
                <w:szCs w:val="22"/>
              </w:rPr>
              <w:t>28 Apr</w:t>
            </w:r>
          </w:p>
        </w:tc>
        <w:tc>
          <w:tcPr>
            <w:tcW w:w="2976" w:type="dxa"/>
            <w:vMerge w:val="restart"/>
            <w:shd w:val="clear" w:color="auto" w:fill="B8CCE4" w:themeFill="accent1" w:themeFillTint="66"/>
          </w:tcPr>
          <w:p w14:paraId="641F7832" w14:textId="77777777" w:rsidR="00AC76B4" w:rsidRPr="00EC64FD" w:rsidRDefault="00AC76B4" w:rsidP="00B313C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0"/>
              </w:rPr>
            </w:pPr>
          </w:p>
          <w:p w14:paraId="4F1D2D14" w14:textId="2879A8CB" w:rsidR="00E1007F" w:rsidRDefault="00E1007F" w:rsidP="00B313C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0"/>
              </w:rPr>
            </w:pPr>
            <w:r>
              <w:rPr>
                <w:rFonts w:ascii="Perpetua" w:hAnsi="Perpetua" w:cs="Adobe Devanagari"/>
                <w:spacing w:val="-3"/>
                <w:sz w:val="20"/>
              </w:rPr>
              <w:t xml:space="preserve">Michael Drayton, </w:t>
            </w:r>
            <w:r>
              <w:rPr>
                <w:rFonts w:ascii="Perpetua" w:hAnsi="Perpetua" w:cs="Adobe Devanagari"/>
                <w:i/>
                <w:iCs/>
                <w:spacing w:val="-3"/>
                <w:sz w:val="20"/>
              </w:rPr>
              <w:t>Idea: The Shepheards Garland</w:t>
            </w:r>
            <w:r>
              <w:rPr>
                <w:rFonts w:ascii="Perpetua" w:hAnsi="Perpetua" w:cs="Adobe Devanagari"/>
                <w:spacing w:val="-3"/>
                <w:sz w:val="20"/>
              </w:rPr>
              <w:t xml:space="preserve">, </w:t>
            </w:r>
            <w:hyperlink r:id="rId9" w:history="1">
              <w:r w:rsidRPr="00E1007F">
                <w:rPr>
                  <w:rStyle w:val="Hyperlink"/>
                  <w:rFonts w:ascii="Perpetua" w:hAnsi="Perpetua" w:cs="Adobe Devanagari"/>
                  <w:spacing w:val="-3"/>
                  <w:sz w:val="20"/>
                </w:rPr>
                <w:t>Sonnet 61</w:t>
              </w:r>
            </w:hyperlink>
            <w:r>
              <w:rPr>
                <w:rFonts w:ascii="Perpetua" w:hAnsi="Perpetua" w:cs="Adobe Devanagari"/>
                <w:spacing w:val="-3"/>
                <w:sz w:val="20"/>
              </w:rPr>
              <w:t>. [N.B. This cannot be found on Luminarium, so use this link instead.]</w:t>
            </w:r>
          </w:p>
          <w:p w14:paraId="0CF48CCF" w14:textId="77777777" w:rsidR="00E1007F" w:rsidRPr="00E1007F" w:rsidRDefault="00E1007F" w:rsidP="00B313C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0"/>
              </w:rPr>
            </w:pPr>
          </w:p>
          <w:p w14:paraId="0F3B7AC0" w14:textId="1B25F4E1" w:rsidR="004F4913" w:rsidRDefault="0057196A" w:rsidP="00B313C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0"/>
              </w:rPr>
            </w:pPr>
            <w:r>
              <w:rPr>
                <w:rFonts w:ascii="Perpetua" w:hAnsi="Perpetua" w:cs="Adobe Devanagari"/>
                <w:spacing w:val="-3"/>
                <w:sz w:val="20"/>
              </w:rPr>
              <w:t xml:space="preserve">Thomas Campion, </w:t>
            </w:r>
            <w:r w:rsidR="00073BC4">
              <w:rPr>
                <w:rFonts w:ascii="Perpetua" w:hAnsi="Perpetua" w:cs="Adobe Devanagari"/>
                <w:spacing w:val="-3"/>
                <w:sz w:val="20"/>
              </w:rPr>
              <w:t>‘There is a Garden in Her Face’</w:t>
            </w:r>
            <w:r w:rsidR="002B4DFB">
              <w:rPr>
                <w:rFonts w:ascii="Perpetua" w:hAnsi="Perpetua" w:cs="Adobe Devanagari"/>
                <w:spacing w:val="-3"/>
                <w:sz w:val="20"/>
              </w:rPr>
              <w:t xml:space="preserve"> (in </w:t>
            </w:r>
            <w:r w:rsidR="002B4DFB">
              <w:rPr>
                <w:rFonts w:ascii="Perpetua" w:hAnsi="Perpetua" w:cs="Adobe Devanagari"/>
                <w:i/>
                <w:iCs/>
                <w:spacing w:val="-3"/>
                <w:sz w:val="20"/>
              </w:rPr>
              <w:t>The third and fourth booke of ayres</w:t>
            </w:r>
            <w:r w:rsidR="002B4DFB">
              <w:rPr>
                <w:rFonts w:ascii="Perpetua" w:hAnsi="Perpetua" w:cs="Adobe Devanagari"/>
                <w:spacing w:val="-3"/>
                <w:sz w:val="20"/>
              </w:rPr>
              <w:t>)</w:t>
            </w:r>
            <w:r w:rsidR="00073BC4">
              <w:rPr>
                <w:rFonts w:ascii="Perpetua" w:hAnsi="Perpetua" w:cs="Adobe Devanagari"/>
                <w:spacing w:val="-3"/>
                <w:sz w:val="20"/>
              </w:rPr>
              <w:t>.</w:t>
            </w:r>
          </w:p>
          <w:p w14:paraId="082E873C" w14:textId="77777777" w:rsidR="00073BC4" w:rsidRDefault="00073BC4" w:rsidP="00B313C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0"/>
              </w:rPr>
            </w:pPr>
          </w:p>
          <w:p w14:paraId="76C089A8" w14:textId="7C12645E" w:rsidR="00073BC4" w:rsidRDefault="00073BC4" w:rsidP="00B313C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0"/>
              </w:rPr>
            </w:pPr>
            <w:r>
              <w:rPr>
                <w:rFonts w:ascii="Perpetua" w:hAnsi="Perpetua" w:cs="Adobe Devanagari"/>
                <w:spacing w:val="-3"/>
                <w:sz w:val="20"/>
              </w:rPr>
              <w:t xml:space="preserve">Samuel Daniel, </w:t>
            </w:r>
            <w:r>
              <w:rPr>
                <w:rFonts w:ascii="Perpetua" w:hAnsi="Perpetua" w:cs="Adobe Devanagari"/>
                <w:i/>
                <w:iCs/>
                <w:spacing w:val="-3"/>
                <w:sz w:val="20"/>
              </w:rPr>
              <w:t>Delia</w:t>
            </w:r>
            <w:r>
              <w:rPr>
                <w:rFonts w:ascii="Perpetua" w:hAnsi="Perpetua" w:cs="Adobe Devanagari"/>
                <w:spacing w:val="-3"/>
                <w:sz w:val="20"/>
              </w:rPr>
              <w:t>, Sonnet XXXIIII ‘</w:t>
            </w:r>
            <w:r w:rsidR="00AE69F6">
              <w:rPr>
                <w:rFonts w:ascii="Perpetua" w:hAnsi="Perpetua" w:cs="Adobe Devanagari"/>
                <w:spacing w:val="-3"/>
                <w:sz w:val="20"/>
              </w:rPr>
              <w:t>W</w:t>
            </w:r>
            <w:r w:rsidRPr="00073BC4">
              <w:rPr>
                <w:rFonts w:ascii="Perpetua" w:hAnsi="Perpetua" w:cs="Adobe Devanagari"/>
                <w:spacing w:val="-3"/>
                <w:sz w:val="20"/>
              </w:rPr>
              <w:t>hen Winter snowes vpon thy golden heares</w:t>
            </w:r>
            <w:r>
              <w:rPr>
                <w:rFonts w:ascii="Perpetua" w:hAnsi="Perpetua" w:cs="Adobe Devanagari"/>
                <w:spacing w:val="-3"/>
                <w:sz w:val="20"/>
              </w:rPr>
              <w:t>’.</w:t>
            </w:r>
          </w:p>
          <w:p w14:paraId="3C1DD7AE" w14:textId="77777777" w:rsidR="00073BC4" w:rsidRDefault="00073BC4" w:rsidP="00B313C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0"/>
              </w:rPr>
            </w:pPr>
          </w:p>
          <w:p w14:paraId="6A0417CA" w14:textId="68A153A5" w:rsidR="00073BC4" w:rsidRDefault="00073BC4" w:rsidP="00B313C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0"/>
              </w:rPr>
            </w:pPr>
            <w:r>
              <w:rPr>
                <w:rFonts w:ascii="Perpetua" w:hAnsi="Perpetua" w:cs="Adobe Devanagari"/>
                <w:spacing w:val="-3"/>
                <w:sz w:val="20"/>
              </w:rPr>
              <w:t xml:space="preserve">Ben Jonson, ‘Song: To Celia’ (in </w:t>
            </w:r>
            <w:r>
              <w:rPr>
                <w:rFonts w:ascii="Perpetua" w:hAnsi="Perpetua" w:cs="Adobe Devanagari"/>
                <w:i/>
                <w:iCs/>
                <w:spacing w:val="-3"/>
                <w:sz w:val="20"/>
              </w:rPr>
              <w:t>The Forest</w:t>
            </w:r>
            <w:r>
              <w:rPr>
                <w:rFonts w:ascii="Perpetua" w:hAnsi="Perpetua" w:cs="Adobe Devanagari"/>
                <w:spacing w:val="-3"/>
                <w:sz w:val="20"/>
              </w:rPr>
              <w:t xml:space="preserve">); </w:t>
            </w:r>
            <w:r w:rsidR="002B4DFB">
              <w:rPr>
                <w:rFonts w:ascii="Perpetua" w:hAnsi="Perpetua" w:cs="Adobe Devanagari"/>
                <w:spacing w:val="-3"/>
                <w:sz w:val="20"/>
              </w:rPr>
              <w:t xml:space="preserve">‘A Fit of Rhyme against Rhyme’; ‘My Picture Left in Scotland’; </w:t>
            </w:r>
            <w:r w:rsidR="002B4DFB">
              <w:rPr>
                <w:rFonts w:ascii="Perpetua" w:hAnsi="Perpetua" w:cs="Adobe Devanagari"/>
                <w:i/>
                <w:iCs/>
                <w:spacing w:val="-3"/>
                <w:sz w:val="20"/>
              </w:rPr>
              <w:t>Epigrams</w:t>
            </w:r>
            <w:r w:rsidR="002B4DFB">
              <w:rPr>
                <w:rFonts w:ascii="Perpetua" w:hAnsi="Perpetua" w:cs="Adobe Devanagari"/>
                <w:spacing w:val="-3"/>
                <w:sz w:val="20"/>
              </w:rPr>
              <w:t>, XLV: ‘On My First Son’, and CI: ‘Inviting a Friend to Supper’.</w:t>
            </w:r>
          </w:p>
          <w:p w14:paraId="516FCA7B" w14:textId="77777777" w:rsidR="002B4DFB" w:rsidRDefault="002B4DFB" w:rsidP="00B313C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0"/>
              </w:rPr>
            </w:pPr>
          </w:p>
          <w:p w14:paraId="643A77E3" w14:textId="18424798" w:rsidR="002B4DFB" w:rsidRPr="00182C23" w:rsidRDefault="002B4DFB" w:rsidP="00B313C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0"/>
              </w:rPr>
            </w:pPr>
            <w:r>
              <w:rPr>
                <w:rFonts w:ascii="Perpetua" w:hAnsi="Perpetua" w:cs="Adobe Devanagari"/>
                <w:spacing w:val="-3"/>
                <w:sz w:val="20"/>
              </w:rPr>
              <w:t>William Shakespeare</w:t>
            </w:r>
            <w:r w:rsidR="00182C23">
              <w:rPr>
                <w:rFonts w:ascii="Perpetua" w:hAnsi="Perpetua" w:cs="Adobe Devanagari"/>
                <w:spacing w:val="-3"/>
                <w:sz w:val="20"/>
              </w:rPr>
              <w:t xml:space="preserve">, </w:t>
            </w:r>
            <w:r w:rsidR="00182C23">
              <w:rPr>
                <w:rFonts w:ascii="Perpetua" w:hAnsi="Perpetua" w:cs="Adobe Devanagari"/>
                <w:i/>
                <w:iCs/>
                <w:spacing w:val="-3"/>
                <w:sz w:val="20"/>
              </w:rPr>
              <w:t>Sonnets</w:t>
            </w:r>
            <w:r w:rsidR="00182C23">
              <w:rPr>
                <w:rFonts w:ascii="Perpetua" w:hAnsi="Perpetua" w:cs="Adobe Devanagari"/>
                <w:spacing w:val="-3"/>
                <w:sz w:val="20"/>
              </w:rPr>
              <w:t>. However</w:t>
            </w:r>
            <w:r w:rsidR="00AE69F6">
              <w:rPr>
                <w:rFonts w:ascii="Perpetua" w:hAnsi="Perpetua" w:cs="Adobe Devanagari"/>
                <w:spacing w:val="-3"/>
                <w:sz w:val="20"/>
              </w:rPr>
              <w:t xml:space="preserve"> </w:t>
            </w:r>
            <w:r w:rsidR="00182C23">
              <w:rPr>
                <w:rFonts w:ascii="Perpetua" w:hAnsi="Perpetua" w:cs="Adobe Devanagari"/>
                <w:spacing w:val="-3"/>
                <w:sz w:val="20"/>
              </w:rPr>
              <w:t>many</w:t>
            </w:r>
            <w:r w:rsidR="00AE69F6">
              <w:rPr>
                <w:rFonts w:ascii="Perpetua" w:hAnsi="Perpetua" w:cs="Adobe Devanagari"/>
                <w:spacing w:val="-3"/>
                <w:sz w:val="20"/>
              </w:rPr>
              <w:t xml:space="preserve"> </w:t>
            </w:r>
            <w:r w:rsidR="00182C23">
              <w:rPr>
                <w:rFonts w:ascii="Perpetua" w:hAnsi="Perpetua" w:cs="Adobe Devanagari"/>
                <w:spacing w:val="-3"/>
                <w:sz w:val="20"/>
              </w:rPr>
              <w:t>you read, read the following sonnets: 29, 30, 36, 44, 45, 130, 146, 147.</w:t>
            </w: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B8CCE4" w:themeFill="accent1" w:themeFillTint="66"/>
          </w:tcPr>
          <w:p w14:paraId="148F737C" w14:textId="2701FD07" w:rsidR="00693CE5" w:rsidRPr="00EC64FD" w:rsidRDefault="00B313C0" w:rsidP="00EA157A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bCs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bCs/>
                <w:sz w:val="22"/>
                <w:szCs w:val="22"/>
              </w:rPr>
              <w:lastRenderedPageBreak/>
              <w:t>LECTURE</w:t>
            </w:r>
          </w:p>
          <w:p w14:paraId="12AA6D9A" w14:textId="420BA53B" w:rsidR="00B313C0" w:rsidRPr="00EC64FD" w:rsidRDefault="00B948F8" w:rsidP="00B313C0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Cs/>
                <w:sz w:val="22"/>
                <w:szCs w:val="22"/>
              </w:rPr>
            </w:pPr>
            <w:r>
              <w:rPr>
                <w:rFonts w:ascii="Perpetua" w:hAnsi="Perpetua" w:cs="Adobe Devanagari"/>
                <w:bCs/>
                <w:sz w:val="22"/>
                <w:szCs w:val="22"/>
              </w:rPr>
              <w:t xml:space="preserve">THE LYRIC POETRY OF </w:t>
            </w:r>
            <w:r w:rsidR="0057196A">
              <w:rPr>
                <w:rFonts w:ascii="Perpetua" w:hAnsi="Perpetua" w:cs="Adobe Devanagari"/>
                <w:bCs/>
                <w:sz w:val="22"/>
                <w:szCs w:val="22"/>
              </w:rPr>
              <w:t xml:space="preserve">DRAYTON, </w:t>
            </w:r>
            <w:r>
              <w:rPr>
                <w:rFonts w:ascii="Perpetua" w:hAnsi="Perpetua" w:cs="Adobe Devanagari"/>
                <w:bCs/>
                <w:sz w:val="22"/>
                <w:szCs w:val="22"/>
              </w:rPr>
              <w:t xml:space="preserve">CAMPION, DANIEL, </w:t>
            </w:r>
            <w:r w:rsidR="0057196A">
              <w:rPr>
                <w:rFonts w:ascii="Perpetua" w:hAnsi="Perpetua" w:cs="Adobe Devanagari"/>
                <w:bCs/>
                <w:sz w:val="22"/>
                <w:szCs w:val="22"/>
              </w:rPr>
              <w:t>JONSON,</w:t>
            </w:r>
            <w:r>
              <w:rPr>
                <w:rFonts w:ascii="Perpetua" w:hAnsi="Perpetua" w:cs="Adobe Devanagari"/>
                <w:bCs/>
                <w:sz w:val="22"/>
                <w:szCs w:val="22"/>
              </w:rPr>
              <w:t xml:space="preserve"> AND SHAKESPEARE</w:t>
            </w:r>
          </w:p>
          <w:p w14:paraId="2F3B70FB" w14:textId="77777777" w:rsidR="00B313C0" w:rsidRPr="00EC64FD" w:rsidRDefault="00B313C0" w:rsidP="00B313C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</w:p>
          <w:p w14:paraId="166A2454" w14:textId="77777777" w:rsidR="00B313C0" w:rsidRPr="00EC64FD" w:rsidRDefault="00B313C0" w:rsidP="00B313C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Some of the main issues to think about and discuss</w:t>
            </w:r>
          </w:p>
          <w:p w14:paraId="74E78E20" w14:textId="61D70EBD" w:rsidR="00032D16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Coteries and critical groupings: the Spenserians and the ‘Tribe (or Sons) of Ben’</w:t>
            </w:r>
          </w:p>
          <w:p w14:paraId="23770A7F" w14:textId="7451E586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lastRenderedPageBreak/>
              <w:t>Sonnet sequences</w:t>
            </w:r>
          </w:p>
          <w:p w14:paraId="61F701F7" w14:textId="558C70EA" w:rsidR="003C1673" w:rsidRDefault="003C1673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Textual history</w:t>
            </w:r>
            <w:r w:rsidR="009010EB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of sonnets and lyric poems</w:t>
            </w:r>
          </w:p>
          <w:p w14:paraId="22DD8B5C" w14:textId="282D252C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Elizabethan courtly style, plain style, and neo-classicist lyric poetry</w:t>
            </w:r>
          </w:p>
          <w:p w14:paraId="1570AF66" w14:textId="02D4A57C" w:rsidR="0057196A" w:rsidRDefault="003445EF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Manuscript circulation and ‘p</w:t>
            </w:r>
            <w:r w:rsidR="0057196A">
              <w:rPr>
                <w:rFonts w:ascii="Perpetua" w:hAnsi="Perpetua" w:cs="Adobe Devanagari"/>
                <w:spacing w:val="-3"/>
                <w:sz w:val="22"/>
                <w:szCs w:val="22"/>
              </w:rPr>
              <w:t>rofessional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’</w:t>
            </w:r>
            <w:r w:rsidR="0057196A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publication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in print</w:t>
            </w:r>
          </w:p>
          <w:p w14:paraId="384873B5" w14:textId="658B7246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Pastoral love lyrics</w:t>
            </w:r>
          </w:p>
          <w:p w14:paraId="62A72E0F" w14:textId="7F1CCCB7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epigram</w:t>
            </w:r>
          </w:p>
          <w:p w14:paraId="3CA6584A" w14:textId="3243E262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Elegy: mourning elegies</w:t>
            </w:r>
          </w:p>
          <w:p w14:paraId="266CD6DE" w14:textId="7EFA47F3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Religious affiliation</w:t>
            </w:r>
          </w:p>
          <w:p w14:paraId="5373E5C6" w14:textId="435BA50A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Lyric poetry and music and song</w:t>
            </w:r>
          </w:p>
          <w:p w14:paraId="37B850F9" w14:textId="5B9ED6B9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Metre and the debate over the use of classical quantitative metre in English verse</w:t>
            </w:r>
          </w:p>
          <w:p w14:paraId="5BE4CFF2" w14:textId="5FFA7C62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Literary circles (and patronage)</w:t>
            </w:r>
          </w:p>
          <w:p w14:paraId="5B5D3B29" w14:textId="46A682E2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theme and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topoi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of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vanitas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(vanity)</w:t>
            </w:r>
          </w:p>
          <w:p w14:paraId="4F87F688" w14:textId="41F0BA66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Poetry as a ‘speaking picture’</w:t>
            </w:r>
          </w:p>
          <w:p w14:paraId="65FB700B" w14:textId="7DDC962A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concept and construction / inscription of the author in lyric verse</w:t>
            </w:r>
          </w:p>
          <w:p w14:paraId="4B0E1521" w14:textId="73AA1DC3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Personal mode of speaking: emotional expressiveness</w:t>
            </w:r>
          </w:p>
          <w:p w14:paraId="45F2330E" w14:textId="012DF1FC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microcosm: its composition from elements and humours</w:t>
            </w:r>
          </w:p>
          <w:p w14:paraId="2100AC5F" w14:textId="6E33A934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Neo-Platonism</w:t>
            </w:r>
          </w:p>
          <w:p w14:paraId="47740D4B" w14:textId="22350108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relationship of body and soul</w:t>
            </w:r>
          </w:p>
          <w:p w14:paraId="3C563063" w14:textId="1B35323B" w:rsidR="0057196A" w:rsidRDefault="0057196A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relationship of reason and passion (or desire)</w:t>
            </w:r>
          </w:p>
          <w:p w14:paraId="00866B27" w14:textId="2D7A04AD" w:rsidR="00E1007F" w:rsidRPr="00EC64FD" w:rsidRDefault="00E1007F" w:rsidP="00226F3F">
            <w:pPr>
              <w:pStyle w:val="ListParagraph"/>
              <w:numPr>
                <w:ilvl w:val="0"/>
                <w:numId w:val="2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Temperance</w:t>
            </w:r>
          </w:p>
          <w:p w14:paraId="416EDCD3" w14:textId="77777777" w:rsidR="00B313C0" w:rsidRPr="00EC64FD" w:rsidRDefault="00B313C0" w:rsidP="00B313C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  <w:p w14:paraId="551A5FEB" w14:textId="77777777" w:rsidR="00B313C0" w:rsidRPr="00EC64FD" w:rsidRDefault="00B313C0" w:rsidP="00B313C0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bCs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bCs/>
                <w:sz w:val="22"/>
                <w:szCs w:val="22"/>
              </w:rPr>
              <w:t>SEMINAR</w:t>
            </w:r>
          </w:p>
          <w:p w14:paraId="6FDEAF55" w14:textId="3009E055" w:rsidR="00B313C0" w:rsidRPr="00EC64FD" w:rsidRDefault="00182C23" w:rsidP="00B313C0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Cs/>
                <w:sz w:val="22"/>
                <w:szCs w:val="22"/>
              </w:rPr>
            </w:pPr>
            <w:r>
              <w:rPr>
                <w:rFonts w:ascii="Perpetua" w:hAnsi="Perpetua" w:cs="Adobe Devanagari"/>
                <w:bCs/>
                <w:sz w:val="22"/>
                <w:szCs w:val="22"/>
              </w:rPr>
              <w:t>THE LYRIC POETRY OF DRAYTON, CAMPION, DANIEL, JONSON, AND SHAKESPEARE</w:t>
            </w:r>
          </w:p>
          <w:p w14:paraId="4A7594CA" w14:textId="7F5DA685" w:rsidR="00103086" w:rsidRPr="00EC64FD" w:rsidRDefault="00103086" w:rsidP="00103086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i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Seminar discussion will be focused around </w:t>
            </w:r>
            <w:r w:rsidRPr="00EC64FD">
              <w:rPr>
                <w:rFonts w:ascii="Perpetua" w:hAnsi="Perpetua" w:cs="Adobe Devanagari"/>
                <w:b/>
                <w:i/>
                <w:spacing w:val="-3"/>
                <w:sz w:val="22"/>
                <w:szCs w:val="22"/>
              </w:rPr>
              <w:t>close reading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of the </w:t>
            </w:r>
            <w:r w:rsidR="00182C23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sonnets and lyric poems</w:t>
            </w:r>
          </w:p>
          <w:p w14:paraId="56C2EB25" w14:textId="77777777" w:rsidR="00AE69F6" w:rsidRPr="00EC64FD" w:rsidRDefault="00AE69F6" w:rsidP="00AE69F6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6B3657CB" w14:textId="77777777" w:rsidR="00AE69F6" w:rsidRDefault="00AE69F6" w:rsidP="00AE69F6">
            <w:pPr>
              <w:widowControl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>Guidance regarding recommended books and scholarly articles on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 xml:space="preserve"> the lyric poetry studied in the class</w:t>
            </w:r>
          </w:p>
          <w:p w14:paraId="32163E52" w14:textId="3422E88A" w:rsidR="00517470" w:rsidRPr="00EC64FD" w:rsidRDefault="00517470" w:rsidP="00AE69F6">
            <w:pPr>
              <w:widowControl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5BDD1024" w14:textId="36E6ABA0" w:rsidR="00A05BA8" w:rsidRPr="00EC64FD" w:rsidRDefault="004722EC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Adobe Devanagari" w:hAnsi="Adobe Devanagari" w:cs="Adobe Devanagari"/>
                <w:spacing w:val="-3"/>
                <w:sz w:val="22"/>
                <w:szCs w:val="22"/>
              </w:rPr>
              <w:lastRenderedPageBreak/>
              <w:t>Taf (Halliwell)</w:t>
            </w:r>
          </w:p>
        </w:tc>
      </w:tr>
      <w:tr w:rsidR="00A05BA8" w:rsidRPr="00EC64FD" w14:paraId="27A44580" w14:textId="4AC10ED8" w:rsidTr="00A05BA8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5ED63B68" w14:textId="72444B0C" w:rsidR="00A05BA8" w:rsidRPr="00EC64FD" w:rsidRDefault="00A05BA8" w:rsidP="009633B0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Adobe Devanagari" w:hAnsi="Adobe Devanagari" w:cs="Adobe Devanagari"/>
                <w:spacing w:val="-3"/>
                <w:sz w:val="22"/>
                <w:szCs w:val="22"/>
                <w:u w:val="single"/>
              </w:rPr>
            </w:pPr>
          </w:p>
        </w:tc>
        <w:tc>
          <w:tcPr>
            <w:tcW w:w="709" w:type="dxa"/>
            <w:vMerge/>
            <w:shd w:val="clear" w:color="auto" w:fill="8CAE48"/>
          </w:tcPr>
          <w:p w14:paraId="5BB1F985" w14:textId="77777777" w:rsidR="00A05BA8" w:rsidRPr="00EC64FD" w:rsidRDefault="00A05BA8" w:rsidP="009633B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  <w:tc>
          <w:tcPr>
            <w:tcW w:w="2976" w:type="dxa"/>
            <w:vMerge/>
            <w:shd w:val="clear" w:color="auto" w:fill="8CAE48"/>
          </w:tcPr>
          <w:p w14:paraId="55BE3D01" w14:textId="77777777" w:rsidR="00A05BA8" w:rsidRPr="00EC64FD" w:rsidRDefault="00A05BA8" w:rsidP="009633B0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60F3D1C5" w14:textId="28693D81" w:rsidR="00A05BA8" w:rsidRPr="00EC64FD" w:rsidRDefault="00A05BA8" w:rsidP="00A27AC2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Preparation for next class</w:t>
            </w:r>
          </w:p>
          <w:p w14:paraId="384A9619" w14:textId="1A74D204" w:rsidR="00EF0A17" w:rsidRPr="00EC64FD" w:rsidRDefault="00EF0A17" w:rsidP="00EF0A17">
            <w:pPr>
              <w:rPr>
                <w:rFonts w:ascii="Perpetua" w:hAnsi="Perpetua" w:cs="Adobe Devanagari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Read </w:t>
            </w:r>
            <w:r w:rsidR="00896AC2">
              <w:rPr>
                <w:rFonts w:ascii="Perpetua" w:hAnsi="Perpetua" w:cs="Adobe Devanagari"/>
                <w:i/>
                <w:iCs/>
                <w:sz w:val="22"/>
                <w:szCs w:val="22"/>
              </w:rPr>
              <w:t>King Lear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by </w:t>
            </w:r>
            <w:r w:rsidR="00896AC2">
              <w:rPr>
                <w:rFonts w:ascii="Perpetua" w:hAnsi="Perpetua" w:cs="Adobe Devanagari"/>
                <w:sz w:val="22"/>
                <w:szCs w:val="22"/>
              </w:rPr>
              <w:t>Shakespeare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,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paying particular attention to what the</w:t>
            </w:r>
            <w:r w:rsidR="00896AC2">
              <w:rPr>
                <w:rFonts w:ascii="Perpetua" w:hAnsi="Perpetua" w:cs="Adobe Devanagari"/>
                <w:sz w:val="22"/>
                <w:szCs w:val="22"/>
              </w:rPr>
              <w:t xml:space="preserve"> play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suggest</w:t>
            </w:r>
            <w:r w:rsidR="00896AC2">
              <w:rPr>
                <w:rFonts w:ascii="Perpetua" w:hAnsi="Perpetua" w:cs="Adobe Devanagari"/>
                <w:sz w:val="22"/>
                <w:szCs w:val="22"/>
              </w:rPr>
              <w:t>s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to you about:</w:t>
            </w:r>
          </w:p>
          <w:p w14:paraId="7C4724FF" w14:textId="749E9642" w:rsidR="00E40566" w:rsidRDefault="00E40566" w:rsidP="00EF0A17">
            <w:pPr>
              <w:pStyle w:val="ListParagraph"/>
              <w:widowControl/>
              <w:numPr>
                <w:ilvl w:val="0"/>
                <w:numId w:val="11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Shakespeare as a dramatic poet compared with Shakespeare as a lyric poet</w:t>
            </w:r>
          </w:p>
          <w:p w14:paraId="6FB9C877" w14:textId="3B27ADE6" w:rsidR="00E902F8" w:rsidRDefault="00F51B32" w:rsidP="00EF0A17">
            <w:pPr>
              <w:pStyle w:val="ListParagraph"/>
              <w:widowControl/>
              <w:numPr>
                <w:ilvl w:val="0"/>
                <w:numId w:val="11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character of dramatic tragedy as a genre</w:t>
            </w:r>
          </w:p>
          <w:p w14:paraId="516BCAD5" w14:textId="6C217567" w:rsidR="00E40566" w:rsidRPr="00AE69F6" w:rsidRDefault="00E40566" w:rsidP="00EF0A17">
            <w:pPr>
              <w:pStyle w:val="ListParagraph"/>
              <w:widowControl/>
              <w:numPr>
                <w:ilvl w:val="0"/>
                <w:numId w:val="11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AE69F6">
              <w:rPr>
                <w:rFonts w:ascii="Perpetua" w:hAnsi="Perpetua" w:cs="Adobe Devanagari"/>
                <w:i/>
                <w:iCs/>
                <w:sz w:val="22"/>
                <w:szCs w:val="22"/>
              </w:rPr>
              <w:t>King Lear</w:t>
            </w:r>
            <w:r w:rsidRPr="00AE69F6">
              <w:rPr>
                <w:rFonts w:ascii="Perpetua" w:hAnsi="Perpetua" w:cs="Adobe Devanagari"/>
                <w:sz w:val="22"/>
                <w:szCs w:val="22"/>
              </w:rPr>
              <w:t xml:space="preserve"> and the principles expounded in Sidney’s </w:t>
            </w:r>
            <w:r w:rsidRPr="00AE69F6">
              <w:rPr>
                <w:rFonts w:ascii="Perpetua" w:hAnsi="Perpetua" w:cs="Adobe Devanagari"/>
                <w:i/>
                <w:iCs/>
                <w:sz w:val="22"/>
                <w:szCs w:val="22"/>
              </w:rPr>
              <w:t>The Defence of Poesie</w:t>
            </w:r>
          </w:p>
          <w:p w14:paraId="7A88B09F" w14:textId="77777777" w:rsidR="00442C3A" w:rsidRPr="00EC64FD" w:rsidRDefault="00442C3A" w:rsidP="00240A8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  <w:p w14:paraId="7E373975" w14:textId="627FA753" w:rsidR="00A05BA8" w:rsidRPr="00EC64FD" w:rsidRDefault="00A05BA8" w:rsidP="00240A83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 w:rsidRPr="00EC64FD"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6B633F2C" w14:textId="1F7107B3" w:rsidR="00A05BA8" w:rsidRPr="00EC64FD" w:rsidRDefault="00A05BA8" w:rsidP="009455D0">
            <w:pPr>
              <w:tabs>
                <w:tab w:val="left" w:pos="-720"/>
                <w:tab w:val="left" w:pos="0"/>
              </w:tabs>
              <w:suppressAutoHyphens/>
              <w:rPr>
                <w:rFonts w:ascii="Adobe Devanagari" w:hAnsi="Adobe Devanagari" w:cs="Adobe Devanagari"/>
                <w:spacing w:val="-3"/>
                <w:sz w:val="20"/>
              </w:rPr>
            </w:pPr>
          </w:p>
        </w:tc>
      </w:tr>
      <w:tr w:rsidR="00A05BA8" w:rsidRPr="00EC64FD" w14:paraId="2210CF96" w14:textId="597B587E" w:rsidTr="006C1E69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36E91478" w14:textId="1B5C91CF" w:rsidR="00A05BA8" w:rsidRPr="00EC64FD" w:rsidRDefault="00A05BA8" w:rsidP="009633B0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Adobe Devanagari" w:hAnsi="Adobe Devanagari" w:cs="Adobe Devanagari"/>
                <w:i/>
                <w:spacing w:val="-3"/>
                <w:sz w:val="22"/>
                <w:szCs w:val="22"/>
              </w:rPr>
            </w:pPr>
          </w:p>
        </w:tc>
        <w:tc>
          <w:tcPr>
            <w:tcW w:w="709" w:type="dxa"/>
            <w:vMerge w:val="restart"/>
            <w:shd w:val="clear" w:color="auto" w:fill="E5B8B7" w:themeFill="accent2" w:themeFillTint="66"/>
          </w:tcPr>
          <w:p w14:paraId="7E552E29" w14:textId="70B0B21D" w:rsidR="00A05BA8" w:rsidRPr="00EC64FD" w:rsidRDefault="00E40566" w:rsidP="009633B0">
            <w:pPr>
              <w:tabs>
                <w:tab w:val="left" w:pos="-720"/>
              </w:tabs>
              <w:suppressAutoHyphens/>
              <w:ind w:hanging="11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Fri</w:t>
            </w:r>
            <w:r w:rsidR="00A05BA8"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  <w:r w:rsidR="004722EC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1 May</w:t>
            </w:r>
          </w:p>
        </w:tc>
        <w:tc>
          <w:tcPr>
            <w:tcW w:w="2976" w:type="dxa"/>
            <w:vMerge w:val="restart"/>
            <w:shd w:val="clear" w:color="auto" w:fill="E5B8B7" w:themeFill="accent2" w:themeFillTint="66"/>
          </w:tcPr>
          <w:p w14:paraId="40DFAA66" w14:textId="77777777" w:rsidR="00032D16" w:rsidRPr="00EC64FD" w:rsidRDefault="00032D16" w:rsidP="00A8484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Cs/>
                <w:sz w:val="20"/>
              </w:rPr>
            </w:pPr>
          </w:p>
          <w:p w14:paraId="4A96DEE8" w14:textId="279C831C" w:rsidR="0063447F" w:rsidRPr="00896AC2" w:rsidRDefault="00896AC2" w:rsidP="00A8484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Cs/>
                <w:i/>
                <w:iCs/>
                <w:sz w:val="20"/>
              </w:rPr>
            </w:pPr>
            <w:r>
              <w:rPr>
                <w:rFonts w:ascii="Perpetua" w:hAnsi="Perpetua" w:cs="Adobe Devanagari"/>
                <w:bCs/>
                <w:sz w:val="20"/>
              </w:rPr>
              <w:t xml:space="preserve">William Shakespeare, </w:t>
            </w:r>
            <w:r>
              <w:rPr>
                <w:rFonts w:ascii="Perpetua" w:hAnsi="Perpetua" w:cs="Adobe Devanagari"/>
                <w:bCs/>
                <w:i/>
                <w:iCs/>
                <w:sz w:val="20"/>
              </w:rPr>
              <w:t>King Lear</w:t>
            </w:r>
          </w:p>
          <w:p w14:paraId="078D751E" w14:textId="77777777" w:rsidR="00A84845" w:rsidRPr="00EC64FD" w:rsidRDefault="00A84845" w:rsidP="00A8484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Cs/>
                <w:sz w:val="20"/>
              </w:rPr>
            </w:pPr>
          </w:p>
          <w:p w14:paraId="292B7AD8" w14:textId="21BE7445" w:rsidR="00A84845" w:rsidRPr="00EC64FD" w:rsidRDefault="00A84845" w:rsidP="00A8484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E5B8B7" w:themeFill="accent2" w:themeFillTint="66"/>
          </w:tcPr>
          <w:p w14:paraId="790FB2E3" w14:textId="23B9EA16" w:rsidR="00870DD6" w:rsidRPr="00EC64FD" w:rsidRDefault="00870DD6" w:rsidP="00870DD6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LECTURE</w:t>
            </w:r>
          </w:p>
          <w:p w14:paraId="6A4EA899" w14:textId="1C5ECA7A" w:rsidR="00870DD6" w:rsidRPr="00896AC2" w:rsidRDefault="00896AC2" w:rsidP="00870DD6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SHAKESPEARE,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KING LEAR</w:t>
            </w:r>
          </w:p>
          <w:p w14:paraId="66A6D26B" w14:textId="77777777" w:rsidR="00870DD6" w:rsidRPr="00EC64FD" w:rsidRDefault="00870DD6" w:rsidP="00870DD6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z w:val="22"/>
                <w:szCs w:val="22"/>
              </w:rPr>
            </w:pPr>
          </w:p>
          <w:p w14:paraId="28E32EBC" w14:textId="77777777" w:rsidR="00870DD6" w:rsidRPr="00EC64FD" w:rsidRDefault="00870DD6" w:rsidP="00870DD6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Some of the main issues to think about and discuss</w:t>
            </w:r>
          </w:p>
          <w:p w14:paraId="080F8E75" w14:textId="595B42DA" w:rsidR="00896AC2" w:rsidRDefault="00896AC2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Dramatic tragedy in the hierarchy of genres</w:t>
            </w:r>
          </w:p>
          <w:p w14:paraId="16E898C0" w14:textId="4CBE38A3" w:rsidR="00735F2C" w:rsidRDefault="00735F2C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Tragedy in</w:t>
            </w:r>
            <w:r w:rsidRPr="00AE69F6">
              <w:rPr>
                <w:rFonts w:ascii="Perpetua" w:hAnsi="Perpetua" w:cs="Adobe Devanagari"/>
                <w:sz w:val="22"/>
                <w:szCs w:val="22"/>
              </w:rPr>
              <w:t xml:space="preserve"> Sidney’s </w:t>
            </w:r>
            <w:r w:rsidRPr="00AE69F6">
              <w:rPr>
                <w:rFonts w:ascii="Perpetua" w:hAnsi="Perpetua" w:cs="Adobe Devanagari"/>
                <w:i/>
                <w:iCs/>
                <w:sz w:val="22"/>
                <w:szCs w:val="22"/>
              </w:rPr>
              <w:t>The Defence of Poesie</w:t>
            </w:r>
          </w:p>
          <w:p w14:paraId="05C14AE6" w14:textId="3F03FC08" w:rsidR="00896AC2" w:rsidRDefault="00896AC2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Tragedy understood as surgery</w:t>
            </w:r>
          </w:p>
          <w:p w14:paraId="1D779B48" w14:textId="4903BAA0" w:rsidR="00F51B32" w:rsidRDefault="00F51B32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extremity of suffering in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King Lear</w:t>
            </w:r>
          </w:p>
          <w:p w14:paraId="76306F6F" w14:textId="57597202" w:rsidR="00896AC2" w:rsidRDefault="00896AC2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Ideology and Nature</w:t>
            </w:r>
            <w:r w:rsidR="00F51B32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in representations of self, family, and social order</w:t>
            </w:r>
          </w:p>
          <w:p w14:paraId="3DE38966" w14:textId="18989FA4" w:rsidR="00E35884" w:rsidRDefault="00E35884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Human nature in </w:t>
            </w:r>
            <w:r w:rsidRPr="00E35884"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King Lear</w:t>
            </w:r>
          </w:p>
          <w:p w14:paraId="3C6842DB" w14:textId="22A20D43" w:rsidR="00E902F8" w:rsidRDefault="00896AC2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textual history of the play</w:t>
            </w:r>
          </w:p>
          <w:p w14:paraId="26BDBEE1" w14:textId="35D754CD" w:rsidR="00896AC2" w:rsidRDefault="00896AC2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two versions written during Shakespeare’s lifetime </w:t>
            </w:r>
            <w:r w:rsidR="00735F2C">
              <w:rPr>
                <w:rFonts w:ascii="Perpetua" w:hAnsi="Perpetua" w:cs="Adobe Devanagari"/>
                <w:spacing w:val="-3"/>
                <w:sz w:val="22"/>
                <w:szCs w:val="22"/>
              </w:rPr>
              <w:t>and printed as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the Quarto of 1608 (Q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  <w:vertAlign w:val="subscript"/>
              </w:rPr>
              <w:t>1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) and the Folio of 1623 (F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  <w:vertAlign w:val="subscript"/>
              </w:rPr>
              <w:t>1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)</w:t>
            </w:r>
          </w:p>
          <w:p w14:paraId="5D2D583B" w14:textId="673FE5B6" w:rsidR="00735F2C" w:rsidRDefault="00735F2C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Audience and reader response</w:t>
            </w:r>
          </w:p>
          <w:p w14:paraId="488E745E" w14:textId="77777777" w:rsidR="00735F2C" w:rsidRDefault="00735F2C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question of resolution, remedy, and healing</w:t>
            </w:r>
          </w:p>
          <w:p w14:paraId="1C131DA8" w14:textId="5E71D9B9" w:rsidR="00735F2C" w:rsidRDefault="00735F2C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</w:t>
            </w:r>
            <w:r w:rsidR="00E35884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relevance of the 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concept of poetic justice</w:t>
            </w:r>
          </w:p>
          <w:p w14:paraId="5F437123" w14:textId="643AD12A" w:rsidR="00896AC2" w:rsidRDefault="00F51B32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</w:t>
            </w:r>
            <w:r w:rsidR="00735F2C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rewriting and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critical history of the play</w:t>
            </w:r>
          </w:p>
          <w:p w14:paraId="2AFB3ECB" w14:textId="5D57C842" w:rsidR="008113F6" w:rsidRPr="00735F2C" w:rsidRDefault="008113F6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735F2C">
              <w:rPr>
                <w:rFonts w:ascii="Perpetua" w:hAnsi="Perpetua" w:cs="Adobe Devanagari"/>
                <w:spacing w:val="-3"/>
                <w:sz w:val="22"/>
                <w:szCs w:val="22"/>
              </w:rPr>
              <w:t>Legitimacy and illegitimacy</w:t>
            </w:r>
            <w:r w:rsidR="00735F2C" w:rsidRPr="00735F2C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, including </w:t>
            </w:r>
            <w:r w:rsidR="00735F2C">
              <w:rPr>
                <w:rFonts w:ascii="Perpetua" w:hAnsi="Perpetua" w:cs="Adobe Devanagari"/>
                <w:spacing w:val="-3"/>
                <w:sz w:val="22"/>
                <w:szCs w:val="22"/>
              </w:rPr>
              <w:t>p</w:t>
            </w:r>
            <w:r w:rsidRPr="00735F2C">
              <w:rPr>
                <w:rFonts w:ascii="Perpetua" w:hAnsi="Perpetua" w:cs="Adobe Devanagari"/>
                <w:spacing w:val="-3"/>
                <w:sz w:val="22"/>
                <w:szCs w:val="22"/>
              </w:rPr>
              <w:t>olitical legitimacy</w:t>
            </w:r>
            <w:r w:rsidR="00E35884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in </w:t>
            </w:r>
            <w:r w:rsidR="00E35884"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King Lear</w:t>
            </w:r>
          </w:p>
          <w:p w14:paraId="7061826E" w14:textId="02B2E1F3" w:rsidR="00F51B32" w:rsidRDefault="00F51B32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Ideology and language and the discourse of the Fool</w:t>
            </w:r>
          </w:p>
          <w:p w14:paraId="15D1BDB4" w14:textId="7AB591A9" w:rsidR="00F51B32" w:rsidRDefault="00E35884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A</w:t>
            </w:r>
            <w:r w:rsidR="00F51B32">
              <w:rPr>
                <w:rFonts w:ascii="Perpetua" w:hAnsi="Perpetua" w:cs="Adobe Devanagari"/>
                <w:spacing w:val="-3"/>
                <w:sz w:val="22"/>
                <w:szCs w:val="22"/>
              </w:rPr>
              <w:t>natomy and analysis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in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King Lear</w:t>
            </w:r>
          </w:p>
          <w:p w14:paraId="0FAB33B2" w14:textId="508EE48D" w:rsidR="00F51B32" w:rsidRDefault="00F51B32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Theatre</w:t>
            </w:r>
            <w:r w:rsidR="00E35884">
              <w:rPr>
                <w:rFonts w:ascii="Perpetua" w:hAnsi="Perpetua" w:cs="Adobe Devanagari"/>
                <w:spacing w:val="-3"/>
                <w:sz w:val="22"/>
                <w:szCs w:val="22"/>
              </w:rPr>
              <w:t>, ideology,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 sense of reality</w:t>
            </w:r>
          </w:p>
          <w:p w14:paraId="36883E52" w14:textId="6505E2A1" w:rsidR="00F51B32" w:rsidRDefault="00F51B32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Critical insight</w:t>
            </w:r>
            <w:r w:rsidR="00E35884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in </w:t>
            </w:r>
            <w:r w:rsidR="00E35884" w:rsidRPr="00E35884"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King Lear</w:t>
            </w:r>
          </w:p>
          <w:p w14:paraId="7DCED968" w14:textId="57C4B6CB" w:rsidR="003445EF" w:rsidRDefault="003445EF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Love and the avoidance of love</w:t>
            </w:r>
            <w:r w:rsidR="00E35884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in </w:t>
            </w:r>
            <w:r w:rsidR="00E35884"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King Lear</w:t>
            </w:r>
          </w:p>
          <w:p w14:paraId="7C3573F4" w14:textId="4CA44267" w:rsidR="00F51B32" w:rsidRPr="00EC64FD" w:rsidRDefault="00F51B32" w:rsidP="00E35884">
            <w:pPr>
              <w:pStyle w:val="ListParagraph"/>
              <w:numPr>
                <w:ilvl w:val="0"/>
                <w:numId w:val="5"/>
              </w:numPr>
              <w:tabs>
                <w:tab w:val="left" w:pos="-720"/>
                <w:tab w:val="left" w:pos="0"/>
              </w:tabs>
              <w:suppressAutoHyphens/>
              <w:ind w:left="425" w:hanging="425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Fellow-feeling, compassion,</w:t>
            </w:r>
            <w:r w:rsidR="008113F6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 forgiveness</w:t>
            </w:r>
            <w:r w:rsidR="003445EF">
              <w:rPr>
                <w:rFonts w:ascii="Perpetua" w:hAnsi="Perpetua" w:cs="Adobe Devanagari"/>
                <w:spacing w:val="-3"/>
                <w:sz w:val="22"/>
                <w:szCs w:val="22"/>
              </w:rPr>
              <w:t>;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  <w:r w:rsidR="008113F6">
              <w:rPr>
                <w:rFonts w:ascii="Perpetua" w:hAnsi="Perpetua" w:cs="Adobe Devanagari"/>
                <w:spacing w:val="-3"/>
                <w:sz w:val="22"/>
                <w:szCs w:val="22"/>
              </w:rPr>
              <w:t>Cordelia and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Edgar</w:t>
            </w:r>
          </w:p>
          <w:p w14:paraId="3B063F43" w14:textId="23EE9B04" w:rsidR="00870DD6" w:rsidRDefault="00870DD6" w:rsidP="00870DD6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3AC9582B" w14:textId="77777777" w:rsidR="0099537E" w:rsidRPr="00EC64FD" w:rsidRDefault="0099537E" w:rsidP="0099537E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bCs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bCs/>
                <w:sz w:val="22"/>
                <w:szCs w:val="22"/>
              </w:rPr>
              <w:t>SEMINAR</w:t>
            </w:r>
          </w:p>
          <w:p w14:paraId="0557A0A7" w14:textId="443138F6" w:rsidR="0099537E" w:rsidRDefault="0099537E" w:rsidP="0099537E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SHAKESPEARE,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KING LEAR</w:t>
            </w:r>
          </w:p>
          <w:p w14:paraId="5255A5E0" w14:textId="3F709993" w:rsidR="0099537E" w:rsidRDefault="0099537E" w:rsidP="0099537E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Seminar discussion will be focused around </w:t>
            </w:r>
            <w:r w:rsidRPr="00EC64FD">
              <w:rPr>
                <w:rFonts w:ascii="Perpetua" w:hAnsi="Perpetua" w:cs="Adobe Devanagari"/>
                <w:b/>
                <w:i/>
                <w:spacing w:val="-3"/>
                <w:sz w:val="22"/>
                <w:szCs w:val="22"/>
              </w:rPr>
              <w:t>close reading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of </w:t>
            </w:r>
            <w:r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passages of the play</w:t>
            </w:r>
          </w:p>
          <w:p w14:paraId="6AAA9A3F" w14:textId="77777777" w:rsidR="0099537E" w:rsidRPr="00EC64FD" w:rsidRDefault="0099537E" w:rsidP="00870DD6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1D93CE7F" w14:textId="77777777" w:rsidR="002C16CE" w:rsidRDefault="002C16CE" w:rsidP="00431E38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 xml:space="preserve">Guidance regarding recommended books and scholarly articles on </w:t>
            </w:r>
            <w:r w:rsidR="0099537E"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  <w:u w:val="single"/>
              </w:rPr>
              <w:t>King Lear</w:t>
            </w:r>
            <w:r w:rsidR="00A34223" w:rsidRPr="00EC64FD"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 xml:space="preserve"> </w:t>
            </w:r>
          </w:p>
          <w:p w14:paraId="68A521DB" w14:textId="041660BD" w:rsidR="00517470" w:rsidRPr="00EC64FD" w:rsidRDefault="00517470" w:rsidP="00431E38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6BFECDFC" w14:textId="2A8721E1" w:rsidR="00A05BA8" w:rsidRPr="00EC64FD" w:rsidRDefault="004722EC" w:rsidP="0021588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Adobe Devanagari" w:hAnsi="Adobe Devanagari" w:cs="Adobe Devanagari"/>
                <w:spacing w:val="-3"/>
                <w:sz w:val="22"/>
                <w:szCs w:val="22"/>
              </w:rPr>
              <w:t>Teifi B (Halliwell)</w:t>
            </w:r>
          </w:p>
        </w:tc>
      </w:tr>
      <w:tr w:rsidR="00A05BA8" w:rsidRPr="00EC64FD" w14:paraId="0ACF2B61" w14:textId="29313230" w:rsidTr="00A05BA8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0C3FDDD7" w14:textId="3058EC2F" w:rsidR="00A05BA8" w:rsidRPr="00EC64FD" w:rsidRDefault="00A05BA8" w:rsidP="009633B0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Adobe Devanagari" w:hAnsi="Adobe Devanagari" w:cs="Adobe Devanagari"/>
                <w:i/>
                <w:spacing w:val="-3"/>
                <w:sz w:val="22"/>
                <w:szCs w:val="22"/>
              </w:rPr>
            </w:pPr>
          </w:p>
        </w:tc>
        <w:tc>
          <w:tcPr>
            <w:tcW w:w="709" w:type="dxa"/>
            <w:vMerge/>
            <w:shd w:val="clear" w:color="auto" w:fill="FFFF66"/>
          </w:tcPr>
          <w:p w14:paraId="092E46A5" w14:textId="77777777" w:rsidR="00A05BA8" w:rsidRPr="00EC64FD" w:rsidRDefault="00A05BA8" w:rsidP="009633B0">
            <w:pPr>
              <w:tabs>
                <w:tab w:val="left" w:pos="-720"/>
              </w:tabs>
              <w:suppressAutoHyphens/>
              <w:ind w:hanging="11"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2976" w:type="dxa"/>
            <w:vMerge/>
            <w:shd w:val="clear" w:color="auto" w:fill="FFFF66"/>
          </w:tcPr>
          <w:p w14:paraId="4F58CAA2" w14:textId="77777777" w:rsidR="00A05BA8" w:rsidRPr="00EC64FD" w:rsidRDefault="00A05BA8" w:rsidP="009633B0">
            <w:pPr>
              <w:tabs>
                <w:tab w:val="left" w:pos="-720"/>
              </w:tabs>
              <w:suppressAutoHyphens/>
              <w:ind w:hanging="11"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38912AA8" w14:textId="77777777" w:rsidR="00A05BA8" w:rsidRPr="00EC64FD" w:rsidRDefault="00A05BA8" w:rsidP="00A27AC2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Preparation for next class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</w:p>
          <w:p w14:paraId="26ECD951" w14:textId="3A6FA471" w:rsidR="00E40566" w:rsidRPr="00EC64FD" w:rsidRDefault="00E40566" w:rsidP="00E40566">
            <w:pPr>
              <w:rPr>
                <w:rFonts w:ascii="Perpetua" w:hAnsi="Perpetua" w:cs="Adobe Devanagari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Read </w:t>
            </w: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t>The Tempest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by </w:t>
            </w:r>
            <w:r>
              <w:rPr>
                <w:rFonts w:ascii="Perpetua" w:hAnsi="Perpetua" w:cs="Adobe Devanagari"/>
                <w:sz w:val="22"/>
                <w:szCs w:val="22"/>
              </w:rPr>
              <w:t>Shakespeare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,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paying particular attention to what the</w:t>
            </w:r>
            <w:r>
              <w:rPr>
                <w:rFonts w:ascii="Perpetua" w:hAnsi="Perpetua" w:cs="Adobe Devanagari"/>
                <w:sz w:val="22"/>
                <w:szCs w:val="22"/>
              </w:rPr>
              <w:t xml:space="preserve"> play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suggest</w:t>
            </w:r>
            <w:r>
              <w:rPr>
                <w:rFonts w:ascii="Perpetua" w:hAnsi="Perpetua" w:cs="Adobe Devanagari"/>
                <w:sz w:val="22"/>
                <w:szCs w:val="22"/>
              </w:rPr>
              <w:t>s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to you about:</w:t>
            </w:r>
          </w:p>
          <w:p w14:paraId="6759D0C4" w14:textId="68044B6E" w:rsidR="00E40566" w:rsidRDefault="00E40566" w:rsidP="00E40566">
            <w:pPr>
              <w:pStyle w:val="ListParagraph"/>
              <w:widowControl/>
              <w:numPr>
                <w:ilvl w:val="0"/>
                <w:numId w:val="33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Shakespeare as a dramatic poet</w:t>
            </w:r>
          </w:p>
          <w:p w14:paraId="7BAACEF5" w14:textId="11C69821" w:rsidR="00E40566" w:rsidRDefault="00E40566" w:rsidP="00E40566">
            <w:pPr>
              <w:pStyle w:val="ListParagraph"/>
              <w:widowControl/>
              <w:numPr>
                <w:ilvl w:val="0"/>
                <w:numId w:val="33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genre of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The Tempest</w:t>
            </w:r>
          </w:p>
          <w:p w14:paraId="62D29273" w14:textId="2CA61DDD" w:rsidR="00E40566" w:rsidRPr="00E40566" w:rsidRDefault="00E40566" w:rsidP="00E40566">
            <w:pPr>
              <w:pStyle w:val="ListParagraph"/>
              <w:widowControl/>
              <w:numPr>
                <w:ilvl w:val="0"/>
                <w:numId w:val="33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lastRenderedPageBreak/>
              <w:t>The Tempest</w:t>
            </w:r>
            <w:r>
              <w:rPr>
                <w:rFonts w:ascii="Perpetua" w:hAnsi="Perpetua" w:cs="Adobe Devanagari"/>
                <w:sz w:val="22"/>
                <w:szCs w:val="22"/>
              </w:rPr>
              <w:t xml:space="preserve"> and the principles expounded in Sidney’s </w:t>
            </w: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t>The Defence of Poesie</w:t>
            </w:r>
          </w:p>
          <w:p w14:paraId="0C321775" w14:textId="6B90A3E8" w:rsidR="00B217B0" w:rsidRPr="00EC64FD" w:rsidRDefault="00B217B0" w:rsidP="00B217B0">
            <w:pPr>
              <w:rPr>
                <w:rFonts w:ascii="Perpetua" w:hAnsi="Perpetua" w:cs="Adobe Devanagari"/>
                <w:sz w:val="22"/>
                <w:szCs w:val="22"/>
              </w:rPr>
            </w:pPr>
          </w:p>
          <w:p w14:paraId="1C628684" w14:textId="6D69AACF" w:rsidR="00AD3CF4" w:rsidRPr="00EC64FD" w:rsidRDefault="00AD3CF4" w:rsidP="00AD3CF4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i/>
                <w:spacing w:val="-3"/>
                <w:sz w:val="22"/>
                <w:szCs w:val="22"/>
                <w:u w:val="single"/>
              </w:rPr>
            </w:pPr>
            <w:r w:rsidRPr="00EC64FD"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5F5F15CE" w14:textId="7BD46EFD" w:rsidR="00A05BA8" w:rsidRPr="00EC64FD" w:rsidRDefault="00A05BA8" w:rsidP="009455D0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0"/>
              </w:rPr>
            </w:pPr>
          </w:p>
        </w:tc>
      </w:tr>
      <w:tr w:rsidR="00E97103" w:rsidRPr="00EC64FD" w14:paraId="23C3C5BF" w14:textId="77777777" w:rsidTr="00053DB4">
        <w:trPr>
          <w:trHeight w:val="138"/>
        </w:trPr>
        <w:tc>
          <w:tcPr>
            <w:tcW w:w="597" w:type="dxa"/>
            <w:tcBorders>
              <w:top w:val="single" w:sz="18" w:space="0" w:color="auto"/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2935269C" w14:textId="77777777" w:rsidR="00E97103" w:rsidRPr="00EC64FD" w:rsidRDefault="00E97103" w:rsidP="00D50A34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</w:p>
        </w:tc>
        <w:tc>
          <w:tcPr>
            <w:tcW w:w="709" w:type="dxa"/>
            <w:tcBorders>
              <w:top w:val="single" w:sz="18" w:space="0" w:color="auto"/>
            </w:tcBorders>
            <w:shd w:val="clear" w:color="auto" w:fill="C00000"/>
          </w:tcPr>
          <w:p w14:paraId="7717013D" w14:textId="4E6A0A84" w:rsidR="00E97103" w:rsidRDefault="00E97103" w:rsidP="00D50A34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Mon</w:t>
            </w:r>
          </w:p>
        </w:tc>
        <w:tc>
          <w:tcPr>
            <w:tcW w:w="12314" w:type="dxa"/>
            <w:gridSpan w:val="2"/>
            <w:tcBorders>
              <w:top w:val="single" w:sz="18" w:space="0" w:color="auto"/>
              <w:right w:val="single" w:sz="18" w:space="0" w:color="auto"/>
            </w:tcBorders>
            <w:shd w:val="clear" w:color="auto" w:fill="C00000"/>
          </w:tcPr>
          <w:p w14:paraId="6A1729BC" w14:textId="77777777" w:rsidR="00D962B0" w:rsidRDefault="00D962B0" w:rsidP="00D50A34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5FED894A" w14:textId="68978E7B" w:rsidR="00E97103" w:rsidRDefault="003445EF" w:rsidP="00D50A34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NO CLASS -- </w:t>
            </w:r>
            <w:r w:rsidR="00E97103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SUBMIT </w:t>
            </w:r>
            <w:r w:rsidR="00E97103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YOUR FIRST ESSAY</w:t>
            </w:r>
            <w:r w:rsidR="00E97103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TO TURNITIN BY 11.59 PM</w:t>
            </w:r>
          </w:p>
          <w:p w14:paraId="7841D368" w14:textId="50DF7F8D" w:rsidR="00D962B0" w:rsidRDefault="00D962B0" w:rsidP="00D50A34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</w:tc>
        <w:tc>
          <w:tcPr>
            <w:tcW w:w="1276" w:type="dxa"/>
            <w:tcBorders>
              <w:top w:val="single" w:sz="18" w:space="0" w:color="auto"/>
              <w:right w:val="single" w:sz="18" w:space="0" w:color="auto"/>
            </w:tcBorders>
            <w:shd w:val="clear" w:color="auto" w:fill="E5B8B7" w:themeFill="accent2" w:themeFillTint="66"/>
          </w:tcPr>
          <w:p w14:paraId="10583A5D" w14:textId="77777777" w:rsidR="00E97103" w:rsidRPr="00EC64FD" w:rsidRDefault="00E97103" w:rsidP="00D50A3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</w:tr>
      <w:tr w:rsidR="00D50A34" w:rsidRPr="00EC64FD" w14:paraId="69F9B5F3" w14:textId="091CA709" w:rsidTr="006C1E69">
        <w:trPr>
          <w:trHeight w:val="138"/>
        </w:trPr>
        <w:tc>
          <w:tcPr>
            <w:tcW w:w="597" w:type="dxa"/>
            <w:vMerge w:val="restart"/>
            <w:tcBorders>
              <w:top w:val="single" w:sz="18" w:space="0" w:color="auto"/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1FFF12A3" w14:textId="07E9F804" w:rsidR="00D50A34" w:rsidRPr="00EC64FD" w:rsidRDefault="00D50A34" w:rsidP="00D50A34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>WEEK THREE</w:t>
            </w:r>
          </w:p>
          <w:p w14:paraId="177AC6B7" w14:textId="77777777" w:rsidR="00D50A34" w:rsidRPr="00EC64FD" w:rsidRDefault="00D50A34" w:rsidP="00D50A34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</w:pPr>
          </w:p>
        </w:tc>
        <w:tc>
          <w:tcPr>
            <w:tcW w:w="709" w:type="dxa"/>
            <w:vMerge w:val="restart"/>
            <w:tcBorders>
              <w:top w:val="single" w:sz="18" w:space="0" w:color="auto"/>
            </w:tcBorders>
            <w:shd w:val="clear" w:color="auto" w:fill="E5B8B7" w:themeFill="accent2" w:themeFillTint="66"/>
          </w:tcPr>
          <w:p w14:paraId="5C26299A" w14:textId="574E382A" w:rsidR="00D50A34" w:rsidRPr="00EC64FD" w:rsidRDefault="00D50A34" w:rsidP="00D50A34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Tues</w:t>
            </w:r>
            <w:r w:rsidR="004722EC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5 May</w:t>
            </w:r>
          </w:p>
        </w:tc>
        <w:tc>
          <w:tcPr>
            <w:tcW w:w="2976" w:type="dxa"/>
            <w:vMerge w:val="restart"/>
            <w:tcBorders>
              <w:top w:val="single" w:sz="18" w:space="0" w:color="auto"/>
            </w:tcBorders>
            <w:shd w:val="clear" w:color="auto" w:fill="E5B8B7" w:themeFill="accent2" w:themeFillTint="66"/>
          </w:tcPr>
          <w:p w14:paraId="36283D29" w14:textId="77777777" w:rsidR="00D50A34" w:rsidRPr="00EC64FD" w:rsidRDefault="00D50A34" w:rsidP="00D50A3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Cs/>
                <w:sz w:val="20"/>
              </w:rPr>
            </w:pPr>
          </w:p>
          <w:p w14:paraId="3F16F1F4" w14:textId="40BF2DBA" w:rsidR="00D50A34" w:rsidRPr="00EC64FD" w:rsidRDefault="00D50A34" w:rsidP="00D50A34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0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William Shakespeare,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The Tempest</w:t>
            </w:r>
          </w:p>
        </w:tc>
        <w:tc>
          <w:tcPr>
            <w:tcW w:w="9338" w:type="dxa"/>
            <w:tcBorders>
              <w:top w:val="single" w:sz="18" w:space="0" w:color="auto"/>
              <w:right w:val="single" w:sz="18" w:space="0" w:color="auto"/>
            </w:tcBorders>
            <w:shd w:val="clear" w:color="auto" w:fill="E5B8B7" w:themeFill="accent2" w:themeFillTint="66"/>
          </w:tcPr>
          <w:p w14:paraId="1385A2BD" w14:textId="436E6FE9" w:rsidR="00D50A34" w:rsidRDefault="00D50A34" w:rsidP="00D50A34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LECTURE</w:t>
            </w:r>
          </w:p>
          <w:p w14:paraId="08C0F280" w14:textId="77777777" w:rsidR="00D50A34" w:rsidRPr="00E40566" w:rsidRDefault="00D50A34" w:rsidP="00D50A34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Cs/>
                <w:i/>
                <w:iCs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bCs/>
                <w:spacing w:val="-3"/>
                <w:sz w:val="22"/>
                <w:szCs w:val="22"/>
              </w:rPr>
              <w:t xml:space="preserve">SHAKESPEARE, </w:t>
            </w:r>
            <w:r>
              <w:rPr>
                <w:rFonts w:ascii="Perpetua" w:hAnsi="Perpetua" w:cs="Adobe Devanagari"/>
                <w:bCs/>
                <w:i/>
                <w:iCs/>
                <w:spacing w:val="-3"/>
                <w:sz w:val="22"/>
                <w:szCs w:val="22"/>
              </w:rPr>
              <w:t>THE TEMPEST</w:t>
            </w:r>
          </w:p>
          <w:p w14:paraId="6D23BC33" w14:textId="77777777" w:rsidR="00D50A34" w:rsidRDefault="00D50A34" w:rsidP="00D50A34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0EF7F2B8" w14:textId="77777777" w:rsidR="00D50A34" w:rsidRPr="00EC64FD" w:rsidRDefault="00D50A34" w:rsidP="00D50A3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Some of the main issues to think about and discuss</w:t>
            </w:r>
          </w:p>
          <w:p w14:paraId="59273437" w14:textId="77777777" w:rsidR="00D50A34" w:rsidRDefault="00D50A34" w:rsidP="00D50A34">
            <w:pPr>
              <w:pStyle w:val="ListParagraph"/>
              <w:numPr>
                <w:ilvl w:val="0"/>
                <w:numId w:val="34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genre of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The Tempest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: comedy, romance, elements of tragedy</w:t>
            </w:r>
          </w:p>
          <w:p w14:paraId="500B04BC" w14:textId="77777777" w:rsidR="00D50A34" w:rsidRDefault="00D50A34" w:rsidP="00D50A34">
            <w:pPr>
              <w:pStyle w:val="ListParagraph"/>
              <w:numPr>
                <w:ilvl w:val="0"/>
                <w:numId w:val="34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Prospero’s magic and the humanist themes of knowledge and education</w:t>
            </w:r>
          </w:p>
          <w:p w14:paraId="51C18992" w14:textId="77777777" w:rsidR="00D50A34" w:rsidRDefault="00D50A34" w:rsidP="00D50A34">
            <w:pPr>
              <w:pStyle w:val="ListParagraph"/>
              <w:numPr>
                <w:ilvl w:val="0"/>
                <w:numId w:val="34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Prospero’s magic and theatrical art</w:t>
            </w:r>
          </w:p>
          <w:p w14:paraId="08C787C0" w14:textId="77777777" w:rsidR="00D50A34" w:rsidRDefault="00D50A34" w:rsidP="00D50A34">
            <w:pPr>
              <w:pStyle w:val="ListParagraph"/>
              <w:numPr>
                <w:ilvl w:val="0"/>
                <w:numId w:val="34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masque in Act IV, Scene i, and the genre of the masque</w:t>
            </w:r>
          </w:p>
          <w:p w14:paraId="69AF7ED4" w14:textId="77777777" w:rsidR="00D50A34" w:rsidRDefault="00D50A34" w:rsidP="00D50A34">
            <w:pPr>
              <w:pStyle w:val="ListParagraph"/>
              <w:numPr>
                <w:ilvl w:val="0"/>
                <w:numId w:val="34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The Tempest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 the humanist justification and defence of literature</w:t>
            </w:r>
          </w:p>
          <w:p w14:paraId="0CA1800F" w14:textId="77777777" w:rsidR="00D50A34" w:rsidRDefault="00D50A34" w:rsidP="00D50A34">
            <w:pPr>
              <w:pStyle w:val="ListParagraph"/>
              <w:numPr>
                <w:ilvl w:val="0"/>
                <w:numId w:val="34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Memory and narrative</w:t>
            </w:r>
          </w:p>
          <w:p w14:paraId="2ABA6849" w14:textId="77777777" w:rsidR="00D50A34" w:rsidRDefault="00D50A34" w:rsidP="00D50A34">
            <w:pPr>
              <w:pStyle w:val="ListParagraph"/>
              <w:numPr>
                <w:ilvl w:val="0"/>
                <w:numId w:val="34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Legitimacy and illegitimacy</w:t>
            </w:r>
          </w:p>
          <w:p w14:paraId="4C3F9222" w14:textId="77777777" w:rsidR="00D50A34" w:rsidRDefault="00D50A34" w:rsidP="00D50A34">
            <w:pPr>
              <w:pStyle w:val="ListParagraph"/>
              <w:numPr>
                <w:ilvl w:val="0"/>
                <w:numId w:val="34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Political legitimacy and colonisation</w:t>
            </w:r>
          </w:p>
          <w:p w14:paraId="4100F811" w14:textId="13EC00F8" w:rsidR="00E35884" w:rsidRDefault="00E35884" w:rsidP="00D50A34">
            <w:pPr>
              <w:pStyle w:val="ListParagraph"/>
              <w:numPr>
                <w:ilvl w:val="0"/>
                <w:numId w:val="34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Geographical exploration and writing in the Renaissance</w:t>
            </w:r>
          </w:p>
          <w:p w14:paraId="3DD6057B" w14:textId="77777777" w:rsidR="00D50A34" w:rsidRDefault="00D50A34" w:rsidP="00D50A34">
            <w:pPr>
              <w:pStyle w:val="ListParagraph"/>
              <w:numPr>
                <w:ilvl w:val="0"/>
                <w:numId w:val="34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Virginia Company of London and the English settlement of the New World</w:t>
            </w:r>
          </w:p>
          <w:p w14:paraId="569D256F" w14:textId="6100C5A1" w:rsidR="00D50A34" w:rsidRDefault="00D50A34" w:rsidP="00D50A34">
            <w:pPr>
              <w:pStyle w:val="ListParagraph"/>
              <w:numPr>
                <w:ilvl w:val="0"/>
                <w:numId w:val="34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William Strachey’s account of the 1609 voyage</w:t>
            </w:r>
            <w:r w:rsidR="003445EF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to Virginia</w:t>
            </w:r>
          </w:p>
          <w:p w14:paraId="65B206C9" w14:textId="77777777" w:rsidR="00D50A34" w:rsidRDefault="00D50A34" w:rsidP="00D50A34">
            <w:pPr>
              <w:pStyle w:val="ListParagraph"/>
              <w:numPr>
                <w:ilvl w:val="0"/>
                <w:numId w:val="34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Gonzalo and Montaigne’s essay ‘Of the Cannibals’</w:t>
            </w:r>
          </w:p>
          <w:p w14:paraId="79BB49B2" w14:textId="77777777" w:rsidR="00D50A34" w:rsidRDefault="00D50A34" w:rsidP="00D50A34">
            <w:pPr>
              <w:pStyle w:val="ListParagraph"/>
              <w:numPr>
                <w:ilvl w:val="0"/>
                <w:numId w:val="34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Questions of reconciliation, repentance, forgiveness, redemption, and revenge</w:t>
            </w:r>
          </w:p>
          <w:p w14:paraId="21073B76" w14:textId="78832769" w:rsidR="00D50A34" w:rsidRDefault="00D50A34" w:rsidP="00D50A34">
            <w:pPr>
              <w:pStyle w:val="ListParagraph"/>
              <w:numPr>
                <w:ilvl w:val="0"/>
                <w:numId w:val="34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Reconciliation and politic marriage</w:t>
            </w:r>
            <w:r w:rsidR="00E35884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in </w:t>
            </w:r>
            <w:r w:rsidR="00E35884"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The Tempest</w:t>
            </w:r>
            <w:r w:rsidR="00E35884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 the reign of James VI and I</w:t>
            </w:r>
          </w:p>
          <w:p w14:paraId="2D80D2D8" w14:textId="77777777" w:rsidR="00D50A34" w:rsidRPr="00EC64FD" w:rsidRDefault="00D50A34" w:rsidP="00D50A34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42256C0E" w14:textId="77777777" w:rsidR="00D50A34" w:rsidRPr="00EC64FD" w:rsidRDefault="00D50A34" w:rsidP="00D50A34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bCs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bCs/>
                <w:sz w:val="22"/>
                <w:szCs w:val="22"/>
              </w:rPr>
              <w:t>SEMINAR</w:t>
            </w:r>
          </w:p>
          <w:p w14:paraId="30AF28C8" w14:textId="77777777" w:rsidR="00D50A34" w:rsidRDefault="00D50A34" w:rsidP="00D50A34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SHAKESPEARE,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THE TEMPEST</w:t>
            </w:r>
          </w:p>
          <w:p w14:paraId="4ABC5660" w14:textId="77777777" w:rsidR="00D50A34" w:rsidRDefault="00D50A34" w:rsidP="00D50A34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Seminar discussion will be focused around </w:t>
            </w:r>
            <w:r w:rsidRPr="00EC64FD">
              <w:rPr>
                <w:rFonts w:ascii="Perpetua" w:hAnsi="Perpetua" w:cs="Adobe Devanagari"/>
                <w:b/>
                <w:i/>
                <w:spacing w:val="-3"/>
                <w:sz w:val="22"/>
                <w:szCs w:val="22"/>
              </w:rPr>
              <w:t>close reading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of </w:t>
            </w:r>
            <w:r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passages of the play</w:t>
            </w:r>
          </w:p>
          <w:p w14:paraId="364A72EC" w14:textId="77777777" w:rsidR="00D50A34" w:rsidRPr="00EC64FD" w:rsidRDefault="00D50A34" w:rsidP="00D50A34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1238A75E" w14:textId="77777777" w:rsidR="00D50A34" w:rsidRDefault="00D50A34" w:rsidP="00D50A3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  <w:u w:val="single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>Guidance regarding recommended books and scholarly articles on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 xml:space="preserve">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  <w:u w:val="single"/>
              </w:rPr>
              <w:t>The Tempest</w:t>
            </w:r>
          </w:p>
          <w:p w14:paraId="1BC18435" w14:textId="61279D9A" w:rsidR="003445EF" w:rsidRPr="00EC64FD" w:rsidRDefault="003445EF" w:rsidP="00D50A3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</w:tc>
        <w:tc>
          <w:tcPr>
            <w:tcW w:w="1276" w:type="dxa"/>
            <w:tcBorders>
              <w:top w:val="single" w:sz="18" w:space="0" w:color="auto"/>
              <w:right w:val="single" w:sz="18" w:space="0" w:color="auto"/>
            </w:tcBorders>
          </w:tcPr>
          <w:p w14:paraId="2B40AB4F" w14:textId="1D2B6F56" w:rsidR="00D50A34" w:rsidRPr="00EC64FD" w:rsidRDefault="004722EC" w:rsidP="00D50A3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Adobe Devanagari" w:hAnsi="Adobe Devanagari" w:cs="Adobe Devanagari"/>
                <w:spacing w:val="-3"/>
                <w:sz w:val="22"/>
                <w:szCs w:val="22"/>
              </w:rPr>
              <w:t>Taf (Halliwell)</w:t>
            </w:r>
          </w:p>
        </w:tc>
      </w:tr>
      <w:tr w:rsidR="00A05BA8" w:rsidRPr="00EC64FD" w14:paraId="3BECD9C2" w14:textId="6AF8C186" w:rsidTr="00A05BA8">
        <w:trPr>
          <w:trHeight w:val="138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2BC61D2B" w14:textId="7B05BA78" w:rsidR="00A05BA8" w:rsidRPr="00EC64FD" w:rsidRDefault="00A05BA8" w:rsidP="00F40E97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Adobe Devanagari" w:hAnsi="Adobe Devanagari" w:cs="Adobe Devanagari"/>
                <w:spacing w:val="-3"/>
                <w:sz w:val="22"/>
                <w:szCs w:val="22"/>
                <w:u w:val="single"/>
              </w:rPr>
            </w:pPr>
          </w:p>
        </w:tc>
        <w:tc>
          <w:tcPr>
            <w:tcW w:w="709" w:type="dxa"/>
            <w:vMerge/>
            <w:shd w:val="clear" w:color="auto" w:fill="31849B" w:themeFill="accent5" w:themeFillShade="BF"/>
          </w:tcPr>
          <w:p w14:paraId="6A59D80E" w14:textId="77777777" w:rsidR="00A05BA8" w:rsidRPr="00EC64FD" w:rsidRDefault="00A05BA8" w:rsidP="00F40E9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2976" w:type="dxa"/>
            <w:vMerge/>
            <w:shd w:val="clear" w:color="auto" w:fill="31849B" w:themeFill="accent5" w:themeFillShade="BF"/>
          </w:tcPr>
          <w:p w14:paraId="13C27E56" w14:textId="77777777" w:rsidR="00A05BA8" w:rsidRPr="00EC64FD" w:rsidRDefault="00A05BA8" w:rsidP="00F40E9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194452F2" w14:textId="1E3B3F84" w:rsidR="00A05BA8" w:rsidRPr="00EC64FD" w:rsidRDefault="00A05BA8" w:rsidP="00F40E97">
            <w:pPr>
              <w:tabs>
                <w:tab w:val="left" w:pos="-720"/>
                <w:tab w:val="left" w:pos="0"/>
              </w:tabs>
              <w:suppressAutoHyphens/>
              <w:ind w:left="34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Preparation for </w:t>
            </w:r>
            <w:r w:rsidR="00ED51D8"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the 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next class</w:t>
            </w:r>
          </w:p>
          <w:p w14:paraId="1433CAAF" w14:textId="0A6E9E31" w:rsidR="00280ED7" w:rsidRPr="00EC64FD" w:rsidRDefault="001D6E25" w:rsidP="001833AB">
            <w:pPr>
              <w:rPr>
                <w:rFonts w:ascii="Perpetua" w:hAnsi="Perpetua" w:cs="Adobe Devanagari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Read the poetic texts by </w:t>
            </w:r>
            <w:r w:rsidR="00D50A34">
              <w:rPr>
                <w:rFonts w:ascii="Perpetua" w:hAnsi="Perpetua" w:cs="Adobe Devanagari"/>
                <w:sz w:val="22"/>
                <w:szCs w:val="22"/>
              </w:rPr>
              <w:t>John Donne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indicated below in 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the column to the left,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paying particular attention to what they suggest to you about:</w:t>
            </w:r>
          </w:p>
          <w:p w14:paraId="1C9BE2CC" w14:textId="2AF27EC1" w:rsidR="00BE7B55" w:rsidRDefault="00F23BD7" w:rsidP="001D6E25">
            <w:pPr>
              <w:pStyle w:val="ListParagraph"/>
              <w:widowControl/>
              <w:numPr>
                <w:ilvl w:val="0"/>
                <w:numId w:val="14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>Donne’s poetic style</w:t>
            </w:r>
            <w:r w:rsidR="00BF201E">
              <w:rPr>
                <w:rFonts w:ascii="Perpetua" w:hAnsi="Perpetua" w:cs="Adobe Devanagari"/>
                <w:sz w:val="22"/>
                <w:szCs w:val="22"/>
              </w:rPr>
              <w:t xml:space="preserve"> (as compared with the style of other </w:t>
            </w:r>
            <w:r w:rsidR="00E35884">
              <w:rPr>
                <w:rFonts w:ascii="Perpetua" w:hAnsi="Perpetua" w:cs="Adobe Devanagari"/>
                <w:sz w:val="22"/>
                <w:szCs w:val="22"/>
              </w:rPr>
              <w:t xml:space="preserve">lyric </w:t>
            </w:r>
            <w:r w:rsidR="00BF201E">
              <w:rPr>
                <w:rFonts w:ascii="Perpetua" w:hAnsi="Perpetua" w:cs="Adobe Devanagari"/>
                <w:sz w:val="22"/>
                <w:szCs w:val="22"/>
              </w:rPr>
              <w:t>poetry on the course)</w:t>
            </w:r>
          </w:p>
          <w:p w14:paraId="387F1DED" w14:textId="647D6053" w:rsidR="00F23BD7" w:rsidRDefault="00F23BD7" w:rsidP="001D6E25">
            <w:pPr>
              <w:pStyle w:val="ListParagraph"/>
              <w:widowControl/>
              <w:numPr>
                <w:ilvl w:val="0"/>
                <w:numId w:val="14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lastRenderedPageBreak/>
              <w:t>The choice of diction or vocabulary</w:t>
            </w:r>
          </w:p>
          <w:p w14:paraId="4D51A6DF" w14:textId="3ED2A1A1" w:rsidR="00F23BD7" w:rsidRDefault="00E35884" w:rsidP="001D6E25">
            <w:pPr>
              <w:pStyle w:val="ListParagraph"/>
              <w:widowControl/>
              <w:numPr>
                <w:ilvl w:val="0"/>
                <w:numId w:val="14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>Genre, m</w:t>
            </w:r>
            <w:r w:rsidR="00F23BD7">
              <w:rPr>
                <w:rFonts w:ascii="Perpetua" w:hAnsi="Perpetua" w:cs="Adobe Devanagari"/>
                <w:sz w:val="22"/>
                <w:szCs w:val="22"/>
              </w:rPr>
              <w:t>etre</w:t>
            </w:r>
            <w:r>
              <w:rPr>
                <w:rFonts w:ascii="Perpetua" w:hAnsi="Perpetua" w:cs="Adobe Devanagari"/>
                <w:sz w:val="22"/>
                <w:szCs w:val="22"/>
              </w:rPr>
              <w:t>,</w:t>
            </w:r>
            <w:r w:rsidR="00F23BD7">
              <w:rPr>
                <w:rFonts w:ascii="Perpetua" w:hAnsi="Perpetua" w:cs="Adobe Devanagari"/>
                <w:sz w:val="22"/>
                <w:szCs w:val="22"/>
              </w:rPr>
              <w:t xml:space="preserve"> and rhythm</w:t>
            </w:r>
          </w:p>
          <w:p w14:paraId="1D182B0C" w14:textId="221AEEDB" w:rsidR="00F23BD7" w:rsidRDefault="00F23BD7" w:rsidP="001D6E25">
            <w:pPr>
              <w:pStyle w:val="ListParagraph"/>
              <w:widowControl/>
              <w:numPr>
                <w:ilvl w:val="0"/>
                <w:numId w:val="14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>The relationship between poetry and natural philosophy and/or science</w:t>
            </w:r>
          </w:p>
          <w:p w14:paraId="68564B94" w14:textId="236153A2" w:rsidR="009B6AA7" w:rsidRDefault="009B6AA7" w:rsidP="001D6E25">
            <w:pPr>
              <w:pStyle w:val="ListParagraph"/>
              <w:widowControl/>
              <w:numPr>
                <w:ilvl w:val="0"/>
                <w:numId w:val="14"/>
              </w:numPr>
              <w:rPr>
                <w:rFonts w:ascii="Perpetua" w:hAnsi="Perpetua" w:cs="Adobe Devanagari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 xml:space="preserve">Donne’s poetry and the principles expounded in Sidney’s </w:t>
            </w: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t>The Defence of Poesie</w:t>
            </w:r>
          </w:p>
          <w:p w14:paraId="7991BE85" w14:textId="77777777" w:rsidR="00F23BD7" w:rsidRPr="00F23BD7" w:rsidRDefault="00F23BD7" w:rsidP="00F23BD7">
            <w:pPr>
              <w:widowControl/>
              <w:rPr>
                <w:rFonts w:ascii="Perpetua" w:hAnsi="Perpetua" w:cs="Adobe Devanagari"/>
                <w:sz w:val="22"/>
                <w:szCs w:val="22"/>
              </w:rPr>
            </w:pPr>
          </w:p>
          <w:p w14:paraId="300E9EBF" w14:textId="73F64245" w:rsidR="00ED51D8" w:rsidRPr="00EC64FD" w:rsidRDefault="00AD3CF4" w:rsidP="00AD3CF4">
            <w:pPr>
              <w:tabs>
                <w:tab w:val="left" w:pos="-720"/>
                <w:tab w:val="left" w:pos="0"/>
              </w:tabs>
              <w:suppressAutoHyphens/>
              <w:ind w:left="34"/>
              <w:jc w:val="center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64252AFD" w14:textId="64C42256" w:rsidR="00A05BA8" w:rsidRPr="00EC64FD" w:rsidRDefault="00A05BA8" w:rsidP="008C25AC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0"/>
              </w:rPr>
            </w:pPr>
          </w:p>
        </w:tc>
      </w:tr>
      <w:tr w:rsidR="00A05BA8" w:rsidRPr="00EC64FD" w14:paraId="17A16F9C" w14:textId="00EF08C0" w:rsidTr="006C1E69">
        <w:trPr>
          <w:trHeight w:val="343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086AAF30" w14:textId="77777777" w:rsidR="00A05BA8" w:rsidRPr="00EC64FD" w:rsidRDefault="00A05BA8" w:rsidP="00F40E97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Adobe Devanagari" w:hAnsi="Adobe Devanagari" w:cs="Adobe Devanagari"/>
                <w:spacing w:val="-3"/>
                <w:sz w:val="22"/>
                <w:szCs w:val="22"/>
                <w:u w:val="single"/>
              </w:rPr>
            </w:pPr>
          </w:p>
        </w:tc>
        <w:tc>
          <w:tcPr>
            <w:tcW w:w="709" w:type="dxa"/>
            <w:vMerge w:val="restart"/>
            <w:shd w:val="clear" w:color="auto" w:fill="B8CCE4" w:themeFill="accent1" w:themeFillTint="66"/>
          </w:tcPr>
          <w:p w14:paraId="7FCF7164" w14:textId="56563558" w:rsidR="00A05BA8" w:rsidRPr="00EC64FD" w:rsidRDefault="00D50A34" w:rsidP="00F40E9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Fri</w:t>
            </w:r>
            <w:r w:rsidR="004722EC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8 May</w:t>
            </w:r>
          </w:p>
        </w:tc>
        <w:tc>
          <w:tcPr>
            <w:tcW w:w="2976" w:type="dxa"/>
            <w:vMerge w:val="restart"/>
            <w:shd w:val="clear" w:color="auto" w:fill="B8CCE4" w:themeFill="accent1" w:themeFillTint="66"/>
          </w:tcPr>
          <w:p w14:paraId="55681322" w14:textId="77777777" w:rsidR="004813D4" w:rsidRPr="00EC64FD" w:rsidRDefault="004813D4" w:rsidP="008458DF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0"/>
              </w:rPr>
            </w:pPr>
          </w:p>
          <w:p w14:paraId="19DB0167" w14:textId="7C85947C" w:rsidR="00A05BA8" w:rsidRPr="00EC64FD" w:rsidRDefault="00D50A34" w:rsidP="008458DF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0"/>
              </w:rPr>
            </w:pPr>
            <w:r>
              <w:rPr>
                <w:rFonts w:ascii="Perpetua" w:hAnsi="Perpetua" w:cs="Adobe Devanagari"/>
                <w:spacing w:val="-3"/>
                <w:sz w:val="20"/>
              </w:rPr>
              <w:t xml:space="preserve">John Donne, </w:t>
            </w:r>
            <w:r w:rsidR="00EF3024">
              <w:rPr>
                <w:rFonts w:ascii="Perpetua" w:hAnsi="Perpetua" w:cs="Adobe Devanagari"/>
                <w:spacing w:val="-3"/>
                <w:sz w:val="20"/>
              </w:rPr>
              <w:t xml:space="preserve">‘Sun Rising’; ‘Air and Angels’; ‘A Valediction Forbidding Mourning’; </w:t>
            </w:r>
            <w:r w:rsidR="00095CEA">
              <w:rPr>
                <w:rFonts w:ascii="Perpetua" w:hAnsi="Perpetua" w:cs="Adobe Devanagari"/>
                <w:spacing w:val="-3"/>
                <w:sz w:val="20"/>
              </w:rPr>
              <w:t>Elegy VIII: ‘The Comparison’; ‘Hymn to God, My God, in my Sickness’. Also read all nineteen Holy Sonnets or as many as you can</w:t>
            </w:r>
            <w:r w:rsidR="00BF201E">
              <w:rPr>
                <w:rFonts w:ascii="Perpetua" w:hAnsi="Perpetua" w:cs="Adobe Devanagari"/>
                <w:spacing w:val="-3"/>
                <w:sz w:val="20"/>
              </w:rPr>
              <w:t xml:space="preserve"> manage to</w:t>
            </w:r>
            <w:r w:rsidR="00095CEA">
              <w:rPr>
                <w:rFonts w:ascii="Perpetua" w:hAnsi="Perpetua" w:cs="Adobe Devanagari"/>
                <w:spacing w:val="-3"/>
                <w:sz w:val="20"/>
              </w:rPr>
              <w:t xml:space="preserve"> read carefully and attentively.</w:t>
            </w: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B8CCE4" w:themeFill="accent1" w:themeFillTint="66"/>
          </w:tcPr>
          <w:p w14:paraId="6A0A41D1" w14:textId="77777777" w:rsidR="003C631F" w:rsidRDefault="003C631F" w:rsidP="00054B57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bCs/>
                <w:sz w:val="22"/>
                <w:szCs w:val="22"/>
              </w:rPr>
            </w:pPr>
          </w:p>
          <w:p w14:paraId="50FEE1DE" w14:textId="59ECBC8D" w:rsidR="00054B57" w:rsidRPr="00EC64FD" w:rsidRDefault="00054B57" w:rsidP="00054B57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bCs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bCs/>
                <w:sz w:val="22"/>
                <w:szCs w:val="22"/>
              </w:rPr>
              <w:t>LECTURE</w:t>
            </w:r>
          </w:p>
          <w:p w14:paraId="79BBB781" w14:textId="784F009A" w:rsidR="001D6E25" w:rsidRPr="00EC64FD" w:rsidRDefault="00514774" w:rsidP="001D6E25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Cs/>
                <w:sz w:val="22"/>
                <w:szCs w:val="22"/>
              </w:rPr>
              <w:t xml:space="preserve">THE LYRIC POETRY OF </w:t>
            </w:r>
            <w:r w:rsidR="00D50A34">
              <w:rPr>
                <w:rFonts w:ascii="Perpetua" w:hAnsi="Perpetua" w:cs="Adobe Devanagari"/>
                <w:bCs/>
                <w:sz w:val="22"/>
                <w:szCs w:val="22"/>
              </w:rPr>
              <w:t>JOHN DONNE</w:t>
            </w:r>
          </w:p>
          <w:p w14:paraId="317BC7C0" w14:textId="77777777" w:rsidR="001D6E25" w:rsidRPr="00EC64FD" w:rsidRDefault="001D6E25" w:rsidP="001D6E2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  <w:p w14:paraId="74AADC33" w14:textId="77777777" w:rsidR="001D6E25" w:rsidRPr="00EC64FD" w:rsidRDefault="001D6E25" w:rsidP="001D6E25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Some of the main issues to think about and discuss</w:t>
            </w:r>
          </w:p>
          <w:p w14:paraId="5D065364" w14:textId="72A02C79" w:rsidR="00573191" w:rsidRDefault="00D50A34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Personal mode of speaking: passionate speech</w:t>
            </w:r>
          </w:p>
          <w:p w14:paraId="28B29C62" w14:textId="6BD81BAC" w:rsidR="00D50A34" w:rsidRDefault="00D50A34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Critical groupings: the Metaphysical poets or the ‘School of Donne’</w:t>
            </w:r>
          </w:p>
          <w:p w14:paraId="17573173" w14:textId="69A5A9A5" w:rsidR="00D50A34" w:rsidRDefault="00D50A34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Metaphysical lyric style, language, and subject-matter</w:t>
            </w:r>
          </w:p>
          <w:p w14:paraId="09462513" w14:textId="7085F7E3" w:rsidR="00D50A34" w:rsidRDefault="00D50A34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M</w:t>
            </w:r>
            <w:r w:rsidR="00EF3024">
              <w:rPr>
                <w:rFonts w:ascii="Perpetua" w:hAnsi="Perpetua" w:cs="Adobe Devanagari"/>
                <w:spacing w:val="-3"/>
                <w:sz w:val="22"/>
                <w:szCs w:val="22"/>
              </w:rPr>
              <w:t>etaphor and m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etaphysical conceits</w:t>
            </w:r>
          </w:p>
          <w:p w14:paraId="1D61B206" w14:textId="5BE2F638" w:rsidR="00EF3024" w:rsidRDefault="00F23BD7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R</w:t>
            </w:r>
            <w:r w:rsidR="00EF3024">
              <w:rPr>
                <w:rFonts w:ascii="Perpetua" w:hAnsi="Perpetua" w:cs="Adobe Devanagari"/>
                <w:spacing w:val="-3"/>
                <w:sz w:val="22"/>
                <w:szCs w:val="22"/>
              </w:rPr>
              <w:t>eligious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discourse in the representation of love</w:t>
            </w:r>
          </w:p>
          <w:p w14:paraId="6FA5FBC7" w14:textId="5016FFD7" w:rsidR="00D50A34" w:rsidRDefault="00D50A34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Elegy: love elegy</w:t>
            </w:r>
          </w:p>
          <w:p w14:paraId="25014B85" w14:textId="1A5D6F52" w:rsidR="00D50A34" w:rsidRDefault="00D50A34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Contreblason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 sexual lyrics</w:t>
            </w:r>
          </w:p>
          <w:p w14:paraId="7931502E" w14:textId="04B6F22D" w:rsidR="00F23BD7" w:rsidRDefault="00F23BD7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Hymn</w:t>
            </w:r>
          </w:p>
          <w:p w14:paraId="6930C57C" w14:textId="69E2BD71" w:rsidR="001C3880" w:rsidRDefault="001C3880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Religious sonnets</w:t>
            </w:r>
          </w:p>
          <w:p w14:paraId="2AD3D22D" w14:textId="7C9848E4" w:rsidR="00D50A34" w:rsidRDefault="00D50A34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Eden and the Fall</w:t>
            </w:r>
          </w:p>
          <w:p w14:paraId="2F182E23" w14:textId="11A2284F" w:rsidR="00D50A34" w:rsidRDefault="00D50A34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Donne’s religious </w:t>
            </w:r>
            <w:r w:rsidR="00095CEA">
              <w:rPr>
                <w:rFonts w:ascii="Perpetua" w:hAnsi="Perpetua" w:cs="Adobe Devanagari"/>
                <w:spacing w:val="-3"/>
                <w:sz w:val="22"/>
                <w:szCs w:val="22"/>
              </w:rPr>
              <w:t>affiliations and r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eligious lyrics</w:t>
            </w:r>
          </w:p>
          <w:p w14:paraId="23ED63E7" w14:textId="0D55E34B" w:rsidR="00D50A34" w:rsidRDefault="00D50A34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Religious despair and melancholy</w:t>
            </w:r>
          </w:p>
          <w:p w14:paraId="3FE565D8" w14:textId="1D195DFF" w:rsidR="00D50A34" w:rsidRDefault="00D50A34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Paradox in poetry</w:t>
            </w:r>
          </w:p>
          <w:p w14:paraId="18CC1738" w14:textId="3DC3F337" w:rsidR="00095CEA" w:rsidRDefault="00095CEA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Anthropomorphic metaphors of God</w:t>
            </w:r>
          </w:p>
          <w:p w14:paraId="0482874F" w14:textId="621B9BB5" w:rsidR="00D50A34" w:rsidRDefault="00D50A34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Wit</w:t>
            </w:r>
          </w:p>
          <w:p w14:paraId="08EAF6B1" w14:textId="0844F550" w:rsidR="00095CEA" w:rsidRDefault="00095CEA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Microcosm theory</w:t>
            </w:r>
          </w:p>
          <w:p w14:paraId="16A5C167" w14:textId="2160A91A" w:rsidR="00095CEA" w:rsidRDefault="00095CEA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Natural philosophy</w:t>
            </w:r>
          </w:p>
          <w:p w14:paraId="7960F6DB" w14:textId="26F65090" w:rsidR="00D50A34" w:rsidRDefault="00D50A34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Bodily distempers (sickness)</w:t>
            </w:r>
          </w:p>
          <w:p w14:paraId="2EF0E2CC" w14:textId="67BE3499" w:rsidR="00D50A34" w:rsidRPr="00EC64FD" w:rsidRDefault="00D50A34" w:rsidP="009B193E">
            <w:pPr>
              <w:pStyle w:val="ListParagraph"/>
              <w:numPr>
                <w:ilvl w:val="0"/>
                <w:numId w:val="15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Anatomy and dissection</w:t>
            </w:r>
          </w:p>
          <w:p w14:paraId="5405420E" w14:textId="77777777" w:rsidR="00330EB8" w:rsidRPr="00EC64FD" w:rsidRDefault="00330EB8" w:rsidP="00054B57">
            <w:pPr>
              <w:tabs>
                <w:tab w:val="left" w:pos="0"/>
              </w:tabs>
              <w:suppressAutoHyphens/>
              <w:rPr>
                <w:rFonts w:ascii="Perpetua" w:hAnsi="Perpetua" w:cs="Adobe Devanagari"/>
                <w:bCs/>
                <w:sz w:val="22"/>
                <w:szCs w:val="22"/>
              </w:rPr>
            </w:pPr>
          </w:p>
          <w:p w14:paraId="73CA08C3" w14:textId="77777777" w:rsidR="008458DF" w:rsidRPr="00EC64FD" w:rsidRDefault="008458DF" w:rsidP="008458DF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bCs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bCs/>
                <w:sz w:val="22"/>
                <w:szCs w:val="22"/>
              </w:rPr>
              <w:t>SEMINAR</w:t>
            </w:r>
          </w:p>
          <w:p w14:paraId="28BF27B6" w14:textId="23A65D28" w:rsidR="008458DF" w:rsidRPr="00EC64FD" w:rsidRDefault="00EF3024" w:rsidP="008458D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Cs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Cs/>
                <w:sz w:val="22"/>
                <w:szCs w:val="22"/>
              </w:rPr>
              <w:t xml:space="preserve">THE LYRIC POETRY OF </w:t>
            </w:r>
            <w:r>
              <w:rPr>
                <w:rFonts w:ascii="Perpetua" w:hAnsi="Perpetua" w:cs="Adobe Devanagari"/>
                <w:bCs/>
                <w:sz w:val="22"/>
                <w:szCs w:val="22"/>
              </w:rPr>
              <w:t>JOHN DONNE</w:t>
            </w:r>
          </w:p>
          <w:p w14:paraId="1F22918E" w14:textId="77777777" w:rsidR="00ED51D8" w:rsidRDefault="00CD7635" w:rsidP="00032D16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Seminar discussion will be focused around </w:t>
            </w:r>
            <w:r w:rsidRPr="00EC64FD">
              <w:rPr>
                <w:rFonts w:ascii="Perpetua" w:hAnsi="Perpetua" w:cs="Adobe Devanagari"/>
                <w:b/>
                <w:i/>
                <w:spacing w:val="-3"/>
                <w:sz w:val="22"/>
                <w:szCs w:val="22"/>
              </w:rPr>
              <w:t>close reading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of the texts</w:t>
            </w:r>
          </w:p>
          <w:p w14:paraId="62C4F3EC" w14:textId="77777777" w:rsidR="00BF201E" w:rsidRPr="00EC64FD" w:rsidRDefault="00BF201E" w:rsidP="00BF201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5C0C3417" w14:textId="77777777" w:rsidR="001C3880" w:rsidRDefault="00BF201E" w:rsidP="003C631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lastRenderedPageBreak/>
              <w:t>Guidance regarding recommended books and scholarly articles on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 xml:space="preserve"> Donne</w:t>
            </w:r>
          </w:p>
          <w:p w14:paraId="0C363BD1" w14:textId="667B45F2" w:rsidR="003C631F" w:rsidRPr="00EC64FD" w:rsidRDefault="003C631F" w:rsidP="003C631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6D2F633F" w14:textId="6361A090" w:rsidR="00A05BA8" w:rsidRPr="00EC64FD" w:rsidRDefault="004722EC" w:rsidP="00F40E9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Adobe Devanagari" w:hAnsi="Adobe Devanagari" w:cs="Adobe Devanagari"/>
                <w:spacing w:val="-3"/>
                <w:sz w:val="22"/>
                <w:szCs w:val="22"/>
              </w:rPr>
              <w:lastRenderedPageBreak/>
              <w:t>Teifi B (Halliwell)</w:t>
            </w:r>
          </w:p>
        </w:tc>
      </w:tr>
      <w:tr w:rsidR="00A05BA8" w:rsidRPr="00EC64FD" w14:paraId="717E0C6B" w14:textId="4DFF5C40" w:rsidTr="005A3899">
        <w:trPr>
          <w:trHeight w:val="972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27436D5E" w14:textId="1E9A8818" w:rsidR="00A05BA8" w:rsidRPr="00EC64FD" w:rsidRDefault="00A05BA8" w:rsidP="00F40E97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Adobe Devanagari" w:hAnsi="Adobe Devanagari" w:cs="Adobe Devanagari"/>
                <w:spacing w:val="-3"/>
                <w:sz w:val="22"/>
                <w:szCs w:val="22"/>
                <w:u w:val="single"/>
              </w:rPr>
            </w:pPr>
          </w:p>
        </w:tc>
        <w:tc>
          <w:tcPr>
            <w:tcW w:w="709" w:type="dxa"/>
            <w:vMerge/>
            <w:shd w:val="clear" w:color="auto" w:fill="B8CCE4" w:themeFill="accent1" w:themeFillTint="66"/>
          </w:tcPr>
          <w:p w14:paraId="60C783BE" w14:textId="77777777" w:rsidR="00A05BA8" w:rsidRPr="00EC64FD" w:rsidRDefault="00A05BA8" w:rsidP="00F40E9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2976" w:type="dxa"/>
            <w:vMerge/>
            <w:shd w:val="clear" w:color="auto" w:fill="B8CCE4" w:themeFill="accent1" w:themeFillTint="66"/>
          </w:tcPr>
          <w:p w14:paraId="6115ECA2" w14:textId="77777777" w:rsidR="00A05BA8" w:rsidRPr="00EC64FD" w:rsidRDefault="00A05BA8" w:rsidP="00F40E9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10899275" w14:textId="77777777" w:rsidR="0027268E" w:rsidRPr="00EC64FD" w:rsidRDefault="0027268E" w:rsidP="0027268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Preparation for the next class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</w:p>
          <w:p w14:paraId="3ABF62AB" w14:textId="77777777" w:rsidR="00A05BA8" w:rsidRDefault="0027268E" w:rsidP="0027268E">
            <w:pPr>
              <w:widowControl/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z w:val="22"/>
                <w:szCs w:val="22"/>
              </w:rPr>
              <w:t>Read the p</w:t>
            </w:r>
            <w:r w:rsidR="00F23BD7">
              <w:rPr>
                <w:rFonts w:ascii="Perpetua" w:hAnsi="Perpetua" w:cs="Adobe Devanagari"/>
                <w:sz w:val="22"/>
                <w:szCs w:val="22"/>
              </w:rPr>
              <w:t>oetic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text</w:t>
            </w:r>
            <w:r w:rsidR="00F23BD7">
              <w:rPr>
                <w:rFonts w:ascii="Perpetua" w:hAnsi="Perpetua" w:cs="Adobe Devanagari"/>
                <w:sz w:val="22"/>
                <w:szCs w:val="22"/>
              </w:rPr>
              <w:t>s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by </w:t>
            </w:r>
            <w:r w:rsidR="00F23BD7">
              <w:rPr>
                <w:rFonts w:ascii="Perpetua" w:hAnsi="Perpetua" w:cs="Adobe Devanagari"/>
                <w:sz w:val="22"/>
                <w:szCs w:val="22"/>
              </w:rPr>
              <w:t>George Herbert and Richard Crashaw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,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indicated below in 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the column to the left,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paying particular attention to what they suggest to you about </w:t>
            </w:r>
            <w:r w:rsidR="00F23BD7">
              <w:rPr>
                <w:rFonts w:ascii="Perpetua" w:hAnsi="Perpetua" w:cs="Adobe Devanagari"/>
                <w:sz w:val="22"/>
                <w:szCs w:val="22"/>
              </w:rPr>
              <w:t xml:space="preserve">the following: </w:t>
            </w:r>
          </w:p>
          <w:p w14:paraId="6F8F7DE9" w14:textId="07714602" w:rsidR="009B6AA7" w:rsidRDefault="009B6AA7" w:rsidP="009B6AA7">
            <w:pPr>
              <w:pStyle w:val="ListParagraph"/>
              <w:widowControl/>
              <w:numPr>
                <w:ilvl w:val="0"/>
                <w:numId w:val="32"/>
              </w:numPr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The poe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try of Herbert compared with that of Donne</w:t>
            </w:r>
          </w:p>
          <w:p w14:paraId="5D1FD50B" w14:textId="12EF67C6" w:rsidR="00B71232" w:rsidRDefault="00B71232" w:rsidP="009B6AA7">
            <w:pPr>
              <w:pStyle w:val="ListParagraph"/>
              <w:widowControl/>
              <w:numPr>
                <w:ilvl w:val="0"/>
                <w:numId w:val="32"/>
              </w:numPr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poetry of Herbert and Crashaw compared</w:t>
            </w:r>
          </w:p>
          <w:p w14:paraId="0F8E1104" w14:textId="3963F872" w:rsidR="009B6AA7" w:rsidRDefault="009B6AA7" w:rsidP="009B6AA7">
            <w:pPr>
              <w:pStyle w:val="ListParagraph"/>
              <w:widowControl/>
              <w:numPr>
                <w:ilvl w:val="0"/>
                <w:numId w:val="32"/>
              </w:numPr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Metre and stanza forms</w:t>
            </w:r>
          </w:p>
          <w:p w14:paraId="4C22D8FE" w14:textId="658459A5" w:rsidR="009B6AA7" w:rsidRPr="00EC64FD" w:rsidRDefault="009B6AA7" w:rsidP="009B6AA7">
            <w:pPr>
              <w:pStyle w:val="ListParagraph"/>
              <w:widowControl/>
              <w:numPr>
                <w:ilvl w:val="0"/>
                <w:numId w:val="32"/>
              </w:numPr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relationship between poetry and religious devotion and worship</w:t>
            </w:r>
          </w:p>
          <w:p w14:paraId="6EDE3AD1" w14:textId="25D22B1D" w:rsidR="009B6AA7" w:rsidRPr="00EC64FD" w:rsidRDefault="009B6AA7" w:rsidP="009B6AA7">
            <w:pPr>
              <w:pStyle w:val="ListParagraph"/>
              <w:widowControl/>
              <w:numPr>
                <w:ilvl w:val="0"/>
                <w:numId w:val="32"/>
              </w:numPr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poetry of Herbert and Crashaw </w:t>
            </w:r>
            <w:r>
              <w:rPr>
                <w:rFonts w:ascii="Perpetua" w:hAnsi="Perpetua" w:cs="Adobe Devanagari"/>
                <w:sz w:val="22"/>
                <w:szCs w:val="22"/>
              </w:rPr>
              <w:t xml:space="preserve">and the principles expounded in Sidney’s </w:t>
            </w: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t>The Defence of Poesie</w:t>
            </w:r>
          </w:p>
          <w:p w14:paraId="34B778F5" w14:textId="77777777" w:rsidR="00F23BD7" w:rsidRDefault="00F23BD7" w:rsidP="0027268E">
            <w:pPr>
              <w:widowControl/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z w:val="22"/>
                <w:szCs w:val="22"/>
              </w:rPr>
            </w:pPr>
          </w:p>
          <w:p w14:paraId="7AC1A258" w14:textId="61C98C43" w:rsidR="00F23BD7" w:rsidRPr="009B6AA7" w:rsidRDefault="009B6AA7" w:rsidP="009B6AA7">
            <w:pPr>
              <w:widowControl/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5882EC13" w14:textId="07F3246E" w:rsidR="00A05BA8" w:rsidRPr="00EC64FD" w:rsidRDefault="00A05BA8" w:rsidP="00F40E9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</w:tr>
      <w:tr w:rsidR="00DE4737" w:rsidRPr="00EC64FD" w14:paraId="3411C153" w14:textId="0D3EAFFE" w:rsidTr="006C1E69">
        <w:trPr>
          <w:trHeight w:val="138"/>
        </w:trPr>
        <w:tc>
          <w:tcPr>
            <w:tcW w:w="597" w:type="dxa"/>
            <w:vMerge w:val="restart"/>
            <w:tcBorders>
              <w:top w:val="single" w:sz="18" w:space="0" w:color="auto"/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68BC6F35" w14:textId="472B5495" w:rsidR="00DE4737" w:rsidRPr="00EC64FD" w:rsidRDefault="00DE4737" w:rsidP="00DE4737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>WEEK FOUR</w:t>
            </w:r>
          </w:p>
          <w:p w14:paraId="20033014" w14:textId="77777777" w:rsidR="00DE4737" w:rsidRPr="00EC64FD" w:rsidRDefault="00DE4737" w:rsidP="00DE4737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</w:pPr>
          </w:p>
        </w:tc>
        <w:tc>
          <w:tcPr>
            <w:tcW w:w="709" w:type="dxa"/>
            <w:vMerge w:val="restart"/>
            <w:tcBorders>
              <w:top w:val="single" w:sz="18" w:space="0" w:color="auto"/>
            </w:tcBorders>
            <w:shd w:val="clear" w:color="auto" w:fill="E5B8B7" w:themeFill="accent2" w:themeFillTint="66"/>
          </w:tcPr>
          <w:p w14:paraId="3558315A" w14:textId="5400B1B5" w:rsidR="00DE4737" w:rsidRPr="00EC64FD" w:rsidRDefault="00DE4737" w:rsidP="00DE473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Mon</w:t>
            </w:r>
            <w:r w:rsidR="004722EC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11 May</w:t>
            </w:r>
          </w:p>
        </w:tc>
        <w:tc>
          <w:tcPr>
            <w:tcW w:w="2976" w:type="dxa"/>
            <w:vMerge w:val="restart"/>
            <w:tcBorders>
              <w:top w:val="single" w:sz="18" w:space="0" w:color="auto"/>
            </w:tcBorders>
            <w:shd w:val="clear" w:color="auto" w:fill="E5B8B7" w:themeFill="accent2" w:themeFillTint="66"/>
          </w:tcPr>
          <w:p w14:paraId="7A17039E" w14:textId="77777777" w:rsidR="003D567F" w:rsidRPr="00EC64FD" w:rsidRDefault="003D567F" w:rsidP="003D567F">
            <w:pPr>
              <w:tabs>
                <w:tab w:val="left" w:pos="-720"/>
              </w:tabs>
              <w:suppressAutoHyphens/>
              <w:ind w:left="18" w:right="197" w:hanging="18"/>
              <w:rPr>
                <w:rFonts w:ascii="Perpetua" w:hAnsi="Perpetua" w:cs="Adobe Devanagari"/>
                <w:bCs/>
                <w:sz w:val="20"/>
              </w:rPr>
            </w:pPr>
          </w:p>
          <w:p w14:paraId="34785C9D" w14:textId="2E770523" w:rsidR="001326EB" w:rsidRDefault="00053DB4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0"/>
              </w:rPr>
            </w:pPr>
            <w:r>
              <w:rPr>
                <w:rFonts w:ascii="Perpetua" w:hAnsi="Perpetua" w:cs="Adobe Devanagari"/>
                <w:bCs/>
                <w:sz w:val="20"/>
              </w:rPr>
              <w:t xml:space="preserve">George Herbert, </w:t>
            </w:r>
            <w:r w:rsidR="00B71232">
              <w:rPr>
                <w:rFonts w:ascii="Perpetua" w:hAnsi="Perpetua" w:cs="Adobe Devanagari"/>
                <w:bCs/>
                <w:sz w:val="20"/>
              </w:rPr>
              <w:t xml:space="preserve">from </w:t>
            </w:r>
            <w:r w:rsidR="00B542BD" w:rsidRPr="00B542BD">
              <w:rPr>
                <w:rFonts w:ascii="Perpetua" w:hAnsi="Perpetua" w:cs="Adobe Devanagari"/>
                <w:bCs/>
                <w:i/>
                <w:iCs/>
                <w:sz w:val="20"/>
              </w:rPr>
              <w:t>The Temple</w:t>
            </w:r>
            <w:r w:rsidR="00B542BD">
              <w:rPr>
                <w:rFonts w:ascii="Perpetua" w:hAnsi="Perpetua" w:cs="Adobe Devanagari"/>
                <w:bCs/>
                <w:sz w:val="20"/>
              </w:rPr>
              <w:t>,</w:t>
            </w:r>
            <w:r w:rsidR="00B71232">
              <w:rPr>
                <w:rFonts w:ascii="Perpetua" w:hAnsi="Perpetua" w:cs="Adobe Devanagari"/>
                <w:bCs/>
                <w:sz w:val="20"/>
              </w:rPr>
              <w:t xml:space="preserve"> read:</w:t>
            </w:r>
            <w:r w:rsidR="00B542BD">
              <w:rPr>
                <w:rFonts w:ascii="Perpetua" w:hAnsi="Perpetua" w:cs="Adobe Devanagari"/>
                <w:bCs/>
                <w:sz w:val="20"/>
              </w:rPr>
              <w:t xml:space="preserve"> </w:t>
            </w:r>
            <w:hyperlink r:id="rId10" w:history="1">
              <w:r w:rsidR="00B542BD" w:rsidRPr="00955917">
                <w:rPr>
                  <w:rStyle w:val="Hyperlink"/>
                  <w:rFonts w:ascii="Perpetua" w:hAnsi="Perpetua" w:cs="Adobe Devanagari"/>
                  <w:bCs/>
                  <w:sz w:val="20"/>
                </w:rPr>
                <w:t>‘Denial’</w:t>
              </w:r>
            </w:hyperlink>
            <w:r w:rsidR="00955917">
              <w:rPr>
                <w:rFonts w:ascii="Perpetua" w:hAnsi="Perpetua" w:cs="Adobe Devanagari"/>
                <w:bCs/>
                <w:sz w:val="20"/>
              </w:rPr>
              <w:t xml:space="preserve"> </w:t>
            </w:r>
            <w:r w:rsidR="00955917">
              <w:rPr>
                <w:rFonts w:ascii="Perpetua" w:hAnsi="Perpetua" w:cs="Adobe Devanagari"/>
                <w:spacing w:val="-3"/>
                <w:sz w:val="20"/>
              </w:rPr>
              <w:t>[N.B. This cannot be found on Luminarium, so use this link instead]; ‘Jordan (I)’; ‘Jordan (2)’; ‘Easter Wings’.</w:t>
            </w:r>
          </w:p>
          <w:p w14:paraId="5AA9FB35" w14:textId="77777777" w:rsidR="00955917" w:rsidRDefault="00955917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0"/>
              </w:rPr>
            </w:pPr>
          </w:p>
          <w:p w14:paraId="7DBB5766" w14:textId="709847A7" w:rsidR="00955917" w:rsidRDefault="00955917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0"/>
              </w:rPr>
            </w:pPr>
            <w:r>
              <w:rPr>
                <w:rFonts w:ascii="Perpetua" w:hAnsi="Perpetua" w:cs="Adobe Devanagari"/>
                <w:spacing w:val="-3"/>
                <w:sz w:val="20"/>
              </w:rPr>
              <w:t>Richard Crashaw,</w:t>
            </w:r>
            <w:r w:rsidR="00B71232">
              <w:rPr>
                <w:rFonts w:ascii="Perpetua" w:hAnsi="Perpetua" w:cs="Adobe Devanagari"/>
                <w:spacing w:val="-3"/>
                <w:sz w:val="20"/>
              </w:rPr>
              <w:t xml:space="preserve"> from </w:t>
            </w:r>
            <w:r w:rsidR="00B71232">
              <w:rPr>
                <w:rFonts w:ascii="Perpetua" w:hAnsi="Perpetua" w:cs="Adobe Devanagari"/>
                <w:i/>
                <w:iCs/>
                <w:spacing w:val="-3"/>
                <w:sz w:val="20"/>
              </w:rPr>
              <w:t>Steps to the Temple</w:t>
            </w:r>
            <w:r w:rsidR="00B71232">
              <w:rPr>
                <w:rFonts w:ascii="Perpetua" w:hAnsi="Perpetua" w:cs="Adobe Devanagari"/>
                <w:spacing w:val="-3"/>
                <w:sz w:val="20"/>
              </w:rPr>
              <w:t>, read:</w:t>
            </w:r>
            <w:r>
              <w:rPr>
                <w:rFonts w:ascii="Perpetua" w:hAnsi="Perpetua" w:cs="Adobe Devanagari"/>
                <w:spacing w:val="-3"/>
                <w:sz w:val="20"/>
              </w:rPr>
              <w:t xml:space="preserve"> </w:t>
            </w:r>
            <w:hyperlink r:id="rId11" w:history="1">
              <w:r w:rsidRPr="00955917">
                <w:rPr>
                  <w:rStyle w:val="Hyperlink"/>
                  <w:rFonts w:ascii="Perpetua" w:hAnsi="Perpetua" w:cs="Adobe Devanagari"/>
                  <w:spacing w:val="-3"/>
                  <w:sz w:val="20"/>
                </w:rPr>
                <w:t>‘On our crucified Lord Naked, and bloody’</w:t>
              </w:r>
            </w:hyperlink>
            <w:r>
              <w:rPr>
                <w:rFonts w:ascii="Perpetua" w:hAnsi="Perpetua" w:cs="Adobe Devanagari"/>
                <w:spacing w:val="-3"/>
                <w:sz w:val="20"/>
              </w:rPr>
              <w:t xml:space="preserve"> </w:t>
            </w:r>
            <w:r w:rsidR="00124C3B">
              <w:rPr>
                <w:rFonts w:ascii="Perpetua" w:hAnsi="Perpetua" w:cs="Adobe Devanagari"/>
                <w:spacing w:val="-3"/>
                <w:sz w:val="20"/>
              </w:rPr>
              <w:t xml:space="preserve">; </w:t>
            </w:r>
            <w:hyperlink r:id="rId12" w:history="1">
              <w:r w:rsidR="00124C3B" w:rsidRPr="00124C3B">
                <w:rPr>
                  <w:rStyle w:val="Hyperlink"/>
                  <w:rFonts w:ascii="Perpetua" w:hAnsi="Perpetua" w:cs="Adobe Devanagari"/>
                  <w:spacing w:val="-3"/>
                  <w:sz w:val="20"/>
                </w:rPr>
                <w:t>‘I am the Doore’</w:t>
              </w:r>
            </w:hyperlink>
            <w:r w:rsidR="00124C3B">
              <w:rPr>
                <w:rFonts w:ascii="Perpetua" w:hAnsi="Perpetua" w:cs="Adobe Devanagari"/>
                <w:spacing w:val="-3"/>
                <w:sz w:val="20"/>
              </w:rPr>
              <w:t xml:space="preserve">; </w:t>
            </w:r>
            <w:hyperlink r:id="rId13" w:history="1">
              <w:r w:rsidR="00124C3B" w:rsidRPr="00124C3B">
                <w:rPr>
                  <w:rStyle w:val="Hyperlink"/>
                  <w:rFonts w:ascii="Perpetua" w:hAnsi="Perpetua" w:cs="Adobe Devanagari"/>
                  <w:spacing w:val="-3"/>
                  <w:sz w:val="20"/>
                </w:rPr>
                <w:t>‘Blessed be the paps which Thou hast sucked’</w:t>
              </w:r>
            </w:hyperlink>
            <w:r w:rsidR="00124C3B">
              <w:rPr>
                <w:rFonts w:ascii="Perpetua" w:hAnsi="Perpetua" w:cs="Adobe Devanagari"/>
                <w:spacing w:val="-3"/>
                <w:sz w:val="20"/>
              </w:rPr>
              <w:t xml:space="preserve"> </w:t>
            </w:r>
            <w:r>
              <w:rPr>
                <w:rFonts w:ascii="Perpetua" w:hAnsi="Perpetua" w:cs="Adobe Devanagari"/>
                <w:spacing w:val="-3"/>
                <w:sz w:val="20"/>
              </w:rPr>
              <w:t>[N.B. Th</w:t>
            </w:r>
            <w:r w:rsidR="00124C3B">
              <w:rPr>
                <w:rFonts w:ascii="Perpetua" w:hAnsi="Perpetua" w:cs="Adobe Devanagari"/>
                <w:spacing w:val="-3"/>
                <w:sz w:val="20"/>
              </w:rPr>
              <w:t>ese</w:t>
            </w:r>
            <w:r>
              <w:rPr>
                <w:rFonts w:ascii="Perpetua" w:hAnsi="Perpetua" w:cs="Adobe Devanagari"/>
                <w:spacing w:val="-3"/>
                <w:sz w:val="20"/>
              </w:rPr>
              <w:t xml:space="preserve"> cannot be found on Luminarium, so use t</w:t>
            </w:r>
            <w:r w:rsidR="00124C3B">
              <w:rPr>
                <w:rFonts w:ascii="Perpetua" w:hAnsi="Perpetua" w:cs="Adobe Devanagari"/>
                <w:spacing w:val="-3"/>
                <w:sz w:val="20"/>
              </w:rPr>
              <w:t>hese</w:t>
            </w:r>
            <w:r>
              <w:rPr>
                <w:rFonts w:ascii="Perpetua" w:hAnsi="Perpetua" w:cs="Adobe Devanagari"/>
                <w:spacing w:val="-3"/>
                <w:sz w:val="20"/>
              </w:rPr>
              <w:t xml:space="preserve"> link</w:t>
            </w:r>
            <w:r w:rsidR="00124C3B">
              <w:rPr>
                <w:rFonts w:ascii="Perpetua" w:hAnsi="Perpetua" w:cs="Adobe Devanagari"/>
                <w:spacing w:val="-3"/>
                <w:sz w:val="20"/>
              </w:rPr>
              <w:t>s</w:t>
            </w:r>
            <w:r>
              <w:rPr>
                <w:rFonts w:ascii="Perpetua" w:hAnsi="Perpetua" w:cs="Adobe Devanagari"/>
                <w:spacing w:val="-3"/>
                <w:sz w:val="20"/>
              </w:rPr>
              <w:t xml:space="preserve"> instead]</w:t>
            </w:r>
            <w:r w:rsidR="00B71232">
              <w:rPr>
                <w:rFonts w:ascii="Perpetua" w:hAnsi="Perpetua" w:cs="Adobe Devanagari"/>
                <w:spacing w:val="-3"/>
                <w:sz w:val="20"/>
              </w:rPr>
              <w:t>.</w:t>
            </w:r>
          </w:p>
          <w:p w14:paraId="0DD298EA" w14:textId="77777777" w:rsidR="00955917" w:rsidRDefault="00955917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0"/>
              </w:rPr>
            </w:pPr>
          </w:p>
          <w:p w14:paraId="51DA936C" w14:textId="77777777" w:rsidR="00955917" w:rsidRDefault="00955917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0"/>
              </w:rPr>
            </w:pPr>
          </w:p>
          <w:p w14:paraId="36872AD8" w14:textId="48DA73A0" w:rsidR="00955917" w:rsidRPr="00EC64FD" w:rsidRDefault="00955917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  <w:tc>
          <w:tcPr>
            <w:tcW w:w="9338" w:type="dxa"/>
            <w:tcBorders>
              <w:top w:val="single" w:sz="18" w:space="0" w:color="auto"/>
              <w:right w:val="single" w:sz="18" w:space="0" w:color="auto"/>
            </w:tcBorders>
            <w:shd w:val="clear" w:color="auto" w:fill="E5B8B7" w:themeFill="accent2" w:themeFillTint="66"/>
          </w:tcPr>
          <w:p w14:paraId="6F54DEEE" w14:textId="77777777" w:rsidR="003C631F" w:rsidRDefault="003C631F" w:rsidP="003D567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21C09C70" w14:textId="5B3730B8" w:rsidR="003D567F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LECTURE</w:t>
            </w:r>
          </w:p>
          <w:p w14:paraId="753E34C0" w14:textId="724AF551" w:rsidR="003D567F" w:rsidRPr="00053DB4" w:rsidRDefault="00053DB4" w:rsidP="003D567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>THE LYRIC POETRY OF HERBERT AND CRASHAW</w:t>
            </w:r>
          </w:p>
          <w:p w14:paraId="6E7A8F33" w14:textId="77777777" w:rsidR="003D567F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  <w:p w14:paraId="6ED495A1" w14:textId="77777777" w:rsidR="003D567F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Some of the main issues to think about and discuss</w:t>
            </w:r>
          </w:p>
          <w:p w14:paraId="0DFC385F" w14:textId="3A5379A8" w:rsidR="00053DB4" w:rsidRDefault="00053DB4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Literary circles and patronage</w:t>
            </w:r>
          </w:p>
          <w:p w14:paraId="20CA6C1C" w14:textId="2332657A" w:rsidR="00053DB4" w:rsidRDefault="00053DB4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Coteries or poetic friendships</w:t>
            </w:r>
          </w:p>
          <w:p w14:paraId="4D126A98" w14:textId="247D9792" w:rsidR="00053DB4" w:rsidRDefault="00053DB4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Critical groupings: the Metaphysical poets</w:t>
            </w:r>
          </w:p>
          <w:p w14:paraId="7F1977BA" w14:textId="4D728525" w:rsidR="009B6AA7" w:rsidRDefault="009B6AA7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Herbert</w:t>
            </w:r>
            <w:r w:rsidR="001C3880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 Crashaw in relation to each other 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and</w:t>
            </w:r>
            <w:r w:rsidR="001C3880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to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Donne</w:t>
            </w:r>
          </w:p>
          <w:p w14:paraId="47A72284" w14:textId="4D0842BB" w:rsidR="00053DB4" w:rsidRDefault="00053DB4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George Herbert as Public Orator of Cambridge University</w:t>
            </w:r>
          </w:p>
          <w:p w14:paraId="5B1CE091" w14:textId="5E2AF4B8" w:rsidR="00053DB4" w:rsidRDefault="009B6AA7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R</w:t>
            </w:r>
            <w:r w:rsidR="00053DB4">
              <w:rPr>
                <w:rFonts w:ascii="Perpetua" w:hAnsi="Perpetua" w:cs="Adobe Devanagari"/>
                <w:spacing w:val="-3"/>
                <w:sz w:val="22"/>
                <w:szCs w:val="22"/>
              </w:rPr>
              <w:t>eligious vocation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 poetry</w:t>
            </w:r>
          </w:p>
          <w:p w14:paraId="2B9B8763" w14:textId="43F757AC" w:rsidR="00B542BD" w:rsidRDefault="00B542BD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Cambridge and Little Gidding</w:t>
            </w:r>
          </w:p>
          <w:p w14:paraId="5F52FA88" w14:textId="44647744" w:rsidR="009B6AA7" w:rsidRDefault="009B6AA7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Ecclesiastical poetry</w:t>
            </w:r>
          </w:p>
          <w:p w14:paraId="67953AFE" w14:textId="51C91F5A" w:rsidR="00B542BD" w:rsidRDefault="00B542BD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Lyric poetry and well-tempered music</w:t>
            </w:r>
          </w:p>
          <w:p w14:paraId="13F3E07A" w14:textId="16B67F95" w:rsidR="00B542BD" w:rsidRDefault="00B542BD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relationship between divine love and poetic eloquence</w:t>
            </w:r>
          </w:p>
          <w:p w14:paraId="0805FCA9" w14:textId="6FB0E052" w:rsidR="009B6AA7" w:rsidRDefault="009B6AA7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Private devotion and public worship</w:t>
            </w:r>
          </w:p>
          <w:p w14:paraId="682B98A7" w14:textId="3DF247E1" w:rsidR="009B6AA7" w:rsidRDefault="009B6AA7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Lyric poetry and ritual</w:t>
            </w:r>
            <w:r w:rsidR="00B542B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 sacrament</w:t>
            </w:r>
          </w:p>
          <w:p w14:paraId="02E4032A" w14:textId="1C6CBF7B" w:rsidR="00955917" w:rsidRDefault="00955917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Poetic text and printed page</w:t>
            </w:r>
          </w:p>
          <w:p w14:paraId="1E3B211F" w14:textId="7F83EB3A" w:rsidR="009B6AA7" w:rsidRDefault="009B6AA7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Art’s complexity</w:t>
            </w:r>
          </w:p>
          <w:p w14:paraId="6C7D364D" w14:textId="5CF5400D" w:rsidR="003D567F" w:rsidRPr="00EC64FD" w:rsidRDefault="00053DB4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Personal mode of speaking: expression of simple feeling</w:t>
            </w:r>
          </w:p>
          <w:p w14:paraId="7A07F727" w14:textId="3646AC11" w:rsidR="003D567F" w:rsidRDefault="00053DB4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baroque</w:t>
            </w:r>
            <w:r w:rsidR="008C1C0B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 the question of temperance</w:t>
            </w:r>
          </w:p>
          <w:p w14:paraId="5F65D5FE" w14:textId="4B33C551" w:rsidR="00053DB4" w:rsidRPr="00EC64FD" w:rsidRDefault="00B542BD" w:rsidP="003D567F">
            <w:pPr>
              <w:pStyle w:val="ListParagraph"/>
              <w:numPr>
                <w:ilvl w:val="0"/>
                <w:numId w:val="17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Roman Catholic Counter-Reformation</w:t>
            </w:r>
          </w:p>
          <w:p w14:paraId="1EA19A44" w14:textId="77777777" w:rsidR="003D567F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  <w:p w14:paraId="38A7E95C" w14:textId="77777777" w:rsidR="003D567F" w:rsidRDefault="003D567F" w:rsidP="003D567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lastRenderedPageBreak/>
              <w:t>SEMINAR</w:t>
            </w:r>
          </w:p>
          <w:p w14:paraId="6310B074" w14:textId="124E4B74" w:rsidR="00053DB4" w:rsidRPr="00EC64FD" w:rsidRDefault="00053DB4" w:rsidP="003D567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>THE LYRIC POETRY OF HERBERT AND CRASHAW</w:t>
            </w:r>
          </w:p>
          <w:p w14:paraId="44A384A1" w14:textId="77777777" w:rsidR="000A4C0F" w:rsidRDefault="00053DB4" w:rsidP="003D567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Seminar discussion will be focused around </w:t>
            </w:r>
            <w:r w:rsidRPr="00EC64FD">
              <w:rPr>
                <w:rFonts w:ascii="Perpetua" w:hAnsi="Perpetua" w:cs="Adobe Devanagari"/>
                <w:b/>
                <w:i/>
                <w:spacing w:val="-3"/>
                <w:sz w:val="22"/>
                <w:szCs w:val="22"/>
              </w:rPr>
              <w:t>close reading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 of the texts</w:t>
            </w:r>
          </w:p>
          <w:p w14:paraId="252D621C" w14:textId="77777777" w:rsidR="00BF201E" w:rsidRPr="00EC64FD" w:rsidRDefault="00BF201E" w:rsidP="00BF201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41C8BADD" w14:textId="77777777" w:rsidR="00053DB4" w:rsidRDefault="00BF201E" w:rsidP="00BF201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>Guidance regarding recommended books and scholarly articles on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 xml:space="preserve"> Herbert and Crashaw</w:t>
            </w:r>
          </w:p>
          <w:p w14:paraId="708B88F3" w14:textId="6BC7E2B8" w:rsidR="001C3880" w:rsidRPr="00EC64FD" w:rsidRDefault="001C3880" w:rsidP="00BF201E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</w:tc>
        <w:tc>
          <w:tcPr>
            <w:tcW w:w="1276" w:type="dxa"/>
            <w:tcBorders>
              <w:top w:val="single" w:sz="18" w:space="0" w:color="auto"/>
              <w:right w:val="single" w:sz="18" w:space="0" w:color="auto"/>
            </w:tcBorders>
          </w:tcPr>
          <w:p w14:paraId="38F25780" w14:textId="3359AFDF" w:rsidR="00DE4737" w:rsidRPr="00EC64FD" w:rsidRDefault="004722EC" w:rsidP="00DE4737">
            <w:pPr>
              <w:tabs>
                <w:tab w:val="left" w:pos="-720"/>
                <w:tab w:val="left" w:pos="0"/>
              </w:tabs>
              <w:suppressAutoHyphens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  <w:r>
              <w:rPr>
                <w:rFonts w:ascii="Adobe Devanagari" w:hAnsi="Adobe Devanagari" w:cs="Adobe Devanagari"/>
                <w:spacing w:val="-3"/>
                <w:sz w:val="22"/>
                <w:szCs w:val="22"/>
              </w:rPr>
              <w:lastRenderedPageBreak/>
              <w:t>Taf (Halliwell)</w:t>
            </w:r>
          </w:p>
        </w:tc>
      </w:tr>
      <w:tr w:rsidR="00A05BA8" w:rsidRPr="00EC64FD" w14:paraId="7FCEC68B" w14:textId="44139421" w:rsidTr="00A05BA8">
        <w:trPr>
          <w:trHeight w:val="327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28325F0D" w14:textId="62B24B99" w:rsidR="00A05BA8" w:rsidRPr="00EC64FD" w:rsidRDefault="00A05BA8" w:rsidP="000E5C44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Adobe Devanagari" w:hAnsi="Adobe Devanagari" w:cs="Adobe Devanagari"/>
                <w:spacing w:val="-3"/>
                <w:sz w:val="22"/>
                <w:szCs w:val="22"/>
                <w:u w:val="single"/>
              </w:rPr>
            </w:pPr>
          </w:p>
        </w:tc>
        <w:tc>
          <w:tcPr>
            <w:tcW w:w="709" w:type="dxa"/>
            <w:vMerge/>
          </w:tcPr>
          <w:p w14:paraId="2F753DA8" w14:textId="77777777" w:rsidR="00A05BA8" w:rsidRPr="00EC64FD" w:rsidRDefault="00A05BA8" w:rsidP="000E5C44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2976" w:type="dxa"/>
            <w:vMerge/>
          </w:tcPr>
          <w:p w14:paraId="3FCB17E5" w14:textId="77777777" w:rsidR="00A05BA8" w:rsidRPr="00EC64FD" w:rsidRDefault="00A05BA8" w:rsidP="000E5C44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Adobe Devanagari" w:hAnsi="Adobe Devanagari" w:cs="Adobe Devanagari"/>
                <w:spacing w:val="-3"/>
                <w:sz w:val="22"/>
                <w:szCs w:val="22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31CC0018" w14:textId="77777777" w:rsidR="003D567F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Preparation for the next class</w:t>
            </w:r>
          </w:p>
          <w:p w14:paraId="7A2C78EC" w14:textId="7C7A566F" w:rsidR="003D567F" w:rsidRPr="00EC64FD" w:rsidRDefault="003D567F" w:rsidP="003D567F">
            <w:pPr>
              <w:rPr>
                <w:rFonts w:ascii="Perpetua" w:hAnsi="Perpetua" w:cs="Adobe Devanagari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Read the </w:t>
            </w:r>
            <w:r w:rsidR="004012E8">
              <w:rPr>
                <w:rFonts w:ascii="Perpetua" w:hAnsi="Perpetua" w:cs="Adobe Devanagari"/>
                <w:sz w:val="22"/>
                <w:szCs w:val="22"/>
              </w:rPr>
              <w:t>poetic texts by Milton listed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in 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the column to the left,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paying particular attention to what they suggest to you about:</w:t>
            </w:r>
          </w:p>
          <w:p w14:paraId="63C34AD9" w14:textId="09C9AFED" w:rsidR="003D567F" w:rsidRDefault="004012E8" w:rsidP="004012E8">
            <w:pPr>
              <w:pStyle w:val="ListParagraph"/>
              <w:widowControl/>
              <w:numPr>
                <w:ilvl w:val="0"/>
                <w:numId w:val="35"/>
              </w:numPr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range of poetic genres and forms</w:t>
            </w:r>
          </w:p>
          <w:p w14:paraId="4002C717" w14:textId="492F4006" w:rsidR="004012E8" w:rsidRDefault="007E2C6F" w:rsidP="004012E8">
            <w:pPr>
              <w:pStyle w:val="ListParagraph"/>
              <w:widowControl/>
              <w:numPr>
                <w:ilvl w:val="0"/>
                <w:numId w:val="35"/>
              </w:numPr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characteristics and style of Milton’s poetry as compared with that of other poetry studied on the course</w:t>
            </w:r>
          </w:p>
          <w:p w14:paraId="58FB7D20" w14:textId="381EF71A" w:rsidR="007E2C6F" w:rsidRDefault="007E2C6F" w:rsidP="004012E8">
            <w:pPr>
              <w:pStyle w:val="ListParagraph"/>
              <w:widowControl/>
              <w:numPr>
                <w:ilvl w:val="0"/>
                <w:numId w:val="35"/>
              </w:numPr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Metre</w:t>
            </w:r>
          </w:p>
          <w:p w14:paraId="2320A976" w14:textId="2751B466" w:rsidR="007E2C6F" w:rsidRDefault="007E2C6F" w:rsidP="004012E8">
            <w:pPr>
              <w:pStyle w:val="ListParagraph"/>
              <w:widowControl/>
              <w:numPr>
                <w:ilvl w:val="0"/>
                <w:numId w:val="35"/>
              </w:numPr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poetry of Milton </w:t>
            </w:r>
            <w:r>
              <w:rPr>
                <w:rFonts w:ascii="Perpetua" w:hAnsi="Perpetua" w:cs="Adobe Devanagari"/>
                <w:sz w:val="22"/>
                <w:szCs w:val="22"/>
              </w:rPr>
              <w:t xml:space="preserve">and the principles expounded in Sidney’s </w:t>
            </w: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t>The Defence of Poesie</w:t>
            </w:r>
          </w:p>
          <w:p w14:paraId="5AEFE91C" w14:textId="77777777" w:rsidR="007E2C6F" w:rsidRPr="007E2C6F" w:rsidRDefault="007E2C6F" w:rsidP="007E2C6F">
            <w:pPr>
              <w:widowControl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  <w:p w14:paraId="1BF42226" w14:textId="561B4E62" w:rsidR="00A05BA8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Make notes</w:t>
            </w:r>
          </w:p>
        </w:tc>
        <w:tc>
          <w:tcPr>
            <w:tcW w:w="1276" w:type="dxa"/>
            <w:tcBorders>
              <w:right w:val="single" w:sz="18" w:space="0" w:color="auto"/>
            </w:tcBorders>
            <w:shd w:val="clear" w:color="auto" w:fill="D9D9D9" w:themeFill="background1" w:themeFillShade="D9"/>
          </w:tcPr>
          <w:p w14:paraId="58CAFD1A" w14:textId="079FE596" w:rsidR="00A05BA8" w:rsidRPr="00EC64FD" w:rsidRDefault="00A05BA8" w:rsidP="000E5C44">
            <w:pPr>
              <w:tabs>
                <w:tab w:val="left" w:pos="840"/>
              </w:tabs>
              <w:rPr>
                <w:rFonts w:ascii="Perpetua" w:hAnsi="Perpetua" w:cs="Adobe Devanagari"/>
                <w:sz w:val="22"/>
                <w:szCs w:val="22"/>
              </w:rPr>
            </w:pPr>
          </w:p>
        </w:tc>
      </w:tr>
      <w:tr w:rsidR="009C1443" w:rsidRPr="00EC64FD" w14:paraId="123FA992" w14:textId="77777777" w:rsidTr="006C1E69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1799E487" w14:textId="77777777" w:rsidR="009C1443" w:rsidRPr="00EC64FD" w:rsidRDefault="009C1443" w:rsidP="00386F47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Adobe Devanagari" w:hAnsi="Adobe Devanagari" w:cs="Adobe Devanagari"/>
                <w:spacing w:val="-3"/>
                <w:sz w:val="22"/>
                <w:szCs w:val="22"/>
                <w:u w:val="single"/>
              </w:rPr>
            </w:pPr>
          </w:p>
        </w:tc>
        <w:tc>
          <w:tcPr>
            <w:tcW w:w="709" w:type="dxa"/>
            <w:vMerge w:val="restart"/>
            <w:shd w:val="clear" w:color="auto" w:fill="B8CCE4" w:themeFill="accent1" w:themeFillTint="66"/>
          </w:tcPr>
          <w:p w14:paraId="05E0D747" w14:textId="388BF38F" w:rsidR="009C1443" w:rsidRPr="00EC64FD" w:rsidRDefault="009C1443" w:rsidP="00386F4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Tues </w:t>
            </w:r>
            <w:r w:rsidR="004722EC">
              <w:rPr>
                <w:rFonts w:ascii="Perpetua" w:hAnsi="Perpetua" w:cs="Adobe Devanagari"/>
                <w:spacing w:val="-3"/>
                <w:sz w:val="22"/>
                <w:szCs w:val="22"/>
              </w:rPr>
              <w:t>12 May</w:t>
            </w:r>
          </w:p>
        </w:tc>
        <w:tc>
          <w:tcPr>
            <w:tcW w:w="2976" w:type="dxa"/>
            <w:vMerge w:val="restart"/>
            <w:shd w:val="clear" w:color="auto" w:fill="B8CCE4" w:themeFill="accent1" w:themeFillTint="66"/>
          </w:tcPr>
          <w:p w14:paraId="4CC301B9" w14:textId="77777777" w:rsidR="003D567F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  <w:p w14:paraId="70260506" w14:textId="14A3AEC4" w:rsidR="003D567F" w:rsidRPr="008C1C0B" w:rsidRDefault="003D567F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Cs/>
                <w:sz w:val="20"/>
              </w:rPr>
            </w:pPr>
            <w:r w:rsidRPr="00EC64FD">
              <w:rPr>
                <w:rFonts w:ascii="Perpetua" w:hAnsi="Perpetua" w:cs="Adobe Devanagari"/>
                <w:bCs/>
                <w:sz w:val="20"/>
              </w:rPr>
              <w:t>John Milton,</w:t>
            </w:r>
            <w:r w:rsidR="008C1C0B">
              <w:rPr>
                <w:rFonts w:ascii="Perpetua" w:hAnsi="Perpetua" w:cs="Adobe Devanagari"/>
                <w:bCs/>
                <w:sz w:val="20"/>
              </w:rPr>
              <w:t xml:space="preserve"> ‘Lycidas’;</w:t>
            </w:r>
            <w:r w:rsidRPr="00EC64FD">
              <w:rPr>
                <w:rFonts w:ascii="Perpetua" w:hAnsi="Perpetua" w:cs="Adobe Devanagari"/>
                <w:bCs/>
                <w:sz w:val="20"/>
              </w:rPr>
              <w:t xml:space="preserve"> </w:t>
            </w:r>
            <w:r w:rsidR="008C1C0B">
              <w:rPr>
                <w:rFonts w:ascii="Perpetua" w:hAnsi="Perpetua" w:cs="Adobe Devanagari"/>
                <w:bCs/>
                <w:sz w:val="20"/>
              </w:rPr>
              <w:t>‘On the Morning of Christ’s Nativity’ (the Nativity Ode);</w:t>
            </w:r>
            <w:r w:rsidR="008C1C0B" w:rsidRPr="00970D0D">
              <w:rPr>
                <w:rFonts w:ascii="Perpetua" w:hAnsi="Perpetua" w:cs="Adobe Devanagari"/>
                <w:bCs/>
                <w:sz w:val="20"/>
              </w:rPr>
              <w:t xml:space="preserve"> </w:t>
            </w:r>
            <w:r w:rsidR="00970D0D" w:rsidRPr="00970D0D">
              <w:rPr>
                <w:rFonts w:ascii="Perpetua" w:hAnsi="Perpetua" w:cs="Adobe Devanagari"/>
                <w:i/>
                <w:iCs/>
                <w:spacing w:val="-3"/>
                <w:sz w:val="20"/>
              </w:rPr>
              <w:t>Masque presented at Ludlow Castle</w:t>
            </w:r>
            <w:r w:rsidR="00970D0D" w:rsidRPr="00970D0D">
              <w:rPr>
                <w:rFonts w:ascii="Perpetua" w:hAnsi="Perpetua" w:cs="Adobe Devanagari"/>
                <w:spacing w:val="-3"/>
                <w:sz w:val="20"/>
              </w:rPr>
              <w:t>, known as</w:t>
            </w:r>
            <w:r w:rsidR="00970D0D" w:rsidRPr="00970D0D">
              <w:rPr>
                <w:rFonts w:ascii="Perpetua" w:hAnsi="Perpetua" w:cs="Adobe Devanagari"/>
                <w:bCs/>
                <w:i/>
                <w:iCs/>
                <w:sz w:val="20"/>
              </w:rPr>
              <w:t xml:space="preserve"> </w:t>
            </w:r>
            <w:r w:rsidR="008C1C0B">
              <w:rPr>
                <w:rFonts w:ascii="Perpetua" w:hAnsi="Perpetua" w:cs="Adobe Devanagari"/>
                <w:bCs/>
                <w:i/>
                <w:iCs/>
                <w:sz w:val="20"/>
              </w:rPr>
              <w:t>Comus</w:t>
            </w:r>
            <w:r w:rsidR="008C1C0B">
              <w:rPr>
                <w:rFonts w:ascii="Perpetua" w:hAnsi="Perpetua" w:cs="Adobe Devanagari"/>
                <w:bCs/>
                <w:sz w:val="20"/>
              </w:rPr>
              <w:t>.</w:t>
            </w:r>
          </w:p>
          <w:p w14:paraId="138EED29" w14:textId="77777777" w:rsidR="009C1443" w:rsidRPr="00EC64FD" w:rsidRDefault="009C1443" w:rsidP="00386F4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  <w:p w14:paraId="1DAF762B" w14:textId="69B9C32C" w:rsidR="009C1443" w:rsidRPr="00EC64FD" w:rsidRDefault="009C1443" w:rsidP="00386F4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B8CCE4" w:themeFill="accent1" w:themeFillTint="66"/>
          </w:tcPr>
          <w:p w14:paraId="407724C6" w14:textId="77777777" w:rsidR="0027268E" w:rsidRPr="00EC64FD" w:rsidRDefault="0027268E" w:rsidP="003D567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1B276111" w14:textId="77777777" w:rsidR="003D567F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LECTURE</w:t>
            </w:r>
          </w:p>
          <w:p w14:paraId="50C38558" w14:textId="0978A554" w:rsidR="003D567F" w:rsidRPr="008C1C0B" w:rsidRDefault="003D567F" w:rsidP="003D567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MILTON</w:t>
            </w:r>
            <w:r w:rsidR="008C1C0B">
              <w:rPr>
                <w:rFonts w:ascii="Perpetua" w:hAnsi="Perpetua" w:cs="Adobe Devanagari"/>
                <w:spacing w:val="-3"/>
                <w:sz w:val="22"/>
                <w:szCs w:val="22"/>
              </w:rPr>
              <w:t>,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  <w:r w:rsidR="008C1C0B">
              <w:rPr>
                <w:rFonts w:ascii="Perpetua" w:hAnsi="Perpetua" w:cs="Adobe Devanagari"/>
                <w:spacing w:val="-3"/>
                <w:sz w:val="22"/>
                <w:szCs w:val="22"/>
              </w:rPr>
              <w:t>‘</w:t>
            </w:r>
            <w:r w:rsidR="008C1C0B" w:rsidRPr="008C1C0B"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>LYCIDAS</w:t>
            </w:r>
            <w:r w:rsidR="008C1C0B"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>’, ‘</w:t>
            </w:r>
            <w:r w:rsidR="008C1C0B" w:rsidRPr="008C1C0B"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>NATIVITY ODE</w:t>
            </w:r>
            <w:r w:rsidR="008C1C0B"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 xml:space="preserve">’, AND </w:t>
            </w:r>
            <w:r w:rsidR="008C1C0B"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COMUS</w:t>
            </w:r>
          </w:p>
          <w:p w14:paraId="77DF5556" w14:textId="77777777" w:rsidR="003D567F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  <w:p w14:paraId="4DD9B250" w14:textId="77777777" w:rsidR="003D567F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Some of the main issues to think about and discuss</w:t>
            </w:r>
          </w:p>
          <w:p w14:paraId="2FC32375" w14:textId="7AEEF0FE" w:rsidR="003D567F" w:rsidRDefault="008C1C0B" w:rsidP="003D567F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Milton’s literary </w:t>
            </w:r>
            <w:r w:rsidR="005D5939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vocation, ambition, and 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career</w:t>
            </w:r>
          </w:p>
          <w:p w14:paraId="009F9F85" w14:textId="276FE316" w:rsidR="005D5939" w:rsidRDefault="005D5939" w:rsidP="003D567F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influences of Spenser and Jonson</w:t>
            </w:r>
          </w:p>
          <w:p w14:paraId="20B3C5B3" w14:textId="77777777" w:rsidR="008C1C0B" w:rsidRPr="00EC64FD" w:rsidRDefault="008C1C0B" w:rsidP="008C1C0B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1645 edition of Milton’s early poetry</w:t>
            </w:r>
          </w:p>
          <w:p w14:paraId="0D90C786" w14:textId="77777777" w:rsidR="005D5939" w:rsidRDefault="005D5939" w:rsidP="003D567F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occasion and publication of </w:t>
            </w:r>
            <w:r w:rsidR="008C1C0B">
              <w:rPr>
                <w:rFonts w:ascii="Perpetua" w:hAnsi="Perpetua" w:cs="Adobe Devanagari"/>
                <w:spacing w:val="-3"/>
                <w:sz w:val="22"/>
                <w:szCs w:val="22"/>
              </w:rPr>
              <w:t>‘Lycidas’</w:t>
            </w:r>
          </w:p>
          <w:p w14:paraId="6206DF0E" w14:textId="77777777" w:rsidR="005D5939" w:rsidRDefault="005D5939" w:rsidP="003D567F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Pastoral Elegy</w:t>
            </w:r>
          </w:p>
          <w:p w14:paraId="702FF8AF" w14:textId="7E7E9D01" w:rsidR="008C1C0B" w:rsidRDefault="005D5939" w:rsidP="003D567F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anthropology and ritual of ‘Lycidas’</w:t>
            </w:r>
            <w:r w:rsidR="008C1C0B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</w:p>
          <w:p w14:paraId="3F647C39" w14:textId="1E1CB9E9" w:rsidR="008C1C0B" w:rsidRDefault="008C1C0B" w:rsidP="003D567F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‘On the Morning of Christ’s Nativity’ (the ‘Nativity Ode’) as containing the tensions and themes that would find expression in all of Milton’s later work</w:t>
            </w:r>
          </w:p>
          <w:p w14:paraId="392CC80F" w14:textId="70B53BBC" w:rsidR="008C1C0B" w:rsidRDefault="008C1C0B" w:rsidP="003D567F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incarnation of the Son of God</w:t>
            </w:r>
            <w:r w:rsidR="005D5939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 Milton’s nascent poetic subjectivity</w:t>
            </w:r>
          </w:p>
          <w:p w14:paraId="1F9E699C" w14:textId="3DFF0813" w:rsidR="001C3880" w:rsidRDefault="001C3880" w:rsidP="003D567F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relationship between tropes or understandings of the present and the classical past</w:t>
            </w:r>
          </w:p>
          <w:p w14:paraId="7DD8D211" w14:textId="059CF680" w:rsidR="003153B6" w:rsidRDefault="003153B6" w:rsidP="003D567F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Lyric poetry and Christian theology</w:t>
            </w:r>
          </w:p>
          <w:p w14:paraId="61443F9D" w14:textId="3568502E" w:rsidR="005D5939" w:rsidRDefault="005D5939" w:rsidP="003D567F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Nativity Ode as anti-pastoral</w:t>
            </w:r>
          </w:p>
          <w:p w14:paraId="42A8182F" w14:textId="68359EA8" w:rsidR="005D5939" w:rsidRDefault="005D5939" w:rsidP="003D567F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</w:t>
            </w:r>
            <w:r w:rsidR="00970D0D">
              <w:rPr>
                <w:rFonts w:ascii="Perpetua" w:hAnsi="Perpetua" w:cs="Adobe Devanagari"/>
                <w:spacing w:val="-3"/>
                <w:sz w:val="22"/>
                <w:szCs w:val="22"/>
              </w:rPr>
              <w:t>socio-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politics of</w:t>
            </w:r>
            <w:r w:rsidR="00970D0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the </w:t>
            </w:r>
            <w:r w:rsidR="00970D0D"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Masque presented at Ludlow Castle</w:t>
            </w:r>
            <w:r w:rsidR="00970D0D">
              <w:rPr>
                <w:rFonts w:ascii="Perpetua" w:hAnsi="Perpetua" w:cs="Adobe Devanagari"/>
                <w:spacing w:val="-3"/>
                <w:sz w:val="22"/>
                <w:szCs w:val="22"/>
              </w:rPr>
              <w:t>, known as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Comus</w:t>
            </w:r>
          </w:p>
          <w:p w14:paraId="7FA51EBE" w14:textId="0758CA27" w:rsidR="005D5939" w:rsidRDefault="005D5939" w:rsidP="003D567F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</w:t>
            </w:r>
            <w:r w:rsidR="00970D0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occasion and original production of the masque</w:t>
            </w:r>
          </w:p>
          <w:p w14:paraId="1992A152" w14:textId="3A0C1AD2" w:rsidR="00970D0D" w:rsidRDefault="00970D0D" w:rsidP="003D567F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genre of the masque</w:t>
            </w:r>
          </w:p>
          <w:p w14:paraId="75F32434" w14:textId="681539AD" w:rsidR="00970D0D" w:rsidRDefault="00970D0D" w:rsidP="003D567F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lastRenderedPageBreak/>
              <w:t>The Castlehaven Scandal and its significance for the interpretation of the masque</w:t>
            </w:r>
          </w:p>
          <w:p w14:paraId="38F3C2E7" w14:textId="52C5FA82" w:rsidR="00970D0D" w:rsidRDefault="00970D0D" w:rsidP="003D567F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themes of temptation and trial, and of sexual politics</w:t>
            </w:r>
          </w:p>
          <w:p w14:paraId="70FF16DE" w14:textId="645BB604" w:rsidR="00970D0D" w:rsidRDefault="00970D0D" w:rsidP="003D567F">
            <w:pPr>
              <w:pStyle w:val="ListParagraph"/>
              <w:numPr>
                <w:ilvl w:val="0"/>
                <w:numId w:val="1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structure and generic characteristics of </w:t>
            </w:r>
            <w:r w:rsidRPr="00970D0D"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Comus</w:t>
            </w:r>
          </w:p>
          <w:p w14:paraId="6C33FD64" w14:textId="77777777" w:rsidR="003D567F" w:rsidRPr="00EC64FD" w:rsidRDefault="003D567F" w:rsidP="003D567F">
            <w:pPr>
              <w:tabs>
                <w:tab w:val="left" w:pos="0"/>
              </w:tabs>
              <w:suppressAutoHyphens/>
              <w:rPr>
                <w:rFonts w:ascii="Perpetua" w:hAnsi="Perpetua" w:cs="Adobe Devanagari"/>
                <w:bCs/>
                <w:sz w:val="22"/>
                <w:szCs w:val="22"/>
              </w:rPr>
            </w:pPr>
          </w:p>
          <w:p w14:paraId="218CE6E2" w14:textId="77777777" w:rsidR="003D567F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SEMINAR</w:t>
            </w:r>
          </w:p>
          <w:p w14:paraId="358221D3" w14:textId="58D0E5B1" w:rsidR="003D567F" w:rsidRPr="008C1C0B" w:rsidRDefault="008C1C0B" w:rsidP="008C1C0B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bCs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b/>
                <w:bCs/>
                <w:spacing w:val="-3"/>
                <w:sz w:val="22"/>
                <w:szCs w:val="22"/>
              </w:rPr>
              <w:t>Seminar d</w:t>
            </w:r>
            <w:r w:rsidR="003D567F" w:rsidRPr="008C1C0B">
              <w:rPr>
                <w:rFonts w:ascii="Perpetua" w:hAnsi="Perpetua" w:cs="Adobe Devanagari"/>
                <w:b/>
                <w:bCs/>
                <w:spacing w:val="-3"/>
                <w:sz w:val="22"/>
                <w:szCs w:val="22"/>
              </w:rPr>
              <w:t xml:space="preserve">iscussion will be focused on </w:t>
            </w:r>
            <w:r w:rsidR="00970D0D">
              <w:rPr>
                <w:rFonts w:ascii="Perpetua" w:hAnsi="Perpetua" w:cs="Adobe Devanagari"/>
                <w:b/>
                <w:bCs/>
                <w:spacing w:val="-3"/>
                <w:sz w:val="22"/>
                <w:szCs w:val="22"/>
              </w:rPr>
              <w:t xml:space="preserve">Lines 660-814 of </w:t>
            </w:r>
            <w:r w:rsidR="003D567F" w:rsidRPr="008C1C0B">
              <w:rPr>
                <w:rFonts w:ascii="Perpetua" w:hAnsi="Perpetua" w:cs="Adobe Devanagari"/>
                <w:b/>
                <w:bCs/>
                <w:spacing w:val="-3"/>
                <w:sz w:val="22"/>
                <w:szCs w:val="22"/>
              </w:rPr>
              <w:t xml:space="preserve">Milton’s </w:t>
            </w:r>
            <w:r w:rsidRPr="008C1C0B">
              <w:rPr>
                <w:rFonts w:ascii="Perpetua" w:hAnsi="Perpetua" w:cs="Adobe Devanagari"/>
                <w:b/>
                <w:bCs/>
                <w:i/>
                <w:spacing w:val="-3"/>
                <w:sz w:val="22"/>
                <w:szCs w:val="22"/>
              </w:rPr>
              <w:t>Comus</w:t>
            </w:r>
            <w:r w:rsidR="00970D0D">
              <w:rPr>
                <w:rFonts w:ascii="Perpetua" w:hAnsi="Perpetua" w:cs="Adobe Devanagari"/>
                <w:b/>
                <w:bCs/>
                <w:spacing w:val="-3"/>
                <w:sz w:val="22"/>
                <w:szCs w:val="22"/>
              </w:rPr>
              <w:t>, which is the debate between Comus and the Lady</w:t>
            </w:r>
          </w:p>
          <w:p w14:paraId="6DDCB6D8" w14:textId="77777777" w:rsidR="00970D0D" w:rsidRDefault="00970D0D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</w:p>
          <w:p w14:paraId="6AA08962" w14:textId="77777777" w:rsidR="009C1443" w:rsidRDefault="00970D0D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>Guidance regarding recommended books and scholarly articles on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  <w:t xml:space="preserve"> Milton</w:t>
            </w:r>
          </w:p>
          <w:p w14:paraId="6F550C03" w14:textId="6AAA798B" w:rsidR="001C3880" w:rsidRPr="00EC64FD" w:rsidRDefault="001C3880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2CBAB85E" w14:textId="12BCC5A5" w:rsidR="009C1443" w:rsidRPr="00EC64FD" w:rsidRDefault="004722EC" w:rsidP="00386F4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Adobe Devanagari" w:hAnsi="Adobe Devanagari" w:cs="Adobe Devanagari"/>
                <w:spacing w:val="-3"/>
                <w:sz w:val="22"/>
                <w:szCs w:val="22"/>
              </w:rPr>
              <w:lastRenderedPageBreak/>
              <w:t>Taf (Halliwell)</w:t>
            </w:r>
          </w:p>
        </w:tc>
      </w:tr>
      <w:tr w:rsidR="009C1443" w:rsidRPr="00EC64FD" w14:paraId="49E272A3" w14:textId="77777777" w:rsidTr="009F3161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2FDAD1A2" w14:textId="77777777" w:rsidR="009C1443" w:rsidRPr="00EC64FD" w:rsidRDefault="009C1443" w:rsidP="00386F47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Adobe Devanagari" w:hAnsi="Adobe Devanagari" w:cs="Adobe Devanagari"/>
                <w:spacing w:val="-3"/>
                <w:sz w:val="22"/>
                <w:szCs w:val="22"/>
                <w:u w:val="single"/>
              </w:rPr>
            </w:pPr>
          </w:p>
        </w:tc>
        <w:tc>
          <w:tcPr>
            <w:tcW w:w="709" w:type="dxa"/>
            <w:vMerge/>
          </w:tcPr>
          <w:p w14:paraId="78A8F4CD" w14:textId="77777777" w:rsidR="009C1443" w:rsidRPr="00EC64FD" w:rsidRDefault="009C1443" w:rsidP="00386F4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  <w:tc>
          <w:tcPr>
            <w:tcW w:w="2976" w:type="dxa"/>
            <w:vMerge/>
          </w:tcPr>
          <w:p w14:paraId="04C45FF0" w14:textId="77777777" w:rsidR="009C1443" w:rsidRPr="00EC64FD" w:rsidRDefault="009C1443" w:rsidP="00386F47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  <w:tc>
          <w:tcPr>
            <w:tcW w:w="9338" w:type="dxa"/>
            <w:tcBorders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A9C4CC7" w14:textId="77777777" w:rsidR="003D567F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Preparation for the next class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</w:p>
          <w:p w14:paraId="793A3EEA" w14:textId="4BF973C5" w:rsidR="003D567F" w:rsidRPr="00EC64FD" w:rsidRDefault="003D567F" w:rsidP="003D567F">
            <w:pPr>
              <w:rPr>
                <w:rFonts w:ascii="Perpetua" w:hAnsi="Perpetua" w:cs="Adobe Devanagari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Read the prose text by </w:t>
            </w:r>
            <w:r w:rsidR="00D962B0">
              <w:rPr>
                <w:rFonts w:ascii="Perpetua" w:hAnsi="Perpetua" w:cs="Adobe Devanagari"/>
                <w:sz w:val="22"/>
                <w:szCs w:val="22"/>
              </w:rPr>
              <w:t>Milton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indicated below in </w:t>
            </w: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the column to the left,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paying particular attention to what </w:t>
            </w:r>
            <w:r w:rsidR="00D962B0">
              <w:rPr>
                <w:rFonts w:ascii="Perpetua" w:hAnsi="Perpetua" w:cs="Adobe Devanagari"/>
                <w:sz w:val="22"/>
                <w:szCs w:val="22"/>
              </w:rPr>
              <w:t xml:space="preserve">it 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>suggest</w:t>
            </w:r>
            <w:r w:rsidR="00D962B0">
              <w:rPr>
                <w:rFonts w:ascii="Perpetua" w:hAnsi="Perpetua" w:cs="Adobe Devanagari"/>
                <w:sz w:val="22"/>
                <w:szCs w:val="22"/>
              </w:rPr>
              <w:t>s</w:t>
            </w:r>
            <w:r w:rsidRPr="00EC64FD">
              <w:rPr>
                <w:rFonts w:ascii="Perpetua" w:hAnsi="Perpetua" w:cs="Adobe Devanagari"/>
                <w:sz w:val="22"/>
                <w:szCs w:val="22"/>
              </w:rPr>
              <w:t xml:space="preserve"> to you about:</w:t>
            </w:r>
          </w:p>
          <w:p w14:paraId="50D328D4" w14:textId="17497FA0" w:rsidR="003D567F" w:rsidRDefault="004012E8" w:rsidP="003D567F">
            <w:pPr>
              <w:pStyle w:val="ListParagraph"/>
              <w:widowControl/>
              <w:numPr>
                <w:ilvl w:val="0"/>
                <w:numId w:val="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Milton as a prose writer as compared with Milton the poet</w:t>
            </w:r>
          </w:p>
          <w:p w14:paraId="35D8D2E7" w14:textId="0C19BF25" w:rsidR="004012E8" w:rsidRPr="004012E8" w:rsidRDefault="004012E8" w:rsidP="003D567F">
            <w:pPr>
              <w:pStyle w:val="ListParagraph"/>
              <w:widowControl/>
              <w:numPr>
                <w:ilvl w:val="0"/>
                <w:numId w:val="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relationship and similarities between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Areopagitica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 </w:t>
            </w:r>
            <w:r>
              <w:rPr>
                <w:rFonts w:ascii="Perpetua" w:hAnsi="Perpetua" w:cs="Adobe Devanagari"/>
                <w:sz w:val="22"/>
                <w:szCs w:val="22"/>
              </w:rPr>
              <w:t xml:space="preserve">the principles expounded in Sidney’s </w:t>
            </w: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t>The Defence of Poesie</w:t>
            </w:r>
          </w:p>
          <w:p w14:paraId="2C4C62DE" w14:textId="0CB5F3DC" w:rsidR="004012E8" w:rsidRPr="00EC64FD" w:rsidRDefault="008C43D5" w:rsidP="003D567F">
            <w:pPr>
              <w:pStyle w:val="ListParagraph"/>
              <w:widowControl/>
              <w:numPr>
                <w:ilvl w:val="0"/>
                <w:numId w:val="9"/>
              </w:num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z w:val="22"/>
                <w:szCs w:val="22"/>
              </w:rPr>
              <w:t xml:space="preserve">The persuasiveness of the arguments in </w:t>
            </w:r>
            <w:r>
              <w:rPr>
                <w:rFonts w:ascii="Perpetua" w:hAnsi="Perpetua" w:cs="Adobe Devanagari"/>
                <w:i/>
                <w:iCs/>
                <w:sz w:val="22"/>
                <w:szCs w:val="22"/>
              </w:rPr>
              <w:t>Areopagitica</w:t>
            </w:r>
            <w:r>
              <w:rPr>
                <w:rFonts w:ascii="Perpetua" w:hAnsi="Perpetua" w:cs="Adobe Devanagari"/>
                <w:sz w:val="22"/>
                <w:szCs w:val="22"/>
              </w:rPr>
              <w:t xml:space="preserve"> against pre-publication licensing</w:t>
            </w:r>
          </w:p>
          <w:p w14:paraId="35CA8AB6" w14:textId="77777777" w:rsidR="0027268E" w:rsidRPr="00EC64FD" w:rsidRDefault="0027268E" w:rsidP="0027268E">
            <w:pPr>
              <w:widowControl/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  <w:p w14:paraId="7CA13501" w14:textId="4FD22BBA" w:rsidR="009C1443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Make notes</w:t>
            </w:r>
          </w:p>
        </w:tc>
        <w:tc>
          <w:tcPr>
            <w:tcW w:w="1276" w:type="dxa"/>
            <w:tcBorders>
              <w:left w:val="single" w:sz="4" w:space="0" w:color="auto"/>
              <w:right w:val="single" w:sz="18" w:space="0" w:color="auto"/>
            </w:tcBorders>
            <w:shd w:val="clear" w:color="auto" w:fill="D9D9D9" w:themeFill="background1" w:themeFillShade="D9"/>
          </w:tcPr>
          <w:p w14:paraId="2859544B" w14:textId="77777777" w:rsidR="009C1443" w:rsidRPr="00EC64FD" w:rsidRDefault="009C1443" w:rsidP="00386F47">
            <w:pPr>
              <w:widowControl/>
              <w:spacing w:after="200" w:line="276" w:lineRule="auto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  <w:p w14:paraId="4F7B57C1" w14:textId="77777777" w:rsidR="009C1443" w:rsidRPr="00EC64FD" w:rsidRDefault="009C1443" w:rsidP="00386F47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</w:p>
        </w:tc>
      </w:tr>
      <w:tr w:rsidR="00A05BA8" w:rsidRPr="00EC64FD" w14:paraId="2EC5A340" w14:textId="67EA0F60" w:rsidTr="00386F47">
        <w:trPr>
          <w:trHeight w:val="696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  <w:textDirection w:val="btLr"/>
          </w:tcPr>
          <w:p w14:paraId="3AA3D249" w14:textId="77777777" w:rsidR="00A05BA8" w:rsidRPr="00EC64FD" w:rsidRDefault="00A05BA8" w:rsidP="000E5C44">
            <w:pPr>
              <w:shd w:val="clear" w:color="auto" w:fill="D9D9D9" w:themeFill="background1" w:themeFillShade="D9"/>
              <w:tabs>
                <w:tab w:val="left" w:pos="-720"/>
                <w:tab w:val="left" w:pos="0"/>
              </w:tabs>
              <w:suppressAutoHyphens/>
              <w:spacing w:after="141"/>
              <w:ind w:left="113" w:right="113"/>
              <w:jc w:val="center"/>
              <w:rPr>
                <w:rFonts w:ascii="Adobe Devanagari" w:hAnsi="Adobe Devanagari" w:cs="Adobe Devanagari"/>
                <w:spacing w:val="-3"/>
                <w:sz w:val="22"/>
                <w:szCs w:val="22"/>
                <w:u w:val="single"/>
              </w:rPr>
            </w:pPr>
          </w:p>
        </w:tc>
        <w:tc>
          <w:tcPr>
            <w:tcW w:w="709" w:type="dxa"/>
            <w:shd w:val="clear" w:color="auto" w:fill="E5B8B7" w:themeFill="accent2" w:themeFillTint="66"/>
          </w:tcPr>
          <w:p w14:paraId="39C703E0" w14:textId="6B93FC0D" w:rsidR="00A05BA8" w:rsidRPr="00EC64FD" w:rsidRDefault="00B71232" w:rsidP="000E5C44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Fri</w:t>
            </w:r>
            <w:r w:rsidR="004722EC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15 May</w:t>
            </w:r>
          </w:p>
        </w:tc>
        <w:tc>
          <w:tcPr>
            <w:tcW w:w="2976" w:type="dxa"/>
            <w:shd w:val="clear" w:color="auto" w:fill="E5B8B7" w:themeFill="accent2" w:themeFillTint="66"/>
          </w:tcPr>
          <w:p w14:paraId="4936AFE5" w14:textId="77777777" w:rsidR="0027268E" w:rsidRPr="00EC64FD" w:rsidRDefault="0027268E" w:rsidP="003D567F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z w:val="20"/>
              </w:rPr>
            </w:pPr>
          </w:p>
          <w:p w14:paraId="1681691F" w14:textId="530C09F0" w:rsidR="003D567F" w:rsidRPr="00EC64FD" w:rsidRDefault="00D962B0" w:rsidP="003D567F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z w:val="20"/>
              </w:rPr>
            </w:pPr>
            <w:r>
              <w:rPr>
                <w:rFonts w:ascii="Perpetua" w:hAnsi="Perpetua" w:cs="Adobe Devanagari"/>
                <w:sz w:val="20"/>
              </w:rPr>
              <w:t>John Milton</w:t>
            </w:r>
            <w:r w:rsidR="003D567F" w:rsidRPr="00EC64FD">
              <w:rPr>
                <w:rFonts w:ascii="Perpetua" w:hAnsi="Perpetua" w:cs="Adobe Devanagari"/>
                <w:sz w:val="20"/>
              </w:rPr>
              <w:t xml:space="preserve">, </w:t>
            </w:r>
            <w:r>
              <w:rPr>
                <w:rFonts w:ascii="Perpetua" w:hAnsi="Perpetua" w:cs="Adobe Devanagari"/>
                <w:i/>
                <w:sz w:val="20"/>
              </w:rPr>
              <w:t>Areopagitica</w:t>
            </w:r>
          </w:p>
          <w:p w14:paraId="7DAA8095" w14:textId="77777777" w:rsidR="003D567F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z w:val="20"/>
              </w:rPr>
            </w:pPr>
          </w:p>
          <w:p w14:paraId="654C7529" w14:textId="0FE62803" w:rsidR="00AF1FB8" w:rsidRPr="00EC64FD" w:rsidRDefault="00AF1FB8" w:rsidP="003D567F">
            <w:pPr>
              <w:tabs>
                <w:tab w:val="left" w:pos="-720"/>
                <w:tab w:val="left" w:pos="0"/>
              </w:tabs>
              <w:suppressAutoHyphens/>
              <w:ind w:left="6" w:hanging="12"/>
              <w:rPr>
                <w:rFonts w:ascii="Perpetua" w:hAnsi="Perpetua" w:cs="Adobe Devanagari"/>
                <w:sz w:val="20"/>
              </w:rPr>
            </w:pPr>
          </w:p>
        </w:tc>
        <w:tc>
          <w:tcPr>
            <w:tcW w:w="9338" w:type="dxa"/>
            <w:tcBorders>
              <w:right w:val="single" w:sz="18" w:space="0" w:color="auto"/>
            </w:tcBorders>
            <w:shd w:val="clear" w:color="auto" w:fill="E5B8B7" w:themeFill="accent2" w:themeFillTint="66"/>
          </w:tcPr>
          <w:p w14:paraId="459A3D83" w14:textId="77777777" w:rsidR="0027268E" w:rsidRPr="00EC64FD" w:rsidRDefault="0027268E" w:rsidP="003D567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0648DCE3" w14:textId="77777777" w:rsidR="003D567F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LECTURE</w:t>
            </w:r>
          </w:p>
          <w:p w14:paraId="344EB3C0" w14:textId="2D0E5970" w:rsidR="003D567F" w:rsidRPr="00D962B0" w:rsidRDefault="00D962B0" w:rsidP="003D567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MILTON,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AREOPAGITICA</w:t>
            </w:r>
          </w:p>
          <w:p w14:paraId="4A52AAEF" w14:textId="77777777" w:rsidR="003D567F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z w:val="22"/>
                <w:szCs w:val="22"/>
              </w:rPr>
            </w:pPr>
          </w:p>
          <w:p w14:paraId="60747906" w14:textId="77777777" w:rsidR="003D567F" w:rsidRPr="00EC64FD" w:rsidRDefault="003D567F" w:rsidP="003D567F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Some of the main issues to think about and discuss</w:t>
            </w:r>
          </w:p>
          <w:p w14:paraId="0CCA4FAD" w14:textId="2F7CEA57" w:rsidR="003D567F" w:rsidRDefault="00D962B0" w:rsidP="003D567F">
            <w:pPr>
              <w:pStyle w:val="ListParagraph"/>
              <w:numPr>
                <w:ilvl w:val="0"/>
                <w:numId w:val="8"/>
              </w:numPr>
              <w:tabs>
                <w:tab w:val="left" w:pos="-720"/>
                <w:tab w:val="left" w:pos="0"/>
              </w:tabs>
              <w:suppressAutoHyphens/>
              <w:ind w:left="720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structure of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Areopagitica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 the </w:t>
            </w:r>
            <w:r w:rsidRPr="00D962B0">
              <w:rPr>
                <w:rFonts w:ascii="Perpetua" w:hAnsi="Perpetua" w:cs="Adobe Devanagari"/>
                <w:spacing w:val="-3"/>
                <w:sz w:val="22"/>
                <w:szCs w:val="22"/>
              </w:rPr>
              <w:t>classical model of a regular deliberative rhetoric (a regular speech or oration)</w:t>
            </w:r>
          </w:p>
          <w:p w14:paraId="5E55CE67" w14:textId="6E766C67" w:rsidR="00D962B0" w:rsidRDefault="00D962B0" w:rsidP="003D567F">
            <w:pPr>
              <w:pStyle w:val="ListParagraph"/>
              <w:numPr>
                <w:ilvl w:val="0"/>
                <w:numId w:val="8"/>
              </w:numPr>
              <w:tabs>
                <w:tab w:val="left" w:pos="-720"/>
                <w:tab w:val="left" w:pos="0"/>
              </w:tabs>
              <w:suppressAutoHyphens/>
              <w:ind w:left="720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Milton’s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Areopagitica</w:t>
            </w: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and Sidney’s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Defence of Poesie</w:t>
            </w:r>
            <w:r w:rsidR="004012E8">
              <w:rPr>
                <w:rFonts w:ascii="Perpetua" w:hAnsi="Perpetua" w:cs="Adobe Devanagari"/>
                <w:spacing w:val="-3"/>
                <w:sz w:val="22"/>
                <w:szCs w:val="22"/>
              </w:rPr>
              <w:t>: a review, revision, and comparison</w:t>
            </w:r>
          </w:p>
          <w:p w14:paraId="07DDFC70" w14:textId="159759AA" w:rsidR="00D962B0" w:rsidRDefault="004012E8" w:rsidP="003D567F">
            <w:pPr>
              <w:pStyle w:val="ListParagraph"/>
              <w:numPr>
                <w:ilvl w:val="0"/>
                <w:numId w:val="8"/>
              </w:numPr>
              <w:tabs>
                <w:tab w:val="left" w:pos="-720"/>
                <w:tab w:val="left" w:pos="0"/>
              </w:tabs>
              <w:suppressAutoHyphens/>
              <w:ind w:left="720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The purpose of literature, and the freedom of the press in the Renaissance</w:t>
            </w:r>
          </w:p>
          <w:p w14:paraId="698DD698" w14:textId="7A9B15DE" w:rsidR="001C3880" w:rsidRDefault="001C3880" w:rsidP="003D567F">
            <w:pPr>
              <w:pStyle w:val="ListParagraph"/>
              <w:numPr>
                <w:ilvl w:val="0"/>
                <w:numId w:val="8"/>
              </w:numPr>
              <w:tabs>
                <w:tab w:val="left" w:pos="-720"/>
                <w:tab w:val="left" w:pos="0"/>
              </w:tabs>
              <w:suppressAutoHyphens/>
              <w:ind w:left="720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Ideology, politics, and Parliament in the 1640s</w:t>
            </w:r>
          </w:p>
          <w:p w14:paraId="3C2E9252" w14:textId="256D421B" w:rsidR="004012E8" w:rsidRDefault="004012E8" w:rsidP="003D567F">
            <w:pPr>
              <w:pStyle w:val="ListParagraph"/>
              <w:numPr>
                <w:ilvl w:val="0"/>
                <w:numId w:val="8"/>
              </w:numPr>
              <w:tabs>
                <w:tab w:val="left" w:pos="-720"/>
                <w:tab w:val="left" w:pos="0"/>
              </w:tabs>
              <w:suppressAutoHyphens/>
              <w:ind w:left="720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Censorship and a history of licensing, 1530-1643</w:t>
            </w:r>
          </w:p>
          <w:p w14:paraId="1A1B540B" w14:textId="1A0CE2DF" w:rsidR="001C3880" w:rsidRDefault="001C3880" w:rsidP="003D567F">
            <w:pPr>
              <w:pStyle w:val="ListParagraph"/>
              <w:numPr>
                <w:ilvl w:val="0"/>
                <w:numId w:val="8"/>
              </w:numPr>
              <w:tabs>
                <w:tab w:val="left" w:pos="-720"/>
                <w:tab w:val="left" w:pos="0"/>
              </w:tabs>
              <w:suppressAutoHyphens/>
              <w:ind w:left="720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>Anti-Catholicism, the English Church, and non-conformity in England</w:t>
            </w:r>
          </w:p>
          <w:p w14:paraId="4EE449FD" w14:textId="78EB3C51" w:rsidR="004012E8" w:rsidRDefault="004012E8" w:rsidP="003D567F">
            <w:pPr>
              <w:pStyle w:val="ListParagraph"/>
              <w:numPr>
                <w:ilvl w:val="0"/>
                <w:numId w:val="8"/>
              </w:numPr>
              <w:tabs>
                <w:tab w:val="left" w:pos="-720"/>
                <w:tab w:val="left" w:pos="0"/>
              </w:tabs>
              <w:suppressAutoHyphens/>
              <w:ind w:left="720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The argument or ‘General Confirmation’ of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Areopagitica</w:t>
            </w:r>
          </w:p>
          <w:p w14:paraId="1C543458" w14:textId="064FD1F9" w:rsidR="004012E8" w:rsidRPr="007E2C6F" w:rsidRDefault="004012E8" w:rsidP="003D567F">
            <w:pPr>
              <w:pStyle w:val="ListParagraph"/>
              <w:numPr>
                <w:ilvl w:val="0"/>
                <w:numId w:val="8"/>
              </w:numPr>
              <w:tabs>
                <w:tab w:val="left" w:pos="-720"/>
                <w:tab w:val="left" w:pos="0"/>
              </w:tabs>
              <w:suppressAutoHyphens/>
              <w:ind w:left="720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Areopagitica</w:t>
            </w:r>
            <w:r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 xml:space="preserve"> on the history</w:t>
            </w:r>
            <w:r w:rsidR="007E2C6F"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 xml:space="preserve">, ineffectiveness, and damaging effects </w:t>
            </w:r>
            <w:r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>of pre-publication licensing</w:t>
            </w:r>
          </w:p>
          <w:p w14:paraId="7DE6B253" w14:textId="6DBD5229" w:rsidR="007E2C6F" w:rsidRPr="007E2C6F" w:rsidRDefault="007E2C6F" w:rsidP="003D567F">
            <w:pPr>
              <w:pStyle w:val="ListParagraph"/>
              <w:numPr>
                <w:ilvl w:val="0"/>
                <w:numId w:val="8"/>
              </w:numPr>
              <w:tabs>
                <w:tab w:val="left" w:pos="-720"/>
                <w:tab w:val="left" w:pos="0"/>
              </w:tabs>
              <w:suppressAutoHyphens/>
              <w:ind w:left="720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  <w:t>Areopagitica</w:t>
            </w:r>
            <w:r>
              <w:rPr>
                <w:rFonts w:ascii="Perpetua" w:hAnsi="Perpetua" w:cs="Adobe Devanagari"/>
                <w:iCs/>
                <w:spacing w:val="-3"/>
                <w:sz w:val="22"/>
                <w:szCs w:val="22"/>
              </w:rPr>
              <w:t xml:space="preserve"> on the benefits of reading (‘bad’ as well as ‘good’ books)</w:t>
            </w:r>
          </w:p>
          <w:p w14:paraId="5206ADD8" w14:textId="77777777" w:rsidR="0027268E" w:rsidRPr="00EC64FD" w:rsidRDefault="0027268E" w:rsidP="003D567F">
            <w:pPr>
              <w:pStyle w:val="NoSpacing"/>
              <w:rPr>
                <w:rFonts w:ascii="Perpetua" w:hAnsi="Perpetua" w:cs="Adobe Devanagari"/>
                <w:b/>
                <w:spacing w:val="-3"/>
                <w:sz w:val="22"/>
                <w:szCs w:val="22"/>
                <w:lang w:val="en-GB"/>
              </w:rPr>
            </w:pPr>
          </w:p>
          <w:p w14:paraId="0EC9C946" w14:textId="77777777" w:rsidR="003D567F" w:rsidRPr="00EC64FD" w:rsidRDefault="003D567F" w:rsidP="003D567F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bCs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bCs/>
                <w:sz w:val="22"/>
                <w:szCs w:val="22"/>
              </w:rPr>
              <w:lastRenderedPageBreak/>
              <w:t>SEMINAR</w:t>
            </w:r>
          </w:p>
          <w:p w14:paraId="6E3B2D5C" w14:textId="42358E9F" w:rsidR="003D567F" w:rsidRPr="00EC64FD" w:rsidRDefault="00D962B0" w:rsidP="003D567F">
            <w:pPr>
              <w:tabs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Cs/>
                <w:i/>
                <w:sz w:val="22"/>
                <w:szCs w:val="22"/>
              </w:rPr>
            </w:pPr>
            <w:r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MILTON, </w:t>
            </w:r>
            <w:r>
              <w:rPr>
                <w:rFonts w:ascii="Perpetua" w:hAnsi="Perpetua" w:cs="Adobe Devanagari"/>
                <w:i/>
                <w:iCs/>
                <w:spacing w:val="-3"/>
                <w:sz w:val="22"/>
                <w:szCs w:val="22"/>
              </w:rPr>
              <w:t>AREOPAGITICA</w:t>
            </w:r>
          </w:p>
          <w:p w14:paraId="64346DFF" w14:textId="77777777" w:rsidR="00054B28" w:rsidRDefault="003D567F" w:rsidP="001C3880">
            <w:pPr>
              <w:pStyle w:val="NoSpacing"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  <w:lang w:val="en-GB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  <w:lang w:val="en-GB"/>
              </w:rPr>
              <w:t xml:space="preserve">Seminar discussion will be focused around </w:t>
            </w:r>
            <w:r w:rsidRPr="00EC64FD">
              <w:rPr>
                <w:rFonts w:ascii="Perpetua" w:hAnsi="Perpetua" w:cs="Adobe Devanagari"/>
                <w:b/>
                <w:i/>
                <w:spacing w:val="-3"/>
                <w:sz w:val="22"/>
                <w:szCs w:val="22"/>
                <w:lang w:val="en-GB"/>
              </w:rPr>
              <w:t>close reading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  <w:lang w:val="en-GB"/>
              </w:rPr>
              <w:t xml:space="preserve"> of passages of the text</w:t>
            </w:r>
            <w:r w:rsidR="007E2C6F">
              <w:rPr>
                <w:rFonts w:ascii="Perpetua" w:hAnsi="Perpetua" w:cs="Adobe Devanagari"/>
                <w:b/>
                <w:spacing w:val="-3"/>
                <w:sz w:val="22"/>
                <w:szCs w:val="22"/>
                <w:lang w:val="en-GB"/>
              </w:rPr>
              <w:t xml:space="preserve"> and a review of the main thematic contours of the course</w:t>
            </w:r>
          </w:p>
          <w:p w14:paraId="0843DEC3" w14:textId="2BC35C87" w:rsidR="003C631F" w:rsidRPr="00EC64FD" w:rsidRDefault="003C631F" w:rsidP="001C3880">
            <w:pPr>
              <w:pStyle w:val="NoSpacing"/>
              <w:jc w:val="center"/>
              <w:rPr>
                <w:rFonts w:ascii="Perpetua" w:hAnsi="Perpetua" w:cs="Adobe Devanagari"/>
                <w:spacing w:val="-3"/>
                <w:sz w:val="22"/>
                <w:szCs w:val="22"/>
                <w:u w:val="single"/>
              </w:rPr>
            </w:pPr>
          </w:p>
        </w:tc>
        <w:tc>
          <w:tcPr>
            <w:tcW w:w="1276" w:type="dxa"/>
            <w:tcBorders>
              <w:right w:val="single" w:sz="18" w:space="0" w:color="auto"/>
            </w:tcBorders>
          </w:tcPr>
          <w:p w14:paraId="195CCB24" w14:textId="182DE31C" w:rsidR="00A05BA8" w:rsidRPr="00EC64FD" w:rsidRDefault="004722EC" w:rsidP="000E5C44">
            <w:pPr>
              <w:tabs>
                <w:tab w:val="left" w:pos="-720"/>
                <w:tab w:val="left" w:pos="0"/>
              </w:tabs>
              <w:suppressAutoHyphens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>
              <w:rPr>
                <w:rFonts w:ascii="Adobe Devanagari" w:hAnsi="Adobe Devanagari" w:cs="Adobe Devanagari"/>
                <w:spacing w:val="-3"/>
                <w:sz w:val="22"/>
                <w:szCs w:val="22"/>
              </w:rPr>
              <w:lastRenderedPageBreak/>
              <w:t>Teifi B (Halliwell)</w:t>
            </w:r>
          </w:p>
        </w:tc>
      </w:tr>
      <w:tr w:rsidR="00053DB4" w:rsidRPr="00EC64FD" w14:paraId="3694CC15" w14:textId="421E46B5" w:rsidTr="0081335D">
        <w:trPr>
          <w:trHeight w:val="822"/>
        </w:trPr>
        <w:tc>
          <w:tcPr>
            <w:tcW w:w="597" w:type="dxa"/>
            <w:vMerge/>
            <w:tcBorders>
              <w:left w:val="single" w:sz="18" w:space="0" w:color="auto"/>
            </w:tcBorders>
            <w:shd w:val="clear" w:color="auto" w:fill="D9D9D9" w:themeFill="background1" w:themeFillShade="D9"/>
          </w:tcPr>
          <w:p w14:paraId="3F2A2561" w14:textId="77777777" w:rsidR="00053DB4" w:rsidRPr="00EC64FD" w:rsidRDefault="00053DB4" w:rsidP="000E5C44">
            <w:pPr>
              <w:tabs>
                <w:tab w:val="left" w:pos="-720"/>
                <w:tab w:val="left" w:pos="0"/>
              </w:tabs>
              <w:suppressAutoHyphens/>
              <w:spacing w:after="141"/>
              <w:jc w:val="center"/>
              <w:rPr>
                <w:rFonts w:ascii="Perpetua" w:hAnsi="Perpetua" w:cs="Adobe Devanagari"/>
                <w:i/>
                <w:spacing w:val="-3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C00000"/>
          </w:tcPr>
          <w:p w14:paraId="46A687CC" w14:textId="77777777" w:rsidR="00053DB4" w:rsidRDefault="00053DB4" w:rsidP="000E5C44">
            <w:pPr>
              <w:tabs>
                <w:tab w:val="left" w:pos="-720"/>
              </w:tabs>
              <w:suppressAutoHyphens/>
              <w:ind w:left="391" w:hanging="391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 xml:space="preserve"> </w:t>
            </w:r>
          </w:p>
          <w:p w14:paraId="4EE8C0E5" w14:textId="370B46C3" w:rsidR="00053DB4" w:rsidRPr="00EC64FD" w:rsidRDefault="00053DB4" w:rsidP="000E5C44">
            <w:pPr>
              <w:tabs>
                <w:tab w:val="left" w:pos="-720"/>
              </w:tabs>
              <w:suppressAutoHyphens/>
              <w:ind w:left="391" w:hanging="391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spacing w:val="-3"/>
                <w:sz w:val="22"/>
                <w:szCs w:val="22"/>
              </w:rPr>
              <w:t>Sun</w:t>
            </w:r>
          </w:p>
        </w:tc>
        <w:tc>
          <w:tcPr>
            <w:tcW w:w="13590" w:type="dxa"/>
            <w:gridSpan w:val="3"/>
            <w:tcBorders>
              <w:right w:val="single" w:sz="18" w:space="0" w:color="auto"/>
            </w:tcBorders>
            <w:shd w:val="clear" w:color="auto" w:fill="C00000"/>
          </w:tcPr>
          <w:p w14:paraId="0F83571B" w14:textId="77777777" w:rsidR="00053DB4" w:rsidRDefault="00053DB4" w:rsidP="004F415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</w:pPr>
          </w:p>
          <w:p w14:paraId="1E8B66C5" w14:textId="7DB47898" w:rsidR="00053DB4" w:rsidRPr="00EC64FD" w:rsidRDefault="00053DB4" w:rsidP="004F415F">
            <w:pPr>
              <w:tabs>
                <w:tab w:val="left" w:pos="-720"/>
                <w:tab w:val="left" w:pos="0"/>
              </w:tabs>
              <w:suppressAutoHyphens/>
              <w:jc w:val="center"/>
              <w:rPr>
                <w:rFonts w:ascii="Perpetua" w:hAnsi="Perpetua" w:cs="Adobe Devanagari"/>
                <w:spacing w:val="-3"/>
                <w:sz w:val="22"/>
                <w:szCs w:val="22"/>
              </w:rPr>
            </w:pP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SUBMIT </w:t>
            </w:r>
            <w:r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 xml:space="preserve">YOUR SECOND </w:t>
            </w:r>
            <w:r w:rsidRPr="00EC64FD">
              <w:rPr>
                <w:rFonts w:ascii="Perpetua" w:hAnsi="Perpetua" w:cs="Adobe Devanagari"/>
                <w:b/>
                <w:spacing w:val="-3"/>
                <w:sz w:val="22"/>
                <w:szCs w:val="22"/>
              </w:rPr>
              <w:t>ESSAY BY 11.59 PM SUNDAY</w:t>
            </w:r>
          </w:p>
        </w:tc>
      </w:tr>
    </w:tbl>
    <w:p w14:paraId="37C948BD" w14:textId="77777777" w:rsidR="001C0781" w:rsidRPr="008658D9" w:rsidRDefault="001C0781" w:rsidP="001C0781">
      <w:pPr>
        <w:tabs>
          <w:tab w:val="left" w:pos="-720"/>
          <w:tab w:val="left" w:pos="0"/>
        </w:tabs>
        <w:suppressAutoHyphens/>
        <w:spacing w:after="141"/>
        <w:rPr>
          <w:rFonts w:ascii="Perpetua" w:hAnsi="Perpetua" w:cs="Adobe Devanagari"/>
          <w:spacing w:val="-3"/>
          <w:sz w:val="22"/>
          <w:szCs w:val="22"/>
        </w:rPr>
      </w:pPr>
    </w:p>
    <w:sectPr w:rsidR="001C0781" w:rsidRPr="008658D9" w:rsidSect="005A3899">
      <w:pgSz w:w="16838" w:h="11906" w:orient="landscape"/>
      <w:pgMar w:top="1440" w:right="1080" w:bottom="1440" w:left="108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ACD7B5" w14:textId="77777777" w:rsidR="0087784D" w:rsidRPr="00EC64FD" w:rsidRDefault="0087784D" w:rsidP="00CA3952">
      <w:r w:rsidRPr="00EC64FD">
        <w:separator/>
      </w:r>
    </w:p>
  </w:endnote>
  <w:endnote w:type="continuationSeparator" w:id="0">
    <w:p w14:paraId="139C6499" w14:textId="77777777" w:rsidR="0087784D" w:rsidRPr="00EC64FD" w:rsidRDefault="0087784D" w:rsidP="00CA3952">
      <w:r w:rsidRPr="00EC64FD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">
    <w:altName w:val="Courier New"/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Perpetua">
    <w:panose1 w:val="02020502060401020303"/>
    <w:charset w:val="00"/>
    <w:family w:val="roman"/>
    <w:pitch w:val="variable"/>
    <w:sig w:usb0="00000003" w:usb1="00000000" w:usb2="00000000" w:usb3="00000000" w:csb0="00000001" w:csb1="00000000"/>
  </w:font>
  <w:font w:name="Adobe Devanagari">
    <w:panose1 w:val="02040503050201020203"/>
    <w:charset w:val="00"/>
    <w:family w:val="roman"/>
    <w:notTrueType/>
    <w:pitch w:val="variable"/>
    <w:sig w:usb0="00008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EA2019" w14:textId="77777777" w:rsidR="0087784D" w:rsidRPr="00EC64FD" w:rsidRDefault="0087784D" w:rsidP="00CA3952">
      <w:r w:rsidRPr="00EC64FD">
        <w:separator/>
      </w:r>
    </w:p>
  </w:footnote>
  <w:footnote w:type="continuationSeparator" w:id="0">
    <w:p w14:paraId="3ABDBC79" w14:textId="77777777" w:rsidR="0087784D" w:rsidRPr="00EC64FD" w:rsidRDefault="0087784D" w:rsidP="00CA3952">
      <w:r w:rsidRPr="00EC64FD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D7715C"/>
    <w:multiLevelType w:val="hybridMultilevel"/>
    <w:tmpl w:val="C1F085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931A4F"/>
    <w:multiLevelType w:val="hybridMultilevel"/>
    <w:tmpl w:val="B10EE388"/>
    <w:lvl w:ilvl="0" w:tplc="84A2A410">
      <w:start w:val="1"/>
      <w:numFmt w:val="decimal"/>
      <w:lvlText w:val="%1)"/>
      <w:lvlJc w:val="left"/>
      <w:pPr>
        <w:ind w:left="720" w:hanging="360"/>
      </w:pPr>
      <w:rPr>
        <w:b w:val="0"/>
        <w:i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835514"/>
    <w:multiLevelType w:val="hybridMultilevel"/>
    <w:tmpl w:val="42E81F8E"/>
    <w:lvl w:ilvl="0" w:tplc="31B6938C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DAA5D2C"/>
    <w:multiLevelType w:val="hybridMultilevel"/>
    <w:tmpl w:val="5FCCA80C"/>
    <w:lvl w:ilvl="0" w:tplc="4F62E47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E050D9A"/>
    <w:multiLevelType w:val="hybridMultilevel"/>
    <w:tmpl w:val="DEE218AA"/>
    <w:lvl w:ilvl="0" w:tplc="CB8EC4BC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F3D50D5"/>
    <w:multiLevelType w:val="hybridMultilevel"/>
    <w:tmpl w:val="5A328FF8"/>
    <w:lvl w:ilvl="0" w:tplc="C7B27134">
      <w:start w:val="1"/>
      <w:numFmt w:val="decimal"/>
      <w:lvlText w:val="%1)"/>
      <w:lvlJc w:val="left"/>
      <w:pPr>
        <w:ind w:left="72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0DE43BB"/>
    <w:multiLevelType w:val="hybridMultilevel"/>
    <w:tmpl w:val="A9F2318C"/>
    <w:lvl w:ilvl="0" w:tplc="1BA0464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3B0050C"/>
    <w:multiLevelType w:val="hybridMultilevel"/>
    <w:tmpl w:val="5A328FF8"/>
    <w:lvl w:ilvl="0" w:tplc="C7B27134">
      <w:start w:val="1"/>
      <w:numFmt w:val="decimal"/>
      <w:lvlText w:val="%1)"/>
      <w:lvlJc w:val="left"/>
      <w:pPr>
        <w:ind w:left="72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8E12770"/>
    <w:multiLevelType w:val="hybridMultilevel"/>
    <w:tmpl w:val="C1F085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C4424B1"/>
    <w:multiLevelType w:val="hybridMultilevel"/>
    <w:tmpl w:val="5A328FF8"/>
    <w:lvl w:ilvl="0" w:tplc="C7B27134">
      <w:start w:val="1"/>
      <w:numFmt w:val="decimal"/>
      <w:lvlText w:val="%1)"/>
      <w:lvlJc w:val="left"/>
      <w:pPr>
        <w:ind w:left="72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0C14364"/>
    <w:multiLevelType w:val="hybridMultilevel"/>
    <w:tmpl w:val="3CDC22FA"/>
    <w:lvl w:ilvl="0" w:tplc="08090011">
      <w:start w:val="1"/>
      <w:numFmt w:val="decimal"/>
      <w:lvlText w:val="%1)"/>
      <w:lvlJc w:val="left"/>
      <w:pPr>
        <w:ind w:left="754" w:hanging="360"/>
      </w:pPr>
    </w:lvl>
    <w:lvl w:ilvl="1" w:tplc="08090019" w:tentative="1">
      <w:start w:val="1"/>
      <w:numFmt w:val="lowerLetter"/>
      <w:lvlText w:val="%2."/>
      <w:lvlJc w:val="left"/>
      <w:pPr>
        <w:ind w:left="1474" w:hanging="360"/>
      </w:pPr>
    </w:lvl>
    <w:lvl w:ilvl="2" w:tplc="0809001B" w:tentative="1">
      <w:start w:val="1"/>
      <w:numFmt w:val="lowerRoman"/>
      <w:lvlText w:val="%3."/>
      <w:lvlJc w:val="right"/>
      <w:pPr>
        <w:ind w:left="2194" w:hanging="180"/>
      </w:pPr>
    </w:lvl>
    <w:lvl w:ilvl="3" w:tplc="0809000F" w:tentative="1">
      <w:start w:val="1"/>
      <w:numFmt w:val="decimal"/>
      <w:lvlText w:val="%4."/>
      <w:lvlJc w:val="left"/>
      <w:pPr>
        <w:ind w:left="2914" w:hanging="360"/>
      </w:pPr>
    </w:lvl>
    <w:lvl w:ilvl="4" w:tplc="08090019" w:tentative="1">
      <w:start w:val="1"/>
      <w:numFmt w:val="lowerLetter"/>
      <w:lvlText w:val="%5."/>
      <w:lvlJc w:val="left"/>
      <w:pPr>
        <w:ind w:left="3634" w:hanging="360"/>
      </w:pPr>
    </w:lvl>
    <w:lvl w:ilvl="5" w:tplc="0809001B" w:tentative="1">
      <w:start w:val="1"/>
      <w:numFmt w:val="lowerRoman"/>
      <w:lvlText w:val="%6."/>
      <w:lvlJc w:val="right"/>
      <w:pPr>
        <w:ind w:left="4354" w:hanging="180"/>
      </w:pPr>
    </w:lvl>
    <w:lvl w:ilvl="6" w:tplc="0809000F" w:tentative="1">
      <w:start w:val="1"/>
      <w:numFmt w:val="decimal"/>
      <w:lvlText w:val="%7."/>
      <w:lvlJc w:val="left"/>
      <w:pPr>
        <w:ind w:left="5074" w:hanging="360"/>
      </w:pPr>
    </w:lvl>
    <w:lvl w:ilvl="7" w:tplc="08090019" w:tentative="1">
      <w:start w:val="1"/>
      <w:numFmt w:val="lowerLetter"/>
      <w:lvlText w:val="%8."/>
      <w:lvlJc w:val="left"/>
      <w:pPr>
        <w:ind w:left="5794" w:hanging="360"/>
      </w:pPr>
    </w:lvl>
    <w:lvl w:ilvl="8" w:tplc="0809001B" w:tentative="1">
      <w:start w:val="1"/>
      <w:numFmt w:val="lowerRoman"/>
      <w:lvlText w:val="%9."/>
      <w:lvlJc w:val="right"/>
      <w:pPr>
        <w:ind w:left="6514" w:hanging="180"/>
      </w:pPr>
    </w:lvl>
  </w:abstractNum>
  <w:abstractNum w:abstractNumId="11" w15:restartNumberingAfterBreak="0">
    <w:nsid w:val="2C5A4106"/>
    <w:multiLevelType w:val="hybridMultilevel"/>
    <w:tmpl w:val="5A328FF8"/>
    <w:lvl w:ilvl="0" w:tplc="C7B27134">
      <w:start w:val="1"/>
      <w:numFmt w:val="decimal"/>
      <w:lvlText w:val="%1)"/>
      <w:lvlJc w:val="left"/>
      <w:pPr>
        <w:ind w:left="72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736A7F"/>
    <w:multiLevelType w:val="hybridMultilevel"/>
    <w:tmpl w:val="5A328FF8"/>
    <w:lvl w:ilvl="0" w:tplc="C7B27134">
      <w:start w:val="1"/>
      <w:numFmt w:val="decimal"/>
      <w:lvlText w:val="%1)"/>
      <w:lvlJc w:val="left"/>
      <w:pPr>
        <w:ind w:left="72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CBC6175"/>
    <w:multiLevelType w:val="hybridMultilevel"/>
    <w:tmpl w:val="DEE218AA"/>
    <w:lvl w:ilvl="0" w:tplc="CB8EC4BC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DC778AF"/>
    <w:multiLevelType w:val="hybridMultilevel"/>
    <w:tmpl w:val="5C2671F2"/>
    <w:lvl w:ilvl="0" w:tplc="4C8A9C4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59024F1"/>
    <w:multiLevelType w:val="hybridMultilevel"/>
    <w:tmpl w:val="5A328FF8"/>
    <w:lvl w:ilvl="0" w:tplc="C7B27134">
      <w:start w:val="1"/>
      <w:numFmt w:val="decimal"/>
      <w:lvlText w:val="%1)"/>
      <w:lvlJc w:val="left"/>
      <w:pPr>
        <w:ind w:left="72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9535D81"/>
    <w:multiLevelType w:val="hybridMultilevel"/>
    <w:tmpl w:val="AB7AF3BA"/>
    <w:lvl w:ilvl="0" w:tplc="3D34558C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CA8439D"/>
    <w:multiLevelType w:val="hybridMultilevel"/>
    <w:tmpl w:val="C1F085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2C70105"/>
    <w:multiLevelType w:val="hybridMultilevel"/>
    <w:tmpl w:val="A9F2318C"/>
    <w:lvl w:ilvl="0" w:tplc="1BA0464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981221B"/>
    <w:multiLevelType w:val="hybridMultilevel"/>
    <w:tmpl w:val="37AE9966"/>
    <w:lvl w:ilvl="0" w:tplc="0D024FDE">
      <w:start w:val="1"/>
      <w:numFmt w:val="decimal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B153695"/>
    <w:multiLevelType w:val="hybridMultilevel"/>
    <w:tmpl w:val="A9F2318C"/>
    <w:lvl w:ilvl="0" w:tplc="1BA0464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07145DD"/>
    <w:multiLevelType w:val="hybridMultilevel"/>
    <w:tmpl w:val="60028DE4"/>
    <w:lvl w:ilvl="0" w:tplc="FFE20FF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2890B05"/>
    <w:multiLevelType w:val="hybridMultilevel"/>
    <w:tmpl w:val="D8782F4E"/>
    <w:lvl w:ilvl="0" w:tplc="FFE20FFA">
      <w:start w:val="1"/>
      <w:numFmt w:val="lowerRoman"/>
      <w:lvlText w:val="(%1)"/>
      <w:lvlJc w:val="left"/>
      <w:pPr>
        <w:ind w:left="720" w:hanging="36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5920613"/>
    <w:multiLevelType w:val="hybridMultilevel"/>
    <w:tmpl w:val="5A328FF8"/>
    <w:lvl w:ilvl="0" w:tplc="C7B27134">
      <w:start w:val="1"/>
      <w:numFmt w:val="decimal"/>
      <w:lvlText w:val="%1)"/>
      <w:lvlJc w:val="left"/>
      <w:pPr>
        <w:ind w:left="72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F1F047A"/>
    <w:multiLevelType w:val="hybridMultilevel"/>
    <w:tmpl w:val="A9F2318C"/>
    <w:lvl w:ilvl="0" w:tplc="1BA0464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F3D7E5A"/>
    <w:multiLevelType w:val="hybridMultilevel"/>
    <w:tmpl w:val="5A328FF8"/>
    <w:lvl w:ilvl="0" w:tplc="C7B27134">
      <w:start w:val="1"/>
      <w:numFmt w:val="decimal"/>
      <w:lvlText w:val="%1)"/>
      <w:lvlJc w:val="left"/>
      <w:pPr>
        <w:ind w:left="72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1A9567D"/>
    <w:multiLevelType w:val="hybridMultilevel"/>
    <w:tmpl w:val="A9F2318C"/>
    <w:lvl w:ilvl="0" w:tplc="1BA0464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EEC33D6"/>
    <w:multiLevelType w:val="hybridMultilevel"/>
    <w:tmpl w:val="A9F2318C"/>
    <w:lvl w:ilvl="0" w:tplc="1BA0464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A49044D"/>
    <w:multiLevelType w:val="hybridMultilevel"/>
    <w:tmpl w:val="4D4A634A"/>
    <w:lvl w:ilvl="0" w:tplc="EBBC123C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A823234"/>
    <w:multiLevelType w:val="hybridMultilevel"/>
    <w:tmpl w:val="5A328FF8"/>
    <w:lvl w:ilvl="0" w:tplc="C7B27134">
      <w:start w:val="1"/>
      <w:numFmt w:val="decimal"/>
      <w:lvlText w:val="%1)"/>
      <w:lvlJc w:val="left"/>
      <w:pPr>
        <w:ind w:left="720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C4F3A19"/>
    <w:multiLevelType w:val="hybridMultilevel"/>
    <w:tmpl w:val="5A328FF8"/>
    <w:lvl w:ilvl="0" w:tplc="FFFFFFFF">
      <w:start w:val="1"/>
      <w:numFmt w:val="decimal"/>
      <w:lvlText w:val="%1)"/>
      <w:lvlJc w:val="left"/>
      <w:pPr>
        <w:ind w:left="720" w:hanging="360"/>
      </w:pPr>
      <w:rPr>
        <w:b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D71203E"/>
    <w:multiLevelType w:val="hybridMultilevel"/>
    <w:tmpl w:val="C1F085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E097ECE"/>
    <w:multiLevelType w:val="hybridMultilevel"/>
    <w:tmpl w:val="C1F085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E2817D5"/>
    <w:multiLevelType w:val="hybridMultilevel"/>
    <w:tmpl w:val="A9F2318C"/>
    <w:lvl w:ilvl="0" w:tplc="1BA0464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F03600E"/>
    <w:multiLevelType w:val="hybridMultilevel"/>
    <w:tmpl w:val="A9F2318C"/>
    <w:lvl w:ilvl="0" w:tplc="1BA0464A">
      <w:start w:val="1"/>
      <w:numFmt w:val="lowerRoman"/>
      <w:lvlText w:val="(%1)"/>
      <w:lvlJc w:val="left"/>
      <w:pPr>
        <w:ind w:left="1080" w:hanging="720"/>
      </w:pPr>
      <w:rPr>
        <w:rFonts w:hint="default"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23187543">
    <w:abstractNumId w:val="21"/>
  </w:num>
  <w:num w:numId="2" w16cid:durableId="56251442">
    <w:abstractNumId w:val="5"/>
  </w:num>
  <w:num w:numId="3" w16cid:durableId="99180867">
    <w:abstractNumId w:val="17"/>
  </w:num>
  <w:num w:numId="4" w16cid:durableId="1146825854">
    <w:abstractNumId w:val="22"/>
  </w:num>
  <w:num w:numId="5" w16cid:durableId="1573272599">
    <w:abstractNumId w:val="27"/>
  </w:num>
  <w:num w:numId="6" w16cid:durableId="1288662156">
    <w:abstractNumId w:val="33"/>
  </w:num>
  <w:num w:numId="7" w16cid:durableId="768938749">
    <w:abstractNumId w:val="34"/>
  </w:num>
  <w:num w:numId="8" w16cid:durableId="578322252">
    <w:abstractNumId w:val="3"/>
  </w:num>
  <w:num w:numId="9" w16cid:durableId="1690401799">
    <w:abstractNumId w:val="10"/>
  </w:num>
  <w:num w:numId="10" w16cid:durableId="1866479859">
    <w:abstractNumId w:val="4"/>
  </w:num>
  <w:num w:numId="11" w16cid:durableId="278267886">
    <w:abstractNumId w:val="9"/>
  </w:num>
  <w:num w:numId="12" w16cid:durableId="146364470">
    <w:abstractNumId w:val="7"/>
  </w:num>
  <w:num w:numId="13" w16cid:durableId="510754477">
    <w:abstractNumId w:val="28"/>
  </w:num>
  <w:num w:numId="14" w16cid:durableId="716588233">
    <w:abstractNumId w:val="15"/>
  </w:num>
  <w:num w:numId="15" w16cid:durableId="1431857876">
    <w:abstractNumId w:val="20"/>
  </w:num>
  <w:num w:numId="16" w16cid:durableId="55279092">
    <w:abstractNumId w:val="26"/>
  </w:num>
  <w:num w:numId="17" w16cid:durableId="382799717">
    <w:abstractNumId w:val="18"/>
  </w:num>
  <w:num w:numId="18" w16cid:durableId="1433621923">
    <w:abstractNumId w:val="11"/>
  </w:num>
  <w:num w:numId="19" w16cid:durableId="1671178133">
    <w:abstractNumId w:val="24"/>
  </w:num>
  <w:num w:numId="20" w16cid:durableId="2095086132">
    <w:abstractNumId w:val="32"/>
  </w:num>
  <w:num w:numId="21" w16cid:durableId="351494533">
    <w:abstractNumId w:val="8"/>
  </w:num>
  <w:num w:numId="22" w16cid:durableId="219026221">
    <w:abstractNumId w:val="13"/>
  </w:num>
  <w:num w:numId="23" w16cid:durableId="913274312">
    <w:abstractNumId w:val="31"/>
  </w:num>
  <w:num w:numId="24" w16cid:durableId="579483687">
    <w:abstractNumId w:val="0"/>
  </w:num>
  <w:num w:numId="25" w16cid:durableId="603538018">
    <w:abstractNumId w:val="6"/>
  </w:num>
  <w:num w:numId="26" w16cid:durableId="1790127237">
    <w:abstractNumId w:val="23"/>
  </w:num>
  <w:num w:numId="27" w16cid:durableId="499855516">
    <w:abstractNumId w:val="2"/>
  </w:num>
  <w:num w:numId="28" w16cid:durableId="1137642717">
    <w:abstractNumId w:val="29"/>
  </w:num>
  <w:num w:numId="29" w16cid:durableId="722220635">
    <w:abstractNumId w:val="1"/>
  </w:num>
  <w:num w:numId="30" w16cid:durableId="1521162785">
    <w:abstractNumId w:val="16"/>
  </w:num>
  <w:num w:numId="31" w16cid:durableId="1215511191">
    <w:abstractNumId w:val="12"/>
  </w:num>
  <w:num w:numId="32" w16cid:durableId="1671518339">
    <w:abstractNumId w:val="25"/>
  </w:num>
  <w:num w:numId="33" w16cid:durableId="2121140396">
    <w:abstractNumId w:val="30"/>
  </w:num>
  <w:num w:numId="34" w16cid:durableId="1132479870">
    <w:abstractNumId w:val="14"/>
  </w:num>
  <w:num w:numId="35" w16cid:durableId="1217886691">
    <w:abstractNumId w:val="19"/>
  </w:num>
  <w:numIdMacAtCleanup w:val="2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C70"/>
    <w:rsid w:val="00002139"/>
    <w:rsid w:val="000047BC"/>
    <w:rsid w:val="00010048"/>
    <w:rsid w:val="00013196"/>
    <w:rsid w:val="000163A5"/>
    <w:rsid w:val="00017F78"/>
    <w:rsid w:val="0002104C"/>
    <w:rsid w:val="00023F9B"/>
    <w:rsid w:val="00032C4E"/>
    <w:rsid w:val="00032D16"/>
    <w:rsid w:val="00042DDA"/>
    <w:rsid w:val="000477FC"/>
    <w:rsid w:val="00053DB4"/>
    <w:rsid w:val="00054B28"/>
    <w:rsid w:val="00054B57"/>
    <w:rsid w:val="00065B33"/>
    <w:rsid w:val="00071F57"/>
    <w:rsid w:val="00073BC4"/>
    <w:rsid w:val="00082EB8"/>
    <w:rsid w:val="00090E9A"/>
    <w:rsid w:val="000938DD"/>
    <w:rsid w:val="00095CEA"/>
    <w:rsid w:val="000A4C0F"/>
    <w:rsid w:val="000C44AE"/>
    <w:rsid w:val="000C47CC"/>
    <w:rsid w:val="000C4D46"/>
    <w:rsid w:val="000D35DB"/>
    <w:rsid w:val="000D3C26"/>
    <w:rsid w:val="000E3623"/>
    <w:rsid w:val="000E5C44"/>
    <w:rsid w:val="001014B2"/>
    <w:rsid w:val="00103086"/>
    <w:rsid w:val="00103AAE"/>
    <w:rsid w:val="001131ED"/>
    <w:rsid w:val="00115B00"/>
    <w:rsid w:val="001219C6"/>
    <w:rsid w:val="00124C3B"/>
    <w:rsid w:val="001326EB"/>
    <w:rsid w:val="00140F1B"/>
    <w:rsid w:val="001417A9"/>
    <w:rsid w:val="001452A1"/>
    <w:rsid w:val="00145718"/>
    <w:rsid w:val="001546B0"/>
    <w:rsid w:val="00154F8B"/>
    <w:rsid w:val="00160C48"/>
    <w:rsid w:val="0017517A"/>
    <w:rsid w:val="00182C23"/>
    <w:rsid w:val="001833AB"/>
    <w:rsid w:val="00187B13"/>
    <w:rsid w:val="00191647"/>
    <w:rsid w:val="00193E08"/>
    <w:rsid w:val="001974A6"/>
    <w:rsid w:val="001A0559"/>
    <w:rsid w:val="001B24C0"/>
    <w:rsid w:val="001B5411"/>
    <w:rsid w:val="001B607C"/>
    <w:rsid w:val="001C0781"/>
    <w:rsid w:val="001C3880"/>
    <w:rsid w:val="001C48E5"/>
    <w:rsid w:val="001D1E19"/>
    <w:rsid w:val="001D6E25"/>
    <w:rsid w:val="001D74BD"/>
    <w:rsid w:val="001F4832"/>
    <w:rsid w:val="00211325"/>
    <w:rsid w:val="002152B1"/>
    <w:rsid w:val="00215880"/>
    <w:rsid w:val="00226F3F"/>
    <w:rsid w:val="00236D92"/>
    <w:rsid w:val="00240A38"/>
    <w:rsid w:val="00240A83"/>
    <w:rsid w:val="002441FD"/>
    <w:rsid w:val="002476DE"/>
    <w:rsid w:val="00251C1B"/>
    <w:rsid w:val="00252D6E"/>
    <w:rsid w:val="00264BA4"/>
    <w:rsid w:val="0027268E"/>
    <w:rsid w:val="00280ED7"/>
    <w:rsid w:val="00285AF0"/>
    <w:rsid w:val="00285B42"/>
    <w:rsid w:val="00291E16"/>
    <w:rsid w:val="00297A26"/>
    <w:rsid w:val="002A4D5D"/>
    <w:rsid w:val="002B4DFB"/>
    <w:rsid w:val="002C020E"/>
    <w:rsid w:val="002C16CE"/>
    <w:rsid w:val="002C4BA5"/>
    <w:rsid w:val="002D71DB"/>
    <w:rsid w:val="002F388B"/>
    <w:rsid w:val="003153B6"/>
    <w:rsid w:val="00317B0D"/>
    <w:rsid w:val="00327835"/>
    <w:rsid w:val="00330EB8"/>
    <w:rsid w:val="0033152B"/>
    <w:rsid w:val="0033556F"/>
    <w:rsid w:val="0034015C"/>
    <w:rsid w:val="00340C8C"/>
    <w:rsid w:val="003445EF"/>
    <w:rsid w:val="003450EE"/>
    <w:rsid w:val="003612BA"/>
    <w:rsid w:val="00371D99"/>
    <w:rsid w:val="003810F4"/>
    <w:rsid w:val="00386F47"/>
    <w:rsid w:val="003B13F7"/>
    <w:rsid w:val="003B28EE"/>
    <w:rsid w:val="003B3D8F"/>
    <w:rsid w:val="003B6AF1"/>
    <w:rsid w:val="003C1673"/>
    <w:rsid w:val="003C631F"/>
    <w:rsid w:val="003D0388"/>
    <w:rsid w:val="003D1DC0"/>
    <w:rsid w:val="003D567F"/>
    <w:rsid w:val="003D5F2A"/>
    <w:rsid w:val="003E2635"/>
    <w:rsid w:val="003E35EB"/>
    <w:rsid w:val="003E43A7"/>
    <w:rsid w:val="003F5CA0"/>
    <w:rsid w:val="003F6100"/>
    <w:rsid w:val="004012E8"/>
    <w:rsid w:val="00401876"/>
    <w:rsid w:val="00410492"/>
    <w:rsid w:val="0042303F"/>
    <w:rsid w:val="00427754"/>
    <w:rsid w:val="00427F17"/>
    <w:rsid w:val="00431E38"/>
    <w:rsid w:val="00435702"/>
    <w:rsid w:val="00442C3A"/>
    <w:rsid w:val="0044330B"/>
    <w:rsid w:val="00453DA3"/>
    <w:rsid w:val="00464CB0"/>
    <w:rsid w:val="00467C84"/>
    <w:rsid w:val="004722EC"/>
    <w:rsid w:val="00473EFF"/>
    <w:rsid w:val="004813D4"/>
    <w:rsid w:val="00484271"/>
    <w:rsid w:val="004A1E95"/>
    <w:rsid w:val="004A337A"/>
    <w:rsid w:val="004B41F7"/>
    <w:rsid w:val="004B5BD6"/>
    <w:rsid w:val="004B79A8"/>
    <w:rsid w:val="004D2707"/>
    <w:rsid w:val="004D7D3C"/>
    <w:rsid w:val="004E295A"/>
    <w:rsid w:val="004E57B2"/>
    <w:rsid w:val="004F415F"/>
    <w:rsid w:val="004F4913"/>
    <w:rsid w:val="004F5DA7"/>
    <w:rsid w:val="00505CB8"/>
    <w:rsid w:val="0051181A"/>
    <w:rsid w:val="00513B7C"/>
    <w:rsid w:val="00514774"/>
    <w:rsid w:val="00515F27"/>
    <w:rsid w:val="00517470"/>
    <w:rsid w:val="00526017"/>
    <w:rsid w:val="00527936"/>
    <w:rsid w:val="00555CA7"/>
    <w:rsid w:val="0057196A"/>
    <w:rsid w:val="00573191"/>
    <w:rsid w:val="00574589"/>
    <w:rsid w:val="00590F39"/>
    <w:rsid w:val="00591929"/>
    <w:rsid w:val="005972C7"/>
    <w:rsid w:val="005A3899"/>
    <w:rsid w:val="005B6216"/>
    <w:rsid w:val="005C3640"/>
    <w:rsid w:val="005D0F37"/>
    <w:rsid w:val="005D403F"/>
    <w:rsid w:val="005D5939"/>
    <w:rsid w:val="005E039E"/>
    <w:rsid w:val="00615069"/>
    <w:rsid w:val="00615B9F"/>
    <w:rsid w:val="0061721E"/>
    <w:rsid w:val="0063447F"/>
    <w:rsid w:val="00641554"/>
    <w:rsid w:val="006458DF"/>
    <w:rsid w:val="00646CCA"/>
    <w:rsid w:val="00650B66"/>
    <w:rsid w:val="00664C8E"/>
    <w:rsid w:val="00677A84"/>
    <w:rsid w:val="00677B5B"/>
    <w:rsid w:val="0068335E"/>
    <w:rsid w:val="00686471"/>
    <w:rsid w:val="00691863"/>
    <w:rsid w:val="00693CE5"/>
    <w:rsid w:val="006966F1"/>
    <w:rsid w:val="006A44BF"/>
    <w:rsid w:val="006C1E69"/>
    <w:rsid w:val="006D17F0"/>
    <w:rsid w:val="006E2189"/>
    <w:rsid w:val="006E3E05"/>
    <w:rsid w:val="00701992"/>
    <w:rsid w:val="007033C9"/>
    <w:rsid w:val="0070703D"/>
    <w:rsid w:val="00711AB1"/>
    <w:rsid w:val="00720C08"/>
    <w:rsid w:val="007315B3"/>
    <w:rsid w:val="00731B45"/>
    <w:rsid w:val="00735F2C"/>
    <w:rsid w:val="007460CB"/>
    <w:rsid w:val="0075168A"/>
    <w:rsid w:val="00753E08"/>
    <w:rsid w:val="00757CB9"/>
    <w:rsid w:val="00760FDE"/>
    <w:rsid w:val="007636F7"/>
    <w:rsid w:val="00764C98"/>
    <w:rsid w:val="007664F8"/>
    <w:rsid w:val="0078284D"/>
    <w:rsid w:val="007914C2"/>
    <w:rsid w:val="00795EC1"/>
    <w:rsid w:val="007B046B"/>
    <w:rsid w:val="007B0DB4"/>
    <w:rsid w:val="007D17FE"/>
    <w:rsid w:val="007E2C6F"/>
    <w:rsid w:val="007E42BC"/>
    <w:rsid w:val="007F47CD"/>
    <w:rsid w:val="00804B71"/>
    <w:rsid w:val="008113F6"/>
    <w:rsid w:val="00814462"/>
    <w:rsid w:val="008254E5"/>
    <w:rsid w:val="008262D3"/>
    <w:rsid w:val="00833981"/>
    <w:rsid w:val="008458DF"/>
    <w:rsid w:val="00850ACD"/>
    <w:rsid w:val="00860B90"/>
    <w:rsid w:val="00861A94"/>
    <w:rsid w:val="0086443F"/>
    <w:rsid w:val="008658D9"/>
    <w:rsid w:val="00870DD6"/>
    <w:rsid w:val="00875A61"/>
    <w:rsid w:val="0087784D"/>
    <w:rsid w:val="00884104"/>
    <w:rsid w:val="00885B06"/>
    <w:rsid w:val="00890A7A"/>
    <w:rsid w:val="00896AC2"/>
    <w:rsid w:val="008A047F"/>
    <w:rsid w:val="008A5CA6"/>
    <w:rsid w:val="008A5EB7"/>
    <w:rsid w:val="008A7F7F"/>
    <w:rsid w:val="008B34BD"/>
    <w:rsid w:val="008B6AF0"/>
    <w:rsid w:val="008C1C0B"/>
    <w:rsid w:val="008C25AC"/>
    <w:rsid w:val="008C3BE8"/>
    <w:rsid w:val="008C43D5"/>
    <w:rsid w:val="008C74AF"/>
    <w:rsid w:val="008D1F64"/>
    <w:rsid w:val="008D6BB3"/>
    <w:rsid w:val="008E1A45"/>
    <w:rsid w:val="008E1E10"/>
    <w:rsid w:val="008F0BF4"/>
    <w:rsid w:val="008F2321"/>
    <w:rsid w:val="008F7E2B"/>
    <w:rsid w:val="009010EB"/>
    <w:rsid w:val="0090437A"/>
    <w:rsid w:val="0090656A"/>
    <w:rsid w:val="00910AC6"/>
    <w:rsid w:val="0091136D"/>
    <w:rsid w:val="00914238"/>
    <w:rsid w:val="00914389"/>
    <w:rsid w:val="00917703"/>
    <w:rsid w:val="00926F02"/>
    <w:rsid w:val="00930CDE"/>
    <w:rsid w:val="00934BB9"/>
    <w:rsid w:val="0093583D"/>
    <w:rsid w:val="00942DA9"/>
    <w:rsid w:val="009455D0"/>
    <w:rsid w:val="00955917"/>
    <w:rsid w:val="00956D70"/>
    <w:rsid w:val="009633B0"/>
    <w:rsid w:val="00963A16"/>
    <w:rsid w:val="00970D0D"/>
    <w:rsid w:val="009827FB"/>
    <w:rsid w:val="0099537E"/>
    <w:rsid w:val="00995902"/>
    <w:rsid w:val="00997060"/>
    <w:rsid w:val="009A29B0"/>
    <w:rsid w:val="009A49F6"/>
    <w:rsid w:val="009B193E"/>
    <w:rsid w:val="009B6AA7"/>
    <w:rsid w:val="009C1443"/>
    <w:rsid w:val="009C3EAE"/>
    <w:rsid w:val="009C4CDF"/>
    <w:rsid w:val="009C7019"/>
    <w:rsid w:val="009D0091"/>
    <w:rsid w:val="009F3161"/>
    <w:rsid w:val="009F4B08"/>
    <w:rsid w:val="00A044B6"/>
    <w:rsid w:val="00A05BA8"/>
    <w:rsid w:val="00A073E8"/>
    <w:rsid w:val="00A13624"/>
    <w:rsid w:val="00A16051"/>
    <w:rsid w:val="00A2189B"/>
    <w:rsid w:val="00A27AC2"/>
    <w:rsid w:val="00A307BA"/>
    <w:rsid w:val="00A3156F"/>
    <w:rsid w:val="00A34223"/>
    <w:rsid w:val="00A34D4C"/>
    <w:rsid w:val="00A42310"/>
    <w:rsid w:val="00A462A6"/>
    <w:rsid w:val="00A50210"/>
    <w:rsid w:val="00A60F24"/>
    <w:rsid w:val="00A84845"/>
    <w:rsid w:val="00A861E2"/>
    <w:rsid w:val="00A922EC"/>
    <w:rsid w:val="00A94A65"/>
    <w:rsid w:val="00A94B01"/>
    <w:rsid w:val="00A9765D"/>
    <w:rsid w:val="00AA01AD"/>
    <w:rsid w:val="00AC674C"/>
    <w:rsid w:val="00AC678E"/>
    <w:rsid w:val="00AC76B4"/>
    <w:rsid w:val="00AD20E0"/>
    <w:rsid w:val="00AD3CF4"/>
    <w:rsid w:val="00AE282E"/>
    <w:rsid w:val="00AE69F6"/>
    <w:rsid w:val="00AF07D6"/>
    <w:rsid w:val="00AF0B16"/>
    <w:rsid w:val="00AF1FB8"/>
    <w:rsid w:val="00B008A0"/>
    <w:rsid w:val="00B1043E"/>
    <w:rsid w:val="00B14934"/>
    <w:rsid w:val="00B217B0"/>
    <w:rsid w:val="00B227E7"/>
    <w:rsid w:val="00B24261"/>
    <w:rsid w:val="00B26F53"/>
    <w:rsid w:val="00B313C0"/>
    <w:rsid w:val="00B32F73"/>
    <w:rsid w:val="00B3499F"/>
    <w:rsid w:val="00B44319"/>
    <w:rsid w:val="00B45750"/>
    <w:rsid w:val="00B542BD"/>
    <w:rsid w:val="00B71232"/>
    <w:rsid w:val="00B72E15"/>
    <w:rsid w:val="00B75ABA"/>
    <w:rsid w:val="00B84BB2"/>
    <w:rsid w:val="00B84DA5"/>
    <w:rsid w:val="00B948F8"/>
    <w:rsid w:val="00BA725D"/>
    <w:rsid w:val="00BB2018"/>
    <w:rsid w:val="00BD3846"/>
    <w:rsid w:val="00BE23CD"/>
    <w:rsid w:val="00BE7B55"/>
    <w:rsid w:val="00BF201E"/>
    <w:rsid w:val="00C100CE"/>
    <w:rsid w:val="00C20ED3"/>
    <w:rsid w:val="00C23A96"/>
    <w:rsid w:val="00C241A9"/>
    <w:rsid w:val="00C25751"/>
    <w:rsid w:val="00C26731"/>
    <w:rsid w:val="00C27DA1"/>
    <w:rsid w:val="00C34F7A"/>
    <w:rsid w:val="00C4675A"/>
    <w:rsid w:val="00C475A6"/>
    <w:rsid w:val="00C60F8E"/>
    <w:rsid w:val="00C6267D"/>
    <w:rsid w:val="00C63C3C"/>
    <w:rsid w:val="00C6626A"/>
    <w:rsid w:val="00C665D7"/>
    <w:rsid w:val="00C72468"/>
    <w:rsid w:val="00C746F0"/>
    <w:rsid w:val="00C90532"/>
    <w:rsid w:val="00C905EA"/>
    <w:rsid w:val="00C93903"/>
    <w:rsid w:val="00C97C95"/>
    <w:rsid w:val="00CA015C"/>
    <w:rsid w:val="00CA3952"/>
    <w:rsid w:val="00CA42F2"/>
    <w:rsid w:val="00CB3AB8"/>
    <w:rsid w:val="00CC743E"/>
    <w:rsid w:val="00CD1163"/>
    <w:rsid w:val="00CD1B6B"/>
    <w:rsid w:val="00CD522C"/>
    <w:rsid w:val="00CD7635"/>
    <w:rsid w:val="00CE1B94"/>
    <w:rsid w:val="00CE2BBB"/>
    <w:rsid w:val="00CE7E30"/>
    <w:rsid w:val="00D05B5E"/>
    <w:rsid w:val="00D06267"/>
    <w:rsid w:val="00D1331A"/>
    <w:rsid w:val="00D22481"/>
    <w:rsid w:val="00D25CD8"/>
    <w:rsid w:val="00D33DB4"/>
    <w:rsid w:val="00D36D13"/>
    <w:rsid w:val="00D37C5F"/>
    <w:rsid w:val="00D423F4"/>
    <w:rsid w:val="00D45216"/>
    <w:rsid w:val="00D47542"/>
    <w:rsid w:val="00D50A34"/>
    <w:rsid w:val="00D520E0"/>
    <w:rsid w:val="00D574BC"/>
    <w:rsid w:val="00D64D15"/>
    <w:rsid w:val="00D71040"/>
    <w:rsid w:val="00D85041"/>
    <w:rsid w:val="00D8598D"/>
    <w:rsid w:val="00D903D5"/>
    <w:rsid w:val="00D94F19"/>
    <w:rsid w:val="00D962B0"/>
    <w:rsid w:val="00DA55C7"/>
    <w:rsid w:val="00DB3AE8"/>
    <w:rsid w:val="00DB778C"/>
    <w:rsid w:val="00DB7BC1"/>
    <w:rsid w:val="00DC52D8"/>
    <w:rsid w:val="00DE4737"/>
    <w:rsid w:val="00DE51C9"/>
    <w:rsid w:val="00E06C70"/>
    <w:rsid w:val="00E1007F"/>
    <w:rsid w:val="00E15BBE"/>
    <w:rsid w:val="00E17868"/>
    <w:rsid w:val="00E2419D"/>
    <w:rsid w:val="00E27573"/>
    <w:rsid w:val="00E27FE5"/>
    <w:rsid w:val="00E3216D"/>
    <w:rsid w:val="00E34712"/>
    <w:rsid w:val="00E35884"/>
    <w:rsid w:val="00E35B52"/>
    <w:rsid w:val="00E40566"/>
    <w:rsid w:val="00E40844"/>
    <w:rsid w:val="00E53E41"/>
    <w:rsid w:val="00E60A44"/>
    <w:rsid w:val="00E63712"/>
    <w:rsid w:val="00E675E4"/>
    <w:rsid w:val="00E67C83"/>
    <w:rsid w:val="00E7740D"/>
    <w:rsid w:val="00E8134C"/>
    <w:rsid w:val="00E84F9E"/>
    <w:rsid w:val="00E9025E"/>
    <w:rsid w:val="00E902F8"/>
    <w:rsid w:val="00E969B8"/>
    <w:rsid w:val="00E97103"/>
    <w:rsid w:val="00EA157A"/>
    <w:rsid w:val="00EB1A35"/>
    <w:rsid w:val="00EB3075"/>
    <w:rsid w:val="00EC64FD"/>
    <w:rsid w:val="00ED51D8"/>
    <w:rsid w:val="00ED6D4F"/>
    <w:rsid w:val="00EE00D5"/>
    <w:rsid w:val="00EE278E"/>
    <w:rsid w:val="00EE6E5E"/>
    <w:rsid w:val="00EF0A17"/>
    <w:rsid w:val="00EF3024"/>
    <w:rsid w:val="00F00E44"/>
    <w:rsid w:val="00F02410"/>
    <w:rsid w:val="00F23646"/>
    <w:rsid w:val="00F23BD7"/>
    <w:rsid w:val="00F27C04"/>
    <w:rsid w:val="00F32A23"/>
    <w:rsid w:val="00F40E97"/>
    <w:rsid w:val="00F43BE9"/>
    <w:rsid w:val="00F51B32"/>
    <w:rsid w:val="00F535F6"/>
    <w:rsid w:val="00F540BE"/>
    <w:rsid w:val="00F61DA5"/>
    <w:rsid w:val="00F656B6"/>
    <w:rsid w:val="00F6607C"/>
    <w:rsid w:val="00F766AC"/>
    <w:rsid w:val="00F82826"/>
    <w:rsid w:val="00F871A5"/>
    <w:rsid w:val="00FA1E45"/>
    <w:rsid w:val="00FA678E"/>
    <w:rsid w:val="00FB65F7"/>
    <w:rsid w:val="00FC0C20"/>
    <w:rsid w:val="00FC2718"/>
    <w:rsid w:val="00FC5E90"/>
    <w:rsid w:val="00FC67D7"/>
    <w:rsid w:val="00FD517E"/>
    <w:rsid w:val="00FE456C"/>
    <w:rsid w:val="00FE51AA"/>
    <w:rsid w:val="00FE6DCB"/>
    <w:rsid w:val="00FF345B"/>
    <w:rsid w:val="00FF6835"/>
    <w:rsid w:val="00FF7B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F57A02"/>
  <w15:docId w15:val="{60006AE8-2177-4EB1-9056-1FB75B4CC4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iPriority="0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1992"/>
    <w:pPr>
      <w:widowControl w:val="0"/>
      <w:spacing w:after="0" w:line="240" w:lineRule="auto"/>
    </w:pPr>
    <w:rPr>
      <w:rFonts w:ascii="Courier" w:eastAsia="Times New Roman" w:hAnsi="Courier" w:cs="Times New Roman"/>
      <w:snapToGrid w:val="0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6C70"/>
    <w:rPr>
      <w:color w:val="0000FF"/>
      <w:u w:val="single"/>
    </w:rPr>
  </w:style>
  <w:style w:type="table" w:styleId="TableGrid">
    <w:name w:val="Table Grid"/>
    <w:basedOn w:val="TableNormal"/>
    <w:uiPriority w:val="59"/>
    <w:rsid w:val="00E06C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06C70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9765D"/>
    <w:rPr>
      <w:color w:val="800080" w:themeColor="followedHyperlink"/>
      <w:u w:val="single"/>
    </w:rPr>
  </w:style>
  <w:style w:type="paragraph" w:styleId="NoSpacing">
    <w:name w:val="No Spacing"/>
    <w:uiPriority w:val="1"/>
    <w:qFormat/>
    <w:rsid w:val="00AF07D6"/>
    <w:pPr>
      <w:widowControl w:val="0"/>
      <w:spacing w:after="0" w:line="240" w:lineRule="auto"/>
    </w:pPr>
    <w:rPr>
      <w:rFonts w:ascii="Courier" w:eastAsia="Times New Roman" w:hAnsi="Courier" w:cs="Times New Roman"/>
      <w:snapToGrid w:val="0"/>
      <w:sz w:val="24"/>
      <w:szCs w:val="20"/>
      <w:lang w:val="en-US"/>
    </w:rPr>
  </w:style>
  <w:style w:type="paragraph" w:customStyle="1" w:styleId="fixed">
    <w:name w:val="fixed"/>
    <w:link w:val="fixedChar"/>
    <w:rsid w:val="00E1786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E1786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90F39"/>
    <w:rPr>
      <w:color w:val="605E5C"/>
      <w:shd w:val="clear" w:color="auto" w:fill="E1DFDD"/>
    </w:rPr>
  </w:style>
  <w:style w:type="character" w:customStyle="1" w:styleId="ng-binding">
    <w:name w:val="ng-binding"/>
    <w:basedOn w:val="DefaultParagraphFont"/>
    <w:rsid w:val="00FE456C"/>
  </w:style>
  <w:style w:type="paragraph" w:styleId="EndnoteText">
    <w:name w:val="endnote text"/>
    <w:basedOn w:val="Normal"/>
    <w:link w:val="EndnoteTextChar"/>
    <w:semiHidden/>
    <w:rsid w:val="00574589"/>
    <w:pPr>
      <w:autoSpaceDE w:val="0"/>
      <w:autoSpaceDN w:val="0"/>
      <w:adjustRightInd w:val="0"/>
    </w:pPr>
    <w:rPr>
      <w:rFonts w:ascii="Courier New" w:hAnsi="Courier New" w:cs="Courier New"/>
      <w:snapToGrid/>
      <w:szCs w:val="24"/>
      <w:lang w:val="en-AU"/>
    </w:rPr>
  </w:style>
  <w:style w:type="character" w:customStyle="1" w:styleId="EndnoteTextChar">
    <w:name w:val="Endnote Text Char"/>
    <w:basedOn w:val="DefaultParagraphFont"/>
    <w:link w:val="EndnoteText"/>
    <w:semiHidden/>
    <w:rsid w:val="00574589"/>
    <w:rPr>
      <w:rFonts w:ascii="Courier New" w:eastAsia="Times New Roman" w:hAnsi="Courier New" w:cs="Courier New"/>
      <w:sz w:val="24"/>
      <w:szCs w:val="24"/>
      <w:lang w:val="en-AU"/>
    </w:rPr>
  </w:style>
  <w:style w:type="paragraph" w:styleId="Header">
    <w:name w:val="header"/>
    <w:basedOn w:val="Normal"/>
    <w:link w:val="HeaderChar"/>
    <w:uiPriority w:val="99"/>
    <w:unhideWhenUsed/>
    <w:rsid w:val="00CA395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A3952"/>
    <w:rPr>
      <w:rFonts w:ascii="Courier" w:eastAsia="Times New Roman" w:hAnsi="Courier" w:cs="Times New Roman"/>
      <w:snapToGrid w:val="0"/>
      <w:sz w:val="24"/>
      <w:szCs w:val="20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CA395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A3952"/>
    <w:rPr>
      <w:rFonts w:ascii="Courier" w:eastAsia="Times New Roman" w:hAnsi="Courier" w:cs="Times New Roman"/>
      <w:snapToGrid w:val="0"/>
      <w:sz w:val="24"/>
      <w:szCs w:val="20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D859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uminarium.org/" TargetMode="External"/><Relationship Id="rId13" Type="http://schemas.openxmlformats.org/officeDocument/2006/relationships/hyperlink" Target="https://quod.lib.umich.edu/e/eebo/A34930.0001.001/1:7?rgn=div1&amp;view=fulltex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uminarium.org/" TargetMode="External"/><Relationship Id="rId12" Type="http://schemas.openxmlformats.org/officeDocument/2006/relationships/hyperlink" Target="https://quod.lib.umich.edu/e/eebo/A34930.0001.001/1:7?rgn=div1&amp;view=fulltex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quod.lib.umich.edu/e/eebo/A34930.0001.001/1:10?rgn=div1&amp;view=fulltext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poetryfoundation.org/poems/50696/denia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poetryfoundation.org/poems/44153/idea-61-since-theres-no-help-come-let-us-kiss-and-part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1134</TotalTime>
  <Pages>13</Pages>
  <Words>3162</Words>
  <Characters>18028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21148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jeni</dc:creator>
  <cp:lastModifiedBy>Peter Mitchell</cp:lastModifiedBy>
  <cp:revision>14</cp:revision>
  <dcterms:created xsi:type="dcterms:W3CDTF">2026-04-14T14:16:00Z</dcterms:created>
  <dcterms:modified xsi:type="dcterms:W3CDTF">2026-04-26T18:57:00Z</dcterms:modified>
</cp:coreProperties>
</file>