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581335275"/>
        <w:docPartObj>
          <w:docPartGallery w:val="Cover Pages"/>
          <w:docPartUnique/>
        </w:docPartObj>
      </w:sdtPr>
      <w:sdtEndPr>
        <w:rPr>
          <w:rFonts w:ascii="Arial" w:eastAsiaTheme="minorHAnsi" w:hAnsi="Arial" w:cs="Arial"/>
          <w:color w:val="auto"/>
          <w:kern w:val="2"/>
          <w:sz w:val="23"/>
          <w:szCs w:val="23"/>
          <w:lang w:val="en-GB"/>
          <w14:ligatures w14:val="standardContextual"/>
        </w:rPr>
      </w:sdtEndPr>
      <w:sdtContent>
        <w:p w14:paraId="73A1EA2E" w14:textId="5C0B0DE6" w:rsidR="00783D1F" w:rsidRDefault="00783D1F">
          <w:pPr>
            <w:pStyle w:val="NoSpacing"/>
            <w:spacing w:before="1540" w:after="240"/>
            <w:jc w:val="center"/>
            <w:rPr>
              <w:color w:val="156082" w:themeColor="accent1"/>
            </w:rPr>
          </w:pPr>
          <w:r>
            <w:rPr>
              <w:noProof/>
              <w:color w:val="156082" w:themeColor="accent1"/>
            </w:rPr>
            <w:drawing>
              <wp:inline distT="0" distB="0" distL="0" distR="0" wp14:anchorId="7A261BAC" wp14:editId="2300825B">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9D45BE1B121490CA1D88BC2479EC9A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5A1DC6D" w14:textId="6629F838" w:rsidR="00783D1F" w:rsidRDefault="0010089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tASK 3. rEFLECTION</w:t>
              </w:r>
            </w:p>
          </w:sdtContent>
        </w:sdt>
        <w:p w14:paraId="4D9202DC" w14:textId="5EFCA851" w:rsidR="00783D1F" w:rsidRPr="00100898" w:rsidRDefault="00100898" w:rsidP="00100898">
          <w:pPr>
            <w:pStyle w:val="NoSpacing"/>
            <w:jc w:val="center"/>
            <w:rPr>
              <w:color w:val="156082" w:themeColor="accent1"/>
              <w:sz w:val="44"/>
              <w:szCs w:val="44"/>
            </w:rPr>
          </w:pPr>
          <w:sdt>
            <w:sdtPr>
              <w:rPr>
                <w:rFonts w:eastAsiaTheme="minorHAnsi"/>
                <w:color w:val="156082" w:themeColor="accent1"/>
                <w:kern w:val="2"/>
                <w:sz w:val="44"/>
                <w:szCs w:val="44"/>
                <w:lang w:val="en-GB"/>
                <w14:ligatures w14:val="standardContextual"/>
              </w:rPr>
              <w:alias w:val="Subtitle"/>
              <w:tag w:val=""/>
              <w:id w:val="328029620"/>
              <w:placeholder>
                <w:docPart w:val="3244978F507E45A79F429E9C7C802D38"/>
              </w:placeholder>
              <w:dataBinding w:prefixMappings="xmlns:ns0='http://purl.org/dc/elements/1.1/' xmlns:ns1='http://schemas.openxmlformats.org/package/2006/metadata/core-properties' " w:xpath="/ns1:coreProperties[1]/ns0:subject[1]" w:storeItemID="{6C3C8BC8-F283-45AE-878A-BAB7291924A1}"/>
              <w:text/>
            </w:sdtPr>
            <w:sdtContent>
              <w:r w:rsidRPr="00100898">
                <w:rPr>
                  <w:rFonts w:eastAsiaTheme="minorHAnsi"/>
                  <w:color w:val="156082" w:themeColor="accent1"/>
                  <w:kern w:val="2"/>
                  <w:sz w:val="44"/>
                  <w:szCs w:val="44"/>
                  <w:lang w:val="en-GB"/>
                  <w14:ligatures w14:val="standardContextual"/>
                </w:rPr>
                <w:t>Entrepreneurship</w:t>
              </w:r>
              <w:r w:rsidRPr="00100898">
                <w:rPr>
                  <w:rFonts w:eastAsiaTheme="minorHAnsi"/>
                  <w:color w:val="156082" w:themeColor="accent1"/>
                  <w:kern w:val="2"/>
                  <w:sz w:val="44"/>
                  <w:szCs w:val="44"/>
                  <w:lang w:val="en-GB"/>
                  <w14:ligatures w14:val="standardContextual"/>
                </w:rPr>
                <w:t xml:space="preserve"> – </w:t>
              </w:r>
            </w:sdtContent>
          </w:sdt>
          <w:r w:rsidRPr="00100898">
            <w:rPr>
              <w:rFonts w:eastAsiaTheme="minorHAnsi"/>
              <w:color w:val="156082" w:themeColor="accent1"/>
              <w:kern w:val="2"/>
              <w:sz w:val="44"/>
              <w:szCs w:val="44"/>
              <w:lang w:val="en-GB"/>
              <w14:ligatures w14:val="standardContextual"/>
            </w:rPr>
            <w:t>LCBB5013</w:t>
          </w:r>
        </w:p>
        <w:p w14:paraId="758493C6" w14:textId="310F1CEC" w:rsidR="00783D1F" w:rsidRDefault="00783D1F">
          <w:pPr>
            <w:pStyle w:val="NoSpacing"/>
            <w:spacing w:before="480"/>
            <w:jc w:val="center"/>
            <w:rPr>
              <w:color w:val="156082" w:themeColor="accent1"/>
            </w:rPr>
          </w:pPr>
          <w:r>
            <w:rPr>
              <w:noProof/>
              <w:color w:val="156082" w:themeColor="accent1"/>
            </w:rPr>
            <w:drawing>
              <wp:inline distT="0" distB="0" distL="0" distR="0" wp14:anchorId="358F3D9E" wp14:editId="2FDC8CE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529765A" w14:textId="2BD5460E" w:rsidR="00783D1F" w:rsidRDefault="00100898">
          <w:pPr>
            <w:rPr>
              <w:rFonts w:ascii="Arial" w:hAnsi="Arial" w:cs="Arial"/>
              <w:sz w:val="23"/>
              <w:szCs w:val="23"/>
            </w:rPr>
          </w:pPr>
          <w:r>
            <w:rPr>
              <w:noProof/>
              <w:color w:val="156082" w:themeColor="accent1"/>
            </w:rPr>
            <mc:AlternateContent>
              <mc:Choice Requires="wps">
                <w:drawing>
                  <wp:anchor distT="0" distB="0" distL="114300" distR="114300" simplePos="0" relativeHeight="251659264" behindDoc="0" locked="0" layoutInCell="1" allowOverlap="1" wp14:anchorId="6595B40C" wp14:editId="5CB359DF">
                    <wp:simplePos x="0" y="0"/>
                    <wp:positionH relativeFrom="margin">
                      <wp:align>right</wp:align>
                    </wp:positionH>
                    <wp:positionV relativeFrom="page">
                      <wp:posOffset>5278120</wp:posOffset>
                    </wp:positionV>
                    <wp:extent cx="6553200" cy="557784"/>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7C95E" w14:textId="230A7549" w:rsidR="00783D1F" w:rsidRDefault="00783D1F">
                                <w:pPr>
                                  <w:pStyle w:val="NoSpacing"/>
                                  <w:spacing w:after="40"/>
                                  <w:jc w:val="center"/>
                                  <w:rPr>
                                    <w:caps/>
                                    <w:color w:val="156082" w:themeColor="accent1"/>
                                    <w:sz w:val="28"/>
                                    <w:szCs w:val="28"/>
                                  </w:rPr>
                                </w:pPr>
                              </w:p>
                              <w:p w14:paraId="68950BC3" w14:textId="6E600CA0" w:rsidR="00783D1F" w:rsidRPr="00100898" w:rsidRDefault="00783D1F">
                                <w:pPr>
                                  <w:pStyle w:val="NoSpacing"/>
                                  <w:jc w:val="center"/>
                                  <w:rPr>
                                    <w:color w:val="156082" w:themeColor="accent1"/>
                                    <w:sz w:val="32"/>
                                    <w:szCs w:val="32"/>
                                  </w:rPr>
                                </w:pPr>
                                <w:sdt>
                                  <w:sdtPr>
                                    <w:rPr>
                                      <w:caps/>
                                      <w:color w:val="156082"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100898" w:rsidRPr="00100898">
                                      <w:rPr>
                                        <w:caps/>
                                        <w:color w:val="156082" w:themeColor="accent1"/>
                                        <w:sz w:val="32"/>
                                        <w:szCs w:val="32"/>
                                      </w:rPr>
                                      <w:t>By alexandra chistol student id 2319949</w:t>
                                    </w:r>
                                  </w:sdtContent>
                                </w:sdt>
                              </w:p>
                              <w:p w14:paraId="38F13845" w14:textId="6B98FDD9" w:rsidR="00783D1F" w:rsidRPr="00100898" w:rsidRDefault="00100898">
                                <w:pPr>
                                  <w:pStyle w:val="NoSpacing"/>
                                  <w:jc w:val="center"/>
                                  <w:rPr>
                                    <w:color w:val="156082" w:themeColor="accent1"/>
                                    <w:sz w:val="32"/>
                                    <w:szCs w:val="32"/>
                                  </w:rPr>
                                </w:pPr>
                                <w:sdt>
                                  <w:sdtPr>
                                    <w:rPr>
                                      <w:color w:val="156082"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100898">
                                      <w:rPr>
                                        <w:color w:val="156082" w:themeColor="accent1"/>
                                        <w:sz w:val="32"/>
                                        <w:szCs w:val="32"/>
                                      </w:rPr>
                                      <w:t>Lecturer:</w:t>
                                    </w:r>
                                    <w:r w:rsidRPr="00100898">
                                      <w:rPr>
                                        <w:color w:val="156082" w:themeColor="accent1"/>
                                        <w:sz w:val="32"/>
                                        <w:szCs w:val="32"/>
                                      </w:rPr>
                                      <w:t xml:space="preserve"> </w:t>
                                    </w:r>
                                    <w:r w:rsidRPr="00100898">
                                      <w:rPr>
                                        <w:color w:val="156082" w:themeColor="accent1"/>
                                        <w:sz w:val="32"/>
                                        <w:szCs w:val="32"/>
                                      </w:rPr>
                                      <w:t xml:space="preserve">Trinh Nguyen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95B40C" id="_x0000_t202" coordsize="21600,21600" o:spt="202" path="m,l,21600r21600,l21600,xe">
                    <v:stroke joinstyle="miter"/>
                    <v:path gradientshapeok="t" o:connecttype="rect"/>
                  </v:shapetype>
                  <v:shape id="Text Box 146" o:spid="_x0000_s1026" type="#_x0000_t202" style="position:absolute;margin-left:464.8pt;margin-top:415.6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jr2ge+EAAAAJAQAADwAAAGRycy9kb3ducmV2LnhtbEyP&#10;wU7DMBBE70j8g7VIXBC1k0q0DdlUCJUDQkJQOMDNiZckaryOYrc1fD3uCY6zs5p5U66jHcSBJt87&#10;RshmCgRx40zPLcL728P1EoQPmo0eHBPCN3lYV+dnpS6MO/IrHbahFSmEfaERuhDGQkrfdGS1n7mR&#10;OHlfbrI6JDm10kz6mMLtIHOlbqTVPaeGTo9031Gz2+4twqN/+vHdJn68PC829VW9MLvPGBAvL+Ld&#10;LYhAMfw9wwk/oUOVmGq3Z+PFgJCGBITlPMtBnGw1z9OpRlhlKwWyKuX/BdUvAAAA//8DAFBLAQIt&#10;ABQABgAIAAAAIQC2gziS/gAAAOEBAAATAAAAAAAAAAAAAAAAAAAAAABbQ29udGVudF9UeXBlc10u&#10;eG1sUEsBAi0AFAAGAAgAAAAhADj9If/WAAAAlAEAAAsAAAAAAAAAAAAAAAAALwEAAF9yZWxzLy5y&#10;ZWxzUEsBAi0AFAAGAAgAAAAhAFPEt85dAgAALQUAAA4AAAAAAAAAAAAAAAAALgIAAGRycy9lMm9E&#10;b2MueG1sUEsBAi0AFAAGAAgAAAAhAI69oHvhAAAACQEAAA8AAAAAAAAAAAAAAAAAtwQAAGRycy9k&#10;b3ducmV2LnhtbFBLBQYAAAAABAAEAPMAAADFBQAAAAA=&#10;" filled="f" stroked="f" strokeweight=".5pt">
                    <v:textbox style="mso-fit-shape-to-text:t" inset="0,0,0,0">
                      <w:txbxContent>
                        <w:p w14:paraId="6117C95E" w14:textId="230A7549" w:rsidR="00783D1F" w:rsidRDefault="00783D1F">
                          <w:pPr>
                            <w:pStyle w:val="NoSpacing"/>
                            <w:spacing w:after="40"/>
                            <w:jc w:val="center"/>
                            <w:rPr>
                              <w:caps/>
                              <w:color w:val="156082" w:themeColor="accent1"/>
                              <w:sz w:val="28"/>
                              <w:szCs w:val="28"/>
                            </w:rPr>
                          </w:pPr>
                        </w:p>
                        <w:p w14:paraId="68950BC3" w14:textId="6E600CA0" w:rsidR="00783D1F" w:rsidRPr="00100898" w:rsidRDefault="00783D1F">
                          <w:pPr>
                            <w:pStyle w:val="NoSpacing"/>
                            <w:jc w:val="center"/>
                            <w:rPr>
                              <w:color w:val="156082" w:themeColor="accent1"/>
                              <w:sz w:val="32"/>
                              <w:szCs w:val="32"/>
                            </w:rPr>
                          </w:pPr>
                          <w:sdt>
                            <w:sdtPr>
                              <w:rPr>
                                <w:caps/>
                                <w:color w:val="156082"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100898" w:rsidRPr="00100898">
                                <w:rPr>
                                  <w:caps/>
                                  <w:color w:val="156082" w:themeColor="accent1"/>
                                  <w:sz w:val="32"/>
                                  <w:szCs w:val="32"/>
                                </w:rPr>
                                <w:t>By alexandra chistol student id 2319949</w:t>
                              </w:r>
                            </w:sdtContent>
                          </w:sdt>
                        </w:p>
                        <w:p w14:paraId="38F13845" w14:textId="6B98FDD9" w:rsidR="00783D1F" w:rsidRPr="00100898" w:rsidRDefault="00100898">
                          <w:pPr>
                            <w:pStyle w:val="NoSpacing"/>
                            <w:jc w:val="center"/>
                            <w:rPr>
                              <w:color w:val="156082" w:themeColor="accent1"/>
                              <w:sz w:val="32"/>
                              <w:szCs w:val="32"/>
                            </w:rPr>
                          </w:pPr>
                          <w:sdt>
                            <w:sdtPr>
                              <w:rPr>
                                <w:color w:val="156082"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100898">
                                <w:rPr>
                                  <w:color w:val="156082" w:themeColor="accent1"/>
                                  <w:sz w:val="32"/>
                                  <w:szCs w:val="32"/>
                                </w:rPr>
                                <w:t>Lecturer:</w:t>
                              </w:r>
                              <w:r w:rsidRPr="00100898">
                                <w:rPr>
                                  <w:color w:val="156082" w:themeColor="accent1"/>
                                  <w:sz w:val="32"/>
                                  <w:szCs w:val="32"/>
                                </w:rPr>
                                <w:t xml:space="preserve"> </w:t>
                              </w:r>
                              <w:r w:rsidRPr="00100898">
                                <w:rPr>
                                  <w:color w:val="156082" w:themeColor="accent1"/>
                                  <w:sz w:val="32"/>
                                  <w:szCs w:val="32"/>
                                </w:rPr>
                                <w:t xml:space="preserve">Trinh Nguyen   </w:t>
                              </w:r>
                            </w:sdtContent>
                          </w:sdt>
                        </w:p>
                      </w:txbxContent>
                    </v:textbox>
                    <w10:wrap anchorx="margin" anchory="page"/>
                  </v:shape>
                </w:pict>
              </mc:Fallback>
            </mc:AlternateContent>
          </w:r>
          <w:r w:rsidR="00783D1F">
            <w:rPr>
              <w:rFonts w:ascii="Arial" w:hAnsi="Arial" w:cs="Arial"/>
              <w:sz w:val="23"/>
              <w:szCs w:val="23"/>
            </w:rPr>
            <w:br w:type="page"/>
          </w:r>
        </w:p>
      </w:sdtContent>
    </w:sdt>
    <w:p w14:paraId="1FD6628D" w14:textId="6CF8A1BA" w:rsidR="00D25307" w:rsidRDefault="00783D1F" w:rsidP="00783D1F">
      <w:pPr>
        <w:jc w:val="center"/>
        <w:rPr>
          <w:rFonts w:ascii="Arial" w:hAnsi="Arial" w:cs="Arial"/>
          <w:b/>
          <w:bCs/>
          <w:sz w:val="24"/>
          <w:szCs w:val="24"/>
          <w:u w:val="single"/>
        </w:rPr>
      </w:pPr>
      <w:r w:rsidRPr="00783D1F">
        <w:rPr>
          <w:rFonts w:ascii="Arial" w:hAnsi="Arial" w:cs="Arial"/>
          <w:b/>
          <w:bCs/>
          <w:sz w:val="24"/>
          <w:szCs w:val="24"/>
          <w:u w:val="single"/>
        </w:rPr>
        <w:lastRenderedPageBreak/>
        <w:t>Reflection on L'Oréal and My Entrepreneurial Learning</w:t>
      </w:r>
    </w:p>
    <w:p w14:paraId="3E8083DA" w14:textId="77777777" w:rsidR="00783D1F" w:rsidRDefault="00783D1F" w:rsidP="00783D1F">
      <w:pPr>
        <w:jc w:val="both"/>
        <w:rPr>
          <w:rFonts w:ascii="Arial" w:hAnsi="Arial" w:cs="Arial"/>
          <w:b/>
          <w:bCs/>
          <w:sz w:val="24"/>
          <w:szCs w:val="24"/>
          <w:u w:val="single"/>
        </w:rPr>
      </w:pPr>
    </w:p>
    <w:p w14:paraId="6A8FF92F" w14:textId="18889ABA" w:rsidR="00783D1F" w:rsidRDefault="00441F00" w:rsidP="00441F00">
      <w:pPr>
        <w:spacing w:line="360" w:lineRule="auto"/>
        <w:ind w:firstLine="720"/>
        <w:jc w:val="both"/>
        <w:rPr>
          <w:rFonts w:ascii="Arial" w:hAnsi="Arial" w:cs="Arial"/>
          <w:sz w:val="24"/>
          <w:szCs w:val="24"/>
        </w:rPr>
      </w:pPr>
      <w:r w:rsidRPr="00441F00">
        <w:rPr>
          <w:rFonts w:ascii="Arial" w:hAnsi="Arial" w:cs="Arial"/>
          <w:sz w:val="24"/>
          <w:szCs w:val="24"/>
        </w:rPr>
        <w:t>Completing this business plan has shifted my perspective on both L'Oréal and its founder, Eugène Schueller. Before completing my analysis, I knew L'Oréal as a multinational cosmetics company with well-known products. However, I now understand that the company's success did not happen overnight. Instead, it has evolved throughout time through innovation, strategic planning, and the ability to react to changing market conditions. Studying L'Oréal has taught me that successful entrepreneurship involves more than just a good idea; it also necessitates determination, continual learning, and the ability to adapt to new chances and difficulties.</w:t>
      </w:r>
    </w:p>
    <w:p w14:paraId="029F22E1" w14:textId="0420209D" w:rsidR="00441F00" w:rsidRDefault="00441F00" w:rsidP="00441F00">
      <w:pPr>
        <w:spacing w:line="360" w:lineRule="auto"/>
        <w:ind w:firstLine="720"/>
        <w:jc w:val="both"/>
        <w:rPr>
          <w:rFonts w:ascii="Arial" w:hAnsi="Arial" w:cs="Arial"/>
          <w:sz w:val="24"/>
          <w:szCs w:val="24"/>
        </w:rPr>
      </w:pPr>
      <w:r w:rsidRPr="00441F00">
        <w:rPr>
          <w:rFonts w:ascii="Arial" w:hAnsi="Arial" w:cs="Arial"/>
          <w:sz w:val="24"/>
          <w:szCs w:val="24"/>
        </w:rPr>
        <w:t>One of the things I respect most about Eugène Schueller is h</w:t>
      </w:r>
      <w:r>
        <w:rPr>
          <w:rFonts w:ascii="Arial" w:hAnsi="Arial" w:cs="Arial"/>
          <w:sz w:val="24"/>
          <w:szCs w:val="24"/>
        </w:rPr>
        <w:t>er</w:t>
      </w:r>
      <w:r w:rsidRPr="00441F00">
        <w:rPr>
          <w:rFonts w:ascii="Arial" w:hAnsi="Arial" w:cs="Arial"/>
          <w:sz w:val="24"/>
          <w:szCs w:val="24"/>
        </w:rPr>
        <w:t xml:space="preserve"> business spirit. Rather than accepting the limitations of the solutions available at the time, </w:t>
      </w:r>
      <w:r>
        <w:rPr>
          <w:rFonts w:ascii="Arial" w:hAnsi="Arial" w:cs="Arial"/>
          <w:sz w:val="24"/>
          <w:szCs w:val="24"/>
        </w:rPr>
        <w:t>s</w:t>
      </w:r>
      <w:r w:rsidRPr="00441F00">
        <w:rPr>
          <w:rFonts w:ascii="Arial" w:hAnsi="Arial" w:cs="Arial"/>
          <w:sz w:val="24"/>
          <w:szCs w:val="24"/>
        </w:rPr>
        <w:t>he spotted a problem in the haircare industry and applied h</w:t>
      </w:r>
      <w:r>
        <w:rPr>
          <w:rFonts w:ascii="Arial" w:hAnsi="Arial" w:cs="Arial"/>
          <w:sz w:val="24"/>
          <w:szCs w:val="24"/>
        </w:rPr>
        <w:t>er</w:t>
      </w:r>
      <w:r w:rsidRPr="00441F00">
        <w:rPr>
          <w:rFonts w:ascii="Arial" w:hAnsi="Arial" w:cs="Arial"/>
          <w:sz w:val="24"/>
          <w:szCs w:val="24"/>
        </w:rPr>
        <w:t xml:space="preserve"> scientific knowledge to create a safer and more effective hair </w:t>
      </w:r>
      <w:r w:rsidRPr="00441F00">
        <w:rPr>
          <w:rFonts w:ascii="Arial" w:hAnsi="Arial" w:cs="Arial"/>
          <w:sz w:val="24"/>
          <w:szCs w:val="24"/>
        </w:rPr>
        <w:t>colouring</w:t>
      </w:r>
      <w:r w:rsidRPr="00441F00">
        <w:rPr>
          <w:rFonts w:ascii="Arial" w:hAnsi="Arial" w:cs="Arial"/>
          <w:sz w:val="24"/>
          <w:szCs w:val="24"/>
        </w:rPr>
        <w:t xml:space="preserve"> solution. According to Burns (2021), entrepreneurs add value by identifying possibilities that others miss. I believe this exactly reflects Schueller's approach, as </w:t>
      </w:r>
      <w:r>
        <w:rPr>
          <w:rFonts w:ascii="Arial" w:hAnsi="Arial" w:cs="Arial"/>
          <w:sz w:val="24"/>
          <w:szCs w:val="24"/>
        </w:rPr>
        <w:t>s</w:t>
      </w:r>
      <w:r w:rsidRPr="00441F00">
        <w:rPr>
          <w:rFonts w:ascii="Arial" w:hAnsi="Arial" w:cs="Arial"/>
          <w:sz w:val="24"/>
          <w:szCs w:val="24"/>
        </w:rPr>
        <w:t xml:space="preserve">he turned a basic idea into one of the world's largest cosmetics </w:t>
      </w:r>
      <w:r>
        <w:rPr>
          <w:rFonts w:ascii="Arial" w:hAnsi="Arial" w:cs="Arial"/>
          <w:sz w:val="24"/>
          <w:szCs w:val="24"/>
        </w:rPr>
        <w:t>companies.</w:t>
      </w:r>
    </w:p>
    <w:p w14:paraId="2E1795BE" w14:textId="22740EEA" w:rsidR="00441F00" w:rsidRDefault="00441F00" w:rsidP="00441F00">
      <w:pPr>
        <w:spacing w:line="360" w:lineRule="auto"/>
        <w:ind w:firstLine="720"/>
        <w:jc w:val="both"/>
        <w:rPr>
          <w:rFonts w:ascii="Arial" w:hAnsi="Arial" w:cs="Arial"/>
          <w:sz w:val="24"/>
          <w:szCs w:val="24"/>
        </w:rPr>
      </w:pPr>
      <w:r w:rsidRPr="00441F00">
        <w:rPr>
          <w:rFonts w:ascii="Arial" w:hAnsi="Arial" w:cs="Arial"/>
          <w:sz w:val="24"/>
          <w:szCs w:val="24"/>
        </w:rPr>
        <w:t xml:space="preserve">Examining various stages of L'Oréal's history has also helped me comprehend how companies change over time. During the start-up phase, the company relied on innovation, personal investment, and reinvesting profits in research and development. As the company evolved, it focused on expanding into new international markets, purchasing successful brands, and investing substantially in research and development. Today, L'Oréal is evolving by integrating digital technologies, artificial intelligence, and sustainability. This illustrates that successful organizations must continue to change </w:t>
      </w:r>
      <w:r w:rsidR="00C03B10" w:rsidRPr="00441F00">
        <w:rPr>
          <w:rFonts w:ascii="Arial" w:hAnsi="Arial" w:cs="Arial"/>
          <w:sz w:val="24"/>
          <w:szCs w:val="24"/>
        </w:rPr>
        <w:t>to</w:t>
      </w:r>
      <w:r w:rsidRPr="00441F00">
        <w:rPr>
          <w:rFonts w:ascii="Arial" w:hAnsi="Arial" w:cs="Arial"/>
          <w:sz w:val="24"/>
          <w:szCs w:val="24"/>
        </w:rPr>
        <w:t xml:space="preserve"> remain competitive, rather than depending on prior successes (Johnson, Scholes, and Whittington, 2020).</w:t>
      </w:r>
    </w:p>
    <w:p w14:paraId="095AB293" w14:textId="66AE172B" w:rsidR="00441F00" w:rsidRDefault="00C03B10" w:rsidP="00441F00">
      <w:pPr>
        <w:spacing w:line="360" w:lineRule="auto"/>
        <w:ind w:firstLine="720"/>
        <w:jc w:val="both"/>
        <w:rPr>
          <w:rFonts w:ascii="Arial" w:hAnsi="Arial" w:cs="Arial"/>
          <w:sz w:val="24"/>
          <w:szCs w:val="24"/>
        </w:rPr>
      </w:pPr>
      <w:r w:rsidRPr="00C03B10">
        <w:rPr>
          <w:rFonts w:ascii="Arial" w:hAnsi="Arial" w:cs="Arial"/>
          <w:sz w:val="24"/>
          <w:szCs w:val="24"/>
        </w:rPr>
        <w:t xml:space="preserve">Another lesson I've learnt is the significance of constant innovation. Throughout my study, I discovered that L'Oréal invests more than €1 billion each year in research and innovation, allowing the corporation to develop new products while improving existing ones. This highlights the notion that innovation should not cease after a </w:t>
      </w:r>
      <w:r w:rsidRPr="00C03B10">
        <w:rPr>
          <w:rFonts w:ascii="Arial" w:hAnsi="Arial" w:cs="Arial"/>
          <w:sz w:val="24"/>
          <w:szCs w:val="24"/>
        </w:rPr>
        <w:lastRenderedPageBreak/>
        <w:t>company achieves success. To preserve a competitive advantage and meet evolving customer expectations, companies must continue to invest in innovative ideas.</w:t>
      </w:r>
    </w:p>
    <w:p w14:paraId="40CFCFAB" w14:textId="4430FDAC" w:rsidR="00C03B10" w:rsidRDefault="00C03B10" w:rsidP="00441F00">
      <w:pPr>
        <w:spacing w:line="360" w:lineRule="auto"/>
        <w:ind w:firstLine="720"/>
        <w:jc w:val="both"/>
        <w:rPr>
          <w:rFonts w:ascii="Arial" w:hAnsi="Arial" w:cs="Arial"/>
          <w:sz w:val="24"/>
          <w:szCs w:val="24"/>
        </w:rPr>
      </w:pPr>
      <w:r w:rsidRPr="00C03B10">
        <w:rPr>
          <w:rFonts w:ascii="Arial" w:hAnsi="Arial" w:cs="Arial"/>
          <w:sz w:val="24"/>
          <w:szCs w:val="24"/>
        </w:rPr>
        <w:t xml:space="preserve">I was extremely impressed with L'Oreal's marketing strategy. The company does not target a specific customer </w:t>
      </w:r>
      <w:r w:rsidRPr="00C03B10">
        <w:rPr>
          <w:rFonts w:ascii="Arial" w:hAnsi="Arial" w:cs="Arial"/>
          <w:sz w:val="24"/>
          <w:szCs w:val="24"/>
        </w:rPr>
        <w:t>group but</w:t>
      </w:r>
      <w:r w:rsidRPr="00C03B10">
        <w:rPr>
          <w:rFonts w:ascii="Arial" w:hAnsi="Arial" w:cs="Arial"/>
          <w:sz w:val="24"/>
          <w:szCs w:val="24"/>
        </w:rPr>
        <w:t xml:space="preserve"> rather uses market segmentation to serve customers of all ages, economic levels, and lifestyle preferences. This allows the company to sell products in both the inexpensive and luxury segments while retaining strong brand identities. According to Kotler, Keller, and Chernev (2022), knowing client demands is critical for creating effective marketing strategies. I believe L'Oréal successfully reflects this through its different brand portfolio and strong digital marketing presence.</w:t>
      </w:r>
    </w:p>
    <w:p w14:paraId="2DBEF434" w14:textId="446F05AD" w:rsidR="00C03B10" w:rsidRDefault="00C03B10" w:rsidP="00441F00">
      <w:pPr>
        <w:spacing w:line="360" w:lineRule="auto"/>
        <w:ind w:firstLine="720"/>
        <w:jc w:val="both"/>
        <w:rPr>
          <w:rFonts w:ascii="Arial" w:hAnsi="Arial" w:cs="Arial"/>
          <w:sz w:val="24"/>
          <w:szCs w:val="24"/>
        </w:rPr>
      </w:pPr>
      <w:r w:rsidRPr="00C03B10">
        <w:rPr>
          <w:rFonts w:ascii="Arial" w:hAnsi="Arial" w:cs="Arial"/>
          <w:sz w:val="24"/>
          <w:szCs w:val="24"/>
        </w:rPr>
        <w:t xml:space="preserve">If I were to establish my own business, I would do several things </w:t>
      </w:r>
      <w:r w:rsidRPr="00C03B10">
        <w:rPr>
          <w:rFonts w:ascii="Arial" w:hAnsi="Arial" w:cs="Arial"/>
          <w:sz w:val="24"/>
          <w:szCs w:val="24"/>
        </w:rPr>
        <w:t>like</w:t>
      </w:r>
      <w:r w:rsidRPr="00C03B10">
        <w:rPr>
          <w:rFonts w:ascii="Arial" w:hAnsi="Arial" w:cs="Arial"/>
          <w:sz w:val="24"/>
          <w:szCs w:val="24"/>
        </w:rPr>
        <w:t xml:space="preserve"> L'Oréal. First and foremost, I would prioritise innovation in my business approach. I believe that investing in research and development will help me build products and services that add real value to clients and differentiate my company from competitors. Second, I would take a customer-focused strategy, carefully listening to input and adapting products to changing demands. Finally, I would invest in digital marketing from the start because internet platforms offer low-cost ways to increase brand exposure and communicate directly with customers.</w:t>
      </w:r>
    </w:p>
    <w:p w14:paraId="28BBF2BF" w14:textId="694DF727" w:rsidR="00C03B10" w:rsidRDefault="00100898" w:rsidP="00441F00">
      <w:pPr>
        <w:spacing w:line="360" w:lineRule="auto"/>
        <w:ind w:firstLine="720"/>
        <w:jc w:val="both"/>
        <w:rPr>
          <w:rFonts w:ascii="Arial" w:hAnsi="Arial" w:cs="Arial"/>
          <w:sz w:val="24"/>
          <w:szCs w:val="24"/>
        </w:rPr>
      </w:pPr>
      <w:r w:rsidRPr="00100898">
        <w:rPr>
          <w:rFonts w:ascii="Arial" w:hAnsi="Arial" w:cs="Arial"/>
          <w:sz w:val="24"/>
          <w:szCs w:val="24"/>
        </w:rPr>
        <w:t>However, there are several areas that I would handle differently. Although L'Oréal has been incredibly successful, I would prioritize sustainability from the start of my business. Modern consumers are more concerned about environmental issues, ethical sourcing, and environmentally friendly packaging. I believe that integrating sustainability into every stage of the business from the start can help a company establish deeper customer trust and long-term brand loyalty.</w:t>
      </w:r>
    </w:p>
    <w:p w14:paraId="413F9015" w14:textId="7E7F86B2" w:rsidR="00100898" w:rsidRDefault="00100898" w:rsidP="00441F00">
      <w:pPr>
        <w:spacing w:line="360" w:lineRule="auto"/>
        <w:ind w:firstLine="720"/>
        <w:jc w:val="both"/>
        <w:rPr>
          <w:rFonts w:ascii="Arial" w:hAnsi="Arial" w:cs="Arial"/>
          <w:sz w:val="24"/>
          <w:szCs w:val="24"/>
        </w:rPr>
      </w:pPr>
      <w:r w:rsidRPr="00100898">
        <w:rPr>
          <w:rFonts w:ascii="Arial" w:hAnsi="Arial" w:cs="Arial"/>
          <w:sz w:val="24"/>
          <w:szCs w:val="24"/>
        </w:rPr>
        <w:t xml:space="preserve">Furthermore, throughout the early phases of my company's development, I would like to create a flatter organization. As companies </w:t>
      </w:r>
      <w:r w:rsidRPr="00100898">
        <w:rPr>
          <w:rFonts w:ascii="Arial" w:hAnsi="Arial" w:cs="Arial"/>
          <w:sz w:val="24"/>
          <w:szCs w:val="24"/>
        </w:rPr>
        <w:t>grow</w:t>
      </w:r>
      <w:r w:rsidRPr="00100898">
        <w:rPr>
          <w:rFonts w:ascii="Arial" w:hAnsi="Arial" w:cs="Arial"/>
          <w:sz w:val="24"/>
          <w:szCs w:val="24"/>
        </w:rPr>
        <w:t>, decision-making becomes more difficult and time-consuming. Maintaining open communication and promoting collaboration among staff would help to ensure that innovation spreads throughout the company.</w:t>
      </w:r>
    </w:p>
    <w:p w14:paraId="4C451E61" w14:textId="27A49DAF" w:rsidR="00100898" w:rsidRDefault="00100898" w:rsidP="00441F00">
      <w:pPr>
        <w:spacing w:line="360" w:lineRule="auto"/>
        <w:ind w:firstLine="720"/>
        <w:jc w:val="both"/>
        <w:rPr>
          <w:rFonts w:ascii="Arial" w:hAnsi="Arial" w:cs="Arial"/>
          <w:sz w:val="24"/>
          <w:szCs w:val="24"/>
        </w:rPr>
      </w:pPr>
      <w:r w:rsidRPr="00100898">
        <w:rPr>
          <w:rFonts w:ascii="Arial" w:hAnsi="Arial" w:cs="Arial"/>
          <w:sz w:val="24"/>
          <w:szCs w:val="24"/>
        </w:rPr>
        <w:t xml:space="preserve">This assignment has also changed how I view entrepreneurship as a future career. Before drafting this business plan, I felt that successful businesses were mostly established through significant financial investments. I now realize that creativity, </w:t>
      </w:r>
      <w:r w:rsidRPr="00100898">
        <w:rPr>
          <w:rFonts w:ascii="Arial" w:hAnsi="Arial" w:cs="Arial"/>
          <w:sz w:val="24"/>
          <w:szCs w:val="24"/>
        </w:rPr>
        <w:lastRenderedPageBreak/>
        <w:t>perseverance, strategic planning, and knowing customers are all equally crucial. Entrepreneurial success is dependent on finding possibilities, managing risks, and constantly adapting to change, not only possessing financial resources (Hisrich, Peters, and Shepherd, 2023).</w:t>
      </w:r>
    </w:p>
    <w:p w14:paraId="0D43A2F9" w14:textId="7D963F82" w:rsidR="00100898" w:rsidRDefault="00100898" w:rsidP="00441F00">
      <w:pPr>
        <w:spacing w:line="360" w:lineRule="auto"/>
        <w:ind w:firstLine="720"/>
        <w:jc w:val="both"/>
        <w:rPr>
          <w:rFonts w:ascii="Arial" w:hAnsi="Arial" w:cs="Arial"/>
          <w:sz w:val="24"/>
          <w:szCs w:val="24"/>
        </w:rPr>
      </w:pPr>
      <w:r w:rsidRPr="00100898">
        <w:rPr>
          <w:rFonts w:ascii="Arial" w:hAnsi="Arial" w:cs="Arial"/>
          <w:sz w:val="24"/>
          <w:szCs w:val="24"/>
        </w:rPr>
        <w:t>Overall, researching L'Oréal has given me a better understanding of how successful companies evolve over time. Eugène Schueller's vision, combined with ongoing innovation and smart decision-making, helped develop a tiny business into the world's leading beauty enterprise. This project has taught me valuable insights that will guide how I approach future business chances. If I start my own business, I will use several of L'Oréal's strengths, such as innovation, customer focus, and long-term planning, while focusing even more on sustainability, organizational flexibility, and responsible business practices.</w:t>
      </w:r>
    </w:p>
    <w:p w14:paraId="501C79EA" w14:textId="77777777" w:rsidR="00100898" w:rsidRDefault="00100898" w:rsidP="00441F00">
      <w:pPr>
        <w:spacing w:line="360" w:lineRule="auto"/>
        <w:ind w:firstLine="720"/>
        <w:jc w:val="both"/>
        <w:rPr>
          <w:rFonts w:ascii="Arial" w:hAnsi="Arial" w:cs="Arial"/>
          <w:sz w:val="24"/>
          <w:szCs w:val="24"/>
        </w:rPr>
      </w:pPr>
    </w:p>
    <w:p w14:paraId="4CE163E8" w14:textId="77777777" w:rsidR="00100898" w:rsidRPr="00100898" w:rsidRDefault="00100898" w:rsidP="00441F00">
      <w:pPr>
        <w:spacing w:line="360" w:lineRule="auto"/>
        <w:ind w:firstLine="720"/>
        <w:jc w:val="both"/>
        <w:rPr>
          <w:rFonts w:ascii="Arial" w:hAnsi="Arial" w:cs="Arial"/>
          <w:b/>
          <w:bCs/>
          <w:sz w:val="24"/>
          <w:szCs w:val="24"/>
          <w:u w:val="single"/>
        </w:rPr>
      </w:pPr>
    </w:p>
    <w:p w14:paraId="2D2A5493" w14:textId="03E4081A" w:rsidR="00100898" w:rsidRDefault="00100898" w:rsidP="00100898">
      <w:pPr>
        <w:spacing w:line="360" w:lineRule="auto"/>
        <w:ind w:firstLine="720"/>
        <w:jc w:val="center"/>
        <w:rPr>
          <w:rFonts w:ascii="Arial" w:hAnsi="Arial" w:cs="Arial"/>
          <w:b/>
          <w:bCs/>
          <w:sz w:val="24"/>
          <w:szCs w:val="24"/>
          <w:u w:val="single"/>
        </w:rPr>
      </w:pPr>
      <w:r w:rsidRPr="00100898">
        <w:rPr>
          <w:rFonts w:ascii="Arial" w:hAnsi="Arial" w:cs="Arial"/>
          <w:b/>
          <w:bCs/>
          <w:sz w:val="24"/>
          <w:szCs w:val="24"/>
          <w:u w:val="single"/>
        </w:rPr>
        <w:t>References</w:t>
      </w:r>
    </w:p>
    <w:p w14:paraId="468031FE" w14:textId="77777777" w:rsidR="00100898" w:rsidRDefault="00100898" w:rsidP="00100898">
      <w:pPr>
        <w:spacing w:line="360" w:lineRule="auto"/>
        <w:ind w:firstLine="720"/>
        <w:jc w:val="center"/>
        <w:rPr>
          <w:rFonts w:ascii="Arial" w:hAnsi="Arial" w:cs="Arial"/>
          <w:b/>
          <w:bCs/>
          <w:sz w:val="24"/>
          <w:szCs w:val="24"/>
          <w:u w:val="single"/>
        </w:rPr>
      </w:pPr>
    </w:p>
    <w:p w14:paraId="5CCCD1BE" w14:textId="77777777" w:rsidR="00100898" w:rsidRPr="00100898" w:rsidRDefault="00100898" w:rsidP="00100898">
      <w:pPr>
        <w:spacing w:line="360" w:lineRule="auto"/>
        <w:jc w:val="both"/>
        <w:rPr>
          <w:rFonts w:ascii="Arial" w:hAnsi="Arial" w:cs="Arial"/>
          <w:sz w:val="24"/>
          <w:szCs w:val="24"/>
        </w:rPr>
      </w:pPr>
      <w:r w:rsidRPr="00100898">
        <w:rPr>
          <w:rFonts w:ascii="Arial" w:hAnsi="Arial" w:cs="Arial"/>
          <w:sz w:val="24"/>
          <w:szCs w:val="24"/>
        </w:rPr>
        <w:t xml:space="preserve">Burns, P. (2021) </w:t>
      </w:r>
      <w:r w:rsidRPr="00100898">
        <w:rPr>
          <w:rFonts w:ascii="Arial" w:hAnsi="Arial" w:cs="Arial"/>
          <w:i/>
          <w:iCs/>
          <w:sz w:val="24"/>
          <w:szCs w:val="24"/>
        </w:rPr>
        <w:t>Entrepreneurship and Small Business</w:t>
      </w:r>
      <w:r w:rsidRPr="00100898">
        <w:rPr>
          <w:rFonts w:ascii="Arial" w:hAnsi="Arial" w:cs="Arial"/>
          <w:sz w:val="24"/>
          <w:szCs w:val="24"/>
        </w:rPr>
        <w:t xml:space="preserve">. 6th </w:t>
      </w:r>
      <w:proofErr w:type="spellStart"/>
      <w:r w:rsidRPr="00100898">
        <w:rPr>
          <w:rFonts w:ascii="Arial" w:hAnsi="Arial" w:cs="Arial"/>
          <w:sz w:val="24"/>
          <w:szCs w:val="24"/>
        </w:rPr>
        <w:t>edn</w:t>
      </w:r>
      <w:proofErr w:type="spellEnd"/>
      <w:r w:rsidRPr="00100898">
        <w:rPr>
          <w:rFonts w:ascii="Arial" w:hAnsi="Arial" w:cs="Arial"/>
          <w:sz w:val="24"/>
          <w:szCs w:val="24"/>
        </w:rPr>
        <w:t>. London: Red Globe Press.</w:t>
      </w:r>
    </w:p>
    <w:p w14:paraId="389750F2" w14:textId="77777777" w:rsidR="00100898" w:rsidRPr="00100898" w:rsidRDefault="00100898" w:rsidP="00100898">
      <w:pPr>
        <w:spacing w:line="360" w:lineRule="auto"/>
        <w:jc w:val="both"/>
        <w:rPr>
          <w:rFonts w:ascii="Arial" w:hAnsi="Arial" w:cs="Arial"/>
          <w:sz w:val="24"/>
          <w:szCs w:val="24"/>
        </w:rPr>
      </w:pPr>
      <w:r w:rsidRPr="00100898">
        <w:rPr>
          <w:rFonts w:ascii="Arial" w:hAnsi="Arial" w:cs="Arial"/>
          <w:sz w:val="24"/>
          <w:szCs w:val="24"/>
        </w:rPr>
        <w:t xml:space="preserve">Hisrich, R.D., Peters, M.P. and Shepherd, D.A. (2023) </w:t>
      </w:r>
      <w:r w:rsidRPr="00100898">
        <w:rPr>
          <w:rFonts w:ascii="Arial" w:hAnsi="Arial" w:cs="Arial"/>
          <w:i/>
          <w:iCs/>
          <w:sz w:val="24"/>
          <w:szCs w:val="24"/>
        </w:rPr>
        <w:t>Entrepreneurship</w:t>
      </w:r>
      <w:r w:rsidRPr="00100898">
        <w:rPr>
          <w:rFonts w:ascii="Arial" w:hAnsi="Arial" w:cs="Arial"/>
          <w:sz w:val="24"/>
          <w:szCs w:val="24"/>
        </w:rPr>
        <w:t xml:space="preserve">. 12th </w:t>
      </w:r>
      <w:proofErr w:type="spellStart"/>
      <w:r w:rsidRPr="00100898">
        <w:rPr>
          <w:rFonts w:ascii="Arial" w:hAnsi="Arial" w:cs="Arial"/>
          <w:sz w:val="24"/>
          <w:szCs w:val="24"/>
        </w:rPr>
        <w:t>edn</w:t>
      </w:r>
      <w:proofErr w:type="spellEnd"/>
      <w:r w:rsidRPr="00100898">
        <w:rPr>
          <w:rFonts w:ascii="Arial" w:hAnsi="Arial" w:cs="Arial"/>
          <w:sz w:val="24"/>
          <w:szCs w:val="24"/>
        </w:rPr>
        <w:t>. New York: McGraw-Hill Education.</w:t>
      </w:r>
    </w:p>
    <w:p w14:paraId="20093579" w14:textId="77777777" w:rsidR="00100898" w:rsidRPr="00100898" w:rsidRDefault="00100898" w:rsidP="00100898">
      <w:pPr>
        <w:spacing w:line="360" w:lineRule="auto"/>
        <w:jc w:val="both"/>
        <w:rPr>
          <w:rFonts w:ascii="Arial" w:hAnsi="Arial" w:cs="Arial"/>
          <w:sz w:val="24"/>
          <w:szCs w:val="24"/>
        </w:rPr>
      </w:pPr>
      <w:r w:rsidRPr="00100898">
        <w:rPr>
          <w:rFonts w:ascii="Arial" w:hAnsi="Arial" w:cs="Arial"/>
          <w:sz w:val="24"/>
          <w:szCs w:val="24"/>
        </w:rPr>
        <w:t xml:space="preserve">Johnson, G., Scholes, K. and Whittington, R. (2020) </w:t>
      </w:r>
      <w:r w:rsidRPr="00100898">
        <w:rPr>
          <w:rFonts w:ascii="Arial" w:hAnsi="Arial" w:cs="Arial"/>
          <w:i/>
          <w:iCs/>
          <w:sz w:val="24"/>
          <w:szCs w:val="24"/>
        </w:rPr>
        <w:t>Exploring Strategy</w:t>
      </w:r>
      <w:r w:rsidRPr="00100898">
        <w:rPr>
          <w:rFonts w:ascii="Arial" w:hAnsi="Arial" w:cs="Arial"/>
          <w:sz w:val="24"/>
          <w:szCs w:val="24"/>
        </w:rPr>
        <w:t xml:space="preserve">. 12th </w:t>
      </w:r>
      <w:proofErr w:type="spellStart"/>
      <w:r w:rsidRPr="00100898">
        <w:rPr>
          <w:rFonts w:ascii="Arial" w:hAnsi="Arial" w:cs="Arial"/>
          <w:sz w:val="24"/>
          <w:szCs w:val="24"/>
        </w:rPr>
        <w:t>edn</w:t>
      </w:r>
      <w:proofErr w:type="spellEnd"/>
      <w:r w:rsidRPr="00100898">
        <w:rPr>
          <w:rFonts w:ascii="Arial" w:hAnsi="Arial" w:cs="Arial"/>
          <w:sz w:val="24"/>
          <w:szCs w:val="24"/>
        </w:rPr>
        <w:t>. Harlow: Pearson.</w:t>
      </w:r>
    </w:p>
    <w:p w14:paraId="1C552978" w14:textId="77777777" w:rsidR="00100898" w:rsidRPr="00100898" w:rsidRDefault="00100898" w:rsidP="00100898">
      <w:pPr>
        <w:spacing w:line="360" w:lineRule="auto"/>
        <w:jc w:val="both"/>
        <w:rPr>
          <w:rFonts w:ascii="Arial" w:hAnsi="Arial" w:cs="Arial"/>
          <w:sz w:val="24"/>
          <w:szCs w:val="24"/>
        </w:rPr>
      </w:pPr>
      <w:r w:rsidRPr="00100898">
        <w:rPr>
          <w:rFonts w:ascii="Arial" w:hAnsi="Arial" w:cs="Arial"/>
          <w:sz w:val="24"/>
          <w:szCs w:val="24"/>
        </w:rPr>
        <w:t xml:space="preserve">Kotler, P., Keller, K.L. and Chernev, A. (2022) </w:t>
      </w:r>
      <w:r w:rsidRPr="00100898">
        <w:rPr>
          <w:rFonts w:ascii="Arial" w:hAnsi="Arial" w:cs="Arial"/>
          <w:i/>
          <w:iCs/>
          <w:sz w:val="24"/>
          <w:szCs w:val="24"/>
        </w:rPr>
        <w:t>Marketing Management</w:t>
      </w:r>
      <w:r w:rsidRPr="00100898">
        <w:rPr>
          <w:rFonts w:ascii="Arial" w:hAnsi="Arial" w:cs="Arial"/>
          <w:sz w:val="24"/>
          <w:szCs w:val="24"/>
        </w:rPr>
        <w:t xml:space="preserve">. 16th </w:t>
      </w:r>
      <w:proofErr w:type="spellStart"/>
      <w:r w:rsidRPr="00100898">
        <w:rPr>
          <w:rFonts w:ascii="Arial" w:hAnsi="Arial" w:cs="Arial"/>
          <w:sz w:val="24"/>
          <w:szCs w:val="24"/>
        </w:rPr>
        <w:t>edn</w:t>
      </w:r>
      <w:proofErr w:type="spellEnd"/>
      <w:r w:rsidRPr="00100898">
        <w:rPr>
          <w:rFonts w:ascii="Arial" w:hAnsi="Arial" w:cs="Arial"/>
          <w:sz w:val="24"/>
          <w:szCs w:val="24"/>
        </w:rPr>
        <w:t>. Harlow: Pearson.</w:t>
      </w:r>
    </w:p>
    <w:p w14:paraId="0A249127" w14:textId="77777777" w:rsidR="00100898" w:rsidRPr="00100898" w:rsidRDefault="00100898" w:rsidP="00100898">
      <w:pPr>
        <w:spacing w:line="360" w:lineRule="auto"/>
        <w:jc w:val="both"/>
        <w:rPr>
          <w:rFonts w:ascii="Arial" w:hAnsi="Arial" w:cs="Arial"/>
          <w:sz w:val="24"/>
          <w:szCs w:val="24"/>
        </w:rPr>
      </w:pPr>
      <w:r w:rsidRPr="00100898">
        <w:rPr>
          <w:rFonts w:ascii="Arial" w:hAnsi="Arial" w:cs="Arial"/>
          <w:sz w:val="24"/>
          <w:szCs w:val="24"/>
        </w:rPr>
        <w:t xml:space="preserve">L'Oréal (2024) </w:t>
      </w:r>
      <w:r w:rsidRPr="00100898">
        <w:rPr>
          <w:rFonts w:ascii="Arial" w:hAnsi="Arial" w:cs="Arial"/>
          <w:i/>
          <w:iCs/>
          <w:sz w:val="24"/>
          <w:szCs w:val="24"/>
        </w:rPr>
        <w:t>Universal Registration Document 2024</w:t>
      </w:r>
      <w:r w:rsidRPr="00100898">
        <w:rPr>
          <w:rFonts w:ascii="Arial" w:hAnsi="Arial" w:cs="Arial"/>
          <w:sz w:val="24"/>
          <w:szCs w:val="24"/>
        </w:rPr>
        <w:t xml:space="preserve">. Available at: </w:t>
      </w:r>
      <w:hyperlink r:id="rId9" w:tgtFrame="_new" w:history="1">
        <w:r w:rsidRPr="00100898">
          <w:rPr>
            <w:rStyle w:val="Hyperlink"/>
            <w:rFonts w:ascii="Arial" w:hAnsi="Arial" w:cs="Arial"/>
            <w:sz w:val="24"/>
            <w:szCs w:val="24"/>
          </w:rPr>
          <w:t>https://www.loreal-finance.com/en/annual-report-2024/</w:t>
        </w:r>
      </w:hyperlink>
      <w:r w:rsidRPr="00100898">
        <w:rPr>
          <w:rFonts w:ascii="Arial" w:hAnsi="Arial" w:cs="Arial"/>
          <w:sz w:val="24"/>
          <w:szCs w:val="24"/>
        </w:rPr>
        <w:t xml:space="preserve"> (Accessed: 27 June 2026).</w:t>
      </w:r>
    </w:p>
    <w:p w14:paraId="19E8DC28" w14:textId="77777777" w:rsidR="00100898" w:rsidRPr="00100898" w:rsidRDefault="00100898" w:rsidP="00100898">
      <w:pPr>
        <w:spacing w:line="360" w:lineRule="auto"/>
        <w:jc w:val="both"/>
        <w:rPr>
          <w:rFonts w:ascii="Arial" w:hAnsi="Arial" w:cs="Arial"/>
          <w:sz w:val="24"/>
          <w:szCs w:val="24"/>
        </w:rPr>
      </w:pPr>
    </w:p>
    <w:sectPr w:rsidR="00100898" w:rsidRPr="00100898" w:rsidSect="00783D1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FB852" w14:textId="77777777" w:rsidR="004D18C9" w:rsidRDefault="004D18C9" w:rsidP="00783D1F">
      <w:pPr>
        <w:spacing w:after="0" w:line="240" w:lineRule="auto"/>
      </w:pPr>
      <w:r>
        <w:separator/>
      </w:r>
    </w:p>
  </w:endnote>
  <w:endnote w:type="continuationSeparator" w:id="0">
    <w:p w14:paraId="35EF5C31" w14:textId="77777777" w:rsidR="004D18C9" w:rsidRDefault="004D18C9" w:rsidP="00783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3067414"/>
      <w:docPartObj>
        <w:docPartGallery w:val="Page Numbers (Bottom of Page)"/>
        <w:docPartUnique/>
      </w:docPartObj>
    </w:sdtPr>
    <w:sdtEndPr>
      <w:rPr>
        <w:noProof/>
      </w:rPr>
    </w:sdtEndPr>
    <w:sdtContent>
      <w:p w14:paraId="5677CF67" w14:textId="70AD3AEC" w:rsidR="00783D1F" w:rsidRDefault="00783D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EFB854" w14:textId="77777777" w:rsidR="00783D1F" w:rsidRDefault="00783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D3DBF" w14:textId="77777777" w:rsidR="004D18C9" w:rsidRDefault="004D18C9" w:rsidP="00783D1F">
      <w:pPr>
        <w:spacing w:after="0" w:line="240" w:lineRule="auto"/>
      </w:pPr>
      <w:r>
        <w:separator/>
      </w:r>
    </w:p>
  </w:footnote>
  <w:footnote w:type="continuationSeparator" w:id="0">
    <w:p w14:paraId="7A0ED901" w14:textId="77777777" w:rsidR="004D18C9" w:rsidRDefault="004D18C9" w:rsidP="00783D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D1F"/>
    <w:rsid w:val="00100898"/>
    <w:rsid w:val="0029320C"/>
    <w:rsid w:val="00441F00"/>
    <w:rsid w:val="004D18C9"/>
    <w:rsid w:val="00761638"/>
    <w:rsid w:val="00783D1F"/>
    <w:rsid w:val="00BA57FC"/>
    <w:rsid w:val="00C03B10"/>
    <w:rsid w:val="00D25307"/>
    <w:rsid w:val="00E76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E2DFB"/>
  <w15:chartTrackingRefBased/>
  <w15:docId w15:val="{694C8294-1566-40BF-8D03-EDD0016F3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D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3D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3D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3D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3D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3D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D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D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D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D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3D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3D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3D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3D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3D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D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D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D1F"/>
    <w:rPr>
      <w:rFonts w:eastAsiaTheme="majorEastAsia" w:cstheme="majorBidi"/>
      <w:color w:val="272727" w:themeColor="text1" w:themeTint="D8"/>
    </w:rPr>
  </w:style>
  <w:style w:type="paragraph" w:styleId="Title">
    <w:name w:val="Title"/>
    <w:basedOn w:val="Normal"/>
    <w:next w:val="Normal"/>
    <w:link w:val="TitleChar"/>
    <w:uiPriority w:val="10"/>
    <w:qFormat/>
    <w:rsid w:val="00783D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D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D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D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D1F"/>
    <w:pPr>
      <w:spacing w:before="160"/>
      <w:jc w:val="center"/>
    </w:pPr>
    <w:rPr>
      <w:i/>
      <w:iCs/>
      <w:color w:val="404040" w:themeColor="text1" w:themeTint="BF"/>
    </w:rPr>
  </w:style>
  <w:style w:type="character" w:customStyle="1" w:styleId="QuoteChar">
    <w:name w:val="Quote Char"/>
    <w:basedOn w:val="DefaultParagraphFont"/>
    <w:link w:val="Quote"/>
    <w:uiPriority w:val="29"/>
    <w:rsid w:val="00783D1F"/>
    <w:rPr>
      <w:i/>
      <w:iCs/>
      <w:color w:val="404040" w:themeColor="text1" w:themeTint="BF"/>
    </w:rPr>
  </w:style>
  <w:style w:type="paragraph" w:styleId="ListParagraph">
    <w:name w:val="List Paragraph"/>
    <w:basedOn w:val="Normal"/>
    <w:uiPriority w:val="34"/>
    <w:qFormat/>
    <w:rsid w:val="00783D1F"/>
    <w:pPr>
      <w:ind w:left="720"/>
      <w:contextualSpacing/>
    </w:pPr>
  </w:style>
  <w:style w:type="character" w:styleId="IntenseEmphasis">
    <w:name w:val="Intense Emphasis"/>
    <w:basedOn w:val="DefaultParagraphFont"/>
    <w:uiPriority w:val="21"/>
    <w:qFormat/>
    <w:rsid w:val="00783D1F"/>
    <w:rPr>
      <w:i/>
      <w:iCs/>
      <w:color w:val="0F4761" w:themeColor="accent1" w:themeShade="BF"/>
    </w:rPr>
  </w:style>
  <w:style w:type="paragraph" w:styleId="IntenseQuote">
    <w:name w:val="Intense Quote"/>
    <w:basedOn w:val="Normal"/>
    <w:next w:val="Normal"/>
    <w:link w:val="IntenseQuoteChar"/>
    <w:uiPriority w:val="30"/>
    <w:qFormat/>
    <w:rsid w:val="00783D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D1F"/>
    <w:rPr>
      <w:i/>
      <w:iCs/>
      <w:color w:val="0F4761" w:themeColor="accent1" w:themeShade="BF"/>
    </w:rPr>
  </w:style>
  <w:style w:type="character" w:styleId="IntenseReference">
    <w:name w:val="Intense Reference"/>
    <w:basedOn w:val="DefaultParagraphFont"/>
    <w:uiPriority w:val="32"/>
    <w:qFormat/>
    <w:rsid w:val="00783D1F"/>
    <w:rPr>
      <w:b/>
      <w:bCs/>
      <w:smallCaps/>
      <w:color w:val="0F4761" w:themeColor="accent1" w:themeShade="BF"/>
      <w:spacing w:val="5"/>
    </w:rPr>
  </w:style>
  <w:style w:type="paragraph" w:styleId="NoSpacing">
    <w:name w:val="No Spacing"/>
    <w:link w:val="NoSpacingChar"/>
    <w:uiPriority w:val="1"/>
    <w:qFormat/>
    <w:rsid w:val="00783D1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83D1F"/>
    <w:rPr>
      <w:rFonts w:eastAsiaTheme="minorEastAsia"/>
      <w:kern w:val="0"/>
      <w:lang w:val="en-US"/>
      <w14:ligatures w14:val="none"/>
    </w:rPr>
  </w:style>
  <w:style w:type="paragraph" w:styleId="Header">
    <w:name w:val="header"/>
    <w:basedOn w:val="Normal"/>
    <w:link w:val="HeaderChar"/>
    <w:uiPriority w:val="99"/>
    <w:unhideWhenUsed/>
    <w:rsid w:val="00783D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D1F"/>
  </w:style>
  <w:style w:type="paragraph" w:styleId="Footer">
    <w:name w:val="footer"/>
    <w:basedOn w:val="Normal"/>
    <w:link w:val="FooterChar"/>
    <w:uiPriority w:val="99"/>
    <w:unhideWhenUsed/>
    <w:rsid w:val="00783D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D1F"/>
  </w:style>
  <w:style w:type="character" w:styleId="Hyperlink">
    <w:name w:val="Hyperlink"/>
    <w:basedOn w:val="DefaultParagraphFont"/>
    <w:uiPriority w:val="99"/>
    <w:unhideWhenUsed/>
    <w:rsid w:val="00100898"/>
    <w:rPr>
      <w:color w:val="467886" w:themeColor="hyperlink"/>
      <w:u w:val="single"/>
    </w:rPr>
  </w:style>
  <w:style w:type="character" w:styleId="UnresolvedMention">
    <w:name w:val="Unresolved Mention"/>
    <w:basedOn w:val="DefaultParagraphFont"/>
    <w:uiPriority w:val="99"/>
    <w:semiHidden/>
    <w:unhideWhenUsed/>
    <w:rsid w:val="001008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oreal-finance.com/en/annual-report-2024/?utm_source=chatgpt.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D45BE1B121490CA1D88BC2479EC9AE"/>
        <w:category>
          <w:name w:val="General"/>
          <w:gallery w:val="placeholder"/>
        </w:category>
        <w:types>
          <w:type w:val="bbPlcHdr"/>
        </w:types>
        <w:behaviors>
          <w:behavior w:val="content"/>
        </w:behaviors>
        <w:guid w:val="{4768E311-105F-4081-A4F0-7AD17AC6D045}"/>
      </w:docPartPr>
      <w:docPartBody>
        <w:p w:rsidR="005D1DCB" w:rsidRDefault="006A3CB6" w:rsidP="006A3CB6">
          <w:pPr>
            <w:pStyle w:val="89D45BE1B121490CA1D88BC2479EC9AE"/>
          </w:pPr>
          <w:r>
            <w:rPr>
              <w:rFonts w:asciiTheme="majorHAnsi" w:eastAsiaTheme="majorEastAsia" w:hAnsiTheme="majorHAnsi" w:cstheme="majorBidi"/>
              <w:caps/>
              <w:color w:val="156082" w:themeColor="accent1"/>
              <w:sz w:val="80"/>
              <w:szCs w:val="80"/>
            </w:rPr>
            <w:t>[Document title]</w:t>
          </w:r>
        </w:p>
      </w:docPartBody>
    </w:docPart>
    <w:docPart>
      <w:docPartPr>
        <w:name w:val="3244978F507E45A79F429E9C7C802D38"/>
        <w:category>
          <w:name w:val="General"/>
          <w:gallery w:val="placeholder"/>
        </w:category>
        <w:types>
          <w:type w:val="bbPlcHdr"/>
        </w:types>
        <w:behaviors>
          <w:behavior w:val="content"/>
        </w:behaviors>
        <w:guid w:val="{6C257BFB-8B63-410F-9046-99F687083306}"/>
      </w:docPartPr>
      <w:docPartBody>
        <w:p w:rsidR="005D1DCB" w:rsidRDefault="006A3CB6" w:rsidP="006A3CB6">
          <w:pPr>
            <w:pStyle w:val="3244978F507E45A79F429E9C7C802D3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CB6"/>
    <w:rsid w:val="005D1DCB"/>
    <w:rsid w:val="006A3CB6"/>
    <w:rsid w:val="00BA5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D45BE1B121490CA1D88BC2479EC9AE">
    <w:name w:val="89D45BE1B121490CA1D88BC2479EC9AE"/>
    <w:rsid w:val="006A3CB6"/>
  </w:style>
  <w:style w:type="paragraph" w:customStyle="1" w:styleId="3244978F507E45A79F429E9C7C802D38">
    <w:name w:val="3244978F507E45A79F429E9C7C802D38"/>
    <w:rsid w:val="006A3C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Trinh Nguyen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943</Words>
  <Characters>5377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By alexandra chistol student id 2319949</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3. rEFLECTION</dc:title>
  <dc:subject>Entrepreneurship –</dc:subject>
  <dc:creator>alex chistol</dc:creator>
  <cp:keywords/>
  <dc:description/>
  <cp:lastModifiedBy>alex chistol</cp:lastModifiedBy>
  <cp:revision>1</cp:revision>
  <dcterms:created xsi:type="dcterms:W3CDTF">2026-07-17T17:27:00Z</dcterms:created>
  <dcterms:modified xsi:type="dcterms:W3CDTF">2026-07-17T18:07:00Z</dcterms:modified>
</cp:coreProperties>
</file>