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2A162" w14:textId="77777777" w:rsidR="00680507" w:rsidRDefault="00680507" w:rsidP="00680507">
      <w:r>
        <w:t xml:space="preserve">Component 2:Research report </w:t>
      </w:r>
    </w:p>
    <w:p w14:paraId="0845E913" w14:textId="77777777" w:rsidR="00680507" w:rsidRDefault="00680507" w:rsidP="00680507">
      <w:r>
        <w:t xml:space="preserve">                          LCHS4007 </w:t>
      </w:r>
    </w:p>
    <w:p w14:paraId="7D0B216A" w14:textId="77777777" w:rsidR="00680507" w:rsidRDefault="00680507" w:rsidP="00680507"/>
    <w:p w14:paraId="2F0DE375" w14:textId="77777777" w:rsidR="00680507" w:rsidRDefault="00680507" w:rsidP="00680507"/>
    <w:p w14:paraId="42DBD466" w14:textId="77777777" w:rsidR="00680507" w:rsidRDefault="00680507" w:rsidP="00680507"/>
    <w:p w14:paraId="06701F2E" w14:textId="77777777" w:rsidR="00680507" w:rsidRDefault="00680507" w:rsidP="00680507"/>
    <w:p w14:paraId="1668DE30" w14:textId="77777777" w:rsidR="00680507" w:rsidRDefault="00680507" w:rsidP="00680507"/>
    <w:p w14:paraId="50208CF0" w14:textId="77777777" w:rsidR="00680507" w:rsidRDefault="00680507" w:rsidP="00680507"/>
    <w:p w14:paraId="0BCBA131" w14:textId="77777777" w:rsidR="00680507" w:rsidRDefault="00680507" w:rsidP="00680507"/>
    <w:p w14:paraId="1DF38BA7" w14:textId="77777777" w:rsidR="00680507" w:rsidRDefault="00680507" w:rsidP="00680507"/>
    <w:p w14:paraId="234137A6" w14:textId="77777777" w:rsidR="00680507" w:rsidRDefault="00680507" w:rsidP="00680507"/>
    <w:p w14:paraId="180094B4" w14:textId="77777777" w:rsidR="00680507" w:rsidRDefault="00680507" w:rsidP="00680507"/>
    <w:p w14:paraId="6955761C" w14:textId="77777777" w:rsidR="00680507" w:rsidRDefault="00680507" w:rsidP="00680507"/>
    <w:p w14:paraId="0EA0FD45" w14:textId="77777777" w:rsidR="00680507" w:rsidRDefault="00680507" w:rsidP="00680507"/>
    <w:p w14:paraId="51210586" w14:textId="77777777" w:rsidR="00680507" w:rsidRDefault="00680507" w:rsidP="00680507"/>
    <w:p w14:paraId="7ADDCE20" w14:textId="77777777" w:rsidR="00680507" w:rsidRDefault="00680507" w:rsidP="00680507"/>
    <w:p w14:paraId="2A39A9C5" w14:textId="77777777" w:rsidR="00680507" w:rsidRDefault="00680507" w:rsidP="00680507"/>
    <w:p w14:paraId="0132C60F" w14:textId="77777777" w:rsidR="00680507" w:rsidRDefault="00680507" w:rsidP="00680507"/>
    <w:p w14:paraId="13E4D89C" w14:textId="77777777" w:rsidR="00680507" w:rsidRDefault="00680507" w:rsidP="00680507"/>
    <w:p w14:paraId="4D56A420" w14:textId="0F328937" w:rsidR="00680507" w:rsidRDefault="00680507" w:rsidP="00680507">
      <w:r>
        <w:t>Zain Din</w:t>
      </w:r>
      <w:r>
        <w:t xml:space="preserve"> 2434534</w:t>
      </w:r>
      <w:r>
        <w:t xml:space="preserve"> Lecturer: bianca dodgen </w:t>
      </w:r>
    </w:p>
    <w:p w14:paraId="0FE34199" w14:textId="77777777" w:rsidR="00680507" w:rsidRDefault="00680507" w:rsidP="00680507">
      <w:r>
        <w:t xml:space="preserve">The topic I have chosen for this report is mental health stigma within the United Kingdom. Stigma around mental health is still very well known, and it causes people to feel embarrassed or scared to talk about conditions like anxiety and depression (NHS England,2023). Because of this, many people in the UK delay getting help or do not get any support at all. This can make their mental health worse. This report will introduce the issue, explain how I would plan a small research project to explore it in a UK community setting, and reflect on why I chose it and what it means for any professional development in health and social care. Mental Health Stigma in Healthcare: Mental health stigma is a current and ongoing issue within healthcare. It refers to the negative attitudes, assumptions, and discrimination that people may face because of a mental health condition. Despite increased awareness and campaigns promoting mental </w:t>
      </w:r>
      <w:r>
        <w:lastRenderedPageBreak/>
        <w:t xml:space="preserve">wellbeing, many individuals still feel embarrassed or afraid to talk about their mental health. This can create barriers to accessing treatment and support when it is needed most. Mental health stigma affects service users, healthcare staff, and healthcare organisations. Patients may avoid seeking professional help because they worry about being judged, labelled, or treated differently. As a result, their condition may worsen before they receive support (World Health Organisation, 2023). Healthcare workers are also affected, as some may feel uncomfortable discussing their own mental health concerns due to fear of negative reactions from colleagues or managers. This can impact staff wellbeing and lead to increased stress and burnout. For healthcare organisations, stigma can contribute to higher sickness absence rates, lower staff morale, and reduced quality of care. Therefore, reducing stigma is important to ensure that both patients and staff feel supported and valued. I chose this topic because mental health is something that can affect anyone, regardless of age, background, or profession. I am interested in understanding why stigma still exists and how it influences people's willingness to seek help. This topic relates closely to my healthcare studies because providing safe, compassionate, and person-centred care requires an understanding of the challenges service users may face. It has also encouraged me to reflect on the importance of treating mental health with the same level of care and respect as physical health. In my future healthcare career, I hope to help create an environment where individuals feel comfortable discussing their mental health without fear of judgement or discrimination. To understand mental health stigma in healthcare, I explored three credible sources from respected organisations and academic research. These sources provide valuable information about how stigma affects individuals, healthcare professionals, and healthcare services. Evaluating different sources is important because it helps ensure that information is accurate, reliable, and relevant to the topic. NICE guides on improving mental wellbeing and reducing inequalities in healthcare. The guidance highlights that people with mental health conditions often face barriers when accessing support and may experience discrimination within society and healthcare settings. NICE emphasises the importance of person-centred care and ensuring that individuals are treated with dignity and respect. This source is useful because NICE is a trusted organisation that develops evidence-based healthcare guidance in the UK. It supports my topic by showing how stigma can create inequalities in healthcare and why professionals must promote inclusive and non-judgemental care (NICE, 2022). Mind is a leading mental health charity that provides information and support to people experiencing mental health problems. The organisation explains that stigma can make people feel ashamed of their condition and discourage them from discussing their feelings or seeking professional help. Mind also highlights how negative stereotypes can affect people's confidence, relationships, and wellbeing. This source is useful because it focuses on the experiences of people living with mental health conditions. It supports my topic by demonstrating the personal impact of stigma and explaining why raising awareness is important to improve mental health support (Mind, </w:t>
      </w:r>
      <w:r>
        <w:lastRenderedPageBreak/>
        <w:t>2024). Corrigan, Druss and Perlick examined the relationship between stigma and mental healthcare. Their research found that stigma can create barriers to treatment and reduce the likelihood that people will seek help. The authors discuss how public attitudes and self-stigma can negatively affect recovery and engagement with services. This source is particularly useful because it is a peer-reviewed academic article. It provides detailed evidence about the effects of stigma and supports the argument that reducing stigma is essential for improving access to mental health services (Corrigan, Druss and Perlick, 2014). Although there is a significant amount of research on mental health stigma, gaps still exist. More research is needed to understand the long-term effectiveness of anti-stigma campaigns and workplace interventions. There is also limited research exploring how stigma affects different cultural groups and healthcare professionals in different roles. Addressing these gaps could help organisations develop more effective strategies to support both staff and service users. Research methodology is the process researchers use to gather information and answer a research question. The three main research approaches are quantitative, qualitative, and mixed-methods research. Each method has different strengths and can be used depending on the type of information needed. Quantitative research focuses on collecting numerical data that can be measured and analysed statistically. Researchers often use surveys, questionnaires, or experiments to gather information from a large number of participants. For example, in a study on mental health stigma, researchers could distribute a questionnaire to healthcare workers and measure how many believe stigma affects patients' willingness to seek treatment. This approach is useful for identifying patterns and producing results that can be generalised to larger populations (Polit &amp; Beck, 2021). Qualitative research focuses on exploring people's experiences, opinions, and feelings. Common methods include interviews, focus groups, and observations. For example, individuals who have experienced mental health stigma could be interviewed about how it affected their confidence, relationships, and access to healthcare. Qualitative research provides detailed insights and helps researchers understand issues from the participants' perspective (Creswell &amp; Creswell, 2018).</w:t>
      </w:r>
    </w:p>
    <w:p w14:paraId="1C583DD6" w14:textId="77777777" w:rsidR="00680507" w:rsidRDefault="00680507" w:rsidP="00680507">
      <w:r>
        <w:t xml:space="preserve">Mixed-methods research combines both quantitative and qualitative methods in one study. For example, a researcher could use surveys to collect numerical information about attitudes towards mental health and then conduct interviews to gain a deeper understanding of participants' experiences. This approach allows researchers to benefit from the strengths of both methods (Johnson, Onwuegbuzie and Turner, 2007). For my future study on mental health stigma in healthcare, I would choose a mixed-methods approach. This method provides the most complete understanding of the issue. Surveys would help identify how common stigma is, while interviews would allow participants to explain their personal experiences. Combining both types of data would help healthcare organisations develop more effective strategies to reduce stigma and improve support for service users and staff.     Data collection is a vital part of any research study </w:t>
      </w:r>
      <w:r>
        <w:lastRenderedPageBreak/>
        <w:t>because it provides the information needed to answer the research question. There are two main types of data collection: primary data and secondary data. Primary data is information that is collected directly by the researcher for a specific purpose. Common methods include interviews, questionnaires, surveys, observations, and focus groups. For example, if researching mental health stigma in healthcare, a researcher could conduct interviews with patients and healthcare professionals to learn about their experiences of stigma in healthcare settings (Polit &amp; Beck, 2021). Secondary data is information that other researchers or organisations have already collected. This includes journal articles, books, government reports, healthcare records, and statistics. Researchers often use secondary data to understand existing knowledge and identify gaps in the literature before carrying out their own study (Creswell &amp; Creswell, 2018). For my future research on mental health stigma in healthcare, I would choose to use primary data collected through focus groups. I believe this method would be appropriate because it would allow participants to discuss their views and experiences with others who may have faced similar situations. Since attitudes and social interactions influence mental health stigma, group discussions could provide valuable insights into how stigma affects people in healthcare environments. One advantage of using focus groups is that they encourage participants to build on each other's responses, producing detailed and diverse perspectives. They can also provide rich qualitative data that helps researchers better understand people's experiences (Krueger &amp; Casey, 2015). However, there are some challenges. Participants may feel uncomfortable discussing sensitive mental health issues in front of others, and some individuals may dominate the conversation. In addition, analysing qualitative data from focus groups can be time-consuming. Despite these challenges, I believe focus groups would provide meaningful information that could help identify ways to reduce mental health stigma in healthcare settings. In conclusion, this report has highlighted the impact of mental health stigma in healthcare and how it affects patients, staff, and organisations. Mental health stigma remains an important issue because it can prevent people from seeking support and accessing care. Greater awareness, education, and research are needed to reduce stigma and create a more inclusive healthcare environment for everyone (World Health Organisation, 2023).</w:t>
      </w:r>
    </w:p>
    <w:p w14:paraId="0048F783" w14:textId="77777777" w:rsidR="00680507" w:rsidRDefault="00680507" w:rsidP="00680507"/>
    <w:p w14:paraId="0A4C1BFC" w14:textId="77777777" w:rsidR="00680507" w:rsidRDefault="00680507" w:rsidP="00680507"/>
    <w:p w14:paraId="24DA394A" w14:textId="77777777" w:rsidR="00680507" w:rsidRDefault="00680507" w:rsidP="00680507"/>
    <w:p w14:paraId="62D48A36" w14:textId="77777777" w:rsidR="00680507" w:rsidRDefault="00680507" w:rsidP="00680507"/>
    <w:p w14:paraId="0EC72F5F" w14:textId="77777777" w:rsidR="00680507" w:rsidRDefault="00680507" w:rsidP="00680507"/>
    <w:p w14:paraId="0A7100F8" w14:textId="77777777" w:rsidR="00680507" w:rsidRDefault="00680507" w:rsidP="00680507"/>
    <w:p w14:paraId="2C3ED913" w14:textId="77777777" w:rsidR="00680507" w:rsidRDefault="00680507" w:rsidP="00680507"/>
    <w:p w14:paraId="021A8379" w14:textId="77777777" w:rsidR="00680507" w:rsidRDefault="00680507" w:rsidP="00680507"/>
    <w:p w14:paraId="4E327D11" w14:textId="77777777" w:rsidR="00680507" w:rsidRDefault="00680507" w:rsidP="00680507"/>
    <w:p w14:paraId="01F4D34B" w14:textId="77777777" w:rsidR="00680507" w:rsidRDefault="00680507" w:rsidP="00680507"/>
    <w:p w14:paraId="285A8DC2" w14:textId="77777777" w:rsidR="00680507" w:rsidRDefault="00680507" w:rsidP="00680507"/>
    <w:p w14:paraId="34FD1715" w14:textId="77777777" w:rsidR="00680507" w:rsidRDefault="00680507" w:rsidP="00680507"/>
    <w:p w14:paraId="6C6B55AC" w14:textId="77777777" w:rsidR="00680507" w:rsidRDefault="00680507" w:rsidP="00680507"/>
    <w:p w14:paraId="6CC2878A" w14:textId="77777777" w:rsidR="00680507" w:rsidRDefault="00680507" w:rsidP="00680507"/>
    <w:p w14:paraId="7DD6B43D" w14:textId="77777777" w:rsidR="00680507" w:rsidRDefault="00680507" w:rsidP="00680507"/>
    <w:p w14:paraId="30CD72C9" w14:textId="77777777" w:rsidR="00680507" w:rsidRDefault="00680507" w:rsidP="00680507"/>
    <w:p w14:paraId="54B94EC7" w14:textId="77777777" w:rsidR="00680507" w:rsidRDefault="00680507" w:rsidP="00680507"/>
    <w:p w14:paraId="64100640" w14:textId="77777777" w:rsidR="00680507" w:rsidRDefault="00680507" w:rsidP="00680507"/>
    <w:p w14:paraId="55CCBCE9" w14:textId="77777777" w:rsidR="00680507" w:rsidRDefault="00680507" w:rsidP="00680507"/>
    <w:p w14:paraId="2A78138F" w14:textId="77777777" w:rsidR="00680507" w:rsidRDefault="00680507" w:rsidP="00680507"/>
    <w:p w14:paraId="5B93116A" w14:textId="77777777" w:rsidR="00680507" w:rsidRDefault="00680507" w:rsidP="00680507"/>
    <w:p w14:paraId="340FFFC0" w14:textId="77777777" w:rsidR="00680507" w:rsidRDefault="00680507" w:rsidP="00680507"/>
    <w:p w14:paraId="64D34655" w14:textId="77777777" w:rsidR="00680507" w:rsidRDefault="00680507" w:rsidP="00680507"/>
    <w:p w14:paraId="183E2610" w14:textId="77777777" w:rsidR="00680507" w:rsidRDefault="00680507" w:rsidP="00680507"/>
    <w:p w14:paraId="2346FEF8" w14:textId="77777777" w:rsidR="00680507" w:rsidRDefault="00680507" w:rsidP="00680507"/>
    <w:p w14:paraId="75B02AAF" w14:textId="77777777" w:rsidR="00680507" w:rsidRDefault="00680507" w:rsidP="00680507"/>
    <w:p w14:paraId="02627D6E" w14:textId="77777777" w:rsidR="00680507" w:rsidRDefault="00680507" w:rsidP="00680507"/>
    <w:p w14:paraId="17729033" w14:textId="77777777" w:rsidR="00680507" w:rsidRDefault="00680507" w:rsidP="00680507"/>
    <w:p w14:paraId="2112A097" w14:textId="77777777" w:rsidR="00680507" w:rsidRDefault="00680507" w:rsidP="00680507"/>
    <w:p w14:paraId="62A783D7" w14:textId="77777777" w:rsidR="00680507" w:rsidRDefault="00680507" w:rsidP="00680507"/>
    <w:p w14:paraId="4F79B7C8" w14:textId="77777777" w:rsidR="00680507" w:rsidRDefault="00680507" w:rsidP="00680507"/>
    <w:p w14:paraId="0B8C43FC" w14:textId="77777777" w:rsidR="00680507" w:rsidRDefault="00680507" w:rsidP="00680507"/>
    <w:p w14:paraId="1F18C33C" w14:textId="77777777" w:rsidR="00680507" w:rsidRDefault="00680507" w:rsidP="00680507">
      <w:r>
        <w:t xml:space="preserve">References </w:t>
      </w:r>
    </w:p>
    <w:p w14:paraId="1406A07A" w14:textId="77777777" w:rsidR="00680507" w:rsidRDefault="00680507" w:rsidP="00680507">
      <w:r>
        <w:lastRenderedPageBreak/>
        <w:t>NHS England (2023). Mental health and wellbeing. Available at NHS England, accessed: 31 July 2026</w:t>
      </w:r>
    </w:p>
    <w:p w14:paraId="5D472D54" w14:textId="77777777" w:rsidR="00680507" w:rsidRDefault="00680507" w:rsidP="00680507"/>
    <w:p w14:paraId="0EA2D486" w14:textId="77777777" w:rsidR="00680507" w:rsidRDefault="00680507" w:rsidP="00680507">
      <w:r>
        <w:t>NHS England (2023). Mental health and wellbeing support for staff. Available at NHS England, accessed: 31 July 2026</w:t>
      </w:r>
    </w:p>
    <w:p w14:paraId="17BFC677" w14:textId="77777777" w:rsidR="00680507" w:rsidRDefault="00680507" w:rsidP="00680507"/>
    <w:p w14:paraId="332D7608" w14:textId="77777777" w:rsidR="00680507" w:rsidRDefault="00680507" w:rsidP="00680507">
      <w:r>
        <w:t>World Health Organisation (2023) Mental disorders. Available at Mental disorders, accessed: 31 July 2026</w:t>
      </w:r>
    </w:p>
    <w:p w14:paraId="7215F096" w14:textId="77777777" w:rsidR="00680507" w:rsidRDefault="00680507" w:rsidP="00680507">
      <w:r>
        <w:t xml:space="preserve"> (World Health Organisation, 2023; NHS England, 2023).</w:t>
      </w:r>
    </w:p>
    <w:p w14:paraId="4EBBA8F8" w14:textId="77777777" w:rsidR="00680507" w:rsidRDefault="00680507" w:rsidP="00680507">
      <w:r>
        <w:t xml:space="preserve">Corrigan, P.W., Druss, B.G. &amp; Perlick, D.A. (2014). 'The impact of mental illness stigma on seeking and participating in mental health care', Psychological Science in the Public Interest, 15(2), pp. 37–70. </w:t>
      </w:r>
    </w:p>
    <w:p w14:paraId="104E2350" w14:textId="77777777" w:rsidR="00680507" w:rsidRDefault="00680507" w:rsidP="00680507">
      <w:r>
        <w:t>Mind (2024) Mental health stigma. Available at: We are Mind, the mental health charity | Mind accessed: 31 July 2026</w:t>
      </w:r>
    </w:p>
    <w:p w14:paraId="20AD7926" w14:textId="77777777" w:rsidR="00680507" w:rsidRDefault="00680507" w:rsidP="00680507">
      <w:r>
        <w:t>NICE (2022) Mental wellbeing at work. Available at: Homepage | NICE accessed: 31 July 2026</w:t>
      </w:r>
    </w:p>
    <w:p w14:paraId="3A0D6C6A" w14:textId="77777777" w:rsidR="00680507" w:rsidRDefault="00680507" w:rsidP="00680507">
      <w:r>
        <w:t>Creswell, J.W. &amp; Creswell, J.D. (2018). Research Design: Qualitative, Quantitative, and Mixed Methods Approaches. 5th edn. Thousand Oaks, CA: Sage</w:t>
      </w:r>
    </w:p>
    <w:p w14:paraId="3004EE88" w14:textId="77777777" w:rsidR="00680507" w:rsidRDefault="00680507" w:rsidP="00680507">
      <w:r>
        <w:t>Johnson, R.B., Onwuegbuzie, A.J. &amp; Turner, L.A. (2007). 'Toward a definition of mixed methods research', Journal of Mixed Methods Research, 1(2), pp. 112–133.</w:t>
      </w:r>
    </w:p>
    <w:p w14:paraId="483FB0F2" w14:textId="77777777" w:rsidR="00680507" w:rsidRDefault="00680507" w:rsidP="00680507">
      <w:r>
        <w:t>Polit, D.F. &amp; Beck, C.T. (2021). Nursing Research: Generating and Assessing Evidence for Nursing Practice. 11th edn. Philadelphia: Wolters Kluwer.</w:t>
      </w:r>
    </w:p>
    <w:p w14:paraId="4E741013" w14:textId="77777777" w:rsidR="00680507" w:rsidRDefault="00680507" w:rsidP="00680507">
      <w:r>
        <w:t>Creswell, J.W. &amp; Creswell, J.D. (2018). Research Design: Qualitative, Quantitative and Mixed Methods Approaches. 5th edn. Thousand Oaks, CA: Sage.</w:t>
      </w:r>
    </w:p>
    <w:p w14:paraId="559992C6" w14:textId="77777777" w:rsidR="00680507" w:rsidRDefault="00680507" w:rsidP="00680507">
      <w:r>
        <w:t>Krueger, R.A. &amp; Casey, M.A. (2015). Focus Groups: A Practical Guide for Applied Research. 5th edn. Thousand Oaks, CA: Sage.</w:t>
      </w:r>
    </w:p>
    <w:p w14:paraId="128D5F6B" w14:textId="7FA0A904" w:rsidR="0072526C" w:rsidRDefault="00680507" w:rsidP="00680507">
      <w:r>
        <w:t>Polit, D.F. &amp; Beck, C.T. (2021). Nursing Research: Generating and Assessing Evidence for Nursing Practice. 11th edn. Philadelphia: Wolters Kluwer.</w:t>
      </w:r>
    </w:p>
    <w:sectPr w:rsidR="00725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07"/>
    <w:rsid w:val="00354869"/>
    <w:rsid w:val="0042297D"/>
    <w:rsid w:val="0055293B"/>
    <w:rsid w:val="00680507"/>
    <w:rsid w:val="00725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324C7"/>
  <w15:chartTrackingRefBased/>
  <w15:docId w15:val="{AF1B8B9C-C43D-4366-9384-B8EF07ECB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5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5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5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5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5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5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5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5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5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5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5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5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5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5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5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5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5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507"/>
    <w:rPr>
      <w:rFonts w:eastAsiaTheme="majorEastAsia" w:cstheme="majorBidi"/>
      <w:color w:val="272727" w:themeColor="text1" w:themeTint="D8"/>
    </w:rPr>
  </w:style>
  <w:style w:type="paragraph" w:styleId="Title">
    <w:name w:val="Title"/>
    <w:basedOn w:val="Normal"/>
    <w:next w:val="Normal"/>
    <w:link w:val="TitleChar"/>
    <w:uiPriority w:val="10"/>
    <w:qFormat/>
    <w:rsid w:val="00680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5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5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5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507"/>
    <w:pPr>
      <w:spacing w:before="160"/>
      <w:jc w:val="center"/>
    </w:pPr>
    <w:rPr>
      <w:i/>
      <w:iCs/>
      <w:color w:val="404040" w:themeColor="text1" w:themeTint="BF"/>
    </w:rPr>
  </w:style>
  <w:style w:type="character" w:customStyle="1" w:styleId="QuoteChar">
    <w:name w:val="Quote Char"/>
    <w:basedOn w:val="DefaultParagraphFont"/>
    <w:link w:val="Quote"/>
    <w:uiPriority w:val="29"/>
    <w:rsid w:val="00680507"/>
    <w:rPr>
      <w:i/>
      <w:iCs/>
      <w:color w:val="404040" w:themeColor="text1" w:themeTint="BF"/>
    </w:rPr>
  </w:style>
  <w:style w:type="paragraph" w:styleId="ListParagraph">
    <w:name w:val="List Paragraph"/>
    <w:basedOn w:val="Normal"/>
    <w:uiPriority w:val="34"/>
    <w:qFormat/>
    <w:rsid w:val="00680507"/>
    <w:pPr>
      <w:ind w:left="720"/>
      <w:contextualSpacing/>
    </w:pPr>
  </w:style>
  <w:style w:type="character" w:styleId="IntenseEmphasis">
    <w:name w:val="Intense Emphasis"/>
    <w:basedOn w:val="DefaultParagraphFont"/>
    <w:uiPriority w:val="21"/>
    <w:qFormat/>
    <w:rsid w:val="00680507"/>
    <w:rPr>
      <w:i/>
      <w:iCs/>
      <w:color w:val="0F4761" w:themeColor="accent1" w:themeShade="BF"/>
    </w:rPr>
  </w:style>
  <w:style w:type="paragraph" w:styleId="IntenseQuote">
    <w:name w:val="Intense Quote"/>
    <w:basedOn w:val="Normal"/>
    <w:next w:val="Normal"/>
    <w:link w:val="IntenseQuoteChar"/>
    <w:uiPriority w:val="30"/>
    <w:qFormat/>
    <w:rsid w:val="006805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507"/>
    <w:rPr>
      <w:i/>
      <w:iCs/>
      <w:color w:val="0F4761" w:themeColor="accent1" w:themeShade="BF"/>
    </w:rPr>
  </w:style>
  <w:style w:type="character" w:styleId="IntenseReference">
    <w:name w:val="Intense Reference"/>
    <w:basedOn w:val="DefaultParagraphFont"/>
    <w:uiPriority w:val="32"/>
    <w:qFormat/>
    <w:rsid w:val="006805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2059</Words>
  <Characters>10112</Characters>
  <Application>Microsoft Office Word</Application>
  <DocSecurity>0</DocSecurity>
  <Lines>2528</Lines>
  <Paragraphs>128</Paragraphs>
  <ScaleCrop>false</ScaleCrop>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javairia suleman</dc:creator>
  <cp:keywords/>
  <dc:description/>
  <cp:lastModifiedBy>javairia suleman</cp:lastModifiedBy>
  <cp:revision>1</cp:revision>
  <dcterms:created xsi:type="dcterms:W3CDTF">2026-07-31T04:49:00Z</dcterms:created>
  <dcterms:modified xsi:type="dcterms:W3CDTF">2026-07-31T04:51:00Z</dcterms:modified>
</cp:coreProperties>
</file>