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733165918"/>
        <w:docPartObj>
          <w:docPartGallery w:val="Cover Pages"/>
          <w:docPartUnique/>
        </w:docPartObj>
      </w:sdtPr>
      <w:sdtContent>
        <w:p w14:paraId="2DB21525" w14:textId="70A26D15" w:rsidR="00342C55" w:rsidRPr="00B349E9" w:rsidRDefault="00342C55">
          <w:pPr>
            <w:rPr>
              <w:rFonts w:ascii="Calibri" w:hAnsi="Calibri" w:cs="Calibri"/>
            </w:rPr>
          </w:pPr>
          <w:r w:rsidRPr="00B349E9">
            <w:rPr>
              <w:rFonts w:ascii="Calibri" w:hAnsi="Calibri" w:cs="Calibri"/>
              <w:noProof/>
            </w:rPr>
            <mc:AlternateContent>
              <mc:Choice Requires="wps">
                <w:drawing>
                  <wp:anchor distT="0" distB="0" distL="114300" distR="114300" simplePos="0" relativeHeight="251661312" behindDoc="0" locked="0" layoutInCell="1" allowOverlap="1" wp14:anchorId="23E1F739" wp14:editId="1D61A64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CBC6050" w14:textId="16265576" w:rsidR="00342C55" w:rsidRDefault="00342C55">
                                    <w:pPr>
                                      <w:pStyle w:val="NoSpacing"/>
                                      <w:spacing w:after="480"/>
                                      <w:rPr>
                                        <w:i/>
                                        <w:color w:val="262626" w:themeColor="text1" w:themeTint="D9"/>
                                        <w:sz w:val="32"/>
                                        <w:szCs w:val="32"/>
                                      </w:rPr>
                                    </w:pPr>
                                    <w:r>
                                      <w:rPr>
                                        <w:i/>
                                        <w:color w:val="262626" w:themeColor="text1" w:themeTint="D9"/>
                                        <w:sz w:val="32"/>
                                        <w:szCs w:val="32"/>
                                      </w:rPr>
                                      <w:t xml:space="preserve">Katie </w:t>
                                    </w:r>
                                    <w:r w:rsidR="006C2493">
                                      <w:rPr>
                                        <w:i/>
                                        <w:color w:val="262626" w:themeColor="text1" w:themeTint="D9"/>
                                        <w:sz w:val="32"/>
                                        <w:szCs w:val="32"/>
                                      </w:rPr>
                                      <w:t xml:space="preserve">L </w:t>
                                    </w:r>
                                    <w:r>
                                      <w:rPr>
                                        <w:i/>
                                        <w:color w:val="262626" w:themeColor="text1" w:themeTint="D9"/>
                                        <w:sz w:val="32"/>
                                        <w:szCs w:val="32"/>
                                      </w:rPr>
                                      <w:t>Pullen</w:t>
                                    </w:r>
                                    <w:r w:rsidR="006C2493">
                                      <w:rPr>
                                        <w:i/>
                                        <w:color w:val="262626" w:themeColor="text1" w:themeTint="D9"/>
                                        <w:sz w:val="32"/>
                                        <w:szCs w:val="32"/>
                                      </w:rPr>
                                      <w:t>-O’Brien</w:t>
                                    </w:r>
                                  </w:p>
                                </w:sdtContent>
                              </w:sdt>
                              <w:p w14:paraId="11C7C631" w14:textId="0B79AECD" w:rsidR="00342C55"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6C2493">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3E1F739"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CBC6050" w14:textId="16265576" w:rsidR="00342C55" w:rsidRDefault="00342C55">
                              <w:pPr>
                                <w:pStyle w:val="NoSpacing"/>
                                <w:spacing w:after="480"/>
                                <w:rPr>
                                  <w:i/>
                                  <w:color w:val="262626" w:themeColor="text1" w:themeTint="D9"/>
                                  <w:sz w:val="32"/>
                                  <w:szCs w:val="32"/>
                                </w:rPr>
                              </w:pPr>
                              <w:r>
                                <w:rPr>
                                  <w:i/>
                                  <w:color w:val="262626" w:themeColor="text1" w:themeTint="D9"/>
                                  <w:sz w:val="32"/>
                                  <w:szCs w:val="32"/>
                                </w:rPr>
                                <w:t xml:space="preserve">Katie </w:t>
                              </w:r>
                              <w:r w:rsidR="006C2493">
                                <w:rPr>
                                  <w:i/>
                                  <w:color w:val="262626" w:themeColor="text1" w:themeTint="D9"/>
                                  <w:sz w:val="32"/>
                                  <w:szCs w:val="32"/>
                                </w:rPr>
                                <w:t xml:space="preserve">L </w:t>
                              </w:r>
                              <w:r>
                                <w:rPr>
                                  <w:i/>
                                  <w:color w:val="262626" w:themeColor="text1" w:themeTint="D9"/>
                                  <w:sz w:val="32"/>
                                  <w:szCs w:val="32"/>
                                </w:rPr>
                                <w:t>Pullen</w:t>
                              </w:r>
                              <w:r w:rsidR="006C2493">
                                <w:rPr>
                                  <w:i/>
                                  <w:color w:val="262626" w:themeColor="text1" w:themeTint="D9"/>
                                  <w:sz w:val="32"/>
                                  <w:szCs w:val="32"/>
                                </w:rPr>
                                <w:t>-O’Brien</w:t>
                              </w:r>
                            </w:p>
                          </w:sdtContent>
                        </w:sdt>
                        <w:p w14:paraId="11C7C631" w14:textId="0B79AECD" w:rsidR="00342C55"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6C2493">
                                <w:rPr>
                                  <w:i/>
                                  <w:color w:val="262626" w:themeColor="text1" w:themeTint="D9"/>
                                  <w:sz w:val="26"/>
                                  <w:szCs w:val="26"/>
                                </w:rPr>
                                <w:t xml:space="preserve">     </w:t>
                              </w:r>
                            </w:sdtContent>
                          </w:sdt>
                        </w:p>
                      </w:txbxContent>
                    </v:textbox>
                    <w10:wrap anchorx="page" anchory="page"/>
                  </v:shape>
                </w:pict>
              </mc:Fallback>
            </mc:AlternateContent>
          </w:r>
          <w:r w:rsidRPr="00B349E9">
            <w:rPr>
              <w:rFonts w:ascii="Calibri" w:hAnsi="Calibri" w:cs="Calibri"/>
              <w:noProof/>
            </w:rPr>
            <mc:AlternateContent>
              <mc:Choice Requires="wps">
                <w:drawing>
                  <wp:anchor distT="0" distB="0" distL="114300" distR="114300" simplePos="0" relativeHeight="251660288" behindDoc="1" locked="0" layoutInCell="1" allowOverlap="1" wp14:anchorId="635D7F61" wp14:editId="14ECA241">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EA3DC96"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p>
        <w:p w14:paraId="3CE1063D" w14:textId="77777777" w:rsidR="00F8158F" w:rsidRDefault="00265B4A">
          <w:pPr>
            <w:rPr>
              <w:rFonts w:ascii="Calibri" w:hAnsi="Calibri" w:cs="Calibri"/>
            </w:rPr>
          </w:pPr>
          <w:r w:rsidRPr="00B349E9">
            <w:rPr>
              <w:rFonts w:ascii="Calibri" w:hAnsi="Calibri" w:cs="Calibri"/>
              <w:noProof/>
            </w:rPr>
            <mc:AlternateContent>
              <mc:Choice Requires="wps">
                <w:drawing>
                  <wp:anchor distT="0" distB="0" distL="114300" distR="114300" simplePos="0" relativeHeight="251659264" behindDoc="0" locked="0" layoutInCell="1" allowOverlap="1" wp14:anchorId="55194E4F" wp14:editId="29E452A3">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7315200" cy="3345083"/>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315200" cy="3345083"/>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723F4D0" w14:textId="7F0A6571" w:rsidR="00342C55" w:rsidRDefault="00342C5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HPHP4902 – </w:t>
                                    </w:r>
                                    <w:r w:rsidR="006C2493">
                                      <w:rPr>
                                        <w:rFonts w:asciiTheme="majorHAnsi" w:hAnsiTheme="majorHAnsi"/>
                                        <w:i/>
                                        <w:color w:val="262626" w:themeColor="text1" w:themeTint="D9"/>
                                        <w:sz w:val="120"/>
                                        <w:szCs w:val="120"/>
                                      </w:rPr>
                                      <w:t>Academic</w:t>
                                    </w:r>
                                    <w:r>
                                      <w:rPr>
                                        <w:rFonts w:asciiTheme="majorHAnsi" w:hAnsiTheme="majorHAnsi"/>
                                        <w:i/>
                                        <w:caps/>
                                        <w:color w:val="262626" w:themeColor="text1" w:themeTint="D9"/>
                                        <w:sz w:val="120"/>
                                        <w:szCs w:val="120"/>
                                      </w:rPr>
                                      <w:t xml:space="preserve"> </w:t>
                                    </w:r>
                                    <w:r w:rsidR="006C2493">
                                      <w:rPr>
                                        <w:rFonts w:asciiTheme="majorHAnsi" w:hAnsiTheme="majorHAnsi"/>
                                        <w:i/>
                                        <w:color w:val="262626" w:themeColor="text1" w:themeTint="D9"/>
                                        <w:sz w:val="120"/>
                                        <w:szCs w:val="120"/>
                                      </w:rPr>
                                      <w:t>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973995E" w14:textId="0C0822CB" w:rsidR="00342C55" w:rsidRDefault="00265B4A">
                                    <w:pPr>
                                      <w:pStyle w:val="NoSpacing"/>
                                      <w:rPr>
                                        <w:i/>
                                        <w:color w:val="262626" w:themeColor="text1" w:themeTint="D9"/>
                                        <w:sz w:val="36"/>
                                        <w:szCs w:val="36"/>
                                      </w:rPr>
                                    </w:pPr>
                                    <w:r w:rsidRPr="00265B4A">
                                      <w:rPr>
                                        <w:color w:val="262626" w:themeColor="text1" w:themeTint="D9"/>
                                        <w:sz w:val="36"/>
                                        <w:szCs w:val="36"/>
                                      </w:rPr>
                                      <w:t>Assignment 3</w:t>
                                    </w:r>
                                    <w:r>
                                      <w:rPr>
                                        <w:color w:val="262626" w:themeColor="text1" w:themeTint="D9"/>
                                        <w:sz w:val="36"/>
                                        <w:szCs w:val="36"/>
                                      </w:rPr>
                                      <w:t xml:space="preserve">:                                                                                   </w:t>
                                    </w:r>
                                    <w:r w:rsidRPr="00265B4A">
                                      <w:rPr>
                                        <w:color w:val="262626" w:themeColor="text1" w:themeTint="D9"/>
                                        <w:sz w:val="36"/>
                                        <w:szCs w:val="36"/>
                                      </w:rPr>
                                      <w:t>Could the Nazi invasion of the Channel Islands during World War Two of been avoided?</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5194E4F" id="Text Box 38" o:spid="_x0000_s1027" type="#_x0000_t202" alt="Title: Title and subtitle" style="position:absolute;margin-left:0;margin-top:0;width:8in;height:263.4pt;z-index:251659264;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723F4D0" w14:textId="7F0A6571" w:rsidR="00342C55" w:rsidRDefault="00342C5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HPHP4902 – </w:t>
                              </w:r>
                              <w:r w:rsidR="006C2493">
                                <w:rPr>
                                  <w:rFonts w:asciiTheme="majorHAnsi" w:hAnsiTheme="majorHAnsi"/>
                                  <w:i/>
                                  <w:color w:val="262626" w:themeColor="text1" w:themeTint="D9"/>
                                  <w:sz w:val="120"/>
                                  <w:szCs w:val="120"/>
                                </w:rPr>
                                <w:t>Academic</w:t>
                              </w:r>
                              <w:r>
                                <w:rPr>
                                  <w:rFonts w:asciiTheme="majorHAnsi" w:hAnsiTheme="majorHAnsi"/>
                                  <w:i/>
                                  <w:caps/>
                                  <w:color w:val="262626" w:themeColor="text1" w:themeTint="D9"/>
                                  <w:sz w:val="120"/>
                                  <w:szCs w:val="120"/>
                                </w:rPr>
                                <w:t xml:space="preserve"> </w:t>
                              </w:r>
                              <w:r w:rsidR="006C2493">
                                <w:rPr>
                                  <w:rFonts w:asciiTheme="majorHAnsi" w:hAnsiTheme="majorHAnsi"/>
                                  <w:i/>
                                  <w:color w:val="262626" w:themeColor="text1" w:themeTint="D9"/>
                                  <w:sz w:val="120"/>
                                  <w:szCs w:val="120"/>
                                </w:rPr>
                                <w:t>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973995E" w14:textId="0C0822CB" w:rsidR="00342C55" w:rsidRDefault="00265B4A">
                              <w:pPr>
                                <w:pStyle w:val="NoSpacing"/>
                                <w:rPr>
                                  <w:i/>
                                  <w:color w:val="262626" w:themeColor="text1" w:themeTint="D9"/>
                                  <w:sz w:val="36"/>
                                  <w:szCs w:val="36"/>
                                </w:rPr>
                              </w:pPr>
                              <w:r w:rsidRPr="00265B4A">
                                <w:rPr>
                                  <w:color w:val="262626" w:themeColor="text1" w:themeTint="D9"/>
                                  <w:sz w:val="36"/>
                                  <w:szCs w:val="36"/>
                                </w:rPr>
                                <w:t>Assignment 3</w:t>
                              </w:r>
                              <w:r>
                                <w:rPr>
                                  <w:color w:val="262626" w:themeColor="text1" w:themeTint="D9"/>
                                  <w:sz w:val="36"/>
                                  <w:szCs w:val="36"/>
                                </w:rPr>
                                <w:t xml:space="preserve">:                                                                                   </w:t>
                              </w:r>
                              <w:r w:rsidRPr="00265B4A">
                                <w:rPr>
                                  <w:color w:val="262626" w:themeColor="text1" w:themeTint="D9"/>
                                  <w:sz w:val="36"/>
                                  <w:szCs w:val="36"/>
                                </w:rPr>
                                <w:t>Could the Nazi invasion of the Channel Islands during World War Two of been avoided?</w:t>
                              </w:r>
                            </w:p>
                          </w:sdtContent>
                        </w:sdt>
                      </w:txbxContent>
                    </v:textbox>
                    <w10:wrap anchorx="page" anchory="page"/>
                  </v:shape>
                </w:pict>
              </mc:Fallback>
            </mc:AlternateContent>
          </w:r>
          <w:r w:rsidR="00342C55" w:rsidRPr="00B349E9">
            <w:rPr>
              <w:rFonts w:ascii="Calibri" w:hAnsi="Calibri" w:cs="Calibri"/>
            </w:rPr>
            <w:br w:type="page"/>
          </w:r>
        </w:p>
      </w:sdtContent>
    </w:sdt>
    <w:p w14:paraId="3323C261" w14:textId="358EA873" w:rsidR="00265B4A" w:rsidRPr="00F8158F" w:rsidRDefault="00265B4A">
      <w:pPr>
        <w:rPr>
          <w:rFonts w:ascii="Calibri" w:hAnsi="Calibri" w:cs="Calibri"/>
        </w:rPr>
      </w:pPr>
      <w:r w:rsidRPr="006B569C">
        <w:rPr>
          <w:rFonts w:ascii="Calibri" w:hAnsi="Calibri" w:cs="Calibri"/>
          <w:b/>
          <w:bCs/>
          <w:sz w:val="28"/>
          <w:szCs w:val="28"/>
          <w:u w:val="single"/>
        </w:rPr>
        <w:lastRenderedPageBreak/>
        <w:t>Could the Nazi invasion of the Channel Islands during World War Two of been avoided?</w:t>
      </w:r>
    </w:p>
    <w:p w14:paraId="13002126" w14:textId="77777777" w:rsidR="005045E5" w:rsidRPr="00B349E9" w:rsidRDefault="005045E5" w:rsidP="000632C1">
      <w:pPr>
        <w:tabs>
          <w:tab w:val="left" w:pos="3919"/>
        </w:tabs>
        <w:rPr>
          <w:rFonts w:ascii="Calibri" w:hAnsi="Calibri" w:cs="Calibri"/>
        </w:rPr>
      </w:pPr>
    </w:p>
    <w:p w14:paraId="70176E25" w14:textId="5F8BCEB0" w:rsidR="000632C1" w:rsidRDefault="0018426F" w:rsidP="00E172BF">
      <w:pPr>
        <w:tabs>
          <w:tab w:val="left" w:pos="3919"/>
        </w:tabs>
        <w:rPr>
          <w:rFonts w:ascii="Calibri" w:hAnsi="Calibri" w:cs="Calibri"/>
        </w:rPr>
      </w:pPr>
      <w:r w:rsidRPr="0018426F">
        <w:rPr>
          <w:rFonts w:ascii="Calibri" w:hAnsi="Calibri" w:cs="Calibri"/>
        </w:rPr>
        <w:t xml:space="preserve">As of 30 June 1940, the Channel Islands became the only area of the British Isles seized by the </w:t>
      </w:r>
      <w:r w:rsidR="0097455D" w:rsidRPr="0097455D">
        <w:rPr>
          <w:rFonts w:ascii="Calibri" w:hAnsi="Calibri" w:cs="Calibri"/>
        </w:rPr>
        <w:t>Wehrmacht</w:t>
      </w:r>
      <w:r w:rsidR="0097455D">
        <w:rPr>
          <w:rStyle w:val="FootnoteReference"/>
          <w:rFonts w:ascii="Calibri" w:hAnsi="Calibri" w:cs="Calibri"/>
        </w:rPr>
        <w:footnoteReference w:id="1"/>
      </w:r>
      <w:r w:rsidRPr="0018426F">
        <w:rPr>
          <w:rFonts w:ascii="Calibri" w:hAnsi="Calibri" w:cs="Calibri"/>
        </w:rPr>
        <w:t>. The Channel Islands are known as the Bailiwicks of Jersey</w:t>
      </w:r>
      <w:r>
        <w:rPr>
          <w:rStyle w:val="FootnoteReference"/>
          <w:rFonts w:ascii="Calibri" w:hAnsi="Calibri" w:cs="Calibri"/>
        </w:rPr>
        <w:footnoteReference w:id="2"/>
      </w:r>
      <w:r w:rsidRPr="0018426F">
        <w:rPr>
          <w:rFonts w:ascii="Calibri" w:hAnsi="Calibri" w:cs="Calibri"/>
        </w:rPr>
        <w:t xml:space="preserve"> and Guernsey</w:t>
      </w:r>
      <w:r>
        <w:rPr>
          <w:rStyle w:val="FootnoteReference"/>
          <w:rFonts w:ascii="Calibri" w:hAnsi="Calibri" w:cs="Calibri"/>
        </w:rPr>
        <w:footnoteReference w:id="3"/>
      </w:r>
      <w:r>
        <w:rPr>
          <w:rFonts w:ascii="Calibri" w:hAnsi="Calibri" w:cs="Calibri"/>
        </w:rPr>
        <w:t xml:space="preserve"> </w:t>
      </w:r>
      <w:r w:rsidRPr="0018426F">
        <w:rPr>
          <w:rFonts w:ascii="Calibri" w:hAnsi="Calibri" w:cs="Calibri"/>
        </w:rPr>
        <w:t>and are a part of the British Crown Dependency Islands</w:t>
      </w:r>
      <w:r w:rsidR="007863F8" w:rsidRPr="00B349E9">
        <w:rPr>
          <w:rStyle w:val="FootnoteReference"/>
          <w:rFonts w:ascii="Calibri" w:hAnsi="Calibri" w:cs="Calibri"/>
        </w:rPr>
        <w:footnoteReference w:id="4"/>
      </w:r>
      <w:r w:rsidR="000632C1" w:rsidRPr="00B349E9">
        <w:rPr>
          <w:rFonts w:ascii="Calibri" w:hAnsi="Calibri" w:cs="Calibri"/>
        </w:rPr>
        <w:t xml:space="preserve">, </w:t>
      </w:r>
      <w:r w:rsidRPr="0018426F">
        <w:rPr>
          <w:rFonts w:ascii="Calibri" w:hAnsi="Calibri" w:cs="Calibri"/>
        </w:rPr>
        <w:t>positioned just 80 miles south of the English coast in the English Channel. The Guernsey Bailiwick</w:t>
      </w:r>
      <w:r w:rsidR="007863F8" w:rsidRPr="00B349E9">
        <w:rPr>
          <w:rStyle w:val="FootnoteReference"/>
          <w:rFonts w:ascii="Calibri" w:hAnsi="Calibri" w:cs="Calibri"/>
        </w:rPr>
        <w:footnoteReference w:id="5"/>
      </w:r>
      <w:r w:rsidR="007863F8" w:rsidRPr="00B349E9">
        <w:rPr>
          <w:rFonts w:ascii="Calibri" w:hAnsi="Calibri" w:cs="Calibri"/>
        </w:rPr>
        <w:t xml:space="preserve"> </w:t>
      </w:r>
      <w:r w:rsidRPr="0018426F">
        <w:rPr>
          <w:rFonts w:ascii="Calibri" w:hAnsi="Calibri" w:cs="Calibri"/>
        </w:rPr>
        <w:t>includes multiple islands, including Guernsey, Alderney, Herm</w:t>
      </w:r>
      <w:r w:rsidR="001B7A45">
        <w:rPr>
          <w:rFonts w:ascii="Calibri" w:hAnsi="Calibri" w:cs="Calibri"/>
        </w:rPr>
        <w:t xml:space="preserve">, Sark and smaller islands </w:t>
      </w:r>
      <w:r w:rsidR="001B7A45" w:rsidRPr="001B7A45">
        <w:rPr>
          <w:rFonts w:ascii="Calibri" w:hAnsi="Calibri" w:cs="Calibri"/>
        </w:rPr>
        <w:t xml:space="preserve">Lihou, </w:t>
      </w:r>
      <w:proofErr w:type="spellStart"/>
      <w:r w:rsidR="001B7A45" w:rsidRPr="001B7A45">
        <w:rPr>
          <w:rFonts w:ascii="Calibri" w:hAnsi="Calibri" w:cs="Calibri"/>
        </w:rPr>
        <w:t>Jethou</w:t>
      </w:r>
      <w:proofErr w:type="spellEnd"/>
      <w:r w:rsidR="001B7A45" w:rsidRPr="001B7A45">
        <w:rPr>
          <w:rFonts w:ascii="Calibri" w:hAnsi="Calibri" w:cs="Calibri"/>
        </w:rPr>
        <w:t xml:space="preserve"> and </w:t>
      </w:r>
      <w:proofErr w:type="spellStart"/>
      <w:r w:rsidR="001B7A45" w:rsidRPr="001B7A45">
        <w:rPr>
          <w:rFonts w:ascii="Calibri" w:hAnsi="Calibri" w:cs="Calibri"/>
        </w:rPr>
        <w:t>Brechou</w:t>
      </w:r>
      <w:proofErr w:type="spellEnd"/>
      <w:r w:rsidR="001B7A45" w:rsidRPr="001B7A45">
        <w:rPr>
          <w:rFonts w:ascii="Calibri" w:hAnsi="Calibri" w:cs="Calibri"/>
        </w:rPr>
        <w:t>.</w:t>
      </w:r>
    </w:p>
    <w:p w14:paraId="2E6BDB5D" w14:textId="77777777" w:rsidR="0018426F" w:rsidRPr="00B349E9" w:rsidRDefault="0018426F" w:rsidP="00E172BF">
      <w:pPr>
        <w:tabs>
          <w:tab w:val="left" w:pos="3919"/>
        </w:tabs>
        <w:rPr>
          <w:rFonts w:ascii="Calibri" w:hAnsi="Calibri" w:cs="Calibri"/>
        </w:rPr>
      </w:pPr>
    </w:p>
    <w:p w14:paraId="0220F868" w14:textId="180DB491" w:rsidR="002607BB" w:rsidRDefault="001B7A45" w:rsidP="00E172BF">
      <w:pPr>
        <w:tabs>
          <w:tab w:val="left" w:pos="3919"/>
        </w:tabs>
        <w:rPr>
          <w:rFonts w:ascii="Calibri" w:hAnsi="Calibri" w:cs="Calibri"/>
        </w:rPr>
      </w:pPr>
      <w:r w:rsidRPr="001B7A45">
        <w:rPr>
          <w:rFonts w:ascii="Calibri" w:hAnsi="Calibri" w:cs="Calibri"/>
        </w:rPr>
        <w:t>As a result of the Nazis successfully invading mainland Europe, the French Government fell</w:t>
      </w:r>
      <w:r w:rsidR="009E15B9" w:rsidRPr="00B349E9">
        <w:rPr>
          <w:rStyle w:val="FootnoteReference"/>
          <w:rFonts w:ascii="Calibri" w:hAnsi="Calibri" w:cs="Calibri"/>
        </w:rPr>
        <w:footnoteReference w:id="6"/>
      </w:r>
      <w:r w:rsidR="00BF1CF3" w:rsidRPr="00B349E9">
        <w:rPr>
          <w:rFonts w:ascii="Calibri" w:hAnsi="Calibri" w:cs="Calibri"/>
        </w:rPr>
        <w:t xml:space="preserve"> </w:t>
      </w:r>
      <w:r w:rsidRPr="001B7A45">
        <w:rPr>
          <w:rFonts w:ascii="Calibri" w:hAnsi="Calibri" w:cs="Calibri"/>
        </w:rPr>
        <w:t>and new Nazis in control of the majority of France; the German Army had its sights placed on the British Isles. Hitler believed this would be his stepping stone into Britain. As a result, the occupation of the Channel Islands lasted for most of the war from 30 June 1940 until liberation on 9 May 1945</w:t>
      </w:r>
      <w:r w:rsidR="000632C1" w:rsidRPr="00B349E9">
        <w:rPr>
          <w:rFonts w:ascii="Calibri" w:hAnsi="Calibri" w:cs="Calibri"/>
        </w:rPr>
        <w:t>.</w:t>
      </w:r>
      <w:r w:rsidR="00367546" w:rsidRPr="00B349E9">
        <w:rPr>
          <w:rStyle w:val="FootnoteReference"/>
          <w:rFonts w:ascii="Calibri" w:hAnsi="Calibri" w:cs="Calibri"/>
        </w:rPr>
        <w:footnoteReference w:id="7"/>
      </w:r>
      <w:r w:rsidR="000632C1" w:rsidRPr="00B349E9">
        <w:rPr>
          <w:rFonts w:ascii="Calibri" w:hAnsi="Calibri" w:cs="Calibri"/>
        </w:rPr>
        <w:t xml:space="preserve"> </w:t>
      </w:r>
      <w:r w:rsidRPr="001B7A45">
        <w:rPr>
          <w:rFonts w:ascii="Calibri" w:hAnsi="Calibri" w:cs="Calibri"/>
        </w:rPr>
        <w:t>This occupation later resulted in the fortification of the Islands as a part of the Nazis’ Atlantic Wall</w:t>
      </w:r>
      <w:r w:rsidR="000632C1" w:rsidRPr="00B349E9">
        <w:rPr>
          <w:rFonts w:ascii="Calibri" w:hAnsi="Calibri" w:cs="Calibri"/>
        </w:rPr>
        <w:t>,</w:t>
      </w:r>
      <w:r w:rsidR="000632C1" w:rsidRPr="00B349E9">
        <w:rPr>
          <w:rStyle w:val="FootnoteReference"/>
          <w:rFonts w:ascii="Calibri" w:hAnsi="Calibri" w:cs="Calibri"/>
        </w:rPr>
        <w:footnoteReference w:id="8"/>
      </w:r>
      <w:r w:rsidR="000632C1" w:rsidRPr="00B349E9">
        <w:rPr>
          <w:rFonts w:ascii="Calibri" w:hAnsi="Calibri" w:cs="Calibri"/>
        </w:rPr>
        <w:t xml:space="preserve"> </w:t>
      </w:r>
      <w:r w:rsidRPr="001B7A45">
        <w:rPr>
          <w:rFonts w:ascii="Calibri" w:hAnsi="Calibri" w:cs="Calibri"/>
        </w:rPr>
        <w:t>a series of defences along coastal Europe to keep the Allies out.</w:t>
      </w:r>
    </w:p>
    <w:p w14:paraId="49912A21" w14:textId="77777777" w:rsidR="001B7A45" w:rsidRPr="00B349E9" w:rsidRDefault="001B7A45" w:rsidP="00E172BF">
      <w:pPr>
        <w:tabs>
          <w:tab w:val="left" w:pos="3919"/>
        </w:tabs>
        <w:rPr>
          <w:rFonts w:ascii="Calibri" w:hAnsi="Calibri" w:cs="Calibri"/>
        </w:rPr>
      </w:pPr>
    </w:p>
    <w:p w14:paraId="0ABB9F60" w14:textId="77777777" w:rsidR="002E7C73" w:rsidRPr="006B569C" w:rsidRDefault="00EA2D26" w:rsidP="00E172BF">
      <w:pPr>
        <w:tabs>
          <w:tab w:val="left" w:pos="3919"/>
        </w:tabs>
        <w:rPr>
          <w:rFonts w:ascii="Calibri" w:hAnsi="Calibri" w:cs="Calibri"/>
          <w:b/>
          <w:bCs/>
          <w:u w:val="single"/>
        </w:rPr>
      </w:pPr>
      <w:r w:rsidRPr="006B569C">
        <w:rPr>
          <w:rFonts w:ascii="Calibri" w:hAnsi="Calibri" w:cs="Calibri"/>
          <w:b/>
          <w:bCs/>
          <w:u w:val="single"/>
        </w:rPr>
        <w:t>What did the British Government do?</w:t>
      </w:r>
    </w:p>
    <w:p w14:paraId="3C17BC06" w14:textId="018D5E3D" w:rsidR="00D3166A" w:rsidRDefault="00942751" w:rsidP="00D3166A">
      <w:pPr>
        <w:tabs>
          <w:tab w:val="left" w:pos="3919"/>
        </w:tabs>
        <w:rPr>
          <w:rFonts w:ascii="Calibri" w:hAnsi="Calibri" w:cs="Calibri"/>
        </w:rPr>
      </w:pPr>
      <w:r w:rsidRPr="00942751">
        <w:rPr>
          <w:rFonts w:ascii="Calibri" w:hAnsi="Calibri" w:cs="Calibri"/>
        </w:rPr>
        <w:t>On 3 September 1939 at 11:15 am, Prime Minister Neville Chamberlin</w:t>
      </w:r>
      <w:r w:rsidR="00161EBF" w:rsidRPr="00B349E9">
        <w:rPr>
          <w:rStyle w:val="FootnoteReference"/>
          <w:rFonts w:ascii="Calibri" w:hAnsi="Calibri" w:cs="Calibri"/>
        </w:rPr>
        <w:footnoteReference w:id="9"/>
      </w:r>
      <w:r w:rsidR="00EA2D26" w:rsidRPr="00B349E9">
        <w:rPr>
          <w:rFonts w:ascii="Calibri" w:hAnsi="Calibri" w:cs="Calibri"/>
        </w:rPr>
        <w:t xml:space="preserve"> </w:t>
      </w:r>
      <w:r w:rsidRPr="00942751">
        <w:rPr>
          <w:rFonts w:ascii="Calibri" w:hAnsi="Calibri" w:cs="Calibri"/>
        </w:rPr>
        <w:t>announced that war between Great Britain and Germany was officially declared</w:t>
      </w:r>
      <w:r w:rsidR="002745E1" w:rsidRPr="00B349E9">
        <w:rPr>
          <w:rStyle w:val="FootnoteReference"/>
          <w:rFonts w:ascii="Calibri" w:hAnsi="Calibri" w:cs="Calibri"/>
        </w:rPr>
        <w:footnoteReference w:id="10"/>
      </w:r>
      <w:r w:rsidR="00EA2D26" w:rsidRPr="00B349E9">
        <w:rPr>
          <w:rFonts w:ascii="Calibri" w:hAnsi="Calibri" w:cs="Calibri"/>
        </w:rPr>
        <w:t xml:space="preserve"> </w:t>
      </w:r>
      <w:r w:rsidRPr="00942751">
        <w:rPr>
          <w:rFonts w:ascii="Calibri" w:hAnsi="Calibri" w:cs="Calibri"/>
        </w:rPr>
        <w:t>due to Germany invading Poland and World War Two begun for Great Britain. The British Government had to decide what to do with the Channel Islands and their residents. The 15 June 1940 became the day when the British Government decided that the Channel Islands would become de-militarised</w:t>
      </w:r>
      <w:r w:rsidRPr="00942751">
        <w:rPr>
          <w:rStyle w:val="FootnoteReference"/>
          <w:rFonts w:ascii="Calibri" w:hAnsi="Calibri" w:cs="Calibri"/>
          <w:vertAlign w:val="baseline"/>
        </w:rPr>
        <w:t xml:space="preserve"> </w:t>
      </w:r>
      <w:r w:rsidR="00535D71" w:rsidRPr="00B349E9">
        <w:rPr>
          <w:rStyle w:val="FootnoteReference"/>
          <w:rFonts w:ascii="Calibri" w:hAnsi="Calibri" w:cs="Calibri"/>
        </w:rPr>
        <w:footnoteReference w:id="11"/>
      </w:r>
      <w:r w:rsidR="00535D71" w:rsidRPr="00B349E9">
        <w:rPr>
          <w:rFonts w:ascii="Calibri" w:hAnsi="Calibri" w:cs="Calibri"/>
        </w:rPr>
        <w:t xml:space="preserve"> </w:t>
      </w:r>
      <w:r w:rsidRPr="00942751">
        <w:rPr>
          <w:rFonts w:ascii="Calibri" w:hAnsi="Calibri" w:cs="Calibri"/>
        </w:rPr>
        <w:t>and would not be protected as it had no strategic significance, and the loss of life could be significant. The Prime Minister at the time of this decision, Winston Churchill</w:t>
      </w:r>
      <w:r w:rsidRPr="00942751">
        <w:rPr>
          <w:rStyle w:val="FootnoteReference"/>
          <w:rFonts w:ascii="Calibri" w:hAnsi="Calibri" w:cs="Calibri"/>
          <w:vertAlign w:val="baseline"/>
        </w:rPr>
        <w:t xml:space="preserve"> </w:t>
      </w:r>
      <w:r w:rsidR="00161EBF" w:rsidRPr="00B349E9">
        <w:rPr>
          <w:rStyle w:val="FootnoteReference"/>
          <w:rFonts w:ascii="Calibri" w:hAnsi="Calibri" w:cs="Calibri"/>
        </w:rPr>
        <w:footnoteReference w:id="12"/>
      </w:r>
      <w:r w:rsidR="00D37AD4" w:rsidRPr="00B349E9">
        <w:rPr>
          <w:rFonts w:ascii="Calibri" w:hAnsi="Calibri" w:cs="Calibri"/>
        </w:rPr>
        <w:t xml:space="preserve"> </w:t>
      </w:r>
      <w:r>
        <w:t>hesitated about making the decision.</w:t>
      </w:r>
      <w:r w:rsidR="00D37AD4" w:rsidRPr="00B349E9">
        <w:rPr>
          <w:rStyle w:val="FootnoteReference"/>
          <w:rFonts w:ascii="Calibri" w:hAnsi="Calibri" w:cs="Calibri"/>
        </w:rPr>
        <w:footnoteReference w:id="13"/>
      </w:r>
      <w:r w:rsidR="00AA6CE4" w:rsidRPr="00B349E9">
        <w:rPr>
          <w:rFonts w:ascii="Calibri" w:hAnsi="Calibri" w:cs="Calibri"/>
        </w:rPr>
        <w:t xml:space="preserve"> </w:t>
      </w:r>
      <w:r w:rsidRPr="00942751">
        <w:rPr>
          <w:rFonts w:ascii="Calibri" w:hAnsi="Calibri" w:cs="Calibri"/>
        </w:rPr>
        <w:t>The British Government informed the residents that they had to register to leave.</w:t>
      </w:r>
      <w:r w:rsidR="00D3166A">
        <w:rPr>
          <w:rFonts w:ascii="Calibri" w:hAnsi="Calibri" w:cs="Calibri"/>
        </w:rPr>
        <w:t xml:space="preserve"> </w:t>
      </w:r>
      <w:r w:rsidR="00E10B26" w:rsidRPr="00E10B26">
        <w:rPr>
          <w:rFonts w:ascii="Calibri" w:hAnsi="Calibri" w:cs="Calibri"/>
        </w:rPr>
        <w:t>The situation in the Channel Islands was debated by the House of Lord</w:t>
      </w:r>
      <w:r w:rsidR="0034020D" w:rsidRPr="00B51A25">
        <w:rPr>
          <w:rFonts w:ascii="Calibri" w:hAnsi="Calibri" w:cs="Calibri"/>
        </w:rPr>
        <w:t>s</w:t>
      </w:r>
      <w:r w:rsidR="0034020D" w:rsidRPr="00B51A25">
        <w:rPr>
          <w:rStyle w:val="FootnoteReference"/>
          <w:rFonts w:ascii="Calibri" w:hAnsi="Calibri" w:cs="Calibri"/>
        </w:rPr>
        <w:footnoteReference w:id="14"/>
      </w:r>
      <w:r w:rsidR="0034020D" w:rsidRPr="00B51A25">
        <w:rPr>
          <w:rFonts w:ascii="Calibri" w:hAnsi="Calibri" w:cs="Calibri"/>
        </w:rPr>
        <w:t xml:space="preserve"> </w:t>
      </w:r>
      <w:r w:rsidR="00E10B26" w:rsidRPr="00E10B26">
        <w:rPr>
          <w:rFonts w:ascii="Calibri" w:hAnsi="Calibri" w:cs="Calibri"/>
        </w:rPr>
        <w:t xml:space="preserve">shortly after it was announced that the Government would not send soldiers to defend the Islands. The Lords drew attention to the financial </w:t>
      </w:r>
      <w:r w:rsidR="00E10B26" w:rsidRPr="00E10B26">
        <w:rPr>
          <w:rFonts w:ascii="Calibri" w:hAnsi="Calibri" w:cs="Calibri"/>
        </w:rPr>
        <w:lastRenderedPageBreak/>
        <w:t>implications of evacuating the Island and for those who remained. In addition, multiple Members raised concerns about the fact that the islands had been abandoned without support.</w:t>
      </w:r>
    </w:p>
    <w:p w14:paraId="2764EB5B" w14:textId="17F25E26" w:rsidR="00F8158F" w:rsidRDefault="00F8158F" w:rsidP="00D3166A">
      <w:pPr>
        <w:tabs>
          <w:tab w:val="left" w:pos="3919"/>
        </w:tabs>
        <w:rPr>
          <w:rFonts w:ascii="Calibri" w:hAnsi="Calibri" w:cs="Calibri"/>
        </w:rPr>
      </w:pPr>
    </w:p>
    <w:p w14:paraId="4812A761" w14:textId="77777777" w:rsidR="00F8158F" w:rsidRDefault="00F8158F" w:rsidP="00D3166A">
      <w:pPr>
        <w:tabs>
          <w:tab w:val="left" w:pos="3919"/>
        </w:tabs>
        <w:rPr>
          <w:rFonts w:ascii="Calibri" w:hAnsi="Calibri" w:cs="Calibri"/>
        </w:rPr>
      </w:pPr>
    </w:p>
    <w:p w14:paraId="3B2BC681" w14:textId="454C6736" w:rsidR="00D3166A" w:rsidRDefault="00F8158F" w:rsidP="00E172BF">
      <w:pPr>
        <w:tabs>
          <w:tab w:val="left" w:pos="3919"/>
        </w:tabs>
        <w:rPr>
          <w:rFonts w:ascii="Calibri" w:hAnsi="Calibri" w:cs="Calibri"/>
        </w:rPr>
      </w:pPr>
      <w:r w:rsidRPr="006B569C">
        <w:rPr>
          <w:b/>
          <w:bCs/>
          <w:noProof/>
          <w:u w:val="single"/>
        </w:rPr>
        <w:drawing>
          <wp:anchor distT="0" distB="0" distL="114300" distR="114300" simplePos="0" relativeHeight="251672576" behindDoc="0" locked="0" layoutInCell="1" allowOverlap="1" wp14:anchorId="1BF3CFC7" wp14:editId="38B87878">
            <wp:simplePos x="0" y="0"/>
            <wp:positionH relativeFrom="margin">
              <wp:posOffset>-4445</wp:posOffset>
            </wp:positionH>
            <wp:positionV relativeFrom="margin">
              <wp:posOffset>567690</wp:posOffset>
            </wp:positionV>
            <wp:extent cx="5239385" cy="68548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9385" cy="685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66A" w:rsidRPr="006B569C">
        <w:rPr>
          <w:rFonts w:ascii="Calibri" w:hAnsi="Calibri" w:cs="Calibri"/>
          <w:b/>
          <w:bCs/>
          <w:u w:val="single"/>
        </w:rPr>
        <w:t xml:space="preserve">Image </w:t>
      </w:r>
      <w:r w:rsidR="00D61A89">
        <w:rPr>
          <w:rFonts w:ascii="Calibri" w:hAnsi="Calibri" w:cs="Calibri"/>
          <w:b/>
          <w:bCs/>
          <w:u w:val="single"/>
        </w:rPr>
        <w:t>One</w:t>
      </w:r>
      <w:r w:rsidR="00D3166A">
        <w:rPr>
          <w:rStyle w:val="FootnoteReference"/>
          <w:rFonts w:ascii="Calibri" w:hAnsi="Calibri" w:cs="Calibri"/>
        </w:rPr>
        <w:footnoteReference w:id="15"/>
      </w:r>
      <w:r w:rsidR="00D3166A">
        <w:rPr>
          <w:rFonts w:ascii="Calibri" w:hAnsi="Calibri" w:cs="Calibri"/>
        </w:rPr>
        <w:t xml:space="preserve"> </w:t>
      </w:r>
      <w:r w:rsidR="00E10B26" w:rsidRPr="00E10B26">
        <w:rPr>
          <w:rFonts w:ascii="Calibri" w:hAnsi="Calibri" w:cs="Calibri"/>
        </w:rPr>
        <w:t>is a copy of an original announcement by King George VI in 19</w:t>
      </w:r>
      <w:r w:rsidR="001B7486">
        <w:rPr>
          <w:rFonts w:ascii="Calibri" w:hAnsi="Calibri" w:cs="Calibri"/>
        </w:rPr>
        <w:t>40</w:t>
      </w:r>
      <w:r w:rsidR="00E10B26" w:rsidRPr="00E10B26">
        <w:rPr>
          <w:rFonts w:ascii="Calibri" w:hAnsi="Calibri" w:cs="Calibri"/>
        </w:rPr>
        <w:t xml:space="preserve"> about the Government announcing the de-militarisation of the Channel Islands. This announcement was sent to the authorities of the Channel Islands as a letter of assurance and was on display for the public in Jersey’s Royal Square and made available in the parish church notices.</w:t>
      </w:r>
    </w:p>
    <w:p w14:paraId="4F0187F2" w14:textId="77777777" w:rsidR="00E10B26" w:rsidRDefault="00E10B26" w:rsidP="00E172BF">
      <w:pPr>
        <w:tabs>
          <w:tab w:val="left" w:pos="3919"/>
        </w:tabs>
        <w:rPr>
          <w:rFonts w:ascii="Calibri" w:hAnsi="Calibri" w:cs="Calibri"/>
        </w:rPr>
      </w:pPr>
    </w:p>
    <w:p w14:paraId="5AAEEDDC" w14:textId="77777777" w:rsidR="00D3166A" w:rsidRDefault="00D3166A" w:rsidP="00E172BF">
      <w:pPr>
        <w:tabs>
          <w:tab w:val="left" w:pos="3919"/>
        </w:tabs>
        <w:rPr>
          <w:rFonts w:ascii="Calibri" w:hAnsi="Calibri" w:cs="Calibri"/>
        </w:rPr>
      </w:pPr>
    </w:p>
    <w:p w14:paraId="3D97D2CC" w14:textId="047EA099" w:rsidR="00D3166A" w:rsidRDefault="00D3166A" w:rsidP="00E172BF">
      <w:pPr>
        <w:tabs>
          <w:tab w:val="left" w:pos="3919"/>
        </w:tabs>
        <w:rPr>
          <w:rFonts w:ascii="Calibri" w:hAnsi="Calibri" w:cs="Calibri"/>
        </w:rPr>
      </w:pPr>
    </w:p>
    <w:p w14:paraId="08E3C1D0" w14:textId="248EECD4" w:rsidR="00D3166A" w:rsidRDefault="00D3166A" w:rsidP="00E172BF">
      <w:pPr>
        <w:tabs>
          <w:tab w:val="left" w:pos="3919"/>
        </w:tabs>
        <w:rPr>
          <w:rFonts w:ascii="Calibri" w:hAnsi="Calibri" w:cs="Calibri"/>
        </w:rPr>
      </w:pPr>
    </w:p>
    <w:p w14:paraId="1A20578F" w14:textId="65CBDAEB" w:rsidR="00D3166A" w:rsidRDefault="00D3166A" w:rsidP="00E172BF">
      <w:pPr>
        <w:tabs>
          <w:tab w:val="left" w:pos="3919"/>
        </w:tabs>
        <w:rPr>
          <w:rFonts w:ascii="Calibri" w:hAnsi="Calibri" w:cs="Calibri"/>
        </w:rPr>
      </w:pPr>
    </w:p>
    <w:p w14:paraId="589A5EA2" w14:textId="352D50F5" w:rsidR="00D3166A" w:rsidRDefault="00D3166A" w:rsidP="00E172BF">
      <w:pPr>
        <w:tabs>
          <w:tab w:val="left" w:pos="3919"/>
        </w:tabs>
        <w:rPr>
          <w:rFonts w:ascii="Calibri" w:hAnsi="Calibri" w:cs="Calibri"/>
        </w:rPr>
      </w:pPr>
    </w:p>
    <w:p w14:paraId="26879442" w14:textId="3A4F65DE" w:rsidR="00D3166A" w:rsidRDefault="00D3166A" w:rsidP="00E172BF">
      <w:pPr>
        <w:tabs>
          <w:tab w:val="left" w:pos="3919"/>
        </w:tabs>
        <w:rPr>
          <w:rFonts w:ascii="Calibri" w:hAnsi="Calibri" w:cs="Calibri"/>
        </w:rPr>
      </w:pPr>
    </w:p>
    <w:p w14:paraId="1303D0D7" w14:textId="146F7DC2" w:rsidR="00D3166A" w:rsidRDefault="00D3166A" w:rsidP="00E172BF">
      <w:pPr>
        <w:tabs>
          <w:tab w:val="left" w:pos="3919"/>
        </w:tabs>
        <w:rPr>
          <w:rFonts w:ascii="Calibri" w:hAnsi="Calibri" w:cs="Calibri"/>
        </w:rPr>
      </w:pPr>
    </w:p>
    <w:p w14:paraId="1438310E" w14:textId="4ABE94B1" w:rsidR="00D3166A" w:rsidRDefault="00D3166A" w:rsidP="00E172BF">
      <w:pPr>
        <w:tabs>
          <w:tab w:val="left" w:pos="3919"/>
        </w:tabs>
        <w:rPr>
          <w:rFonts w:ascii="Calibri" w:hAnsi="Calibri" w:cs="Calibri"/>
        </w:rPr>
      </w:pPr>
    </w:p>
    <w:p w14:paraId="0C5B2365" w14:textId="1F698C0C" w:rsidR="00D3166A" w:rsidRDefault="00D3166A" w:rsidP="00E172BF">
      <w:pPr>
        <w:tabs>
          <w:tab w:val="left" w:pos="3919"/>
        </w:tabs>
        <w:rPr>
          <w:rFonts w:ascii="Calibri" w:hAnsi="Calibri" w:cs="Calibri"/>
        </w:rPr>
      </w:pPr>
    </w:p>
    <w:p w14:paraId="2F2E5E3C" w14:textId="20E1EE47" w:rsidR="00D3166A" w:rsidRDefault="00D3166A" w:rsidP="00E172BF">
      <w:pPr>
        <w:tabs>
          <w:tab w:val="left" w:pos="3919"/>
        </w:tabs>
        <w:rPr>
          <w:rFonts w:ascii="Calibri" w:hAnsi="Calibri" w:cs="Calibri"/>
        </w:rPr>
      </w:pPr>
    </w:p>
    <w:p w14:paraId="167EE267" w14:textId="1CC03D45" w:rsidR="00D3166A" w:rsidRDefault="00D3166A" w:rsidP="00E172BF">
      <w:pPr>
        <w:tabs>
          <w:tab w:val="left" w:pos="3919"/>
        </w:tabs>
        <w:rPr>
          <w:rFonts w:ascii="Calibri" w:hAnsi="Calibri" w:cs="Calibri"/>
        </w:rPr>
      </w:pPr>
    </w:p>
    <w:p w14:paraId="15FB4E38" w14:textId="64F47F20" w:rsidR="00D3166A" w:rsidRDefault="00D3166A" w:rsidP="00E172BF">
      <w:pPr>
        <w:tabs>
          <w:tab w:val="left" w:pos="3919"/>
        </w:tabs>
        <w:rPr>
          <w:rFonts w:ascii="Calibri" w:hAnsi="Calibri" w:cs="Calibri"/>
        </w:rPr>
      </w:pPr>
    </w:p>
    <w:p w14:paraId="12BDE517" w14:textId="1A0A5D81" w:rsidR="00D3166A" w:rsidRDefault="00D3166A" w:rsidP="00E172BF">
      <w:pPr>
        <w:tabs>
          <w:tab w:val="left" w:pos="3919"/>
        </w:tabs>
        <w:rPr>
          <w:rFonts w:ascii="Calibri" w:hAnsi="Calibri" w:cs="Calibri"/>
        </w:rPr>
      </w:pPr>
    </w:p>
    <w:p w14:paraId="1AB1CF8B" w14:textId="3273CB62" w:rsidR="00D3166A" w:rsidRDefault="00D3166A" w:rsidP="00E172BF">
      <w:pPr>
        <w:tabs>
          <w:tab w:val="left" w:pos="3919"/>
        </w:tabs>
        <w:rPr>
          <w:rFonts w:ascii="Calibri" w:hAnsi="Calibri" w:cs="Calibri"/>
        </w:rPr>
      </w:pPr>
    </w:p>
    <w:p w14:paraId="1F4E37CF" w14:textId="16BFC570" w:rsidR="00D3166A" w:rsidRDefault="00D3166A" w:rsidP="00E172BF">
      <w:pPr>
        <w:tabs>
          <w:tab w:val="left" w:pos="3919"/>
        </w:tabs>
        <w:rPr>
          <w:rFonts w:ascii="Calibri" w:hAnsi="Calibri" w:cs="Calibri"/>
        </w:rPr>
      </w:pPr>
    </w:p>
    <w:p w14:paraId="560606DE" w14:textId="404260CB" w:rsidR="00D3166A" w:rsidRDefault="00D3166A" w:rsidP="00E172BF">
      <w:pPr>
        <w:tabs>
          <w:tab w:val="left" w:pos="3919"/>
        </w:tabs>
        <w:rPr>
          <w:rFonts w:ascii="Calibri" w:hAnsi="Calibri" w:cs="Calibri"/>
        </w:rPr>
      </w:pPr>
    </w:p>
    <w:p w14:paraId="4D882609" w14:textId="7B27FC63" w:rsidR="00D3166A" w:rsidRDefault="00D3166A" w:rsidP="00E172BF">
      <w:pPr>
        <w:tabs>
          <w:tab w:val="left" w:pos="3919"/>
        </w:tabs>
        <w:rPr>
          <w:rFonts w:ascii="Calibri" w:hAnsi="Calibri" w:cs="Calibri"/>
        </w:rPr>
      </w:pPr>
    </w:p>
    <w:p w14:paraId="4DC2BD6B" w14:textId="07A09DE5" w:rsidR="0033536B" w:rsidRDefault="0033536B">
      <w:pPr>
        <w:rPr>
          <w:rFonts w:ascii="Calibri" w:hAnsi="Calibri" w:cs="Calibri"/>
        </w:rPr>
      </w:pPr>
    </w:p>
    <w:p w14:paraId="0DAF015E" w14:textId="0DD4226E" w:rsidR="00F8158F" w:rsidRDefault="00F8158F">
      <w:pPr>
        <w:rPr>
          <w:rFonts w:ascii="Calibri" w:hAnsi="Calibri" w:cs="Calibri"/>
        </w:rPr>
      </w:pPr>
    </w:p>
    <w:p w14:paraId="1E39A10B" w14:textId="23E3D6A0" w:rsidR="00F8158F" w:rsidRDefault="00F8158F">
      <w:pPr>
        <w:rPr>
          <w:rFonts w:ascii="Calibri" w:hAnsi="Calibri" w:cs="Calibri"/>
        </w:rPr>
      </w:pPr>
    </w:p>
    <w:p w14:paraId="76AD715E" w14:textId="76E31AA8" w:rsidR="00F8158F" w:rsidRDefault="00F8158F">
      <w:pPr>
        <w:rPr>
          <w:rFonts w:ascii="Calibri" w:hAnsi="Calibri" w:cs="Calibri"/>
        </w:rPr>
      </w:pPr>
    </w:p>
    <w:p w14:paraId="01829473" w14:textId="0985A52C" w:rsidR="00F8158F" w:rsidRDefault="00F8158F">
      <w:pPr>
        <w:rPr>
          <w:rFonts w:ascii="Calibri" w:hAnsi="Calibri" w:cs="Calibri"/>
        </w:rPr>
      </w:pPr>
    </w:p>
    <w:p w14:paraId="3AD77D18" w14:textId="77777777" w:rsidR="00F8158F" w:rsidRDefault="00F8158F">
      <w:pPr>
        <w:rPr>
          <w:rFonts w:ascii="Calibri" w:hAnsi="Calibri" w:cs="Calibri"/>
        </w:rPr>
      </w:pPr>
    </w:p>
    <w:p w14:paraId="3733A0F6" w14:textId="002587CD" w:rsidR="000632C1" w:rsidRPr="006B569C" w:rsidRDefault="009C4311">
      <w:pPr>
        <w:rPr>
          <w:rFonts w:ascii="Calibri" w:hAnsi="Calibri" w:cs="Calibri"/>
          <w:b/>
          <w:bCs/>
          <w:u w:val="single"/>
        </w:rPr>
      </w:pPr>
      <w:r w:rsidRPr="006B569C">
        <w:rPr>
          <w:rFonts w:ascii="Calibri" w:hAnsi="Calibri" w:cs="Calibri"/>
          <w:b/>
          <w:bCs/>
          <w:u w:val="single"/>
        </w:rPr>
        <w:lastRenderedPageBreak/>
        <w:t>Life on the Islands</w:t>
      </w:r>
    </w:p>
    <w:p w14:paraId="0C95787C" w14:textId="179DFC38" w:rsidR="006B569C" w:rsidRDefault="00D61A89" w:rsidP="006B569C">
      <w:pPr>
        <w:tabs>
          <w:tab w:val="left" w:pos="3919"/>
        </w:tabs>
        <w:rPr>
          <w:rFonts w:ascii="Calibri" w:hAnsi="Calibri" w:cs="Calibri"/>
        </w:rPr>
      </w:pPr>
      <w:r w:rsidRPr="00D61A89">
        <w:rPr>
          <w:rFonts w:ascii="Calibri" w:hAnsi="Calibri" w:cs="Calibri"/>
        </w:rPr>
        <w:t>At the time of the invasion, over 40,000 islanders</w:t>
      </w:r>
      <w:r w:rsidR="000632C1" w:rsidRPr="00B349E9">
        <w:rPr>
          <w:rStyle w:val="FootnoteReference"/>
          <w:rFonts w:ascii="Calibri" w:hAnsi="Calibri" w:cs="Calibri"/>
        </w:rPr>
        <w:footnoteReference w:id="16"/>
      </w:r>
      <w:r w:rsidR="000632C1" w:rsidRPr="00B349E9">
        <w:rPr>
          <w:rFonts w:ascii="Calibri" w:hAnsi="Calibri" w:cs="Calibri"/>
        </w:rPr>
        <w:t xml:space="preserve"> </w:t>
      </w:r>
      <w:r w:rsidRPr="00D61A89">
        <w:rPr>
          <w:rFonts w:ascii="Calibri" w:hAnsi="Calibri" w:cs="Calibri"/>
        </w:rPr>
        <w:t>were still living on the island and had to adapt quickly literally overnight. These islanders became victims of the Nazi regime as they became imprisoned on the island, arrested, or even deported some individuals who got in their way. As a result, it is believed that approximately 25,000</w:t>
      </w:r>
      <w:r w:rsidR="000632C1" w:rsidRPr="006B569C">
        <w:rPr>
          <w:rStyle w:val="FootnoteReference"/>
          <w:rFonts w:ascii="Calibri" w:hAnsi="Calibri" w:cs="Calibri"/>
        </w:rPr>
        <w:footnoteReference w:id="17"/>
      </w:r>
      <w:r w:rsidR="000632C1" w:rsidRPr="006B569C">
        <w:rPr>
          <w:rFonts w:ascii="Calibri" w:hAnsi="Calibri" w:cs="Calibri"/>
        </w:rPr>
        <w:t xml:space="preserve"> </w:t>
      </w:r>
      <w:r w:rsidRPr="00D61A89">
        <w:rPr>
          <w:rFonts w:ascii="Calibri" w:hAnsi="Calibri" w:cs="Calibri"/>
        </w:rPr>
        <w:t>individuals were able to evacuate. Every Island’s Government believed differently in evacuations. The authorities in Alderney suggested all Islanders evacuate; however, in Sark, they wanted residents to say. Evacuations of the Islands could have been planned and executed more strategically by the Islands and the British Government</w:t>
      </w:r>
      <w:r w:rsidR="006B569C" w:rsidRPr="006B569C">
        <w:rPr>
          <w:rFonts w:ascii="Calibri" w:hAnsi="Calibri" w:cs="Calibri"/>
        </w:rPr>
        <w:t>.</w:t>
      </w:r>
      <w:r w:rsidR="00AA6CE4" w:rsidRPr="006B569C">
        <w:rPr>
          <w:rStyle w:val="FootnoteReference"/>
          <w:rFonts w:ascii="Calibri" w:hAnsi="Calibri" w:cs="Calibri"/>
        </w:rPr>
        <w:footnoteReference w:id="18"/>
      </w:r>
      <w:r w:rsidR="00AA6CE4" w:rsidRPr="006B569C">
        <w:rPr>
          <w:rFonts w:ascii="Calibri" w:hAnsi="Calibri" w:cs="Calibri"/>
        </w:rPr>
        <w:t xml:space="preserve"> </w:t>
      </w:r>
      <w:r w:rsidRPr="00D61A89">
        <w:rPr>
          <w:rFonts w:ascii="Calibri" w:hAnsi="Calibri" w:cs="Calibri"/>
        </w:rPr>
        <w:t>This caused havoc across all islands.</w:t>
      </w:r>
    </w:p>
    <w:p w14:paraId="5B80791A" w14:textId="77777777" w:rsidR="006B569C" w:rsidRDefault="006B569C" w:rsidP="006B569C">
      <w:pPr>
        <w:tabs>
          <w:tab w:val="left" w:pos="3919"/>
        </w:tabs>
        <w:rPr>
          <w:rFonts w:ascii="Calibri" w:hAnsi="Calibri" w:cs="Calibri"/>
        </w:rPr>
      </w:pPr>
    </w:p>
    <w:p w14:paraId="639AA437" w14:textId="7AE88778" w:rsidR="00EE5241" w:rsidRDefault="00D61A89" w:rsidP="006B569C">
      <w:pPr>
        <w:tabs>
          <w:tab w:val="left" w:pos="3919"/>
        </w:tabs>
        <w:rPr>
          <w:rFonts w:ascii="Calibri" w:hAnsi="Calibri" w:cs="Calibri"/>
        </w:rPr>
      </w:pPr>
      <w:r w:rsidRPr="00D61A89">
        <w:rPr>
          <w:rFonts w:ascii="Calibri" w:hAnsi="Calibri" w:cs="Calibri"/>
        </w:rPr>
        <w:t xml:space="preserve">All Islands were vulnerable to attack from air and sea due to them being open, but the decision to de-militarise was final. The Germans did not know that Great Britain had left the Islands unmanned so the Germans came with force and bombed the harbours of Guernsey and Jersey. </w:t>
      </w:r>
      <w:r w:rsidR="00F8158F" w:rsidRPr="00F8158F">
        <w:rPr>
          <w:rFonts w:ascii="Calibri" w:hAnsi="Calibri" w:cs="Calibri"/>
        </w:rPr>
        <w:t xml:space="preserve">Forty-four </w:t>
      </w:r>
      <w:r w:rsidR="00427DC7" w:rsidRPr="00427DC7">
        <w:rPr>
          <w:rFonts w:ascii="Calibri" w:hAnsi="Calibri" w:cs="Calibri"/>
        </w:rPr>
        <w:t>people died because of the raids as they thought lorries waiting at the port were filled with soldiers, not supplies</w:t>
      </w:r>
      <w:r w:rsidR="00B349E9">
        <w:rPr>
          <w:rFonts w:ascii="Calibri" w:hAnsi="Calibri" w:cs="Calibri"/>
        </w:rPr>
        <w:t>.</w:t>
      </w:r>
      <w:r w:rsidR="00B349E9">
        <w:rPr>
          <w:rStyle w:val="FootnoteReference"/>
          <w:rFonts w:ascii="Calibri" w:hAnsi="Calibri" w:cs="Calibri"/>
        </w:rPr>
        <w:footnoteReference w:id="19"/>
      </w:r>
      <w:r w:rsidR="00B349E9">
        <w:rPr>
          <w:rFonts w:ascii="Calibri" w:hAnsi="Calibri" w:cs="Calibri"/>
        </w:rPr>
        <w:t xml:space="preserve"> </w:t>
      </w:r>
      <w:r w:rsidRPr="00D61A89">
        <w:rPr>
          <w:rFonts w:ascii="Calibri" w:hAnsi="Calibri" w:cs="Calibri"/>
        </w:rPr>
        <w:t xml:space="preserve">Operation </w:t>
      </w:r>
      <w:proofErr w:type="spellStart"/>
      <w:r w:rsidRPr="00D61A89">
        <w:rPr>
          <w:rFonts w:ascii="Calibri" w:hAnsi="Calibri" w:cs="Calibri"/>
        </w:rPr>
        <w:t>Grüne</w:t>
      </w:r>
      <w:proofErr w:type="spellEnd"/>
      <w:r w:rsidRPr="00D61A89">
        <w:rPr>
          <w:rFonts w:ascii="Calibri" w:hAnsi="Calibri" w:cs="Calibri"/>
        </w:rPr>
        <w:t xml:space="preserve"> </w:t>
      </w:r>
      <w:proofErr w:type="spellStart"/>
      <w:r w:rsidRPr="00D61A89">
        <w:rPr>
          <w:rFonts w:ascii="Calibri" w:hAnsi="Calibri" w:cs="Calibri"/>
        </w:rPr>
        <w:t>Pfeil</w:t>
      </w:r>
      <w:proofErr w:type="spellEnd"/>
      <w:r w:rsidRPr="00D61A89">
        <w:rPr>
          <w:rFonts w:ascii="Calibri" w:hAnsi="Calibri" w:cs="Calibri"/>
        </w:rPr>
        <w:t xml:space="preserve"> or Green Arrow was the operation name given by the Nazis for six German Battalions who were set to invade the Channel Islands.</w:t>
      </w:r>
      <w:r w:rsidR="002607BB" w:rsidRPr="00B349E9">
        <w:rPr>
          <w:rStyle w:val="FootnoteReference"/>
          <w:rFonts w:ascii="Calibri" w:hAnsi="Calibri" w:cs="Calibri"/>
        </w:rPr>
        <w:footnoteReference w:id="20"/>
      </w:r>
      <w:r w:rsidR="00EE5241" w:rsidRPr="00B349E9">
        <w:rPr>
          <w:rFonts w:ascii="Calibri" w:hAnsi="Calibri" w:cs="Calibri"/>
        </w:rPr>
        <w:t xml:space="preserve"> </w:t>
      </w:r>
      <w:r w:rsidRPr="00D61A89">
        <w:rPr>
          <w:rFonts w:ascii="Calibri" w:hAnsi="Calibri" w:cs="Calibri"/>
        </w:rPr>
        <w:t xml:space="preserve">Three battalions for the invasion of Jersey, Two battalions for Guernsey and </w:t>
      </w:r>
      <w:r w:rsidR="00427DC7">
        <w:rPr>
          <w:rFonts w:ascii="Calibri" w:hAnsi="Calibri" w:cs="Calibri"/>
        </w:rPr>
        <w:t>o</w:t>
      </w:r>
      <w:r w:rsidRPr="00D61A89">
        <w:rPr>
          <w:rFonts w:ascii="Calibri" w:hAnsi="Calibri" w:cs="Calibri"/>
        </w:rPr>
        <w:t xml:space="preserve">ne battalion for Alderney. </w:t>
      </w:r>
      <w:r w:rsidR="00427DC7" w:rsidRPr="00427DC7">
        <w:rPr>
          <w:rFonts w:ascii="Calibri" w:hAnsi="Calibri" w:cs="Calibri"/>
        </w:rPr>
        <w:t>Each island would have German soldiers in their thousands as the war went on to help enforce law and order.</w:t>
      </w:r>
    </w:p>
    <w:p w14:paraId="2A47D572" w14:textId="0B4A9A56" w:rsidR="002504D1" w:rsidRDefault="002504D1" w:rsidP="005027B3">
      <w:pPr>
        <w:tabs>
          <w:tab w:val="left" w:pos="3919"/>
        </w:tabs>
        <w:rPr>
          <w:rFonts w:ascii="Calibri" w:hAnsi="Calibri" w:cs="Calibri"/>
        </w:rPr>
      </w:pPr>
    </w:p>
    <w:p w14:paraId="4F4F774B" w14:textId="77777777" w:rsidR="00F8158F" w:rsidRDefault="00427DC7" w:rsidP="006B569C">
      <w:pPr>
        <w:tabs>
          <w:tab w:val="left" w:pos="3919"/>
        </w:tabs>
        <w:rPr>
          <w:rFonts w:ascii="Calibri" w:hAnsi="Calibri" w:cs="Calibri"/>
        </w:rPr>
      </w:pPr>
      <w:r w:rsidRPr="00427DC7">
        <w:rPr>
          <w:rFonts w:ascii="Calibri" w:hAnsi="Calibri" w:cs="Calibri"/>
        </w:rPr>
        <w:t>Overnight, all the Islands learnt very quickly how to live under Wehrmacht rule, later becoming the most fortified place in the world and gaining the title 'Hitler's Island Madness'</w:t>
      </w:r>
      <w:r w:rsidR="00CA5BDD" w:rsidRPr="00B349E9">
        <w:rPr>
          <w:rFonts w:ascii="Calibri" w:hAnsi="Calibri" w:cs="Calibri"/>
        </w:rPr>
        <w:t>.</w:t>
      </w:r>
      <w:r w:rsidR="00CA5BDD" w:rsidRPr="00B349E9">
        <w:rPr>
          <w:rStyle w:val="FootnoteReference"/>
          <w:rFonts w:ascii="Calibri" w:hAnsi="Calibri" w:cs="Calibri"/>
        </w:rPr>
        <w:footnoteReference w:id="21"/>
      </w:r>
      <w:r w:rsidR="00CA5BDD">
        <w:rPr>
          <w:rFonts w:ascii="Calibri" w:hAnsi="Calibri" w:cs="Calibri"/>
        </w:rPr>
        <w:t xml:space="preserve"> </w:t>
      </w:r>
      <w:r w:rsidRPr="00427DC7">
        <w:rPr>
          <w:rFonts w:ascii="Calibri" w:hAnsi="Calibri" w:cs="Calibri"/>
        </w:rPr>
        <w:t xml:space="preserve">By implementing restrictions, the Germans enforced strict regulations to keep order on the Islands. </w:t>
      </w:r>
      <w:r w:rsidR="00D61A89" w:rsidRPr="00D61A89">
        <w:rPr>
          <w:rFonts w:ascii="Calibri" w:hAnsi="Calibri" w:cs="Calibri"/>
        </w:rPr>
        <w:t>Authorities and Police Forces had to adapt to the new German ways and enforce these new regulations and restrictions</w:t>
      </w:r>
      <w:r w:rsidR="001B019D">
        <w:rPr>
          <w:rFonts w:ascii="Calibri" w:hAnsi="Calibri" w:cs="Calibri"/>
        </w:rPr>
        <w:t>.</w:t>
      </w:r>
      <w:r w:rsidR="001B019D">
        <w:rPr>
          <w:rStyle w:val="FootnoteReference"/>
          <w:rFonts w:ascii="Calibri" w:hAnsi="Calibri" w:cs="Calibri"/>
        </w:rPr>
        <w:footnoteReference w:id="22"/>
      </w:r>
      <w:r w:rsidR="00D61A89" w:rsidRPr="00D61A89">
        <w:rPr>
          <w:rFonts w:ascii="Calibri" w:hAnsi="Calibri" w:cs="Calibri"/>
        </w:rPr>
        <w:t xml:space="preserve"> The residents would have their homes, property lands, vehicles, food, and belongings removed. Restrictions such as changing to Central European time and German currencies such as the Reichsmark</w:t>
      </w:r>
      <w:r w:rsidR="000F4483">
        <w:rPr>
          <w:rStyle w:val="FootnoteReference"/>
          <w:rFonts w:ascii="Calibri" w:hAnsi="Calibri" w:cs="Calibri"/>
        </w:rPr>
        <w:footnoteReference w:id="23"/>
      </w:r>
      <w:r w:rsidR="00484EEB" w:rsidRPr="00B349E9">
        <w:rPr>
          <w:rFonts w:ascii="Calibri" w:hAnsi="Calibri" w:cs="Calibri"/>
        </w:rPr>
        <w:t xml:space="preserve">, </w:t>
      </w:r>
      <w:r w:rsidR="0030599D" w:rsidRPr="0030599D">
        <w:rPr>
          <w:rFonts w:ascii="Calibri" w:hAnsi="Calibri" w:cs="Calibri"/>
        </w:rPr>
        <w:t>censorship of media/ press and strict curfews were in place.</w:t>
      </w:r>
      <w:r w:rsidR="0030599D">
        <w:rPr>
          <w:rFonts w:ascii="Calibri" w:hAnsi="Calibri" w:cs="Calibri"/>
        </w:rPr>
        <w:t xml:space="preserve"> </w:t>
      </w:r>
      <w:r w:rsidR="00F8158F" w:rsidRPr="00F8158F">
        <w:rPr>
          <w:rFonts w:ascii="Calibri" w:hAnsi="Calibri" w:cs="Calibri"/>
        </w:rPr>
        <w:t>As you can imagine, there was a significant language barrier between all parties and miss communication was a big problem; as a result, individuals would get in trouble. If individuals did not obey these, they would be sent to concentration camps on the Islands or even deported. With restrictions such as these in place, the Channel Islands became fully shut off from Britain.</w:t>
      </w:r>
    </w:p>
    <w:p w14:paraId="6A1660E9" w14:textId="5032FE37" w:rsidR="006B569C" w:rsidRPr="0030599D" w:rsidRDefault="0030599D" w:rsidP="006B569C">
      <w:pPr>
        <w:tabs>
          <w:tab w:val="left" w:pos="3919"/>
        </w:tabs>
        <w:rPr>
          <w:rFonts w:ascii="Calibri" w:hAnsi="Calibri" w:cs="Calibri"/>
        </w:rPr>
      </w:pPr>
      <w:r w:rsidRPr="006B569C">
        <w:rPr>
          <w:rFonts w:ascii="Calibri" w:hAnsi="Calibri" w:cs="Calibri"/>
          <w:noProof/>
        </w:rPr>
        <w:lastRenderedPageBreak/>
        <w:drawing>
          <wp:anchor distT="0" distB="0" distL="114300" distR="114300" simplePos="0" relativeHeight="251674624" behindDoc="0" locked="0" layoutInCell="1" allowOverlap="1" wp14:anchorId="75C4A31F" wp14:editId="3B0685BE">
            <wp:simplePos x="0" y="0"/>
            <wp:positionH relativeFrom="margin">
              <wp:posOffset>-74930</wp:posOffset>
            </wp:positionH>
            <wp:positionV relativeFrom="margin">
              <wp:posOffset>-233045</wp:posOffset>
            </wp:positionV>
            <wp:extent cx="5879465" cy="8516620"/>
            <wp:effectExtent l="0" t="0" r="6985" b="0"/>
            <wp:wrapSquare wrapText="bothSides"/>
            <wp:docPr id="3" name="Picture 3" descr="2nd July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nd July 19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9465" cy="851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569C" w:rsidRPr="006B569C">
        <w:rPr>
          <w:rFonts w:ascii="Calibri" w:hAnsi="Calibri" w:cs="Calibri"/>
          <w:b/>
          <w:bCs/>
          <w:u w:val="single"/>
        </w:rPr>
        <w:t xml:space="preserve">Image </w:t>
      </w:r>
      <w:r w:rsidR="00D61A89">
        <w:rPr>
          <w:rFonts w:ascii="Calibri" w:hAnsi="Calibri" w:cs="Calibri"/>
          <w:b/>
          <w:bCs/>
          <w:u w:val="single"/>
        </w:rPr>
        <w:t>Two</w:t>
      </w:r>
      <w:r w:rsidR="006B569C" w:rsidRPr="00F8158F">
        <w:rPr>
          <w:rStyle w:val="FootnoteReference"/>
          <w:rFonts w:ascii="Calibri" w:hAnsi="Calibri" w:cs="Calibri"/>
        </w:rPr>
        <w:footnoteReference w:id="24"/>
      </w:r>
      <w:r w:rsidR="00F8158F" w:rsidRPr="00F8158F">
        <w:rPr>
          <w:rFonts w:ascii="Calibri" w:hAnsi="Calibri" w:cs="Calibri"/>
          <w:b/>
          <w:bCs/>
        </w:rPr>
        <w:t xml:space="preserve"> </w:t>
      </w:r>
      <w:r w:rsidR="00F8158F" w:rsidRPr="00F8158F">
        <w:rPr>
          <w:rFonts w:ascii="Calibri" w:hAnsi="Calibri" w:cs="Calibri"/>
        </w:rPr>
        <w:t>is</w:t>
      </w:r>
      <w:r w:rsidRPr="00F8158F">
        <w:rPr>
          <w:rFonts w:ascii="Calibri" w:hAnsi="Calibri" w:cs="Calibri"/>
        </w:rPr>
        <w:t xml:space="preserve"> </w:t>
      </w:r>
      <w:r w:rsidRPr="0030599D">
        <w:rPr>
          <w:rFonts w:ascii="Calibri" w:hAnsi="Calibri" w:cs="Calibri"/>
        </w:rPr>
        <w:t>a newspaper article from 2 July 1940</w:t>
      </w:r>
      <w:r w:rsidR="00F8158F">
        <w:rPr>
          <w:rFonts w:ascii="Calibri" w:hAnsi="Calibri" w:cs="Calibri"/>
        </w:rPr>
        <w:t xml:space="preserve">, </w:t>
      </w:r>
      <w:r w:rsidRPr="0030599D">
        <w:rPr>
          <w:rFonts w:ascii="Calibri" w:hAnsi="Calibri" w:cs="Calibri"/>
        </w:rPr>
        <w:t xml:space="preserve">where the German Commandant </w:t>
      </w:r>
      <w:r>
        <w:rPr>
          <w:rFonts w:ascii="Calibri" w:hAnsi="Calibri" w:cs="Calibri"/>
        </w:rPr>
        <w:t xml:space="preserve">of the Island of Jersey issued some of the German Forces’ new demands. </w:t>
      </w:r>
    </w:p>
    <w:p w14:paraId="6A8E91DB" w14:textId="7A7E7A7D" w:rsidR="006B569C" w:rsidRPr="0030599D" w:rsidRDefault="006B569C" w:rsidP="006B569C">
      <w:pPr>
        <w:tabs>
          <w:tab w:val="left" w:pos="3919"/>
        </w:tabs>
        <w:rPr>
          <w:rFonts w:ascii="Calibri" w:hAnsi="Calibri" w:cs="Calibri"/>
        </w:rPr>
      </w:pPr>
    </w:p>
    <w:p w14:paraId="67F9E0D0" w14:textId="4F560702" w:rsidR="006B569C" w:rsidRPr="0030599D" w:rsidRDefault="006B569C" w:rsidP="005027B3">
      <w:pPr>
        <w:tabs>
          <w:tab w:val="left" w:pos="3919"/>
        </w:tabs>
        <w:rPr>
          <w:rFonts w:ascii="Calibri" w:hAnsi="Calibri" w:cs="Calibri"/>
        </w:rPr>
      </w:pPr>
    </w:p>
    <w:p w14:paraId="45D553A0" w14:textId="488C583A" w:rsidR="006B569C" w:rsidRDefault="006B569C" w:rsidP="005027B3">
      <w:pPr>
        <w:tabs>
          <w:tab w:val="left" w:pos="3919"/>
        </w:tabs>
        <w:rPr>
          <w:rFonts w:ascii="Calibri" w:hAnsi="Calibri" w:cs="Calibri"/>
        </w:rPr>
      </w:pPr>
    </w:p>
    <w:p w14:paraId="2F44E06C" w14:textId="006249E8" w:rsidR="006B569C" w:rsidRDefault="006B569C" w:rsidP="005027B3">
      <w:pPr>
        <w:tabs>
          <w:tab w:val="left" w:pos="3919"/>
        </w:tabs>
        <w:rPr>
          <w:rFonts w:ascii="Calibri" w:hAnsi="Calibri" w:cs="Calibri"/>
        </w:rPr>
      </w:pPr>
    </w:p>
    <w:p w14:paraId="55BA055F" w14:textId="5C6D0147" w:rsidR="006B569C" w:rsidRDefault="006B569C" w:rsidP="005027B3">
      <w:pPr>
        <w:tabs>
          <w:tab w:val="left" w:pos="3919"/>
        </w:tabs>
        <w:rPr>
          <w:rFonts w:ascii="Calibri" w:hAnsi="Calibri" w:cs="Calibri"/>
        </w:rPr>
      </w:pPr>
    </w:p>
    <w:p w14:paraId="5CD6DB01" w14:textId="399CA9E1" w:rsidR="006B569C" w:rsidRDefault="006B569C" w:rsidP="005027B3">
      <w:pPr>
        <w:tabs>
          <w:tab w:val="left" w:pos="3919"/>
        </w:tabs>
        <w:rPr>
          <w:rFonts w:ascii="Calibri" w:hAnsi="Calibri" w:cs="Calibri"/>
        </w:rPr>
      </w:pPr>
    </w:p>
    <w:p w14:paraId="4A2DE186" w14:textId="5D31A1C7" w:rsidR="006B569C" w:rsidRDefault="006B569C" w:rsidP="005027B3">
      <w:pPr>
        <w:tabs>
          <w:tab w:val="left" w:pos="3919"/>
        </w:tabs>
        <w:rPr>
          <w:rFonts w:ascii="Calibri" w:hAnsi="Calibri" w:cs="Calibri"/>
        </w:rPr>
      </w:pPr>
    </w:p>
    <w:p w14:paraId="54182FCD" w14:textId="3EEEA384" w:rsidR="006B569C" w:rsidRDefault="006B569C" w:rsidP="005027B3">
      <w:pPr>
        <w:tabs>
          <w:tab w:val="left" w:pos="3919"/>
        </w:tabs>
        <w:rPr>
          <w:rFonts w:ascii="Calibri" w:hAnsi="Calibri" w:cs="Calibri"/>
        </w:rPr>
      </w:pPr>
    </w:p>
    <w:p w14:paraId="6403C2D6" w14:textId="7F567B4F" w:rsidR="006B569C" w:rsidRDefault="006B569C" w:rsidP="005027B3">
      <w:pPr>
        <w:tabs>
          <w:tab w:val="left" w:pos="3919"/>
        </w:tabs>
        <w:rPr>
          <w:rFonts w:ascii="Calibri" w:hAnsi="Calibri" w:cs="Calibri"/>
        </w:rPr>
      </w:pPr>
    </w:p>
    <w:p w14:paraId="33C5714C" w14:textId="24A16155" w:rsidR="006B569C" w:rsidRDefault="006B569C" w:rsidP="005027B3">
      <w:pPr>
        <w:tabs>
          <w:tab w:val="left" w:pos="3919"/>
        </w:tabs>
        <w:rPr>
          <w:rFonts w:ascii="Calibri" w:hAnsi="Calibri" w:cs="Calibri"/>
        </w:rPr>
      </w:pPr>
    </w:p>
    <w:p w14:paraId="5E1FB080" w14:textId="00C3084E" w:rsidR="006B569C" w:rsidRDefault="006B569C" w:rsidP="005027B3">
      <w:pPr>
        <w:tabs>
          <w:tab w:val="left" w:pos="3919"/>
        </w:tabs>
        <w:rPr>
          <w:rFonts w:ascii="Calibri" w:hAnsi="Calibri" w:cs="Calibri"/>
        </w:rPr>
      </w:pPr>
    </w:p>
    <w:p w14:paraId="02254D1E" w14:textId="42E98D82" w:rsidR="006B569C" w:rsidRDefault="006B569C" w:rsidP="005027B3">
      <w:pPr>
        <w:tabs>
          <w:tab w:val="left" w:pos="3919"/>
        </w:tabs>
        <w:rPr>
          <w:rFonts w:ascii="Calibri" w:hAnsi="Calibri" w:cs="Calibri"/>
        </w:rPr>
      </w:pPr>
    </w:p>
    <w:p w14:paraId="14E693B0" w14:textId="6CBC8A25" w:rsidR="0033536B" w:rsidRDefault="0033536B" w:rsidP="005027B3">
      <w:pPr>
        <w:tabs>
          <w:tab w:val="left" w:pos="3919"/>
        </w:tabs>
        <w:rPr>
          <w:rFonts w:ascii="Calibri" w:hAnsi="Calibri" w:cs="Calibri"/>
        </w:rPr>
      </w:pPr>
    </w:p>
    <w:p w14:paraId="180CAB06" w14:textId="3909C924" w:rsidR="0033536B" w:rsidRDefault="0033536B" w:rsidP="005027B3">
      <w:pPr>
        <w:tabs>
          <w:tab w:val="left" w:pos="3919"/>
        </w:tabs>
        <w:rPr>
          <w:rFonts w:ascii="Calibri" w:hAnsi="Calibri" w:cs="Calibri"/>
        </w:rPr>
      </w:pPr>
    </w:p>
    <w:p w14:paraId="47763A40" w14:textId="1DA590BA" w:rsidR="0033536B" w:rsidRDefault="0033536B" w:rsidP="005027B3">
      <w:pPr>
        <w:tabs>
          <w:tab w:val="left" w:pos="3919"/>
        </w:tabs>
        <w:rPr>
          <w:rFonts w:ascii="Calibri" w:hAnsi="Calibri" w:cs="Calibri"/>
        </w:rPr>
      </w:pPr>
    </w:p>
    <w:p w14:paraId="73AE037D" w14:textId="75C8BD08" w:rsidR="0033536B" w:rsidRDefault="0033536B" w:rsidP="005027B3">
      <w:pPr>
        <w:tabs>
          <w:tab w:val="left" w:pos="3919"/>
        </w:tabs>
        <w:rPr>
          <w:rFonts w:ascii="Calibri" w:hAnsi="Calibri" w:cs="Calibri"/>
        </w:rPr>
      </w:pPr>
    </w:p>
    <w:p w14:paraId="3108C807" w14:textId="38EE9294" w:rsidR="0033536B" w:rsidRDefault="0033536B" w:rsidP="005027B3">
      <w:pPr>
        <w:tabs>
          <w:tab w:val="left" w:pos="3919"/>
        </w:tabs>
        <w:rPr>
          <w:rFonts w:ascii="Calibri" w:hAnsi="Calibri" w:cs="Calibri"/>
        </w:rPr>
      </w:pPr>
    </w:p>
    <w:p w14:paraId="337A1008" w14:textId="6CC5DBB2" w:rsidR="0033536B" w:rsidRDefault="0033536B" w:rsidP="005027B3">
      <w:pPr>
        <w:tabs>
          <w:tab w:val="left" w:pos="3919"/>
        </w:tabs>
        <w:rPr>
          <w:rFonts w:ascii="Calibri" w:hAnsi="Calibri" w:cs="Calibri"/>
        </w:rPr>
      </w:pPr>
    </w:p>
    <w:p w14:paraId="7D8A1EDE" w14:textId="36CF175F" w:rsidR="0033536B" w:rsidRDefault="0033536B" w:rsidP="005027B3">
      <w:pPr>
        <w:tabs>
          <w:tab w:val="left" w:pos="3919"/>
        </w:tabs>
        <w:rPr>
          <w:rFonts w:ascii="Calibri" w:hAnsi="Calibri" w:cs="Calibri"/>
        </w:rPr>
      </w:pPr>
    </w:p>
    <w:p w14:paraId="41C06091" w14:textId="0C457857" w:rsidR="0033536B" w:rsidRDefault="0033536B" w:rsidP="005027B3">
      <w:pPr>
        <w:tabs>
          <w:tab w:val="left" w:pos="3919"/>
        </w:tabs>
        <w:rPr>
          <w:rFonts w:ascii="Calibri" w:hAnsi="Calibri" w:cs="Calibri"/>
        </w:rPr>
      </w:pPr>
    </w:p>
    <w:p w14:paraId="60265707" w14:textId="39E594F0" w:rsidR="0033536B" w:rsidRDefault="0033536B" w:rsidP="005027B3">
      <w:pPr>
        <w:tabs>
          <w:tab w:val="left" w:pos="3919"/>
        </w:tabs>
        <w:rPr>
          <w:rFonts w:ascii="Calibri" w:hAnsi="Calibri" w:cs="Calibri"/>
        </w:rPr>
      </w:pPr>
    </w:p>
    <w:p w14:paraId="378F9C85" w14:textId="1B747249" w:rsidR="0033536B" w:rsidRDefault="0033536B" w:rsidP="005027B3">
      <w:pPr>
        <w:tabs>
          <w:tab w:val="left" w:pos="3919"/>
        </w:tabs>
        <w:rPr>
          <w:rFonts w:ascii="Calibri" w:hAnsi="Calibri" w:cs="Calibri"/>
        </w:rPr>
      </w:pPr>
    </w:p>
    <w:p w14:paraId="5D51176F" w14:textId="0AFCF104" w:rsidR="0033536B" w:rsidRDefault="0033536B" w:rsidP="005027B3">
      <w:pPr>
        <w:tabs>
          <w:tab w:val="left" w:pos="3919"/>
        </w:tabs>
        <w:rPr>
          <w:rFonts w:ascii="Calibri" w:hAnsi="Calibri" w:cs="Calibri"/>
        </w:rPr>
      </w:pPr>
    </w:p>
    <w:p w14:paraId="24B6EB50" w14:textId="186E3322" w:rsidR="0033536B" w:rsidRDefault="0033536B" w:rsidP="005027B3">
      <w:pPr>
        <w:tabs>
          <w:tab w:val="left" w:pos="3919"/>
        </w:tabs>
        <w:rPr>
          <w:rFonts w:ascii="Calibri" w:hAnsi="Calibri" w:cs="Calibri"/>
        </w:rPr>
      </w:pPr>
    </w:p>
    <w:p w14:paraId="56AC5560" w14:textId="2C541C4B" w:rsidR="0033536B" w:rsidRDefault="0033536B" w:rsidP="005027B3">
      <w:pPr>
        <w:tabs>
          <w:tab w:val="left" w:pos="3919"/>
        </w:tabs>
        <w:rPr>
          <w:rFonts w:ascii="Calibri" w:hAnsi="Calibri" w:cs="Calibri"/>
        </w:rPr>
      </w:pPr>
    </w:p>
    <w:p w14:paraId="31CE299C" w14:textId="4D1F20A2" w:rsidR="0033536B" w:rsidRDefault="0033536B" w:rsidP="005027B3">
      <w:pPr>
        <w:tabs>
          <w:tab w:val="left" w:pos="3919"/>
        </w:tabs>
        <w:rPr>
          <w:rFonts w:ascii="Calibri" w:hAnsi="Calibri" w:cs="Calibri"/>
        </w:rPr>
      </w:pPr>
    </w:p>
    <w:p w14:paraId="3E33D452" w14:textId="65653616" w:rsidR="0033536B" w:rsidRDefault="0033536B" w:rsidP="005027B3">
      <w:pPr>
        <w:tabs>
          <w:tab w:val="left" w:pos="3919"/>
        </w:tabs>
        <w:rPr>
          <w:rFonts w:ascii="Calibri" w:hAnsi="Calibri" w:cs="Calibri"/>
        </w:rPr>
      </w:pPr>
    </w:p>
    <w:p w14:paraId="76D8E432" w14:textId="6F88CD0A" w:rsidR="0033536B" w:rsidRDefault="0033536B" w:rsidP="005027B3">
      <w:pPr>
        <w:tabs>
          <w:tab w:val="left" w:pos="3919"/>
        </w:tabs>
        <w:rPr>
          <w:rFonts w:ascii="Calibri" w:hAnsi="Calibri" w:cs="Calibri"/>
        </w:rPr>
      </w:pPr>
    </w:p>
    <w:p w14:paraId="6E2EEBF2" w14:textId="77777777" w:rsidR="001B50F4" w:rsidRDefault="001B50F4" w:rsidP="005027B3">
      <w:pPr>
        <w:tabs>
          <w:tab w:val="left" w:pos="3919"/>
        </w:tabs>
        <w:rPr>
          <w:rFonts w:ascii="Calibri" w:hAnsi="Calibri" w:cs="Calibri"/>
        </w:rPr>
      </w:pPr>
    </w:p>
    <w:p w14:paraId="5808A705" w14:textId="5EFC416F" w:rsidR="0097455D" w:rsidRDefault="0097455D" w:rsidP="005027B3">
      <w:pPr>
        <w:tabs>
          <w:tab w:val="left" w:pos="3919"/>
        </w:tabs>
        <w:rPr>
          <w:rFonts w:ascii="Calibri" w:hAnsi="Calibri" w:cs="Calibri"/>
        </w:rPr>
      </w:pPr>
    </w:p>
    <w:p w14:paraId="0E671844" w14:textId="77777777" w:rsidR="0097455D" w:rsidRDefault="0097455D" w:rsidP="005027B3">
      <w:pPr>
        <w:tabs>
          <w:tab w:val="left" w:pos="3919"/>
        </w:tabs>
        <w:rPr>
          <w:rFonts w:ascii="Calibri" w:hAnsi="Calibri" w:cs="Calibri"/>
        </w:rPr>
      </w:pPr>
    </w:p>
    <w:p w14:paraId="5109E8DD" w14:textId="77777777" w:rsidR="0077660F" w:rsidRDefault="00823716" w:rsidP="0077660F">
      <w:pPr>
        <w:tabs>
          <w:tab w:val="left" w:pos="3919"/>
        </w:tabs>
      </w:pPr>
      <w:r w:rsidRPr="00823716">
        <w:rPr>
          <w:rFonts w:ascii="Calibri" w:hAnsi="Calibri" w:cs="Calibri"/>
        </w:rPr>
        <w:lastRenderedPageBreak/>
        <w:t>In research conducted by Duncan Barrett for his book 'Hitler's British Isles</w:t>
      </w:r>
      <w:r>
        <w:rPr>
          <w:rFonts w:ascii="Calibri" w:hAnsi="Calibri" w:cs="Calibri"/>
        </w:rPr>
        <w:t>’</w:t>
      </w:r>
      <w:r w:rsidRPr="00823716">
        <w:rPr>
          <w:rFonts w:ascii="Calibri" w:hAnsi="Calibri" w:cs="Calibri"/>
        </w:rPr>
        <w:t>,</w:t>
      </w:r>
      <w:r w:rsidR="008D6460" w:rsidRPr="001B7486">
        <w:rPr>
          <w:rStyle w:val="FootnoteReference"/>
          <w:rFonts w:ascii="Calibri" w:hAnsi="Calibri" w:cs="Calibri"/>
        </w:rPr>
        <w:footnoteReference w:id="25"/>
      </w:r>
      <w:r w:rsidR="00924658" w:rsidRPr="001B7486">
        <w:rPr>
          <w:rFonts w:ascii="Calibri" w:hAnsi="Calibri" w:cs="Calibri"/>
        </w:rPr>
        <w:t xml:space="preserve"> </w:t>
      </w:r>
      <w:r w:rsidR="00E1533D" w:rsidRPr="00E1533D">
        <w:rPr>
          <w:rFonts w:ascii="Calibri" w:hAnsi="Calibri" w:cs="Calibri"/>
        </w:rPr>
        <w:t>his findings found that many residents saw the German Soldiers as men in uniform who were ordinary just like them, and the knowledge that "there were Nazis, and there were Germans"</w:t>
      </w:r>
      <w:r w:rsidR="000355AD">
        <w:rPr>
          <w:rFonts w:ascii="Calibri" w:hAnsi="Calibri" w:cs="Calibri"/>
        </w:rPr>
        <w:t>.</w:t>
      </w:r>
      <w:r w:rsidR="000355AD">
        <w:rPr>
          <w:rStyle w:val="FootnoteReference"/>
          <w:rFonts w:ascii="Calibri" w:hAnsi="Calibri" w:cs="Calibri"/>
        </w:rPr>
        <w:footnoteReference w:id="26"/>
      </w:r>
      <w:r w:rsidR="00FE7B36">
        <w:rPr>
          <w:rFonts w:ascii="Calibri" w:hAnsi="Calibri" w:cs="Calibri"/>
        </w:rPr>
        <w:t xml:space="preserve"> </w:t>
      </w:r>
      <w:r w:rsidR="00E1533D" w:rsidRPr="00E1533D">
        <w:rPr>
          <w:rFonts w:ascii="Calibri" w:hAnsi="Calibri" w:cs="Calibri"/>
        </w:rPr>
        <w:t>Barrett's research found that Islanders who interacted with Germans discovered that the most wanted to go back home to Germany to be with their families and were not like the Allied propaganda. Many German Soldiers tried to interact with Islanders kindly, but a few soldiers were Nazis and idealised Hitler.</w:t>
      </w:r>
    </w:p>
    <w:p w14:paraId="0D79E603" w14:textId="0322A3F0" w:rsidR="00B477B2" w:rsidRDefault="00B477B2" w:rsidP="0077660F">
      <w:pPr>
        <w:tabs>
          <w:tab w:val="left" w:pos="3919"/>
        </w:tabs>
        <w:rPr>
          <w:rFonts w:ascii="Calibri" w:hAnsi="Calibri" w:cs="Calibri"/>
        </w:rPr>
      </w:pPr>
      <w:r>
        <w:rPr>
          <w:rFonts w:ascii="Calibri" w:hAnsi="Calibri" w:cs="Calibri"/>
        </w:rPr>
        <w:t xml:space="preserve"> </w:t>
      </w:r>
    </w:p>
    <w:p w14:paraId="783174EE" w14:textId="62F7F0B9" w:rsidR="009C2BB7" w:rsidRPr="00B7049F" w:rsidRDefault="0077660F" w:rsidP="00B7049F">
      <w:pPr>
        <w:tabs>
          <w:tab w:val="left" w:pos="3919"/>
        </w:tabs>
        <w:rPr>
          <w:rFonts w:ascii="Calibri" w:hAnsi="Calibri" w:cs="Calibri"/>
        </w:rPr>
      </w:pPr>
      <w:r w:rsidRPr="00C5794C">
        <w:rPr>
          <w:rFonts w:ascii="Calibri" w:hAnsi="Calibri" w:cs="Calibri"/>
          <w:noProof/>
          <w:highlight w:val="cyan"/>
        </w:rPr>
        <w:drawing>
          <wp:anchor distT="0" distB="0" distL="114300" distR="114300" simplePos="0" relativeHeight="251676672" behindDoc="1" locked="0" layoutInCell="1" allowOverlap="1" wp14:anchorId="5AFCE3C2" wp14:editId="2682FB8C">
            <wp:simplePos x="0" y="0"/>
            <wp:positionH relativeFrom="margin">
              <wp:posOffset>3810</wp:posOffset>
            </wp:positionH>
            <wp:positionV relativeFrom="margin">
              <wp:posOffset>1624803</wp:posOffset>
            </wp:positionV>
            <wp:extent cx="6685280" cy="4904105"/>
            <wp:effectExtent l="0" t="0" r="0" b="0"/>
            <wp:wrapSquare wrapText="bothSides"/>
            <wp:docPr id="7" name="Picture 7" descr="A picture containing text, outdoor, perso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outdoor, person, group&#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5280" cy="4904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62A58E" w14:textId="0F7255D3" w:rsidR="00E1533D" w:rsidRDefault="00E1533D" w:rsidP="007F130B">
      <w:pPr>
        <w:tabs>
          <w:tab w:val="left" w:pos="3919"/>
        </w:tabs>
        <w:rPr>
          <w:rFonts w:ascii="Calibri" w:hAnsi="Calibri" w:cs="Calibri"/>
          <w:b/>
          <w:bCs/>
          <w:u w:val="single"/>
        </w:rPr>
      </w:pPr>
    </w:p>
    <w:p w14:paraId="05850B6C" w14:textId="697A7C6D" w:rsidR="00EE5241" w:rsidRDefault="00EE5241" w:rsidP="007F130B">
      <w:pPr>
        <w:tabs>
          <w:tab w:val="left" w:pos="3919"/>
        </w:tabs>
        <w:rPr>
          <w:rFonts w:ascii="Calibri" w:hAnsi="Calibri" w:cs="Calibri"/>
        </w:rPr>
      </w:pPr>
      <w:r w:rsidRPr="00D61A89">
        <w:rPr>
          <w:rFonts w:ascii="Calibri" w:hAnsi="Calibri" w:cs="Calibri"/>
          <w:b/>
          <w:bCs/>
          <w:u w:val="single"/>
        </w:rPr>
        <w:t xml:space="preserve">Image </w:t>
      </w:r>
      <w:r w:rsidR="00D61A89">
        <w:rPr>
          <w:rFonts w:ascii="Calibri" w:hAnsi="Calibri" w:cs="Calibri"/>
          <w:b/>
          <w:bCs/>
          <w:u w:val="single"/>
        </w:rPr>
        <w:t>T</w:t>
      </w:r>
      <w:r w:rsidR="00D61A89" w:rsidRPr="00D61A89">
        <w:rPr>
          <w:rFonts w:ascii="Calibri" w:hAnsi="Calibri" w:cs="Calibri"/>
          <w:b/>
          <w:bCs/>
          <w:u w:val="single"/>
        </w:rPr>
        <w:t>hree</w:t>
      </w:r>
      <w:r w:rsidR="00070412">
        <w:rPr>
          <w:rStyle w:val="FootnoteReference"/>
          <w:rFonts w:ascii="Calibri" w:hAnsi="Calibri" w:cs="Calibri"/>
        </w:rPr>
        <w:footnoteReference w:id="27"/>
      </w:r>
      <w:r w:rsidRPr="00B349E9">
        <w:rPr>
          <w:rFonts w:ascii="Calibri" w:hAnsi="Calibri" w:cs="Calibri"/>
        </w:rPr>
        <w:t xml:space="preserve"> </w:t>
      </w:r>
      <w:r w:rsidR="00846A87" w:rsidRPr="00846A87">
        <w:rPr>
          <w:rFonts w:ascii="Calibri" w:hAnsi="Calibri" w:cs="Calibri"/>
        </w:rPr>
        <w:t>is a well-known photograph showing the German soldiers parading through the St Peter Port town centre outside the Lloyds Bank. This image was significantly used for German propaganda as it shows them in a part of Britain</w:t>
      </w:r>
    </w:p>
    <w:p w14:paraId="17D752DF" w14:textId="3F7692EA" w:rsidR="00070412" w:rsidRPr="00DC24E2" w:rsidRDefault="00E1533D" w:rsidP="00070412">
      <w:pPr>
        <w:tabs>
          <w:tab w:val="left" w:pos="3919"/>
        </w:tabs>
        <w:rPr>
          <w:rFonts w:ascii="Calibri" w:hAnsi="Calibri" w:cs="Calibri"/>
        </w:rPr>
      </w:pPr>
      <w:r w:rsidRPr="00E1533D">
        <w:rPr>
          <w:rFonts w:ascii="Calibri" w:hAnsi="Calibri" w:cs="Calibri"/>
        </w:rPr>
        <w:lastRenderedPageBreak/>
        <w:t>Due to weather conditions and changes in the war in Europe, Islanders and the Germans quickly ran out of food supplies and started to starve. Alongside this, medical supplies were nearly enough readily available</w:t>
      </w:r>
      <w:r w:rsidR="008C5E28" w:rsidRPr="00DC24E2">
        <w:rPr>
          <w:rFonts w:ascii="Calibri" w:hAnsi="Calibri" w:cs="Calibri"/>
        </w:rPr>
        <w:t>.</w:t>
      </w:r>
      <w:r w:rsidR="008C5E28" w:rsidRPr="00DC24E2">
        <w:rPr>
          <w:rStyle w:val="FootnoteReference"/>
          <w:rFonts w:ascii="Calibri" w:hAnsi="Calibri" w:cs="Calibri"/>
        </w:rPr>
        <w:footnoteReference w:id="28"/>
      </w:r>
      <w:r w:rsidR="00DC24E2" w:rsidRPr="00DC24E2">
        <w:rPr>
          <w:rFonts w:ascii="Calibri" w:hAnsi="Calibri" w:cs="Calibri"/>
        </w:rPr>
        <w:t xml:space="preserve"> </w:t>
      </w:r>
      <w:r w:rsidRPr="00E1533D">
        <w:rPr>
          <w:rFonts w:ascii="Calibri" w:hAnsi="Calibri" w:cs="Calibri"/>
        </w:rPr>
        <w:t>Police Officers on the Islands took actions into their own hands and started to steal a variety of food from the Nazis to try and save residents</w:t>
      </w:r>
      <w:r w:rsidR="00F06247" w:rsidRPr="00DC24E2">
        <w:rPr>
          <w:rFonts w:ascii="Calibri" w:hAnsi="Calibri" w:cs="Calibri"/>
        </w:rPr>
        <w:t>.</w:t>
      </w:r>
      <w:r w:rsidR="00F87E4C" w:rsidRPr="00DC24E2">
        <w:rPr>
          <w:rStyle w:val="FootnoteReference"/>
          <w:rFonts w:ascii="Calibri" w:hAnsi="Calibri" w:cs="Calibri"/>
        </w:rPr>
        <w:footnoteReference w:id="29"/>
      </w:r>
      <w:r w:rsidR="00F06247" w:rsidRPr="00DC24E2">
        <w:rPr>
          <w:rFonts w:ascii="Calibri" w:hAnsi="Calibri" w:cs="Calibri"/>
        </w:rPr>
        <w:t xml:space="preserve"> </w:t>
      </w:r>
      <w:r w:rsidRPr="00E1533D">
        <w:rPr>
          <w:rFonts w:ascii="Calibri" w:hAnsi="Calibri" w:cs="Calibri"/>
        </w:rPr>
        <w:t>Unfortunately, most convicted Officers would be imprisoned or sent to European concentration camps. Luckily</w:t>
      </w:r>
      <w:r>
        <w:rPr>
          <w:rFonts w:ascii="Calibri" w:hAnsi="Calibri" w:cs="Calibri"/>
        </w:rPr>
        <w:t xml:space="preserve"> for the Residents in</w:t>
      </w:r>
      <w:r w:rsidRPr="00E1533D">
        <w:rPr>
          <w:rFonts w:ascii="Calibri" w:hAnsi="Calibri" w:cs="Calibri"/>
        </w:rPr>
        <w:t xml:space="preserve"> December 1944 came with a spark of luck as a Red Cross ship called the SS Vega</w:t>
      </w:r>
      <w:r w:rsidR="00F87E4C" w:rsidRPr="00DC24E2">
        <w:rPr>
          <w:rStyle w:val="FootnoteReference"/>
          <w:rFonts w:ascii="Calibri" w:hAnsi="Calibri" w:cs="Calibri"/>
        </w:rPr>
        <w:footnoteReference w:id="30"/>
      </w:r>
      <w:r w:rsidR="00F87E4C" w:rsidRPr="00DC24E2">
        <w:rPr>
          <w:rFonts w:ascii="Calibri" w:hAnsi="Calibri" w:cs="Calibri"/>
        </w:rPr>
        <w:t xml:space="preserve"> </w:t>
      </w:r>
      <w:r w:rsidRPr="00E1533D">
        <w:rPr>
          <w:rFonts w:ascii="Calibri" w:hAnsi="Calibri" w:cs="Calibri"/>
        </w:rPr>
        <w:t>docked at the Islands. The Swedish Ship was chartered by the Red Cross and was allowed to dock and supply the Islands with medical supplies and food. This drop-off was vital for the residents to survive.</w:t>
      </w:r>
    </w:p>
    <w:p w14:paraId="7E87528A" w14:textId="77777777" w:rsidR="00070412" w:rsidRDefault="00070412" w:rsidP="00070412">
      <w:pPr>
        <w:tabs>
          <w:tab w:val="left" w:pos="3919"/>
        </w:tabs>
        <w:rPr>
          <w:rFonts w:ascii="Calibri" w:hAnsi="Calibri" w:cs="Calibri"/>
        </w:rPr>
      </w:pPr>
    </w:p>
    <w:p w14:paraId="7EE76BDB" w14:textId="77777777" w:rsidR="002B5E13" w:rsidRPr="002B5E13" w:rsidRDefault="00E1533D" w:rsidP="002B5E13">
      <w:pPr>
        <w:rPr>
          <w:rFonts w:ascii="Calibri" w:hAnsi="Calibri" w:cs="Calibri"/>
        </w:rPr>
      </w:pPr>
      <w:r w:rsidRPr="00E1533D">
        <w:rPr>
          <w:rFonts w:ascii="Calibri" w:hAnsi="Calibri" w:cs="Calibri"/>
        </w:rPr>
        <w:t>Like the Resistance taking a stand in mainland Europe, the Resistance on the Channel Islands</w:t>
      </w:r>
      <w:r w:rsidR="008C1AC7" w:rsidRPr="00B349E9">
        <w:rPr>
          <w:rStyle w:val="FootnoteReference"/>
          <w:rFonts w:ascii="Calibri" w:hAnsi="Calibri" w:cs="Calibri"/>
        </w:rPr>
        <w:footnoteReference w:id="31"/>
      </w:r>
      <w:r w:rsidR="008C1AC7" w:rsidRPr="00B349E9">
        <w:rPr>
          <w:rFonts w:ascii="Calibri" w:hAnsi="Calibri" w:cs="Calibri"/>
        </w:rPr>
        <w:t xml:space="preserve"> </w:t>
      </w:r>
      <w:r w:rsidRPr="00E1533D">
        <w:rPr>
          <w:rFonts w:ascii="Calibri" w:hAnsi="Calibri" w:cs="Calibri"/>
        </w:rPr>
        <w:t xml:space="preserve">was trying to work hard to fight against the Nazis. However, regardless of an organised group, these groups acted in small numbers or even as alone as individuals who would carry out covert operations. </w:t>
      </w:r>
      <w:proofErr w:type="spellStart"/>
      <w:r w:rsidRPr="00E1533D">
        <w:rPr>
          <w:rFonts w:ascii="Calibri" w:hAnsi="Calibri" w:cs="Calibri"/>
        </w:rPr>
        <w:t>Guernseyman</w:t>
      </w:r>
      <w:proofErr w:type="spellEnd"/>
      <w:r w:rsidRPr="00E1533D">
        <w:rPr>
          <w:rFonts w:ascii="Calibri" w:hAnsi="Calibri" w:cs="Calibri"/>
        </w:rPr>
        <w:t xml:space="preserve"> Frank </w:t>
      </w:r>
      <w:proofErr w:type="spellStart"/>
      <w:r w:rsidRPr="00E1533D">
        <w:rPr>
          <w:rFonts w:ascii="Calibri" w:hAnsi="Calibri" w:cs="Calibri"/>
        </w:rPr>
        <w:t>Falla</w:t>
      </w:r>
      <w:proofErr w:type="spellEnd"/>
      <w:r w:rsidR="008C1AC7" w:rsidRPr="00B349E9">
        <w:rPr>
          <w:rStyle w:val="FootnoteReference"/>
          <w:rFonts w:ascii="Calibri" w:hAnsi="Calibri" w:cs="Calibri"/>
        </w:rPr>
        <w:footnoteReference w:id="32"/>
      </w:r>
      <w:r w:rsidR="008C1AC7" w:rsidRPr="00B349E9">
        <w:rPr>
          <w:rFonts w:ascii="Calibri" w:hAnsi="Calibri" w:cs="Calibri"/>
        </w:rPr>
        <w:t xml:space="preserve">, </w:t>
      </w:r>
      <w:r w:rsidRPr="00E1533D">
        <w:rPr>
          <w:rFonts w:ascii="Calibri" w:hAnsi="Calibri" w:cs="Calibri"/>
        </w:rPr>
        <w:t>a journalist who opposed the Nazis' handiwork and, along with many other Islanders, helped create an underground newsletter called the Guernsey Underground News Service (GUNS)</w:t>
      </w:r>
      <w:r w:rsidR="005C7ACA" w:rsidRPr="00B349E9">
        <w:rPr>
          <w:rFonts w:ascii="Calibri" w:hAnsi="Calibri" w:cs="Calibri"/>
        </w:rPr>
        <w:t>.</w:t>
      </w:r>
      <w:r w:rsidR="008C1AC7" w:rsidRPr="00B349E9">
        <w:rPr>
          <w:rStyle w:val="FootnoteReference"/>
          <w:rFonts w:ascii="Calibri" w:hAnsi="Calibri" w:cs="Calibri"/>
        </w:rPr>
        <w:footnoteReference w:id="33"/>
      </w:r>
      <w:r w:rsidR="008C1AC7" w:rsidRPr="00B349E9">
        <w:rPr>
          <w:rFonts w:ascii="Calibri" w:hAnsi="Calibri" w:cs="Calibri"/>
        </w:rPr>
        <w:t xml:space="preserve"> </w:t>
      </w:r>
      <w:r w:rsidRPr="00E1533D">
        <w:rPr>
          <w:rFonts w:ascii="Calibri" w:hAnsi="Calibri" w:cs="Calibri"/>
        </w:rPr>
        <w:t>Individuals like Frank would secretly listen to radio broadcasts by the British Broadcasting Company (BBC)</w:t>
      </w:r>
      <w:r w:rsidR="008C1AC7" w:rsidRPr="00B349E9">
        <w:rPr>
          <w:rStyle w:val="FootnoteReference"/>
          <w:rFonts w:ascii="Calibri" w:hAnsi="Calibri" w:cs="Calibri"/>
        </w:rPr>
        <w:footnoteReference w:id="34"/>
      </w:r>
      <w:r w:rsidR="00343D94" w:rsidRPr="00B349E9">
        <w:rPr>
          <w:rFonts w:ascii="Calibri" w:hAnsi="Calibri" w:cs="Calibri"/>
        </w:rPr>
        <w:t xml:space="preserve"> </w:t>
      </w:r>
      <w:r w:rsidR="002B5E13" w:rsidRPr="002B5E13">
        <w:rPr>
          <w:rFonts w:ascii="Calibri" w:hAnsi="Calibri" w:cs="Calibri"/>
        </w:rPr>
        <w:t xml:space="preserve">to get the correct information out to the residents. The only problem, the Germans had banned the use of radios and any information released about the war was controlled and shared in the form of Nazi propaganda. </w:t>
      </w:r>
    </w:p>
    <w:p w14:paraId="0F21A6B9" w14:textId="77777777" w:rsidR="002B5E13" w:rsidRPr="002B5E13" w:rsidRDefault="002B5E13" w:rsidP="002B5E13">
      <w:pPr>
        <w:rPr>
          <w:rFonts w:ascii="Calibri" w:hAnsi="Calibri" w:cs="Calibri"/>
        </w:rPr>
      </w:pPr>
    </w:p>
    <w:p w14:paraId="7AC50CAC" w14:textId="7484211C" w:rsidR="00060B44" w:rsidRPr="002B5E13" w:rsidRDefault="002B5E13">
      <w:pPr>
        <w:rPr>
          <w:rFonts w:ascii="Calibri" w:hAnsi="Calibri" w:cs="Calibri"/>
        </w:rPr>
      </w:pPr>
      <w:r w:rsidRPr="002B5E13">
        <w:rPr>
          <w:rFonts w:ascii="Calibri" w:hAnsi="Calibri" w:cs="Calibri"/>
        </w:rPr>
        <w:t>Unfortunately, in cases like Frank's, Frank and other fellow Islanders were detained at the Alderney Gaol</w:t>
      </w:r>
      <w:r w:rsidR="0058626C" w:rsidRPr="00B349E9">
        <w:rPr>
          <w:rFonts w:ascii="Calibri" w:hAnsi="Calibri" w:cs="Calibri"/>
        </w:rPr>
        <w:t>,</w:t>
      </w:r>
      <w:r w:rsidR="008C1AC7" w:rsidRPr="00B349E9">
        <w:rPr>
          <w:rStyle w:val="FootnoteReference"/>
          <w:rFonts w:ascii="Calibri" w:hAnsi="Calibri" w:cs="Calibri"/>
        </w:rPr>
        <w:footnoteReference w:id="35"/>
      </w:r>
      <w:r w:rsidR="008C1AC7" w:rsidRPr="00B349E9">
        <w:rPr>
          <w:rFonts w:ascii="Calibri" w:hAnsi="Calibri" w:cs="Calibri"/>
        </w:rPr>
        <w:t xml:space="preserve"> </w:t>
      </w:r>
      <w:r w:rsidRPr="002B5E13">
        <w:rPr>
          <w:rFonts w:ascii="Calibri" w:hAnsi="Calibri" w:cs="Calibri"/>
        </w:rPr>
        <w:t xml:space="preserve">deported or sent to one of the on-island Concentration Camps, one being </w:t>
      </w:r>
      <w:proofErr w:type="spellStart"/>
      <w:r w:rsidRPr="002B5E13">
        <w:rPr>
          <w:rFonts w:ascii="Calibri" w:hAnsi="Calibri" w:cs="Calibri"/>
        </w:rPr>
        <w:t>Norderney</w:t>
      </w:r>
      <w:proofErr w:type="spellEnd"/>
      <w:r w:rsidR="008C1AC7" w:rsidRPr="00B349E9">
        <w:rPr>
          <w:rStyle w:val="FootnoteReference"/>
          <w:rFonts w:ascii="Calibri" w:hAnsi="Calibri" w:cs="Calibri"/>
        </w:rPr>
        <w:footnoteReference w:id="36"/>
      </w:r>
      <w:r w:rsidR="00343D94" w:rsidRPr="00B349E9">
        <w:rPr>
          <w:rFonts w:ascii="Calibri" w:hAnsi="Calibri" w:cs="Calibri"/>
        </w:rPr>
        <w:t xml:space="preserve"> </w:t>
      </w:r>
      <w:r w:rsidRPr="002B5E13">
        <w:rPr>
          <w:rFonts w:ascii="Calibri" w:hAnsi="Calibri" w:cs="Calibri"/>
        </w:rPr>
        <w:t>on the Island of Alderney. In early September 1942, approximately 2,300 islanders were deported and sent to over 120 prisons or camps in Occupied Nazi territories in Europe. Residents were joined by thousands of fellow prisoners of war (</w:t>
      </w:r>
      <w:proofErr w:type="spellStart"/>
      <w:r w:rsidRPr="002B5E13">
        <w:rPr>
          <w:rFonts w:ascii="Calibri" w:hAnsi="Calibri" w:cs="Calibri"/>
        </w:rPr>
        <w:t>PoWs</w:t>
      </w:r>
      <w:proofErr w:type="spellEnd"/>
      <w:r w:rsidRPr="002B5E13">
        <w:rPr>
          <w:rFonts w:ascii="Calibri" w:hAnsi="Calibri" w:cs="Calibri"/>
        </w:rPr>
        <w:t>)</w:t>
      </w:r>
      <w:r w:rsidR="008C1AC7" w:rsidRPr="00B349E9">
        <w:rPr>
          <w:rStyle w:val="FootnoteReference"/>
          <w:rFonts w:ascii="Calibri" w:hAnsi="Calibri" w:cs="Calibri"/>
        </w:rPr>
        <w:footnoteReference w:id="37"/>
      </w:r>
      <w:r w:rsidR="008C1AC7" w:rsidRPr="00B349E9">
        <w:rPr>
          <w:rFonts w:ascii="Calibri" w:hAnsi="Calibri" w:cs="Calibri"/>
        </w:rPr>
        <w:t xml:space="preserve"> </w:t>
      </w:r>
      <w:r w:rsidRPr="002B5E13">
        <w:rPr>
          <w:rFonts w:ascii="Calibri" w:hAnsi="Calibri" w:cs="Calibri"/>
        </w:rPr>
        <w:t xml:space="preserve">who were forced to build Hitler's impregnable fortress, the Atlantic Wall. These </w:t>
      </w:r>
      <w:proofErr w:type="spellStart"/>
      <w:r w:rsidRPr="002B5E13">
        <w:rPr>
          <w:rFonts w:ascii="Calibri" w:hAnsi="Calibri" w:cs="Calibri"/>
        </w:rPr>
        <w:t>PoWs</w:t>
      </w:r>
      <w:proofErr w:type="spellEnd"/>
      <w:r w:rsidRPr="002B5E13">
        <w:rPr>
          <w:rFonts w:ascii="Calibri" w:hAnsi="Calibri" w:cs="Calibri"/>
        </w:rPr>
        <w:t xml:space="preserve"> were forced to live in camps, poorly fed, treated like slaves and forced to work long hours without rest. The Atlantic Wall was a defensive line of defence from the Baltic to the Spanish Frontier and was to keep the Allies out of Europe. As the Germans realised they had not won the war by this point, they decided to fortify the Islands. This defensive line on the Channel Islands constituted over a hundred reinforced bunkers, beaches riddled with mines, a variety of tunnels and gun emplacements. The Island of Alderney became the most fortified out of them all. On all Islands, concrete structures can be viewed along the coast and on the mainland today.</w:t>
      </w:r>
    </w:p>
    <w:p w14:paraId="648170C3" w14:textId="7AB26569" w:rsidR="00F67F8C" w:rsidRDefault="00082307">
      <w:pPr>
        <w:rPr>
          <w:rFonts w:ascii="Calibri" w:hAnsi="Calibri" w:cs="Calibri"/>
        </w:rPr>
      </w:pPr>
      <w:r>
        <w:rPr>
          <w:rFonts w:ascii="Calibri" w:hAnsi="Calibri" w:cs="Calibri"/>
          <w:noProof/>
        </w:rPr>
        <w:lastRenderedPageBreak/>
        <w:drawing>
          <wp:anchor distT="0" distB="0" distL="114300" distR="114300" simplePos="0" relativeHeight="251677696" behindDoc="0" locked="0" layoutInCell="1" allowOverlap="1" wp14:anchorId="50F9F4C0" wp14:editId="6A3A5ED3">
            <wp:simplePos x="0" y="0"/>
            <wp:positionH relativeFrom="margin">
              <wp:posOffset>58366</wp:posOffset>
            </wp:positionH>
            <wp:positionV relativeFrom="margin">
              <wp:posOffset>0</wp:posOffset>
            </wp:positionV>
            <wp:extent cx="5559136" cy="3404971"/>
            <wp:effectExtent l="0" t="0" r="3810" b="0"/>
            <wp:wrapSquare wrapText="bothSides"/>
            <wp:docPr id="4" name="Picture 4" descr="A picture containing outdoor, water, rock, over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water, rock, overlook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59136" cy="3404971"/>
                    </a:xfrm>
                    <a:prstGeom prst="rect">
                      <a:avLst/>
                    </a:prstGeom>
                  </pic:spPr>
                </pic:pic>
              </a:graphicData>
            </a:graphic>
          </wp:anchor>
        </w:drawing>
      </w:r>
      <w:r w:rsidR="0097455D" w:rsidRPr="002B5E13">
        <w:rPr>
          <w:rFonts w:ascii="Calibri" w:hAnsi="Calibri" w:cs="Calibri"/>
          <w:b/>
          <w:bCs/>
          <w:u w:val="single"/>
        </w:rPr>
        <w:t>Image Four</w:t>
      </w:r>
      <w:r w:rsidR="0097455D">
        <w:rPr>
          <w:rStyle w:val="FootnoteReference"/>
          <w:rFonts w:ascii="Calibri" w:hAnsi="Calibri" w:cs="Calibri"/>
        </w:rPr>
        <w:footnoteReference w:id="38"/>
      </w:r>
      <w:r w:rsidR="002B5E13">
        <w:rPr>
          <w:rFonts w:ascii="Calibri" w:hAnsi="Calibri" w:cs="Calibri"/>
        </w:rPr>
        <w:t xml:space="preserve"> </w:t>
      </w:r>
      <w:r w:rsidR="00383724" w:rsidRPr="00383724">
        <w:rPr>
          <w:rFonts w:ascii="Calibri" w:hAnsi="Calibri" w:cs="Calibri"/>
        </w:rPr>
        <w:t xml:space="preserve">is an image of a fortification that remains on Guernsey. There are many of these situated around the </w:t>
      </w:r>
      <w:r w:rsidR="00E16986">
        <w:rPr>
          <w:rFonts w:ascii="Calibri" w:hAnsi="Calibri" w:cs="Calibri"/>
        </w:rPr>
        <w:t>I</w:t>
      </w:r>
      <w:r w:rsidR="00383724" w:rsidRPr="00383724">
        <w:rPr>
          <w:rFonts w:ascii="Calibri" w:hAnsi="Calibri" w:cs="Calibri"/>
        </w:rPr>
        <w:t>slands along the coast and on the mainland.</w:t>
      </w:r>
    </w:p>
    <w:p w14:paraId="2F645A2A" w14:textId="7211E273" w:rsidR="0097455D" w:rsidRDefault="0097455D">
      <w:pPr>
        <w:rPr>
          <w:rFonts w:ascii="Calibri" w:hAnsi="Calibri" w:cs="Calibri"/>
        </w:rPr>
      </w:pPr>
    </w:p>
    <w:p w14:paraId="40F161CC" w14:textId="42B39EAB" w:rsidR="0097455D" w:rsidRDefault="0097455D">
      <w:pPr>
        <w:rPr>
          <w:rFonts w:ascii="Calibri" w:hAnsi="Calibri" w:cs="Calibri"/>
        </w:rPr>
      </w:pPr>
    </w:p>
    <w:p w14:paraId="3855A78F" w14:textId="43F8680D" w:rsidR="0097455D" w:rsidRDefault="0097455D">
      <w:pPr>
        <w:rPr>
          <w:rFonts w:ascii="Calibri" w:hAnsi="Calibri" w:cs="Calibri"/>
        </w:rPr>
      </w:pPr>
    </w:p>
    <w:p w14:paraId="2BBC8AAC" w14:textId="7B20BB0D" w:rsidR="0097455D" w:rsidRDefault="0097455D">
      <w:pPr>
        <w:rPr>
          <w:rFonts w:ascii="Calibri" w:hAnsi="Calibri" w:cs="Calibri"/>
        </w:rPr>
      </w:pPr>
    </w:p>
    <w:p w14:paraId="4BA09668" w14:textId="07EB0CB5" w:rsidR="0097455D" w:rsidRDefault="0097455D">
      <w:pPr>
        <w:rPr>
          <w:rFonts w:ascii="Calibri" w:hAnsi="Calibri" w:cs="Calibri"/>
        </w:rPr>
      </w:pPr>
    </w:p>
    <w:p w14:paraId="5F533CDD" w14:textId="1F10CA22" w:rsidR="00E03E8E" w:rsidRDefault="00E03E8E">
      <w:pPr>
        <w:rPr>
          <w:rFonts w:ascii="Calibri" w:hAnsi="Calibri" w:cs="Calibri"/>
        </w:rPr>
      </w:pPr>
    </w:p>
    <w:p w14:paraId="62273F35" w14:textId="16B0D1B0" w:rsidR="00427DC7" w:rsidRDefault="00427DC7">
      <w:pPr>
        <w:rPr>
          <w:rFonts w:ascii="Calibri" w:hAnsi="Calibri" w:cs="Calibri"/>
        </w:rPr>
      </w:pPr>
    </w:p>
    <w:p w14:paraId="186902F7" w14:textId="0FA36FC9" w:rsidR="00427DC7" w:rsidRDefault="00427DC7">
      <w:pPr>
        <w:rPr>
          <w:rFonts w:ascii="Calibri" w:hAnsi="Calibri" w:cs="Calibri"/>
        </w:rPr>
      </w:pPr>
    </w:p>
    <w:p w14:paraId="0C043263" w14:textId="77777777" w:rsidR="00427DC7" w:rsidRPr="00B349E9" w:rsidRDefault="00427DC7">
      <w:pPr>
        <w:rPr>
          <w:rFonts w:ascii="Calibri" w:hAnsi="Calibri" w:cs="Calibri"/>
        </w:rPr>
      </w:pPr>
    </w:p>
    <w:p w14:paraId="65ACF1B9" w14:textId="3C28B992" w:rsidR="00EC32A9" w:rsidRPr="00113262" w:rsidRDefault="00EC32A9">
      <w:pPr>
        <w:rPr>
          <w:rFonts w:ascii="Calibri" w:hAnsi="Calibri" w:cs="Calibri"/>
          <w:b/>
          <w:bCs/>
          <w:u w:val="single"/>
        </w:rPr>
      </w:pPr>
      <w:r w:rsidRPr="00113262">
        <w:rPr>
          <w:rFonts w:ascii="Calibri" w:hAnsi="Calibri" w:cs="Calibri"/>
          <w:b/>
          <w:bCs/>
          <w:u w:val="single"/>
        </w:rPr>
        <w:t>Liberation:</w:t>
      </w:r>
    </w:p>
    <w:p w14:paraId="6273CDEE" w14:textId="20852967" w:rsidR="00463A8C" w:rsidRDefault="00383724" w:rsidP="008A0908">
      <w:pPr>
        <w:rPr>
          <w:rFonts w:ascii="Calibri" w:hAnsi="Calibri" w:cs="Calibri"/>
        </w:rPr>
      </w:pPr>
      <w:r w:rsidRPr="00383724">
        <w:rPr>
          <w:rFonts w:ascii="Calibri" w:hAnsi="Calibri" w:cs="Calibri"/>
        </w:rPr>
        <w:t>Due to Hitler's committed suicide and his Nazi Government collapsed, German Forces left the Islands and officially, on 8 May 1945, Winston Churchill declared in a broadcast that all Wehrmacht forces had surrendered and announced that 'our dear Channel Islands are also to be freed to-day'</w:t>
      </w:r>
      <w:r>
        <w:rPr>
          <w:rFonts w:ascii="Calibri" w:hAnsi="Calibri" w:cs="Calibri"/>
        </w:rPr>
        <w:t>.</w:t>
      </w:r>
      <w:r w:rsidR="00A06459" w:rsidRPr="00A640ED">
        <w:rPr>
          <w:rStyle w:val="FootnoteReference"/>
          <w:rFonts w:ascii="Calibri" w:hAnsi="Calibri" w:cs="Calibri"/>
        </w:rPr>
        <w:footnoteReference w:id="39"/>
      </w:r>
      <w:r w:rsidR="00A67424" w:rsidRPr="00A640ED">
        <w:rPr>
          <w:rFonts w:ascii="Calibri" w:hAnsi="Calibri" w:cs="Calibri"/>
        </w:rPr>
        <w:t xml:space="preserve"> </w:t>
      </w:r>
      <w:r w:rsidRPr="00383724">
        <w:rPr>
          <w:rFonts w:ascii="Calibri" w:hAnsi="Calibri" w:cs="Calibri"/>
        </w:rPr>
        <w:t>With the declaration of unconditional surrender signed on 9 May, on 9 and 10 May 1945, all Nazi flags were lowered, and HMS Bulldog and Beagle arrived in the Nazi-occupied Islands to liberate them and become under British rule once again.</w:t>
      </w:r>
      <w:r>
        <w:rPr>
          <w:rFonts w:ascii="Calibri" w:hAnsi="Calibri" w:cs="Calibri"/>
        </w:rPr>
        <w:t xml:space="preserve"> </w:t>
      </w:r>
      <w:r w:rsidRPr="00383724">
        <w:rPr>
          <w:rFonts w:ascii="Calibri" w:hAnsi="Calibri" w:cs="Calibri"/>
        </w:rPr>
        <w:t>Even though the Liberation of the Channel Islands happened without any armed conflict, many German and British soldiers, unfortunately, lost their lives by clearing the beaches of mines</w:t>
      </w:r>
      <w:r w:rsidR="00463A8C">
        <w:rPr>
          <w:rFonts w:ascii="Calibri" w:hAnsi="Calibri" w:cs="Calibri"/>
        </w:rPr>
        <w:t>.</w:t>
      </w:r>
      <w:r w:rsidR="00463A8C">
        <w:rPr>
          <w:rStyle w:val="FootnoteReference"/>
          <w:rFonts w:ascii="Calibri" w:hAnsi="Calibri" w:cs="Calibri"/>
        </w:rPr>
        <w:footnoteReference w:id="40"/>
      </w:r>
    </w:p>
    <w:p w14:paraId="304BB6B1" w14:textId="574B9912" w:rsidR="001F5727" w:rsidRDefault="001F5727">
      <w:pPr>
        <w:rPr>
          <w:rFonts w:ascii="Calibri" w:hAnsi="Calibri" w:cs="Calibri"/>
        </w:rPr>
      </w:pPr>
    </w:p>
    <w:p w14:paraId="0A3C1E29" w14:textId="60D47A26" w:rsidR="00383724" w:rsidRDefault="00383724" w:rsidP="00383724">
      <w:pPr>
        <w:rPr>
          <w:rFonts w:ascii="Calibri" w:hAnsi="Calibri" w:cs="Calibri"/>
        </w:rPr>
      </w:pPr>
      <w:r w:rsidRPr="00383724">
        <w:rPr>
          <w:rFonts w:ascii="Calibri" w:hAnsi="Calibri" w:cs="Calibri"/>
        </w:rPr>
        <w:t>Police Officers who were arrested and charged by the Nazis for crimes would later become unable to return to their original roles as Police Officers after the war or claim a pension.</w:t>
      </w:r>
      <w:r>
        <w:rPr>
          <w:rStyle w:val="FootnoteReference"/>
          <w:rFonts w:ascii="Calibri" w:hAnsi="Calibri" w:cs="Calibri"/>
        </w:rPr>
        <w:footnoteReference w:id="41"/>
      </w:r>
      <w:r w:rsidRPr="00383724">
        <w:rPr>
          <w:rFonts w:ascii="Calibri" w:hAnsi="Calibri" w:cs="Calibri"/>
        </w:rPr>
        <w:t xml:space="preserve"> This was due to their new war criminal convictions and failure of criminal pardons. 'See what they did as a Robin Hood-type act. It is not a crime for personal gain; it was to feed hungry people, and as policemen, they were in the position to do something about it.'</w:t>
      </w:r>
      <w:r>
        <w:rPr>
          <w:rStyle w:val="FootnoteReference"/>
          <w:rFonts w:ascii="Calibri" w:hAnsi="Calibri" w:cs="Calibri"/>
        </w:rPr>
        <w:footnoteReference w:id="42"/>
      </w:r>
      <w:r>
        <w:rPr>
          <w:rFonts w:ascii="Calibri" w:hAnsi="Calibri" w:cs="Calibri"/>
        </w:rPr>
        <w:t xml:space="preserve"> </w:t>
      </w:r>
      <w:r w:rsidRPr="00383724">
        <w:rPr>
          <w:rFonts w:ascii="Calibri" w:hAnsi="Calibri" w:cs="Calibri"/>
        </w:rPr>
        <w:t>Keith Friend, the Son of Charles Friend, a Guernsey Police Officer during World War Two, makes a bold statement in an article with the BBC.</w:t>
      </w:r>
      <w:r>
        <w:rPr>
          <w:rStyle w:val="FootnoteReference"/>
          <w:rFonts w:ascii="Calibri" w:hAnsi="Calibri" w:cs="Calibri"/>
        </w:rPr>
        <w:footnoteReference w:id="43"/>
      </w:r>
      <w:r w:rsidRPr="00383724">
        <w:rPr>
          <w:rFonts w:ascii="Calibri" w:hAnsi="Calibri" w:cs="Calibri"/>
        </w:rPr>
        <w:t xml:space="preserve"> Many individuals despised Authorities for not allowing them to return to work if able to and would press for compensation. However, despite being unable to return to work, many were physically and/or mentally affected till they died and had to live with their criminal records.</w:t>
      </w:r>
    </w:p>
    <w:p w14:paraId="6A0E4E94" w14:textId="77777777" w:rsidR="00383724" w:rsidRDefault="00383724">
      <w:pPr>
        <w:rPr>
          <w:rFonts w:ascii="Calibri" w:hAnsi="Calibri" w:cs="Calibri"/>
        </w:rPr>
      </w:pPr>
    </w:p>
    <w:p w14:paraId="0782093A" w14:textId="26DF92C5" w:rsidR="001F5727" w:rsidRPr="00B349E9" w:rsidRDefault="001F5727">
      <w:pPr>
        <w:rPr>
          <w:rFonts w:ascii="Calibri" w:hAnsi="Calibri" w:cs="Calibri"/>
        </w:rPr>
      </w:pPr>
      <w:r w:rsidRPr="001F5727">
        <w:rPr>
          <w:rFonts w:ascii="Calibri" w:hAnsi="Calibri" w:cs="Calibri"/>
        </w:rPr>
        <w:t>After the war, many who survived the occupation and those who returned to the Channel Islands, considerable amount of them suffered from mental ill-health or from physical injuries obtained by the occupation.</w:t>
      </w:r>
      <w:r>
        <w:rPr>
          <w:rFonts w:ascii="Calibri" w:hAnsi="Calibri" w:cs="Calibri"/>
        </w:rPr>
        <w:t xml:space="preserve"> </w:t>
      </w:r>
      <w:r w:rsidRPr="001F5727">
        <w:rPr>
          <w:rFonts w:ascii="Calibri" w:hAnsi="Calibri" w:cs="Calibri"/>
        </w:rPr>
        <w:t xml:space="preserve">Many Islanders or other individuals who suffered at the hands of the German soldiers and their </w:t>
      </w:r>
      <w:r w:rsidRPr="001F5727">
        <w:rPr>
          <w:rFonts w:ascii="Calibri" w:hAnsi="Calibri" w:cs="Calibri"/>
        </w:rPr>
        <w:lastRenderedPageBreak/>
        <w:t>persecution pressed for compensation.</w:t>
      </w:r>
      <w:r>
        <w:rPr>
          <w:rStyle w:val="FootnoteReference"/>
          <w:rFonts w:ascii="Calibri" w:hAnsi="Calibri" w:cs="Calibri"/>
        </w:rPr>
        <w:footnoteReference w:id="44"/>
      </w:r>
      <w:r w:rsidRPr="001F5727">
        <w:rPr>
          <w:rFonts w:ascii="Calibri" w:hAnsi="Calibri" w:cs="Calibri"/>
        </w:rPr>
        <w:t xml:space="preserve"> The West German State agreed to this and gave the British Government £1 million to compensate. However, out of 4,000 applications, only 1,015 were successful, with only 50 successful applications from the Channel Islands.</w:t>
      </w:r>
      <w:r>
        <w:rPr>
          <w:rStyle w:val="FootnoteReference"/>
          <w:rFonts w:ascii="Calibri" w:hAnsi="Calibri" w:cs="Calibri"/>
        </w:rPr>
        <w:footnoteReference w:id="45"/>
      </w:r>
      <w:r>
        <w:rPr>
          <w:rFonts w:ascii="Calibri" w:hAnsi="Calibri" w:cs="Calibri"/>
        </w:rPr>
        <w:t xml:space="preserve"> </w:t>
      </w:r>
      <w:r w:rsidRPr="001F5727">
        <w:rPr>
          <w:rFonts w:ascii="Calibri" w:hAnsi="Calibri" w:cs="Calibri"/>
        </w:rPr>
        <w:t>The British Government decided that the remaining did not meet the criteria as they had to show evidence of their detainment.</w:t>
      </w:r>
    </w:p>
    <w:p w14:paraId="27B1AFEB" w14:textId="79AA7F42" w:rsidR="007863F8" w:rsidRPr="00B349E9" w:rsidRDefault="007863F8">
      <w:pPr>
        <w:rPr>
          <w:rFonts w:ascii="Calibri" w:hAnsi="Calibri" w:cs="Calibri"/>
        </w:rPr>
      </w:pPr>
    </w:p>
    <w:p w14:paraId="4C7156B5" w14:textId="77777777" w:rsidR="00AA1D20" w:rsidRPr="00B349E9" w:rsidRDefault="00AA1D20" w:rsidP="00AA1D20">
      <w:pPr>
        <w:rPr>
          <w:rFonts w:ascii="Calibri" w:hAnsi="Calibri" w:cs="Calibri"/>
          <w:u w:val="single"/>
        </w:rPr>
      </w:pPr>
      <w:r w:rsidRPr="00B349E9">
        <w:rPr>
          <w:rFonts w:ascii="Calibri" w:hAnsi="Calibri" w:cs="Calibri"/>
          <w:u w:val="single"/>
        </w:rPr>
        <w:t>Conclusion:</w:t>
      </w:r>
    </w:p>
    <w:p w14:paraId="33184C93" w14:textId="77777777" w:rsidR="00AA1D20" w:rsidRPr="00B349E9" w:rsidRDefault="00AA1D20" w:rsidP="00AA1D20">
      <w:pPr>
        <w:shd w:val="clear" w:color="auto" w:fill="FFFFFF"/>
        <w:spacing w:line="0" w:lineRule="auto"/>
        <w:rPr>
          <w:rFonts w:ascii="Calibri" w:eastAsia="Times New Roman" w:hAnsi="Calibri" w:cs="Calibri"/>
          <w:color w:val="000000"/>
          <w:lang w:eastAsia="en-GB"/>
        </w:rPr>
      </w:pPr>
      <w:r w:rsidRPr="00B349E9">
        <w:rPr>
          <w:rFonts w:ascii="Calibri" w:eastAsia="Times New Roman" w:hAnsi="Calibri" w:cs="Calibri"/>
          <w:color w:val="000000"/>
          <w:lang w:eastAsia="en-GB"/>
        </w:rPr>
        <w:t xml:space="preserve">during the </w:t>
      </w:r>
    </w:p>
    <w:p w14:paraId="463E6FAE" w14:textId="77777777" w:rsidR="00AA1D20" w:rsidRPr="00B349E9" w:rsidRDefault="00AA1D20" w:rsidP="00AA1D20">
      <w:pPr>
        <w:shd w:val="clear" w:color="auto" w:fill="FFFFFF"/>
        <w:spacing w:line="0" w:lineRule="auto"/>
        <w:rPr>
          <w:rFonts w:ascii="Calibri" w:eastAsia="Times New Roman" w:hAnsi="Calibri" w:cs="Calibri"/>
          <w:color w:val="000000"/>
          <w:spacing w:val="1"/>
          <w:lang w:eastAsia="en-GB"/>
        </w:rPr>
      </w:pPr>
      <w:r w:rsidRPr="00B349E9">
        <w:rPr>
          <w:rFonts w:ascii="Calibri" w:eastAsia="Times New Roman" w:hAnsi="Calibri" w:cs="Calibri"/>
          <w:color w:val="000000"/>
          <w:spacing w:val="1"/>
          <w:lang w:eastAsia="en-GB"/>
        </w:rPr>
        <w:t>1940</w:t>
      </w:r>
      <w:r w:rsidRPr="00B349E9">
        <w:rPr>
          <w:rFonts w:ascii="Calibri" w:eastAsia="Times New Roman" w:hAnsi="Calibri" w:cs="Calibri"/>
          <w:color w:val="000000"/>
          <w:lang w:eastAsia="en-GB"/>
        </w:rPr>
        <w:t>–</w:t>
      </w:r>
      <w:r w:rsidRPr="00B349E9">
        <w:rPr>
          <w:rFonts w:ascii="Calibri" w:eastAsia="Times New Roman" w:hAnsi="Calibri" w:cs="Calibri"/>
          <w:color w:val="000000"/>
          <w:spacing w:val="-2"/>
          <w:lang w:eastAsia="en-GB"/>
        </w:rPr>
        <w:t>45</w:t>
      </w:r>
      <w:r w:rsidRPr="00B349E9">
        <w:rPr>
          <w:rFonts w:ascii="Calibri" w:eastAsia="Times New Roman" w:hAnsi="Calibri" w:cs="Calibri"/>
          <w:color w:val="000000"/>
          <w:lang w:eastAsia="en-GB"/>
        </w:rPr>
        <w:t xml:space="preserve"> German occupation of the </w:t>
      </w:r>
    </w:p>
    <w:p w14:paraId="644F3C9A" w14:textId="77777777" w:rsidR="00AA1D20" w:rsidRPr="00B349E9" w:rsidRDefault="00AA1D20" w:rsidP="00AA1D20">
      <w:pPr>
        <w:shd w:val="clear" w:color="auto" w:fill="FFFFFF"/>
        <w:spacing w:line="0" w:lineRule="auto"/>
        <w:rPr>
          <w:rFonts w:ascii="Calibri" w:eastAsia="Times New Roman" w:hAnsi="Calibri" w:cs="Calibri"/>
          <w:color w:val="000000"/>
          <w:lang w:eastAsia="en-GB"/>
        </w:rPr>
      </w:pPr>
      <w:r w:rsidRPr="00B349E9">
        <w:rPr>
          <w:rFonts w:ascii="Calibri" w:eastAsia="Times New Roman" w:hAnsi="Calibri" w:cs="Calibri"/>
          <w:color w:val="000000"/>
          <w:lang w:eastAsia="en-GB"/>
        </w:rPr>
        <w:t>Channel Islands had a number of immediate effects</w:t>
      </w:r>
    </w:p>
    <w:p w14:paraId="05837825" w14:textId="77777777" w:rsidR="001F5727" w:rsidRPr="001F5727" w:rsidRDefault="001F5727" w:rsidP="001F5727">
      <w:pPr>
        <w:rPr>
          <w:rFonts w:ascii="Calibri" w:hAnsi="Calibri" w:cs="Calibri"/>
        </w:rPr>
      </w:pPr>
      <w:r w:rsidRPr="001F5727">
        <w:rPr>
          <w:rFonts w:ascii="Calibri" w:hAnsi="Calibri" w:cs="Calibri"/>
        </w:rPr>
        <w:t>The Germans' occupation of Channel Islands during 1940-45 had many immediate effects on residents of the Islands, some of which affected them long-term. These could have been easily reduced or even avoided if the British Government had decided to militarise the Islands.</w:t>
      </w:r>
    </w:p>
    <w:p w14:paraId="1FA4D8CB" w14:textId="77777777" w:rsidR="001F5727" w:rsidRPr="001F5727" w:rsidRDefault="001F5727" w:rsidP="001F5727">
      <w:pPr>
        <w:rPr>
          <w:rFonts w:ascii="Calibri" w:hAnsi="Calibri" w:cs="Calibri"/>
        </w:rPr>
      </w:pPr>
    </w:p>
    <w:p w14:paraId="4FA9DFBE" w14:textId="0DE6A402" w:rsidR="00E56B39" w:rsidRPr="00B349E9" w:rsidRDefault="001F5727" w:rsidP="001F5727">
      <w:pPr>
        <w:rPr>
          <w:rFonts w:ascii="Calibri" w:hAnsi="Calibri" w:cs="Calibri"/>
        </w:rPr>
      </w:pPr>
      <w:r w:rsidRPr="001F5727">
        <w:rPr>
          <w:rFonts w:ascii="Calibri" w:hAnsi="Calibri" w:cs="Calibri"/>
        </w:rPr>
        <w:t>The British Government may have thought that the Islands had no strategic value, but thousands of people lived on the Islands and had their lives affected as a result. This could have been changed or significantly reduced if there had been military support on the Island to protect them against the Germans. The fact that the British Government debated it after the decision was final, but kept their decision the same, shows that there was some significant value.</w:t>
      </w:r>
    </w:p>
    <w:p w14:paraId="000F86C0" w14:textId="6EB11EE8" w:rsidR="00AA1D20" w:rsidRPr="00B349E9" w:rsidRDefault="00AA1D20">
      <w:pPr>
        <w:rPr>
          <w:rFonts w:ascii="Calibri" w:hAnsi="Calibri" w:cs="Calibri"/>
        </w:rPr>
      </w:pPr>
    </w:p>
    <w:p w14:paraId="18510925" w14:textId="4D528063" w:rsidR="00CC33AF" w:rsidRDefault="00CC33AF">
      <w:pPr>
        <w:rPr>
          <w:rFonts w:ascii="Calibri" w:hAnsi="Calibri" w:cs="Calibri"/>
        </w:rPr>
      </w:pPr>
    </w:p>
    <w:p w14:paraId="1F104D86" w14:textId="77777777" w:rsidR="00F12712" w:rsidRDefault="00F12712" w:rsidP="007863F8">
      <w:pPr>
        <w:rPr>
          <w:rFonts w:ascii="Calibri" w:hAnsi="Calibri" w:cs="Calibri"/>
        </w:rPr>
      </w:pPr>
      <w:r>
        <w:rPr>
          <w:rFonts w:ascii="Calibri" w:hAnsi="Calibri" w:cs="Calibri"/>
        </w:rPr>
        <w:br w:type="page"/>
      </w:r>
    </w:p>
    <w:p w14:paraId="686CF375" w14:textId="0DF8DBAE" w:rsidR="007863F8" w:rsidRPr="00F12712" w:rsidRDefault="007863F8" w:rsidP="007863F8">
      <w:pPr>
        <w:rPr>
          <w:rFonts w:ascii="Calibri" w:hAnsi="Calibri" w:cs="Calibri"/>
          <w:b/>
          <w:bCs/>
          <w:sz w:val="28"/>
          <w:szCs w:val="28"/>
        </w:rPr>
      </w:pPr>
      <w:r w:rsidRPr="00F12712">
        <w:rPr>
          <w:rFonts w:ascii="Calibri" w:hAnsi="Calibri" w:cs="Calibri"/>
          <w:b/>
          <w:bCs/>
          <w:sz w:val="28"/>
          <w:szCs w:val="28"/>
          <w:u w:val="single"/>
        </w:rPr>
        <w:lastRenderedPageBreak/>
        <w:t>Bibliography</w:t>
      </w:r>
    </w:p>
    <w:p w14:paraId="50997E5D" w14:textId="77777777" w:rsidR="00501CCA" w:rsidRPr="00B349E9" w:rsidRDefault="00501CCA" w:rsidP="007863F8">
      <w:pPr>
        <w:rPr>
          <w:rFonts w:ascii="Calibri" w:hAnsi="Calibri" w:cs="Calibri"/>
          <w:u w:val="single"/>
        </w:rPr>
      </w:pPr>
    </w:p>
    <w:p w14:paraId="6779A479" w14:textId="77777777" w:rsidR="007863F8" w:rsidRPr="001B50F4" w:rsidRDefault="007863F8" w:rsidP="007863F8">
      <w:pPr>
        <w:rPr>
          <w:rFonts w:ascii="Calibri" w:hAnsi="Calibri" w:cs="Calibri"/>
          <w:sz w:val="20"/>
          <w:szCs w:val="20"/>
        </w:rPr>
      </w:pPr>
      <w:proofErr w:type="spellStart"/>
      <w:r w:rsidRPr="001B50F4">
        <w:rPr>
          <w:rFonts w:ascii="Calibri" w:hAnsi="Calibri" w:cs="Calibri"/>
          <w:sz w:val="20"/>
          <w:szCs w:val="20"/>
        </w:rPr>
        <w:t>Atlantikwall</w:t>
      </w:r>
      <w:proofErr w:type="spellEnd"/>
      <w:r w:rsidRPr="001B50F4">
        <w:rPr>
          <w:rFonts w:ascii="Calibri" w:hAnsi="Calibri" w:cs="Calibri"/>
          <w:sz w:val="20"/>
          <w:szCs w:val="20"/>
        </w:rPr>
        <w:t xml:space="preserve"> Europe (AWE), </w:t>
      </w:r>
      <w:r w:rsidRPr="001B50F4">
        <w:rPr>
          <w:rFonts w:ascii="Calibri" w:hAnsi="Calibri" w:cs="Calibri"/>
          <w:i/>
          <w:iCs/>
          <w:sz w:val="20"/>
          <w:szCs w:val="20"/>
        </w:rPr>
        <w:t>The Atlantic Wall</w:t>
      </w:r>
    </w:p>
    <w:p w14:paraId="40A79B8F" w14:textId="77777777" w:rsidR="007863F8" w:rsidRPr="001B50F4" w:rsidRDefault="007863F8" w:rsidP="001B7A45">
      <w:pPr>
        <w:ind w:firstLine="720"/>
        <w:rPr>
          <w:rFonts w:ascii="Calibri" w:hAnsi="Calibri" w:cs="Calibri"/>
          <w:sz w:val="20"/>
          <w:szCs w:val="20"/>
        </w:rPr>
      </w:pPr>
      <w:r w:rsidRPr="001B50F4">
        <w:rPr>
          <w:rFonts w:ascii="Calibri" w:hAnsi="Calibri" w:cs="Calibri"/>
          <w:sz w:val="20"/>
          <w:szCs w:val="20"/>
        </w:rPr>
        <w:t>(2022) &lt;https://www.atlantikwalleurope.eu/en/page/the-atlantikwall&gt; [accessed 23 December 2022]</w:t>
      </w:r>
    </w:p>
    <w:p w14:paraId="28122EF7" w14:textId="639D0685" w:rsidR="007863F8" w:rsidRPr="001B50F4" w:rsidRDefault="007863F8" w:rsidP="007863F8">
      <w:pPr>
        <w:rPr>
          <w:rFonts w:ascii="Calibri" w:hAnsi="Calibri" w:cs="Calibri"/>
          <w:sz w:val="20"/>
          <w:szCs w:val="20"/>
          <w:u w:val="single"/>
        </w:rPr>
      </w:pPr>
    </w:p>
    <w:p w14:paraId="581DA953" w14:textId="77777777" w:rsidR="008B500D" w:rsidRPr="001B50F4" w:rsidRDefault="008B500D" w:rsidP="008B500D">
      <w:pPr>
        <w:pStyle w:val="FootnoteText"/>
        <w:rPr>
          <w:rFonts w:ascii="Calibri" w:hAnsi="Calibri" w:cs="Calibri"/>
        </w:rPr>
      </w:pPr>
      <w:r w:rsidRPr="001B50F4">
        <w:rPr>
          <w:rFonts w:ascii="Calibri" w:hAnsi="Calibri" w:cs="Calibri"/>
        </w:rPr>
        <w:t xml:space="preserve">BBC, </w:t>
      </w:r>
      <w:r w:rsidRPr="001B50F4">
        <w:rPr>
          <w:rFonts w:ascii="Calibri" w:hAnsi="Calibri" w:cs="Calibri"/>
          <w:i/>
          <w:iCs/>
        </w:rPr>
        <w:t>About the BBC</w:t>
      </w:r>
      <w:r w:rsidRPr="001B50F4">
        <w:rPr>
          <w:rFonts w:ascii="Calibri" w:hAnsi="Calibri" w:cs="Calibri"/>
        </w:rPr>
        <w:t xml:space="preserve"> </w:t>
      </w:r>
    </w:p>
    <w:p w14:paraId="04F5CCE4" w14:textId="77777777" w:rsidR="008B500D" w:rsidRPr="001B50F4" w:rsidRDefault="008B500D" w:rsidP="008B500D">
      <w:pPr>
        <w:pStyle w:val="FootnoteText"/>
        <w:ind w:firstLine="720"/>
        <w:rPr>
          <w:rFonts w:ascii="Calibri" w:hAnsi="Calibri" w:cs="Calibri"/>
        </w:rPr>
      </w:pPr>
      <w:r w:rsidRPr="001B50F4">
        <w:rPr>
          <w:rFonts w:ascii="Calibri" w:hAnsi="Calibri" w:cs="Calibri"/>
        </w:rPr>
        <w:t>(2022) &lt;https://www.bbc.co.uk/aboutthebbc&gt; [accessed 25 December 2022]</w:t>
      </w:r>
    </w:p>
    <w:p w14:paraId="4B6AB7E5" w14:textId="4B6B341C" w:rsidR="008B500D" w:rsidRPr="001B50F4" w:rsidRDefault="008B500D" w:rsidP="007863F8">
      <w:pPr>
        <w:rPr>
          <w:rFonts w:ascii="Calibri" w:hAnsi="Calibri" w:cs="Calibri"/>
          <w:sz w:val="20"/>
          <w:szCs w:val="20"/>
          <w:u w:val="single"/>
        </w:rPr>
      </w:pPr>
    </w:p>
    <w:p w14:paraId="207C95EE" w14:textId="77777777" w:rsidR="008B500D" w:rsidRPr="001B50F4" w:rsidRDefault="008B500D" w:rsidP="008B500D">
      <w:pPr>
        <w:pStyle w:val="FootnoteText"/>
      </w:pPr>
      <w:r w:rsidRPr="001B50F4">
        <w:t xml:space="preserve">BBC, </w:t>
      </w:r>
      <w:r w:rsidRPr="001B50F4">
        <w:rPr>
          <w:i/>
          <w:iCs/>
        </w:rPr>
        <w:t>The 'Robin Hood' policemen who stole from the Nazis</w:t>
      </w:r>
      <w:r w:rsidRPr="001B50F4">
        <w:t xml:space="preserve"> </w:t>
      </w:r>
    </w:p>
    <w:p w14:paraId="66907D36" w14:textId="77777777" w:rsidR="008B500D" w:rsidRPr="001B50F4" w:rsidRDefault="008B500D" w:rsidP="008B500D">
      <w:pPr>
        <w:pStyle w:val="FootnoteText"/>
        <w:ind w:firstLine="720"/>
      </w:pPr>
      <w:r w:rsidRPr="001B50F4">
        <w:t>(2020) &lt;https://www.bbc.co.uk/news/world-europe-guernsey-54106579&gt; [accessed24 December 2022]</w:t>
      </w:r>
    </w:p>
    <w:p w14:paraId="1E87B6F8" w14:textId="1A101747" w:rsidR="007863F8" w:rsidRPr="001B50F4" w:rsidRDefault="007863F8" w:rsidP="007863F8">
      <w:pPr>
        <w:rPr>
          <w:rFonts w:ascii="Calibri" w:hAnsi="Calibri" w:cs="Calibri"/>
          <w:sz w:val="20"/>
          <w:szCs w:val="20"/>
          <w:u w:val="single"/>
        </w:rPr>
      </w:pPr>
    </w:p>
    <w:p w14:paraId="39114FA7" w14:textId="77777777" w:rsidR="00641133" w:rsidRPr="001B50F4" w:rsidRDefault="00641133" w:rsidP="00641133">
      <w:pPr>
        <w:pStyle w:val="FootnoteText"/>
        <w:rPr>
          <w:rFonts w:ascii="Calibri" w:hAnsi="Calibri" w:cs="Calibri"/>
        </w:rPr>
      </w:pPr>
      <w:proofErr w:type="spellStart"/>
      <w:r w:rsidRPr="001B50F4">
        <w:rPr>
          <w:rFonts w:ascii="Calibri" w:hAnsi="Calibri" w:cs="Calibri"/>
        </w:rPr>
        <w:t>Carr</w:t>
      </w:r>
      <w:proofErr w:type="spellEnd"/>
      <w:r w:rsidRPr="001B50F4">
        <w:rPr>
          <w:rFonts w:ascii="Calibri" w:hAnsi="Calibri" w:cs="Calibri"/>
        </w:rPr>
        <w:t xml:space="preserve">, Gilly and Shaw, Emma, </w:t>
      </w:r>
      <w:r w:rsidRPr="001B50F4">
        <w:rPr>
          <w:rFonts w:ascii="Calibri" w:hAnsi="Calibri" w:cs="Calibri"/>
          <w:i/>
          <w:iCs/>
        </w:rPr>
        <w:t>The Channel Islands' victims and survivors of Nazi persecution,</w:t>
      </w:r>
    </w:p>
    <w:p w14:paraId="51A338F5" w14:textId="1BDC2D1F" w:rsidR="00550267" w:rsidRPr="001B50F4" w:rsidRDefault="00641133" w:rsidP="00641133">
      <w:pPr>
        <w:pStyle w:val="FootnoteText"/>
        <w:ind w:firstLine="720"/>
        <w:rPr>
          <w:rFonts w:ascii="Calibri" w:hAnsi="Calibri" w:cs="Calibri"/>
        </w:rPr>
      </w:pPr>
      <w:r w:rsidRPr="001B50F4">
        <w:rPr>
          <w:rFonts w:ascii="Calibri" w:hAnsi="Calibri" w:cs="Calibri"/>
        </w:rPr>
        <w:t>(2022) &lt;https://www.cam.ac.uk/channelislandsvictims&gt; [accessed 25 December 2022]</w:t>
      </w:r>
    </w:p>
    <w:p w14:paraId="7ACC3D46" w14:textId="7659B50A" w:rsidR="007863F8" w:rsidRPr="001B50F4" w:rsidRDefault="007863F8" w:rsidP="007863F8">
      <w:pPr>
        <w:rPr>
          <w:rFonts w:ascii="Calibri" w:hAnsi="Calibri" w:cs="Calibri"/>
          <w:sz w:val="20"/>
          <w:szCs w:val="20"/>
          <w:u w:val="single"/>
        </w:rPr>
      </w:pPr>
    </w:p>
    <w:p w14:paraId="0A79055D" w14:textId="77777777" w:rsidR="00846A87" w:rsidRPr="001B50F4" w:rsidRDefault="00846A87" w:rsidP="00846A87">
      <w:pPr>
        <w:pStyle w:val="FootnoteText"/>
      </w:pPr>
      <w:r w:rsidRPr="001B50F4">
        <w:t xml:space="preserve">Dinning, Rachel, </w:t>
      </w:r>
      <w:r w:rsidRPr="001B50F4">
        <w:rPr>
          <w:rFonts w:hint="cs"/>
          <w:i/>
          <w:iCs/>
        </w:rPr>
        <w:t>Life under Nazi rule: the occupation of the Channel Islands</w:t>
      </w:r>
    </w:p>
    <w:p w14:paraId="24A0922F" w14:textId="340B0741" w:rsidR="007863F8" w:rsidRPr="001B50F4" w:rsidRDefault="00846A87" w:rsidP="00846A87">
      <w:pPr>
        <w:pStyle w:val="FootnoteText"/>
        <w:ind w:left="720"/>
      </w:pPr>
      <w:r w:rsidRPr="001B50F4">
        <w:t>(2020) &lt;https://www.historyextra.com/period/second-world-war/channel-islands-occupation-ww2-nazi-germany/&gt; [accessed 24 December 2022]</w:t>
      </w:r>
    </w:p>
    <w:p w14:paraId="2AAB58C3" w14:textId="77777777" w:rsidR="00846A87" w:rsidRPr="001B50F4" w:rsidRDefault="00846A87" w:rsidP="007863F8">
      <w:pPr>
        <w:rPr>
          <w:rFonts w:ascii="Calibri" w:hAnsi="Calibri" w:cs="Calibri"/>
          <w:sz w:val="20"/>
          <w:szCs w:val="20"/>
          <w:u w:val="single"/>
        </w:rPr>
      </w:pPr>
    </w:p>
    <w:p w14:paraId="674D8A3C" w14:textId="77777777" w:rsidR="00D07098" w:rsidRPr="001B50F4" w:rsidRDefault="00D07098" w:rsidP="00D07098">
      <w:pPr>
        <w:pStyle w:val="FootnoteText"/>
        <w:rPr>
          <w:rFonts w:ascii="Calibri" w:hAnsi="Calibri" w:cs="Calibri"/>
          <w:i/>
          <w:iCs/>
        </w:rPr>
      </w:pP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 </w:t>
      </w:r>
      <w:r w:rsidRPr="001B50F4">
        <w:rPr>
          <w:rFonts w:ascii="Calibri" w:hAnsi="Calibri" w:cs="Calibri"/>
          <w:i/>
          <w:iCs/>
        </w:rPr>
        <w:t xml:space="preserve">About Frank </w:t>
      </w:r>
      <w:proofErr w:type="spellStart"/>
      <w:r w:rsidRPr="001B50F4">
        <w:rPr>
          <w:rFonts w:ascii="Calibri" w:hAnsi="Calibri" w:cs="Calibri"/>
          <w:i/>
          <w:iCs/>
        </w:rPr>
        <w:t>Falla</w:t>
      </w:r>
      <w:proofErr w:type="spellEnd"/>
    </w:p>
    <w:p w14:paraId="24BD0CD2" w14:textId="77777777" w:rsidR="00D07098" w:rsidRPr="001B50F4" w:rsidRDefault="00D07098" w:rsidP="00D07098">
      <w:pPr>
        <w:pStyle w:val="FootnoteText"/>
        <w:ind w:firstLine="720"/>
      </w:pPr>
      <w:r w:rsidRPr="001B50F4">
        <w:rPr>
          <w:rFonts w:ascii="Calibri" w:hAnsi="Calibri" w:cs="Calibri"/>
        </w:rPr>
        <w:t>(2022) &lt;https://www.frankfallaarchive.org/about-frank-falla/&gt; [accessed 25 December 2022]</w:t>
      </w:r>
    </w:p>
    <w:p w14:paraId="03A192C9" w14:textId="77777777" w:rsidR="00D07098" w:rsidRPr="001B50F4" w:rsidRDefault="00D07098" w:rsidP="00D07098">
      <w:pPr>
        <w:pStyle w:val="FootnoteText"/>
      </w:pPr>
    </w:p>
    <w:p w14:paraId="6888C8DD" w14:textId="77777777" w:rsidR="00D07098" w:rsidRPr="001B50F4" w:rsidRDefault="00D07098" w:rsidP="00D07098">
      <w:pPr>
        <w:pStyle w:val="FootnoteText"/>
      </w:pP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w:t>
      </w:r>
      <w:r w:rsidRPr="001B50F4">
        <w:t xml:space="preserve">, </w:t>
      </w:r>
      <w:r w:rsidRPr="001B50F4">
        <w:rPr>
          <w:i/>
          <w:iCs/>
        </w:rPr>
        <w:t>Alderney Gaol</w:t>
      </w:r>
      <w:r w:rsidRPr="001B50F4">
        <w:t xml:space="preserve"> </w:t>
      </w:r>
    </w:p>
    <w:p w14:paraId="628EA7B1" w14:textId="77777777" w:rsidR="00D07098" w:rsidRPr="001B50F4" w:rsidRDefault="00D07098" w:rsidP="00D07098">
      <w:pPr>
        <w:pStyle w:val="FootnoteText"/>
        <w:ind w:firstLine="720"/>
      </w:pPr>
      <w:r w:rsidRPr="001B50F4">
        <w:t xml:space="preserve">(2022) </w:t>
      </w:r>
      <w:r w:rsidRPr="001B50F4">
        <w:rPr>
          <w:rFonts w:ascii="Calibri" w:hAnsi="Calibri" w:cs="Calibri"/>
        </w:rPr>
        <w:t>&lt;https://www.frankfallaarchive.org/prisons/alderney-gaol/&gt; [accessed 24 December 2022]</w:t>
      </w:r>
    </w:p>
    <w:p w14:paraId="15C4103D" w14:textId="77777777" w:rsidR="00D07098" w:rsidRPr="001B50F4" w:rsidRDefault="00D07098" w:rsidP="00D07098">
      <w:pPr>
        <w:pStyle w:val="FootnoteText"/>
      </w:pPr>
    </w:p>
    <w:p w14:paraId="1DAFACF5" w14:textId="77777777" w:rsidR="00D07098" w:rsidRPr="001B50F4" w:rsidRDefault="00D07098" w:rsidP="00D07098">
      <w:pPr>
        <w:pStyle w:val="FootnoteText"/>
        <w:rPr>
          <w:i/>
          <w:iCs/>
        </w:rPr>
      </w:pP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 </w:t>
      </w:r>
      <w:proofErr w:type="spellStart"/>
      <w:r w:rsidRPr="001B50F4">
        <w:rPr>
          <w:i/>
          <w:iCs/>
        </w:rPr>
        <w:t>Norderney</w:t>
      </w:r>
      <w:proofErr w:type="spellEnd"/>
      <w:r w:rsidRPr="001B50F4">
        <w:rPr>
          <w:i/>
          <w:iCs/>
        </w:rPr>
        <w:t xml:space="preserve"> Concentration Camp</w:t>
      </w:r>
    </w:p>
    <w:p w14:paraId="364338D9" w14:textId="6DAA7AF8" w:rsidR="007863F8" w:rsidRPr="001B50F4" w:rsidRDefault="00D07098" w:rsidP="00D07098">
      <w:pPr>
        <w:pStyle w:val="FootnoteText"/>
        <w:ind w:firstLine="720"/>
        <w:rPr>
          <w:rFonts w:ascii="Calibri" w:hAnsi="Calibri" w:cs="Calibri"/>
        </w:rPr>
      </w:pPr>
      <w:r w:rsidRPr="001B50F4">
        <w:rPr>
          <w:i/>
          <w:iCs/>
        </w:rPr>
        <w:t xml:space="preserve"> </w:t>
      </w:r>
      <w:r w:rsidRPr="001B50F4">
        <w:rPr>
          <w:rFonts w:ascii="Calibri" w:hAnsi="Calibri" w:cs="Calibri"/>
        </w:rPr>
        <w:t>(2022) &lt;https://www.frankfallaarchive.org/prisons/norderney-concentration-camp/&gt; [accessed 24 December 2022]</w:t>
      </w:r>
    </w:p>
    <w:p w14:paraId="554207C5" w14:textId="6A832DF3" w:rsidR="00550267" w:rsidRPr="001B50F4" w:rsidRDefault="00550267" w:rsidP="00550267">
      <w:pPr>
        <w:rPr>
          <w:rFonts w:ascii="Calibri" w:hAnsi="Calibri" w:cs="Calibri"/>
          <w:sz w:val="20"/>
          <w:szCs w:val="20"/>
          <w:u w:val="single"/>
        </w:rPr>
      </w:pPr>
    </w:p>
    <w:p w14:paraId="469AE7EF" w14:textId="7E09B3C2" w:rsidR="00550267" w:rsidRPr="001B50F4" w:rsidRDefault="00550267" w:rsidP="00550267">
      <w:pPr>
        <w:rPr>
          <w:rFonts w:ascii="Calibri" w:hAnsi="Calibri" w:cs="Calibri"/>
          <w:sz w:val="20"/>
          <w:szCs w:val="20"/>
          <w:u w:val="single"/>
        </w:rPr>
      </w:pPr>
      <w:r w:rsidRPr="001B50F4">
        <w:rPr>
          <w:sz w:val="20"/>
          <w:szCs w:val="20"/>
        </w:rPr>
        <w:t>Gordon, Stephanie,</w:t>
      </w:r>
      <w:r w:rsidRPr="001B50F4">
        <w:rPr>
          <w:i/>
          <w:iCs/>
          <w:sz w:val="20"/>
          <w:szCs w:val="20"/>
        </w:rPr>
        <w:t xml:space="preserve"> The Nazi Occupation of the Islands of Guernsey </w:t>
      </w:r>
    </w:p>
    <w:p w14:paraId="0AA067D2" w14:textId="632F5A29" w:rsidR="00550267" w:rsidRPr="001B50F4" w:rsidRDefault="00550267" w:rsidP="006014D8">
      <w:pPr>
        <w:ind w:left="720"/>
        <w:rPr>
          <w:rFonts w:ascii="Calibri" w:hAnsi="Calibri" w:cs="Calibri"/>
          <w:sz w:val="20"/>
          <w:szCs w:val="20"/>
          <w:u w:val="single"/>
        </w:rPr>
      </w:pPr>
      <w:r w:rsidRPr="001B50F4">
        <w:rPr>
          <w:i/>
          <w:iCs/>
          <w:sz w:val="20"/>
          <w:szCs w:val="20"/>
        </w:rPr>
        <w:t>(2022)</w:t>
      </w:r>
      <w:r w:rsidRPr="001B50F4">
        <w:rPr>
          <w:b/>
          <w:bCs/>
          <w:i/>
          <w:iCs/>
          <w:sz w:val="20"/>
          <w:szCs w:val="20"/>
        </w:rPr>
        <w:t xml:space="preserve"> </w:t>
      </w:r>
      <w:r w:rsidRPr="001B50F4">
        <w:rPr>
          <w:sz w:val="20"/>
          <w:szCs w:val="20"/>
        </w:rPr>
        <w:t>&lt;https://www.historic-uk.com/HistoryUK/HistoryofBritain/Nazi-Occupation-Channel-Islands-WWII/&gt; [accessed 23 December 2022]</w:t>
      </w:r>
    </w:p>
    <w:p w14:paraId="16970F56" w14:textId="4586C414" w:rsidR="007863F8" w:rsidRPr="001B50F4" w:rsidRDefault="007863F8" w:rsidP="007863F8">
      <w:pPr>
        <w:rPr>
          <w:rFonts w:ascii="Calibri" w:hAnsi="Calibri" w:cs="Calibri"/>
          <w:sz w:val="20"/>
          <w:szCs w:val="20"/>
          <w:u w:val="single"/>
        </w:rPr>
      </w:pPr>
    </w:p>
    <w:p w14:paraId="089E6C1E" w14:textId="2FBEEB97" w:rsidR="00A70A65" w:rsidRPr="001B50F4" w:rsidRDefault="00A70A65" w:rsidP="00A70A65">
      <w:pPr>
        <w:pStyle w:val="FootnoteText"/>
      </w:pPr>
      <w:r w:rsidRPr="001B50F4">
        <w:t xml:space="preserve">Hay, </w:t>
      </w:r>
      <w:r w:rsidR="00D5678F">
        <w:t xml:space="preserve">Dr </w:t>
      </w:r>
      <w:r w:rsidRPr="001B50F4">
        <w:t>George &amp; Willmott, Lauren</w:t>
      </w:r>
      <w:r w:rsidR="001E6550">
        <w:t xml:space="preserve">, </w:t>
      </w:r>
      <w:r w:rsidRPr="001B50F4">
        <w:t>‘How were British victims of Nazi persecution compensated?’, The National Archives,</w:t>
      </w:r>
      <w:r w:rsidRPr="001B50F4">
        <w:tab/>
        <w:t xml:space="preserve">  </w:t>
      </w:r>
    </w:p>
    <w:p w14:paraId="40A6617D" w14:textId="24B285AC" w:rsidR="00A70A65" w:rsidRPr="001B50F4" w:rsidRDefault="00A70A65" w:rsidP="00A70A65">
      <w:pPr>
        <w:pStyle w:val="FootnoteText"/>
        <w:ind w:left="720"/>
      </w:pPr>
      <w:r w:rsidRPr="001B50F4">
        <w:t>Thursday 31 March 2016 &lt;https://blog.nationalarchives.gov.uk/compensation-nazi-persecution/&gt; [accessed 27 December 2022]</w:t>
      </w:r>
    </w:p>
    <w:p w14:paraId="73A95B7F" w14:textId="432805BB" w:rsidR="001B7A45" w:rsidRPr="001B50F4" w:rsidRDefault="001B7A45" w:rsidP="007863F8">
      <w:pPr>
        <w:rPr>
          <w:rFonts w:ascii="Calibri" w:hAnsi="Calibri" w:cs="Calibri"/>
          <w:sz w:val="20"/>
          <w:szCs w:val="20"/>
          <w:u w:val="single"/>
        </w:rPr>
      </w:pPr>
    </w:p>
    <w:p w14:paraId="6C840646" w14:textId="77777777" w:rsidR="00846A87" w:rsidRPr="001B50F4" w:rsidRDefault="00846A87" w:rsidP="00846A87">
      <w:pPr>
        <w:pStyle w:val="FootnoteText"/>
      </w:pPr>
      <w:r w:rsidRPr="001B50F4">
        <w:t xml:space="preserve">Historical Association, </w:t>
      </w:r>
      <w:r w:rsidRPr="001B50F4">
        <w:rPr>
          <w:i/>
          <w:iCs/>
        </w:rPr>
        <w:t>Hitler’s British Isles: The Real Story of the Occupied Channel Islands</w:t>
      </w:r>
      <w:r w:rsidRPr="001B50F4">
        <w:t xml:space="preserve"> </w:t>
      </w:r>
    </w:p>
    <w:p w14:paraId="02BCE029" w14:textId="6503F087" w:rsidR="00846A87" w:rsidRPr="001B50F4" w:rsidRDefault="00846A87" w:rsidP="00846A87">
      <w:pPr>
        <w:pStyle w:val="FootnoteText"/>
        <w:ind w:left="720"/>
      </w:pPr>
      <w:r w:rsidRPr="001B50F4">
        <w:t>(2018) &lt;https://www.history.org.uk/historian/resource/9400/hitlers-british-isles-the-real-story-of-the-occu&gt; [accessed 28 December 2022]</w:t>
      </w:r>
    </w:p>
    <w:p w14:paraId="73FA4E55" w14:textId="77777777" w:rsidR="00846A87" w:rsidRPr="001B50F4" w:rsidRDefault="00846A87" w:rsidP="007863F8">
      <w:pPr>
        <w:rPr>
          <w:sz w:val="20"/>
          <w:szCs w:val="20"/>
        </w:rPr>
      </w:pPr>
    </w:p>
    <w:p w14:paraId="2FD46FD3" w14:textId="22F033A7" w:rsidR="001B7A45" w:rsidRPr="001B50F4" w:rsidRDefault="001B7A45" w:rsidP="007863F8">
      <w:pPr>
        <w:rPr>
          <w:sz w:val="20"/>
          <w:szCs w:val="20"/>
        </w:rPr>
      </w:pPr>
      <w:r w:rsidRPr="001B50F4">
        <w:rPr>
          <w:sz w:val="20"/>
          <w:szCs w:val="20"/>
        </w:rPr>
        <w:t xml:space="preserve">History.com Editors, </w:t>
      </w:r>
      <w:r w:rsidRPr="001B50F4">
        <w:rPr>
          <w:i/>
          <w:iCs/>
          <w:sz w:val="20"/>
          <w:szCs w:val="20"/>
        </w:rPr>
        <w:t>France to surrender to Nazis</w:t>
      </w:r>
    </w:p>
    <w:p w14:paraId="039B5BBC" w14:textId="7482A296" w:rsidR="00846A87" w:rsidRPr="001B50F4" w:rsidRDefault="001B7A45" w:rsidP="00846A87">
      <w:pPr>
        <w:ind w:firstLine="720"/>
        <w:rPr>
          <w:sz w:val="20"/>
          <w:szCs w:val="20"/>
        </w:rPr>
      </w:pPr>
      <w:r w:rsidRPr="001B50F4">
        <w:rPr>
          <w:sz w:val="20"/>
          <w:szCs w:val="20"/>
        </w:rPr>
        <w:t>(2021) &lt;https://www.history.com/this-day-in-history/france-to-surrender&gt; [accessed 24 December 2022]</w:t>
      </w:r>
    </w:p>
    <w:p w14:paraId="62B9C1CC" w14:textId="0B4C898D" w:rsidR="0033536B" w:rsidRPr="001B50F4" w:rsidRDefault="0033536B" w:rsidP="0033536B">
      <w:pPr>
        <w:rPr>
          <w:sz w:val="20"/>
          <w:szCs w:val="20"/>
        </w:rPr>
      </w:pPr>
    </w:p>
    <w:p w14:paraId="1487C9CC" w14:textId="77777777" w:rsidR="0033536B" w:rsidRPr="001B50F4" w:rsidRDefault="0033536B" w:rsidP="0033536B">
      <w:pPr>
        <w:pStyle w:val="FootnoteText"/>
        <w:rPr>
          <w:i/>
          <w:iCs/>
        </w:rPr>
      </w:pPr>
      <w:r w:rsidRPr="001B50F4">
        <w:t xml:space="preserve">Holocaust Memorial Day Trust, </w:t>
      </w:r>
      <w:r w:rsidRPr="001B50F4">
        <w:rPr>
          <w:i/>
          <w:iCs/>
        </w:rPr>
        <w:t>30 June 1940: Nazi Occupation Of The Channel Islands Begins</w:t>
      </w:r>
    </w:p>
    <w:p w14:paraId="1245A2EB" w14:textId="7A3DF854" w:rsidR="0033536B" w:rsidRPr="001B50F4" w:rsidRDefault="0033536B" w:rsidP="0033536B">
      <w:pPr>
        <w:pStyle w:val="FootnoteText"/>
        <w:ind w:left="720" w:firstLine="40"/>
      </w:pPr>
      <w:r w:rsidRPr="001B50F4">
        <w:t>(2022</w:t>
      </w:r>
      <w:r w:rsidRPr="001B50F4">
        <w:rPr>
          <w:b/>
          <w:bCs/>
        </w:rPr>
        <w:t>)</w:t>
      </w:r>
      <w:r w:rsidRPr="001B50F4">
        <w:t xml:space="preserve"> &lt;https://www.hmd.org.uk/resource/30-june-1940-nazi-occupation-of-the-channel-islands-begins/&gt; [accessed 24 December 2022]</w:t>
      </w:r>
    </w:p>
    <w:p w14:paraId="0296D757" w14:textId="6FCFC4AC" w:rsidR="002072DB" w:rsidRPr="001B50F4" w:rsidRDefault="002072DB" w:rsidP="002072DB">
      <w:pPr>
        <w:rPr>
          <w:sz w:val="20"/>
          <w:szCs w:val="20"/>
        </w:rPr>
      </w:pPr>
    </w:p>
    <w:p w14:paraId="005B758A" w14:textId="77777777" w:rsidR="001E6550" w:rsidRDefault="002072DB" w:rsidP="00804094">
      <w:pPr>
        <w:rPr>
          <w:i/>
          <w:iCs/>
          <w:sz w:val="20"/>
          <w:szCs w:val="20"/>
        </w:rPr>
      </w:pPr>
      <w:r w:rsidRPr="001B50F4">
        <w:rPr>
          <w:sz w:val="20"/>
          <w:szCs w:val="20"/>
        </w:rPr>
        <w:t xml:space="preserve">House of Commons, </w:t>
      </w:r>
      <w:r w:rsidRPr="001B50F4">
        <w:rPr>
          <w:i/>
          <w:iCs/>
          <w:sz w:val="20"/>
          <w:szCs w:val="20"/>
        </w:rPr>
        <w:t>Winston Churchill’s VE Day Broadcast</w:t>
      </w:r>
      <w:r w:rsidR="00804094" w:rsidRPr="001B50F4">
        <w:rPr>
          <w:i/>
          <w:iCs/>
          <w:sz w:val="20"/>
          <w:szCs w:val="20"/>
        </w:rPr>
        <w:t xml:space="preserve">, </w:t>
      </w:r>
    </w:p>
    <w:p w14:paraId="7DF428D1" w14:textId="5AC5F52B" w:rsidR="005C7921" w:rsidRPr="001B50F4" w:rsidRDefault="001E6550" w:rsidP="001E6550">
      <w:pPr>
        <w:ind w:left="720"/>
        <w:rPr>
          <w:sz w:val="20"/>
          <w:szCs w:val="20"/>
        </w:rPr>
      </w:pPr>
      <w:r>
        <w:rPr>
          <w:sz w:val="20"/>
          <w:szCs w:val="20"/>
        </w:rPr>
        <w:t xml:space="preserve"> </w:t>
      </w:r>
      <w:r w:rsidR="00804094" w:rsidRPr="001B50F4">
        <w:rPr>
          <w:sz w:val="20"/>
          <w:szCs w:val="20"/>
        </w:rPr>
        <w:t xml:space="preserve">&lt;https://winstonchurchill.org/resources/speeches/1941-1945-war-leader/end-of-the-war-in-europe/&gt; </w:t>
      </w:r>
      <w:r w:rsidR="002072DB" w:rsidRPr="001B50F4">
        <w:rPr>
          <w:sz w:val="20"/>
          <w:szCs w:val="20"/>
        </w:rPr>
        <w:t>[accessed 28 December 2022]</w:t>
      </w:r>
    </w:p>
    <w:p w14:paraId="33CA44FE" w14:textId="1FA23EA4" w:rsidR="007863F8" w:rsidRPr="001B50F4" w:rsidRDefault="007863F8" w:rsidP="007863F8">
      <w:pPr>
        <w:rPr>
          <w:rFonts w:ascii="Calibri" w:hAnsi="Calibri" w:cs="Calibri"/>
          <w:sz w:val="20"/>
          <w:szCs w:val="20"/>
          <w:u w:val="single"/>
        </w:rPr>
      </w:pPr>
    </w:p>
    <w:p w14:paraId="63FB3956" w14:textId="77777777" w:rsidR="0033536B" w:rsidRPr="001B50F4" w:rsidRDefault="0033536B" w:rsidP="0033536B">
      <w:pPr>
        <w:rPr>
          <w:b/>
          <w:bCs/>
          <w:sz w:val="20"/>
          <w:szCs w:val="20"/>
        </w:rPr>
      </w:pPr>
      <w:r w:rsidRPr="001B50F4">
        <w:rPr>
          <w:sz w:val="20"/>
          <w:szCs w:val="20"/>
        </w:rPr>
        <w:t xml:space="preserve">House of Commons, </w:t>
      </w:r>
      <w:r w:rsidRPr="001B50F4">
        <w:rPr>
          <w:i/>
          <w:iCs/>
          <w:sz w:val="20"/>
          <w:szCs w:val="20"/>
        </w:rPr>
        <w:t>Chamberlain announces Britain is at war with Germany – radio – September 1939</w:t>
      </w:r>
      <w:r w:rsidRPr="001B50F4">
        <w:rPr>
          <w:b/>
          <w:bCs/>
          <w:sz w:val="20"/>
          <w:szCs w:val="20"/>
        </w:rPr>
        <w:t xml:space="preserve">,  </w:t>
      </w:r>
    </w:p>
    <w:p w14:paraId="5B8CD465" w14:textId="7ABA8520" w:rsidR="008B500D" w:rsidRPr="001B50F4" w:rsidRDefault="0033536B" w:rsidP="00641133">
      <w:pPr>
        <w:ind w:firstLine="720"/>
        <w:rPr>
          <w:sz w:val="20"/>
          <w:szCs w:val="20"/>
        </w:rPr>
      </w:pPr>
      <w:r w:rsidRPr="001B50F4">
        <w:rPr>
          <w:sz w:val="20"/>
          <w:szCs w:val="20"/>
        </w:rPr>
        <w:t>&lt;https://www.bbc.com/historyofthebbc/anniversaries/september/war-announced/&gt; [accessed 24 December 2022]</w:t>
      </w:r>
    </w:p>
    <w:p w14:paraId="40E0234A" w14:textId="5E1D1652" w:rsidR="007863F8" w:rsidRPr="001B50F4" w:rsidRDefault="007863F8" w:rsidP="007863F8">
      <w:pPr>
        <w:rPr>
          <w:rFonts w:ascii="Calibri" w:hAnsi="Calibri" w:cs="Calibri"/>
          <w:sz w:val="20"/>
          <w:szCs w:val="20"/>
          <w:u w:val="single"/>
        </w:rPr>
      </w:pPr>
    </w:p>
    <w:p w14:paraId="40DBF912" w14:textId="77777777" w:rsidR="002F3E91" w:rsidRPr="001B50F4" w:rsidRDefault="002F3E91" w:rsidP="002F3E91">
      <w:pPr>
        <w:rPr>
          <w:sz w:val="20"/>
          <w:szCs w:val="20"/>
        </w:rPr>
      </w:pPr>
      <w:r w:rsidRPr="001B50F4">
        <w:rPr>
          <w:sz w:val="20"/>
          <w:szCs w:val="20"/>
        </w:rPr>
        <w:t xml:space="preserve">Imperial War Museum, </w:t>
      </w:r>
      <w:r w:rsidRPr="001B50F4">
        <w:rPr>
          <w:i/>
          <w:iCs/>
          <w:sz w:val="20"/>
          <w:szCs w:val="20"/>
        </w:rPr>
        <w:t xml:space="preserve">national currency, </w:t>
      </w:r>
      <w:proofErr w:type="spellStart"/>
      <w:r w:rsidRPr="001B50F4">
        <w:rPr>
          <w:i/>
          <w:iCs/>
          <w:sz w:val="20"/>
          <w:szCs w:val="20"/>
        </w:rPr>
        <w:t>Reichsbanknote</w:t>
      </w:r>
      <w:proofErr w:type="spellEnd"/>
      <w:r w:rsidRPr="001B50F4">
        <w:rPr>
          <w:i/>
          <w:iCs/>
          <w:sz w:val="20"/>
          <w:szCs w:val="20"/>
        </w:rPr>
        <w:t>, 20 Reichsmark, Germany</w:t>
      </w:r>
    </w:p>
    <w:p w14:paraId="09BA19F3" w14:textId="609226B7" w:rsidR="007863F8" w:rsidRPr="001B50F4" w:rsidRDefault="002F3E91" w:rsidP="002F3E91">
      <w:pPr>
        <w:ind w:firstLine="720"/>
        <w:rPr>
          <w:sz w:val="20"/>
          <w:szCs w:val="20"/>
        </w:rPr>
      </w:pPr>
      <w:r w:rsidRPr="001B50F4">
        <w:rPr>
          <w:sz w:val="20"/>
          <w:szCs w:val="20"/>
        </w:rPr>
        <w:t>(2022) &lt;https://www.iwm.org.uk/collections/item/object/30037023&gt; [accessed 28 December 2022]</w:t>
      </w:r>
    </w:p>
    <w:p w14:paraId="61E431B1" w14:textId="0A532CC5" w:rsidR="00641133" w:rsidRPr="001B50F4" w:rsidRDefault="00641133" w:rsidP="002F3E91">
      <w:pPr>
        <w:ind w:firstLine="720"/>
        <w:rPr>
          <w:sz w:val="20"/>
          <w:szCs w:val="20"/>
        </w:rPr>
      </w:pPr>
    </w:p>
    <w:p w14:paraId="13F280B0" w14:textId="77777777" w:rsidR="00641133" w:rsidRPr="001B50F4" w:rsidRDefault="00641133" w:rsidP="00641133">
      <w:pPr>
        <w:pStyle w:val="FootnoteText"/>
        <w:rPr>
          <w:rFonts w:ascii="Calibri" w:hAnsi="Calibri" w:cs="Calibri"/>
          <w:i/>
          <w:iCs/>
        </w:rPr>
      </w:pPr>
      <w:r w:rsidRPr="001B50F4">
        <w:t>I</w:t>
      </w:r>
      <w:r w:rsidRPr="001B50F4">
        <w:rPr>
          <w:rFonts w:ascii="Calibri" w:hAnsi="Calibri" w:cs="Calibri"/>
        </w:rPr>
        <w:t xml:space="preserve">nternational Committee of the Red Cross, </w:t>
      </w:r>
      <w:r w:rsidRPr="001B50F4">
        <w:rPr>
          <w:rFonts w:ascii="Calibri" w:hAnsi="Calibri" w:cs="Calibri"/>
          <w:i/>
          <w:iCs/>
        </w:rPr>
        <w:t>Prisoners of war: What you need to know</w:t>
      </w:r>
    </w:p>
    <w:p w14:paraId="33E93066" w14:textId="7AC1703D" w:rsidR="00641133" w:rsidRPr="001B50F4" w:rsidRDefault="00641133" w:rsidP="00641133">
      <w:pPr>
        <w:ind w:firstLine="720"/>
        <w:rPr>
          <w:rFonts w:ascii="Calibri" w:hAnsi="Calibri" w:cs="Calibri"/>
          <w:sz w:val="20"/>
          <w:szCs w:val="20"/>
        </w:rPr>
      </w:pPr>
      <w:r w:rsidRPr="001B50F4">
        <w:rPr>
          <w:rFonts w:ascii="Calibri" w:hAnsi="Calibri" w:cs="Calibri"/>
          <w:i/>
          <w:iCs/>
          <w:sz w:val="20"/>
          <w:szCs w:val="20"/>
        </w:rPr>
        <w:lastRenderedPageBreak/>
        <w:t xml:space="preserve"> </w:t>
      </w:r>
      <w:r w:rsidRPr="001B50F4">
        <w:rPr>
          <w:rFonts w:ascii="Calibri" w:hAnsi="Calibri" w:cs="Calibri"/>
          <w:sz w:val="20"/>
          <w:szCs w:val="20"/>
        </w:rPr>
        <w:t>(2022)</w:t>
      </w:r>
      <w:r w:rsidRPr="001B50F4">
        <w:rPr>
          <w:rFonts w:ascii="Calibri" w:hAnsi="Calibri" w:cs="Calibri"/>
          <w:b/>
          <w:bCs/>
          <w:sz w:val="20"/>
          <w:szCs w:val="20"/>
        </w:rPr>
        <w:t xml:space="preserve"> </w:t>
      </w:r>
      <w:r w:rsidRPr="001B50F4">
        <w:rPr>
          <w:rFonts w:ascii="Calibri" w:hAnsi="Calibri" w:cs="Calibri"/>
          <w:sz w:val="20"/>
          <w:szCs w:val="20"/>
        </w:rPr>
        <w:t>&lt;https://www.icrc.org/en/document/prisoners-war-what-you-need-know&gt; [accessed 25 December 2022]</w:t>
      </w:r>
    </w:p>
    <w:p w14:paraId="73AB75C0" w14:textId="774AA69F" w:rsidR="007863F8" w:rsidRPr="001B50F4" w:rsidRDefault="007863F8" w:rsidP="007863F8">
      <w:pPr>
        <w:rPr>
          <w:rFonts w:ascii="Calibri" w:hAnsi="Calibri" w:cs="Calibri"/>
          <w:sz w:val="20"/>
          <w:szCs w:val="20"/>
          <w:u w:val="single"/>
        </w:rPr>
      </w:pPr>
    </w:p>
    <w:p w14:paraId="55ABF18C" w14:textId="77777777" w:rsidR="0033536B" w:rsidRPr="001B50F4" w:rsidRDefault="0033536B" w:rsidP="0033536B">
      <w:pPr>
        <w:pStyle w:val="FootnoteText"/>
        <w:rPr>
          <w:i/>
          <w:iCs/>
        </w:rPr>
      </w:pPr>
      <w:r w:rsidRPr="001B50F4">
        <w:rPr>
          <w:rFonts w:cstheme="minorHAnsi"/>
        </w:rPr>
        <w:t>Jersey Bunker Tours</w:t>
      </w:r>
      <w:r w:rsidRPr="001B50F4">
        <w:t xml:space="preserve">, </w:t>
      </w:r>
      <w:r w:rsidRPr="001B50F4">
        <w:rPr>
          <w:i/>
          <w:iCs/>
        </w:rPr>
        <w:t xml:space="preserve">The German Invasion of Jersey </w:t>
      </w:r>
    </w:p>
    <w:p w14:paraId="685705FA" w14:textId="405E6EA9" w:rsidR="0033536B" w:rsidRPr="001B50F4" w:rsidRDefault="0033536B" w:rsidP="0033536B">
      <w:pPr>
        <w:pStyle w:val="FootnoteText"/>
        <w:ind w:firstLine="720"/>
        <w:rPr>
          <w:rFonts w:ascii="Calibri" w:hAnsi="Calibri" w:cs="Calibri"/>
        </w:rPr>
      </w:pPr>
      <w:r w:rsidRPr="001B50F4">
        <w:t xml:space="preserve">(2022) </w:t>
      </w:r>
      <w:r w:rsidRPr="001B50F4">
        <w:rPr>
          <w:rFonts w:cstheme="minorHAnsi"/>
        </w:rPr>
        <w:t>&lt;https://www.jerseybunkertours.com/the-capture-of-jersey-in-ww2&gt; [accessed 25 December 2022]</w:t>
      </w:r>
    </w:p>
    <w:p w14:paraId="33015879" w14:textId="77777777" w:rsidR="0033536B" w:rsidRPr="001B50F4" w:rsidRDefault="0033536B" w:rsidP="007863F8">
      <w:pPr>
        <w:pStyle w:val="FootnoteText"/>
        <w:rPr>
          <w:rFonts w:ascii="Calibri" w:hAnsi="Calibri" w:cs="Calibri"/>
        </w:rPr>
      </w:pPr>
    </w:p>
    <w:p w14:paraId="456D0F8C" w14:textId="2AA264CA" w:rsidR="007863F8" w:rsidRPr="001B50F4" w:rsidRDefault="007863F8" w:rsidP="007863F8">
      <w:pPr>
        <w:pStyle w:val="FootnoteText"/>
        <w:rPr>
          <w:rFonts w:ascii="Calibri" w:hAnsi="Calibri" w:cs="Calibri"/>
        </w:rPr>
      </w:pPr>
      <w:r w:rsidRPr="001B50F4">
        <w:rPr>
          <w:rFonts w:ascii="Calibri" w:hAnsi="Calibri" w:cs="Calibri"/>
        </w:rPr>
        <w:t>Johnson, Ben, The Atlantic Wall</w:t>
      </w:r>
    </w:p>
    <w:p w14:paraId="5D7ADDAD" w14:textId="775B5FF0" w:rsidR="007863F8" w:rsidRPr="001B50F4" w:rsidRDefault="007863F8" w:rsidP="003C51CF">
      <w:pPr>
        <w:pStyle w:val="FootnoteText"/>
        <w:ind w:firstLine="720"/>
        <w:rPr>
          <w:rFonts w:ascii="Calibri" w:hAnsi="Calibri" w:cs="Calibri"/>
        </w:rPr>
      </w:pPr>
      <w:r w:rsidRPr="001B50F4">
        <w:rPr>
          <w:rFonts w:ascii="Calibri" w:hAnsi="Calibri" w:cs="Calibri"/>
        </w:rPr>
        <w:t>(2022) &lt;https://www.historic-uk.com/HistoryMagazine/DestinationsUK/Guernsey/&gt; [accessed 23 December 2022]</w:t>
      </w:r>
    </w:p>
    <w:p w14:paraId="7DB8F031" w14:textId="2B91A8CD" w:rsidR="007863F8" w:rsidRPr="001B50F4" w:rsidRDefault="007863F8" w:rsidP="007863F8">
      <w:pPr>
        <w:rPr>
          <w:rFonts w:ascii="Calibri" w:hAnsi="Calibri" w:cs="Calibri"/>
          <w:sz w:val="20"/>
          <w:szCs w:val="20"/>
          <w:u w:val="single"/>
        </w:rPr>
      </w:pPr>
    </w:p>
    <w:p w14:paraId="5B1842C4" w14:textId="21DF24FB" w:rsidR="00501CCA" w:rsidRPr="001B50F4" w:rsidRDefault="00501CCA" w:rsidP="00501CCA">
      <w:pPr>
        <w:rPr>
          <w:b/>
          <w:bCs/>
          <w:sz w:val="20"/>
          <w:szCs w:val="20"/>
        </w:rPr>
      </w:pPr>
      <w:r w:rsidRPr="001B50F4">
        <w:rPr>
          <w:sz w:val="20"/>
          <w:szCs w:val="20"/>
        </w:rPr>
        <w:t>Lamy, Albert Peter</w:t>
      </w:r>
      <w:r w:rsidRPr="001B50F4">
        <w:rPr>
          <w:b/>
          <w:bCs/>
          <w:sz w:val="20"/>
          <w:szCs w:val="20"/>
        </w:rPr>
        <w:t xml:space="preserve">/ </w:t>
      </w:r>
      <w:r w:rsidRPr="001B50F4">
        <w:rPr>
          <w:sz w:val="20"/>
          <w:szCs w:val="20"/>
        </w:rPr>
        <w:t xml:space="preserve">Guernsey Police, </w:t>
      </w:r>
      <w:r w:rsidRPr="001B50F4">
        <w:rPr>
          <w:i/>
          <w:iCs/>
          <w:sz w:val="20"/>
          <w:szCs w:val="20"/>
        </w:rPr>
        <w:t>Policing During The Occupation 1940 – 1945</w:t>
      </w:r>
    </w:p>
    <w:p w14:paraId="1D434DDB" w14:textId="0110E5AE" w:rsidR="00501CCA" w:rsidRPr="001B50F4" w:rsidRDefault="00501CCA" w:rsidP="00501CCA">
      <w:pPr>
        <w:ind w:firstLine="720"/>
        <w:rPr>
          <w:rFonts w:ascii="Calibri" w:hAnsi="Calibri" w:cs="Calibri"/>
          <w:sz w:val="20"/>
          <w:szCs w:val="20"/>
          <w:u w:val="single"/>
        </w:rPr>
      </w:pPr>
      <w:r w:rsidRPr="001B50F4">
        <w:rPr>
          <w:sz w:val="20"/>
          <w:szCs w:val="20"/>
        </w:rPr>
        <w:t>&lt;https://www.guernsey.police.uk/CHttpHandler.ashx?id=5470&gt; [accessed 25 December 2022]</w:t>
      </w:r>
    </w:p>
    <w:p w14:paraId="5D8F3CB1" w14:textId="77777777" w:rsidR="00501CCA" w:rsidRPr="001B50F4" w:rsidRDefault="00501CCA" w:rsidP="007863F8">
      <w:pPr>
        <w:rPr>
          <w:rFonts w:ascii="Calibri" w:hAnsi="Calibri" w:cs="Calibri"/>
          <w:sz w:val="20"/>
          <w:szCs w:val="20"/>
          <w:u w:val="single"/>
        </w:rPr>
      </w:pPr>
    </w:p>
    <w:p w14:paraId="0F9DB95A" w14:textId="77777777" w:rsidR="001B7A45" w:rsidRPr="001B50F4" w:rsidRDefault="001B7A45" w:rsidP="007863F8">
      <w:pPr>
        <w:rPr>
          <w:i/>
          <w:iCs/>
          <w:sz w:val="20"/>
          <w:szCs w:val="20"/>
        </w:rPr>
      </w:pPr>
      <w:r w:rsidRPr="001B50F4">
        <w:rPr>
          <w:sz w:val="20"/>
          <w:szCs w:val="20"/>
        </w:rPr>
        <w:t xml:space="preserve">LRE Foundation, </w:t>
      </w:r>
      <w:r w:rsidRPr="001B50F4">
        <w:rPr>
          <w:i/>
          <w:iCs/>
          <w:sz w:val="20"/>
          <w:szCs w:val="20"/>
        </w:rPr>
        <w:t>The Liberation-of-the Channel Islands</w:t>
      </w:r>
    </w:p>
    <w:p w14:paraId="4275C7AF" w14:textId="763B05CC" w:rsidR="007863F8" w:rsidRPr="001B50F4" w:rsidRDefault="001B7A45" w:rsidP="001B7A45">
      <w:pPr>
        <w:ind w:firstLine="720"/>
        <w:rPr>
          <w:rFonts w:ascii="Calibri" w:hAnsi="Calibri" w:cs="Calibri"/>
          <w:sz w:val="20"/>
          <w:szCs w:val="20"/>
          <w:u w:val="single"/>
        </w:rPr>
      </w:pPr>
      <w:r w:rsidRPr="001B50F4">
        <w:rPr>
          <w:sz w:val="20"/>
          <w:szCs w:val="20"/>
        </w:rPr>
        <w:t>(2022)</w:t>
      </w:r>
      <w:r w:rsidR="00550267" w:rsidRPr="001B50F4">
        <w:rPr>
          <w:sz w:val="20"/>
          <w:szCs w:val="20"/>
        </w:rPr>
        <w:t xml:space="preserve"> &lt;</w:t>
      </w:r>
      <w:r w:rsidRPr="001B50F4">
        <w:rPr>
          <w:sz w:val="20"/>
          <w:szCs w:val="20"/>
        </w:rPr>
        <w:t>https://www.liberationroute.com/stories/195/the-liberation-of-the-channel-islands&gt; [accessed 24 December 2022]</w:t>
      </w:r>
    </w:p>
    <w:p w14:paraId="7DB1FB5D" w14:textId="77777777" w:rsidR="003C51CF" w:rsidRPr="001B50F4" w:rsidRDefault="003C51CF" w:rsidP="007863F8">
      <w:pPr>
        <w:rPr>
          <w:rFonts w:ascii="Calibri" w:hAnsi="Calibri" w:cs="Calibri"/>
          <w:sz w:val="20"/>
          <w:szCs w:val="20"/>
          <w:u w:val="single"/>
        </w:rPr>
      </w:pPr>
    </w:p>
    <w:p w14:paraId="7D60E358" w14:textId="5B94FCC5" w:rsidR="0097455D" w:rsidRPr="001B50F4" w:rsidRDefault="0097455D" w:rsidP="007863F8">
      <w:pPr>
        <w:rPr>
          <w:sz w:val="20"/>
          <w:szCs w:val="20"/>
        </w:rPr>
      </w:pPr>
      <w:r w:rsidRPr="001B50F4">
        <w:rPr>
          <w:sz w:val="20"/>
          <w:szCs w:val="20"/>
        </w:rPr>
        <w:t xml:space="preserve">Ray, </w:t>
      </w:r>
      <w:r w:rsidRPr="001B50F4">
        <w:rPr>
          <w:sz w:val="20"/>
          <w:szCs w:val="20"/>
        </w:rPr>
        <w:t xml:space="preserve">Michael, </w:t>
      </w:r>
      <w:r w:rsidRPr="001B50F4">
        <w:rPr>
          <w:i/>
          <w:iCs/>
          <w:sz w:val="20"/>
          <w:szCs w:val="20"/>
        </w:rPr>
        <w:t>Wehrmacht</w:t>
      </w:r>
    </w:p>
    <w:p w14:paraId="674E564B" w14:textId="3CE84274" w:rsidR="007863F8" w:rsidRPr="001B50F4" w:rsidRDefault="0097455D" w:rsidP="0097455D">
      <w:pPr>
        <w:ind w:firstLine="720"/>
        <w:rPr>
          <w:sz w:val="20"/>
          <w:szCs w:val="20"/>
        </w:rPr>
      </w:pPr>
      <w:r w:rsidRPr="001B50F4">
        <w:rPr>
          <w:sz w:val="20"/>
          <w:szCs w:val="20"/>
        </w:rPr>
        <w:t>(2022) &lt;https://www.britannica.com/topic/Wehrmacht&gt; [accessed 28 December 2022]</w:t>
      </w:r>
    </w:p>
    <w:p w14:paraId="29B775B7" w14:textId="77777777" w:rsidR="005049DA" w:rsidRPr="001B50F4" w:rsidRDefault="005049DA" w:rsidP="001B7A45">
      <w:pPr>
        <w:rPr>
          <w:rFonts w:ascii="Calibri" w:hAnsi="Calibri" w:cs="Calibri"/>
          <w:sz w:val="20"/>
          <w:szCs w:val="20"/>
          <w:u w:val="single"/>
        </w:rPr>
      </w:pPr>
    </w:p>
    <w:p w14:paraId="65B0FA53" w14:textId="77777777" w:rsidR="001E6550" w:rsidRDefault="005049DA" w:rsidP="001B7A45">
      <w:pPr>
        <w:rPr>
          <w:sz w:val="20"/>
          <w:szCs w:val="20"/>
        </w:rPr>
      </w:pPr>
      <w:r w:rsidRPr="001B50F4">
        <w:rPr>
          <w:sz w:val="20"/>
          <w:szCs w:val="20"/>
        </w:rPr>
        <w:t>S</w:t>
      </w:r>
      <w:r w:rsidRPr="001B50F4">
        <w:rPr>
          <w:sz w:val="20"/>
          <w:szCs w:val="20"/>
        </w:rPr>
        <w:t xml:space="preserve">imple History, </w:t>
      </w:r>
      <w:r w:rsidRPr="001B50F4">
        <w:rPr>
          <w:i/>
          <w:iCs/>
          <w:sz w:val="20"/>
          <w:szCs w:val="20"/>
        </w:rPr>
        <w:t>WW2 "Bobbies" who Stole from the Germans (Occupied ﻿Guernsey, UK)</w:t>
      </w:r>
      <w:r w:rsidRPr="001B50F4">
        <w:rPr>
          <w:sz w:val="20"/>
          <w:szCs w:val="20"/>
        </w:rPr>
        <w:t xml:space="preserve"> </w:t>
      </w:r>
    </w:p>
    <w:p w14:paraId="6E262201" w14:textId="518036AA" w:rsidR="005049DA" w:rsidRPr="001E6550" w:rsidRDefault="005049DA" w:rsidP="001E6550">
      <w:pPr>
        <w:ind w:firstLine="720"/>
        <w:rPr>
          <w:sz w:val="20"/>
          <w:szCs w:val="20"/>
        </w:rPr>
      </w:pPr>
      <w:r w:rsidRPr="001B50F4">
        <w:rPr>
          <w:sz w:val="20"/>
          <w:szCs w:val="20"/>
        </w:rPr>
        <w:t>[video]. 2022</w:t>
      </w:r>
      <w:r w:rsidRPr="001B50F4">
        <w:rPr>
          <w:b/>
          <w:bCs/>
          <w:sz w:val="20"/>
          <w:szCs w:val="20"/>
        </w:rPr>
        <w:t xml:space="preserve"> </w:t>
      </w:r>
      <w:r w:rsidRPr="001B50F4">
        <w:rPr>
          <w:sz w:val="20"/>
          <w:szCs w:val="20"/>
        </w:rPr>
        <w:t>&lt;https://youtu.be/rFQQFq1vV3k&gt; [accessed 29 December 2022]</w:t>
      </w:r>
    </w:p>
    <w:p w14:paraId="4F32DAD1" w14:textId="7E2BB75B" w:rsidR="001B7A45" w:rsidRPr="001B50F4" w:rsidRDefault="001B7A45" w:rsidP="001B7A45">
      <w:pPr>
        <w:rPr>
          <w:i/>
          <w:iCs/>
          <w:sz w:val="20"/>
          <w:szCs w:val="20"/>
        </w:rPr>
      </w:pPr>
      <w:r w:rsidRPr="001B50F4">
        <w:rPr>
          <w:rFonts w:ascii="Calibri" w:hAnsi="Calibri" w:cs="Calibri"/>
          <w:sz w:val="20"/>
          <w:szCs w:val="20"/>
          <w:u w:val="single"/>
        </w:rPr>
        <w:br/>
      </w:r>
      <w:r w:rsidRPr="001B50F4">
        <w:rPr>
          <w:sz w:val="20"/>
          <w:szCs w:val="20"/>
        </w:rPr>
        <w:t xml:space="preserve">States of Guernsey, </w:t>
      </w:r>
      <w:r w:rsidRPr="001B50F4">
        <w:rPr>
          <w:i/>
          <w:iCs/>
          <w:sz w:val="20"/>
          <w:szCs w:val="20"/>
        </w:rPr>
        <w:t xml:space="preserve">Information on the location of the islands and their constitution </w:t>
      </w:r>
    </w:p>
    <w:p w14:paraId="6D015BD0" w14:textId="36516600" w:rsidR="001B7A45" w:rsidRPr="001B50F4" w:rsidRDefault="001B7A45" w:rsidP="001B7A45">
      <w:pPr>
        <w:ind w:left="720"/>
        <w:rPr>
          <w:sz w:val="20"/>
          <w:szCs w:val="20"/>
        </w:rPr>
      </w:pPr>
      <w:r w:rsidRPr="001B50F4">
        <w:rPr>
          <w:sz w:val="20"/>
          <w:szCs w:val="20"/>
        </w:rPr>
        <w:t>(2022) &lt;https://www.gov.gg/article/120176/Information-on-the-location-of-the-islands-and-their-constitution&gt; [accessed 28 December 2</w:t>
      </w:r>
      <w:r w:rsidR="00550267" w:rsidRPr="001B50F4">
        <w:rPr>
          <w:sz w:val="20"/>
          <w:szCs w:val="20"/>
        </w:rPr>
        <w:t>02</w:t>
      </w:r>
      <w:r w:rsidRPr="001B50F4">
        <w:rPr>
          <w:sz w:val="20"/>
          <w:szCs w:val="20"/>
        </w:rPr>
        <w:t>2]</w:t>
      </w:r>
    </w:p>
    <w:p w14:paraId="025CF7EC" w14:textId="439FC072" w:rsidR="0033536B" w:rsidRPr="001B50F4" w:rsidRDefault="0033536B" w:rsidP="001B7A45">
      <w:pPr>
        <w:ind w:left="720"/>
        <w:rPr>
          <w:sz w:val="20"/>
          <w:szCs w:val="20"/>
        </w:rPr>
      </w:pPr>
    </w:p>
    <w:p w14:paraId="312AE771" w14:textId="77777777" w:rsidR="0033536B" w:rsidRPr="001B50F4" w:rsidRDefault="0033536B" w:rsidP="0033536B">
      <w:pPr>
        <w:pStyle w:val="FootnoteText"/>
      </w:pPr>
      <w:r w:rsidRPr="001B50F4">
        <w:t xml:space="preserve">States of Guernsey, </w:t>
      </w:r>
      <w:r w:rsidRPr="001B50F4">
        <w:rPr>
          <w:i/>
          <w:iCs/>
        </w:rPr>
        <w:t>The Islands of Guernsey during WWII</w:t>
      </w:r>
    </w:p>
    <w:p w14:paraId="62A6B998" w14:textId="0080A84A" w:rsidR="0033536B" w:rsidRPr="001B50F4" w:rsidRDefault="0033536B" w:rsidP="0033536B">
      <w:pPr>
        <w:pStyle w:val="FootnoteText"/>
        <w:ind w:left="720"/>
      </w:pPr>
      <w:r w:rsidRPr="001B50F4">
        <w:t>(2020) &lt; https://www.visitguernsey.com/articles/2020/the-islands-of-guernsey-during-wwii/&gt; [accessed 26 December 2022]</w:t>
      </w:r>
    </w:p>
    <w:p w14:paraId="6C05A914" w14:textId="682C3D3C" w:rsidR="0018426F" w:rsidRPr="001B50F4" w:rsidRDefault="0018426F" w:rsidP="007863F8">
      <w:pPr>
        <w:rPr>
          <w:rFonts w:ascii="Calibri" w:hAnsi="Calibri" w:cs="Calibri"/>
          <w:sz w:val="20"/>
          <w:szCs w:val="20"/>
          <w:u w:val="single"/>
        </w:rPr>
      </w:pPr>
    </w:p>
    <w:p w14:paraId="463F478D" w14:textId="77777777" w:rsidR="001B7A45" w:rsidRPr="001B50F4" w:rsidRDefault="0018426F" w:rsidP="0018426F">
      <w:pPr>
        <w:pStyle w:val="FootnoteText"/>
        <w:rPr>
          <w:i/>
          <w:iCs/>
        </w:rPr>
      </w:pPr>
      <w:r w:rsidRPr="001B50F4">
        <w:t xml:space="preserve">States of Jersey, </w:t>
      </w:r>
      <w:r w:rsidRPr="001B50F4">
        <w:rPr>
          <w:i/>
          <w:iCs/>
        </w:rPr>
        <w:t xml:space="preserve">Facts about Jersey </w:t>
      </w:r>
    </w:p>
    <w:p w14:paraId="71D3799D" w14:textId="5A869CB0" w:rsidR="0018426F" w:rsidRPr="001B50F4" w:rsidRDefault="0018426F" w:rsidP="001B7A45">
      <w:pPr>
        <w:pStyle w:val="FootnoteText"/>
        <w:ind w:firstLine="720"/>
      </w:pPr>
      <w:r w:rsidRPr="001B50F4">
        <w:rPr>
          <w:i/>
          <w:iCs/>
        </w:rPr>
        <w:t xml:space="preserve">(2022) </w:t>
      </w:r>
      <w:r w:rsidRPr="001B50F4">
        <w:t>&lt;https://www.gov.je/Leisure/Jersey/pages/profile.aspx&gt; [accessed 28 December 2022]</w:t>
      </w:r>
    </w:p>
    <w:p w14:paraId="22BE38B8" w14:textId="30050AE8" w:rsidR="007863F8" w:rsidRPr="001B50F4" w:rsidRDefault="007863F8" w:rsidP="007863F8">
      <w:pPr>
        <w:rPr>
          <w:rFonts w:ascii="Calibri" w:hAnsi="Calibri" w:cs="Calibri"/>
          <w:sz w:val="20"/>
          <w:szCs w:val="20"/>
          <w:u w:val="single"/>
        </w:rPr>
      </w:pPr>
    </w:p>
    <w:p w14:paraId="347B0615" w14:textId="77777777" w:rsidR="006014D8" w:rsidRPr="001B50F4" w:rsidRDefault="00550267" w:rsidP="006014D8">
      <w:pPr>
        <w:rPr>
          <w:sz w:val="20"/>
          <w:szCs w:val="20"/>
        </w:rPr>
      </w:pPr>
      <w:r w:rsidRPr="001B50F4">
        <w:rPr>
          <w:sz w:val="20"/>
          <w:szCs w:val="20"/>
        </w:rPr>
        <w:t>The German Commandant of the Island of Jersey, ‘Orders of the Commandant of the German Forces in Occupation of the Islands o</w:t>
      </w:r>
      <w:r w:rsidR="006014D8" w:rsidRPr="001B50F4">
        <w:rPr>
          <w:sz w:val="20"/>
          <w:szCs w:val="20"/>
        </w:rPr>
        <w:t xml:space="preserve">f </w:t>
      </w:r>
    </w:p>
    <w:p w14:paraId="73DD073A" w14:textId="12E97E26" w:rsidR="00A70A65" w:rsidRPr="001B50F4" w:rsidRDefault="00550267" w:rsidP="00A70A65">
      <w:pPr>
        <w:ind w:firstLine="720"/>
        <w:rPr>
          <w:sz w:val="20"/>
          <w:szCs w:val="20"/>
        </w:rPr>
      </w:pPr>
      <w:r w:rsidRPr="001B50F4">
        <w:rPr>
          <w:sz w:val="20"/>
          <w:szCs w:val="20"/>
        </w:rPr>
        <w:t>Jersey’, Jersey Evening Post, 2</w:t>
      </w:r>
      <w:r w:rsidRPr="001B50F4">
        <w:rPr>
          <w:sz w:val="20"/>
          <w:szCs w:val="20"/>
          <w:vertAlign w:val="superscript"/>
        </w:rPr>
        <w:t xml:space="preserve"> </w:t>
      </w:r>
      <w:r w:rsidRPr="001B50F4">
        <w:rPr>
          <w:sz w:val="20"/>
          <w:szCs w:val="20"/>
        </w:rPr>
        <w:t>July 1940</w:t>
      </w:r>
    </w:p>
    <w:p w14:paraId="3D317BDD" w14:textId="77777777" w:rsidR="00550267" w:rsidRPr="001B50F4" w:rsidRDefault="00550267" w:rsidP="007863F8">
      <w:pPr>
        <w:rPr>
          <w:rFonts w:ascii="Calibri" w:hAnsi="Calibri" w:cs="Calibri"/>
          <w:sz w:val="20"/>
          <w:szCs w:val="20"/>
          <w:u w:val="single"/>
        </w:rPr>
      </w:pPr>
    </w:p>
    <w:p w14:paraId="7FAE026F" w14:textId="358EB954" w:rsidR="007863F8" w:rsidRPr="001B50F4" w:rsidRDefault="007863F8" w:rsidP="007863F8">
      <w:pPr>
        <w:pStyle w:val="FootnoteText"/>
        <w:rPr>
          <w:rFonts w:ascii="Calibri" w:hAnsi="Calibri" w:cs="Calibri"/>
        </w:rPr>
      </w:pPr>
      <w:r w:rsidRPr="001B50F4">
        <w:rPr>
          <w:rFonts w:ascii="Calibri" w:hAnsi="Calibri" w:cs="Calibri"/>
        </w:rPr>
        <w:t xml:space="preserve">The Royal Household, </w:t>
      </w:r>
      <w:r w:rsidRPr="001B50F4">
        <w:rPr>
          <w:rFonts w:ascii="Calibri" w:hAnsi="Calibri" w:cs="Calibri"/>
          <w:i/>
          <w:iCs/>
        </w:rPr>
        <w:t>Crown Dependencies</w:t>
      </w:r>
    </w:p>
    <w:p w14:paraId="5F56F05B" w14:textId="0C637A42" w:rsidR="007863F8" w:rsidRPr="001B50F4" w:rsidRDefault="007863F8" w:rsidP="007863F8">
      <w:pPr>
        <w:pStyle w:val="FootnoteText"/>
        <w:ind w:firstLine="720"/>
        <w:rPr>
          <w:rFonts w:ascii="Calibri" w:hAnsi="Calibri" w:cs="Calibri"/>
        </w:rPr>
      </w:pPr>
      <w:r w:rsidRPr="001B50F4">
        <w:rPr>
          <w:rFonts w:ascii="Calibri" w:hAnsi="Calibri" w:cs="Calibri"/>
        </w:rPr>
        <w:t>(2022) &lt;https://www.royal.uk/crown-dependencies&gt; [accessed 23 December 2022]</w:t>
      </w:r>
    </w:p>
    <w:p w14:paraId="5F55F9C9" w14:textId="005C7CA0" w:rsidR="00A70A65" w:rsidRPr="001B50F4" w:rsidRDefault="00A70A65" w:rsidP="007863F8">
      <w:pPr>
        <w:pStyle w:val="FootnoteText"/>
        <w:ind w:firstLine="720"/>
        <w:rPr>
          <w:rFonts w:ascii="Calibri" w:hAnsi="Calibri" w:cs="Calibri"/>
        </w:rPr>
      </w:pPr>
    </w:p>
    <w:p w14:paraId="2299255D" w14:textId="77777777" w:rsidR="00A70A65" w:rsidRPr="001B50F4" w:rsidRDefault="00A70A65" w:rsidP="00A70A65">
      <w:pPr>
        <w:pStyle w:val="FootnoteText"/>
      </w:pPr>
      <w:r w:rsidRPr="001B50F4">
        <w:t xml:space="preserve">The Wiener Holocaust Library, </w:t>
      </w:r>
      <w:r w:rsidRPr="001B50F4">
        <w:rPr>
          <w:i/>
          <w:iCs/>
        </w:rPr>
        <w:t>On British Soil: Victims of Nazi Persecution in the Channel Islands</w:t>
      </w:r>
      <w:r w:rsidRPr="001B50F4">
        <w:t xml:space="preserve"> </w:t>
      </w:r>
    </w:p>
    <w:p w14:paraId="683B308B" w14:textId="41C23F31" w:rsidR="00A70A65" w:rsidRPr="001B50F4" w:rsidRDefault="00A70A65" w:rsidP="00A70A65">
      <w:pPr>
        <w:pStyle w:val="FootnoteText"/>
        <w:ind w:left="720"/>
        <w:rPr>
          <w:rFonts w:ascii="Calibri" w:hAnsi="Calibri" w:cs="Calibri"/>
        </w:rPr>
      </w:pPr>
      <w:r w:rsidRPr="001B50F4">
        <w:t>(2021) &lt;https://wienerholocaustlibrary.org/exhibition/on-british-soil-victims-of-nazi-persecution-in-the-channel-islands-online/&gt; [accessed 27 December 2022]</w:t>
      </w:r>
    </w:p>
    <w:p w14:paraId="646AEE3B" w14:textId="75424504" w:rsidR="00550267" w:rsidRPr="001B50F4" w:rsidRDefault="00550267" w:rsidP="007863F8">
      <w:pPr>
        <w:rPr>
          <w:rFonts w:ascii="Calibri" w:hAnsi="Calibri" w:cs="Calibri"/>
          <w:sz w:val="20"/>
          <w:szCs w:val="20"/>
          <w:u w:val="single"/>
        </w:rPr>
      </w:pPr>
    </w:p>
    <w:p w14:paraId="71CA0DEE" w14:textId="77777777" w:rsidR="00550267" w:rsidRPr="001B50F4" w:rsidRDefault="00550267" w:rsidP="007863F8">
      <w:pPr>
        <w:rPr>
          <w:i/>
          <w:iCs/>
          <w:sz w:val="20"/>
          <w:szCs w:val="20"/>
        </w:rPr>
      </w:pPr>
      <w:r w:rsidRPr="001B50F4">
        <w:rPr>
          <w:sz w:val="20"/>
          <w:szCs w:val="20"/>
        </w:rPr>
        <w:t xml:space="preserve">UK Government, </w:t>
      </w:r>
      <w:r w:rsidRPr="001B50F4">
        <w:rPr>
          <w:i/>
          <w:iCs/>
          <w:sz w:val="20"/>
          <w:szCs w:val="20"/>
        </w:rPr>
        <w:t xml:space="preserve">Past Prime Ministers- Neville Chamberlain </w:t>
      </w:r>
    </w:p>
    <w:p w14:paraId="0A5EA6C3" w14:textId="3A6AA7AA" w:rsidR="00550267" w:rsidRPr="001B50F4" w:rsidRDefault="00550267" w:rsidP="00550267">
      <w:pPr>
        <w:ind w:firstLine="720"/>
        <w:rPr>
          <w:sz w:val="20"/>
          <w:szCs w:val="20"/>
        </w:rPr>
      </w:pPr>
      <w:r w:rsidRPr="001B50F4">
        <w:rPr>
          <w:i/>
          <w:iCs/>
          <w:sz w:val="20"/>
          <w:szCs w:val="20"/>
        </w:rPr>
        <w:t>(2022)</w:t>
      </w:r>
      <w:r w:rsidRPr="001B50F4">
        <w:rPr>
          <w:sz w:val="20"/>
          <w:szCs w:val="20"/>
        </w:rPr>
        <w:t xml:space="preserve"> &lt;https://www.gov.uk/government/history/past-prime-ministers/neville-chamberlain&gt; [accessed 24 December 2022]</w:t>
      </w:r>
    </w:p>
    <w:p w14:paraId="28AEF3F5" w14:textId="77777777" w:rsidR="00550267" w:rsidRPr="001B50F4" w:rsidRDefault="00550267" w:rsidP="00550267">
      <w:pPr>
        <w:ind w:firstLine="720"/>
        <w:rPr>
          <w:i/>
          <w:iCs/>
          <w:sz w:val="20"/>
          <w:szCs w:val="20"/>
        </w:rPr>
      </w:pPr>
    </w:p>
    <w:p w14:paraId="6737107A" w14:textId="77777777" w:rsidR="00550267" w:rsidRPr="001B50F4" w:rsidRDefault="00550267" w:rsidP="00550267">
      <w:pPr>
        <w:pStyle w:val="FootnoteText"/>
      </w:pPr>
      <w:r w:rsidRPr="001B50F4">
        <w:t xml:space="preserve">UK Government, </w:t>
      </w:r>
      <w:r w:rsidRPr="001B50F4">
        <w:rPr>
          <w:i/>
          <w:iCs/>
        </w:rPr>
        <w:t>Past Prime Ministers - Sir Winston Churchill</w:t>
      </w:r>
      <w:r w:rsidRPr="001B50F4">
        <w:t xml:space="preserve"> </w:t>
      </w:r>
    </w:p>
    <w:p w14:paraId="46801321" w14:textId="5432C7CA" w:rsidR="00550267" w:rsidRPr="001B50F4" w:rsidRDefault="00550267" w:rsidP="00550267">
      <w:pPr>
        <w:pStyle w:val="FootnoteText"/>
        <w:ind w:firstLine="720"/>
      </w:pPr>
      <w:r w:rsidRPr="001B50F4">
        <w:t>(2022) &lt;https://www.gov.uk/government/history/past-prime-ministers/winston-churchill&gt; [accessed 23 December 2022]</w:t>
      </w:r>
    </w:p>
    <w:p w14:paraId="2545C528" w14:textId="00A966FA" w:rsidR="00846A87" w:rsidRPr="001B50F4" w:rsidRDefault="00846A87" w:rsidP="00846A87">
      <w:pPr>
        <w:pStyle w:val="FootnoteText"/>
      </w:pPr>
    </w:p>
    <w:p w14:paraId="759CC0BA" w14:textId="3D273895" w:rsidR="007863F8" w:rsidRPr="001B50F4" w:rsidRDefault="00846A87" w:rsidP="007863F8">
      <w:pPr>
        <w:rPr>
          <w:sz w:val="20"/>
          <w:szCs w:val="20"/>
        </w:rPr>
      </w:pPr>
      <w:r w:rsidRPr="001B50F4">
        <w:rPr>
          <w:sz w:val="20"/>
          <w:szCs w:val="20"/>
        </w:rPr>
        <w:t xml:space="preserve">Unknown (Photographer), </w:t>
      </w:r>
      <w:r w:rsidRPr="001B50F4">
        <w:rPr>
          <w:i/>
          <w:iCs/>
          <w:sz w:val="20"/>
          <w:szCs w:val="20"/>
        </w:rPr>
        <w:t>‘The Occupation And Liberation Of The Channel Islands 1940-1945’</w:t>
      </w:r>
      <w:r w:rsidR="005E1AFE" w:rsidRPr="001B50F4">
        <w:rPr>
          <w:sz w:val="20"/>
          <w:szCs w:val="20"/>
        </w:rPr>
        <w:t xml:space="preserve"> </w:t>
      </w:r>
      <w:r w:rsidRPr="001B50F4">
        <w:rPr>
          <w:sz w:val="20"/>
          <w:szCs w:val="20"/>
        </w:rPr>
        <w:t>(IWM HU 25966)</w:t>
      </w:r>
      <w:r w:rsidRPr="001B50F4">
        <w:rPr>
          <w:sz w:val="20"/>
          <w:szCs w:val="20"/>
        </w:rPr>
        <w:tab/>
      </w:r>
      <w:r w:rsidRPr="001B50F4">
        <w:rPr>
          <w:sz w:val="20"/>
          <w:szCs w:val="20"/>
        </w:rPr>
        <w:t>&lt;https://www.iwm.org.uk/collections/item/object/205088496&gt; [accessed 24 December 2022]</w:t>
      </w:r>
    </w:p>
    <w:p w14:paraId="6FC9AFB0" w14:textId="77777777" w:rsidR="003C51CF" w:rsidRPr="001B50F4" w:rsidRDefault="003C51CF" w:rsidP="007863F8">
      <w:pPr>
        <w:rPr>
          <w:rFonts w:ascii="Calibri" w:hAnsi="Calibri" w:cs="Calibri"/>
          <w:sz w:val="20"/>
          <w:szCs w:val="20"/>
          <w:u w:val="single"/>
        </w:rPr>
      </w:pPr>
    </w:p>
    <w:p w14:paraId="5B7C031F" w14:textId="4C804451" w:rsidR="00550267" w:rsidRPr="001B50F4" w:rsidRDefault="00535D71" w:rsidP="007863F8">
      <w:pPr>
        <w:rPr>
          <w:rFonts w:ascii="Calibri" w:hAnsi="Calibri" w:cs="Calibri"/>
          <w:sz w:val="20"/>
          <w:szCs w:val="20"/>
        </w:rPr>
      </w:pPr>
      <w:r w:rsidRPr="001B50F4">
        <w:rPr>
          <w:rFonts w:ascii="Calibri" w:hAnsi="Calibri" w:cs="Calibri"/>
          <w:sz w:val="20"/>
          <w:szCs w:val="20"/>
        </w:rPr>
        <w:t xml:space="preserve">Winchester, Nicole, </w:t>
      </w:r>
      <w:r w:rsidRPr="001B50F4">
        <w:rPr>
          <w:rFonts w:ascii="Calibri" w:hAnsi="Calibri" w:cs="Calibri"/>
          <w:i/>
          <w:iCs/>
          <w:sz w:val="20"/>
          <w:szCs w:val="20"/>
        </w:rPr>
        <w:t>The Channel Islands: Occupation and liberation</w:t>
      </w:r>
    </w:p>
    <w:p w14:paraId="1668EDBE" w14:textId="2765F218" w:rsidR="00D07098" w:rsidRPr="001B50F4" w:rsidRDefault="00535D71" w:rsidP="003C51CF">
      <w:pPr>
        <w:ind w:firstLine="720"/>
        <w:rPr>
          <w:rFonts w:ascii="Calibri" w:hAnsi="Calibri" w:cs="Calibri"/>
          <w:sz w:val="20"/>
          <w:szCs w:val="20"/>
          <w:u w:val="single"/>
        </w:rPr>
      </w:pPr>
      <w:r w:rsidRPr="001B50F4">
        <w:rPr>
          <w:rFonts w:ascii="Calibri" w:hAnsi="Calibri" w:cs="Calibri"/>
          <w:sz w:val="20"/>
          <w:szCs w:val="20"/>
        </w:rPr>
        <w:t>(2020) &lt;https://lordslibrary.parliament.uk/the-channel-islands-occupation-and-liberation/&gt; [accessed 23 December 2022]</w:t>
      </w:r>
    </w:p>
    <w:p w14:paraId="77D2E134" w14:textId="26FED45C" w:rsidR="00846A87" w:rsidRPr="00846A87" w:rsidRDefault="00846A87" w:rsidP="0033536B">
      <w:pPr>
        <w:rPr>
          <w:sz w:val="20"/>
          <w:szCs w:val="20"/>
        </w:rPr>
      </w:pPr>
    </w:p>
    <w:sectPr w:rsidR="00846A87" w:rsidRPr="00846A87" w:rsidSect="00D3166A">
      <w:headerReference w:type="default" r:id="rId12"/>
      <w:pgSz w:w="12240" w:h="15840"/>
      <w:pgMar w:top="720" w:right="720" w:bottom="720" w:left="720" w:header="283"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CF087" w14:textId="77777777" w:rsidR="00636668" w:rsidRDefault="00636668" w:rsidP="00A06369">
      <w:r>
        <w:separator/>
      </w:r>
    </w:p>
  </w:endnote>
  <w:endnote w:type="continuationSeparator" w:id="0">
    <w:p w14:paraId="62B25A76" w14:textId="77777777" w:rsidR="00636668" w:rsidRDefault="00636668"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AB61E" w14:textId="77777777" w:rsidR="00636668" w:rsidRDefault="00636668" w:rsidP="00A06369">
      <w:r>
        <w:separator/>
      </w:r>
    </w:p>
  </w:footnote>
  <w:footnote w:type="continuationSeparator" w:id="0">
    <w:p w14:paraId="2D5A62DA" w14:textId="77777777" w:rsidR="00636668" w:rsidRDefault="00636668" w:rsidP="00A06369">
      <w:r>
        <w:continuationSeparator/>
      </w:r>
    </w:p>
  </w:footnote>
  <w:footnote w:id="1">
    <w:p w14:paraId="52DFBCC8" w14:textId="242B6056" w:rsidR="0097455D" w:rsidRPr="001B50F4" w:rsidRDefault="0097455D">
      <w:pPr>
        <w:pStyle w:val="FootnoteText"/>
      </w:pPr>
      <w:r w:rsidRPr="001B50F4">
        <w:rPr>
          <w:rStyle w:val="FootnoteReference"/>
        </w:rPr>
        <w:footnoteRef/>
      </w:r>
      <w:r w:rsidRPr="001B50F4">
        <w:t xml:space="preserve"> Michael Ray, </w:t>
      </w:r>
      <w:r w:rsidRPr="001B50F4">
        <w:rPr>
          <w:i/>
          <w:iCs/>
        </w:rPr>
        <w:t>Wehrmacht</w:t>
      </w:r>
      <w:r w:rsidRPr="001B50F4">
        <w:t>, (2022) &lt;</w:t>
      </w:r>
      <w:r w:rsidRPr="001B50F4">
        <w:t>https://www.britannica.com/topic/Wehrmacht</w:t>
      </w:r>
      <w:r w:rsidRPr="001B50F4">
        <w:t>&gt; [accessed 28 December 2022].</w:t>
      </w:r>
    </w:p>
  </w:footnote>
  <w:footnote w:id="2">
    <w:p w14:paraId="7A98D6CF" w14:textId="689B300E" w:rsidR="0018426F" w:rsidRPr="001B50F4" w:rsidRDefault="0018426F">
      <w:pPr>
        <w:pStyle w:val="FootnoteText"/>
        <w:rPr>
          <w:i/>
          <w:iCs/>
        </w:rPr>
      </w:pPr>
      <w:r w:rsidRPr="001B50F4">
        <w:rPr>
          <w:rStyle w:val="FootnoteReference"/>
        </w:rPr>
        <w:footnoteRef/>
      </w:r>
      <w:r w:rsidRPr="001B50F4">
        <w:t xml:space="preserve"> States of Jersey, </w:t>
      </w:r>
      <w:r w:rsidRPr="001B50F4">
        <w:rPr>
          <w:i/>
          <w:iCs/>
        </w:rPr>
        <w:t xml:space="preserve">Facts about Jersey (2022) </w:t>
      </w:r>
      <w:r w:rsidRPr="001B50F4">
        <w:t>&lt;https://www.gov.je/Leisure/Jersey/pages/profile.aspx&gt; [accessed 28 December 2022].</w:t>
      </w:r>
    </w:p>
  </w:footnote>
  <w:footnote w:id="3">
    <w:p w14:paraId="1190C632" w14:textId="7676BFD1" w:rsidR="0018426F" w:rsidRPr="001B50F4" w:rsidRDefault="0018426F">
      <w:pPr>
        <w:pStyle w:val="FootnoteText"/>
      </w:pPr>
      <w:r w:rsidRPr="001B50F4">
        <w:rPr>
          <w:rStyle w:val="FootnoteReference"/>
        </w:rPr>
        <w:footnoteRef/>
      </w:r>
      <w:r w:rsidRPr="001B50F4">
        <w:t xml:space="preserve"> States of Guernsey, Information on the location of the islands and their constitution (2022) &lt;https://www.gov.gg/article/120176/Information-on-the-location-of-the-islands-and-their-constitution&gt; [accessed 28 December. 22].</w:t>
      </w:r>
    </w:p>
  </w:footnote>
  <w:footnote w:id="4">
    <w:p w14:paraId="33804949" w14:textId="659D8F9C" w:rsidR="007863F8" w:rsidRPr="001B50F4" w:rsidRDefault="007863F8" w:rsidP="007863F8">
      <w:pPr>
        <w:pStyle w:val="FootnoteText"/>
        <w:rPr>
          <w:b/>
          <w:bCs/>
        </w:rPr>
      </w:pPr>
      <w:r w:rsidRPr="001B50F4">
        <w:rPr>
          <w:rStyle w:val="FootnoteReference"/>
        </w:rPr>
        <w:footnoteRef/>
      </w:r>
      <w:r w:rsidRPr="001B50F4">
        <w:t xml:space="preserve"> The Royal Household, </w:t>
      </w:r>
      <w:r w:rsidRPr="001B50F4">
        <w:rPr>
          <w:i/>
          <w:iCs/>
        </w:rPr>
        <w:t xml:space="preserve">Crown Dependencies </w:t>
      </w:r>
      <w:r w:rsidRPr="001B50F4">
        <w:t xml:space="preserve">(2022) &lt;https://www.royal.uk/crown-dependencies&gt; [accessed 23 December 2022]. </w:t>
      </w:r>
    </w:p>
  </w:footnote>
  <w:footnote w:id="5">
    <w:p w14:paraId="76301166" w14:textId="62B2CB89" w:rsidR="007863F8" w:rsidRPr="001B50F4" w:rsidRDefault="007863F8" w:rsidP="007863F8">
      <w:pPr>
        <w:pStyle w:val="FootnoteText"/>
      </w:pPr>
      <w:r w:rsidRPr="001B50F4">
        <w:rPr>
          <w:rStyle w:val="FootnoteReference"/>
        </w:rPr>
        <w:footnoteRef/>
      </w:r>
      <w:r w:rsidRPr="001B50F4">
        <w:t xml:space="preserve"> Ben Johnson, </w:t>
      </w:r>
      <w:r w:rsidRPr="001B50F4">
        <w:rPr>
          <w:i/>
          <w:iCs/>
        </w:rPr>
        <w:t>The Atlantic Wall</w:t>
      </w:r>
      <w:r w:rsidRPr="001B50F4">
        <w:t xml:space="preserve"> (</w:t>
      </w:r>
      <w:r w:rsidRPr="001B50F4">
        <w:rPr>
          <w:i/>
          <w:iCs/>
        </w:rPr>
        <w:t xml:space="preserve">2022) </w:t>
      </w:r>
      <w:r w:rsidRPr="001B50F4">
        <w:t>&lt;https://www.historic-uk.com/HistoryMagazine/DestinationsUK/Guernsey/&gt; [accessed 23 December 2022].</w:t>
      </w:r>
    </w:p>
  </w:footnote>
  <w:footnote w:id="6">
    <w:p w14:paraId="4C8656EC" w14:textId="7B780C5F" w:rsidR="009E15B9" w:rsidRPr="001B50F4" w:rsidRDefault="009E15B9">
      <w:pPr>
        <w:pStyle w:val="FootnoteText"/>
      </w:pPr>
      <w:r w:rsidRPr="001B50F4">
        <w:rPr>
          <w:rStyle w:val="FootnoteReference"/>
        </w:rPr>
        <w:footnoteRef/>
      </w:r>
      <w:r w:rsidRPr="001B50F4">
        <w:t xml:space="preserve"> </w:t>
      </w:r>
      <w:r w:rsidR="006B4260" w:rsidRPr="001B50F4">
        <w:t xml:space="preserve">History.com Editors, </w:t>
      </w:r>
      <w:r w:rsidR="006B4260" w:rsidRPr="001B50F4">
        <w:rPr>
          <w:i/>
          <w:iCs/>
        </w:rPr>
        <w:t>France to surrender to Nazis</w:t>
      </w:r>
      <w:r w:rsidR="001B7A45" w:rsidRPr="001B50F4">
        <w:rPr>
          <w:i/>
          <w:iCs/>
        </w:rPr>
        <w:t xml:space="preserve"> </w:t>
      </w:r>
      <w:r w:rsidR="006B4260" w:rsidRPr="001B50F4">
        <w:t xml:space="preserve">(2021) </w:t>
      </w:r>
      <w:r w:rsidRPr="001B50F4">
        <w:t>&lt;https://www.history.com/this-day-in-history/france-to-surrender&gt; [accessed 24 December 2022].</w:t>
      </w:r>
    </w:p>
  </w:footnote>
  <w:footnote w:id="7">
    <w:p w14:paraId="3D53B12F" w14:textId="2EC550A0" w:rsidR="00367546" w:rsidRPr="001B50F4" w:rsidRDefault="00367546">
      <w:pPr>
        <w:pStyle w:val="FootnoteText"/>
      </w:pPr>
      <w:r w:rsidRPr="001B50F4">
        <w:rPr>
          <w:rStyle w:val="FootnoteReference"/>
        </w:rPr>
        <w:footnoteRef/>
      </w:r>
      <w:r w:rsidRPr="001B50F4">
        <w:t xml:space="preserve"> LRE Foundation, </w:t>
      </w:r>
      <w:r w:rsidRPr="001B50F4">
        <w:rPr>
          <w:i/>
          <w:iCs/>
        </w:rPr>
        <w:t>The Liberation-of-the Channel Islands</w:t>
      </w:r>
      <w:r w:rsidRPr="001B50F4">
        <w:t xml:space="preserve"> (2022) https://www.liberationroute.com/stories/195/the-liberation-of-the-channel-islands&gt; [accessed 24 December 2022].</w:t>
      </w:r>
    </w:p>
  </w:footnote>
  <w:footnote w:id="8">
    <w:p w14:paraId="72352467" w14:textId="7EFC9588" w:rsidR="000632C1" w:rsidRPr="001B50F4" w:rsidRDefault="000632C1" w:rsidP="000632C1">
      <w:pPr>
        <w:rPr>
          <w:sz w:val="20"/>
          <w:szCs w:val="20"/>
        </w:rPr>
      </w:pPr>
      <w:r w:rsidRPr="001B50F4">
        <w:rPr>
          <w:rStyle w:val="FootnoteReference"/>
          <w:sz w:val="20"/>
          <w:szCs w:val="20"/>
        </w:rPr>
        <w:footnoteRef/>
      </w:r>
      <w:r w:rsidRPr="001B50F4">
        <w:rPr>
          <w:sz w:val="20"/>
          <w:szCs w:val="20"/>
        </w:rPr>
        <w:t xml:space="preserve"> </w:t>
      </w:r>
      <w:proofErr w:type="spellStart"/>
      <w:r w:rsidRPr="001B50F4">
        <w:rPr>
          <w:sz w:val="20"/>
          <w:szCs w:val="20"/>
        </w:rPr>
        <w:t>Atlantikwall</w:t>
      </w:r>
      <w:proofErr w:type="spellEnd"/>
      <w:r w:rsidRPr="001B50F4">
        <w:rPr>
          <w:sz w:val="20"/>
          <w:szCs w:val="20"/>
        </w:rPr>
        <w:t xml:space="preserve"> Europe (AWE), </w:t>
      </w:r>
      <w:r w:rsidRPr="001B50F4">
        <w:rPr>
          <w:i/>
          <w:iCs/>
          <w:sz w:val="20"/>
          <w:szCs w:val="20"/>
        </w:rPr>
        <w:t>The Atlantic Wall</w:t>
      </w:r>
      <w:r w:rsidRPr="001B50F4">
        <w:rPr>
          <w:sz w:val="20"/>
          <w:szCs w:val="20"/>
        </w:rPr>
        <w:t xml:space="preserve"> (2022) &lt;https://www.atlantikwalleurope.eu/en/page/the-atlantikwall&gt; [accessed 23 December 2022].</w:t>
      </w:r>
    </w:p>
  </w:footnote>
  <w:footnote w:id="9">
    <w:p w14:paraId="1809447C" w14:textId="47C844C1" w:rsidR="00161EBF" w:rsidRPr="001B50F4" w:rsidRDefault="00161EBF">
      <w:pPr>
        <w:pStyle w:val="FootnoteText"/>
      </w:pPr>
      <w:r w:rsidRPr="001B50F4">
        <w:rPr>
          <w:rStyle w:val="FootnoteReference"/>
        </w:rPr>
        <w:footnoteRef/>
      </w:r>
      <w:r w:rsidR="00234827" w:rsidRPr="001B50F4">
        <w:t xml:space="preserve"> UK Government, </w:t>
      </w:r>
      <w:r w:rsidR="00234827" w:rsidRPr="001B50F4">
        <w:rPr>
          <w:i/>
          <w:iCs/>
        </w:rPr>
        <w:t>Past Prime Ministers- Neville Chamberlain (2022)</w:t>
      </w:r>
      <w:r w:rsidR="00234827" w:rsidRPr="001B50F4">
        <w:t xml:space="preserve"> </w:t>
      </w:r>
      <w:r w:rsidRPr="001B50F4">
        <w:t>&lt;https://www.gov.uk/government/history/past-prime-ministers/neville-chamberlain&gt; [accessed 24 December 2022]</w:t>
      </w:r>
    </w:p>
  </w:footnote>
  <w:footnote w:id="10">
    <w:p w14:paraId="63AD6A34" w14:textId="526695EA" w:rsidR="002745E1" w:rsidRPr="001B50F4" w:rsidRDefault="002745E1">
      <w:pPr>
        <w:pStyle w:val="FootnoteText"/>
      </w:pPr>
      <w:r w:rsidRPr="001B50F4">
        <w:rPr>
          <w:rStyle w:val="FootnoteReference"/>
        </w:rPr>
        <w:footnoteRef/>
      </w:r>
      <w:r w:rsidR="00D35E7B" w:rsidRPr="001B50F4">
        <w:t xml:space="preserve"> </w:t>
      </w:r>
      <w:r w:rsidR="00A50318" w:rsidRPr="001B50F4">
        <w:t>House of Commons</w:t>
      </w:r>
      <w:r w:rsidR="00472EB6" w:rsidRPr="001B50F4">
        <w:t xml:space="preserve">, </w:t>
      </w:r>
      <w:r w:rsidR="00161EBF" w:rsidRPr="001B50F4">
        <w:rPr>
          <w:i/>
          <w:iCs/>
        </w:rPr>
        <w:t xml:space="preserve">Chamberlain announces Britain is at war with Germany </w:t>
      </w:r>
      <w:r w:rsidR="005200CD" w:rsidRPr="001B50F4">
        <w:rPr>
          <w:i/>
          <w:iCs/>
        </w:rPr>
        <w:t>–</w:t>
      </w:r>
      <w:r w:rsidR="00161EBF" w:rsidRPr="001B50F4">
        <w:rPr>
          <w:i/>
          <w:iCs/>
        </w:rPr>
        <w:t xml:space="preserve"> radio</w:t>
      </w:r>
      <w:r w:rsidR="005200CD" w:rsidRPr="001B50F4">
        <w:rPr>
          <w:i/>
          <w:iCs/>
        </w:rPr>
        <w:t xml:space="preserve"> – September 1939</w:t>
      </w:r>
      <w:r w:rsidR="00472EB6" w:rsidRPr="001B50F4">
        <w:rPr>
          <w:b/>
          <w:bCs/>
        </w:rPr>
        <w:t>,</w:t>
      </w:r>
      <w:r w:rsidR="00D35E7B" w:rsidRPr="001B50F4">
        <w:rPr>
          <w:b/>
          <w:bCs/>
        </w:rPr>
        <w:t xml:space="preserve"> </w:t>
      </w:r>
      <w:r w:rsidRPr="001B50F4">
        <w:t>&lt;https://www.bbc.com/historyofthebbc/anniversaries/september/war-announced/&gt; [accessed 24 December 2022].</w:t>
      </w:r>
    </w:p>
  </w:footnote>
  <w:footnote w:id="11">
    <w:p w14:paraId="042D1692" w14:textId="6130F8CA" w:rsidR="00535D71" w:rsidRPr="001B50F4" w:rsidRDefault="00535D71">
      <w:pPr>
        <w:pStyle w:val="FootnoteText"/>
      </w:pPr>
      <w:r w:rsidRPr="001B50F4">
        <w:rPr>
          <w:rStyle w:val="FootnoteReference"/>
        </w:rPr>
        <w:footnoteRef/>
      </w:r>
      <w:r w:rsidRPr="001B50F4">
        <w:t xml:space="preserve"> Nicole Winchester, </w:t>
      </w:r>
      <w:r w:rsidRPr="001B50F4">
        <w:rPr>
          <w:i/>
          <w:iCs/>
        </w:rPr>
        <w:t>The Channel Islands: Occupation and liberation</w:t>
      </w:r>
      <w:r w:rsidRPr="001B50F4">
        <w:t xml:space="preserve"> (2020) &lt;https://lordslibrary.parliament.uk/the-channel-islands-occupation-and-liberation/ &gt; [accessed 23 December 2022].</w:t>
      </w:r>
    </w:p>
  </w:footnote>
  <w:footnote w:id="12">
    <w:p w14:paraId="7030C8E8" w14:textId="68F75D67" w:rsidR="00161EBF" w:rsidRPr="001B50F4" w:rsidRDefault="00161EBF">
      <w:pPr>
        <w:pStyle w:val="FootnoteText"/>
      </w:pPr>
      <w:r w:rsidRPr="001B50F4">
        <w:rPr>
          <w:rStyle w:val="FootnoteReference"/>
        </w:rPr>
        <w:footnoteRef/>
      </w:r>
      <w:r w:rsidRPr="001B50F4">
        <w:t xml:space="preserve"> UK Government, </w:t>
      </w:r>
      <w:r w:rsidRPr="001B50F4">
        <w:rPr>
          <w:i/>
          <w:iCs/>
        </w:rPr>
        <w:t>Past Prime Ministers - Sir Winston Churchill</w:t>
      </w:r>
      <w:r w:rsidR="00550267" w:rsidRPr="001B50F4">
        <w:t xml:space="preserve"> </w:t>
      </w:r>
      <w:r w:rsidRPr="001B50F4">
        <w:t>(2022)</w:t>
      </w:r>
      <w:r w:rsidR="00550267" w:rsidRPr="001B50F4">
        <w:t xml:space="preserve"> </w:t>
      </w:r>
      <w:r w:rsidRPr="001B50F4">
        <w:t>&lt;https://www.gov.uk/government/history/past-prime-ministers/winston-churchill&gt; [accessed 23 December 2022].</w:t>
      </w:r>
    </w:p>
  </w:footnote>
  <w:footnote w:id="13">
    <w:p w14:paraId="3D72B452" w14:textId="307C31EA" w:rsidR="00D37AD4" w:rsidRPr="001B50F4" w:rsidRDefault="00D37AD4">
      <w:pPr>
        <w:pStyle w:val="FootnoteText"/>
        <w:rPr>
          <w:b/>
          <w:bCs/>
          <w:i/>
          <w:iCs/>
          <w:sz w:val="22"/>
          <w:szCs w:val="22"/>
        </w:rPr>
      </w:pPr>
      <w:r w:rsidRPr="001B50F4">
        <w:rPr>
          <w:rStyle w:val="FootnoteReference"/>
        </w:rPr>
        <w:footnoteRef/>
      </w:r>
      <w:r w:rsidRPr="001B50F4">
        <w:t xml:space="preserve"> </w:t>
      </w:r>
      <w:r w:rsidR="00E6002E" w:rsidRPr="001B50F4">
        <w:t>Stephanie Gordon,</w:t>
      </w:r>
      <w:r w:rsidR="00E6002E" w:rsidRPr="001B50F4">
        <w:rPr>
          <w:i/>
          <w:iCs/>
        </w:rPr>
        <w:t xml:space="preserve"> The Nazi Occupation of the Islands of Guernsey</w:t>
      </w:r>
      <w:r w:rsidR="00550267" w:rsidRPr="001B50F4">
        <w:rPr>
          <w:i/>
          <w:iCs/>
        </w:rPr>
        <w:t xml:space="preserve"> </w:t>
      </w:r>
      <w:r w:rsidR="00E6002E" w:rsidRPr="001B50F4">
        <w:rPr>
          <w:i/>
          <w:iCs/>
        </w:rPr>
        <w:t>(2022)</w:t>
      </w:r>
      <w:r w:rsidR="00E6002E" w:rsidRPr="001B50F4">
        <w:rPr>
          <w:b/>
          <w:bCs/>
          <w:i/>
          <w:iCs/>
        </w:rPr>
        <w:t xml:space="preserve"> </w:t>
      </w:r>
      <w:r w:rsidRPr="001B50F4">
        <w:t>&lt;https://www.historic-uk.com/HistoryUK/HistoryofBritain/Nazi-Occupation-Channel-Islands-WWII/&gt; [accessed 23 December 2022].</w:t>
      </w:r>
    </w:p>
  </w:footnote>
  <w:footnote w:id="14">
    <w:p w14:paraId="65266F51" w14:textId="72186EBE" w:rsidR="0034020D" w:rsidRPr="001B50F4" w:rsidRDefault="0034020D">
      <w:pPr>
        <w:pStyle w:val="FootnoteText"/>
        <w:rPr>
          <w:highlight w:val="red"/>
        </w:rPr>
      </w:pPr>
      <w:r w:rsidRPr="001B50F4">
        <w:rPr>
          <w:rStyle w:val="FootnoteReference"/>
        </w:rPr>
        <w:footnoteRef/>
      </w:r>
      <w:r w:rsidRPr="001B50F4">
        <w:t xml:space="preserve"> Nicole Winchester, 2020</w:t>
      </w:r>
      <w:r w:rsidR="005C1115" w:rsidRPr="001B50F4">
        <w:t>.</w:t>
      </w:r>
    </w:p>
  </w:footnote>
  <w:footnote w:id="15">
    <w:p w14:paraId="42915A69" w14:textId="3C53D166" w:rsidR="00D3166A" w:rsidRPr="00F8158F" w:rsidRDefault="00D3166A" w:rsidP="00D3166A">
      <w:pPr>
        <w:pStyle w:val="FootnoteText"/>
      </w:pPr>
      <w:r w:rsidRPr="00F8158F">
        <w:rPr>
          <w:rStyle w:val="FootnoteReference"/>
        </w:rPr>
        <w:footnoteRef/>
      </w:r>
      <w:r w:rsidRPr="00F8158F">
        <w:t xml:space="preserve"> </w:t>
      </w:r>
      <w:r w:rsidRPr="00F8158F">
        <w:rPr>
          <w:rFonts w:ascii="Calibri" w:hAnsi="Calibri" w:cs="Calibri"/>
        </w:rPr>
        <w:t xml:space="preserve">The Royal Household, </w:t>
      </w:r>
      <w:r w:rsidR="00E10B26" w:rsidRPr="00F8158F">
        <w:rPr>
          <w:rFonts w:ascii="Calibri" w:hAnsi="Calibri" w:cs="Calibri"/>
        </w:rPr>
        <w:t>‘King George VI Speech De-militarisation of Channel Islands’</w:t>
      </w:r>
      <w:r w:rsidR="00F8158F">
        <w:rPr>
          <w:rFonts w:ascii="Calibri" w:hAnsi="Calibri" w:cs="Calibri"/>
        </w:rPr>
        <w:t xml:space="preserve"> </w:t>
      </w:r>
      <w:r w:rsidR="00E10B26" w:rsidRPr="00F8158F">
        <w:rPr>
          <w:rFonts w:ascii="Calibri" w:hAnsi="Calibri" w:cs="Calibri"/>
        </w:rPr>
        <w:t>(19</w:t>
      </w:r>
      <w:r w:rsidR="001B7486" w:rsidRPr="00F8158F">
        <w:rPr>
          <w:rFonts w:ascii="Calibri" w:hAnsi="Calibri" w:cs="Calibri"/>
        </w:rPr>
        <w:t>40</w:t>
      </w:r>
      <w:r w:rsidR="00E10B26" w:rsidRPr="00F8158F">
        <w:rPr>
          <w:rFonts w:ascii="Calibri" w:hAnsi="Calibri" w:cs="Calibri"/>
        </w:rPr>
        <w:t>)</w:t>
      </w:r>
      <w:r w:rsidR="00E10B26" w:rsidRPr="00F8158F">
        <w:t xml:space="preserve"> &lt;</w:t>
      </w:r>
      <w:r w:rsidRPr="00F8158F">
        <w:t>https://www.jerseybunkertours.com/the-capture-of-jersey-in-ww2</w:t>
      </w:r>
      <w:r w:rsidR="00E10B26" w:rsidRPr="00F8158F">
        <w:t>&gt; [accessed 25 December 2022].</w:t>
      </w:r>
    </w:p>
  </w:footnote>
  <w:footnote w:id="16">
    <w:p w14:paraId="2CDE19EF" w14:textId="77777777" w:rsidR="000632C1" w:rsidRPr="00F8158F" w:rsidRDefault="000632C1" w:rsidP="000632C1">
      <w:pPr>
        <w:pStyle w:val="FootnoteText"/>
      </w:pPr>
      <w:r w:rsidRPr="00F8158F">
        <w:rPr>
          <w:rStyle w:val="FootnoteReference"/>
        </w:rPr>
        <w:footnoteRef/>
      </w:r>
      <w:r w:rsidRPr="00F8158F">
        <w:t xml:space="preserve"> Ben Johnson, 2022</w:t>
      </w:r>
    </w:p>
  </w:footnote>
  <w:footnote w:id="17">
    <w:p w14:paraId="75009D36" w14:textId="244AE1BB" w:rsidR="00AA4E59" w:rsidRPr="00F8158F" w:rsidRDefault="000632C1" w:rsidP="000632C1">
      <w:pPr>
        <w:pStyle w:val="FootnoteText"/>
      </w:pPr>
      <w:r w:rsidRPr="00F8158F">
        <w:rPr>
          <w:rStyle w:val="FootnoteReference"/>
        </w:rPr>
        <w:footnoteRef/>
      </w:r>
      <w:r w:rsidRPr="00F8158F">
        <w:t xml:space="preserve"> </w:t>
      </w:r>
      <w:r w:rsidR="00AA4E59" w:rsidRPr="00F8158F">
        <w:t xml:space="preserve">Holocaust Memorial Day Trust, </w:t>
      </w:r>
      <w:r w:rsidR="00AA4E59" w:rsidRPr="00F8158F">
        <w:rPr>
          <w:i/>
          <w:iCs/>
        </w:rPr>
        <w:t>30 June 1940: Nazi Occupation Of The Channel Islands Begins</w:t>
      </w:r>
      <w:r w:rsidR="0033536B" w:rsidRPr="00F8158F">
        <w:rPr>
          <w:i/>
          <w:iCs/>
        </w:rPr>
        <w:t xml:space="preserve"> </w:t>
      </w:r>
      <w:r w:rsidR="00AA4E59" w:rsidRPr="00F8158F">
        <w:t>(2022</w:t>
      </w:r>
      <w:r w:rsidR="00AA4E59" w:rsidRPr="00F8158F">
        <w:rPr>
          <w:b/>
          <w:bCs/>
        </w:rPr>
        <w:t>)</w:t>
      </w:r>
      <w:r w:rsidR="00AA4E59" w:rsidRPr="00F8158F">
        <w:t xml:space="preserve"> &lt;https://www.hmd.org.uk/resource/30-june-1940-nazi-occupation-of-the-channel-islands-begins/&gt; [accessed 24 December 2022].</w:t>
      </w:r>
    </w:p>
  </w:footnote>
  <w:footnote w:id="18">
    <w:p w14:paraId="4A4A00E2" w14:textId="77777777" w:rsidR="00AA6CE4" w:rsidRPr="00F8158F" w:rsidRDefault="00AA6CE4" w:rsidP="00AA6CE4">
      <w:pPr>
        <w:pStyle w:val="FootnoteText"/>
      </w:pPr>
      <w:r w:rsidRPr="00F8158F">
        <w:rPr>
          <w:rStyle w:val="FootnoteReference"/>
        </w:rPr>
        <w:footnoteRef/>
      </w:r>
      <w:r w:rsidRPr="00F8158F">
        <w:t xml:space="preserve"> Nicole Winchester, 2020</w:t>
      </w:r>
    </w:p>
  </w:footnote>
  <w:footnote w:id="19">
    <w:p w14:paraId="0F0D20BF" w14:textId="479B3C0D" w:rsidR="00B349E9" w:rsidRPr="00F8158F" w:rsidRDefault="00B349E9">
      <w:pPr>
        <w:pStyle w:val="FootnoteText"/>
      </w:pPr>
      <w:r w:rsidRPr="00F8158F">
        <w:rPr>
          <w:rStyle w:val="FootnoteReference"/>
        </w:rPr>
        <w:footnoteRef/>
      </w:r>
      <w:r w:rsidR="003A0B65" w:rsidRPr="00F8158F">
        <w:t xml:space="preserve"> States of Guernsey,</w:t>
      </w:r>
      <w:r w:rsidRPr="00F8158F">
        <w:t xml:space="preserve"> </w:t>
      </w:r>
      <w:r w:rsidR="00AA4E59" w:rsidRPr="00F8158F">
        <w:rPr>
          <w:i/>
          <w:iCs/>
        </w:rPr>
        <w:t>The Islands of Guernsey during WWII</w:t>
      </w:r>
      <w:r w:rsidR="0033536B" w:rsidRPr="00F8158F">
        <w:t xml:space="preserve"> </w:t>
      </w:r>
      <w:r w:rsidR="003A0B65" w:rsidRPr="00F8158F">
        <w:t xml:space="preserve">(2020) </w:t>
      </w:r>
      <w:r w:rsidRPr="00F8158F">
        <w:t>&lt;</w:t>
      </w:r>
      <w:r w:rsidR="003A0B65" w:rsidRPr="00F8158F">
        <w:t xml:space="preserve"> https://www.visitguernsey.com/articles/2020/the-islands-of-guernsey-during-wwii/</w:t>
      </w:r>
      <w:r w:rsidRPr="00F8158F">
        <w:t>&gt; [accessed 26 December 2022].</w:t>
      </w:r>
    </w:p>
  </w:footnote>
  <w:footnote w:id="20">
    <w:p w14:paraId="6C4A21A7" w14:textId="156133DA" w:rsidR="002607BB" w:rsidRPr="00F8158F" w:rsidRDefault="002607BB">
      <w:pPr>
        <w:pStyle w:val="FootnoteText"/>
      </w:pPr>
      <w:r w:rsidRPr="00F8158F">
        <w:rPr>
          <w:rStyle w:val="FootnoteReference"/>
        </w:rPr>
        <w:footnoteRef/>
      </w:r>
      <w:r w:rsidRPr="00F8158F">
        <w:t xml:space="preserve"> </w:t>
      </w:r>
      <w:r w:rsidRPr="00F8158F">
        <w:rPr>
          <w:rFonts w:cstheme="minorHAnsi"/>
        </w:rPr>
        <w:t>Jersey Bunker Tours</w:t>
      </w:r>
      <w:r w:rsidRPr="00F8158F">
        <w:t xml:space="preserve">, </w:t>
      </w:r>
      <w:r w:rsidRPr="00F8158F">
        <w:rPr>
          <w:i/>
          <w:iCs/>
        </w:rPr>
        <w:t>The German Invasion of Jerse</w:t>
      </w:r>
      <w:r w:rsidR="0033536B" w:rsidRPr="00F8158F">
        <w:rPr>
          <w:i/>
          <w:iCs/>
        </w:rPr>
        <w:t>y</w:t>
      </w:r>
      <w:r w:rsidRPr="00F8158F">
        <w:t xml:space="preserve"> (2022) </w:t>
      </w:r>
      <w:r w:rsidRPr="00F8158F">
        <w:rPr>
          <w:rFonts w:cstheme="minorHAnsi"/>
        </w:rPr>
        <w:t>&lt;https://www.jerseybunkertours.com/the-capture-of-jersey-in-ww2&gt; [accessed 25 December 2022].</w:t>
      </w:r>
    </w:p>
  </w:footnote>
  <w:footnote w:id="21">
    <w:p w14:paraId="0D0B82C4" w14:textId="77777777" w:rsidR="00CA5BDD" w:rsidRPr="00F8158F" w:rsidRDefault="00CA5BDD" w:rsidP="00CA5BDD">
      <w:pPr>
        <w:pStyle w:val="FootnoteText"/>
      </w:pPr>
      <w:r w:rsidRPr="00F8158F">
        <w:rPr>
          <w:rStyle w:val="FootnoteReference"/>
        </w:rPr>
        <w:footnoteRef/>
      </w:r>
      <w:r w:rsidRPr="00F8158F">
        <w:t xml:space="preserve"> Stephanie Gordon, 2022</w:t>
      </w:r>
    </w:p>
  </w:footnote>
  <w:footnote w:id="22">
    <w:p w14:paraId="1F9E974A" w14:textId="57FD4F88" w:rsidR="001B019D" w:rsidRPr="00F8158F" w:rsidRDefault="001B019D">
      <w:pPr>
        <w:pStyle w:val="FootnoteText"/>
      </w:pPr>
      <w:r w:rsidRPr="00F8158F">
        <w:rPr>
          <w:rStyle w:val="FootnoteReference"/>
        </w:rPr>
        <w:footnoteRef/>
      </w:r>
      <w:r w:rsidRPr="00F8158F">
        <w:t xml:space="preserve"> </w:t>
      </w:r>
      <w:r w:rsidRPr="00F8158F">
        <w:t>Albert Peter Lamy</w:t>
      </w:r>
      <w:r w:rsidR="00501CCA" w:rsidRPr="00F8158F">
        <w:rPr>
          <w:b/>
          <w:bCs/>
        </w:rPr>
        <w:t xml:space="preserve">/ </w:t>
      </w:r>
      <w:r w:rsidRPr="00F8158F">
        <w:t xml:space="preserve">Guernsey Police, </w:t>
      </w:r>
      <w:r w:rsidRPr="00F8158F">
        <w:rPr>
          <w:i/>
          <w:iCs/>
        </w:rPr>
        <w:t>Policing During The Occupation 1940 – 1945,</w:t>
      </w:r>
      <w:r w:rsidR="00501CCA" w:rsidRPr="00F8158F">
        <w:rPr>
          <w:b/>
          <w:bCs/>
        </w:rPr>
        <w:t xml:space="preserve"> </w:t>
      </w:r>
      <w:r w:rsidRPr="00F8158F">
        <w:t>&lt;</w:t>
      </w:r>
      <w:r w:rsidRPr="00F8158F">
        <w:t>https://www.guernsey.police.uk/CHttpHandler.ashx?id=5470</w:t>
      </w:r>
      <w:r w:rsidRPr="00F8158F">
        <w:t>&gt; [accessed 25 December 2022].</w:t>
      </w:r>
    </w:p>
  </w:footnote>
  <w:footnote w:id="23">
    <w:p w14:paraId="327EBB7D" w14:textId="6F3E452B" w:rsidR="000F4483" w:rsidRPr="00F8158F" w:rsidRDefault="000F4483">
      <w:pPr>
        <w:pStyle w:val="FootnoteText"/>
      </w:pPr>
      <w:r w:rsidRPr="00F8158F">
        <w:rPr>
          <w:rStyle w:val="FootnoteReference"/>
        </w:rPr>
        <w:footnoteRef/>
      </w:r>
      <w:r w:rsidR="002F58CF" w:rsidRPr="00F8158F">
        <w:t xml:space="preserve"> Imperial War Museum, </w:t>
      </w:r>
      <w:r w:rsidR="002F58CF" w:rsidRPr="00F8158F">
        <w:rPr>
          <w:i/>
          <w:iCs/>
        </w:rPr>
        <w:t xml:space="preserve">national currency, </w:t>
      </w:r>
      <w:proofErr w:type="spellStart"/>
      <w:r w:rsidR="002F58CF" w:rsidRPr="00F8158F">
        <w:rPr>
          <w:i/>
          <w:iCs/>
        </w:rPr>
        <w:t>Reichsbanknote</w:t>
      </w:r>
      <w:proofErr w:type="spellEnd"/>
      <w:r w:rsidR="002F58CF" w:rsidRPr="00F8158F">
        <w:rPr>
          <w:i/>
          <w:iCs/>
        </w:rPr>
        <w:t>, 20 Reichsmark, Germany</w:t>
      </w:r>
      <w:r w:rsidR="002F58CF" w:rsidRPr="00F8158F">
        <w:t xml:space="preserve"> (1939)</w:t>
      </w:r>
      <w:r w:rsidR="00025B76" w:rsidRPr="00F8158F">
        <w:t xml:space="preserve"> </w:t>
      </w:r>
      <w:r w:rsidR="002F58CF" w:rsidRPr="00F8158F">
        <w:t>&lt;https://www.iwm.org.uk/collections/item/object/30037023&gt; [accessed 28 December 2022].</w:t>
      </w:r>
      <w:r w:rsidR="005C7921" w:rsidRPr="00F8158F">
        <w:t xml:space="preserve"> </w:t>
      </w:r>
    </w:p>
  </w:footnote>
  <w:footnote w:id="24">
    <w:p w14:paraId="7790B50A" w14:textId="77777777" w:rsidR="006B569C" w:rsidRPr="00025B76" w:rsidRDefault="006B569C" w:rsidP="006B569C">
      <w:pPr>
        <w:pStyle w:val="FootnoteText"/>
      </w:pPr>
      <w:r w:rsidRPr="00025B76">
        <w:rPr>
          <w:rStyle w:val="FootnoteReference"/>
        </w:rPr>
        <w:footnoteRef/>
      </w:r>
      <w:r w:rsidRPr="00025B76">
        <w:t xml:space="preserve"> </w:t>
      </w:r>
      <w:r w:rsidRPr="001B50F4">
        <w:t>The German Commandant of the Island of Jersey, ‘Orders of the Commandant of the German Forces in Occupation of the Islands of Jersey’, Jersey Evening Post, 2</w:t>
      </w:r>
      <w:r w:rsidRPr="001B50F4">
        <w:rPr>
          <w:vertAlign w:val="superscript"/>
        </w:rPr>
        <w:t xml:space="preserve"> </w:t>
      </w:r>
      <w:r w:rsidRPr="001B50F4">
        <w:t>July 1940.</w:t>
      </w:r>
    </w:p>
    <w:p w14:paraId="057E3E24" w14:textId="77777777" w:rsidR="006B569C" w:rsidRPr="00025B76" w:rsidRDefault="006B569C" w:rsidP="006B569C">
      <w:pPr>
        <w:pStyle w:val="FootnoteText"/>
      </w:pPr>
    </w:p>
  </w:footnote>
  <w:footnote w:id="25">
    <w:p w14:paraId="22B54EB7" w14:textId="038EB9E8" w:rsidR="008D6460" w:rsidRPr="001B50F4" w:rsidRDefault="008D6460">
      <w:pPr>
        <w:pStyle w:val="FootnoteText"/>
      </w:pPr>
      <w:r w:rsidRPr="001B50F4">
        <w:rPr>
          <w:rStyle w:val="FootnoteReference"/>
        </w:rPr>
        <w:footnoteRef/>
      </w:r>
      <w:r w:rsidRPr="001B50F4">
        <w:t xml:space="preserve"> Historical Association, </w:t>
      </w:r>
      <w:r w:rsidRPr="001B50F4">
        <w:rPr>
          <w:i/>
          <w:iCs/>
        </w:rPr>
        <w:t>Hitler’s British Isles: The Real Story of the Occupied Channel Islands</w:t>
      </w:r>
      <w:r w:rsidRPr="001B50F4">
        <w:t xml:space="preserve"> (2018)</w:t>
      </w:r>
    </w:p>
    <w:p w14:paraId="21F511D5" w14:textId="7CCB1003" w:rsidR="008D6460" w:rsidRPr="001B50F4" w:rsidRDefault="008D6460">
      <w:pPr>
        <w:pStyle w:val="FootnoteText"/>
      </w:pPr>
      <w:r w:rsidRPr="001B50F4">
        <w:t xml:space="preserve"> &lt;https://www.history.org.uk/historian/resource/9400/hitlers-british-isles-the-real-story-of-the-occu&gt; [accessed 28 December 2022]</w:t>
      </w:r>
      <w:r w:rsidR="00846A87" w:rsidRPr="001B50F4">
        <w:t>.</w:t>
      </w:r>
    </w:p>
  </w:footnote>
  <w:footnote w:id="26">
    <w:p w14:paraId="1182F192" w14:textId="7C67C2A1" w:rsidR="000355AD" w:rsidRPr="001B50F4" w:rsidRDefault="000355AD">
      <w:pPr>
        <w:pStyle w:val="FootnoteText"/>
      </w:pPr>
      <w:r w:rsidRPr="001B50F4">
        <w:rPr>
          <w:rStyle w:val="FootnoteReference"/>
        </w:rPr>
        <w:footnoteRef/>
      </w:r>
      <w:r w:rsidRPr="001B50F4">
        <w:t xml:space="preserve"> Rachel Dinning, </w:t>
      </w:r>
      <w:r w:rsidRPr="001B50F4">
        <w:rPr>
          <w:rFonts w:hint="cs"/>
          <w:i/>
          <w:iCs/>
        </w:rPr>
        <w:t>Life under Nazi rule: the occupation of the Channel Islands</w:t>
      </w:r>
      <w:r w:rsidRPr="001B50F4">
        <w:t xml:space="preserve"> (2020)</w:t>
      </w:r>
      <w:r w:rsidR="00846A87" w:rsidRPr="001B50F4">
        <w:t xml:space="preserve"> </w:t>
      </w:r>
      <w:r w:rsidRPr="001B50F4">
        <w:t>&lt;https://www.historyextra.com/period/second-world-war/channel-islands-occupation-ww2-nazi-germany/&gt; [accessed 24 December 2022].</w:t>
      </w:r>
    </w:p>
  </w:footnote>
  <w:footnote w:id="27">
    <w:p w14:paraId="07C6EB37" w14:textId="33A284BD" w:rsidR="00070412" w:rsidRPr="00025B76" w:rsidRDefault="00070412">
      <w:pPr>
        <w:pStyle w:val="FootnoteText"/>
        <w:rPr>
          <w:highlight w:val="green"/>
        </w:rPr>
      </w:pPr>
      <w:r w:rsidRPr="001B50F4">
        <w:rPr>
          <w:rStyle w:val="FootnoteReference"/>
        </w:rPr>
        <w:footnoteRef/>
      </w:r>
      <w:r w:rsidRPr="001B50F4">
        <w:t xml:space="preserve"> </w:t>
      </w:r>
      <w:r w:rsidRPr="001B50F4">
        <w:fldChar w:fldCharType="begin"/>
      </w:r>
      <w:r w:rsidRPr="001B50F4">
        <w:instrText xml:space="preserve"> INCLUDEPICTURE "/Users/katiepullen/Library/Group Containers/UBF8T346G9.ms/WebArchiveCopyPasteTempFiles/com.microsoft.Word/687.-German-occupation-of-Channel-Islands.jpg" \* MERGEFORMATINET </w:instrText>
      </w:r>
      <w:r w:rsidR="00000000" w:rsidRPr="001B50F4">
        <w:fldChar w:fldCharType="separate"/>
      </w:r>
      <w:r w:rsidRPr="001B50F4">
        <w:fldChar w:fldCharType="end"/>
      </w:r>
      <w:r w:rsidRPr="001B50F4">
        <w:t>Unknown (</w:t>
      </w:r>
      <w:r w:rsidR="00846A87" w:rsidRPr="001B50F4">
        <w:t>Photographer</w:t>
      </w:r>
      <w:r w:rsidRPr="001B50F4">
        <w:t xml:space="preserve">), </w:t>
      </w:r>
      <w:r w:rsidRPr="001B50F4">
        <w:rPr>
          <w:i/>
          <w:iCs/>
        </w:rPr>
        <w:t>‘The Occupation And Liberation Of The Channel Islands 1940-1945’,</w:t>
      </w:r>
      <w:r w:rsidRPr="001B50F4">
        <w:t xml:space="preserve"> (IWM HU 25966) &lt;https://www.iwm.org.uk/collections/item/object/205088496&gt;</w:t>
      </w:r>
      <w:r w:rsidR="00846A87" w:rsidRPr="001B50F4">
        <w:t xml:space="preserve"> [24 December 2022].</w:t>
      </w:r>
    </w:p>
  </w:footnote>
  <w:footnote w:id="28">
    <w:p w14:paraId="5B09AA0B" w14:textId="26B6AEAF" w:rsidR="008C5E28" w:rsidRPr="001B50F4" w:rsidRDefault="008C5E28" w:rsidP="008C5E28">
      <w:pPr>
        <w:pStyle w:val="FootnoteText"/>
        <w:tabs>
          <w:tab w:val="left" w:pos="567"/>
        </w:tabs>
        <w:rPr>
          <w:b/>
          <w:bCs/>
        </w:rPr>
      </w:pPr>
      <w:r w:rsidRPr="001B50F4">
        <w:rPr>
          <w:rStyle w:val="FootnoteReference"/>
        </w:rPr>
        <w:footnoteRef/>
      </w:r>
      <w:r w:rsidRPr="001B50F4">
        <w:t xml:space="preserve"> Holocaust Memorial Day Trust, </w:t>
      </w:r>
      <w:r w:rsidR="005C7921" w:rsidRPr="001B50F4">
        <w:t>(</w:t>
      </w:r>
      <w:r w:rsidRPr="001B50F4">
        <w:t>2022)</w:t>
      </w:r>
    </w:p>
    <w:p w14:paraId="54203994" w14:textId="1CCD5325" w:rsidR="008C5E28" w:rsidRPr="001B50F4" w:rsidRDefault="008C5E28" w:rsidP="008C5E28">
      <w:pPr>
        <w:pStyle w:val="FootnoteText"/>
      </w:pPr>
      <w:r w:rsidRPr="001B50F4">
        <w:t>&lt;https://www.hmd.org.uk/resource/30-june-1940-nazi-occupation-of-the-channel-islands-begins/&gt; [accessed 24 December 2022].</w:t>
      </w:r>
    </w:p>
  </w:footnote>
  <w:footnote w:id="29">
    <w:p w14:paraId="08234BF4" w14:textId="3CEB2726" w:rsidR="00F87E4C" w:rsidRPr="001B50F4" w:rsidRDefault="00F87E4C">
      <w:pPr>
        <w:pStyle w:val="FootnoteText"/>
      </w:pPr>
      <w:r w:rsidRPr="001B50F4">
        <w:rPr>
          <w:rStyle w:val="FootnoteReference"/>
        </w:rPr>
        <w:footnoteRef/>
      </w:r>
      <w:r w:rsidRPr="001B50F4">
        <w:t xml:space="preserve"> </w:t>
      </w:r>
      <w:r w:rsidR="008B500D" w:rsidRPr="001B50F4">
        <w:t>BBC</w:t>
      </w:r>
      <w:r w:rsidRPr="001B50F4">
        <w:t xml:space="preserve">, </w:t>
      </w:r>
      <w:r w:rsidRPr="001B50F4">
        <w:rPr>
          <w:i/>
          <w:iCs/>
        </w:rPr>
        <w:t>The 'Robin Hood' policemen who stole from the Nazis</w:t>
      </w:r>
      <w:r w:rsidR="00D07098" w:rsidRPr="001B50F4">
        <w:t xml:space="preserve"> </w:t>
      </w:r>
      <w:r w:rsidRPr="001B50F4">
        <w:t>(2020) &lt;https://www.bbc.co.uk/news/world-europe-guernsey-54106579&gt; [accessed24 December 2022].</w:t>
      </w:r>
    </w:p>
  </w:footnote>
  <w:footnote w:id="30">
    <w:p w14:paraId="1587784C" w14:textId="72BC7DC4" w:rsidR="00F87E4C" w:rsidRPr="001B50F4" w:rsidRDefault="00F87E4C" w:rsidP="008C5E28">
      <w:pPr>
        <w:pStyle w:val="FootnoteText"/>
        <w:tabs>
          <w:tab w:val="left" w:pos="567"/>
        </w:tabs>
        <w:rPr>
          <w:b/>
          <w:bCs/>
        </w:rPr>
      </w:pPr>
      <w:r w:rsidRPr="001B50F4">
        <w:rPr>
          <w:rStyle w:val="FootnoteReference"/>
        </w:rPr>
        <w:footnoteRef/>
      </w:r>
      <w:r w:rsidRPr="001B50F4">
        <w:t xml:space="preserve"> Holocaust Memorial Day Trus</w:t>
      </w:r>
      <w:r w:rsidR="008C5E28" w:rsidRPr="001B50F4">
        <w:t>t</w:t>
      </w:r>
      <w:r w:rsidRPr="001B50F4">
        <w:t>),</w:t>
      </w:r>
      <w:r w:rsidR="008C5E28" w:rsidRPr="001B50F4">
        <w:t xml:space="preserve"> 2022</w:t>
      </w:r>
    </w:p>
  </w:footnote>
  <w:footnote w:id="31">
    <w:p w14:paraId="118AC83C" w14:textId="2FFDE7FB" w:rsidR="008C1AC7" w:rsidRPr="001B50F4"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Emma Shaw and Gilly </w:t>
      </w:r>
      <w:proofErr w:type="spellStart"/>
      <w:r w:rsidRPr="001B50F4">
        <w:rPr>
          <w:rFonts w:ascii="Calibri" w:hAnsi="Calibri" w:cs="Calibri"/>
        </w:rPr>
        <w:t>Carr</w:t>
      </w:r>
      <w:proofErr w:type="spellEnd"/>
      <w:r w:rsidR="008B500D" w:rsidRPr="001B50F4">
        <w:rPr>
          <w:rFonts w:ascii="Calibri" w:hAnsi="Calibri" w:cs="Calibri"/>
        </w:rPr>
        <w:t xml:space="preserve">, </w:t>
      </w:r>
      <w:r w:rsidR="008B500D" w:rsidRPr="001B50F4">
        <w:rPr>
          <w:rFonts w:ascii="Calibri" w:hAnsi="Calibri" w:cs="Calibri"/>
          <w:i/>
          <w:iCs/>
        </w:rPr>
        <w:t>The Channel Islands' victims and survivors of Nazi persecution,</w:t>
      </w:r>
      <w:r w:rsidR="008B500D" w:rsidRPr="001B50F4">
        <w:rPr>
          <w:rFonts w:ascii="Calibri" w:hAnsi="Calibri" w:cs="Calibri"/>
        </w:rPr>
        <w:t xml:space="preserve"> </w:t>
      </w:r>
      <w:r w:rsidRPr="001B50F4">
        <w:rPr>
          <w:rFonts w:ascii="Calibri" w:hAnsi="Calibri" w:cs="Calibri"/>
        </w:rPr>
        <w:t>(2022)</w:t>
      </w:r>
      <w:r w:rsidR="008B500D" w:rsidRPr="001B50F4">
        <w:rPr>
          <w:rFonts w:ascii="Calibri" w:hAnsi="Calibri" w:cs="Calibri"/>
        </w:rPr>
        <w:t xml:space="preserve"> </w:t>
      </w:r>
      <w:r w:rsidRPr="001B50F4">
        <w:rPr>
          <w:rFonts w:ascii="Calibri" w:hAnsi="Calibri" w:cs="Calibri"/>
        </w:rPr>
        <w:t>&lt;https://www.cam.ac.uk/channelislandsvictims&gt; [accessed 25 December 2022].</w:t>
      </w:r>
      <w:r w:rsidRPr="001B50F4">
        <w:t xml:space="preserve"> </w:t>
      </w:r>
    </w:p>
  </w:footnote>
  <w:footnote w:id="32">
    <w:p w14:paraId="14305095" w14:textId="3995BED6" w:rsidR="008C1AC7" w:rsidRPr="001B50F4"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 </w:t>
      </w:r>
      <w:r w:rsidRPr="001B50F4">
        <w:rPr>
          <w:rFonts w:ascii="Calibri" w:hAnsi="Calibri" w:cs="Calibri"/>
          <w:i/>
          <w:iCs/>
        </w:rPr>
        <w:t xml:space="preserve">About Frank </w:t>
      </w:r>
      <w:proofErr w:type="spellStart"/>
      <w:r w:rsidRPr="001B50F4">
        <w:rPr>
          <w:rFonts w:ascii="Calibri" w:hAnsi="Calibri" w:cs="Calibri"/>
          <w:i/>
          <w:iCs/>
        </w:rPr>
        <w:t>Falla</w:t>
      </w:r>
      <w:proofErr w:type="spellEnd"/>
      <w:r w:rsidR="00D07098" w:rsidRPr="001B50F4">
        <w:rPr>
          <w:rFonts w:ascii="Calibri" w:hAnsi="Calibri" w:cs="Calibri"/>
          <w:i/>
          <w:iCs/>
        </w:rPr>
        <w:t xml:space="preserve"> </w:t>
      </w:r>
      <w:r w:rsidRPr="001B50F4">
        <w:rPr>
          <w:rFonts w:ascii="Calibri" w:hAnsi="Calibri" w:cs="Calibri"/>
        </w:rPr>
        <w:t>(2022) &lt;https://www.frankfallaarchive.org/about-frank-falla/&gt; [accessed 25 December 2022].</w:t>
      </w:r>
    </w:p>
  </w:footnote>
  <w:footnote w:id="33">
    <w:p w14:paraId="1C90331B" w14:textId="77777777" w:rsidR="008C1AC7" w:rsidRPr="001B50F4"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 2022</w:t>
      </w:r>
    </w:p>
  </w:footnote>
  <w:footnote w:id="34">
    <w:p w14:paraId="63055784" w14:textId="28A23029" w:rsidR="008C1AC7" w:rsidRPr="001B50F4"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BBC, </w:t>
      </w:r>
      <w:r w:rsidRPr="001B50F4">
        <w:rPr>
          <w:rFonts w:ascii="Calibri" w:hAnsi="Calibri" w:cs="Calibri"/>
          <w:i/>
          <w:iCs/>
        </w:rPr>
        <w:t>About the BBC</w:t>
      </w:r>
      <w:r w:rsidRPr="001B50F4">
        <w:rPr>
          <w:rFonts w:ascii="Calibri" w:hAnsi="Calibri" w:cs="Calibri"/>
        </w:rPr>
        <w:t xml:space="preserve"> (2022) &lt;https://www.bbc.co.uk/aboutthebbc&gt; [accessed 25 December 2022].</w:t>
      </w:r>
    </w:p>
  </w:footnote>
  <w:footnote w:id="35">
    <w:p w14:paraId="5EFB5272" w14:textId="77777777" w:rsidR="008C1AC7" w:rsidRPr="001B50F4"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w:t>
      </w:r>
      <w:r w:rsidRPr="001B50F4">
        <w:t xml:space="preserve">, </w:t>
      </w:r>
      <w:r w:rsidRPr="001B50F4">
        <w:rPr>
          <w:i/>
          <w:iCs/>
        </w:rPr>
        <w:t>Alderney Gaol</w:t>
      </w:r>
      <w:r w:rsidRPr="001B50F4">
        <w:t xml:space="preserve"> (2022) </w:t>
      </w:r>
      <w:r w:rsidRPr="001B50F4">
        <w:rPr>
          <w:rFonts w:ascii="Calibri" w:hAnsi="Calibri" w:cs="Calibri"/>
        </w:rPr>
        <w:t>&lt;https://www.frankfallaarchive.org/prisons/alderney-gaol/&gt; [accessed 24 December 2022].</w:t>
      </w:r>
    </w:p>
  </w:footnote>
  <w:footnote w:id="36">
    <w:p w14:paraId="6A96C40A" w14:textId="5D6A285C" w:rsidR="008C1AC7" w:rsidRPr="001B50F4" w:rsidRDefault="008C1AC7" w:rsidP="008C1AC7">
      <w:pPr>
        <w:pStyle w:val="FootnoteText"/>
        <w:rPr>
          <w:rFonts w:ascii="Calibri" w:hAnsi="Calibri" w:cs="Calibri"/>
        </w:rPr>
      </w:pPr>
      <w:r w:rsidRPr="001B50F4">
        <w:rPr>
          <w:rStyle w:val="FootnoteReference"/>
        </w:rPr>
        <w:footnoteRef/>
      </w:r>
      <w:r w:rsidRPr="001B50F4">
        <w:t xml:space="preserve"> </w:t>
      </w:r>
      <w:r w:rsidRPr="001B50F4">
        <w:rPr>
          <w:rFonts w:ascii="Calibri" w:hAnsi="Calibri" w:cs="Calibri"/>
        </w:rPr>
        <w:t xml:space="preserve">Frank </w:t>
      </w:r>
      <w:proofErr w:type="spellStart"/>
      <w:r w:rsidRPr="001B50F4">
        <w:rPr>
          <w:rFonts w:ascii="Calibri" w:hAnsi="Calibri" w:cs="Calibri"/>
        </w:rPr>
        <w:t>Falla</w:t>
      </w:r>
      <w:proofErr w:type="spellEnd"/>
      <w:r w:rsidRPr="001B50F4">
        <w:rPr>
          <w:rFonts w:ascii="Calibri" w:hAnsi="Calibri" w:cs="Calibri"/>
        </w:rPr>
        <w:t xml:space="preserve"> Archive, </w:t>
      </w:r>
      <w:proofErr w:type="spellStart"/>
      <w:r w:rsidR="00D07098" w:rsidRPr="001B50F4">
        <w:rPr>
          <w:i/>
          <w:iCs/>
        </w:rPr>
        <w:t>Norderney</w:t>
      </w:r>
      <w:proofErr w:type="spellEnd"/>
      <w:r w:rsidR="00D07098" w:rsidRPr="001B50F4">
        <w:rPr>
          <w:i/>
          <w:iCs/>
        </w:rPr>
        <w:t xml:space="preserve"> Concentration Camp </w:t>
      </w:r>
      <w:r w:rsidRPr="001B50F4">
        <w:rPr>
          <w:rFonts w:ascii="Calibri" w:hAnsi="Calibri" w:cs="Calibri"/>
        </w:rPr>
        <w:t>(2022) &lt;</w:t>
      </w:r>
      <w:r w:rsidR="00D07098" w:rsidRPr="001B50F4">
        <w:rPr>
          <w:rFonts w:ascii="Calibri" w:hAnsi="Calibri" w:cs="Calibri"/>
        </w:rPr>
        <w:t>https://www.frankfallaarchive.org/prisons/norderney-concentration-camp</w:t>
      </w:r>
      <w:r w:rsidR="00D07098" w:rsidRPr="001B50F4">
        <w:rPr>
          <w:rFonts w:ascii="Calibri" w:hAnsi="Calibri" w:cs="Calibri"/>
        </w:rPr>
        <w:t>/</w:t>
      </w:r>
      <w:r w:rsidRPr="001B50F4">
        <w:rPr>
          <w:rFonts w:ascii="Calibri" w:hAnsi="Calibri" w:cs="Calibri"/>
        </w:rPr>
        <w:t>&gt; [accessed 24 December 2022].</w:t>
      </w:r>
    </w:p>
  </w:footnote>
  <w:footnote w:id="37">
    <w:p w14:paraId="34EBB1AA" w14:textId="7B0C7E64" w:rsidR="008C1AC7" w:rsidRPr="00025B76" w:rsidRDefault="008C1AC7" w:rsidP="008C1AC7">
      <w:pPr>
        <w:pStyle w:val="FootnoteText"/>
      </w:pPr>
      <w:r w:rsidRPr="001B50F4">
        <w:rPr>
          <w:rStyle w:val="FootnoteReference"/>
        </w:rPr>
        <w:footnoteRef/>
      </w:r>
      <w:r w:rsidRPr="001B50F4">
        <w:t xml:space="preserve"> </w:t>
      </w:r>
      <w:r w:rsidRPr="001B50F4">
        <w:rPr>
          <w:rFonts w:ascii="Calibri" w:hAnsi="Calibri" w:cs="Calibri"/>
        </w:rPr>
        <w:t xml:space="preserve">International Committee of the Red Cross, </w:t>
      </w:r>
      <w:r w:rsidRPr="001B50F4">
        <w:rPr>
          <w:rFonts w:ascii="Calibri" w:hAnsi="Calibri" w:cs="Calibri"/>
          <w:i/>
          <w:iCs/>
        </w:rPr>
        <w:t>Prisoners of war: What you need to know</w:t>
      </w:r>
      <w:r w:rsidR="00D07098" w:rsidRPr="001B50F4">
        <w:rPr>
          <w:rFonts w:ascii="Calibri" w:hAnsi="Calibri" w:cs="Calibri"/>
          <w:i/>
          <w:iCs/>
        </w:rPr>
        <w:t xml:space="preserve"> </w:t>
      </w:r>
      <w:r w:rsidRPr="001B50F4">
        <w:rPr>
          <w:rFonts w:ascii="Calibri" w:hAnsi="Calibri" w:cs="Calibri"/>
        </w:rPr>
        <w:t>(2022)</w:t>
      </w:r>
      <w:r w:rsidRPr="001B50F4">
        <w:rPr>
          <w:rFonts w:ascii="Calibri" w:hAnsi="Calibri" w:cs="Calibri"/>
          <w:b/>
          <w:bCs/>
        </w:rPr>
        <w:t xml:space="preserve"> </w:t>
      </w:r>
      <w:r w:rsidRPr="001B50F4">
        <w:rPr>
          <w:rFonts w:ascii="Calibri" w:hAnsi="Calibri" w:cs="Calibri"/>
        </w:rPr>
        <w:t>&lt;https://www.icrc.org/en/document/prisoners-war-what-you-need-know&gt; [accessed 25 December 2022].</w:t>
      </w:r>
    </w:p>
  </w:footnote>
  <w:footnote w:id="38">
    <w:p w14:paraId="28E8A241" w14:textId="36D0D1B5" w:rsidR="0097455D" w:rsidRPr="001B50F4" w:rsidRDefault="0097455D">
      <w:pPr>
        <w:pStyle w:val="FootnoteText"/>
        <w:rPr>
          <w:i/>
          <w:iCs/>
        </w:rPr>
      </w:pPr>
      <w:r w:rsidRPr="001B50F4">
        <w:rPr>
          <w:rStyle w:val="FootnoteReference"/>
        </w:rPr>
        <w:footnoteRef/>
      </w:r>
      <w:r w:rsidRPr="001B50F4">
        <w:t xml:space="preserve"> Robin Denton (Owner), ‘</w:t>
      </w:r>
      <w:r w:rsidRPr="001B50F4">
        <w:rPr>
          <w:i/>
          <w:iCs/>
        </w:rPr>
        <w:t xml:space="preserve">German Fortification, </w:t>
      </w:r>
      <w:proofErr w:type="spellStart"/>
      <w:r w:rsidRPr="001B50F4">
        <w:rPr>
          <w:i/>
          <w:iCs/>
        </w:rPr>
        <w:t>Pleinmont</w:t>
      </w:r>
      <w:proofErr w:type="spellEnd"/>
      <w:r w:rsidRPr="001B50F4">
        <w:rPr>
          <w:i/>
          <w:iCs/>
        </w:rPr>
        <w:t xml:space="preserve"> Guernsey</w:t>
      </w:r>
      <w:r w:rsidRPr="001B50F4">
        <w:rPr>
          <w:i/>
          <w:iCs/>
        </w:rPr>
        <w:t>’, 2018 &lt;</w:t>
      </w:r>
      <w:r w:rsidRPr="001B50F4">
        <w:rPr>
          <w:i/>
          <w:iCs/>
        </w:rPr>
        <w:t>https://www.flickr.com/photos/smithandjones/45154009121</w:t>
      </w:r>
      <w:r w:rsidRPr="001B50F4">
        <w:rPr>
          <w:i/>
          <w:iCs/>
        </w:rPr>
        <w:t>&gt; [accessed 28 December 2022].</w:t>
      </w:r>
    </w:p>
  </w:footnote>
  <w:footnote w:id="39">
    <w:p w14:paraId="57D0B71C" w14:textId="694C0D23" w:rsidR="00A06459" w:rsidRPr="001B50F4" w:rsidRDefault="00A06459">
      <w:pPr>
        <w:pStyle w:val="FootnoteText"/>
      </w:pPr>
      <w:r w:rsidRPr="001B50F4">
        <w:rPr>
          <w:rStyle w:val="FootnoteReference"/>
        </w:rPr>
        <w:footnoteRef/>
      </w:r>
      <w:r w:rsidRPr="001B50F4">
        <w:t xml:space="preserve"> </w:t>
      </w:r>
      <w:r w:rsidR="00A50318" w:rsidRPr="001B50F4">
        <w:t xml:space="preserve">House of Commons, </w:t>
      </w:r>
      <w:r w:rsidR="00A50318" w:rsidRPr="001B50F4">
        <w:rPr>
          <w:i/>
          <w:iCs/>
        </w:rPr>
        <w:t>Winston Churchill’s VE Day Broadcast</w:t>
      </w:r>
      <w:r w:rsidR="00804094" w:rsidRPr="001B50F4">
        <w:rPr>
          <w:i/>
          <w:iCs/>
        </w:rPr>
        <w:t xml:space="preserve"> </w:t>
      </w:r>
      <w:r w:rsidR="00A50318" w:rsidRPr="001B50F4">
        <w:rPr>
          <w:i/>
          <w:iCs/>
        </w:rPr>
        <w:t>(1945</w:t>
      </w:r>
      <w:r w:rsidR="00A50318" w:rsidRPr="001B50F4">
        <w:t xml:space="preserve">) </w:t>
      </w:r>
      <w:r w:rsidR="00BA5D8B" w:rsidRPr="001B50F4">
        <w:t>&lt;</w:t>
      </w:r>
      <w:r w:rsidRPr="001B50F4">
        <w:t>https://winstonchurchill.org/resources/speeches/1941-1945-war-leader/end-of-the-war-in-europe/</w:t>
      </w:r>
      <w:r w:rsidR="00BA5D8B" w:rsidRPr="001B50F4">
        <w:t>&gt; [accessed 28 December 2022].</w:t>
      </w:r>
    </w:p>
  </w:footnote>
  <w:footnote w:id="40">
    <w:p w14:paraId="7DCE81A8" w14:textId="604BAABC" w:rsidR="00463A8C" w:rsidRPr="001B50F4" w:rsidRDefault="00463A8C">
      <w:pPr>
        <w:pStyle w:val="FootnoteText"/>
      </w:pPr>
      <w:r w:rsidRPr="001B50F4">
        <w:rPr>
          <w:rStyle w:val="FootnoteReference"/>
        </w:rPr>
        <w:footnoteRef/>
      </w:r>
      <w:r w:rsidRPr="001B50F4">
        <w:t xml:space="preserve"> </w:t>
      </w:r>
      <w:r w:rsidR="00025B76" w:rsidRPr="001B50F4">
        <w:t>LRE Foundation</w:t>
      </w:r>
      <w:r w:rsidR="00025B76" w:rsidRPr="001B50F4">
        <w:t>, 2022</w:t>
      </w:r>
    </w:p>
  </w:footnote>
  <w:footnote w:id="41">
    <w:p w14:paraId="084C92D7" w14:textId="44C9A5A6" w:rsidR="00383724" w:rsidRPr="001B50F4" w:rsidRDefault="00383724" w:rsidP="00383724">
      <w:pPr>
        <w:pStyle w:val="FootnoteText"/>
      </w:pPr>
      <w:r w:rsidRPr="001B50F4">
        <w:rPr>
          <w:rStyle w:val="FootnoteReference"/>
        </w:rPr>
        <w:footnoteRef/>
      </w:r>
      <w:r w:rsidRPr="001B50F4">
        <w:t xml:space="preserve"> British Broadcasting Company, 2020</w:t>
      </w:r>
      <w:r w:rsidR="001B50F4" w:rsidRPr="001B50F4">
        <w:t>.</w:t>
      </w:r>
    </w:p>
  </w:footnote>
  <w:footnote w:id="42">
    <w:p w14:paraId="4ECE620A" w14:textId="77777777" w:rsidR="00383724" w:rsidRPr="001B50F4" w:rsidRDefault="00383724" w:rsidP="00383724">
      <w:pPr>
        <w:pStyle w:val="FootnoteText"/>
        <w:rPr>
          <w:b/>
          <w:bCs/>
        </w:rPr>
      </w:pPr>
      <w:r w:rsidRPr="001B50F4">
        <w:rPr>
          <w:rStyle w:val="FootnoteReference"/>
        </w:rPr>
        <w:footnoteRef/>
      </w:r>
      <w:r w:rsidRPr="001B50F4">
        <w:t xml:space="preserve"> Simple History, </w:t>
      </w:r>
      <w:r w:rsidRPr="001B50F4">
        <w:rPr>
          <w:i/>
          <w:iCs/>
        </w:rPr>
        <w:t>WW2 "Bobbies" who Stole from the Germans (Occupied ﻿Guernsey, UK)</w:t>
      </w:r>
      <w:r w:rsidRPr="001B50F4">
        <w:t xml:space="preserve"> [video]. 2022</w:t>
      </w:r>
      <w:r w:rsidRPr="001B50F4">
        <w:rPr>
          <w:b/>
          <w:bCs/>
        </w:rPr>
        <w:t xml:space="preserve"> </w:t>
      </w:r>
      <w:r w:rsidRPr="001B50F4">
        <w:t>&lt;https://youtu.be/rFQQFq1vV3k&gt; [accessed 29 December 2022].</w:t>
      </w:r>
    </w:p>
  </w:footnote>
  <w:footnote w:id="43">
    <w:p w14:paraId="748DA652" w14:textId="191E91BC" w:rsidR="00383724" w:rsidRPr="00025B76" w:rsidRDefault="00383724" w:rsidP="00383724">
      <w:pPr>
        <w:pStyle w:val="FootnoteText"/>
        <w:rPr>
          <w:b/>
          <w:bCs/>
        </w:rPr>
      </w:pPr>
      <w:r w:rsidRPr="001B50F4">
        <w:rPr>
          <w:rStyle w:val="FootnoteReference"/>
        </w:rPr>
        <w:footnoteRef/>
      </w:r>
      <w:r w:rsidRPr="001B50F4">
        <w:t xml:space="preserve"> British Broadcasting Company, 2020</w:t>
      </w:r>
      <w:r w:rsidR="001B50F4" w:rsidRPr="001B50F4">
        <w:t>.</w:t>
      </w:r>
    </w:p>
  </w:footnote>
  <w:footnote w:id="44">
    <w:p w14:paraId="002DE96C" w14:textId="77777777" w:rsidR="001F5727" w:rsidRPr="001B50F4" w:rsidRDefault="001F5727" w:rsidP="001F5727">
      <w:pPr>
        <w:pStyle w:val="FootnoteText"/>
      </w:pPr>
      <w:r w:rsidRPr="001B50F4">
        <w:rPr>
          <w:rStyle w:val="FootnoteReference"/>
        </w:rPr>
        <w:footnoteRef/>
      </w:r>
      <w:r w:rsidRPr="001B50F4">
        <w:t xml:space="preserve"> Dr George Hay &amp; Lauren Willmott, ‘How were British victims of Nazi persecution compensated?’, The National Archives, Thursday 31 March 2016 &lt;https://blog.nationalarchives.gov.uk/compensation-nazi-persecution/&gt; [accessed 27 December 2022].</w:t>
      </w:r>
    </w:p>
  </w:footnote>
  <w:footnote w:id="45">
    <w:p w14:paraId="52BF84AE" w14:textId="77777777" w:rsidR="001F5727" w:rsidRPr="00025B76" w:rsidRDefault="001F5727" w:rsidP="001F5727">
      <w:pPr>
        <w:pStyle w:val="FootnoteText"/>
        <w:tabs>
          <w:tab w:val="left" w:pos="655"/>
        </w:tabs>
      </w:pPr>
      <w:r w:rsidRPr="001B50F4">
        <w:rPr>
          <w:rStyle w:val="FootnoteReference"/>
        </w:rPr>
        <w:footnoteRef/>
      </w:r>
      <w:r w:rsidRPr="001B50F4">
        <w:t xml:space="preserve"> The Wiener Holocaust Library, </w:t>
      </w:r>
      <w:r w:rsidRPr="001B50F4">
        <w:rPr>
          <w:i/>
          <w:iCs/>
        </w:rPr>
        <w:t>On British Soil: Victims of Nazi Persecution in the Channel Islands</w:t>
      </w:r>
      <w:r w:rsidRPr="001B50F4">
        <w:t xml:space="preserve"> (2021) &lt;https://wienerholocaustlibrary.org/exhibition/on-british-soil-victims-of-nazi-persecution-in-the-channel-islands-online/&gt; [accessed 27 December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8755247">
    <w:abstractNumId w:val="3"/>
  </w:num>
  <w:num w:numId="2" w16cid:durableId="1305429172">
    <w:abstractNumId w:val="2"/>
  </w:num>
  <w:num w:numId="3" w16cid:durableId="1391031915">
    <w:abstractNumId w:val="1"/>
  </w:num>
  <w:num w:numId="4" w16cid:durableId="1183589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70412"/>
    <w:rsid w:val="00073C10"/>
    <w:rsid w:val="00082307"/>
    <w:rsid w:val="000B1AF7"/>
    <w:rsid w:val="000B30F0"/>
    <w:rsid w:val="000D0A2D"/>
    <w:rsid w:val="000F1B51"/>
    <w:rsid w:val="000F4483"/>
    <w:rsid w:val="001006E8"/>
    <w:rsid w:val="00113262"/>
    <w:rsid w:val="0012391C"/>
    <w:rsid w:val="00161EBF"/>
    <w:rsid w:val="001816D7"/>
    <w:rsid w:val="0018426F"/>
    <w:rsid w:val="001A655F"/>
    <w:rsid w:val="001B0094"/>
    <w:rsid w:val="001B019D"/>
    <w:rsid w:val="001B2060"/>
    <w:rsid w:val="001B50F4"/>
    <w:rsid w:val="001B737D"/>
    <w:rsid w:val="001B7486"/>
    <w:rsid w:val="001B7A45"/>
    <w:rsid w:val="001E6550"/>
    <w:rsid w:val="001F5727"/>
    <w:rsid w:val="00200317"/>
    <w:rsid w:val="002067F1"/>
    <w:rsid w:val="002072DB"/>
    <w:rsid w:val="00212A12"/>
    <w:rsid w:val="00234827"/>
    <w:rsid w:val="0024423E"/>
    <w:rsid w:val="002504D1"/>
    <w:rsid w:val="00256B31"/>
    <w:rsid w:val="002607BB"/>
    <w:rsid w:val="00265B4A"/>
    <w:rsid w:val="00266922"/>
    <w:rsid w:val="002745E1"/>
    <w:rsid w:val="002B5E13"/>
    <w:rsid w:val="002E7C73"/>
    <w:rsid w:val="002F3E91"/>
    <w:rsid w:val="002F58CF"/>
    <w:rsid w:val="0030599D"/>
    <w:rsid w:val="0033536B"/>
    <w:rsid w:val="0034020D"/>
    <w:rsid w:val="00342C55"/>
    <w:rsid w:val="00343D94"/>
    <w:rsid w:val="00345FC7"/>
    <w:rsid w:val="00367546"/>
    <w:rsid w:val="003707FD"/>
    <w:rsid w:val="003811FD"/>
    <w:rsid w:val="00383724"/>
    <w:rsid w:val="00391070"/>
    <w:rsid w:val="003A0B65"/>
    <w:rsid w:val="003C51CF"/>
    <w:rsid w:val="003F6609"/>
    <w:rsid w:val="00427DC7"/>
    <w:rsid w:val="00463A8C"/>
    <w:rsid w:val="00472EB6"/>
    <w:rsid w:val="00484EEB"/>
    <w:rsid w:val="004863A9"/>
    <w:rsid w:val="004B4907"/>
    <w:rsid w:val="004C2D1A"/>
    <w:rsid w:val="004E4DB7"/>
    <w:rsid w:val="004E7B73"/>
    <w:rsid w:val="004E7D6F"/>
    <w:rsid w:val="00501CCA"/>
    <w:rsid w:val="005027B3"/>
    <w:rsid w:val="00503B8A"/>
    <w:rsid w:val="005045E5"/>
    <w:rsid w:val="005049DA"/>
    <w:rsid w:val="005200CD"/>
    <w:rsid w:val="00535D71"/>
    <w:rsid w:val="00550267"/>
    <w:rsid w:val="00576C76"/>
    <w:rsid w:val="0058626C"/>
    <w:rsid w:val="005A40A8"/>
    <w:rsid w:val="005A634F"/>
    <w:rsid w:val="005B055C"/>
    <w:rsid w:val="005C1115"/>
    <w:rsid w:val="005C7921"/>
    <w:rsid w:val="005C7ACA"/>
    <w:rsid w:val="005E1AFE"/>
    <w:rsid w:val="006014D8"/>
    <w:rsid w:val="00606A7D"/>
    <w:rsid w:val="0061026F"/>
    <w:rsid w:val="006233FD"/>
    <w:rsid w:val="00625291"/>
    <w:rsid w:val="006318A4"/>
    <w:rsid w:val="00636668"/>
    <w:rsid w:val="00641133"/>
    <w:rsid w:val="006508AC"/>
    <w:rsid w:val="00656CC4"/>
    <w:rsid w:val="00677152"/>
    <w:rsid w:val="006A4EC7"/>
    <w:rsid w:val="006B4260"/>
    <w:rsid w:val="006B569C"/>
    <w:rsid w:val="006B5D0A"/>
    <w:rsid w:val="006B6B79"/>
    <w:rsid w:val="006C2493"/>
    <w:rsid w:val="006C65CB"/>
    <w:rsid w:val="006D6A31"/>
    <w:rsid w:val="006E6A8C"/>
    <w:rsid w:val="00731194"/>
    <w:rsid w:val="0073636D"/>
    <w:rsid w:val="0077660F"/>
    <w:rsid w:val="007863F8"/>
    <w:rsid w:val="007B4E6E"/>
    <w:rsid w:val="007C2478"/>
    <w:rsid w:val="007C5DBF"/>
    <w:rsid w:val="007E090B"/>
    <w:rsid w:val="007E34A9"/>
    <w:rsid w:val="007F130B"/>
    <w:rsid w:val="00804094"/>
    <w:rsid w:val="008070A1"/>
    <w:rsid w:val="00812C55"/>
    <w:rsid w:val="00823716"/>
    <w:rsid w:val="00826CAA"/>
    <w:rsid w:val="00844FF0"/>
    <w:rsid w:val="00846A87"/>
    <w:rsid w:val="008604CC"/>
    <w:rsid w:val="00875059"/>
    <w:rsid w:val="008A0908"/>
    <w:rsid w:val="008B500D"/>
    <w:rsid w:val="008C1AC7"/>
    <w:rsid w:val="008C22F6"/>
    <w:rsid w:val="008C5E28"/>
    <w:rsid w:val="008D4B5A"/>
    <w:rsid w:val="008D6460"/>
    <w:rsid w:val="00905499"/>
    <w:rsid w:val="0092059D"/>
    <w:rsid w:val="00922485"/>
    <w:rsid w:val="00924658"/>
    <w:rsid w:val="00930303"/>
    <w:rsid w:val="0094243D"/>
    <w:rsid w:val="00942751"/>
    <w:rsid w:val="009437A3"/>
    <w:rsid w:val="009621E4"/>
    <w:rsid w:val="0097455D"/>
    <w:rsid w:val="009857CC"/>
    <w:rsid w:val="009C15F3"/>
    <w:rsid w:val="009C2BB7"/>
    <w:rsid w:val="009C4311"/>
    <w:rsid w:val="009E15B9"/>
    <w:rsid w:val="00A06369"/>
    <w:rsid w:val="00A06459"/>
    <w:rsid w:val="00A41B9C"/>
    <w:rsid w:val="00A50318"/>
    <w:rsid w:val="00A640ED"/>
    <w:rsid w:val="00A67424"/>
    <w:rsid w:val="00A70A65"/>
    <w:rsid w:val="00A75E16"/>
    <w:rsid w:val="00A806E2"/>
    <w:rsid w:val="00A922BE"/>
    <w:rsid w:val="00AA1D20"/>
    <w:rsid w:val="00AA4E59"/>
    <w:rsid w:val="00AA6CE4"/>
    <w:rsid w:val="00AC3822"/>
    <w:rsid w:val="00B06A31"/>
    <w:rsid w:val="00B103DC"/>
    <w:rsid w:val="00B26789"/>
    <w:rsid w:val="00B349E9"/>
    <w:rsid w:val="00B46B3A"/>
    <w:rsid w:val="00B477B2"/>
    <w:rsid w:val="00B51A25"/>
    <w:rsid w:val="00B7049F"/>
    <w:rsid w:val="00B84F3A"/>
    <w:rsid w:val="00B8758A"/>
    <w:rsid w:val="00BA5D8B"/>
    <w:rsid w:val="00BB11CF"/>
    <w:rsid w:val="00BB7E20"/>
    <w:rsid w:val="00BE3268"/>
    <w:rsid w:val="00BF1CF3"/>
    <w:rsid w:val="00BF7DB2"/>
    <w:rsid w:val="00C12784"/>
    <w:rsid w:val="00C357AB"/>
    <w:rsid w:val="00C5794C"/>
    <w:rsid w:val="00C86D2C"/>
    <w:rsid w:val="00CA0310"/>
    <w:rsid w:val="00CA5BDD"/>
    <w:rsid w:val="00CC33AF"/>
    <w:rsid w:val="00D013F0"/>
    <w:rsid w:val="00D07098"/>
    <w:rsid w:val="00D11C40"/>
    <w:rsid w:val="00D146B3"/>
    <w:rsid w:val="00D2053D"/>
    <w:rsid w:val="00D3166A"/>
    <w:rsid w:val="00D35E7B"/>
    <w:rsid w:val="00D37AD4"/>
    <w:rsid w:val="00D43640"/>
    <w:rsid w:val="00D5678F"/>
    <w:rsid w:val="00D578F1"/>
    <w:rsid w:val="00D61A89"/>
    <w:rsid w:val="00D643EC"/>
    <w:rsid w:val="00D97E21"/>
    <w:rsid w:val="00DC24E2"/>
    <w:rsid w:val="00DD066E"/>
    <w:rsid w:val="00E03E8E"/>
    <w:rsid w:val="00E04CEB"/>
    <w:rsid w:val="00E10B26"/>
    <w:rsid w:val="00E1533D"/>
    <w:rsid w:val="00E16986"/>
    <w:rsid w:val="00E172BF"/>
    <w:rsid w:val="00E30F18"/>
    <w:rsid w:val="00E5650C"/>
    <w:rsid w:val="00E56B39"/>
    <w:rsid w:val="00E6002E"/>
    <w:rsid w:val="00E84B56"/>
    <w:rsid w:val="00EA2D26"/>
    <w:rsid w:val="00EC32A9"/>
    <w:rsid w:val="00EE5241"/>
    <w:rsid w:val="00EF1606"/>
    <w:rsid w:val="00EF7514"/>
    <w:rsid w:val="00F06247"/>
    <w:rsid w:val="00F12712"/>
    <w:rsid w:val="00F4052B"/>
    <w:rsid w:val="00F67F8C"/>
    <w:rsid w:val="00F7105E"/>
    <w:rsid w:val="00F8158F"/>
    <w:rsid w:val="00F863ED"/>
    <w:rsid w:val="00F87E4C"/>
    <w:rsid w:val="00FA141A"/>
    <w:rsid w:val="00FA5416"/>
    <w:rsid w:val="00FB27C2"/>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0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30F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607BB"/>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12391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A7D"/>
    <w:pPr>
      <w:ind w:left="720"/>
      <w:contextualSpacing/>
    </w:p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42C55"/>
    <w:rPr>
      <w:rFonts w:eastAsiaTheme="minorEastAsia"/>
      <w:sz w:val="22"/>
      <w:szCs w:val="22"/>
      <w:lang w:val="en-US" w:eastAsia="zh-CN"/>
    </w:rPr>
  </w:style>
  <w:style w:type="character" w:customStyle="1" w:styleId="NoSpacingChar">
    <w:name w:val="No Spacing Char"/>
    <w:basedOn w:val="DefaultParagraphFont"/>
    <w:link w:val="NoSpacing"/>
    <w:uiPriority w:val="1"/>
    <w:rsid w:val="00342C55"/>
    <w:rPr>
      <w:rFonts w:eastAsiaTheme="minorEastAsia"/>
      <w:sz w:val="22"/>
      <w:szCs w:val="22"/>
      <w:lang w:val="en-US" w:eastAsia="zh-CN"/>
    </w:rPr>
  </w:style>
  <w:style w:type="paragraph" w:styleId="NormalWeb">
    <w:name w:val="Normal (Web)"/>
    <w:basedOn w:val="Normal"/>
    <w:uiPriority w:val="99"/>
    <w:semiHidden/>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12391C"/>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0B30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B30F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2607B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11</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HPHP4902 – Academic Skills</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HPHP4902 – Academic Skills</dc:title>
  <dc:subject>Assignment 3:                                                                                   Could the Nazi invasion of the Channel Islands during World War Two of been avoided?</dc:subject>
  <dc:creator>Katie L Pullen-O’Brien</dc:creator>
  <cp:keywords/>
  <dc:description/>
  <cp:lastModifiedBy>Katie Pullen EBGC</cp:lastModifiedBy>
  <cp:revision>135</cp:revision>
  <dcterms:created xsi:type="dcterms:W3CDTF">2022-12-23T15:45:00Z</dcterms:created>
  <dcterms:modified xsi:type="dcterms:W3CDTF">2022-12-29T18:58:00Z</dcterms:modified>
</cp:coreProperties>
</file>