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B9E84A" w14:textId="2DDDA9D5" w:rsidR="001E50A0" w:rsidRPr="00637146" w:rsidRDefault="002A44EB" w:rsidP="002A44EB">
      <w:pPr>
        <w:pStyle w:val="Title"/>
        <w:jc w:val="center"/>
        <w:rPr>
          <w:rFonts w:asciiTheme="minorHAnsi" w:hAnsiTheme="minorHAnsi" w:cstheme="minorHAnsi"/>
          <w:b/>
          <w:bCs/>
          <w:sz w:val="48"/>
          <w:szCs w:val="48"/>
        </w:rPr>
      </w:pPr>
      <w:r w:rsidRPr="00637146">
        <w:rPr>
          <w:rFonts w:asciiTheme="minorHAnsi" w:hAnsiTheme="minorHAnsi" w:cstheme="minorHAnsi"/>
          <w:b/>
          <w:bCs/>
          <w:sz w:val="48"/>
          <w:szCs w:val="48"/>
        </w:rPr>
        <w:t>Effective team wor</w:t>
      </w:r>
      <w:r w:rsidR="00BA72DE" w:rsidRPr="00637146">
        <w:rPr>
          <w:rFonts w:asciiTheme="minorHAnsi" w:hAnsiTheme="minorHAnsi" w:cstheme="minorHAnsi"/>
          <w:b/>
          <w:bCs/>
          <w:sz w:val="48"/>
          <w:szCs w:val="48"/>
        </w:rPr>
        <w:t>king</w:t>
      </w:r>
      <w:r w:rsidRPr="00637146">
        <w:rPr>
          <w:rFonts w:asciiTheme="minorHAnsi" w:hAnsiTheme="minorHAnsi" w:cstheme="minorHAnsi"/>
          <w:b/>
          <w:bCs/>
          <w:sz w:val="48"/>
          <w:szCs w:val="48"/>
        </w:rPr>
        <w:t xml:space="preserve"> and Communication </w:t>
      </w:r>
    </w:p>
    <w:p w14:paraId="3BC6676C" w14:textId="2BC92BCB" w:rsidR="002A44EB" w:rsidRDefault="002A44EB" w:rsidP="002A44EB"/>
    <w:p w14:paraId="5FA1D54C" w14:textId="1EFF0FC7" w:rsidR="00BA72DE" w:rsidRPr="00637146" w:rsidRDefault="00BA72DE" w:rsidP="00BA72DE">
      <w:pPr>
        <w:jc w:val="center"/>
        <w:rPr>
          <w:rFonts w:asciiTheme="minorHAnsi" w:hAnsiTheme="minorHAnsi" w:cstheme="minorHAnsi"/>
          <w:b/>
          <w:bCs/>
          <w:sz w:val="40"/>
          <w:szCs w:val="40"/>
        </w:rPr>
      </w:pPr>
      <w:r w:rsidRPr="00637146">
        <w:rPr>
          <w:rFonts w:asciiTheme="minorHAnsi" w:hAnsiTheme="minorHAnsi" w:cstheme="minorHAnsi"/>
          <w:b/>
          <w:bCs/>
          <w:sz w:val="40"/>
          <w:szCs w:val="40"/>
        </w:rPr>
        <w:t>Assignment: BMSW4002</w:t>
      </w:r>
    </w:p>
    <w:p w14:paraId="3A0D1923" w14:textId="4F0C180A" w:rsidR="00BA72DE" w:rsidRPr="00637146" w:rsidRDefault="00BA72DE" w:rsidP="00BA72DE">
      <w:pPr>
        <w:jc w:val="center"/>
        <w:rPr>
          <w:rFonts w:asciiTheme="minorHAnsi" w:hAnsiTheme="minorHAnsi" w:cstheme="minorHAnsi"/>
          <w:b/>
          <w:bCs/>
          <w:sz w:val="40"/>
          <w:szCs w:val="40"/>
        </w:rPr>
      </w:pPr>
      <w:r w:rsidRPr="00637146">
        <w:rPr>
          <w:rFonts w:asciiTheme="minorHAnsi" w:hAnsiTheme="minorHAnsi" w:cstheme="minorHAnsi"/>
          <w:b/>
          <w:bCs/>
          <w:sz w:val="40"/>
          <w:szCs w:val="40"/>
        </w:rPr>
        <w:t>Name: Awinnie Ferreira</w:t>
      </w:r>
    </w:p>
    <w:p w14:paraId="1E0318AB" w14:textId="0C3C7176" w:rsidR="00BA72DE" w:rsidRPr="00637146" w:rsidRDefault="00BA72DE" w:rsidP="00BA72DE">
      <w:pPr>
        <w:jc w:val="center"/>
        <w:rPr>
          <w:rFonts w:asciiTheme="minorHAnsi" w:hAnsiTheme="minorHAnsi" w:cstheme="minorHAnsi"/>
          <w:b/>
          <w:bCs/>
          <w:sz w:val="40"/>
          <w:szCs w:val="40"/>
        </w:rPr>
      </w:pPr>
      <w:r w:rsidRPr="00637146">
        <w:rPr>
          <w:rFonts w:asciiTheme="minorHAnsi" w:hAnsiTheme="minorHAnsi" w:cstheme="minorHAnsi"/>
          <w:b/>
          <w:bCs/>
          <w:sz w:val="40"/>
          <w:szCs w:val="40"/>
        </w:rPr>
        <w:t>Student ID: 1905625</w:t>
      </w:r>
    </w:p>
    <w:p w14:paraId="05D96A07" w14:textId="6158BBE6" w:rsidR="00BA72DE" w:rsidRPr="00637146" w:rsidRDefault="00BA72DE" w:rsidP="00BA72DE">
      <w:pPr>
        <w:jc w:val="center"/>
        <w:rPr>
          <w:rFonts w:asciiTheme="minorHAnsi" w:hAnsiTheme="minorHAnsi" w:cstheme="minorHAnsi"/>
          <w:b/>
          <w:bCs/>
          <w:sz w:val="40"/>
          <w:szCs w:val="40"/>
        </w:rPr>
      </w:pPr>
      <w:r w:rsidRPr="00637146">
        <w:rPr>
          <w:rFonts w:asciiTheme="minorHAnsi" w:hAnsiTheme="minorHAnsi" w:cstheme="minorHAnsi"/>
          <w:b/>
          <w:bCs/>
          <w:sz w:val="40"/>
          <w:szCs w:val="40"/>
        </w:rPr>
        <w:t>Term 1: Resit</w:t>
      </w:r>
    </w:p>
    <w:p w14:paraId="780BF120" w14:textId="72FFB3D1" w:rsidR="00BA72DE" w:rsidRPr="00637146" w:rsidRDefault="00BA72DE" w:rsidP="00BA72DE">
      <w:pPr>
        <w:jc w:val="center"/>
        <w:rPr>
          <w:rFonts w:asciiTheme="minorHAnsi" w:hAnsiTheme="minorHAnsi" w:cstheme="minorHAnsi"/>
          <w:b/>
          <w:bCs/>
          <w:sz w:val="40"/>
          <w:szCs w:val="40"/>
        </w:rPr>
      </w:pPr>
      <w:r w:rsidRPr="00637146">
        <w:rPr>
          <w:rFonts w:asciiTheme="minorHAnsi" w:hAnsiTheme="minorHAnsi" w:cstheme="minorHAnsi"/>
          <w:b/>
          <w:bCs/>
          <w:sz w:val="40"/>
          <w:szCs w:val="40"/>
        </w:rPr>
        <w:t>Tutor: Lloyd Beharry</w:t>
      </w:r>
    </w:p>
    <w:p w14:paraId="457A7114" w14:textId="77777777" w:rsidR="002A44EB" w:rsidRDefault="002A44EB" w:rsidP="002A44EB"/>
    <w:p w14:paraId="0550D3C0" w14:textId="77777777" w:rsidR="002A44EB" w:rsidRDefault="002A44EB" w:rsidP="002A44EB"/>
    <w:p w14:paraId="08D82B2B" w14:textId="77777777" w:rsidR="002A44EB" w:rsidRDefault="002A44EB" w:rsidP="002A44EB"/>
    <w:p w14:paraId="67FCCFDC" w14:textId="77777777" w:rsidR="002A44EB" w:rsidRDefault="002A44EB" w:rsidP="002A44EB"/>
    <w:p w14:paraId="68BF1073" w14:textId="77777777" w:rsidR="002A44EB" w:rsidRDefault="002A44EB" w:rsidP="002A44EB"/>
    <w:p w14:paraId="04E6EA57" w14:textId="77777777" w:rsidR="002A44EB" w:rsidRDefault="002A44EB" w:rsidP="002A44EB"/>
    <w:p w14:paraId="29B8C7ED" w14:textId="77777777" w:rsidR="002A44EB" w:rsidRDefault="002A44EB" w:rsidP="002A44EB"/>
    <w:p w14:paraId="30DA8B0B" w14:textId="77777777" w:rsidR="002A44EB" w:rsidRDefault="002A44EB" w:rsidP="002A44EB"/>
    <w:p w14:paraId="4B14E476" w14:textId="77777777" w:rsidR="002A44EB" w:rsidRDefault="002A44EB" w:rsidP="002A44EB"/>
    <w:p w14:paraId="7B8D56EF" w14:textId="77777777" w:rsidR="002A44EB" w:rsidRDefault="002A44EB" w:rsidP="002A44EB"/>
    <w:p w14:paraId="784D0761" w14:textId="77777777" w:rsidR="002A44EB" w:rsidRDefault="002A44EB" w:rsidP="002A44EB"/>
    <w:p w14:paraId="3E211E7B" w14:textId="77777777" w:rsidR="002A44EB" w:rsidRDefault="002A44EB" w:rsidP="002A44EB"/>
    <w:p w14:paraId="179B3378" w14:textId="77777777" w:rsidR="002A44EB" w:rsidRDefault="002A44EB" w:rsidP="002A44EB"/>
    <w:p w14:paraId="381253D1" w14:textId="77777777" w:rsidR="002A44EB" w:rsidRDefault="002A44EB" w:rsidP="002A44EB"/>
    <w:p w14:paraId="32264EDF" w14:textId="77777777" w:rsidR="002A44EB" w:rsidRDefault="002A44EB" w:rsidP="002A44EB"/>
    <w:p w14:paraId="02AC819B" w14:textId="77777777" w:rsidR="002A44EB" w:rsidRDefault="002A44EB" w:rsidP="002A44EB"/>
    <w:p w14:paraId="22E41188" w14:textId="77777777" w:rsidR="002A44EB" w:rsidRDefault="002A44EB" w:rsidP="002A44EB"/>
    <w:sdt>
      <w:sdtPr>
        <w:rPr>
          <w:rFonts w:ascii="Times New Roman" w:eastAsiaTheme="minorHAnsi" w:hAnsi="Times New Roman" w:cstheme="minorBidi"/>
          <w:color w:val="auto"/>
          <w:sz w:val="22"/>
          <w:szCs w:val="22"/>
          <w:lang w:val="en-AU"/>
        </w:rPr>
        <w:id w:val="-1850944352"/>
        <w:docPartObj>
          <w:docPartGallery w:val="Table of Contents"/>
          <w:docPartUnique/>
        </w:docPartObj>
      </w:sdtPr>
      <w:sdtEndPr>
        <w:rPr>
          <w:b/>
          <w:bCs/>
          <w:noProof/>
        </w:rPr>
      </w:sdtEndPr>
      <w:sdtContent>
        <w:p w14:paraId="22815584" w14:textId="6474765C" w:rsidR="00F5393D" w:rsidRPr="00637146" w:rsidRDefault="00637146">
          <w:pPr>
            <w:pStyle w:val="TOCHeading"/>
            <w:rPr>
              <w:b/>
              <w:bCs/>
              <w:color w:val="auto"/>
            </w:rPr>
          </w:pPr>
          <w:r w:rsidRPr="00637146">
            <w:rPr>
              <w:b/>
              <w:bCs/>
              <w:color w:val="auto"/>
            </w:rPr>
            <w:t>CONTENT</w:t>
          </w:r>
        </w:p>
        <w:p w14:paraId="62ED848E" w14:textId="77777777" w:rsidR="00637146" w:rsidRPr="00637146" w:rsidRDefault="00637146" w:rsidP="00637146">
          <w:pPr>
            <w:rPr>
              <w:lang w:val="en-US"/>
            </w:rPr>
          </w:pPr>
        </w:p>
        <w:p w14:paraId="56BA6AE4" w14:textId="77777777" w:rsidR="00F5393D" w:rsidRDefault="00F5393D">
          <w:pPr>
            <w:pStyle w:val="TOC1"/>
            <w:tabs>
              <w:tab w:val="left" w:pos="440"/>
              <w:tab w:val="right" w:leader="dot" w:pos="9016"/>
            </w:tabs>
            <w:rPr>
              <w:rFonts w:asciiTheme="minorHAnsi" w:eastAsiaTheme="minorEastAsia" w:hAnsiTheme="minorHAnsi"/>
              <w:noProof/>
              <w:lang w:val="en-IN" w:eastAsia="en-IN"/>
            </w:rPr>
          </w:pPr>
          <w:r>
            <w:fldChar w:fldCharType="begin"/>
          </w:r>
          <w:r>
            <w:instrText xml:space="preserve"> TOC \o "1-3" \h \z \u </w:instrText>
          </w:r>
          <w:r>
            <w:fldChar w:fldCharType="separate"/>
          </w:r>
          <w:hyperlink w:anchor="_Toc47543384" w:history="1">
            <w:r w:rsidRPr="000551D8">
              <w:rPr>
                <w:rStyle w:val="Hyperlink"/>
                <w:noProof/>
              </w:rPr>
              <w:t>1.</w:t>
            </w:r>
            <w:r>
              <w:rPr>
                <w:rFonts w:asciiTheme="minorHAnsi" w:eastAsiaTheme="minorEastAsia" w:hAnsiTheme="minorHAnsi"/>
                <w:noProof/>
                <w:lang w:val="en-IN" w:eastAsia="en-IN"/>
              </w:rPr>
              <w:tab/>
            </w:r>
            <w:r w:rsidRPr="000551D8">
              <w:rPr>
                <w:rStyle w:val="Hyperlink"/>
                <w:noProof/>
              </w:rPr>
              <w:t>Introduction:</w:t>
            </w:r>
            <w:r>
              <w:rPr>
                <w:noProof/>
                <w:webHidden/>
              </w:rPr>
              <w:tab/>
            </w:r>
            <w:r>
              <w:rPr>
                <w:noProof/>
                <w:webHidden/>
              </w:rPr>
              <w:fldChar w:fldCharType="begin"/>
            </w:r>
            <w:r>
              <w:rPr>
                <w:noProof/>
                <w:webHidden/>
              </w:rPr>
              <w:instrText xml:space="preserve"> PAGEREF _Toc47543384 \h </w:instrText>
            </w:r>
            <w:r>
              <w:rPr>
                <w:noProof/>
                <w:webHidden/>
              </w:rPr>
            </w:r>
            <w:r>
              <w:rPr>
                <w:noProof/>
                <w:webHidden/>
              </w:rPr>
              <w:fldChar w:fldCharType="separate"/>
            </w:r>
            <w:r>
              <w:rPr>
                <w:noProof/>
                <w:webHidden/>
              </w:rPr>
              <w:t>3</w:t>
            </w:r>
            <w:r>
              <w:rPr>
                <w:noProof/>
                <w:webHidden/>
              </w:rPr>
              <w:fldChar w:fldCharType="end"/>
            </w:r>
          </w:hyperlink>
        </w:p>
        <w:p w14:paraId="48A380AC" w14:textId="77777777" w:rsidR="00F5393D" w:rsidRDefault="001735A1">
          <w:pPr>
            <w:pStyle w:val="TOC2"/>
            <w:tabs>
              <w:tab w:val="left" w:pos="880"/>
              <w:tab w:val="right" w:leader="dot" w:pos="9016"/>
            </w:tabs>
            <w:rPr>
              <w:rFonts w:asciiTheme="minorHAnsi" w:eastAsiaTheme="minorEastAsia" w:hAnsiTheme="minorHAnsi"/>
              <w:noProof/>
              <w:lang w:val="en-IN" w:eastAsia="en-IN"/>
            </w:rPr>
          </w:pPr>
          <w:hyperlink w:anchor="_Toc47543385" w:history="1">
            <w:r w:rsidR="00F5393D" w:rsidRPr="000551D8">
              <w:rPr>
                <w:rStyle w:val="Hyperlink"/>
                <w:noProof/>
              </w:rPr>
              <w:t>1.1</w:t>
            </w:r>
            <w:r w:rsidR="00F5393D">
              <w:rPr>
                <w:rFonts w:asciiTheme="minorHAnsi" w:eastAsiaTheme="minorEastAsia" w:hAnsiTheme="minorHAnsi"/>
                <w:noProof/>
                <w:lang w:val="en-IN" w:eastAsia="en-IN"/>
              </w:rPr>
              <w:tab/>
            </w:r>
            <w:r w:rsidR="00F5393D" w:rsidRPr="000551D8">
              <w:rPr>
                <w:rStyle w:val="Hyperlink"/>
                <w:noProof/>
              </w:rPr>
              <w:t>Models of communication: Shannon and weaver Model:</w:t>
            </w:r>
            <w:r w:rsidR="00F5393D">
              <w:rPr>
                <w:noProof/>
                <w:webHidden/>
              </w:rPr>
              <w:tab/>
            </w:r>
            <w:r w:rsidR="00F5393D">
              <w:rPr>
                <w:noProof/>
                <w:webHidden/>
              </w:rPr>
              <w:fldChar w:fldCharType="begin"/>
            </w:r>
            <w:r w:rsidR="00F5393D">
              <w:rPr>
                <w:noProof/>
                <w:webHidden/>
              </w:rPr>
              <w:instrText xml:space="preserve"> PAGEREF _Toc47543385 \h </w:instrText>
            </w:r>
            <w:r w:rsidR="00F5393D">
              <w:rPr>
                <w:noProof/>
                <w:webHidden/>
              </w:rPr>
            </w:r>
            <w:r w:rsidR="00F5393D">
              <w:rPr>
                <w:noProof/>
                <w:webHidden/>
              </w:rPr>
              <w:fldChar w:fldCharType="separate"/>
            </w:r>
            <w:r w:rsidR="00F5393D">
              <w:rPr>
                <w:noProof/>
                <w:webHidden/>
              </w:rPr>
              <w:t>3</w:t>
            </w:r>
            <w:r w:rsidR="00F5393D">
              <w:rPr>
                <w:noProof/>
                <w:webHidden/>
              </w:rPr>
              <w:fldChar w:fldCharType="end"/>
            </w:r>
          </w:hyperlink>
        </w:p>
        <w:p w14:paraId="438C2A24" w14:textId="77777777" w:rsidR="00F5393D" w:rsidRDefault="001735A1">
          <w:pPr>
            <w:pStyle w:val="TOC2"/>
            <w:tabs>
              <w:tab w:val="right" w:leader="dot" w:pos="9016"/>
            </w:tabs>
            <w:rPr>
              <w:rFonts w:asciiTheme="minorHAnsi" w:eastAsiaTheme="minorEastAsia" w:hAnsiTheme="minorHAnsi"/>
              <w:noProof/>
              <w:lang w:val="en-IN" w:eastAsia="en-IN"/>
            </w:rPr>
          </w:pPr>
          <w:hyperlink w:anchor="_Toc47543386" w:history="1">
            <w:r w:rsidR="00F5393D" w:rsidRPr="000551D8">
              <w:rPr>
                <w:rStyle w:val="Hyperlink"/>
                <w:noProof/>
              </w:rPr>
              <w:t>1.2. Schramm model of communication:</w:t>
            </w:r>
            <w:r w:rsidR="00F5393D">
              <w:rPr>
                <w:noProof/>
                <w:webHidden/>
              </w:rPr>
              <w:tab/>
            </w:r>
            <w:r w:rsidR="00F5393D">
              <w:rPr>
                <w:noProof/>
                <w:webHidden/>
              </w:rPr>
              <w:fldChar w:fldCharType="begin"/>
            </w:r>
            <w:r w:rsidR="00F5393D">
              <w:rPr>
                <w:noProof/>
                <w:webHidden/>
              </w:rPr>
              <w:instrText xml:space="preserve"> PAGEREF _Toc47543386 \h </w:instrText>
            </w:r>
            <w:r w:rsidR="00F5393D">
              <w:rPr>
                <w:noProof/>
                <w:webHidden/>
              </w:rPr>
            </w:r>
            <w:r w:rsidR="00F5393D">
              <w:rPr>
                <w:noProof/>
                <w:webHidden/>
              </w:rPr>
              <w:fldChar w:fldCharType="separate"/>
            </w:r>
            <w:r w:rsidR="00F5393D">
              <w:rPr>
                <w:noProof/>
                <w:webHidden/>
              </w:rPr>
              <w:t>4</w:t>
            </w:r>
            <w:r w:rsidR="00F5393D">
              <w:rPr>
                <w:noProof/>
                <w:webHidden/>
              </w:rPr>
              <w:fldChar w:fldCharType="end"/>
            </w:r>
          </w:hyperlink>
        </w:p>
        <w:p w14:paraId="733970E1" w14:textId="77777777" w:rsidR="00F5393D" w:rsidRDefault="001735A1">
          <w:pPr>
            <w:pStyle w:val="TOC2"/>
            <w:tabs>
              <w:tab w:val="right" w:leader="dot" w:pos="9016"/>
            </w:tabs>
            <w:rPr>
              <w:rFonts w:asciiTheme="minorHAnsi" w:eastAsiaTheme="minorEastAsia" w:hAnsiTheme="minorHAnsi"/>
              <w:noProof/>
              <w:lang w:val="en-IN" w:eastAsia="en-IN"/>
            </w:rPr>
          </w:pPr>
          <w:hyperlink w:anchor="_Toc47543387" w:history="1">
            <w:r w:rsidR="00F5393D" w:rsidRPr="000551D8">
              <w:rPr>
                <w:rStyle w:val="Hyperlink"/>
                <w:noProof/>
              </w:rPr>
              <w:t>1.3. Berlo model of communication:</w:t>
            </w:r>
            <w:r w:rsidR="00F5393D">
              <w:rPr>
                <w:noProof/>
                <w:webHidden/>
              </w:rPr>
              <w:tab/>
            </w:r>
            <w:r w:rsidR="00F5393D">
              <w:rPr>
                <w:noProof/>
                <w:webHidden/>
              </w:rPr>
              <w:fldChar w:fldCharType="begin"/>
            </w:r>
            <w:r w:rsidR="00F5393D">
              <w:rPr>
                <w:noProof/>
                <w:webHidden/>
              </w:rPr>
              <w:instrText xml:space="preserve"> PAGEREF _Toc47543387 \h </w:instrText>
            </w:r>
            <w:r w:rsidR="00F5393D">
              <w:rPr>
                <w:noProof/>
                <w:webHidden/>
              </w:rPr>
            </w:r>
            <w:r w:rsidR="00F5393D">
              <w:rPr>
                <w:noProof/>
                <w:webHidden/>
              </w:rPr>
              <w:fldChar w:fldCharType="separate"/>
            </w:r>
            <w:r w:rsidR="00F5393D">
              <w:rPr>
                <w:noProof/>
                <w:webHidden/>
              </w:rPr>
              <w:t>4</w:t>
            </w:r>
            <w:r w:rsidR="00F5393D">
              <w:rPr>
                <w:noProof/>
                <w:webHidden/>
              </w:rPr>
              <w:fldChar w:fldCharType="end"/>
            </w:r>
          </w:hyperlink>
        </w:p>
        <w:p w14:paraId="59A0BFC8" w14:textId="152D69DA" w:rsidR="00F5393D" w:rsidRDefault="001735A1">
          <w:pPr>
            <w:pStyle w:val="TOC1"/>
            <w:tabs>
              <w:tab w:val="left" w:pos="440"/>
              <w:tab w:val="right" w:leader="dot" w:pos="9016"/>
            </w:tabs>
            <w:rPr>
              <w:rFonts w:asciiTheme="minorHAnsi" w:eastAsiaTheme="minorEastAsia" w:hAnsiTheme="minorHAnsi"/>
              <w:noProof/>
              <w:lang w:val="en-IN" w:eastAsia="en-IN"/>
            </w:rPr>
          </w:pPr>
          <w:hyperlink w:anchor="_Toc47543388" w:history="1">
            <w:r w:rsidR="00F5393D" w:rsidRPr="000551D8">
              <w:rPr>
                <w:rStyle w:val="Hyperlink"/>
                <w:noProof/>
              </w:rPr>
              <w:t>2.</w:t>
            </w:r>
            <w:r w:rsidR="00F5393D">
              <w:rPr>
                <w:rFonts w:asciiTheme="minorHAnsi" w:eastAsiaTheme="minorEastAsia" w:hAnsiTheme="minorHAnsi"/>
                <w:noProof/>
                <w:lang w:val="en-IN" w:eastAsia="en-IN"/>
              </w:rPr>
              <w:tab/>
            </w:r>
            <w:r w:rsidR="00F5393D" w:rsidRPr="000551D8">
              <w:rPr>
                <w:rStyle w:val="Hyperlink"/>
                <w:noProof/>
              </w:rPr>
              <w:t>Communication skills:</w:t>
            </w:r>
            <w:r w:rsidR="00F5393D">
              <w:rPr>
                <w:noProof/>
                <w:webHidden/>
              </w:rPr>
              <w:tab/>
            </w:r>
            <w:r w:rsidR="00F5393D">
              <w:rPr>
                <w:noProof/>
                <w:webHidden/>
              </w:rPr>
              <w:fldChar w:fldCharType="begin"/>
            </w:r>
            <w:r w:rsidR="00F5393D">
              <w:rPr>
                <w:noProof/>
                <w:webHidden/>
              </w:rPr>
              <w:instrText xml:space="preserve"> PAGEREF _Toc47543388 \h </w:instrText>
            </w:r>
            <w:r w:rsidR="00F5393D">
              <w:rPr>
                <w:noProof/>
                <w:webHidden/>
              </w:rPr>
            </w:r>
            <w:r w:rsidR="00F5393D">
              <w:rPr>
                <w:noProof/>
                <w:webHidden/>
              </w:rPr>
              <w:fldChar w:fldCharType="separate"/>
            </w:r>
            <w:r w:rsidR="00F5393D">
              <w:rPr>
                <w:noProof/>
                <w:webHidden/>
              </w:rPr>
              <w:t>5</w:t>
            </w:r>
            <w:r w:rsidR="00F5393D">
              <w:rPr>
                <w:noProof/>
                <w:webHidden/>
              </w:rPr>
              <w:fldChar w:fldCharType="end"/>
            </w:r>
          </w:hyperlink>
        </w:p>
        <w:p w14:paraId="06EA4CE0" w14:textId="77777777" w:rsidR="00F5393D" w:rsidRDefault="001735A1">
          <w:pPr>
            <w:pStyle w:val="TOC1"/>
            <w:tabs>
              <w:tab w:val="left" w:pos="440"/>
              <w:tab w:val="right" w:leader="dot" w:pos="9016"/>
            </w:tabs>
            <w:rPr>
              <w:rFonts w:asciiTheme="minorHAnsi" w:eastAsiaTheme="minorEastAsia" w:hAnsiTheme="minorHAnsi"/>
              <w:noProof/>
              <w:lang w:val="en-IN" w:eastAsia="en-IN"/>
            </w:rPr>
          </w:pPr>
          <w:hyperlink w:anchor="_Toc47543390" w:history="1">
            <w:r w:rsidR="00F5393D" w:rsidRPr="000551D8">
              <w:rPr>
                <w:rStyle w:val="Hyperlink"/>
                <w:noProof/>
              </w:rPr>
              <w:t>4.</w:t>
            </w:r>
            <w:r w:rsidR="00F5393D">
              <w:rPr>
                <w:rFonts w:asciiTheme="minorHAnsi" w:eastAsiaTheme="minorEastAsia" w:hAnsiTheme="minorHAnsi"/>
                <w:noProof/>
                <w:lang w:val="en-IN" w:eastAsia="en-IN"/>
              </w:rPr>
              <w:tab/>
            </w:r>
            <w:r w:rsidR="00F5393D" w:rsidRPr="000551D8">
              <w:rPr>
                <w:rStyle w:val="Hyperlink"/>
                <w:noProof/>
              </w:rPr>
              <w:t>Example of poor communication in the workplace:</w:t>
            </w:r>
            <w:r w:rsidR="00F5393D">
              <w:rPr>
                <w:noProof/>
                <w:webHidden/>
              </w:rPr>
              <w:tab/>
            </w:r>
            <w:r w:rsidR="00F5393D">
              <w:rPr>
                <w:noProof/>
                <w:webHidden/>
              </w:rPr>
              <w:fldChar w:fldCharType="begin"/>
            </w:r>
            <w:r w:rsidR="00F5393D">
              <w:rPr>
                <w:noProof/>
                <w:webHidden/>
              </w:rPr>
              <w:instrText xml:space="preserve"> PAGEREF _Toc47543390 \h </w:instrText>
            </w:r>
            <w:r w:rsidR="00F5393D">
              <w:rPr>
                <w:noProof/>
                <w:webHidden/>
              </w:rPr>
            </w:r>
            <w:r w:rsidR="00F5393D">
              <w:rPr>
                <w:noProof/>
                <w:webHidden/>
              </w:rPr>
              <w:fldChar w:fldCharType="separate"/>
            </w:r>
            <w:r w:rsidR="00F5393D">
              <w:rPr>
                <w:noProof/>
                <w:webHidden/>
              </w:rPr>
              <w:t>6</w:t>
            </w:r>
            <w:r w:rsidR="00F5393D">
              <w:rPr>
                <w:noProof/>
                <w:webHidden/>
              </w:rPr>
              <w:fldChar w:fldCharType="end"/>
            </w:r>
          </w:hyperlink>
        </w:p>
        <w:p w14:paraId="6593F275" w14:textId="77777777" w:rsidR="00F5393D" w:rsidRDefault="001735A1">
          <w:pPr>
            <w:pStyle w:val="TOC1"/>
            <w:tabs>
              <w:tab w:val="left" w:pos="440"/>
              <w:tab w:val="right" w:leader="dot" w:pos="9016"/>
            </w:tabs>
            <w:rPr>
              <w:rFonts w:asciiTheme="minorHAnsi" w:eastAsiaTheme="minorEastAsia" w:hAnsiTheme="minorHAnsi"/>
              <w:noProof/>
              <w:lang w:val="en-IN" w:eastAsia="en-IN"/>
            </w:rPr>
          </w:pPr>
          <w:hyperlink w:anchor="_Toc47543391" w:history="1">
            <w:r w:rsidR="00F5393D" w:rsidRPr="000551D8">
              <w:rPr>
                <w:rStyle w:val="Hyperlink"/>
                <w:noProof/>
              </w:rPr>
              <w:t>5.</w:t>
            </w:r>
            <w:r w:rsidR="00F5393D">
              <w:rPr>
                <w:rFonts w:asciiTheme="minorHAnsi" w:eastAsiaTheme="minorEastAsia" w:hAnsiTheme="minorHAnsi"/>
                <w:noProof/>
                <w:lang w:val="en-IN" w:eastAsia="en-IN"/>
              </w:rPr>
              <w:tab/>
            </w:r>
            <w:r w:rsidR="00F5393D" w:rsidRPr="000551D8">
              <w:rPr>
                <w:rStyle w:val="Hyperlink"/>
                <w:noProof/>
              </w:rPr>
              <w:t>Suggestion for improvement:</w:t>
            </w:r>
            <w:r w:rsidR="00F5393D">
              <w:rPr>
                <w:noProof/>
                <w:webHidden/>
              </w:rPr>
              <w:tab/>
            </w:r>
            <w:r w:rsidR="00F5393D">
              <w:rPr>
                <w:noProof/>
                <w:webHidden/>
              </w:rPr>
              <w:fldChar w:fldCharType="begin"/>
            </w:r>
            <w:r w:rsidR="00F5393D">
              <w:rPr>
                <w:noProof/>
                <w:webHidden/>
              </w:rPr>
              <w:instrText xml:space="preserve"> PAGEREF _Toc47543391 \h </w:instrText>
            </w:r>
            <w:r w:rsidR="00F5393D">
              <w:rPr>
                <w:noProof/>
                <w:webHidden/>
              </w:rPr>
            </w:r>
            <w:r w:rsidR="00F5393D">
              <w:rPr>
                <w:noProof/>
                <w:webHidden/>
              </w:rPr>
              <w:fldChar w:fldCharType="separate"/>
            </w:r>
            <w:r w:rsidR="00F5393D">
              <w:rPr>
                <w:noProof/>
                <w:webHidden/>
              </w:rPr>
              <w:t>7</w:t>
            </w:r>
            <w:r w:rsidR="00F5393D">
              <w:rPr>
                <w:noProof/>
                <w:webHidden/>
              </w:rPr>
              <w:fldChar w:fldCharType="end"/>
            </w:r>
          </w:hyperlink>
        </w:p>
        <w:p w14:paraId="77C95E79" w14:textId="77777777" w:rsidR="00F5393D" w:rsidRDefault="001735A1">
          <w:pPr>
            <w:pStyle w:val="TOC1"/>
            <w:tabs>
              <w:tab w:val="left" w:pos="440"/>
              <w:tab w:val="right" w:leader="dot" w:pos="9016"/>
            </w:tabs>
            <w:rPr>
              <w:rFonts w:asciiTheme="minorHAnsi" w:eastAsiaTheme="minorEastAsia" w:hAnsiTheme="minorHAnsi"/>
              <w:noProof/>
              <w:lang w:val="en-IN" w:eastAsia="en-IN"/>
            </w:rPr>
          </w:pPr>
          <w:hyperlink w:anchor="_Toc47543392" w:history="1">
            <w:r w:rsidR="00F5393D" w:rsidRPr="000551D8">
              <w:rPr>
                <w:rStyle w:val="Hyperlink"/>
                <w:noProof/>
              </w:rPr>
              <w:t>6.</w:t>
            </w:r>
            <w:r w:rsidR="00F5393D">
              <w:rPr>
                <w:rFonts w:asciiTheme="minorHAnsi" w:eastAsiaTheme="minorEastAsia" w:hAnsiTheme="minorHAnsi"/>
                <w:noProof/>
                <w:lang w:val="en-IN" w:eastAsia="en-IN"/>
              </w:rPr>
              <w:tab/>
            </w:r>
            <w:r w:rsidR="00F5393D" w:rsidRPr="000551D8">
              <w:rPr>
                <w:rStyle w:val="Hyperlink"/>
                <w:noProof/>
              </w:rPr>
              <w:t>Conclusion:</w:t>
            </w:r>
            <w:r w:rsidR="00F5393D">
              <w:rPr>
                <w:noProof/>
                <w:webHidden/>
              </w:rPr>
              <w:tab/>
            </w:r>
            <w:r w:rsidR="00F5393D">
              <w:rPr>
                <w:noProof/>
                <w:webHidden/>
              </w:rPr>
              <w:fldChar w:fldCharType="begin"/>
            </w:r>
            <w:r w:rsidR="00F5393D">
              <w:rPr>
                <w:noProof/>
                <w:webHidden/>
              </w:rPr>
              <w:instrText xml:space="preserve"> PAGEREF _Toc47543392 \h </w:instrText>
            </w:r>
            <w:r w:rsidR="00F5393D">
              <w:rPr>
                <w:noProof/>
                <w:webHidden/>
              </w:rPr>
            </w:r>
            <w:r w:rsidR="00F5393D">
              <w:rPr>
                <w:noProof/>
                <w:webHidden/>
              </w:rPr>
              <w:fldChar w:fldCharType="separate"/>
            </w:r>
            <w:r w:rsidR="00F5393D">
              <w:rPr>
                <w:noProof/>
                <w:webHidden/>
              </w:rPr>
              <w:t>8</w:t>
            </w:r>
            <w:r w:rsidR="00F5393D">
              <w:rPr>
                <w:noProof/>
                <w:webHidden/>
              </w:rPr>
              <w:fldChar w:fldCharType="end"/>
            </w:r>
          </w:hyperlink>
        </w:p>
        <w:p w14:paraId="033A3E59" w14:textId="77777777" w:rsidR="00F5393D" w:rsidRDefault="001735A1">
          <w:pPr>
            <w:pStyle w:val="TOC1"/>
            <w:tabs>
              <w:tab w:val="right" w:leader="dot" w:pos="9016"/>
            </w:tabs>
            <w:rPr>
              <w:rFonts w:asciiTheme="minorHAnsi" w:eastAsiaTheme="minorEastAsia" w:hAnsiTheme="minorHAnsi"/>
              <w:noProof/>
              <w:lang w:val="en-IN" w:eastAsia="en-IN"/>
            </w:rPr>
          </w:pPr>
          <w:hyperlink w:anchor="_Toc47543393" w:history="1">
            <w:r w:rsidR="00F5393D" w:rsidRPr="000551D8">
              <w:rPr>
                <w:rStyle w:val="Hyperlink"/>
                <w:noProof/>
              </w:rPr>
              <w:t>References</w:t>
            </w:r>
            <w:r w:rsidR="00F5393D">
              <w:rPr>
                <w:noProof/>
                <w:webHidden/>
              </w:rPr>
              <w:tab/>
            </w:r>
            <w:r w:rsidR="00F5393D">
              <w:rPr>
                <w:noProof/>
                <w:webHidden/>
              </w:rPr>
              <w:fldChar w:fldCharType="begin"/>
            </w:r>
            <w:r w:rsidR="00F5393D">
              <w:rPr>
                <w:noProof/>
                <w:webHidden/>
              </w:rPr>
              <w:instrText xml:space="preserve"> PAGEREF _Toc47543393 \h </w:instrText>
            </w:r>
            <w:r w:rsidR="00F5393D">
              <w:rPr>
                <w:noProof/>
                <w:webHidden/>
              </w:rPr>
            </w:r>
            <w:r w:rsidR="00F5393D">
              <w:rPr>
                <w:noProof/>
                <w:webHidden/>
              </w:rPr>
              <w:fldChar w:fldCharType="separate"/>
            </w:r>
            <w:r w:rsidR="00F5393D">
              <w:rPr>
                <w:noProof/>
                <w:webHidden/>
              </w:rPr>
              <w:t>9</w:t>
            </w:r>
            <w:r w:rsidR="00F5393D">
              <w:rPr>
                <w:noProof/>
                <w:webHidden/>
              </w:rPr>
              <w:fldChar w:fldCharType="end"/>
            </w:r>
          </w:hyperlink>
        </w:p>
        <w:p w14:paraId="6C768F81" w14:textId="26609D55" w:rsidR="00F5393D" w:rsidRDefault="00F5393D">
          <w:r>
            <w:rPr>
              <w:b/>
              <w:bCs/>
              <w:noProof/>
            </w:rPr>
            <w:fldChar w:fldCharType="end"/>
          </w:r>
        </w:p>
      </w:sdtContent>
    </w:sdt>
    <w:p w14:paraId="1B6C4A65" w14:textId="77777777" w:rsidR="002A44EB" w:rsidRDefault="002A44EB" w:rsidP="002A44EB"/>
    <w:p w14:paraId="246EB8EB" w14:textId="77777777" w:rsidR="002A44EB" w:rsidRDefault="002A44EB" w:rsidP="002A44EB"/>
    <w:p w14:paraId="46B8DA00" w14:textId="77777777" w:rsidR="002A44EB" w:rsidRDefault="002A44EB" w:rsidP="002A44EB"/>
    <w:p w14:paraId="3C90088B" w14:textId="77777777" w:rsidR="002A44EB" w:rsidRDefault="002A44EB" w:rsidP="002A44EB"/>
    <w:p w14:paraId="7CA48E77" w14:textId="77777777" w:rsidR="002A44EB" w:rsidRDefault="002A44EB" w:rsidP="002A44EB"/>
    <w:p w14:paraId="4FFA607E" w14:textId="77777777" w:rsidR="002A44EB" w:rsidRDefault="002A44EB" w:rsidP="002A44EB"/>
    <w:p w14:paraId="5354A5F4" w14:textId="77777777" w:rsidR="002A44EB" w:rsidRDefault="002A44EB" w:rsidP="002A44EB"/>
    <w:p w14:paraId="716F55DB" w14:textId="77777777" w:rsidR="002A44EB" w:rsidRDefault="002A44EB" w:rsidP="002A44EB"/>
    <w:p w14:paraId="573DB90E" w14:textId="77777777" w:rsidR="002A44EB" w:rsidRDefault="002A44EB" w:rsidP="002A44EB"/>
    <w:p w14:paraId="75F129B8" w14:textId="77777777" w:rsidR="002A44EB" w:rsidRDefault="002A44EB" w:rsidP="002A44EB"/>
    <w:p w14:paraId="3FDA7DAB" w14:textId="77777777" w:rsidR="002A44EB" w:rsidRDefault="002A44EB" w:rsidP="002A44EB"/>
    <w:p w14:paraId="3C13CC7B" w14:textId="77777777" w:rsidR="002A44EB" w:rsidRDefault="002A44EB" w:rsidP="002A44EB"/>
    <w:p w14:paraId="4734DD93" w14:textId="77777777" w:rsidR="002A44EB" w:rsidRDefault="002A44EB" w:rsidP="002A44EB"/>
    <w:p w14:paraId="522530D6" w14:textId="66E9E4D9" w:rsidR="002A44EB" w:rsidRPr="003637BB" w:rsidRDefault="00637146" w:rsidP="00637146">
      <w:pPr>
        <w:pStyle w:val="Heading1"/>
        <w:jc w:val="center"/>
        <w:rPr>
          <w:color w:val="auto"/>
        </w:rPr>
      </w:pPr>
      <w:r w:rsidRPr="003637BB">
        <w:rPr>
          <w:color w:val="auto"/>
        </w:rPr>
        <w:lastRenderedPageBreak/>
        <w:t>INTRODUCTION</w:t>
      </w:r>
    </w:p>
    <w:p w14:paraId="77CF52D0" w14:textId="7C1BCAF1" w:rsidR="002D5B38" w:rsidRDefault="00AC4FB8" w:rsidP="002D5B38">
      <w:r>
        <w:t>Communication is described as the process or act involved with transferring information</w:t>
      </w:r>
      <w:r w:rsidR="00434BD3">
        <w:t xml:space="preserve">, ideas, </w:t>
      </w:r>
      <w:r w:rsidR="0057009A">
        <w:t>behaviour</w:t>
      </w:r>
      <w:r w:rsidR="00434BD3">
        <w:t xml:space="preserve"> </w:t>
      </w:r>
      <w:r>
        <w:t xml:space="preserve"> between two individual</w:t>
      </w:r>
      <w:r w:rsidR="00637146">
        <w:t>s</w:t>
      </w:r>
      <w:r>
        <w:t xml:space="preserve"> group or organisation</w:t>
      </w:r>
      <w:sdt>
        <w:sdtPr>
          <w:id w:val="1967307737"/>
          <w:citation/>
        </w:sdtPr>
        <w:sdtEndPr/>
        <w:sdtContent>
          <w:r w:rsidR="006070D0">
            <w:fldChar w:fldCharType="begin"/>
          </w:r>
          <w:r w:rsidR="006070D0">
            <w:rPr>
              <w:lang w:val="en-IN"/>
            </w:rPr>
            <w:instrText xml:space="preserve"> CITATION Bay18 \l 16393 </w:instrText>
          </w:r>
          <w:r w:rsidR="006070D0">
            <w:fldChar w:fldCharType="separate"/>
          </w:r>
          <w:r w:rsidR="006070D0">
            <w:rPr>
              <w:noProof/>
              <w:lang w:val="en-IN"/>
            </w:rPr>
            <w:t xml:space="preserve"> </w:t>
          </w:r>
          <w:r w:rsidR="006070D0" w:rsidRPr="006070D0">
            <w:rPr>
              <w:noProof/>
              <w:lang w:val="en-IN"/>
            </w:rPr>
            <w:t>(Bayles, et al., 2018)</w:t>
          </w:r>
          <w:r w:rsidR="006070D0">
            <w:fldChar w:fldCharType="end"/>
          </w:r>
        </w:sdtContent>
      </w:sdt>
      <w:r w:rsidR="006070D0">
        <w:t xml:space="preserve">. </w:t>
      </w:r>
      <w:r w:rsidR="007A07FC">
        <w:t xml:space="preserve"> Creating a work environment with effective and clear communication is very crucial as it helps to improve the performance of the organisation.  </w:t>
      </w:r>
      <w:r w:rsidR="00E462FB">
        <w:t xml:space="preserve">An employer for example, with effective communication can provide a clear plan to the employees by conducting a clear strategic goal and future objectives. Although, many organisations can be affected by the lack of effective communication due to language issues, lack of clarity and poor listening which can have a negative influence in the communication between employees.  </w:t>
      </w:r>
      <w:r w:rsidR="001C7E4F">
        <w:t xml:space="preserve">This </w:t>
      </w:r>
      <w:r w:rsidR="00E462FB">
        <w:t>report</w:t>
      </w:r>
      <w:r w:rsidR="001C7E4F">
        <w:t xml:space="preserve"> will focus on </w:t>
      </w:r>
      <w:r w:rsidR="008D4764">
        <w:t xml:space="preserve">the </w:t>
      </w:r>
      <w:r w:rsidR="00E462FB">
        <w:t xml:space="preserve">significance </w:t>
      </w:r>
      <w:r w:rsidR="008D4764">
        <w:t xml:space="preserve">on effective communication </w:t>
      </w:r>
      <w:r w:rsidR="00E462FB">
        <w:t>within the workplace,</w:t>
      </w:r>
      <w:r w:rsidR="00D148B2">
        <w:t xml:space="preserve"> </w:t>
      </w:r>
      <w:r w:rsidR="00E462FB">
        <w:t>alo</w:t>
      </w:r>
      <w:r w:rsidR="00D148B2">
        <w:t xml:space="preserve">ng with that it will provide case studies </w:t>
      </w:r>
      <w:r w:rsidR="00E462FB">
        <w:t xml:space="preserve">that show </w:t>
      </w:r>
      <w:r w:rsidR="00D148B2">
        <w:t>evidence about the importance of communication and also the barrie</w:t>
      </w:r>
      <w:r w:rsidR="00464845">
        <w:t xml:space="preserve">rs and challenges that many organisations face due to the lack of affective communication. Also, </w:t>
      </w:r>
      <w:r w:rsidR="00637146">
        <w:t>a</w:t>
      </w:r>
      <w:r w:rsidR="000A6857">
        <w:t>ppropriate suggestion</w:t>
      </w:r>
      <w:r w:rsidR="00464845">
        <w:t>s</w:t>
      </w:r>
      <w:r w:rsidR="000A6857">
        <w:t xml:space="preserve"> to improve the communication within workplace. </w:t>
      </w:r>
    </w:p>
    <w:p w14:paraId="67A8E3EE" w14:textId="77777777" w:rsidR="00BC6A10" w:rsidRDefault="00BC6A10" w:rsidP="002D5B38">
      <w:pPr>
        <w:rPr>
          <w:b/>
          <w:u w:val="single"/>
        </w:rPr>
      </w:pPr>
      <w:r w:rsidRPr="00BC6A10">
        <w:rPr>
          <w:b/>
          <w:u w:val="single"/>
        </w:rPr>
        <w:t>Model of communication</w:t>
      </w:r>
      <w:r>
        <w:rPr>
          <w:b/>
          <w:u w:val="single"/>
        </w:rPr>
        <w:t>:</w:t>
      </w:r>
    </w:p>
    <w:p w14:paraId="553D10BA" w14:textId="4EDF5147" w:rsidR="00BC6A10" w:rsidRDefault="00BC6A10" w:rsidP="00BC6A10">
      <w:r>
        <w:t>Three specific communication model</w:t>
      </w:r>
      <w:r w:rsidR="002764E0">
        <w:t>s</w:t>
      </w:r>
      <w:r>
        <w:t xml:space="preserve"> ha</w:t>
      </w:r>
      <w:r w:rsidR="002764E0">
        <w:t>ve</w:t>
      </w:r>
      <w:r>
        <w:t xml:space="preserve"> been selected for describing</w:t>
      </w:r>
      <w:r w:rsidR="00E6284B">
        <w:t xml:space="preserve"> the importance of workplace communication and the models are Shannon and Weaver model, </w:t>
      </w:r>
      <w:r w:rsidR="00FE1406">
        <w:t xml:space="preserve">Schramm’s Model and </w:t>
      </w:r>
      <w:proofErr w:type="spellStart"/>
      <w:r w:rsidR="00FE1406">
        <w:t>Berlo’s</w:t>
      </w:r>
      <w:proofErr w:type="spellEnd"/>
      <w:r w:rsidR="00091D40">
        <w:t xml:space="preserve"> </w:t>
      </w:r>
      <w:r w:rsidR="00F33764">
        <w:t>SM</w:t>
      </w:r>
      <w:r w:rsidR="00FC435D">
        <w:t>C</w:t>
      </w:r>
      <w:r w:rsidR="00F33764">
        <w:t>R</w:t>
      </w:r>
      <w:r w:rsidR="00FE1406">
        <w:t xml:space="preserve"> model.</w:t>
      </w:r>
    </w:p>
    <w:p w14:paraId="22B7A5A9" w14:textId="77777777" w:rsidR="00BC6A10" w:rsidRPr="0079711C" w:rsidRDefault="00802B18" w:rsidP="00BC6A10">
      <w:pPr>
        <w:pStyle w:val="Heading2"/>
        <w:numPr>
          <w:ilvl w:val="1"/>
          <w:numId w:val="1"/>
        </w:numPr>
        <w:rPr>
          <w:color w:val="auto"/>
        </w:rPr>
      </w:pPr>
      <w:bookmarkStart w:id="0" w:name="_Toc47543385"/>
      <w:r w:rsidRPr="0079711C">
        <w:rPr>
          <w:color w:val="auto"/>
        </w:rPr>
        <w:t>Models of communication:</w:t>
      </w:r>
      <w:r w:rsidR="00555DBA" w:rsidRPr="0079711C">
        <w:rPr>
          <w:color w:val="auto"/>
        </w:rPr>
        <w:t xml:space="preserve"> </w:t>
      </w:r>
      <w:r w:rsidR="00BC6A10" w:rsidRPr="0079711C">
        <w:rPr>
          <w:color w:val="auto"/>
        </w:rPr>
        <w:t>Shannon and weaver Model:</w:t>
      </w:r>
      <w:bookmarkEnd w:id="0"/>
    </w:p>
    <w:p w14:paraId="7A5B020F" w14:textId="373599F6" w:rsidR="00F33764" w:rsidRDefault="005168ED" w:rsidP="00F33764">
      <w:r>
        <w:t xml:space="preserve">Shannon and </w:t>
      </w:r>
      <w:r w:rsidR="0079711C">
        <w:t>weavers Model</w:t>
      </w:r>
      <w:r>
        <w:t xml:space="preserve"> </w:t>
      </w:r>
      <w:r w:rsidR="0079711C">
        <w:t>define</w:t>
      </w:r>
      <w:r w:rsidR="00015574">
        <w:t xml:space="preserve"> when </w:t>
      </w:r>
      <w:r w:rsidR="003B1E89">
        <w:t>communication can be broken into six basic key concept</w:t>
      </w:r>
      <w:r w:rsidR="00015574">
        <w:t>s</w:t>
      </w:r>
      <w:r w:rsidR="003B1E89">
        <w:t xml:space="preserve"> which includes sender, encoder, channel</w:t>
      </w:r>
      <w:r w:rsidR="000A76EC">
        <w:t xml:space="preserve"> </w:t>
      </w:r>
      <w:r w:rsidR="003B1E89">
        <w:t>of communication, decoder and the receiver</w:t>
      </w:r>
      <w:r w:rsidR="000A76EC">
        <w:t>.</w:t>
      </w:r>
    </w:p>
    <w:p w14:paraId="106AE619" w14:textId="77777777" w:rsidR="000A76EC" w:rsidRDefault="000A76EC" w:rsidP="000A76EC">
      <w:pPr>
        <w:keepNext/>
        <w:jc w:val="center"/>
      </w:pPr>
      <w:r>
        <w:rPr>
          <w:noProof/>
          <w:lang w:eastAsia="en-AU" w:bidi="bn-BD"/>
        </w:rPr>
        <w:drawing>
          <wp:inline distT="0" distB="0" distL="0" distR="0" wp14:anchorId="4901A1D7" wp14:editId="5EAA9623">
            <wp:extent cx="3693701" cy="19240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3700788" cy="1927742"/>
                    </a:xfrm>
                    <a:prstGeom prst="rect">
                      <a:avLst/>
                    </a:prstGeom>
                  </pic:spPr>
                </pic:pic>
              </a:graphicData>
            </a:graphic>
          </wp:inline>
        </w:drawing>
      </w:r>
    </w:p>
    <w:p w14:paraId="700A0F3E" w14:textId="77777777" w:rsidR="000A76EC" w:rsidRDefault="000A76EC" w:rsidP="000A76EC">
      <w:pPr>
        <w:pStyle w:val="Caption"/>
        <w:jc w:val="center"/>
      </w:pPr>
      <w:r>
        <w:t xml:space="preserve">Figure </w:t>
      </w:r>
      <w:r>
        <w:fldChar w:fldCharType="begin"/>
      </w:r>
      <w:r>
        <w:instrText xml:space="preserve"> SEQ Figure \* ARABIC </w:instrText>
      </w:r>
      <w:r>
        <w:fldChar w:fldCharType="separate"/>
      </w:r>
      <w:r w:rsidR="00B96D76">
        <w:rPr>
          <w:noProof/>
        </w:rPr>
        <w:t>1</w:t>
      </w:r>
      <w:r>
        <w:fldChar w:fldCharType="end"/>
      </w:r>
      <w:r>
        <w:t>:</w:t>
      </w:r>
      <w:r w:rsidRPr="00826B0D">
        <w:t>Shannon and weaver Model</w:t>
      </w:r>
      <w:r>
        <w:t>, Source:</w:t>
      </w:r>
      <w:sdt>
        <w:sdtPr>
          <w:id w:val="-1603257516"/>
          <w:citation/>
        </w:sdtPr>
        <w:sdtEndPr/>
        <w:sdtContent>
          <w:r>
            <w:fldChar w:fldCharType="begin"/>
          </w:r>
          <w:r>
            <w:rPr>
              <w:lang w:val="en-IN"/>
            </w:rPr>
            <w:instrText xml:space="preserve"> CITATION Kub19 \l 16393 </w:instrText>
          </w:r>
          <w:r>
            <w:fldChar w:fldCharType="separate"/>
          </w:r>
          <w:r>
            <w:rPr>
              <w:noProof/>
              <w:lang w:val="en-IN"/>
            </w:rPr>
            <w:t xml:space="preserve"> </w:t>
          </w:r>
          <w:r w:rsidRPr="000A76EC">
            <w:rPr>
              <w:noProof/>
              <w:lang w:val="en-IN"/>
            </w:rPr>
            <w:t>(Kubota, 2019)</w:t>
          </w:r>
          <w:r>
            <w:fldChar w:fldCharType="end"/>
          </w:r>
        </w:sdtContent>
      </w:sdt>
    </w:p>
    <w:p w14:paraId="4CF7A646" w14:textId="2903C83C" w:rsidR="000A76EC" w:rsidRDefault="00063251" w:rsidP="000A76EC">
      <w:r>
        <w:t xml:space="preserve">This model </w:t>
      </w:r>
      <w:r w:rsidR="00015574">
        <w:t>explains how effective communication can be developed in a workplace and how information can be shared from one individual to another</w:t>
      </w:r>
      <w:r w:rsidR="00D523FB">
        <w:t xml:space="preserve">. For </w:t>
      </w:r>
      <w:r w:rsidR="002764E0">
        <w:t>example,</w:t>
      </w:r>
      <w:r w:rsidR="00D523FB">
        <w:t xml:space="preserve"> </w:t>
      </w:r>
      <w:r w:rsidR="00760881">
        <w:t xml:space="preserve">the </w:t>
      </w:r>
      <w:r w:rsidR="00D523FB">
        <w:t xml:space="preserve">instigator </w:t>
      </w:r>
      <w:r w:rsidR="00760881">
        <w:t xml:space="preserve">of the message </w:t>
      </w:r>
      <w:r w:rsidR="00B17651">
        <w:t>sends</w:t>
      </w:r>
      <w:r w:rsidR="00760881">
        <w:t xml:space="preserve"> a messaged which gets </w:t>
      </w:r>
      <w:r w:rsidR="00D523FB">
        <w:t xml:space="preserve">sent </w:t>
      </w:r>
      <w:r w:rsidR="00760881">
        <w:t xml:space="preserve">into signal through encoder and travel through any channels like audio, video, email, </w:t>
      </w:r>
      <w:r w:rsidR="00C0330D">
        <w:t>face-to face</w:t>
      </w:r>
      <w:r w:rsidR="002764E0">
        <w:t>.</w:t>
      </w:r>
      <w:r w:rsidR="00760881">
        <w:t xml:space="preserve"> </w:t>
      </w:r>
      <w:r w:rsidR="00641E9C">
        <w:t xml:space="preserve">The signals then get into </w:t>
      </w:r>
      <w:r w:rsidR="00AB0A43">
        <w:t xml:space="preserve">decode and get decoded from signals to the </w:t>
      </w:r>
      <w:r w:rsidR="00C31A53">
        <w:t>message</w:t>
      </w:r>
      <w:r w:rsidR="00AB0A43">
        <w:t xml:space="preserve"> which i</w:t>
      </w:r>
      <w:r w:rsidR="000D3148">
        <w:t>s</w:t>
      </w:r>
      <w:r w:rsidR="00AB0A43">
        <w:t xml:space="preserve"> eventually delivered to the receiver.</w:t>
      </w:r>
      <w:r w:rsidR="000D3148">
        <w:t xml:space="preserve"> </w:t>
      </w:r>
      <w:r w:rsidR="00D523FB">
        <w:t xml:space="preserve"> </w:t>
      </w:r>
      <w:r w:rsidR="000D3148">
        <w:t>This model also show</w:t>
      </w:r>
      <w:r w:rsidR="00D523FB">
        <w:t xml:space="preserve">s that, the message may at times create issues </w:t>
      </w:r>
      <w:r w:rsidR="000D3148">
        <w:t xml:space="preserve">in reaching to the sender </w:t>
      </w:r>
      <w:r w:rsidR="00D75358">
        <w:t>because</w:t>
      </w:r>
      <w:r w:rsidR="000D3148">
        <w:t xml:space="preserve"> o</w:t>
      </w:r>
      <w:r w:rsidR="00D75358">
        <w:t>f</w:t>
      </w:r>
      <w:r w:rsidR="000D3148">
        <w:t xml:space="preserve"> noise which can be </w:t>
      </w:r>
      <w:r w:rsidR="00D523FB">
        <w:t xml:space="preserve">caused by the </w:t>
      </w:r>
      <w:r w:rsidR="000D3148">
        <w:t xml:space="preserve">people, </w:t>
      </w:r>
      <w:r w:rsidR="00D75358">
        <w:lastRenderedPageBreak/>
        <w:t>environment</w:t>
      </w:r>
      <w:r w:rsidR="000D3148">
        <w:t xml:space="preserve"> </w:t>
      </w:r>
      <w:r w:rsidR="00D523FB">
        <w:t>or signal</w:t>
      </w:r>
      <w:r w:rsidR="000D3148">
        <w:t xml:space="preserve">. </w:t>
      </w:r>
      <w:r w:rsidR="006946F3">
        <w:t>The model</w:t>
      </w:r>
      <w:r w:rsidR="00D523FB">
        <w:t xml:space="preserve"> also explains that when giving feedback through the receiver to the sender </w:t>
      </w:r>
      <w:r w:rsidR="006946F3">
        <w:t xml:space="preserve">mentioned that through providing feedback by the receiver to the sender can </w:t>
      </w:r>
      <w:r w:rsidR="00D523FB">
        <w:t xml:space="preserve">alleviate </w:t>
      </w:r>
      <w:r w:rsidR="006946F3">
        <w:t xml:space="preserve">the misunderstanding related to the communication. </w:t>
      </w:r>
    </w:p>
    <w:p w14:paraId="53B2A2DF" w14:textId="3BCAEEF0" w:rsidR="00DF7E2F" w:rsidRDefault="00D523FB" w:rsidP="000A76EC">
      <w:r>
        <w:t>L</w:t>
      </w:r>
      <w:r w:rsidR="00DF7E2F" w:rsidRPr="00444689">
        <w:t xml:space="preserve">anguage barrier </w:t>
      </w:r>
      <w:r>
        <w:t xml:space="preserve">can happen in the workplace if it is a </w:t>
      </w:r>
      <w:r w:rsidR="00D06727" w:rsidRPr="00444689">
        <w:t>culturally</w:t>
      </w:r>
      <w:r w:rsidR="00DF7E2F" w:rsidRPr="00444689">
        <w:t xml:space="preserve"> diverse team </w:t>
      </w:r>
      <w:r>
        <w:t>which can create various issues in delivering the right information</w:t>
      </w:r>
      <w:r w:rsidR="002764E0">
        <w:t xml:space="preserve"> to</w:t>
      </w:r>
      <w:r>
        <w:t xml:space="preserve"> the other individuals. </w:t>
      </w:r>
      <w:r w:rsidR="002B2CE0" w:rsidRPr="00444689">
        <w:t>For example,</w:t>
      </w:r>
      <w:r w:rsidR="002B2CE0">
        <w:t xml:space="preserve"> </w:t>
      </w:r>
      <w:r w:rsidR="00444689">
        <w:t xml:space="preserve">when in a diverse team the manager </w:t>
      </w:r>
      <w:r w:rsidR="00D06727">
        <w:t xml:space="preserve">delivers </w:t>
      </w:r>
      <w:r w:rsidR="00444689">
        <w:t>some information</w:t>
      </w:r>
      <w:r w:rsidR="00AF2019">
        <w:t xml:space="preserve"> in </w:t>
      </w:r>
      <w:r w:rsidR="002764E0">
        <w:t>English it</w:t>
      </w:r>
      <w:r w:rsidR="00444689">
        <w:t xml:space="preserve"> can create </w:t>
      </w:r>
      <w:r w:rsidR="00D06727">
        <w:t xml:space="preserve">many challenges in communication for other employees who may not be comfortable with English language. Furthermore, language barrier in the workplace can create complications in accomplishing and reaching a goal </w:t>
      </w:r>
      <w:r w:rsidR="002764E0">
        <w:t>and</w:t>
      </w:r>
      <w:r w:rsidR="00C5381E">
        <w:t xml:space="preserve"> create a negative on the overall performance of an organisation</w:t>
      </w:r>
      <w:r w:rsidR="008676CA">
        <w:t xml:space="preserve">. </w:t>
      </w:r>
      <w:r w:rsidR="00E31A88">
        <w:t xml:space="preserve"> </w:t>
      </w:r>
    </w:p>
    <w:p w14:paraId="071F1DE1" w14:textId="77777777" w:rsidR="000916C7" w:rsidRPr="0079711C" w:rsidRDefault="000916C7" w:rsidP="000916C7">
      <w:pPr>
        <w:pStyle w:val="Heading2"/>
        <w:rPr>
          <w:color w:val="auto"/>
        </w:rPr>
      </w:pPr>
      <w:bookmarkStart w:id="1" w:name="_Toc47543386"/>
      <w:r w:rsidRPr="0079711C">
        <w:rPr>
          <w:color w:val="auto"/>
        </w:rPr>
        <w:t>1.2. Schramm model of communication:</w:t>
      </w:r>
      <w:bookmarkEnd w:id="1"/>
    </w:p>
    <w:p w14:paraId="4FCA048C" w14:textId="6F471FB3" w:rsidR="000916C7" w:rsidRDefault="00C6425A" w:rsidP="004E1D6B">
      <w:r>
        <w:t xml:space="preserve">Schramm model of communication is circular </w:t>
      </w:r>
      <w:r w:rsidR="0079711C">
        <w:t>framework</w:t>
      </w:r>
      <w:r>
        <w:t xml:space="preserve"> of communication which is basically involved with encoder, decoder and interpreter. The main </w:t>
      </w:r>
      <w:r w:rsidR="00322C11">
        <w:t>difference</w:t>
      </w:r>
      <w:r>
        <w:t xml:space="preserve"> between the </w:t>
      </w:r>
      <w:r w:rsidR="004E1D6B">
        <w:t>Shannon and weaver Model and t</w:t>
      </w:r>
      <w:r w:rsidR="008676CA">
        <w:t xml:space="preserve">his model is that the Shannon and Weaver model defines the way </w:t>
      </w:r>
      <w:r w:rsidR="001A7146">
        <w:t>a message can be sent and interrupted by the environment as to this model it explains that the receiver and the sender take turns sending and also receiving a message to avoid ineffective communications. Also, it</w:t>
      </w:r>
      <w:r w:rsidR="004E1D6B">
        <w:t xml:space="preserve"> is a circular model whereas the other one is considered as the linear model. </w:t>
      </w:r>
    </w:p>
    <w:p w14:paraId="141D5776" w14:textId="77777777" w:rsidR="0074462E" w:rsidRDefault="0074462E" w:rsidP="0074462E">
      <w:pPr>
        <w:keepNext/>
        <w:jc w:val="center"/>
      </w:pPr>
      <w:r>
        <w:rPr>
          <w:noProof/>
          <w:lang w:eastAsia="en-AU" w:bidi="bn-BD"/>
        </w:rPr>
        <w:drawing>
          <wp:inline distT="0" distB="0" distL="0" distR="0" wp14:anchorId="514E9F2B" wp14:editId="503D2862">
            <wp:extent cx="3000375" cy="1524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1).png"/>
                    <pic:cNvPicPr/>
                  </pic:nvPicPr>
                  <pic:blipFill>
                    <a:blip r:embed="rId9">
                      <a:extLst>
                        <a:ext uri="{28A0092B-C50C-407E-A947-70E740481C1C}">
                          <a14:useLocalDpi xmlns:a14="http://schemas.microsoft.com/office/drawing/2010/main" val="0"/>
                        </a:ext>
                      </a:extLst>
                    </a:blip>
                    <a:stretch>
                      <a:fillRect/>
                    </a:stretch>
                  </pic:blipFill>
                  <pic:spPr>
                    <a:xfrm>
                      <a:off x="0" y="0"/>
                      <a:ext cx="3000375" cy="1524000"/>
                    </a:xfrm>
                    <a:prstGeom prst="rect">
                      <a:avLst/>
                    </a:prstGeom>
                  </pic:spPr>
                </pic:pic>
              </a:graphicData>
            </a:graphic>
          </wp:inline>
        </w:drawing>
      </w:r>
    </w:p>
    <w:p w14:paraId="44B11339" w14:textId="77777777" w:rsidR="0074462E" w:rsidRDefault="0074462E" w:rsidP="0074462E">
      <w:pPr>
        <w:pStyle w:val="Caption"/>
        <w:jc w:val="center"/>
      </w:pPr>
      <w:r>
        <w:t xml:space="preserve">Figure </w:t>
      </w:r>
      <w:r>
        <w:fldChar w:fldCharType="begin"/>
      </w:r>
      <w:r>
        <w:instrText xml:space="preserve"> SEQ Figure \* ARABIC </w:instrText>
      </w:r>
      <w:r>
        <w:fldChar w:fldCharType="separate"/>
      </w:r>
      <w:r w:rsidR="00B96D76">
        <w:rPr>
          <w:noProof/>
        </w:rPr>
        <w:t>2</w:t>
      </w:r>
      <w:r>
        <w:fldChar w:fldCharType="end"/>
      </w:r>
      <w:r>
        <w:t>:</w:t>
      </w:r>
      <w:r w:rsidRPr="005C143A">
        <w:t>Schramm model of communication</w:t>
      </w:r>
      <w:r>
        <w:t>, Source::</w:t>
      </w:r>
      <w:sdt>
        <w:sdtPr>
          <w:id w:val="-1044442783"/>
          <w:citation/>
        </w:sdtPr>
        <w:sdtEndPr/>
        <w:sdtContent>
          <w:r>
            <w:fldChar w:fldCharType="begin"/>
          </w:r>
          <w:r>
            <w:rPr>
              <w:lang w:val="en-IN"/>
            </w:rPr>
            <w:instrText xml:space="preserve"> CITATION Ell181 \l 16393 </w:instrText>
          </w:r>
          <w:r>
            <w:fldChar w:fldCharType="separate"/>
          </w:r>
          <w:r>
            <w:rPr>
              <w:noProof/>
              <w:lang w:val="en-IN"/>
            </w:rPr>
            <w:t xml:space="preserve"> </w:t>
          </w:r>
          <w:r w:rsidRPr="0074462E">
            <w:rPr>
              <w:noProof/>
              <w:lang w:val="en-IN"/>
            </w:rPr>
            <w:t>(Elleström, 2018)</w:t>
          </w:r>
          <w:r>
            <w:fldChar w:fldCharType="end"/>
          </w:r>
        </w:sdtContent>
      </w:sdt>
    </w:p>
    <w:p w14:paraId="583B44E0" w14:textId="0F57F803" w:rsidR="0074462E" w:rsidRPr="0074462E" w:rsidRDefault="0074462E" w:rsidP="0074462E">
      <w:r>
        <w:t xml:space="preserve">The </w:t>
      </w:r>
      <w:r w:rsidR="001A7146">
        <w:t xml:space="preserve">unique importance in this model is that it </w:t>
      </w:r>
      <w:r w:rsidR="004D6770">
        <w:t xml:space="preserve">helps facilitate the communication between two individuals where they both can be the sender or the receiver. The only concern about this concept is that it focuses mainly on the conversation between two people and not if the communication is effective or if it implies any </w:t>
      </w:r>
      <w:r w:rsidR="0079711C">
        <w:t>barriers. The</w:t>
      </w:r>
      <w:r w:rsidR="00D37973">
        <w:t xml:space="preserve"> sender and </w:t>
      </w:r>
      <w:r w:rsidR="0044448B">
        <w:t>receiver</w:t>
      </w:r>
      <w:r w:rsidR="00D37973">
        <w:t xml:space="preserve"> can send message as feedback about the message which has been received. From the analysis of the case study of Maria and Pedro, where because of noise, the message “Kitchen” has been receive as “Chicken” to Pedro. </w:t>
      </w:r>
    </w:p>
    <w:p w14:paraId="74CE370A" w14:textId="77777777" w:rsidR="000916C7" w:rsidRPr="0079711C" w:rsidRDefault="0044448B" w:rsidP="0044448B">
      <w:pPr>
        <w:pStyle w:val="Heading2"/>
        <w:rPr>
          <w:color w:val="auto"/>
        </w:rPr>
      </w:pPr>
      <w:bookmarkStart w:id="2" w:name="_Toc47543387"/>
      <w:r w:rsidRPr="0079711C">
        <w:rPr>
          <w:color w:val="auto"/>
        </w:rPr>
        <w:t xml:space="preserve">1.3. </w:t>
      </w:r>
      <w:proofErr w:type="spellStart"/>
      <w:r w:rsidR="00F664AF" w:rsidRPr="0079711C">
        <w:rPr>
          <w:color w:val="auto"/>
        </w:rPr>
        <w:t>Berlo</w:t>
      </w:r>
      <w:proofErr w:type="spellEnd"/>
      <w:r w:rsidR="00F664AF" w:rsidRPr="0079711C">
        <w:rPr>
          <w:color w:val="auto"/>
        </w:rPr>
        <w:t xml:space="preserve"> model of communication</w:t>
      </w:r>
      <w:r w:rsidRPr="0079711C">
        <w:rPr>
          <w:color w:val="auto"/>
        </w:rPr>
        <w:t>:</w:t>
      </w:r>
      <w:bookmarkEnd w:id="2"/>
    </w:p>
    <w:p w14:paraId="26226987" w14:textId="77777777" w:rsidR="0044448B" w:rsidRDefault="00F664AF" w:rsidP="000916C7">
      <w:proofErr w:type="spellStart"/>
      <w:r w:rsidRPr="00F664AF">
        <w:t>Berlo</w:t>
      </w:r>
      <w:proofErr w:type="spellEnd"/>
      <w:r w:rsidRPr="00F664AF">
        <w:t xml:space="preserve"> model of communication</w:t>
      </w:r>
      <w:r>
        <w:t xml:space="preserve"> is one </w:t>
      </w:r>
      <w:r w:rsidR="004C2DCE">
        <w:t>of</w:t>
      </w:r>
      <w:r>
        <w:t xml:space="preserve"> the simplest communication model which is being established through </w:t>
      </w:r>
      <w:r w:rsidR="004C2DCE">
        <w:t>a simplest form includes Sender- Message-channel-receiver</w:t>
      </w:r>
      <w:r w:rsidR="00B41D53">
        <w:t xml:space="preserve"> for sending a message to the other </w:t>
      </w:r>
      <w:r w:rsidR="007F31BB">
        <w:t>person</w:t>
      </w:r>
      <w:sdt>
        <w:sdtPr>
          <w:id w:val="278540786"/>
          <w:citation/>
        </w:sdtPr>
        <w:sdtEndPr/>
        <w:sdtContent>
          <w:r w:rsidR="007F31BB">
            <w:fldChar w:fldCharType="begin"/>
          </w:r>
          <w:r w:rsidR="007F31BB">
            <w:rPr>
              <w:lang w:val="en-IN"/>
            </w:rPr>
            <w:instrText xml:space="preserve"> CITATION Pet161 \l 16393 </w:instrText>
          </w:r>
          <w:r w:rsidR="007F31BB">
            <w:fldChar w:fldCharType="separate"/>
          </w:r>
          <w:r w:rsidR="007F31BB">
            <w:rPr>
              <w:noProof/>
              <w:lang w:val="en-IN"/>
            </w:rPr>
            <w:t xml:space="preserve"> </w:t>
          </w:r>
          <w:r w:rsidR="007F31BB" w:rsidRPr="007F31BB">
            <w:rPr>
              <w:noProof/>
              <w:lang w:val="en-IN"/>
            </w:rPr>
            <w:t>(Petersons &amp; Khalimzoda, 2016)</w:t>
          </w:r>
          <w:r w:rsidR="007F31BB">
            <w:fldChar w:fldCharType="end"/>
          </w:r>
        </w:sdtContent>
      </w:sdt>
      <w:r w:rsidR="00B41D53">
        <w:t>.</w:t>
      </w:r>
    </w:p>
    <w:p w14:paraId="1137334B" w14:textId="77777777" w:rsidR="007F31BB" w:rsidRDefault="007F31BB" w:rsidP="007F31BB">
      <w:pPr>
        <w:keepNext/>
        <w:jc w:val="center"/>
      </w:pPr>
      <w:r>
        <w:rPr>
          <w:noProof/>
          <w:lang w:eastAsia="en-AU" w:bidi="bn-BD"/>
        </w:rPr>
        <w:lastRenderedPageBreak/>
        <w:drawing>
          <wp:inline distT="0" distB="0" distL="0" distR="0" wp14:anchorId="554329CB" wp14:editId="0CA723B2">
            <wp:extent cx="2977327" cy="1502797"/>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erlos-smcr-model-of-communication-picture.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4544" cy="1511487"/>
                    </a:xfrm>
                    <a:prstGeom prst="rect">
                      <a:avLst/>
                    </a:prstGeom>
                  </pic:spPr>
                </pic:pic>
              </a:graphicData>
            </a:graphic>
          </wp:inline>
        </w:drawing>
      </w:r>
    </w:p>
    <w:p w14:paraId="0DB77028" w14:textId="77777777" w:rsidR="007F31BB" w:rsidRDefault="007F31BB" w:rsidP="007F31BB">
      <w:pPr>
        <w:pStyle w:val="Caption"/>
        <w:jc w:val="center"/>
      </w:pPr>
      <w:r>
        <w:t xml:space="preserve">Figure </w:t>
      </w:r>
      <w:r>
        <w:fldChar w:fldCharType="begin"/>
      </w:r>
      <w:r>
        <w:instrText xml:space="preserve"> SEQ Figure \* ARABIC </w:instrText>
      </w:r>
      <w:r>
        <w:fldChar w:fldCharType="separate"/>
      </w:r>
      <w:r w:rsidR="00B96D76">
        <w:rPr>
          <w:noProof/>
        </w:rPr>
        <w:t>3</w:t>
      </w:r>
      <w:r>
        <w:fldChar w:fldCharType="end"/>
      </w:r>
      <w:r>
        <w:t xml:space="preserve">: </w:t>
      </w:r>
      <w:proofErr w:type="spellStart"/>
      <w:r w:rsidRPr="00E8599F">
        <w:t>Berlo</w:t>
      </w:r>
      <w:proofErr w:type="spellEnd"/>
      <w:r w:rsidRPr="00E8599F">
        <w:t xml:space="preserve"> model of communication</w:t>
      </w:r>
      <w:r>
        <w:t>, Source:</w:t>
      </w:r>
      <w:sdt>
        <w:sdtPr>
          <w:id w:val="206465451"/>
          <w:citation/>
        </w:sdtPr>
        <w:sdtEndPr/>
        <w:sdtContent>
          <w:r>
            <w:fldChar w:fldCharType="begin"/>
          </w:r>
          <w:r>
            <w:rPr>
              <w:lang w:val="en-IN"/>
            </w:rPr>
            <w:instrText xml:space="preserve"> CITATION Pet161 \l 16393 </w:instrText>
          </w:r>
          <w:r>
            <w:fldChar w:fldCharType="separate"/>
          </w:r>
          <w:r>
            <w:rPr>
              <w:noProof/>
              <w:lang w:val="en-IN"/>
            </w:rPr>
            <w:t xml:space="preserve"> </w:t>
          </w:r>
          <w:r w:rsidRPr="007F31BB">
            <w:rPr>
              <w:noProof/>
              <w:lang w:val="en-IN"/>
            </w:rPr>
            <w:t>(Petersons &amp; Khalimzoda, 2016)</w:t>
          </w:r>
          <w:r>
            <w:fldChar w:fldCharType="end"/>
          </w:r>
        </w:sdtContent>
      </w:sdt>
    </w:p>
    <w:p w14:paraId="515672F1" w14:textId="2E9758FA" w:rsidR="007F31BB" w:rsidRDefault="00E01C13" w:rsidP="00366026">
      <w:r>
        <w:t xml:space="preserve">According to this model, </w:t>
      </w:r>
      <w:r w:rsidR="008E5815">
        <w:t>it</w:t>
      </w:r>
      <w:r>
        <w:t xml:space="preserve"> </w:t>
      </w:r>
      <w:r w:rsidR="008E5815">
        <w:t>has</w:t>
      </w:r>
      <w:r>
        <w:t xml:space="preserve"> been analysed that this is also a </w:t>
      </w:r>
      <w:r w:rsidR="008E5815">
        <w:t>linear</w:t>
      </w:r>
      <w:r>
        <w:t xml:space="preserve"> communication model which is being used but </w:t>
      </w:r>
      <w:r w:rsidR="008E5815">
        <w:t>the</w:t>
      </w:r>
      <w:r>
        <w:t xml:space="preserve"> main difference of this model with the </w:t>
      </w:r>
      <w:r w:rsidR="00366026">
        <w:t xml:space="preserve">Shannon and weaver Model is the aspect of feedback. </w:t>
      </w:r>
      <w:r w:rsidR="006E6697">
        <w:t xml:space="preserve">This eventually reflects that through using this model, the receiver and the sender will not get the opportunity to make any correction in the message. </w:t>
      </w:r>
      <w:r w:rsidR="007B18CE">
        <w:t xml:space="preserve">The uniqueness of this communication model is that, it includes a wide range of aspects such as communication skill, attitudes, knowledge about the communication topic </w:t>
      </w:r>
      <w:r w:rsidR="00E303C8">
        <w:t xml:space="preserve">of the sender and receiver. As this can create a direct impact on the </w:t>
      </w:r>
      <w:r w:rsidR="00B6065C">
        <w:t>overall operation and may create noise in delivering the message.</w:t>
      </w:r>
      <w:r w:rsidR="00FC1C1F">
        <w:t xml:space="preserve"> </w:t>
      </w:r>
      <w:r w:rsidR="00C117A7">
        <w:t xml:space="preserve">For example, </w:t>
      </w:r>
      <w:r w:rsidR="00A24F57">
        <w:t>Amazon is one of the most popular e-commerce company which has established a diverse team within the organisation which create</w:t>
      </w:r>
      <w:r w:rsidR="00D51A9C">
        <w:t xml:space="preserve">s </w:t>
      </w:r>
      <w:r w:rsidR="00A24F57">
        <w:t xml:space="preserve">challenges for them to establish effective communication. </w:t>
      </w:r>
      <w:r w:rsidR="0068529D">
        <w:t>But this com</w:t>
      </w:r>
      <w:r w:rsidR="00754291">
        <w:t>pan</w:t>
      </w:r>
      <w:r w:rsidR="0068529D">
        <w:t xml:space="preserve">y has taken different strategies including </w:t>
      </w:r>
      <w:r w:rsidR="00754291">
        <w:t>training</w:t>
      </w:r>
      <w:r w:rsidR="00D51A9C">
        <w:t xml:space="preserve"> to</w:t>
      </w:r>
      <w:r w:rsidR="00754291">
        <w:t xml:space="preserve"> help them overcome the issues</w:t>
      </w:r>
      <w:r w:rsidR="00AF584F">
        <w:t xml:space="preserve">. </w:t>
      </w:r>
    </w:p>
    <w:p w14:paraId="7C845B2B" w14:textId="77777777" w:rsidR="00555DBA" w:rsidRPr="0079711C" w:rsidRDefault="00555DBA" w:rsidP="00555DBA">
      <w:pPr>
        <w:pStyle w:val="Heading1"/>
        <w:numPr>
          <w:ilvl w:val="0"/>
          <w:numId w:val="1"/>
        </w:numPr>
        <w:rPr>
          <w:color w:val="auto"/>
        </w:rPr>
      </w:pPr>
      <w:bookmarkStart w:id="3" w:name="_Toc47543388"/>
      <w:r w:rsidRPr="0079711C">
        <w:rPr>
          <w:color w:val="auto"/>
        </w:rPr>
        <w:t>Communication skills</w:t>
      </w:r>
      <w:r w:rsidR="00810AA8" w:rsidRPr="0079711C">
        <w:rPr>
          <w:color w:val="auto"/>
        </w:rPr>
        <w:t>:</w:t>
      </w:r>
      <w:bookmarkEnd w:id="3"/>
    </w:p>
    <w:p w14:paraId="3273838A" w14:textId="49E1CD0C" w:rsidR="00802B18" w:rsidRDefault="00846756" w:rsidP="002218D1">
      <w:r>
        <w:t>Communication skill i</w:t>
      </w:r>
      <w:r w:rsidR="00717AA4">
        <w:t>s</w:t>
      </w:r>
      <w:r>
        <w:t xml:space="preserve"> the ability of sending and receiving different type of messages and other </w:t>
      </w:r>
      <w:r w:rsidR="00D51A9C">
        <w:t>information</w:t>
      </w:r>
      <w:r>
        <w:t xml:space="preserve"> regarding new ideas, creativity, updates about any </w:t>
      </w:r>
      <w:r w:rsidR="00717AA4">
        <w:t>project.</w:t>
      </w:r>
      <w:r w:rsidR="00A9583D">
        <w:t xml:space="preserve"> </w:t>
      </w:r>
      <w:r w:rsidR="00E43063">
        <w:t>Effective</w:t>
      </w:r>
      <w:r w:rsidR="00A9583D">
        <w:t xml:space="preserve"> communication skill is important </w:t>
      </w:r>
      <w:r w:rsidR="00E43063">
        <w:t>to</w:t>
      </w:r>
      <w:r w:rsidR="00A9583D">
        <w:t xml:space="preserve"> have within the managers and the employees which help them in delivering information </w:t>
      </w:r>
      <w:r w:rsidR="00E43063">
        <w:t>regarding</w:t>
      </w:r>
      <w:r w:rsidR="00A9583D">
        <w:t xml:space="preserve"> any project, </w:t>
      </w:r>
      <w:r w:rsidR="00E43063">
        <w:t>objective</w:t>
      </w:r>
      <w:r w:rsidR="00A9583D">
        <w:t xml:space="preserve"> of the company, way of working and also help </w:t>
      </w:r>
      <w:r w:rsidR="00F424D3">
        <w:t>in</w:t>
      </w:r>
      <w:r w:rsidR="00A9583D">
        <w:t xml:space="preserve"> clearing any doubts. Along with that, through effective communication skill, </w:t>
      </w:r>
      <w:r w:rsidR="00E43063">
        <w:t>the</w:t>
      </w:r>
      <w:r w:rsidR="00A9583D">
        <w:t xml:space="preserve"> employees and the managers can create a positive relation </w:t>
      </w:r>
      <w:r w:rsidR="00E43063">
        <w:t xml:space="preserve">among them which leads to positive work culture and improve the productivity. </w:t>
      </w:r>
      <w:r w:rsidR="00A35B85">
        <w:t xml:space="preserve">There are basic four type of communication skills which is </w:t>
      </w:r>
      <w:r w:rsidR="00982DD2">
        <w:t>being</w:t>
      </w:r>
      <w:r w:rsidR="00A35B85">
        <w:t xml:space="preserve"> used within an organisation for managing the overall operation with </w:t>
      </w:r>
      <w:r w:rsidR="00982DD2">
        <w:t xml:space="preserve">efficiency and it includes verbal, nonverbal, </w:t>
      </w:r>
      <w:r w:rsidR="00DF104A">
        <w:t xml:space="preserve">active listening and </w:t>
      </w:r>
      <w:r w:rsidR="00FE279A">
        <w:t>empathetic</w:t>
      </w:r>
      <w:r w:rsidR="00DF104A">
        <w:t xml:space="preserve"> listening</w:t>
      </w:r>
      <w:r w:rsidR="00982DD2">
        <w:t xml:space="preserve">. </w:t>
      </w:r>
      <w:r w:rsidR="00A35B85">
        <w:t xml:space="preserve"> </w:t>
      </w:r>
      <w:r w:rsidR="00FE279A">
        <w:t xml:space="preserve">The verbal listening is the use of language for transferring information through speaking and for </w:t>
      </w:r>
      <w:r w:rsidR="00821107">
        <w:t>establishing</w:t>
      </w:r>
      <w:r w:rsidR="00FE279A">
        <w:t xml:space="preserve"> the effective verbal communication it is required a strong confident speaking voice. </w:t>
      </w:r>
      <w:r w:rsidR="00821107">
        <w:t xml:space="preserve">On the other hand, in the non-verbal </w:t>
      </w:r>
      <w:r w:rsidR="006F35E9">
        <w:t>communication process, different aspect</w:t>
      </w:r>
      <w:r w:rsidR="00717AA4">
        <w:t>s</w:t>
      </w:r>
      <w:r w:rsidR="00821107">
        <w:t xml:space="preserve"> </w:t>
      </w:r>
      <w:r w:rsidR="00717AA4">
        <w:t>are</w:t>
      </w:r>
      <w:r w:rsidR="00821107">
        <w:t xml:space="preserve"> being identified which includes </w:t>
      </w:r>
      <w:r w:rsidR="006F35E9">
        <w:t xml:space="preserve">body language, facial experience, gesture for the purpose of conveying any relevant </w:t>
      </w:r>
      <w:r w:rsidR="00A06A61">
        <w:t>information</w:t>
      </w:r>
      <w:r w:rsidR="006F35E9">
        <w:t xml:space="preserve">. </w:t>
      </w:r>
      <w:r w:rsidR="00A06A61">
        <w:t xml:space="preserve">Active listening is also considered as </w:t>
      </w:r>
      <w:r w:rsidR="00F2665C">
        <w:t>one</w:t>
      </w:r>
      <w:r w:rsidR="00A06A61">
        <w:t xml:space="preserve"> of the most effective </w:t>
      </w:r>
      <w:r w:rsidR="00F2665C">
        <w:t>communication</w:t>
      </w:r>
      <w:r w:rsidR="00A06A61">
        <w:t xml:space="preserve"> </w:t>
      </w:r>
      <w:r w:rsidR="00717AA4">
        <w:t>skills</w:t>
      </w:r>
      <w:r w:rsidR="00A06A61">
        <w:t xml:space="preserve"> where the listener needs to pay attention to the sender for gathering more relevant </w:t>
      </w:r>
      <w:r w:rsidR="00F2665C">
        <w:t>information</w:t>
      </w:r>
      <w:r w:rsidR="00A06A61">
        <w:t xml:space="preserve"> </w:t>
      </w:r>
      <w:r w:rsidR="00F2665C">
        <w:t>relate</w:t>
      </w:r>
      <w:r w:rsidR="00A06A61">
        <w:t xml:space="preserve"> to any aspect. </w:t>
      </w:r>
      <w:r w:rsidR="0020705A">
        <w:t xml:space="preserve">The empathetic listening is another communication </w:t>
      </w:r>
      <w:r w:rsidR="00F82056">
        <w:t>skill</w:t>
      </w:r>
      <w:r w:rsidR="0020705A">
        <w:t xml:space="preserve"> </w:t>
      </w:r>
      <w:r w:rsidR="00F82056">
        <w:t xml:space="preserve">where the listener </w:t>
      </w:r>
      <w:r w:rsidR="003B056D">
        <w:t>listens</w:t>
      </w:r>
      <w:r w:rsidR="00F82056">
        <w:t xml:space="preserve"> to the speaker attentively and try to become a </w:t>
      </w:r>
      <w:r w:rsidR="000A0DFE">
        <w:t>speaker</w:t>
      </w:r>
      <w:r w:rsidR="00F82056">
        <w:t xml:space="preserve">. </w:t>
      </w:r>
      <w:r w:rsidR="000A0DFE">
        <w:t xml:space="preserve">The importance of all the </w:t>
      </w:r>
      <w:r w:rsidR="00202B7E">
        <w:t>above-mentioned</w:t>
      </w:r>
      <w:r w:rsidR="000A0DFE">
        <w:t xml:space="preserve"> </w:t>
      </w:r>
      <w:r w:rsidR="003B056D">
        <w:t>communication</w:t>
      </w:r>
      <w:r w:rsidR="000A0DFE">
        <w:t xml:space="preserve"> </w:t>
      </w:r>
      <w:r w:rsidR="000A0DFE">
        <w:lastRenderedPageBreak/>
        <w:t xml:space="preserve">skill is to establish an </w:t>
      </w:r>
      <w:r w:rsidR="003B056D">
        <w:t>effective</w:t>
      </w:r>
      <w:r w:rsidR="000A0DFE">
        <w:t xml:space="preserve"> communication which eventually help in delivering the information among the </w:t>
      </w:r>
      <w:r w:rsidR="003B056D">
        <w:t>employees</w:t>
      </w:r>
      <w:r w:rsidR="000A0DFE">
        <w:t xml:space="preserve"> without any noise or interruption. </w:t>
      </w:r>
    </w:p>
    <w:p w14:paraId="69D29770" w14:textId="77777777" w:rsidR="00990BFF" w:rsidRPr="002218D1" w:rsidRDefault="00802B18" w:rsidP="00F5393D">
      <w:pPr>
        <w:pStyle w:val="Heading1"/>
        <w:numPr>
          <w:ilvl w:val="0"/>
          <w:numId w:val="1"/>
        </w:numPr>
        <w:rPr>
          <w:color w:val="auto"/>
        </w:rPr>
      </w:pPr>
      <w:bookmarkStart w:id="4" w:name="_Toc47543390"/>
      <w:r w:rsidRPr="002218D1">
        <w:rPr>
          <w:color w:val="auto"/>
        </w:rPr>
        <w:t>Example of poor communication in the workplace:</w:t>
      </w:r>
      <w:bookmarkEnd w:id="4"/>
    </w:p>
    <w:p w14:paraId="19CC1045" w14:textId="0AFDE5C3" w:rsidR="00402BC2" w:rsidRPr="00990BFF" w:rsidRDefault="00990BFF" w:rsidP="00990BFF">
      <w:r>
        <w:t>Communication</w:t>
      </w:r>
      <w:r w:rsidR="002218D1">
        <w:t xml:space="preserve"> is particularly important when it comes to working together in a team, specially where I currently work. Not having a good understanding with your co-workers and manager is not good at all as it can cause the job not to be done properly and efficiently</w:t>
      </w:r>
      <w:r>
        <w:t>.</w:t>
      </w:r>
      <w:r w:rsidR="00095CA6">
        <w:t xml:space="preserve"> </w:t>
      </w:r>
      <w:r w:rsidR="002218D1">
        <w:t>P</w:t>
      </w:r>
      <w:r w:rsidR="00095CA6">
        <w:t xml:space="preserve">oor </w:t>
      </w:r>
      <w:r w:rsidR="00221002">
        <w:t>communication</w:t>
      </w:r>
      <w:r w:rsidR="00095CA6">
        <w:t xml:space="preserve"> can be </w:t>
      </w:r>
      <w:r w:rsidR="008E2944">
        <w:t>occurring</w:t>
      </w:r>
      <w:r w:rsidR="00095CA6">
        <w:t xml:space="preserve"> because of the absence of clear direction, </w:t>
      </w:r>
      <w:r w:rsidR="00221002">
        <w:t xml:space="preserve">lack in providing information, </w:t>
      </w:r>
      <w:r w:rsidR="00C20B95">
        <w:t xml:space="preserve">lack of knowledge, </w:t>
      </w:r>
      <w:r w:rsidR="007B7B8A">
        <w:t>conflicts among the employees</w:t>
      </w:r>
      <w:r w:rsidR="002218D1">
        <w:t>,</w:t>
      </w:r>
      <w:r w:rsidR="007B7B8A">
        <w:t xml:space="preserve"> can be the reason behind the poor communication among the employees. </w:t>
      </w:r>
      <w:r w:rsidR="00E27E3D">
        <w:t xml:space="preserve">Not only that, not having clear idea about the roles and responsibilities </w:t>
      </w:r>
      <w:r w:rsidR="002218D1">
        <w:t>at your workplace can be the cause of poor communication. The</w:t>
      </w:r>
      <w:r w:rsidR="007D5D82">
        <w:t xml:space="preserve"> </w:t>
      </w:r>
      <w:r w:rsidR="00DE3D4D">
        <w:t>management need</w:t>
      </w:r>
      <w:r w:rsidR="002218D1">
        <w:t>s</w:t>
      </w:r>
      <w:r w:rsidR="00DE3D4D">
        <w:t xml:space="preserve"> </w:t>
      </w:r>
      <w:r w:rsidR="007D5D82">
        <w:t xml:space="preserve">to offer a clear direction </w:t>
      </w:r>
      <w:r w:rsidR="00DE3D4D">
        <w:t>regarding</w:t>
      </w:r>
      <w:r w:rsidR="007D5D82">
        <w:t xml:space="preserve"> the roles and responsibility</w:t>
      </w:r>
      <w:r w:rsidR="002218D1">
        <w:t xml:space="preserve"> that need </w:t>
      </w:r>
      <w:r w:rsidR="007D5D82">
        <w:t xml:space="preserve"> to be </w:t>
      </w:r>
      <w:r w:rsidR="00DE3D4D">
        <w:t>accomplished</w:t>
      </w:r>
      <w:r w:rsidR="007D5D82">
        <w:t xml:space="preserve"> by the employees which help </w:t>
      </w:r>
      <w:r w:rsidR="00DE3D4D">
        <w:t>them</w:t>
      </w:r>
      <w:r w:rsidR="007D5D82">
        <w:t xml:space="preserve"> to </w:t>
      </w:r>
      <w:r w:rsidR="00DE3D4D">
        <w:t>understand</w:t>
      </w:r>
      <w:r w:rsidR="007D5D82">
        <w:t xml:space="preserve"> about their work and as a result it leads to the</w:t>
      </w:r>
      <w:r w:rsidR="00DE3D4D">
        <w:t xml:space="preserve"> productivity and less confusion. Poor communication </w:t>
      </w:r>
      <w:r w:rsidR="00F177E8">
        <w:t>about</w:t>
      </w:r>
      <w:r w:rsidR="00DE3D4D">
        <w:t xml:space="preserve"> the roles can </w:t>
      </w:r>
      <w:r w:rsidR="00402BC2">
        <w:t>create</w:t>
      </w:r>
      <w:r w:rsidR="00DE3D4D">
        <w:t xml:space="preserve"> </w:t>
      </w:r>
      <w:r w:rsidR="00F177E8">
        <w:t>challenges</w:t>
      </w:r>
      <w:r w:rsidR="00DE3D4D">
        <w:t xml:space="preserve"> in </w:t>
      </w:r>
      <w:r w:rsidR="00402BC2">
        <w:t>accomplishing</w:t>
      </w:r>
      <w:r w:rsidR="00F177E8">
        <w:t xml:space="preserve"> the </w:t>
      </w:r>
      <w:r w:rsidR="006E3F42">
        <w:t>work. For</w:t>
      </w:r>
      <w:r w:rsidR="001C376A">
        <w:t xml:space="preserve"> example, poor communication occurs when the team leader </w:t>
      </w:r>
      <w:r w:rsidR="00187833">
        <w:t>informs</w:t>
      </w:r>
      <w:r w:rsidR="001C376A">
        <w:t xml:space="preserve"> about any changes to the employees through email rather than </w:t>
      </w:r>
      <w:r w:rsidR="00187833">
        <w:t>organising</w:t>
      </w:r>
      <w:r w:rsidR="001C376A">
        <w:t xml:space="preserve"> face to face meeting.</w:t>
      </w:r>
      <w:r w:rsidR="00187833">
        <w:t xml:space="preserve"> As organising meeting can be more efficient for the staffs in understanding the changes need to implement </w:t>
      </w:r>
      <w:r w:rsidR="006E3F42">
        <w:t>and</w:t>
      </w:r>
      <w:r w:rsidR="00187833">
        <w:t xml:space="preserve"> motivates them in </w:t>
      </w:r>
      <w:r w:rsidR="00566821">
        <w:t>performing</w:t>
      </w:r>
      <w:r w:rsidR="00187833">
        <w:t xml:space="preserve"> the appropriate result. </w:t>
      </w:r>
      <w:r w:rsidR="006E3F42">
        <w:t xml:space="preserve"> Where I work many people do not understand English properly because English is not their first language. That has a big impact on the way you perform as a worker. Most of my colleagues need assistance when it comes to interpreting something. We also have a phone system where we need to write everything that happens with the </w:t>
      </w:r>
      <w:r w:rsidR="00202B7E">
        <w:t>residents,</w:t>
      </w:r>
      <w:r w:rsidR="006E3F42">
        <w:t xml:space="preserve"> some of them are not able to write because they cannot write a full sentence in English.</w:t>
      </w:r>
      <w:r w:rsidR="00202B7E">
        <w:t xml:space="preserve"> Every morning we are supposed to have a meeting when we come to work to know what has been happening with the residents in the care home, so we know what needs to be done during the day. Some colleagues do not attend because they come late and after they lost because they do not know what needs to be done.</w:t>
      </w:r>
      <w:r w:rsidR="006E3F42">
        <w:t xml:space="preserve"> </w:t>
      </w:r>
    </w:p>
    <w:p w14:paraId="4498E628" w14:textId="77777777" w:rsidR="00566821" w:rsidRPr="00202B7E" w:rsidRDefault="00802B18" w:rsidP="00F5393D">
      <w:pPr>
        <w:pStyle w:val="Heading1"/>
        <w:numPr>
          <w:ilvl w:val="0"/>
          <w:numId w:val="1"/>
        </w:numPr>
        <w:rPr>
          <w:color w:val="auto"/>
        </w:rPr>
      </w:pPr>
      <w:bookmarkStart w:id="5" w:name="_Toc47543391"/>
      <w:r w:rsidRPr="00202B7E">
        <w:rPr>
          <w:color w:val="auto"/>
        </w:rPr>
        <w:t>Suggestion for improvement:</w:t>
      </w:r>
      <w:bookmarkEnd w:id="5"/>
    </w:p>
    <w:p w14:paraId="38C26420" w14:textId="5022F6F2" w:rsidR="00566821" w:rsidRDefault="00566821" w:rsidP="00566821">
      <w:r>
        <w:t>From the analysis of the above analysis of the challenge which may face in workplace for poor communication, I have realised that</w:t>
      </w:r>
      <w:r w:rsidR="00202B7E">
        <w:t xml:space="preserve"> new</w:t>
      </w:r>
      <w:r>
        <w:t xml:space="preserve"> strategies </w:t>
      </w:r>
      <w:r w:rsidR="00B66A28">
        <w:t>need</w:t>
      </w:r>
      <w:r>
        <w:t xml:space="preserve"> to be implement</w:t>
      </w:r>
      <w:r w:rsidR="00202B7E">
        <w:t>ed</w:t>
      </w:r>
      <w:r>
        <w:t xml:space="preserve"> which as a result help in </w:t>
      </w:r>
      <w:r w:rsidR="00B66A28">
        <w:t>establishing</w:t>
      </w:r>
      <w:r>
        <w:t xml:space="preserve"> effective communication and getting more </w:t>
      </w:r>
      <w:r w:rsidR="00B66A28">
        <w:t>appropriate</w:t>
      </w:r>
      <w:r>
        <w:t xml:space="preserve"> result. </w:t>
      </w:r>
      <w:r w:rsidR="005D6BF7">
        <w:t>According</w:t>
      </w:r>
      <w:r w:rsidR="00B66A28">
        <w:t xml:space="preserve"> to the </w:t>
      </w:r>
      <w:r w:rsidR="005D6BF7">
        <w:t xml:space="preserve">Kolb’s </w:t>
      </w:r>
      <w:r w:rsidR="00BA33F1">
        <w:t>reflective</w:t>
      </w:r>
      <w:r w:rsidR="005D6BF7">
        <w:t xml:space="preserve"> cycle,</w:t>
      </w:r>
      <w:r w:rsidR="00BA33F1">
        <w:t xml:space="preserve"> the </w:t>
      </w:r>
      <w:r w:rsidR="00855C03">
        <w:t>reflective</w:t>
      </w:r>
      <w:r w:rsidR="00BA33F1">
        <w:t xml:space="preserve"> observation </w:t>
      </w:r>
      <w:r w:rsidR="00B96D76">
        <w:t>helps</w:t>
      </w:r>
      <w:r w:rsidR="00BA33F1">
        <w:t xml:space="preserve"> in identifying the issues and evaluating new </w:t>
      </w:r>
      <w:r w:rsidR="00855C03">
        <w:t>strategies</w:t>
      </w:r>
      <w:r w:rsidR="00BA33F1">
        <w:t xml:space="preserve"> for the selected </w:t>
      </w:r>
      <w:r w:rsidR="00855C03">
        <w:t>issue</w:t>
      </w:r>
      <w:r w:rsidR="00BA33F1">
        <w:t xml:space="preserve">. </w:t>
      </w:r>
    </w:p>
    <w:p w14:paraId="1487E011" w14:textId="77777777" w:rsidR="00B96D76" w:rsidRDefault="00B96D76" w:rsidP="00B96D76">
      <w:pPr>
        <w:keepNext/>
        <w:jc w:val="center"/>
      </w:pPr>
      <w:r>
        <w:rPr>
          <w:noProof/>
          <w:lang w:eastAsia="en-AU" w:bidi="bn-BD"/>
        </w:rPr>
        <w:lastRenderedPageBreak/>
        <w:drawing>
          <wp:inline distT="0" distB="0" distL="0" distR="0" wp14:anchorId="03111A11" wp14:editId="4221ACB5">
            <wp:extent cx="3175503" cy="2467427"/>
            <wp:effectExtent l="0" t="0" r="635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Kolb-Cycle-Basic.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78758" cy="2469956"/>
                    </a:xfrm>
                    <a:prstGeom prst="rect">
                      <a:avLst/>
                    </a:prstGeom>
                  </pic:spPr>
                </pic:pic>
              </a:graphicData>
            </a:graphic>
          </wp:inline>
        </w:drawing>
      </w:r>
    </w:p>
    <w:p w14:paraId="3BABA7BF" w14:textId="77777777" w:rsidR="00B96D76" w:rsidRDefault="00B96D76" w:rsidP="00B96D76">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w:t>
      </w:r>
      <w:r w:rsidRPr="003C3B97">
        <w:t>Example of poor communication in the workplace</w:t>
      </w:r>
    </w:p>
    <w:p w14:paraId="434F0D5F" w14:textId="1B358275" w:rsidR="00B96D76" w:rsidRPr="00B96D76" w:rsidRDefault="00B96D76" w:rsidP="00B96D76">
      <w:r>
        <w:t xml:space="preserve">From the analysis it has been suggested </w:t>
      </w:r>
      <w:r w:rsidR="00202B7E">
        <w:t>that the</w:t>
      </w:r>
      <w:r>
        <w:t xml:space="preserve"> </w:t>
      </w:r>
      <w:r w:rsidR="007F2B42">
        <w:t>issue</w:t>
      </w:r>
      <w:r>
        <w:t xml:space="preserve"> of </w:t>
      </w:r>
      <w:r w:rsidR="007F2B42">
        <w:t>choosing</w:t>
      </w:r>
      <w:r>
        <w:t xml:space="preserve"> wrong communication tool, an organisation needs </w:t>
      </w:r>
      <w:r w:rsidR="00823137">
        <w:t>to pay focus on the analytical skill of the leaders as it help</w:t>
      </w:r>
      <w:r w:rsidR="00202B7E">
        <w:t>s</w:t>
      </w:r>
      <w:r w:rsidR="00823137">
        <w:t xml:space="preserve"> in </w:t>
      </w:r>
      <w:r w:rsidR="0060102C">
        <w:t>selecting</w:t>
      </w:r>
      <w:r w:rsidR="00823137">
        <w:t xml:space="preserve"> the most </w:t>
      </w:r>
      <w:r w:rsidR="0060102C">
        <w:t>appropriate</w:t>
      </w:r>
      <w:r w:rsidR="00823137">
        <w:t xml:space="preserve"> tool according to the situation. They are suggested to </w:t>
      </w:r>
      <w:r w:rsidR="0060102C">
        <w:t>organise</w:t>
      </w:r>
      <w:r w:rsidR="00823137">
        <w:t xml:space="preserve"> training </w:t>
      </w:r>
      <w:r w:rsidR="0060102C">
        <w:t>for</w:t>
      </w:r>
      <w:r w:rsidR="00823137">
        <w:t xml:space="preserve"> the leader to make </w:t>
      </w:r>
      <w:r w:rsidR="003C2CF5">
        <w:t>improvement</w:t>
      </w:r>
      <w:r w:rsidR="00823137">
        <w:t xml:space="preserve"> in </w:t>
      </w:r>
      <w:r w:rsidR="003C2CF5">
        <w:t>their</w:t>
      </w:r>
      <w:r w:rsidR="00823137">
        <w:t xml:space="preserve"> decision making. </w:t>
      </w:r>
      <w:r w:rsidR="003C2CF5">
        <w:t>Along with that, the management need</w:t>
      </w:r>
      <w:r w:rsidR="00202B7E">
        <w:t>s</w:t>
      </w:r>
      <w:r w:rsidR="003C2CF5">
        <w:t xml:space="preserve"> to make documentation about the </w:t>
      </w:r>
      <w:r w:rsidR="00444689">
        <w:t>organisational</w:t>
      </w:r>
      <w:r w:rsidR="003C2CF5">
        <w:t xml:space="preserve"> </w:t>
      </w:r>
      <w:r w:rsidR="00444689">
        <w:t>policies</w:t>
      </w:r>
      <w:r w:rsidR="003C2CF5">
        <w:t xml:space="preserve"> which can help the </w:t>
      </w:r>
      <w:r w:rsidR="00444689">
        <w:t>issues</w:t>
      </w:r>
      <w:r w:rsidR="003C2CF5">
        <w:t xml:space="preserve"> </w:t>
      </w:r>
      <w:r w:rsidR="00444689">
        <w:t>related</w:t>
      </w:r>
      <w:r w:rsidR="003C2CF5">
        <w:t xml:space="preserve"> to the </w:t>
      </w:r>
      <w:r w:rsidR="00444689">
        <w:t>organisational</w:t>
      </w:r>
      <w:r w:rsidR="003C2CF5">
        <w:t xml:space="preserve"> </w:t>
      </w:r>
      <w:r w:rsidR="00444689">
        <w:t>operations</w:t>
      </w:r>
      <w:r w:rsidR="003C2CF5">
        <w:t xml:space="preserve">. </w:t>
      </w:r>
    </w:p>
    <w:p w14:paraId="4AC0DE30" w14:textId="77777777" w:rsidR="00802B18" w:rsidRDefault="00802B18" w:rsidP="00F5393D">
      <w:pPr>
        <w:pStyle w:val="Heading1"/>
        <w:numPr>
          <w:ilvl w:val="0"/>
          <w:numId w:val="1"/>
        </w:numPr>
      </w:pPr>
      <w:bookmarkStart w:id="6" w:name="_Toc47543392"/>
      <w:r w:rsidRPr="00202B7E">
        <w:rPr>
          <w:color w:val="auto"/>
        </w:rPr>
        <w:t>Conclusion:</w:t>
      </w:r>
      <w:bookmarkEnd w:id="6"/>
      <w:r w:rsidR="00A47D81">
        <w:t xml:space="preserve"> </w:t>
      </w:r>
    </w:p>
    <w:p w14:paraId="6418A7C2" w14:textId="7C463A79" w:rsidR="00A47D81" w:rsidRPr="00A47D81" w:rsidRDefault="00A47D81" w:rsidP="00A47D81">
      <w:r>
        <w:t xml:space="preserve">From the analysis, it has been </w:t>
      </w:r>
      <w:r w:rsidR="00187931">
        <w:t>concluded</w:t>
      </w:r>
      <w:r>
        <w:t xml:space="preserve"> that, implementing an </w:t>
      </w:r>
      <w:r w:rsidR="000C5F3C">
        <w:t>effective</w:t>
      </w:r>
      <w:r>
        <w:t xml:space="preserve"> communication </w:t>
      </w:r>
      <w:r w:rsidR="00187931">
        <w:t>system</w:t>
      </w:r>
      <w:r>
        <w:t xml:space="preserve"> within an organisation among the employees and the management is important for making </w:t>
      </w:r>
      <w:r w:rsidR="00187931">
        <w:t>improvement</w:t>
      </w:r>
      <w:r>
        <w:t xml:space="preserve"> in the overall productivity.</w:t>
      </w:r>
      <w:r w:rsidR="00293481">
        <w:t xml:space="preserve"> Communication help</w:t>
      </w:r>
      <w:r w:rsidR="00202B7E">
        <w:t>s</w:t>
      </w:r>
      <w:r w:rsidR="00293481">
        <w:t xml:space="preserve"> in motivating the employees, </w:t>
      </w:r>
      <w:r w:rsidR="002526BD">
        <w:t xml:space="preserve">offering a clear vision of the organisation to the employees </w:t>
      </w:r>
      <w:r w:rsidR="00202B7E">
        <w:t>and</w:t>
      </w:r>
      <w:r w:rsidR="002526BD">
        <w:t xml:space="preserve"> provide </w:t>
      </w:r>
      <w:r w:rsidR="00990BFF">
        <w:t>an</w:t>
      </w:r>
      <w:r w:rsidR="002526BD">
        <w:t xml:space="preserve"> </w:t>
      </w:r>
      <w:r w:rsidR="0045405C">
        <w:t>effective</w:t>
      </w:r>
      <w:r w:rsidR="00DA10C5">
        <w:t xml:space="preserve"> way to reach the organisational goal. </w:t>
      </w:r>
      <w:r w:rsidR="0045405C">
        <w:t xml:space="preserve">The Shannon and </w:t>
      </w:r>
      <w:r w:rsidR="00990BFF">
        <w:t>w</w:t>
      </w:r>
      <w:r w:rsidR="0045405C">
        <w:t xml:space="preserve">eaver model and the </w:t>
      </w:r>
      <w:proofErr w:type="spellStart"/>
      <w:r w:rsidR="0045405C">
        <w:t>Berlo</w:t>
      </w:r>
      <w:proofErr w:type="spellEnd"/>
      <w:r w:rsidR="0045405C">
        <w:t xml:space="preserve"> communication model are the linear communication model which is being used for making an effective </w:t>
      </w:r>
      <w:r w:rsidR="00990BFF">
        <w:t>communication</w:t>
      </w:r>
      <w:r w:rsidR="0045405C">
        <w:t xml:space="preserve"> </w:t>
      </w:r>
      <w:r w:rsidR="00990BFF">
        <w:t>within</w:t>
      </w:r>
      <w:r w:rsidR="0045405C">
        <w:t xml:space="preserve"> the organisation. </w:t>
      </w:r>
      <w:r w:rsidR="00990BFF">
        <w:t>Most</w:t>
      </w:r>
      <w:r w:rsidR="0045405C">
        <w:t xml:space="preserve"> of the </w:t>
      </w:r>
      <w:r w:rsidR="00990BFF">
        <w:t>companies</w:t>
      </w:r>
      <w:r w:rsidR="0045405C">
        <w:t xml:space="preserve"> are using communication styles like verbal, mon verbal, written for managing overall </w:t>
      </w:r>
      <w:r w:rsidR="00990BFF">
        <w:t>operation</w:t>
      </w:r>
      <w:r w:rsidR="0045405C">
        <w:t xml:space="preserve"> and reaching to the </w:t>
      </w:r>
      <w:r w:rsidR="00990BFF">
        <w:t>objective</w:t>
      </w:r>
      <w:r w:rsidR="0045405C">
        <w:t xml:space="preserve"> goal. </w:t>
      </w:r>
    </w:p>
    <w:p w14:paraId="20E8B2E4" w14:textId="77777777" w:rsidR="00802B18" w:rsidRDefault="00802B18" w:rsidP="002A44EB"/>
    <w:p w14:paraId="1A23A082" w14:textId="77777777" w:rsidR="00F5393D" w:rsidRDefault="00F5393D" w:rsidP="002A44EB"/>
    <w:p w14:paraId="63D1603C" w14:textId="77777777" w:rsidR="00F5393D" w:rsidRDefault="00F5393D" w:rsidP="002A44EB"/>
    <w:p w14:paraId="7265C2CC" w14:textId="77777777" w:rsidR="00F5393D" w:rsidRDefault="00F5393D" w:rsidP="002A44EB"/>
    <w:p w14:paraId="44EF069E" w14:textId="77777777" w:rsidR="00F5393D" w:rsidRDefault="00F5393D" w:rsidP="002A44EB"/>
    <w:p w14:paraId="74129A3E" w14:textId="77777777" w:rsidR="00F5393D" w:rsidRDefault="00F5393D" w:rsidP="002A44EB"/>
    <w:p w14:paraId="08B42E58" w14:textId="77777777" w:rsidR="00F5393D" w:rsidRDefault="00F5393D" w:rsidP="002A44EB"/>
    <w:p w14:paraId="03629627" w14:textId="77777777" w:rsidR="00F5393D" w:rsidRDefault="00F5393D" w:rsidP="002A44EB"/>
    <w:bookmarkStart w:id="7" w:name="_Toc47543393" w:displacedByCustomXml="next"/>
    <w:sdt>
      <w:sdtPr>
        <w:rPr>
          <w:rFonts w:ascii="Times New Roman" w:eastAsiaTheme="minorHAnsi" w:hAnsi="Times New Roman" w:cstheme="minorBidi"/>
          <w:b w:val="0"/>
          <w:color w:val="auto"/>
          <w:sz w:val="22"/>
          <w:szCs w:val="22"/>
        </w:rPr>
        <w:id w:val="-816877184"/>
        <w:docPartObj>
          <w:docPartGallery w:val="Bibliographies"/>
          <w:docPartUnique/>
        </w:docPartObj>
      </w:sdtPr>
      <w:sdtEndPr/>
      <w:sdtContent>
        <w:p w14:paraId="782701C6" w14:textId="77777777" w:rsidR="00F5393D" w:rsidRPr="00202B7E" w:rsidRDefault="00F5393D" w:rsidP="00202B7E">
          <w:pPr>
            <w:pStyle w:val="Heading1"/>
            <w:jc w:val="center"/>
            <w:rPr>
              <w:color w:val="auto"/>
            </w:rPr>
          </w:pPr>
          <w:r w:rsidRPr="00202B7E">
            <w:rPr>
              <w:color w:val="auto"/>
            </w:rPr>
            <w:t>References</w:t>
          </w:r>
          <w:bookmarkEnd w:id="7"/>
        </w:p>
        <w:sdt>
          <w:sdtPr>
            <w:id w:val="-573587230"/>
            <w:bibliography/>
          </w:sdtPr>
          <w:sdtEndPr/>
          <w:sdtContent>
            <w:p w14:paraId="0B7BFE32" w14:textId="77777777" w:rsidR="00F5393D" w:rsidRDefault="00F5393D" w:rsidP="00F5393D">
              <w:pPr>
                <w:pStyle w:val="Bibliography"/>
                <w:rPr>
                  <w:noProof/>
                  <w:sz w:val="24"/>
                  <w:szCs w:val="24"/>
                </w:rPr>
              </w:pPr>
              <w:r>
                <w:fldChar w:fldCharType="begin"/>
              </w:r>
              <w:r>
                <w:instrText xml:space="preserve"> BIBLIOGRAPHY </w:instrText>
              </w:r>
              <w:r>
                <w:fldChar w:fldCharType="separate"/>
              </w:r>
              <w:r>
                <w:rPr>
                  <w:noProof/>
                </w:rPr>
                <w:t xml:space="preserve">About Amazon, 2020. </w:t>
              </w:r>
              <w:r>
                <w:rPr>
                  <w:i/>
                  <w:iCs/>
                  <w:noProof/>
                </w:rPr>
                <w:t xml:space="preserve">Diversity at Amazon. </w:t>
              </w:r>
              <w:r>
                <w:rPr>
                  <w:noProof/>
                </w:rPr>
                <w:t xml:space="preserve">[Online] </w:t>
              </w:r>
              <w:r>
                <w:rPr>
                  <w:noProof/>
                </w:rPr>
                <w:br/>
                <w:t xml:space="preserve">Available at: </w:t>
              </w:r>
              <w:r>
                <w:rPr>
                  <w:noProof/>
                  <w:u w:val="single"/>
                </w:rPr>
                <w:t>https://www.aboutamazon.co.uk/diversity</w:t>
              </w:r>
              <w:r>
                <w:rPr>
                  <w:noProof/>
                </w:rPr>
                <w:br/>
                <w:t>[Accessed 05 August 2020].</w:t>
              </w:r>
            </w:p>
            <w:p w14:paraId="2ED381FB" w14:textId="77777777" w:rsidR="00F5393D" w:rsidRDefault="00F5393D" w:rsidP="00F5393D">
              <w:pPr>
                <w:pStyle w:val="Bibliography"/>
                <w:rPr>
                  <w:noProof/>
                </w:rPr>
              </w:pPr>
              <w:r>
                <w:rPr>
                  <w:noProof/>
                </w:rPr>
                <w:t xml:space="preserve">Bayles, K., McCullough, K. &amp; Tomoeda, C., 2018. </w:t>
              </w:r>
              <w:r>
                <w:rPr>
                  <w:i/>
                  <w:iCs/>
                  <w:noProof/>
                </w:rPr>
                <w:t xml:space="preserve">Cognitive-communication Disorders of MCI and Dementia: Definition, Assessment, and Clinical Management. </w:t>
              </w:r>
              <w:r>
                <w:rPr>
                  <w:noProof/>
                </w:rPr>
                <w:t>03 ed. LOndon: Plural Publishing,ISBN-13: 978-1635500608.</w:t>
              </w:r>
            </w:p>
            <w:p w14:paraId="032E4E68" w14:textId="77777777" w:rsidR="00F5393D" w:rsidRPr="00BA72DE" w:rsidRDefault="00F5393D" w:rsidP="00F5393D">
              <w:pPr>
                <w:pStyle w:val="Bibliography"/>
                <w:rPr>
                  <w:noProof/>
                  <w:lang w:val="pt-PT"/>
                </w:rPr>
              </w:pPr>
              <w:r>
                <w:rPr>
                  <w:noProof/>
                </w:rPr>
                <w:t xml:space="preserve">Daylight, R., 2017. Saussure and the model of communication. </w:t>
              </w:r>
              <w:r w:rsidRPr="00BA72DE">
                <w:rPr>
                  <w:i/>
                  <w:iCs/>
                  <w:noProof/>
                  <w:lang w:val="pt-PT"/>
                </w:rPr>
                <w:t xml:space="preserve">Semiotica, </w:t>
              </w:r>
              <w:r w:rsidRPr="00BA72DE">
                <w:rPr>
                  <w:noProof/>
                  <w:lang w:val="pt-PT"/>
                </w:rPr>
                <w:t>2017(217), pp. 173-194,DOI:10.1515/sem-2016-0038.</w:t>
              </w:r>
            </w:p>
            <w:p w14:paraId="2282A58E" w14:textId="77777777" w:rsidR="00F5393D" w:rsidRPr="00BA72DE" w:rsidRDefault="00F5393D" w:rsidP="00F5393D">
              <w:pPr>
                <w:pStyle w:val="Bibliography"/>
                <w:rPr>
                  <w:noProof/>
                  <w:lang w:val="pt-PT"/>
                </w:rPr>
              </w:pPr>
              <w:r w:rsidRPr="00BA72DE">
                <w:rPr>
                  <w:noProof/>
                  <w:lang w:val="pt-PT"/>
                </w:rPr>
                <w:t xml:space="preserve">Elleström, L., 2018. </w:t>
              </w:r>
              <w:r>
                <w:rPr>
                  <w:noProof/>
                </w:rPr>
                <w:t xml:space="preserve">A medium-centered model of communication. </w:t>
              </w:r>
              <w:r w:rsidRPr="00BA72DE">
                <w:rPr>
                  <w:i/>
                  <w:iCs/>
                  <w:noProof/>
                  <w:lang w:val="pt-PT"/>
                </w:rPr>
                <w:t xml:space="preserve">Semiotica, </w:t>
              </w:r>
              <w:r w:rsidRPr="00BA72DE">
                <w:rPr>
                  <w:noProof/>
                  <w:lang w:val="pt-PT"/>
                </w:rPr>
                <w:t>2018(224), pp. 269-293, DOI 10.1515/sem-2016-0024.</w:t>
              </w:r>
            </w:p>
            <w:p w14:paraId="0915EDCB" w14:textId="77777777" w:rsidR="00F5393D" w:rsidRDefault="00F5393D" w:rsidP="00F5393D">
              <w:pPr>
                <w:pStyle w:val="Bibliography"/>
                <w:rPr>
                  <w:noProof/>
                </w:rPr>
              </w:pPr>
              <w:r w:rsidRPr="00BA72DE">
                <w:rPr>
                  <w:noProof/>
                  <w:lang w:val="pt-PT"/>
                </w:rPr>
                <w:t xml:space="preserve">Forbes, 2017. </w:t>
              </w:r>
              <w:r>
                <w:rPr>
                  <w:i/>
                  <w:iCs/>
                  <w:noProof/>
                </w:rPr>
                <w:t xml:space="preserve">What Is The Internal Culture Like At Amazon?. </w:t>
              </w:r>
              <w:r>
                <w:rPr>
                  <w:noProof/>
                </w:rPr>
                <w:t xml:space="preserve">[Online] </w:t>
              </w:r>
              <w:r>
                <w:rPr>
                  <w:noProof/>
                </w:rPr>
                <w:br/>
                <w:t xml:space="preserve">Available at: </w:t>
              </w:r>
              <w:r>
                <w:rPr>
                  <w:noProof/>
                  <w:u w:val="single"/>
                </w:rPr>
                <w:t>https://www.forbes.com/sites/quora/2017/10/11/what-is-the-internal-culture-like-at-amazon/#8e6eeed4a509</w:t>
              </w:r>
              <w:r>
                <w:rPr>
                  <w:noProof/>
                </w:rPr>
                <w:br/>
                <w:t>[Accessed 05 August 2020].</w:t>
              </w:r>
            </w:p>
            <w:p w14:paraId="29502784" w14:textId="77777777" w:rsidR="00F5393D" w:rsidRDefault="00F5393D" w:rsidP="00F5393D">
              <w:pPr>
                <w:pStyle w:val="Bibliography"/>
                <w:rPr>
                  <w:noProof/>
                </w:rPr>
              </w:pPr>
              <w:r>
                <w:rPr>
                  <w:noProof/>
                </w:rPr>
                <w:t xml:space="preserve">Kubota, M., 2019. What is “Communication”?―Beyond the Shannon &amp; Weaver’s Model―. </w:t>
              </w:r>
              <w:r>
                <w:rPr>
                  <w:i/>
                  <w:iCs/>
                  <w:noProof/>
                </w:rPr>
                <w:t xml:space="preserve">International Journal,, </w:t>
              </w:r>
              <w:r>
                <w:rPr>
                  <w:noProof/>
                </w:rPr>
                <w:t>13(1), pp. 54-65,doi:10.1002/j.1538-7305.1948.tb01338.x.</w:t>
              </w:r>
            </w:p>
            <w:p w14:paraId="0308B139" w14:textId="77777777" w:rsidR="00F5393D" w:rsidRDefault="00F5393D" w:rsidP="00F5393D">
              <w:pPr>
                <w:pStyle w:val="Bibliography"/>
                <w:rPr>
                  <w:noProof/>
                </w:rPr>
              </w:pPr>
              <w:r>
                <w:rPr>
                  <w:noProof/>
                </w:rPr>
                <w:t xml:space="preserve">Petersons, A. &amp; Khalimzoda, I., 2016. Communication Models and Common Basis for Multicultural Communication in Latvia.. </w:t>
              </w:r>
              <w:r>
                <w:rPr>
                  <w:i/>
                  <w:iCs/>
                  <w:noProof/>
                </w:rPr>
                <w:t xml:space="preserve">In Proceedings of the International Scientific Conference., </w:t>
              </w:r>
              <w:r>
                <w:rPr>
                  <w:noProof/>
                </w:rPr>
                <w:t>423(1), pp. 433, DOI:10.17770/sie2016vol4.1555..</w:t>
              </w:r>
            </w:p>
            <w:p w14:paraId="7F838902" w14:textId="77777777" w:rsidR="00F5393D" w:rsidRDefault="00F5393D" w:rsidP="00F5393D">
              <w:pPr>
                <w:pStyle w:val="Bibliography"/>
                <w:rPr>
                  <w:noProof/>
                </w:rPr>
              </w:pPr>
              <w:r>
                <w:rPr>
                  <w:noProof/>
                </w:rPr>
                <w:t xml:space="preserve">Quintanilla, K. &amp; Wahl, S. 2., 2018. </w:t>
              </w:r>
              <w:r>
                <w:rPr>
                  <w:i/>
                  <w:iCs/>
                  <w:noProof/>
                </w:rPr>
                <w:t xml:space="preserve">Business and professional communication: keys for workplace excellence. </w:t>
              </w:r>
              <w:r>
                <w:rPr>
                  <w:noProof/>
                </w:rPr>
                <w:t>03 ed. London: Sage Publications, ISBN-13: 978-1506341491.</w:t>
              </w:r>
            </w:p>
            <w:p w14:paraId="742BFF7F" w14:textId="77777777" w:rsidR="00F5393D" w:rsidRDefault="00F5393D" w:rsidP="00F5393D">
              <w:pPr>
                <w:pStyle w:val="Bibliography"/>
                <w:rPr>
                  <w:noProof/>
                </w:rPr>
              </w:pPr>
              <w:r>
                <w:rPr>
                  <w:noProof/>
                </w:rPr>
                <w:t xml:space="preserve">Starbucks, 2020. </w:t>
              </w:r>
              <w:r>
                <w:rPr>
                  <w:i/>
                  <w:iCs/>
                  <w:noProof/>
                </w:rPr>
                <w:t xml:space="preserve">Company Information. </w:t>
              </w:r>
              <w:r>
                <w:rPr>
                  <w:noProof/>
                </w:rPr>
                <w:t xml:space="preserve">[Online] </w:t>
              </w:r>
              <w:r>
                <w:rPr>
                  <w:noProof/>
                </w:rPr>
                <w:br/>
                <w:t xml:space="preserve">Available at: </w:t>
              </w:r>
              <w:r>
                <w:rPr>
                  <w:noProof/>
                  <w:u w:val="single"/>
                </w:rPr>
                <w:t>https://www.starbucks.co.uk/about-us/company-information</w:t>
              </w:r>
              <w:r>
                <w:rPr>
                  <w:noProof/>
                </w:rPr>
                <w:br/>
                <w:t>[Accessed 05 August 2020].</w:t>
              </w:r>
            </w:p>
            <w:p w14:paraId="56F59FF3" w14:textId="77777777" w:rsidR="00F5393D" w:rsidRDefault="00F5393D" w:rsidP="00F5393D">
              <w:pPr>
                <w:pStyle w:val="Bibliography"/>
                <w:rPr>
                  <w:noProof/>
                </w:rPr>
              </w:pPr>
              <w:r>
                <w:rPr>
                  <w:noProof/>
                </w:rPr>
                <w:t xml:space="preserve">Wahyuni, L., Masih, I. &amp; Rejeki, I., 2018. Communication Skill Attributes Needed for Vocational Education enter The Workplace. </w:t>
              </w:r>
              <w:r>
                <w:rPr>
                  <w:i/>
                  <w:iCs/>
                  <w:noProof/>
                </w:rPr>
                <w:t xml:space="preserve">In Journal of Physics: Conference Series , </w:t>
              </w:r>
              <w:r>
                <w:rPr>
                  <w:noProof/>
                </w:rPr>
                <w:t>953(1), pp. 012111,DOI:doi :10.1088/1742-6596/953/1/012111.</w:t>
              </w:r>
            </w:p>
            <w:p w14:paraId="28060E03" w14:textId="77777777" w:rsidR="00F5393D" w:rsidRDefault="00F5393D" w:rsidP="00F5393D">
              <w:pPr>
                <w:pStyle w:val="Bibliography"/>
                <w:rPr>
                  <w:noProof/>
                </w:rPr>
              </w:pPr>
              <w:r>
                <w:rPr>
                  <w:noProof/>
                </w:rPr>
                <w:lastRenderedPageBreak/>
                <w:t xml:space="preserve">Yang, B., Stone, T., Petrini, M. &amp; Morris, D., 2018. Incidence, type, related factors, and effect of workplace violence on mental health nurses: a cross-sectional survey. </w:t>
              </w:r>
              <w:r>
                <w:rPr>
                  <w:i/>
                  <w:iCs/>
                  <w:noProof/>
                </w:rPr>
                <w:t xml:space="preserve">Archives of psychiatric nursing, </w:t>
              </w:r>
              <w:r>
                <w:rPr>
                  <w:noProof/>
                </w:rPr>
                <w:t>32(1), pp. 31-38,DOI: 10.1016/j.apnu.2017.09.013.</w:t>
              </w:r>
            </w:p>
            <w:p w14:paraId="0B544FAD" w14:textId="77777777" w:rsidR="00F5393D" w:rsidRDefault="00F5393D" w:rsidP="00F5393D">
              <w:r>
                <w:rPr>
                  <w:b/>
                  <w:bCs/>
                  <w:noProof/>
                </w:rPr>
                <w:fldChar w:fldCharType="end"/>
              </w:r>
            </w:p>
          </w:sdtContent>
        </w:sdt>
      </w:sdtContent>
    </w:sdt>
    <w:p w14:paraId="3C81575F" w14:textId="77777777" w:rsidR="00F5393D" w:rsidRPr="002A44EB" w:rsidRDefault="00F5393D" w:rsidP="002A44EB"/>
    <w:sectPr w:rsidR="00F5393D" w:rsidRPr="002A44E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838D56" w14:textId="77777777" w:rsidR="000B78D0" w:rsidRDefault="000B78D0" w:rsidP="00595F20">
      <w:pPr>
        <w:spacing w:after="0" w:line="240" w:lineRule="auto"/>
      </w:pPr>
      <w:r>
        <w:separator/>
      </w:r>
    </w:p>
  </w:endnote>
  <w:endnote w:type="continuationSeparator" w:id="0">
    <w:p w14:paraId="430BC34A" w14:textId="77777777" w:rsidR="000B78D0" w:rsidRDefault="000B78D0" w:rsidP="00595F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52835156"/>
      <w:docPartObj>
        <w:docPartGallery w:val="Page Numbers (Bottom of Page)"/>
        <w:docPartUnique/>
      </w:docPartObj>
    </w:sdtPr>
    <w:sdtEndPr>
      <w:rPr>
        <w:noProof/>
      </w:rPr>
    </w:sdtEndPr>
    <w:sdtContent>
      <w:p w14:paraId="407E2997" w14:textId="77777777" w:rsidR="00F33865" w:rsidRDefault="00F33865">
        <w:pPr>
          <w:pStyle w:val="Footer"/>
          <w:jc w:val="right"/>
        </w:pPr>
        <w:r>
          <w:fldChar w:fldCharType="begin"/>
        </w:r>
        <w:r>
          <w:instrText xml:space="preserve"> PAGE   \* MERGEFORMAT </w:instrText>
        </w:r>
        <w:r>
          <w:fldChar w:fldCharType="separate"/>
        </w:r>
        <w:r w:rsidR="00934D70">
          <w:rPr>
            <w:noProof/>
          </w:rPr>
          <w:t>10</w:t>
        </w:r>
        <w:r>
          <w:rPr>
            <w:noProof/>
          </w:rPr>
          <w:fldChar w:fldCharType="end"/>
        </w:r>
      </w:p>
    </w:sdtContent>
  </w:sdt>
  <w:p w14:paraId="430E6B02" w14:textId="77777777" w:rsidR="00F33865" w:rsidRDefault="00F33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24A465" w14:textId="77777777" w:rsidR="000B78D0" w:rsidRDefault="000B78D0" w:rsidP="00595F20">
      <w:pPr>
        <w:spacing w:after="0" w:line="240" w:lineRule="auto"/>
      </w:pPr>
      <w:r>
        <w:separator/>
      </w:r>
    </w:p>
  </w:footnote>
  <w:footnote w:type="continuationSeparator" w:id="0">
    <w:p w14:paraId="512E80E5" w14:textId="77777777" w:rsidR="000B78D0" w:rsidRDefault="000B78D0" w:rsidP="00595F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AF5DE8"/>
    <w:multiLevelType w:val="multilevel"/>
    <w:tmpl w:val="A0BCE08C"/>
    <w:lvl w:ilvl="0">
      <w:start w:val="1"/>
      <w:numFmt w:val="decimal"/>
      <w:lvlText w:val="%1."/>
      <w:lvlJc w:val="left"/>
      <w:pPr>
        <w:ind w:left="786" w:hanging="360"/>
      </w:pPr>
      <w:rPr>
        <w:rFonts w:hint="default"/>
        <w:color w:val="auto"/>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63B7"/>
    <w:rsid w:val="00015574"/>
    <w:rsid w:val="00020A60"/>
    <w:rsid w:val="00021BCA"/>
    <w:rsid w:val="00063251"/>
    <w:rsid w:val="000916C7"/>
    <w:rsid w:val="00091D40"/>
    <w:rsid w:val="00095CA6"/>
    <w:rsid w:val="000A0DFE"/>
    <w:rsid w:val="000A6857"/>
    <w:rsid w:val="000A76EC"/>
    <w:rsid w:val="000B78D0"/>
    <w:rsid w:val="000C023D"/>
    <w:rsid w:val="000C5F3C"/>
    <w:rsid w:val="000D3148"/>
    <w:rsid w:val="000D4F56"/>
    <w:rsid w:val="000E2764"/>
    <w:rsid w:val="001735A1"/>
    <w:rsid w:val="00187833"/>
    <w:rsid w:val="00187931"/>
    <w:rsid w:val="00192F1F"/>
    <w:rsid w:val="0019649B"/>
    <w:rsid w:val="001A1548"/>
    <w:rsid w:val="001A7146"/>
    <w:rsid w:val="001C05B2"/>
    <w:rsid w:val="001C376A"/>
    <w:rsid w:val="001C7E4F"/>
    <w:rsid w:val="001D7EC1"/>
    <w:rsid w:val="001E50A0"/>
    <w:rsid w:val="001E7370"/>
    <w:rsid w:val="00202B7E"/>
    <w:rsid w:val="0020705A"/>
    <w:rsid w:val="00221002"/>
    <w:rsid w:val="002218D1"/>
    <w:rsid w:val="00225263"/>
    <w:rsid w:val="002526BD"/>
    <w:rsid w:val="002764E0"/>
    <w:rsid w:val="00293481"/>
    <w:rsid w:val="002A44EB"/>
    <w:rsid w:val="002B17F6"/>
    <w:rsid w:val="002B2CE0"/>
    <w:rsid w:val="002B6E9F"/>
    <w:rsid w:val="002D5B38"/>
    <w:rsid w:val="002F4735"/>
    <w:rsid w:val="00322C11"/>
    <w:rsid w:val="003637BB"/>
    <w:rsid w:val="00366026"/>
    <w:rsid w:val="003836C3"/>
    <w:rsid w:val="0039356F"/>
    <w:rsid w:val="003B056D"/>
    <w:rsid w:val="003B1E89"/>
    <w:rsid w:val="003C2CF5"/>
    <w:rsid w:val="003C31A0"/>
    <w:rsid w:val="003C5914"/>
    <w:rsid w:val="003D1A44"/>
    <w:rsid w:val="003F0F60"/>
    <w:rsid w:val="00402BC2"/>
    <w:rsid w:val="00434BD3"/>
    <w:rsid w:val="0044448B"/>
    <w:rsid w:val="00444689"/>
    <w:rsid w:val="0045405C"/>
    <w:rsid w:val="00464845"/>
    <w:rsid w:val="004C2DCE"/>
    <w:rsid w:val="004D6770"/>
    <w:rsid w:val="004E1D6B"/>
    <w:rsid w:val="004F73D3"/>
    <w:rsid w:val="0051123B"/>
    <w:rsid w:val="00511792"/>
    <w:rsid w:val="005168ED"/>
    <w:rsid w:val="00547534"/>
    <w:rsid w:val="00555DBA"/>
    <w:rsid w:val="00566821"/>
    <w:rsid w:val="0057009A"/>
    <w:rsid w:val="005751D2"/>
    <w:rsid w:val="00595F20"/>
    <w:rsid w:val="005D6BF7"/>
    <w:rsid w:val="0060102C"/>
    <w:rsid w:val="006070D0"/>
    <w:rsid w:val="006117FC"/>
    <w:rsid w:val="00637146"/>
    <w:rsid w:val="00641E9C"/>
    <w:rsid w:val="0068529D"/>
    <w:rsid w:val="0069359B"/>
    <w:rsid w:val="006946F3"/>
    <w:rsid w:val="006E3F42"/>
    <w:rsid w:val="006E6697"/>
    <w:rsid w:val="006F35E9"/>
    <w:rsid w:val="00717AA4"/>
    <w:rsid w:val="0074462E"/>
    <w:rsid w:val="00747B10"/>
    <w:rsid w:val="00754291"/>
    <w:rsid w:val="00760881"/>
    <w:rsid w:val="0076550E"/>
    <w:rsid w:val="0079711C"/>
    <w:rsid w:val="007A07FC"/>
    <w:rsid w:val="007B18CE"/>
    <w:rsid w:val="007B7B8A"/>
    <w:rsid w:val="007C762E"/>
    <w:rsid w:val="007D5D82"/>
    <w:rsid w:val="007D74A7"/>
    <w:rsid w:val="007F2B42"/>
    <w:rsid w:val="007F31BB"/>
    <w:rsid w:val="00802B18"/>
    <w:rsid w:val="00810AA8"/>
    <w:rsid w:val="00821107"/>
    <w:rsid w:val="00823137"/>
    <w:rsid w:val="00844ECD"/>
    <w:rsid w:val="00846756"/>
    <w:rsid w:val="00855C03"/>
    <w:rsid w:val="008676CA"/>
    <w:rsid w:val="008B0697"/>
    <w:rsid w:val="008C7279"/>
    <w:rsid w:val="008D4764"/>
    <w:rsid w:val="008D648E"/>
    <w:rsid w:val="008E2944"/>
    <w:rsid w:val="008E5815"/>
    <w:rsid w:val="00934D70"/>
    <w:rsid w:val="00982DD2"/>
    <w:rsid w:val="00990BFF"/>
    <w:rsid w:val="009D63B7"/>
    <w:rsid w:val="00A064B2"/>
    <w:rsid w:val="00A06A61"/>
    <w:rsid w:val="00A204FF"/>
    <w:rsid w:val="00A24F57"/>
    <w:rsid w:val="00A35B85"/>
    <w:rsid w:val="00A47D81"/>
    <w:rsid w:val="00A82642"/>
    <w:rsid w:val="00A9583D"/>
    <w:rsid w:val="00AB0A43"/>
    <w:rsid w:val="00AC4FB8"/>
    <w:rsid w:val="00AF2019"/>
    <w:rsid w:val="00AF584F"/>
    <w:rsid w:val="00B008E5"/>
    <w:rsid w:val="00B17651"/>
    <w:rsid w:val="00B2159D"/>
    <w:rsid w:val="00B41D53"/>
    <w:rsid w:val="00B6065C"/>
    <w:rsid w:val="00B66A28"/>
    <w:rsid w:val="00B96D76"/>
    <w:rsid w:val="00BA33F1"/>
    <w:rsid w:val="00BA72DE"/>
    <w:rsid w:val="00BC6A10"/>
    <w:rsid w:val="00C0330D"/>
    <w:rsid w:val="00C117A7"/>
    <w:rsid w:val="00C20B95"/>
    <w:rsid w:val="00C27EFA"/>
    <w:rsid w:val="00C31A53"/>
    <w:rsid w:val="00C47397"/>
    <w:rsid w:val="00C5381E"/>
    <w:rsid w:val="00C56019"/>
    <w:rsid w:val="00C6425A"/>
    <w:rsid w:val="00C75A91"/>
    <w:rsid w:val="00C8521E"/>
    <w:rsid w:val="00CB2A02"/>
    <w:rsid w:val="00D06727"/>
    <w:rsid w:val="00D12EA3"/>
    <w:rsid w:val="00D148B2"/>
    <w:rsid w:val="00D26C64"/>
    <w:rsid w:val="00D31190"/>
    <w:rsid w:val="00D34CA1"/>
    <w:rsid w:val="00D37973"/>
    <w:rsid w:val="00D51A9C"/>
    <w:rsid w:val="00D523FB"/>
    <w:rsid w:val="00D739D9"/>
    <w:rsid w:val="00D75358"/>
    <w:rsid w:val="00DA10C5"/>
    <w:rsid w:val="00DE3D4D"/>
    <w:rsid w:val="00DE568A"/>
    <w:rsid w:val="00DF104A"/>
    <w:rsid w:val="00DF7E2F"/>
    <w:rsid w:val="00E01C13"/>
    <w:rsid w:val="00E20725"/>
    <w:rsid w:val="00E27E3D"/>
    <w:rsid w:val="00E303C8"/>
    <w:rsid w:val="00E31A88"/>
    <w:rsid w:val="00E43063"/>
    <w:rsid w:val="00E447C3"/>
    <w:rsid w:val="00E462FB"/>
    <w:rsid w:val="00E54C6B"/>
    <w:rsid w:val="00E6284B"/>
    <w:rsid w:val="00ED4217"/>
    <w:rsid w:val="00F13138"/>
    <w:rsid w:val="00F177E8"/>
    <w:rsid w:val="00F2665C"/>
    <w:rsid w:val="00F30F21"/>
    <w:rsid w:val="00F33764"/>
    <w:rsid w:val="00F33865"/>
    <w:rsid w:val="00F424D3"/>
    <w:rsid w:val="00F5393D"/>
    <w:rsid w:val="00F664AF"/>
    <w:rsid w:val="00F82056"/>
    <w:rsid w:val="00F97EAB"/>
    <w:rsid w:val="00FC1C1F"/>
    <w:rsid w:val="00FC435D"/>
    <w:rsid w:val="00FE1406"/>
    <w:rsid w:val="00FE279A"/>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015BD"/>
  <w15:chartTrackingRefBased/>
  <w15:docId w15:val="{C6B8A82D-B6A4-4A0B-979F-7E09FAF1B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DBA"/>
    <w:pPr>
      <w:spacing w:line="360" w:lineRule="auto"/>
      <w:jc w:val="both"/>
    </w:pPr>
    <w:rPr>
      <w:rFonts w:ascii="Times New Roman" w:hAnsi="Times New Roman"/>
      <w:lang w:val="en-AU"/>
    </w:rPr>
  </w:style>
  <w:style w:type="paragraph" w:styleId="Heading1">
    <w:name w:val="heading 1"/>
    <w:basedOn w:val="Normal"/>
    <w:next w:val="Normal"/>
    <w:link w:val="Heading1Char"/>
    <w:uiPriority w:val="9"/>
    <w:qFormat/>
    <w:rsid w:val="00555DBA"/>
    <w:pPr>
      <w:keepNext/>
      <w:keepLines/>
      <w:spacing w:before="240" w:after="0"/>
      <w:outlineLvl w:val="0"/>
    </w:pPr>
    <w:rPr>
      <w:rFonts w:asciiTheme="majorHAnsi" w:eastAsiaTheme="majorEastAsia" w:hAnsiTheme="majorHAnsi"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555DBA"/>
    <w:pPr>
      <w:keepNext/>
      <w:keepLines/>
      <w:spacing w:before="40" w:after="0"/>
      <w:outlineLvl w:val="1"/>
    </w:pPr>
    <w:rPr>
      <w:rFonts w:asciiTheme="majorHAnsi" w:eastAsiaTheme="majorEastAsia" w:hAnsiTheme="majorHAnsi" w:cstheme="majorBidi"/>
      <w:b/>
      <w:color w:val="2E74B5"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5F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F20"/>
    <w:rPr>
      <w:rFonts w:ascii="Times New Roman" w:hAnsi="Times New Roman"/>
      <w:sz w:val="24"/>
      <w:lang w:val="en-AU"/>
    </w:rPr>
  </w:style>
  <w:style w:type="paragraph" w:styleId="Footer">
    <w:name w:val="footer"/>
    <w:basedOn w:val="Normal"/>
    <w:link w:val="FooterChar"/>
    <w:uiPriority w:val="99"/>
    <w:unhideWhenUsed/>
    <w:rsid w:val="00595F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F20"/>
    <w:rPr>
      <w:rFonts w:ascii="Times New Roman" w:hAnsi="Times New Roman"/>
      <w:sz w:val="24"/>
      <w:lang w:val="en-AU"/>
    </w:rPr>
  </w:style>
  <w:style w:type="paragraph" w:styleId="Title">
    <w:name w:val="Title"/>
    <w:basedOn w:val="Normal"/>
    <w:next w:val="Normal"/>
    <w:link w:val="TitleChar"/>
    <w:uiPriority w:val="10"/>
    <w:qFormat/>
    <w:rsid w:val="002A44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4EB"/>
    <w:rPr>
      <w:rFonts w:asciiTheme="majorHAnsi" w:eastAsiaTheme="majorEastAsia" w:hAnsiTheme="majorHAnsi" w:cstheme="majorBidi"/>
      <w:spacing w:val="-10"/>
      <w:kern w:val="28"/>
      <w:sz w:val="56"/>
      <w:szCs w:val="56"/>
      <w:lang w:val="en-AU"/>
    </w:rPr>
  </w:style>
  <w:style w:type="character" w:customStyle="1" w:styleId="Heading1Char">
    <w:name w:val="Heading 1 Char"/>
    <w:basedOn w:val="DefaultParagraphFont"/>
    <w:link w:val="Heading1"/>
    <w:uiPriority w:val="9"/>
    <w:rsid w:val="00555DBA"/>
    <w:rPr>
      <w:rFonts w:asciiTheme="majorHAnsi" w:eastAsiaTheme="majorEastAsia" w:hAnsiTheme="majorHAnsi" w:cstheme="majorBidi"/>
      <w:b/>
      <w:color w:val="2E74B5" w:themeColor="accent1" w:themeShade="BF"/>
      <w:sz w:val="28"/>
      <w:szCs w:val="32"/>
      <w:lang w:val="en-AU"/>
    </w:rPr>
  </w:style>
  <w:style w:type="character" w:customStyle="1" w:styleId="Heading2Char">
    <w:name w:val="Heading 2 Char"/>
    <w:basedOn w:val="DefaultParagraphFont"/>
    <w:link w:val="Heading2"/>
    <w:uiPriority w:val="9"/>
    <w:rsid w:val="00555DBA"/>
    <w:rPr>
      <w:rFonts w:asciiTheme="majorHAnsi" w:eastAsiaTheme="majorEastAsia" w:hAnsiTheme="majorHAnsi" w:cstheme="majorBidi"/>
      <w:b/>
      <w:color w:val="2E74B5" w:themeColor="accent1" w:themeShade="BF"/>
      <w:sz w:val="24"/>
      <w:szCs w:val="26"/>
      <w:lang w:val="en-AU"/>
    </w:rPr>
  </w:style>
  <w:style w:type="paragraph" w:styleId="ListParagraph">
    <w:name w:val="List Paragraph"/>
    <w:basedOn w:val="Normal"/>
    <w:uiPriority w:val="34"/>
    <w:qFormat/>
    <w:rsid w:val="00555DBA"/>
    <w:pPr>
      <w:ind w:left="720"/>
      <w:contextualSpacing/>
    </w:pPr>
  </w:style>
  <w:style w:type="paragraph" w:styleId="Caption">
    <w:name w:val="caption"/>
    <w:basedOn w:val="Normal"/>
    <w:next w:val="Normal"/>
    <w:uiPriority w:val="35"/>
    <w:unhideWhenUsed/>
    <w:qFormat/>
    <w:rsid w:val="000A76EC"/>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B96D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6D76"/>
    <w:rPr>
      <w:rFonts w:ascii="Times New Roman" w:hAnsi="Times New Roman"/>
      <w:sz w:val="20"/>
      <w:szCs w:val="20"/>
      <w:lang w:val="en-AU"/>
    </w:rPr>
  </w:style>
  <w:style w:type="character" w:styleId="FootnoteReference">
    <w:name w:val="footnote reference"/>
    <w:basedOn w:val="DefaultParagraphFont"/>
    <w:uiPriority w:val="99"/>
    <w:semiHidden/>
    <w:unhideWhenUsed/>
    <w:rsid w:val="00B96D76"/>
    <w:rPr>
      <w:vertAlign w:val="superscript"/>
    </w:rPr>
  </w:style>
  <w:style w:type="paragraph" w:styleId="Bibliography">
    <w:name w:val="Bibliography"/>
    <w:basedOn w:val="Normal"/>
    <w:next w:val="Normal"/>
    <w:uiPriority w:val="37"/>
    <w:unhideWhenUsed/>
    <w:rsid w:val="00F5393D"/>
  </w:style>
  <w:style w:type="paragraph" w:styleId="TOCHeading">
    <w:name w:val="TOC Heading"/>
    <w:basedOn w:val="Heading1"/>
    <w:next w:val="Normal"/>
    <w:uiPriority w:val="39"/>
    <w:unhideWhenUsed/>
    <w:qFormat/>
    <w:rsid w:val="00F5393D"/>
    <w:pPr>
      <w:spacing w:line="259" w:lineRule="auto"/>
      <w:jc w:val="left"/>
      <w:outlineLvl w:val="9"/>
    </w:pPr>
    <w:rPr>
      <w:b w:val="0"/>
      <w:sz w:val="32"/>
      <w:lang w:val="en-US"/>
    </w:rPr>
  </w:style>
  <w:style w:type="paragraph" w:styleId="TOC1">
    <w:name w:val="toc 1"/>
    <w:basedOn w:val="Normal"/>
    <w:next w:val="Normal"/>
    <w:autoRedefine/>
    <w:uiPriority w:val="39"/>
    <w:unhideWhenUsed/>
    <w:rsid w:val="00F5393D"/>
    <w:pPr>
      <w:spacing w:after="100"/>
    </w:pPr>
  </w:style>
  <w:style w:type="paragraph" w:styleId="TOC2">
    <w:name w:val="toc 2"/>
    <w:basedOn w:val="Normal"/>
    <w:next w:val="Normal"/>
    <w:autoRedefine/>
    <w:uiPriority w:val="39"/>
    <w:unhideWhenUsed/>
    <w:rsid w:val="00F5393D"/>
    <w:pPr>
      <w:spacing w:after="100"/>
      <w:ind w:left="220"/>
    </w:pPr>
  </w:style>
  <w:style w:type="character" w:styleId="Hyperlink">
    <w:name w:val="Hyperlink"/>
    <w:basedOn w:val="DefaultParagraphFont"/>
    <w:uiPriority w:val="99"/>
    <w:unhideWhenUsed/>
    <w:rsid w:val="00F539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447650">
      <w:bodyDiv w:val="1"/>
      <w:marLeft w:val="0"/>
      <w:marRight w:val="0"/>
      <w:marTop w:val="0"/>
      <w:marBottom w:val="0"/>
      <w:divBdr>
        <w:top w:val="none" w:sz="0" w:space="0" w:color="auto"/>
        <w:left w:val="none" w:sz="0" w:space="0" w:color="auto"/>
        <w:bottom w:val="none" w:sz="0" w:space="0" w:color="auto"/>
        <w:right w:val="none" w:sz="0" w:space="0" w:color="auto"/>
      </w:divBdr>
    </w:div>
    <w:div w:id="142360313">
      <w:bodyDiv w:val="1"/>
      <w:marLeft w:val="0"/>
      <w:marRight w:val="0"/>
      <w:marTop w:val="0"/>
      <w:marBottom w:val="0"/>
      <w:divBdr>
        <w:top w:val="none" w:sz="0" w:space="0" w:color="auto"/>
        <w:left w:val="none" w:sz="0" w:space="0" w:color="auto"/>
        <w:bottom w:val="none" w:sz="0" w:space="0" w:color="auto"/>
        <w:right w:val="none" w:sz="0" w:space="0" w:color="auto"/>
      </w:divBdr>
    </w:div>
    <w:div w:id="159078813">
      <w:bodyDiv w:val="1"/>
      <w:marLeft w:val="0"/>
      <w:marRight w:val="0"/>
      <w:marTop w:val="0"/>
      <w:marBottom w:val="0"/>
      <w:divBdr>
        <w:top w:val="none" w:sz="0" w:space="0" w:color="auto"/>
        <w:left w:val="none" w:sz="0" w:space="0" w:color="auto"/>
        <w:bottom w:val="none" w:sz="0" w:space="0" w:color="auto"/>
        <w:right w:val="none" w:sz="0" w:space="0" w:color="auto"/>
      </w:divBdr>
    </w:div>
    <w:div w:id="199973817">
      <w:bodyDiv w:val="1"/>
      <w:marLeft w:val="0"/>
      <w:marRight w:val="0"/>
      <w:marTop w:val="0"/>
      <w:marBottom w:val="0"/>
      <w:divBdr>
        <w:top w:val="none" w:sz="0" w:space="0" w:color="auto"/>
        <w:left w:val="none" w:sz="0" w:space="0" w:color="auto"/>
        <w:bottom w:val="none" w:sz="0" w:space="0" w:color="auto"/>
        <w:right w:val="none" w:sz="0" w:space="0" w:color="auto"/>
      </w:divBdr>
    </w:div>
    <w:div w:id="264312177">
      <w:bodyDiv w:val="1"/>
      <w:marLeft w:val="0"/>
      <w:marRight w:val="0"/>
      <w:marTop w:val="0"/>
      <w:marBottom w:val="0"/>
      <w:divBdr>
        <w:top w:val="none" w:sz="0" w:space="0" w:color="auto"/>
        <w:left w:val="none" w:sz="0" w:space="0" w:color="auto"/>
        <w:bottom w:val="none" w:sz="0" w:space="0" w:color="auto"/>
        <w:right w:val="none" w:sz="0" w:space="0" w:color="auto"/>
      </w:divBdr>
    </w:div>
    <w:div w:id="580911496">
      <w:bodyDiv w:val="1"/>
      <w:marLeft w:val="0"/>
      <w:marRight w:val="0"/>
      <w:marTop w:val="0"/>
      <w:marBottom w:val="0"/>
      <w:divBdr>
        <w:top w:val="none" w:sz="0" w:space="0" w:color="auto"/>
        <w:left w:val="none" w:sz="0" w:space="0" w:color="auto"/>
        <w:bottom w:val="none" w:sz="0" w:space="0" w:color="auto"/>
        <w:right w:val="none" w:sz="0" w:space="0" w:color="auto"/>
      </w:divBdr>
    </w:div>
    <w:div w:id="664667172">
      <w:bodyDiv w:val="1"/>
      <w:marLeft w:val="0"/>
      <w:marRight w:val="0"/>
      <w:marTop w:val="0"/>
      <w:marBottom w:val="0"/>
      <w:divBdr>
        <w:top w:val="none" w:sz="0" w:space="0" w:color="auto"/>
        <w:left w:val="none" w:sz="0" w:space="0" w:color="auto"/>
        <w:bottom w:val="none" w:sz="0" w:space="0" w:color="auto"/>
        <w:right w:val="none" w:sz="0" w:space="0" w:color="auto"/>
      </w:divBdr>
    </w:div>
    <w:div w:id="794252526">
      <w:bodyDiv w:val="1"/>
      <w:marLeft w:val="0"/>
      <w:marRight w:val="0"/>
      <w:marTop w:val="0"/>
      <w:marBottom w:val="0"/>
      <w:divBdr>
        <w:top w:val="none" w:sz="0" w:space="0" w:color="auto"/>
        <w:left w:val="none" w:sz="0" w:space="0" w:color="auto"/>
        <w:bottom w:val="none" w:sz="0" w:space="0" w:color="auto"/>
        <w:right w:val="none" w:sz="0" w:space="0" w:color="auto"/>
      </w:divBdr>
    </w:div>
    <w:div w:id="909576283">
      <w:bodyDiv w:val="1"/>
      <w:marLeft w:val="0"/>
      <w:marRight w:val="0"/>
      <w:marTop w:val="0"/>
      <w:marBottom w:val="0"/>
      <w:divBdr>
        <w:top w:val="none" w:sz="0" w:space="0" w:color="auto"/>
        <w:left w:val="none" w:sz="0" w:space="0" w:color="auto"/>
        <w:bottom w:val="none" w:sz="0" w:space="0" w:color="auto"/>
        <w:right w:val="none" w:sz="0" w:space="0" w:color="auto"/>
      </w:divBdr>
    </w:div>
    <w:div w:id="1122116985">
      <w:bodyDiv w:val="1"/>
      <w:marLeft w:val="0"/>
      <w:marRight w:val="0"/>
      <w:marTop w:val="0"/>
      <w:marBottom w:val="0"/>
      <w:divBdr>
        <w:top w:val="none" w:sz="0" w:space="0" w:color="auto"/>
        <w:left w:val="none" w:sz="0" w:space="0" w:color="auto"/>
        <w:bottom w:val="none" w:sz="0" w:space="0" w:color="auto"/>
        <w:right w:val="none" w:sz="0" w:space="0" w:color="auto"/>
      </w:divBdr>
    </w:div>
    <w:div w:id="1351957040">
      <w:bodyDiv w:val="1"/>
      <w:marLeft w:val="0"/>
      <w:marRight w:val="0"/>
      <w:marTop w:val="0"/>
      <w:marBottom w:val="0"/>
      <w:divBdr>
        <w:top w:val="none" w:sz="0" w:space="0" w:color="auto"/>
        <w:left w:val="none" w:sz="0" w:space="0" w:color="auto"/>
        <w:bottom w:val="none" w:sz="0" w:space="0" w:color="auto"/>
        <w:right w:val="none" w:sz="0" w:space="0" w:color="auto"/>
      </w:divBdr>
    </w:div>
    <w:div w:id="1427769943">
      <w:bodyDiv w:val="1"/>
      <w:marLeft w:val="0"/>
      <w:marRight w:val="0"/>
      <w:marTop w:val="0"/>
      <w:marBottom w:val="0"/>
      <w:divBdr>
        <w:top w:val="none" w:sz="0" w:space="0" w:color="auto"/>
        <w:left w:val="none" w:sz="0" w:space="0" w:color="auto"/>
        <w:bottom w:val="none" w:sz="0" w:space="0" w:color="auto"/>
        <w:right w:val="none" w:sz="0" w:space="0" w:color="auto"/>
      </w:divBdr>
    </w:div>
    <w:div w:id="1503163981">
      <w:bodyDiv w:val="1"/>
      <w:marLeft w:val="0"/>
      <w:marRight w:val="0"/>
      <w:marTop w:val="0"/>
      <w:marBottom w:val="0"/>
      <w:divBdr>
        <w:top w:val="none" w:sz="0" w:space="0" w:color="auto"/>
        <w:left w:val="none" w:sz="0" w:space="0" w:color="auto"/>
        <w:bottom w:val="none" w:sz="0" w:space="0" w:color="auto"/>
        <w:right w:val="none" w:sz="0" w:space="0" w:color="auto"/>
      </w:divBdr>
    </w:div>
    <w:div w:id="1808668698">
      <w:bodyDiv w:val="1"/>
      <w:marLeft w:val="0"/>
      <w:marRight w:val="0"/>
      <w:marTop w:val="0"/>
      <w:marBottom w:val="0"/>
      <w:divBdr>
        <w:top w:val="none" w:sz="0" w:space="0" w:color="auto"/>
        <w:left w:val="none" w:sz="0" w:space="0" w:color="auto"/>
        <w:bottom w:val="none" w:sz="0" w:space="0" w:color="auto"/>
        <w:right w:val="none" w:sz="0" w:space="0" w:color="auto"/>
      </w:divBdr>
    </w:div>
    <w:div w:id="1835341992">
      <w:bodyDiv w:val="1"/>
      <w:marLeft w:val="0"/>
      <w:marRight w:val="0"/>
      <w:marTop w:val="0"/>
      <w:marBottom w:val="0"/>
      <w:divBdr>
        <w:top w:val="none" w:sz="0" w:space="0" w:color="auto"/>
        <w:left w:val="none" w:sz="0" w:space="0" w:color="auto"/>
        <w:bottom w:val="none" w:sz="0" w:space="0" w:color="auto"/>
        <w:right w:val="none" w:sz="0" w:space="0" w:color="auto"/>
      </w:divBdr>
    </w:div>
    <w:div w:id="1972130368">
      <w:bodyDiv w:val="1"/>
      <w:marLeft w:val="0"/>
      <w:marRight w:val="0"/>
      <w:marTop w:val="0"/>
      <w:marBottom w:val="0"/>
      <w:divBdr>
        <w:top w:val="none" w:sz="0" w:space="0" w:color="auto"/>
        <w:left w:val="none" w:sz="0" w:space="0" w:color="auto"/>
        <w:bottom w:val="none" w:sz="0" w:space="0" w:color="auto"/>
        <w:right w:val="none" w:sz="0" w:space="0" w:color="auto"/>
      </w:divBdr>
    </w:div>
    <w:div w:id="2010598995">
      <w:bodyDiv w:val="1"/>
      <w:marLeft w:val="0"/>
      <w:marRight w:val="0"/>
      <w:marTop w:val="0"/>
      <w:marBottom w:val="0"/>
      <w:divBdr>
        <w:top w:val="none" w:sz="0" w:space="0" w:color="auto"/>
        <w:left w:val="none" w:sz="0" w:space="0" w:color="auto"/>
        <w:bottom w:val="none" w:sz="0" w:space="0" w:color="auto"/>
        <w:right w:val="none" w:sz="0" w:space="0" w:color="auto"/>
      </w:divBdr>
    </w:div>
    <w:div w:id="2032799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Bay18</b:Tag>
    <b:SourceType>Book</b:SourceType>
    <b:Guid>{F9E91D63-6A91-4A21-A4F4-FAC17F8AFDE1}</b:Guid>
    <b:Author>
      <b:Author>
        <b:NameList>
          <b:Person>
            <b:Last>Bayles</b:Last>
            <b:First>K.</b:First>
          </b:Person>
          <b:Person>
            <b:Last>McCullough</b:Last>
            <b:First>K.</b:First>
          </b:Person>
          <b:Person>
            <b:Last>Tomoeda</b:Last>
            <b:First>C.K</b:First>
          </b:Person>
        </b:NameList>
      </b:Author>
    </b:Author>
    <b:Title>Cognitive-communication Disorders of MCI and Dementia: Definition, Assessment, and Clinical Management</b:Title>
    <b:Year>2018</b:Year>
    <b:City>LOndon</b:City>
    <b:Publisher> Plural Publishing,ISBN-13: 978-1635500608</b:Publisher>
    <b:Edition>03</b:Edition>
    <b:RefOrder>1</b:RefOrder>
  </b:Source>
  <b:Source>
    <b:Tag>Kub19</b:Tag>
    <b:SourceType>JournalArticle</b:SourceType>
    <b:Guid>{264FAEB2-BA48-4C6B-BC43-EE002F45EB4E}</b:Guid>
    <b:Author>
      <b:Author>
        <b:NameList>
          <b:Person>
            <b:Last>Kubota</b:Last>
            <b:First>M</b:First>
          </b:Person>
        </b:NameList>
      </b:Author>
    </b:Author>
    <b:Title>What is “Communication”?―Beyond the Shannon &amp; Weaver’s Model―</b:Title>
    <b:Year>2019</b:Year>
    <b:JournalName>International Journal,</b:JournalName>
    <b:Pages>54-65,doi:10.1002/j.1538-7305.1948.tb01338.x</b:Pages>
    <b:Volume>13</b:Volume>
    <b:Issue>1</b:Issue>
    <b:RefOrder>2</b:RefOrder>
  </b:Source>
  <b:Source>
    <b:Tag>Day171</b:Tag>
    <b:SourceType>JournalArticle</b:SourceType>
    <b:Guid>{48508615-D4FD-42F0-BC64-4F0B08821E06}</b:Guid>
    <b:Author>
      <b:Author>
        <b:NameList>
          <b:Person>
            <b:Last>Daylight</b:Last>
            <b:First>R</b:First>
          </b:Person>
        </b:NameList>
      </b:Author>
    </b:Author>
    <b:Title>Saussure and the model of communication</b:Title>
    <b:JournalName>Semiotica</b:JournalName>
    <b:Year>2017</b:Year>
    <b:Pages>173-194,DOI:10.1515/sem-2016-0038</b:Pages>
    <b:Volume>2017</b:Volume>
    <b:Issue>217</b:Issue>
    <b:RefOrder>3</b:RefOrder>
  </b:Source>
  <b:Source>
    <b:Tag>Ell181</b:Tag>
    <b:SourceType>JournalArticle</b:SourceType>
    <b:Guid>{1C842576-E6AD-4EB0-9142-2B5F7D41E5B0}</b:Guid>
    <b:Author>
      <b:Author>
        <b:NameList>
          <b:Person>
            <b:Last>Elleström</b:Last>
            <b:First>L</b:First>
          </b:Person>
        </b:NameList>
      </b:Author>
    </b:Author>
    <b:Title>A medium-centered model of communication</b:Title>
    <b:JournalName>Semiotica</b:JournalName>
    <b:Year>2018</b:Year>
    <b:Pages>269-293, DOI 10.1515/sem-2016-0024</b:Pages>
    <b:Volume>2018</b:Volume>
    <b:Issue>224</b:Issue>
    <b:RefOrder>4</b:RefOrder>
  </b:Source>
  <b:Source>
    <b:Tag>Pet161</b:Tag>
    <b:SourceType>JournalArticle</b:SourceType>
    <b:Guid>{4188DBB2-1447-4119-8433-8A3F10B8FE42}</b:Guid>
    <b:Author>
      <b:Author>
        <b:NameList>
          <b:Person>
            <b:Last>Petersons</b:Last>
            <b:First>A.</b:First>
          </b:Person>
          <b:Person>
            <b:Last>Khalimzoda</b:Last>
            <b:First>I</b:First>
          </b:Person>
        </b:NameList>
      </b:Author>
    </b:Author>
    <b:Title> Communication Models and Common Basis for Multicultural Communication in Latvia.</b:Title>
    <b:JournalName>In Proceedings of the International Scientific Conference.</b:JournalName>
    <b:Year>2016</b:Year>
    <b:Pages>433, DOI:10.17770/sie2016vol4.1555.</b:Pages>
    <b:Volume>423</b:Volume>
    <b:Issue>1</b:Issue>
    <b:RefOrder>5</b:RefOrder>
  </b:Source>
  <b:Source>
    <b:Tag>Abo201</b:Tag>
    <b:SourceType>InternetSite</b:SourceType>
    <b:Guid>{8C6082FD-DF98-45CA-A61F-0803823DB9F6}</b:Guid>
    <b:Title>Diversity at Amazon</b:Title>
    <b:Year>2020</b:Year>
    <b:Author>
      <b:Author>
        <b:Corporate>About Amazon</b:Corporate>
      </b:Author>
    </b:Author>
    <b:YearAccessed>2020</b:YearAccessed>
    <b:MonthAccessed>August</b:MonthAccessed>
    <b:DayAccessed>05</b:DayAccessed>
    <b:URL>https://www.aboutamazon.co.uk/diversity</b:URL>
    <b:RefOrder>6</b:RefOrder>
  </b:Source>
  <b:Source>
    <b:Tag>Wah18</b:Tag>
    <b:SourceType>JournalArticle</b:SourceType>
    <b:Guid>{DC03E281-997D-439D-9529-74EB3CB38797}</b:Guid>
    <b:Author>
      <b:Author>
        <b:NameList>
          <b:Person>
            <b:Last>Wahyuni</b:Last>
            <b:First>L.</b:First>
          </b:Person>
          <b:Person>
            <b:Last>Masih</b:Last>
            <b:First>I.</b:First>
          </b:Person>
          <b:Person>
            <b:Last>Rejeki</b:Last>
            <b:First>I.M</b:First>
          </b:Person>
        </b:NameList>
      </b:Author>
    </b:Author>
    <b:Title>Communication Skill Attributes Needed for Vocational Education enter The Workplace</b:Title>
    <b:Year>2018</b:Year>
    <b:JournalName>In Journal of Physics: Conference Series </b:JournalName>
    <b:Pages>012111,DOI:doi :10.1088/1742-6596/953/1/012111</b:Pages>
    <b:Volume>953</b:Volume>
    <b:Issue>1</b:Issue>
    <b:RefOrder>7</b:RefOrder>
  </b:Source>
  <b:Source>
    <b:Tag>Qui18</b:Tag>
    <b:SourceType>Book</b:SourceType>
    <b:Guid>{5DABE4D2-CBA4-4CEA-B538-2FFAE5937266}</b:Guid>
    <b:Author>
      <b:Author>
        <b:NameList>
          <b:Person>
            <b:Last>Quintanilla</b:Last>
            <b:First>K.M.</b:First>
          </b:Person>
          <b:Person>
            <b:Last>Wahl</b:Last>
            <b:First>S.T.,</b:First>
            <b:Middle>2018.</b:Middle>
          </b:Person>
        </b:NameList>
      </b:Author>
    </b:Author>
    <b:Title>Business and professional communication: keys for workplace excellence</b:Title>
    <b:Year>2018</b:Year>
    <b:City>London</b:City>
    <b:Publisher>Sage Publications, ISBN-13: 978-1506341491</b:Publisher>
    <b:Edition>03</b:Edition>
    <b:RefOrder>8</b:RefOrder>
  </b:Source>
  <b:Source>
    <b:Tag>Yan18</b:Tag>
    <b:SourceType>JournalArticle</b:SourceType>
    <b:Guid>{FF4C4178-49C7-40F2-BDD4-24421766076F}</b:Guid>
    <b:Author>
      <b:Author>
        <b:NameList>
          <b:Person>
            <b:Last>Yang</b:Last>
            <b:First>B.X.</b:First>
          </b:Person>
          <b:Person>
            <b:Last>Stone</b:Last>
            <b:First>T.E.</b:First>
          </b:Person>
          <b:Person>
            <b:Last>Petrini</b:Last>
            <b:First>M.A.</b:First>
          </b:Person>
          <b:Person>
            <b:Last>Morris</b:Last>
            <b:First>D.L</b:First>
          </b:Person>
        </b:NameList>
      </b:Author>
    </b:Author>
    <b:Title>Incidence, type, related factors, and effect of workplace violence on mental health nurses: a cross-sectional survey</b:Title>
    <b:Year>2018</b:Year>
    <b:JournalName>Archives of psychiatric nursing</b:JournalName>
    <b:Pages>31-38,DOI: 10.1016/j.apnu.2017.09.013</b:Pages>
    <b:Volume>32</b:Volume>
    <b:Issue>1</b:Issue>
    <b:RefOrder>9</b:RefOrder>
  </b:Source>
  <b:Source>
    <b:Tag>For171</b:Tag>
    <b:SourceType>InternetSite</b:SourceType>
    <b:Guid>{DE4873A1-302A-41E7-9D38-7A5270A4007D}</b:Guid>
    <b:Title>What Is The Internal Culture Like At Amazon?</b:Title>
    <b:Year>2017</b:Year>
    <b:Author>
      <b:Author>
        <b:Corporate>Forbes</b:Corporate>
      </b:Author>
    </b:Author>
    <b:YearAccessed>2020</b:YearAccessed>
    <b:MonthAccessed>August</b:MonthAccessed>
    <b:DayAccessed>05</b:DayAccessed>
    <b:URL>https://www.forbes.com/sites/quora/2017/10/11/what-is-the-internal-culture-like-at-amazon/#8e6eeed4a509</b:URL>
    <b:RefOrder>10</b:RefOrder>
  </b:Source>
  <b:Source>
    <b:Tag>Sta2057</b:Tag>
    <b:SourceType>InternetSite</b:SourceType>
    <b:Guid>{13BBE6B8-5533-47FB-BF2F-198799428F35}</b:Guid>
    <b:Author>
      <b:Author>
        <b:Corporate>Starbucks</b:Corporate>
      </b:Author>
    </b:Author>
    <b:Title>Company Information</b:Title>
    <b:Year>2020</b:Year>
    <b:YearAccessed>2020</b:YearAccessed>
    <b:MonthAccessed>August</b:MonthAccessed>
    <b:DayAccessed>05</b:DayAccessed>
    <b:URL>https://www.starbucks.co.uk/about-us/company-information</b:URL>
    <b:RefOrder>11</b:RefOrder>
  </b:Source>
</b:Sources>
</file>

<file path=customXml/itemProps1.xml><?xml version="1.0" encoding="utf-8"?>
<ds:datastoreItem xmlns:ds="http://schemas.openxmlformats.org/officeDocument/2006/customXml" ds:itemID="{1B96152C-C49E-4759-883E-EEB1E26E82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9</Pages>
  <Words>2168</Words>
  <Characters>12361</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Awinnie Monteiro</cp:lastModifiedBy>
  <cp:revision>14</cp:revision>
  <dcterms:created xsi:type="dcterms:W3CDTF">2020-08-17T18:09:00Z</dcterms:created>
  <dcterms:modified xsi:type="dcterms:W3CDTF">2020-08-19T20:58:00Z</dcterms:modified>
</cp:coreProperties>
</file>