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4A78F3" w14:textId="77777777" w:rsidR="009A07FF" w:rsidRPr="009A07FF" w:rsidRDefault="009A07FF" w:rsidP="000762F7">
      <w:pPr>
        <w:spacing w:line="360" w:lineRule="auto"/>
        <w:rPr>
          <w:rFonts w:ascii="Arial" w:eastAsia="Times New Roman" w:hAnsi="Arial" w:cs="Arial"/>
          <w:b/>
          <w:bCs/>
          <w:i/>
          <w:iCs/>
          <w:u w:val="single"/>
          <w:lang w:eastAsia="en-GB"/>
        </w:rPr>
      </w:pPr>
      <w:r w:rsidRPr="009A07FF">
        <w:rPr>
          <w:rFonts w:ascii="Arial" w:eastAsia="Times New Roman" w:hAnsi="Arial" w:cs="Arial"/>
          <w:b/>
          <w:bCs/>
          <w:i/>
          <w:iCs/>
          <w:u w:val="single"/>
          <w:lang w:eastAsia="en-GB"/>
        </w:rPr>
        <w:t xml:space="preserve">A critical evaluation and the identification of next teaching and learning steps focusing on a case study of an individual learner or a group of learners, based on an observed critical incident. </w:t>
      </w:r>
    </w:p>
    <w:p w14:paraId="706D80FA" w14:textId="77777777" w:rsidR="009A07FF" w:rsidRDefault="009A07FF" w:rsidP="000762F7">
      <w:pPr>
        <w:spacing w:line="360" w:lineRule="auto"/>
        <w:rPr>
          <w:rFonts w:ascii="Arial" w:hAnsi="Arial" w:cs="Arial"/>
        </w:rPr>
      </w:pPr>
    </w:p>
    <w:p w14:paraId="17AC881E" w14:textId="0062FC16" w:rsidR="001804E4" w:rsidRPr="00D17333" w:rsidRDefault="001804E4" w:rsidP="000762F7">
      <w:pPr>
        <w:spacing w:line="360" w:lineRule="auto"/>
        <w:rPr>
          <w:rFonts w:ascii="Arial" w:hAnsi="Arial" w:cs="Arial"/>
          <w:b/>
          <w:bCs/>
        </w:rPr>
      </w:pPr>
      <w:r w:rsidRPr="00D17333">
        <w:rPr>
          <w:rFonts w:ascii="Arial" w:hAnsi="Arial" w:cs="Arial"/>
          <w:b/>
          <w:bCs/>
        </w:rPr>
        <w:t xml:space="preserve">Introduction </w:t>
      </w:r>
    </w:p>
    <w:p w14:paraId="50EEACBB" w14:textId="191A724D" w:rsidR="001804E4" w:rsidRPr="000762F7" w:rsidRDefault="005074FA" w:rsidP="000762F7">
      <w:pPr>
        <w:spacing w:line="360" w:lineRule="auto"/>
        <w:rPr>
          <w:rFonts w:ascii="Arial" w:hAnsi="Arial" w:cs="Arial"/>
        </w:rPr>
      </w:pPr>
      <w:r w:rsidRPr="000762F7">
        <w:rPr>
          <w:rFonts w:ascii="Arial" w:hAnsi="Arial" w:cs="Arial"/>
        </w:rPr>
        <w:t>T</w:t>
      </w:r>
      <w:r w:rsidR="001804E4" w:rsidRPr="000762F7">
        <w:rPr>
          <w:rFonts w:ascii="Arial" w:hAnsi="Arial" w:cs="Arial"/>
        </w:rPr>
        <w:t>he aim</w:t>
      </w:r>
      <w:r w:rsidRPr="000762F7">
        <w:rPr>
          <w:rFonts w:ascii="Arial" w:hAnsi="Arial" w:cs="Arial"/>
        </w:rPr>
        <w:t xml:space="preserve"> of this essay</w:t>
      </w:r>
      <w:r w:rsidR="001804E4" w:rsidRPr="000762F7">
        <w:rPr>
          <w:rFonts w:ascii="Arial" w:hAnsi="Arial" w:cs="Arial"/>
        </w:rPr>
        <w:t xml:space="preserve"> is to critically evaluate a case study of a group of learners within a classroom </w:t>
      </w:r>
      <w:r w:rsidRPr="000762F7">
        <w:rPr>
          <w:rFonts w:ascii="Arial" w:hAnsi="Arial" w:cs="Arial"/>
        </w:rPr>
        <w:t xml:space="preserve">environment, </w:t>
      </w:r>
      <w:r w:rsidR="001804E4" w:rsidRPr="000762F7">
        <w:rPr>
          <w:rFonts w:ascii="Arial" w:hAnsi="Arial" w:cs="Arial"/>
        </w:rPr>
        <w:t>based up on a</w:t>
      </w:r>
      <w:r w:rsidRPr="000762F7">
        <w:rPr>
          <w:rFonts w:ascii="Arial" w:hAnsi="Arial" w:cs="Arial"/>
        </w:rPr>
        <w:t>n</w:t>
      </w:r>
      <w:r w:rsidR="001804E4" w:rsidRPr="000762F7">
        <w:rPr>
          <w:rFonts w:ascii="Arial" w:hAnsi="Arial" w:cs="Arial"/>
        </w:rPr>
        <w:t xml:space="preserve"> observed critical incident. The piece will also discuss relevant research and literature surrounding the incident, with links to </w:t>
      </w:r>
      <w:r w:rsidRPr="000762F7">
        <w:rPr>
          <w:rFonts w:ascii="Arial" w:hAnsi="Arial" w:cs="Arial"/>
        </w:rPr>
        <w:t xml:space="preserve">relevant </w:t>
      </w:r>
      <w:r w:rsidR="001804E4" w:rsidRPr="000762F7">
        <w:rPr>
          <w:rFonts w:ascii="Arial" w:hAnsi="Arial" w:cs="Arial"/>
        </w:rPr>
        <w:t xml:space="preserve"> learning theories.</w:t>
      </w:r>
    </w:p>
    <w:p w14:paraId="6A9C6B36" w14:textId="46370FE5" w:rsidR="005074FA" w:rsidRPr="000762F7" w:rsidRDefault="005074FA" w:rsidP="000762F7">
      <w:pPr>
        <w:spacing w:line="360" w:lineRule="auto"/>
        <w:rPr>
          <w:rFonts w:ascii="Arial" w:hAnsi="Arial" w:cs="Arial"/>
        </w:rPr>
      </w:pPr>
      <w:r w:rsidRPr="000762F7">
        <w:rPr>
          <w:rFonts w:ascii="Arial" w:hAnsi="Arial" w:cs="Arial"/>
        </w:rPr>
        <w:t>T</w:t>
      </w:r>
      <w:r w:rsidR="001804E4" w:rsidRPr="000762F7">
        <w:rPr>
          <w:rFonts w:ascii="Arial" w:hAnsi="Arial" w:cs="Arial"/>
        </w:rPr>
        <w:t xml:space="preserve">here will be a discussion </w:t>
      </w:r>
      <w:r w:rsidRPr="000762F7">
        <w:rPr>
          <w:rFonts w:ascii="Arial" w:hAnsi="Arial" w:cs="Arial"/>
        </w:rPr>
        <w:t>pertaining to</w:t>
      </w:r>
      <w:r w:rsidR="001804E4" w:rsidRPr="000762F7">
        <w:rPr>
          <w:rFonts w:ascii="Arial" w:hAnsi="Arial" w:cs="Arial"/>
        </w:rPr>
        <w:t xml:space="preserve"> </w:t>
      </w:r>
      <w:r w:rsidRPr="000762F7">
        <w:rPr>
          <w:rFonts w:ascii="Arial" w:hAnsi="Arial" w:cs="Arial"/>
        </w:rPr>
        <w:t>the</w:t>
      </w:r>
      <w:r w:rsidR="001804E4" w:rsidRPr="000762F7">
        <w:rPr>
          <w:rFonts w:ascii="Arial" w:hAnsi="Arial" w:cs="Arial"/>
        </w:rPr>
        <w:t xml:space="preserve"> methods used to complete the observation </w:t>
      </w:r>
      <w:r w:rsidRPr="000762F7">
        <w:rPr>
          <w:rFonts w:ascii="Arial" w:hAnsi="Arial" w:cs="Arial"/>
        </w:rPr>
        <w:t xml:space="preserve">successfully and </w:t>
      </w:r>
      <w:r w:rsidR="001804E4" w:rsidRPr="000762F7">
        <w:rPr>
          <w:rFonts w:ascii="Arial" w:hAnsi="Arial" w:cs="Arial"/>
        </w:rPr>
        <w:t xml:space="preserve">will also </w:t>
      </w:r>
      <w:r w:rsidRPr="000762F7">
        <w:rPr>
          <w:rFonts w:ascii="Arial" w:hAnsi="Arial" w:cs="Arial"/>
        </w:rPr>
        <w:t>touch upon</w:t>
      </w:r>
      <w:r w:rsidR="001804E4" w:rsidRPr="000762F7">
        <w:rPr>
          <w:rFonts w:ascii="Arial" w:hAnsi="Arial" w:cs="Arial"/>
        </w:rPr>
        <w:t xml:space="preserve"> the relevant link made between the incident itself and Donaldson’s </w:t>
      </w:r>
      <w:r w:rsidRPr="000762F7">
        <w:rPr>
          <w:rFonts w:ascii="Arial" w:hAnsi="Arial" w:cs="Arial"/>
        </w:rPr>
        <w:t>“f</w:t>
      </w:r>
      <w:r w:rsidR="001804E4" w:rsidRPr="000762F7">
        <w:rPr>
          <w:rFonts w:ascii="Arial" w:hAnsi="Arial" w:cs="Arial"/>
        </w:rPr>
        <w:t>our purposes</w:t>
      </w:r>
      <w:r w:rsidRPr="000762F7">
        <w:rPr>
          <w:rFonts w:ascii="Arial" w:hAnsi="Arial" w:cs="Arial"/>
        </w:rPr>
        <w:t>”</w:t>
      </w:r>
      <w:r w:rsidR="001804E4" w:rsidRPr="000762F7">
        <w:rPr>
          <w:rFonts w:ascii="Arial" w:hAnsi="Arial" w:cs="Arial"/>
        </w:rPr>
        <w:t>.</w:t>
      </w:r>
    </w:p>
    <w:p w14:paraId="6F6566DC" w14:textId="5FEE8374" w:rsidR="001804E4" w:rsidRPr="000762F7" w:rsidRDefault="001804E4" w:rsidP="000762F7">
      <w:pPr>
        <w:spacing w:line="360" w:lineRule="auto"/>
        <w:rPr>
          <w:rFonts w:ascii="Arial" w:hAnsi="Arial" w:cs="Arial"/>
        </w:rPr>
      </w:pPr>
      <w:r w:rsidRPr="000762F7">
        <w:rPr>
          <w:rFonts w:ascii="Arial" w:hAnsi="Arial" w:cs="Arial"/>
        </w:rPr>
        <w:t xml:space="preserve">The literature review will contain two areas which can be associated to the incident, with mentions of </w:t>
      </w:r>
      <w:r w:rsidR="005074FA" w:rsidRPr="000762F7">
        <w:rPr>
          <w:rFonts w:ascii="Arial" w:hAnsi="Arial" w:cs="Arial"/>
        </w:rPr>
        <w:t>subsequent</w:t>
      </w:r>
      <w:r w:rsidRPr="000762F7">
        <w:rPr>
          <w:rFonts w:ascii="Arial" w:hAnsi="Arial" w:cs="Arial"/>
        </w:rPr>
        <w:t xml:space="preserve"> learning theories and literature</w:t>
      </w:r>
      <w:r w:rsidR="005074FA" w:rsidRPr="000762F7">
        <w:rPr>
          <w:rFonts w:ascii="Arial" w:hAnsi="Arial" w:cs="Arial"/>
        </w:rPr>
        <w:t>, and</w:t>
      </w:r>
      <w:r w:rsidRPr="000762F7">
        <w:rPr>
          <w:rFonts w:ascii="Arial" w:hAnsi="Arial" w:cs="Arial"/>
        </w:rPr>
        <w:t xml:space="preserve"> will also be important for the researcher to reflect on their experience, in order to better it the next time. </w:t>
      </w:r>
    </w:p>
    <w:p w14:paraId="2027F977" w14:textId="77777777" w:rsidR="001804E4" w:rsidRPr="000762F7" w:rsidRDefault="001804E4" w:rsidP="000762F7">
      <w:pPr>
        <w:spacing w:line="360" w:lineRule="auto"/>
        <w:rPr>
          <w:rFonts w:ascii="Arial" w:hAnsi="Arial" w:cs="Arial"/>
        </w:rPr>
      </w:pPr>
    </w:p>
    <w:p w14:paraId="389A014E" w14:textId="73E99F28" w:rsidR="001804E4" w:rsidRPr="000762F7" w:rsidRDefault="001804E4" w:rsidP="000762F7">
      <w:pPr>
        <w:spacing w:line="360" w:lineRule="auto"/>
        <w:rPr>
          <w:rFonts w:ascii="Arial" w:hAnsi="Arial" w:cs="Arial"/>
        </w:rPr>
      </w:pPr>
      <w:r w:rsidRPr="000762F7">
        <w:rPr>
          <w:rFonts w:ascii="Arial" w:hAnsi="Arial" w:cs="Arial"/>
        </w:rPr>
        <w:t xml:space="preserve">As defined by Crowe et al (2011) a case study is an exploration of </w:t>
      </w:r>
      <w:r w:rsidR="005074FA" w:rsidRPr="000762F7">
        <w:rPr>
          <w:rFonts w:ascii="Arial" w:hAnsi="Arial" w:cs="Arial"/>
        </w:rPr>
        <w:t>real-life</w:t>
      </w:r>
      <w:r w:rsidRPr="000762F7">
        <w:rPr>
          <w:rFonts w:ascii="Arial" w:hAnsi="Arial" w:cs="Arial"/>
        </w:rPr>
        <w:t xml:space="preserve"> issues with</w:t>
      </w:r>
      <w:r w:rsidR="005074FA" w:rsidRPr="000762F7">
        <w:rPr>
          <w:rFonts w:ascii="Arial" w:hAnsi="Arial" w:cs="Arial"/>
        </w:rPr>
        <w:t>in</w:t>
      </w:r>
      <w:r w:rsidRPr="000762F7">
        <w:rPr>
          <w:rFonts w:ascii="Arial" w:hAnsi="Arial" w:cs="Arial"/>
        </w:rPr>
        <w:t xml:space="preserve"> a real life setting, in this instance </w:t>
      </w:r>
      <w:r w:rsidR="005074FA" w:rsidRPr="000762F7">
        <w:rPr>
          <w:rFonts w:ascii="Arial" w:hAnsi="Arial" w:cs="Arial"/>
        </w:rPr>
        <w:t>it</w:t>
      </w:r>
      <w:r w:rsidR="0041127C" w:rsidRPr="000762F7">
        <w:rPr>
          <w:rFonts w:ascii="Arial" w:hAnsi="Arial" w:cs="Arial"/>
        </w:rPr>
        <w:t>’</w:t>
      </w:r>
      <w:r w:rsidR="005074FA" w:rsidRPr="000762F7">
        <w:rPr>
          <w:rFonts w:ascii="Arial" w:hAnsi="Arial" w:cs="Arial"/>
        </w:rPr>
        <w:t>s</w:t>
      </w:r>
      <w:r w:rsidRPr="000762F7">
        <w:rPr>
          <w:rFonts w:ascii="Arial" w:hAnsi="Arial" w:cs="Arial"/>
        </w:rPr>
        <w:t xml:space="preserve"> the classroom</w:t>
      </w:r>
      <w:r w:rsidR="005074FA" w:rsidRPr="000762F7">
        <w:rPr>
          <w:rFonts w:ascii="Arial" w:hAnsi="Arial" w:cs="Arial"/>
        </w:rPr>
        <w:t xml:space="preserve"> </w:t>
      </w:r>
      <w:r w:rsidR="0041127C" w:rsidRPr="000762F7">
        <w:rPr>
          <w:rFonts w:ascii="Arial" w:hAnsi="Arial" w:cs="Arial"/>
        </w:rPr>
        <w:t xml:space="preserve">teaching and learning </w:t>
      </w:r>
      <w:r w:rsidR="005074FA" w:rsidRPr="000762F7">
        <w:rPr>
          <w:rFonts w:ascii="Arial" w:hAnsi="Arial" w:cs="Arial"/>
        </w:rPr>
        <w:t>environment</w:t>
      </w:r>
      <w:r w:rsidR="0041127C" w:rsidRPr="000762F7">
        <w:rPr>
          <w:rFonts w:ascii="Arial" w:hAnsi="Arial" w:cs="Arial"/>
        </w:rPr>
        <w:t>.</w:t>
      </w:r>
    </w:p>
    <w:p w14:paraId="0730D439" w14:textId="0A03D4AD" w:rsidR="001804E4" w:rsidRPr="000762F7" w:rsidRDefault="001804E4" w:rsidP="000762F7">
      <w:pPr>
        <w:spacing w:line="360" w:lineRule="auto"/>
        <w:rPr>
          <w:rFonts w:ascii="Arial" w:hAnsi="Arial" w:cs="Arial"/>
        </w:rPr>
      </w:pPr>
      <w:r w:rsidRPr="000762F7">
        <w:rPr>
          <w:rFonts w:ascii="Arial" w:hAnsi="Arial" w:cs="Arial"/>
        </w:rPr>
        <w:t>A critical incident does not have to be a negative situation in a classroom, and</w:t>
      </w:r>
      <w:r w:rsidR="0041127C" w:rsidRPr="000762F7">
        <w:rPr>
          <w:rFonts w:ascii="Arial" w:hAnsi="Arial" w:cs="Arial"/>
        </w:rPr>
        <w:t xml:space="preserve">, </w:t>
      </w:r>
      <w:r w:rsidRPr="000762F7">
        <w:rPr>
          <w:rFonts w:ascii="Arial" w:hAnsi="Arial" w:cs="Arial"/>
        </w:rPr>
        <w:t xml:space="preserve">as stated by Mohammed (2016) it only has to be something that makes you stop and consider as a researcher and that it </w:t>
      </w:r>
      <w:r w:rsidR="0041127C" w:rsidRPr="000762F7">
        <w:rPr>
          <w:rFonts w:ascii="Arial" w:hAnsi="Arial" w:cs="Arial"/>
        </w:rPr>
        <w:t>provides you with an opportunity to</w:t>
      </w:r>
      <w:r w:rsidRPr="000762F7">
        <w:rPr>
          <w:rFonts w:ascii="Arial" w:hAnsi="Arial" w:cs="Arial"/>
        </w:rPr>
        <w:t xml:space="preserve"> raise further questions.  The researcher has chosen a critical incident related to </w:t>
      </w:r>
      <w:r w:rsidR="0041127C" w:rsidRPr="000762F7">
        <w:rPr>
          <w:rFonts w:ascii="Arial" w:hAnsi="Arial" w:cs="Arial"/>
        </w:rPr>
        <w:t>“</w:t>
      </w:r>
      <w:r w:rsidRPr="000762F7">
        <w:rPr>
          <w:rFonts w:ascii="Arial" w:hAnsi="Arial" w:cs="Arial"/>
        </w:rPr>
        <w:t>health and well-being</w:t>
      </w:r>
      <w:r w:rsidR="0041127C" w:rsidRPr="000762F7">
        <w:rPr>
          <w:rFonts w:ascii="Arial" w:hAnsi="Arial" w:cs="Arial"/>
        </w:rPr>
        <w:t>”</w:t>
      </w:r>
      <w:r w:rsidRPr="000762F7">
        <w:rPr>
          <w:rFonts w:ascii="Arial" w:hAnsi="Arial" w:cs="Arial"/>
        </w:rPr>
        <w:t xml:space="preserve">, and in particular mental health, </w:t>
      </w:r>
      <w:r w:rsidR="0041127C" w:rsidRPr="000762F7">
        <w:rPr>
          <w:rFonts w:ascii="Arial" w:hAnsi="Arial" w:cs="Arial"/>
        </w:rPr>
        <w:t xml:space="preserve">and </w:t>
      </w:r>
      <w:r w:rsidRPr="000762F7">
        <w:rPr>
          <w:rFonts w:ascii="Arial" w:hAnsi="Arial" w:cs="Arial"/>
        </w:rPr>
        <w:t xml:space="preserve">there is also the </w:t>
      </w:r>
      <w:r w:rsidR="0041127C" w:rsidRPr="000762F7">
        <w:rPr>
          <w:rFonts w:ascii="Arial" w:hAnsi="Arial" w:cs="Arial"/>
        </w:rPr>
        <w:t>opportunity for the</w:t>
      </w:r>
      <w:r w:rsidRPr="000762F7">
        <w:rPr>
          <w:rFonts w:ascii="Arial" w:hAnsi="Arial" w:cs="Arial"/>
        </w:rPr>
        <w:t xml:space="preserve"> “Assessment for Learning” </w:t>
      </w:r>
      <w:r w:rsidR="0041127C" w:rsidRPr="000762F7">
        <w:rPr>
          <w:rFonts w:ascii="Arial" w:hAnsi="Arial" w:cs="Arial"/>
        </w:rPr>
        <w:t xml:space="preserve">to be </w:t>
      </w:r>
      <w:r w:rsidRPr="000762F7">
        <w:rPr>
          <w:rFonts w:ascii="Arial" w:hAnsi="Arial" w:cs="Arial"/>
        </w:rPr>
        <w:t xml:space="preserve">discussed. </w:t>
      </w:r>
    </w:p>
    <w:p w14:paraId="774A3BBC" w14:textId="716D3D1F" w:rsidR="001804E4" w:rsidRPr="000762F7" w:rsidRDefault="001804E4" w:rsidP="000762F7">
      <w:pPr>
        <w:spacing w:line="360" w:lineRule="auto"/>
        <w:rPr>
          <w:rFonts w:ascii="Arial" w:hAnsi="Arial" w:cs="Arial"/>
        </w:rPr>
      </w:pPr>
      <w:r w:rsidRPr="000762F7">
        <w:rPr>
          <w:rFonts w:ascii="Arial" w:hAnsi="Arial" w:cs="Arial"/>
        </w:rPr>
        <w:t xml:space="preserve">There was a </w:t>
      </w:r>
      <w:r w:rsidR="0041127C" w:rsidRPr="000762F7">
        <w:rPr>
          <w:rFonts w:ascii="Arial" w:hAnsi="Arial" w:cs="Arial"/>
        </w:rPr>
        <w:t>great deal</w:t>
      </w:r>
      <w:r w:rsidRPr="000762F7">
        <w:rPr>
          <w:rFonts w:ascii="Arial" w:hAnsi="Arial" w:cs="Arial"/>
        </w:rPr>
        <w:t xml:space="preserve"> to consider whilst undertaking this research, </w:t>
      </w:r>
      <w:r w:rsidR="0041127C" w:rsidRPr="000762F7">
        <w:rPr>
          <w:rFonts w:ascii="Arial" w:hAnsi="Arial" w:cs="Arial"/>
        </w:rPr>
        <w:t>especially at a time whe</w:t>
      </w:r>
      <w:r w:rsidR="00665EE8" w:rsidRPr="000762F7">
        <w:rPr>
          <w:rFonts w:ascii="Arial" w:hAnsi="Arial" w:cs="Arial"/>
        </w:rPr>
        <w:t>re everyone</w:t>
      </w:r>
      <w:r w:rsidR="0041127C" w:rsidRPr="000762F7">
        <w:rPr>
          <w:rFonts w:ascii="Arial" w:hAnsi="Arial" w:cs="Arial"/>
        </w:rPr>
        <w:t xml:space="preserve"> </w:t>
      </w:r>
      <w:r w:rsidR="00665EE8" w:rsidRPr="000762F7">
        <w:rPr>
          <w:rFonts w:ascii="Arial" w:hAnsi="Arial" w:cs="Arial"/>
        </w:rPr>
        <w:t>is s</w:t>
      </w:r>
      <w:r w:rsidR="0041127C" w:rsidRPr="000762F7">
        <w:rPr>
          <w:rFonts w:ascii="Arial" w:hAnsi="Arial" w:cs="Arial"/>
        </w:rPr>
        <w:t>truggling with a</w:t>
      </w:r>
      <w:r w:rsidRPr="000762F7">
        <w:rPr>
          <w:rFonts w:ascii="Arial" w:hAnsi="Arial" w:cs="Arial"/>
        </w:rPr>
        <w:t xml:space="preserve"> global pandemic. The </w:t>
      </w:r>
      <w:r w:rsidR="0041127C" w:rsidRPr="000762F7">
        <w:rPr>
          <w:rFonts w:ascii="Arial" w:hAnsi="Arial" w:cs="Arial"/>
        </w:rPr>
        <w:t>Covid-19</w:t>
      </w:r>
      <w:r w:rsidRPr="000762F7">
        <w:rPr>
          <w:rFonts w:ascii="Arial" w:hAnsi="Arial" w:cs="Arial"/>
        </w:rPr>
        <w:t xml:space="preserve"> has had lasting effect </w:t>
      </w:r>
      <w:r w:rsidR="0041127C" w:rsidRPr="000762F7">
        <w:rPr>
          <w:rFonts w:ascii="Arial" w:hAnsi="Arial" w:cs="Arial"/>
        </w:rPr>
        <w:t xml:space="preserve">not only </w:t>
      </w:r>
      <w:r w:rsidRPr="000762F7">
        <w:rPr>
          <w:rFonts w:ascii="Arial" w:hAnsi="Arial" w:cs="Arial"/>
        </w:rPr>
        <w:t>on a global scale</w:t>
      </w:r>
      <w:r w:rsidR="0041127C" w:rsidRPr="000762F7">
        <w:rPr>
          <w:rFonts w:ascii="Arial" w:hAnsi="Arial" w:cs="Arial"/>
        </w:rPr>
        <w:t>, but i</w:t>
      </w:r>
      <w:r w:rsidRPr="000762F7">
        <w:rPr>
          <w:rFonts w:ascii="Arial" w:hAnsi="Arial" w:cs="Arial"/>
        </w:rPr>
        <w:t xml:space="preserve">t has </w:t>
      </w:r>
      <w:r w:rsidR="0041127C" w:rsidRPr="000762F7">
        <w:rPr>
          <w:rFonts w:ascii="Arial" w:hAnsi="Arial" w:cs="Arial"/>
        </w:rPr>
        <w:t xml:space="preserve">already </w:t>
      </w:r>
      <w:r w:rsidRPr="000762F7">
        <w:rPr>
          <w:rFonts w:ascii="Arial" w:hAnsi="Arial" w:cs="Arial"/>
        </w:rPr>
        <w:t xml:space="preserve">made an impact on </w:t>
      </w:r>
      <w:r w:rsidR="0041127C" w:rsidRPr="000762F7">
        <w:rPr>
          <w:rFonts w:ascii="Arial" w:hAnsi="Arial" w:cs="Arial"/>
        </w:rPr>
        <w:t>Welsh e</w:t>
      </w:r>
      <w:r w:rsidRPr="000762F7">
        <w:rPr>
          <w:rFonts w:ascii="Arial" w:hAnsi="Arial" w:cs="Arial"/>
        </w:rPr>
        <w:t xml:space="preserve">ducation </w:t>
      </w:r>
      <w:r w:rsidR="0041127C" w:rsidRPr="000762F7">
        <w:rPr>
          <w:rFonts w:ascii="Arial" w:hAnsi="Arial" w:cs="Arial"/>
        </w:rPr>
        <w:t>and the way S</w:t>
      </w:r>
      <w:r w:rsidRPr="000762F7">
        <w:rPr>
          <w:rFonts w:ascii="Arial" w:hAnsi="Arial" w:cs="Arial"/>
        </w:rPr>
        <w:t xml:space="preserve">chools </w:t>
      </w:r>
      <w:r w:rsidR="0041127C" w:rsidRPr="000762F7">
        <w:rPr>
          <w:rFonts w:ascii="Arial" w:hAnsi="Arial" w:cs="Arial"/>
        </w:rPr>
        <w:t xml:space="preserve">now </w:t>
      </w:r>
      <w:r w:rsidRPr="000762F7">
        <w:rPr>
          <w:rFonts w:ascii="Arial" w:hAnsi="Arial" w:cs="Arial"/>
        </w:rPr>
        <w:t>go about their daily routines.</w:t>
      </w:r>
    </w:p>
    <w:p w14:paraId="44CA790D" w14:textId="77777777" w:rsidR="000762F7" w:rsidRDefault="001804E4" w:rsidP="000762F7">
      <w:pPr>
        <w:spacing w:line="360" w:lineRule="auto"/>
        <w:rPr>
          <w:rFonts w:ascii="Arial" w:hAnsi="Arial" w:cs="Arial"/>
        </w:rPr>
      </w:pPr>
      <w:r w:rsidRPr="000762F7">
        <w:rPr>
          <w:rFonts w:ascii="Arial" w:hAnsi="Arial" w:cs="Arial"/>
        </w:rPr>
        <w:t>Schools have had to adapt to all the new rules and changes set by the Welsh Government to allow education to continue in a safe way. For some children, the 6 months</w:t>
      </w:r>
      <w:r w:rsidR="0041127C" w:rsidRPr="000762F7">
        <w:rPr>
          <w:rFonts w:ascii="Arial" w:hAnsi="Arial" w:cs="Arial"/>
        </w:rPr>
        <w:t>-</w:t>
      </w:r>
      <w:r w:rsidRPr="000762F7">
        <w:rPr>
          <w:rFonts w:ascii="Arial" w:hAnsi="Arial" w:cs="Arial"/>
        </w:rPr>
        <w:t>off has had a</w:t>
      </w:r>
      <w:r w:rsidR="0041127C" w:rsidRPr="000762F7">
        <w:rPr>
          <w:rFonts w:ascii="Arial" w:hAnsi="Arial" w:cs="Arial"/>
        </w:rPr>
        <w:t xml:space="preserve"> substantial </w:t>
      </w:r>
      <w:r w:rsidRPr="000762F7">
        <w:rPr>
          <w:rFonts w:ascii="Arial" w:hAnsi="Arial" w:cs="Arial"/>
        </w:rPr>
        <w:t xml:space="preserve">impact on their </w:t>
      </w:r>
      <w:r w:rsidR="0041127C" w:rsidRPr="000762F7">
        <w:rPr>
          <w:rFonts w:ascii="Arial" w:hAnsi="Arial" w:cs="Arial"/>
        </w:rPr>
        <w:t xml:space="preserve">home </w:t>
      </w:r>
      <w:r w:rsidRPr="000762F7">
        <w:rPr>
          <w:rFonts w:ascii="Arial" w:hAnsi="Arial" w:cs="Arial"/>
        </w:rPr>
        <w:t xml:space="preserve">life and education. </w:t>
      </w:r>
    </w:p>
    <w:p w14:paraId="75E2A1DD" w14:textId="0F68DBF1" w:rsidR="001804E4" w:rsidRPr="000762F7" w:rsidRDefault="0041127C" w:rsidP="000762F7">
      <w:pPr>
        <w:spacing w:line="360" w:lineRule="auto"/>
        <w:rPr>
          <w:rFonts w:ascii="Arial" w:hAnsi="Arial" w:cs="Arial"/>
        </w:rPr>
      </w:pPr>
      <w:r w:rsidRPr="000762F7">
        <w:rPr>
          <w:rFonts w:ascii="Arial" w:hAnsi="Arial" w:cs="Arial"/>
        </w:rPr>
        <w:lastRenderedPageBreak/>
        <w:t>Therefore,</w:t>
      </w:r>
      <w:r w:rsidR="001804E4" w:rsidRPr="000762F7">
        <w:rPr>
          <w:rFonts w:ascii="Arial" w:hAnsi="Arial" w:cs="Arial"/>
        </w:rPr>
        <w:t xml:space="preserve"> the author had to consider </w:t>
      </w:r>
      <w:r w:rsidR="00D66559" w:rsidRPr="000762F7">
        <w:rPr>
          <w:rFonts w:ascii="Arial" w:hAnsi="Arial" w:cs="Arial"/>
        </w:rPr>
        <w:t>all</w:t>
      </w:r>
      <w:r w:rsidR="001804E4" w:rsidRPr="000762F7">
        <w:rPr>
          <w:rFonts w:ascii="Arial" w:hAnsi="Arial" w:cs="Arial"/>
        </w:rPr>
        <w:t xml:space="preserve"> the </w:t>
      </w:r>
      <w:r w:rsidR="00D66559" w:rsidRPr="000762F7">
        <w:rPr>
          <w:rFonts w:ascii="Arial" w:hAnsi="Arial" w:cs="Arial"/>
        </w:rPr>
        <w:t xml:space="preserve">political and social </w:t>
      </w:r>
      <w:r w:rsidR="001804E4" w:rsidRPr="000762F7">
        <w:rPr>
          <w:rFonts w:ascii="Arial" w:hAnsi="Arial" w:cs="Arial"/>
        </w:rPr>
        <w:t>influences before attending the school</w:t>
      </w:r>
      <w:r w:rsidRPr="000762F7">
        <w:rPr>
          <w:rFonts w:ascii="Arial" w:hAnsi="Arial" w:cs="Arial"/>
        </w:rPr>
        <w:t>.</w:t>
      </w:r>
    </w:p>
    <w:p w14:paraId="1268A42F" w14:textId="2E1A42B0" w:rsidR="001804E4" w:rsidRPr="000762F7" w:rsidRDefault="001804E4" w:rsidP="000762F7">
      <w:pPr>
        <w:spacing w:line="360" w:lineRule="auto"/>
        <w:rPr>
          <w:rFonts w:ascii="Arial" w:hAnsi="Arial" w:cs="Arial"/>
        </w:rPr>
      </w:pPr>
    </w:p>
    <w:p w14:paraId="407D22D8" w14:textId="1BAE8832" w:rsidR="00D66559" w:rsidRPr="000762F7" w:rsidRDefault="00D66559" w:rsidP="000762F7">
      <w:pPr>
        <w:spacing w:line="360" w:lineRule="auto"/>
        <w:rPr>
          <w:rFonts w:ascii="Arial" w:hAnsi="Arial" w:cs="Arial"/>
        </w:rPr>
      </w:pPr>
    </w:p>
    <w:p w14:paraId="11ABA3D5" w14:textId="77777777" w:rsidR="00D66559" w:rsidRPr="000762F7" w:rsidRDefault="00D66559" w:rsidP="000762F7">
      <w:pPr>
        <w:spacing w:line="360" w:lineRule="auto"/>
        <w:rPr>
          <w:rFonts w:ascii="Arial" w:hAnsi="Arial" w:cs="Arial"/>
        </w:rPr>
      </w:pPr>
    </w:p>
    <w:p w14:paraId="536F4D27" w14:textId="77777777" w:rsidR="001804E4" w:rsidRPr="000762F7" w:rsidRDefault="001804E4" w:rsidP="000762F7">
      <w:pPr>
        <w:spacing w:line="360" w:lineRule="auto"/>
        <w:rPr>
          <w:rFonts w:ascii="Arial" w:hAnsi="Arial" w:cs="Arial"/>
          <w:b/>
          <w:bCs/>
        </w:rPr>
      </w:pPr>
      <w:r w:rsidRPr="000762F7">
        <w:rPr>
          <w:rFonts w:ascii="Arial" w:hAnsi="Arial" w:cs="Arial"/>
          <w:b/>
          <w:bCs/>
        </w:rPr>
        <w:t xml:space="preserve">Observation </w:t>
      </w:r>
    </w:p>
    <w:p w14:paraId="6FEFC634" w14:textId="573D45A3" w:rsidR="001804E4" w:rsidRPr="000762F7" w:rsidRDefault="001804E4" w:rsidP="000762F7">
      <w:pPr>
        <w:spacing w:line="360" w:lineRule="auto"/>
        <w:rPr>
          <w:rFonts w:ascii="Arial" w:hAnsi="Arial" w:cs="Arial"/>
        </w:rPr>
      </w:pPr>
      <w:r w:rsidRPr="000762F7">
        <w:rPr>
          <w:rFonts w:ascii="Arial" w:hAnsi="Arial" w:cs="Arial"/>
        </w:rPr>
        <w:t>The observation was undertaken in a Welsh</w:t>
      </w:r>
      <w:r w:rsidR="00D66559" w:rsidRPr="000762F7">
        <w:rPr>
          <w:rFonts w:ascii="Arial" w:hAnsi="Arial" w:cs="Arial"/>
        </w:rPr>
        <w:t>-</w:t>
      </w:r>
      <w:r w:rsidRPr="000762F7">
        <w:rPr>
          <w:rFonts w:ascii="Arial" w:hAnsi="Arial" w:cs="Arial"/>
        </w:rPr>
        <w:t xml:space="preserve">medium </w:t>
      </w:r>
      <w:r w:rsidR="00D66559" w:rsidRPr="000762F7">
        <w:rPr>
          <w:rFonts w:ascii="Arial" w:hAnsi="Arial" w:cs="Arial"/>
        </w:rPr>
        <w:t>P</w:t>
      </w:r>
      <w:r w:rsidRPr="000762F7">
        <w:rPr>
          <w:rFonts w:ascii="Arial" w:hAnsi="Arial" w:cs="Arial"/>
        </w:rPr>
        <w:t xml:space="preserve">rimary </w:t>
      </w:r>
      <w:r w:rsidR="00D66559" w:rsidRPr="000762F7">
        <w:rPr>
          <w:rFonts w:ascii="Arial" w:hAnsi="Arial" w:cs="Arial"/>
        </w:rPr>
        <w:t>S</w:t>
      </w:r>
      <w:r w:rsidRPr="000762F7">
        <w:rPr>
          <w:rFonts w:ascii="Arial" w:hAnsi="Arial" w:cs="Arial"/>
        </w:rPr>
        <w:t xml:space="preserve">chool, in South Wales. The </w:t>
      </w:r>
      <w:r w:rsidR="00D66559" w:rsidRPr="000762F7">
        <w:rPr>
          <w:rFonts w:ascii="Arial" w:hAnsi="Arial" w:cs="Arial"/>
        </w:rPr>
        <w:t>S</w:t>
      </w:r>
      <w:r w:rsidRPr="000762F7">
        <w:rPr>
          <w:rFonts w:ascii="Arial" w:hAnsi="Arial" w:cs="Arial"/>
        </w:rPr>
        <w:t xml:space="preserve">chool has a clear ethos about the use of the </w:t>
      </w:r>
      <w:r w:rsidR="00D66559" w:rsidRPr="000762F7">
        <w:rPr>
          <w:rFonts w:ascii="Arial" w:hAnsi="Arial" w:cs="Arial"/>
        </w:rPr>
        <w:t>W</w:t>
      </w:r>
      <w:r w:rsidRPr="000762F7">
        <w:rPr>
          <w:rFonts w:ascii="Arial" w:hAnsi="Arial" w:cs="Arial"/>
        </w:rPr>
        <w:t xml:space="preserve">elsh language </w:t>
      </w:r>
      <w:r w:rsidR="00D66559" w:rsidRPr="000762F7">
        <w:rPr>
          <w:rFonts w:ascii="Arial" w:hAnsi="Arial" w:cs="Arial"/>
        </w:rPr>
        <w:t xml:space="preserve">in order that </w:t>
      </w:r>
      <w:r w:rsidRPr="000762F7">
        <w:rPr>
          <w:rFonts w:ascii="Arial" w:hAnsi="Arial" w:cs="Arial"/>
        </w:rPr>
        <w:t xml:space="preserve">every pupil achieves the highest standard that they can.  </w:t>
      </w:r>
      <w:r w:rsidR="00D66559" w:rsidRPr="000762F7">
        <w:rPr>
          <w:rFonts w:ascii="Arial" w:hAnsi="Arial" w:cs="Arial"/>
        </w:rPr>
        <w:t>By Welsh Primary standards, i</w:t>
      </w:r>
      <w:r w:rsidRPr="000762F7">
        <w:rPr>
          <w:rFonts w:ascii="Arial" w:hAnsi="Arial" w:cs="Arial"/>
        </w:rPr>
        <w:t xml:space="preserve">t has a very </w:t>
      </w:r>
      <w:r w:rsidR="00D66559" w:rsidRPr="000762F7">
        <w:rPr>
          <w:rFonts w:ascii="Arial" w:hAnsi="Arial" w:cs="Arial"/>
        </w:rPr>
        <w:t>sizeable pupil po</w:t>
      </w:r>
      <w:r w:rsidRPr="000762F7">
        <w:rPr>
          <w:rFonts w:ascii="Arial" w:hAnsi="Arial" w:cs="Arial"/>
        </w:rPr>
        <w:t>pulation attending</w:t>
      </w:r>
      <w:r w:rsidR="00D66559" w:rsidRPr="000762F7">
        <w:rPr>
          <w:rFonts w:ascii="Arial" w:hAnsi="Arial" w:cs="Arial"/>
        </w:rPr>
        <w:t xml:space="preserve"> in </w:t>
      </w:r>
      <w:r w:rsidRPr="000762F7">
        <w:rPr>
          <w:rFonts w:ascii="Arial" w:hAnsi="Arial" w:cs="Arial"/>
        </w:rPr>
        <w:t>20 classes</w:t>
      </w:r>
      <w:r w:rsidR="00D66559" w:rsidRPr="000762F7">
        <w:rPr>
          <w:rFonts w:ascii="Arial" w:hAnsi="Arial" w:cs="Arial"/>
        </w:rPr>
        <w:t>;</w:t>
      </w:r>
      <w:r w:rsidRPr="000762F7">
        <w:rPr>
          <w:rFonts w:ascii="Arial" w:hAnsi="Arial" w:cs="Arial"/>
        </w:rPr>
        <w:t xml:space="preserve"> </w:t>
      </w:r>
      <w:r w:rsidR="00D66559" w:rsidRPr="000762F7">
        <w:rPr>
          <w:rFonts w:ascii="Arial" w:hAnsi="Arial" w:cs="Arial"/>
        </w:rPr>
        <w:t>it has</w:t>
      </w:r>
      <w:r w:rsidRPr="000762F7">
        <w:rPr>
          <w:rFonts w:ascii="Arial" w:hAnsi="Arial" w:cs="Arial"/>
        </w:rPr>
        <w:t xml:space="preserve"> 7% of children </w:t>
      </w:r>
      <w:r w:rsidR="00665EE8" w:rsidRPr="000762F7">
        <w:rPr>
          <w:rFonts w:ascii="Arial" w:hAnsi="Arial" w:cs="Arial"/>
        </w:rPr>
        <w:t>eligible</w:t>
      </w:r>
      <w:r w:rsidRPr="000762F7">
        <w:rPr>
          <w:rFonts w:ascii="Arial" w:hAnsi="Arial" w:cs="Arial"/>
        </w:rPr>
        <w:t xml:space="preserve"> for free school meals and 13% have additional learning needs</w:t>
      </w:r>
      <w:r w:rsidR="007913C7" w:rsidRPr="000762F7">
        <w:rPr>
          <w:rFonts w:ascii="Arial" w:hAnsi="Arial" w:cs="Arial"/>
        </w:rPr>
        <w:t>.</w:t>
      </w:r>
      <w:r w:rsidRPr="000762F7">
        <w:rPr>
          <w:rFonts w:ascii="Arial" w:hAnsi="Arial" w:cs="Arial"/>
        </w:rPr>
        <w:t xml:space="preserve"> (Estyn,2017)</w:t>
      </w:r>
    </w:p>
    <w:p w14:paraId="5C93AE74" w14:textId="59CC8B88" w:rsidR="001804E4" w:rsidRPr="000762F7" w:rsidRDefault="001804E4" w:rsidP="000762F7">
      <w:pPr>
        <w:spacing w:line="360" w:lineRule="auto"/>
        <w:rPr>
          <w:rFonts w:ascii="Arial" w:hAnsi="Arial" w:cs="Arial"/>
        </w:rPr>
      </w:pPr>
      <w:r w:rsidRPr="000762F7">
        <w:rPr>
          <w:rFonts w:ascii="Arial" w:hAnsi="Arial" w:cs="Arial"/>
        </w:rPr>
        <w:t xml:space="preserve">There was a clear positive atmosphere around the </w:t>
      </w:r>
      <w:r w:rsidR="00D66559" w:rsidRPr="000762F7">
        <w:rPr>
          <w:rFonts w:ascii="Arial" w:hAnsi="Arial" w:cs="Arial"/>
        </w:rPr>
        <w:t>school and</w:t>
      </w:r>
      <w:r w:rsidRPr="000762F7">
        <w:rPr>
          <w:rFonts w:ascii="Arial" w:hAnsi="Arial" w:cs="Arial"/>
        </w:rPr>
        <w:t xml:space="preserve"> could be sensed through seeing </w:t>
      </w:r>
      <w:r w:rsidR="00D66559" w:rsidRPr="000762F7">
        <w:rPr>
          <w:rFonts w:ascii="Arial" w:hAnsi="Arial" w:cs="Arial"/>
        </w:rPr>
        <w:t xml:space="preserve">the </w:t>
      </w:r>
      <w:r w:rsidRPr="000762F7">
        <w:rPr>
          <w:rFonts w:ascii="Arial" w:hAnsi="Arial" w:cs="Arial"/>
        </w:rPr>
        <w:t xml:space="preserve">good working relationships </w:t>
      </w:r>
      <w:r w:rsidR="00D66559" w:rsidRPr="000762F7">
        <w:rPr>
          <w:rFonts w:ascii="Arial" w:hAnsi="Arial" w:cs="Arial"/>
        </w:rPr>
        <w:t>between</w:t>
      </w:r>
      <w:r w:rsidRPr="000762F7">
        <w:rPr>
          <w:rFonts w:ascii="Arial" w:hAnsi="Arial" w:cs="Arial"/>
        </w:rPr>
        <w:t xml:space="preserve"> staff and pupils.  One of the aims of the school is to create a stimulating and exciting learning environment for all children</w:t>
      </w:r>
      <w:r w:rsidR="00D66559" w:rsidRPr="000762F7">
        <w:rPr>
          <w:rFonts w:ascii="Arial" w:hAnsi="Arial" w:cs="Arial"/>
        </w:rPr>
        <w:t>, and t</w:t>
      </w:r>
      <w:r w:rsidRPr="000762F7">
        <w:rPr>
          <w:rFonts w:ascii="Arial" w:hAnsi="Arial" w:cs="Arial"/>
        </w:rPr>
        <w:t xml:space="preserve">here was an opportunity to see a range of classes from Year 1-3 during this observation, </w:t>
      </w:r>
      <w:r w:rsidR="00D66559" w:rsidRPr="000762F7">
        <w:rPr>
          <w:rFonts w:ascii="Arial" w:hAnsi="Arial" w:cs="Arial"/>
        </w:rPr>
        <w:t xml:space="preserve">obviously </w:t>
      </w:r>
      <w:r w:rsidRPr="000762F7">
        <w:rPr>
          <w:rFonts w:ascii="Arial" w:hAnsi="Arial" w:cs="Arial"/>
        </w:rPr>
        <w:t>whilst doing so in a safe</w:t>
      </w:r>
      <w:r w:rsidR="00D66559" w:rsidRPr="000762F7">
        <w:rPr>
          <w:rFonts w:ascii="Arial" w:hAnsi="Arial" w:cs="Arial"/>
        </w:rPr>
        <w:t xml:space="preserve">, socially-distancing </w:t>
      </w:r>
      <w:r w:rsidRPr="000762F7">
        <w:rPr>
          <w:rFonts w:ascii="Arial" w:hAnsi="Arial" w:cs="Arial"/>
        </w:rPr>
        <w:t>manner. The classrooms were all set up to create an engaging and effective learning environment.</w:t>
      </w:r>
    </w:p>
    <w:p w14:paraId="289871D5" w14:textId="24C180C7" w:rsidR="001804E4" w:rsidRPr="000762F7" w:rsidRDefault="001804E4" w:rsidP="000762F7">
      <w:pPr>
        <w:spacing w:line="360" w:lineRule="auto"/>
        <w:rPr>
          <w:rFonts w:ascii="Arial" w:hAnsi="Arial" w:cs="Arial"/>
        </w:rPr>
      </w:pPr>
      <w:r w:rsidRPr="000762F7">
        <w:rPr>
          <w:rFonts w:ascii="Arial" w:hAnsi="Arial" w:cs="Arial"/>
        </w:rPr>
        <w:t>The school clearly supported children’s rights and the</w:t>
      </w:r>
      <w:r w:rsidR="000A2953" w:rsidRPr="000762F7">
        <w:rPr>
          <w:rFonts w:ascii="Arial" w:hAnsi="Arial" w:cs="Arial"/>
        </w:rPr>
        <w:t xml:space="preserve"> UN Convention on the Rights of the Children</w:t>
      </w:r>
      <w:r w:rsidRPr="000762F7">
        <w:rPr>
          <w:rFonts w:ascii="Arial" w:hAnsi="Arial" w:cs="Arial"/>
        </w:rPr>
        <w:t xml:space="preserve"> with each class having displays in the classroom to remind the children of them. The school had all the necessary precautions in place for these COVID Rules, with </w:t>
      </w:r>
      <w:r w:rsidR="00D66559" w:rsidRPr="000762F7">
        <w:rPr>
          <w:rFonts w:ascii="Arial" w:hAnsi="Arial" w:cs="Arial"/>
        </w:rPr>
        <w:t>s</w:t>
      </w:r>
      <w:r w:rsidRPr="000762F7">
        <w:rPr>
          <w:rFonts w:ascii="Arial" w:hAnsi="Arial" w:cs="Arial"/>
        </w:rPr>
        <w:t>ocial</w:t>
      </w:r>
      <w:r w:rsidR="00D66559" w:rsidRPr="000762F7">
        <w:rPr>
          <w:rFonts w:ascii="Arial" w:hAnsi="Arial" w:cs="Arial"/>
        </w:rPr>
        <w:t>-</w:t>
      </w:r>
      <w:r w:rsidRPr="000762F7">
        <w:rPr>
          <w:rFonts w:ascii="Arial" w:hAnsi="Arial" w:cs="Arial"/>
        </w:rPr>
        <w:t xml:space="preserve">distancing and plenty of sanitizer stations </w:t>
      </w:r>
      <w:r w:rsidR="00D66559" w:rsidRPr="000762F7">
        <w:rPr>
          <w:rFonts w:ascii="Arial" w:hAnsi="Arial" w:cs="Arial"/>
        </w:rPr>
        <w:t xml:space="preserve">in suitable and accessible locations </w:t>
      </w:r>
      <w:r w:rsidRPr="000762F7">
        <w:rPr>
          <w:rFonts w:ascii="Arial" w:hAnsi="Arial" w:cs="Arial"/>
        </w:rPr>
        <w:t>around the school</w:t>
      </w:r>
      <w:r w:rsidR="00D66559" w:rsidRPr="000762F7">
        <w:rPr>
          <w:rFonts w:ascii="Arial" w:hAnsi="Arial" w:cs="Arial"/>
        </w:rPr>
        <w:t>.</w:t>
      </w:r>
    </w:p>
    <w:p w14:paraId="7B53BC1C" w14:textId="77777777" w:rsidR="001804E4" w:rsidRPr="000762F7" w:rsidRDefault="001804E4" w:rsidP="000762F7">
      <w:pPr>
        <w:spacing w:line="360" w:lineRule="auto"/>
        <w:rPr>
          <w:rFonts w:ascii="Arial" w:hAnsi="Arial" w:cs="Arial"/>
        </w:rPr>
      </w:pPr>
    </w:p>
    <w:p w14:paraId="5664862A" w14:textId="6F8290D7" w:rsidR="001804E4" w:rsidRPr="000762F7" w:rsidRDefault="001804E4" w:rsidP="000762F7">
      <w:pPr>
        <w:spacing w:line="360" w:lineRule="auto"/>
        <w:rPr>
          <w:rFonts w:ascii="Arial" w:hAnsi="Arial" w:cs="Arial"/>
        </w:rPr>
      </w:pPr>
      <w:r w:rsidRPr="000762F7">
        <w:rPr>
          <w:rFonts w:ascii="Arial" w:hAnsi="Arial" w:cs="Arial"/>
        </w:rPr>
        <w:t xml:space="preserve">Before doing the research, </w:t>
      </w:r>
      <w:r w:rsidR="00665EE8" w:rsidRPr="000762F7">
        <w:rPr>
          <w:rFonts w:ascii="Arial" w:hAnsi="Arial" w:cs="Arial"/>
        </w:rPr>
        <w:t xml:space="preserve">the author </w:t>
      </w:r>
      <w:r w:rsidRPr="000762F7">
        <w:rPr>
          <w:rFonts w:ascii="Arial" w:hAnsi="Arial" w:cs="Arial"/>
        </w:rPr>
        <w:t>had to consider and look over the British Educational Research Association Guidelines (</w:t>
      </w:r>
      <w:r w:rsidR="00D66559" w:rsidRPr="000762F7">
        <w:rPr>
          <w:rFonts w:ascii="Arial" w:hAnsi="Arial" w:cs="Arial"/>
        </w:rPr>
        <w:t>BERA</w:t>
      </w:r>
      <w:r w:rsidR="000A2953" w:rsidRPr="000762F7">
        <w:rPr>
          <w:rFonts w:ascii="Arial" w:hAnsi="Arial" w:cs="Arial"/>
        </w:rPr>
        <w:t>,</w:t>
      </w:r>
      <w:r w:rsidR="00D66559" w:rsidRPr="000762F7">
        <w:rPr>
          <w:rFonts w:ascii="Arial" w:hAnsi="Arial" w:cs="Arial"/>
        </w:rPr>
        <w:t xml:space="preserve"> </w:t>
      </w:r>
      <w:r w:rsidRPr="000762F7">
        <w:rPr>
          <w:rFonts w:ascii="Arial" w:hAnsi="Arial" w:cs="Arial"/>
        </w:rPr>
        <w:t>2018) to ensure the research conducted would be done</w:t>
      </w:r>
      <w:r w:rsidR="00D66559" w:rsidRPr="000762F7">
        <w:rPr>
          <w:rFonts w:ascii="Arial" w:hAnsi="Arial" w:cs="Arial"/>
        </w:rPr>
        <w:t xml:space="preserve"> to an </w:t>
      </w:r>
      <w:r w:rsidRPr="000762F7">
        <w:rPr>
          <w:rFonts w:ascii="Arial" w:hAnsi="Arial" w:cs="Arial"/>
        </w:rPr>
        <w:t>ethically correct</w:t>
      </w:r>
      <w:r w:rsidR="00D66559" w:rsidRPr="000762F7">
        <w:rPr>
          <w:rFonts w:ascii="Arial" w:hAnsi="Arial" w:cs="Arial"/>
        </w:rPr>
        <w:t xml:space="preserve"> standard</w:t>
      </w:r>
      <w:r w:rsidRPr="000762F7">
        <w:rPr>
          <w:rFonts w:ascii="Arial" w:hAnsi="Arial" w:cs="Arial"/>
        </w:rPr>
        <w:t>.</w:t>
      </w:r>
    </w:p>
    <w:p w14:paraId="697BED2B" w14:textId="52A99836" w:rsidR="001804E4" w:rsidRPr="000762F7" w:rsidRDefault="001804E4" w:rsidP="000762F7">
      <w:pPr>
        <w:spacing w:line="360" w:lineRule="auto"/>
        <w:rPr>
          <w:rFonts w:ascii="Arial" w:hAnsi="Arial" w:cs="Arial"/>
        </w:rPr>
      </w:pPr>
      <w:r w:rsidRPr="000762F7">
        <w:rPr>
          <w:rFonts w:ascii="Arial" w:hAnsi="Arial" w:cs="Arial"/>
        </w:rPr>
        <w:t>It is very important that the school is not mentioned or any participant in such research. Therefore, during this essay n</w:t>
      </w:r>
      <w:r w:rsidR="00D66559" w:rsidRPr="000762F7">
        <w:rPr>
          <w:rFonts w:ascii="Arial" w:hAnsi="Arial" w:cs="Arial"/>
        </w:rPr>
        <w:t>either</w:t>
      </w:r>
      <w:r w:rsidRPr="000762F7">
        <w:rPr>
          <w:rFonts w:ascii="Arial" w:hAnsi="Arial" w:cs="Arial"/>
        </w:rPr>
        <w:t xml:space="preserve"> the school or any participants shall be named in order to co-operate with the</w:t>
      </w:r>
      <w:r w:rsidR="00225697" w:rsidRPr="000762F7">
        <w:rPr>
          <w:rFonts w:ascii="Arial" w:hAnsi="Arial" w:cs="Arial"/>
        </w:rPr>
        <w:t xml:space="preserve"> g</w:t>
      </w:r>
      <w:r w:rsidRPr="000762F7">
        <w:rPr>
          <w:rFonts w:ascii="Arial" w:hAnsi="Arial" w:cs="Arial"/>
        </w:rPr>
        <w:t>uidelines</w:t>
      </w:r>
      <w:r w:rsidR="000A2953" w:rsidRPr="000762F7">
        <w:rPr>
          <w:rFonts w:ascii="Arial" w:hAnsi="Arial" w:cs="Arial"/>
        </w:rPr>
        <w:t>.</w:t>
      </w:r>
    </w:p>
    <w:p w14:paraId="52468ABF" w14:textId="53240635" w:rsidR="001804E4" w:rsidRPr="000762F7" w:rsidRDefault="001804E4" w:rsidP="000762F7">
      <w:pPr>
        <w:spacing w:line="360" w:lineRule="auto"/>
        <w:rPr>
          <w:rFonts w:ascii="Arial" w:hAnsi="Arial" w:cs="Arial"/>
        </w:rPr>
      </w:pPr>
      <w:r w:rsidRPr="000762F7">
        <w:rPr>
          <w:rFonts w:ascii="Arial" w:hAnsi="Arial" w:cs="Arial"/>
        </w:rPr>
        <w:t xml:space="preserve">As noted </w:t>
      </w:r>
      <w:r w:rsidR="000A2953" w:rsidRPr="000762F7">
        <w:rPr>
          <w:rFonts w:ascii="Arial" w:hAnsi="Arial" w:cs="Arial"/>
        </w:rPr>
        <w:t>in</w:t>
      </w:r>
      <w:r w:rsidRPr="000762F7">
        <w:rPr>
          <w:rFonts w:ascii="Arial" w:hAnsi="Arial" w:cs="Arial"/>
        </w:rPr>
        <w:t xml:space="preserve"> the guidelines, one of its main principles mentions the importance of respecting privacy and anonymity (BERA,2018)</w:t>
      </w:r>
      <w:r w:rsidR="007913C7" w:rsidRPr="000762F7">
        <w:rPr>
          <w:rFonts w:ascii="Arial" w:hAnsi="Arial" w:cs="Arial"/>
        </w:rPr>
        <w:t xml:space="preserve">. </w:t>
      </w:r>
    </w:p>
    <w:p w14:paraId="7745B273" w14:textId="44B46AA4" w:rsidR="00D27F3E" w:rsidRPr="000762F7" w:rsidRDefault="00D27F3E" w:rsidP="000762F7">
      <w:pPr>
        <w:spacing w:line="360" w:lineRule="auto"/>
        <w:rPr>
          <w:rFonts w:ascii="Arial" w:hAnsi="Arial" w:cs="Arial"/>
        </w:rPr>
      </w:pPr>
    </w:p>
    <w:p w14:paraId="586BDCAF" w14:textId="3CFE0DE0" w:rsidR="00D2713B" w:rsidRPr="000762F7" w:rsidRDefault="00D2713B" w:rsidP="000762F7">
      <w:pPr>
        <w:spacing w:line="360" w:lineRule="auto"/>
        <w:rPr>
          <w:rFonts w:ascii="Arial" w:hAnsi="Arial" w:cs="Arial"/>
        </w:rPr>
      </w:pPr>
    </w:p>
    <w:p w14:paraId="2A7374CB" w14:textId="77777777" w:rsidR="00D17333" w:rsidRPr="000762F7" w:rsidRDefault="00D17333" w:rsidP="000762F7">
      <w:pPr>
        <w:spacing w:line="360" w:lineRule="auto"/>
        <w:rPr>
          <w:rFonts w:ascii="Arial" w:hAnsi="Arial" w:cs="Arial"/>
          <w:b/>
          <w:bCs/>
        </w:rPr>
      </w:pPr>
    </w:p>
    <w:p w14:paraId="00DCAE44" w14:textId="77777777" w:rsidR="00D17333" w:rsidRPr="000762F7" w:rsidRDefault="00D17333" w:rsidP="000762F7">
      <w:pPr>
        <w:spacing w:line="360" w:lineRule="auto"/>
        <w:rPr>
          <w:rFonts w:ascii="Arial" w:hAnsi="Arial" w:cs="Arial"/>
          <w:b/>
          <w:bCs/>
        </w:rPr>
      </w:pPr>
    </w:p>
    <w:p w14:paraId="65763159" w14:textId="77777777" w:rsidR="007913C7" w:rsidRPr="000762F7" w:rsidRDefault="007913C7" w:rsidP="000762F7">
      <w:pPr>
        <w:spacing w:line="360" w:lineRule="auto"/>
        <w:rPr>
          <w:rFonts w:ascii="Arial" w:hAnsi="Arial" w:cs="Arial"/>
          <w:b/>
          <w:bCs/>
        </w:rPr>
      </w:pPr>
    </w:p>
    <w:p w14:paraId="7157077D" w14:textId="280F13C5" w:rsidR="00D2713B" w:rsidRPr="000762F7" w:rsidRDefault="00D2713B" w:rsidP="000762F7">
      <w:pPr>
        <w:spacing w:line="360" w:lineRule="auto"/>
        <w:rPr>
          <w:rFonts w:ascii="Arial" w:hAnsi="Arial" w:cs="Arial"/>
          <w:b/>
          <w:bCs/>
        </w:rPr>
      </w:pPr>
      <w:r w:rsidRPr="000762F7">
        <w:rPr>
          <w:rFonts w:ascii="Arial" w:hAnsi="Arial" w:cs="Arial"/>
          <w:b/>
          <w:bCs/>
        </w:rPr>
        <w:t xml:space="preserve">Methodology </w:t>
      </w:r>
    </w:p>
    <w:p w14:paraId="32C736E1" w14:textId="77777777" w:rsidR="00D2713B" w:rsidRPr="000762F7" w:rsidRDefault="00D2713B" w:rsidP="000762F7">
      <w:pPr>
        <w:spacing w:line="360" w:lineRule="auto"/>
        <w:rPr>
          <w:rFonts w:ascii="Arial" w:hAnsi="Arial" w:cs="Arial"/>
        </w:rPr>
      </w:pPr>
      <w:r w:rsidRPr="000762F7">
        <w:rPr>
          <w:rFonts w:ascii="Arial" w:hAnsi="Arial" w:cs="Arial"/>
        </w:rPr>
        <w:t xml:space="preserve">The main methodology used for this research was a case study, and this was chosen as an opportunity to see real people (pupils and staff) in a real-life situation. It was preferred over any other method as it was a chance to see something happen “live” and current within the 4 walls of a classroom. </w:t>
      </w:r>
    </w:p>
    <w:p w14:paraId="1F9121F1" w14:textId="4F412350" w:rsidR="00D2713B" w:rsidRPr="000762F7" w:rsidRDefault="00D2713B" w:rsidP="000762F7">
      <w:pPr>
        <w:spacing w:line="360" w:lineRule="auto"/>
        <w:rPr>
          <w:rFonts w:ascii="Arial" w:hAnsi="Arial" w:cs="Arial"/>
        </w:rPr>
      </w:pPr>
      <w:r w:rsidRPr="000762F7">
        <w:rPr>
          <w:rFonts w:ascii="Arial" w:hAnsi="Arial" w:cs="Arial"/>
        </w:rPr>
        <w:t>Having chosen this method, the researcher could draw his own conclusions - on what he has observed - and not be persuaded by another individual and their opinions. However,</w:t>
      </w:r>
      <w:r w:rsidR="007913C7" w:rsidRPr="000762F7">
        <w:rPr>
          <w:rFonts w:ascii="Arial" w:hAnsi="Arial" w:cs="Arial"/>
        </w:rPr>
        <w:t xml:space="preserve"> </w:t>
      </w:r>
      <w:proofErr w:type="spellStart"/>
      <w:r w:rsidRPr="000762F7">
        <w:rPr>
          <w:rFonts w:ascii="Arial" w:hAnsi="Arial" w:cs="Arial"/>
        </w:rPr>
        <w:t>Nisbitt</w:t>
      </w:r>
      <w:proofErr w:type="spellEnd"/>
      <w:r w:rsidRPr="000762F7">
        <w:rPr>
          <w:rFonts w:ascii="Arial" w:hAnsi="Arial" w:cs="Arial"/>
        </w:rPr>
        <w:t xml:space="preserve"> and Watt (</w:t>
      </w:r>
      <w:r w:rsidR="00705D37" w:rsidRPr="000762F7">
        <w:rPr>
          <w:rFonts w:ascii="Arial" w:hAnsi="Arial" w:cs="Arial"/>
        </w:rPr>
        <w:t>1984</w:t>
      </w:r>
      <w:r w:rsidR="008A6106" w:rsidRPr="000762F7">
        <w:rPr>
          <w:rFonts w:ascii="Arial" w:hAnsi="Arial" w:cs="Arial"/>
        </w:rPr>
        <w:t xml:space="preserve"> </w:t>
      </w:r>
      <w:proofErr w:type="spellStart"/>
      <w:r w:rsidR="008A6106" w:rsidRPr="000762F7">
        <w:rPr>
          <w:rFonts w:ascii="Arial" w:hAnsi="Arial" w:cs="Arial"/>
        </w:rPr>
        <w:t>cited</w:t>
      </w:r>
      <w:r w:rsidR="00A073F2" w:rsidRPr="000762F7">
        <w:rPr>
          <w:rFonts w:ascii="Arial" w:hAnsi="Arial" w:cs="Arial"/>
        </w:rPr>
        <w:t>,</w:t>
      </w:r>
      <w:r w:rsidR="008A6106" w:rsidRPr="000762F7">
        <w:rPr>
          <w:rFonts w:ascii="Arial" w:hAnsi="Arial" w:cs="Arial"/>
        </w:rPr>
        <w:t>Cohen</w:t>
      </w:r>
      <w:proofErr w:type="spellEnd"/>
      <w:r w:rsidR="008A6106" w:rsidRPr="000762F7">
        <w:rPr>
          <w:rFonts w:ascii="Arial" w:hAnsi="Arial" w:cs="Arial"/>
        </w:rPr>
        <w:t xml:space="preserve"> et al 2007</w:t>
      </w:r>
      <w:r w:rsidRPr="000762F7">
        <w:rPr>
          <w:rFonts w:ascii="Arial" w:hAnsi="Arial" w:cs="Arial"/>
        </w:rPr>
        <w:t>) address a few weakness to the use of a case study, one of them being that they are “prone to problems of observer  bias”, in which the observer could be liable to create their own bias to what they want to observe and that it all relies on their own memory of those events. Potter et al (</w:t>
      </w:r>
      <w:r w:rsidR="000F415A" w:rsidRPr="000762F7">
        <w:rPr>
          <w:rFonts w:ascii="Arial" w:hAnsi="Arial" w:cs="Arial"/>
        </w:rPr>
        <w:t>2010</w:t>
      </w:r>
      <w:r w:rsidRPr="000762F7">
        <w:rPr>
          <w:rFonts w:ascii="Arial" w:hAnsi="Arial" w:cs="Arial"/>
        </w:rPr>
        <w:t xml:space="preserve">) also sees this criticism as the researcher can also have an influence on the data collected and how it is analysed. </w:t>
      </w:r>
    </w:p>
    <w:p w14:paraId="1DCFE9FA" w14:textId="77777777" w:rsidR="00D2713B" w:rsidRPr="000762F7" w:rsidRDefault="00D2713B" w:rsidP="000762F7">
      <w:pPr>
        <w:spacing w:line="360" w:lineRule="auto"/>
        <w:rPr>
          <w:rFonts w:ascii="Arial" w:hAnsi="Arial" w:cs="Arial"/>
        </w:rPr>
      </w:pPr>
    </w:p>
    <w:p w14:paraId="4C4FE3FA" w14:textId="77777777" w:rsidR="00D2713B" w:rsidRPr="000762F7" w:rsidRDefault="00D2713B" w:rsidP="000762F7">
      <w:pPr>
        <w:spacing w:line="360" w:lineRule="auto"/>
        <w:rPr>
          <w:rFonts w:ascii="Arial" w:hAnsi="Arial" w:cs="Arial"/>
        </w:rPr>
      </w:pPr>
      <w:r w:rsidRPr="000762F7">
        <w:rPr>
          <w:rFonts w:ascii="Arial" w:hAnsi="Arial" w:cs="Arial"/>
        </w:rPr>
        <w:t xml:space="preserve">The objective was to find a critical incident within a classroom setting. </w:t>
      </w:r>
    </w:p>
    <w:p w14:paraId="2FE9C497" w14:textId="10F489C9" w:rsidR="00D2713B" w:rsidRPr="000762F7" w:rsidRDefault="00D2713B" w:rsidP="000762F7">
      <w:pPr>
        <w:spacing w:line="360" w:lineRule="auto"/>
        <w:rPr>
          <w:rFonts w:ascii="Arial" w:hAnsi="Arial" w:cs="Arial"/>
        </w:rPr>
      </w:pPr>
      <w:r w:rsidRPr="000762F7">
        <w:rPr>
          <w:rFonts w:ascii="Arial" w:hAnsi="Arial" w:cs="Arial"/>
        </w:rPr>
        <w:t>Wragg (1994</w:t>
      </w:r>
      <w:r w:rsidR="0036112C" w:rsidRPr="000762F7">
        <w:rPr>
          <w:rFonts w:ascii="Arial" w:hAnsi="Arial" w:cs="Arial"/>
        </w:rPr>
        <w:t>,</w:t>
      </w:r>
      <w:r w:rsidR="00AA75BD" w:rsidRPr="000762F7">
        <w:rPr>
          <w:rFonts w:ascii="Arial" w:hAnsi="Arial" w:cs="Arial"/>
        </w:rPr>
        <w:t xml:space="preserve">cited in Cohen </w:t>
      </w:r>
      <w:r w:rsidR="002966C4" w:rsidRPr="000762F7">
        <w:rPr>
          <w:rFonts w:ascii="Arial" w:hAnsi="Arial" w:cs="Arial"/>
        </w:rPr>
        <w:t>et al 2007</w:t>
      </w:r>
      <w:r w:rsidRPr="000762F7">
        <w:rPr>
          <w:rFonts w:ascii="Arial" w:hAnsi="Arial" w:cs="Arial"/>
        </w:rPr>
        <w:t xml:space="preserve">) acknowledges these as “critical events” and these will often happen while the observation is being conducted.  Incidents are seen as critical, as they may not be a routine act, but can offer someone new information about </w:t>
      </w:r>
      <w:r w:rsidR="007913C7" w:rsidRPr="000762F7">
        <w:rPr>
          <w:rFonts w:ascii="Arial" w:hAnsi="Arial" w:cs="Arial"/>
        </w:rPr>
        <w:t>a topic</w:t>
      </w:r>
      <w:r w:rsidRPr="000762F7">
        <w:rPr>
          <w:rFonts w:ascii="Arial" w:hAnsi="Arial" w:cs="Arial"/>
        </w:rPr>
        <w:t xml:space="preserve"> - they require a researcher to consider more about something they’ve seen and then undertake more research around that specific topic.</w:t>
      </w:r>
    </w:p>
    <w:p w14:paraId="3627955F" w14:textId="77777777" w:rsidR="00D2713B" w:rsidRPr="000762F7" w:rsidRDefault="00D2713B" w:rsidP="000762F7">
      <w:pPr>
        <w:spacing w:line="360" w:lineRule="auto"/>
        <w:rPr>
          <w:rFonts w:ascii="Arial" w:hAnsi="Arial" w:cs="Arial"/>
        </w:rPr>
      </w:pPr>
    </w:p>
    <w:p w14:paraId="279A200D" w14:textId="5C5D93F1" w:rsidR="00D2713B" w:rsidRPr="000762F7" w:rsidRDefault="00D2713B" w:rsidP="000762F7">
      <w:pPr>
        <w:spacing w:line="360" w:lineRule="auto"/>
        <w:rPr>
          <w:rFonts w:ascii="Arial" w:hAnsi="Arial" w:cs="Arial"/>
        </w:rPr>
      </w:pPr>
      <w:r w:rsidRPr="000762F7">
        <w:rPr>
          <w:rFonts w:ascii="Arial" w:hAnsi="Arial" w:cs="Arial"/>
        </w:rPr>
        <w:t>The researcher decided to conduct an observation whilst in the classroom during a number of lessons. Cohen, Manion and Morrison (2007) describe it as more than only looking at events and behaviours, it should be seen as an opportunity to collect “real-life” data.  One benefit to this method of research in a classroom is that it is a  chance to see the children and a teacher in their daily surroundings and it’s somewhere they feel comfortable - Mulhall (</w:t>
      </w:r>
      <w:r w:rsidR="00705D37" w:rsidRPr="000762F7">
        <w:rPr>
          <w:rFonts w:ascii="Arial" w:hAnsi="Arial" w:cs="Arial"/>
        </w:rPr>
        <w:t>2003</w:t>
      </w:r>
      <w:r w:rsidRPr="000762F7">
        <w:rPr>
          <w:rFonts w:ascii="Arial" w:hAnsi="Arial" w:cs="Arial"/>
        </w:rPr>
        <w:t xml:space="preserve">) agrees with this by saying that an observer can “capture data in more natural circumstances”. </w:t>
      </w:r>
    </w:p>
    <w:p w14:paraId="5ECC5196" w14:textId="26BC8172" w:rsidR="00D2713B" w:rsidRPr="000762F7" w:rsidRDefault="00D2713B" w:rsidP="000762F7">
      <w:pPr>
        <w:spacing w:line="360" w:lineRule="auto"/>
        <w:rPr>
          <w:rFonts w:ascii="Arial" w:hAnsi="Arial" w:cs="Arial"/>
        </w:rPr>
      </w:pPr>
      <w:r w:rsidRPr="000762F7">
        <w:rPr>
          <w:rFonts w:ascii="Arial" w:hAnsi="Arial" w:cs="Arial"/>
        </w:rPr>
        <w:t>Robson (</w:t>
      </w:r>
      <w:r w:rsidR="00A073F2" w:rsidRPr="000762F7">
        <w:rPr>
          <w:rFonts w:ascii="Arial" w:hAnsi="Arial" w:cs="Arial"/>
        </w:rPr>
        <w:t>2003</w:t>
      </w:r>
      <w:r w:rsidRPr="000762F7">
        <w:rPr>
          <w:rFonts w:ascii="Arial" w:hAnsi="Arial" w:cs="Arial"/>
          <w:b/>
          <w:bCs/>
        </w:rPr>
        <w:t>)</w:t>
      </w:r>
      <w:r w:rsidRPr="000762F7">
        <w:rPr>
          <w:rFonts w:ascii="Arial" w:hAnsi="Arial" w:cs="Arial"/>
        </w:rPr>
        <w:t xml:space="preserve"> also sees a benefit of observation and mentions it as a “reality check”, which is true as the people might claim that they do something if only the </w:t>
      </w:r>
      <w:r w:rsidRPr="000762F7">
        <w:rPr>
          <w:rFonts w:ascii="Arial" w:hAnsi="Arial" w:cs="Arial"/>
        </w:rPr>
        <w:lastRenderedPageBreak/>
        <w:t>method of an interview was used , but using the method of observation, someone can actually be seen doing something completely different.</w:t>
      </w:r>
    </w:p>
    <w:p w14:paraId="5F62D08A" w14:textId="77777777" w:rsidR="00D2713B" w:rsidRPr="000762F7" w:rsidRDefault="00D2713B" w:rsidP="000762F7">
      <w:pPr>
        <w:spacing w:line="360" w:lineRule="auto"/>
        <w:rPr>
          <w:rFonts w:ascii="Arial" w:hAnsi="Arial" w:cs="Arial"/>
        </w:rPr>
      </w:pPr>
    </w:p>
    <w:p w14:paraId="6CE7314C" w14:textId="77777777" w:rsidR="00D2713B" w:rsidRPr="000762F7" w:rsidRDefault="00D2713B" w:rsidP="000762F7">
      <w:pPr>
        <w:spacing w:line="360" w:lineRule="auto"/>
        <w:rPr>
          <w:rFonts w:ascii="Arial" w:hAnsi="Arial" w:cs="Arial"/>
        </w:rPr>
      </w:pPr>
      <w:r w:rsidRPr="000762F7">
        <w:rPr>
          <w:rFonts w:ascii="Arial" w:hAnsi="Arial" w:cs="Arial"/>
        </w:rPr>
        <w:t xml:space="preserve">The method of collecting the research was “Non-participant” observation, as defined by Kumar (2014 pp.174) where this is the researcher being a “passive observer” by only watching and listening and not getting involved in the activity. This can be seen as a good method of choice as it gave the researcher enough time to see and understand different “moments” within the class. </w:t>
      </w:r>
    </w:p>
    <w:p w14:paraId="7C5B116A" w14:textId="77777777" w:rsidR="00D2713B" w:rsidRPr="000762F7" w:rsidRDefault="00D2713B" w:rsidP="000762F7">
      <w:pPr>
        <w:spacing w:line="360" w:lineRule="auto"/>
        <w:rPr>
          <w:rFonts w:ascii="Arial" w:hAnsi="Arial" w:cs="Arial"/>
        </w:rPr>
      </w:pPr>
      <w:r w:rsidRPr="000762F7">
        <w:rPr>
          <w:rFonts w:ascii="Arial" w:hAnsi="Arial" w:cs="Arial"/>
        </w:rPr>
        <w:t xml:space="preserve">Another alternative observation method which can be used is the “Participant” observation. </w:t>
      </w:r>
    </w:p>
    <w:p w14:paraId="4CB8036C" w14:textId="77777777" w:rsidR="00D2713B" w:rsidRPr="000762F7" w:rsidRDefault="00D2713B" w:rsidP="000762F7">
      <w:pPr>
        <w:spacing w:line="360" w:lineRule="auto"/>
        <w:rPr>
          <w:rFonts w:ascii="Arial" w:hAnsi="Arial" w:cs="Arial"/>
        </w:rPr>
      </w:pPr>
      <w:r w:rsidRPr="000762F7">
        <w:rPr>
          <w:rFonts w:ascii="Arial" w:hAnsi="Arial" w:cs="Arial"/>
        </w:rPr>
        <w:t xml:space="preserve">Some see this as a better way of collecting research, as it is participant-led and the researcher can get a better insight with more involvement in the classroom activities. </w:t>
      </w:r>
    </w:p>
    <w:p w14:paraId="4A682013" w14:textId="77777777" w:rsidR="00D2713B" w:rsidRPr="000762F7" w:rsidRDefault="00D2713B" w:rsidP="000762F7">
      <w:pPr>
        <w:spacing w:line="360" w:lineRule="auto"/>
        <w:rPr>
          <w:rFonts w:ascii="Arial" w:hAnsi="Arial" w:cs="Arial"/>
        </w:rPr>
      </w:pPr>
    </w:p>
    <w:p w14:paraId="17A34A94" w14:textId="77777777" w:rsidR="00D2713B" w:rsidRPr="000762F7" w:rsidRDefault="00D2713B" w:rsidP="000762F7">
      <w:pPr>
        <w:spacing w:line="360" w:lineRule="auto"/>
        <w:rPr>
          <w:rFonts w:ascii="Arial" w:hAnsi="Arial" w:cs="Arial"/>
        </w:rPr>
      </w:pPr>
      <w:r w:rsidRPr="000762F7">
        <w:rPr>
          <w:rFonts w:ascii="Arial" w:hAnsi="Arial" w:cs="Arial"/>
        </w:rPr>
        <w:t xml:space="preserve">However, with all the current circumstances surrounding COVID-19, to follow the schools rules the use of a non-participant observation was the obvious method as the researcher did not need to get too close and involved with any group activities with the children.  </w:t>
      </w:r>
    </w:p>
    <w:p w14:paraId="6E70C2CA" w14:textId="77777777" w:rsidR="00D2713B" w:rsidRPr="000762F7" w:rsidRDefault="00D2713B" w:rsidP="000762F7">
      <w:pPr>
        <w:spacing w:line="360" w:lineRule="auto"/>
        <w:rPr>
          <w:rFonts w:ascii="Arial" w:hAnsi="Arial" w:cs="Arial"/>
        </w:rPr>
      </w:pPr>
      <w:r w:rsidRPr="000762F7">
        <w:rPr>
          <w:rFonts w:ascii="Arial" w:hAnsi="Arial" w:cs="Arial"/>
        </w:rPr>
        <w:t xml:space="preserve">The observation was structured as the researcher knew what they were trying to look for, although the only issue with that would be perhaps something might have happened that the researcher was not expecting and that could have had a negative impact on the discovery of a critical incident. </w:t>
      </w:r>
    </w:p>
    <w:p w14:paraId="76EDB3F8" w14:textId="77777777" w:rsidR="00D2713B" w:rsidRPr="000762F7" w:rsidRDefault="00D2713B" w:rsidP="000762F7">
      <w:pPr>
        <w:spacing w:line="360" w:lineRule="auto"/>
        <w:rPr>
          <w:rFonts w:ascii="Arial" w:hAnsi="Arial" w:cs="Arial"/>
          <w:b/>
          <w:bCs/>
        </w:rPr>
      </w:pPr>
    </w:p>
    <w:p w14:paraId="181E2336" w14:textId="77777777" w:rsidR="00D2713B" w:rsidRPr="000762F7" w:rsidRDefault="00D2713B" w:rsidP="000762F7">
      <w:pPr>
        <w:spacing w:line="360" w:lineRule="auto"/>
        <w:rPr>
          <w:rFonts w:ascii="Arial" w:hAnsi="Arial" w:cs="Arial"/>
          <w:b/>
          <w:bCs/>
        </w:rPr>
      </w:pPr>
      <w:r w:rsidRPr="000762F7">
        <w:rPr>
          <w:rFonts w:ascii="Arial" w:hAnsi="Arial" w:cs="Arial"/>
          <w:b/>
          <w:bCs/>
        </w:rPr>
        <w:t>The Four Purposes:</w:t>
      </w:r>
    </w:p>
    <w:p w14:paraId="57399AAB" w14:textId="290E9140" w:rsidR="00D2713B" w:rsidRPr="000762F7" w:rsidRDefault="00D2713B" w:rsidP="000762F7">
      <w:pPr>
        <w:spacing w:line="360" w:lineRule="auto"/>
        <w:rPr>
          <w:rFonts w:ascii="Arial" w:hAnsi="Arial" w:cs="Arial"/>
        </w:rPr>
      </w:pPr>
      <w:r w:rsidRPr="000762F7">
        <w:rPr>
          <w:rFonts w:ascii="Arial" w:hAnsi="Arial" w:cs="Arial"/>
        </w:rPr>
        <w:t xml:space="preserve">The critical incident (see Appendix </w:t>
      </w:r>
      <w:r w:rsidR="002069FD" w:rsidRPr="000762F7">
        <w:rPr>
          <w:rFonts w:ascii="Arial" w:hAnsi="Arial" w:cs="Arial"/>
        </w:rPr>
        <w:t>2</w:t>
      </w:r>
      <w:r w:rsidRPr="000762F7">
        <w:rPr>
          <w:rFonts w:ascii="Arial" w:hAnsi="Arial" w:cs="Arial"/>
        </w:rPr>
        <w:t>) the researcher observed took place during a lesson with a Year 2 classroom group.  It was during the lesson topic of Feelings and Mental Health taken from a book called “</w:t>
      </w:r>
      <w:proofErr w:type="spellStart"/>
      <w:r w:rsidRPr="000762F7">
        <w:rPr>
          <w:rFonts w:ascii="Arial" w:hAnsi="Arial" w:cs="Arial"/>
        </w:rPr>
        <w:t>Coeden</w:t>
      </w:r>
      <w:proofErr w:type="spellEnd"/>
      <w:r w:rsidRPr="000762F7">
        <w:rPr>
          <w:rFonts w:ascii="Arial" w:hAnsi="Arial" w:cs="Arial"/>
        </w:rPr>
        <w:t xml:space="preserve"> Yoga”. The use of a variety of activities including inside and outside the classroom and also a whole class discussion was conducted. It produced a positive atmosphere and the fact the teacher was engaging talking about personal feelings and encouraged the researcher to develop a curiosity in such lessons.  Whilst doing this, all the class activities were linked to the three cross-curricular responsibilities - Literacy, Numeracy and Digital Competency.</w:t>
      </w:r>
    </w:p>
    <w:p w14:paraId="57EF79F8" w14:textId="77777777" w:rsidR="00D2713B" w:rsidRPr="000762F7" w:rsidRDefault="00D2713B" w:rsidP="000762F7">
      <w:pPr>
        <w:spacing w:line="360" w:lineRule="auto"/>
        <w:rPr>
          <w:rFonts w:ascii="Arial" w:hAnsi="Arial" w:cs="Arial"/>
        </w:rPr>
      </w:pPr>
    </w:p>
    <w:p w14:paraId="192715DC" w14:textId="77777777" w:rsidR="00D2713B" w:rsidRPr="000762F7" w:rsidRDefault="00D2713B" w:rsidP="000762F7">
      <w:pPr>
        <w:spacing w:line="360" w:lineRule="auto"/>
        <w:rPr>
          <w:rFonts w:ascii="Arial" w:hAnsi="Arial" w:cs="Arial"/>
        </w:rPr>
      </w:pPr>
      <w:r w:rsidRPr="000762F7">
        <w:rPr>
          <w:rFonts w:ascii="Arial" w:hAnsi="Arial" w:cs="Arial"/>
        </w:rPr>
        <w:lastRenderedPageBreak/>
        <w:t xml:space="preserve">There were also examples of Assessment For Learning, as the teacher was offering constructive feedback throughout the lesson. Another example was at the end of written tasks, the children were asked to assess each other’s work, through the use of peer assessments. This made the researcher question how they could incorporate these techniques in their own future teaching plans. </w:t>
      </w:r>
    </w:p>
    <w:p w14:paraId="0B7E4894" w14:textId="77777777" w:rsidR="00D2713B" w:rsidRPr="000762F7" w:rsidRDefault="00D2713B" w:rsidP="000762F7">
      <w:pPr>
        <w:spacing w:line="360" w:lineRule="auto"/>
        <w:rPr>
          <w:rFonts w:ascii="Arial" w:hAnsi="Arial" w:cs="Arial"/>
        </w:rPr>
      </w:pPr>
    </w:p>
    <w:p w14:paraId="06B31D53" w14:textId="77777777" w:rsidR="00D2713B" w:rsidRPr="000762F7" w:rsidRDefault="00D2713B" w:rsidP="000762F7">
      <w:pPr>
        <w:spacing w:line="360" w:lineRule="auto"/>
        <w:rPr>
          <w:rFonts w:ascii="Arial" w:hAnsi="Arial" w:cs="Arial"/>
        </w:rPr>
      </w:pPr>
      <w:r w:rsidRPr="000762F7">
        <w:rPr>
          <w:rFonts w:ascii="Arial" w:hAnsi="Arial" w:cs="Arial"/>
        </w:rPr>
        <w:t xml:space="preserve">Professor Graham Donaldson (2015) conducted research on the Curriculum in Wales, in which he created a document “Successful Futures” which would influence the new curriculum in 2022. </w:t>
      </w:r>
    </w:p>
    <w:p w14:paraId="2078BE8A" w14:textId="77777777" w:rsidR="00D2713B" w:rsidRPr="000762F7" w:rsidRDefault="00D2713B" w:rsidP="000762F7">
      <w:pPr>
        <w:spacing w:line="360" w:lineRule="auto"/>
        <w:rPr>
          <w:rFonts w:ascii="Arial" w:hAnsi="Arial" w:cs="Arial"/>
        </w:rPr>
      </w:pPr>
      <w:r w:rsidRPr="000762F7">
        <w:rPr>
          <w:rFonts w:ascii="Arial" w:hAnsi="Arial" w:cs="Arial"/>
        </w:rPr>
        <w:t xml:space="preserve">In this document, Donaldson (2015) proposes that there should be four purposes at the heart of the new curriculum in which makes children be: </w:t>
      </w:r>
    </w:p>
    <w:p w14:paraId="53326F40" w14:textId="77777777" w:rsidR="00D2713B" w:rsidRPr="000762F7" w:rsidRDefault="00D2713B" w:rsidP="000762F7">
      <w:pPr>
        <w:pStyle w:val="ListParagraph"/>
        <w:numPr>
          <w:ilvl w:val="0"/>
          <w:numId w:val="1"/>
        </w:numPr>
        <w:spacing w:line="360" w:lineRule="auto"/>
        <w:rPr>
          <w:rFonts w:ascii="Arial" w:hAnsi="Arial" w:cs="Arial"/>
        </w:rPr>
      </w:pPr>
      <w:r w:rsidRPr="000762F7">
        <w:rPr>
          <w:rFonts w:ascii="Arial" w:hAnsi="Arial" w:cs="Arial"/>
        </w:rPr>
        <w:t xml:space="preserve">Ambitious, capable learners </w:t>
      </w:r>
    </w:p>
    <w:p w14:paraId="50E2D027" w14:textId="77777777" w:rsidR="00D2713B" w:rsidRPr="000762F7" w:rsidRDefault="00D2713B" w:rsidP="000762F7">
      <w:pPr>
        <w:pStyle w:val="ListParagraph"/>
        <w:numPr>
          <w:ilvl w:val="0"/>
          <w:numId w:val="1"/>
        </w:numPr>
        <w:spacing w:line="360" w:lineRule="auto"/>
        <w:rPr>
          <w:rFonts w:ascii="Arial" w:hAnsi="Arial" w:cs="Arial"/>
        </w:rPr>
      </w:pPr>
      <w:r w:rsidRPr="000762F7">
        <w:rPr>
          <w:rFonts w:ascii="Arial" w:hAnsi="Arial" w:cs="Arial"/>
        </w:rPr>
        <w:t xml:space="preserve">Enterprising, creative contributors </w:t>
      </w:r>
    </w:p>
    <w:p w14:paraId="28584335" w14:textId="77777777" w:rsidR="00D2713B" w:rsidRPr="000762F7" w:rsidRDefault="00D2713B" w:rsidP="000762F7">
      <w:pPr>
        <w:pStyle w:val="ListParagraph"/>
        <w:numPr>
          <w:ilvl w:val="0"/>
          <w:numId w:val="1"/>
        </w:numPr>
        <w:spacing w:line="360" w:lineRule="auto"/>
        <w:rPr>
          <w:rFonts w:ascii="Arial" w:hAnsi="Arial" w:cs="Arial"/>
        </w:rPr>
      </w:pPr>
      <w:r w:rsidRPr="000762F7">
        <w:rPr>
          <w:rFonts w:ascii="Arial" w:hAnsi="Arial" w:cs="Arial"/>
        </w:rPr>
        <w:t xml:space="preserve">Ethical, informed citizens </w:t>
      </w:r>
    </w:p>
    <w:p w14:paraId="5D171654" w14:textId="7FF2644E" w:rsidR="00D2713B" w:rsidRPr="000762F7" w:rsidRDefault="00D2713B" w:rsidP="000762F7">
      <w:pPr>
        <w:pStyle w:val="ListParagraph"/>
        <w:numPr>
          <w:ilvl w:val="0"/>
          <w:numId w:val="1"/>
        </w:numPr>
        <w:spacing w:line="360" w:lineRule="auto"/>
        <w:rPr>
          <w:rFonts w:ascii="Arial" w:hAnsi="Arial" w:cs="Arial"/>
        </w:rPr>
      </w:pPr>
      <w:r w:rsidRPr="000762F7">
        <w:rPr>
          <w:rFonts w:ascii="Arial" w:hAnsi="Arial" w:cs="Arial"/>
        </w:rPr>
        <w:t>Healthy, confident individuals.  (pp29)</w:t>
      </w:r>
    </w:p>
    <w:p w14:paraId="59C078B2" w14:textId="77777777" w:rsidR="00D2713B" w:rsidRPr="000762F7" w:rsidRDefault="00D2713B" w:rsidP="000762F7">
      <w:pPr>
        <w:pStyle w:val="ListParagraph"/>
        <w:spacing w:line="360" w:lineRule="auto"/>
        <w:rPr>
          <w:rFonts w:ascii="Arial" w:hAnsi="Arial" w:cs="Arial"/>
        </w:rPr>
      </w:pPr>
    </w:p>
    <w:p w14:paraId="47E318E2" w14:textId="77777777" w:rsidR="00D2713B" w:rsidRPr="000762F7" w:rsidRDefault="00D2713B" w:rsidP="000762F7">
      <w:pPr>
        <w:spacing w:line="360" w:lineRule="auto"/>
        <w:rPr>
          <w:rFonts w:ascii="Arial" w:hAnsi="Arial" w:cs="Arial"/>
        </w:rPr>
      </w:pPr>
      <w:r w:rsidRPr="000762F7">
        <w:rPr>
          <w:rFonts w:ascii="Arial" w:hAnsi="Arial" w:cs="Arial"/>
        </w:rPr>
        <w:t xml:space="preserve">The Welsh Government (2020) has a very high aspiration that once all of these are fulfilled, then the young people of Wales will become knowledgeable and life-long learners ready to become active citizens of the world. </w:t>
      </w:r>
    </w:p>
    <w:p w14:paraId="6E3E763B" w14:textId="77777777" w:rsidR="00D2713B" w:rsidRPr="000762F7" w:rsidRDefault="00D2713B" w:rsidP="000762F7">
      <w:pPr>
        <w:spacing w:line="360" w:lineRule="auto"/>
        <w:rPr>
          <w:rFonts w:ascii="Arial" w:hAnsi="Arial" w:cs="Arial"/>
        </w:rPr>
      </w:pPr>
    </w:p>
    <w:p w14:paraId="6D4AB75B" w14:textId="4D5EE7A1" w:rsidR="00D2713B" w:rsidRPr="000762F7" w:rsidRDefault="00D2713B" w:rsidP="000762F7">
      <w:pPr>
        <w:spacing w:line="360" w:lineRule="auto"/>
        <w:rPr>
          <w:rFonts w:ascii="Arial" w:hAnsi="Arial" w:cs="Arial"/>
        </w:rPr>
      </w:pPr>
      <w:r w:rsidRPr="000762F7">
        <w:rPr>
          <w:rFonts w:ascii="Arial" w:hAnsi="Arial" w:cs="Arial"/>
        </w:rPr>
        <w:t xml:space="preserve">The incident mentioned in this piece of work can make a link with the fourth purpose “Healthy Confident Individuals”. Under this purpose, Donaldson (2015)  mentions that an individual should “build their mental and emotional well-being”, which by learning and doing lessons to do with personal emotions and mental health, it means the children are building their well-being, and the understanding of feelings. With that understanding, a child’s resilience will build, which means the child’s overall learning will be improved. But overall well-being has a positive influence on the whole learning process, so negative well-being could have an adverse effect on a child reaching any of the four purposes. Future teachers must remember that these four purposes should be seen as a ‘jigsaw” that will all come together to shape a child in their natural development of learning. </w:t>
      </w:r>
    </w:p>
    <w:p w14:paraId="6F947FF4" w14:textId="2F6B3080" w:rsidR="00D2713B" w:rsidRPr="000762F7" w:rsidRDefault="00D2713B" w:rsidP="000762F7">
      <w:pPr>
        <w:spacing w:line="360" w:lineRule="auto"/>
        <w:rPr>
          <w:rFonts w:ascii="Arial" w:hAnsi="Arial" w:cs="Arial"/>
        </w:rPr>
      </w:pPr>
    </w:p>
    <w:p w14:paraId="7E8FC89D" w14:textId="77777777" w:rsidR="002069FD" w:rsidRPr="000762F7" w:rsidRDefault="002069FD" w:rsidP="000762F7">
      <w:pPr>
        <w:spacing w:line="360" w:lineRule="auto"/>
        <w:rPr>
          <w:rFonts w:ascii="Arial" w:hAnsi="Arial" w:cs="Arial"/>
          <w:b/>
          <w:bCs/>
        </w:rPr>
      </w:pPr>
    </w:p>
    <w:p w14:paraId="229795F9" w14:textId="77777777" w:rsidR="002069FD" w:rsidRPr="000762F7" w:rsidRDefault="002069FD" w:rsidP="000762F7">
      <w:pPr>
        <w:spacing w:line="360" w:lineRule="auto"/>
        <w:rPr>
          <w:rFonts w:ascii="Arial" w:hAnsi="Arial" w:cs="Arial"/>
          <w:b/>
          <w:bCs/>
        </w:rPr>
      </w:pPr>
    </w:p>
    <w:p w14:paraId="63C4DBF1" w14:textId="6D103A40" w:rsidR="001E57DF" w:rsidRPr="000762F7" w:rsidRDefault="001E57DF" w:rsidP="000762F7">
      <w:pPr>
        <w:spacing w:line="360" w:lineRule="auto"/>
        <w:rPr>
          <w:rFonts w:ascii="Arial" w:hAnsi="Arial" w:cs="Arial"/>
          <w:b/>
          <w:bCs/>
        </w:rPr>
      </w:pPr>
      <w:r w:rsidRPr="000762F7">
        <w:rPr>
          <w:rFonts w:ascii="Arial" w:hAnsi="Arial" w:cs="Arial"/>
          <w:b/>
          <w:bCs/>
        </w:rPr>
        <w:lastRenderedPageBreak/>
        <w:t>Literature Review:</w:t>
      </w:r>
    </w:p>
    <w:p w14:paraId="12368D83" w14:textId="77777777" w:rsidR="001E57DF" w:rsidRPr="000762F7" w:rsidRDefault="001E57DF" w:rsidP="000762F7">
      <w:pPr>
        <w:spacing w:line="360" w:lineRule="auto"/>
        <w:rPr>
          <w:rFonts w:ascii="Arial" w:hAnsi="Arial" w:cs="Arial"/>
        </w:rPr>
      </w:pPr>
      <w:r w:rsidRPr="000762F7">
        <w:rPr>
          <w:rFonts w:ascii="Arial" w:hAnsi="Arial" w:cs="Arial"/>
        </w:rPr>
        <w:t xml:space="preserve">The first area which will be discussed is Health and Well-being in the Classroom and in particular personal Mental Health. This can be linked to the incident as the teacher is covering this topic through the class theme and lessons during the first term back in school. </w:t>
      </w:r>
    </w:p>
    <w:p w14:paraId="51DF8FB7" w14:textId="77777777" w:rsidR="001E57DF" w:rsidRPr="000762F7" w:rsidRDefault="001E57DF" w:rsidP="000762F7">
      <w:pPr>
        <w:spacing w:line="360" w:lineRule="auto"/>
        <w:rPr>
          <w:rFonts w:ascii="Arial" w:hAnsi="Arial" w:cs="Arial"/>
        </w:rPr>
      </w:pPr>
      <w:r w:rsidRPr="000762F7">
        <w:rPr>
          <w:rFonts w:ascii="Arial" w:hAnsi="Arial" w:cs="Arial"/>
        </w:rPr>
        <w:t>Many individuals link well-being to the idea of being happy, but the Mental Health Foundation (2015) identifies it as more than the feeling of happiness and that includes areas for example, as how satisfied are individuals with their own life and do they have a sense of purpose. It can be difficult to give it a definition, as Rose et al (2015) says it could have a different meaning to everyone.</w:t>
      </w:r>
    </w:p>
    <w:p w14:paraId="08993102" w14:textId="77777777" w:rsidR="001E57DF" w:rsidRPr="000762F7" w:rsidRDefault="001E57DF" w:rsidP="000762F7">
      <w:pPr>
        <w:spacing w:line="360" w:lineRule="auto"/>
        <w:rPr>
          <w:rFonts w:ascii="Arial" w:hAnsi="Arial" w:cs="Arial"/>
        </w:rPr>
      </w:pPr>
    </w:p>
    <w:p w14:paraId="77F9BED0" w14:textId="77777777" w:rsidR="001E57DF" w:rsidRPr="000762F7" w:rsidRDefault="001E57DF" w:rsidP="000762F7">
      <w:pPr>
        <w:spacing w:line="360" w:lineRule="auto"/>
        <w:rPr>
          <w:rFonts w:ascii="Arial" w:hAnsi="Arial" w:cs="Arial"/>
        </w:rPr>
      </w:pPr>
      <w:r w:rsidRPr="000762F7">
        <w:rPr>
          <w:rFonts w:ascii="Arial" w:hAnsi="Arial" w:cs="Arial"/>
        </w:rPr>
        <w:t xml:space="preserve">The National Children’s Bureau (no date) state that most mental health illnesses can start from as early as the age of 14, and the Mental Health Foundation (2018) also recognised the damaging impact of poor mental health and education, and they claim that 1 in every 9 children suffer from some sort of mental health issue.  </w:t>
      </w:r>
    </w:p>
    <w:p w14:paraId="431A2E65" w14:textId="77777777" w:rsidR="001E57DF" w:rsidRPr="000762F7" w:rsidRDefault="001E57DF" w:rsidP="000762F7">
      <w:pPr>
        <w:spacing w:line="360" w:lineRule="auto"/>
        <w:rPr>
          <w:rFonts w:ascii="Arial" w:hAnsi="Arial" w:cs="Arial"/>
        </w:rPr>
      </w:pPr>
      <w:r w:rsidRPr="000762F7">
        <w:rPr>
          <w:rFonts w:ascii="Arial" w:hAnsi="Arial" w:cs="Arial"/>
        </w:rPr>
        <w:t xml:space="preserve">With the impact of COVID, where children can feel isolated and scared, missing out on social opportunities or relatives passing away, that percentage of children could potentially grow, which is why it’s important that schools can assist by allowing opportunities to discuss topics like this as a class or indeed a whole-school. That will develop a self-awareness in each individual surrounding this topic of Well-Being. </w:t>
      </w:r>
    </w:p>
    <w:p w14:paraId="5E72A3D8" w14:textId="77777777" w:rsidR="001E57DF" w:rsidRPr="000762F7" w:rsidRDefault="001E57DF" w:rsidP="000762F7">
      <w:pPr>
        <w:spacing w:line="360" w:lineRule="auto"/>
        <w:rPr>
          <w:rFonts w:ascii="Arial" w:hAnsi="Arial" w:cs="Arial"/>
        </w:rPr>
      </w:pPr>
    </w:p>
    <w:p w14:paraId="6F04766C" w14:textId="77777777" w:rsidR="001E57DF" w:rsidRPr="000762F7" w:rsidRDefault="001E57DF" w:rsidP="000762F7">
      <w:pPr>
        <w:spacing w:line="360" w:lineRule="auto"/>
        <w:rPr>
          <w:rFonts w:ascii="Arial" w:hAnsi="Arial" w:cs="Arial"/>
        </w:rPr>
      </w:pPr>
      <w:r w:rsidRPr="000762F7">
        <w:rPr>
          <w:rFonts w:ascii="Arial" w:hAnsi="Arial" w:cs="Arial"/>
        </w:rPr>
        <w:t xml:space="preserve">With the information researched from both the  Mental Health Foundation and National Children’s bureau it highlights the importance of primary schools giving children enough opportunities for children to begin to realise and understand the impact of poor mental health. </w:t>
      </w:r>
    </w:p>
    <w:p w14:paraId="19400F16" w14:textId="5B3616ED" w:rsidR="001E57DF" w:rsidRPr="000762F7" w:rsidRDefault="001E57DF" w:rsidP="000762F7">
      <w:pPr>
        <w:spacing w:line="360" w:lineRule="auto"/>
        <w:rPr>
          <w:rFonts w:ascii="Arial" w:hAnsi="Arial" w:cs="Arial"/>
        </w:rPr>
      </w:pPr>
      <w:r w:rsidRPr="000762F7">
        <w:rPr>
          <w:rFonts w:ascii="Arial" w:hAnsi="Arial" w:cs="Arial"/>
        </w:rPr>
        <w:t>A child’s well-being has a tremendous impact on their attainment and behaviour in school. Most signs of a child with a well-being issue are not always obvious. Thinking Positively (2010) mentions examples of how a child with mental health issues might behave, for example anxiety, mood swings and fear. One they particularly highlight is Difficulties with concentration” - this could have a direct impact on their learning throughout their school life unless it is dealt with at the earliest signs. Instead of listening and learning in the classroom, a child might be worrying about something, albeit trivial to somebody else, and they could then potentially miss out on valuable lesson information.</w:t>
      </w:r>
    </w:p>
    <w:p w14:paraId="498F9097" w14:textId="77777777" w:rsidR="001E57DF" w:rsidRPr="000762F7" w:rsidRDefault="001E57DF" w:rsidP="000762F7">
      <w:pPr>
        <w:spacing w:line="360" w:lineRule="auto"/>
        <w:rPr>
          <w:rFonts w:ascii="Arial" w:hAnsi="Arial" w:cs="Arial"/>
        </w:rPr>
      </w:pPr>
      <w:r w:rsidRPr="000762F7">
        <w:rPr>
          <w:rFonts w:ascii="Arial" w:hAnsi="Arial" w:cs="Arial"/>
        </w:rPr>
        <w:lastRenderedPageBreak/>
        <w:t xml:space="preserve">Early intervention and a whole school approach can have a huge potential impact on children’s well-being for their whole lives - well-being does not only impact on school life, but their lives outside of the classroom. By having the opportunity of visiting a school to do the research it was clear they have tried to adapt and create an environment in which to help children who struggle with well-being issues.  </w:t>
      </w:r>
    </w:p>
    <w:p w14:paraId="23AAC347" w14:textId="77777777" w:rsidR="001E57DF" w:rsidRPr="000762F7" w:rsidRDefault="001E57DF" w:rsidP="000762F7">
      <w:pPr>
        <w:spacing w:line="360" w:lineRule="auto"/>
        <w:rPr>
          <w:rFonts w:ascii="Arial" w:hAnsi="Arial" w:cs="Arial"/>
        </w:rPr>
      </w:pPr>
    </w:p>
    <w:p w14:paraId="69124D23" w14:textId="77777777" w:rsidR="001E57DF" w:rsidRPr="000762F7" w:rsidRDefault="001E57DF" w:rsidP="000762F7">
      <w:pPr>
        <w:spacing w:line="360" w:lineRule="auto"/>
        <w:rPr>
          <w:rFonts w:ascii="Arial" w:hAnsi="Arial" w:cs="Arial"/>
        </w:rPr>
      </w:pPr>
      <w:r w:rsidRPr="000762F7">
        <w:rPr>
          <w:rFonts w:ascii="Arial" w:hAnsi="Arial" w:cs="Arial"/>
        </w:rPr>
        <w:t xml:space="preserve">With mental health and well-being becoming more prominent in today’s society, teachers aren’t getting enough of the necessary training to understand well-being and what they can do to help. Mind over Matter (p.22 2018) realises this and mentions that teachers and staff have a “lack of confidence and capacity” to deal with these issues. </w:t>
      </w:r>
      <w:proofErr w:type="spellStart"/>
      <w:r w:rsidRPr="000762F7">
        <w:rPr>
          <w:rFonts w:ascii="Arial" w:hAnsi="Arial" w:cs="Arial"/>
        </w:rPr>
        <w:t>Atinkson</w:t>
      </w:r>
      <w:proofErr w:type="spellEnd"/>
      <w:r w:rsidRPr="000762F7">
        <w:rPr>
          <w:rFonts w:ascii="Arial" w:hAnsi="Arial" w:cs="Arial"/>
        </w:rPr>
        <w:t xml:space="preserve"> and Hornby (2015) also believe this as they mention that teachers feel “uncertain” and “unprepared” when it comes to well-being topics.  With the likelihood of more well-being issues arising during and after the pandemic, teachers will find themselves having to deal with more of these situations. </w:t>
      </w:r>
    </w:p>
    <w:p w14:paraId="7E262974" w14:textId="77777777" w:rsidR="001E57DF" w:rsidRPr="000762F7" w:rsidRDefault="001E57DF" w:rsidP="000762F7">
      <w:pPr>
        <w:spacing w:line="360" w:lineRule="auto"/>
        <w:rPr>
          <w:rFonts w:ascii="Arial" w:hAnsi="Arial" w:cs="Arial"/>
        </w:rPr>
      </w:pPr>
    </w:p>
    <w:p w14:paraId="19113D01" w14:textId="77777777" w:rsidR="001E57DF" w:rsidRPr="000762F7" w:rsidRDefault="001E57DF" w:rsidP="000762F7">
      <w:pPr>
        <w:spacing w:line="360" w:lineRule="auto"/>
        <w:rPr>
          <w:rFonts w:ascii="Arial" w:hAnsi="Arial" w:cs="Arial"/>
        </w:rPr>
      </w:pPr>
      <w:r w:rsidRPr="000762F7">
        <w:rPr>
          <w:rFonts w:ascii="Arial" w:hAnsi="Arial" w:cs="Arial"/>
        </w:rPr>
        <w:t>Teachers already have a large workload, and might not see this as a necessary requirement, with all the additional training required to deal with the situations correctly.</w:t>
      </w:r>
    </w:p>
    <w:p w14:paraId="455E1E90" w14:textId="6E4574A1" w:rsidR="001E57DF" w:rsidRPr="000762F7" w:rsidRDefault="001E57DF" w:rsidP="000762F7">
      <w:pPr>
        <w:spacing w:line="360" w:lineRule="auto"/>
        <w:rPr>
          <w:rFonts w:ascii="Arial" w:hAnsi="Arial" w:cs="Arial"/>
        </w:rPr>
      </w:pPr>
      <w:proofErr w:type="spellStart"/>
      <w:r w:rsidRPr="000762F7">
        <w:rPr>
          <w:rFonts w:ascii="Arial" w:hAnsi="Arial" w:cs="Arial"/>
        </w:rPr>
        <w:t>Weare</w:t>
      </w:r>
      <w:proofErr w:type="spellEnd"/>
      <w:r w:rsidRPr="000762F7">
        <w:rPr>
          <w:rFonts w:ascii="Arial" w:hAnsi="Arial" w:cs="Arial"/>
        </w:rPr>
        <w:t xml:space="preserve"> (200</w:t>
      </w:r>
      <w:r w:rsidR="00217CB9" w:rsidRPr="000762F7">
        <w:rPr>
          <w:rFonts w:ascii="Arial" w:hAnsi="Arial" w:cs="Arial"/>
        </w:rPr>
        <w:t>0</w:t>
      </w:r>
      <w:r w:rsidRPr="000762F7">
        <w:rPr>
          <w:rFonts w:ascii="Arial" w:hAnsi="Arial" w:cs="Arial"/>
        </w:rPr>
        <w:t>) stated that a child who receives effective social and emotional well-being and  understanding and care, will, in the most go on to be a high achiever academically.</w:t>
      </w:r>
    </w:p>
    <w:p w14:paraId="46C753ED" w14:textId="77777777" w:rsidR="001E57DF" w:rsidRPr="000762F7" w:rsidRDefault="001E57DF" w:rsidP="000762F7">
      <w:pPr>
        <w:spacing w:line="360" w:lineRule="auto"/>
        <w:rPr>
          <w:rFonts w:ascii="Arial" w:hAnsi="Arial" w:cs="Arial"/>
        </w:rPr>
      </w:pPr>
      <w:r w:rsidRPr="000762F7">
        <w:rPr>
          <w:rFonts w:ascii="Arial" w:hAnsi="Arial" w:cs="Arial"/>
        </w:rPr>
        <w:t xml:space="preserve">Surely, this is what all teachers aspire for so their pupils achieve their best, which now highlights the importance that they must be able to prepared to know how to deal with these well-being issues effectively and correctly, through effective understanding, knowledge and training, otherwise a child might be left to continue to struggle which potentially could have a negative impact in the future.  This is why lessons on emotions and feelings could be so important for all children to learn In the future.  </w:t>
      </w:r>
    </w:p>
    <w:p w14:paraId="67EB8E3A" w14:textId="77777777" w:rsidR="001E57DF" w:rsidRPr="000762F7" w:rsidRDefault="001E57DF" w:rsidP="000762F7">
      <w:pPr>
        <w:spacing w:line="360" w:lineRule="auto"/>
        <w:rPr>
          <w:rFonts w:ascii="Arial" w:hAnsi="Arial" w:cs="Arial"/>
        </w:rPr>
      </w:pPr>
    </w:p>
    <w:p w14:paraId="52BC2CD2" w14:textId="148F3740" w:rsidR="001E57DF" w:rsidRPr="000762F7" w:rsidRDefault="001E57DF" w:rsidP="000762F7">
      <w:pPr>
        <w:spacing w:line="360" w:lineRule="auto"/>
        <w:rPr>
          <w:rFonts w:ascii="Arial" w:hAnsi="Arial" w:cs="Arial"/>
        </w:rPr>
      </w:pPr>
      <w:r w:rsidRPr="000762F7">
        <w:rPr>
          <w:rFonts w:ascii="Arial" w:hAnsi="Arial" w:cs="Arial"/>
        </w:rPr>
        <w:t>One learning theory that can be related to this topic is  Abraham Maslow’s “Hierarchy of Needs”. It is a famous educational theory, it has five layers, put into a shape of a pyramid. (</w:t>
      </w:r>
      <w:proofErr w:type="spellStart"/>
      <w:r w:rsidRPr="000762F7">
        <w:rPr>
          <w:rFonts w:ascii="Arial" w:hAnsi="Arial" w:cs="Arial"/>
        </w:rPr>
        <w:t>Boeree</w:t>
      </w:r>
      <w:proofErr w:type="spellEnd"/>
      <w:r w:rsidRPr="000762F7">
        <w:rPr>
          <w:rFonts w:ascii="Arial" w:hAnsi="Arial" w:cs="Arial"/>
        </w:rPr>
        <w:t xml:space="preserve">, </w:t>
      </w:r>
      <w:proofErr w:type="spellStart"/>
      <w:r w:rsidRPr="000762F7">
        <w:rPr>
          <w:rFonts w:ascii="Arial" w:hAnsi="Arial" w:cs="Arial"/>
        </w:rPr>
        <w:t>n</w:t>
      </w:r>
      <w:r w:rsidR="007913C7" w:rsidRPr="000762F7">
        <w:rPr>
          <w:rFonts w:ascii="Arial" w:hAnsi="Arial" w:cs="Arial"/>
        </w:rPr>
        <w:t>d</w:t>
      </w:r>
      <w:proofErr w:type="spellEnd"/>
      <w:r w:rsidR="007913C7" w:rsidRPr="000762F7">
        <w:rPr>
          <w:rFonts w:ascii="Arial" w:hAnsi="Arial" w:cs="Arial"/>
        </w:rPr>
        <w:t xml:space="preserve">) </w:t>
      </w:r>
      <w:r w:rsidRPr="000762F7">
        <w:rPr>
          <w:rFonts w:ascii="Arial" w:hAnsi="Arial" w:cs="Arial"/>
        </w:rPr>
        <w:t>. The five layers are as follows – psychological needs, safety and security needs, the love and belonging needs, esteem needs and self-actualization.</w:t>
      </w:r>
    </w:p>
    <w:p w14:paraId="181067C2" w14:textId="77777777" w:rsidR="001E57DF" w:rsidRPr="000762F7" w:rsidRDefault="001E57DF" w:rsidP="000762F7">
      <w:pPr>
        <w:spacing w:line="360" w:lineRule="auto"/>
        <w:rPr>
          <w:rFonts w:ascii="Arial" w:hAnsi="Arial" w:cs="Arial"/>
        </w:rPr>
      </w:pPr>
    </w:p>
    <w:p w14:paraId="48692D6E" w14:textId="77777777" w:rsidR="001E57DF" w:rsidRPr="000762F7" w:rsidRDefault="001E57DF" w:rsidP="000762F7">
      <w:pPr>
        <w:spacing w:line="360" w:lineRule="auto"/>
        <w:rPr>
          <w:rFonts w:ascii="Arial" w:hAnsi="Arial" w:cs="Arial"/>
        </w:rPr>
      </w:pPr>
      <w:r w:rsidRPr="000762F7">
        <w:rPr>
          <w:rFonts w:ascii="Arial" w:hAnsi="Arial" w:cs="Arial"/>
        </w:rPr>
        <w:t xml:space="preserve">If a child is struggling with their own well-being, then they will not be reaching the different level of needs in order to get the best out of learning. </w:t>
      </w:r>
    </w:p>
    <w:p w14:paraId="0600B865" w14:textId="77777777" w:rsidR="001E57DF" w:rsidRPr="000762F7" w:rsidRDefault="001E57DF" w:rsidP="000762F7">
      <w:pPr>
        <w:spacing w:line="360" w:lineRule="auto"/>
        <w:rPr>
          <w:rFonts w:ascii="Arial" w:hAnsi="Arial" w:cs="Arial"/>
        </w:rPr>
      </w:pPr>
    </w:p>
    <w:p w14:paraId="64AEAF97" w14:textId="77777777" w:rsidR="001E57DF" w:rsidRPr="000762F7" w:rsidRDefault="001E57DF" w:rsidP="000762F7">
      <w:pPr>
        <w:spacing w:line="360" w:lineRule="auto"/>
        <w:rPr>
          <w:rFonts w:ascii="Arial" w:hAnsi="Arial" w:cs="Arial"/>
        </w:rPr>
      </w:pPr>
      <w:r w:rsidRPr="000762F7">
        <w:rPr>
          <w:rFonts w:ascii="Arial" w:hAnsi="Arial" w:cs="Arial"/>
        </w:rPr>
        <w:t xml:space="preserve">Another idea which can be linked to well-being is </w:t>
      </w:r>
      <w:proofErr w:type="spellStart"/>
      <w:r w:rsidRPr="000762F7">
        <w:rPr>
          <w:rFonts w:ascii="Arial" w:hAnsi="Arial" w:cs="Arial"/>
        </w:rPr>
        <w:t>Ferre</w:t>
      </w:r>
      <w:proofErr w:type="spellEnd"/>
      <w:r w:rsidRPr="000762F7">
        <w:rPr>
          <w:rFonts w:ascii="Arial" w:hAnsi="Arial" w:cs="Arial"/>
        </w:rPr>
        <w:t xml:space="preserve"> Leavers and his use of a scale to measure this. It ranges from 1 to 5, with 1 being extremely low - where a child may look dejected or show signs of discomfort - through to 5 which is extremely high and where a child is happy, appears relaxed and is self-confident.  These levels can make the necessary individuals aware if the child is “thriving or not” in their social-emotional development. (Leavers and </w:t>
      </w:r>
      <w:proofErr w:type="spellStart"/>
      <w:r w:rsidRPr="000762F7">
        <w:rPr>
          <w:rFonts w:ascii="Arial" w:hAnsi="Arial" w:cs="Arial"/>
        </w:rPr>
        <w:t>Declercq</w:t>
      </w:r>
      <w:proofErr w:type="spellEnd"/>
      <w:r w:rsidRPr="000762F7">
        <w:rPr>
          <w:rFonts w:ascii="Arial" w:hAnsi="Arial" w:cs="Arial"/>
        </w:rPr>
        <w:t xml:space="preserve">, p.326,2013). He believed that if children had a high level of well-being then “deep learning” would be able to happen, meaning a child was learning at a better level than they would with a lower well-being level. (Emotional Health Schools, P.1, 2019).  </w:t>
      </w:r>
    </w:p>
    <w:p w14:paraId="1C9316D7" w14:textId="77777777" w:rsidR="001E57DF" w:rsidRPr="000762F7" w:rsidRDefault="001E57DF" w:rsidP="000762F7">
      <w:pPr>
        <w:spacing w:line="360" w:lineRule="auto"/>
        <w:rPr>
          <w:rFonts w:ascii="Arial" w:hAnsi="Arial" w:cs="Arial"/>
        </w:rPr>
      </w:pPr>
    </w:p>
    <w:p w14:paraId="51DFE78F" w14:textId="77777777" w:rsidR="001E57DF" w:rsidRPr="000762F7" w:rsidRDefault="001E57DF" w:rsidP="000762F7">
      <w:pPr>
        <w:spacing w:line="360" w:lineRule="auto"/>
        <w:rPr>
          <w:rFonts w:ascii="Arial" w:hAnsi="Arial" w:cs="Arial"/>
        </w:rPr>
      </w:pPr>
      <w:r w:rsidRPr="000762F7">
        <w:rPr>
          <w:rFonts w:ascii="Arial" w:hAnsi="Arial" w:cs="Arial"/>
        </w:rPr>
        <w:t>Another area of discovery during the incident, was the use of “Assessment for Learning” also known as AFL or better known to some as a Formative Assessment.  There are two types of classroom learning assessments - firstly there is the Summative which includes formal examinations as in end-of-year exams, and the second type which is the Formative, where assessment takes place during the pupils learning process, rather than at the end.</w:t>
      </w:r>
    </w:p>
    <w:p w14:paraId="15C32E4C" w14:textId="77777777" w:rsidR="001E57DF" w:rsidRPr="000762F7" w:rsidRDefault="001E57DF" w:rsidP="000762F7">
      <w:pPr>
        <w:spacing w:line="360" w:lineRule="auto"/>
        <w:rPr>
          <w:rFonts w:ascii="Arial" w:hAnsi="Arial" w:cs="Arial"/>
        </w:rPr>
      </w:pPr>
      <w:r w:rsidRPr="000762F7">
        <w:rPr>
          <w:rFonts w:ascii="Arial" w:hAnsi="Arial" w:cs="Arial"/>
        </w:rPr>
        <w:t xml:space="preserve"> </w:t>
      </w:r>
    </w:p>
    <w:p w14:paraId="7BD3C8D0" w14:textId="77777777" w:rsidR="001E57DF" w:rsidRPr="000762F7" w:rsidRDefault="001E57DF" w:rsidP="000762F7">
      <w:pPr>
        <w:spacing w:line="360" w:lineRule="auto"/>
        <w:rPr>
          <w:rFonts w:ascii="Arial" w:hAnsi="Arial" w:cs="Arial"/>
        </w:rPr>
      </w:pPr>
      <w:r w:rsidRPr="000762F7">
        <w:rPr>
          <w:rFonts w:ascii="Arial" w:hAnsi="Arial" w:cs="Arial"/>
        </w:rPr>
        <w:t xml:space="preserve">It originates from research undertaken by Dylan William and Paul Black in 1998.  They discovered that a teacher giving feedback to a child was much more constructive to learning than a child having a grade from an exam. </w:t>
      </w:r>
    </w:p>
    <w:p w14:paraId="06CBBE0A" w14:textId="77777777" w:rsidR="001E57DF" w:rsidRPr="000762F7" w:rsidRDefault="001E57DF" w:rsidP="000762F7">
      <w:pPr>
        <w:spacing w:line="360" w:lineRule="auto"/>
        <w:rPr>
          <w:rFonts w:ascii="Arial" w:hAnsi="Arial" w:cs="Arial"/>
        </w:rPr>
      </w:pPr>
      <w:r w:rsidRPr="000762F7">
        <w:rPr>
          <w:rFonts w:ascii="Arial" w:hAnsi="Arial" w:cs="Arial"/>
        </w:rPr>
        <w:t xml:space="preserve">Dr Jones (2005) defines AFL as “all about informing learners of their progress to empower them to take the necessary action to improve”. </w:t>
      </w:r>
    </w:p>
    <w:p w14:paraId="51463D74" w14:textId="77777777" w:rsidR="001E57DF" w:rsidRPr="000762F7" w:rsidRDefault="001E57DF" w:rsidP="000762F7">
      <w:pPr>
        <w:spacing w:line="360" w:lineRule="auto"/>
        <w:rPr>
          <w:rFonts w:ascii="Arial" w:hAnsi="Arial" w:cs="Arial"/>
        </w:rPr>
      </w:pPr>
    </w:p>
    <w:p w14:paraId="0EB07159" w14:textId="77777777" w:rsidR="001E57DF" w:rsidRPr="000762F7" w:rsidRDefault="001E57DF" w:rsidP="000762F7">
      <w:pPr>
        <w:spacing w:line="360" w:lineRule="auto"/>
        <w:rPr>
          <w:rFonts w:ascii="Arial" w:hAnsi="Arial" w:cs="Arial"/>
        </w:rPr>
      </w:pPr>
      <w:r w:rsidRPr="000762F7">
        <w:rPr>
          <w:rFonts w:ascii="Arial" w:hAnsi="Arial" w:cs="Arial"/>
        </w:rPr>
        <w:t xml:space="preserve">The Welsh Government (2010) released a document “How to develop good thinking and AFL in the classroom”. This is an invaluable document for teachers to use in order to gain ideas on how to use AFL. The document mentions the processes of AFL in areas such as  questioning, providing feedback to learners, letting the student understand what successful work looks like and Peer/Self-Assessment. </w:t>
      </w:r>
    </w:p>
    <w:p w14:paraId="21F90D85" w14:textId="77777777" w:rsidR="001E57DF" w:rsidRPr="000762F7" w:rsidRDefault="001E57DF" w:rsidP="000762F7">
      <w:pPr>
        <w:spacing w:line="360" w:lineRule="auto"/>
        <w:rPr>
          <w:rFonts w:ascii="Arial" w:hAnsi="Arial" w:cs="Arial"/>
        </w:rPr>
      </w:pPr>
    </w:p>
    <w:p w14:paraId="6A8864E8" w14:textId="77777777" w:rsidR="001E57DF" w:rsidRPr="000762F7" w:rsidRDefault="001E57DF" w:rsidP="000762F7">
      <w:pPr>
        <w:spacing w:line="360" w:lineRule="auto"/>
        <w:rPr>
          <w:rFonts w:ascii="Arial" w:hAnsi="Arial" w:cs="Arial"/>
        </w:rPr>
      </w:pPr>
      <w:r w:rsidRPr="000762F7">
        <w:rPr>
          <w:rFonts w:ascii="Arial" w:hAnsi="Arial" w:cs="Arial"/>
        </w:rPr>
        <w:lastRenderedPageBreak/>
        <w:t xml:space="preserve">During the incident, two of these processes were evident - the Feedback to learners and Peer/Self-Assessment.  It is important when a school tries to use the approach of AFL, they give an opportunity to assess all techniques available to see which better suits the class. </w:t>
      </w:r>
    </w:p>
    <w:p w14:paraId="0D93FDF6" w14:textId="77777777" w:rsidR="001E57DF" w:rsidRPr="000762F7" w:rsidRDefault="001E57DF" w:rsidP="000762F7">
      <w:pPr>
        <w:spacing w:line="360" w:lineRule="auto"/>
        <w:rPr>
          <w:rFonts w:ascii="Arial" w:hAnsi="Arial" w:cs="Arial"/>
        </w:rPr>
      </w:pPr>
      <w:r w:rsidRPr="000762F7">
        <w:rPr>
          <w:rFonts w:ascii="Arial" w:hAnsi="Arial" w:cs="Arial"/>
        </w:rPr>
        <w:t xml:space="preserve">William and Black (1998) realised if AFL was implemented correctly and effectively, it had the potential to raise attainment throughout the classroom, in particular with low achievers. In the current educational climate, this is what all teachers strive to achieve for their pupils to be achieving the highest possible standards. </w:t>
      </w:r>
    </w:p>
    <w:p w14:paraId="01828C81" w14:textId="77777777" w:rsidR="001E57DF" w:rsidRPr="000762F7" w:rsidRDefault="001E57DF" w:rsidP="000762F7">
      <w:pPr>
        <w:spacing w:line="360" w:lineRule="auto"/>
        <w:rPr>
          <w:rFonts w:ascii="Arial" w:hAnsi="Arial" w:cs="Arial"/>
        </w:rPr>
      </w:pPr>
      <w:r w:rsidRPr="000762F7">
        <w:rPr>
          <w:rFonts w:ascii="Arial" w:hAnsi="Arial" w:cs="Arial"/>
        </w:rPr>
        <w:t xml:space="preserve">But for AFL to be successful, the teachers must educate the children on how to assess pieces of work correctly, and as mentioned by Bentley-Davies (No Date) after doing that you will then begin to see the benefits of AFL. </w:t>
      </w:r>
    </w:p>
    <w:p w14:paraId="0854E4F1" w14:textId="77777777" w:rsidR="001E57DF" w:rsidRPr="000762F7" w:rsidRDefault="001E57DF" w:rsidP="000762F7">
      <w:pPr>
        <w:spacing w:line="360" w:lineRule="auto"/>
        <w:rPr>
          <w:rFonts w:ascii="Arial" w:hAnsi="Arial" w:cs="Arial"/>
        </w:rPr>
      </w:pPr>
    </w:p>
    <w:p w14:paraId="3BDFAE3F" w14:textId="3CC5805E" w:rsidR="001E57DF" w:rsidRPr="000762F7" w:rsidRDefault="001E57DF" w:rsidP="000762F7">
      <w:pPr>
        <w:spacing w:line="360" w:lineRule="auto"/>
        <w:rPr>
          <w:rFonts w:ascii="Arial" w:hAnsi="Arial" w:cs="Arial"/>
        </w:rPr>
      </w:pPr>
      <w:r w:rsidRPr="000762F7">
        <w:rPr>
          <w:rFonts w:ascii="Arial" w:hAnsi="Arial" w:cs="Arial"/>
        </w:rPr>
        <w:t>With the idea of Feedback as one of the processes in AFL, it can be linked to John Hattie and his idea of “Visible Learning”. In 2009 he conducted research on the influences on a child’s learning and achievement in school. Hattie (2008) then discovered that Feedback was one of the most powerful influences in the classroom. In his research out of 150 factors, it ranked 10</w:t>
      </w:r>
      <w:r w:rsidRPr="000762F7">
        <w:rPr>
          <w:rFonts w:ascii="Arial" w:hAnsi="Arial" w:cs="Arial"/>
          <w:vertAlign w:val="superscript"/>
        </w:rPr>
        <w:t>th</w:t>
      </w:r>
      <w:r w:rsidRPr="000762F7">
        <w:rPr>
          <w:rFonts w:ascii="Arial" w:hAnsi="Arial" w:cs="Arial"/>
        </w:rPr>
        <w:t xml:space="preserve">.  He also mentions how feedback must look for it to be effective such as being meaningful to an </w:t>
      </w:r>
      <w:r w:rsidR="0036112C" w:rsidRPr="000762F7">
        <w:rPr>
          <w:rFonts w:ascii="Arial" w:hAnsi="Arial" w:cs="Arial"/>
        </w:rPr>
        <w:t>individual’s</w:t>
      </w:r>
      <w:r w:rsidRPr="000762F7">
        <w:rPr>
          <w:rFonts w:ascii="Arial" w:hAnsi="Arial" w:cs="Arial"/>
        </w:rPr>
        <w:t xml:space="preserve"> prior knowledge and provide strategies to help a child improve, that will then give them the understanding on how they can achieve more (</w:t>
      </w:r>
      <w:proofErr w:type="spellStart"/>
      <w:r w:rsidRPr="000762F7">
        <w:rPr>
          <w:rFonts w:ascii="Arial" w:hAnsi="Arial" w:cs="Arial"/>
        </w:rPr>
        <w:t>Moffat</w:t>
      </w:r>
      <w:proofErr w:type="spellEnd"/>
      <w:r w:rsidRPr="000762F7">
        <w:rPr>
          <w:rFonts w:ascii="Arial" w:hAnsi="Arial" w:cs="Arial"/>
        </w:rPr>
        <w:t>, P.2, N</w:t>
      </w:r>
      <w:r w:rsidR="007913C7" w:rsidRPr="000762F7">
        <w:rPr>
          <w:rFonts w:ascii="Arial" w:hAnsi="Arial" w:cs="Arial"/>
        </w:rPr>
        <w:t>d</w:t>
      </w:r>
      <w:r w:rsidRPr="000762F7">
        <w:rPr>
          <w:rFonts w:ascii="Arial" w:hAnsi="Arial" w:cs="Arial"/>
        </w:rPr>
        <w:t xml:space="preserve">). </w:t>
      </w:r>
    </w:p>
    <w:p w14:paraId="0F2C6AD0" w14:textId="77777777" w:rsidR="001E57DF" w:rsidRPr="000762F7" w:rsidRDefault="001E57DF" w:rsidP="000762F7">
      <w:pPr>
        <w:spacing w:line="360" w:lineRule="auto"/>
        <w:rPr>
          <w:rFonts w:ascii="Arial" w:hAnsi="Arial" w:cs="Arial"/>
        </w:rPr>
      </w:pPr>
      <w:r w:rsidRPr="000762F7">
        <w:rPr>
          <w:rFonts w:ascii="Arial" w:hAnsi="Arial" w:cs="Arial"/>
        </w:rPr>
        <w:t xml:space="preserve">During the observation, examples of feedback were seen such as verbal feedback from the teacher giving children feedback whilst doing their tasks, this gave them an opportunity to consider, adapt and improve. </w:t>
      </w:r>
    </w:p>
    <w:p w14:paraId="360A671C" w14:textId="77777777" w:rsidR="001E57DF" w:rsidRPr="000762F7" w:rsidRDefault="001E57DF" w:rsidP="000762F7">
      <w:pPr>
        <w:spacing w:line="360" w:lineRule="auto"/>
        <w:rPr>
          <w:rFonts w:ascii="Arial" w:hAnsi="Arial" w:cs="Arial"/>
        </w:rPr>
      </w:pPr>
    </w:p>
    <w:p w14:paraId="482263D4" w14:textId="63FE5BED" w:rsidR="001E57DF" w:rsidRPr="000762F7" w:rsidRDefault="001E57DF" w:rsidP="000762F7">
      <w:pPr>
        <w:spacing w:line="360" w:lineRule="auto"/>
        <w:rPr>
          <w:rFonts w:ascii="Arial" w:hAnsi="Arial" w:cs="Arial"/>
        </w:rPr>
      </w:pPr>
      <w:r w:rsidRPr="000762F7">
        <w:rPr>
          <w:rFonts w:ascii="Arial" w:hAnsi="Arial" w:cs="Arial"/>
        </w:rPr>
        <w:t>Some teachers do have an unenthusiastic attitude towards the use of AFL, as noticed by Harrison (2013), where they need to change their way of</w:t>
      </w:r>
      <w:r w:rsidR="007913C7" w:rsidRPr="000762F7">
        <w:rPr>
          <w:rFonts w:ascii="Arial" w:hAnsi="Arial" w:cs="Arial"/>
        </w:rPr>
        <w:t xml:space="preserve"> t</w:t>
      </w:r>
      <w:r w:rsidRPr="000762F7">
        <w:rPr>
          <w:rFonts w:ascii="Arial" w:hAnsi="Arial" w:cs="Arial"/>
        </w:rPr>
        <w:t>hinking</w:t>
      </w:r>
      <w:r w:rsidR="007913C7" w:rsidRPr="000762F7">
        <w:rPr>
          <w:rFonts w:ascii="Arial" w:hAnsi="Arial" w:cs="Arial"/>
        </w:rPr>
        <w:t xml:space="preserve"> </w:t>
      </w:r>
      <w:r w:rsidRPr="000762F7">
        <w:rPr>
          <w:rFonts w:ascii="Arial" w:hAnsi="Arial" w:cs="Arial"/>
        </w:rPr>
        <w:t>to implement asse</w:t>
      </w:r>
      <w:r w:rsidR="00FF182B" w:rsidRPr="000762F7">
        <w:rPr>
          <w:rFonts w:ascii="Arial" w:hAnsi="Arial" w:cs="Arial"/>
        </w:rPr>
        <w:t>ss</w:t>
      </w:r>
      <w:r w:rsidRPr="000762F7">
        <w:rPr>
          <w:rFonts w:ascii="Arial" w:hAnsi="Arial" w:cs="Arial"/>
        </w:rPr>
        <w:t>ments. Some teachers might feel uncomfortable with this and will not want to change from the methods they have been using for so long.  With all the work that goes into creating all these new techniques and using them in the classroom, it can be daunting and time consuming for a teacher, especially those of larger classes, to provide such detailed feedback to each individual, it requires a lot of effort and input for one teacher. (Millersville University, p.1,nd).</w:t>
      </w:r>
    </w:p>
    <w:p w14:paraId="6A5CA0DE" w14:textId="5D1685CC" w:rsidR="001E57DF" w:rsidRPr="000762F7" w:rsidRDefault="001E57DF" w:rsidP="000762F7">
      <w:pPr>
        <w:spacing w:line="360" w:lineRule="auto"/>
        <w:rPr>
          <w:rFonts w:ascii="Arial" w:hAnsi="Arial" w:cs="Arial"/>
        </w:rPr>
      </w:pPr>
      <w:r w:rsidRPr="000762F7">
        <w:rPr>
          <w:rFonts w:ascii="Arial" w:hAnsi="Arial" w:cs="Arial"/>
        </w:rPr>
        <w:t>It does seem to take some time to introduce AFL into the learning; Cambridge Assessment International Education (N</w:t>
      </w:r>
      <w:r w:rsidR="007913C7" w:rsidRPr="000762F7">
        <w:rPr>
          <w:rFonts w:ascii="Arial" w:hAnsi="Arial" w:cs="Arial"/>
        </w:rPr>
        <w:t>d)</w:t>
      </w:r>
      <w:r w:rsidRPr="000762F7">
        <w:rPr>
          <w:rFonts w:ascii="Arial" w:hAnsi="Arial" w:cs="Arial"/>
        </w:rPr>
        <w:t xml:space="preserve"> also mentions a challenge of implementing </w:t>
      </w:r>
      <w:r w:rsidRPr="000762F7">
        <w:rPr>
          <w:rFonts w:ascii="Arial" w:hAnsi="Arial" w:cs="Arial"/>
        </w:rPr>
        <w:lastRenderedPageBreak/>
        <w:t>AFL positively, where a teacher must choose their words correctly when giving feedback, as the child must gain some understanding on how they can improve, and it cannot be too discouraging as this will have a negative impact, possible seen as just criticism.</w:t>
      </w:r>
    </w:p>
    <w:p w14:paraId="7E945137" w14:textId="77777777" w:rsidR="001E57DF" w:rsidRPr="000762F7" w:rsidRDefault="001E57DF" w:rsidP="000762F7">
      <w:pPr>
        <w:spacing w:line="360" w:lineRule="auto"/>
        <w:rPr>
          <w:rFonts w:ascii="Arial" w:hAnsi="Arial" w:cs="Arial"/>
        </w:rPr>
      </w:pPr>
    </w:p>
    <w:p w14:paraId="1AFCB2C1" w14:textId="77777777" w:rsidR="001E57DF" w:rsidRPr="000762F7" w:rsidRDefault="001E57DF" w:rsidP="000762F7">
      <w:pPr>
        <w:spacing w:line="360" w:lineRule="auto"/>
        <w:rPr>
          <w:rFonts w:ascii="Arial" w:hAnsi="Arial" w:cs="Arial"/>
        </w:rPr>
      </w:pPr>
      <w:r w:rsidRPr="000762F7">
        <w:rPr>
          <w:rFonts w:ascii="Arial" w:hAnsi="Arial" w:cs="Arial"/>
        </w:rPr>
        <w:t>By implementing AFL correctly, a child has an opportunity to see what good work looks like in order to develop and improve their own work, and it will also help their own self belief in future pieces of work; this could also encourage others to improve – peer incentive.</w:t>
      </w:r>
    </w:p>
    <w:p w14:paraId="3E307352" w14:textId="1FF25985" w:rsidR="001E57DF" w:rsidRPr="000762F7" w:rsidRDefault="001E57DF" w:rsidP="000762F7">
      <w:pPr>
        <w:spacing w:line="360" w:lineRule="auto"/>
        <w:rPr>
          <w:rFonts w:ascii="Arial" w:hAnsi="Arial" w:cs="Arial"/>
        </w:rPr>
      </w:pPr>
    </w:p>
    <w:p w14:paraId="2F6115F7" w14:textId="3A94659E" w:rsidR="00D17333" w:rsidRPr="000762F7" w:rsidRDefault="00D17333" w:rsidP="000762F7">
      <w:pPr>
        <w:spacing w:line="360" w:lineRule="auto"/>
        <w:rPr>
          <w:rFonts w:ascii="Arial" w:hAnsi="Arial" w:cs="Arial"/>
        </w:rPr>
      </w:pPr>
    </w:p>
    <w:p w14:paraId="4D33F9EA" w14:textId="77777777" w:rsidR="00D17333" w:rsidRPr="000762F7" w:rsidRDefault="00D17333" w:rsidP="000762F7">
      <w:pPr>
        <w:spacing w:line="360" w:lineRule="auto"/>
        <w:rPr>
          <w:rFonts w:ascii="Arial" w:hAnsi="Arial" w:cs="Arial"/>
          <w:b/>
          <w:bCs/>
        </w:rPr>
      </w:pPr>
      <w:r w:rsidRPr="000762F7">
        <w:rPr>
          <w:rFonts w:ascii="Arial" w:hAnsi="Arial" w:cs="Arial"/>
          <w:b/>
          <w:bCs/>
        </w:rPr>
        <w:t xml:space="preserve">Reflection – </w:t>
      </w:r>
    </w:p>
    <w:p w14:paraId="5E0770EE" w14:textId="645A734E" w:rsidR="00D17333" w:rsidRPr="000762F7" w:rsidRDefault="00D17333" w:rsidP="000762F7">
      <w:pPr>
        <w:spacing w:line="360" w:lineRule="auto"/>
        <w:rPr>
          <w:rFonts w:ascii="Arial" w:hAnsi="Arial" w:cs="Arial"/>
        </w:rPr>
      </w:pPr>
      <w:r w:rsidRPr="000762F7">
        <w:rPr>
          <w:rFonts w:ascii="Arial" w:hAnsi="Arial" w:cs="Arial"/>
        </w:rPr>
        <w:t xml:space="preserve">It is important that after </w:t>
      </w:r>
      <w:r w:rsidR="00FF182B" w:rsidRPr="000762F7">
        <w:rPr>
          <w:rFonts w:ascii="Arial" w:hAnsi="Arial" w:cs="Arial"/>
        </w:rPr>
        <w:t>identifying</w:t>
      </w:r>
      <w:r w:rsidRPr="000762F7">
        <w:rPr>
          <w:rFonts w:ascii="Arial" w:hAnsi="Arial" w:cs="Arial"/>
        </w:rPr>
        <w:t xml:space="preserve"> the critical incident, that I reflect, evaluate and also consider the next steps that could be taken.  Through doing this process I have been able to understand and better my knowledge on Health + Well-being and Assessment for Learning. It has been a</w:t>
      </w:r>
      <w:r w:rsidR="004B2D89" w:rsidRPr="000762F7">
        <w:rPr>
          <w:rFonts w:ascii="Arial" w:hAnsi="Arial" w:cs="Arial"/>
        </w:rPr>
        <w:t>n</w:t>
      </w:r>
      <w:r w:rsidRPr="000762F7">
        <w:rPr>
          <w:rFonts w:ascii="Arial" w:hAnsi="Arial" w:cs="Arial"/>
        </w:rPr>
        <w:t xml:space="preserve"> opportunity for me to do research and develop ideas for when I step into the classroom.</w:t>
      </w:r>
    </w:p>
    <w:p w14:paraId="5E843C04" w14:textId="77777777" w:rsidR="00D17333" w:rsidRPr="000762F7" w:rsidRDefault="00D17333" w:rsidP="000762F7">
      <w:pPr>
        <w:spacing w:line="360" w:lineRule="auto"/>
        <w:rPr>
          <w:rFonts w:ascii="Arial" w:hAnsi="Arial" w:cs="Arial"/>
        </w:rPr>
      </w:pPr>
      <w:r w:rsidRPr="000762F7">
        <w:rPr>
          <w:rFonts w:ascii="Arial" w:hAnsi="Arial" w:cs="Arial"/>
        </w:rPr>
        <w:t>There are many different reflection models an individual can use such as Stephen Brookfield’s 4 lenses, which you reflect from four different perspectives.</w:t>
      </w:r>
    </w:p>
    <w:p w14:paraId="11FF5254" w14:textId="3B663618" w:rsidR="00D17333" w:rsidRPr="000762F7" w:rsidRDefault="00D17333" w:rsidP="000762F7">
      <w:pPr>
        <w:spacing w:line="360" w:lineRule="auto"/>
        <w:rPr>
          <w:rFonts w:ascii="Arial" w:hAnsi="Arial" w:cs="Arial"/>
        </w:rPr>
      </w:pPr>
      <w:r w:rsidRPr="000762F7">
        <w:rPr>
          <w:rFonts w:ascii="Arial" w:hAnsi="Arial" w:cs="Arial"/>
        </w:rPr>
        <w:t xml:space="preserve">Brookfield, believed teachers that critically reflect become great teachers. (University of Sydney, 2010) Another </w:t>
      </w:r>
      <w:r w:rsidR="004B2D89" w:rsidRPr="000762F7">
        <w:rPr>
          <w:rFonts w:ascii="Arial" w:hAnsi="Arial" w:cs="Arial"/>
        </w:rPr>
        <w:t>model</w:t>
      </w:r>
      <w:r w:rsidRPr="000762F7">
        <w:rPr>
          <w:rFonts w:ascii="Arial" w:hAnsi="Arial" w:cs="Arial"/>
        </w:rPr>
        <w:t xml:space="preserve"> I considered wa</w:t>
      </w:r>
      <w:r w:rsidR="004B2D89" w:rsidRPr="000762F7">
        <w:rPr>
          <w:rFonts w:ascii="Arial" w:hAnsi="Arial" w:cs="Arial"/>
        </w:rPr>
        <w:t xml:space="preserve">s </w:t>
      </w:r>
      <w:r w:rsidRPr="000762F7">
        <w:rPr>
          <w:rFonts w:ascii="Arial" w:hAnsi="Arial" w:cs="Arial"/>
        </w:rPr>
        <w:t>Kolb’s “</w:t>
      </w:r>
      <w:r w:rsidR="00FF182B" w:rsidRPr="000762F7">
        <w:rPr>
          <w:rFonts w:ascii="Arial" w:hAnsi="Arial" w:cs="Arial"/>
        </w:rPr>
        <w:t>Experiential</w:t>
      </w:r>
      <w:r w:rsidRPr="000762F7">
        <w:rPr>
          <w:rFonts w:ascii="Arial" w:hAnsi="Arial" w:cs="Arial"/>
        </w:rPr>
        <w:t xml:space="preserve"> Learning cycle”. </w:t>
      </w:r>
    </w:p>
    <w:p w14:paraId="1DB9A72D" w14:textId="77777777" w:rsidR="004B2D89" w:rsidRPr="000762F7" w:rsidRDefault="004B2D89" w:rsidP="000762F7">
      <w:pPr>
        <w:spacing w:line="360" w:lineRule="auto"/>
        <w:rPr>
          <w:rFonts w:ascii="Arial" w:hAnsi="Arial" w:cs="Arial"/>
        </w:rPr>
      </w:pPr>
    </w:p>
    <w:p w14:paraId="0B061113" w14:textId="12FA0C61" w:rsidR="00D17333" w:rsidRPr="000762F7" w:rsidRDefault="00D17333" w:rsidP="000762F7">
      <w:pPr>
        <w:spacing w:line="360" w:lineRule="auto"/>
        <w:rPr>
          <w:rFonts w:ascii="Arial" w:hAnsi="Arial" w:cs="Arial"/>
        </w:rPr>
      </w:pPr>
      <w:r w:rsidRPr="000762F7">
        <w:rPr>
          <w:rFonts w:ascii="Arial" w:hAnsi="Arial" w:cs="Arial"/>
        </w:rPr>
        <w:t>In order to conduct my reflection, I decided to use the Gibbs Reflective Model, which was created by Graham Gibbs in 1988. It was created with the idea of creating structure whilst reflecting on an experience, it covers 6 stages which are description, feelings, evaluation, analysis, conclusion and action plan. This type of model allows an individual to learn from their experience with things that went well, and things that did not go so well. (University of Edinburgh, no date)</w:t>
      </w:r>
    </w:p>
    <w:p w14:paraId="02C9ADFE" w14:textId="77777777" w:rsidR="00D17333" w:rsidRPr="000762F7" w:rsidRDefault="00D17333" w:rsidP="000762F7">
      <w:pPr>
        <w:spacing w:line="360" w:lineRule="auto"/>
        <w:rPr>
          <w:rFonts w:ascii="Arial" w:hAnsi="Arial" w:cs="Arial"/>
        </w:rPr>
      </w:pPr>
    </w:p>
    <w:p w14:paraId="73409389" w14:textId="77777777" w:rsidR="000762F7" w:rsidRDefault="00D17333" w:rsidP="000762F7">
      <w:pPr>
        <w:spacing w:line="360" w:lineRule="auto"/>
        <w:rPr>
          <w:rFonts w:ascii="Arial" w:hAnsi="Arial" w:cs="Arial"/>
        </w:rPr>
      </w:pPr>
      <w:r w:rsidRPr="000762F7">
        <w:rPr>
          <w:rFonts w:ascii="Arial" w:hAnsi="Arial" w:cs="Arial"/>
        </w:rPr>
        <w:t>Whilst doing</w:t>
      </w:r>
      <w:r w:rsidR="004B2D89" w:rsidRPr="000762F7">
        <w:rPr>
          <w:rFonts w:ascii="Arial" w:hAnsi="Arial" w:cs="Arial"/>
        </w:rPr>
        <w:t xml:space="preserve"> the o</w:t>
      </w:r>
      <w:r w:rsidRPr="000762F7">
        <w:rPr>
          <w:rFonts w:ascii="Arial" w:hAnsi="Arial" w:cs="Arial"/>
        </w:rPr>
        <w:t xml:space="preserve">bservation, I gained a better understanding that critical incidents happen daily within a school. I was given the opportunity to observe 3 different classes. Before undertaking the observation, I had to make sure I was clear of the BERA guidelines and ensure I was doing everything ethically correct. </w:t>
      </w:r>
    </w:p>
    <w:p w14:paraId="0E24A392" w14:textId="6561C7F3" w:rsidR="00D17333" w:rsidRPr="000762F7" w:rsidRDefault="00D17333" w:rsidP="000762F7">
      <w:pPr>
        <w:spacing w:line="360" w:lineRule="auto"/>
        <w:rPr>
          <w:rFonts w:ascii="Arial" w:hAnsi="Arial" w:cs="Arial"/>
        </w:rPr>
      </w:pPr>
      <w:r w:rsidRPr="000762F7">
        <w:rPr>
          <w:rFonts w:ascii="Arial" w:hAnsi="Arial" w:cs="Arial"/>
        </w:rPr>
        <w:lastRenderedPageBreak/>
        <w:t xml:space="preserve">The incident I discovered was the use of a topic which can be related to Health and Well-being, and also the use of Assessment for Learning within the class, where I saw examples of feedback and self/peer assessment. </w:t>
      </w:r>
    </w:p>
    <w:p w14:paraId="2EA3D7A8" w14:textId="77777777" w:rsidR="00D17333" w:rsidRPr="000762F7" w:rsidRDefault="00D17333" w:rsidP="000762F7">
      <w:pPr>
        <w:spacing w:line="360" w:lineRule="auto"/>
        <w:rPr>
          <w:rFonts w:ascii="Arial" w:hAnsi="Arial" w:cs="Arial"/>
        </w:rPr>
      </w:pPr>
    </w:p>
    <w:p w14:paraId="5E951AAD" w14:textId="2D162040" w:rsidR="00D17333" w:rsidRPr="000762F7" w:rsidRDefault="00D17333" w:rsidP="000762F7">
      <w:pPr>
        <w:spacing w:line="360" w:lineRule="auto"/>
        <w:rPr>
          <w:rFonts w:ascii="Arial" w:hAnsi="Arial" w:cs="Arial"/>
        </w:rPr>
      </w:pPr>
      <w:r w:rsidRPr="000762F7">
        <w:rPr>
          <w:rFonts w:ascii="Arial" w:hAnsi="Arial" w:cs="Arial"/>
        </w:rPr>
        <w:t xml:space="preserve"> I felt it was a successful observation, as I noticed an incident which intrigued me and wanted to develop my knowledge further. Everything was put in place to make this successful with my own preparation. I believe the topic of Health and Well-being is such an important one for children to gain an understanding at the earliest possible age.  With the links to the idea of Leavers, the importance of good well-being and learning, it was interesting to see and learn about how poor well-being can have an impact on a child. </w:t>
      </w:r>
    </w:p>
    <w:p w14:paraId="192D461A" w14:textId="77777777" w:rsidR="00D17333" w:rsidRPr="000762F7" w:rsidRDefault="00D17333" w:rsidP="000762F7">
      <w:pPr>
        <w:spacing w:line="360" w:lineRule="auto"/>
        <w:rPr>
          <w:rFonts w:ascii="Arial" w:hAnsi="Arial" w:cs="Arial"/>
        </w:rPr>
      </w:pPr>
    </w:p>
    <w:p w14:paraId="78E71275" w14:textId="1D341A79" w:rsidR="00D17333" w:rsidRPr="000762F7" w:rsidRDefault="00D17333" w:rsidP="000762F7">
      <w:pPr>
        <w:spacing w:line="360" w:lineRule="auto"/>
        <w:rPr>
          <w:rFonts w:ascii="Arial" w:hAnsi="Arial" w:cs="Arial"/>
        </w:rPr>
      </w:pPr>
      <w:r w:rsidRPr="000762F7">
        <w:rPr>
          <w:rFonts w:ascii="Arial" w:hAnsi="Arial" w:cs="Arial"/>
        </w:rPr>
        <w:t>The experience was a positive one, as we got to see good practice within a classroom, and how experienced teachers dealt with certain situations. It was good to see the work of William</w:t>
      </w:r>
      <w:r w:rsidR="000B5B13" w:rsidRPr="000762F7">
        <w:rPr>
          <w:rFonts w:ascii="Arial" w:hAnsi="Arial" w:cs="Arial"/>
        </w:rPr>
        <w:t xml:space="preserve"> + </w:t>
      </w:r>
      <w:r w:rsidRPr="000762F7">
        <w:rPr>
          <w:rFonts w:ascii="Arial" w:hAnsi="Arial" w:cs="Arial"/>
        </w:rPr>
        <w:t xml:space="preserve">Black being implemented in such different ways. It was also good that the teachers were willing to answer any questions we had, in order for me to gain a better understanding about certain things I had noticed.  There was not anything bad about the experience, but with all the COVID rules in place, which were necessary, it did make things a little bit more difficult, as usual there would have been a chance to see activities closely and actually speak to the learners. </w:t>
      </w:r>
    </w:p>
    <w:p w14:paraId="53BC097D" w14:textId="77777777" w:rsidR="00D17333" w:rsidRPr="000762F7" w:rsidRDefault="00D17333" w:rsidP="000762F7">
      <w:pPr>
        <w:spacing w:line="360" w:lineRule="auto"/>
        <w:rPr>
          <w:rFonts w:ascii="Arial" w:hAnsi="Arial" w:cs="Arial"/>
        </w:rPr>
      </w:pPr>
    </w:p>
    <w:p w14:paraId="6FC4EB55" w14:textId="05720CE1" w:rsidR="00D17333" w:rsidRPr="000762F7" w:rsidRDefault="00D17333" w:rsidP="000762F7">
      <w:pPr>
        <w:spacing w:line="360" w:lineRule="auto"/>
        <w:rPr>
          <w:rFonts w:ascii="Arial" w:hAnsi="Arial" w:cs="Arial"/>
        </w:rPr>
      </w:pPr>
      <w:r w:rsidRPr="000762F7">
        <w:rPr>
          <w:rFonts w:ascii="Arial" w:hAnsi="Arial" w:cs="Arial"/>
        </w:rPr>
        <w:t>Everything was done correctly to ensure the observation would be done. Things went well, as I had prepared and had classroom experience before so I knew how and where I could potential find a critical incident. From my further reading of theories such as</w:t>
      </w:r>
      <w:r w:rsidR="000B5B13" w:rsidRPr="000762F7">
        <w:rPr>
          <w:rFonts w:ascii="Arial" w:hAnsi="Arial" w:cs="Arial"/>
        </w:rPr>
        <w:t xml:space="preserve"> </w:t>
      </w:r>
      <w:r w:rsidRPr="000762F7">
        <w:rPr>
          <w:rFonts w:ascii="Arial" w:hAnsi="Arial" w:cs="Arial"/>
        </w:rPr>
        <w:t xml:space="preserve">Leavers and further research, I now realise how important mental health is to a child’s well-being and with Leavers Scale, I’ve been able to identify how well-being can be differentiated through the use of the scale. But also reading research on John Hattie’s ideas, I could see how important Feedback can be to help learners. </w:t>
      </w:r>
    </w:p>
    <w:p w14:paraId="7084FD6F" w14:textId="77777777" w:rsidR="00D17333" w:rsidRPr="000762F7" w:rsidRDefault="00D17333" w:rsidP="000762F7">
      <w:pPr>
        <w:spacing w:line="360" w:lineRule="auto"/>
        <w:rPr>
          <w:rFonts w:ascii="Arial" w:hAnsi="Arial" w:cs="Arial"/>
        </w:rPr>
      </w:pPr>
    </w:p>
    <w:p w14:paraId="38FB7858" w14:textId="179CA52A" w:rsidR="00D17333" w:rsidRPr="000762F7" w:rsidRDefault="00D17333" w:rsidP="000762F7">
      <w:pPr>
        <w:spacing w:line="360" w:lineRule="auto"/>
        <w:rPr>
          <w:rFonts w:ascii="Arial" w:hAnsi="Arial" w:cs="Arial"/>
        </w:rPr>
      </w:pPr>
      <w:r w:rsidRPr="000762F7">
        <w:rPr>
          <w:rFonts w:ascii="Arial" w:hAnsi="Arial" w:cs="Arial"/>
        </w:rPr>
        <w:t xml:space="preserve">There will always be that debate on how different methods are more beneficial, but I believe, the method should be picked upon the situation and outcome needed. If COVID restrictions were not in place, I perhaps would have gotten more </w:t>
      </w:r>
      <w:r w:rsidR="00F64511" w:rsidRPr="000762F7">
        <w:rPr>
          <w:rFonts w:ascii="Arial" w:hAnsi="Arial" w:cs="Arial"/>
        </w:rPr>
        <w:t>in-depth</w:t>
      </w:r>
      <w:r w:rsidRPr="000762F7">
        <w:rPr>
          <w:rFonts w:ascii="Arial" w:hAnsi="Arial" w:cs="Arial"/>
        </w:rPr>
        <w:t xml:space="preserve"> input from the children about their thoughts on their learning. With me only seeing a </w:t>
      </w:r>
      <w:r w:rsidRPr="000762F7">
        <w:rPr>
          <w:rFonts w:ascii="Arial" w:hAnsi="Arial" w:cs="Arial"/>
        </w:rPr>
        <w:lastRenderedPageBreak/>
        <w:t xml:space="preserve">“snapshot” of an incident within the school day, next time I would do a longer observation to gain </w:t>
      </w:r>
      <w:proofErr w:type="spellStart"/>
      <w:r w:rsidRPr="000762F7">
        <w:rPr>
          <w:rFonts w:ascii="Arial" w:hAnsi="Arial" w:cs="Arial"/>
        </w:rPr>
        <w:t>a</w:t>
      </w:r>
      <w:proofErr w:type="spellEnd"/>
      <w:r w:rsidRPr="000762F7">
        <w:rPr>
          <w:rFonts w:ascii="Arial" w:hAnsi="Arial" w:cs="Arial"/>
        </w:rPr>
        <w:t xml:space="preserve"> even better understanding of a situation, </w:t>
      </w:r>
    </w:p>
    <w:p w14:paraId="2244ACE6" w14:textId="77777777" w:rsidR="00D17333" w:rsidRPr="000762F7" w:rsidRDefault="00D17333" w:rsidP="000762F7">
      <w:pPr>
        <w:spacing w:line="360" w:lineRule="auto"/>
        <w:rPr>
          <w:rFonts w:ascii="Arial" w:hAnsi="Arial" w:cs="Arial"/>
        </w:rPr>
      </w:pPr>
    </w:p>
    <w:p w14:paraId="3FA9C0BB" w14:textId="5058162D" w:rsidR="00D17333" w:rsidRPr="000762F7" w:rsidRDefault="00D17333" w:rsidP="000762F7">
      <w:pPr>
        <w:spacing w:line="360" w:lineRule="auto"/>
        <w:rPr>
          <w:rFonts w:ascii="Arial" w:hAnsi="Arial" w:cs="Arial"/>
        </w:rPr>
      </w:pPr>
      <w:r w:rsidRPr="000762F7">
        <w:rPr>
          <w:rFonts w:ascii="Arial" w:hAnsi="Arial" w:cs="Arial"/>
        </w:rPr>
        <w:t xml:space="preserve">If Health and Well-being was to arise during my teaching career, I would do something similar to what I observed in that I would include a topic surrounding emotions and feelings </w:t>
      </w:r>
      <w:r w:rsidR="000B5B13" w:rsidRPr="000762F7">
        <w:rPr>
          <w:rFonts w:ascii="Arial" w:hAnsi="Arial" w:cs="Arial"/>
        </w:rPr>
        <w:t>to the</w:t>
      </w:r>
      <w:r w:rsidRPr="000762F7">
        <w:rPr>
          <w:rFonts w:ascii="Arial" w:hAnsi="Arial" w:cs="Arial"/>
        </w:rPr>
        <w:t xml:space="preserve"> children’s learning, but would make it appropriate for the age group of the class. By doing further reading in the literature review, it could be seen that teachers were not confident in </w:t>
      </w:r>
      <w:r w:rsidR="00D37B00" w:rsidRPr="000762F7">
        <w:rPr>
          <w:rFonts w:ascii="Arial" w:hAnsi="Arial" w:cs="Arial"/>
        </w:rPr>
        <w:t>handling</w:t>
      </w:r>
      <w:r w:rsidRPr="000762F7">
        <w:rPr>
          <w:rFonts w:ascii="Arial" w:hAnsi="Arial" w:cs="Arial"/>
        </w:rPr>
        <w:t xml:space="preserve"> th</w:t>
      </w:r>
      <w:r w:rsidR="00D37B00" w:rsidRPr="000762F7">
        <w:rPr>
          <w:rFonts w:ascii="Arial" w:hAnsi="Arial" w:cs="Arial"/>
        </w:rPr>
        <w:t>o</w:t>
      </w:r>
      <w:r w:rsidRPr="000762F7">
        <w:rPr>
          <w:rFonts w:ascii="Arial" w:hAnsi="Arial" w:cs="Arial"/>
        </w:rPr>
        <w:t xml:space="preserve">se </w:t>
      </w:r>
      <w:r w:rsidR="00D37B00" w:rsidRPr="000762F7">
        <w:rPr>
          <w:rFonts w:ascii="Arial" w:hAnsi="Arial" w:cs="Arial"/>
        </w:rPr>
        <w:t xml:space="preserve">types of </w:t>
      </w:r>
      <w:r w:rsidRPr="000762F7">
        <w:rPr>
          <w:rFonts w:ascii="Arial" w:hAnsi="Arial" w:cs="Arial"/>
        </w:rPr>
        <w:t xml:space="preserve">situations, a recommendation I would suggest, is that teachers do courses surrounding </w:t>
      </w:r>
      <w:r w:rsidR="00D37B00" w:rsidRPr="000762F7">
        <w:rPr>
          <w:rFonts w:ascii="Arial" w:hAnsi="Arial" w:cs="Arial"/>
        </w:rPr>
        <w:t>Mental Health</w:t>
      </w:r>
      <w:r w:rsidRPr="000762F7">
        <w:rPr>
          <w:rFonts w:ascii="Arial" w:hAnsi="Arial" w:cs="Arial"/>
        </w:rPr>
        <w:t xml:space="preserve"> to bec</w:t>
      </w:r>
      <w:r w:rsidR="002D6696" w:rsidRPr="000762F7">
        <w:rPr>
          <w:rFonts w:ascii="Arial" w:hAnsi="Arial" w:cs="Arial"/>
        </w:rPr>
        <w:t>ome</w:t>
      </w:r>
      <w:r w:rsidRPr="000762F7">
        <w:rPr>
          <w:rFonts w:ascii="Arial" w:hAnsi="Arial" w:cs="Arial"/>
        </w:rPr>
        <w:t xml:space="preserve"> aware and being able to deal with, as it could potentially be a helpful intervention for a child. I would also consider using outside agencies such as Mind, who are qualified in this area, to have discussions with the children about the different elements of Well-being and Mental Health</w:t>
      </w:r>
    </w:p>
    <w:p w14:paraId="6E53A338" w14:textId="77777777" w:rsidR="00D17333" w:rsidRPr="000762F7" w:rsidRDefault="00D17333" w:rsidP="000762F7">
      <w:pPr>
        <w:spacing w:line="360" w:lineRule="auto"/>
        <w:rPr>
          <w:rFonts w:ascii="Arial" w:hAnsi="Arial" w:cs="Arial"/>
        </w:rPr>
      </w:pPr>
    </w:p>
    <w:p w14:paraId="19A97AA8" w14:textId="31624D84" w:rsidR="00D17333" w:rsidRPr="000762F7" w:rsidRDefault="00D17333" w:rsidP="000762F7">
      <w:pPr>
        <w:spacing w:line="360" w:lineRule="auto"/>
        <w:rPr>
          <w:rFonts w:ascii="Arial" w:hAnsi="Arial" w:cs="Arial"/>
        </w:rPr>
      </w:pPr>
      <w:r w:rsidRPr="000762F7">
        <w:rPr>
          <w:rFonts w:ascii="Arial" w:hAnsi="Arial" w:cs="Arial"/>
        </w:rPr>
        <w:t>As for AFL, upon my research and discovering that some teachers do</w:t>
      </w:r>
      <w:r w:rsidR="004B2D89" w:rsidRPr="000762F7">
        <w:rPr>
          <w:rFonts w:ascii="Arial" w:hAnsi="Arial" w:cs="Arial"/>
        </w:rPr>
        <w:t xml:space="preserve"> </w:t>
      </w:r>
      <w:r w:rsidRPr="000762F7">
        <w:rPr>
          <w:rFonts w:ascii="Arial" w:hAnsi="Arial" w:cs="Arial"/>
        </w:rPr>
        <w:t>like the change of style within the classroom. A suggestion I would give is that teachers are given the opportunity to implement it in their class at their chosen rate, if they feel more comfortable doing it a slower rate, that could be a recommended idea as they will be doing it to suit them.</w:t>
      </w:r>
      <w:r w:rsidR="001F544F" w:rsidRPr="000762F7">
        <w:rPr>
          <w:rFonts w:ascii="Arial" w:hAnsi="Arial" w:cs="Arial"/>
        </w:rPr>
        <w:t xml:space="preserve"> H</w:t>
      </w:r>
      <w:r w:rsidRPr="000762F7">
        <w:rPr>
          <w:rFonts w:ascii="Arial" w:hAnsi="Arial" w:cs="Arial"/>
        </w:rPr>
        <w:t xml:space="preserve">opefully that negative attitude will slowly fade.  </w:t>
      </w:r>
    </w:p>
    <w:p w14:paraId="15D3344F" w14:textId="77777777" w:rsidR="00D17333" w:rsidRPr="000762F7" w:rsidRDefault="00D17333" w:rsidP="000762F7">
      <w:pPr>
        <w:spacing w:line="360" w:lineRule="auto"/>
        <w:rPr>
          <w:rFonts w:ascii="Arial" w:hAnsi="Arial" w:cs="Arial"/>
        </w:rPr>
      </w:pPr>
    </w:p>
    <w:p w14:paraId="628A73CB" w14:textId="71FD6E3B" w:rsidR="00D17333" w:rsidRPr="000762F7" w:rsidRDefault="00D17333" w:rsidP="000762F7">
      <w:pPr>
        <w:spacing w:line="360" w:lineRule="auto"/>
        <w:rPr>
          <w:rFonts w:ascii="Arial" w:hAnsi="Arial" w:cs="Arial"/>
        </w:rPr>
      </w:pPr>
      <w:r w:rsidRPr="000762F7">
        <w:rPr>
          <w:rFonts w:ascii="Arial" w:hAnsi="Arial" w:cs="Arial"/>
        </w:rPr>
        <w:t xml:space="preserve">To do with my </w:t>
      </w:r>
      <w:r w:rsidR="001F544F" w:rsidRPr="000762F7">
        <w:rPr>
          <w:rFonts w:ascii="Arial" w:hAnsi="Arial" w:cs="Arial"/>
        </w:rPr>
        <w:t>personal</w:t>
      </w:r>
      <w:r w:rsidRPr="000762F7">
        <w:rPr>
          <w:rFonts w:ascii="Arial" w:hAnsi="Arial" w:cs="Arial"/>
        </w:rPr>
        <w:t xml:space="preserve"> teaching, as I am at the start of </w:t>
      </w:r>
      <w:r w:rsidR="001F544F" w:rsidRPr="000762F7">
        <w:rPr>
          <w:rFonts w:ascii="Arial" w:hAnsi="Arial" w:cs="Arial"/>
        </w:rPr>
        <w:t>the</w:t>
      </w:r>
      <w:r w:rsidRPr="000762F7">
        <w:rPr>
          <w:rFonts w:ascii="Arial" w:hAnsi="Arial" w:cs="Arial"/>
        </w:rPr>
        <w:t xml:space="preserve"> journey, I will be comfortable to trying different AFL methods from the beginning, and will not need to stress about changing and adapting to </w:t>
      </w:r>
      <w:r w:rsidR="009B4EE3" w:rsidRPr="000762F7">
        <w:rPr>
          <w:rFonts w:ascii="Arial" w:hAnsi="Arial" w:cs="Arial"/>
        </w:rPr>
        <w:t xml:space="preserve">new </w:t>
      </w:r>
      <w:r w:rsidRPr="000762F7">
        <w:rPr>
          <w:rFonts w:ascii="Arial" w:hAnsi="Arial" w:cs="Arial"/>
        </w:rPr>
        <w:t xml:space="preserve">methods as I will be use to them. From my further reading on the element of feedback with AFL,  I will need to take into account the way I give the feedback, in that verbal feedback will be more beneficial than written on occasions, as it will save me precious time.  </w:t>
      </w:r>
    </w:p>
    <w:p w14:paraId="74891C51" w14:textId="77777777" w:rsidR="00D17333" w:rsidRPr="000762F7" w:rsidRDefault="00D17333" w:rsidP="000762F7">
      <w:pPr>
        <w:spacing w:line="360" w:lineRule="auto"/>
        <w:rPr>
          <w:rFonts w:ascii="Arial" w:hAnsi="Arial" w:cs="Arial"/>
        </w:rPr>
      </w:pPr>
    </w:p>
    <w:p w14:paraId="4B104D01" w14:textId="77777777" w:rsidR="00D17333" w:rsidRPr="000762F7" w:rsidRDefault="00D17333" w:rsidP="000762F7">
      <w:pPr>
        <w:spacing w:line="360" w:lineRule="auto"/>
        <w:rPr>
          <w:rFonts w:ascii="Arial" w:hAnsi="Arial" w:cs="Arial"/>
        </w:rPr>
      </w:pPr>
    </w:p>
    <w:p w14:paraId="4B6709B0" w14:textId="4637C3DB" w:rsidR="00D17333" w:rsidRPr="000762F7" w:rsidRDefault="00D17333" w:rsidP="000762F7">
      <w:pPr>
        <w:spacing w:line="360" w:lineRule="auto"/>
        <w:rPr>
          <w:rFonts w:ascii="Arial" w:hAnsi="Arial" w:cs="Arial"/>
        </w:rPr>
      </w:pPr>
      <w:r w:rsidRPr="000762F7">
        <w:rPr>
          <w:rFonts w:ascii="Arial" w:hAnsi="Arial" w:cs="Arial"/>
        </w:rPr>
        <w:t xml:space="preserve">To conclude, the overall intention of conducting this case study upon a critical incident, was to help future practice. After conducting a Case study observation, the relevant information was collected, in order to make a critical evaluation on areas relevant to education. </w:t>
      </w:r>
    </w:p>
    <w:p w14:paraId="4AEB751C" w14:textId="782D9AE5" w:rsidR="00D17333" w:rsidRPr="000762F7" w:rsidRDefault="00D17333" w:rsidP="000762F7">
      <w:pPr>
        <w:spacing w:line="360" w:lineRule="auto"/>
        <w:rPr>
          <w:rFonts w:ascii="Arial" w:hAnsi="Arial" w:cs="Arial"/>
        </w:rPr>
      </w:pPr>
      <w:r w:rsidRPr="000762F7">
        <w:rPr>
          <w:rFonts w:ascii="Arial" w:hAnsi="Arial" w:cs="Arial"/>
        </w:rPr>
        <w:t xml:space="preserve">After using such methods in completing the research in a positive manner, the researcher would use </w:t>
      </w:r>
      <w:r w:rsidR="00BF79B9" w:rsidRPr="000762F7">
        <w:rPr>
          <w:rFonts w:ascii="Arial" w:hAnsi="Arial" w:cs="Arial"/>
        </w:rPr>
        <w:t xml:space="preserve">similar methods if needed to conduct this type of research in </w:t>
      </w:r>
      <w:r w:rsidR="00BF79B9" w:rsidRPr="000762F7">
        <w:rPr>
          <w:rFonts w:ascii="Arial" w:hAnsi="Arial" w:cs="Arial"/>
        </w:rPr>
        <w:lastRenderedPageBreak/>
        <w:t>the future</w:t>
      </w:r>
      <w:r w:rsidRPr="000762F7">
        <w:rPr>
          <w:rFonts w:ascii="Arial" w:hAnsi="Arial" w:cs="Arial"/>
        </w:rPr>
        <w:t xml:space="preserve">. </w:t>
      </w:r>
      <w:r w:rsidR="00B834CA" w:rsidRPr="000762F7">
        <w:rPr>
          <w:rFonts w:ascii="Arial" w:hAnsi="Arial" w:cs="Arial"/>
        </w:rPr>
        <w:t>A</w:t>
      </w:r>
      <w:r w:rsidRPr="000762F7">
        <w:rPr>
          <w:rFonts w:ascii="Arial" w:hAnsi="Arial" w:cs="Arial"/>
        </w:rPr>
        <w:t xml:space="preserve"> consideration must go into the reliability of the dates of the </w:t>
      </w:r>
      <w:r w:rsidR="00F64511" w:rsidRPr="000762F7">
        <w:rPr>
          <w:rFonts w:ascii="Arial" w:hAnsi="Arial" w:cs="Arial"/>
        </w:rPr>
        <w:t xml:space="preserve">publications of </w:t>
      </w:r>
      <w:r w:rsidRPr="000762F7">
        <w:rPr>
          <w:rFonts w:ascii="Arial" w:hAnsi="Arial" w:cs="Arial"/>
        </w:rPr>
        <w:t xml:space="preserve">sources used to gain information, and try to find more up-to-date sources. </w:t>
      </w:r>
    </w:p>
    <w:p w14:paraId="45F89AA6" w14:textId="77777777" w:rsidR="00D17333" w:rsidRPr="000762F7" w:rsidRDefault="00D17333" w:rsidP="000762F7">
      <w:pPr>
        <w:spacing w:line="360" w:lineRule="auto"/>
        <w:rPr>
          <w:rFonts w:ascii="Arial" w:hAnsi="Arial" w:cs="Arial"/>
        </w:rPr>
      </w:pPr>
    </w:p>
    <w:p w14:paraId="6D51A639" w14:textId="7AD364EF" w:rsidR="00D17333" w:rsidRPr="000762F7" w:rsidRDefault="00D17333" w:rsidP="000762F7">
      <w:pPr>
        <w:spacing w:line="360" w:lineRule="auto"/>
        <w:rPr>
          <w:rFonts w:ascii="Arial" w:hAnsi="Arial" w:cs="Arial"/>
        </w:rPr>
      </w:pPr>
      <w:r w:rsidRPr="000762F7">
        <w:rPr>
          <w:rFonts w:ascii="Arial" w:hAnsi="Arial" w:cs="Arial"/>
        </w:rPr>
        <w:t>There can also be a link with the Professional Standards</w:t>
      </w:r>
      <w:r w:rsidR="00DC2395" w:rsidRPr="000762F7">
        <w:rPr>
          <w:rFonts w:ascii="Arial" w:hAnsi="Arial" w:cs="Arial"/>
        </w:rPr>
        <w:t xml:space="preserve"> which all trainee teachers must achieve and consider whilst on practice. T</w:t>
      </w:r>
      <w:r w:rsidRPr="000762F7">
        <w:rPr>
          <w:rFonts w:ascii="Arial" w:hAnsi="Arial" w:cs="Arial"/>
        </w:rPr>
        <w:t>hese are the descriptions of “skills, knowledge, and behaviours that characterise excellent practice and support professional growth”</w:t>
      </w:r>
      <w:r w:rsidR="00DC2395" w:rsidRPr="000762F7">
        <w:rPr>
          <w:rFonts w:ascii="Arial" w:hAnsi="Arial" w:cs="Arial"/>
        </w:rPr>
        <w:t xml:space="preserve"> </w:t>
      </w:r>
      <w:r w:rsidRPr="000762F7">
        <w:rPr>
          <w:rFonts w:ascii="Arial" w:hAnsi="Arial" w:cs="Arial"/>
        </w:rPr>
        <w:t>. (W</w:t>
      </w:r>
      <w:r w:rsidR="005048CD" w:rsidRPr="000762F7">
        <w:rPr>
          <w:rFonts w:ascii="Arial" w:hAnsi="Arial" w:cs="Arial"/>
        </w:rPr>
        <w:t>AG</w:t>
      </w:r>
      <w:r w:rsidRPr="000762F7">
        <w:rPr>
          <w:rFonts w:ascii="Arial" w:hAnsi="Arial" w:cs="Arial"/>
        </w:rPr>
        <w:t xml:space="preserve">, p.1,2017) </w:t>
      </w:r>
    </w:p>
    <w:p w14:paraId="7062C354" w14:textId="15169277" w:rsidR="00D17333" w:rsidRPr="000762F7" w:rsidRDefault="00D17333" w:rsidP="000762F7">
      <w:pPr>
        <w:spacing w:line="360" w:lineRule="auto"/>
        <w:rPr>
          <w:rFonts w:ascii="Arial" w:hAnsi="Arial" w:cs="Arial"/>
        </w:rPr>
      </w:pPr>
      <w:r w:rsidRPr="000762F7">
        <w:rPr>
          <w:rFonts w:ascii="Arial" w:hAnsi="Arial" w:cs="Arial"/>
        </w:rPr>
        <w:t>With these standards there are four elements</w:t>
      </w:r>
      <w:r w:rsidR="00D45C5F" w:rsidRPr="000762F7">
        <w:rPr>
          <w:rFonts w:ascii="Arial" w:hAnsi="Arial" w:cs="Arial"/>
        </w:rPr>
        <w:t xml:space="preserve"> which are </w:t>
      </w:r>
      <w:r w:rsidRPr="000762F7">
        <w:rPr>
          <w:rFonts w:ascii="Arial" w:hAnsi="Arial" w:cs="Arial"/>
        </w:rPr>
        <w:t xml:space="preserve"> Pedagogy, Collaboration, Innovation, Professional Learning and Leadership. </w:t>
      </w:r>
    </w:p>
    <w:p w14:paraId="17EC59A4" w14:textId="1C293CE6" w:rsidR="00D17333" w:rsidRPr="000762F7" w:rsidRDefault="00D17333" w:rsidP="000762F7">
      <w:pPr>
        <w:spacing w:line="360" w:lineRule="auto"/>
        <w:rPr>
          <w:rFonts w:ascii="Arial" w:hAnsi="Arial" w:cs="Arial"/>
        </w:rPr>
      </w:pPr>
      <w:r w:rsidRPr="000762F7">
        <w:rPr>
          <w:rFonts w:ascii="Arial" w:hAnsi="Arial" w:cs="Arial"/>
        </w:rPr>
        <w:t>All of these elements were seen throughout the observation, through a variety of</w:t>
      </w:r>
      <w:r w:rsidR="00D45C5F" w:rsidRPr="000762F7">
        <w:rPr>
          <w:rFonts w:ascii="Arial" w:hAnsi="Arial" w:cs="Arial"/>
        </w:rPr>
        <w:t xml:space="preserve"> </w:t>
      </w:r>
      <w:r w:rsidRPr="000762F7">
        <w:rPr>
          <w:rFonts w:ascii="Arial" w:hAnsi="Arial" w:cs="Arial"/>
        </w:rPr>
        <w:t xml:space="preserve"> ways inside the classroom. In particular with relation to the incident found there </w:t>
      </w:r>
      <w:r w:rsidR="00D45C5F" w:rsidRPr="000762F7">
        <w:rPr>
          <w:rFonts w:ascii="Arial" w:hAnsi="Arial" w:cs="Arial"/>
        </w:rPr>
        <w:t>is</w:t>
      </w:r>
      <w:r w:rsidRPr="000762F7">
        <w:rPr>
          <w:rFonts w:ascii="Arial" w:hAnsi="Arial" w:cs="Arial"/>
        </w:rPr>
        <w:t xml:space="preserve"> examples of the element of Pedagogy with the use of Mental Health as a theme, coming under the aspect of Pedagogy: Advancing</w:t>
      </w:r>
      <w:r w:rsidR="000A0059" w:rsidRPr="000762F7">
        <w:rPr>
          <w:rFonts w:ascii="Arial" w:hAnsi="Arial" w:cs="Arial"/>
        </w:rPr>
        <w:t xml:space="preserve"> and AFL covers the standard of Pedagogy:</w:t>
      </w:r>
      <w:r w:rsidR="00D45C5F" w:rsidRPr="000762F7">
        <w:rPr>
          <w:rFonts w:ascii="Arial" w:hAnsi="Arial" w:cs="Arial"/>
        </w:rPr>
        <w:t xml:space="preserve"> </w:t>
      </w:r>
      <w:r w:rsidR="000A0059" w:rsidRPr="000762F7">
        <w:rPr>
          <w:rFonts w:ascii="Arial" w:hAnsi="Arial" w:cs="Arial"/>
        </w:rPr>
        <w:t xml:space="preserve">Refining. </w:t>
      </w:r>
    </w:p>
    <w:p w14:paraId="6137A040" w14:textId="77777777" w:rsidR="00D17333" w:rsidRPr="000762F7" w:rsidRDefault="00D17333" w:rsidP="000762F7">
      <w:pPr>
        <w:spacing w:line="360" w:lineRule="auto"/>
        <w:rPr>
          <w:rFonts w:ascii="Arial" w:hAnsi="Arial" w:cs="Arial"/>
        </w:rPr>
      </w:pPr>
    </w:p>
    <w:p w14:paraId="6A0B43C6" w14:textId="24F444A7" w:rsidR="00D17333" w:rsidRDefault="00D17333"/>
    <w:p w14:paraId="49FA8BAA" w14:textId="2BCCE029" w:rsidR="00E750D9" w:rsidRDefault="00E750D9"/>
    <w:p w14:paraId="6DC051D8" w14:textId="0610BA37" w:rsidR="00E750D9" w:rsidRDefault="00E750D9"/>
    <w:p w14:paraId="4AC49570" w14:textId="72A5D223" w:rsidR="00E750D9" w:rsidRDefault="00E750D9"/>
    <w:p w14:paraId="5E7B6A7F" w14:textId="3FB165A0" w:rsidR="00E750D9" w:rsidRDefault="00E750D9"/>
    <w:p w14:paraId="13947CA6" w14:textId="427EB7C2" w:rsidR="00E750D9" w:rsidRDefault="00E750D9"/>
    <w:p w14:paraId="125C63F2" w14:textId="7D7305EA" w:rsidR="00E750D9" w:rsidRDefault="00E750D9"/>
    <w:p w14:paraId="40B6DB64" w14:textId="420B6F0F" w:rsidR="00E750D9" w:rsidRDefault="00E750D9"/>
    <w:p w14:paraId="4BB06339" w14:textId="48DB5434" w:rsidR="00E750D9" w:rsidRDefault="00E750D9"/>
    <w:p w14:paraId="213A2835" w14:textId="4F254083" w:rsidR="00E750D9" w:rsidRDefault="00E750D9"/>
    <w:p w14:paraId="6328B176" w14:textId="2B2CEDD6" w:rsidR="00E750D9" w:rsidRDefault="00E750D9"/>
    <w:p w14:paraId="75ACE8C8" w14:textId="056B29C9" w:rsidR="00E750D9" w:rsidRDefault="00E750D9"/>
    <w:p w14:paraId="7B2EB17F" w14:textId="495C5F28" w:rsidR="00E750D9" w:rsidRDefault="00E750D9"/>
    <w:p w14:paraId="77BB4B7B" w14:textId="674BB899" w:rsidR="00E750D9" w:rsidRDefault="00E750D9"/>
    <w:p w14:paraId="5EF5BCCB" w14:textId="14589137" w:rsidR="00E750D9" w:rsidRDefault="00E750D9"/>
    <w:p w14:paraId="24C799D0" w14:textId="18648832" w:rsidR="00E750D9" w:rsidRDefault="00E750D9"/>
    <w:p w14:paraId="63C9B284" w14:textId="4BD24F50" w:rsidR="00E750D9" w:rsidRDefault="00E750D9"/>
    <w:p w14:paraId="5E399657" w14:textId="62495F1F" w:rsidR="00E750D9" w:rsidRDefault="00E750D9"/>
    <w:p w14:paraId="33D30819" w14:textId="41EA66C5" w:rsidR="00E750D9" w:rsidRDefault="00E750D9"/>
    <w:p w14:paraId="58757C8A" w14:textId="2E37A655" w:rsidR="00E750D9" w:rsidRDefault="00E750D9"/>
    <w:p w14:paraId="27F4C972" w14:textId="74E0E796" w:rsidR="00E750D9" w:rsidRDefault="00E750D9"/>
    <w:p w14:paraId="73216923" w14:textId="63CB6976" w:rsidR="00E750D9" w:rsidRDefault="00E750D9"/>
    <w:p w14:paraId="0D99B68D" w14:textId="5CFCFB2A" w:rsidR="00E750D9" w:rsidRDefault="00E750D9"/>
    <w:p w14:paraId="703C6015" w14:textId="573F0010" w:rsidR="00E750D9" w:rsidRDefault="00E750D9"/>
    <w:p w14:paraId="26F23829" w14:textId="35614846" w:rsidR="00E750D9" w:rsidRDefault="00E750D9"/>
    <w:p w14:paraId="701E74ED" w14:textId="5B789D95" w:rsidR="00E750D9" w:rsidRDefault="00E750D9"/>
    <w:p w14:paraId="3D425623" w14:textId="34EF63F8" w:rsidR="00E750D9" w:rsidRDefault="00E750D9"/>
    <w:p w14:paraId="5EDAE01B" w14:textId="0DD462CC" w:rsidR="00E750D9" w:rsidRDefault="00E750D9"/>
    <w:p w14:paraId="27DEF0AC" w14:textId="2EC3B1AE" w:rsidR="00E750D9" w:rsidRDefault="00E750D9"/>
    <w:p w14:paraId="248426B8" w14:textId="7CCE37C2" w:rsidR="00E750D9" w:rsidRDefault="00E750D9"/>
    <w:p w14:paraId="275CDB31" w14:textId="77777777" w:rsidR="00E750D9" w:rsidRDefault="00E750D9" w:rsidP="00E750D9">
      <w:pPr>
        <w:rPr>
          <w:b/>
          <w:bCs/>
          <w:sz w:val="32"/>
          <w:szCs w:val="32"/>
        </w:rPr>
      </w:pPr>
      <w:r>
        <w:rPr>
          <w:b/>
          <w:bCs/>
          <w:sz w:val="32"/>
          <w:szCs w:val="32"/>
        </w:rPr>
        <w:t xml:space="preserve">Reference list </w:t>
      </w:r>
    </w:p>
    <w:p w14:paraId="3051BAF2" w14:textId="77777777" w:rsidR="00E750D9" w:rsidRDefault="00E750D9" w:rsidP="00E750D9">
      <w:pPr>
        <w:rPr>
          <w:b/>
          <w:bCs/>
          <w:sz w:val="32"/>
          <w:szCs w:val="32"/>
        </w:rPr>
      </w:pPr>
    </w:p>
    <w:p w14:paraId="4A7DAF14" w14:textId="77777777" w:rsidR="00E750D9" w:rsidRPr="00E750D9" w:rsidRDefault="00E750D9" w:rsidP="00E750D9">
      <w:pPr>
        <w:rPr>
          <w:rFonts w:ascii="Arial" w:eastAsia="Times New Roman" w:hAnsi="Arial" w:cs="Arial"/>
          <w:color w:val="222222"/>
          <w:shd w:val="clear" w:color="auto" w:fill="FFFFFF"/>
          <w:lang w:eastAsia="en-GB"/>
        </w:rPr>
      </w:pPr>
      <w:r w:rsidRPr="00710F5A">
        <w:rPr>
          <w:rFonts w:ascii="Arial" w:eastAsia="Times New Roman" w:hAnsi="Arial" w:cs="Arial"/>
          <w:color w:val="222222"/>
          <w:shd w:val="clear" w:color="auto" w:fill="FFFFFF"/>
          <w:lang w:eastAsia="en-GB"/>
        </w:rPr>
        <w:t xml:space="preserve">Atkinson, M. and Hornby, G. </w:t>
      </w:r>
      <w:r w:rsidRPr="00E750D9">
        <w:rPr>
          <w:rFonts w:ascii="Arial" w:eastAsia="Times New Roman" w:hAnsi="Arial" w:cs="Arial"/>
          <w:color w:val="222222"/>
          <w:shd w:val="clear" w:color="auto" w:fill="FFFFFF"/>
          <w:lang w:eastAsia="en-GB"/>
        </w:rPr>
        <w:t>(</w:t>
      </w:r>
      <w:r w:rsidRPr="00710F5A">
        <w:rPr>
          <w:rFonts w:ascii="Arial" w:eastAsia="Times New Roman" w:hAnsi="Arial" w:cs="Arial"/>
          <w:color w:val="222222"/>
          <w:shd w:val="clear" w:color="auto" w:fill="FFFFFF"/>
          <w:lang w:eastAsia="en-GB"/>
        </w:rPr>
        <w:t>2015</w:t>
      </w:r>
      <w:r w:rsidRPr="00E750D9">
        <w:rPr>
          <w:rFonts w:ascii="Arial" w:eastAsia="Times New Roman" w:hAnsi="Arial" w:cs="Arial"/>
          <w:color w:val="222222"/>
          <w:shd w:val="clear" w:color="auto" w:fill="FFFFFF"/>
          <w:lang w:eastAsia="en-GB"/>
        </w:rPr>
        <w:t>)</w:t>
      </w:r>
      <w:r w:rsidRPr="00710F5A">
        <w:rPr>
          <w:rFonts w:ascii="Arial" w:eastAsia="Times New Roman" w:hAnsi="Arial" w:cs="Arial"/>
          <w:color w:val="222222"/>
          <w:shd w:val="clear" w:color="auto" w:fill="FFFFFF"/>
          <w:lang w:eastAsia="en-GB"/>
        </w:rPr>
        <w:t>. </w:t>
      </w:r>
      <w:r w:rsidRPr="00710F5A">
        <w:rPr>
          <w:rFonts w:ascii="Arial" w:eastAsia="Times New Roman" w:hAnsi="Arial" w:cs="Arial"/>
          <w:i/>
          <w:iCs/>
          <w:color w:val="222222"/>
          <w:shd w:val="clear" w:color="auto" w:fill="FFFFFF"/>
          <w:lang w:eastAsia="en-GB"/>
        </w:rPr>
        <w:t>Mental health handbook for schools</w:t>
      </w:r>
      <w:r w:rsidRPr="00710F5A">
        <w:rPr>
          <w:rFonts w:ascii="Arial" w:eastAsia="Times New Roman" w:hAnsi="Arial" w:cs="Arial"/>
          <w:color w:val="222222"/>
          <w:shd w:val="clear" w:color="auto" w:fill="FFFFFF"/>
          <w:lang w:eastAsia="en-GB"/>
        </w:rPr>
        <w:t>. Routledge.</w:t>
      </w:r>
    </w:p>
    <w:p w14:paraId="52B271F3" w14:textId="77777777" w:rsidR="00E750D9" w:rsidRPr="00E750D9" w:rsidRDefault="00E750D9" w:rsidP="00E750D9">
      <w:pPr>
        <w:rPr>
          <w:rFonts w:ascii="Arial" w:hAnsi="Arial" w:cs="Arial"/>
        </w:rPr>
      </w:pPr>
    </w:p>
    <w:p w14:paraId="22CA4F65" w14:textId="77777777" w:rsidR="00E750D9" w:rsidRPr="00E750D9" w:rsidRDefault="00E750D9" w:rsidP="00E750D9">
      <w:pPr>
        <w:rPr>
          <w:rFonts w:ascii="Arial" w:hAnsi="Arial" w:cs="Arial"/>
        </w:rPr>
      </w:pPr>
      <w:r w:rsidRPr="00E750D9">
        <w:rPr>
          <w:rFonts w:ascii="Arial" w:eastAsia="Times New Roman" w:hAnsi="Arial" w:cs="Arial"/>
          <w:color w:val="222222"/>
          <w:shd w:val="clear" w:color="auto" w:fill="FFFFFF"/>
          <w:lang w:eastAsia="en-GB"/>
        </w:rPr>
        <w:t xml:space="preserve">British Educational Research </w:t>
      </w:r>
      <w:proofErr w:type="spellStart"/>
      <w:r w:rsidRPr="00E750D9">
        <w:rPr>
          <w:rFonts w:ascii="Arial" w:eastAsia="Times New Roman" w:hAnsi="Arial" w:cs="Arial"/>
          <w:color w:val="222222"/>
          <w:shd w:val="clear" w:color="auto" w:fill="FFFFFF"/>
          <w:lang w:eastAsia="en-GB"/>
        </w:rPr>
        <w:t>Assocation</w:t>
      </w:r>
      <w:proofErr w:type="spellEnd"/>
      <w:r w:rsidRPr="00E750D9">
        <w:rPr>
          <w:rFonts w:ascii="Arial" w:eastAsia="Times New Roman" w:hAnsi="Arial" w:cs="Arial"/>
          <w:color w:val="222222"/>
          <w:shd w:val="clear" w:color="auto" w:fill="FFFFFF"/>
          <w:lang w:eastAsia="en-GB"/>
        </w:rPr>
        <w:t xml:space="preserve">. (2018). </w:t>
      </w:r>
      <w:r w:rsidRPr="00E750D9">
        <w:rPr>
          <w:rFonts w:ascii="Arial" w:eastAsia="Times New Roman" w:hAnsi="Arial" w:cs="Arial"/>
          <w:i/>
          <w:iCs/>
          <w:color w:val="222222"/>
          <w:shd w:val="clear" w:color="auto" w:fill="FFFFFF"/>
          <w:lang w:eastAsia="en-GB"/>
        </w:rPr>
        <w:t>Ethical Guidance for Education 4</w:t>
      </w:r>
      <w:r w:rsidRPr="00E750D9">
        <w:rPr>
          <w:rFonts w:ascii="Arial" w:eastAsia="Times New Roman" w:hAnsi="Arial" w:cs="Arial"/>
          <w:i/>
          <w:iCs/>
          <w:color w:val="222222"/>
          <w:shd w:val="clear" w:color="auto" w:fill="FFFFFF"/>
          <w:vertAlign w:val="superscript"/>
          <w:lang w:eastAsia="en-GB"/>
        </w:rPr>
        <w:t>th</w:t>
      </w:r>
      <w:r w:rsidRPr="00E750D9">
        <w:rPr>
          <w:rFonts w:ascii="Arial" w:eastAsia="Times New Roman" w:hAnsi="Arial" w:cs="Arial"/>
          <w:i/>
          <w:iCs/>
          <w:color w:val="222222"/>
          <w:shd w:val="clear" w:color="auto" w:fill="FFFFFF"/>
          <w:lang w:eastAsia="en-GB"/>
        </w:rPr>
        <w:t xml:space="preserve"> ed. </w:t>
      </w:r>
      <w:r w:rsidRPr="00E750D9">
        <w:rPr>
          <w:rFonts w:ascii="Arial" w:eastAsia="Times New Roman" w:hAnsi="Arial" w:cs="Arial"/>
          <w:color w:val="222222"/>
          <w:shd w:val="clear" w:color="auto" w:fill="FFFFFF"/>
          <w:lang w:eastAsia="en-GB"/>
        </w:rPr>
        <w:t xml:space="preserve">Available at </w:t>
      </w:r>
      <w:hyperlink r:id="rId8" w:history="1">
        <w:r w:rsidRPr="00E750D9">
          <w:rPr>
            <w:rStyle w:val="Hyperlink"/>
            <w:rFonts w:ascii="Arial" w:eastAsia="Times New Roman" w:hAnsi="Arial" w:cs="Arial"/>
            <w:b/>
            <w:bCs/>
            <w:shd w:val="clear" w:color="auto" w:fill="FFFFFF"/>
            <w:lang w:eastAsia="en-GB"/>
          </w:rPr>
          <w:t>https://www.bera.ac.uk/publication/ethical-guidelines-for-educational-research-2018</w:t>
        </w:r>
      </w:hyperlink>
      <w:r w:rsidRPr="00E750D9">
        <w:rPr>
          <w:rFonts w:ascii="Arial" w:eastAsia="Times New Roman" w:hAnsi="Arial" w:cs="Arial"/>
          <w:b/>
          <w:bCs/>
          <w:color w:val="222222"/>
          <w:shd w:val="clear" w:color="auto" w:fill="FFFFFF"/>
          <w:lang w:eastAsia="en-GB"/>
        </w:rPr>
        <w:t xml:space="preserve"> (</w:t>
      </w:r>
      <w:r w:rsidRPr="00E750D9">
        <w:rPr>
          <w:rFonts w:ascii="Arial" w:eastAsia="Times New Roman" w:hAnsi="Arial" w:cs="Arial"/>
          <w:color w:val="222222"/>
          <w:shd w:val="clear" w:color="auto" w:fill="FFFFFF"/>
          <w:lang w:eastAsia="en-GB"/>
        </w:rPr>
        <w:t>Accessed 1st October 2020).</w:t>
      </w:r>
    </w:p>
    <w:p w14:paraId="4654A08B" w14:textId="77777777" w:rsidR="00E750D9" w:rsidRPr="00E750D9" w:rsidRDefault="00E750D9" w:rsidP="00E750D9">
      <w:pPr>
        <w:rPr>
          <w:rFonts w:ascii="Arial" w:hAnsi="Arial" w:cs="Arial"/>
        </w:rPr>
      </w:pPr>
    </w:p>
    <w:p w14:paraId="379FDFF2" w14:textId="77777777" w:rsidR="00E750D9" w:rsidRPr="00E750D9" w:rsidRDefault="00E750D9" w:rsidP="00E750D9">
      <w:pPr>
        <w:rPr>
          <w:rFonts w:ascii="Arial" w:hAnsi="Arial" w:cs="Arial"/>
        </w:rPr>
      </w:pPr>
      <w:proofErr w:type="spellStart"/>
      <w:r w:rsidRPr="00E750D9">
        <w:rPr>
          <w:rFonts w:ascii="Arial" w:hAnsi="Arial" w:cs="Arial"/>
        </w:rPr>
        <w:t>Boeree</w:t>
      </w:r>
      <w:proofErr w:type="spellEnd"/>
      <w:r w:rsidRPr="00E750D9">
        <w:rPr>
          <w:rFonts w:ascii="Arial" w:hAnsi="Arial" w:cs="Arial"/>
        </w:rPr>
        <w:t xml:space="preserve">. C (No date) </w:t>
      </w:r>
      <w:r w:rsidRPr="00E750D9">
        <w:rPr>
          <w:rFonts w:ascii="Arial" w:hAnsi="Arial" w:cs="Arial"/>
          <w:i/>
          <w:iCs/>
        </w:rPr>
        <w:t xml:space="preserve">Personality Theories. </w:t>
      </w:r>
      <w:r w:rsidRPr="00E750D9">
        <w:rPr>
          <w:rFonts w:ascii="Arial" w:hAnsi="Arial" w:cs="Arial"/>
        </w:rPr>
        <w:t xml:space="preserve">Available at: </w:t>
      </w:r>
      <w:hyperlink r:id="rId9" w:history="1">
        <w:r w:rsidRPr="00E750D9">
          <w:rPr>
            <w:rStyle w:val="Hyperlink"/>
            <w:rFonts w:ascii="Arial" w:hAnsi="Arial" w:cs="Arial"/>
          </w:rPr>
          <w:t>http://www.social-psychology.de/do/pt_maslow.pdf</w:t>
        </w:r>
      </w:hyperlink>
      <w:r w:rsidRPr="00E750D9">
        <w:rPr>
          <w:rFonts w:ascii="Arial" w:hAnsi="Arial" w:cs="Arial"/>
        </w:rPr>
        <w:t xml:space="preserve"> (Accessed 25th September 2020)</w:t>
      </w:r>
    </w:p>
    <w:p w14:paraId="0B5F0C87" w14:textId="77777777" w:rsidR="00E750D9" w:rsidRPr="00E750D9" w:rsidRDefault="00E750D9" w:rsidP="00E750D9">
      <w:pPr>
        <w:rPr>
          <w:rFonts w:ascii="Arial" w:hAnsi="Arial" w:cs="Arial"/>
        </w:rPr>
      </w:pPr>
    </w:p>
    <w:p w14:paraId="587040B4" w14:textId="77777777" w:rsidR="00E750D9" w:rsidRPr="00E750D9" w:rsidRDefault="00E750D9" w:rsidP="00E750D9">
      <w:pPr>
        <w:rPr>
          <w:rFonts w:ascii="Arial" w:hAnsi="Arial" w:cs="Arial"/>
        </w:rPr>
      </w:pPr>
      <w:r w:rsidRPr="00E750D9">
        <w:rPr>
          <w:rFonts w:ascii="Arial" w:hAnsi="Arial" w:cs="Arial"/>
        </w:rPr>
        <w:t xml:space="preserve">Cambridge Community (No date) – </w:t>
      </w:r>
      <w:r w:rsidRPr="00E750D9">
        <w:rPr>
          <w:rFonts w:ascii="Arial" w:hAnsi="Arial" w:cs="Arial"/>
          <w:i/>
          <w:iCs/>
        </w:rPr>
        <w:t xml:space="preserve">Getting Started with Assessment for Learning. </w:t>
      </w:r>
      <w:r w:rsidRPr="00E750D9">
        <w:rPr>
          <w:rFonts w:ascii="Arial" w:hAnsi="Arial" w:cs="Arial"/>
        </w:rPr>
        <w:t xml:space="preserve">Available at: </w:t>
      </w:r>
    </w:p>
    <w:p w14:paraId="656F12EE" w14:textId="77777777" w:rsidR="00E750D9" w:rsidRPr="00E750D9" w:rsidRDefault="00E750D9" w:rsidP="00E750D9">
      <w:pPr>
        <w:rPr>
          <w:rStyle w:val="Hyperlink"/>
          <w:rFonts w:ascii="Arial" w:hAnsi="Arial" w:cs="Arial"/>
          <w:color w:val="000000" w:themeColor="text1"/>
        </w:rPr>
      </w:pPr>
      <w:hyperlink r:id="rId10" w:history="1">
        <w:r w:rsidRPr="00E750D9">
          <w:rPr>
            <w:rStyle w:val="Hyperlink"/>
            <w:rFonts w:ascii="Arial" w:hAnsi="Arial" w:cs="Arial"/>
          </w:rPr>
          <w:t>https://cambridge-community.org.uk/professional-development/gswafl/index.html</w:t>
        </w:r>
      </w:hyperlink>
      <w:r w:rsidRPr="00E750D9">
        <w:rPr>
          <w:rStyle w:val="Hyperlink"/>
          <w:rFonts w:ascii="Arial" w:hAnsi="Arial" w:cs="Arial"/>
        </w:rPr>
        <w:t xml:space="preserve">    </w:t>
      </w:r>
      <w:r w:rsidRPr="00E750D9">
        <w:rPr>
          <w:rStyle w:val="Hyperlink"/>
          <w:rFonts w:ascii="Arial" w:hAnsi="Arial" w:cs="Arial"/>
          <w:color w:val="000000" w:themeColor="text1"/>
        </w:rPr>
        <w:t xml:space="preserve"> </w:t>
      </w:r>
    </w:p>
    <w:p w14:paraId="7136109F" w14:textId="77777777" w:rsidR="00E750D9" w:rsidRPr="00E750D9" w:rsidRDefault="00E750D9" w:rsidP="00E750D9">
      <w:pPr>
        <w:rPr>
          <w:rFonts w:ascii="Arial" w:hAnsi="Arial" w:cs="Arial"/>
          <w:color w:val="000000" w:themeColor="text1"/>
        </w:rPr>
      </w:pPr>
      <w:r w:rsidRPr="00E750D9">
        <w:rPr>
          <w:rStyle w:val="Hyperlink"/>
          <w:rFonts w:ascii="Arial" w:hAnsi="Arial" w:cs="Arial"/>
          <w:color w:val="000000" w:themeColor="text1"/>
        </w:rPr>
        <w:t>(Accessed: 10</w:t>
      </w:r>
      <w:r w:rsidRPr="00E750D9">
        <w:rPr>
          <w:rStyle w:val="Hyperlink"/>
          <w:rFonts w:ascii="Arial" w:hAnsi="Arial" w:cs="Arial"/>
          <w:color w:val="000000" w:themeColor="text1"/>
          <w:vertAlign w:val="superscript"/>
        </w:rPr>
        <w:t>th</w:t>
      </w:r>
      <w:r w:rsidRPr="00E750D9">
        <w:rPr>
          <w:rStyle w:val="Hyperlink"/>
          <w:rFonts w:ascii="Arial" w:hAnsi="Arial" w:cs="Arial"/>
          <w:color w:val="000000" w:themeColor="text1"/>
        </w:rPr>
        <w:t xml:space="preserve"> October 2020) </w:t>
      </w:r>
    </w:p>
    <w:p w14:paraId="42288DA3" w14:textId="77777777" w:rsidR="00E750D9" w:rsidRPr="00E750D9" w:rsidRDefault="00E750D9" w:rsidP="00E750D9">
      <w:pPr>
        <w:rPr>
          <w:rFonts w:ascii="Arial" w:hAnsi="Arial" w:cs="Arial"/>
        </w:rPr>
      </w:pPr>
    </w:p>
    <w:p w14:paraId="28CE7305" w14:textId="77777777" w:rsidR="00E750D9" w:rsidRPr="00E750D9" w:rsidRDefault="00E750D9" w:rsidP="00E750D9">
      <w:pPr>
        <w:rPr>
          <w:rFonts w:ascii="Arial" w:hAnsi="Arial" w:cs="Arial"/>
        </w:rPr>
      </w:pPr>
      <w:proofErr w:type="spellStart"/>
      <w:r w:rsidRPr="00E750D9">
        <w:rPr>
          <w:rFonts w:ascii="Arial" w:hAnsi="Arial" w:cs="Arial"/>
        </w:rPr>
        <w:t>Cohen,L</w:t>
      </w:r>
      <w:proofErr w:type="spellEnd"/>
      <w:r w:rsidRPr="00E750D9">
        <w:rPr>
          <w:rFonts w:ascii="Arial" w:hAnsi="Arial" w:cs="Arial"/>
        </w:rPr>
        <w:t xml:space="preserve">. </w:t>
      </w:r>
      <w:proofErr w:type="spellStart"/>
      <w:r w:rsidRPr="00E750D9">
        <w:rPr>
          <w:rFonts w:ascii="Arial" w:hAnsi="Arial" w:cs="Arial"/>
        </w:rPr>
        <w:t>Manion,L</w:t>
      </w:r>
      <w:proofErr w:type="spellEnd"/>
      <w:r w:rsidRPr="00E750D9">
        <w:rPr>
          <w:rFonts w:ascii="Arial" w:hAnsi="Arial" w:cs="Arial"/>
        </w:rPr>
        <w:t xml:space="preserve">. and </w:t>
      </w:r>
      <w:proofErr w:type="spellStart"/>
      <w:r w:rsidRPr="00E750D9">
        <w:rPr>
          <w:rFonts w:ascii="Arial" w:hAnsi="Arial" w:cs="Arial"/>
        </w:rPr>
        <w:t>Morrison,K</w:t>
      </w:r>
      <w:proofErr w:type="spellEnd"/>
      <w:r w:rsidRPr="00E750D9">
        <w:rPr>
          <w:rFonts w:ascii="Arial" w:hAnsi="Arial" w:cs="Arial"/>
        </w:rPr>
        <w:t xml:space="preserve">. (2007).  </w:t>
      </w:r>
      <w:r w:rsidRPr="00E750D9">
        <w:rPr>
          <w:rFonts w:ascii="Arial" w:hAnsi="Arial" w:cs="Arial"/>
          <w:i/>
          <w:iCs/>
        </w:rPr>
        <w:t xml:space="preserve">Research Methods in Education. </w:t>
      </w:r>
      <w:r w:rsidRPr="00E750D9">
        <w:rPr>
          <w:rFonts w:ascii="Arial" w:hAnsi="Arial" w:cs="Arial"/>
        </w:rPr>
        <w:t>Routledge. New York</w:t>
      </w:r>
    </w:p>
    <w:p w14:paraId="131F4143" w14:textId="77777777" w:rsidR="00E750D9" w:rsidRPr="00E750D9" w:rsidRDefault="00E750D9" w:rsidP="00E750D9">
      <w:pPr>
        <w:rPr>
          <w:rFonts w:ascii="Arial" w:hAnsi="Arial" w:cs="Arial"/>
        </w:rPr>
      </w:pPr>
    </w:p>
    <w:p w14:paraId="311774E4" w14:textId="77777777" w:rsidR="00E750D9" w:rsidRPr="00E750D9" w:rsidRDefault="00E750D9" w:rsidP="00E750D9">
      <w:pPr>
        <w:rPr>
          <w:rFonts w:ascii="Arial" w:hAnsi="Arial" w:cs="Arial"/>
        </w:rPr>
      </w:pPr>
      <w:proofErr w:type="spellStart"/>
      <w:r w:rsidRPr="00E750D9">
        <w:rPr>
          <w:rFonts w:ascii="Arial" w:hAnsi="Arial" w:cs="Arial"/>
        </w:rPr>
        <w:t>Crowe,S</w:t>
      </w:r>
      <w:proofErr w:type="spellEnd"/>
      <w:r w:rsidRPr="00E750D9">
        <w:rPr>
          <w:rFonts w:ascii="Arial" w:hAnsi="Arial" w:cs="Arial"/>
        </w:rPr>
        <w:t xml:space="preserve">. </w:t>
      </w:r>
      <w:proofErr w:type="spellStart"/>
      <w:r w:rsidRPr="00E750D9">
        <w:rPr>
          <w:rFonts w:ascii="Arial" w:hAnsi="Arial" w:cs="Arial"/>
        </w:rPr>
        <w:t>Cresswell,K</w:t>
      </w:r>
      <w:proofErr w:type="spellEnd"/>
      <w:r w:rsidRPr="00E750D9">
        <w:rPr>
          <w:rFonts w:ascii="Arial" w:hAnsi="Arial" w:cs="Arial"/>
        </w:rPr>
        <w:t xml:space="preserve">. and Robertson, A Et al (2011). The Case Study Approach. </w:t>
      </w:r>
      <w:r w:rsidRPr="00E750D9">
        <w:rPr>
          <w:rFonts w:ascii="Arial" w:hAnsi="Arial" w:cs="Arial"/>
          <w:i/>
          <w:iCs/>
        </w:rPr>
        <w:t xml:space="preserve">BMC Medical </w:t>
      </w:r>
      <w:proofErr w:type="spellStart"/>
      <w:r w:rsidRPr="00E750D9">
        <w:rPr>
          <w:rFonts w:ascii="Arial" w:hAnsi="Arial" w:cs="Arial"/>
          <w:i/>
          <w:iCs/>
        </w:rPr>
        <w:t>Resarch</w:t>
      </w:r>
      <w:proofErr w:type="spellEnd"/>
      <w:r w:rsidRPr="00E750D9">
        <w:rPr>
          <w:rFonts w:ascii="Arial" w:hAnsi="Arial" w:cs="Arial"/>
          <w:i/>
          <w:iCs/>
        </w:rPr>
        <w:t xml:space="preserve"> Methodology. 100 (11) </w:t>
      </w:r>
      <w:r w:rsidRPr="00E750D9">
        <w:rPr>
          <w:rFonts w:ascii="Arial" w:hAnsi="Arial" w:cs="Arial"/>
        </w:rPr>
        <w:t xml:space="preserve">available at </w:t>
      </w:r>
    </w:p>
    <w:p w14:paraId="6BEC2897" w14:textId="77777777" w:rsidR="00E750D9" w:rsidRPr="00E750D9" w:rsidRDefault="00E750D9" w:rsidP="00E750D9">
      <w:pPr>
        <w:rPr>
          <w:rStyle w:val="Hyperlink"/>
          <w:rFonts w:ascii="Arial" w:hAnsi="Arial" w:cs="Arial"/>
        </w:rPr>
      </w:pPr>
      <w:hyperlink r:id="rId11" w:history="1">
        <w:r w:rsidRPr="00E750D9">
          <w:rPr>
            <w:rStyle w:val="Hyperlink"/>
            <w:rFonts w:ascii="Arial" w:hAnsi="Arial" w:cs="Arial"/>
          </w:rPr>
          <w:t>https://www.n</w:t>
        </w:r>
        <w:r w:rsidRPr="00E750D9">
          <w:rPr>
            <w:rStyle w:val="Hyperlink"/>
            <w:rFonts w:ascii="Arial" w:hAnsi="Arial" w:cs="Arial"/>
          </w:rPr>
          <w:t>c</w:t>
        </w:r>
        <w:r w:rsidRPr="00E750D9">
          <w:rPr>
            <w:rStyle w:val="Hyperlink"/>
            <w:rFonts w:ascii="Arial" w:hAnsi="Arial" w:cs="Arial"/>
          </w:rPr>
          <w:t>bi.nlm.nih.gov/pmc/articles/PMC3141799/</w:t>
        </w:r>
      </w:hyperlink>
      <w:r w:rsidRPr="00E750D9">
        <w:rPr>
          <w:rStyle w:val="Hyperlink"/>
          <w:rFonts w:ascii="Arial" w:hAnsi="Arial" w:cs="Arial"/>
        </w:rPr>
        <w:t xml:space="preserve"> </w:t>
      </w:r>
    </w:p>
    <w:p w14:paraId="5DDE19EC" w14:textId="77777777" w:rsidR="00E750D9" w:rsidRPr="00E750D9" w:rsidRDefault="00E750D9" w:rsidP="00E750D9">
      <w:pPr>
        <w:rPr>
          <w:rStyle w:val="Hyperlink"/>
          <w:rFonts w:ascii="Arial" w:hAnsi="Arial" w:cs="Arial"/>
        </w:rPr>
      </w:pPr>
      <w:r w:rsidRPr="00E750D9">
        <w:rPr>
          <w:rStyle w:val="Hyperlink"/>
          <w:rFonts w:ascii="Arial" w:hAnsi="Arial" w:cs="Arial"/>
        </w:rPr>
        <w:t>(accessed 19</w:t>
      </w:r>
      <w:r w:rsidRPr="00E750D9">
        <w:rPr>
          <w:rStyle w:val="Hyperlink"/>
          <w:rFonts w:ascii="Arial" w:hAnsi="Arial" w:cs="Arial"/>
          <w:vertAlign w:val="superscript"/>
        </w:rPr>
        <w:t>th</w:t>
      </w:r>
      <w:r w:rsidRPr="00E750D9">
        <w:rPr>
          <w:rStyle w:val="Hyperlink"/>
          <w:rFonts w:ascii="Arial" w:hAnsi="Arial" w:cs="Arial"/>
        </w:rPr>
        <w:t xml:space="preserve"> October 2020)</w:t>
      </w:r>
    </w:p>
    <w:p w14:paraId="2C955052" w14:textId="77777777" w:rsidR="00E750D9" w:rsidRPr="00E750D9" w:rsidRDefault="00E750D9" w:rsidP="00E750D9">
      <w:pPr>
        <w:rPr>
          <w:rStyle w:val="Hyperlink"/>
          <w:rFonts w:ascii="Arial" w:hAnsi="Arial" w:cs="Arial"/>
        </w:rPr>
      </w:pPr>
    </w:p>
    <w:p w14:paraId="77372E9B" w14:textId="77777777" w:rsidR="00E750D9" w:rsidRPr="00E750D9" w:rsidRDefault="00E750D9" w:rsidP="00E750D9">
      <w:pPr>
        <w:rPr>
          <w:rFonts w:ascii="Arial" w:hAnsi="Arial" w:cs="Arial"/>
        </w:rPr>
      </w:pPr>
      <w:r w:rsidRPr="00E750D9">
        <w:rPr>
          <w:rFonts w:ascii="Arial" w:hAnsi="Arial" w:cs="Arial"/>
        </w:rPr>
        <w:t>Davies-</w:t>
      </w:r>
      <w:proofErr w:type="spellStart"/>
      <w:r w:rsidRPr="00E750D9">
        <w:rPr>
          <w:rFonts w:ascii="Arial" w:hAnsi="Arial" w:cs="Arial"/>
        </w:rPr>
        <w:t>Bentley,C</w:t>
      </w:r>
      <w:proofErr w:type="spellEnd"/>
      <w:r w:rsidRPr="00E750D9">
        <w:rPr>
          <w:rFonts w:ascii="Arial" w:hAnsi="Arial" w:cs="Arial"/>
        </w:rPr>
        <w:t xml:space="preserve">. (2010) </w:t>
      </w:r>
      <w:r w:rsidRPr="00E750D9">
        <w:rPr>
          <w:rFonts w:ascii="Arial" w:hAnsi="Arial" w:cs="Arial"/>
          <w:i/>
        </w:rPr>
        <w:t>How to be an amazing teacher</w:t>
      </w:r>
      <w:r w:rsidRPr="00E750D9">
        <w:rPr>
          <w:rFonts w:ascii="Arial" w:hAnsi="Arial" w:cs="Arial"/>
        </w:rPr>
        <w:t xml:space="preserve">, </w:t>
      </w:r>
      <w:proofErr w:type="spellStart"/>
      <w:r w:rsidRPr="00E750D9">
        <w:rPr>
          <w:rFonts w:ascii="Arial" w:hAnsi="Arial" w:cs="Arial"/>
        </w:rPr>
        <w:t>Bancyfelin</w:t>
      </w:r>
      <w:proofErr w:type="spellEnd"/>
      <w:r w:rsidRPr="00E750D9">
        <w:rPr>
          <w:rFonts w:ascii="Arial" w:hAnsi="Arial" w:cs="Arial"/>
        </w:rPr>
        <w:t xml:space="preserve"> : Crown House.</w:t>
      </w:r>
    </w:p>
    <w:p w14:paraId="1B03E1D4" w14:textId="77777777" w:rsidR="00E750D9" w:rsidRPr="00E750D9" w:rsidRDefault="00E750D9" w:rsidP="00E750D9">
      <w:pPr>
        <w:rPr>
          <w:rFonts w:ascii="Arial" w:hAnsi="Arial" w:cs="Arial"/>
        </w:rPr>
      </w:pPr>
    </w:p>
    <w:p w14:paraId="7EFB3CAE" w14:textId="77777777" w:rsidR="00E750D9" w:rsidRPr="00E750D9" w:rsidRDefault="00E750D9" w:rsidP="00E750D9">
      <w:pPr>
        <w:rPr>
          <w:rFonts w:ascii="Arial" w:hAnsi="Arial" w:cs="Arial"/>
        </w:rPr>
      </w:pPr>
      <w:r w:rsidRPr="00E750D9">
        <w:rPr>
          <w:rFonts w:ascii="Arial" w:hAnsi="Arial" w:cs="Arial"/>
        </w:rPr>
        <w:t xml:space="preserve">Donaldson, G. (2015). </w:t>
      </w:r>
      <w:r w:rsidRPr="00E750D9">
        <w:rPr>
          <w:rFonts w:ascii="Arial" w:hAnsi="Arial" w:cs="Arial"/>
          <w:i/>
          <w:iCs/>
        </w:rPr>
        <w:t xml:space="preserve">Successful Futures. Independent Review of curriculum and assessment arrangements in Wales. </w:t>
      </w:r>
      <w:r w:rsidRPr="00E750D9">
        <w:rPr>
          <w:rFonts w:ascii="Arial" w:hAnsi="Arial" w:cs="Arial"/>
        </w:rPr>
        <w:t xml:space="preserve">Available at : </w:t>
      </w:r>
      <w:hyperlink r:id="rId12" w:history="1">
        <w:r w:rsidRPr="00E750D9">
          <w:rPr>
            <w:rStyle w:val="Hyperlink"/>
            <w:rFonts w:ascii="Arial" w:hAnsi="Arial" w:cs="Arial"/>
          </w:rPr>
          <w:t>https://gov.wales/sites/default/files/publications/2018-03/successful-futures.pdf</w:t>
        </w:r>
      </w:hyperlink>
      <w:r w:rsidRPr="00E750D9">
        <w:rPr>
          <w:rFonts w:ascii="Arial" w:hAnsi="Arial" w:cs="Arial"/>
        </w:rPr>
        <w:t xml:space="preserve">  (Accessed 1</w:t>
      </w:r>
      <w:r w:rsidRPr="00E750D9">
        <w:rPr>
          <w:rFonts w:ascii="Arial" w:hAnsi="Arial" w:cs="Arial"/>
          <w:vertAlign w:val="superscript"/>
        </w:rPr>
        <w:t>st</w:t>
      </w:r>
      <w:r w:rsidRPr="00E750D9">
        <w:rPr>
          <w:rFonts w:ascii="Arial" w:hAnsi="Arial" w:cs="Arial"/>
        </w:rPr>
        <w:t xml:space="preserve"> October 2020) </w:t>
      </w:r>
    </w:p>
    <w:p w14:paraId="0753E809" w14:textId="77777777" w:rsidR="00E750D9" w:rsidRPr="00E750D9" w:rsidRDefault="00E750D9" w:rsidP="00E750D9">
      <w:pPr>
        <w:rPr>
          <w:rFonts w:ascii="Arial" w:hAnsi="Arial" w:cs="Arial"/>
        </w:rPr>
      </w:pPr>
    </w:p>
    <w:p w14:paraId="38F94875" w14:textId="77777777" w:rsidR="00E750D9" w:rsidRPr="00E750D9" w:rsidRDefault="00E750D9" w:rsidP="00E750D9">
      <w:pPr>
        <w:rPr>
          <w:rFonts w:ascii="Arial" w:hAnsi="Arial" w:cs="Arial"/>
        </w:rPr>
      </w:pPr>
      <w:r w:rsidRPr="00E750D9">
        <w:rPr>
          <w:rFonts w:ascii="Arial" w:hAnsi="Arial" w:cs="Arial"/>
        </w:rPr>
        <w:t xml:space="preserve">Emotional Healthy Schools (2019) </w:t>
      </w:r>
      <w:r w:rsidRPr="00E750D9">
        <w:rPr>
          <w:rFonts w:ascii="Arial" w:hAnsi="Arial" w:cs="Arial"/>
          <w:i/>
          <w:iCs/>
        </w:rPr>
        <w:t xml:space="preserve">Leuven Scale. </w:t>
      </w:r>
      <w:r w:rsidRPr="00E750D9">
        <w:rPr>
          <w:rFonts w:ascii="Arial" w:hAnsi="Arial" w:cs="Arial"/>
        </w:rPr>
        <w:t xml:space="preserve">Available at: </w:t>
      </w:r>
      <w:hyperlink r:id="rId13" w:history="1">
        <w:r w:rsidRPr="00E750D9">
          <w:rPr>
            <w:rStyle w:val="Hyperlink"/>
            <w:rFonts w:ascii="Arial" w:hAnsi="Arial" w:cs="Arial"/>
          </w:rPr>
          <w:t>https://emotionallyhealthyschools.org/primary/the-leuven-scale/</w:t>
        </w:r>
      </w:hyperlink>
      <w:r w:rsidRPr="00E750D9">
        <w:rPr>
          <w:rFonts w:ascii="Arial" w:hAnsi="Arial" w:cs="Arial"/>
        </w:rPr>
        <w:t xml:space="preserve"> (Accessed 20</w:t>
      </w:r>
      <w:r w:rsidRPr="00E750D9">
        <w:rPr>
          <w:rFonts w:ascii="Arial" w:hAnsi="Arial" w:cs="Arial"/>
          <w:vertAlign w:val="superscript"/>
        </w:rPr>
        <w:t>th</w:t>
      </w:r>
      <w:r w:rsidRPr="00E750D9">
        <w:rPr>
          <w:rFonts w:ascii="Arial" w:hAnsi="Arial" w:cs="Arial"/>
        </w:rPr>
        <w:t xml:space="preserve"> October 2020) </w:t>
      </w:r>
    </w:p>
    <w:p w14:paraId="4E5D8A44" w14:textId="77777777" w:rsidR="00E750D9" w:rsidRPr="00E750D9" w:rsidRDefault="00E750D9" w:rsidP="00E750D9">
      <w:pPr>
        <w:rPr>
          <w:rFonts w:ascii="Arial" w:hAnsi="Arial" w:cs="Arial"/>
        </w:rPr>
      </w:pPr>
    </w:p>
    <w:p w14:paraId="758E43C4" w14:textId="77777777" w:rsidR="00E750D9" w:rsidRPr="00E750D9" w:rsidRDefault="00E750D9" w:rsidP="00E750D9">
      <w:pPr>
        <w:rPr>
          <w:rFonts w:ascii="Arial" w:eastAsia="Times New Roman" w:hAnsi="Arial" w:cs="Arial"/>
          <w:b/>
          <w:bCs/>
          <w:color w:val="222222"/>
          <w:shd w:val="clear" w:color="auto" w:fill="FFFFFF"/>
          <w:lang w:eastAsia="en-GB"/>
        </w:rPr>
      </w:pPr>
      <w:r w:rsidRPr="00E750D9">
        <w:rPr>
          <w:rFonts w:ascii="Arial" w:eastAsia="Times New Roman" w:hAnsi="Arial" w:cs="Arial"/>
          <w:color w:val="222222"/>
          <w:shd w:val="clear" w:color="auto" w:fill="FFFFFF"/>
          <w:lang w:eastAsia="en-GB"/>
        </w:rPr>
        <w:t>Estyn. (2017). Inspection. Available at:</w:t>
      </w:r>
      <w:r w:rsidRPr="00E750D9">
        <w:rPr>
          <w:rFonts w:ascii="Arial" w:eastAsia="Times New Roman" w:hAnsi="Arial" w:cs="Arial"/>
          <w:b/>
          <w:bCs/>
          <w:color w:val="222222"/>
          <w:shd w:val="clear" w:color="auto" w:fill="FFFFFF"/>
          <w:lang w:eastAsia="en-GB"/>
        </w:rPr>
        <w:t xml:space="preserve"> </w:t>
      </w:r>
      <w:hyperlink r:id="rId14" w:history="1">
        <w:r w:rsidRPr="00E750D9">
          <w:rPr>
            <w:rStyle w:val="Hyperlink"/>
            <w:rFonts w:ascii="Arial" w:eastAsia="Times New Roman" w:hAnsi="Arial" w:cs="Arial"/>
            <w:shd w:val="clear" w:color="auto" w:fill="FFFFFF"/>
            <w:lang w:eastAsia="en-GB"/>
          </w:rPr>
          <w:t>https://www.estyn.gov.wales/provider/6702212</w:t>
        </w:r>
      </w:hyperlink>
      <w:r w:rsidRPr="00E750D9">
        <w:rPr>
          <w:rFonts w:ascii="Arial" w:eastAsia="Times New Roman" w:hAnsi="Arial" w:cs="Arial"/>
          <w:color w:val="222222"/>
          <w:shd w:val="clear" w:color="auto" w:fill="FFFFFF"/>
          <w:lang w:eastAsia="en-GB"/>
        </w:rPr>
        <w:t xml:space="preserve"> (Accessed 20th September) </w:t>
      </w:r>
    </w:p>
    <w:p w14:paraId="6DCABA13" w14:textId="77777777" w:rsidR="00E750D9" w:rsidRPr="00E750D9" w:rsidRDefault="00E750D9" w:rsidP="00E750D9">
      <w:pPr>
        <w:rPr>
          <w:rFonts w:ascii="Arial" w:hAnsi="Arial" w:cs="Arial"/>
        </w:rPr>
      </w:pPr>
    </w:p>
    <w:p w14:paraId="15515F1E" w14:textId="77777777" w:rsidR="00E750D9" w:rsidRPr="00E750D9" w:rsidRDefault="00E750D9" w:rsidP="00E750D9">
      <w:pPr>
        <w:rPr>
          <w:rFonts w:ascii="Arial" w:hAnsi="Arial" w:cs="Arial"/>
        </w:rPr>
      </w:pPr>
      <w:proofErr w:type="spellStart"/>
      <w:r w:rsidRPr="00E750D9">
        <w:rPr>
          <w:rFonts w:ascii="Arial" w:hAnsi="Arial" w:cs="Arial"/>
        </w:rPr>
        <w:t>Harrison,C</w:t>
      </w:r>
      <w:proofErr w:type="spellEnd"/>
      <w:r w:rsidRPr="00E750D9">
        <w:rPr>
          <w:rFonts w:ascii="Arial" w:hAnsi="Arial" w:cs="Arial"/>
        </w:rPr>
        <w:t xml:space="preserve">. (2013) – </w:t>
      </w:r>
      <w:r w:rsidRPr="00E750D9">
        <w:rPr>
          <w:rFonts w:ascii="Arial" w:hAnsi="Arial" w:cs="Arial"/>
          <w:i/>
          <w:iCs/>
        </w:rPr>
        <w:t xml:space="preserve">Assessment for learning-Effective </w:t>
      </w:r>
      <w:proofErr w:type="spellStart"/>
      <w:r w:rsidRPr="00E750D9">
        <w:rPr>
          <w:rFonts w:ascii="Arial" w:hAnsi="Arial" w:cs="Arial"/>
          <w:i/>
          <w:iCs/>
        </w:rPr>
        <w:t>Classoom</w:t>
      </w:r>
      <w:proofErr w:type="spellEnd"/>
      <w:r w:rsidRPr="00E750D9">
        <w:rPr>
          <w:rFonts w:ascii="Arial" w:hAnsi="Arial" w:cs="Arial"/>
          <w:i/>
          <w:iCs/>
        </w:rPr>
        <w:t xml:space="preserve">. </w:t>
      </w:r>
      <w:r w:rsidRPr="00E750D9">
        <w:rPr>
          <w:rFonts w:ascii="Arial" w:hAnsi="Arial" w:cs="Arial"/>
        </w:rPr>
        <w:t xml:space="preserve">Available at: </w:t>
      </w:r>
    </w:p>
    <w:p w14:paraId="6DBAD13F" w14:textId="77777777" w:rsidR="00E750D9" w:rsidRPr="00E750D9" w:rsidRDefault="00E750D9" w:rsidP="00E750D9">
      <w:pPr>
        <w:rPr>
          <w:rStyle w:val="Hyperlink"/>
          <w:rFonts w:ascii="Arial" w:hAnsi="Arial" w:cs="Arial"/>
        </w:rPr>
      </w:pPr>
      <w:hyperlink r:id="rId15" w:history="1">
        <w:r w:rsidRPr="00E750D9">
          <w:rPr>
            <w:rStyle w:val="Hyperlink"/>
            <w:rFonts w:ascii="Arial" w:hAnsi="Arial" w:cs="Arial"/>
          </w:rPr>
          <w:t>https://www.theguardian.com/teacher-network/teacher-blog/2013/aug/29/assessment-for-learing-effective-classroom</w:t>
        </w:r>
      </w:hyperlink>
      <w:r w:rsidRPr="00E750D9">
        <w:rPr>
          <w:rStyle w:val="Hyperlink"/>
          <w:rFonts w:ascii="Arial" w:hAnsi="Arial" w:cs="Arial"/>
        </w:rPr>
        <w:t xml:space="preserve"> </w:t>
      </w:r>
    </w:p>
    <w:p w14:paraId="32FA4570" w14:textId="77777777" w:rsidR="00E750D9" w:rsidRPr="00E750D9" w:rsidRDefault="00E750D9" w:rsidP="00E750D9">
      <w:pPr>
        <w:rPr>
          <w:rFonts w:ascii="Arial" w:hAnsi="Arial" w:cs="Arial"/>
          <w:color w:val="000000" w:themeColor="text1"/>
        </w:rPr>
      </w:pPr>
      <w:r w:rsidRPr="00E750D9">
        <w:rPr>
          <w:rStyle w:val="Hyperlink"/>
          <w:rFonts w:ascii="Arial" w:hAnsi="Arial" w:cs="Arial"/>
          <w:color w:val="000000" w:themeColor="text1"/>
        </w:rPr>
        <w:t>(Accessed: 9</w:t>
      </w:r>
      <w:r w:rsidRPr="00E750D9">
        <w:rPr>
          <w:rStyle w:val="Hyperlink"/>
          <w:rFonts w:ascii="Arial" w:hAnsi="Arial" w:cs="Arial"/>
          <w:color w:val="000000" w:themeColor="text1"/>
          <w:vertAlign w:val="superscript"/>
        </w:rPr>
        <w:t>th</w:t>
      </w:r>
      <w:r w:rsidRPr="00E750D9">
        <w:rPr>
          <w:rStyle w:val="Hyperlink"/>
          <w:rFonts w:ascii="Arial" w:hAnsi="Arial" w:cs="Arial"/>
          <w:color w:val="000000" w:themeColor="text1"/>
        </w:rPr>
        <w:t xml:space="preserve"> October 2020)</w:t>
      </w:r>
    </w:p>
    <w:p w14:paraId="4646B4BA" w14:textId="77777777" w:rsidR="00E750D9" w:rsidRPr="00E750D9" w:rsidRDefault="00E750D9" w:rsidP="00E750D9">
      <w:pPr>
        <w:rPr>
          <w:rFonts w:ascii="Arial" w:hAnsi="Arial" w:cs="Arial"/>
        </w:rPr>
      </w:pPr>
    </w:p>
    <w:p w14:paraId="219011A6" w14:textId="77777777" w:rsidR="00E750D9" w:rsidRPr="00E750D9" w:rsidRDefault="00E750D9" w:rsidP="00E750D9">
      <w:pPr>
        <w:rPr>
          <w:rFonts w:ascii="Arial" w:hAnsi="Arial" w:cs="Arial"/>
        </w:rPr>
      </w:pPr>
      <w:proofErr w:type="spellStart"/>
      <w:r w:rsidRPr="00E750D9">
        <w:rPr>
          <w:rFonts w:ascii="Arial" w:hAnsi="Arial" w:cs="Arial"/>
        </w:rPr>
        <w:t>Hattie,J</w:t>
      </w:r>
      <w:proofErr w:type="spellEnd"/>
      <w:r w:rsidRPr="00E750D9">
        <w:rPr>
          <w:rFonts w:ascii="Arial" w:hAnsi="Arial" w:cs="Arial"/>
        </w:rPr>
        <w:t xml:space="preserve">. (2009) </w:t>
      </w:r>
      <w:r w:rsidRPr="00E750D9">
        <w:rPr>
          <w:rFonts w:ascii="Arial" w:hAnsi="Arial" w:cs="Arial"/>
          <w:i/>
          <w:iCs/>
        </w:rPr>
        <w:t xml:space="preserve">Visible Learning: a synthesis of over 800 meta-analyses relating to achievement. </w:t>
      </w:r>
      <w:r w:rsidRPr="00E750D9">
        <w:rPr>
          <w:rFonts w:ascii="Arial" w:hAnsi="Arial" w:cs="Arial"/>
        </w:rPr>
        <w:t xml:space="preserve">London: Routledge. </w:t>
      </w:r>
    </w:p>
    <w:p w14:paraId="2F01CB1F" w14:textId="77777777" w:rsidR="00E750D9" w:rsidRPr="00E750D9" w:rsidRDefault="00E750D9" w:rsidP="00E750D9">
      <w:pPr>
        <w:rPr>
          <w:rFonts w:ascii="Arial" w:hAnsi="Arial" w:cs="Arial"/>
        </w:rPr>
      </w:pPr>
    </w:p>
    <w:p w14:paraId="72DA387A" w14:textId="77777777" w:rsidR="00E750D9" w:rsidRPr="00E750D9" w:rsidRDefault="00E750D9" w:rsidP="00E750D9">
      <w:pPr>
        <w:rPr>
          <w:rFonts w:ascii="Arial" w:hAnsi="Arial" w:cs="Arial"/>
        </w:rPr>
      </w:pPr>
      <w:r w:rsidRPr="00E750D9">
        <w:rPr>
          <w:rFonts w:ascii="Arial" w:hAnsi="Arial" w:cs="Arial"/>
        </w:rPr>
        <w:t xml:space="preserve">Jones C. (2005). </w:t>
      </w:r>
      <w:r w:rsidRPr="00E750D9">
        <w:rPr>
          <w:rFonts w:ascii="Arial" w:hAnsi="Arial" w:cs="Arial"/>
          <w:i/>
          <w:iCs/>
        </w:rPr>
        <w:t xml:space="preserve">Assessment for Learning. </w:t>
      </w:r>
      <w:r w:rsidRPr="00E750D9">
        <w:rPr>
          <w:rFonts w:ascii="Arial" w:hAnsi="Arial" w:cs="Arial"/>
        </w:rPr>
        <w:t xml:space="preserve">Available at: </w:t>
      </w:r>
    </w:p>
    <w:p w14:paraId="38B5A6D1" w14:textId="77777777" w:rsidR="00E750D9" w:rsidRPr="00E750D9" w:rsidRDefault="00E750D9" w:rsidP="00E750D9">
      <w:pPr>
        <w:rPr>
          <w:rStyle w:val="Hyperlink"/>
          <w:rFonts w:ascii="Arial" w:hAnsi="Arial" w:cs="Arial"/>
        </w:rPr>
      </w:pPr>
      <w:hyperlink r:id="rId16" w:history="1">
        <w:r w:rsidRPr="00E750D9">
          <w:rPr>
            <w:rStyle w:val="Hyperlink"/>
            <w:rFonts w:ascii="Arial" w:hAnsi="Arial" w:cs="Arial"/>
          </w:rPr>
          <w:t>https://dera.ioe.ac.uk/7800/1/AssessmentforLearning.pdf</w:t>
        </w:r>
      </w:hyperlink>
      <w:r w:rsidRPr="00E750D9">
        <w:rPr>
          <w:rStyle w:val="Hyperlink"/>
          <w:rFonts w:ascii="Arial" w:hAnsi="Arial" w:cs="Arial"/>
        </w:rPr>
        <w:t xml:space="preserve">   </w:t>
      </w:r>
    </w:p>
    <w:p w14:paraId="2BCD7B91" w14:textId="77777777" w:rsidR="00E750D9" w:rsidRPr="00E750D9" w:rsidRDefault="00E750D9" w:rsidP="00E750D9">
      <w:pPr>
        <w:rPr>
          <w:rStyle w:val="Hyperlink"/>
          <w:rFonts w:ascii="Arial" w:hAnsi="Arial" w:cs="Arial"/>
        </w:rPr>
      </w:pPr>
      <w:r w:rsidRPr="00E750D9">
        <w:rPr>
          <w:rStyle w:val="Hyperlink"/>
          <w:rFonts w:ascii="Arial" w:hAnsi="Arial" w:cs="Arial"/>
        </w:rPr>
        <w:t>(Accessed: 9</w:t>
      </w:r>
      <w:r w:rsidRPr="00E750D9">
        <w:rPr>
          <w:rStyle w:val="Hyperlink"/>
          <w:rFonts w:ascii="Arial" w:hAnsi="Arial" w:cs="Arial"/>
          <w:vertAlign w:val="superscript"/>
        </w:rPr>
        <w:t>th</w:t>
      </w:r>
      <w:r w:rsidRPr="00E750D9">
        <w:rPr>
          <w:rStyle w:val="Hyperlink"/>
          <w:rFonts w:ascii="Arial" w:hAnsi="Arial" w:cs="Arial"/>
        </w:rPr>
        <w:t xml:space="preserve"> October 2020) </w:t>
      </w:r>
    </w:p>
    <w:p w14:paraId="050A22C6" w14:textId="77777777" w:rsidR="00E750D9" w:rsidRPr="00E750D9" w:rsidRDefault="00E750D9" w:rsidP="00E750D9">
      <w:pPr>
        <w:rPr>
          <w:rStyle w:val="Hyperlink"/>
          <w:rFonts w:ascii="Arial" w:hAnsi="Arial" w:cs="Arial"/>
        </w:rPr>
      </w:pPr>
    </w:p>
    <w:p w14:paraId="70E4C923" w14:textId="77777777" w:rsidR="00E750D9" w:rsidRPr="00E750D9" w:rsidRDefault="00E750D9" w:rsidP="00E750D9">
      <w:pPr>
        <w:rPr>
          <w:rFonts w:ascii="Arial" w:eastAsia="Times New Roman" w:hAnsi="Arial" w:cs="Arial"/>
          <w:color w:val="222222"/>
          <w:shd w:val="clear" w:color="auto" w:fill="FFFFFF"/>
          <w:lang w:eastAsia="en-GB"/>
        </w:rPr>
      </w:pPr>
    </w:p>
    <w:p w14:paraId="1405414C" w14:textId="77777777" w:rsidR="00E750D9" w:rsidRPr="00E750D9" w:rsidRDefault="00E750D9" w:rsidP="00E750D9">
      <w:pPr>
        <w:rPr>
          <w:rFonts w:ascii="Arial" w:eastAsia="Times New Roman" w:hAnsi="Arial" w:cs="Arial"/>
          <w:color w:val="222222"/>
          <w:shd w:val="clear" w:color="auto" w:fill="FFFFFF"/>
          <w:lang w:eastAsia="en-GB"/>
        </w:rPr>
      </w:pPr>
      <w:r w:rsidRPr="00E750D9">
        <w:rPr>
          <w:rFonts w:ascii="Arial" w:eastAsia="Times New Roman" w:hAnsi="Arial" w:cs="Arial"/>
          <w:color w:val="222222"/>
          <w:shd w:val="clear" w:color="auto" w:fill="FFFFFF"/>
          <w:lang w:eastAsia="en-GB"/>
        </w:rPr>
        <w:t xml:space="preserve">Kumar, R. (2014). </w:t>
      </w:r>
      <w:r w:rsidRPr="00E750D9">
        <w:rPr>
          <w:rFonts w:ascii="Arial" w:eastAsia="Times New Roman" w:hAnsi="Arial" w:cs="Arial"/>
          <w:i/>
          <w:iCs/>
          <w:color w:val="222222"/>
          <w:shd w:val="clear" w:color="auto" w:fill="FFFFFF"/>
          <w:lang w:eastAsia="en-GB"/>
        </w:rPr>
        <w:t xml:space="preserve">Research Methodology: a step-by-step guide for beginners. </w:t>
      </w:r>
      <w:r w:rsidRPr="00E750D9">
        <w:rPr>
          <w:rFonts w:ascii="Arial" w:eastAsia="Times New Roman" w:hAnsi="Arial" w:cs="Arial"/>
          <w:color w:val="222222"/>
          <w:shd w:val="clear" w:color="auto" w:fill="FFFFFF"/>
          <w:lang w:eastAsia="en-GB"/>
        </w:rPr>
        <w:t xml:space="preserve">Fourth ed. SAGE. Los Angeles. </w:t>
      </w:r>
    </w:p>
    <w:p w14:paraId="28A6C492" w14:textId="77777777" w:rsidR="00E750D9" w:rsidRPr="00E750D9" w:rsidRDefault="00E750D9" w:rsidP="00E750D9">
      <w:pPr>
        <w:rPr>
          <w:rFonts w:ascii="Arial" w:hAnsi="Arial" w:cs="Arial"/>
        </w:rPr>
      </w:pPr>
    </w:p>
    <w:p w14:paraId="20CFE537" w14:textId="77777777" w:rsidR="00E750D9" w:rsidRPr="00E750D9" w:rsidRDefault="00E750D9" w:rsidP="00E750D9">
      <w:pPr>
        <w:rPr>
          <w:rFonts w:ascii="Arial" w:hAnsi="Arial" w:cs="Arial"/>
        </w:rPr>
      </w:pPr>
      <w:r w:rsidRPr="00E750D9">
        <w:rPr>
          <w:rFonts w:ascii="Arial" w:hAnsi="Arial" w:cs="Arial"/>
        </w:rPr>
        <w:t xml:space="preserve">Leavers and </w:t>
      </w:r>
      <w:proofErr w:type="spellStart"/>
      <w:r w:rsidRPr="00E750D9">
        <w:rPr>
          <w:rFonts w:ascii="Arial" w:hAnsi="Arial" w:cs="Arial"/>
        </w:rPr>
        <w:t>Declercq</w:t>
      </w:r>
      <w:proofErr w:type="spellEnd"/>
      <w:r w:rsidRPr="00E750D9">
        <w:rPr>
          <w:rFonts w:ascii="Arial" w:hAnsi="Arial" w:cs="Arial"/>
        </w:rPr>
        <w:t xml:space="preserve"> (2013). </w:t>
      </w:r>
      <w:r w:rsidRPr="00E750D9">
        <w:rPr>
          <w:rFonts w:ascii="Arial" w:hAnsi="Arial" w:cs="Arial"/>
          <w:i/>
          <w:iCs/>
        </w:rPr>
        <w:t xml:space="preserve">How Well-being and Involvement fit into the commitment to children’s rights. </w:t>
      </w:r>
      <w:r w:rsidRPr="00E750D9">
        <w:rPr>
          <w:rFonts w:ascii="Arial" w:hAnsi="Arial" w:cs="Arial"/>
        </w:rPr>
        <w:t xml:space="preserve">Available at: </w:t>
      </w:r>
      <w:hyperlink r:id="rId17" w:history="1">
        <w:r w:rsidRPr="00E750D9">
          <w:rPr>
            <w:rStyle w:val="Hyperlink"/>
            <w:rFonts w:ascii="Arial" w:hAnsi="Arial" w:cs="Arial"/>
          </w:rPr>
          <w:t>file:///Users/macbookair/Downloads/Laevers_Declercq_2018_ChildrensRights_EJE53(3).pdf</w:t>
        </w:r>
      </w:hyperlink>
      <w:r w:rsidRPr="00E750D9">
        <w:rPr>
          <w:rFonts w:ascii="Arial" w:hAnsi="Arial" w:cs="Arial"/>
        </w:rPr>
        <w:t xml:space="preserve"> (Accessed 27</w:t>
      </w:r>
      <w:r w:rsidRPr="00E750D9">
        <w:rPr>
          <w:rFonts w:ascii="Arial" w:hAnsi="Arial" w:cs="Arial"/>
          <w:vertAlign w:val="superscript"/>
        </w:rPr>
        <w:t>th</w:t>
      </w:r>
      <w:r w:rsidRPr="00E750D9">
        <w:rPr>
          <w:rFonts w:ascii="Arial" w:hAnsi="Arial" w:cs="Arial"/>
        </w:rPr>
        <w:t xml:space="preserve"> September 2020) </w:t>
      </w:r>
    </w:p>
    <w:p w14:paraId="62993017" w14:textId="77777777" w:rsidR="00E750D9" w:rsidRPr="00E750D9" w:rsidRDefault="00E750D9" w:rsidP="00E750D9">
      <w:pPr>
        <w:rPr>
          <w:rFonts w:ascii="Arial" w:hAnsi="Arial" w:cs="Arial"/>
        </w:rPr>
      </w:pPr>
    </w:p>
    <w:p w14:paraId="29D6DCA4" w14:textId="77777777" w:rsidR="00E750D9" w:rsidRPr="00E750D9" w:rsidRDefault="00E750D9" w:rsidP="00E750D9">
      <w:pPr>
        <w:rPr>
          <w:rFonts w:ascii="Arial" w:hAnsi="Arial" w:cs="Arial"/>
        </w:rPr>
      </w:pPr>
      <w:r w:rsidRPr="00E750D9">
        <w:rPr>
          <w:rFonts w:ascii="Arial" w:hAnsi="Arial" w:cs="Arial"/>
        </w:rPr>
        <w:t xml:space="preserve">Mental Health Foundation (2018) </w:t>
      </w:r>
      <w:r w:rsidRPr="00E750D9">
        <w:rPr>
          <w:rFonts w:ascii="Arial" w:hAnsi="Arial" w:cs="Arial"/>
          <w:i/>
          <w:iCs/>
        </w:rPr>
        <w:t xml:space="preserve">What new statistics show about children’s mental health. </w:t>
      </w:r>
      <w:r w:rsidRPr="00E750D9">
        <w:rPr>
          <w:rFonts w:ascii="Arial" w:hAnsi="Arial" w:cs="Arial"/>
        </w:rPr>
        <w:t xml:space="preserve">Available at </w:t>
      </w:r>
      <w:hyperlink r:id="rId18" w:history="1">
        <w:r w:rsidRPr="00E750D9">
          <w:rPr>
            <w:rStyle w:val="Hyperlink"/>
            <w:rFonts w:ascii="Arial" w:hAnsi="Arial" w:cs="Arial"/>
          </w:rPr>
          <w:t>https://www.mentalhealth.org.uk/blog/what-new-statistics-show-about-childrens-mental-health</w:t>
        </w:r>
      </w:hyperlink>
      <w:r w:rsidRPr="00E750D9">
        <w:rPr>
          <w:rFonts w:ascii="Arial" w:hAnsi="Arial" w:cs="Arial"/>
        </w:rPr>
        <w:t xml:space="preserve"> (Accessed 5th October 2020) </w:t>
      </w:r>
    </w:p>
    <w:p w14:paraId="32DB43D7" w14:textId="77777777" w:rsidR="00E750D9" w:rsidRPr="00E750D9" w:rsidRDefault="00E750D9" w:rsidP="00E750D9">
      <w:pPr>
        <w:rPr>
          <w:rFonts w:ascii="Arial" w:hAnsi="Arial" w:cs="Arial"/>
        </w:rPr>
      </w:pPr>
    </w:p>
    <w:p w14:paraId="20C654CA" w14:textId="77777777" w:rsidR="00E750D9" w:rsidRPr="00E750D9" w:rsidRDefault="00E750D9" w:rsidP="00E750D9">
      <w:pPr>
        <w:rPr>
          <w:rFonts w:ascii="Arial" w:hAnsi="Arial" w:cs="Arial"/>
        </w:rPr>
      </w:pPr>
    </w:p>
    <w:p w14:paraId="73AFA05F" w14:textId="77777777" w:rsidR="00E750D9" w:rsidRPr="00E750D9" w:rsidRDefault="00E750D9" w:rsidP="00E750D9">
      <w:pPr>
        <w:rPr>
          <w:rFonts w:ascii="Arial" w:hAnsi="Arial" w:cs="Arial"/>
        </w:rPr>
      </w:pPr>
      <w:proofErr w:type="spellStart"/>
      <w:r w:rsidRPr="00E750D9">
        <w:rPr>
          <w:rFonts w:ascii="Arial" w:hAnsi="Arial" w:cs="Arial"/>
        </w:rPr>
        <w:t>Millersille</w:t>
      </w:r>
      <w:proofErr w:type="spellEnd"/>
      <w:r w:rsidRPr="00E750D9">
        <w:rPr>
          <w:rFonts w:ascii="Arial" w:hAnsi="Arial" w:cs="Arial"/>
        </w:rPr>
        <w:t xml:space="preserve"> University (No date). </w:t>
      </w:r>
      <w:r w:rsidRPr="00E750D9">
        <w:rPr>
          <w:rFonts w:ascii="Arial" w:hAnsi="Arial" w:cs="Arial"/>
          <w:i/>
          <w:iCs/>
        </w:rPr>
        <w:t xml:space="preserve">Formative Assessment. </w:t>
      </w:r>
      <w:r w:rsidRPr="00E750D9">
        <w:rPr>
          <w:rFonts w:ascii="Arial" w:hAnsi="Arial" w:cs="Arial"/>
        </w:rPr>
        <w:t>Available at:</w:t>
      </w:r>
    </w:p>
    <w:p w14:paraId="33A8584B" w14:textId="77777777" w:rsidR="00E750D9" w:rsidRPr="00E750D9" w:rsidRDefault="00E750D9" w:rsidP="00E750D9">
      <w:pPr>
        <w:rPr>
          <w:rFonts w:ascii="Arial" w:hAnsi="Arial" w:cs="Arial"/>
        </w:rPr>
      </w:pPr>
      <w:hyperlink r:id="rId19" w:history="1">
        <w:r w:rsidRPr="00E750D9">
          <w:rPr>
            <w:rStyle w:val="Hyperlink"/>
            <w:rFonts w:ascii="Arial" w:hAnsi="Arial" w:cs="Arial"/>
          </w:rPr>
          <w:t>https://www.millersville.edu/cae/teaching-and-learning/formative-assessment.php</w:t>
        </w:r>
      </w:hyperlink>
      <w:r w:rsidRPr="00E750D9">
        <w:rPr>
          <w:rStyle w:val="Hyperlink"/>
          <w:rFonts w:ascii="Arial" w:hAnsi="Arial" w:cs="Arial"/>
        </w:rPr>
        <w:t xml:space="preserve">   (Accessed: 8</w:t>
      </w:r>
      <w:r w:rsidRPr="00E750D9">
        <w:rPr>
          <w:rStyle w:val="Hyperlink"/>
          <w:rFonts w:ascii="Arial" w:hAnsi="Arial" w:cs="Arial"/>
          <w:vertAlign w:val="superscript"/>
        </w:rPr>
        <w:t>th</w:t>
      </w:r>
      <w:r w:rsidRPr="00E750D9">
        <w:rPr>
          <w:rStyle w:val="Hyperlink"/>
          <w:rFonts w:ascii="Arial" w:hAnsi="Arial" w:cs="Arial"/>
        </w:rPr>
        <w:t xml:space="preserve"> October 2020). </w:t>
      </w:r>
    </w:p>
    <w:p w14:paraId="5C5011C8" w14:textId="77777777" w:rsidR="00E750D9" w:rsidRPr="00E750D9" w:rsidRDefault="00E750D9" w:rsidP="00E750D9">
      <w:pPr>
        <w:rPr>
          <w:rFonts w:ascii="Arial" w:hAnsi="Arial" w:cs="Arial"/>
        </w:rPr>
      </w:pPr>
    </w:p>
    <w:p w14:paraId="06C70C03" w14:textId="77777777" w:rsidR="00E750D9" w:rsidRPr="00E750D9" w:rsidRDefault="00E750D9" w:rsidP="00E750D9">
      <w:pPr>
        <w:rPr>
          <w:rFonts w:ascii="Arial" w:hAnsi="Arial" w:cs="Arial"/>
        </w:rPr>
      </w:pPr>
    </w:p>
    <w:p w14:paraId="1D248737" w14:textId="77777777" w:rsidR="00E750D9" w:rsidRPr="00E750D9" w:rsidRDefault="00E750D9" w:rsidP="00E750D9">
      <w:pPr>
        <w:rPr>
          <w:rFonts w:ascii="Arial" w:hAnsi="Arial" w:cs="Arial"/>
        </w:rPr>
      </w:pPr>
      <w:proofErr w:type="spellStart"/>
      <w:r w:rsidRPr="00E750D9">
        <w:rPr>
          <w:rFonts w:ascii="Arial" w:hAnsi="Arial" w:cs="Arial"/>
        </w:rPr>
        <w:t>Moffat,S</w:t>
      </w:r>
      <w:proofErr w:type="spellEnd"/>
      <w:r w:rsidRPr="00E750D9">
        <w:rPr>
          <w:rFonts w:ascii="Arial" w:hAnsi="Arial" w:cs="Arial"/>
        </w:rPr>
        <w:t xml:space="preserve">.(No Date) – </w:t>
      </w:r>
      <w:r w:rsidRPr="00E750D9">
        <w:rPr>
          <w:rFonts w:ascii="Arial" w:hAnsi="Arial" w:cs="Arial"/>
          <w:i/>
          <w:iCs/>
        </w:rPr>
        <w:t xml:space="preserve">School Effectiveness. </w:t>
      </w:r>
      <w:r w:rsidRPr="00E750D9">
        <w:rPr>
          <w:rFonts w:ascii="Arial" w:hAnsi="Arial" w:cs="Arial"/>
        </w:rPr>
        <w:t>Available at : 3</w:t>
      </w:r>
      <w:hyperlink r:id="rId20" w:history="1">
        <w:r w:rsidRPr="00E750D9">
          <w:rPr>
            <w:rStyle w:val="Hyperlink"/>
            <w:rFonts w:ascii="Arial" w:hAnsi="Arial" w:cs="Arial"/>
          </w:rPr>
          <w:t>https://www.egfl.org.uk/sites/default/files/School_effectiveness/5a%20What%20is%20Visible%20Learning.pdf</w:t>
        </w:r>
      </w:hyperlink>
      <w:r w:rsidRPr="00E750D9">
        <w:rPr>
          <w:rFonts w:ascii="Arial" w:hAnsi="Arial" w:cs="Arial"/>
        </w:rPr>
        <w:t xml:space="preserve">  (Accessed: 13</w:t>
      </w:r>
      <w:r w:rsidRPr="00E750D9">
        <w:rPr>
          <w:rFonts w:ascii="Arial" w:hAnsi="Arial" w:cs="Arial"/>
          <w:vertAlign w:val="superscript"/>
        </w:rPr>
        <w:t>th</w:t>
      </w:r>
      <w:r w:rsidRPr="00E750D9">
        <w:rPr>
          <w:rFonts w:ascii="Arial" w:hAnsi="Arial" w:cs="Arial"/>
        </w:rPr>
        <w:t xml:space="preserve"> October 2020)</w:t>
      </w:r>
    </w:p>
    <w:p w14:paraId="1D63FE55" w14:textId="77777777" w:rsidR="00E750D9" w:rsidRPr="00E750D9" w:rsidRDefault="00E750D9" w:rsidP="00E750D9">
      <w:pPr>
        <w:rPr>
          <w:rFonts w:ascii="Arial" w:hAnsi="Arial" w:cs="Arial"/>
        </w:rPr>
      </w:pPr>
    </w:p>
    <w:p w14:paraId="2020C2F2" w14:textId="77777777" w:rsidR="00E750D9" w:rsidRPr="00E750D9" w:rsidRDefault="00E750D9" w:rsidP="00E750D9">
      <w:pPr>
        <w:rPr>
          <w:rFonts w:ascii="Arial" w:hAnsi="Arial" w:cs="Arial"/>
        </w:rPr>
      </w:pPr>
      <w:proofErr w:type="spellStart"/>
      <w:r w:rsidRPr="00E750D9">
        <w:rPr>
          <w:rFonts w:ascii="Arial" w:hAnsi="Arial" w:cs="Arial"/>
        </w:rPr>
        <w:t>Mohammed,R</w:t>
      </w:r>
      <w:proofErr w:type="spellEnd"/>
      <w:r w:rsidRPr="00E750D9">
        <w:rPr>
          <w:rFonts w:ascii="Arial" w:hAnsi="Arial" w:cs="Arial"/>
        </w:rPr>
        <w:t xml:space="preserve">. (2016). </w:t>
      </w:r>
      <w:r w:rsidRPr="00E750D9">
        <w:rPr>
          <w:rFonts w:ascii="Arial" w:hAnsi="Arial" w:cs="Arial"/>
          <w:i/>
          <w:iCs/>
        </w:rPr>
        <w:t xml:space="preserve">Critical Incident Analysis: reflections of a teacher educator. </w:t>
      </w:r>
      <w:r w:rsidRPr="00E750D9">
        <w:rPr>
          <w:rFonts w:ascii="Arial" w:hAnsi="Arial" w:cs="Arial"/>
        </w:rPr>
        <w:t>Available at:</w:t>
      </w:r>
    </w:p>
    <w:p w14:paraId="23E37D01" w14:textId="77777777" w:rsidR="00E750D9" w:rsidRPr="00E750D9" w:rsidRDefault="00E750D9" w:rsidP="00E750D9">
      <w:pPr>
        <w:rPr>
          <w:rFonts w:ascii="Arial" w:hAnsi="Arial" w:cs="Arial"/>
        </w:rPr>
      </w:pPr>
      <w:hyperlink r:id="rId21" w:history="1">
        <w:r w:rsidRPr="00E750D9">
          <w:rPr>
            <w:rStyle w:val="Hyperlink"/>
            <w:rFonts w:ascii="Arial" w:hAnsi="Arial" w:cs="Arial"/>
          </w:rPr>
          <w:t>https://repository.uel.ac.uk/download/99868ff150915e7d9321b5d5980f3c6f3545df66f25eefd33969d0ed0806c51e/447954/RITE%20MAY%2016%20-%20Mohammed.pdf</w:t>
        </w:r>
      </w:hyperlink>
      <w:r w:rsidRPr="00E750D9">
        <w:rPr>
          <w:rFonts w:ascii="Arial" w:hAnsi="Arial" w:cs="Arial"/>
        </w:rPr>
        <w:t xml:space="preserve"> (Accessed 12</w:t>
      </w:r>
      <w:r w:rsidRPr="00E750D9">
        <w:rPr>
          <w:rFonts w:ascii="Arial" w:hAnsi="Arial" w:cs="Arial"/>
          <w:vertAlign w:val="superscript"/>
        </w:rPr>
        <w:t>th</w:t>
      </w:r>
      <w:r w:rsidRPr="00E750D9">
        <w:rPr>
          <w:rFonts w:ascii="Arial" w:hAnsi="Arial" w:cs="Arial"/>
        </w:rPr>
        <w:t xml:space="preserve"> October 2020)</w:t>
      </w:r>
    </w:p>
    <w:p w14:paraId="693F66F4" w14:textId="77777777" w:rsidR="00E750D9" w:rsidRPr="00E750D9" w:rsidRDefault="00E750D9" w:rsidP="00E750D9">
      <w:pPr>
        <w:rPr>
          <w:rFonts w:ascii="Arial" w:hAnsi="Arial" w:cs="Arial"/>
        </w:rPr>
      </w:pPr>
    </w:p>
    <w:p w14:paraId="405D8571" w14:textId="77777777" w:rsidR="00E750D9" w:rsidRPr="00E750D9" w:rsidRDefault="00E750D9" w:rsidP="00E750D9">
      <w:pPr>
        <w:rPr>
          <w:rFonts w:ascii="Arial" w:hAnsi="Arial" w:cs="Arial"/>
        </w:rPr>
      </w:pPr>
      <w:proofErr w:type="spellStart"/>
      <w:r w:rsidRPr="00E750D9">
        <w:rPr>
          <w:rFonts w:ascii="Arial" w:hAnsi="Arial" w:cs="Arial"/>
        </w:rPr>
        <w:t>Mulhall,A</w:t>
      </w:r>
      <w:proofErr w:type="spellEnd"/>
      <w:r w:rsidRPr="00E750D9">
        <w:rPr>
          <w:rFonts w:ascii="Arial" w:hAnsi="Arial" w:cs="Arial"/>
        </w:rPr>
        <w:t xml:space="preserve">. (2003). “In the field: notes on observation in qualitative research” </w:t>
      </w:r>
      <w:r w:rsidRPr="00E750D9">
        <w:rPr>
          <w:rFonts w:ascii="Arial" w:hAnsi="Arial" w:cs="Arial"/>
          <w:i/>
          <w:iCs/>
        </w:rPr>
        <w:t xml:space="preserve">Journal of Advanced Nursing. </w:t>
      </w:r>
      <w:r w:rsidRPr="00E750D9">
        <w:rPr>
          <w:rFonts w:ascii="Arial" w:hAnsi="Arial" w:cs="Arial"/>
        </w:rPr>
        <w:t xml:space="preserve">41(3) </w:t>
      </w:r>
    </w:p>
    <w:p w14:paraId="5ED521FB" w14:textId="77777777" w:rsidR="00E750D9" w:rsidRPr="00E750D9" w:rsidRDefault="00E750D9" w:rsidP="00E750D9">
      <w:pPr>
        <w:rPr>
          <w:rFonts w:ascii="Arial" w:hAnsi="Arial" w:cs="Arial"/>
        </w:rPr>
      </w:pPr>
    </w:p>
    <w:p w14:paraId="31858389" w14:textId="77777777" w:rsidR="00E750D9" w:rsidRPr="00E750D9" w:rsidRDefault="00E750D9" w:rsidP="00E750D9">
      <w:pPr>
        <w:rPr>
          <w:rFonts w:ascii="Arial" w:hAnsi="Arial" w:cs="Arial"/>
        </w:rPr>
      </w:pPr>
      <w:r w:rsidRPr="00E750D9">
        <w:rPr>
          <w:rFonts w:ascii="Arial" w:hAnsi="Arial" w:cs="Arial"/>
        </w:rPr>
        <w:t xml:space="preserve">National Assembly Wales.(2018) </w:t>
      </w:r>
      <w:r w:rsidRPr="00E750D9">
        <w:rPr>
          <w:rFonts w:ascii="Arial" w:hAnsi="Arial" w:cs="Arial"/>
          <w:i/>
          <w:iCs/>
        </w:rPr>
        <w:t xml:space="preserve">Mind over matter. </w:t>
      </w:r>
      <w:r w:rsidRPr="00E750D9">
        <w:rPr>
          <w:rFonts w:ascii="Arial" w:hAnsi="Arial" w:cs="Arial"/>
        </w:rPr>
        <w:t xml:space="preserve">Available at : </w:t>
      </w:r>
      <w:hyperlink r:id="rId22" w:history="1">
        <w:r w:rsidRPr="00E750D9">
          <w:rPr>
            <w:rStyle w:val="Hyperlink"/>
            <w:rFonts w:ascii="Arial" w:hAnsi="Arial" w:cs="Arial"/>
          </w:rPr>
          <w:t>https://senedd.</w:t>
        </w:r>
        <w:r w:rsidRPr="00E750D9">
          <w:rPr>
            <w:rStyle w:val="Hyperlink"/>
            <w:rFonts w:ascii="Arial" w:hAnsi="Arial" w:cs="Arial"/>
          </w:rPr>
          <w:t>w</w:t>
        </w:r>
        <w:r w:rsidRPr="00E750D9">
          <w:rPr>
            <w:rStyle w:val="Hyperlink"/>
            <w:rFonts w:ascii="Arial" w:hAnsi="Arial" w:cs="Arial"/>
          </w:rPr>
          <w:t>ales/laid%2</w:t>
        </w:r>
        <w:r w:rsidRPr="00E750D9">
          <w:rPr>
            <w:rStyle w:val="Hyperlink"/>
            <w:rFonts w:ascii="Arial" w:hAnsi="Arial" w:cs="Arial"/>
          </w:rPr>
          <w:t>0</w:t>
        </w:r>
        <w:r w:rsidRPr="00E750D9">
          <w:rPr>
            <w:rStyle w:val="Hyperlink"/>
            <w:rFonts w:ascii="Arial" w:hAnsi="Arial" w:cs="Arial"/>
          </w:rPr>
          <w:t>documents/cr-ld11522/cr-ld11522-e.pdf</w:t>
        </w:r>
      </w:hyperlink>
      <w:r w:rsidRPr="00E750D9">
        <w:rPr>
          <w:rFonts w:ascii="Arial" w:hAnsi="Arial" w:cs="Arial"/>
        </w:rPr>
        <w:t xml:space="preserve">  (Accessed 9</w:t>
      </w:r>
      <w:r w:rsidRPr="00E750D9">
        <w:rPr>
          <w:rFonts w:ascii="Arial" w:hAnsi="Arial" w:cs="Arial"/>
          <w:vertAlign w:val="superscript"/>
        </w:rPr>
        <w:t>th</w:t>
      </w:r>
      <w:r w:rsidRPr="00E750D9">
        <w:rPr>
          <w:rFonts w:ascii="Arial" w:hAnsi="Arial" w:cs="Arial"/>
        </w:rPr>
        <w:t xml:space="preserve"> October) </w:t>
      </w:r>
    </w:p>
    <w:p w14:paraId="6A13E114" w14:textId="77777777" w:rsidR="00E750D9" w:rsidRPr="00E750D9" w:rsidRDefault="00E750D9" w:rsidP="00E750D9">
      <w:pPr>
        <w:rPr>
          <w:rFonts w:ascii="Arial" w:hAnsi="Arial" w:cs="Arial"/>
        </w:rPr>
      </w:pPr>
    </w:p>
    <w:p w14:paraId="17AEB2F4" w14:textId="77777777" w:rsidR="00E750D9" w:rsidRPr="00E750D9" w:rsidRDefault="00E750D9" w:rsidP="00E750D9">
      <w:pPr>
        <w:rPr>
          <w:rFonts w:ascii="Arial" w:hAnsi="Arial" w:cs="Arial"/>
        </w:rPr>
      </w:pPr>
      <w:proofErr w:type="spellStart"/>
      <w:r w:rsidRPr="00E750D9">
        <w:rPr>
          <w:rFonts w:ascii="Arial" w:hAnsi="Arial" w:cs="Arial"/>
        </w:rPr>
        <w:t>Potter,L</w:t>
      </w:r>
      <w:proofErr w:type="spellEnd"/>
      <w:r w:rsidRPr="00E750D9">
        <w:rPr>
          <w:rFonts w:ascii="Arial" w:hAnsi="Arial" w:cs="Arial"/>
        </w:rPr>
        <w:t xml:space="preserve">. Von </w:t>
      </w:r>
      <w:proofErr w:type="spellStart"/>
      <w:r w:rsidRPr="00E750D9">
        <w:rPr>
          <w:rFonts w:ascii="Arial" w:hAnsi="Arial" w:cs="Arial"/>
        </w:rPr>
        <w:t>Hellens,L</w:t>
      </w:r>
      <w:proofErr w:type="spellEnd"/>
      <w:r w:rsidRPr="00E750D9">
        <w:rPr>
          <w:rFonts w:ascii="Arial" w:hAnsi="Arial" w:cs="Arial"/>
        </w:rPr>
        <w:t xml:space="preserve">. and </w:t>
      </w:r>
      <w:proofErr w:type="spellStart"/>
      <w:r w:rsidRPr="00E750D9">
        <w:rPr>
          <w:rFonts w:ascii="Arial" w:hAnsi="Arial" w:cs="Arial"/>
        </w:rPr>
        <w:t>Nielsen,S</w:t>
      </w:r>
      <w:proofErr w:type="spellEnd"/>
      <w:r w:rsidRPr="00E750D9">
        <w:rPr>
          <w:rFonts w:ascii="Arial" w:hAnsi="Arial" w:cs="Arial"/>
        </w:rPr>
        <w:t xml:space="preserve">. (2010).  </w:t>
      </w:r>
      <w:r w:rsidRPr="00E750D9">
        <w:rPr>
          <w:rFonts w:ascii="Arial" w:hAnsi="Arial" w:cs="Arial"/>
          <w:i/>
          <w:iCs/>
        </w:rPr>
        <w:t xml:space="preserve">The Practical Challenges of Case Study research: Lessons from the field. </w:t>
      </w:r>
      <w:r w:rsidRPr="00E750D9">
        <w:rPr>
          <w:rFonts w:ascii="Arial" w:hAnsi="Arial" w:cs="Arial"/>
        </w:rPr>
        <w:t xml:space="preserve">Available at </w:t>
      </w:r>
      <w:hyperlink r:id="rId23" w:history="1">
        <w:r w:rsidRPr="00E750D9">
          <w:rPr>
            <w:rStyle w:val="Hyperlink"/>
            <w:rFonts w:ascii="Arial" w:hAnsi="Arial" w:cs="Arial"/>
          </w:rPr>
          <w:t>https://www.academia.edu/842801/The_Practical_Challenges_of_Case_Study_Research_Lessons_from_the_field</w:t>
        </w:r>
      </w:hyperlink>
      <w:r w:rsidRPr="00E750D9">
        <w:rPr>
          <w:rFonts w:ascii="Arial" w:hAnsi="Arial" w:cs="Arial"/>
        </w:rPr>
        <w:t xml:space="preserve"> (Accessed 27th September 2020). </w:t>
      </w:r>
    </w:p>
    <w:p w14:paraId="241409B1" w14:textId="77777777" w:rsidR="00E750D9" w:rsidRPr="00E750D9" w:rsidRDefault="00E750D9" w:rsidP="00E750D9">
      <w:pPr>
        <w:rPr>
          <w:rFonts w:ascii="Arial" w:hAnsi="Arial" w:cs="Arial"/>
        </w:rPr>
      </w:pPr>
    </w:p>
    <w:p w14:paraId="2FC496FB" w14:textId="77777777" w:rsidR="00E750D9" w:rsidRPr="00E750D9" w:rsidRDefault="00E750D9" w:rsidP="00E750D9">
      <w:pPr>
        <w:rPr>
          <w:rFonts w:ascii="Arial" w:hAnsi="Arial" w:cs="Arial"/>
        </w:rPr>
      </w:pPr>
    </w:p>
    <w:p w14:paraId="23E0E032" w14:textId="77777777" w:rsidR="00E750D9" w:rsidRPr="00E750D9" w:rsidRDefault="00E750D9" w:rsidP="00E750D9">
      <w:pPr>
        <w:rPr>
          <w:rFonts w:ascii="Arial" w:hAnsi="Arial" w:cs="Arial"/>
        </w:rPr>
      </w:pPr>
      <w:proofErr w:type="spellStart"/>
      <w:r w:rsidRPr="00E750D9">
        <w:rPr>
          <w:rFonts w:ascii="Arial" w:hAnsi="Arial" w:cs="Arial"/>
        </w:rPr>
        <w:t>Robson,C</w:t>
      </w:r>
      <w:proofErr w:type="spellEnd"/>
      <w:r w:rsidRPr="00E750D9">
        <w:rPr>
          <w:rFonts w:ascii="Arial" w:hAnsi="Arial" w:cs="Arial"/>
        </w:rPr>
        <w:t xml:space="preserve">. (2002) </w:t>
      </w:r>
      <w:r w:rsidRPr="00E750D9">
        <w:rPr>
          <w:rFonts w:ascii="Arial" w:hAnsi="Arial" w:cs="Arial"/>
          <w:i/>
          <w:iCs/>
        </w:rPr>
        <w:t xml:space="preserve">Real World Research. </w:t>
      </w:r>
      <w:r w:rsidRPr="00E750D9">
        <w:rPr>
          <w:rFonts w:ascii="Arial" w:hAnsi="Arial" w:cs="Arial"/>
        </w:rPr>
        <w:t xml:space="preserve">Oxford. Blackwell. </w:t>
      </w:r>
    </w:p>
    <w:p w14:paraId="05059CCF" w14:textId="77777777" w:rsidR="00E750D9" w:rsidRPr="00E750D9" w:rsidRDefault="00E750D9" w:rsidP="00E750D9">
      <w:pPr>
        <w:rPr>
          <w:rFonts w:ascii="Arial" w:hAnsi="Arial" w:cs="Arial"/>
        </w:rPr>
      </w:pPr>
    </w:p>
    <w:p w14:paraId="435D5EFB" w14:textId="77777777" w:rsidR="00E750D9" w:rsidRPr="00E750D9" w:rsidRDefault="00E750D9" w:rsidP="00E750D9">
      <w:pPr>
        <w:rPr>
          <w:rFonts w:ascii="Arial" w:hAnsi="Arial" w:cs="Arial"/>
        </w:rPr>
      </w:pPr>
      <w:proofErr w:type="spellStart"/>
      <w:r w:rsidRPr="00E750D9">
        <w:rPr>
          <w:rFonts w:ascii="Arial" w:hAnsi="Arial" w:cs="Arial"/>
        </w:rPr>
        <w:lastRenderedPageBreak/>
        <w:t>Rose,J</w:t>
      </w:r>
      <w:proofErr w:type="spellEnd"/>
      <w:r w:rsidRPr="00E750D9">
        <w:rPr>
          <w:rFonts w:ascii="Arial" w:hAnsi="Arial" w:cs="Arial"/>
        </w:rPr>
        <w:t xml:space="preserve">. </w:t>
      </w:r>
      <w:proofErr w:type="spellStart"/>
      <w:r w:rsidRPr="00E750D9">
        <w:rPr>
          <w:rFonts w:ascii="Arial" w:hAnsi="Arial" w:cs="Arial"/>
        </w:rPr>
        <w:t>Gilbert,L</w:t>
      </w:r>
      <w:proofErr w:type="spellEnd"/>
      <w:r w:rsidRPr="00E750D9">
        <w:rPr>
          <w:rFonts w:ascii="Arial" w:hAnsi="Arial" w:cs="Arial"/>
        </w:rPr>
        <w:t xml:space="preserve">. and </w:t>
      </w:r>
      <w:proofErr w:type="spellStart"/>
      <w:r w:rsidRPr="00E750D9">
        <w:rPr>
          <w:rFonts w:ascii="Arial" w:hAnsi="Arial" w:cs="Arial"/>
        </w:rPr>
        <w:t>Richards,V</w:t>
      </w:r>
      <w:proofErr w:type="spellEnd"/>
      <w:r w:rsidRPr="00E750D9">
        <w:rPr>
          <w:rFonts w:ascii="Arial" w:hAnsi="Arial" w:cs="Arial"/>
        </w:rPr>
        <w:t xml:space="preserve">. (2015). </w:t>
      </w:r>
      <w:r w:rsidRPr="00E750D9">
        <w:rPr>
          <w:rFonts w:ascii="Arial" w:hAnsi="Arial" w:cs="Arial"/>
          <w:i/>
          <w:iCs/>
        </w:rPr>
        <w:t xml:space="preserve">Health and Well-being in early childhood. </w:t>
      </w:r>
      <w:r w:rsidRPr="00E750D9">
        <w:rPr>
          <w:rFonts w:ascii="Arial" w:hAnsi="Arial" w:cs="Arial"/>
        </w:rPr>
        <w:t>Los Angeles. SAGE</w:t>
      </w:r>
    </w:p>
    <w:p w14:paraId="70119C58" w14:textId="77777777" w:rsidR="00E750D9" w:rsidRPr="00E750D9" w:rsidRDefault="00E750D9" w:rsidP="00E750D9">
      <w:pPr>
        <w:rPr>
          <w:rFonts w:ascii="Arial" w:hAnsi="Arial" w:cs="Arial"/>
        </w:rPr>
      </w:pPr>
      <w:r w:rsidRPr="00E750D9">
        <w:rPr>
          <w:rFonts w:ascii="Arial" w:hAnsi="Arial" w:cs="Arial"/>
        </w:rPr>
        <w:t xml:space="preserve">. </w:t>
      </w:r>
    </w:p>
    <w:p w14:paraId="6EA7E203" w14:textId="77777777" w:rsidR="00E750D9" w:rsidRPr="00E750D9" w:rsidRDefault="00E750D9" w:rsidP="00E750D9">
      <w:pPr>
        <w:rPr>
          <w:rFonts w:ascii="Arial" w:hAnsi="Arial" w:cs="Arial"/>
        </w:rPr>
      </w:pPr>
      <w:r w:rsidRPr="00E750D9">
        <w:rPr>
          <w:rFonts w:ascii="Arial" w:hAnsi="Arial" w:cs="Arial"/>
        </w:rPr>
        <w:t xml:space="preserve">The National Children’s Bureau (no date).  </w:t>
      </w:r>
      <w:r w:rsidRPr="00E750D9">
        <w:rPr>
          <w:rFonts w:ascii="Arial" w:hAnsi="Arial" w:cs="Arial"/>
          <w:i/>
          <w:iCs/>
        </w:rPr>
        <w:t xml:space="preserve">Talk is cheap when it comes to Mental Health. </w:t>
      </w:r>
      <w:r w:rsidRPr="00E750D9">
        <w:rPr>
          <w:rFonts w:ascii="Arial" w:hAnsi="Arial" w:cs="Arial"/>
        </w:rPr>
        <w:t xml:space="preserve">Available at: </w:t>
      </w:r>
      <w:hyperlink r:id="rId24" w:history="1">
        <w:r w:rsidRPr="00E750D9">
          <w:rPr>
            <w:rStyle w:val="Hyperlink"/>
            <w:rFonts w:ascii="Arial" w:hAnsi="Arial" w:cs="Arial"/>
          </w:rPr>
          <w:t>https://www.ncb.org.uk/news-opinion/news-highlights/talk-cheap-when-it-comes-mental-health</w:t>
        </w:r>
      </w:hyperlink>
      <w:r w:rsidRPr="00E750D9">
        <w:rPr>
          <w:rFonts w:ascii="Arial" w:hAnsi="Arial" w:cs="Arial"/>
        </w:rPr>
        <w:t xml:space="preserve"> (Accessed 1th October 2020) </w:t>
      </w:r>
    </w:p>
    <w:p w14:paraId="39968BA5" w14:textId="77777777" w:rsidR="00E750D9" w:rsidRPr="00E750D9" w:rsidRDefault="00E750D9" w:rsidP="00E750D9">
      <w:pPr>
        <w:rPr>
          <w:rFonts w:ascii="Arial" w:hAnsi="Arial" w:cs="Arial"/>
        </w:rPr>
      </w:pPr>
      <w:r w:rsidRPr="00E750D9">
        <w:rPr>
          <w:rFonts w:ascii="Arial" w:hAnsi="Arial" w:cs="Arial"/>
        </w:rPr>
        <w:t xml:space="preserve"> </w:t>
      </w:r>
    </w:p>
    <w:p w14:paraId="5F780AD6" w14:textId="77777777" w:rsidR="00E750D9" w:rsidRPr="00E750D9" w:rsidRDefault="00E750D9" w:rsidP="00E750D9">
      <w:pPr>
        <w:rPr>
          <w:rFonts w:ascii="Arial" w:hAnsi="Arial" w:cs="Arial"/>
        </w:rPr>
      </w:pPr>
      <w:r w:rsidRPr="00E750D9">
        <w:rPr>
          <w:rFonts w:ascii="Arial" w:hAnsi="Arial" w:cs="Arial"/>
        </w:rPr>
        <w:t xml:space="preserve">University of Edinburgh (No date) </w:t>
      </w:r>
      <w:r w:rsidRPr="00E750D9">
        <w:rPr>
          <w:rFonts w:ascii="Arial" w:hAnsi="Arial" w:cs="Arial"/>
          <w:i/>
          <w:iCs/>
        </w:rPr>
        <w:t xml:space="preserve">Gibbs Reflective Cycle. </w:t>
      </w:r>
      <w:r w:rsidRPr="00E750D9">
        <w:rPr>
          <w:rFonts w:ascii="Arial" w:hAnsi="Arial" w:cs="Arial"/>
        </w:rPr>
        <w:t xml:space="preserve">Available at </w:t>
      </w:r>
      <w:hyperlink r:id="rId25" w:history="1">
        <w:r w:rsidRPr="00E750D9">
          <w:rPr>
            <w:rStyle w:val="Hyperlink"/>
            <w:rFonts w:ascii="Arial" w:hAnsi="Arial" w:cs="Arial"/>
          </w:rPr>
          <w:t>https://www.ed.ac.uk/reflection/reflectors-toolkit/reflecting-on-experience/gibbs-reflective-cycle</w:t>
        </w:r>
      </w:hyperlink>
      <w:r w:rsidRPr="00E750D9">
        <w:rPr>
          <w:rFonts w:ascii="Arial" w:hAnsi="Arial" w:cs="Arial"/>
        </w:rPr>
        <w:t xml:space="preserve"> (Accessed: 2 October) </w:t>
      </w:r>
    </w:p>
    <w:p w14:paraId="1B44A20A" w14:textId="77777777" w:rsidR="00E750D9" w:rsidRPr="00E750D9" w:rsidRDefault="00E750D9" w:rsidP="00E750D9">
      <w:pPr>
        <w:rPr>
          <w:rFonts w:ascii="Arial" w:hAnsi="Arial" w:cs="Arial"/>
        </w:rPr>
      </w:pPr>
    </w:p>
    <w:p w14:paraId="33091B7F" w14:textId="77777777" w:rsidR="00E750D9" w:rsidRPr="00E750D9" w:rsidRDefault="00E750D9" w:rsidP="00E750D9">
      <w:pPr>
        <w:rPr>
          <w:rFonts w:ascii="Arial" w:hAnsi="Arial" w:cs="Arial"/>
        </w:rPr>
      </w:pPr>
      <w:r w:rsidRPr="00E750D9">
        <w:rPr>
          <w:rFonts w:ascii="Arial" w:hAnsi="Arial" w:cs="Arial"/>
        </w:rPr>
        <w:t xml:space="preserve">University of Sydney. (2010) </w:t>
      </w:r>
      <w:r w:rsidRPr="00E750D9">
        <w:rPr>
          <w:rFonts w:ascii="Arial" w:hAnsi="Arial" w:cs="Arial"/>
          <w:i/>
          <w:iCs/>
        </w:rPr>
        <w:t xml:space="preserve">Brookfield’s Lenses: Becoming a critically reflective Teacher.  </w:t>
      </w:r>
      <w:r w:rsidRPr="00E750D9">
        <w:rPr>
          <w:rFonts w:ascii="Arial" w:hAnsi="Arial" w:cs="Arial"/>
        </w:rPr>
        <w:t xml:space="preserve">Available at </w:t>
      </w:r>
      <w:hyperlink r:id="rId26" w:history="1">
        <w:r w:rsidRPr="00E750D9">
          <w:rPr>
            <w:rStyle w:val="Hyperlink"/>
            <w:rFonts w:ascii="Arial" w:hAnsi="Arial" w:cs="Arial"/>
            <w:i/>
            <w:iCs/>
          </w:rPr>
          <w:t>https://valenciacollege.edu/faculty/development/courses-resources/documents/Brookfield_summary.pdf</w:t>
        </w:r>
      </w:hyperlink>
      <w:r w:rsidRPr="00E750D9">
        <w:rPr>
          <w:rFonts w:ascii="Arial" w:hAnsi="Arial" w:cs="Arial"/>
          <w:i/>
          <w:iCs/>
        </w:rPr>
        <w:t xml:space="preserve"> (Accessed 2 October 2020) </w:t>
      </w:r>
    </w:p>
    <w:p w14:paraId="7F70A402" w14:textId="77777777" w:rsidR="00E750D9" w:rsidRPr="00E750D9" w:rsidRDefault="00E750D9" w:rsidP="00E750D9">
      <w:pPr>
        <w:rPr>
          <w:rFonts w:ascii="Arial" w:hAnsi="Arial" w:cs="Arial"/>
        </w:rPr>
      </w:pPr>
    </w:p>
    <w:p w14:paraId="1F50EEDE" w14:textId="77777777" w:rsidR="00E750D9" w:rsidRPr="00E750D9" w:rsidRDefault="00E750D9" w:rsidP="00E750D9">
      <w:pPr>
        <w:rPr>
          <w:rFonts w:ascii="Arial" w:hAnsi="Arial" w:cs="Arial"/>
        </w:rPr>
      </w:pPr>
      <w:proofErr w:type="spellStart"/>
      <w:r w:rsidRPr="00E750D9">
        <w:rPr>
          <w:rFonts w:ascii="Arial" w:hAnsi="Arial" w:cs="Arial"/>
        </w:rPr>
        <w:t>Weare</w:t>
      </w:r>
      <w:proofErr w:type="spellEnd"/>
      <w:r w:rsidRPr="00E750D9">
        <w:rPr>
          <w:rFonts w:ascii="Arial" w:hAnsi="Arial" w:cs="Arial"/>
        </w:rPr>
        <w:t xml:space="preserve"> (2000) </w:t>
      </w:r>
      <w:r w:rsidRPr="00E750D9">
        <w:rPr>
          <w:rFonts w:ascii="Arial" w:hAnsi="Arial" w:cs="Arial"/>
          <w:i/>
          <w:iCs/>
        </w:rPr>
        <w:t xml:space="preserve">Promoting Mental, Emotional, </w:t>
      </w:r>
      <w:proofErr w:type="spellStart"/>
      <w:r w:rsidRPr="00E750D9">
        <w:rPr>
          <w:rFonts w:ascii="Arial" w:hAnsi="Arial" w:cs="Arial"/>
          <w:i/>
          <w:iCs/>
        </w:rPr>
        <w:t>Social+Health</w:t>
      </w:r>
      <w:proofErr w:type="spellEnd"/>
      <w:r w:rsidRPr="00E750D9">
        <w:rPr>
          <w:rFonts w:ascii="Arial" w:hAnsi="Arial" w:cs="Arial"/>
          <w:i/>
          <w:iCs/>
        </w:rPr>
        <w:t xml:space="preserve">, A whole school approach. </w:t>
      </w:r>
      <w:r w:rsidRPr="00E750D9">
        <w:rPr>
          <w:rFonts w:ascii="Arial" w:hAnsi="Arial" w:cs="Arial"/>
        </w:rPr>
        <w:t xml:space="preserve">Oxon. Routledge. </w:t>
      </w:r>
    </w:p>
    <w:p w14:paraId="7EE88426" w14:textId="77777777" w:rsidR="00E750D9" w:rsidRPr="00E750D9" w:rsidRDefault="00E750D9" w:rsidP="00E750D9">
      <w:pPr>
        <w:rPr>
          <w:rFonts w:ascii="Arial" w:hAnsi="Arial" w:cs="Arial"/>
        </w:rPr>
      </w:pPr>
    </w:p>
    <w:p w14:paraId="3922AD47" w14:textId="77777777" w:rsidR="00E750D9" w:rsidRPr="00E750D9" w:rsidRDefault="00E750D9" w:rsidP="00E750D9">
      <w:pPr>
        <w:rPr>
          <w:rFonts w:ascii="Arial" w:eastAsia="Times New Roman" w:hAnsi="Arial" w:cs="Arial"/>
          <w:color w:val="222222"/>
          <w:shd w:val="clear" w:color="auto" w:fill="FFFFFF"/>
          <w:lang w:eastAsia="en-GB"/>
        </w:rPr>
      </w:pPr>
      <w:r w:rsidRPr="00E750D9">
        <w:rPr>
          <w:rFonts w:ascii="Arial" w:hAnsi="Arial" w:cs="Arial"/>
        </w:rPr>
        <w:t xml:space="preserve">Welsh Assembly Government. (2020). </w:t>
      </w:r>
      <w:r w:rsidRPr="00E750D9">
        <w:rPr>
          <w:rFonts w:ascii="Arial" w:hAnsi="Arial" w:cs="Arial"/>
          <w:i/>
          <w:iCs/>
        </w:rPr>
        <w:t xml:space="preserve">Curriculum for Wales : Overview. </w:t>
      </w:r>
      <w:r w:rsidRPr="00E750D9">
        <w:rPr>
          <w:rFonts w:ascii="Arial" w:hAnsi="Arial" w:cs="Arial"/>
        </w:rPr>
        <w:t xml:space="preserve">Available at </w:t>
      </w:r>
      <w:hyperlink r:id="rId27" w:history="1">
        <w:r w:rsidRPr="00E750D9">
          <w:rPr>
            <w:rStyle w:val="Hyperlink"/>
            <w:rFonts w:ascii="Arial" w:hAnsi="Arial" w:cs="Arial"/>
          </w:rPr>
          <w:t>https://gov.wales/curriculum-wales-overview</w:t>
        </w:r>
      </w:hyperlink>
      <w:r w:rsidRPr="00E750D9">
        <w:rPr>
          <w:rFonts w:ascii="Arial" w:hAnsi="Arial" w:cs="Arial"/>
        </w:rPr>
        <w:t xml:space="preserve"> (Accessed 12 October 2020 ) </w:t>
      </w:r>
    </w:p>
    <w:p w14:paraId="025E3FDC" w14:textId="77777777" w:rsidR="00E750D9" w:rsidRPr="00E750D9" w:rsidRDefault="00E750D9" w:rsidP="00E750D9">
      <w:pPr>
        <w:rPr>
          <w:rFonts w:ascii="Arial" w:hAnsi="Arial" w:cs="Arial"/>
        </w:rPr>
      </w:pPr>
    </w:p>
    <w:p w14:paraId="74C47DD6" w14:textId="77777777" w:rsidR="00E750D9" w:rsidRPr="00E750D9" w:rsidRDefault="00E750D9" w:rsidP="00E750D9">
      <w:pPr>
        <w:rPr>
          <w:rFonts w:ascii="Arial" w:hAnsi="Arial" w:cs="Arial"/>
        </w:rPr>
      </w:pPr>
      <w:r w:rsidRPr="00E750D9">
        <w:rPr>
          <w:rFonts w:ascii="Arial" w:hAnsi="Arial" w:cs="Arial"/>
        </w:rPr>
        <w:t>Welsh Assembly Government (WAG) (2010)</w:t>
      </w:r>
      <w:r w:rsidRPr="00E750D9">
        <w:rPr>
          <w:rFonts w:ascii="Arial" w:hAnsi="Arial" w:cs="Arial"/>
          <w:i/>
          <w:iCs/>
        </w:rPr>
        <w:t xml:space="preserve"> Thinking Positively. </w:t>
      </w:r>
      <w:proofErr w:type="spellStart"/>
      <w:r w:rsidRPr="00E750D9">
        <w:rPr>
          <w:rFonts w:ascii="Arial" w:hAnsi="Arial" w:cs="Arial"/>
        </w:rPr>
        <w:t>Avaliable</w:t>
      </w:r>
      <w:proofErr w:type="spellEnd"/>
      <w:r w:rsidRPr="00E750D9">
        <w:rPr>
          <w:rFonts w:ascii="Arial" w:hAnsi="Arial" w:cs="Arial"/>
        </w:rPr>
        <w:t xml:space="preserve"> at: </w:t>
      </w:r>
      <w:hyperlink r:id="rId28" w:history="1">
        <w:r w:rsidRPr="00E750D9">
          <w:rPr>
            <w:rStyle w:val="Hyperlink"/>
            <w:rFonts w:ascii="Arial" w:hAnsi="Arial" w:cs="Arial"/>
          </w:rPr>
          <w:t>https://gov.wales/sites/default/files/publications/2018-12/thinking-positively-emotional-health-and-well-being-in-schools-and-early-years-settings.pdf</w:t>
        </w:r>
      </w:hyperlink>
      <w:r w:rsidRPr="00E750D9">
        <w:rPr>
          <w:rFonts w:ascii="Arial" w:hAnsi="Arial" w:cs="Arial"/>
        </w:rPr>
        <w:t xml:space="preserve"> (Accessed 9th October 2020) </w:t>
      </w:r>
      <w:r w:rsidRPr="00E750D9">
        <w:rPr>
          <w:rFonts w:ascii="Arial" w:hAnsi="Arial" w:cs="Arial"/>
        </w:rPr>
        <w:br/>
      </w:r>
    </w:p>
    <w:p w14:paraId="311C6D50" w14:textId="77777777" w:rsidR="00E750D9" w:rsidRPr="00E750D9" w:rsidRDefault="00E750D9" w:rsidP="00E750D9">
      <w:pPr>
        <w:rPr>
          <w:rFonts w:ascii="Arial" w:hAnsi="Arial" w:cs="Arial"/>
        </w:rPr>
      </w:pPr>
      <w:r w:rsidRPr="00E750D9">
        <w:rPr>
          <w:rFonts w:ascii="Arial" w:hAnsi="Arial" w:cs="Arial"/>
        </w:rPr>
        <w:t xml:space="preserve">Welsh Assembly Government. (WAG) (2010) </w:t>
      </w:r>
      <w:r w:rsidRPr="00E750D9">
        <w:rPr>
          <w:rFonts w:ascii="Arial" w:hAnsi="Arial" w:cs="Arial"/>
          <w:i/>
          <w:iCs/>
        </w:rPr>
        <w:t xml:space="preserve">How to develop thinking and assessment for learning in the classroom. </w:t>
      </w:r>
      <w:r w:rsidRPr="00E750D9">
        <w:rPr>
          <w:rFonts w:ascii="Arial" w:hAnsi="Arial" w:cs="Arial"/>
        </w:rPr>
        <w:t xml:space="preserve">Available at: </w:t>
      </w:r>
      <w:hyperlink r:id="rId29" w:history="1">
        <w:r w:rsidRPr="00E750D9">
          <w:rPr>
            <w:rStyle w:val="Hyperlink"/>
            <w:rFonts w:ascii="Arial" w:hAnsi="Arial" w:cs="Arial"/>
          </w:rPr>
          <w:t>https://hwb.gov.wales/curriculum-for-wales-2008/assessment/how-to-develop-thinking-and-assessment-for-learning-in-the-classroom</w:t>
        </w:r>
      </w:hyperlink>
      <w:r w:rsidRPr="00E750D9">
        <w:rPr>
          <w:rFonts w:ascii="Arial" w:hAnsi="Arial" w:cs="Arial"/>
        </w:rPr>
        <w:t xml:space="preserve"> (Accessed 10th October 2020) </w:t>
      </w:r>
    </w:p>
    <w:p w14:paraId="2A9A5621" w14:textId="77777777" w:rsidR="00E750D9" w:rsidRPr="00E750D9" w:rsidRDefault="00E750D9" w:rsidP="00E750D9">
      <w:pPr>
        <w:rPr>
          <w:rFonts w:ascii="Arial" w:hAnsi="Arial" w:cs="Arial"/>
        </w:rPr>
      </w:pPr>
    </w:p>
    <w:p w14:paraId="7DE6EF13" w14:textId="77777777" w:rsidR="00E750D9" w:rsidRPr="00E750D9" w:rsidRDefault="00E750D9" w:rsidP="00E750D9">
      <w:pPr>
        <w:rPr>
          <w:rFonts w:ascii="Arial" w:hAnsi="Arial" w:cs="Arial"/>
        </w:rPr>
      </w:pPr>
      <w:r w:rsidRPr="00E750D9">
        <w:rPr>
          <w:rFonts w:ascii="Arial" w:hAnsi="Arial" w:cs="Arial"/>
        </w:rPr>
        <w:t xml:space="preserve">Welsh Government. (2017) </w:t>
      </w:r>
      <w:r w:rsidRPr="00E750D9">
        <w:rPr>
          <w:rFonts w:ascii="Arial" w:hAnsi="Arial" w:cs="Arial"/>
          <w:i/>
          <w:iCs/>
        </w:rPr>
        <w:t xml:space="preserve">Professional Standards. </w:t>
      </w:r>
      <w:r w:rsidRPr="00E750D9">
        <w:rPr>
          <w:rFonts w:ascii="Arial" w:hAnsi="Arial" w:cs="Arial"/>
        </w:rPr>
        <w:t xml:space="preserve">Available at </w:t>
      </w:r>
      <w:hyperlink r:id="rId30" w:history="1">
        <w:r w:rsidRPr="00E750D9">
          <w:rPr>
            <w:rStyle w:val="Hyperlink"/>
            <w:rFonts w:ascii="Arial" w:hAnsi="Arial" w:cs="Arial"/>
          </w:rPr>
          <w:t>https://hwb.gov.wales/professional-development/professional-standards</w:t>
        </w:r>
      </w:hyperlink>
      <w:r w:rsidRPr="00E750D9">
        <w:rPr>
          <w:rFonts w:ascii="Arial" w:hAnsi="Arial" w:cs="Arial"/>
        </w:rPr>
        <w:t xml:space="preserve"> (Accessed 22nd October) </w:t>
      </w:r>
    </w:p>
    <w:p w14:paraId="1F6EA9DC" w14:textId="77777777" w:rsidR="00E750D9" w:rsidRPr="00E750D9" w:rsidRDefault="00E750D9" w:rsidP="00E750D9">
      <w:pPr>
        <w:rPr>
          <w:rFonts w:ascii="Arial" w:hAnsi="Arial" w:cs="Arial"/>
        </w:rPr>
      </w:pPr>
    </w:p>
    <w:p w14:paraId="3BB11439" w14:textId="77777777" w:rsidR="00E750D9" w:rsidRPr="00E750D9" w:rsidRDefault="00E750D9" w:rsidP="00E750D9">
      <w:pPr>
        <w:rPr>
          <w:rFonts w:ascii="Arial" w:hAnsi="Arial" w:cs="Arial"/>
          <w:i/>
          <w:iCs/>
        </w:rPr>
      </w:pPr>
      <w:r w:rsidRPr="00E750D9">
        <w:rPr>
          <w:rFonts w:ascii="Arial" w:hAnsi="Arial" w:cs="Arial"/>
        </w:rPr>
        <w:t xml:space="preserve">William and Black (1988) </w:t>
      </w:r>
      <w:r w:rsidRPr="00E750D9">
        <w:rPr>
          <w:rFonts w:ascii="Arial" w:hAnsi="Arial" w:cs="Arial"/>
          <w:i/>
          <w:iCs/>
        </w:rPr>
        <w:t xml:space="preserve">Inside the Black Box: Raising Standards through Classroom Assessment. </w:t>
      </w:r>
    </w:p>
    <w:p w14:paraId="0E3E024B" w14:textId="7BEAB19D" w:rsidR="00E750D9" w:rsidRDefault="00E750D9"/>
    <w:p w14:paraId="75ACC0FA" w14:textId="7F743B37" w:rsidR="00E750D9" w:rsidRDefault="00E750D9"/>
    <w:p w14:paraId="2910ABB0" w14:textId="7F973867" w:rsidR="00E750D9" w:rsidRDefault="00E750D9"/>
    <w:p w14:paraId="675BD3D5" w14:textId="48DA7B81" w:rsidR="00E750D9" w:rsidRDefault="00E750D9"/>
    <w:p w14:paraId="00C0D7A3" w14:textId="011D3E8B" w:rsidR="00E750D9" w:rsidRDefault="00E750D9"/>
    <w:p w14:paraId="59F5020F" w14:textId="7EBE3299" w:rsidR="00E750D9" w:rsidRDefault="00E750D9"/>
    <w:p w14:paraId="61A82379" w14:textId="0A65B798" w:rsidR="00D27F3E" w:rsidRDefault="00D27F3E"/>
    <w:p w14:paraId="7B410580" w14:textId="087D040D" w:rsidR="00D27F3E" w:rsidRDefault="00D27F3E"/>
    <w:p w14:paraId="3F1126A3" w14:textId="100412BC" w:rsidR="00D27F3E" w:rsidRDefault="00D27F3E"/>
    <w:p w14:paraId="074F6FC5" w14:textId="0D7F9842" w:rsidR="00D27F3E" w:rsidRDefault="00D27F3E"/>
    <w:p w14:paraId="7300DE96" w14:textId="03680CB1" w:rsidR="00D27F3E" w:rsidRDefault="00D27F3E"/>
    <w:p w14:paraId="49BBA0DE" w14:textId="3E1731D3" w:rsidR="00D27F3E" w:rsidRDefault="00D27F3E"/>
    <w:p w14:paraId="1ADF48F1" w14:textId="02FDFE80" w:rsidR="00D27F3E" w:rsidRDefault="00D27F3E"/>
    <w:p w14:paraId="3232439C" w14:textId="6A950971" w:rsidR="00D27F3E" w:rsidRPr="00D27F3E" w:rsidRDefault="00D27F3E">
      <w:pPr>
        <w:rPr>
          <w:b/>
          <w:bCs/>
        </w:rPr>
      </w:pPr>
      <w:r w:rsidRPr="00D27F3E">
        <w:rPr>
          <w:b/>
          <w:bCs/>
        </w:rPr>
        <w:t xml:space="preserve">Appendix </w:t>
      </w:r>
      <w:r w:rsidR="0056514F">
        <w:rPr>
          <w:b/>
          <w:bCs/>
        </w:rPr>
        <w:t xml:space="preserve">1.A </w:t>
      </w:r>
    </w:p>
    <w:p w14:paraId="5538868A" w14:textId="338A8989" w:rsidR="00D27F3E" w:rsidRDefault="00124C94">
      <w:r>
        <w:rPr>
          <w:noProof/>
        </w:rPr>
        <w:drawing>
          <wp:anchor distT="0" distB="0" distL="114300" distR="114300" simplePos="0" relativeHeight="251661312" behindDoc="0" locked="0" layoutInCell="1" allowOverlap="1" wp14:anchorId="2719D732" wp14:editId="0A46AC98">
            <wp:simplePos x="0" y="0"/>
            <wp:positionH relativeFrom="column">
              <wp:posOffset>-88900</wp:posOffset>
            </wp:positionH>
            <wp:positionV relativeFrom="paragraph">
              <wp:posOffset>343535</wp:posOffset>
            </wp:positionV>
            <wp:extent cx="5550131" cy="7772400"/>
            <wp:effectExtent l="0" t="0" r="0" b="0"/>
            <wp:wrapSquare wrapText="bothSides"/>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550131" cy="7772400"/>
                    </a:xfrm>
                    <a:prstGeom prst="rect">
                      <a:avLst/>
                    </a:prstGeom>
                  </pic:spPr>
                </pic:pic>
              </a:graphicData>
            </a:graphic>
            <wp14:sizeRelH relativeFrom="page">
              <wp14:pctWidth>0</wp14:pctWidth>
            </wp14:sizeRelH>
            <wp14:sizeRelV relativeFrom="page">
              <wp14:pctHeight>0</wp14:pctHeight>
            </wp14:sizeRelV>
          </wp:anchor>
        </w:drawing>
      </w:r>
    </w:p>
    <w:p w14:paraId="3136119D" w14:textId="2CA420CD" w:rsidR="003E022A" w:rsidRDefault="003E022A"/>
    <w:p w14:paraId="45376903" w14:textId="4917DD1D" w:rsidR="003E022A" w:rsidRDefault="003E022A"/>
    <w:p w14:paraId="7E84BDF3" w14:textId="77777777" w:rsidR="003E022A" w:rsidRDefault="003E022A"/>
    <w:p w14:paraId="734ECA8E" w14:textId="77777777" w:rsidR="003E022A" w:rsidRDefault="003E022A"/>
    <w:p w14:paraId="208BABC2" w14:textId="7D93EF55" w:rsidR="0004045E" w:rsidRDefault="0056514F">
      <w:pPr>
        <w:rPr>
          <w:b/>
          <w:bCs/>
        </w:rPr>
      </w:pPr>
      <w:r w:rsidRPr="0056514F">
        <w:rPr>
          <w:b/>
          <w:bCs/>
        </w:rPr>
        <w:t>Appendix 1.B</w:t>
      </w:r>
    </w:p>
    <w:p w14:paraId="33CA4AE5" w14:textId="11EF9F17" w:rsidR="003E022A" w:rsidRDefault="003E022A">
      <w:pPr>
        <w:rPr>
          <w:b/>
          <w:bCs/>
        </w:rPr>
      </w:pPr>
      <w:r>
        <w:rPr>
          <w:noProof/>
        </w:rPr>
        <w:drawing>
          <wp:anchor distT="0" distB="0" distL="114300" distR="114300" simplePos="0" relativeHeight="251658240" behindDoc="0" locked="0" layoutInCell="1" allowOverlap="1" wp14:anchorId="2B537F2F" wp14:editId="2F5194CE">
            <wp:simplePos x="0" y="0"/>
            <wp:positionH relativeFrom="column">
              <wp:posOffset>63500</wp:posOffset>
            </wp:positionH>
            <wp:positionV relativeFrom="paragraph">
              <wp:posOffset>17145</wp:posOffset>
            </wp:positionV>
            <wp:extent cx="5092700" cy="7772400"/>
            <wp:effectExtent l="0" t="0" r="0" b="0"/>
            <wp:wrapSquare wrapText="bothSides"/>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092700" cy="7772400"/>
                    </a:xfrm>
                    <a:prstGeom prst="rect">
                      <a:avLst/>
                    </a:prstGeom>
                  </pic:spPr>
                </pic:pic>
              </a:graphicData>
            </a:graphic>
            <wp14:sizeRelH relativeFrom="page">
              <wp14:pctWidth>0</wp14:pctWidth>
            </wp14:sizeRelH>
            <wp14:sizeRelV relativeFrom="page">
              <wp14:pctHeight>0</wp14:pctHeight>
            </wp14:sizeRelV>
          </wp:anchor>
        </w:drawing>
      </w:r>
    </w:p>
    <w:p w14:paraId="344ADA9B" w14:textId="71CFCF44" w:rsidR="003E022A" w:rsidRPr="0056514F" w:rsidRDefault="003E022A">
      <w:pPr>
        <w:rPr>
          <w:b/>
          <w:bCs/>
        </w:rPr>
      </w:pPr>
    </w:p>
    <w:p w14:paraId="12B8B518" w14:textId="2465E71E" w:rsidR="00D27F3E" w:rsidRDefault="00D27F3E"/>
    <w:p w14:paraId="757F1963" w14:textId="67C65F4D" w:rsidR="00D27F3E" w:rsidRDefault="00D27F3E"/>
    <w:p w14:paraId="4042FD37" w14:textId="64F90490" w:rsidR="0004045E" w:rsidRPr="0004045E" w:rsidRDefault="0004045E" w:rsidP="0004045E"/>
    <w:p w14:paraId="4031037F" w14:textId="335FEA4A" w:rsidR="0004045E" w:rsidRPr="0004045E" w:rsidRDefault="0004045E" w:rsidP="0004045E"/>
    <w:p w14:paraId="01ABF9D8" w14:textId="3D9C8898" w:rsidR="0004045E" w:rsidRPr="0004045E" w:rsidRDefault="0004045E" w:rsidP="0004045E"/>
    <w:p w14:paraId="393100BE" w14:textId="27F65B7B" w:rsidR="0004045E" w:rsidRPr="0004045E" w:rsidRDefault="0004045E" w:rsidP="0004045E"/>
    <w:p w14:paraId="31204B16" w14:textId="3EED56D2" w:rsidR="0004045E" w:rsidRPr="0004045E" w:rsidRDefault="0004045E" w:rsidP="0004045E"/>
    <w:p w14:paraId="3228893C" w14:textId="58259F8F" w:rsidR="0004045E" w:rsidRPr="0004045E" w:rsidRDefault="0004045E" w:rsidP="0004045E"/>
    <w:p w14:paraId="366705D8" w14:textId="29580198" w:rsidR="0004045E" w:rsidRPr="0004045E" w:rsidRDefault="0004045E" w:rsidP="0004045E"/>
    <w:p w14:paraId="3041DAB1" w14:textId="696F9429" w:rsidR="0004045E" w:rsidRPr="0004045E" w:rsidRDefault="0004045E" w:rsidP="0004045E"/>
    <w:p w14:paraId="7893DD41" w14:textId="5B9C0A30" w:rsidR="0004045E" w:rsidRPr="0004045E" w:rsidRDefault="0004045E" w:rsidP="0004045E"/>
    <w:p w14:paraId="0C3FABC8" w14:textId="01ADD10E" w:rsidR="0004045E" w:rsidRPr="0004045E" w:rsidRDefault="0004045E" w:rsidP="0004045E"/>
    <w:p w14:paraId="0439BED0" w14:textId="3659D1EF" w:rsidR="0004045E" w:rsidRPr="0004045E" w:rsidRDefault="0004045E" w:rsidP="0004045E"/>
    <w:p w14:paraId="2ED79A47" w14:textId="204665E5" w:rsidR="0004045E" w:rsidRPr="0004045E" w:rsidRDefault="0004045E" w:rsidP="0004045E"/>
    <w:p w14:paraId="47BFBC56" w14:textId="21A90749" w:rsidR="0004045E" w:rsidRPr="0004045E" w:rsidRDefault="0004045E" w:rsidP="0004045E"/>
    <w:p w14:paraId="6C893F67" w14:textId="685241FC" w:rsidR="0004045E" w:rsidRPr="0004045E" w:rsidRDefault="0004045E" w:rsidP="0004045E"/>
    <w:p w14:paraId="36BA4C38" w14:textId="240ADADC" w:rsidR="0004045E" w:rsidRPr="0004045E" w:rsidRDefault="0004045E" w:rsidP="0004045E"/>
    <w:p w14:paraId="4F7AED95" w14:textId="39F947CB" w:rsidR="0004045E" w:rsidRPr="0004045E" w:rsidRDefault="0004045E" w:rsidP="0004045E"/>
    <w:p w14:paraId="2B440858" w14:textId="6C00EA63" w:rsidR="0004045E" w:rsidRPr="0004045E" w:rsidRDefault="0004045E" w:rsidP="0004045E"/>
    <w:p w14:paraId="7A2CD0AC" w14:textId="244E484D" w:rsidR="0004045E" w:rsidRPr="0004045E" w:rsidRDefault="0004045E" w:rsidP="0004045E"/>
    <w:p w14:paraId="6A388883" w14:textId="15DA01ED" w:rsidR="0004045E" w:rsidRPr="0004045E" w:rsidRDefault="0004045E" w:rsidP="0004045E"/>
    <w:p w14:paraId="6788AFFF" w14:textId="01D4ADBF" w:rsidR="0004045E" w:rsidRPr="0004045E" w:rsidRDefault="0004045E" w:rsidP="0004045E"/>
    <w:p w14:paraId="571A1F46" w14:textId="202EA4B0" w:rsidR="0004045E" w:rsidRPr="0004045E" w:rsidRDefault="0004045E" w:rsidP="0004045E"/>
    <w:p w14:paraId="3870BFC4" w14:textId="58799526" w:rsidR="0004045E" w:rsidRPr="0004045E" w:rsidRDefault="0004045E" w:rsidP="0004045E"/>
    <w:p w14:paraId="4B5BAF91" w14:textId="176B2293" w:rsidR="0004045E" w:rsidRPr="0004045E" w:rsidRDefault="0004045E" w:rsidP="0004045E"/>
    <w:p w14:paraId="041A0D2A" w14:textId="7677BABA" w:rsidR="0004045E" w:rsidRPr="0004045E" w:rsidRDefault="0004045E" w:rsidP="0004045E"/>
    <w:p w14:paraId="6A4373CB" w14:textId="38BE2743" w:rsidR="0004045E" w:rsidRPr="0004045E" w:rsidRDefault="0004045E" w:rsidP="0004045E"/>
    <w:p w14:paraId="71F4FA1F" w14:textId="5E2C6DB9" w:rsidR="0004045E" w:rsidRPr="0004045E" w:rsidRDefault="0004045E" w:rsidP="0004045E"/>
    <w:p w14:paraId="697A32CA" w14:textId="0FFB4E65" w:rsidR="0004045E" w:rsidRPr="0004045E" w:rsidRDefault="0004045E" w:rsidP="0004045E"/>
    <w:p w14:paraId="36FB3875" w14:textId="5EB1AA15" w:rsidR="0004045E" w:rsidRDefault="0004045E" w:rsidP="0004045E"/>
    <w:p w14:paraId="60D6CFB4" w14:textId="2BEB11B2" w:rsidR="0004045E" w:rsidRDefault="0004045E" w:rsidP="0004045E"/>
    <w:p w14:paraId="7412A351" w14:textId="0A104979" w:rsidR="0004045E" w:rsidRDefault="0004045E" w:rsidP="0004045E"/>
    <w:p w14:paraId="2DDF61ED" w14:textId="6DBC9910" w:rsidR="0004045E" w:rsidRDefault="0004045E" w:rsidP="0004045E"/>
    <w:p w14:paraId="7748DE17" w14:textId="417D0C1F" w:rsidR="0004045E" w:rsidRDefault="0004045E" w:rsidP="0004045E"/>
    <w:p w14:paraId="7546CD29" w14:textId="38399E2C" w:rsidR="0004045E" w:rsidRDefault="0004045E" w:rsidP="0004045E"/>
    <w:p w14:paraId="1575D6A1" w14:textId="64B78D64" w:rsidR="0004045E" w:rsidRDefault="0004045E" w:rsidP="0004045E"/>
    <w:p w14:paraId="70B82A4A" w14:textId="643B477A" w:rsidR="0004045E" w:rsidRDefault="0004045E" w:rsidP="0004045E"/>
    <w:p w14:paraId="5131F10E" w14:textId="03F988D8" w:rsidR="0004045E" w:rsidRDefault="0004045E" w:rsidP="0004045E"/>
    <w:p w14:paraId="17038962" w14:textId="7DBA2FF1" w:rsidR="0004045E" w:rsidRDefault="0004045E" w:rsidP="0004045E"/>
    <w:p w14:paraId="6ACE2B5B" w14:textId="0262372D" w:rsidR="0004045E" w:rsidRDefault="0004045E" w:rsidP="0004045E"/>
    <w:p w14:paraId="0CEB693B" w14:textId="3E30B289" w:rsidR="0004045E" w:rsidRDefault="0004045E" w:rsidP="0004045E"/>
    <w:p w14:paraId="6D3E01C8" w14:textId="7ED74645" w:rsidR="0004045E" w:rsidRDefault="0004045E" w:rsidP="0004045E"/>
    <w:p w14:paraId="23AFC592" w14:textId="293B394C" w:rsidR="0004045E" w:rsidRDefault="0004045E" w:rsidP="0004045E"/>
    <w:p w14:paraId="6011E87B" w14:textId="2A10A8A7" w:rsidR="0004045E" w:rsidRDefault="0004045E" w:rsidP="0004045E"/>
    <w:p w14:paraId="5C22CCB5" w14:textId="2DB44949" w:rsidR="0004045E" w:rsidRDefault="0004045E" w:rsidP="0004045E">
      <w:pPr>
        <w:rPr>
          <w:b/>
          <w:bCs/>
        </w:rPr>
      </w:pPr>
      <w:r>
        <w:rPr>
          <w:b/>
          <w:bCs/>
          <w:noProof/>
        </w:rPr>
        <w:drawing>
          <wp:anchor distT="0" distB="0" distL="114300" distR="114300" simplePos="0" relativeHeight="251659264" behindDoc="0" locked="0" layoutInCell="1" allowOverlap="1" wp14:anchorId="3DF140C2" wp14:editId="6FA2C712">
            <wp:simplePos x="0" y="0"/>
            <wp:positionH relativeFrom="column">
              <wp:posOffset>-88900</wp:posOffset>
            </wp:positionH>
            <wp:positionV relativeFrom="paragraph">
              <wp:posOffset>342900</wp:posOffset>
            </wp:positionV>
            <wp:extent cx="5731510" cy="6755130"/>
            <wp:effectExtent l="0" t="0" r="0" b="1270"/>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6755130"/>
                    </a:xfrm>
                    <a:prstGeom prst="rect">
                      <a:avLst/>
                    </a:prstGeom>
                  </pic:spPr>
                </pic:pic>
              </a:graphicData>
            </a:graphic>
            <wp14:sizeRelH relativeFrom="page">
              <wp14:pctWidth>0</wp14:pctWidth>
            </wp14:sizeRelH>
            <wp14:sizeRelV relativeFrom="page">
              <wp14:pctHeight>0</wp14:pctHeight>
            </wp14:sizeRelV>
          </wp:anchor>
        </w:drawing>
      </w:r>
      <w:r w:rsidRPr="0004045E">
        <w:rPr>
          <w:b/>
          <w:bCs/>
        </w:rPr>
        <w:t>Appendix 1. C</w:t>
      </w:r>
    </w:p>
    <w:p w14:paraId="786C30C9" w14:textId="699882DB" w:rsidR="0004045E" w:rsidRDefault="0004045E" w:rsidP="0004045E">
      <w:pPr>
        <w:rPr>
          <w:b/>
          <w:bCs/>
        </w:rPr>
      </w:pPr>
    </w:p>
    <w:p w14:paraId="1AE104DF" w14:textId="45849569" w:rsidR="0004045E" w:rsidRDefault="0004045E" w:rsidP="0004045E">
      <w:pPr>
        <w:rPr>
          <w:b/>
          <w:bCs/>
        </w:rPr>
      </w:pPr>
    </w:p>
    <w:p w14:paraId="0A64B20B" w14:textId="540EFBC1" w:rsidR="0004045E" w:rsidRDefault="0004045E" w:rsidP="0004045E">
      <w:pPr>
        <w:rPr>
          <w:b/>
          <w:bCs/>
        </w:rPr>
      </w:pPr>
    </w:p>
    <w:p w14:paraId="5DDCF7F3" w14:textId="01210125" w:rsidR="0004045E" w:rsidRDefault="0004045E" w:rsidP="0004045E">
      <w:pPr>
        <w:rPr>
          <w:b/>
          <w:bCs/>
        </w:rPr>
      </w:pPr>
    </w:p>
    <w:p w14:paraId="6A359014" w14:textId="23E52C7B" w:rsidR="0004045E" w:rsidRDefault="0004045E" w:rsidP="0004045E">
      <w:pPr>
        <w:rPr>
          <w:b/>
          <w:bCs/>
        </w:rPr>
      </w:pPr>
    </w:p>
    <w:p w14:paraId="29E82820" w14:textId="4A582B5E" w:rsidR="0004045E" w:rsidRDefault="0004045E" w:rsidP="0004045E">
      <w:pPr>
        <w:rPr>
          <w:b/>
          <w:bCs/>
        </w:rPr>
      </w:pPr>
    </w:p>
    <w:p w14:paraId="3DFCB752" w14:textId="64CB2B1A" w:rsidR="0004045E" w:rsidRDefault="0004045E" w:rsidP="0004045E">
      <w:pPr>
        <w:rPr>
          <w:b/>
          <w:bCs/>
        </w:rPr>
      </w:pPr>
      <w:r>
        <w:rPr>
          <w:b/>
          <w:bCs/>
        </w:rPr>
        <w:lastRenderedPageBreak/>
        <w:t>Ap</w:t>
      </w:r>
      <w:r w:rsidR="00124C94">
        <w:rPr>
          <w:b/>
          <w:bCs/>
        </w:rPr>
        <w:t>p</w:t>
      </w:r>
      <w:r>
        <w:rPr>
          <w:b/>
          <w:bCs/>
        </w:rPr>
        <w:t>endix 2. A</w:t>
      </w:r>
    </w:p>
    <w:p w14:paraId="3051016B" w14:textId="2EB038BE" w:rsidR="0004045E" w:rsidRDefault="0004045E" w:rsidP="0004045E">
      <w:pPr>
        <w:rPr>
          <w:b/>
          <w:bCs/>
        </w:rPr>
      </w:pPr>
    </w:p>
    <w:p w14:paraId="49AD874C" w14:textId="63C16026" w:rsidR="0004045E" w:rsidRDefault="0004045E" w:rsidP="0004045E">
      <w:pPr>
        <w:rPr>
          <w:b/>
          <w:bCs/>
        </w:rPr>
      </w:pPr>
      <w:r>
        <w:rPr>
          <w:b/>
          <w:bCs/>
          <w:noProof/>
        </w:rPr>
        <w:drawing>
          <wp:inline distT="0" distB="0" distL="0" distR="0" wp14:anchorId="572AEAB0" wp14:editId="4BD0D237">
            <wp:extent cx="5688606" cy="7340600"/>
            <wp:effectExtent l="0" t="0" r="127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02585" cy="7358638"/>
                    </a:xfrm>
                    <a:prstGeom prst="rect">
                      <a:avLst/>
                    </a:prstGeom>
                  </pic:spPr>
                </pic:pic>
              </a:graphicData>
            </a:graphic>
          </wp:inline>
        </w:drawing>
      </w:r>
    </w:p>
    <w:p w14:paraId="0C92753D" w14:textId="5CB942A3" w:rsidR="0004045E" w:rsidRDefault="0004045E" w:rsidP="0004045E">
      <w:pPr>
        <w:rPr>
          <w:b/>
          <w:bCs/>
        </w:rPr>
      </w:pPr>
    </w:p>
    <w:p w14:paraId="4A3E3CC8" w14:textId="50AEAF21" w:rsidR="0004045E" w:rsidRDefault="0004045E" w:rsidP="0004045E">
      <w:pPr>
        <w:rPr>
          <w:b/>
          <w:bCs/>
        </w:rPr>
      </w:pPr>
    </w:p>
    <w:p w14:paraId="58816319" w14:textId="76C39550" w:rsidR="0004045E" w:rsidRDefault="0004045E" w:rsidP="0004045E">
      <w:pPr>
        <w:rPr>
          <w:b/>
          <w:bCs/>
        </w:rPr>
      </w:pPr>
    </w:p>
    <w:p w14:paraId="48441918" w14:textId="77839172" w:rsidR="0004045E" w:rsidRDefault="0004045E" w:rsidP="0004045E">
      <w:pPr>
        <w:rPr>
          <w:b/>
          <w:bCs/>
        </w:rPr>
      </w:pPr>
    </w:p>
    <w:p w14:paraId="0D6FB98E" w14:textId="122E28DF" w:rsidR="0004045E" w:rsidRDefault="0004045E" w:rsidP="0004045E">
      <w:pPr>
        <w:rPr>
          <w:b/>
          <w:bCs/>
        </w:rPr>
      </w:pPr>
    </w:p>
    <w:p w14:paraId="0FE2B3E7" w14:textId="071C63F0" w:rsidR="0004045E" w:rsidRDefault="0004045E" w:rsidP="0004045E">
      <w:pPr>
        <w:rPr>
          <w:b/>
          <w:bCs/>
        </w:rPr>
      </w:pPr>
    </w:p>
    <w:p w14:paraId="67329872" w14:textId="1B0F3857" w:rsidR="0004045E" w:rsidRDefault="0004045E" w:rsidP="0004045E">
      <w:pPr>
        <w:rPr>
          <w:b/>
          <w:bCs/>
        </w:rPr>
      </w:pPr>
    </w:p>
    <w:p w14:paraId="31F11CCD" w14:textId="1890D337" w:rsidR="0004045E" w:rsidRDefault="0004045E" w:rsidP="0004045E">
      <w:pPr>
        <w:rPr>
          <w:b/>
          <w:bCs/>
        </w:rPr>
      </w:pPr>
      <w:r>
        <w:rPr>
          <w:b/>
          <w:bCs/>
        </w:rPr>
        <w:t xml:space="preserve">Appendix 2.B </w:t>
      </w:r>
    </w:p>
    <w:p w14:paraId="070398D6" w14:textId="300AF188" w:rsidR="0004045E" w:rsidRDefault="0004045E" w:rsidP="0004045E">
      <w:pPr>
        <w:rPr>
          <w:b/>
          <w:bCs/>
        </w:rPr>
      </w:pPr>
    </w:p>
    <w:p w14:paraId="2EE0B331" w14:textId="77777777" w:rsidR="0004045E" w:rsidRDefault="0004045E" w:rsidP="0004045E">
      <w:pPr>
        <w:rPr>
          <w:b/>
          <w:bCs/>
        </w:rPr>
      </w:pPr>
    </w:p>
    <w:p w14:paraId="0AAE361B" w14:textId="7D7711D8" w:rsidR="0004045E" w:rsidRDefault="0004045E" w:rsidP="0004045E">
      <w:pPr>
        <w:rPr>
          <w:b/>
          <w:bCs/>
        </w:rPr>
      </w:pPr>
      <w:r>
        <w:rPr>
          <w:b/>
          <w:bCs/>
          <w:noProof/>
        </w:rPr>
        <w:drawing>
          <wp:inline distT="0" distB="0" distL="0" distR="0" wp14:anchorId="056DDB00" wp14:editId="134C9EDC">
            <wp:extent cx="4635500" cy="6819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5">
                      <a:extLst>
                        <a:ext uri="{28A0092B-C50C-407E-A947-70E740481C1C}">
                          <a14:useLocalDpi xmlns:a14="http://schemas.microsoft.com/office/drawing/2010/main" val="0"/>
                        </a:ext>
                      </a:extLst>
                    </a:blip>
                    <a:stretch>
                      <a:fillRect/>
                    </a:stretch>
                  </pic:blipFill>
                  <pic:spPr>
                    <a:xfrm>
                      <a:off x="0" y="0"/>
                      <a:ext cx="4635500" cy="6819900"/>
                    </a:xfrm>
                    <a:prstGeom prst="rect">
                      <a:avLst/>
                    </a:prstGeom>
                  </pic:spPr>
                </pic:pic>
              </a:graphicData>
            </a:graphic>
          </wp:inline>
        </w:drawing>
      </w:r>
    </w:p>
    <w:p w14:paraId="5BF486F3" w14:textId="611789E0" w:rsidR="0004045E" w:rsidRDefault="0004045E" w:rsidP="0004045E">
      <w:pPr>
        <w:rPr>
          <w:b/>
          <w:bCs/>
        </w:rPr>
      </w:pPr>
    </w:p>
    <w:p w14:paraId="5F113322" w14:textId="31E39A9C" w:rsidR="0004045E" w:rsidRDefault="0004045E" w:rsidP="0004045E">
      <w:pPr>
        <w:rPr>
          <w:b/>
          <w:bCs/>
        </w:rPr>
      </w:pPr>
    </w:p>
    <w:p w14:paraId="03AF24CC" w14:textId="71235C94" w:rsidR="0004045E" w:rsidRDefault="0004045E" w:rsidP="0004045E">
      <w:pPr>
        <w:rPr>
          <w:b/>
          <w:bCs/>
        </w:rPr>
      </w:pPr>
    </w:p>
    <w:p w14:paraId="74A39BFD" w14:textId="43A42D6C" w:rsidR="0004045E" w:rsidRDefault="0004045E" w:rsidP="0004045E">
      <w:pPr>
        <w:rPr>
          <w:b/>
          <w:bCs/>
        </w:rPr>
      </w:pPr>
    </w:p>
    <w:p w14:paraId="0C6F7376" w14:textId="2AAD2692" w:rsidR="0004045E" w:rsidRDefault="0004045E" w:rsidP="0004045E">
      <w:pPr>
        <w:rPr>
          <w:b/>
          <w:bCs/>
        </w:rPr>
      </w:pPr>
    </w:p>
    <w:p w14:paraId="4FAD8B6D" w14:textId="4FCAAD03" w:rsidR="0004045E" w:rsidRDefault="0004045E" w:rsidP="0004045E">
      <w:pPr>
        <w:rPr>
          <w:b/>
          <w:bCs/>
        </w:rPr>
      </w:pPr>
    </w:p>
    <w:p w14:paraId="34A2BB79" w14:textId="5EA8CFD5" w:rsidR="0004045E" w:rsidRDefault="0004045E" w:rsidP="0004045E">
      <w:pPr>
        <w:rPr>
          <w:b/>
          <w:bCs/>
        </w:rPr>
      </w:pPr>
      <w:r>
        <w:rPr>
          <w:b/>
          <w:bCs/>
        </w:rPr>
        <w:lastRenderedPageBreak/>
        <w:t>Appendix 2.C</w:t>
      </w:r>
    </w:p>
    <w:p w14:paraId="0D39F945" w14:textId="041C8C36" w:rsidR="0004045E" w:rsidRDefault="0004045E" w:rsidP="0004045E">
      <w:pPr>
        <w:rPr>
          <w:b/>
          <w:bCs/>
        </w:rPr>
      </w:pPr>
    </w:p>
    <w:p w14:paraId="563B9350" w14:textId="1B329B13" w:rsidR="0004045E" w:rsidRDefault="00ED2EF4" w:rsidP="0004045E">
      <w:pPr>
        <w:rPr>
          <w:b/>
          <w:bCs/>
        </w:rPr>
      </w:pPr>
      <w:r>
        <w:rPr>
          <w:b/>
          <w:bCs/>
          <w:noProof/>
        </w:rPr>
        <w:drawing>
          <wp:inline distT="0" distB="0" distL="0" distR="0" wp14:anchorId="72A11299" wp14:editId="1F159CF1">
            <wp:extent cx="5731510" cy="4977130"/>
            <wp:effectExtent l="0" t="0" r="0" b="127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977130"/>
                    </a:xfrm>
                    <a:prstGeom prst="rect">
                      <a:avLst/>
                    </a:prstGeom>
                  </pic:spPr>
                </pic:pic>
              </a:graphicData>
            </a:graphic>
          </wp:inline>
        </w:drawing>
      </w:r>
    </w:p>
    <w:p w14:paraId="7F73F35A" w14:textId="1E4BC087" w:rsidR="00ED2EF4" w:rsidRDefault="00ED2EF4" w:rsidP="0004045E">
      <w:pPr>
        <w:rPr>
          <w:b/>
          <w:bCs/>
        </w:rPr>
      </w:pPr>
    </w:p>
    <w:p w14:paraId="5B25C632" w14:textId="53314D1F" w:rsidR="00ED2EF4" w:rsidRDefault="00ED2EF4" w:rsidP="0004045E">
      <w:pPr>
        <w:rPr>
          <w:b/>
          <w:bCs/>
        </w:rPr>
      </w:pPr>
    </w:p>
    <w:p w14:paraId="256879C0" w14:textId="34138C46" w:rsidR="00ED2EF4" w:rsidRDefault="00ED2EF4" w:rsidP="0004045E">
      <w:pPr>
        <w:rPr>
          <w:b/>
          <w:bCs/>
        </w:rPr>
      </w:pPr>
    </w:p>
    <w:p w14:paraId="6CF924E1" w14:textId="2D08C892" w:rsidR="00ED2EF4" w:rsidRDefault="00ED2EF4" w:rsidP="0004045E">
      <w:pPr>
        <w:rPr>
          <w:b/>
          <w:bCs/>
        </w:rPr>
      </w:pPr>
    </w:p>
    <w:p w14:paraId="45035431" w14:textId="2BC1BCC2" w:rsidR="00ED2EF4" w:rsidRDefault="00ED2EF4" w:rsidP="0004045E">
      <w:pPr>
        <w:rPr>
          <w:b/>
          <w:bCs/>
        </w:rPr>
      </w:pPr>
    </w:p>
    <w:p w14:paraId="427339F7" w14:textId="59838A40" w:rsidR="00ED2EF4" w:rsidRDefault="00ED2EF4" w:rsidP="0004045E">
      <w:pPr>
        <w:rPr>
          <w:b/>
          <w:bCs/>
        </w:rPr>
      </w:pPr>
    </w:p>
    <w:p w14:paraId="265BAB11" w14:textId="25BE81A5" w:rsidR="00ED2EF4" w:rsidRDefault="00ED2EF4" w:rsidP="0004045E">
      <w:pPr>
        <w:rPr>
          <w:b/>
          <w:bCs/>
        </w:rPr>
      </w:pPr>
    </w:p>
    <w:p w14:paraId="188061F3" w14:textId="103A53F0" w:rsidR="00ED2EF4" w:rsidRDefault="00ED2EF4" w:rsidP="0004045E">
      <w:pPr>
        <w:rPr>
          <w:b/>
          <w:bCs/>
        </w:rPr>
      </w:pPr>
    </w:p>
    <w:p w14:paraId="28B2DB8E" w14:textId="709DA75B" w:rsidR="00ED2EF4" w:rsidRDefault="00ED2EF4" w:rsidP="0004045E">
      <w:pPr>
        <w:rPr>
          <w:b/>
          <w:bCs/>
        </w:rPr>
      </w:pPr>
    </w:p>
    <w:p w14:paraId="6B2A46EA" w14:textId="4FEF7EC3" w:rsidR="00ED2EF4" w:rsidRDefault="00ED2EF4" w:rsidP="0004045E">
      <w:pPr>
        <w:rPr>
          <w:b/>
          <w:bCs/>
        </w:rPr>
      </w:pPr>
    </w:p>
    <w:p w14:paraId="31DECD24" w14:textId="4B70B0CC" w:rsidR="00ED2EF4" w:rsidRDefault="00ED2EF4" w:rsidP="0004045E">
      <w:pPr>
        <w:rPr>
          <w:b/>
          <w:bCs/>
        </w:rPr>
      </w:pPr>
    </w:p>
    <w:p w14:paraId="3D3B7054" w14:textId="2C5127C6" w:rsidR="00ED2EF4" w:rsidRDefault="00ED2EF4" w:rsidP="0004045E">
      <w:pPr>
        <w:rPr>
          <w:b/>
          <w:bCs/>
        </w:rPr>
      </w:pPr>
    </w:p>
    <w:p w14:paraId="406FA7ED" w14:textId="168A1680" w:rsidR="00ED2EF4" w:rsidRDefault="00ED2EF4" w:rsidP="0004045E">
      <w:pPr>
        <w:rPr>
          <w:b/>
          <w:bCs/>
        </w:rPr>
      </w:pPr>
    </w:p>
    <w:p w14:paraId="4A8DF973" w14:textId="43A79F85" w:rsidR="00ED2EF4" w:rsidRDefault="00ED2EF4" w:rsidP="0004045E">
      <w:pPr>
        <w:rPr>
          <w:b/>
          <w:bCs/>
        </w:rPr>
      </w:pPr>
    </w:p>
    <w:p w14:paraId="109F9CFE" w14:textId="5656706C" w:rsidR="00ED2EF4" w:rsidRDefault="00ED2EF4" w:rsidP="0004045E">
      <w:pPr>
        <w:rPr>
          <w:b/>
          <w:bCs/>
        </w:rPr>
      </w:pPr>
    </w:p>
    <w:p w14:paraId="4D23C942" w14:textId="70ECC3A3" w:rsidR="00ED2EF4" w:rsidRDefault="00ED2EF4" w:rsidP="0004045E">
      <w:pPr>
        <w:rPr>
          <w:b/>
          <w:bCs/>
        </w:rPr>
      </w:pPr>
    </w:p>
    <w:p w14:paraId="461A3C2D" w14:textId="77835CD7" w:rsidR="00ED2EF4" w:rsidRDefault="00ED2EF4" w:rsidP="0004045E">
      <w:pPr>
        <w:rPr>
          <w:b/>
          <w:bCs/>
        </w:rPr>
      </w:pPr>
    </w:p>
    <w:p w14:paraId="058DA3CA" w14:textId="25D11D47" w:rsidR="00ED2EF4" w:rsidRDefault="00ED2EF4" w:rsidP="0004045E">
      <w:pPr>
        <w:rPr>
          <w:b/>
          <w:bCs/>
        </w:rPr>
      </w:pPr>
    </w:p>
    <w:p w14:paraId="0C333D46" w14:textId="0D2766EB" w:rsidR="00ED2EF4" w:rsidRDefault="00ED2EF4" w:rsidP="0004045E">
      <w:pPr>
        <w:rPr>
          <w:b/>
          <w:bCs/>
        </w:rPr>
      </w:pPr>
      <w:r>
        <w:rPr>
          <w:b/>
          <w:bCs/>
        </w:rPr>
        <w:lastRenderedPageBreak/>
        <w:t>Appendix 3.A</w:t>
      </w:r>
    </w:p>
    <w:p w14:paraId="3BA3EF55" w14:textId="1B215EEE" w:rsidR="00ED2EF4" w:rsidRDefault="00ED2EF4" w:rsidP="0004045E">
      <w:pPr>
        <w:rPr>
          <w:b/>
          <w:bCs/>
        </w:rPr>
      </w:pPr>
    </w:p>
    <w:p w14:paraId="6A439C23" w14:textId="2597AEB9" w:rsidR="00ED2EF4" w:rsidRDefault="00ED2EF4" w:rsidP="0004045E">
      <w:pPr>
        <w:rPr>
          <w:b/>
          <w:bCs/>
        </w:rPr>
      </w:pPr>
      <w:r>
        <w:rPr>
          <w:b/>
          <w:bCs/>
          <w:noProof/>
        </w:rPr>
        <w:drawing>
          <wp:inline distT="0" distB="0" distL="0" distR="0" wp14:anchorId="4716BE42" wp14:editId="2D7EB30B">
            <wp:extent cx="4953000" cy="6578600"/>
            <wp:effectExtent l="0" t="0" r="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953000" cy="6578600"/>
                    </a:xfrm>
                    <a:prstGeom prst="rect">
                      <a:avLst/>
                    </a:prstGeom>
                  </pic:spPr>
                </pic:pic>
              </a:graphicData>
            </a:graphic>
          </wp:inline>
        </w:drawing>
      </w:r>
    </w:p>
    <w:p w14:paraId="17D8715B" w14:textId="776E4592" w:rsidR="00ED2EF4" w:rsidRDefault="00ED2EF4" w:rsidP="0004045E">
      <w:pPr>
        <w:rPr>
          <w:b/>
          <w:bCs/>
        </w:rPr>
      </w:pPr>
    </w:p>
    <w:p w14:paraId="5C6FD6AB" w14:textId="498B35DD" w:rsidR="00ED2EF4" w:rsidRDefault="00ED2EF4" w:rsidP="0004045E">
      <w:pPr>
        <w:rPr>
          <w:b/>
          <w:bCs/>
        </w:rPr>
      </w:pPr>
    </w:p>
    <w:p w14:paraId="38C09097" w14:textId="77777777" w:rsidR="00ED2EF4" w:rsidRDefault="00ED2EF4" w:rsidP="0004045E">
      <w:pPr>
        <w:rPr>
          <w:b/>
          <w:bCs/>
        </w:rPr>
      </w:pPr>
    </w:p>
    <w:p w14:paraId="60FECA7F" w14:textId="77777777" w:rsidR="00ED2EF4" w:rsidRDefault="00ED2EF4" w:rsidP="0004045E">
      <w:pPr>
        <w:rPr>
          <w:b/>
          <w:bCs/>
        </w:rPr>
      </w:pPr>
    </w:p>
    <w:p w14:paraId="2A671EFA" w14:textId="77777777" w:rsidR="00ED2EF4" w:rsidRDefault="00ED2EF4" w:rsidP="0004045E">
      <w:pPr>
        <w:rPr>
          <w:b/>
          <w:bCs/>
        </w:rPr>
      </w:pPr>
    </w:p>
    <w:p w14:paraId="3FE0204B" w14:textId="77777777" w:rsidR="00ED2EF4" w:rsidRDefault="00ED2EF4" w:rsidP="0004045E">
      <w:pPr>
        <w:rPr>
          <w:b/>
          <w:bCs/>
        </w:rPr>
      </w:pPr>
    </w:p>
    <w:p w14:paraId="065A8714" w14:textId="77777777" w:rsidR="00ED2EF4" w:rsidRDefault="00ED2EF4" w:rsidP="0004045E">
      <w:pPr>
        <w:rPr>
          <w:b/>
          <w:bCs/>
        </w:rPr>
      </w:pPr>
    </w:p>
    <w:p w14:paraId="52359A9B" w14:textId="77777777" w:rsidR="00ED2EF4" w:rsidRDefault="00ED2EF4" w:rsidP="0004045E">
      <w:pPr>
        <w:rPr>
          <w:b/>
          <w:bCs/>
        </w:rPr>
      </w:pPr>
    </w:p>
    <w:p w14:paraId="57C827A6" w14:textId="77777777" w:rsidR="00ED2EF4" w:rsidRDefault="00ED2EF4" w:rsidP="0004045E">
      <w:pPr>
        <w:rPr>
          <w:b/>
          <w:bCs/>
        </w:rPr>
      </w:pPr>
    </w:p>
    <w:p w14:paraId="5A57997E" w14:textId="77777777" w:rsidR="00ED2EF4" w:rsidRDefault="00ED2EF4" w:rsidP="0004045E">
      <w:pPr>
        <w:rPr>
          <w:b/>
          <w:bCs/>
        </w:rPr>
      </w:pPr>
    </w:p>
    <w:p w14:paraId="7C9E2DA8" w14:textId="34A5DE8D" w:rsidR="00ED2EF4" w:rsidRDefault="00ED2EF4" w:rsidP="0004045E">
      <w:pPr>
        <w:rPr>
          <w:b/>
          <w:bCs/>
        </w:rPr>
      </w:pPr>
      <w:r>
        <w:rPr>
          <w:b/>
          <w:bCs/>
        </w:rPr>
        <w:lastRenderedPageBreak/>
        <w:t xml:space="preserve">Appendix 3. B </w:t>
      </w:r>
    </w:p>
    <w:p w14:paraId="547656C8" w14:textId="5AEC088D" w:rsidR="00ED2EF4" w:rsidRDefault="00ED2EF4" w:rsidP="0004045E">
      <w:pPr>
        <w:rPr>
          <w:b/>
          <w:bCs/>
        </w:rPr>
      </w:pPr>
    </w:p>
    <w:p w14:paraId="2C10F785" w14:textId="37E65F95" w:rsidR="00ED2EF4" w:rsidRDefault="009316C6" w:rsidP="0004045E">
      <w:pPr>
        <w:rPr>
          <w:b/>
          <w:bCs/>
        </w:rPr>
      </w:pPr>
      <w:r>
        <w:rPr>
          <w:b/>
          <w:bCs/>
          <w:noProof/>
        </w:rPr>
        <w:drawing>
          <wp:inline distT="0" distB="0" distL="0" distR="0" wp14:anchorId="453C2D20" wp14:editId="68FFC99C">
            <wp:extent cx="4089400" cy="6350000"/>
            <wp:effectExtent l="0" t="0" r="0" b="0"/>
            <wp:docPr id="17" name="Picture 17"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letter, email&#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089400" cy="6350000"/>
                    </a:xfrm>
                    <a:prstGeom prst="rect">
                      <a:avLst/>
                    </a:prstGeom>
                  </pic:spPr>
                </pic:pic>
              </a:graphicData>
            </a:graphic>
          </wp:inline>
        </w:drawing>
      </w:r>
    </w:p>
    <w:p w14:paraId="1BED9EEA" w14:textId="05F62AF0" w:rsidR="009316C6" w:rsidRDefault="009316C6" w:rsidP="0004045E">
      <w:pPr>
        <w:rPr>
          <w:b/>
          <w:bCs/>
        </w:rPr>
      </w:pPr>
    </w:p>
    <w:p w14:paraId="4FD9E7F1" w14:textId="75A3EF93" w:rsidR="009316C6" w:rsidRDefault="009316C6" w:rsidP="0004045E">
      <w:pPr>
        <w:rPr>
          <w:b/>
          <w:bCs/>
        </w:rPr>
      </w:pPr>
    </w:p>
    <w:p w14:paraId="2D2AD13D" w14:textId="5EA9EE4B" w:rsidR="009316C6" w:rsidRDefault="009316C6" w:rsidP="0004045E">
      <w:pPr>
        <w:rPr>
          <w:b/>
          <w:bCs/>
        </w:rPr>
      </w:pPr>
    </w:p>
    <w:p w14:paraId="3827AAFB" w14:textId="64D74310" w:rsidR="009316C6" w:rsidRDefault="009316C6" w:rsidP="0004045E">
      <w:pPr>
        <w:rPr>
          <w:b/>
          <w:bCs/>
        </w:rPr>
      </w:pPr>
    </w:p>
    <w:p w14:paraId="31349B86" w14:textId="4A3F2DEF" w:rsidR="009316C6" w:rsidRDefault="009316C6" w:rsidP="0004045E">
      <w:pPr>
        <w:rPr>
          <w:b/>
          <w:bCs/>
        </w:rPr>
      </w:pPr>
    </w:p>
    <w:p w14:paraId="74D203E3" w14:textId="37EC020B" w:rsidR="009316C6" w:rsidRDefault="009316C6" w:rsidP="0004045E">
      <w:pPr>
        <w:rPr>
          <w:b/>
          <w:bCs/>
        </w:rPr>
      </w:pPr>
    </w:p>
    <w:p w14:paraId="74172D18" w14:textId="3829EE66" w:rsidR="009316C6" w:rsidRDefault="009316C6" w:rsidP="0004045E">
      <w:pPr>
        <w:rPr>
          <w:b/>
          <w:bCs/>
        </w:rPr>
      </w:pPr>
    </w:p>
    <w:p w14:paraId="3BABA27C" w14:textId="42854A4F" w:rsidR="009316C6" w:rsidRDefault="009316C6" w:rsidP="0004045E">
      <w:pPr>
        <w:rPr>
          <w:b/>
          <w:bCs/>
        </w:rPr>
      </w:pPr>
    </w:p>
    <w:p w14:paraId="0E809BAF" w14:textId="76E13A06" w:rsidR="009316C6" w:rsidRDefault="009316C6" w:rsidP="0004045E">
      <w:pPr>
        <w:rPr>
          <w:b/>
          <w:bCs/>
        </w:rPr>
      </w:pPr>
    </w:p>
    <w:p w14:paraId="397BF3E3" w14:textId="6348211B" w:rsidR="009316C6" w:rsidRDefault="009316C6" w:rsidP="0004045E">
      <w:pPr>
        <w:rPr>
          <w:b/>
          <w:bCs/>
        </w:rPr>
      </w:pPr>
    </w:p>
    <w:p w14:paraId="612AFA40" w14:textId="48CF433D" w:rsidR="009316C6" w:rsidRDefault="009316C6" w:rsidP="0004045E">
      <w:pPr>
        <w:rPr>
          <w:b/>
          <w:bCs/>
        </w:rPr>
      </w:pPr>
    </w:p>
    <w:p w14:paraId="0392C4AF" w14:textId="5AA0F38C" w:rsidR="009316C6" w:rsidRDefault="009316C6" w:rsidP="0004045E">
      <w:pPr>
        <w:rPr>
          <w:b/>
          <w:bCs/>
        </w:rPr>
      </w:pPr>
      <w:r>
        <w:rPr>
          <w:b/>
          <w:bCs/>
        </w:rPr>
        <w:lastRenderedPageBreak/>
        <w:t>Appendix 3.C</w:t>
      </w:r>
    </w:p>
    <w:p w14:paraId="6BAC1939" w14:textId="445097F8" w:rsidR="009316C6" w:rsidRDefault="009316C6" w:rsidP="0004045E">
      <w:pPr>
        <w:rPr>
          <w:b/>
          <w:bCs/>
        </w:rPr>
      </w:pPr>
    </w:p>
    <w:p w14:paraId="62E2CD19" w14:textId="2B185E0D" w:rsidR="009316C6" w:rsidRDefault="009316C6" w:rsidP="0004045E">
      <w:pPr>
        <w:rPr>
          <w:b/>
          <w:bCs/>
        </w:rPr>
      </w:pPr>
      <w:r>
        <w:rPr>
          <w:b/>
          <w:bCs/>
          <w:noProof/>
        </w:rPr>
        <w:drawing>
          <wp:inline distT="0" distB="0" distL="0" distR="0" wp14:anchorId="6B816846" wp14:editId="75DE14CA">
            <wp:extent cx="4127500" cy="6083300"/>
            <wp:effectExtent l="0" t="0" r="0"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127500" cy="6083300"/>
                    </a:xfrm>
                    <a:prstGeom prst="rect">
                      <a:avLst/>
                    </a:prstGeom>
                  </pic:spPr>
                </pic:pic>
              </a:graphicData>
            </a:graphic>
          </wp:inline>
        </w:drawing>
      </w:r>
    </w:p>
    <w:p w14:paraId="60DCED51" w14:textId="1689190A" w:rsidR="00835D01" w:rsidRDefault="00835D01" w:rsidP="0004045E">
      <w:pPr>
        <w:rPr>
          <w:b/>
          <w:bCs/>
        </w:rPr>
      </w:pPr>
    </w:p>
    <w:p w14:paraId="24925B98" w14:textId="1DD08A39" w:rsidR="00835D01" w:rsidRDefault="00835D01" w:rsidP="0004045E">
      <w:pPr>
        <w:rPr>
          <w:b/>
          <w:bCs/>
        </w:rPr>
      </w:pPr>
    </w:p>
    <w:p w14:paraId="6453626E" w14:textId="6DF3F8DD" w:rsidR="00835D01" w:rsidRDefault="00835D01" w:rsidP="0004045E">
      <w:pPr>
        <w:rPr>
          <w:b/>
          <w:bCs/>
        </w:rPr>
      </w:pPr>
    </w:p>
    <w:p w14:paraId="439F2D7F" w14:textId="4CA13AAD" w:rsidR="00835D01" w:rsidRDefault="00835D01" w:rsidP="0004045E">
      <w:pPr>
        <w:rPr>
          <w:b/>
          <w:bCs/>
        </w:rPr>
      </w:pPr>
    </w:p>
    <w:p w14:paraId="6054DB02" w14:textId="3262C59A" w:rsidR="00835D01" w:rsidRDefault="00835D01" w:rsidP="0004045E">
      <w:pPr>
        <w:rPr>
          <w:b/>
          <w:bCs/>
        </w:rPr>
      </w:pPr>
    </w:p>
    <w:p w14:paraId="124371AD" w14:textId="406CAD53" w:rsidR="00835D01" w:rsidRDefault="00835D01" w:rsidP="0004045E">
      <w:pPr>
        <w:rPr>
          <w:b/>
          <w:bCs/>
        </w:rPr>
      </w:pPr>
    </w:p>
    <w:p w14:paraId="24421AD4" w14:textId="170BEA0B" w:rsidR="00835D01" w:rsidRDefault="00835D01" w:rsidP="0004045E">
      <w:pPr>
        <w:rPr>
          <w:b/>
          <w:bCs/>
        </w:rPr>
      </w:pPr>
    </w:p>
    <w:p w14:paraId="3F1E7639" w14:textId="0EAA3476" w:rsidR="00835D01" w:rsidRDefault="00835D01" w:rsidP="0004045E">
      <w:pPr>
        <w:rPr>
          <w:b/>
          <w:bCs/>
        </w:rPr>
      </w:pPr>
    </w:p>
    <w:p w14:paraId="32AB5ED8" w14:textId="73626559" w:rsidR="00835D01" w:rsidRDefault="00835D01" w:rsidP="0004045E">
      <w:pPr>
        <w:rPr>
          <w:b/>
          <w:bCs/>
        </w:rPr>
      </w:pPr>
    </w:p>
    <w:p w14:paraId="20D70237" w14:textId="737CCD9F" w:rsidR="00835D01" w:rsidRDefault="00835D01" w:rsidP="0004045E">
      <w:pPr>
        <w:rPr>
          <w:b/>
          <w:bCs/>
        </w:rPr>
      </w:pPr>
    </w:p>
    <w:p w14:paraId="15E93E35" w14:textId="30042B08" w:rsidR="00835D01" w:rsidRDefault="00835D01" w:rsidP="0004045E">
      <w:pPr>
        <w:rPr>
          <w:b/>
          <w:bCs/>
        </w:rPr>
      </w:pPr>
    </w:p>
    <w:p w14:paraId="2AF39917" w14:textId="5E44D042" w:rsidR="00835D01" w:rsidRDefault="00835D01" w:rsidP="0004045E">
      <w:pPr>
        <w:rPr>
          <w:b/>
          <w:bCs/>
        </w:rPr>
      </w:pPr>
    </w:p>
    <w:p w14:paraId="10361771" w14:textId="75759D20" w:rsidR="00835D01" w:rsidRDefault="00835D01" w:rsidP="0004045E">
      <w:pPr>
        <w:rPr>
          <w:b/>
          <w:bCs/>
        </w:rPr>
      </w:pPr>
      <w:r>
        <w:rPr>
          <w:b/>
          <w:bCs/>
        </w:rPr>
        <w:lastRenderedPageBreak/>
        <w:t>Appendix 4.A</w:t>
      </w:r>
    </w:p>
    <w:p w14:paraId="5CF10621" w14:textId="367E01BA" w:rsidR="00835D01" w:rsidRDefault="002069FD" w:rsidP="0004045E">
      <w:pPr>
        <w:rPr>
          <w:b/>
          <w:bCs/>
        </w:rPr>
      </w:pPr>
      <w:r>
        <w:rPr>
          <w:b/>
          <w:bCs/>
          <w:noProof/>
        </w:rPr>
        <w:drawing>
          <wp:anchor distT="0" distB="0" distL="114300" distR="114300" simplePos="0" relativeHeight="251660288" behindDoc="0" locked="0" layoutInCell="1" allowOverlap="1" wp14:anchorId="158B8CE3" wp14:editId="71CAA25D">
            <wp:simplePos x="0" y="0"/>
            <wp:positionH relativeFrom="column">
              <wp:posOffset>-63500</wp:posOffset>
            </wp:positionH>
            <wp:positionV relativeFrom="paragraph">
              <wp:posOffset>156845</wp:posOffset>
            </wp:positionV>
            <wp:extent cx="4584700" cy="6934200"/>
            <wp:effectExtent l="0" t="0" r="0" b="0"/>
            <wp:wrapSquare wrapText="bothSides"/>
            <wp:docPr id="19" name="Picture 19"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letter, email&#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584700" cy="6934200"/>
                    </a:xfrm>
                    <a:prstGeom prst="rect">
                      <a:avLst/>
                    </a:prstGeom>
                  </pic:spPr>
                </pic:pic>
              </a:graphicData>
            </a:graphic>
            <wp14:sizeRelH relativeFrom="page">
              <wp14:pctWidth>0</wp14:pctWidth>
            </wp14:sizeRelH>
            <wp14:sizeRelV relativeFrom="page">
              <wp14:pctHeight>0</wp14:pctHeight>
            </wp14:sizeRelV>
          </wp:anchor>
        </w:drawing>
      </w:r>
    </w:p>
    <w:p w14:paraId="73C4E6A9" w14:textId="77777777" w:rsidR="002069FD" w:rsidRDefault="002069FD" w:rsidP="0004045E">
      <w:pPr>
        <w:rPr>
          <w:b/>
          <w:bCs/>
        </w:rPr>
      </w:pPr>
    </w:p>
    <w:p w14:paraId="7C50EA94" w14:textId="1B14FC1D" w:rsidR="00835D01" w:rsidRDefault="00835D01" w:rsidP="0004045E">
      <w:pPr>
        <w:rPr>
          <w:b/>
          <w:bCs/>
        </w:rPr>
      </w:pPr>
    </w:p>
    <w:p w14:paraId="0F189937" w14:textId="0C7F140E" w:rsidR="002069FD" w:rsidRDefault="002069FD" w:rsidP="0004045E">
      <w:pPr>
        <w:rPr>
          <w:b/>
          <w:bCs/>
        </w:rPr>
      </w:pPr>
    </w:p>
    <w:p w14:paraId="0231125D" w14:textId="2F9A32E2" w:rsidR="002069FD" w:rsidRDefault="002069FD" w:rsidP="0004045E">
      <w:pPr>
        <w:rPr>
          <w:b/>
          <w:bCs/>
        </w:rPr>
      </w:pPr>
    </w:p>
    <w:p w14:paraId="499ECB50" w14:textId="6BEAAA48" w:rsidR="002069FD" w:rsidRDefault="002069FD" w:rsidP="0004045E">
      <w:pPr>
        <w:rPr>
          <w:b/>
          <w:bCs/>
        </w:rPr>
      </w:pPr>
    </w:p>
    <w:p w14:paraId="24936D6A" w14:textId="46D94CA8" w:rsidR="002069FD" w:rsidRDefault="002069FD" w:rsidP="0004045E">
      <w:pPr>
        <w:rPr>
          <w:b/>
          <w:bCs/>
        </w:rPr>
      </w:pPr>
    </w:p>
    <w:p w14:paraId="195E9802" w14:textId="5CFA496F" w:rsidR="002069FD" w:rsidRDefault="002069FD" w:rsidP="0004045E">
      <w:pPr>
        <w:rPr>
          <w:b/>
          <w:bCs/>
        </w:rPr>
      </w:pPr>
    </w:p>
    <w:p w14:paraId="08E016D2" w14:textId="17D8348F" w:rsidR="002069FD" w:rsidRDefault="002069FD" w:rsidP="0004045E">
      <w:pPr>
        <w:rPr>
          <w:b/>
          <w:bCs/>
        </w:rPr>
      </w:pPr>
    </w:p>
    <w:p w14:paraId="5C650340" w14:textId="2A3A9C06" w:rsidR="002069FD" w:rsidRDefault="002069FD" w:rsidP="0004045E">
      <w:pPr>
        <w:rPr>
          <w:b/>
          <w:bCs/>
        </w:rPr>
      </w:pPr>
    </w:p>
    <w:p w14:paraId="258049A1" w14:textId="459568D9" w:rsidR="002069FD" w:rsidRDefault="002069FD" w:rsidP="0004045E">
      <w:pPr>
        <w:rPr>
          <w:b/>
          <w:bCs/>
        </w:rPr>
      </w:pPr>
    </w:p>
    <w:p w14:paraId="0FE431FD" w14:textId="405E72A1" w:rsidR="002069FD" w:rsidRDefault="002069FD" w:rsidP="0004045E">
      <w:pPr>
        <w:rPr>
          <w:b/>
          <w:bCs/>
        </w:rPr>
      </w:pPr>
    </w:p>
    <w:p w14:paraId="02605B6A" w14:textId="459FAB94" w:rsidR="002069FD" w:rsidRDefault="002069FD" w:rsidP="0004045E">
      <w:pPr>
        <w:rPr>
          <w:b/>
          <w:bCs/>
        </w:rPr>
      </w:pPr>
    </w:p>
    <w:p w14:paraId="19861DD8" w14:textId="4933A01D" w:rsidR="002069FD" w:rsidRDefault="002069FD" w:rsidP="0004045E">
      <w:pPr>
        <w:rPr>
          <w:b/>
          <w:bCs/>
        </w:rPr>
      </w:pPr>
    </w:p>
    <w:p w14:paraId="5C925EA9" w14:textId="76466956" w:rsidR="002069FD" w:rsidRDefault="002069FD" w:rsidP="0004045E">
      <w:pPr>
        <w:rPr>
          <w:b/>
          <w:bCs/>
        </w:rPr>
      </w:pPr>
    </w:p>
    <w:p w14:paraId="0643F052" w14:textId="776738CD" w:rsidR="002069FD" w:rsidRDefault="002069FD" w:rsidP="0004045E">
      <w:pPr>
        <w:rPr>
          <w:b/>
          <w:bCs/>
        </w:rPr>
      </w:pPr>
    </w:p>
    <w:p w14:paraId="4DFB0775" w14:textId="3259FE6E" w:rsidR="002069FD" w:rsidRDefault="002069FD" w:rsidP="0004045E">
      <w:pPr>
        <w:rPr>
          <w:b/>
          <w:bCs/>
        </w:rPr>
      </w:pPr>
    </w:p>
    <w:p w14:paraId="41827D28" w14:textId="46082E0A" w:rsidR="002069FD" w:rsidRDefault="002069FD" w:rsidP="0004045E">
      <w:pPr>
        <w:rPr>
          <w:b/>
          <w:bCs/>
        </w:rPr>
      </w:pPr>
    </w:p>
    <w:p w14:paraId="42DB0C8D" w14:textId="687D4BAC" w:rsidR="002069FD" w:rsidRDefault="002069FD" w:rsidP="0004045E">
      <w:pPr>
        <w:rPr>
          <w:b/>
          <w:bCs/>
        </w:rPr>
      </w:pPr>
    </w:p>
    <w:p w14:paraId="29CCE625" w14:textId="34A5D90E" w:rsidR="002069FD" w:rsidRDefault="002069FD" w:rsidP="0004045E">
      <w:pPr>
        <w:rPr>
          <w:b/>
          <w:bCs/>
        </w:rPr>
      </w:pPr>
    </w:p>
    <w:p w14:paraId="5984D017" w14:textId="572FF2AC" w:rsidR="002069FD" w:rsidRDefault="002069FD" w:rsidP="0004045E">
      <w:pPr>
        <w:rPr>
          <w:b/>
          <w:bCs/>
        </w:rPr>
      </w:pPr>
    </w:p>
    <w:p w14:paraId="657D9509" w14:textId="1DCB7155" w:rsidR="002069FD" w:rsidRDefault="002069FD" w:rsidP="0004045E">
      <w:pPr>
        <w:rPr>
          <w:b/>
          <w:bCs/>
        </w:rPr>
      </w:pPr>
    </w:p>
    <w:p w14:paraId="20C79569" w14:textId="23BB9438" w:rsidR="002069FD" w:rsidRDefault="002069FD" w:rsidP="0004045E">
      <w:pPr>
        <w:rPr>
          <w:b/>
          <w:bCs/>
        </w:rPr>
      </w:pPr>
    </w:p>
    <w:p w14:paraId="6E31EF39" w14:textId="0CB35778" w:rsidR="002069FD" w:rsidRDefault="002069FD" w:rsidP="0004045E">
      <w:pPr>
        <w:rPr>
          <w:b/>
          <w:bCs/>
        </w:rPr>
      </w:pPr>
    </w:p>
    <w:p w14:paraId="572F5083" w14:textId="4D309B17" w:rsidR="002069FD" w:rsidRDefault="002069FD" w:rsidP="0004045E">
      <w:pPr>
        <w:rPr>
          <w:b/>
          <w:bCs/>
        </w:rPr>
      </w:pPr>
    </w:p>
    <w:p w14:paraId="5CBA919A" w14:textId="7C70AF63" w:rsidR="002069FD" w:rsidRDefault="002069FD" w:rsidP="0004045E">
      <w:pPr>
        <w:rPr>
          <w:b/>
          <w:bCs/>
        </w:rPr>
      </w:pPr>
    </w:p>
    <w:p w14:paraId="0A055F21" w14:textId="0B1F39B3" w:rsidR="002069FD" w:rsidRDefault="002069FD" w:rsidP="0004045E">
      <w:pPr>
        <w:rPr>
          <w:b/>
          <w:bCs/>
        </w:rPr>
      </w:pPr>
    </w:p>
    <w:p w14:paraId="47F55128" w14:textId="29375029" w:rsidR="002069FD" w:rsidRDefault="002069FD" w:rsidP="0004045E">
      <w:pPr>
        <w:rPr>
          <w:b/>
          <w:bCs/>
        </w:rPr>
      </w:pPr>
    </w:p>
    <w:p w14:paraId="4A0B0C8F" w14:textId="24EDB7B9" w:rsidR="002069FD" w:rsidRDefault="002069FD" w:rsidP="0004045E">
      <w:pPr>
        <w:rPr>
          <w:b/>
          <w:bCs/>
        </w:rPr>
      </w:pPr>
    </w:p>
    <w:p w14:paraId="4EADEBA7" w14:textId="01364F65" w:rsidR="002069FD" w:rsidRDefault="002069FD" w:rsidP="0004045E">
      <w:pPr>
        <w:rPr>
          <w:b/>
          <w:bCs/>
        </w:rPr>
      </w:pPr>
    </w:p>
    <w:p w14:paraId="1B90947C" w14:textId="149D14C5" w:rsidR="002069FD" w:rsidRDefault="002069FD" w:rsidP="0004045E">
      <w:pPr>
        <w:rPr>
          <w:b/>
          <w:bCs/>
        </w:rPr>
      </w:pPr>
    </w:p>
    <w:p w14:paraId="69327FA0" w14:textId="51570C35" w:rsidR="002069FD" w:rsidRDefault="002069FD" w:rsidP="0004045E">
      <w:pPr>
        <w:rPr>
          <w:b/>
          <w:bCs/>
        </w:rPr>
      </w:pPr>
    </w:p>
    <w:p w14:paraId="137C1EC7" w14:textId="1BB583C0" w:rsidR="002069FD" w:rsidRDefault="002069FD" w:rsidP="0004045E">
      <w:pPr>
        <w:rPr>
          <w:b/>
          <w:bCs/>
        </w:rPr>
      </w:pPr>
    </w:p>
    <w:p w14:paraId="1D8C0CDB" w14:textId="20D5F890" w:rsidR="002069FD" w:rsidRDefault="002069FD" w:rsidP="0004045E">
      <w:pPr>
        <w:rPr>
          <w:b/>
          <w:bCs/>
        </w:rPr>
      </w:pPr>
    </w:p>
    <w:p w14:paraId="4BAD7F55" w14:textId="59FAC39B" w:rsidR="002069FD" w:rsidRDefault="002069FD" w:rsidP="0004045E">
      <w:pPr>
        <w:rPr>
          <w:b/>
          <w:bCs/>
        </w:rPr>
      </w:pPr>
    </w:p>
    <w:p w14:paraId="042F0873" w14:textId="1B63CFEA" w:rsidR="002069FD" w:rsidRDefault="002069FD" w:rsidP="0004045E">
      <w:pPr>
        <w:rPr>
          <w:b/>
          <w:bCs/>
        </w:rPr>
      </w:pPr>
    </w:p>
    <w:p w14:paraId="5F2BF6F5" w14:textId="34AE02A0" w:rsidR="002069FD" w:rsidRDefault="002069FD" w:rsidP="0004045E">
      <w:pPr>
        <w:rPr>
          <w:b/>
          <w:bCs/>
        </w:rPr>
      </w:pPr>
    </w:p>
    <w:p w14:paraId="12A78400" w14:textId="3F7FBF9A" w:rsidR="002069FD" w:rsidRDefault="002069FD" w:rsidP="0004045E">
      <w:pPr>
        <w:rPr>
          <w:b/>
          <w:bCs/>
        </w:rPr>
      </w:pPr>
    </w:p>
    <w:p w14:paraId="22E65B5A" w14:textId="7A4B4E74" w:rsidR="002069FD" w:rsidRDefault="002069FD" w:rsidP="0004045E">
      <w:pPr>
        <w:rPr>
          <w:b/>
          <w:bCs/>
        </w:rPr>
      </w:pPr>
    </w:p>
    <w:p w14:paraId="360DB246" w14:textId="467D0444" w:rsidR="002069FD" w:rsidRDefault="002069FD" w:rsidP="0004045E">
      <w:pPr>
        <w:rPr>
          <w:b/>
          <w:bCs/>
        </w:rPr>
      </w:pPr>
    </w:p>
    <w:p w14:paraId="45198091" w14:textId="7E6608AC" w:rsidR="002069FD" w:rsidRDefault="002069FD" w:rsidP="0004045E">
      <w:pPr>
        <w:rPr>
          <w:b/>
          <w:bCs/>
        </w:rPr>
      </w:pPr>
    </w:p>
    <w:p w14:paraId="2B67B20F" w14:textId="4426C1CA" w:rsidR="002069FD" w:rsidRDefault="002069FD" w:rsidP="0004045E">
      <w:pPr>
        <w:rPr>
          <w:b/>
          <w:bCs/>
        </w:rPr>
      </w:pPr>
    </w:p>
    <w:p w14:paraId="1DE54225" w14:textId="7F273E29" w:rsidR="002069FD" w:rsidRDefault="002069FD" w:rsidP="0004045E">
      <w:pPr>
        <w:rPr>
          <w:b/>
          <w:bCs/>
        </w:rPr>
      </w:pPr>
    </w:p>
    <w:p w14:paraId="1F8897FE" w14:textId="563BB0BB" w:rsidR="002069FD" w:rsidRDefault="002069FD" w:rsidP="0004045E">
      <w:pPr>
        <w:rPr>
          <w:b/>
          <w:bCs/>
        </w:rPr>
      </w:pPr>
    </w:p>
    <w:p w14:paraId="4AF7DE62" w14:textId="221B3763" w:rsidR="002069FD" w:rsidRDefault="002069FD" w:rsidP="0004045E">
      <w:pPr>
        <w:rPr>
          <w:b/>
          <w:bCs/>
        </w:rPr>
      </w:pPr>
    </w:p>
    <w:p w14:paraId="09288605" w14:textId="72AA1201" w:rsidR="002069FD" w:rsidRDefault="002069FD" w:rsidP="0004045E">
      <w:pPr>
        <w:rPr>
          <w:b/>
          <w:bCs/>
        </w:rPr>
      </w:pPr>
    </w:p>
    <w:p w14:paraId="0181A64E" w14:textId="65D5AE37" w:rsidR="002069FD" w:rsidRDefault="002069FD" w:rsidP="0004045E">
      <w:pPr>
        <w:rPr>
          <w:b/>
          <w:bCs/>
        </w:rPr>
      </w:pPr>
    </w:p>
    <w:p w14:paraId="51895071" w14:textId="5A002649" w:rsidR="002069FD" w:rsidRDefault="002069FD" w:rsidP="0004045E">
      <w:pPr>
        <w:rPr>
          <w:b/>
          <w:bCs/>
        </w:rPr>
      </w:pPr>
      <w:r>
        <w:rPr>
          <w:b/>
          <w:bCs/>
        </w:rPr>
        <w:t xml:space="preserve">Appendix 4.B </w:t>
      </w:r>
    </w:p>
    <w:p w14:paraId="52C9B13C" w14:textId="1EA133A0" w:rsidR="002069FD" w:rsidRDefault="002069FD" w:rsidP="0004045E">
      <w:pPr>
        <w:rPr>
          <w:b/>
          <w:bCs/>
        </w:rPr>
      </w:pPr>
    </w:p>
    <w:p w14:paraId="29463906" w14:textId="2C86BF59" w:rsidR="002069FD" w:rsidRDefault="002069FD" w:rsidP="0004045E">
      <w:pPr>
        <w:rPr>
          <w:b/>
          <w:bCs/>
        </w:rPr>
      </w:pPr>
      <w:r>
        <w:rPr>
          <w:b/>
          <w:bCs/>
          <w:noProof/>
        </w:rPr>
        <w:drawing>
          <wp:inline distT="0" distB="0" distL="0" distR="0" wp14:anchorId="2C392B0E" wp14:editId="2A8ADE81">
            <wp:extent cx="5308600" cy="5842000"/>
            <wp:effectExtent l="0" t="0" r="0" b="0"/>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308600" cy="5842000"/>
                    </a:xfrm>
                    <a:prstGeom prst="rect">
                      <a:avLst/>
                    </a:prstGeom>
                  </pic:spPr>
                </pic:pic>
              </a:graphicData>
            </a:graphic>
          </wp:inline>
        </w:drawing>
      </w:r>
    </w:p>
    <w:p w14:paraId="486793EC" w14:textId="46E2934F" w:rsidR="002069FD" w:rsidRDefault="002069FD" w:rsidP="0004045E">
      <w:pPr>
        <w:rPr>
          <w:b/>
          <w:bCs/>
        </w:rPr>
      </w:pPr>
    </w:p>
    <w:p w14:paraId="7D3A21CD" w14:textId="3A2FA916" w:rsidR="002069FD" w:rsidRDefault="002069FD" w:rsidP="0004045E">
      <w:pPr>
        <w:rPr>
          <w:b/>
          <w:bCs/>
        </w:rPr>
      </w:pPr>
    </w:p>
    <w:p w14:paraId="51769552" w14:textId="4D4B4CF2" w:rsidR="002069FD" w:rsidRDefault="002069FD" w:rsidP="0004045E">
      <w:pPr>
        <w:rPr>
          <w:b/>
          <w:bCs/>
        </w:rPr>
      </w:pPr>
    </w:p>
    <w:p w14:paraId="5CD3B7CE" w14:textId="413F3626" w:rsidR="002069FD" w:rsidRDefault="002069FD" w:rsidP="0004045E">
      <w:pPr>
        <w:rPr>
          <w:b/>
          <w:bCs/>
        </w:rPr>
      </w:pPr>
    </w:p>
    <w:p w14:paraId="310D2141" w14:textId="5FC17F19" w:rsidR="002069FD" w:rsidRDefault="002069FD" w:rsidP="0004045E">
      <w:pPr>
        <w:rPr>
          <w:b/>
          <w:bCs/>
        </w:rPr>
      </w:pPr>
    </w:p>
    <w:p w14:paraId="1D35BCAC" w14:textId="3193DD1D" w:rsidR="002069FD" w:rsidRDefault="002069FD" w:rsidP="0004045E">
      <w:pPr>
        <w:rPr>
          <w:b/>
          <w:bCs/>
        </w:rPr>
      </w:pPr>
    </w:p>
    <w:p w14:paraId="10967815" w14:textId="7789693C" w:rsidR="002069FD" w:rsidRDefault="002069FD" w:rsidP="0004045E">
      <w:pPr>
        <w:rPr>
          <w:b/>
          <w:bCs/>
        </w:rPr>
      </w:pPr>
    </w:p>
    <w:p w14:paraId="6D97180F" w14:textId="5882DBA1" w:rsidR="002069FD" w:rsidRDefault="002069FD" w:rsidP="0004045E">
      <w:pPr>
        <w:rPr>
          <w:b/>
          <w:bCs/>
        </w:rPr>
      </w:pPr>
    </w:p>
    <w:p w14:paraId="2F3083C9" w14:textId="733C76C1" w:rsidR="002069FD" w:rsidRDefault="002069FD" w:rsidP="0004045E">
      <w:pPr>
        <w:rPr>
          <w:b/>
          <w:bCs/>
        </w:rPr>
      </w:pPr>
    </w:p>
    <w:p w14:paraId="71A4C7EA" w14:textId="59965B4F" w:rsidR="002069FD" w:rsidRDefault="002069FD" w:rsidP="0004045E">
      <w:pPr>
        <w:rPr>
          <w:b/>
          <w:bCs/>
        </w:rPr>
      </w:pPr>
    </w:p>
    <w:p w14:paraId="7839D6EA" w14:textId="5DF6BA74" w:rsidR="002069FD" w:rsidRDefault="002069FD" w:rsidP="0004045E">
      <w:pPr>
        <w:rPr>
          <w:b/>
          <w:bCs/>
        </w:rPr>
      </w:pPr>
    </w:p>
    <w:p w14:paraId="5D5BE043" w14:textId="28B7484D" w:rsidR="002069FD" w:rsidRDefault="002069FD" w:rsidP="0004045E">
      <w:pPr>
        <w:rPr>
          <w:b/>
          <w:bCs/>
        </w:rPr>
      </w:pPr>
    </w:p>
    <w:p w14:paraId="1A5D8346" w14:textId="1081CAFB" w:rsidR="002069FD" w:rsidRDefault="002069FD" w:rsidP="0004045E">
      <w:pPr>
        <w:rPr>
          <w:b/>
          <w:bCs/>
        </w:rPr>
      </w:pPr>
    </w:p>
    <w:p w14:paraId="7FC0B35A" w14:textId="7427DC13" w:rsidR="002069FD" w:rsidRDefault="002069FD" w:rsidP="0004045E">
      <w:pPr>
        <w:rPr>
          <w:b/>
          <w:bCs/>
        </w:rPr>
      </w:pPr>
      <w:r>
        <w:rPr>
          <w:b/>
          <w:bCs/>
        </w:rPr>
        <w:lastRenderedPageBreak/>
        <w:t xml:space="preserve">Appendix 4.C </w:t>
      </w:r>
    </w:p>
    <w:p w14:paraId="3832B6B8" w14:textId="0C988764" w:rsidR="002069FD" w:rsidRDefault="002069FD" w:rsidP="0004045E">
      <w:pPr>
        <w:rPr>
          <w:b/>
          <w:bCs/>
        </w:rPr>
      </w:pPr>
    </w:p>
    <w:p w14:paraId="528EB2F0" w14:textId="37294195" w:rsidR="002069FD" w:rsidRPr="0004045E" w:rsidRDefault="002069FD" w:rsidP="0004045E">
      <w:pPr>
        <w:rPr>
          <w:b/>
          <w:bCs/>
        </w:rPr>
      </w:pPr>
      <w:r>
        <w:rPr>
          <w:b/>
          <w:bCs/>
          <w:noProof/>
        </w:rPr>
        <w:drawing>
          <wp:inline distT="0" distB="0" distL="0" distR="0" wp14:anchorId="44C5D42F" wp14:editId="1ED6E226">
            <wp:extent cx="4572000" cy="683260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72000" cy="6832600"/>
                    </a:xfrm>
                    <a:prstGeom prst="rect">
                      <a:avLst/>
                    </a:prstGeom>
                  </pic:spPr>
                </pic:pic>
              </a:graphicData>
            </a:graphic>
          </wp:inline>
        </w:drawing>
      </w:r>
    </w:p>
    <w:sectPr w:rsidR="002069FD" w:rsidRPr="0004045E">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41B993" w14:textId="77777777" w:rsidR="00685E51" w:rsidRDefault="00685E51" w:rsidP="00665EE8">
      <w:r>
        <w:separator/>
      </w:r>
    </w:p>
  </w:endnote>
  <w:endnote w:type="continuationSeparator" w:id="0">
    <w:p w14:paraId="04F2D5BF" w14:textId="77777777" w:rsidR="00685E51" w:rsidRDefault="00685E51" w:rsidP="00665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1FD34D" w14:textId="77777777" w:rsidR="00685E51" w:rsidRDefault="00685E51" w:rsidP="00665EE8">
      <w:r>
        <w:separator/>
      </w:r>
    </w:p>
  </w:footnote>
  <w:footnote w:type="continuationSeparator" w:id="0">
    <w:p w14:paraId="6B4526E2" w14:textId="77777777" w:rsidR="00685E51" w:rsidRDefault="00685E51" w:rsidP="00665E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7A6EA" w14:textId="3B315E76" w:rsidR="00D27F3E" w:rsidRDefault="00D27F3E">
    <w:pPr>
      <w:pStyle w:val="Header"/>
    </w:pPr>
    <w:r>
      <w:t xml:space="preserve"> 1500779</w:t>
    </w:r>
    <w:r>
      <w:ptab w:relativeTo="margin" w:alignment="center" w:leader="none"/>
    </w:r>
    <w:r>
      <w:t xml:space="preserve"> </w:t>
    </w:r>
    <w:r>
      <w:ptab w:relativeTo="margin" w:alignment="right" w:leader="none"/>
    </w:r>
    <w:r>
      <w:t xml:space="preserve"> ECAD6007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2D47B7"/>
    <w:multiLevelType w:val="hybridMultilevel"/>
    <w:tmpl w:val="F1700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4E4"/>
    <w:rsid w:val="00023D2C"/>
    <w:rsid w:val="0004045E"/>
    <w:rsid w:val="000762F7"/>
    <w:rsid w:val="00081433"/>
    <w:rsid w:val="000A0059"/>
    <w:rsid w:val="000A2953"/>
    <w:rsid w:val="000B5B13"/>
    <w:rsid w:val="000E7795"/>
    <w:rsid w:val="000F415A"/>
    <w:rsid w:val="00124C94"/>
    <w:rsid w:val="001804E4"/>
    <w:rsid w:val="001E57DF"/>
    <w:rsid w:val="001E710E"/>
    <w:rsid w:val="001F544F"/>
    <w:rsid w:val="002069FD"/>
    <w:rsid w:val="00217CB9"/>
    <w:rsid w:val="00225697"/>
    <w:rsid w:val="0025571B"/>
    <w:rsid w:val="002966C4"/>
    <w:rsid w:val="002D6696"/>
    <w:rsid w:val="00331CDA"/>
    <w:rsid w:val="00345CC6"/>
    <w:rsid w:val="0036112C"/>
    <w:rsid w:val="003E022A"/>
    <w:rsid w:val="0041127C"/>
    <w:rsid w:val="004B2D89"/>
    <w:rsid w:val="005048CD"/>
    <w:rsid w:val="005074FA"/>
    <w:rsid w:val="0056514F"/>
    <w:rsid w:val="00665EE8"/>
    <w:rsid w:val="00676C18"/>
    <w:rsid w:val="00684637"/>
    <w:rsid w:val="00685E51"/>
    <w:rsid w:val="00705D37"/>
    <w:rsid w:val="007913C7"/>
    <w:rsid w:val="007B3B17"/>
    <w:rsid w:val="007C2484"/>
    <w:rsid w:val="00835D01"/>
    <w:rsid w:val="008960D7"/>
    <w:rsid w:val="008A4954"/>
    <w:rsid w:val="008A5CF5"/>
    <w:rsid w:val="008A6106"/>
    <w:rsid w:val="009316C6"/>
    <w:rsid w:val="009A07FF"/>
    <w:rsid w:val="009B0C42"/>
    <w:rsid w:val="009B4EE3"/>
    <w:rsid w:val="00A073F2"/>
    <w:rsid w:val="00A27C8C"/>
    <w:rsid w:val="00A7595A"/>
    <w:rsid w:val="00AA75BD"/>
    <w:rsid w:val="00B04140"/>
    <w:rsid w:val="00B141FE"/>
    <w:rsid w:val="00B834CA"/>
    <w:rsid w:val="00B85693"/>
    <w:rsid w:val="00BA27D4"/>
    <w:rsid w:val="00BF79B9"/>
    <w:rsid w:val="00CF15B4"/>
    <w:rsid w:val="00D17333"/>
    <w:rsid w:val="00D2713B"/>
    <w:rsid w:val="00D27F3E"/>
    <w:rsid w:val="00D37B00"/>
    <w:rsid w:val="00D45C5F"/>
    <w:rsid w:val="00D66559"/>
    <w:rsid w:val="00D671CF"/>
    <w:rsid w:val="00DA4A63"/>
    <w:rsid w:val="00DA6817"/>
    <w:rsid w:val="00DC2395"/>
    <w:rsid w:val="00E259B8"/>
    <w:rsid w:val="00E750D9"/>
    <w:rsid w:val="00ED2EF4"/>
    <w:rsid w:val="00F64511"/>
    <w:rsid w:val="00FF1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F7984"/>
  <w15:chartTrackingRefBased/>
  <w15:docId w15:val="{D5DB293E-1E2A-3F4D-A671-049D384E4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4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5EE8"/>
    <w:pPr>
      <w:tabs>
        <w:tab w:val="center" w:pos="4513"/>
        <w:tab w:val="right" w:pos="9026"/>
      </w:tabs>
    </w:pPr>
  </w:style>
  <w:style w:type="character" w:customStyle="1" w:styleId="HeaderChar">
    <w:name w:val="Header Char"/>
    <w:basedOn w:val="DefaultParagraphFont"/>
    <w:link w:val="Header"/>
    <w:uiPriority w:val="99"/>
    <w:rsid w:val="00665EE8"/>
  </w:style>
  <w:style w:type="paragraph" w:styleId="Footer">
    <w:name w:val="footer"/>
    <w:basedOn w:val="Normal"/>
    <w:link w:val="FooterChar"/>
    <w:uiPriority w:val="99"/>
    <w:unhideWhenUsed/>
    <w:rsid w:val="00665EE8"/>
    <w:pPr>
      <w:tabs>
        <w:tab w:val="center" w:pos="4513"/>
        <w:tab w:val="right" w:pos="9026"/>
      </w:tabs>
    </w:pPr>
  </w:style>
  <w:style w:type="character" w:customStyle="1" w:styleId="FooterChar">
    <w:name w:val="Footer Char"/>
    <w:basedOn w:val="DefaultParagraphFont"/>
    <w:link w:val="Footer"/>
    <w:uiPriority w:val="99"/>
    <w:rsid w:val="00665EE8"/>
  </w:style>
  <w:style w:type="paragraph" w:styleId="ListParagraph">
    <w:name w:val="List Paragraph"/>
    <w:basedOn w:val="Normal"/>
    <w:uiPriority w:val="34"/>
    <w:qFormat/>
    <w:rsid w:val="00D2713B"/>
    <w:pPr>
      <w:ind w:left="720"/>
      <w:contextualSpacing/>
    </w:pPr>
  </w:style>
  <w:style w:type="character" w:styleId="Hyperlink">
    <w:name w:val="Hyperlink"/>
    <w:basedOn w:val="DefaultParagraphFont"/>
    <w:uiPriority w:val="99"/>
    <w:unhideWhenUsed/>
    <w:rsid w:val="00E750D9"/>
    <w:rPr>
      <w:color w:val="0563C1" w:themeColor="hyperlink"/>
      <w:u w:val="single"/>
    </w:rPr>
  </w:style>
  <w:style w:type="character" w:styleId="FollowedHyperlink">
    <w:name w:val="FollowedHyperlink"/>
    <w:basedOn w:val="DefaultParagraphFont"/>
    <w:uiPriority w:val="99"/>
    <w:semiHidden/>
    <w:unhideWhenUsed/>
    <w:rsid w:val="00E750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16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otionallyhealthyschools.org/primary/the-leuven-scale/" TargetMode="External"/><Relationship Id="rId18" Type="http://schemas.openxmlformats.org/officeDocument/2006/relationships/hyperlink" Target="https://www.mentalhealth.org.uk/blog/what-new-statistics-show-about-childrens-mental-health" TargetMode="External"/><Relationship Id="rId26" Type="http://schemas.openxmlformats.org/officeDocument/2006/relationships/hyperlink" Target="https://valenciacollege.edu/faculty/development/courses-resources/documents/Brookfield_summary.pdf" TargetMode="External"/><Relationship Id="rId39" Type="http://schemas.openxmlformats.org/officeDocument/2006/relationships/image" Target="media/image9.png"/><Relationship Id="rId21" Type="http://schemas.openxmlformats.org/officeDocument/2006/relationships/hyperlink" Target="https://repository.uel.ac.uk/download/99868ff150915e7d9321b5d5980f3c6f3545df66f25eefd33969d0ed0806c51e/447954/RITE%20MAY%2016%20-%20Mohammed.pdf" TargetMode="External"/><Relationship Id="rId34" Type="http://schemas.openxmlformats.org/officeDocument/2006/relationships/image" Target="media/image4.png"/><Relationship Id="rId42" Type="http://schemas.openxmlformats.org/officeDocument/2006/relationships/image" Target="media/image1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era.ioe.ac.uk/7800/1/AssessmentforLearning.pdf" TargetMode="External"/><Relationship Id="rId29" Type="http://schemas.openxmlformats.org/officeDocument/2006/relationships/hyperlink" Target="https://hwb.gov.wales/curriculum-for-wales-2008/assessment/how-to-develop-thinking-and-assessment-for-learning-in-the-classro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3141799/" TargetMode="External"/><Relationship Id="rId24" Type="http://schemas.openxmlformats.org/officeDocument/2006/relationships/hyperlink" Target="https://www.ncb.org.uk/news-opinion/news-highlights/talk-cheap-when-it-comes-mental-health"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guardian.com/teacher-network/teacher-blog/2013/aug/29/assessment-for-learing-effective-classroom" TargetMode="External"/><Relationship Id="rId23" Type="http://schemas.openxmlformats.org/officeDocument/2006/relationships/hyperlink" Target="https://www.academia.edu/842801/The_Practical_Challenges_of_Case_Study_Research_Lessons_from_the_field" TargetMode="External"/><Relationship Id="rId28" Type="http://schemas.openxmlformats.org/officeDocument/2006/relationships/hyperlink" Target="https://gov.wales/sites/default/files/publications/2018-12/thinking-positively-emotional-health-and-well-being-in-schools-and-early-years-settings.pdf" TargetMode="External"/><Relationship Id="rId36" Type="http://schemas.openxmlformats.org/officeDocument/2006/relationships/image" Target="media/image6.png"/><Relationship Id="rId10" Type="http://schemas.openxmlformats.org/officeDocument/2006/relationships/hyperlink" Target="https://cambridge-community.org.uk/professional-development/gswafl/index.html" TargetMode="External"/><Relationship Id="rId19" Type="http://schemas.openxmlformats.org/officeDocument/2006/relationships/hyperlink" Target="https://www.millersville.edu/cae/teaching-and-learning/formative-assessment.php" TargetMode="External"/><Relationship Id="rId31" Type="http://schemas.openxmlformats.org/officeDocument/2006/relationships/image" Target="media/image1.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social-psychology.de/do/pt_maslow.pdf" TargetMode="External"/><Relationship Id="rId14" Type="http://schemas.openxmlformats.org/officeDocument/2006/relationships/hyperlink" Target="https://www.estyn.gov.wales/provider/6702212" TargetMode="External"/><Relationship Id="rId22" Type="http://schemas.openxmlformats.org/officeDocument/2006/relationships/hyperlink" Target="https://senedd.wales/laid%20documents/cr-ld11522/cr-ld11522-e.pdf" TargetMode="External"/><Relationship Id="rId27" Type="http://schemas.openxmlformats.org/officeDocument/2006/relationships/hyperlink" Target="https://gov.wales/curriculum-wales-overview" TargetMode="External"/><Relationship Id="rId30" Type="http://schemas.openxmlformats.org/officeDocument/2006/relationships/hyperlink" Target="https://hwb.gov.wales/professional-development/professional-standards" TargetMode="External"/><Relationship Id="rId35" Type="http://schemas.openxmlformats.org/officeDocument/2006/relationships/image" Target="media/image5.png"/><Relationship Id="rId43" Type="http://schemas.openxmlformats.org/officeDocument/2006/relationships/header" Target="header1.xml"/><Relationship Id="rId8" Type="http://schemas.openxmlformats.org/officeDocument/2006/relationships/hyperlink" Target="https://www.bera.ac.uk/publication/ethical-guidelines-for-educational-research-2018" TargetMode="External"/><Relationship Id="rId3" Type="http://schemas.openxmlformats.org/officeDocument/2006/relationships/styles" Target="styl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file:///Users/macbookair/Downloads/Laevers_Declercq_2018_ChildrensRights_EJE53(3).pdf" TargetMode="External"/><Relationship Id="rId25" Type="http://schemas.openxmlformats.org/officeDocument/2006/relationships/hyperlink" Target="https://www.ed.ac.uk/reflection/reflectors-toolkit/reflecting-on-experience/gibbs-reflective-cycle" TargetMode="External"/><Relationship Id="rId33" Type="http://schemas.openxmlformats.org/officeDocument/2006/relationships/image" Target="media/image3.png"/><Relationship Id="rId38" Type="http://schemas.openxmlformats.org/officeDocument/2006/relationships/image" Target="media/image8.png"/><Relationship Id="rId20" Type="http://schemas.openxmlformats.org/officeDocument/2006/relationships/hyperlink" Target="https://www.egfl.org.uk/sites/default/files/School_effectiveness/5a%20What%20is%20Visible%20Learning.pdf" TargetMode="External"/><Relationship Id="rId4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0BBC7-60B3-9944-A03B-FAEAE4398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28</Pages>
  <Words>5888</Words>
  <Characters>29680</Characters>
  <Application>Microsoft Office Word</Application>
  <DocSecurity>0</DocSecurity>
  <Lines>560</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LAYTHAM</dc:creator>
  <cp:keywords/>
  <dc:description/>
  <cp:lastModifiedBy>DANIEL  LAYTHAM</cp:lastModifiedBy>
  <cp:revision>19</cp:revision>
  <dcterms:created xsi:type="dcterms:W3CDTF">2020-10-26T12:42:00Z</dcterms:created>
  <dcterms:modified xsi:type="dcterms:W3CDTF">2020-10-26T14:17:00Z</dcterms:modified>
</cp:coreProperties>
</file>