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BABFED" w14:textId="01B87B01" w:rsidR="00E5190F" w:rsidRPr="00E5190F" w:rsidRDefault="00E5190F">
      <w:pPr>
        <w:rPr>
          <w:b/>
          <w:bCs/>
          <w:sz w:val="24"/>
          <w:szCs w:val="24"/>
        </w:rPr>
      </w:pPr>
      <w:r w:rsidRPr="00E5190F">
        <w:rPr>
          <w:b/>
          <w:bCs/>
          <w:sz w:val="24"/>
          <w:szCs w:val="24"/>
        </w:rPr>
        <w:t>Reflection</w:t>
      </w:r>
    </w:p>
    <w:p w14:paraId="5659BE80" w14:textId="70471913" w:rsidR="00701265" w:rsidRPr="00E5190F" w:rsidRDefault="005F41F1">
      <w:pPr>
        <w:rPr>
          <w:sz w:val="24"/>
          <w:szCs w:val="24"/>
        </w:rPr>
      </w:pPr>
      <w:r>
        <w:rPr>
          <w:sz w:val="24"/>
          <w:szCs w:val="24"/>
        </w:rPr>
        <w:t>The choice of three social media platforms to determine their effectiveness.</w:t>
      </w:r>
      <w:r w:rsidR="00701265" w:rsidRPr="00E5190F">
        <w:rPr>
          <w:sz w:val="24"/>
          <w:szCs w:val="24"/>
        </w:rPr>
        <w:t xml:space="preserve"> </w:t>
      </w:r>
      <w:r w:rsidR="001E3832" w:rsidRPr="00E5190F">
        <w:rPr>
          <w:sz w:val="24"/>
          <w:szCs w:val="24"/>
        </w:rPr>
        <w:t xml:space="preserve">Using </w:t>
      </w:r>
      <w:r w:rsidR="009841A3" w:rsidRPr="00E5190F">
        <w:rPr>
          <w:sz w:val="24"/>
          <w:szCs w:val="24"/>
        </w:rPr>
        <w:t>F</w:t>
      </w:r>
      <w:r w:rsidR="001E3832" w:rsidRPr="00E5190F">
        <w:rPr>
          <w:sz w:val="24"/>
          <w:szCs w:val="24"/>
        </w:rPr>
        <w:t xml:space="preserve">acebook, </w:t>
      </w:r>
      <w:r w:rsidR="009841A3" w:rsidRPr="00E5190F">
        <w:rPr>
          <w:sz w:val="24"/>
          <w:szCs w:val="24"/>
        </w:rPr>
        <w:t>L</w:t>
      </w:r>
      <w:r w:rsidR="001E3832" w:rsidRPr="00E5190F">
        <w:rPr>
          <w:sz w:val="24"/>
          <w:szCs w:val="24"/>
        </w:rPr>
        <w:t>inked</w:t>
      </w:r>
      <w:r w:rsidR="009841A3" w:rsidRPr="00E5190F">
        <w:rPr>
          <w:sz w:val="24"/>
          <w:szCs w:val="24"/>
        </w:rPr>
        <w:t>-</w:t>
      </w:r>
      <w:r w:rsidR="001E3832" w:rsidRPr="00E5190F">
        <w:rPr>
          <w:sz w:val="24"/>
          <w:szCs w:val="24"/>
        </w:rPr>
        <w:t xml:space="preserve"> in and </w:t>
      </w:r>
      <w:r w:rsidR="00325807" w:rsidRPr="00E5190F">
        <w:rPr>
          <w:sz w:val="24"/>
          <w:szCs w:val="24"/>
        </w:rPr>
        <w:t xml:space="preserve">Instagram, comparing which social media post would </w:t>
      </w:r>
      <w:r w:rsidR="001B765B">
        <w:rPr>
          <w:sz w:val="24"/>
          <w:szCs w:val="24"/>
        </w:rPr>
        <w:t>prove</w:t>
      </w:r>
      <w:r w:rsidR="00325807" w:rsidRPr="00E5190F">
        <w:rPr>
          <w:sz w:val="24"/>
          <w:szCs w:val="24"/>
        </w:rPr>
        <w:t xml:space="preserve"> effective for developing a social followin</w:t>
      </w:r>
      <w:r w:rsidR="001B765B">
        <w:rPr>
          <w:sz w:val="24"/>
          <w:szCs w:val="24"/>
        </w:rPr>
        <w:t>g.</w:t>
      </w:r>
    </w:p>
    <w:p w14:paraId="3B2AA30E" w14:textId="0DFCC45E" w:rsidR="0067311C" w:rsidRDefault="00DC5592">
      <w:pPr>
        <w:rPr>
          <w:sz w:val="24"/>
          <w:szCs w:val="24"/>
        </w:rPr>
      </w:pPr>
      <w:r>
        <w:rPr>
          <w:sz w:val="24"/>
          <w:szCs w:val="24"/>
        </w:rPr>
        <w:t xml:space="preserve">Considering the Coronavirus, the decision to change venue was taken using responsible tourism. The </w:t>
      </w:r>
      <w:r w:rsidR="001C4790">
        <w:rPr>
          <w:sz w:val="24"/>
          <w:szCs w:val="24"/>
        </w:rPr>
        <w:t xml:space="preserve">cost to the University, pressure on staff, time </w:t>
      </w:r>
      <w:r w:rsidR="0067311C">
        <w:rPr>
          <w:sz w:val="24"/>
          <w:szCs w:val="24"/>
        </w:rPr>
        <w:t>constraints, coinciding</w:t>
      </w:r>
      <w:r w:rsidR="001C4790">
        <w:rPr>
          <w:sz w:val="24"/>
          <w:szCs w:val="24"/>
        </w:rPr>
        <w:t xml:space="preserve"> with the assignment had to be critically evaluated. This decision was necessary for the safety of students. Impacting on which form of social media to cho</w:t>
      </w:r>
      <w:r w:rsidR="0067311C">
        <w:rPr>
          <w:sz w:val="24"/>
          <w:szCs w:val="24"/>
        </w:rPr>
        <w:t>os</w:t>
      </w:r>
      <w:r w:rsidR="001C4790">
        <w:rPr>
          <w:sz w:val="24"/>
          <w:szCs w:val="24"/>
        </w:rPr>
        <w:t>e</w:t>
      </w:r>
      <w:r w:rsidR="0067311C">
        <w:rPr>
          <w:sz w:val="24"/>
          <w:szCs w:val="24"/>
        </w:rPr>
        <w:t>, continue positively and responsibly, marketing</w:t>
      </w:r>
      <w:r w:rsidR="001C4790">
        <w:rPr>
          <w:sz w:val="24"/>
          <w:szCs w:val="24"/>
        </w:rPr>
        <w:t xml:space="preserve"> tools becoming crucial in promot</w:t>
      </w:r>
      <w:r w:rsidR="0067311C">
        <w:rPr>
          <w:sz w:val="24"/>
          <w:szCs w:val="24"/>
        </w:rPr>
        <w:t xml:space="preserve">ing </w:t>
      </w:r>
      <w:r w:rsidR="001C4790">
        <w:rPr>
          <w:sz w:val="24"/>
          <w:szCs w:val="24"/>
        </w:rPr>
        <w:t>travel and tourism</w:t>
      </w:r>
      <w:r w:rsidR="00607A77">
        <w:rPr>
          <w:sz w:val="24"/>
          <w:szCs w:val="24"/>
        </w:rPr>
        <w:t>, (Tourism and Covid19).</w:t>
      </w:r>
      <w:r w:rsidR="001C4790">
        <w:rPr>
          <w:sz w:val="24"/>
          <w:szCs w:val="24"/>
        </w:rPr>
        <w:t xml:space="preserve"> </w:t>
      </w:r>
    </w:p>
    <w:p w14:paraId="72B9C466" w14:textId="7A3B1C3F" w:rsidR="001B765B" w:rsidRDefault="001B765B">
      <w:pPr>
        <w:rPr>
          <w:sz w:val="24"/>
          <w:szCs w:val="24"/>
        </w:rPr>
      </w:pPr>
      <w:r w:rsidRPr="00E5190F">
        <w:rPr>
          <w:sz w:val="24"/>
          <w:szCs w:val="24"/>
        </w:rPr>
        <w:t xml:space="preserve"> </w:t>
      </w:r>
      <w:r w:rsidR="0067311C">
        <w:rPr>
          <w:sz w:val="24"/>
          <w:szCs w:val="24"/>
        </w:rPr>
        <w:t>No</w:t>
      </w:r>
      <w:r w:rsidRPr="00E5190F">
        <w:rPr>
          <w:sz w:val="24"/>
          <w:szCs w:val="24"/>
        </w:rPr>
        <w:t xml:space="preserve"> prior knowledge of social media </w:t>
      </w:r>
      <w:r w:rsidR="0067311C">
        <w:rPr>
          <w:sz w:val="24"/>
          <w:szCs w:val="24"/>
        </w:rPr>
        <w:t>proved</w:t>
      </w:r>
      <w:r w:rsidRPr="00E5190F">
        <w:rPr>
          <w:sz w:val="24"/>
          <w:szCs w:val="24"/>
        </w:rPr>
        <w:t xml:space="preserve"> detrimental to the campaign</w:t>
      </w:r>
      <w:r>
        <w:rPr>
          <w:sz w:val="24"/>
          <w:szCs w:val="24"/>
        </w:rPr>
        <w:t xml:space="preserve">, failing to capitalise on </w:t>
      </w:r>
      <w:r w:rsidR="0067311C">
        <w:rPr>
          <w:sz w:val="24"/>
          <w:szCs w:val="24"/>
        </w:rPr>
        <w:t>networking</w:t>
      </w:r>
      <w:r>
        <w:rPr>
          <w:sz w:val="24"/>
          <w:szCs w:val="24"/>
        </w:rPr>
        <w:t>. The use of Linked-in, had many views, however</w:t>
      </w:r>
      <w:r w:rsidR="0067311C">
        <w:rPr>
          <w:sz w:val="24"/>
          <w:szCs w:val="24"/>
        </w:rPr>
        <w:t xml:space="preserve"> with little reaction.</w:t>
      </w:r>
      <w:r>
        <w:rPr>
          <w:sz w:val="24"/>
          <w:szCs w:val="24"/>
        </w:rPr>
        <w:t xml:space="preserve"> </w:t>
      </w:r>
      <w:r w:rsidR="009841A3" w:rsidRPr="00E5190F">
        <w:rPr>
          <w:sz w:val="24"/>
          <w:szCs w:val="24"/>
        </w:rPr>
        <w:t>Badly</w:t>
      </w:r>
      <w:r>
        <w:rPr>
          <w:sz w:val="24"/>
          <w:szCs w:val="24"/>
        </w:rPr>
        <w:t>,</w:t>
      </w:r>
      <w:r w:rsidR="009841A3" w:rsidRPr="00E5190F">
        <w:rPr>
          <w:sz w:val="24"/>
          <w:szCs w:val="24"/>
        </w:rPr>
        <w:t xml:space="preserve"> used phraseology and lack of punctuation determined a negative effect.</w:t>
      </w:r>
      <w:r w:rsidR="00607A77">
        <w:rPr>
          <w:sz w:val="24"/>
          <w:szCs w:val="24"/>
        </w:rPr>
        <w:t xml:space="preserve"> </w:t>
      </w:r>
      <w:r w:rsidR="005F41F1">
        <w:rPr>
          <w:sz w:val="24"/>
          <w:szCs w:val="24"/>
        </w:rPr>
        <w:t>Evans, (2010), noted the lack of control over continuity and customer engagement.</w:t>
      </w:r>
    </w:p>
    <w:p w14:paraId="7CE4ABE3" w14:textId="4F0F0EF2" w:rsidR="005C6F66" w:rsidRDefault="005C6F66" w:rsidP="005C6F66">
      <w:pPr>
        <w:rPr>
          <w:sz w:val="24"/>
          <w:szCs w:val="24"/>
        </w:rPr>
      </w:pPr>
      <w:r w:rsidRPr="00E5190F">
        <w:rPr>
          <w:sz w:val="24"/>
          <w:szCs w:val="24"/>
        </w:rPr>
        <w:t>Subsequently, Instagram proved to be more effective as the posts are shorter and the pictures displayed were more impactful.</w:t>
      </w:r>
      <w:r>
        <w:rPr>
          <w:sz w:val="24"/>
          <w:szCs w:val="24"/>
        </w:rPr>
        <w:t xml:space="preserve"> Maximising on pictures, visualisation and the use of hashtags to add impact.</w:t>
      </w:r>
      <w:r w:rsidR="005D2050">
        <w:rPr>
          <w:sz w:val="24"/>
          <w:szCs w:val="24"/>
        </w:rPr>
        <w:t xml:space="preserve"> </w:t>
      </w:r>
      <w:proofErr w:type="spellStart"/>
      <w:r w:rsidR="005D2050">
        <w:rPr>
          <w:sz w:val="24"/>
          <w:szCs w:val="24"/>
        </w:rPr>
        <w:t>Zarella</w:t>
      </w:r>
      <w:proofErr w:type="spellEnd"/>
      <w:r w:rsidR="005D2050">
        <w:rPr>
          <w:sz w:val="24"/>
          <w:szCs w:val="24"/>
        </w:rPr>
        <w:t xml:space="preserve">, (2009) reflects on the attention to the critical impact of choosing the use of unifying words for maximum impact. </w:t>
      </w:r>
      <w:bookmarkStart w:id="0" w:name="_GoBack"/>
      <w:bookmarkEnd w:id="0"/>
    </w:p>
    <w:p w14:paraId="004DA1E0" w14:textId="4D824D7C" w:rsidR="00DC5592" w:rsidRDefault="005C6F66">
      <w:pPr>
        <w:rPr>
          <w:sz w:val="24"/>
          <w:szCs w:val="24"/>
        </w:rPr>
      </w:pPr>
      <w:r w:rsidRPr="00E5190F">
        <w:rPr>
          <w:sz w:val="24"/>
          <w:szCs w:val="24"/>
        </w:rPr>
        <w:t>Limited use on personal Facebook and only to UWTSD was due to personal circumstances and proved to have negative implications</w:t>
      </w:r>
      <w:r>
        <w:rPr>
          <w:sz w:val="24"/>
          <w:szCs w:val="24"/>
        </w:rPr>
        <w:t>. A very small proportion of people commented</w:t>
      </w:r>
      <w:r w:rsidRPr="00E5190F">
        <w:rPr>
          <w:sz w:val="24"/>
          <w:szCs w:val="24"/>
        </w:rPr>
        <w:t xml:space="preserve"> </w:t>
      </w:r>
      <w:r>
        <w:rPr>
          <w:sz w:val="24"/>
          <w:szCs w:val="24"/>
        </w:rPr>
        <w:t>and no shares.</w:t>
      </w:r>
      <w:r w:rsidR="005D2050">
        <w:rPr>
          <w:sz w:val="24"/>
          <w:szCs w:val="24"/>
        </w:rPr>
        <w:t xml:space="preserve"> Maurer, (2001), suggests the use of carefully constructed posts proves beneficial in the interaction with customers. Proving</w:t>
      </w:r>
      <w:r w:rsidR="005D2050">
        <w:rPr>
          <w:sz w:val="24"/>
          <w:szCs w:val="24"/>
        </w:rPr>
        <w:t xml:space="preserve"> that the wrong choices were made with regards to content and phrasing</w:t>
      </w:r>
    </w:p>
    <w:p w14:paraId="1F04EE5E" w14:textId="0E1E9EA0" w:rsidR="005C6F66" w:rsidRDefault="00607A77">
      <w:pPr>
        <w:rPr>
          <w:sz w:val="24"/>
          <w:szCs w:val="24"/>
        </w:rPr>
      </w:pPr>
      <w:r>
        <w:rPr>
          <w:sz w:val="24"/>
          <w:szCs w:val="24"/>
        </w:rPr>
        <w:t>In</w:t>
      </w:r>
      <w:r w:rsidR="005C6F66">
        <w:rPr>
          <w:sz w:val="24"/>
          <w:szCs w:val="24"/>
        </w:rPr>
        <w:t xml:space="preserve"> compari</w:t>
      </w:r>
      <w:r>
        <w:rPr>
          <w:sz w:val="24"/>
          <w:szCs w:val="24"/>
        </w:rPr>
        <w:t>son</w:t>
      </w:r>
      <w:r w:rsidR="005C6F66">
        <w:rPr>
          <w:sz w:val="24"/>
          <w:szCs w:val="24"/>
        </w:rPr>
        <w:t xml:space="preserve"> with </w:t>
      </w:r>
      <w:r w:rsidR="005D2050">
        <w:rPr>
          <w:sz w:val="24"/>
          <w:szCs w:val="24"/>
        </w:rPr>
        <w:t>classmates’</w:t>
      </w:r>
      <w:r w:rsidR="005C6F66">
        <w:rPr>
          <w:sz w:val="24"/>
          <w:szCs w:val="24"/>
        </w:rPr>
        <w:t xml:space="preserve"> posts, </w:t>
      </w:r>
      <w:r>
        <w:rPr>
          <w:sz w:val="24"/>
          <w:szCs w:val="24"/>
        </w:rPr>
        <w:t>the involvement of</w:t>
      </w:r>
      <w:r w:rsidR="005D2050">
        <w:rPr>
          <w:sz w:val="24"/>
          <w:szCs w:val="24"/>
        </w:rPr>
        <w:t xml:space="preserve"> activities gained additional marketing opportunities. The campaign proved mediocre </w:t>
      </w:r>
      <w:r w:rsidR="005F41F1">
        <w:rPr>
          <w:sz w:val="24"/>
          <w:szCs w:val="24"/>
        </w:rPr>
        <w:t>using poor strategic management and lack of understanding the target market.</w:t>
      </w:r>
    </w:p>
    <w:p w14:paraId="34EC6EFF" w14:textId="77777777" w:rsidR="005F41F1" w:rsidRDefault="005F41F1">
      <w:pPr>
        <w:rPr>
          <w:b/>
          <w:bCs/>
          <w:sz w:val="24"/>
          <w:szCs w:val="24"/>
        </w:rPr>
      </w:pPr>
    </w:p>
    <w:p w14:paraId="3EEF9BF7" w14:textId="77777777" w:rsidR="005F41F1" w:rsidRDefault="005F41F1">
      <w:pPr>
        <w:rPr>
          <w:b/>
          <w:bCs/>
          <w:sz w:val="24"/>
          <w:szCs w:val="24"/>
        </w:rPr>
      </w:pPr>
    </w:p>
    <w:p w14:paraId="579DAEB6" w14:textId="77777777" w:rsidR="005F41F1" w:rsidRDefault="005F41F1">
      <w:pPr>
        <w:rPr>
          <w:b/>
          <w:bCs/>
          <w:sz w:val="24"/>
          <w:szCs w:val="24"/>
        </w:rPr>
      </w:pPr>
    </w:p>
    <w:p w14:paraId="73912A73" w14:textId="77777777" w:rsidR="005F41F1" w:rsidRDefault="005F41F1">
      <w:pPr>
        <w:rPr>
          <w:b/>
          <w:bCs/>
          <w:sz w:val="24"/>
          <w:szCs w:val="24"/>
        </w:rPr>
      </w:pPr>
    </w:p>
    <w:p w14:paraId="2ECF703F" w14:textId="77777777" w:rsidR="005F41F1" w:rsidRDefault="005F41F1">
      <w:pPr>
        <w:rPr>
          <w:b/>
          <w:bCs/>
          <w:sz w:val="24"/>
          <w:szCs w:val="24"/>
        </w:rPr>
      </w:pPr>
    </w:p>
    <w:p w14:paraId="34264D46" w14:textId="77777777" w:rsidR="005F41F1" w:rsidRDefault="005F41F1">
      <w:pPr>
        <w:rPr>
          <w:b/>
          <w:bCs/>
          <w:sz w:val="24"/>
          <w:szCs w:val="24"/>
        </w:rPr>
      </w:pPr>
    </w:p>
    <w:p w14:paraId="14D49F56" w14:textId="77777777" w:rsidR="005F41F1" w:rsidRDefault="005F41F1">
      <w:pPr>
        <w:rPr>
          <w:b/>
          <w:bCs/>
          <w:sz w:val="24"/>
          <w:szCs w:val="24"/>
        </w:rPr>
      </w:pPr>
    </w:p>
    <w:p w14:paraId="47B822A9" w14:textId="3C6F4C73" w:rsidR="005F41F1" w:rsidRDefault="005F41F1">
      <w:pPr>
        <w:rPr>
          <w:b/>
          <w:bCs/>
          <w:sz w:val="24"/>
          <w:szCs w:val="24"/>
        </w:rPr>
      </w:pPr>
      <w:r w:rsidRPr="005F41F1">
        <w:rPr>
          <w:b/>
          <w:bCs/>
          <w:sz w:val="24"/>
          <w:szCs w:val="24"/>
        </w:rPr>
        <w:t>References</w:t>
      </w:r>
    </w:p>
    <w:p w14:paraId="6515E530" w14:textId="77777777" w:rsidR="005F41F1" w:rsidRDefault="005F41F1" w:rsidP="005F41F1">
      <w:pPr>
        <w:rPr>
          <w:rFonts w:cs="Arial"/>
          <w:color w:val="222222"/>
          <w:sz w:val="24"/>
          <w:szCs w:val="24"/>
          <w:shd w:val="clear" w:color="auto" w:fill="FFFFFF"/>
        </w:rPr>
      </w:pPr>
      <w:r w:rsidRPr="00005E0E">
        <w:rPr>
          <w:rFonts w:cstheme="minorHAnsi"/>
          <w:sz w:val="24"/>
          <w:szCs w:val="24"/>
          <w:shd w:val="clear" w:color="auto" w:fill="FFFFFF"/>
        </w:rPr>
        <w:t>Evans, L, (2010), </w:t>
      </w:r>
      <w:r w:rsidRPr="00005E0E">
        <w:rPr>
          <w:rFonts w:cstheme="minorHAnsi"/>
          <w:sz w:val="24"/>
          <w:szCs w:val="24"/>
          <w:u w:val="single"/>
          <w:shd w:val="clear" w:color="auto" w:fill="FFFFFF"/>
        </w:rPr>
        <w:t>Social media marketing: strategies for engaging in Facebook, Twitter &amp; other social media</w:t>
      </w:r>
      <w:r w:rsidRPr="00005E0E">
        <w:rPr>
          <w:rFonts w:cstheme="minorHAnsi"/>
          <w:sz w:val="24"/>
          <w:szCs w:val="24"/>
          <w:shd w:val="clear" w:color="auto" w:fill="FFFFFF"/>
        </w:rPr>
        <w:t>, Pearson Education</w:t>
      </w:r>
      <w:r w:rsidRPr="00005E0E">
        <w:rPr>
          <w:rFonts w:cs="Arial"/>
          <w:sz w:val="24"/>
          <w:szCs w:val="24"/>
          <w:shd w:val="clear" w:color="auto" w:fill="FFFFFF"/>
        </w:rPr>
        <w:t>.</w:t>
      </w:r>
      <w:r w:rsidRPr="00005E0E">
        <w:rPr>
          <w:rFonts w:cs="Arial"/>
          <w:color w:val="222222"/>
          <w:sz w:val="24"/>
          <w:szCs w:val="24"/>
          <w:shd w:val="clear" w:color="auto" w:fill="FFFFFF"/>
        </w:rPr>
        <w:t xml:space="preserve"> </w:t>
      </w:r>
    </w:p>
    <w:p w14:paraId="51B79A86" w14:textId="140660D8" w:rsidR="005F41F1" w:rsidRPr="005F41F1" w:rsidRDefault="00DC5592" w:rsidP="005F41F1">
      <w:pPr>
        <w:rPr>
          <w:rFonts w:cs="Arial"/>
          <w:color w:val="222222"/>
          <w:sz w:val="24"/>
          <w:szCs w:val="24"/>
          <w:shd w:val="clear" w:color="auto" w:fill="FFFFFF"/>
        </w:rPr>
      </w:pPr>
      <w:r>
        <w:lastRenderedPageBreak/>
        <w:t xml:space="preserve"> </w:t>
      </w:r>
      <w:r w:rsidR="005F41F1" w:rsidRPr="00005E0E">
        <w:rPr>
          <w:rFonts w:cstheme="minorHAnsi"/>
          <w:sz w:val="24"/>
          <w:szCs w:val="24"/>
          <w:shd w:val="clear" w:color="auto" w:fill="FFFFFF"/>
        </w:rPr>
        <w:t xml:space="preserve">Maurer, C. and </w:t>
      </w:r>
      <w:proofErr w:type="spellStart"/>
      <w:r w:rsidR="005F41F1" w:rsidRPr="00005E0E">
        <w:rPr>
          <w:rFonts w:cstheme="minorHAnsi"/>
          <w:sz w:val="24"/>
          <w:szCs w:val="24"/>
          <w:shd w:val="clear" w:color="auto" w:fill="FFFFFF"/>
        </w:rPr>
        <w:t>Wiegmann</w:t>
      </w:r>
      <w:proofErr w:type="spellEnd"/>
      <w:r w:rsidR="005F41F1" w:rsidRPr="00005E0E">
        <w:rPr>
          <w:rFonts w:cstheme="minorHAnsi"/>
          <w:sz w:val="24"/>
          <w:szCs w:val="24"/>
          <w:shd w:val="clear" w:color="auto" w:fill="FFFFFF"/>
        </w:rPr>
        <w:t>, R., 2011, January. Effectiveness of advertising on social network sites: a case study on Facebook. In </w:t>
      </w:r>
      <w:r w:rsidR="005F41F1" w:rsidRPr="00005E0E">
        <w:rPr>
          <w:rFonts w:cstheme="minorHAnsi"/>
          <w:i/>
          <w:iCs/>
          <w:sz w:val="24"/>
          <w:szCs w:val="24"/>
          <w:shd w:val="clear" w:color="auto" w:fill="FFFFFF"/>
        </w:rPr>
        <w:t>ENTER</w:t>
      </w:r>
      <w:r w:rsidR="005F41F1" w:rsidRPr="00005E0E">
        <w:rPr>
          <w:rFonts w:cstheme="minorHAnsi"/>
          <w:sz w:val="24"/>
          <w:szCs w:val="24"/>
          <w:shd w:val="clear" w:color="auto" w:fill="FFFFFF"/>
        </w:rPr>
        <w:t> (pp. 485-498).</w:t>
      </w:r>
    </w:p>
    <w:p w14:paraId="0BAFE82A" w14:textId="77777777" w:rsidR="005F41F1" w:rsidRPr="00005E0E" w:rsidRDefault="005F41F1" w:rsidP="005F41F1">
      <w:pPr>
        <w:ind w:left="720" w:hanging="720"/>
        <w:rPr>
          <w:sz w:val="24"/>
          <w:szCs w:val="24"/>
        </w:rPr>
      </w:pPr>
      <w:r w:rsidRPr="00005E0E">
        <w:rPr>
          <w:sz w:val="24"/>
          <w:szCs w:val="24"/>
        </w:rPr>
        <w:t xml:space="preserve">Tourism and Covid19, (2020), Impact Of Covid19 On Tourism,[Online], </w:t>
      </w:r>
      <w:hyperlink r:id="rId6" w:history="1">
        <w:r w:rsidRPr="00005E0E">
          <w:rPr>
            <w:rStyle w:val="Hyperlink"/>
            <w:sz w:val="24"/>
            <w:szCs w:val="24"/>
          </w:rPr>
          <w:t>https://www.unwto.org/tourism-covid-19-coronavirus</w:t>
        </w:r>
      </w:hyperlink>
      <w:r w:rsidRPr="00005E0E">
        <w:rPr>
          <w:sz w:val="24"/>
          <w:szCs w:val="24"/>
        </w:rPr>
        <w:t>, (Accessed 23</w:t>
      </w:r>
      <w:r w:rsidRPr="00005E0E">
        <w:rPr>
          <w:sz w:val="24"/>
          <w:szCs w:val="24"/>
          <w:vertAlign w:val="superscript"/>
        </w:rPr>
        <w:t>rd</w:t>
      </w:r>
      <w:r w:rsidRPr="00005E0E">
        <w:rPr>
          <w:sz w:val="24"/>
          <w:szCs w:val="24"/>
        </w:rPr>
        <w:t xml:space="preserve"> March 2020).</w:t>
      </w:r>
    </w:p>
    <w:p w14:paraId="766A52CB" w14:textId="77777777" w:rsidR="005F41F1" w:rsidRPr="00005E0E" w:rsidRDefault="005F41F1" w:rsidP="005F41F1">
      <w:pPr>
        <w:rPr>
          <w:rFonts w:cs="Arial"/>
          <w:color w:val="222222"/>
          <w:sz w:val="24"/>
          <w:szCs w:val="24"/>
          <w:shd w:val="clear" w:color="auto" w:fill="FFFFFF"/>
        </w:rPr>
      </w:pPr>
      <w:proofErr w:type="spellStart"/>
      <w:proofErr w:type="gramStart"/>
      <w:r w:rsidRPr="00005E0E">
        <w:rPr>
          <w:rFonts w:cstheme="minorHAnsi"/>
          <w:sz w:val="24"/>
          <w:szCs w:val="24"/>
          <w:shd w:val="clear" w:color="auto" w:fill="FFFFFF"/>
        </w:rPr>
        <w:t>Zarrella,D</w:t>
      </w:r>
      <w:proofErr w:type="spellEnd"/>
      <w:proofErr w:type="gramEnd"/>
      <w:r w:rsidRPr="00005E0E">
        <w:rPr>
          <w:rFonts w:cstheme="minorHAnsi"/>
          <w:sz w:val="24"/>
          <w:szCs w:val="24"/>
          <w:shd w:val="clear" w:color="auto" w:fill="FFFFFF"/>
        </w:rPr>
        <w:t>, (2009), </w:t>
      </w:r>
      <w:r w:rsidRPr="00005E0E">
        <w:rPr>
          <w:rFonts w:cstheme="minorHAnsi"/>
          <w:sz w:val="24"/>
          <w:szCs w:val="24"/>
          <w:u w:val="single"/>
          <w:shd w:val="clear" w:color="auto" w:fill="FFFFFF"/>
        </w:rPr>
        <w:t xml:space="preserve">The social media marketing book, </w:t>
      </w:r>
      <w:r w:rsidRPr="00005E0E">
        <w:rPr>
          <w:rFonts w:cstheme="minorHAnsi"/>
          <w:sz w:val="24"/>
          <w:szCs w:val="24"/>
          <w:shd w:val="clear" w:color="auto" w:fill="FFFFFF"/>
        </w:rPr>
        <w:t>O'Reilly Media, Inc</w:t>
      </w:r>
      <w:r w:rsidRPr="00005E0E">
        <w:rPr>
          <w:rFonts w:cs="Arial"/>
          <w:color w:val="222222"/>
          <w:sz w:val="24"/>
          <w:szCs w:val="24"/>
          <w:shd w:val="clear" w:color="auto" w:fill="FFFFFF"/>
        </w:rPr>
        <w:t>.</w:t>
      </w:r>
    </w:p>
    <w:p w14:paraId="19C53B06" w14:textId="67F73725" w:rsidR="003E1FF6" w:rsidRDefault="003E1FF6"/>
    <w:p w14:paraId="2EF68467" w14:textId="72574A2B" w:rsidR="00637B85" w:rsidRDefault="003E1FF6">
      <w:r>
        <w:t xml:space="preserve"> </w:t>
      </w:r>
    </w:p>
    <w:sectPr w:rsidR="00637B85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7B7569" w14:textId="77777777" w:rsidR="007D5120" w:rsidRDefault="007D5120" w:rsidP="007D5120">
      <w:pPr>
        <w:spacing w:after="0" w:line="240" w:lineRule="auto"/>
      </w:pPr>
      <w:r>
        <w:separator/>
      </w:r>
    </w:p>
  </w:endnote>
  <w:endnote w:type="continuationSeparator" w:id="0">
    <w:p w14:paraId="1815238A" w14:textId="77777777" w:rsidR="007D5120" w:rsidRDefault="007D5120" w:rsidP="007D51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265675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9886CD" w14:textId="6F392CEC" w:rsidR="005F41F1" w:rsidRDefault="005F41F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0FAAC7" w14:textId="77777777" w:rsidR="005F41F1" w:rsidRDefault="005F41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678DB" w14:textId="77777777" w:rsidR="007D5120" w:rsidRDefault="007D5120" w:rsidP="007D5120">
      <w:pPr>
        <w:spacing w:after="0" w:line="240" w:lineRule="auto"/>
      </w:pPr>
      <w:r>
        <w:separator/>
      </w:r>
    </w:p>
  </w:footnote>
  <w:footnote w:type="continuationSeparator" w:id="0">
    <w:p w14:paraId="2F4EB87C" w14:textId="77777777" w:rsidR="007D5120" w:rsidRDefault="007D5120" w:rsidP="007D51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3CE3EC" w14:textId="3167CA36" w:rsidR="007D5120" w:rsidRDefault="007D5120">
    <w:pPr>
      <w:pStyle w:val="Header"/>
    </w:pPr>
    <w:r>
      <w:t>1806963</w:t>
    </w:r>
    <w:r>
      <w:ptab w:relativeTo="margin" w:alignment="center" w:leader="none"/>
    </w:r>
    <w:r>
      <w:t>Tracey Davies</w:t>
    </w:r>
    <w:r>
      <w:ptab w:relativeTo="margin" w:alignment="right" w:leader="none"/>
    </w:r>
    <w:r>
      <w:t>Jacqui Jones BMTH500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B85"/>
    <w:rsid w:val="0002183A"/>
    <w:rsid w:val="001B765B"/>
    <w:rsid w:val="001C4790"/>
    <w:rsid w:val="001E3832"/>
    <w:rsid w:val="00325807"/>
    <w:rsid w:val="003E1FF6"/>
    <w:rsid w:val="00493E72"/>
    <w:rsid w:val="005C6F66"/>
    <w:rsid w:val="005D2050"/>
    <w:rsid w:val="005F41F1"/>
    <w:rsid w:val="00607A77"/>
    <w:rsid w:val="00637B85"/>
    <w:rsid w:val="0067311C"/>
    <w:rsid w:val="00701265"/>
    <w:rsid w:val="007D5120"/>
    <w:rsid w:val="009841A3"/>
    <w:rsid w:val="009B5409"/>
    <w:rsid w:val="00AB324D"/>
    <w:rsid w:val="00DC5592"/>
    <w:rsid w:val="00E5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2B65F"/>
  <w15:chartTrackingRefBased/>
  <w15:docId w15:val="{B79879EC-91D1-47FF-8696-1CEFD06C6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51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5120"/>
  </w:style>
  <w:style w:type="paragraph" w:styleId="Footer">
    <w:name w:val="footer"/>
    <w:basedOn w:val="Normal"/>
    <w:link w:val="FooterChar"/>
    <w:uiPriority w:val="99"/>
    <w:unhideWhenUsed/>
    <w:rsid w:val="007D51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5120"/>
  </w:style>
  <w:style w:type="character" w:styleId="Hyperlink">
    <w:name w:val="Hyperlink"/>
    <w:basedOn w:val="DefaultParagraphFont"/>
    <w:uiPriority w:val="99"/>
    <w:unhideWhenUsed/>
    <w:rsid w:val="005F41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nwto.org/tourism-covid-19-coronavirus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Davies (1806963)</dc:creator>
  <cp:keywords/>
  <dc:description/>
  <cp:lastModifiedBy>Tracey Davies (1806963)</cp:lastModifiedBy>
  <cp:revision>2</cp:revision>
  <cp:lastPrinted>2020-03-15T12:54:00Z</cp:lastPrinted>
  <dcterms:created xsi:type="dcterms:W3CDTF">2020-03-24T17:34:00Z</dcterms:created>
  <dcterms:modified xsi:type="dcterms:W3CDTF">2020-03-24T17:34:00Z</dcterms:modified>
</cp:coreProperties>
</file>