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01927" w14:textId="77777777" w:rsidR="008A5F5E" w:rsidRPr="001724F8" w:rsidRDefault="008A5F5E" w:rsidP="001724F8">
      <w:pPr>
        <w:pStyle w:val="TOC1"/>
        <w:rPr>
          <w:rFonts w:ascii="Arial" w:hAnsi="Arial" w:cs="Arial"/>
        </w:rPr>
      </w:pPr>
    </w:p>
    <w:p w14:paraId="7C51EC18" w14:textId="77777777" w:rsidR="008A5F5E" w:rsidRPr="001724F8" w:rsidRDefault="008A5F5E" w:rsidP="001724F8">
      <w:pPr>
        <w:spacing w:line="360" w:lineRule="auto"/>
        <w:jc w:val="center"/>
        <w:rPr>
          <w:rFonts w:ascii="Arial" w:hAnsi="Arial" w:cs="Arial"/>
        </w:rPr>
      </w:pPr>
      <w:r w:rsidRPr="001724F8">
        <w:rPr>
          <w:rFonts w:ascii="Arial" w:hAnsi="Arial" w:cs="Arial"/>
          <w:noProof/>
        </w:rPr>
        <w:drawing>
          <wp:inline distT="0" distB="0" distL="0" distR="0" wp14:anchorId="47AB0A15" wp14:editId="07AE94CF">
            <wp:extent cx="3726180" cy="1409700"/>
            <wp:effectExtent l="0" t="0" r="7620" b="0"/>
            <wp:docPr id="77724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26180" cy="1409700"/>
                    </a:xfrm>
                    <a:prstGeom prst="rect">
                      <a:avLst/>
                    </a:prstGeom>
                    <a:noFill/>
                    <a:ln>
                      <a:noFill/>
                    </a:ln>
                  </pic:spPr>
                </pic:pic>
              </a:graphicData>
            </a:graphic>
          </wp:inline>
        </w:drawing>
      </w:r>
    </w:p>
    <w:p w14:paraId="6DDB4988" w14:textId="77777777" w:rsidR="008A5F5E" w:rsidRPr="001724F8" w:rsidRDefault="008A5F5E" w:rsidP="001724F8">
      <w:pPr>
        <w:spacing w:line="360" w:lineRule="auto"/>
        <w:jc w:val="center"/>
        <w:rPr>
          <w:rFonts w:ascii="Arial" w:hAnsi="Arial" w:cs="Arial"/>
        </w:rPr>
      </w:pPr>
    </w:p>
    <w:p w14:paraId="10A0C724" w14:textId="77777777" w:rsidR="008A5F5E" w:rsidRPr="001724F8" w:rsidRDefault="008A5F5E" w:rsidP="001724F8">
      <w:pPr>
        <w:spacing w:line="360" w:lineRule="auto"/>
        <w:jc w:val="center"/>
        <w:rPr>
          <w:rFonts w:ascii="Arial" w:hAnsi="Arial" w:cs="Arial"/>
          <w:b/>
          <w:bCs/>
        </w:rPr>
      </w:pPr>
      <w:r w:rsidRPr="001724F8">
        <w:rPr>
          <w:rFonts w:ascii="Arial" w:hAnsi="Arial" w:cs="Arial"/>
          <w:b/>
          <w:bCs/>
        </w:rPr>
        <w:t>Programme Name: - Master of Business Administration</w:t>
      </w:r>
    </w:p>
    <w:p w14:paraId="030476BD" w14:textId="77777777" w:rsidR="008A5F5E" w:rsidRPr="001724F8" w:rsidRDefault="008A5F5E" w:rsidP="001724F8">
      <w:pPr>
        <w:spacing w:line="360" w:lineRule="auto"/>
        <w:jc w:val="center"/>
        <w:rPr>
          <w:rFonts w:ascii="Arial" w:hAnsi="Arial" w:cs="Arial"/>
          <w:b/>
          <w:bCs/>
        </w:rPr>
      </w:pPr>
      <w:r w:rsidRPr="001724F8">
        <w:rPr>
          <w:rFonts w:ascii="Arial" w:hAnsi="Arial" w:cs="Arial"/>
          <w:b/>
          <w:bCs/>
        </w:rPr>
        <w:t>Module Name: - International Marketing Management</w:t>
      </w:r>
    </w:p>
    <w:p w14:paraId="5D4BEF26" w14:textId="77777777" w:rsidR="008A5F5E" w:rsidRPr="001724F8" w:rsidRDefault="008A5F5E" w:rsidP="001724F8">
      <w:pPr>
        <w:spacing w:line="360" w:lineRule="auto"/>
        <w:jc w:val="center"/>
        <w:rPr>
          <w:rFonts w:ascii="Arial" w:hAnsi="Arial" w:cs="Arial"/>
          <w:b/>
          <w:bCs/>
        </w:rPr>
      </w:pPr>
      <w:r w:rsidRPr="001724F8">
        <w:rPr>
          <w:rFonts w:ascii="Arial" w:hAnsi="Arial" w:cs="Arial"/>
          <w:b/>
          <w:bCs/>
        </w:rPr>
        <w:t>Module Code: - LCMB7026</w:t>
      </w:r>
    </w:p>
    <w:p w14:paraId="45227161" w14:textId="77777777" w:rsidR="008A5F5E" w:rsidRPr="001724F8" w:rsidRDefault="008A5F5E" w:rsidP="001724F8">
      <w:pPr>
        <w:spacing w:line="360" w:lineRule="auto"/>
        <w:jc w:val="center"/>
        <w:rPr>
          <w:rFonts w:ascii="Arial" w:hAnsi="Arial" w:cs="Arial"/>
          <w:b/>
          <w:bCs/>
          <w:lang w:val="en-GB"/>
        </w:rPr>
      </w:pPr>
      <w:r w:rsidRPr="001724F8">
        <w:rPr>
          <w:rFonts w:ascii="Arial" w:hAnsi="Arial" w:cs="Arial"/>
          <w:b/>
          <w:bCs/>
        </w:rPr>
        <w:t xml:space="preserve">Assignment Title: - </w:t>
      </w:r>
      <w:r w:rsidRPr="001724F8">
        <w:rPr>
          <w:rFonts w:ascii="Arial" w:hAnsi="Arial" w:cs="Arial"/>
          <w:b/>
          <w:bCs/>
          <w:lang w:val="en-GB"/>
        </w:rPr>
        <w:t>Assessment component 1:</w:t>
      </w:r>
    </w:p>
    <w:p w14:paraId="55646849" w14:textId="77777777" w:rsidR="008A5F5E" w:rsidRPr="001724F8" w:rsidRDefault="008A5F5E" w:rsidP="001724F8">
      <w:pPr>
        <w:spacing w:line="360" w:lineRule="auto"/>
        <w:jc w:val="center"/>
        <w:rPr>
          <w:rFonts w:ascii="Arial" w:hAnsi="Arial" w:cs="Arial"/>
          <w:b/>
          <w:bCs/>
          <w:lang w:val="en-GB"/>
        </w:rPr>
      </w:pPr>
      <w:r w:rsidRPr="001724F8">
        <w:rPr>
          <w:rFonts w:ascii="Arial" w:hAnsi="Arial" w:cs="Arial"/>
          <w:b/>
          <w:bCs/>
          <w:lang w:val="en-GB"/>
        </w:rPr>
        <w:t>Individual report</w:t>
      </w:r>
    </w:p>
    <w:p w14:paraId="08018E64" w14:textId="77777777" w:rsidR="008A5F5E" w:rsidRPr="001724F8" w:rsidRDefault="008A5F5E" w:rsidP="001724F8">
      <w:pPr>
        <w:spacing w:line="360" w:lineRule="auto"/>
        <w:jc w:val="center"/>
        <w:rPr>
          <w:rFonts w:ascii="Arial" w:hAnsi="Arial" w:cs="Arial"/>
          <w:b/>
          <w:bCs/>
        </w:rPr>
      </w:pPr>
      <w:r w:rsidRPr="001724F8">
        <w:rPr>
          <w:rFonts w:ascii="Arial" w:hAnsi="Arial" w:cs="Arial"/>
          <w:b/>
          <w:bCs/>
        </w:rPr>
        <w:t>Lecturer’s Name: - Dian Mayasari (Birmingham)</w:t>
      </w:r>
    </w:p>
    <w:p w14:paraId="3EC04BF3" w14:textId="0321C47F" w:rsidR="008A5F5E" w:rsidRPr="001724F8" w:rsidRDefault="008A5F5E" w:rsidP="001724F8">
      <w:pPr>
        <w:spacing w:line="360" w:lineRule="auto"/>
        <w:jc w:val="center"/>
        <w:rPr>
          <w:rFonts w:ascii="Arial" w:hAnsi="Arial" w:cs="Arial"/>
          <w:b/>
          <w:bCs/>
        </w:rPr>
      </w:pPr>
      <w:r w:rsidRPr="001724F8">
        <w:rPr>
          <w:rFonts w:ascii="Arial" w:hAnsi="Arial" w:cs="Arial"/>
          <w:b/>
          <w:bCs/>
        </w:rPr>
        <w:t xml:space="preserve">Student Name: - </w:t>
      </w:r>
      <w:r w:rsidR="00570CFB" w:rsidRPr="001724F8">
        <w:rPr>
          <w:rFonts w:ascii="Arial" w:hAnsi="Arial" w:cs="Arial"/>
          <w:b/>
          <w:bCs/>
        </w:rPr>
        <w:t>bhargav Jagdishbhai</w:t>
      </w:r>
      <w:r w:rsidRPr="001724F8">
        <w:rPr>
          <w:rFonts w:ascii="Arial" w:hAnsi="Arial" w:cs="Arial"/>
          <w:b/>
          <w:bCs/>
        </w:rPr>
        <w:t xml:space="preserve"> </w:t>
      </w:r>
      <w:r w:rsidR="00570CFB" w:rsidRPr="001724F8">
        <w:rPr>
          <w:rFonts w:ascii="Arial" w:hAnsi="Arial" w:cs="Arial"/>
          <w:b/>
          <w:bCs/>
        </w:rPr>
        <w:t>Khunt</w:t>
      </w:r>
    </w:p>
    <w:p w14:paraId="722E76E6" w14:textId="4A88CB34" w:rsidR="008A5F5E" w:rsidRPr="001724F8" w:rsidRDefault="008A5F5E" w:rsidP="001724F8">
      <w:pPr>
        <w:spacing w:line="360" w:lineRule="auto"/>
        <w:jc w:val="center"/>
        <w:rPr>
          <w:rFonts w:ascii="Arial" w:hAnsi="Arial" w:cs="Arial"/>
          <w:b/>
          <w:bCs/>
        </w:rPr>
      </w:pPr>
      <w:r w:rsidRPr="001724F8">
        <w:rPr>
          <w:rFonts w:ascii="Arial" w:hAnsi="Arial" w:cs="Arial"/>
          <w:b/>
          <w:bCs/>
        </w:rPr>
        <w:t xml:space="preserve">Student Id: - </w:t>
      </w:r>
      <w:r w:rsidR="00570CFB" w:rsidRPr="001724F8">
        <w:rPr>
          <w:rFonts w:ascii="Arial" w:hAnsi="Arial" w:cs="Arial"/>
          <w:b/>
          <w:bCs/>
        </w:rPr>
        <w:t>2435433</w:t>
      </w:r>
    </w:p>
    <w:p w14:paraId="7B945CA6" w14:textId="77777777" w:rsidR="008A5F5E" w:rsidRPr="001724F8" w:rsidRDefault="008A5F5E" w:rsidP="001724F8">
      <w:pPr>
        <w:spacing w:line="360" w:lineRule="auto"/>
        <w:jc w:val="center"/>
        <w:rPr>
          <w:rFonts w:ascii="Arial" w:hAnsi="Arial" w:cs="Arial"/>
          <w:b/>
          <w:bCs/>
        </w:rPr>
      </w:pPr>
      <w:r w:rsidRPr="001724F8">
        <w:rPr>
          <w:rFonts w:ascii="Arial" w:hAnsi="Arial" w:cs="Arial"/>
          <w:b/>
          <w:bCs/>
        </w:rPr>
        <w:t>Submission Date: - Friday 27/03/2026 by 2pm</w:t>
      </w:r>
    </w:p>
    <w:p w14:paraId="05B33954" w14:textId="5234E6D5" w:rsidR="008A5F5E" w:rsidRPr="001724F8" w:rsidRDefault="008A5F5E" w:rsidP="001724F8">
      <w:pPr>
        <w:spacing w:line="360" w:lineRule="auto"/>
        <w:ind w:left="360"/>
        <w:jc w:val="center"/>
        <w:rPr>
          <w:rFonts w:ascii="Arial" w:hAnsi="Arial" w:cs="Arial"/>
          <w:b/>
          <w:bCs/>
        </w:rPr>
      </w:pPr>
      <w:r w:rsidRPr="001724F8">
        <w:rPr>
          <w:rFonts w:ascii="Arial" w:hAnsi="Arial" w:cs="Arial"/>
          <w:b/>
          <w:bCs/>
        </w:rPr>
        <w:t xml:space="preserve">Word count: - </w:t>
      </w:r>
      <w:r w:rsidR="007A18C7" w:rsidRPr="001724F8">
        <w:rPr>
          <w:rFonts w:ascii="Arial" w:hAnsi="Arial" w:cs="Arial"/>
          <w:b/>
          <w:bCs/>
        </w:rPr>
        <w:t>53</w:t>
      </w:r>
      <w:r w:rsidR="00007CA6">
        <w:rPr>
          <w:rFonts w:ascii="Arial" w:hAnsi="Arial" w:cs="Arial"/>
          <w:b/>
          <w:bCs/>
        </w:rPr>
        <w:t>52</w:t>
      </w:r>
    </w:p>
    <w:p w14:paraId="2014C7E9" w14:textId="77777777" w:rsidR="006F0F4E" w:rsidRPr="001724F8" w:rsidRDefault="006F0F4E" w:rsidP="001724F8">
      <w:pPr>
        <w:spacing w:line="360" w:lineRule="auto"/>
        <w:ind w:left="360"/>
        <w:jc w:val="center"/>
        <w:rPr>
          <w:rFonts w:ascii="Arial" w:hAnsi="Arial" w:cs="Arial"/>
          <w:b/>
          <w:bCs/>
        </w:rPr>
      </w:pPr>
    </w:p>
    <w:p w14:paraId="107134E1" w14:textId="77777777" w:rsidR="006F0F4E" w:rsidRPr="001724F8" w:rsidRDefault="006F0F4E" w:rsidP="001724F8">
      <w:pPr>
        <w:spacing w:line="360" w:lineRule="auto"/>
        <w:ind w:left="360"/>
        <w:jc w:val="center"/>
        <w:rPr>
          <w:rFonts w:ascii="Arial" w:hAnsi="Arial" w:cs="Arial"/>
          <w:b/>
          <w:bCs/>
        </w:rPr>
      </w:pPr>
    </w:p>
    <w:p w14:paraId="2A3E9E71" w14:textId="77777777" w:rsidR="006F0F4E" w:rsidRPr="001724F8" w:rsidRDefault="006F0F4E" w:rsidP="001724F8">
      <w:pPr>
        <w:spacing w:line="360" w:lineRule="auto"/>
        <w:ind w:left="360"/>
        <w:jc w:val="center"/>
        <w:rPr>
          <w:rFonts w:ascii="Arial" w:hAnsi="Arial" w:cs="Arial"/>
          <w:b/>
          <w:bCs/>
        </w:rPr>
      </w:pPr>
    </w:p>
    <w:p w14:paraId="27FC7873" w14:textId="77777777" w:rsidR="006F0F4E" w:rsidRPr="001724F8" w:rsidRDefault="006F0F4E" w:rsidP="001724F8">
      <w:pPr>
        <w:spacing w:line="360" w:lineRule="auto"/>
        <w:ind w:left="360"/>
        <w:jc w:val="center"/>
        <w:rPr>
          <w:rFonts w:ascii="Arial" w:hAnsi="Arial" w:cs="Arial"/>
          <w:b/>
          <w:bCs/>
        </w:rPr>
      </w:pPr>
    </w:p>
    <w:p w14:paraId="3D9ADCBA" w14:textId="77777777" w:rsidR="006F0F4E" w:rsidRPr="001724F8" w:rsidRDefault="006F0F4E" w:rsidP="001724F8">
      <w:pPr>
        <w:spacing w:line="360" w:lineRule="auto"/>
        <w:ind w:left="360"/>
        <w:jc w:val="center"/>
        <w:rPr>
          <w:rFonts w:ascii="Arial" w:hAnsi="Arial" w:cs="Arial"/>
          <w:b/>
          <w:bCs/>
        </w:rPr>
      </w:pPr>
    </w:p>
    <w:p w14:paraId="12404FA6" w14:textId="77777777" w:rsidR="006F0F4E" w:rsidRPr="001724F8" w:rsidRDefault="006F0F4E" w:rsidP="001724F8">
      <w:pPr>
        <w:spacing w:line="360" w:lineRule="auto"/>
        <w:ind w:left="360"/>
        <w:jc w:val="center"/>
        <w:rPr>
          <w:rFonts w:ascii="Arial" w:hAnsi="Arial" w:cs="Arial"/>
          <w:b/>
          <w:bCs/>
        </w:rPr>
      </w:pPr>
    </w:p>
    <w:sdt>
      <w:sdtPr>
        <w:rPr>
          <w:rFonts w:ascii="Arial" w:eastAsiaTheme="minorHAnsi" w:hAnsi="Arial" w:cs="Arial"/>
          <w:color w:val="auto"/>
          <w:kern w:val="2"/>
          <w:sz w:val="24"/>
          <w:szCs w:val="24"/>
          <w:lang w:val="en-GB" w:eastAsia="en-US"/>
          <w14:ligatures w14:val="standardContextual"/>
        </w:rPr>
        <w:id w:val="-1731225667"/>
        <w:docPartObj>
          <w:docPartGallery w:val="Table of Contents"/>
          <w:docPartUnique/>
        </w:docPartObj>
      </w:sdtPr>
      <w:sdtEndPr>
        <w:rPr>
          <w:b/>
          <w:bCs/>
        </w:rPr>
      </w:sdtEndPr>
      <w:sdtContent>
        <w:p w14:paraId="2D409CA2" w14:textId="5158880B" w:rsidR="00A024DF" w:rsidRPr="001724F8" w:rsidRDefault="00A024DF" w:rsidP="001724F8">
          <w:pPr>
            <w:pStyle w:val="TOCHeading"/>
            <w:spacing w:line="360" w:lineRule="auto"/>
            <w:jc w:val="center"/>
            <w:rPr>
              <w:rFonts w:ascii="Arial" w:hAnsi="Arial" w:cs="Arial"/>
              <w:b/>
              <w:bCs/>
              <w:color w:val="auto"/>
              <w:sz w:val="24"/>
              <w:szCs w:val="24"/>
            </w:rPr>
          </w:pPr>
          <w:r w:rsidRPr="001724F8">
            <w:rPr>
              <w:rFonts w:ascii="Arial" w:hAnsi="Arial" w:cs="Arial"/>
              <w:b/>
              <w:bCs/>
              <w:color w:val="auto"/>
              <w:sz w:val="24"/>
              <w:szCs w:val="24"/>
              <w:lang w:val="en-GB"/>
            </w:rPr>
            <w:t>Table of Contents</w:t>
          </w:r>
        </w:p>
        <w:p w14:paraId="3795ACDA" w14:textId="3BF81AB8" w:rsidR="00BC4B91" w:rsidRDefault="00A024DF">
          <w:pPr>
            <w:pStyle w:val="TOC1"/>
            <w:rPr>
              <w:rFonts w:eastAsiaTheme="minorEastAsia"/>
              <w:noProof/>
              <w:lang w:eastAsia="en-IN"/>
            </w:rPr>
          </w:pPr>
          <w:r w:rsidRPr="001724F8">
            <w:rPr>
              <w:rFonts w:ascii="Arial" w:hAnsi="Arial" w:cs="Arial"/>
            </w:rPr>
            <w:fldChar w:fldCharType="begin"/>
          </w:r>
          <w:r w:rsidRPr="001724F8">
            <w:rPr>
              <w:rFonts w:ascii="Arial" w:hAnsi="Arial" w:cs="Arial"/>
            </w:rPr>
            <w:instrText xml:space="preserve"> TOC \o "1-3" \h \z \u </w:instrText>
          </w:r>
          <w:r w:rsidRPr="001724F8">
            <w:rPr>
              <w:rFonts w:ascii="Arial" w:hAnsi="Arial" w:cs="Arial"/>
            </w:rPr>
            <w:fldChar w:fldCharType="separate"/>
          </w:r>
          <w:hyperlink w:anchor="_Toc225441721" w:history="1">
            <w:r w:rsidR="00BC4B91" w:rsidRPr="00495A32">
              <w:rPr>
                <w:rStyle w:val="Hyperlink"/>
                <w:rFonts w:ascii="Arial" w:hAnsi="Arial" w:cs="Arial"/>
                <w:b/>
                <w:bCs/>
                <w:noProof/>
              </w:rPr>
              <w:t>SECTION 1 Part A: Comparative PESTEL, Cultural and Consumer Behaviour Analysis of Louis Vuitton in France and Japan</w:t>
            </w:r>
            <w:r w:rsidR="00BC4B91">
              <w:rPr>
                <w:noProof/>
                <w:webHidden/>
              </w:rPr>
              <w:tab/>
            </w:r>
            <w:r w:rsidR="00BC4B91">
              <w:rPr>
                <w:noProof/>
                <w:webHidden/>
              </w:rPr>
              <w:fldChar w:fldCharType="begin"/>
            </w:r>
            <w:r w:rsidR="00BC4B91">
              <w:rPr>
                <w:noProof/>
                <w:webHidden/>
              </w:rPr>
              <w:instrText xml:space="preserve"> PAGEREF _Toc225441721 \h </w:instrText>
            </w:r>
            <w:r w:rsidR="00BC4B91">
              <w:rPr>
                <w:noProof/>
                <w:webHidden/>
              </w:rPr>
            </w:r>
            <w:r w:rsidR="00BC4B91">
              <w:rPr>
                <w:noProof/>
                <w:webHidden/>
              </w:rPr>
              <w:fldChar w:fldCharType="separate"/>
            </w:r>
            <w:r w:rsidR="00BC4B91">
              <w:rPr>
                <w:noProof/>
                <w:webHidden/>
              </w:rPr>
              <w:t>4</w:t>
            </w:r>
            <w:r w:rsidR="00BC4B91">
              <w:rPr>
                <w:noProof/>
                <w:webHidden/>
              </w:rPr>
              <w:fldChar w:fldCharType="end"/>
            </w:r>
          </w:hyperlink>
        </w:p>
        <w:p w14:paraId="0414E983" w14:textId="1F2D5923" w:rsidR="00BC4B91" w:rsidRDefault="00BC4B91">
          <w:pPr>
            <w:pStyle w:val="TOC2"/>
            <w:tabs>
              <w:tab w:val="right" w:leader="dot" w:pos="9016"/>
            </w:tabs>
            <w:rPr>
              <w:rFonts w:cstheme="minorBidi"/>
              <w:noProof/>
              <w:kern w:val="2"/>
              <w:sz w:val="24"/>
              <w:szCs w:val="24"/>
              <w14:ligatures w14:val="standardContextual"/>
            </w:rPr>
          </w:pPr>
          <w:hyperlink w:anchor="_Toc225441722" w:history="1">
            <w:r w:rsidRPr="00495A32">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_Toc225441722 \h </w:instrText>
            </w:r>
            <w:r>
              <w:rPr>
                <w:noProof/>
                <w:webHidden/>
              </w:rPr>
            </w:r>
            <w:r>
              <w:rPr>
                <w:noProof/>
                <w:webHidden/>
              </w:rPr>
              <w:fldChar w:fldCharType="separate"/>
            </w:r>
            <w:r>
              <w:rPr>
                <w:noProof/>
                <w:webHidden/>
              </w:rPr>
              <w:t>4</w:t>
            </w:r>
            <w:r>
              <w:rPr>
                <w:noProof/>
                <w:webHidden/>
              </w:rPr>
              <w:fldChar w:fldCharType="end"/>
            </w:r>
          </w:hyperlink>
        </w:p>
        <w:p w14:paraId="314EF08D" w14:textId="79F130A5" w:rsidR="00BC4B91" w:rsidRDefault="00BC4B91">
          <w:pPr>
            <w:pStyle w:val="TOC2"/>
            <w:tabs>
              <w:tab w:val="right" w:leader="dot" w:pos="9016"/>
            </w:tabs>
            <w:rPr>
              <w:rFonts w:cstheme="minorBidi"/>
              <w:noProof/>
              <w:kern w:val="2"/>
              <w:sz w:val="24"/>
              <w:szCs w:val="24"/>
              <w14:ligatures w14:val="standardContextual"/>
            </w:rPr>
          </w:pPr>
          <w:hyperlink w:anchor="_Toc225441723" w:history="1">
            <w:r w:rsidRPr="00495A32">
              <w:rPr>
                <w:rStyle w:val="Hyperlink"/>
                <w:rFonts w:ascii="Arial" w:hAnsi="Arial" w:cs="Arial"/>
                <w:b/>
                <w:bCs/>
                <w:noProof/>
              </w:rPr>
              <w:t>2. PESTEL Analysis: France vs Japan</w:t>
            </w:r>
            <w:r>
              <w:rPr>
                <w:noProof/>
                <w:webHidden/>
              </w:rPr>
              <w:tab/>
            </w:r>
            <w:r>
              <w:rPr>
                <w:noProof/>
                <w:webHidden/>
              </w:rPr>
              <w:fldChar w:fldCharType="begin"/>
            </w:r>
            <w:r>
              <w:rPr>
                <w:noProof/>
                <w:webHidden/>
              </w:rPr>
              <w:instrText xml:space="preserve"> PAGEREF _Toc225441723 \h </w:instrText>
            </w:r>
            <w:r>
              <w:rPr>
                <w:noProof/>
                <w:webHidden/>
              </w:rPr>
            </w:r>
            <w:r>
              <w:rPr>
                <w:noProof/>
                <w:webHidden/>
              </w:rPr>
              <w:fldChar w:fldCharType="separate"/>
            </w:r>
            <w:r>
              <w:rPr>
                <w:noProof/>
                <w:webHidden/>
              </w:rPr>
              <w:t>4</w:t>
            </w:r>
            <w:r>
              <w:rPr>
                <w:noProof/>
                <w:webHidden/>
              </w:rPr>
              <w:fldChar w:fldCharType="end"/>
            </w:r>
          </w:hyperlink>
        </w:p>
        <w:p w14:paraId="3C6F2046" w14:textId="3187AFE0" w:rsidR="00BC4B91" w:rsidRDefault="00BC4B91">
          <w:pPr>
            <w:pStyle w:val="TOC3"/>
            <w:tabs>
              <w:tab w:val="right" w:leader="dot" w:pos="9016"/>
            </w:tabs>
            <w:rPr>
              <w:rFonts w:cstheme="minorBidi"/>
              <w:noProof/>
              <w:kern w:val="2"/>
              <w:sz w:val="24"/>
              <w:szCs w:val="24"/>
              <w14:ligatures w14:val="standardContextual"/>
            </w:rPr>
          </w:pPr>
          <w:hyperlink w:anchor="_Toc225441724" w:history="1">
            <w:r w:rsidRPr="00495A32">
              <w:rPr>
                <w:rStyle w:val="Hyperlink"/>
                <w:rFonts w:ascii="Arial" w:hAnsi="Arial" w:cs="Arial"/>
                <w:b/>
                <w:bCs/>
                <w:noProof/>
              </w:rPr>
              <w:t>2.1 Political Factors</w:t>
            </w:r>
            <w:r>
              <w:rPr>
                <w:noProof/>
                <w:webHidden/>
              </w:rPr>
              <w:tab/>
            </w:r>
            <w:r>
              <w:rPr>
                <w:noProof/>
                <w:webHidden/>
              </w:rPr>
              <w:fldChar w:fldCharType="begin"/>
            </w:r>
            <w:r>
              <w:rPr>
                <w:noProof/>
                <w:webHidden/>
              </w:rPr>
              <w:instrText xml:space="preserve"> PAGEREF _Toc225441724 \h </w:instrText>
            </w:r>
            <w:r>
              <w:rPr>
                <w:noProof/>
                <w:webHidden/>
              </w:rPr>
            </w:r>
            <w:r>
              <w:rPr>
                <w:noProof/>
                <w:webHidden/>
              </w:rPr>
              <w:fldChar w:fldCharType="separate"/>
            </w:r>
            <w:r>
              <w:rPr>
                <w:noProof/>
                <w:webHidden/>
              </w:rPr>
              <w:t>4</w:t>
            </w:r>
            <w:r>
              <w:rPr>
                <w:noProof/>
                <w:webHidden/>
              </w:rPr>
              <w:fldChar w:fldCharType="end"/>
            </w:r>
          </w:hyperlink>
        </w:p>
        <w:p w14:paraId="0E35E91C" w14:textId="7D14123B" w:rsidR="00BC4B91" w:rsidRDefault="00BC4B91">
          <w:pPr>
            <w:pStyle w:val="TOC3"/>
            <w:tabs>
              <w:tab w:val="right" w:leader="dot" w:pos="9016"/>
            </w:tabs>
            <w:rPr>
              <w:rFonts w:cstheme="minorBidi"/>
              <w:noProof/>
              <w:kern w:val="2"/>
              <w:sz w:val="24"/>
              <w:szCs w:val="24"/>
              <w14:ligatures w14:val="standardContextual"/>
            </w:rPr>
          </w:pPr>
          <w:hyperlink w:anchor="_Toc225441725" w:history="1">
            <w:r w:rsidRPr="00495A32">
              <w:rPr>
                <w:rStyle w:val="Hyperlink"/>
                <w:rFonts w:ascii="Arial" w:hAnsi="Arial" w:cs="Arial"/>
                <w:b/>
                <w:bCs/>
                <w:noProof/>
              </w:rPr>
              <w:t>2.2 Economic Factors</w:t>
            </w:r>
            <w:r>
              <w:rPr>
                <w:noProof/>
                <w:webHidden/>
              </w:rPr>
              <w:tab/>
            </w:r>
            <w:r>
              <w:rPr>
                <w:noProof/>
                <w:webHidden/>
              </w:rPr>
              <w:fldChar w:fldCharType="begin"/>
            </w:r>
            <w:r>
              <w:rPr>
                <w:noProof/>
                <w:webHidden/>
              </w:rPr>
              <w:instrText xml:space="preserve"> PAGEREF _Toc225441725 \h </w:instrText>
            </w:r>
            <w:r>
              <w:rPr>
                <w:noProof/>
                <w:webHidden/>
              </w:rPr>
            </w:r>
            <w:r>
              <w:rPr>
                <w:noProof/>
                <w:webHidden/>
              </w:rPr>
              <w:fldChar w:fldCharType="separate"/>
            </w:r>
            <w:r>
              <w:rPr>
                <w:noProof/>
                <w:webHidden/>
              </w:rPr>
              <w:t>5</w:t>
            </w:r>
            <w:r>
              <w:rPr>
                <w:noProof/>
                <w:webHidden/>
              </w:rPr>
              <w:fldChar w:fldCharType="end"/>
            </w:r>
          </w:hyperlink>
        </w:p>
        <w:p w14:paraId="453C9C2E" w14:textId="227AEDDD" w:rsidR="00BC4B91" w:rsidRDefault="00BC4B91">
          <w:pPr>
            <w:pStyle w:val="TOC3"/>
            <w:tabs>
              <w:tab w:val="right" w:leader="dot" w:pos="9016"/>
            </w:tabs>
            <w:rPr>
              <w:rFonts w:cstheme="minorBidi"/>
              <w:noProof/>
              <w:kern w:val="2"/>
              <w:sz w:val="24"/>
              <w:szCs w:val="24"/>
              <w14:ligatures w14:val="standardContextual"/>
            </w:rPr>
          </w:pPr>
          <w:hyperlink w:anchor="_Toc225441726" w:history="1">
            <w:r w:rsidRPr="00495A32">
              <w:rPr>
                <w:rStyle w:val="Hyperlink"/>
                <w:rFonts w:ascii="Arial" w:hAnsi="Arial" w:cs="Arial"/>
                <w:b/>
                <w:bCs/>
                <w:noProof/>
              </w:rPr>
              <w:t>2.3 Social Factors</w:t>
            </w:r>
            <w:r>
              <w:rPr>
                <w:noProof/>
                <w:webHidden/>
              </w:rPr>
              <w:tab/>
            </w:r>
            <w:r>
              <w:rPr>
                <w:noProof/>
                <w:webHidden/>
              </w:rPr>
              <w:fldChar w:fldCharType="begin"/>
            </w:r>
            <w:r>
              <w:rPr>
                <w:noProof/>
                <w:webHidden/>
              </w:rPr>
              <w:instrText xml:space="preserve"> PAGEREF _Toc225441726 \h </w:instrText>
            </w:r>
            <w:r>
              <w:rPr>
                <w:noProof/>
                <w:webHidden/>
              </w:rPr>
            </w:r>
            <w:r>
              <w:rPr>
                <w:noProof/>
                <w:webHidden/>
              </w:rPr>
              <w:fldChar w:fldCharType="separate"/>
            </w:r>
            <w:r>
              <w:rPr>
                <w:noProof/>
                <w:webHidden/>
              </w:rPr>
              <w:t>6</w:t>
            </w:r>
            <w:r>
              <w:rPr>
                <w:noProof/>
                <w:webHidden/>
              </w:rPr>
              <w:fldChar w:fldCharType="end"/>
            </w:r>
          </w:hyperlink>
        </w:p>
        <w:p w14:paraId="414075B7" w14:textId="739BEF99" w:rsidR="00BC4B91" w:rsidRDefault="00BC4B91">
          <w:pPr>
            <w:pStyle w:val="TOC3"/>
            <w:tabs>
              <w:tab w:val="right" w:leader="dot" w:pos="9016"/>
            </w:tabs>
            <w:rPr>
              <w:rFonts w:cstheme="minorBidi"/>
              <w:noProof/>
              <w:kern w:val="2"/>
              <w:sz w:val="24"/>
              <w:szCs w:val="24"/>
              <w14:ligatures w14:val="standardContextual"/>
            </w:rPr>
          </w:pPr>
          <w:hyperlink w:anchor="_Toc225441727" w:history="1">
            <w:r w:rsidRPr="00495A32">
              <w:rPr>
                <w:rStyle w:val="Hyperlink"/>
                <w:rFonts w:ascii="Arial" w:hAnsi="Arial" w:cs="Arial"/>
                <w:b/>
                <w:bCs/>
                <w:noProof/>
              </w:rPr>
              <w:t>2.4 Technological Factors</w:t>
            </w:r>
            <w:r>
              <w:rPr>
                <w:noProof/>
                <w:webHidden/>
              </w:rPr>
              <w:tab/>
            </w:r>
            <w:r>
              <w:rPr>
                <w:noProof/>
                <w:webHidden/>
              </w:rPr>
              <w:fldChar w:fldCharType="begin"/>
            </w:r>
            <w:r>
              <w:rPr>
                <w:noProof/>
                <w:webHidden/>
              </w:rPr>
              <w:instrText xml:space="preserve"> PAGEREF _Toc225441727 \h </w:instrText>
            </w:r>
            <w:r>
              <w:rPr>
                <w:noProof/>
                <w:webHidden/>
              </w:rPr>
            </w:r>
            <w:r>
              <w:rPr>
                <w:noProof/>
                <w:webHidden/>
              </w:rPr>
              <w:fldChar w:fldCharType="separate"/>
            </w:r>
            <w:r>
              <w:rPr>
                <w:noProof/>
                <w:webHidden/>
              </w:rPr>
              <w:t>6</w:t>
            </w:r>
            <w:r>
              <w:rPr>
                <w:noProof/>
                <w:webHidden/>
              </w:rPr>
              <w:fldChar w:fldCharType="end"/>
            </w:r>
          </w:hyperlink>
        </w:p>
        <w:p w14:paraId="60F0C1A0" w14:textId="7EC9B8E9" w:rsidR="00BC4B91" w:rsidRDefault="00BC4B91">
          <w:pPr>
            <w:pStyle w:val="TOC3"/>
            <w:tabs>
              <w:tab w:val="right" w:leader="dot" w:pos="9016"/>
            </w:tabs>
            <w:rPr>
              <w:rFonts w:cstheme="minorBidi"/>
              <w:noProof/>
              <w:kern w:val="2"/>
              <w:sz w:val="24"/>
              <w:szCs w:val="24"/>
              <w14:ligatures w14:val="standardContextual"/>
            </w:rPr>
          </w:pPr>
          <w:hyperlink w:anchor="_Toc225441728" w:history="1">
            <w:r w:rsidRPr="00495A32">
              <w:rPr>
                <w:rStyle w:val="Hyperlink"/>
                <w:rFonts w:ascii="Arial" w:hAnsi="Arial" w:cs="Arial"/>
                <w:b/>
                <w:bCs/>
                <w:noProof/>
              </w:rPr>
              <w:t>2.5 Environmental Factors</w:t>
            </w:r>
            <w:r>
              <w:rPr>
                <w:noProof/>
                <w:webHidden/>
              </w:rPr>
              <w:tab/>
            </w:r>
            <w:r>
              <w:rPr>
                <w:noProof/>
                <w:webHidden/>
              </w:rPr>
              <w:fldChar w:fldCharType="begin"/>
            </w:r>
            <w:r>
              <w:rPr>
                <w:noProof/>
                <w:webHidden/>
              </w:rPr>
              <w:instrText xml:space="preserve"> PAGEREF _Toc225441728 \h </w:instrText>
            </w:r>
            <w:r>
              <w:rPr>
                <w:noProof/>
                <w:webHidden/>
              </w:rPr>
            </w:r>
            <w:r>
              <w:rPr>
                <w:noProof/>
                <w:webHidden/>
              </w:rPr>
              <w:fldChar w:fldCharType="separate"/>
            </w:r>
            <w:r>
              <w:rPr>
                <w:noProof/>
                <w:webHidden/>
              </w:rPr>
              <w:t>7</w:t>
            </w:r>
            <w:r>
              <w:rPr>
                <w:noProof/>
                <w:webHidden/>
              </w:rPr>
              <w:fldChar w:fldCharType="end"/>
            </w:r>
          </w:hyperlink>
        </w:p>
        <w:p w14:paraId="0F40F04B" w14:textId="5612989D" w:rsidR="00BC4B91" w:rsidRDefault="00BC4B91">
          <w:pPr>
            <w:pStyle w:val="TOC3"/>
            <w:tabs>
              <w:tab w:val="right" w:leader="dot" w:pos="9016"/>
            </w:tabs>
            <w:rPr>
              <w:rFonts w:cstheme="minorBidi"/>
              <w:noProof/>
              <w:kern w:val="2"/>
              <w:sz w:val="24"/>
              <w:szCs w:val="24"/>
              <w14:ligatures w14:val="standardContextual"/>
            </w:rPr>
          </w:pPr>
          <w:hyperlink w:anchor="_Toc225441729" w:history="1">
            <w:r w:rsidRPr="00495A32">
              <w:rPr>
                <w:rStyle w:val="Hyperlink"/>
                <w:rFonts w:ascii="Arial" w:hAnsi="Arial" w:cs="Arial"/>
                <w:b/>
                <w:bCs/>
                <w:noProof/>
              </w:rPr>
              <w:t>2.6 Legal Factors</w:t>
            </w:r>
            <w:r>
              <w:rPr>
                <w:noProof/>
                <w:webHidden/>
              </w:rPr>
              <w:tab/>
            </w:r>
            <w:r>
              <w:rPr>
                <w:noProof/>
                <w:webHidden/>
              </w:rPr>
              <w:fldChar w:fldCharType="begin"/>
            </w:r>
            <w:r>
              <w:rPr>
                <w:noProof/>
                <w:webHidden/>
              </w:rPr>
              <w:instrText xml:space="preserve"> PAGEREF _Toc225441729 \h </w:instrText>
            </w:r>
            <w:r>
              <w:rPr>
                <w:noProof/>
                <w:webHidden/>
              </w:rPr>
            </w:r>
            <w:r>
              <w:rPr>
                <w:noProof/>
                <w:webHidden/>
              </w:rPr>
              <w:fldChar w:fldCharType="separate"/>
            </w:r>
            <w:r>
              <w:rPr>
                <w:noProof/>
                <w:webHidden/>
              </w:rPr>
              <w:t>8</w:t>
            </w:r>
            <w:r>
              <w:rPr>
                <w:noProof/>
                <w:webHidden/>
              </w:rPr>
              <w:fldChar w:fldCharType="end"/>
            </w:r>
          </w:hyperlink>
        </w:p>
        <w:p w14:paraId="494F2691" w14:textId="179896F8" w:rsidR="00BC4B91" w:rsidRDefault="00BC4B91">
          <w:pPr>
            <w:pStyle w:val="TOC2"/>
            <w:tabs>
              <w:tab w:val="right" w:leader="dot" w:pos="9016"/>
            </w:tabs>
            <w:rPr>
              <w:rFonts w:cstheme="minorBidi"/>
              <w:noProof/>
              <w:kern w:val="2"/>
              <w:sz w:val="24"/>
              <w:szCs w:val="24"/>
              <w14:ligatures w14:val="standardContextual"/>
            </w:rPr>
          </w:pPr>
          <w:hyperlink w:anchor="_Toc225441730" w:history="1">
            <w:r w:rsidRPr="00495A32">
              <w:rPr>
                <w:rStyle w:val="Hyperlink"/>
                <w:rFonts w:ascii="Arial" w:hAnsi="Arial" w:cs="Arial"/>
                <w:b/>
                <w:bCs/>
                <w:noProof/>
              </w:rPr>
              <w:t>3. Cultural Analysis (Hofstede Dimensions)</w:t>
            </w:r>
            <w:r>
              <w:rPr>
                <w:noProof/>
                <w:webHidden/>
              </w:rPr>
              <w:tab/>
            </w:r>
            <w:r>
              <w:rPr>
                <w:noProof/>
                <w:webHidden/>
              </w:rPr>
              <w:fldChar w:fldCharType="begin"/>
            </w:r>
            <w:r>
              <w:rPr>
                <w:noProof/>
                <w:webHidden/>
              </w:rPr>
              <w:instrText xml:space="preserve"> PAGEREF _Toc225441730 \h </w:instrText>
            </w:r>
            <w:r>
              <w:rPr>
                <w:noProof/>
                <w:webHidden/>
              </w:rPr>
            </w:r>
            <w:r>
              <w:rPr>
                <w:noProof/>
                <w:webHidden/>
              </w:rPr>
              <w:fldChar w:fldCharType="separate"/>
            </w:r>
            <w:r>
              <w:rPr>
                <w:noProof/>
                <w:webHidden/>
              </w:rPr>
              <w:t>8</w:t>
            </w:r>
            <w:r>
              <w:rPr>
                <w:noProof/>
                <w:webHidden/>
              </w:rPr>
              <w:fldChar w:fldCharType="end"/>
            </w:r>
          </w:hyperlink>
        </w:p>
        <w:p w14:paraId="7C8760CA" w14:textId="7AB3A08B" w:rsidR="00BC4B91" w:rsidRDefault="00BC4B91">
          <w:pPr>
            <w:pStyle w:val="TOC2"/>
            <w:tabs>
              <w:tab w:val="right" w:leader="dot" w:pos="9016"/>
            </w:tabs>
            <w:rPr>
              <w:rFonts w:cstheme="minorBidi"/>
              <w:noProof/>
              <w:kern w:val="2"/>
              <w:sz w:val="24"/>
              <w:szCs w:val="24"/>
              <w14:ligatures w14:val="standardContextual"/>
            </w:rPr>
          </w:pPr>
          <w:hyperlink w:anchor="_Toc225441731" w:history="1">
            <w:r w:rsidRPr="00495A32">
              <w:rPr>
                <w:rStyle w:val="Hyperlink"/>
                <w:rFonts w:ascii="Arial" w:hAnsi="Arial" w:cs="Arial"/>
                <w:b/>
                <w:bCs/>
                <w:noProof/>
              </w:rPr>
              <w:t>4. Consumer Behaviour Comparison</w:t>
            </w:r>
            <w:r>
              <w:rPr>
                <w:noProof/>
                <w:webHidden/>
              </w:rPr>
              <w:tab/>
            </w:r>
            <w:r>
              <w:rPr>
                <w:noProof/>
                <w:webHidden/>
              </w:rPr>
              <w:fldChar w:fldCharType="begin"/>
            </w:r>
            <w:r>
              <w:rPr>
                <w:noProof/>
                <w:webHidden/>
              </w:rPr>
              <w:instrText xml:space="preserve"> PAGEREF _Toc225441731 \h </w:instrText>
            </w:r>
            <w:r>
              <w:rPr>
                <w:noProof/>
                <w:webHidden/>
              </w:rPr>
            </w:r>
            <w:r>
              <w:rPr>
                <w:noProof/>
                <w:webHidden/>
              </w:rPr>
              <w:fldChar w:fldCharType="separate"/>
            </w:r>
            <w:r>
              <w:rPr>
                <w:noProof/>
                <w:webHidden/>
              </w:rPr>
              <w:t>10</w:t>
            </w:r>
            <w:r>
              <w:rPr>
                <w:noProof/>
                <w:webHidden/>
              </w:rPr>
              <w:fldChar w:fldCharType="end"/>
            </w:r>
          </w:hyperlink>
        </w:p>
        <w:p w14:paraId="70991699" w14:textId="5031E76D" w:rsidR="00BC4B91" w:rsidRDefault="00BC4B91">
          <w:pPr>
            <w:pStyle w:val="TOC1"/>
            <w:rPr>
              <w:rFonts w:eastAsiaTheme="minorEastAsia"/>
              <w:noProof/>
              <w:lang w:eastAsia="en-IN"/>
            </w:rPr>
          </w:pPr>
          <w:hyperlink w:anchor="_Toc225441732" w:history="1">
            <w:r w:rsidRPr="00495A32">
              <w:rPr>
                <w:rStyle w:val="Hyperlink"/>
                <w:rFonts w:ascii="Arial" w:hAnsi="Arial" w:cs="Arial"/>
                <w:b/>
                <w:bCs/>
                <w:noProof/>
              </w:rPr>
              <w:t>SECTION 1 part B: Comparative STP and International Marketing Mix (7Ps) Analysis of Louis Vuitton in France and Japan</w:t>
            </w:r>
            <w:r>
              <w:rPr>
                <w:noProof/>
                <w:webHidden/>
              </w:rPr>
              <w:tab/>
            </w:r>
            <w:r>
              <w:rPr>
                <w:noProof/>
                <w:webHidden/>
              </w:rPr>
              <w:fldChar w:fldCharType="begin"/>
            </w:r>
            <w:r>
              <w:rPr>
                <w:noProof/>
                <w:webHidden/>
              </w:rPr>
              <w:instrText xml:space="preserve"> PAGEREF _Toc225441732 \h </w:instrText>
            </w:r>
            <w:r>
              <w:rPr>
                <w:noProof/>
                <w:webHidden/>
              </w:rPr>
            </w:r>
            <w:r>
              <w:rPr>
                <w:noProof/>
                <w:webHidden/>
              </w:rPr>
              <w:fldChar w:fldCharType="separate"/>
            </w:r>
            <w:r>
              <w:rPr>
                <w:noProof/>
                <w:webHidden/>
              </w:rPr>
              <w:t>11</w:t>
            </w:r>
            <w:r>
              <w:rPr>
                <w:noProof/>
                <w:webHidden/>
              </w:rPr>
              <w:fldChar w:fldCharType="end"/>
            </w:r>
          </w:hyperlink>
        </w:p>
        <w:p w14:paraId="3C04D71B" w14:textId="7265211B" w:rsidR="00BC4B91" w:rsidRDefault="00BC4B91">
          <w:pPr>
            <w:pStyle w:val="TOC2"/>
            <w:tabs>
              <w:tab w:val="right" w:leader="dot" w:pos="9016"/>
            </w:tabs>
            <w:rPr>
              <w:rFonts w:cstheme="minorBidi"/>
              <w:noProof/>
              <w:kern w:val="2"/>
              <w:sz w:val="24"/>
              <w:szCs w:val="24"/>
              <w14:ligatures w14:val="standardContextual"/>
            </w:rPr>
          </w:pPr>
          <w:hyperlink w:anchor="_Toc225441733" w:history="1">
            <w:r w:rsidRPr="00495A32">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_Toc225441733 \h </w:instrText>
            </w:r>
            <w:r>
              <w:rPr>
                <w:noProof/>
                <w:webHidden/>
              </w:rPr>
            </w:r>
            <w:r>
              <w:rPr>
                <w:noProof/>
                <w:webHidden/>
              </w:rPr>
              <w:fldChar w:fldCharType="separate"/>
            </w:r>
            <w:r>
              <w:rPr>
                <w:noProof/>
                <w:webHidden/>
              </w:rPr>
              <w:t>11</w:t>
            </w:r>
            <w:r>
              <w:rPr>
                <w:noProof/>
                <w:webHidden/>
              </w:rPr>
              <w:fldChar w:fldCharType="end"/>
            </w:r>
          </w:hyperlink>
        </w:p>
        <w:p w14:paraId="20BCF376" w14:textId="0FBC816E" w:rsidR="00BC4B91" w:rsidRDefault="00BC4B91">
          <w:pPr>
            <w:pStyle w:val="TOC2"/>
            <w:tabs>
              <w:tab w:val="right" w:leader="dot" w:pos="9016"/>
            </w:tabs>
            <w:rPr>
              <w:rFonts w:cstheme="minorBidi"/>
              <w:noProof/>
              <w:kern w:val="2"/>
              <w:sz w:val="24"/>
              <w:szCs w:val="24"/>
              <w14:ligatures w14:val="standardContextual"/>
            </w:rPr>
          </w:pPr>
          <w:hyperlink w:anchor="_Toc225441734" w:history="1">
            <w:r w:rsidRPr="00495A32">
              <w:rPr>
                <w:rStyle w:val="Hyperlink"/>
                <w:rFonts w:ascii="Arial" w:hAnsi="Arial" w:cs="Arial"/>
                <w:b/>
                <w:bCs/>
                <w:noProof/>
              </w:rPr>
              <w:t>2. Segmentation, Targeting and Positioning (STP)</w:t>
            </w:r>
            <w:r>
              <w:rPr>
                <w:noProof/>
                <w:webHidden/>
              </w:rPr>
              <w:tab/>
            </w:r>
            <w:r>
              <w:rPr>
                <w:noProof/>
                <w:webHidden/>
              </w:rPr>
              <w:fldChar w:fldCharType="begin"/>
            </w:r>
            <w:r>
              <w:rPr>
                <w:noProof/>
                <w:webHidden/>
              </w:rPr>
              <w:instrText xml:space="preserve"> PAGEREF _Toc225441734 \h </w:instrText>
            </w:r>
            <w:r>
              <w:rPr>
                <w:noProof/>
                <w:webHidden/>
              </w:rPr>
            </w:r>
            <w:r>
              <w:rPr>
                <w:noProof/>
                <w:webHidden/>
              </w:rPr>
              <w:fldChar w:fldCharType="separate"/>
            </w:r>
            <w:r>
              <w:rPr>
                <w:noProof/>
                <w:webHidden/>
              </w:rPr>
              <w:t>11</w:t>
            </w:r>
            <w:r>
              <w:rPr>
                <w:noProof/>
                <w:webHidden/>
              </w:rPr>
              <w:fldChar w:fldCharType="end"/>
            </w:r>
          </w:hyperlink>
        </w:p>
        <w:p w14:paraId="0BD4C8BE" w14:textId="12A76B8E" w:rsidR="00BC4B91" w:rsidRDefault="00BC4B91">
          <w:pPr>
            <w:pStyle w:val="TOC3"/>
            <w:tabs>
              <w:tab w:val="right" w:leader="dot" w:pos="9016"/>
            </w:tabs>
            <w:rPr>
              <w:rFonts w:cstheme="minorBidi"/>
              <w:noProof/>
              <w:kern w:val="2"/>
              <w:sz w:val="24"/>
              <w:szCs w:val="24"/>
              <w14:ligatures w14:val="standardContextual"/>
            </w:rPr>
          </w:pPr>
          <w:hyperlink w:anchor="_Toc225441735" w:history="1">
            <w:r w:rsidRPr="00495A32">
              <w:rPr>
                <w:rStyle w:val="Hyperlink"/>
                <w:rFonts w:ascii="Arial" w:hAnsi="Arial" w:cs="Arial"/>
                <w:b/>
                <w:bCs/>
                <w:noProof/>
              </w:rPr>
              <w:t>2.1 Segmentation</w:t>
            </w:r>
            <w:r>
              <w:rPr>
                <w:noProof/>
                <w:webHidden/>
              </w:rPr>
              <w:tab/>
            </w:r>
            <w:r>
              <w:rPr>
                <w:noProof/>
                <w:webHidden/>
              </w:rPr>
              <w:fldChar w:fldCharType="begin"/>
            </w:r>
            <w:r>
              <w:rPr>
                <w:noProof/>
                <w:webHidden/>
              </w:rPr>
              <w:instrText xml:space="preserve"> PAGEREF _Toc225441735 \h </w:instrText>
            </w:r>
            <w:r>
              <w:rPr>
                <w:noProof/>
                <w:webHidden/>
              </w:rPr>
            </w:r>
            <w:r>
              <w:rPr>
                <w:noProof/>
                <w:webHidden/>
              </w:rPr>
              <w:fldChar w:fldCharType="separate"/>
            </w:r>
            <w:r>
              <w:rPr>
                <w:noProof/>
                <w:webHidden/>
              </w:rPr>
              <w:t>11</w:t>
            </w:r>
            <w:r>
              <w:rPr>
                <w:noProof/>
                <w:webHidden/>
              </w:rPr>
              <w:fldChar w:fldCharType="end"/>
            </w:r>
          </w:hyperlink>
        </w:p>
        <w:p w14:paraId="7D25D073" w14:textId="1896ACE8" w:rsidR="00BC4B91" w:rsidRDefault="00BC4B91">
          <w:pPr>
            <w:pStyle w:val="TOC3"/>
            <w:tabs>
              <w:tab w:val="right" w:leader="dot" w:pos="9016"/>
            </w:tabs>
            <w:rPr>
              <w:rFonts w:cstheme="minorBidi"/>
              <w:noProof/>
              <w:kern w:val="2"/>
              <w:sz w:val="24"/>
              <w:szCs w:val="24"/>
              <w14:ligatures w14:val="standardContextual"/>
            </w:rPr>
          </w:pPr>
          <w:hyperlink w:anchor="_Toc225441736" w:history="1">
            <w:r w:rsidRPr="00495A32">
              <w:rPr>
                <w:rStyle w:val="Hyperlink"/>
                <w:rFonts w:ascii="Arial" w:hAnsi="Arial" w:cs="Arial"/>
                <w:b/>
                <w:bCs/>
                <w:noProof/>
              </w:rPr>
              <w:t>2.2 Targeting</w:t>
            </w:r>
            <w:r>
              <w:rPr>
                <w:noProof/>
                <w:webHidden/>
              </w:rPr>
              <w:tab/>
            </w:r>
            <w:r>
              <w:rPr>
                <w:noProof/>
                <w:webHidden/>
              </w:rPr>
              <w:fldChar w:fldCharType="begin"/>
            </w:r>
            <w:r>
              <w:rPr>
                <w:noProof/>
                <w:webHidden/>
              </w:rPr>
              <w:instrText xml:space="preserve"> PAGEREF _Toc225441736 \h </w:instrText>
            </w:r>
            <w:r>
              <w:rPr>
                <w:noProof/>
                <w:webHidden/>
              </w:rPr>
            </w:r>
            <w:r>
              <w:rPr>
                <w:noProof/>
                <w:webHidden/>
              </w:rPr>
              <w:fldChar w:fldCharType="separate"/>
            </w:r>
            <w:r>
              <w:rPr>
                <w:noProof/>
                <w:webHidden/>
              </w:rPr>
              <w:t>12</w:t>
            </w:r>
            <w:r>
              <w:rPr>
                <w:noProof/>
                <w:webHidden/>
              </w:rPr>
              <w:fldChar w:fldCharType="end"/>
            </w:r>
          </w:hyperlink>
        </w:p>
        <w:p w14:paraId="2EBACB28" w14:textId="67C83AB9" w:rsidR="00BC4B91" w:rsidRDefault="00BC4B91">
          <w:pPr>
            <w:pStyle w:val="TOC3"/>
            <w:tabs>
              <w:tab w:val="right" w:leader="dot" w:pos="9016"/>
            </w:tabs>
            <w:rPr>
              <w:rFonts w:cstheme="minorBidi"/>
              <w:noProof/>
              <w:kern w:val="2"/>
              <w:sz w:val="24"/>
              <w:szCs w:val="24"/>
              <w14:ligatures w14:val="standardContextual"/>
            </w:rPr>
          </w:pPr>
          <w:hyperlink w:anchor="_Toc225441737" w:history="1">
            <w:r w:rsidRPr="00495A32">
              <w:rPr>
                <w:rStyle w:val="Hyperlink"/>
                <w:rFonts w:ascii="Arial" w:hAnsi="Arial" w:cs="Arial"/>
                <w:b/>
                <w:bCs/>
                <w:noProof/>
              </w:rPr>
              <w:t>2.3. Positioning</w:t>
            </w:r>
            <w:r>
              <w:rPr>
                <w:noProof/>
                <w:webHidden/>
              </w:rPr>
              <w:tab/>
            </w:r>
            <w:r>
              <w:rPr>
                <w:noProof/>
                <w:webHidden/>
              </w:rPr>
              <w:fldChar w:fldCharType="begin"/>
            </w:r>
            <w:r>
              <w:rPr>
                <w:noProof/>
                <w:webHidden/>
              </w:rPr>
              <w:instrText xml:space="preserve"> PAGEREF _Toc225441737 \h </w:instrText>
            </w:r>
            <w:r>
              <w:rPr>
                <w:noProof/>
                <w:webHidden/>
              </w:rPr>
            </w:r>
            <w:r>
              <w:rPr>
                <w:noProof/>
                <w:webHidden/>
              </w:rPr>
              <w:fldChar w:fldCharType="separate"/>
            </w:r>
            <w:r>
              <w:rPr>
                <w:noProof/>
                <w:webHidden/>
              </w:rPr>
              <w:t>13</w:t>
            </w:r>
            <w:r>
              <w:rPr>
                <w:noProof/>
                <w:webHidden/>
              </w:rPr>
              <w:fldChar w:fldCharType="end"/>
            </w:r>
          </w:hyperlink>
        </w:p>
        <w:p w14:paraId="4F108F47" w14:textId="15A25825" w:rsidR="00BC4B91" w:rsidRDefault="00BC4B91">
          <w:pPr>
            <w:pStyle w:val="TOC2"/>
            <w:tabs>
              <w:tab w:val="right" w:leader="dot" w:pos="9016"/>
            </w:tabs>
            <w:rPr>
              <w:rFonts w:cstheme="minorBidi"/>
              <w:noProof/>
              <w:kern w:val="2"/>
              <w:sz w:val="24"/>
              <w:szCs w:val="24"/>
              <w14:ligatures w14:val="standardContextual"/>
            </w:rPr>
          </w:pPr>
          <w:hyperlink w:anchor="_Toc225441738" w:history="1">
            <w:r w:rsidRPr="00495A32">
              <w:rPr>
                <w:rStyle w:val="Hyperlink"/>
                <w:rFonts w:ascii="Arial" w:hAnsi="Arial" w:cs="Arial"/>
                <w:b/>
                <w:bCs/>
                <w:noProof/>
              </w:rPr>
              <w:t>3. International Marketing Mix (7Ps)</w:t>
            </w:r>
            <w:r>
              <w:rPr>
                <w:noProof/>
                <w:webHidden/>
              </w:rPr>
              <w:tab/>
            </w:r>
            <w:r>
              <w:rPr>
                <w:noProof/>
                <w:webHidden/>
              </w:rPr>
              <w:fldChar w:fldCharType="begin"/>
            </w:r>
            <w:r>
              <w:rPr>
                <w:noProof/>
                <w:webHidden/>
              </w:rPr>
              <w:instrText xml:space="preserve"> PAGEREF _Toc225441738 \h </w:instrText>
            </w:r>
            <w:r>
              <w:rPr>
                <w:noProof/>
                <w:webHidden/>
              </w:rPr>
            </w:r>
            <w:r>
              <w:rPr>
                <w:noProof/>
                <w:webHidden/>
              </w:rPr>
              <w:fldChar w:fldCharType="separate"/>
            </w:r>
            <w:r>
              <w:rPr>
                <w:noProof/>
                <w:webHidden/>
              </w:rPr>
              <w:t>14</w:t>
            </w:r>
            <w:r>
              <w:rPr>
                <w:noProof/>
                <w:webHidden/>
              </w:rPr>
              <w:fldChar w:fldCharType="end"/>
            </w:r>
          </w:hyperlink>
        </w:p>
        <w:p w14:paraId="49557727" w14:textId="254E48BA" w:rsidR="00BC4B91" w:rsidRDefault="00BC4B91">
          <w:pPr>
            <w:pStyle w:val="TOC3"/>
            <w:tabs>
              <w:tab w:val="right" w:leader="dot" w:pos="9016"/>
            </w:tabs>
            <w:rPr>
              <w:rFonts w:cstheme="minorBidi"/>
              <w:noProof/>
              <w:kern w:val="2"/>
              <w:sz w:val="24"/>
              <w:szCs w:val="24"/>
              <w14:ligatures w14:val="standardContextual"/>
            </w:rPr>
          </w:pPr>
          <w:hyperlink w:anchor="_Toc225441739" w:history="1">
            <w:r w:rsidRPr="00495A32">
              <w:rPr>
                <w:rStyle w:val="Hyperlink"/>
                <w:rFonts w:ascii="Arial" w:hAnsi="Arial" w:cs="Arial"/>
                <w:b/>
                <w:bCs/>
                <w:noProof/>
              </w:rPr>
              <w:t>3.1. Product</w:t>
            </w:r>
            <w:r>
              <w:rPr>
                <w:noProof/>
                <w:webHidden/>
              </w:rPr>
              <w:tab/>
            </w:r>
            <w:r>
              <w:rPr>
                <w:noProof/>
                <w:webHidden/>
              </w:rPr>
              <w:fldChar w:fldCharType="begin"/>
            </w:r>
            <w:r>
              <w:rPr>
                <w:noProof/>
                <w:webHidden/>
              </w:rPr>
              <w:instrText xml:space="preserve"> PAGEREF _Toc225441739 \h </w:instrText>
            </w:r>
            <w:r>
              <w:rPr>
                <w:noProof/>
                <w:webHidden/>
              </w:rPr>
            </w:r>
            <w:r>
              <w:rPr>
                <w:noProof/>
                <w:webHidden/>
              </w:rPr>
              <w:fldChar w:fldCharType="separate"/>
            </w:r>
            <w:r>
              <w:rPr>
                <w:noProof/>
                <w:webHidden/>
              </w:rPr>
              <w:t>14</w:t>
            </w:r>
            <w:r>
              <w:rPr>
                <w:noProof/>
                <w:webHidden/>
              </w:rPr>
              <w:fldChar w:fldCharType="end"/>
            </w:r>
          </w:hyperlink>
        </w:p>
        <w:p w14:paraId="6EC8DD45" w14:textId="4E72D38E" w:rsidR="00BC4B91" w:rsidRDefault="00BC4B91">
          <w:pPr>
            <w:pStyle w:val="TOC3"/>
            <w:tabs>
              <w:tab w:val="right" w:leader="dot" w:pos="9016"/>
            </w:tabs>
            <w:rPr>
              <w:rFonts w:cstheme="minorBidi"/>
              <w:noProof/>
              <w:kern w:val="2"/>
              <w:sz w:val="24"/>
              <w:szCs w:val="24"/>
              <w14:ligatures w14:val="standardContextual"/>
            </w:rPr>
          </w:pPr>
          <w:hyperlink w:anchor="_Toc225441740" w:history="1">
            <w:r w:rsidRPr="00495A32">
              <w:rPr>
                <w:rStyle w:val="Hyperlink"/>
                <w:rFonts w:ascii="Arial" w:hAnsi="Arial" w:cs="Arial"/>
                <w:b/>
                <w:bCs/>
                <w:noProof/>
              </w:rPr>
              <w:t>3.2. Price</w:t>
            </w:r>
            <w:r>
              <w:rPr>
                <w:noProof/>
                <w:webHidden/>
              </w:rPr>
              <w:tab/>
            </w:r>
            <w:r>
              <w:rPr>
                <w:noProof/>
                <w:webHidden/>
              </w:rPr>
              <w:fldChar w:fldCharType="begin"/>
            </w:r>
            <w:r>
              <w:rPr>
                <w:noProof/>
                <w:webHidden/>
              </w:rPr>
              <w:instrText xml:space="preserve"> PAGEREF _Toc225441740 \h </w:instrText>
            </w:r>
            <w:r>
              <w:rPr>
                <w:noProof/>
                <w:webHidden/>
              </w:rPr>
            </w:r>
            <w:r>
              <w:rPr>
                <w:noProof/>
                <w:webHidden/>
              </w:rPr>
              <w:fldChar w:fldCharType="separate"/>
            </w:r>
            <w:r>
              <w:rPr>
                <w:noProof/>
                <w:webHidden/>
              </w:rPr>
              <w:t>15</w:t>
            </w:r>
            <w:r>
              <w:rPr>
                <w:noProof/>
                <w:webHidden/>
              </w:rPr>
              <w:fldChar w:fldCharType="end"/>
            </w:r>
          </w:hyperlink>
        </w:p>
        <w:p w14:paraId="2ADD928F" w14:textId="5157FAC7" w:rsidR="00BC4B91" w:rsidRDefault="00BC4B91">
          <w:pPr>
            <w:pStyle w:val="TOC3"/>
            <w:tabs>
              <w:tab w:val="right" w:leader="dot" w:pos="9016"/>
            </w:tabs>
            <w:rPr>
              <w:rFonts w:cstheme="minorBidi"/>
              <w:noProof/>
              <w:kern w:val="2"/>
              <w:sz w:val="24"/>
              <w:szCs w:val="24"/>
              <w14:ligatures w14:val="standardContextual"/>
            </w:rPr>
          </w:pPr>
          <w:hyperlink w:anchor="_Toc225441741" w:history="1">
            <w:r w:rsidRPr="00495A32">
              <w:rPr>
                <w:rStyle w:val="Hyperlink"/>
                <w:rFonts w:ascii="Arial" w:hAnsi="Arial" w:cs="Arial"/>
                <w:b/>
                <w:bCs/>
                <w:noProof/>
              </w:rPr>
              <w:t>3.3 Place (Distribution)</w:t>
            </w:r>
            <w:r>
              <w:rPr>
                <w:noProof/>
                <w:webHidden/>
              </w:rPr>
              <w:tab/>
            </w:r>
            <w:r>
              <w:rPr>
                <w:noProof/>
                <w:webHidden/>
              </w:rPr>
              <w:fldChar w:fldCharType="begin"/>
            </w:r>
            <w:r>
              <w:rPr>
                <w:noProof/>
                <w:webHidden/>
              </w:rPr>
              <w:instrText xml:space="preserve"> PAGEREF _Toc225441741 \h </w:instrText>
            </w:r>
            <w:r>
              <w:rPr>
                <w:noProof/>
                <w:webHidden/>
              </w:rPr>
            </w:r>
            <w:r>
              <w:rPr>
                <w:noProof/>
                <w:webHidden/>
              </w:rPr>
              <w:fldChar w:fldCharType="separate"/>
            </w:r>
            <w:r>
              <w:rPr>
                <w:noProof/>
                <w:webHidden/>
              </w:rPr>
              <w:t>16</w:t>
            </w:r>
            <w:r>
              <w:rPr>
                <w:noProof/>
                <w:webHidden/>
              </w:rPr>
              <w:fldChar w:fldCharType="end"/>
            </w:r>
          </w:hyperlink>
        </w:p>
        <w:p w14:paraId="114C4068" w14:textId="29E76BAF" w:rsidR="00BC4B91" w:rsidRDefault="00BC4B91">
          <w:pPr>
            <w:pStyle w:val="TOC3"/>
            <w:tabs>
              <w:tab w:val="right" w:leader="dot" w:pos="9016"/>
            </w:tabs>
            <w:rPr>
              <w:rFonts w:cstheme="minorBidi"/>
              <w:noProof/>
              <w:kern w:val="2"/>
              <w:sz w:val="24"/>
              <w:szCs w:val="24"/>
              <w14:ligatures w14:val="standardContextual"/>
            </w:rPr>
          </w:pPr>
          <w:hyperlink w:anchor="_Toc225441742" w:history="1">
            <w:r w:rsidRPr="00495A32">
              <w:rPr>
                <w:rStyle w:val="Hyperlink"/>
                <w:rFonts w:ascii="Arial" w:hAnsi="Arial" w:cs="Arial"/>
                <w:b/>
                <w:bCs/>
                <w:noProof/>
              </w:rPr>
              <w:t>3.4 Promotion</w:t>
            </w:r>
            <w:r>
              <w:rPr>
                <w:noProof/>
                <w:webHidden/>
              </w:rPr>
              <w:tab/>
            </w:r>
            <w:r>
              <w:rPr>
                <w:noProof/>
                <w:webHidden/>
              </w:rPr>
              <w:fldChar w:fldCharType="begin"/>
            </w:r>
            <w:r>
              <w:rPr>
                <w:noProof/>
                <w:webHidden/>
              </w:rPr>
              <w:instrText xml:space="preserve"> PAGEREF _Toc225441742 \h </w:instrText>
            </w:r>
            <w:r>
              <w:rPr>
                <w:noProof/>
                <w:webHidden/>
              </w:rPr>
            </w:r>
            <w:r>
              <w:rPr>
                <w:noProof/>
                <w:webHidden/>
              </w:rPr>
              <w:fldChar w:fldCharType="separate"/>
            </w:r>
            <w:r>
              <w:rPr>
                <w:noProof/>
                <w:webHidden/>
              </w:rPr>
              <w:t>19</w:t>
            </w:r>
            <w:r>
              <w:rPr>
                <w:noProof/>
                <w:webHidden/>
              </w:rPr>
              <w:fldChar w:fldCharType="end"/>
            </w:r>
          </w:hyperlink>
        </w:p>
        <w:p w14:paraId="354FA20F" w14:textId="59B04B3E" w:rsidR="00BC4B91" w:rsidRDefault="00BC4B91">
          <w:pPr>
            <w:pStyle w:val="TOC3"/>
            <w:tabs>
              <w:tab w:val="right" w:leader="dot" w:pos="9016"/>
            </w:tabs>
            <w:rPr>
              <w:rFonts w:cstheme="minorBidi"/>
              <w:noProof/>
              <w:kern w:val="2"/>
              <w:sz w:val="24"/>
              <w:szCs w:val="24"/>
              <w14:ligatures w14:val="standardContextual"/>
            </w:rPr>
          </w:pPr>
          <w:hyperlink w:anchor="_Toc225441743" w:history="1">
            <w:r w:rsidRPr="00495A32">
              <w:rPr>
                <w:rStyle w:val="Hyperlink"/>
                <w:rFonts w:ascii="Arial" w:hAnsi="Arial" w:cs="Arial"/>
                <w:b/>
                <w:bCs/>
                <w:noProof/>
              </w:rPr>
              <w:t>3.5 People</w:t>
            </w:r>
            <w:r>
              <w:rPr>
                <w:noProof/>
                <w:webHidden/>
              </w:rPr>
              <w:tab/>
            </w:r>
            <w:r>
              <w:rPr>
                <w:noProof/>
                <w:webHidden/>
              </w:rPr>
              <w:fldChar w:fldCharType="begin"/>
            </w:r>
            <w:r>
              <w:rPr>
                <w:noProof/>
                <w:webHidden/>
              </w:rPr>
              <w:instrText xml:space="preserve"> PAGEREF _Toc225441743 \h </w:instrText>
            </w:r>
            <w:r>
              <w:rPr>
                <w:noProof/>
                <w:webHidden/>
              </w:rPr>
            </w:r>
            <w:r>
              <w:rPr>
                <w:noProof/>
                <w:webHidden/>
              </w:rPr>
              <w:fldChar w:fldCharType="separate"/>
            </w:r>
            <w:r>
              <w:rPr>
                <w:noProof/>
                <w:webHidden/>
              </w:rPr>
              <w:t>20</w:t>
            </w:r>
            <w:r>
              <w:rPr>
                <w:noProof/>
                <w:webHidden/>
              </w:rPr>
              <w:fldChar w:fldCharType="end"/>
            </w:r>
          </w:hyperlink>
        </w:p>
        <w:p w14:paraId="4B08EFD7" w14:textId="42592331" w:rsidR="00BC4B91" w:rsidRDefault="00BC4B91">
          <w:pPr>
            <w:pStyle w:val="TOC3"/>
            <w:tabs>
              <w:tab w:val="right" w:leader="dot" w:pos="9016"/>
            </w:tabs>
            <w:rPr>
              <w:rFonts w:cstheme="minorBidi"/>
              <w:noProof/>
              <w:kern w:val="2"/>
              <w:sz w:val="24"/>
              <w:szCs w:val="24"/>
              <w14:ligatures w14:val="standardContextual"/>
            </w:rPr>
          </w:pPr>
          <w:hyperlink w:anchor="_Toc225441744" w:history="1">
            <w:r w:rsidRPr="00495A32">
              <w:rPr>
                <w:rStyle w:val="Hyperlink"/>
                <w:rFonts w:ascii="Arial" w:hAnsi="Arial" w:cs="Arial"/>
                <w:b/>
                <w:bCs/>
                <w:noProof/>
              </w:rPr>
              <w:t>3.6 Process</w:t>
            </w:r>
            <w:r>
              <w:rPr>
                <w:noProof/>
                <w:webHidden/>
              </w:rPr>
              <w:tab/>
            </w:r>
            <w:r>
              <w:rPr>
                <w:noProof/>
                <w:webHidden/>
              </w:rPr>
              <w:fldChar w:fldCharType="begin"/>
            </w:r>
            <w:r>
              <w:rPr>
                <w:noProof/>
                <w:webHidden/>
              </w:rPr>
              <w:instrText xml:space="preserve"> PAGEREF _Toc225441744 \h </w:instrText>
            </w:r>
            <w:r>
              <w:rPr>
                <w:noProof/>
                <w:webHidden/>
              </w:rPr>
            </w:r>
            <w:r>
              <w:rPr>
                <w:noProof/>
                <w:webHidden/>
              </w:rPr>
              <w:fldChar w:fldCharType="separate"/>
            </w:r>
            <w:r>
              <w:rPr>
                <w:noProof/>
                <w:webHidden/>
              </w:rPr>
              <w:t>20</w:t>
            </w:r>
            <w:r>
              <w:rPr>
                <w:noProof/>
                <w:webHidden/>
              </w:rPr>
              <w:fldChar w:fldCharType="end"/>
            </w:r>
          </w:hyperlink>
        </w:p>
        <w:p w14:paraId="30E5F581" w14:textId="7407D396" w:rsidR="00BC4B91" w:rsidRDefault="00BC4B91">
          <w:pPr>
            <w:pStyle w:val="TOC3"/>
            <w:tabs>
              <w:tab w:val="right" w:leader="dot" w:pos="9016"/>
            </w:tabs>
            <w:rPr>
              <w:rFonts w:cstheme="minorBidi"/>
              <w:noProof/>
              <w:kern w:val="2"/>
              <w:sz w:val="24"/>
              <w:szCs w:val="24"/>
              <w14:ligatures w14:val="standardContextual"/>
            </w:rPr>
          </w:pPr>
          <w:hyperlink w:anchor="_Toc225441745" w:history="1">
            <w:r w:rsidRPr="00495A32">
              <w:rPr>
                <w:rStyle w:val="Hyperlink"/>
                <w:rFonts w:ascii="Arial" w:hAnsi="Arial" w:cs="Arial"/>
                <w:b/>
                <w:bCs/>
                <w:noProof/>
              </w:rPr>
              <w:t>3.7 Physical Evidence</w:t>
            </w:r>
            <w:r>
              <w:rPr>
                <w:noProof/>
                <w:webHidden/>
              </w:rPr>
              <w:tab/>
            </w:r>
            <w:r>
              <w:rPr>
                <w:noProof/>
                <w:webHidden/>
              </w:rPr>
              <w:fldChar w:fldCharType="begin"/>
            </w:r>
            <w:r>
              <w:rPr>
                <w:noProof/>
                <w:webHidden/>
              </w:rPr>
              <w:instrText xml:space="preserve"> PAGEREF _Toc225441745 \h </w:instrText>
            </w:r>
            <w:r>
              <w:rPr>
                <w:noProof/>
                <w:webHidden/>
              </w:rPr>
            </w:r>
            <w:r>
              <w:rPr>
                <w:noProof/>
                <w:webHidden/>
              </w:rPr>
              <w:fldChar w:fldCharType="separate"/>
            </w:r>
            <w:r>
              <w:rPr>
                <w:noProof/>
                <w:webHidden/>
              </w:rPr>
              <w:t>21</w:t>
            </w:r>
            <w:r>
              <w:rPr>
                <w:noProof/>
                <w:webHidden/>
              </w:rPr>
              <w:fldChar w:fldCharType="end"/>
            </w:r>
          </w:hyperlink>
        </w:p>
        <w:p w14:paraId="01082D02" w14:textId="04C86CD1" w:rsidR="00BC4B91" w:rsidRDefault="00BC4B91">
          <w:pPr>
            <w:pStyle w:val="TOC1"/>
            <w:rPr>
              <w:rFonts w:eastAsiaTheme="minorEastAsia"/>
              <w:noProof/>
              <w:lang w:eastAsia="en-IN"/>
            </w:rPr>
          </w:pPr>
          <w:hyperlink w:anchor="_Toc225441746" w:history="1">
            <w:r w:rsidRPr="00495A32">
              <w:rPr>
                <w:rStyle w:val="Hyperlink"/>
                <w:rFonts w:ascii="Arial" w:hAnsi="Arial" w:cs="Arial"/>
                <w:b/>
                <w:bCs/>
                <w:noProof/>
              </w:rPr>
              <w:t>SECTION 1 Part C: Directional Development Strategy for Louis Vuitton in Japan</w:t>
            </w:r>
            <w:r>
              <w:rPr>
                <w:noProof/>
                <w:webHidden/>
              </w:rPr>
              <w:tab/>
            </w:r>
            <w:r>
              <w:rPr>
                <w:noProof/>
                <w:webHidden/>
              </w:rPr>
              <w:fldChar w:fldCharType="begin"/>
            </w:r>
            <w:r>
              <w:rPr>
                <w:noProof/>
                <w:webHidden/>
              </w:rPr>
              <w:instrText xml:space="preserve"> PAGEREF _Toc225441746 \h </w:instrText>
            </w:r>
            <w:r>
              <w:rPr>
                <w:noProof/>
                <w:webHidden/>
              </w:rPr>
            </w:r>
            <w:r>
              <w:rPr>
                <w:noProof/>
                <w:webHidden/>
              </w:rPr>
              <w:fldChar w:fldCharType="separate"/>
            </w:r>
            <w:r>
              <w:rPr>
                <w:noProof/>
                <w:webHidden/>
              </w:rPr>
              <w:t>23</w:t>
            </w:r>
            <w:r>
              <w:rPr>
                <w:noProof/>
                <w:webHidden/>
              </w:rPr>
              <w:fldChar w:fldCharType="end"/>
            </w:r>
          </w:hyperlink>
        </w:p>
        <w:p w14:paraId="31B362B8" w14:textId="51219061" w:rsidR="00BC4B91" w:rsidRDefault="00BC4B91">
          <w:pPr>
            <w:pStyle w:val="TOC2"/>
            <w:tabs>
              <w:tab w:val="right" w:leader="dot" w:pos="9016"/>
            </w:tabs>
            <w:rPr>
              <w:rFonts w:cstheme="minorBidi"/>
              <w:noProof/>
              <w:kern w:val="2"/>
              <w:sz w:val="24"/>
              <w:szCs w:val="24"/>
              <w14:ligatures w14:val="standardContextual"/>
            </w:rPr>
          </w:pPr>
          <w:hyperlink w:anchor="_Toc225441747" w:history="1">
            <w:r w:rsidRPr="00495A32">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_Toc225441747 \h </w:instrText>
            </w:r>
            <w:r>
              <w:rPr>
                <w:noProof/>
                <w:webHidden/>
              </w:rPr>
            </w:r>
            <w:r>
              <w:rPr>
                <w:noProof/>
                <w:webHidden/>
              </w:rPr>
              <w:fldChar w:fldCharType="separate"/>
            </w:r>
            <w:r>
              <w:rPr>
                <w:noProof/>
                <w:webHidden/>
              </w:rPr>
              <w:t>23</w:t>
            </w:r>
            <w:r>
              <w:rPr>
                <w:noProof/>
                <w:webHidden/>
              </w:rPr>
              <w:fldChar w:fldCharType="end"/>
            </w:r>
          </w:hyperlink>
        </w:p>
        <w:p w14:paraId="49DF0124" w14:textId="72D4301A" w:rsidR="00BC4B91" w:rsidRDefault="00BC4B91">
          <w:pPr>
            <w:pStyle w:val="TOC2"/>
            <w:tabs>
              <w:tab w:val="right" w:leader="dot" w:pos="9016"/>
            </w:tabs>
            <w:rPr>
              <w:rFonts w:cstheme="minorBidi"/>
              <w:noProof/>
              <w:kern w:val="2"/>
              <w:sz w:val="24"/>
              <w:szCs w:val="24"/>
              <w14:ligatures w14:val="standardContextual"/>
            </w:rPr>
          </w:pPr>
          <w:hyperlink w:anchor="_Toc225441748" w:history="1">
            <w:r w:rsidRPr="00495A32">
              <w:rPr>
                <w:rStyle w:val="Hyperlink"/>
                <w:rFonts w:ascii="Arial" w:hAnsi="Arial" w:cs="Arial"/>
                <w:b/>
                <w:bCs/>
                <w:noProof/>
              </w:rPr>
              <w:t>2. Market Context and Strategic Imperatives</w:t>
            </w:r>
            <w:r>
              <w:rPr>
                <w:noProof/>
                <w:webHidden/>
              </w:rPr>
              <w:tab/>
            </w:r>
            <w:r>
              <w:rPr>
                <w:noProof/>
                <w:webHidden/>
              </w:rPr>
              <w:fldChar w:fldCharType="begin"/>
            </w:r>
            <w:r>
              <w:rPr>
                <w:noProof/>
                <w:webHidden/>
              </w:rPr>
              <w:instrText xml:space="preserve"> PAGEREF _Toc225441748 \h </w:instrText>
            </w:r>
            <w:r>
              <w:rPr>
                <w:noProof/>
                <w:webHidden/>
              </w:rPr>
            </w:r>
            <w:r>
              <w:rPr>
                <w:noProof/>
                <w:webHidden/>
              </w:rPr>
              <w:fldChar w:fldCharType="separate"/>
            </w:r>
            <w:r>
              <w:rPr>
                <w:noProof/>
                <w:webHidden/>
              </w:rPr>
              <w:t>23</w:t>
            </w:r>
            <w:r>
              <w:rPr>
                <w:noProof/>
                <w:webHidden/>
              </w:rPr>
              <w:fldChar w:fldCharType="end"/>
            </w:r>
          </w:hyperlink>
        </w:p>
        <w:p w14:paraId="0B3B8E52" w14:textId="11C0D985" w:rsidR="00BC4B91" w:rsidRDefault="00BC4B91">
          <w:pPr>
            <w:pStyle w:val="TOC2"/>
            <w:tabs>
              <w:tab w:val="right" w:leader="dot" w:pos="9016"/>
            </w:tabs>
            <w:rPr>
              <w:rFonts w:cstheme="minorBidi"/>
              <w:noProof/>
              <w:kern w:val="2"/>
              <w:sz w:val="24"/>
              <w:szCs w:val="24"/>
              <w14:ligatures w14:val="standardContextual"/>
            </w:rPr>
          </w:pPr>
          <w:hyperlink w:anchor="_Toc225441749" w:history="1">
            <w:r w:rsidRPr="00495A32">
              <w:rPr>
                <w:rStyle w:val="Hyperlink"/>
                <w:rFonts w:ascii="Arial" w:hAnsi="Arial" w:cs="Arial"/>
                <w:b/>
                <w:bCs/>
                <w:noProof/>
              </w:rPr>
              <w:t>3. Applying Ansoff’s Matrix to LV in Japan</w:t>
            </w:r>
            <w:r>
              <w:rPr>
                <w:noProof/>
                <w:webHidden/>
              </w:rPr>
              <w:tab/>
            </w:r>
            <w:r>
              <w:rPr>
                <w:noProof/>
                <w:webHidden/>
              </w:rPr>
              <w:fldChar w:fldCharType="begin"/>
            </w:r>
            <w:r>
              <w:rPr>
                <w:noProof/>
                <w:webHidden/>
              </w:rPr>
              <w:instrText xml:space="preserve"> PAGEREF _Toc225441749 \h </w:instrText>
            </w:r>
            <w:r>
              <w:rPr>
                <w:noProof/>
                <w:webHidden/>
              </w:rPr>
            </w:r>
            <w:r>
              <w:rPr>
                <w:noProof/>
                <w:webHidden/>
              </w:rPr>
              <w:fldChar w:fldCharType="separate"/>
            </w:r>
            <w:r>
              <w:rPr>
                <w:noProof/>
                <w:webHidden/>
              </w:rPr>
              <w:t>24</w:t>
            </w:r>
            <w:r>
              <w:rPr>
                <w:noProof/>
                <w:webHidden/>
              </w:rPr>
              <w:fldChar w:fldCharType="end"/>
            </w:r>
          </w:hyperlink>
        </w:p>
        <w:p w14:paraId="06CF9F7B" w14:textId="08A75799" w:rsidR="00BC4B91" w:rsidRDefault="00BC4B91">
          <w:pPr>
            <w:pStyle w:val="TOC3"/>
            <w:tabs>
              <w:tab w:val="right" w:leader="dot" w:pos="9016"/>
            </w:tabs>
            <w:rPr>
              <w:rFonts w:cstheme="minorBidi"/>
              <w:noProof/>
              <w:kern w:val="2"/>
              <w:sz w:val="24"/>
              <w:szCs w:val="24"/>
              <w14:ligatures w14:val="standardContextual"/>
            </w:rPr>
          </w:pPr>
          <w:hyperlink w:anchor="_Toc225441750" w:history="1">
            <w:r w:rsidRPr="00495A32">
              <w:rPr>
                <w:rStyle w:val="Hyperlink"/>
                <w:rFonts w:ascii="Arial" w:hAnsi="Arial" w:cs="Arial"/>
                <w:b/>
                <w:bCs/>
                <w:noProof/>
              </w:rPr>
              <w:t>3.1 Product Development Strategy</w:t>
            </w:r>
            <w:r>
              <w:rPr>
                <w:noProof/>
                <w:webHidden/>
              </w:rPr>
              <w:tab/>
            </w:r>
            <w:r>
              <w:rPr>
                <w:noProof/>
                <w:webHidden/>
              </w:rPr>
              <w:fldChar w:fldCharType="begin"/>
            </w:r>
            <w:r>
              <w:rPr>
                <w:noProof/>
                <w:webHidden/>
              </w:rPr>
              <w:instrText xml:space="preserve"> PAGEREF _Toc225441750 \h </w:instrText>
            </w:r>
            <w:r>
              <w:rPr>
                <w:noProof/>
                <w:webHidden/>
              </w:rPr>
            </w:r>
            <w:r>
              <w:rPr>
                <w:noProof/>
                <w:webHidden/>
              </w:rPr>
              <w:fldChar w:fldCharType="separate"/>
            </w:r>
            <w:r>
              <w:rPr>
                <w:noProof/>
                <w:webHidden/>
              </w:rPr>
              <w:t>26</w:t>
            </w:r>
            <w:r>
              <w:rPr>
                <w:noProof/>
                <w:webHidden/>
              </w:rPr>
              <w:fldChar w:fldCharType="end"/>
            </w:r>
          </w:hyperlink>
        </w:p>
        <w:p w14:paraId="6625F44B" w14:textId="01DAEDBC" w:rsidR="00BC4B91" w:rsidRDefault="00BC4B91">
          <w:pPr>
            <w:pStyle w:val="TOC2"/>
            <w:tabs>
              <w:tab w:val="right" w:leader="dot" w:pos="9016"/>
            </w:tabs>
            <w:rPr>
              <w:rFonts w:cstheme="minorBidi"/>
              <w:noProof/>
              <w:kern w:val="2"/>
              <w:sz w:val="24"/>
              <w:szCs w:val="24"/>
              <w14:ligatures w14:val="standardContextual"/>
            </w:rPr>
          </w:pPr>
          <w:hyperlink w:anchor="_Toc225441751" w:history="1">
            <w:r w:rsidRPr="00495A32">
              <w:rPr>
                <w:rStyle w:val="Hyperlink"/>
                <w:rFonts w:ascii="Arial" w:hAnsi="Arial" w:cs="Arial"/>
                <w:b/>
                <w:bCs/>
                <w:noProof/>
              </w:rPr>
              <w:t>4. Experiential Innovation Strategy</w:t>
            </w:r>
            <w:r>
              <w:rPr>
                <w:noProof/>
                <w:webHidden/>
              </w:rPr>
              <w:tab/>
            </w:r>
            <w:r>
              <w:rPr>
                <w:noProof/>
                <w:webHidden/>
              </w:rPr>
              <w:fldChar w:fldCharType="begin"/>
            </w:r>
            <w:r>
              <w:rPr>
                <w:noProof/>
                <w:webHidden/>
              </w:rPr>
              <w:instrText xml:space="preserve"> PAGEREF _Toc225441751 \h </w:instrText>
            </w:r>
            <w:r>
              <w:rPr>
                <w:noProof/>
                <w:webHidden/>
              </w:rPr>
            </w:r>
            <w:r>
              <w:rPr>
                <w:noProof/>
                <w:webHidden/>
              </w:rPr>
              <w:fldChar w:fldCharType="separate"/>
            </w:r>
            <w:r>
              <w:rPr>
                <w:noProof/>
                <w:webHidden/>
              </w:rPr>
              <w:t>27</w:t>
            </w:r>
            <w:r>
              <w:rPr>
                <w:noProof/>
                <w:webHidden/>
              </w:rPr>
              <w:fldChar w:fldCharType="end"/>
            </w:r>
          </w:hyperlink>
        </w:p>
        <w:p w14:paraId="5919CD71" w14:textId="74286806" w:rsidR="00BC4B91" w:rsidRDefault="00BC4B91">
          <w:pPr>
            <w:pStyle w:val="TOC3"/>
            <w:tabs>
              <w:tab w:val="right" w:leader="dot" w:pos="9016"/>
            </w:tabs>
            <w:rPr>
              <w:rFonts w:cstheme="minorBidi"/>
              <w:noProof/>
              <w:kern w:val="2"/>
              <w:sz w:val="24"/>
              <w:szCs w:val="24"/>
              <w14:ligatures w14:val="standardContextual"/>
            </w:rPr>
          </w:pPr>
          <w:hyperlink w:anchor="_Toc225441752" w:history="1">
            <w:r w:rsidRPr="00495A32">
              <w:rPr>
                <w:rStyle w:val="Hyperlink"/>
                <w:rFonts w:ascii="Arial" w:hAnsi="Arial" w:cs="Arial"/>
                <w:b/>
                <w:bCs/>
                <w:noProof/>
              </w:rPr>
              <w:t>4.1 Flagship Store Enhancements</w:t>
            </w:r>
            <w:r>
              <w:rPr>
                <w:noProof/>
                <w:webHidden/>
              </w:rPr>
              <w:tab/>
            </w:r>
            <w:r>
              <w:rPr>
                <w:noProof/>
                <w:webHidden/>
              </w:rPr>
              <w:fldChar w:fldCharType="begin"/>
            </w:r>
            <w:r>
              <w:rPr>
                <w:noProof/>
                <w:webHidden/>
              </w:rPr>
              <w:instrText xml:space="preserve"> PAGEREF _Toc225441752 \h </w:instrText>
            </w:r>
            <w:r>
              <w:rPr>
                <w:noProof/>
                <w:webHidden/>
              </w:rPr>
            </w:r>
            <w:r>
              <w:rPr>
                <w:noProof/>
                <w:webHidden/>
              </w:rPr>
              <w:fldChar w:fldCharType="separate"/>
            </w:r>
            <w:r>
              <w:rPr>
                <w:noProof/>
                <w:webHidden/>
              </w:rPr>
              <w:t>27</w:t>
            </w:r>
            <w:r>
              <w:rPr>
                <w:noProof/>
                <w:webHidden/>
              </w:rPr>
              <w:fldChar w:fldCharType="end"/>
            </w:r>
          </w:hyperlink>
        </w:p>
        <w:p w14:paraId="4DEB4CFB" w14:textId="1BD42522" w:rsidR="00BC4B91" w:rsidRDefault="00BC4B91">
          <w:pPr>
            <w:pStyle w:val="TOC3"/>
            <w:tabs>
              <w:tab w:val="right" w:leader="dot" w:pos="9016"/>
            </w:tabs>
            <w:rPr>
              <w:rFonts w:cstheme="minorBidi"/>
              <w:noProof/>
              <w:kern w:val="2"/>
              <w:sz w:val="24"/>
              <w:szCs w:val="24"/>
              <w14:ligatures w14:val="standardContextual"/>
            </w:rPr>
          </w:pPr>
          <w:hyperlink w:anchor="_Toc225441753" w:history="1">
            <w:r w:rsidRPr="00495A32">
              <w:rPr>
                <w:rStyle w:val="Hyperlink"/>
                <w:rFonts w:ascii="Arial" w:hAnsi="Arial" w:cs="Arial"/>
                <w:b/>
                <w:bCs/>
                <w:noProof/>
              </w:rPr>
              <w:t>4.2 Digital–Physical Integration</w:t>
            </w:r>
            <w:r>
              <w:rPr>
                <w:noProof/>
                <w:webHidden/>
              </w:rPr>
              <w:tab/>
            </w:r>
            <w:r>
              <w:rPr>
                <w:noProof/>
                <w:webHidden/>
              </w:rPr>
              <w:fldChar w:fldCharType="begin"/>
            </w:r>
            <w:r>
              <w:rPr>
                <w:noProof/>
                <w:webHidden/>
              </w:rPr>
              <w:instrText xml:space="preserve"> PAGEREF _Toc225441753 \h </w:instrText>
            </w:r>
            <w:r>
              <w:rPr>
                <w:noProof/>
                <w:webHidden/>
              </w:rPr>
            </w:r>
            <w:r>
              <w:rPr>
                <w:noProof/>
                <w:webHidden/>
              </w:rPr>
              <w:fldChar w:fldCharType="separate"/>
            </w:r>
            <w:r>
              <w:rPr>
                <w:noProof/>
                <w:webHidden/>
              </w:rPr>
              <w:t>27</w:t>
            </w:r>
            <w:r>
              <w:rPr>
                <w:noProof/>
                <w:webHidden/>
              </w:rPr>
              <w:fldChar w:fldCharType="end"/>
            </w:r>
          </w:hyperlink>
        </w:p>
        <w:p w14:paraId="56F5065C" w14:textId="29C9B5A1" w:rsidR="00BC4B91" w:rsidRDefault="00BC4B91">
          <w:pPr>
            <w:pStyle w:val="TOC1"/>
            <w:rPr>
              <w:rFonts w:eastAsiaTheme="minorEastAsia"/>
              <w:noProof/>
              <w:lang w:eastAsia="en-IN"/>
            </w:rPr>
          </w:pPr>
          <w:hyperlink w:anchor="_Toc225441754" w:history="1">
            <w:r w:rsidRPr="00495A32">
              <w:rPr>
                <w:rStyle w:val="Hyperlink"/>
                <w:rFonts w:ascii="Arial" w:hAnsi="Arial" w:cs="Arial"/>
                <w:b/>
                <w:bCs/>
                <w:noProof/>
              </w:rPr>
              <w:t>SECTION 1 Part D: Ethical Issues in Louis Vuitton’s International Marketing Mix in France and Japan</w:t>
            </w:r>
            <w:r>
              <w:rPr>
                <w:noProof/>
                <w:webHidden/>
              </w:rPr>
              <w:tab/>
            </w:r>
            <w:r>
              <w:rPr>
                <w:noProof/>
                <w:webHidden/>
              </w:rPr>
              <w:fldChar w:fldCharType="begin"/>
            </w:r>
            <w:r>
              <w:rPr>
                <w:noProof/>
                <w:webHidden/>
              </w:rPr>
              <w:instrText xml:space="preserve"> PAGEREF _Toc225441754 \h </w:instrText>
            </w:r>
            <w:r>
              <w:rPr>
                <w:noProof/>
                <w:webHidden/>
              </w:rPr>
            </w:r>
            <w:r>
              <w:rPr>
                <w:noProof/>
                <w:webHidden/>
              </w:rPr>
              <w:fldChar w:fldCharType="separate"/>
            </w:r>
            <w:r>
              <w:rPr>
                <w:noProof/>
                <w:webHidden/>
              </w:rPr>
              <w:t>28</w:t>
            </w:r>
            <w:r>
              <w:rPr>
                <w:noProof/>
                <w:webHidden/>
              </w:rPr>
              <w:fldChar w:fldCharType="end"/>
            </w:r>
          </w:hyperlink>
        </w:p>
        <w:p w14:paraId="1101D4B6" w14:textId="34B0B039" w:rsidR="00BC4B91" w:rsidRDefault="00BC4B91">
          <w:pPr>
            <w:pStyle w:val="TOC2"/>
            <w:tabs>
              <w:tab w:val="right" w:leader="dot" w:pos="9016"/>
            </w:tabs>
            <w:rPr>
              <w:rFonts w:cstheme="minorBidi"/>
              <w:noProof/>
              <w:kern w:val="2"/>
              <w:sz w:val="24"/>
              <w:szCs w:val="24"/>
              <w14:ligatures w14:val="standardContextual"/>
            </w:rPr>
          </w:pPr>
          <w:hyperlink w:anchor="_Toc225441755" w:history="1">
            <w:r w:rsidRPr="00495A32">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_Toc225441755 \h </w:instrText>
            </w:r>
            <w:r>
              <w:rPr>
                <w:noProof/>
                <w:webHidden/>
              </w:rPr>
            </w:r>
            <w:r>
              <w:rPr>
                <w:noProof/>
                <w:webHidden/>
              </w:rPr>
              <w:fldChar w:fldCharType="separate"/>
            </w:r>
            <w:r>
              <w:rPr>
                <w:noProof/>
                <w:webHidden/>
              </w:rPr>
              <w:t>28</w:t>
            </w:r>
            <w:r>
              <w:rPr>
                <w:noProof/>
                <w:webHidden/>
              </w:rPr>
              <w:fldChar w:fldCharType="end"/>
            </w:r>
          </w:hyperlink>
        </w:p>
        <w:p w14:paraId="0E4A0311" w14:textId="3BBD5AD2" w:rsidR="00BC4B91" w:rsidRDefault="00BC4B91">
          <w:pPr>
            <w:pStyle w:val="TOC2"/>
            <w:tabs>
              <w:tab w:val="right" w:leader="dot" w:pos="9016"/>
            </w:tabs>
            <w:rPr>
              <w:rFonts w:cstheme="minorBidi"/>
              <w:noProof/>
              <w:kern w:val="2"/>
              <w:sz w:val="24"/>
              <w:szCs w:val="24"/>
              <w14:ligatures w14:val="standardContextual"/>
            </w:rPr>
          </w:pPr>
          <w:hyperlink w:anchor="_Toc225441756" w:history="1">
            <w:r w:rsidRPr="00495A32">
              <w:rPr>
                <w:rStyle w:val="Hyperlink"/>
                <w:rFonts w:ascii="Arial" w:hAnsi="Arial" w:cs="Arial"/>
                <w:b/>
                <w:bCs/>
                <w:noProof/>
              </w:rPr>
              <w:t>2. Sustainability and Environmental Responsibility</w:t>
            </w:r>
            <w:r>
              <w:rPr>
                <w:noProof/>
                <w:webHidden/>
              </w:rPr>
              <w:tab/>
            </w:r>
            <w:r>
              <w:rPr>
                <w:noProof/>
                <w:webHidden/>
              </w:rPr>
              <w:fldChar w:fldCharType="begin"/>
            </w:r>
            <w:r>
              <w:rPr>
                <w:noProof/>
                <w:webHidden/>
              </w:rPr>
              <w:instrText xml:space="preserve"> PAGEREF _Toc225441756 \h </w:instrText>
            </w:r>
            <w:r>
              <w:rPr>
                <w:noProof/>
                <w:webHidden/>
              </w:rPr>
            </w:r>
            <w:r>
              <w:rPr>
                <w:noProof/>
                <w:webHidden/>
              </w:rPr>
              <w:fldChar w:fldCharType="separate"/>
            </w:r>
            <w:r>
              <w:rPr>
                <w:noProof/>
                <w:webHidden/>
              </w:rPr>
              <w:t>28</w:t>
            </w:r>
            <w:r>
              <w:rPr>
                <w:noProof/>
                <w:webHidden/>
              </w:rPr>
              <w:fldChar w:fldCharType="end"/>
            </w:r>
          </w:hyperlink>
        </w:p>
        <w:p w14:paraId="48645873" w14:textId="6821AFE6" w:rsidR="00BC4B91" w:rsidRDefault="00BC4B91">
          <w:pPr>
            <w:pStyle w:val="TOC2"/>
            <w:tabs>
              <w:tab w:val="right" w:leader="dot" w:pos="9016"/>
            </w:tabs>
            <w:rPr>
              <w:rFonts w:cstheme="minorBidi"/>
              <w:noProof/>
              <w:kern w:val="2"/>
              <w:sz w:val="24"/>
              <w:szCs w:val="24"/>
              <w14:ligatures w14:val="standardContextual"/>
            </w:rPr>
          </w:pPr>
          <w:hyperlink w:anchor="_Toc225441757" w:history="1">
            <w:r w:rsidRPr="00495A32">
              <w:rPr>
                <w:rStyle w:val="Hyperlink"/>
                <w:rFonts w:ascii="Arial" w:hAnsi="Arial" w:cs="Arial"/>
                <w:b/>
                <w:bCs/>
                <w:noProof/>
              </w:rPr>
              <w:t>3. Labour Practices and Supply Chain Transparency</w:t>
            </w:r>
            <w:r>
              <w:rPr>
                <w:noProof/>
                <w:webHidden/>
              </w:rPr>
              <w:tab/>
            </w:r>
            <w:r>
              <w:rPr>
                <w:noProof/>
                <w:webHidden/>
              </w:rPr>
              <w:fldChar w:fldCharType="begin"/>
            </w:r>
            <w:r>
              <w:rPr>
                <w:noProof/>
                <w:webHidden/>
              </w:rPr>
              <w:instrText xml:space="preserve"> PAGEREF _Toc225441757 \h </w:instrText>
            </w:r>
            <w:r>
              <w:rPr>
                <w:noProof/>
                <w:webHidden/>
              </w:rPr>
            </w:r>
            <w:r>
              <w:rPr>
                <w:noProof/>
                <w:webHidden/>
              </w:rPr>
              <w:fldChar w:fldCharType="separate"/>
            </w:r>
            <w:r>
              <w:rPr>
                <w:noProof/>
                <w:webHidden/>
              </w:rPr>
              <w:t>29</w:t>
            </w:r>
            <w:r>
              <w:rPr>
                <w:noProof/>
                <w:webHidden/>
              </w:rPr>
              <w:fldChar w:fldCharType="end"/>
            </w:r>
          </w:hyperlink>
        </w:p>
        <w:p w14:paraId="4CA2133C" w14:textId="3616E469" w:rsidR="00BC4B91" w:rsidRDefault="00BC4B91">
          <w:pPr>
            <w:pStyle w:val="TOC2"/>
            <w:tabs>
              <w:tab w:val="right" w:leader="dot" w:pos="9016"/>
            </w:tabs>
            <w:rPr>
              <w:rFonts w:cstheme="minorBidi"/>
              <w:noProof/>
              <w:kern w:val="2"/>
              <w:sz w:val="24"/>
              <w:szCs w:val="24"/>
              <w14:ligatures w14:val="standardContextual"/>
            </w:rPr>
          </w:pPr>
          <w:hyperlink w:anchor="_Toc225441758" w:history="1">
            <w:r w:rsidRPr="00495A32">
              <w:rPr>
                <w:rStyle w:val="Hyperlink"/>
                <w:rFonts w:ascii="Arial" w:hAnsi="Arial" w:cs="Arial"/>
                <w:b/>
                <w:bCs/>
                <w:noProof/>
              </w:rPr>
              <w:t>4. Cultural Sensitivity in Product and Promotion</w:t>
            </w:r>
            <w:r>
              <w:rPr>
                <w:noProof/>
                <w:webHidden/>
              </w:rPr>
              <w:tab/>
            </w:r>
            <w:r>
              <w:rPr>
                <w:noProof/>
                <w:webHidden/>
              </w:rPr>
              <w:fldChar w:fldCharType="begin"/>
            </w:r>
            <w:r>
              <w:rPr>
                <w:noProof/>
                <w:webHidden/>
              </w:rPr>
              <w:instrText xml:space="preserve"> PAGEREF _Toc225441758 \h </w:instrText>
            </w:r>
            <w:r>
              <w:rPr>
                <w:noProof/>
                <w:webHidden/>
              </w:rPr>
            </w:r>
            <w:r>
              <w:rPr>
                <w:noProof/>
                <w:webHidden/>
              </w:rPr>
              <w:fldChar w:fldCharType="separate"/>
            </w:r>
            <w:r>
              <w:rPr>
                <w:noProof/>
                <w:webHidden/>
              </w:rPr>
              <w:t>29</w:t>
            </w:r>
            <w:r>
              <w:rPr>
                <w:noProof/>
                <w:webHidden/>
              </w:rPr>
              <w:fldChar w:fldCharType="end"/>
            </w:r>
          </w:hyperlink>
        </w:p>
        <w:p w14:paraId="00C8CE60" w14:textId="2DB7B1F1" w:rsidR="00BC4B91" w:rsidRDefault="00BC4B91">
          <w:pPr>
            <w:pStyle w:val="TOC2"/>
            <w:tabs>
              <w:tab w:val="right" w:leader="dot" w:pos="9016"/>
            </w:tabs>
            <w:rPr>
              <w:rFonts w:cstheme="minorBidi"/>
              <w:noProof/>
              <w:kern w:val="2"/>
              <w:sz w:val="24"/>
              <w:szCs w:val="24"/>
              <w14:ligatures w14:val="standardContextual"/>
            </w:rPr>
          </w:pPr>
          <w:hyperlink w:anchor="_Toc225441759" w:history="1">
            <w:r w:rsidRPr="00495A32">
              <w:rPr>
                <w:rStyle w:val="Hyperlink"/>
                <w:rFonts w:ascii="Arial" w:hAnsi="Arial" w:cs="Arial"/>
                <w:b/>
                <w:bCs/>
                <w:noProof/>
              </w:rPr>
              <w:t>5. Pricing Ethics and Accessibility</w:t>
            </w:r>
            <w:r>
              <w:rPr>
                <w:noProof/>
                <w:webHidden/>
              </w:rPr>
              <w:tab/>
            </w:r>
            <w:r>
              <w:rPr>
                <w:noProof/>
                <w:webHidden/>
              </w:rPr>
              <w:fldChar w:fldCharType="begin"/>
            </w:r>
            <w:r>
              <w:rPr>
                <w:noProof/>
                <w:webHidden/>
              </w:rPr>
              <w:instrText xml:space="preserve"> PAGEREF _Toc225441759 \h </w:instrText>
            </w:r>
            <w:r>
              <w:rPr>
                <w:noProof/>
                <w:webHidden/>
              </w:rPr>
            </w:r>
            <w:r>
              <w:rPr>
                <w:noProof/>
                <w:webHidden/>
              </w:rPr>
              <w:fldChar w:fldCharType="separate"/>
            </w:r>
            <w:r>
              <w:rPr>
                <w:noProof/>
                <w:webHidden/>
              </w:rPr>
              <w:t>30</w:t>
            </w:r>
            <w:r>
              <w:rPr>
                <w:noProof/>
                <w:webHidden/>
              </w:rPr>
              <w:fldChar w:fldCharType="end"/>
            </w:r>
          </w:hyperlink>
        </w:p>
        <w:p w14:paraId="32A1E9BB" w14:textId="531D3A80" w:rsidR="00BC4B91" w:rsidRDefault="00BC4B91">
          <w:pPr>
            <w:pStyle w:val="TOC1"/>
            <w:rPr>
              <w:rFonts w:eastAsiaTheme="minorEastAsia"/>
              <w:noProof/>
              <w:lang w:eastAsia="en-IN"/>
            </w:rPr>
          </w:pPr>
          <w:hyperlink w:anchor="_Toc225441760" w:history="1">
            <w:r w:rsidRPr="00495A32">
              <w:rPr>
                <w:rStyle w:val="Hyperlink"/>
                <w:rFonts w:ascii="Arial" w:hAnsi="Arial" w:cs="Arial"/>
                <w:b/>
                <w:bCs/>
                <w:noProof/>
              </w:rPr>
              <w:t>SECTION 1 Part E: Strategic Recommendations for Louis Vuitton in France and Japan</w:t>
            </w:r>
            <w:r>
              <w:rPr>
                <w:noProof/>
                <w:webHidden/>
              </w:rPr>
              <w:tab/>
            </w:r>
            <w:r>
              <w:rPr>
                <w:noProof/>
                <w:webHidden/>
              </w:rPr>
              <w:fldChar w:fldCharType="begin"/>
            </w:r>
            <w:r>
              <w:rPr>
                <w:noProof/>
                <w:webHidden/>
              </w:rPr>
              <w:instrText xml:space="preserve"> PAGEREF _Toc225441760 \h </w:instrText>
            </w:r>
            <w:r>
              <w:rPr>
                <w:noProof/>
                <w:webHidden/>
              </w:rPr>
            </w:r>
            <w:r>
              <w:rPr>
                <w:noProof/>
                <w:webHidden/>
              </w:rPr>
              <w:fldChar w:fldCharType="separate"/>
            </w:r>
            <w:r>
              <w:rPr>
                <w:noProof/>
                <w:webHidden/>
              </w:rPr>
              <w:t>30</w:t>
            </w:r>
            <w:r>
              <w:rPr>
                <w:noProof/>
                <w:webHidden/>
              </w:rPr>
              <w:fldChar w:fldCharType="end"/>
            </w:r>
          </w:hyperlink>
        </w:p>
        <w:p w14:paraId="08906EE6" w14:textId="514CDD50" w:rsidR="00BC4B91" w:rsidRDefault="00BC4B91">
          <w:pPr>
            <w:pStyle w:val="TOC2"/>
            <w:tabs>
              <w:tab w:val="right" w:leader="dot" w:pos="9016"/>
            </w:tabs>
            <w:rPr>
              <w:rFonts w:cstheme="minorBidi"/>
              <w:noProof/>
              <w:kern w:val="2"/>
              <w:sz w:val="24"/>
              <w:szCs w:val="24"/>
              <w14:ligatures w14:val="standardContextual"/>
            </w:rPr>
          </w:pPr>
          <w:hyperlink w:anchor="_Toc225441761" w:history="1">
            <w:r w:rsidRPr="00495A32">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_Toc225441761 \h </w:instrText>
            </w:r>
            <w:r>
              <w:rPr>
                <w:noProof/>
                <w:webHidden/>
              </w:rPr>
            </w:r>
            <w:r>
              <w:rPr>
                <w:noProof/>
                <w:webHidden/>
              </w:rPr>
              <w:fldChar w:fldCharType="separate"/>
            </w:r>
            <w:r>
              <w:rPr>
                <w:noProof/>
                <w:webHidden/>
              </w:rPr>
              <w:t>30</w:t>
            </w:r>
            <w:r>
              <w:rPr>
                <w:noProof/>
                <w:webHidden/>
              </w:rPr>
              <w:fldChar w:fldCharType="end"/>
            </w:r>
          </w:hyperlink>
        </w:p>
        <w:p w14:paraId="27FB22DE" w14:textId="1C41DE29" w:rsidR="00BC4B91" w:rsidRDefault="00BC4B91">
          <w:pPr>
            <w:pStyle w:val="TOC2"/>
            <w:tabs>
              <w:tab w:val="right" w:leader="dot" w:pos="9016"/>
            </w:tabs>
            <w:rPr>
              <w:rFonts w:cstheme="minorBidi"/>
              <w:noProof/>
              <w:kern w:val="2"/>
              <w:sz w:val="24"/>
              <w:szCs w:val="24"/>
              <w14:ligatures w14:val="standardContextual"/>
            </w:rPr>
          </w:pPr>
          <w:hyperlink w:anchor="_Toc225441762" w:history="1">
            <w:r w:rsidRPr="00495A32">
              <w:rPr>
                <w:rStyle w:val="Hyperlink"/>
                <w:rFonts w:ascii="Arial" w:hAnsi="Arial" w:cs="Arial"/>
                <w:b/>
                <w:bCs/>
                <w:noProof/>
              </w:rPr>
              <w:t>2. Strengthen Localised Product Strategies</w:t>
            </w:r>
            <w:r>
              <w:rPr>
                <w:noProof/>
                <w:webHidden/>
              </w:rPr>
              <w:tab/>
            </w:r>
            <w:r>
              <w:rPr>
                <w:noProof/>
                <w:webHidden/>
              </w:rPr>
              <w:fldChar w:fldCharType="begin"/>
            </w:r>
            <w:r>
              <w:rPr>
                <w:noProof/>
                <w:webHidden/>
              </w:rPr>
              <w:instrText xml:space="preserve"> PAGEREF _Toc225441762 \h </w:instrText>
            </w:r>
            <w:r>
              <w:rPr>
                <w:noProof/>
                <w:webHidden/>
              </w:rPr>
            </w:r>
            <w:r>
              <w:rPr>
                <w:noProof/>
                <w:webHidden/>
              </w:rPr>
              <w:fldChar w:fldCharType="separate"/>
            </w:r>
            <w:r>
              <w:rPr>
                <w:noProof/>
                <w:webHidden/>
              </w:rPr>
              <w:t>30</w:t>
            </w:r>
            <w:r>
              <w:rPr>
                <w:noProof/>
                <w:webHidden/>
              </w:rPr>
              <w:fldChar w:fldCharType="end"/>
            </w:r>
          </w:hyperlink>
        </w:p>
        <w:p w14:paraId="68756E68" w14:textId="2FB7D326" w:rsidR="00BC4B91" w:rsidRDefault="00BC4B91">
          <w:pPr>
            <w:pStyle w:val="TOC2"/>
            <w:tabs>
              <w:tab w:val="right" w:leader="dot" w:pos="9016"/>
            </w:tabs>
            <w:rPr>
              <w:rFonts w:cstheme="minorBidi"/>
              <w:noProof/>
              <w:kern w:val="2"/>
              <w:sz w:val="24"/>
              <w:szCs w:val="24"/>
              <w14:ligatures w14:val="standardContextual"/>
            </w:rPr>
          </w:pPr>
          <w:hyperlink w:anchor="_Toc225441763" w:history="1">
            <w:r w:rsidRPr="00495A32">
              <w:rPr>
                <w:rStyle w:val="Hyperlink"/>
                <w:rFonts w:ascii="Arial" w:hAnsi="Arial" w:cs="Arial"/>
                <w:b/>
                <w:bCs/>
                <w:noProof/>
              </w:rPr>
              <w:t>3. Enhance Experiential Retail and Omnichannel Integration</w:t>
            </w:r>
            <w:r>
              <w:rPr>
                <w:noProof/>
                <w:webHidden/>
              </w:rPr>
              <w:tab/>
            </w:r>
            <w:r>
              <w:rPr>
                <w:noProof/>
                <w:webHidden/>
              </w:rPr>
              <w:fldChar w:fldCharType="begin"/>
            </w:r>
            <w:r>
              <w:rPr>
                <w:noProof/>
                <w:webHidden/>
              </w:rPr>
              <w:instrText xml:space="preserve"> PAGEREF _Toc225441763 \h </w:instrText>
            </w:r>
            <w:r>
              <w:rPr>
                <w:noProof/>
                <w:webHidden/>
              </w:rPr>
            </w:r>
            <w:r>
              <w:rPr>
                <w:noProof/>
                <w:webHidden/>
              </w:rPr>
              <w:fldChar w:fldCharType="separate"/>
            </w:r>
            <w:r>
              <w:rPr>
                <w:noProof/>
                <w:webHidden/>
              </w:rPr>
              <w:t>31</w:t>
            </w:r>
            <w:r>
              <w:rPr>
                <w:noProof/>
                <w:webHidden/>
              </w:rPr>
              <w:fldChar w:fldCharType="end"/>
            </w:r>
          </w:hyperlink>
        </w:p>
        <w:p w14:paraId="7C198679" w14:textId="4D5D6D14" w:rsidR="00BC4B91" w:rsidRDefault="00BC4B91">
          <w:pPr>
            <w:pStyle w:val="TOC2"/>
            <w:tabs>
              <w:tab w:val="right" w:leader="dot" w:pos="9016"/>
            </w:tabs>
            <w:rPr>
              <w:rFonts w:cstheme="minorBidi"/>
              <w:noProof/>
              <w:kern w:val="2"/>
              <w:sz w:val="24"/>
              <w:szCs w:val="24"/>
              <w14:ligatures w14:val="standardContextual"/>
            </w:rPr>
          </w:pPr>
          <w:hyperlink w:anchor="_Toc225441764" w:history="1">
            <w:r w:rsidRPr="00495A32">
              <w:rPr>
                <w:rStyle w:val="Hyperlink"/>
                <w:rFonts w:ascii="Arial" w:hAnsi="Arial" w:cs="Arial"/>
                <w:b/>
                <w:bCs/>
                <w:noProof/>
              </w:rPr>
              <w:t>4. Expand Sustainability and Circularity Initiatives</w:t>
            </w:r>
            <w:r>
              <w:rPr>
                <w:noProof/>
                <w:webHidden/>
              </w:rPr>
              <w:tab/>
            </w:r>
            <w:r>
              <w:rPr>
                <w:noProof/>
                <w:webHidden/>
              </w:rPr>
              <w:fldChar w:fldCharType="begin"/>
            </w:r>
            <w:r>
              <w:rPr>
                <w:noProof/>
                <w:webHidden/>
              </w:rPr>
              <w:instrText xml:space="preserve"> PAGEREF _Toc225441764 \h </w:instrText>
            </w:r>
            <w:r>
              <w:rPr>
                <w:noProof/>
                <w:webHidden/>
              </w:rPr>
            </w:r>
            <w:r>
              <w:rPr>
                <w:noProof/>
                <w:webHidden/>
              </w:rPr>
              <w:fldChar w:fldCharType="separate"/>
            </w:r>
            <w:r>
              <w:rPr>
                <w:noProof/>
                <w:webHidden/>
              </w:rPr>
              <w:t>31</w:t>
            </w:r>
            <w:r>
              <w:rPr>
                <w:noProof/>
                <w:webHidden/>
              </w:rPr>
              <w:fldChar w:fldCharType="end"/>
            </w:r>
          </w:hyperlink>
        </w:p>
        <w:p w14:paraId="7A48CDAF" w14:textId="5446CE34" w:rsidR="00BC4B91" w:rsidRDefault="00BC4B91">
          <w:pPr>
            <w:pStyle w:val="TOC2"/>
            <w:tabs>
              <w:tab w:val="right" w:leader="dot" w:pos="9016"/>
            </w:tabs>
            <w:rPr>
              <w:rFonts w:cstheme="minorBidi"/>
              <w:noProof/>
              <w:kern w:val="2"/>
              <w:sz w:val="24"/>
              <w:szCs w:val="24"/>
              <w14:ligatures w14:val="standardContextual"/>
            </w:rPr>
          </w:pPr>
          <w:hyperlink w:anchor="_Toc225441765" w:history="1">
            <w:r w:rsidRPr="00495A32">
              <w:rPr>
                <w:rStyle w:val="Hyperlink"/>
                <w:rFonts w:ascii="Arial" w:hAnsi="Arial" w:cs="Arial"/>
                <w:b/>
                <w:bCs/>
                <w:noProof/>
              </w:rPr>
              <w:t>5. Deepen Cultural Sensitivity and Local Engagement</w:t>
            </w:r>
            <w:r>
              <w:rPr>
                <w:noProof/>
                <w:webHidden/>
              </w:rPr>
              <w:tab/>
            </w:r>
            <w:r>
              <w:rPr>
                <w:noProof/>
                <w:webHidden/>
              </w:rPr>
              <w:fldChar w:fldCharType="begin"/>
            </w:r>
            <w:r>
              <w:rPr>
                <w:noProof/>
                <w:webHidden/>
              </w:rPr>
              <w:instrText xml:space="preserve"> PAGEREF _Toc225441765 \h </w:instrText>
            </w:r>
            <w:r>
              <w:rPr>
                <w:noProof/>
                <w:webHidden/>
              </w:rPr>
            </w:r>
            <w:r>
              <w:rPr>
                <w:noProof/>
                <w:webHidden/>
              </w:rPr>
              <w:fldChar w:fldCharType="separate"/>
            </w:r>
            <w:r>
              <w:rPr>
                <w:noProof/>
                <w:webHidden/>
              </w:rPr>
              <w:t>32</w:t>
            </w:r>
            <w:r>
              <w:rPr>
                <w:noProof/>
                <w:webHidden/>
              </w:rPr>
              <w:fldChar w:fldCharType="end"/>
            </w:r>
          </w:hyperlink>
        </w:p>
        <w:p w14:paraId="5607AAFC" w14:textId="28FB4396" w:rsidR="00BC4B91" w:rsidRDefault="00BC4B91">
          <w:pPr>
            <w:pStyle w:val="TOC2"/>
            <w:tabs>
              <w:tab w:val="right" w:leader="dot" w:pos="9016"/>
            </w:tabs>
            <w:rPr>
              <w:rFonts w:cstheme="minorBidi"/>
              <w:noProof/>
              <w:kern w:val="2"/>
              <w:sz w:val="24"/>
              <w:szCs w:val="24"/>
              <w14:ligatures w14:val="standardContextual"/>
            </w:rPr>
          </w:pPr>
          <w:hyperlink w:anchor="_Toc225441766" w:history="1">
            <w:r w:rsidRPr="00495A32">
              <w:rPr>
                <w:rStyle w:val="Hyperlink"/>
                <w:rFonts w:ascii="Arial" w:hAnsi="Arial" w:cs="Arial"/>
                <w:b/>
                <w:bCs/>
                <w:noProof/>
              </w:rPr>
              <w:t>6. Maintain Pricing Transparency and Value Justification</w:t>
            </w:r>
            <w:r>
              <w:rPr>
                <w:noProof/>
                <w:webHidden/>
              </w:rPr>
              <w:tab/>
            </w:r>
            <w:r>
              <w:rPr>
                <w:noProof/>
                <w:webHidden/>
              </w:rPr>
              <w:fldChar w:fldCharType="begin"/>
            </w:r>
            <w:r>
              <w:rPr>
                <w:noProof/>
                <w:webHidden/>
              </w:rPr>
              <w:instrText xml:space="preserve"> PAGEREF _Toc225441766 \h </w:instrText>
            </w:r>
            <w:r>
              <w:rPr>
                <w:noProof/>
                <w:webHidden/>
              </w:rPr>
            </w:r>
            <w:r>
              <w:rPr>
                <w:noProof/>
                <w:webHidden/>
              </w:rPr>
              <w:fldChar w:fldCharType="separate"/>
            </w:r>
            <w:r>
              <w:rPr>
                <w:noProof/>
                <w:webHidden/>
              </w:rPr>
              <w:t>32</w:t>
            </w:r>
            <w:r>
              <w:rPr>
                <w:noProof/>
                <w:webHidden/>
              </w:rPr>
              <w:fldChar w:fldCharType="end"/>
            </w:r>
          </w:hyperlink>
        </w:p>
        <w:p w14:paraId="7F375B7C" w14:textId="5CBBD4DD" w:rsidR="00BC4B91" w:rsidRDefault="00BC4B91">
          <w:pPr>
            <w:pStyle w:val="TOC1"/>
            <w:rPr>
              <w:rFonts w:eastAsiaTheme="minorEastAsia"/>
              <w:noProof/>
              <w:lang w:eastAsia="en-IN"/>
            </w:rPr>
          </w:pPr>
          <w:hyperlink w:anchor="_Toc225441767" w:history="1">
            <w:r w:rsidRPr="00495A32">
              <w:rPr>
                <w:rStyle w:val="Hyperlink"/>
                <w:rFonts w:ascii="Arial" w:hAnsi="Arial" w:cs="Arial"/>
                <w:b/>
                <w:bCs/>
                <w:noProof/>
              </w:rPr>
              <w:t>SECTION 2: Reflective Analysis Using Gibbs’ Reflective Cycle</w:t>
            </w:r>
            <w:r>
              <w:rPr>
                <w:noProof/>
                <w:webHidden/>
              </w:rPr>
              <w:tab/>
            </w:r>
            <w:r>
              <w:rPr>
                <w:noProof/>
                <w:webHidden/>
              </w:rPr>
              <w:fldChar w:fldCharType="begin"/>
            </w:r>
            <w:r>
              <w:rPr>
                <w:noProof/>
                <w:webHidden/>
              </w:rPr>
              <w:instrText xml:space="preserve"> PAGEREF _Toc225441767 \h </w:instrText>
            </w:r>
            <w:r>
              <w:rPr>
                <w:noProof/>
                <w:webHidden/>
              </w:rPr>
            </w:r>
            <w:r>
              <w:rPr>
                <w:noProof/>
                <w:webHidden/>
              </w:rPr>
              <w:fldChar w:fldCharType="separate"/>
            </w:r>
            <w:r>
              <w:rPr>
                <w:noProof/>
                <w:webHidden/>
              </w:rPr>
              <w:t>33</w:t>
            </w:r>
            <w:r>
              <w:rPr>
                <w:noProof/>
                <w:webHidden/>
              </w:rPr>
              <w:fldChar w:fldCharType="end"/>
            </w:r>
          </w:hyperlink>
        </w:p>
        <w:p w14:paraId="09BDB15E" w14:textId="7846BE9E" w:rsidR="00BC4B91" w:rsidRDefault="00BC4B91">
          <w:pPr>
            <w:pStyle w:val="TOC2"/>
            <w:tabs>
              <w:tab w:val="right" w:leader="dot" w:pos="9016"/>
            </w:tabs>
            <w:rPr>
              <w:rFonts w:cstheme="minorBidi"/>
              <w:noProof/>
              <w:kern w:val="2"/>
              <w:sz w:val="24"/>
              <w:szCs w:val="24"/>
              <w14:ligatures w14:val="standardContextual"/>
            </w:rPr>
          </w:pPr>
          <w:hyperlink w:anchor="_Toc225441768" w:history="1">
            <w:r w:rsidRPr="00495A32">
              <w:rPr>
                <w:rStyle w:val="Hyperlink"/>
                <w:rFonts w:ascii="Arial" w:hAnsi="Arial" w:cs="Arial"/>
                <w:b/>
                <w:bCs/>
                <w:noProof/>
              </w:rPr>
              <w:t>1. Description</w:t>
            </w:r>
            <w:r>
              <w:rPr>
                <w:noProof/>
                <w:webHidden/>
              </w:rPr>
              <w:tab/>
            </w:r>
            <w:r>
              <w:rPr>
                <w:noProof/>
                <w:webHidden/>
              </w:rPr>
              <w:fldChar w:fldCharType="begin"/>
            </w:r>
            <w:r>
              <w:rPr>
                <w:noProof/>
                <w:webHidden/>
              </w:rPr>
              <w:instrText xml:space="preserve"> PAGEREF _Toc225441768 \h </w:instrText>
            </w:r>
            <w:r>
              <w:rPr>
                <w:noProof/>
                <w:webHidden/>
              </w:rPr>
            </w:r>
            <w:r>
              <w:rPr>
                <w:noProof/>
                <w:webHidden/>
              </w:rPr>
              <w:fldChar w:fldCharType="separate"/>
            </w:r>
            <w:r>
              <w:rPr>
                <w:noProof/>
                <w:webHidden/>
              </w:rPr>
              <w:t>33</w:t>
            </w:r>
            <w:r>
              <w:rPr>
                <w:noProof/>
                <w:webHidden/>
              </w:rPr>
              <w:fldChar w:fldCharType="end"/>
            </w:r>
          </w:hyperlink>
        </w:p>
        <w:p w14:paraId="4D4A0670" w14:textId="524F8B36" w:rsidR="00BC4B91" w:rsidRDefault="00BC4B91">
          <w:pPr>
            <w:pStyle w:val="TOC2"/>
            <w:tabs>
              <w:tab w:val="right" w:leader="dot" w:pos="9016"/>
            </w:tabs>
            <w:rPr>
              <w:rFonts w:cstheme="minorBidi"/>
              <w:noProof/>
              <w:kern w:val="2"/>
              <w:sz w:val="24"/>
              <w:szCs w:val="24"/>
              <w14:ligatures w14:val="standardContextual"/>
            </w:rPr>
          </w:pPr>
          <w:hyperlink w:anchor="_Toc225441769" w:history="1">
            <w:r w:rsidRPr="00495A32">
              <w:rPr>
                <w:rStyle w:val="Hyperlink"/>
                <w:rFonts w:ascii="Arial" w:hAnsi="Arial" w:cs="Arial"/>
                <w:b/>
                <w:bCs/>
                <w:noProof/>
              </w:rPr>
              <w:t>2. Feelings</w:t>
            </w:r>
            <w:r>
              <w:rPr>
                <w:noProof/>
                <w:webHidden/>
              </w:rPr>
              <w:tab/>
            </w:r>
            <w:r>
              <w:rPr>
                <w:noProof/>
                <w:webHidden/>
              </w:rPr>
              <w:fldChar w:fldCharType="begin"/>
            </w:r>
            <w:r>
              <w:rPr>
                <w:noProof/>
                <w:webHidden/>
              </w:rPr>
              <w:instrText xml:space="preserve"> PAGEREF _Toc225441769 \h </w:instrText>
            </w:r>
            <w:r>
              <w:rPr>
                <w:noProof/>
                <w:webHidden/>
              </w:rPr>
            </w:r>
            <w:r>
              <w:rPr>
                <w:noProof/>
                <w:webHidden/>
              </w:rPr>
              <w:fldChar w:fldCharType="separate"/>
            </w:r>
            <w:r>
              <w:rPr>
                <w:noProof/>
                <w:webHidden/>
              </w:rPr>
              <w:t>33</w:t>
            </w:r>
            <w:r>
              <w:rPr>
                <w:noProof/>
                <w:webHidden/>
              </w:rPr>
              <w:fldChar w:fldCharType="end"/>
            </w:r>
          </w:hyperlink>
        </w:p>
        <w:p w14:paraId="2BE5E5BC" w14:textId="1F9287A6" w:rsidR="00BC4B91" w:rsidRDefault="00BC4B91">
          <w:pPr>
            <w:pStyle w:val="TOC2"/>
            <w:tabs>
              <w:tab w:val="right" w:leader="dot" w:pos="9016"/>
            </w:tabs>
            <w:rPr>
              <w:rFonts w:cstheme="minorBidi"/>
              <w:noProof/>
              <w:kern w:val="2"/>
              <w:sz w:val="24"/>
              <w:szCs w:val="24"/>
              <w14:ligatures w14:val="standardContextual"/>
            </w:rPr>
          </w:pPr>
          <w:hyperlink w:anchor="_Toc225441770" w:history="1">
            <w:r w:rsidRPr="00495A32">
              <w:rPr>
                <w:rStyle w:val="Hyperlink"/>
                <w:rFonts w:ascii="Arial" w:hAnsi="Arial" w:cs="Arial"/>
                <w:b/>
                <w:bCs/>
                <w:noProof/>
              </w:rPr>
              <w:t>3. Evaluation</w:t>
            </w:r>
            <w:r>
              <w:rPr>
                <w:noProof/>
                <w:webHidden/>
              </w:rPr>
              <w:tab/>
            </w:r>
            <w:r>
              <w:rPr>
                <w:noProof/>
                <w:webHidden/>
              </w:rPr>
              <w:fldChar w:fldCharType="begin"/>
            </w:r>
            <w:r>
              <w:rPr>
                <w:noProof/>
                <w:webHidden/>
              </w:rPr>
              <w:instrText xml:space="preserve"> PAGEREF _Toc225441770 \h </w:instrText>
            </w:r>
            <w:r>
              <w:rPr>
                <w:noProof/>
                <w:webHidden/>
              </w:rPr>
            </w:r>
            <w:r>
              <w:rPr>
                <w:noProof/>
                <w:webHidden/>
              </w:rPr>
              <w:fldChar w:fldCharType="separate"/>
            </w:r>
            <w:r>
              <w:rPr>
                <w:noProof/>
                <w:webHidden/>
              </w:rPr>
              <w:t>33</w:t>
            </w:r>
            <w:r>
              <w:rPr>
                <w:noProof/>
                <w:webHidden/>
              </w:rPr>
              <w:fldChar w:fldCharType="end"/>
            </w:r>
          </w:hyperlink>
        </w:p>
        <w:p w14:paraId="2DAB181E" w14:textId="3E1D7C06" w:rsidR="00BC4B91" w:rsidRDefault="00BC4B91">
          <w:pPr>
            <w:pStyle w:val="TOC2"/>
            <w:tabs>
              <w:tab w:val="right" w:leader="dot" w:pos="9016"/>
            </w:tabs>
            <w:rPr>
              <w:rFonts w:cstheme="minorBidi"/>
              <w:noProof/>
              <w:kern w:val="2"/>
              <w:sz w:val="24"/>
              <w:szCs w:val="24"/>
              <w14:ligatures w14:val="standardContextual"/>
            </w:rPr>
          </w:pPr>
          <w:hyperlink w:anchor="_Toc225441771" w:history="1">
            <w:r w:rsidRPr="00495A32">
              <w:rPr>
                <w:rStyle w:val="Hyperlink"/>
                <w:rFonts w:ascii="Arial" w:hAnsi="Arial" w:cs="Arial"/>
                <w:b/>
                <w:bCs/>
                <w:noProof/>
              </w:rPr>
              <w:t>4. Analysis</w:t>
            </w:r>
            <w:r>
              <w:rPr>
                <w:noProof/>
                <w:webHidden/>
              </w:rPr>
              <w:tab/>
            </w:r>
            <w:r>
              <w:rPr>
                <w:noProof/>
                <w:webHidden/>
              </w:rPr>
              <w:fldChar w:fldCharType="begin"/>
            </w:r>
            <w:r>
              <w:rPr>
                <w:noProof/>
                <w:webHidden/>
              </w:rPr>
              <w:instrText xml:space="preserve"> PAGEREF _Toc225441771 \h </w:instrText>
            </w:r>
            <w:r>
              <w:rPr>
                <w:noProof/>
                <w:webHidden/>
              </w:rPr>
            </w:r>
            <w:r>
              <w:rPr>
                <w:noProof/>
                <w:webHidden/>
              </w:rPr>
              <w:fldChar w:fldCharType="separate"/>
            </w:r>
            <w:r>
              <w:rPr>
                <w:noProof/>
                <w:webHidden/>
              </w:rPr>
              <w:t>34</w:t>
            </w:r>
            <w:r>
              <w:rPr>
                <w:noProof/>
                <w:webHidden/>
              </w:rPr>
              <w:fldChar w:fldCharType="end"/>
            </w:r>
          </w:hyperlink>
        </w:p>
        <w:p w14:paraId="17C900EE" w14:textId="07F3C558" w:rsidR="00BC4B91" w:rsidRDefault="00BC4B91">
          <w:pPr>
            <w:pStyle w:val="TOC2"/>
            <w:tabs>
              <w:tab w:val="right" w:leader="dot" w:pos="9016"/>
            </w:tabs>
            <w:rPr>
              <w:rFonts w:cstheme="minorBidi"/>
              <w:noProof/>
              <w:kern w:val="2"/>
              <w:sz w:val="24"/>
              <w:szCs w:val="24"/>
              <w14:ligatures w14:val="standardContextual"/>
            </w:rPr>
          </w:pPr>
          <w:hyperlink w:anchor="_Toc225441772" w:history="1">
            <w:r w:rsidRPr="00495A32">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_Toc225441772 \h </w:instrText>
            </w:r>
            <w:r>
              <w:rPr>
                <w:noProof/>
                <w:webHidden/>
              </w:rPr>
            </w:r>
            <w:r>
              <w:rPr>
                <w:noProof/>
                <w:webHidden/>
              </w:rPr>
              <w:fldChar w:fldCharType="separate"/>
            </w:r>
            <w:r>
              <w:rPr>
                <w:noProof/>
                <w:webHidden/>
              </w:rPr>
              <w:t>35</w:t>
            </w:r>
            <w:r>
              <w:rPr>
                <w:noProof/>
                <w:webHidden/>
              </w:rPr>
              <w:fldChar w:fldCharType="end"/>
            </w:r>
          </w:hyperlink>
        </w:p>
        <w:p w14:paraId="15356F9F" w14:textId="7E52DC78" w:rsidR="00BC4B91" w:rsidRDefault="00BC4B91">
          <w:pPr>
            <w:pStyle w:val="TOC2"/>
            <w:tabs>
              <w:tab w:val="right" w:leader="dot" w:pos="9016"/>
            </w:tabs>
            <w:rPr>
              <w:rFonts w:cstheme="minorBidi"/>
              <w:noProof/>
              <w:kern w:val="2"/>
              <w:sz w:val="24"/>
              <w:szCs w:val="24"/>
              <w14:ligatures w14:val="standardContextual"/>
            </w:rPr>
          </w:pPr>
          <w:hyperlink w:anchor="_Toc225441773" w:history="1">
            <w:r w:rsidRPr="00495A32">
              <w:rPr>
                <w:rStyle w:val="Hyperlink"/>
                <w:rFonts w:ascii="Arial" w:hAnsi="Arial" w:cs="Arial"/>
                <w:b/>
                <w:bCs/>
                <w:noProof/>
              </w:rPr>
              <w:t>6. Action Plan</w:t>
            </w:r>
            <w:r>
              <w:rPr>
                <w:noProof/>
                <w:webHidden/>
              </w:rPr>
              <w:tab/>
            </w:r>
            <w:r>
              <w:rPr>
                <w:noProof/>
                <w:webHidden/>
              </w:rPr>
              <w:fldChar w:fldCharType="begin"/>
            </w:r>
            <w:r>
              <w:rPr>
                <w:noProof/>
                <w:webHidden/>
              </w:rPr>
              <w:instrText xml:space="preserve"> PAGEREF _Toc225441773 \h </w:instrText>
            </w:r>
            <w:r>
              <w:rPr>
                <w:noProof/>
                <w:webHidden/>
              </w:rPr>
            </w:r>
            <w:r>
              <w:rPr>
                <w:noProof/>
                <w:webHidden/>
              </w:rPr>
              <w:fldChar w:fldCharType="separate"/>
            </w:r>
            <w:r>
              <w:rPr>
                <w:noProof/>
                <w:webHidden/>
              </w:rPr>
              <w:t>35</w:t>
            </w:r>
            <w:r>
              <w:rPr>
                <w:noProof/>
                <w:webHidden/>
              </w:rPr>
              <w:fldChar w:fldCharType="end"/>
            </w:r>
          </w:hyperlink>
        </w:p>
        <w:p w14:paraId="3E07F357" w14:textId="0D4BF8E5" w:rsidR="00BC4B91" w:rsidRDefault="00BC4B91">
          <w:pPr>
            <w:pStyle w:val="TOC1"/>
            <w:rPr>
              <w:rFonts w:eastAsiaTheme="minorEastAsia"/>
              <w:noProof/>
              <w:lang w:eastAsia="en-IN"/>
            </w:rPr>
          </w:pPr>
          <w:hyperlink w:anchor="_Toc225441774" w:history="1">
            <w:r w:rsidRPr="00495A32">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_Toc225441774 \h </w:instrText>
            </w:r>
            <w:r>
              <w:rPr>
                <w:noProof/>
                <w:webHidden/>
              </w:rPr>
            </w:r>
            <w:r>
              <w:rPr>
                <w:noProof/>
                <w:webHidden/>
              </w:rPr>
              <w:fldChar w:fldCharType="separate"/>
            </w:r>
            <w:r>
              <w:rPr>
                <w:noProof/>
                <w:webHidden/>
              </w:rPr>
              <w:t>36</w:t>
            </w:r>
            <w:r>
              <w:rPr>
                <w:noProof/>
                <w:webHidden/>
              </w:rPr>
              <w:fldChar w:fldCharType="end"/>
            </w:r>
          </w:hyperlink>
        </w:p>
        <w:p w14:paraId="22C5AF9F" w14:textId="520F1C82" w:rsidR="00A024DF" w:rsidRPr="001724F8" w:rsidRDefault="00A024DF" w:rsidP="001724F8">
          <w:pPr>
            <w:spacing w:line="360" w:lineRule="auto"/>
            <w:rPr>
              <w:rFonts w:ascii="Arial" w:hAnsi="Arial" w:cs="Arial"/>
            </w:rPr>
          </w:pPr>
          <w:r w:rsidRPr="001724F8">
            <w:rPr>
              <w:rFonts w:ascii="Arial" w:hAnsi="Arial" w:cs="Arial"/>
              <w:b/>
              <w:bCs/>
              <w:lang w:val="en-GB"/>
            </w:rPr>
            <w:fldChar w:fldCharType="end"/>
          </w:r>
        </w:p>
      </w:sdtContent>
    </w:sdt>
    <w:p w14:paraId="3601F926" w14:textId="1F53F6CF" w:rsidR="00A024DF" w:rsidRPr="001724F8" w:rsidRDefault="00A024DF" w:rsidP="001724F8">
      <w:pPr>
        <w:pStyle w:val="TOCHeading"/>
        <w:spacing w:line="360" w:lineRule="auto"/>
        <w:ind w:firstLine="720"/>
        <w:rPr>
          <w:rFonts w:ascii="Arial" w:hAnsi="Arial" w:cs="Arial"/>
          <w:color w:val="auto"/>
          <w:sz w:val="24"/>
          <w:szCs w:val="24"/>
        </w:rPr>
      </w:pPr>
    </w:p>
    <w:p w14:paraId="25089EA4" w14:textId="77777777" w:rsidR="00F907F4" w:rsidRPr="001724F8" w:rsidRDefault="00F907F4" w:rsidP="001724F8">
      <w:pPr>
        <w:spacing w:line="360" w:lineRule="auto"/>
        <w:rPr>
          <w:rFonts w:ascii="Arial" w:hAnsi="Arial" w:cs="Arial"/>
          <w:lang w:eastAsia="en-IN"/>
        </w:rPr>
      </w:pPr>
    </w:p>
    <w:p w14:paraId="57142FA3" w14:textId="77777777" w:rsidR="00F907F4" w:rsidRPr="001724F8" w:rsidRDefault="00F907F4" w:rsidP="001724F8">
      <w:pPr>
        <w:spacing w:line="360" w:lineRule="auto"/>
        <w:rPr>
          <w:rFonts w:ascii="Arial" w:hAnsi="Arial" w:cs="Arial"/>
          <w:lang w:eastAsia="en-IN"/>
        </w:rPr>
      </w:pPr>
    </w:p>
    <w:p w14:paraId="2C6E584F" w14:textId="77777777" w:rsidR="00F907F4" w:rsidRPr="001724F8" w:rsidRDefault="00F907F4" w:rsidP="001724F8">
      <w:pPr>
        <w:spacing w:line="360" w:lineRule="auto"/>
        <w:rPr>
          <w:rFonts w:ascii="Arial" w:hAnsi="Arial" w:cs="Arial"/>
          <w:lang w:eastAsia="en-IN"/>
        </w:rPr>
      </w:pPr>
    </w:p>
    <w:p w14:paraId="60D5E954" w14:textId="77777777" w:rsidR="00F907F4" w:rsidRPr="001724F8" w:rsidRDefault="00F907F4" w:rsidP="001724F8">
      <w:pPr>
        <w:spacing w:line="360" w:lineRule="auto"/>
        <w:rPr>
          <w:rFonts w:ascii="Arial" w:hAnsi="Arial" w:cs="Arial"/>
          <w:lang w:eastAsia="en-IN"/>
        </w:rPr>
      </w:pPr>
    </w:p>
    <w:p w14:paraId="0CE06405" w14:textId="77777777" w:rsidR="004042CF" w:rsidRPr="001724F8" w:rsidRDefault="004042CF" w:rsidP="001724F8">
      <w:pPr>
        <w:pStyle w:val="Heading1"/>
        <w:spacing w:line="360" w:lineRule="auto"/>
        <w:jc w:val="center"/>
        <w:rPr>
          <w:rFonts w:ascii="Arial" w:hAnsi="Arial" w:cs="Arial"/>
          <w:b/>
          <w:bCs/>
          <w:color w:val="auto"/>
          <w:sz w:val="24"/>
          <w:szCs w:val="24"/>
        </w:rPr>
      </w:pPr>
    </w:p>
    <w:p w14:paraId="1ABBB81C" w14:textId="3EF6607D" w:rsidR="005575A9" w:rsidRPr="001724F8" w:rsidRDefault="00AB49C3" w:rsidP="001724F8">
      <w:pPr>
        <w:pStyle w:val="Heading1"/>
        <w:spacing w:line="360" w:lineRule="auto"/>
        <w:jc w:val="center"/>
        <w:rPr>
          <w:rFonts w:ascii="Arial" w:hAnsi="Arial" w:cs="Arial"/>
          <w:b/>
          <w:bCs/>
          <w:color w:val="auto"/>
          <w:sz w:val="24"/>
          <w:szCs w:val="24"/>
        </w:rPr>
      </w:pPr>
      <w:bookmarkStart w:id="0" w:name="_Toc225441721"/>
      <w:r w:rsidRPr="001724F8">
        <w:rPr>
          <w:rFonts w:ascii="Arial" w:hAnsi="Arial" w:cs="Arial"/>
          <w:b/>
          <w:bCs/>
          <w:color w:val="auto"/>
          <w:sz w:val="24"/>
          <w:szCs w:val="24"/>
        </w:rPr>
        <w:t>SECTION 1</w:t>
      </w:r>
      <w:r w:rsidR="006F13E5" w:rsidRPr="001724F8">
        <w:rPr>
          <w:rFonts w:ascii="Arial" w:hAnsi="Arial" w:cs="Arial"/>
          <w:b/>
          <w:bCs/>
          <w:color w:val="auto"/>
          <w:sz w:val="24"/>
          <w:szCs w:val="24"/>
        </w:rPr>
        <w:t xml:space="preserve"> </w:t>
      </w:r>
      <w:r w:rsidR="00AE4F86" w:rsidRPr="001724F8">
        <w:rPr>
          <w:rFonts w:ascii="Arial" w:hAnsi="Arial" w:cs="Arial"/>
          <w:b/>
          <w:bCs/>
          <w:color w:val="auto"/>
          <w:sz w:val="24"/>
          <w:szCs w:val="24"/>
        </w:rPr>
        <w:t>P</w:t>
      </w:r>
      <w:r w:rsidR="00D70CCB" w:rsidRPr="001724F8">
        <w:rPr>
          <w:rFonts w:ascii="Arial" w:hAnsi="Arial" w:cs="Arial"/>
          <w:b/>
          <w:bCs/>
          <w:color w:val="auto"/>
          <w:sz w:val="24"/>
          <w:szCs w:val="24"/>
        </w:rPr>
        <w:t xml:space="preserve">art </w:t>
      </w:r>
      <w:r w:rsidR="00AD4130" w:rsidRPr="001724F8">
        <w:rPr>
          <w:rFonts w:ascii="Arial" w:hAnsi="Arial" w:cs="Arial"/>
          <w:b/>
          <w:bCs/>
          <w:color w:val="auto"/>
          <w:sz w:val="24"/>
          <w:szCs w:val="24"/>
        </w:rPr>
        <w:t>A</w:t>
      </w:r>
      <w:r w:rsidRPr="001724F8">
        <w:rPr>
          <w:rFonts w:ascii="Arial" w:hAnsi="Arial" w:cs="Arial"/>
          <w:b/>
          <w:bCs/>
          <w:color w:val="auto"/>
          <w:sz w:val="24"/>
          <w:szCs w:val="24"/>
        </w:rPr>
        <w:t>: Comparative PESTEL, Cultural and Consumer Behaviour Analysis of Louis Vuitton in France and Japan</w:t>
      </w:r>
      <w:bookmarkEnd w:id="0"/>
    </w:p>
    <w:p w14:paraId="7BC880E2" w14:textId="77777777" w:rsidR="00F907F4" w:rsidRPr="001724F8" w:rsidRDefault="00F907F4" w:rsidP="001724F8">
      <w:pPr>
        <w:spacing w:line="360" w:lineRule="auto"/>
        <w:rPr>
          <w:rFonts w:ascii="Arial" w:hAnsi="Arial" w:cs="Arial"/>
        </w:rPr>
      </w:pPr>
    </w:p>
    <w:p w14:paraId="23613EB0" w14:textId="02CE49EB" w:rsidR="005575A9" w:rsidRPr="001724F8" w:rsidRDefault="005575A9" w:rsidP="001724F8">
      <w:pPr>
        <w:pStyle w:val="Heading2"/>
        <w:spacing w:line="360" w:lineRule="auto"/>
        <w:rPr>
          <w:rFonts w:ascii="Arial" w:hAnsi="Arial" w:cs="Arial"/>
          <w:b/>
          <w:bCs/>
          <w:color w:val="auto"/>
          <w:sz w:val="24"/>
          <w:szCs w:val="24"/>
        </w:rPr>
      </w:pPr>
      <w:bookmarkStart w:id="1" w:name="_Toc225441722"/>
      <w:r w:rsidRPr="001724F8">
        <w:rPr>
          <w:rFonts w:ascii="Arial" w:hAnsi="Arial" w:cs="Arial"/>
          <w:b/>
          <w:bCs/>
          <w:color w:val="auto"/>
          <w:sz w:val="24"/>
          <w:szCs w:val="24"/>
        </w:rPr>
        <w:t>1. Introduction</w:t>
      </w:r>
      <w:bookmarkEnd w:id="1"/>
    </w:p>
    <w:p w14:paraId="744D0D84" w14:textId="74FCDAC2" w:rsidR="00AB49C3" w:rsidRPr="001724F8" w:rsidRDefault="00AB49C3" w:rsidP="001724F8">
      <w:pPr>
        <w:spacing w:line="360" w:lineRule="auto"/>
        <w:rPr>
          <w:rFonts w:ascii="Arial" w:hAnsi="Arial" w:cs="Arial"/>
        </w:rPr>
      </w:pPr>
      <w:r w:rsidRPr="001724F8">
        <w:rPr>
          <w:rFonts w:ascii="Arial" w:hAnsi="Arial" w:cs="Arial"/>
        </w:rPr>
        <w:t>Louis Vuitton (LV), founded in 1854, is one of the world’s most recognisable luxury brands and a flagship house within the LVMH Group. Its international strategy is deeply shaped by macro</w:t>
      </w:r>
      <w:r w:rsidRPr="001724F8">
        <w:rPr>
          <w:rFonts w:ascii="Cambria Math" w:hAnsi="Cambria Math" w:cs="Cambria Math"/>
        </w:rPr>
        <w:t>‑</w:t>
      </w:r>
      <w:r w:rsidRPr="001724F8">
        <w:rPr>
          <w:rFonts w:ascii="Arial" w:hAnsi="Arial" w:cs="Arial"/>
        </w:rPr>
        <w:t>environmental forces, cultural dynamics and consumer behaviour patterns across markets. France, as LV’s home country, represents its heritage, brand identity and core European luxury consumer base. Japan, meanwhile, is one of LV’s most strategically important international markets, historically contributing some of the highest per</w:t>
      </w:r>
      <w:r w:rsidRPr="001724F8">
        <w:rPr>
          <w:rFonts w:ascii="Cambria Math" w:hAnsi="Cambria Math" w:cs="Cambria Math"/>
        </w:rPr>
        <w:t>‑</w:t>
      </w:r>
      <w:r w:rsidRPr="001724F8">
        <w:rPr>
          <w:rFonts w:ascii="Arial" w:hAnsi="Arial" w:cs="Arial"/>
        </w:rPr>
        <w:t>capita luxury spending globally (McKinsey, 2023). This section provides a comparative analysis of the PESTEL environments of France and Japan, followed by an examination of cultural and consumer behaviour differences that influence LV’s international marketing strategy.</w:t>
      </w:r>
    </w:p>
    <w:p w14:paraId="39680254" w14:textId="77777777" w:rsidR="00AD50C1" w:rsidRPr="001724F8" w:rsidRDefault="00AD50C1" w:rsidP="001724F8">
      <w:pPr>
        <w:spacing w:line="360" w:lineRule="auto"/>
        <w:rPr>
          <w:rFonts w:ascii="Arial" w:hAnsi="Arial" w:cs="Arial"/>
        </w:rPr>
      </w:pPr>
    </w:p>
    <w:p w14:paraId="53442168" w14:textId="5DCA73A5" w:rsidR="003D1528" w:rsidRPr="001724F8" w:rsidRDefault="004042CF" w:rsidP="001724F8">
      <w:pPr>
        <w:pStyle w:val="Heading2"/>
        <w:spacing w:line="360" w:lineRule="auto"/>
        <w:rPr>
          <w:rFonts w:ascii="Arial" w:hAnsi="Arial" w:cs="Arial"/>
          <w:b/>
          <w:bCs/>
          <w:color w:val="auto"/>
          <w:sz w:val="24"/>
          <w:szCs w:val="24"/>
        </w:rPr>
      </w:pPr>
      <w:bookmarkStart w:id="2" w:name="_Toc225441723"/>
      <w:r w:rsidRPr="001724F8">
        <w:rPr>
          <w:rFonts w:ascii="Arial" w:hAnsi="Arial" w:cs="Arial"/>
          <w:b/>
          <w:bCs/>
          <w:color w:val="auto"/>
          <w:sz w:val="24"/>
          <w:szCs w:val="24"/>
        </w:rPr>
        <w:t xml:space="preserve">2. </w:t>
      </w:r>
      <w:r w:rsidR="00AB49C3" w:rsidRPr="001724F8">
        <w:rPr>
          <w:rFonts w:ascii="Arial" w:hAnsi="Arial" w:cs="Arial"/>
          <w:b/>
          <w:bCs/>
          <w:color w:val="auto"/>
          <w:sz w:val="24"/>
          <w:szCs w:val="24"/>
        </w:rPr>
        <w:t>PESTEL Analysis: France vs Japan</w:t>
      </w:r>
      <w:bookmarkEnd w:id="2"/>
    </w:p>
    <w:p w14:paraId="60E5D84D" w14:textId="5393272A" w:rsidR="00AB49C3" w:rsidRPr="001724F8" w:rsidRDefault="004042CF" w:rsidP="001724F8">
      <w:pPr>
        <w:pStyle w:val="Heading3"/>
        <w:spacing w:line="360" w:lineRule="auto"/>
        <w:rPr>
          <w:rFonts w:ascii="Arial" w:hAnsi="Arial" w:cs="Arial"/>
          <w:b/>
          <w:bCs/>
          <w:color w:val="auto"/>
          <w:sz w:val="24"/>
          <w:szCs w:val="24"/>
        </w:rPr>
      </w:pPr>
      <w:bookmarkStart w:id="3" w:name="_Toc225441724"/>
      <w:r w:rsidRPr="001724F8">
        <w:rPr>
          <w:rFonts w:ascii="Arial" w:hAnsi="Arial" w:cs="Arial"/>
          <w:b/>
          <w:bCs/>
          <w:color w:val="auto"/>
          <w:sz w:val="24"/>
          <w:szCs w:val="24"/>
        </w:rPr>
        <w:t>2.</w:t>
      </w:r>
      <w:r w:rsidR="00F8485E" w:rsidRPr="001724F8">
        <w:rPr>
          <w:rFonts w:ascii="Arial" w:hAnsi="Arial" w:cs="Arial"/>
          <w:b/>
          <w:bCs/>
          <w:color w:val="auto"/>
          <w:sz w:val="24"/>
          <w:szCs w:val="24"/>
        </w:rPr>
        <w:t>1</w:t>
      </w:r>
      <w:r w:rsidR="00AC1B47" w:rsidRPr="001724F8">
        <w:rPr>
          <w:rFonts w:ascii="Arial" w:hAnsi="Arial" w:cs="Arial"/>
          <w:b/>
          <w:bCs/>
          <w:color w:val="auto"/>
          <w:sz w:val="24"/>
          <w:szCs w:val="24"/>
        </w:rPr>
        <w:t xml:space="preserve"> </w:t>
      </w:r>
      <w:r w:rsidR="00AB49C3" w:rsidRPr="001724F8">
        <w:rPr>
          <w:rFonts w:ascii="Arial" w:hAnsi="Arial" w:cs="Arial"/>
          <w:b/>
          <w:bCs/>
          <w:color w:val="auto"/>
          <w:sz w:val="24"/>
          <w:szCs w:val="24"/>
        </w:rPr>
        <w:t>Political Factors</w:t>
      </w:r>
      <w:bookmarkEnd w:id="3"/>
    </w:p>
    <w:p w14:paraId="66274B5B" w14:textId="0C82D2FB" w:rsidR="00787868" w:rsidRPr="001724F8" w:rsidRDefault="00787868" w:rsidP="001724F8">
      <w:pPr>
        <w:spacing w:line="360" w:lineRule="auto"/>
        <w:rPr>
          <w:rFonts w:ascii="Arial" w:hAnsi="Arial" w:cs="Arial"/>
          <w:b/>
          <w:bCs/>
        </w:rPr>
      </w:pPr>
      <w:r w:rsidRPr="001724F8">
        <w:rPr>
          <w:rFonts w:ascii="Arial" w:hAnsi="Arial" w:cs="Arial"/>
          <w:b/>
          <w:bCs/>
        </w:rPr>
        <w:t>France</w:t>
      </w:r>
    </w:p>
    <w:p w14:paraId="6CA7F7AF" w14:textId="77777777" w:rsidR="00AB49C3" w:rsidRPr="001724F8" w:rsidRDefault="00AB49C3" w:rsidP="001724F8">
      <w:pPr>
        <w:spacing w:line="360" w:lineRule="auto"/>
        <w:rPr>
          <w:rFonts w:ascii="Arial" w:hAnsi="Arial" w:cs="Arial"/>
        </w:rPr>
      </w:pPr>
      <w:r w:rsidRPr="001724F8">
        <w:rPr>
          <w:rFonts w:ascii="Arial" w:hAnsi="Arial" w:cs="Arial"/>
        </w:rPr>
        <w:t>France offers a stable political environment with strong support for the luxury and fashion industries, which are central to the country’s cultural identity and economic output. The French government actively promotes luxury craftsmanship through initiatives such as “Entreprise du Patrimoine Vivant,” which recognises heritage brands like LV (Le Monde, 2023). France’s EU membership also provides regulatory harmonisation and trade facilitation across European markets.</w:t>
      </w:r>
    </w:p>
    <w:p w14:paraId="145612B0" w14:textId="77777777" w:rsidR="00F5794C" w:rsidRPr="001724F8" w:rsidRDefault="00F5794C" w:rsidP="001724F8">
      <w:pPr>
        <w:spacing w:line="360" w:lineRule="auto"/>
        <w:rPr>
          <w:rFonts w:ascii="Arial" w:hAnsi="Arial" w:cs="Arial"/>
        </w:rPr>
      </w:pPr>
    </w:p>
    <w:p w14:paraId="02D5DC21" w14:textId="6BB20EC5" w:rsidR="00AB49C3" w:rsidRPr="001724F8" w:rsidRDefault="00787868" w:rsidP="001724F8">
      <w:pPr>
        <w:spacing w:line="360" w:lineRule="auto"/>
        <w:rPr>
          <w:rFonts w:ascii="Arial" w:hAnsi="Arial" w:cs="Arial"/>
          <w:b/>
          <w:bCs/>
        </w:rPr>
      </w:pPr>
      <w:r w:rsidRPr="001724F8">
        <w:rPr>
          <w:rFonts w:ascii="Arial" w:hAnsi="Arial" w:cs="Arial"/>
          <w:b/>
          <w:bCs/>
        </w:rPr>
        <w:t>Japan</w:t>
      </w:r>
    </w:p>
    <w:p w14:paraId="616A92A9" w14:textId="77777777" w:rsidR="00AB49C3" w:rsidRPr="001724F8" w:rsidRDefault="00AB49C3" w:rsidP="001724F8">
      <w:pPr>
        <w:spacing w:line="360" w:lineRule="auto"/>
        <w:rPr>
          <w:rFonts w:ascii="Arial" w:hAnsi="Arial" w:cs="Arial"/>
        </w:rPr>
      </w:pPr>
      <w:r w:rsidRPr="001724F8">
        <w:rPr>
          <w:rFonts w:ascii="Arial" w:hAnsi="Arial" w:cs="Arial"/>
        </w:rPr>
        <w:t xml:space="preserve">Japan is similarly politically stable, with a predictable regulatory environment and strong intellectual property protection — a critical factor for luxury brands vulnerable </w:t>
      </w:r>
      <w:r w:rsidRPr="001724F8">
        <w:rPr>
          <w:rFonts w:ascii="Arial" w:hAnsi="Arial" w:cs="Arial"/>
        </w:rPr>
        <w:lastRenderedPageBreak/>
        <w:t>to counterfeiting (Nikkei Asia, 2023). Japan’s long</w:t>
      </w:r>
      <w:r w:rsidRPr="001724F8">
        <w:rPr>
          <w:rFonts w:ascii="Cambria Math" w:hAnsi="Cambria Math" w:cs="Cambria Math"/>
        </w:rPr>
        <w:t>‑</w:t>
      </w:r>
      <w:r w:rsidRPr="001724F8">
        <w:rPr>
          <w:rFonts w:ascii="Arial" w:hAnsi="Arial" w:cs="Arial"/>
        </w:rPr>
        <w:t>standing diplomatic and trade relations with France further support LV’s operations. However, Japan’s ageing population and long</w:t>
      </w:r>
      <w:r w:rsidRPr="001724F8">
        <w:rPr>
          <w:rFonts w:ascii="Cambria Math" w:hAnsi="Cambria Math" w:cs="Cambria Math"/>
        </w:rPr>
        <w:t>‑</w:t>
      </w:r>
      <w:r w:rsidRPr="001724F8">
        <w:rPr>
          <w:rFonts w:ascii="Arial" w:hAnsi="Arial" w:cs="Arial"/>
        </w:rPr>
        <w:t>term economic stagnation create political pressure for consumer</w:t>
      </w:r>
      <w:r w:rsidRPr="001724F8">
        <w:rPr>
          <w:rFonts w:ascii="Cambria Math" w:hAnsi="Cambria Math" w:cs="Cambria Math"/>
        </w:rPr>
        <w:t>‑</w:t>
      </w:r>
      <w:r w:rsidRPr="001724F8">
        <w:rPr>
          <w:rFonts w:ascii="Arial" w:hAnsi="Arial" w:cs="Arial"/>
        </w:rPr>
        <w:t>focused policies, including consumption tax adjustments, which can influence luxury spending.</w:t>
      </w:r>
    </w:p>
    <w:p w14:paraId="508951D6" w14:textId="77777777" w:rsidR="00AB49C3" w:rsidRPr="001724F8" w:rsidRDefault="00AB49C3" w:rsidP="001724F8">
      <w:pPr>
        <w:spacing w:line="360" w:lineRule="auto"/>
        <w:rPr>
          <w:rFonts w:ascii="Arial" w:hAnsi="Arial" w:cs="Arial"/>
        </w:rPr>
      </w:pPr>
    </w:p>
    <w:p w14:paraId="3F155390" w14:textId="77777777" w:rsidR="00AB49C3" w:rsidRPr="001724F8" w:rsidRDefault="00AB49C3" w:rsidP="001724F8">
      <w:pPr>
        <w:spacing w:line="360" w:lineRule="auto"/>
        <w:rPr>
          <w:rFonts w:ascii="Arial" w:hAnsi="Arial" w:cs="Arial"/>
          <w:b/>
          <w:bCs/>
        </w:rPr>
      </w:pPr>
      <w:r w:rsidRPr="001724F8">
        <w:rPr>
          <w:rFonts w:ascii="Arial" w:hAnsi="Arial" w:cs="Arial"/>
          <w:b/>
          <w:bCs/>
        </w:rPr>
        <w:t>Comparison:</w:t>
      </w:r>
    </w:p>
    <w:p w14:paraId="506D359E" w14:textId="7E1A6021" w:rsidR="00AB49C3" w:rsidRPr="001724F8" w:rsidRDefault="00AB49C3" w:rsidP="001724F8">
      <w:pPr>
        <w:spacing w:line="360" w:lineRule="auto"/>
        <w:rPr>
          <w:rFonts w:ascii="Arial" w:hAnsi="Arial" w:cs="Arial"/>
        </w:rPr>
      </w:pPr>
      <w:r w:rsidRPr="001724F8">
        <w:rPr>
          <w:rFonts w:ascii="Arial" w:hAnsi="Arial" w:cs="Arial"/>
        </w:rPr>
        <w:t>Both markets are politically stable, but France benefits from EU integration and cultural policy support, while Japan offers strong IP protection and predictable governance. LV faces low political risk in both markets.</w:t>
      </w:r>
    </w:p>
    <w:p w14:paraId="75EFA974" w14:textId="77777777" w:rsidR="00F5794C" w:rsidRPr="001724F8" w:rsidRDefault="00F5794C" w:rsidP="001724F8">
      <w:pPr>
        <w:spacing w:line="360" w:lineRule="auto"/>
        <w:rPr>
          <w:rFonts w:ascii="Arial" w:hAnsi="Arial" w:cs="Arial"/>
        </w:rPr>
      </w:pPr>
    </w:p>
    <w:p w14:paraId="18B77148" w14:textId="13A658BB" w:rsidR="00787868" w:rsidRPr="001724F8" w:rsidRDefault="00F85503" w:rsidP="001724F8">
      <w:pPr>
        <w:pStyle w:val="Heading3"/>
        <w:spacing w:line="360" w:lineRule="auto"/>
        <w:rPr>
          <w:rFonts w:ascii="Arial" w:hAnsi="Arial" w:cs="Arial"/>
          <w:b/>
          <w:bCs/>
          <w:color w:val="auto"/>
          <w:sz w:val="24"/>
          <w:szCs w:val="24"/>
        </w:rPr>
      </w:pPr>
      <w:bookmarkStart w:id="4" w:name="_Toc225441725"/>
      <w:r w:rsidRPr="001724F8">
        <w:rPr>
          <w:rFonts w:ascii="Arial" w:hAnsi="Arial" w:cs="Arial"/>
          <w:b/>
          <w:bCs/>
          <w:color w:val="auto"/>
          <w:sz w:val="24"/>
          <w:szCs w:val="24"/>
        </w:rPr>
        <w:t>2.2</w:t>
      </w:r>
      <w:r w:rsidR="00AC1B47" w:rsidRPr="001724F8">
        <w:rPr>
          <w:rFonts w:ascii="Arial" w:hAnsi="Arial" w:cs="Arial"/>
          <w:b/>
          <w:bCs/>
          <w:color w:val="auto"/>
          <w:sz w:val="24"/>
          <w:szCs w:val="24"/>
        </w:rPr>
        <w:t xml:space="preserve"> </w:t>
      </w:r>
      <w:r w:rsidR="00AB49C3" w:rsidRPr="001724F8">
        <w:rPr>
          <w:rFonts w:ascii="Arial" w:hAnsi="Arial" w:cs="Arial"/>
          <w:b/>
          <w:bCs/>
          <w:color w:val="auto"/>
          <w:sz w:val="24"/>
          <w:szCs w:val="24"/>
        </w:rPr>
        <w:t>Economic Factors</w:t>
      </w:r>
      <w:bookmarkEnd w:id="4"/>
    </w:p>
    <w:p w14:paraId="55E9158B" w14:textId="2BBD501F" w:rsidR="00787868" w:rsidRPr="001724F8" w:rsidRDefault="00787868" w:rsidP="001724F8">
      <w:pPr>
        <w:spacing w:line="360" w:lineRule="auto"/>
        <w:rPr>
          <w:rFonts w:ascii="Arial" w:hAnsi="Arial" w:cs="Arial"/>
          <w:b/>
          <w:bCs/>
        </w:rPr>
      </w:pPr>
      <w:r w:rsidRPr="001724F8">
        <w:rPr>
          <w:rFonts w:ascii="Arial" w:hAnsi="Arial" w:cs="Arial"/>
          <w:b/>
          <w:bCs/>
        </w:rPr>
        <w:t>France</w:t>
      </w:r>
    </w:p>
    <w:p w14:paraId="1F6C2AC8" w14:textId="77777777" w:rsidR="00AB49C3" w:rsidRPr="001724F8" w:rsidRDefault="00AB49C3" w:rsidP="001724F8">
      <w:pPr>
        <w:spacing w:line="360" w:lineRule="auto"/>
        <w:rPr>
          <w:rFonts w:ascii="Arial" w:hAnsi="Arial" w:cs="Arial"/>
        </w:rPr>
      </w:pPr>
      <w:r w:rsidRPr="001724F8">
        <w:rPr>
          <w:rFonts w:ascii="Arial" w:hAnsi="Arial" w:cs="Arial"/>
        </w:rPr>
        <w:t xml:space="preserve">France is a mature luxury market with high disposable incomes, although economic growth has </w:t>
      </w:r>
      <w:r w:rsidRPr="001724F8">
        <w:rPr>
          <w:rFonts w:ascii="Arial" w:hAnsi="Arial" w:cs="Arial"/>
          <w:b/>
          <w:bCs/>
        </w:rPr>
        <w:t>been</w:t>
      </w:r>
      <w:r w:rsidRPr="001724F8">
        <w:rPr>
          <w:rFonts w:ascii="Arial" w:hAnsi="Arial" w:cs="Arial"/>
        </w:rPr>
        <w:t xml:space="preserve"> modest in recent years (OECD, 2023). Inflationary pressures and cost</w:t>
      </w:r>
      <w:r w:rsidRPr="001724F8">
        <w:rPr>
          <w:rFonts w:ascii="Cambria Math" w:hAnsi="Cambria Math" w:cs="Cambria Math"/>
        </w:rPr>
        <w:t>‑</w:t>
      </w:r>
      <w:r w:rsidRPr="001724F8">
        <w:rPr>
          <w:rFonts w:ascii="Arial" w:hAnsi="Arial" w:cs="Arial"/>
        </w:rPr>
        <w:t>of</w:t>
      </w:r>
      <w:r w:rsidRPr="001724F8">
        <w:rPr>
          <w:rFonts w:ascii="Cambria Math" w:hAnsi="Cambria Math" w:cs="Cambria Math"/>
        </w:rPr>
        <w:t>‑</w:t>
      </w:r>
      <w:r w:rsidRPr="001724F8">
        <w:rPr>
          <w:rFonts w:ascii="Arial" w:hAnsi="Arial" w:cs="Arial"/>
        </w:rPr>
        <w:t>living concerns have affected discretionary spending, but the luxury sector remains resilient due to affluent domestic consumers and international tourism, particularly from the US, Middle East and China (Financial Times, 2023).</w:t>
      </w:r>
    </w:p>
    <w:p w14:paraId="6500AEF1" w14:textId="77777777" w:rsidR="00F5794C" w:rsidRPr="001724F8" w:rsidRDefault="00F5794C" w:rsidP="001724F8">
      <w:pPr>
        <w:spacing w:line="360" w:lineRule="auto"/>
        <w:rPr>
          <w:rFonts w:ascii="Arial" w:hAnsi="Arial" w:cs="Arial"/>
        </w:rPr>
      </w:pPr>
    </w:p>
    <w:p w14:paraId="13B20DAE" w14:textId="0AC91926" w:rsidR="00AB49C3" w:rsidRPr="001724F8" w:rsidRDefault="00787868" w:rsidP="001724F8">
      <w:pPr>
        <w:spacing w:line="360" w:lineRule="auto"/>
        <w:rPr>
          <w:rFonts w:ascii="Arial" w:hAnsi="Arial" w:cs="Arial"/>
          <w:b/>
          <w:bCs/>
        </w:rPr>
      </w:pPr>
      <w:r w:rsidRPr="001724F8">
        <w:rPr>
          <w:rFonts w:ascii="Arial" w:hAnsi="Arial" w:cs="Arial"/>
          <w:b/>
          <w:bCs/>
        </w:rPr>
        <w:t>Japan</w:t>
      </w:r>
    </w:p>
    <w:p w14:paraId="30C38994" w14:textId="77777777" w:rsidR="00AB49C3" w:rsidRPr="001724F8" w:rsidRDefault="00AB49C3" w:rsidP="001724F8">
      <w:pPr>
        <w:spacing w:line="360" w:lineRule="auto"/>
        <w:rPr>
          <w:rFonts w:ascii="Arial" w:hAnsi="Arial" w:cs="Arial"/>
        </w:rPr>
      </w:pPr>
      <w:r w:rsidRPr="001724F8">
        <w:rPr>
          <w:rFonts w:ascii="Arial" w:hAnsi="Arial" w:cs="Arial"/>
        </w:rPr>
        <w:t>Japan has historically been one of the world’s largest luxury markets, with a strong middle</w:t>
      </w:r>
      <w:r w:rsidRPr="001724F8">
        <w:rPr>
          <w:rFonts w:ascii="Cambria Math" w:hAnsi="Cambria Math" w:cs="Cambria Math"/>
        </w:rPr>
        <w:t>‑</w:t>
      </w:r>
      <w:r w:rsidRPr="001724F8">
        <w:rPr>
          <w:rFonts w:ascii="Arial" w:hAnsi="Arial" w:cs="Arial"/>
        </w:rPr>
        <w:t>class appetite for premium goods. However, decades of low economic growth and deflation have reshaped consumption patterns. Despite this, Japan remains a top</w:t>
      </w:r>
      <w:r w:rsidRPr="001724F8">
        <w:rPr>
          <w:rFonts w:ascii="Cambria Math" w:hAnsi="Cambria Math" w:cs="Cambria Math"/>
        </w:rPr>
        <w:t>‑</w:t>
      </w:r>
      <w:r w:rsidRPr="001724F8">
        <w:rPr>
          <w:rFonts w:ascii="Arial" w:hAnsi="Arial" w:cs="Arial"/>
        </w:rPr>
        <w:t>three market for LV due to high brand loyalty and a cultural emphasis on quality and craftsmanship (Bain &amp; Company, 2023). The depreciation of the yen has made imported luxury goods more expensive, but affluent Japanese consumers continue to prioritise luxury purchases.</w:t>
      </w:r>
    </w:p>
    <w:p w14:paraId="5881C38A" w14:textId="77777777" w:rsidR="00AB49C3" w:rsidRPr="001724F8" w:rsidRDefault="00AB49C3" w:rsidP="001724F8">
      <w:pPr>
        <w:spacing w:line="360" w:lineRule="auto"/>
        <w:rPr>
          <w:rFonts w:ascii="Arial" w:hAnsi="Arial" w:cs="Arial"/>
        </w:rPr>
      </w:pPr>
    </w:p>
    <w:p w14:paraId="053757A2" w14:textId="77777777" w:rsidR="00AB49C3" w:rsidRPr="001724F8" w:rsidRDefault="00AB49C3" w:rsidP="001724F8">
      <w:pPr>
        <w:spacing w:line="360" w:lineRule="auto"/>
        <w:rPr>
          <w:rFonts w:ascii="Arial" w:hAnsi="Arial" w:cs="Arial"/>
        </w:rPr>
      </w:pPr>
      <w:r w:rsidRPr="001724F8">
        <w:rPr>
          <w:rFonts w:ascii="Arial" w:hAnsi="Arial" w:cs="Arial"/>
          <w:b/>
          <w:bCs/>
        </w:rPr>
        <w:t>Comparison:</w:t>
      </w:r>
    </w:p>
    <w:p w14:paraId="372994CE" w14:textId="77777777" w:rsidR="00AB49C3" w:rsidRPr="001724F8" w:rsidRDefault="00AB49C3" w:rsidP="001724F8">
      <w:pPr>
        <w:spacing w:line="360" w:lineRule="auto"/>
        <w:rPr>
          <w:rFonts w:ascii="Arial" w:hAnsi="Arial" w:cs="Arial"/>
        </w:rPr>
      </w:pPr>
      <w:r w:rsidRPr="001724F8">
        <w:rPr>
          <w:rFonts w:ascii="Arial" w:hAnsi="Arial" w:cs="Arial"/>
        </w:rPr>
        <w:lastRenderedPageBreak/>
        <w:t>France benefits from tourism</w:t>
      </w:r>
      <w:r w:rsidRPr="001724F8">
        <w:rPr>
          <w:rFonts w:ascii="Cambria Math" w:hAnsi="Cambria Math" w:cs="Cambria Math"/>
        </w:rPr>
        <w:t>‑</w:t>
      </w:r>
      <w:r w:rsidRPr="001724F8">
        <w:rPr>
          <w:rFonts w:ascii="Arial" w:hAnsi="Arial" w:cs="Arial"/>
        </w:rPr>
        <w:t>driven luxury sales, while Japan relies heavily on domestic consumers. Both markets remain economically attractive, but Japan’s currency fluctuations and ageing demographics pose long</w:t>
      </w:r>
      <w:r w:rsidRPr="001724F8">
        <w:rPr>
          <w:rFonts w:ascii="Cambria Math" w:hAnsi="Cambria Math" w:cs="Cambria Math"/>
        </w:rPr>
        <w:t>‑</w:t>
      </w:r>
      <w:r w:rsidRPr="001724F8">
        <w:rPr>
          <w:rFonts w:ascii="Arial" w:hAnsi="Arial" w:cs="Arial"/>
        </w:rPr>
        <w:t>term challenges.</w:t>
      </w:r>
    </w:p>
    <w:p w14:paraId="53CC94D2" w14:textId="77777777" w:rsidR="00AB49C3" w:rsidRPr="001724F8" w:rsidRDefault="00AB49C3" w:rsidP="001724F8">
      <w:pPr>
        <w:spacing w:line="360" w:lineRule="auto"/>
        <w:rPr>
          <w:rFonts w:ascii="Arial" w:hAnsi="Arial" w:cs="Arial"/>
        </w:rPr>
      </w:pPr>
    </w:p>
    <w:p w14:paraId="3EE38202" w14:textId="4DBF525F" w:rsidR="00F5794C" w:rsidRPr="001724F8" w:rsidRDefault="00F85503" w:rsidP="001724F8">
      <w:pPr>
        <w:pStyle w:val="Heading3"/>
        <w:spacing w:line="360" w:lineRule="auto"/>
        <w:rPr>
          <w:rFonts w:ascii="Arial" w:hAnsi="Arial" w:cs="Arial"/>
          <w:b/>
          <w:bCs/>
          <w:color w:val="auto"/>
          <w:sz w:val="24"/>
          <w:szCs w:val="24"/>
        </w:rPr>
      </w:pPr>
      <w:bookmarkStart w:id="5" w:name="_Toc225441726"/>
      <w:r w:rsidRPr="001724F8">
        <w:rPr>
          <w:rFonts w:ascii="Arial" w:hAnsi="Arial" w:cs="Arial"/>
          <w:b/>
          <w:bCs/>
          <w:color w:val="auto"/>
          <w:sz w:val="24"/>
          <w:szCs w:val="24"/>
        </w:rPr>
        <w:t>2.3</w:t>
      </w:r>
      <w:r w:rsidR="00A15EA9" w:rsidRPr="001724F8">
        <w:rPr>
          <w:rFonts w:ascii="Arial" w:hAnsi="Arial" w:cs="Arial"/>
          <w:b/>
          <w:bCs/>
          <w:color w:val="auto"/>
          <w:sz w:val="24"/>
          <w:szCs w:val="24"/>
        </w:rPr>
        <w:t xml:space="preserve"> </w:t>
      </w:r>
      <w:r w:rsidR="00AB49C3" w:rsidRPr="001724F8">
        <w:rPr>
          <w:rFonts w:ascii="Arial" w:hAnsi="Arial" w:cs="Arial"/>
          <w:b/>
          <w:bCs/>
          <w:color w:val="auto"/>
          <w:sz w:val="24"/>
          <w:szCs w:val="24"/>
        </w:rPr>
        <w:t>Social Factors</w:t>
      </w:r>
      <w:bookmarkEnd w:id="5"/>
    </w:p>
    <w:p w14:paraId="50D10F6D" w14:textId="49343896" w:rsidR="00AB49C3" w:rsidRPr="001724F8" w:rsidRDefault="00F5794C" w:rsidP="001724F8">
      <w:pPr>
        <w:spacing w:line="360" w:lineRule="auto"/>
        <w:rPr>
          <w:rFonts w:ascii="Arial" w:hAnsi="Arial" w:cs="Arial"/>
          <w:b/>
          <w:bCs/>
        </w:rPr>
      </w:pPr>
      <w:r w:rsidRPr="001724F8">
        <w:rPr>
          <w:rFonts w:ascii="Arial" w:hAnsi="Arial" w:cs="Arial"/>
          <w:b/>
          <w:bCs/>
        </w:rPr>
        <w:t>France</w:t>
      </w:r>
    </w:p>
    <w:p w14:paraId="7F499C5D" w14:textId="77777777" w:rsidR="00AB49C3" w:rsidRPr="001724F8" w:rsidRDefault="00AB49C3" w:rsidP="001724F8">
      <w:pPr>
        <w:spacing w:line="360" w:lineRule="auto"/>
        <w:rPr>
          <w:rFonts w:ascii="Arial" w:hAnsi="Arial" w:cs="Arial"/>
        </w:rPr>
      </w:pPr>
      <w:r w:rsidRPr="001724F8">
        <w:rPr>
          <w:rFonts w:ascii="Arial" w:hAnsi="Arial" w:cs="Arial"/>
        </w:rPr>
        <w:t>France’s luxury consumption is tied to fashion culture, social identity and heritage. French consumers value authenticity, craftsmanship and brand history (Kapferer &amp; Bastien, 2017). Luxury goods are often purchased as expressions of personal style rather than status signalling.</w:t>
      </w:r>
    </w:p>
    <w:p w14:paraId="68A4611E" w14:textId="77777777" w:rsidR="00F5794C" w:rsidRPr="001724F8" w:rsidRDefault="00F5794C" w:rsidP="001724F8">
      <w:pPr>
        <w:spacing w:line="360" w:lineRule="auto"/>
        <w:rPr>
          <w:rFonts w:ascii="Arial" w:hAnsi="Arial" w:cs="Arial"/>
          <w:b/>
          <w:bCs/>
        </w:rPr>
      </w:pPr>
    </w:p>
    <w:p w14:paraId="46009ED6" w14:textId="450EECEF" w:rsidR="00AB49C3" w:rsidRPr="001724F8" w:rsidRDefault="00F5794C" w:rsidP="001724F8">
      <w:pPr>
        <w:spacing w:line="360" w:lineRule="auto"/>
        <w:rPr>
          <w:rFonts w:ascii="Arial" w:hAnsi="Arial" w:cs="Arial"/>
          <w:b/>
          <w:bCs/>
        </w:rPr>
      </w:pPr>
      <w:r w:rsidRPr="001724F8">
        <w:rPr>
          <w:rFonts w:ascii="Arial" w:hAnsi="Arial" w:cs="Arial"/>
          <w:b/>
          <w:bCs/>
        </w:rPr>
        <w:t>Japan</w:t>
      </w:r>
    </w:p>
    <w:p w14:paraId="20DA45BF" w14:textId="77777777" w:rsidR="00AB49C3" w:rsidRPr="001724F8" w:rsidRDefault="00AB49C3" w:rsidP="001724F8">
      <w:pPr>
        <w:spacing w:line="360" w:lineRule="auto"/>
        <w:rPr>
          <w:rFonts w:ascii="Arial" w:hAnsi="Arial" w:cs="Arial"/>
        </w:rPr>
      </w:pPr>
      <w:r w:rsidRPr="001724F8">
        <w:rPr>
          <w:rFonts w:ascii="Arial" w:hAnsi="Arial" w:cs="Arial"/>
        </w:rPr>
        <w:t>Japan’s social environment is distinct. Japanese consumers place high value on craftsmanship (shokunin), precision, and brand reputation. Luxury goods are often associated with social harmony, respectability and belonging (de Mooij, 2019). Japan has a long history of luxury adoption, with LV enjoying exceptional brand loyalty since the 1980s.</w:t>
      </w:r>
    </w:p>
    <w:p w14:paraId="70B2673B" w14:textId="77777777" w:rsidR="00AB49C3" w:rsidRPr="001724F8" w:rsidRDefault="00AB49C3" w:rsidP="001724F8">
      <w:pPr>
        <w:spacing w:line="360" w:lineRule="auto"/>
        <w:rPr>
          <w:rFonts w:ascii="Arial" w:hAnsi="Arial" w:cs="Arial"/>
        </w:rPr>
      </w:pPr>
    </w:p>
    <w:p w14:paraId="072F4124" w14:textId="77777777" w:rsidR="00AB49C3" w:rsidRPr="001724F8" w:rsidRDefault="00AB49C3" w:rsidP="001724F8">
      <w:pPr>
        <w:spacing w:line="360" w:lineRule="auto"/>
        <w:rPr>
          <w:rFonts w:ascii="Arial" w:hAnsi="Arial" w:cs="Arial"/>
          <w:b/>
          <w:bCs/>
        </w:rPr>
      </w:pPr>
      <w:r w:rsidRPr="001724F8">
        <w:rPr>
          <w:rFonts w:ascii="Arial" w:hAnsi="Arial" w:cs="Arial"/>
          <w:b/>
          <w:bCs/>
        </w:rPr>
        <w:t>Comparison:</w:t>
      </w:r>
    </w:p>
    <w:p w14:paraId="3AE2BB8C" w14:textId="77777777" w:rsidR="00AB49C3" w:rsidRPr="001724F8" w:rsidRDefault="00AB49C3" w:rsidP="001724F8">
      <w:pPr>
        <w:spacing w:line="360" w:lineRule="auto"/>
        <w:rPr>
          <w:rFonts w:ascii="Arial" w:hAnsi="Arial" w:cs="Arial"/>
        </w:rPr>
      </w:pPr>
      <w:r w:rsidRPr="001724F8">
        <w:rPr>
          <w:rFonts w:ascii="Arial" w:hAnsi="Arial" w:cs="Arial"/>
        </w:rPr>
        <w:t>French consumers emphasise individuality and heritage, while Japanese consumers emphasise quality, social harmony and brand trust. LV must adapt its messaging accordingly.</w:t>
      </w:r>
    </w:p>
    <w:p w14:paraId="6E54C798" w14:textId="77777777" w:rsidR="00AB49C3" w:rsidRPr="001724F8" w:rsidRDefault="00AB49C3" w:rsidP="001724F8">
      <w:pPr>
        <w:spacing w:line="360" w:lineRule="auto"/>
        <w:rPr>
          <w:rFonts w:ascii="Arial" w:hAnsi="Arial" w:cs="Arial"/>
        </w:rPr>
      </w:pPr>
    </w:p>
    <w:p w14:paraId="339AA881" w14:textId="4D3DDCEE" w:rsidR="00F5794C" w:rsidRPr="001724F8" w:rsidRDefault="00F85503" w:rsidP="001724F8">
      <w:pPr>
        <w:pStyle w:val="Heading3"/>
        <w:spacing w:line="360" w:lineRule="auto"/>
        <w:rPr>
          <w:rFonts w:ascii="Arial" w:hAnsi="Arial" w:cs="Arial"/>
          <w:b/>
          <w:bCs/>
          <w:color w:val="auto"/>
          <w:sz w:val="24"/>
          <w:szCs w:val="24"/>
        </w:rPr>
      </w:pPr>
      <w:bookmarkStart w:id="6" w:name="_Toc225441727"/>
      <w:r w:rsidRPr="001724F8">
        <w:rPr>
          <w:rFonts w:ascii="Arial" w:hAnsi="Arial" w:cs="Arial"/>
          <w:b/>
          <w:bCs/>
          <w:color w:val="auto"/>
          <w:sz w:val="24"/>
          <w:szCs w:val="24"/>
        </w:rPr>
        <w:t>2.4</w:t>
      </w:r>
      <w:r w:rsidR="00DC273B" w:rsidRPr="001724F8">
        <w:rPr>
          <w:rFonts w:ascii="Arial" w:hAnsi="Arial" w:cs="Arial"/>
          <w:b/>
          <w:bCs/>
          <w:color w:val="auto"/>
          <w:sz w:val="24"/>
          <w:szCs w:val="24"/>
        </w:rPr>
        <w:t xml:space="preserve"> </w:t>
      </w:r>
      <w:r w:rsidR="00AB49C3" w:rsidRPr="001724F8">
        <w:rPr>
          <w:rFonts w:ascii="Arial" w:hAnsi="Arial" w:cs="Arial"/>
          <w:b/>
          <w:bCs/>
          <w:color w:val="auto"/>
          <w:sz w:val="24"/>
          <w:szCs w:val="24"/>
        </w:rPr>
        <w:t>Technological Factors</w:t>
      </w:r>
      <w:bookmarkEnd w:id="6"/>
    </w:p>
    <w:p w14:paraId="7CF08162" w14:textId="75D97CEE" w:rsidR="00F5794C" w:rsidRPr="001724F8" w:rsidRDefault="00F5794C" w:rsidP="001724F8">
      <w:pPr>
        <w:spacing w:line="360" w:lineRule="auto"/>
        <w:rPr>
          <w:rFonts w:ascii="Arial" w:hAnsi="Arial" w:cs="Arial"/>
          <w:b/>
          <w:bCs/>
        </w:rPr>
      </w:pPr>
      <w:r w:rsidRPr="001724F8">
        <w:rPr>
          <w:rFonts w:ascii="Arial" w:hAnsi="Arial" w:cs="Arial"/>
          <w:b/>
          <w:bCs/>
        </w:rPr>
        <w:t>France</w:t>
      </w:r>
    </w:p>
    <w:p w14:paraId="10BF0F58" w14:textId="77777777" w:rsidR="00AB49C3" w:rsidRPr="001724F8" w:rsidRDefault="00AB49C3" w:rsidP="001724F8">
      <w:pPr>
        <w:spacing w:line="360" w:lineRule="auto"/>
        <w:rPr>
          <w:rFonts w:ascii="Arial" w:hAnsi="Arial" w:cs="Arial"/>
        </w:rPr>
      </w:pPr>
      <w:r w:rsidRPr="001724F8">
        <w:rPr>
          <w:rFonts w:ascii="Arial" w:hAnsi="Arial" w:cs="Arial"/>
        </w:rPr>
        <w:t>France has a strong digital infrastructure, but luxury consumers still value in</w:t>
      </w:r>
      <w:r w:rsidRPr="001724F8">
        <w:rPr>
          <w:rFonts w:ascii="Cambria Math" w:hAnsi="Cambria Math" w:cs="Cambria Math"/>
        </w:rPr>
        <w:t>‑</w:t>
      </w:r>
      <w:r w:rsidRPr="001724F8">
        <w:rPr>
          <w:rFonts w:ascii="Arial" w:hAnsi="Arial" w:cs="Arial"/>
        </w:rPr>
        <w:t>store experiences. LV’s Paris flagship stores integrate digital tools such as virtual try</w:t>
      </w:r>
      <w:r w:rsidRPr="001724F8">
        <w:rPr>
          <w:rFonts w:ascii="Cambria Math" w:hAnsi="Cambria Math" w:cs="Cambria Math"/>
        </w:rPr>
        <w:t>‑</w:t>
      </w:r>
      <w:r w:rsidRPr="001724F8">
        <w:rPr>
          <w:rFonts w:ascii="Arial" w:hAnsi="Arial" w:cs="Arial"/>
        </w:rPr>
        <w:t>on and personalised appointments (LVMH Annual Report, 2023).</w:t>
      </w:r>
    </w:p>
    <w:p w14:paraId="0CBC57F2" w14:textId="77777777" w:rsidR="00AB49C3" w:rsidRPr="001724F8" w:rsidRDefault="00AB49C3" w:rsidP="001724F8">
      <w:pPr>
        <w:spacing w:line="360" w:lineRule="auto"/>
        <w:rPr>
          <w:rFonts w:ascii="Arial" w:hAnsi="Arial" w:cs="Arial"/>
        </w:rPr>
      </w:pPr>
    </w:p>
    <w:p w14:paraId="5B8AA13E" w14:textId="7894635F" w:rsidR="00AC6C8B" w:rsidRPr="001724F8" w:rsidRDefault="00AC6C8B" w:rsidP="001724F8">
      <w:pPr>
        <w:spacing w:line="360" w:lineRule="auto"/>
        <w:rPr>
          <w:rFonts w:ascii="Arial" w:hAnsi="Arial" w:cs="Arial"/>
          <w:b/>
          <w:bCs/>
        </w:rPr>
      </w:pPr>
      <w:r w:rsidRPr="001724F8">
        <w:rPr>
          <w:rFonts w:ascii="Arial" w:hAnsi="Arial" w:cs="Arial"/>
          <w:b/>
          <w:bCs/>
        </w:rPr>
        <w:t>Japan</w:t>
      </w:r>
    </w:p>
    <w:p w14:paraId="3086A280" w14:textId="77777777" w:rsidR="00AB49C3" w:rsidRPr="001724F8" w:rsidRDefault="00AB49C3" w:rsidP="001724F8">
      <w:pPr>
        <w:spacing w:line="360" w:lineRule="auto"/>
        <w:rPr>
          <w:rFonts w:ascii="Arial" w:hAnsi="Arial" w:cs="Arial"/>
        </w:rPr>
      </w:pPr>
      <w:r w:rsidRPr="001724F8">
        <w:rPr>
          <w:rFonts w:ascii="Arial" w:hAnsi="Arial" w:cs="Arial"/>
        </w:rPr>
        <w:t>Japan is one of the world’s most technologically advanced markets, with high adoption of mobile commerce, digital payments and virtual retail experiences. Japanese consumers expect seamless omnichannel integration and high</w:t>
      </w:r>
      <w:r w:rsidRPr="001724F8">
        <w:rPr>
          <w:rFonts w:ascii="Cambria Math" w:hAnsi="Cambria Math" w:cs="Cambria Math"/>
        </w:rPr>
        <w:t>‑</w:t>
      </w:r>
      <w:r w:rsidRPr="001724F8">
        <w:rPr>
          <w:rFonts w:ascii="Arial" w:hAnsi="Arial" w:cs="Arial"/>
        </w:rPr>
        <w:t>quality digital service (Statista, 2023).</w:t>
      </w:r>
    </w:p>
    <w:p w14:paraId="3814DC32" w14:textId="77777777" w:rsidR="00AB49C3" w:rsidRPr="001724F8" w:rsidRDefault="00AB49C3" w:rsidP="001724F8">
      <w:pPr>
        <w:spacing w:line="360" w:lineRule="auto"/>
        <w:rPr>
          <w:rFonts w:ascii="Arial" w:hAnsi="Arial" w:cs="Arial"/>
        </w:rPr>
      </w:pPr>
    </w:p>
    <w:p w14:paraId="13503FE3" w14:textId="77777777" w:rsidR="00AB49C3" w:rsidRPr="001724F8" w:rsidRDefault="00AB49C3" w:rsidP="001724F8">
      <w:pPr>
        <w:spacing w:line="360" w:lineRule="auto"/>
        <w:rPr>
          <w:rFonts w:ascii="Arial" w:hAnsi="Arial" w:cs="Arial"/>
          <w:b/>
          <w:bCs/>
        </w:rPr>
      </w:pPr>
      <w:r w:rsidRPr="001724F8">
        <w:rPr>
          <w:rFonts w:ascii="Arial" w:hAnsi="Arial" w:cs="Arial"/>
          <w:b/>
          <w:bCs/>
        </w:rPr>
        <w:t>Comparison:</w:t>
      </w:r>
    </w:p>
    <w:p w14:paraId="08AF9327" w14:textId="77777777" w:rsidR="00AB49C3" w:rsidRPr="001724F8" w:rsidRDefault="00AB49C3" w:rsidP="001724F8">
      <w:pPr>
        <w:spacing w:line="360" w:lineRule="auto"/>
        <w:rPr>
          <w:rFonts w:ascii="Arial" w:hAnsi="Arial" w:cs="Arial"/>
        </w:rPr>
      </w:pPr>
      <w:r w:rsidRPr="001724F8">
        <w:rPr>
          <w:rFonts w:ascii="Arial" w:hAnsi="Arial" w:cs="Arial"/>
        </w:rPr>
        <w:t>Japan requires more advanced digital integration, while France maintains a balance between digital and traditional luxury retail.</w:t>
      </w:r>
    </w:p>
    <w:p w14:paraId="5C49F538" w14:textId="77777777" w:rsidR="00AB49C3" w:rsidRPr="001724F8" w:rsidRDefault="00AB49C3" w:rsidP="001724F8">
      <w:pPr>
        <w:spacing w:line="360" w:lineRule="auto"/>
        <w:rPr>
          <w:rFonts w:ascii="Arial" w:hAnsi="Arial" w:cs="Arial"/>
        </w:rPr>
      </w:pPr>
    </w:p>
    <w:p w14:paraId="210B969E" w14:textId="722AE724" w:rsidR="00AC6C8B" w:rsidRPr="001724F8" w:rsidRDefault="00F85503" w:rsidP="001724F8">
      <w:pPr>
        <w:pStyle w:val="Heading3"/>
        <w:spacing w:line="360" w:lineRule="auto"/>
        <w:rPr>
          <w:rFonts w:ascii="Arial" w:hAnsi="Arial" w:cs="Arial"/>
          <w:b/>
          <w:bCs/>
          <w:color w:val="auto"/>
          <w:sz w:val="24"/>
          <w:szCs w:val="24"/>
        </w:rPr>
      </w:pPr>
      <w:bookmarkStart w:id="7" w:name="_Toc225441728"/>
      <w:r w:rsidRPr="001724F8">
        <w:rPr>
          <w:rFonts w:ascii="Arial" w:hAnsi="Arial" w:cs="Arial"/>
          <w:b/>
          <w:bCs/>
          <w:color w:val="auto"/>
          <w:sz w:val="24"/>
          <w:szCs w:val="24"/>
        </w:rPr>
        <w:t>2.5</w:t>
      </w:r>
      <w:r w:rsidR="00DC273B" w:rsidRPr="001724F8">
        <w:rPr>
          <w:rFonts w:ascii="Arial" w:hAnsi="Arial" w:cs="Arial"/>
          <w:b/>
          <w:bCs/>
          <w:color w:val="auto"/>
          <w:sz w:val="24"/>
          <w:szCs w:val="24"/>
        </w:rPr>
        <w:t xml:space="preserve"> </w:t>
      </w:r>
      <w:r w:rsidR="00AB49C3" w:rsidRPr="001724F8">
        <w:rPr>
          <w:rFonts w:ascii="Arial" w:hAnsi="Arial" w:cs="Arial"/>
          <w:b/>
          <w:bCs/>
          <w:color w:val="auto"/>
          <w:sz w:val="24"/>
          <w:szCs w:val="24"/>
        </w:rPr>
        <w:t>Environmental Factors</w:t>
      </w:r>
      <w:bookmarkEnd w:id="7"/>
    </w:p>
    <w:p w14:paraId="549E0204" w14:textId="77777777" w:rsidR="00AC6C8B" w:rsidRPr="001724F8" w:rsidRDefault="00AC6C8B" w:rsidP="001724F8">
      <w:pPr>
        <w:spacing w:line="360" w:lineRule="auto"/>
        <w:rPr>
          <w:rFonts w:ascii="Arial" w:hAnsi="Arial" w:cs="Arial"/>
          <w:b/>
          <w:bCs/>
        </w:rPr>
      </w:pPr>
      <w:r w:rsidRPr="001724F8">
        <w:rPr>
          <w:rFonts w:ascii="Arial" w:hAnsi="Arial" w:cs="Arial"/>
          <w:b/>
          <w:bCs/>
        </w:rPr>
        <w:t>France</w:t>
      </w:r>
    </w:p>
    <w:p w14:paraId="3DA3E9B8" w14:textId="77777777" w:rsidR="00AB49C3" w:rsidRPr="001724F8" w:rsidRDefault="00AB49C3" w:rsidP="001724F8">
      <w:pPr>
        <w:spacing w:line="360" w:lineRule="auto"/>
        <w:rPr>
          <w:rFonts w:ascii="Arial" w:hAnsi="Arial" w:cs="Arial"/>
        </w:rPr>
      </w:pPr>
      <w:r w:rsidRPr="001724F8">
        <w:rPr>
          <w:rFonts w:ascii="Arial" w:hAnsi="Arial" w:cs="Arial"/>
        </w:rPr>
        <w:t>France has strict environmental regulations and strong consumer awareness of sustainability. LV has responded with commitments to circularity, eco</w:t>
      </w:r>
      <w:r w:rsidRPr="001724F8">
        <w:rPr>
          <w:rFonts w:ascii="Cambria Math" w:hAnsi="Cambria Math" w:cs="Cambria Math"/>
        </w:rPr>
        <w:t>‑</w:t>
      </w:r>
      <w:r w:rsidRPr="001724F8">
        <w:rPr>
          <w:rFonts w:ascii="Arial" w:hAnsi="Arial" w:cs="Arial"/>
        </w:rPr>
        <w:t>design and reduced carbon emissions (LVMH, 2023).</w:t>
      </w:r>
    </w:p>
    <w:p w14:paraId="38268138" w14:textId="77777777" w:rsidR="00AC6C8B" w:rsidRPr="001724F8" w:rsidRDefault="00AC6C8B" w:rsidP="001724F8">
      <w:pPr>
        <w:spacing w:line="360" w:lineRule="auto"/>
        <w:rPr>
          <w:rFonts w:ascii="Arial" w:hAnsi="Arial" w:cs="Arial"/>
          <w:b/>
          <w:bCs/>
        </w:rPr>
      </w:pPr>
    </w:p>
    <w:p w14:paraId="544A023F" w14:textId="642D47C0" w:rsidR="00AB49C3" w:rsidRPr="001724F8" w:rsidRDefault="00AC6C8B" w:rsidP="001724F8">
      <w:pPr>
        <w:spacing w:line="360" w:lineRule="auto"/>
        <w:rPr>
          <w:rFonts w:ascii="Arial" w:hAnsi="Arial" w:cs="Arial"/>
          <w:b/>
          <w:bCs/>
        </w:rPr>
      </w:pPr>
      <w:r w:rsidRPr="001724F8">
        <w:rPr>
          <w:rFonts w:ascii="Arial" w:hAnsi="Arial" w:cs="Arial"/>
          <w:b/>
          <w:bCs/>
        </w:rPr>
        <w:t>Japan</w:t>
      </w:r>
    </w:p>
    <w:p w14:paraId="364512E3" w14:textId="77777777" w:rsidR="00AB49C3" w:rsidRPr="001724F8" w:rsidRDefault="00AB49C3" w:rsidP="001724F8">
      <w:pPr>
        <w:spacing w:line="360" w:lineRule="auto"/>
        <w:rPr>
          <w:rFonts w:ascii="Arial" w:hAnsi="Arial" w:cs="Arial"/>
        </w:rPr>
      </w:pPr>
      <w:r w:rsidRPr="001724F8">
        <w:rPr>
          <w:rFonts w:ascii="Arial" w:hAnsi="Arial" w:cs="Arial"/>
        </w:rPr>
        <w:t>Japan also has increasing environmental awareness, but sustainability is less central to luxury purchasing decisions compared to France. However, Japanese consumers value durability and long product lifecycles, aligning with LV’s craftsmanship ethos.</w:t>
      </w:r>
    </w:p>
    <w:p w14:paraId="12F26CCD" w14:textId="77777777" w:rsidR="00AB49C3" w:rsidRPr="001724F8" w:rsidRDefault="00AB49C3" w:rsidP="001724F8">
      <w:pPr>
        <w:spacing w:line="360" w:lineRule="auto"/>
        <w:rPr>
          <w:rFonts w:ascii="Arial" w:hAnsi="Arial" w:cs="Arial"/>
        </w:rPr>
      </w:pPr>
    </w:p>
    <w:p w14:paraId="7944C23F" w14:textId="77777777" w:rsidR="00AB49C3" w:rsidRPr="001724F8" w:rsidRDefault="00AB49C3" w:rsidP="001724F8">
      <w:pPr>
        <w:spacing w:line="360" w:lineRule="auto"/>
        <w:rPr>
          <w:rFonts w:ascii="Arial" w:hAnsi="Arial" w:cs="Arial"/>
          <w:b/>
          <w:bCs/>
        </w:rPr>
      </w:pPr>
      <w:r w:rsidRPr="001724F8">
        <w:rPr>
          <w:rFonts w:ascii="Arial" w:hAnsi="Arial" w:cs="Arial"/>
          <w:b/>
          <w:bCs/>
        </w:rPr>
        <w:t>Comparison:</w:t>
      </w:r>
    </w:p>
    <w:p w14:paraId="5DDCD98E" w14:textId="77777777" w:rsidR="00AB49C3" w:rsidRPr="001724F8" w:rsidRDefault="00AB49C3" w:rsidP="001724F8">
      <w:pPr>
        <w:spacing w:line="360" w:lineRule="auto"/>
        <w:rPr>
          <w:rFonts w:ascii="Arial" w:hAnsi="Arial" w:cs="Arial"/>
        </w:rPr>
      </w:pPr>
      <w:r w:rsidRPr="001724F8">
        <w:rPr>
          <w:rFonts w:ascii="Arial" w:hAnsi="Arial" w:cs="Arial"/>
        </w:rPr>
        <w:t>France places stronger emphasis on sustainability messaging, while Japan values longevity and quality.</w:t>
      </w:r>
    </w:p>
    <w:p w14:paraId="05A1E57F" w14:textId="77777777" w:rsidR="00AB49C3" w:rsidRPr="001724F8" w:rsidRDefault="00AB49C3" w:rsidP="001724F8">
      <w:pPr>
        <w:spacing w:line="360" w:lineRule="auto"/>
        <w:rPr>
          <w:rFonts w:ascii="Arial" w:hAnsi="Arial" w:cs="Arial"/>
        </w:rPr>
      </w:pPr>
    </w:p>
    <w:p w14:paraId="4178748B" w14:textId="1D3A23CB" w:rsidR="00AC6C8B" w:rsidRPr="001724F8" w:rsidRDefault="00F85503" w:rsidP="001724F8">
      <w:pPr>
        <w:pStyle w:val="Heading3"/>
        <w:spacing w:line="360" w:lineRule="auto"/>
        <w:rPr>
          <w:rFonts w:ascii="Arial" w:hAnsi="Arial" w:cs="Arial"/>
          <w:b/>
          <w:bCs/>
          <w:color w:val="auto"/>
          <w:sz w:val="24"/>
          <w:szCs w:val="24"/>
        </w:rPr>
      </w:pPr>
      <w:bookmarkStart w:id="8" w:name="_Toc224557258"/>
      <w:bookmarkStart w:id="9" w:name="_Toc224561733"/>
      <w:bookmarkStart w:id="10" w:name="_Toc224650408"/>
      <w:bookmarkStart w:id="11" w:name="_Toc225441729"/>
      <w:r w:rsidRPr="001724F8">
        <w:rPr>
          <w:rFonts w:ascii="Arial" w:hAnsi="Arial" w:cs="Arial"/>
          <w:b/>
          <w:bCs/>
          <w:color w:val="auto"/>
          <w:sz w:val="24"/>
          <w:szCs w:val="24"/>
        </w:rPr>
        <w:lastRenderedPageBreak/>
        <w:t>2.6</w:t>
      </w:r>
      <w:r w:rsidR="00C34A6D" w:rsidRPr="001724F8">
        <w:rPr>
          <w:rFonts w:ascii="Arial" w:hAnsi="Arial" w:cs="Arial"/>
          <w:b/>
          <w:bCs/>
          <w:color w:val="auto"/>
          <w:sz w:val="24"/>
          <w:szCs w:val="24"/>
        </w:rPr>
        <w:t xml:space="preserve"> Legal </w:t>
      </w:r>
      <w:bookmarkEnd w:id="8"/>
      <w:bookmarkEnd w:id="9"/>
      <w:bookmarkEnd w:id="10"/>
      <w:r w:rsidR="00C34A6D" w:rsidRPr="001724F8">
        <w:rPr>
          <w:rFonts w:ascii="Arial" w:hAnsi="Arial" w:cs="Arial"/>
          <w:b/>
          <w:bCs/>
          <w:color w:val="auto"/>
          <w:sz w:val="24"/>
          <w:szCs w:val="24"/>
        </w:rPr>
        <w:t>Factors</w:t>
      </w:r>
      <w:bookmarkEnd w:id="11"/>
    </w:p>
    <w:p w14:paraId="79502C8E" w14:textId="64A76DFD" w:rsidR="00AB49C3" w:rsidRPr="001724F8" w:rsidRDefault="00AC6C8B" w:rsidP="001724F8">
      <w:pPr>
        <w:spacing w:line="360" w:lineRule="auto"/>
        <w:rPr>
          <w:rFonts w:ascii="Arial" w:hAnsi="Arial" w:cs="Arial"/>
          <w:b/>
          <w:bCs/>
        </w:rPr>
      </w:pPr>
      <w:r w:rsidRPr="001724F8">
        <w:rPr>
          <w:rFonts w:ascii="Arial" w:hAnsi="Arial" w:cs="Arial"/>
          <w:b/>
          <w:bCs/>
        </w:rPr>
        <w:t>France</w:t>
      </w:r>
    </w:p>
    <w:p w14:paraId="13CA4C42" w14:textId="77777777" w:rsidR="00AB49C3" w:rsidRPr="001724F8" w:rsidRDefault="00AB49C3" w:rsidP="001724F8">
      <w:pPr>
        <w:spacing w:line="360" w:lineRule="auto"/>
        <w:rPr>
          <w:rFonts w:ascii="Arial" w:hAnsi="Arial" w:cs="Arial"/>
        </w:rPr>
      </w:pPr>
      <w:r w:rsidRPr="001724F8">
        <w:rPr>
          <w:rFonts w:ascii="Arial" w:hAnsi="Arial" w:cs="Arial"/>
        </w:rPr>
        <w:t>France’s legal environment is shaped by EU regulations on consumer protection, data privacy (GDPR), and environmental standards. LV must comply with strict advertising and labelling rules.</w:t>
      </w:r>
    </w:p>
    <w:p w14:paraId="52DC3F71" w14:textId="77777777" w:rsidR="00AB49C3" w:rsidRPr="001724F8" w:rsidRDefault="00AB49C3" w:rsidP="001724F8">
      <w:pPr>
        <w:spacing w:line="360" w:lineRule="auto"/>
        <w:rPr>
          <w:rFonts w:ascii="Arial" w:hAnsi="Arial" w:cs="Arial"/>
        </w:rPr>
      </w:pPr>
    </w:p>
    <w:p w14:paraId="7DECA73A" w14:textId="0C6B5087" w:rsidR="00AC6C8B" w:rsidRPr="001724F8" w:rsidRDefault="00AC6C8B" w:rsidP="001724F8">
      <w:pPr>
        <w:spacing w:line="360" w:lineRule="auto"/>
        <w:rPr>
          <w:rFonts w:ascii="Arial" w:hAnsi="Arial" w:cs="Arial"/>
          <w:b/>
          <w:bCs/>
        </w:rPr>
      </w:pPr>
      <w:r w:rsidRPr="001724F8">
        <w:rPr>
          <w:rFonts w:ascii="Arial" w:hAnsi="Arial" w:cs="Arial"/>
          <w:b/>
          <w:bCs/>
        </w:rPr>
        <w:t>Japan</w:t>
      </w:r>
    </w:p>
    <w:p w14:paraId="667AA61E" w14:textId="77777777" w:rsidR="00AB49C3" w:rsidRPr="001724F8" w:rsidRDefault="00AB49C3" w:rsidP="001724F8">
      <w:pPr>
        <w:spacing w:line="360" w:lineRule="auto"/>
        <w:rPr>
          <w:rFonts w:ascii="Arial" w:hAnsi="Arial" w:cs="Arial"/>
        </w:rPr>
      </w:pPr>
      <w:r w:rsidRPr="001724F8">
        <w:rPr>
          <w:rFonts w:ascii="Arial" w:hAnsi="Arial" w:cs="Arial"/>
        </w:rPr>
        <w:t>Japan has robust consumer protection laws and strong IP enforcement. Luxury brands benefit from Japan’s anti</w:t>
      </w:r>
      <w:r w:rsidRPr="001724F8">
        <w:rPr>
          <w:rFonts w:ascii="Cambria Math" w:hAnsi="Cambria Math" w:cs="Cambria Math"/>
        </w:rPr>
        <w:t>‑</w:t>
      </w:r>
      <w:r w:rsidRPr="001724F8">
        <w:rPr>
          <w:rFonts w:ascii="Arial" w:hAnsi="Arial" w:cs="Arial"/>
        </w:rPr>
        <w:t>counterfeiting measures and transparent regulatory framework.</w:t>
      </w:r>
    </w:p>
    <w:p w14:paraId="0A43C576" w14:textId="77777777" w:rsidR="00AB49C3" w:rsidRPr="001724F8" w:rsidRDefault="00AB49C3" w:rsidP="001724F8">
      <w:pPr>
        <w:spacing w:line="360" w:lineRule="auto"/>
        <w:rPr>
          <w:rFonts w:ascii="Arial" w:hAnsi="Arial" w:cs="Arial"/>
        </w:rPr>
      </w:pPr>
    </w:p>
    <w:p w14:paraId="64FAFD4E" w14:textId="77777777" w:rsidR="00AB49C3" w:rsidRPr="001724F8" w:rsidRDefault="00AB49C3" w:rsidP="001724F8">
      <w:pPr>
        <w:spacing w:line="360" w:lineRule="auto"/>
        <w:rPr>
          <w:rFonts w:ascii="Arial" w:hAnsi="Arial" w:cs="Arial"/>
          <w:b/>
          <w:bCs/>
        </w:rPr>
      </w:pPr>
      <w:r w:rsidRPr="001724F8">
        <w:rPr>
          <w:rFonts w:ascii="Arial" w:hAnsi="Arial" w:cs="Arial"/>
          <w:b/>
          <w:bCs/>
        </w:rPr>
        <w:t>Comparison:</w:t>
      </w:r>
    </w:p>
    <w:p w14:paraId="0BD49772" w14:textId="77777777" w:rsidR="00AB49C3" w:rsidRPr="001724F8" w:rsidRDefault="00AB49C3" w:rsidP="001724F8">
      <w:pPr>
        <w:spacing w:line="360" w:lineRule="auto"/>
        <w:rPr>
          <w:rFonts w:ascii="Arial" w:hAnsi="Arial" w:cs="Arial"/>
        </w:rPr>
      </w:pPr>
      <w:r w:rsidRPr="001724F8">
        <w:rPr>
          <w:rFonts w:ascii="Arial" w:hAnsi="Arial" w:cs="Arial"/>
        </w:rPr>
        <w:t>Both markets have strong legal protections, but France’s EU</w:t>
      </w:r>
      <w:r w:rsidRPr="001724F8">
        <w:rPr>
          <w:rFonts w:ascii="Cambria Math" w:hAnsi="Cambria Math" w:cs="Cambria Math"/>
        </w:rPr>
        <w:t>‑</w:t>
      </w:r>
      <w:r w:rsidRPr="001724F8">
        <w:rPr>
          <w:rFonts w:ascii="Arial" w:hAnsi="Arial" w:cs="Arial"/>
        </w:rPr>
        <w:t>wide regulations are more stringent, especially regarding sustainability and data privacy.</w:t>
      </w:r>
    </w:p>
    <w:p w14:paraId="51AD45B1" w14:textId="77777777" w:rsidR="00AB49C3" w:rsidRPr="001724F8" w:rsidRDefault="00AB49C3" w:rsidP="001724F8">
      <w:pPr>
        <w:spacing w:line="360" w:lineRule="auto"/>
        <w:rPr>
          <w:rFonts w:ascii="Arial" w:hAnsi="Arial" w:cs="Arial"/>
        </w:rPr>
      </w:pPr>
    </w:p>
    <w:p w14:paraId="7F577FE6" w14:textId="03A75641" w:rsidR="00AB49C3" w:rsidRPr="001724F8" w:rsidRDefault="00AD74FE" w:rsidP="001724F8">
      <w:pPr>
        <w:pStyle w:val="Heading2"/>
        <w:spacing w:line="360" w:lineRule="auto"/>
        <w:rPr>
          <w:rFonts w:ascii="Arial" w:hAnsi="Arial" w:cs="Arial"/>
          <w:b/>
          <w:bCs/>
          <w:color w:val="auto"/>
          <w:sz w:val="24"/>
          <w:szCs w:val="24"/>
        </w:rPr>
      </w:pPr>
      <w:bookmarkStart w:id="12" w:name="_Toc225441730"/>
      <w:r w:rsidRPr="001724F8">
        <w:rPr>
          <w:rFonts w:ascii="Arial" w:hAnsi="Arial" w:cs="Arial"/>
          <w:b/>
          <w:bCs/>
          <w:color w:val="auto"/>
          <w:sz w:val="24"/>
          <w:szCs w:val="24"/>
        </w:rPr>
        <w:t xml:space="preserve">3. </w:t>
      </w:r>
      <w:r w:rsidR="00AB49C3" w:rsidRPr="001724F8">
        <w:rPr>
          <w:rFonts w:ascii="Arial" w:hAnsi="Arial" w:cs="Arial"/>
          <w:b/>
          <w:bCs/>
          <w:color w:val="auto"/>
          <w:sz w:val="24"/>
          <w:szCs w:val="24"/>
        </w:rPr>
        <w:t>Cultural Analysis (Hofstede Dimensions)</w:t>
      </w:r>
      <w:bookmarkEnd w:id="12"/>
    </w:p>
    <w:p w14:paraId="41EBF41B" w14:textId="77777777" w:rsidR="00412275" w:rsidRPr="001724F8" w:rsidRDefault="00412275" w:rsidP="001724F8">
      <w:pPr>
        <w:spacing w:line="360" w:lineRule="auto"/>
        <w:jc w:val="center"/>
        <w:rPr>
          <w:rFonts w:ascii="Arial" w:hAnsi="Arial" w:cs="Arial"/>
        </w:rPr>
      </w:pPr>
      <w:r w:rsidRPr="001724F8">
        <w:rPr>
          <w:rFonts w:ascii="Arial" w:hAnsi="Arial" w:cs="Arial"/>
          <w:noProof/>
        </w:rPr>
        <w:drawing>
          <wp:inline distT="0" distB="0" distL="0" distR="0" wp14:anchorId="5731AC10" wp14:editId="27A2CE03">
            <wp:extent cx="5731510" cy="3326130"/>
            <wp:effectExtent l="0" t="0" r="2540" b="7620"/>
            <wp:docPr id="1321627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326130"/>
                    </a:xfrm>
                    <a:prstGeom prst="rect">
                      <a:avLst/>
                    </a:prstGeom>
                    <a:noFill/>
                    <a:ln>
                      <a:noFill/>
                    </a:ln>
                  </pic:spPr>
                </pic:pic>
              </a:graphicData>
            </a:graphic>
          </wp:inline>
        </w:drawing>
      </w:r>
    </w:p>
    <w:p w14:paraId="140077F8" w14:textId="77777777" w:rsidR="00412275" w:rsidRPr="001724F8" w:rsidRDefault="00412275" w:rsidP="001724F8">
      <w:pPr>
        <w:spacing w:line="360" w:lineRule="auto"/>
        <w:jc w:val="center"/>
        <w:rPr>
          <w:rFonts w:ascii="Arial" w:hAnsi="Arial" w:cs="Arial"/>
          <w:b/>
          <w:bCs/>
        </w:rPr>
      </w:pPr>
      <w:r w:rsidRPr="001724F8">
        <w:rPr>
          <w:rFonts w:ascii="Arial" w:hAnsi="Arial" w:cs="Arial"/>
          <w:b/>
          <w:bCs/>
        </w:rPr>
        <w:lastRenderedPageBreak/>
        <w:t>Figure 1: Hofstede Cultural Dimensions Comparison - France vs Japan</w:t>
      </w:r>
    </w:p>
    <w:p w14:paraId="1474B9F1" w14:textId="77777777" w:rsidR="00CD065F" w:rsidRPr="001724F8" w:rsidRDefault="00CD065F" w:rsidP="001724F8">
      <w:pPr>
        <w:spacing w:line="360" w:lineRule="auto"/>
        <w:rPr>
          <w:rFonts w:ascii="Arial" w:hAnsi="Arial" w:cs="Arial"/>
          <w:b/>
          <w:bCs/>
        </w:rPr>
      </w:pPr>
    </w:p>
    <w:p w14:paraId="1A835585" w14:textId="77777777" w:rsidR="00BC77E2" w:rsidRPr="001724F8" w:rsidRDefault="00BC77E2" w:rsidP="001724F8">
      <w:pPr>
        <w:spacing w:line="360" w:lineRule="auto"/>
        <w:rPr>
          <w:rFonts w:ascii="Arial" w:hAnsi="Arial" w:cs="Arial"/>
          <w:b/>
          <w:bCs/>
        </w:rPr>
      </w:pPr>
    </w:p>
    <w:p w14:paraId="63C80C0D" w14:textId="47581DFD" w:rsidR="00BC77E2" w:rsidRPr="001724F8" w:rsidRDefault="00412275" w:rsidP="001724F8">
      <w:pPr>
        <w:spacing w:line="360" w:lineRule="auto"/>
        <w:rPr>
          <w:rFonts w:ascii="Arial" w:hAnsi="Arial" w:cs="Arial"/>
          <w:b/>
          <w:bCs/>
        </w:rPr>
      </w:pPr>
      <w:r w:rsidRPr="001724F8">
        <w:rPr>
          <w:rFonts w:ascii="Arial" w:hAnsi="Arial" w:cs="Arial"/>
          <w:b/>
          <w:bCs/>
        </w:rPr>
        <w:t>Source: Adapted from Hofstede (2011):</w:t>
      </w:r>
    </w:p>
    <w:p w14:paraId="1DAF291F" w14:textId="62E97D3E" w:rsidR="00AB49C3" w:rsidRPr="001724F8" w:rsidRDefault="00412275" w:rsidP="001724F8">
      <w:pPr>
        <w:spacing w:line="360" w:lineRule="auto"/>
        <w:rPr>
          <w:rFonts w:ascii="Arial" w:hAnsi="Arial" w:cs="Arial"/>
        </w:rPr>
      </w:pPr>
      <w:r w:rsidRPr="001724F8">
        <w:rPr>
          <w:rFonts w:ascii="Arial" w:hAnsi="Arial" w:cs="Arial"/>
        </w:rPr>
        <w:t>Using Hofstede's cultural framework (Hofstede, 2011), France and Japan differ significantly across six cultural dimensions, as illustrated in Figure 1. France scores higher on Individualism (71 vs 46), supporting marketing strategies that emphasise personal expression and fashion individuality. Conversely, Japan demonstrates substantially higher Masculinity (95 vs 43) and Uncertainty Avoidance (92 vs 86), indicating consumer preferences for achievement-oriented, high-quality products with guaranteed reliability. These cultural divergences necessitate distinct positioning strategies: France emphasises creative innovation and heritage storytelling, while Japan prioritises craftsmanship precision and brand trustworthiness.</w:t>
      </w:r>
    </w:p>
    <w:p w14:paraId="13963CA5" w14:textId="0D5CAB5F" w:rsidR="009408F2" w:rsidRPr="001724F8" w:rsidRDefault="009408F2" w:rsidP="001724F8">
      <w:pPr>
        <w:spacing w:line="360" w:lineRule="auto"/>
        <w:rPr>
          <w:rFonts w:ascii="Arial" w:hAnsi="Arial" w:cs="Arial"/>
        </w:rPr>
      </w:pPr>
      <w:r w:rsidRPr="001724F8">
        <w:rPr>
          <w:rFonts w:ascii="Arial" w:hAnsi="Arial" w:cs="Arial"/>
        </w:rPr>
        <w:t>As illustrated in Figure 1, France and Japan exhibit distinct cultural profiles that necessitate differentiated marketing approaches. France's higher Individualism score (71) supports LV's emphasis on personal expression and fashion innovation, while Japan's elevated Masculinity (95) and Uncertainty Avoidance (92) scores reinforce the strategic focus on quality, precision, and reliability (Hofstede, 2011)</w:t>
      </w:r>
    </w:p>
    <w:p w14:paraId="3CDBF01B" w14:textId="2766EAE4" w:rsidR="00AB49C3" w:rsidRPr="001724F8" w:rsidRDefault="00AB49C3" w:rsidP="001724F8">
      <w:pPr>
        <w:spacing w:line="360" w:lineRule="auto"/>
        <w:rPr>
          <w:rFonts w:ascii="Arial" w:hAnsi="Arial" w:cs="Arial"/>
        </w:rPr>
      </w:pPr>
      <w:r w:rsidRPr="001724F8">
        <w:rPr>
          <w:rFonts w:ascii="Arial" w:hAnsi="Arial" w:cs="Arial"/>
        </w:rPr>
        <w:t>Dimension</w:t>
      </w:r>
      <w:r w:rsidR="00AA6D80" w:rsidRPr="001724F8">
        <w:rPr>
          <w:rFonts w:ascii="Arial" w:hAnsi="Arial" w:cs="Arial"/>
        </w:rPr>
        <w:t xml:space="preserve"> </w:t>
      </w:r>
      <w:r w:rsidRPr="001724F8">
        <w:rPr>
          <w:rFonts w:ascii="Arial" w:hAnsi="Arial" w:cs="Arial"/>
        </w:rPr>
        <w:t>France</w:t>
      </w:r>
      <w:r w:rsidR="00AA6D80" w:rsidRPr="001724F8">
        <w:rPr>
          <w:rFonts w:ascii="Arial" w:hAnsi="Arial" w:cs="Arial"/>
        </w:rPr>
        <w:t xml:space="preserve"> </w:t>
      </w:r>
      <w:r w:rsidRPr="001724F8">
        <w:rPr>
          <w:rFonts w:ascii="Arial" w:hAnsi="Arial" w:cs="Arial"/>
        </w:rPr>
        <w:t>Japan</w:t>
      </w:r>
      <w:r w:rsidR="00AA6D80" w:rsidRPr="001724F8">
        <w:rPr>
          <w:rFonts w:ascii="Arial" w:hAnsi="Arial" w:cs="Arial"/>
        </w:rPr>
        <w:t xml:space="preserve"> </w:t>
      </w:r>
      <w:r w:rsidRPr="001724F8">
        <w:rPr>
          <w:rFonts w:ascii="Arial" w:hAnsi="Arial" w:cs="Arial"/>
        </w:rPr>
        <w:t>Implications for LV</w:t>
      </w:r>
      <w:r w:rsidR="00AA6D80" w:rsidRPr="001724F8">
        <w:rPr>
          <w:rFonts w:ascii="Arial" w:hAnsi="Arial" w:cs="Arial"/>
        </w:rPr>
        <w:t xml:space="preserve"> </w:t>
      </w:r>
      <w:r w:rsidRPr="001724F8">
        <w:rPr>
          <w:rFonts w:ascii="Arial" w:hAnsi="Arial" w:cs="Arial"/>
        </w:rPr>
        <w:t>Power Distance</w:t>
      </w:r>
      <w:r w:rsidR="00AA6D80" w:rsidRPr="001724F8">
        <w:rPr>
          <w:rFonts w:ascii="Arial" w:hAnsi="Arial" w:cs="Arial"/>
        </w:rPr>
        <w:t xml:space="preserve"> </w:t>
      </w:r>
      <w:r w:rsidRPr="001724F8">
        <w:rPr>
          <w:rFonts w:ascii="Arial" w:hAnsi="Arial" w:cs="Arial"/>
        </w:rPr>
        <w:t>Moderate</w:t>
      </w:r>
      <w:r w:rsidR="00AA6D80" w:rsidRPr="001724F8">
        <w:rPr>
          <w:rFonts w:ascii="Arial" w:hAnsi="Arial" w:cs="Arial"/>
        </w:rPr>
        <w:t xml:space="preserve"> </w:t>
      </w:r>
      <w:r w:rsidRPr="001724F8">
        <w:rPr>
          <w:rFonts w:ascii="Arial" w:hAnsi="Arial" w:cs="Arial"/>
        </w:rPr>
        <w:t>High</w:t>
      </w:r>
      <w:r w:rsidR="00AA6D80" w:rsidRPr="001724F8">
        <w:rPr>
          <w:rFonts w:ascii="Arial" w:hAnsi="Arial" w:cs="Arial"/>
        </w:rPr>
        <w:t xml:space="preserve"> </w:t>
      </w:r>
      <w:r w:rsidRPr="001724F8">
        <w:rPr>
          <w:rFonts w:ascii="Arial" w:hAnsi="Arial" w:cs="Arial"/>
        </w:rPr>
        <w:t>Japanese consumers expect formality and hierarchy in service; France prefers egalitarian interactions.</w:t>
      </w:r>
      <w:r w:rsidRPr="001724F8">
        <w:rPr>
          <w:rFonts w:ascii="Arial" w:hAnsi="Arial" w:cs="Arial"/>
        </w:rPr>
        <w:tab/>
      </w:r>
    </w:p>
    <w:p w14:paraId="5C970A8F" w14:textId="53C2374C" w:rsidR="00AB49C3" w:rsidRPr="001724F8" w:rsidRDefault="00AB49C3" w:rsidP="001724F8">
      <w:pPr>
        <w:spacing w:line="360" w:lineRule="auto"/>
        <w:rPr>
          <w:rFonts w:ascii="Arial" w:hAnsi="Arial" w:cs="Arial"/>
        </w:rPr>
      </w:pPr>
      <w:r w:rsidRPr="001724F8">
        <w:rPr>
          <w:rFonts w:ascii="Arial" w:hAnsi="Arial" w:cs="Arial"/>
        </w:rPr>
        <w:t>Individualism</w:t>
      </w:r>
      <w:r w:rsidRPr="001724F8">
        <w:rPr>
          <w:rFonts w:ascii="Arial" w:hAnsi="Arial" w:cs="Arial"/>
        </w:rPr>
        <w:tab/>
        <w:t>High</w:t>
      </w:r>
      <w:r w:rsidR="00AA6D80" w:rsidRPr="001724F8">
        <w:rPr>
          <w:rFonts w:ascii="Arial" w:hAnsi="Arial" w:cs="Arial"/>
        </w:rPr>
        <w:t xml:space="preserve"> </w:t>
      </w:r>
      <w:r w:rsidRPr="001724F8">
        <w:rPr>
          <w:rFonts w:ascii="Arial" w:hAnsi="Arial" w:cs="Arial"/>
        </w:rPr>
        <w:t>Low</w:t>
      </w:r>
      <w:r w:rsidR="00AA6D80" w:rsidRPr="001724F8">
        <w:rPr>
          <w:rFonts w:ascii="Arial" w:hAnsi="Arial" w:cs="Arial"/>
        </w:rPr>
        <w:t xml:space="preserve"> </w:t>
      </w:r>
      <w:r w:rsidRPr="001724F8">
        <w:rPr>
          <w:rFonts w:ascii="Arial" w:hAnsi="Arial" w:cs="Arial"/>
        </w:rPr>
        <w:t>France values personal expression; Japan values group harmony and conformity.</w:t>
      </w:r>
      <w:r w:rsidRPr="001724F8">
        <w:rPr>
          <w:rFonts w:ascii="Arial" w:hAnsi="Arial" w:cs="Arial"/>
        </w:rPr>
        <w:tab/>
      </w:r>
    </w:p>
    <w:p w14:paraId="297CE61E" w14:textId="60757A53" w:rsidR="00AB49C3" w:rsidRPr="001724F8" w:rsidRDefault="00AB49C3" w:rsidP="001724F8">
      <w:pPr>
        <w:spacing w:line="360" w:lineRule="auto"/>
        <w:rPr>
          <w:rFonts w:ascii="Arial" w:hAnsi="Arial" w:cs="Arial"/>
        </w:rPr>
      </w:pPr>
      <w:r w:rsidRPr="001724F8">
        <w:rPr>
          <w:rFonts w:ascii="Arial" w:hAnsi="Arial" w:cs="Arial"/>
        </w:rPr>
        <w:t>Uncertainty Avoidance</w:t>
      </w:r>
      <w:r w:rsidR="00AA6D80" w:rsidRPr="001724F8">
        <w:rPr>
          <w:rFonts w:ascii="Arial" w:hAnsi="Arial" w:cs="Arial"/>
        </w:rPr>
        <w:t xml:space="preserve"> </w:t>
      </w:r>
      <w:r w:rsidRPr="001724F8">
        <w:rPr>
          <w:rFonts w:ascii="Arial" w:hAnsi="Arial" w:cs="Arial"/>
        </w:rPr>
        <w:t>High</w:t>
      </w:r>
      <w:r w:rsidR="00AA6D80" w:rsidRPr="001724F8">
        <w:rPr>
          <w:rFonts w:ascii="Arial" w:hAnsi="Arial" w:cs="Arial"/>
        </w:rPr>
        <w:t xml:space="preserve"> </w:t>
      </w:r>
      <w:r w:rsidRPr="001724F8">
        <w:rPr>
          <w:rFonts w:ascii="Arial" w:hAnsi="Arial" w:cs="Arial"/>
        </w:rPr>
        <w:t>Very High</w:t>
      </w:r>
      <w:r w:rsidR="00AA6D80" w:rsidRPr="001724F8">
        <w:rPr>
          <w:rFonts w:ascii="Arial" w:hAnsi="Arial" w:cs="Arial"/>
        </w:rPr>
        <w:t xml:space="preserve"> </w:t>
      </w:r>
      <w:r w:rsidRPr="001724F8">
        <w:rPr>
          <w:rFonts w:ascii="Arial" w:hAnsi="Arial" w:cs="Arial"/>
        </w:rPr>
        <w:t>Both markets prefer reliable, high</w:t>
      </w:r>
      <w:r w:rsidRPr="001724F8">
        <w:rPr>
          <w:rFonts w:ascii="Cambria Math" w:hAnsi="Cambria Math" w:cs="Cambria Math"/>
        </w:rPr>
        <w:t>‑</w:t>
      </w:r>
      <w:r w:rsidRPr="001724F8">
        <w:rPr>
          <w:rFonts w:ascii="Arial" w:hAnsi="Arial" w:cs="Arial"/>
        </w:rPr>
        <w:t>quality products; Japan demands exceptional precision.</w:t>
      </w:r>
      <w:r w:rsidRPr="001724F8">
        <w:rPr>
          <w:rFonts w:ascii="Arial" w:hAnsi="Arial" w:cs="Arial"/>
        </w:rPr>
        <w:tab/>
      </w:r>
    </w:p>
    <w:p w14:paraId="3794E264" w14:textId="2ED9AF68" w:rsidR="00AB49C3" w:rsidRPr="001724F8" w:rsidRDefault="00AB49C3" w:rsidP="001724F8">
      <w:pPr>
        <w:spacing w:line="360" w:lineRule="auto"/>
        <w:rPr>
          <w:rFonts w:ascii="Arial" w:hAnsi="Arial" w:cs="Arial"/>
        </w:rPr>
      </w:pPr>
      <w:r w:rsidRPr="001724F8">
        <w:rPr>
          <w:rFonts w:ascii="Arial" w:hAnsi="Arial" w:cs="Arial"/>
        </w:rPr>
        <w:t>Masculinity</w:t>
      </w:r>
      <w:r w:rsidR="00AA6D80" w:rsidRPr="001724F8">
        <w:rPr>
          <w:rFonts w:ascii="Arial" w:hAnsi="Arial" w:cs="Arial"/>
        </w:rPr>
        <w:t xml:space="preserve"> </w:t>
      </w:r>
      <w:r w:rsidRPr="001724F8">
        <w:rPr>
          <w:rFonts w:ascii="Arial" w:hAnsi="Arial" w:cs="Arial"/>
        </w:rPr>
        <w:t>High</w:t>
      </w:r>
      <w:r w:rsidR="00AA6D80" w:rsidRPr="001724F8">
        <w:rPr>
          <w:rFonts w:ascii="Arial" w:hAnsi="Arial" w:cs="Arial"/>
        </w:rPr>
        <w:t xml:space="preserve"> </w:t>
      </w:r>
      <w:r w:rsidRPr="001724F8">
        <w:rPr>
          <w:rFonts w:ascii="Arial" w:hAnsi="Arial" w:cs="Arial"/>
        </w:rPr>
        <w:t>Very High</w:t>
      </w:r>
      <w:r w:rsidR="00AA6D80" w:rsidRPr="001724F8">
        <w:rPr>
          <w:rFonts w:ascii="Arial" w:hAnsi="Arial" w:cs="Arial"/>
        </w:rPr>
        <w:t xml:space="preserve"> </w:t>
      </w:r>
      <w:r w:rsidRPr="001724F8">
        <w:rPr>
          <w:rFonts w:ascii="Arial" w:hAnsi="Arial" w:cs="Arial"/>
        </w:rPr>
        <w:t>Both markets value achievement and status, supporting luxury consumption.</w:t>
      </w:r>
      <w:r w:rsidRPr="001724F8">
        <w:rPr>
          <w:rFonts w:ascii="Arial" w:hAnsi="Arial" w:cs="Arial"/>
        </w:rPr>
        <w:tab/>
      </w:r>
    </w:p>
    <w:p w14:paraId="13943A99" w14:textId="3D86D36B" w:rsidR="00E6267D" w:rsidRPr="001724F8" w:rsidRDefault="00AB49C3" w:rsidP="001724F8">
      <w:pPr>
        <w:spacing w:line="360" w:lineRule="auto"/>
        <w:rPr>
          <w:rFonts w:ascii="Arial" w:hAnsi="Arial" w:cs="Arial"/>
        </w:rPr>
      </w:pPr>
      <w:r w:rsidRPr="001724F8">
        <w:rPr>
          <w:rFonts w:ascii="Arial" w:hAnsi="Arial" w:cs="Arial"/>
        </w:rPr>
        <w:t>Long</w:t>
      </w:r>
      <w:r w:rsidRPr="001724F8">
        <w:rPr>
          <w:rFonts w:ascii="Cambria Math" w:hAnsi="Cambria Math" w:cs="Cambria Math"/>
        </w:rPr>
        <w:t>‑</w:t>
      </w:r>
      <w:r w:rsidRPr="001724F8">
        <w:rPr>
          <w:rFonts w:ascii="Arial" w:hAnsi="Arial" w:cs="Arial"/>
        </w:rPr>
        <w:t>Term Orientation</w:t>
      </w:r>
      <w:r w:rsidR="00AA6D80" w:rsidRPr="001724F8">
        <w:rPr>
          <w:rFonts w:ascii="Arial" w:hAnsi="Arial" w:cs="Arial"/>
        </w:rPr>
        <w:t xml:space="preserve"> </w:t>
      </w:r>
      <w:r w:rsidRPr="001724F8">
        <w:rPr>
          <w:rFonts w:ascii="Arial" w:hAnsi="Arial" w:cs="Arial"/>
        </w:rPr>
        <w:t>Moderate</w:t>
      </w:r>
      <w:r w:rsidR="00535200" w:rsidRPr="001724F8">
        <w:rPr>
          <w:rFonts w:ascii="Arial" w:hAnsi="Arial" w:cs="Arial"/>
        </w:rPr>
        <w:t xml:space="preserve"> </w:t>
      </w:r>
      <w:r w:rsidRPr="001724F8">
        <w:rPr>
          <w:rFonts w:ascii="Arial" w:hAnsi="Arial" w:cs="Arial"/>
        </w:rPr>
        <w:t>Very High</w:t>
      </w:r>
      <w:r w:rsidR="00535200" w:rsidRPr="001724F8">
        <w:rPr>
          <w:rFonts w:ascii="Arial" w:hAnsi="Arial" w:cs="Arial"/>
        </w:rPr>
        <w:t xml:space="preserve"> </w:t>
      </w:r>
      <w:r w:rsidRPr="001724F8">
        <w:rPr>
          <w:rFonts w:ascii="Arial" w:hAnsi="Arial" w:cs="Arial"/>
        </w:rPr>
        <w:t>Japan values durability and long</w:t>
      </w:r>
      <w:r w:rsidRPr="001724F8">
        <w:rPr>
          <w:rFonts w:ascii="Cambria Math" w:hAnsi="Cambria Math" w:cs="Cambria Math"/>
        </w:rPr>
        <w:t>‑</w:t>
      </w:r>
      <w:r w:rsidRPr="001724F8">
        <w:rPr>
          <w:rFonts w:ascii="Arial" w:hAnsi="Arial" w:cs="Arial"/>
        </w:rPr>
        <w:t>term brand relationships more strongly.</w:t>
      </w:r>
      <w:r w:rsidRPr="001724F8">
        <w:rPr>
          <w:rFonts w:ascii="Arial" w:hAnsi="Arial" w:cs="Arial"/>
        </w:rPr>
        <w:tab/>
      </w:r>
    </w:p>
    <w:p w14:paraId="564DB8A6" w14:textId="77777777" w:rsidR="00E6267D" w:rsidRPr="001724F8" w:rsidRDefault="00E6267D" w:rsidP="001724F8">
      <w:pPr>
        <w:spacing w:line="360" w:lineRule="auto"/>
        <w:rPr>
          <w:rFonts w:ascii="Arial" w:hAnsi="Arial" w:cs="Arial"/>
        </w:rPr>
      </w:pPr>
    </w:p>
    <w:p w14:paraId="5769EE99" w14:textId="77777777" w:rsidR="00AB49C3" w:rsidRPr="001724F8" w:rsidRDefault="00AB49C3" w:rsidP="001724F8">
      <w:pPr>
        <w:spacing w:line="360" w:lineRule="auto"/>
        <w:rPr>
          <w:rFonts w:ascii="Arial" w:hAnsi="Arial" w:cs="Arial"/>
          <w:b/>
          <w:bCs/>
        </w:rPr>
      </w:pPr>
      <w:r w:rsidRPr="001724F8">
        <w:rPr>
          <w:rFonts w:ascii="Arial" w:hAnsi="Arial" w:cs="Arial"/>
          <w:b/>
          <w:bCs/>
        </w:rPr>
        <w:t>Implications:</w:t>
      </w:r>
    </w:p>
    <w:p w14:paraId="15F33568" w14:textId="77777777" w:rsidR="00AB49C3" w:rsidRPr="001724F8" w:rsidRDefault="00AB49C3" w:rsidP="001724F8">
      <w:pPr>
        <w:spacing w:line="360" w:lineRule="auto"/>
        <w:rPr>
          <w:rFonts w:ascii="Arial" w:hAnsi="Arial" w:cs="Arial"/>
        </w:rPr>
      </w:pPr>
      <w:r w:rsidRPr="001724F8">
        <w:rPr>
          <w:rFonts w:ascii="Arial" w:hAnsi="Arial" w:cs="Arial"/>
        </w:rPr>
        <w:t>LV must emphasise heritage and individuality in France, while in Japan it must highlight craftsmanship, precision and reliability.</w:t>
      </w:r>
    </w:p>
    <w:p w14:paraId="1B084904" w14:textId="77777777" w:rsidR="00AB49C3" w:rsidRPr="001724F8" w:rsidRDefault="00AB49C3" w:rsidP="001724F8">
      <w:pPr>
        <w:spacing w:line="360" w:lineRule="auto"/>
        <w:rPr>
          <w:rFonts w:ascii="Arial" w:hAnsi="Arial" w:cs="Arial"/>
        </w:rPr>
      </w:pPr>
    </w:p>
    <w:p w14:paraId="39540ADF" w14:textId="75F653AA" w:rsidR="00AB49C3" w:rsidRPr="001724F8" w:rsidRDefault="00AD74FE" w:rsidP="001724F8">
      <w:pPr>
        <w:pStyle w:val="Heading2"/>
        <w:spacing w:line="360" w:lineRule="auto"/>
        <w:rPr>
          <w:rFonts w:ascii="Arial" w:hAnsi="Arial" w:cs="Arial"/>
          <w:b/>
          <w:bCs/>
          <w:color w:val="auto"/>
          <w:sz w:val="24"/>
          <w:szCs w:val="24"/>
        </w:rPr>
      </w:pPr>
      <w:bookmarkStart w:id="13" w:name="_Toc225441731"/>
      <w:r w:rsidRPr="001724F8">
        <w:rPr>
          <w:rFonts w:ascii="Arial" w:hAnsi="Arial" w:cs="Arial"/>
          <w:b/>
          <w:bCs/>
          <w:color w:val="auto"/>
          <w:sz w:val="24"/>
          <w:szCs w:val="24"/>
        </w:rPr>
        <w:t xml:space="preserve">4. </w:t>
      </w:r>
      <w:r w:rsidR="00AB49C3" w:rsidRPr="001724F8">
        <w:rPr>
          <w:rFonts w:ascii="Arial" w:hAnsi="Arial" w:cs="Arial"/>
          <w:b/>
          <w:bCs/>
          <w:color w:val="auto"/>
          <w:sz w:val="24"/>
          <w:szCs w:val="24"/>
        </w:rPr>
        <w:t>Consumer Behaviour Comparison</w:t>
      </w:r>
      <w:bookmarkEnd w:id="13"/>
    </w:p>
    <w:p w14:paraId="6831E127" w14:textId="77777777" w:rsidR="00AB49C3" w:rsidRPr="001724F8" w:rsidRDefault="00AB49C3" w:rsidP="001724F8">
      <w:pPr>
        <w:spacing w:line="360" w:lineRule="auto"/>
        <w:rPr>
          <w:rFonts w:ascii="Arial" w:hAnsi="Arial" w:cs="Arial"/>
          <w:b/>
          <w:bCs/>
        </w:rPr>
      </w:pPr>
      <w:r w:rsidRPr="001724F8">
        <w:rPr>
          <w:rFonts w:ascii="Arial" w:hAnsi="Arial" w:cs="Arial"/>
          <w:b/>
          <w:bCs/>
        </w:rPr>
        <w:t>France</w:t>
      </w:r>
    </w:p>
    <w:p w14:paraId="3E305059" w14:textId="77777777" w:rsidR="00AB49C3" w:rsidRPr="001724F8" w:rsidRDefault="00AB49C3" w:rsidP="001724F8">
      <w:pPr>
        <w:spacing w:line="360" w:lineRule="auto"/>
        <w:rPr>
          <w:rFonts w:ascii="Arial" w:hAnsi="Arial" w:cs="Arial"/>
        </w:rPr>
      </w:pPr>
      <w:r w:rsidRPr="001724F8">
        <w:rPr>
          <w:rFonts w:ascii="Arial" w:hAnsi="Arial" w:cs="Arial"/>
        </w:rPr>
        <w:t>French luxury consumers are sophisticated, fashion</w:t>
      </w:r>
      <w:r w:rsidRPr="001724F8">
        <w:rPr>
          <w:rFonts w:ascii="Cambria Math" w:hAnsi="Cambria Math" w:cs="Cambria Math"/>
        </w:rPr>
        <w:t>‑</w:t>
      </w:r>
      <w:r w:rsidRPr="001724F8">
        <w:rPr>
          <w:rFonts w:ascii="Arial" w:hAnsi="Arial" w:cs="Arial"/>
        </w:rPr>
        <w:t>conscious and value brand heritage. They prefer understated luxury and often purchase LV products as expressions of personal taste rather than overt status (Kapferer &amp; Bastien, 2017). French consumers also value in</w:t>
      </w:r>
      <w:r w:rsidRPr="001724F8">
        <w:rPr>
          <w:rFonts w:ascii="Cambria Math" w:hAnsi="Cambria Math" w:cs="Cambria Math"/>
        </w:rPr>
        <w:t>‑</w:t>
      </w:r>
      <w:r w:rsidRPr="001724F8">
        <w:rPr>
          <w:rFonts w:ascii="Arial" w:hAnsi="Arial" w:cs="Arial"/>
        </w:rPr>
        <w:t>store experiences, artisanal craftsmanship and limited</w:t>
      </w:r>
      <w:r w:rsidRPr="001724F8">
        <w:rPr>
          <w:rFonts w:ascii="Cambria Math" w:hAnsi="Cambria Math" w:cs="Cambria Math"/>
        </w:rPr>
        <w:t>‑</w:t>
      </w:r>
      <w:r w:rsidRPr="001724F8">
        <w:rPr>
          <w:rFonts w:ascii="Arial" w:hAnsi="Arial" w:cs="Arial"/>
        </w:rPr>
        <w:t>edition collections.</w:t>
      </w:r>
    </w:p>
    <w:p w14:paraId="5E873E72" w14:textId="77777777" w:rsidR="00AB49C3" w:rsidRPr="001724F8" w:rsidRDefault="00AB49C3" w:rsidP="001724F8">
      <w:pPr>
        <w:spacing w:line="360" w:lineRule="auto"/>
        <w:rPr>
          <w:rFonts w:ascii="Arial" w:hAnsi="Arial" w:cs="Arial"/>
        </w:rPr>
      </w:pPr>
    </w:p>
    <w:p w14:paraId="05738CA2" w14:textId="77777777" w:rsidR="00AB49C3" w:rsidRPr="001724F8" w:rsidRDefault="00AB49C3" w:rsidP="001724F8">
      <w:pPr>
        <w:spacing w:line="360" w:lineRule="auto"/>
        <w:rPr>
          <w:rFonts w:ascii="Arial" w:hAnsi="Arial" w:cs="Arial"/>
          <w:b/>
          <w:bCs/>
        </w:rPr>
      </w:pPr>
      <w:r w:rsidRPr="001724F8">
        <w:rPr>
          <w:rFonts w:ascii="Arial" w:hAnsi="Arial" w:cs="Arial"/>
          <w:b/>
          <w:bCs/>
        </w:rPr>
        <w:t>Japan</w:t>
      </w:r>
    </w:p>
    <w:p w14:paraId="5A9E0D22" w14:textId="5C8A7DEE" w:rsidR="00AB49C3" w:rsidRPr="001724F8" w:rsidRDefault="00AB49C3" w:rsidP="001724F8">
      <w:pPr>
        <w:spacing w:line="360" w:lineRule="auto"/>
        <w:rPr>
          <w:rFonts w:ascii="Arial" w:hAnsi="Arial" w:cs="Arial"/>
        </w:rPr>
      </w:pPr>
      <w:r w:rsidRPr="001724F8">
        <w:rPr>
          <w:rFonts w:ascii="Arial" w:hAnsi="Arial" w:cs="Arial"/>
        </w:rPr>
        <w:t>Japanese consumers are among the most brand</w:t>
      </w:r>
      <w:r w:rsidRPr="001724F8">
        <w:rPr>
          <w:rFonts w:ascii="Cambria Math" w:hAnsi="Cambria Math" w:cs="Cambria Math"/>
        </w:rPr>
        <w:t>‑</w:t>
      </w:r>
      <w:r w:rsidRPr="001724F8">
        <w:rPr>
          <w:rFonts w:ascii="Arial" w:hAnsi="Arial" w:cs="Arial"/>
        </w:rPr>
        <w:t>loyal in the world. They value:</w:t>
      </w:r>
    </w:p>
    <w:p w14:paraId="7C6AAAE4" w14:textId="77777777" w:rsidR="00AB49C3" w:rsidRPr="001724F8" w:rsidRDefault="00AB49C3" w:rsidP="001724F8">
      <w:pPr>
        <w:spacing w:line="360" w:lineRule="auto"/>
        <w:rPr>
          <w:rFonts w:ascii="Arial" w:hAnsi="Arial" w:cs="Arial"/>
        </w:rPr>
      </w:pPr>
      <w:r w:rsidRPr="001724F8">
        <w:rPr>
          <w:rFonts w:ascii="Arial" w:hAnsi="Arial" w:cs="Arial"/>
        </w:rPr>
        <w:t>• exceptional craftsmanship</w:t>
      </w:r>
    </w:p>
    <w:p w14:paraId="232AD475" w14:textId="77777777" w:rsidR="00AB49C3" w:rsidRPr="001724F8" w:rsidRDefault="00AB49C3" w:rsidP="001724F8">
      <w:pPr>
        <w:spacing w:line="360" w:lineRule="auto"/>
        <w:rPr>
          <w:rFonts w:ascii="Arial" w:hAnsi="Arial" w:cs="Arial"/>
        </w:rPr>
      </w:pPr>
      <w:r w:rsidRPr="001724F8">
        <w:rPr>
          <w:rFonts w:ascii="Arial" w:hAnsi="Arial" w:cs="Arial"/>
        </w:rPr>
        <w:t>• precision and quality</w:t>
      </w:r>
    </w:p>
    <w:p w14:paraId="3D254813" w14:textId="77777777" w:rsidR="00AB49C3" w:rsidRPr="001724F8" w:rsidRDefault="00AB49C3" w:rsidP="001724F8">
      <w:pPr>
        <w:spacing w:line="360" w:lineRule="auto"/>
        <w:rPr>
          <w:rFonts w:ascii="Arial" w:hAnsi="Arial" w:cs="Arial"/>
        </w:rPr>
      </w:pPr>
      <w:r w:rsidRPr="001724F8">
        <w:rPr>
          <w:rFonts w:ascii="Arial" w:hAnsi="Arial" w:cs="Arial"/>
        </w:rPr>
        <w:t>• long</w:t>
      </w:r>
      <w:r w:rsidRPr="001724F8">
        <w:rPr>
          <w:rFonts w:ascii="Cambria Math" w:hAnsi="Cambria Math" w:cs="Cambria Math"/>
        </w:rPr>
        <w:t>‑</w:t>
      </w:r>
      <w:r w:rsidRPr="001724F8">
        <w:rPr>
          <w:rFonts w:ascii="Arial" w:hAnsi="Arial" w:cs="Arial"/>
        </w:rPr>
        <w:t>lasting products</w:t>
      </w:r>
    </w:p>
    <w:p w14:paraId="5A4AC3E3" w14:textId="77777777" w:rsidR="00AB49C3" w:rsidRPr="001724F8" w:rsidRDefault="00AB49C3" w:rsidP="001724F8">
      <w:pPr>
        <w:spacing w:line="360" w:lineRule="auto"/>
        <w:rPr>
          <w:rFonts w:ascii="Arial" w:hAnsi="Arial" w:cs="Arial"/>
        </w:rPr>
      </w:pPr>
      <w:r w:rsidRPr="001724F8">
        <w:rPr>
          <w:rFonts w:ascii="Arial" w:hAnsi="Arial" w:cs="Arial"/>
        </w:rPr>
        <w:t>• impeccable customer service</w:t>
      </w:r>
    </w:p>
    <w:p w14:paraId="59366378" w14:textId="5C734EE4" w:rsidR="00AB49C3" w:rsidRPr="001724F8" w:rsidRDefault="00AB49C3" w:rsidP="001724F8">
      <w:pPr>
        <w:spacing w:line="360" w:lineRule="auto"/>
        <w:rPr>
          <w:rFonts w:ascii="Arial" w:hAnsi="Arial" w:cs="Arial"/>
        </w:rPr>
      </w:pPr>
      <w:r w:rsidRPr="001724F8">
        <w:rPr>
          <w:rFonts w:ascii="Arial" w:hAnsi="Arial" w:cs="Arial"/>
        </w:rPr>
        <w:t>• brand trust and reputation</w:t>
      </w:r>
    </w:p>
    <w:p w14:paraId="52C3799B" w14:textId="327A5C6C" w:rsidR="00955217" w:rsidRPr="001724F8" w:rsidRDefault="00AB49C3" w:rsidP="001724F8">
      <w:pPr>
        <w:spacing w:line="360" w:lineRule="auto"/>
        <w:rPr>
          <w:rFonts w:ascii="Arial" w:hAnsi="Arial" w:cs="Arial"/>
        </w:rPr>
      </w:pPr>
      <w:r w:rsidRPr="001724F8">
        <w:rPr>
          <w:rFonts w:ascii="Arial" w:hAnsi="Arial" w:cs="Arial"/>
        </w:rPr>
        <w:t>Japan’s luxury consumers are also highly informed and expect consistent quality across all touchpoints (Bain &amp; Company, 2023). LV’s monogram has historically been extremely popular in Japan due to its recognisability and association with social respectability.</w:t>
      </w:r>
    </w:p>
    <w:p w14:paraId="5BA05D3C" w14:textId="77777777" w:rsidR="007853A9" w:rsidRPr="001724F8" w:rsidRDefault="007853A9" w:rsidP="001724F8">
      <w:pPr>
        <w:spacing w:line="360" w:lineRule="auto"/>
        <w:rPr>
          <w:rFonts w:ascii="Arial" w:hAnsi="Arial" w:cs="Arial"/>
        </w:rPr>
      </w:pPr>
    </w:p>
    <w:p w14:paraId="3EDA73FE" w14:textId="77777777" w:rsidR="00E44273" w:rsidRPr="001724F8" w:rsidRDefault="00E44273" w:rsidP="001724F8">
      <w:pPr>
        <w:pStyle w:val="Heading1"/>
        <w:spacing w:line="360" w:lineRule="auto"/>
        <w:jc w:val="center"/>
        <w:rPr>
          <w:rFonts w:ascii="Arial" w:hAnsi="Arial" w:cs="Arial"/>
          <w:b/>
          <w:bCs/>
          <w:color w:val="auto"/>
          <w:sz w:val="24"/>
          <w:szCs w:val="24"/>
        </w:rPr>
      </w:pPr>
    </w:p>
    <w:p w14:paraId="662E74AB" w14:textId="6CE240BD" w:rsidR="00936892" w:rsidRPr="001724F8" w:rsidRDefault="00936892" w:rsidP="001724F8">
      <w:pPr>
        <w:pStyle w:val="Heading1"/>
        <w:spacing w:line="360" w:lineRule="auto"/>
        <w:jc w:val="center"/>
        <w:rPr>
          <w:rFonts w:ascii="Arial" w:hAnsi="Arial" w:cs="Arial"/>
          <w:b/>
          <w:bCs/>
          <w:color w:val="auto"/>
          <w:sz w:val="24"/>
          <w:szCs w:val="24"/>
        </w:rPr>
      </w:pPr>
      <w:bookmarkStart w:id="14" w:name="_Toc225441732"/>
      <w:r w:rsidRPr="001724F8">
        <w:rPr>
          <w:rFonts w:ascii="Arial" w:hAnsi="Arial" w:cs="Arial"/>
          <w:b/>
          <w:bCs/>
          <w:color w:val="auto"/>
          <w:sz w:val="24"/>
          <w:szCs w:val="24"/>
        </w:rPr>
        <w:t>SECTION 1</w:t>
      </w:r>
      <w:r w:rsidR="00D70CCB" w:rsidRPr="001724F8">
        <w:rPr>
          <w:rFonts w:ascii="Arial" w:hAnsi="Arial" w:cs="Arial"/>
          <w:b/>
          <w:bCs/>
          <w:color w:val="auto"/>
          <w:sz w:val="24"/>
          <w:szCs w:val="24"/>
        </w:rPr>
        <w:t xml:space="preserve"> part B</w:t>
      </w:r>
      <w:r w:rsidRPr="001724F8">
        <w:rPr>
          <w:rFonts w:ascii="Arial" w:hAnsi="Arial" w:cs="Arial"/>
          <w:b/>
          <w:bCs/>
          <w:color w:val="auto"/>
          <w:sz w:val="24"/>
          <w:szCs w:val="24"/>
        </w:rPr>
        <w:t>: Comparative STP and International Marketing Mix (7Ps) Analysis of Louis Vuitton in France and Japan</w:t>
      </w:r>
      <w:bookmarkEnd w:id="14"/>
    </w:p>
    <w:p w14:paraId="6770EB03" w14:textId="77777777" w:rsidR="00955217" w:rsidRPr="001724F8" w:rsidRDefault="00955217" w:rsidP="001724F8">
      <w:pPr>
        <w:spacing w:line="360" w:lineRule="auto"/>
        <w:rPr>
          <w:rFonts w:ascii="Arial" w:hAnsi="Arial" w:cs="Arial"/>
          <w:b/>
          <w:bCs/>
        </w:rPr>
      </w:pPr>
    </w:p>
    <w:p w14:paraId="4ED4C4CA" w14:textId="16A83CF8" w:rsidR="00936892" w:rsidRPr="001724F8" w:rsidRDefault="00A321D8" w:rsidP="001724F8">
      <w:pPr>
        <w:pStyle w:val="Heading2"/>
        <w:spacing w:line="360" w:lineRule="auto"/>
        <w:rPr>
          <w:rFonts w:ascii="Arial" w:hAnsi="Arial" w:cs="Arial"/>
          <w:b/>
          <w:bCs/>
          <w:color w:val="auto"/>
          <w:sz w:val="24"/>
          <w:szCs w:val="24"/>
        </w:rPr>
      </w:pPr>
      <w:bookmarkStart w:id="15" w:name="_Toc224557260"/>
      <w:bookmarkStart w:id="16" w:name="_Toc224561735"/>
      <w:bookmarkStart w:id="17" w:name="_Toc224650410"/>
      <w:bookmarkStart w:id="18" w:name="_Toc225441733"/>
      <w:r w:rsidRPr="001724F8">
        <w:rPr>
          <w:rFonts w:ascii="Arial" w:hAnsi="Arial" w:cs="Arial"/>
          <w:b/>
          <w:bCs/>
          <w:color w:val="auto"/>
          <w:sz w:val="24"/>
          <w:szCs w:val="24"/>
        </w:rPr>
        <w:t>1. Introduction</w:t>
      </w:r>
      <w:bookmarkEnd w:id="15"/>
      <w:bookmarkEnd w:id="16"/>
      <w:bookmarkEnd w:id="17"/>
      <w:bookmarkEnd w:id="18"/>
    </w:p>
    <w:p w14:paraId="538E5CF6" w14:textId="77777777" w:rsidR="00936892" w:rsidRPr="001724F8" w:rsidRDefault="00936892" w:rsidP="001724F8">
      <w:pPr>
        <w:spacing w:line="360" w:lineRule="auto"/>
        <w:rPr>
          <w:rFonts w:ascii="Arial" w:hAnsi="Arial" w:cs="Arial"/>
        </w:rPr>
      </w:pPr>
      <w:r w:rsidRPr="001724F8">
        <w:rPr>
          <w:rFonts w:ascii="Arial" w:hAnsi="Arial" w:cs="Arial"/>
        </w:rPr>
        <w:t>Louis Vuitton’s global success is rooted in its ability to adapt its segmentation, targeting, positioning (STP) and marketing mix strategies to culturally and economically diverse markets. France, as the brand’s birthplace, represents its core identity and heritage, while Japan has historically been one of its most profitable and brand</w:t>
      </w:r>
      <w:r w:rsidRPr="001724F8">
        <w:rPr>
          <w:rFonts w:ascii="Cambria Math" w:hAnsi="Cambria Math" w:cs="Cambria Math"/>
        </w:rPr>
        <w:t>‑</w:t>
      </w:r>
      <w:r w:rsidRPr="001724F8">
        <w:rPr>
          <w:rFonts w:ascii="Arial" w:hAnsi="Arial" w:cs="Arial"/>
        </w:rPr>
        <w:t>loyal markets. This section compares how LV applies STP and the 7Ps in France and Japan, highlighting the strategic adaptations required to meet differing consumer expectations, cultural norms and market conditions.</w:t>
      </w:r>
    </w:p>
    <w:p w14:paraId="19B51E13" w14:textId="77777777" w:rsidR="00936892" w:rsidRPr="001724F8" w:rsidRDefault="00936892" w:rsidP="001724F8">
      <w:pPr>
        <w:spacing w:line="360" w:lineRule="auto"/>
        <w:rPr>
          <w:rFonts w:ascii="Arial" w:hAnsi="Arial" w:cs="Arial"/>
        </w:rPr>
      </w:pPr>
    </w:p>
    <w:p w14:paraId="3C412F38" w14:textId="7B3127E7" w:rsidR="00034FDD" w:rsidRPr="001724F8" w:rsidRDefault="003230D3" w:rsidP="001724F8">
      <w:pPr>
        <w:pStyle w:val="Heading2"/>
        <w:spacing w:line="360" w:lineRule="auto"/>
        <w:rPr>
          <w:rFonts w:ascii="Arial" w:hAnsi="Arial" w:cs="Arial"/>
          <w:b/>
          <w:bCs/>
          <w:color w:val="auto"/>
          <w:sz w:val="24"/>
          <w:szCs w:val="24"/>
        </w:rPr>
      </w:pPr>
      <w:bookmarkStart w:id="19" w:name="_Toc224557261"/>
      <w:bookmarkStart w:id="20" w:name="_Toc224561736"/>
      <w:bookmarkStart w:id="21" w:name="_Toc224650411"/>
      <w:bookmarkStart w:id="22" w:name="_Toc225441734"/>
      <w:r w:rsidRPr="001724F8">
        <w:rPr>
          <w:rFonts w:ascii="Arial" w:hAnsi="Arial" w:cs="Arial"/>
          <w:b/>
          <w:bCs/>
          <w:color w:val="auto"/>
          <w:sz w:val="24"/>
          <w:szCs w:val="24"/>
        </w:rPr>
        <w:t xml:space="preserve">2. </w:t>
      </w:r>
      <w:bookmarkEnd w:id="19"/>
      <w:bookmarkEnd w:id="20"/>
      <w:bookmarkEnd w:id="21"/>
      <w:r w:rsidR="002962E3" w:rsidRPr="001724F8">
        <w:rPr>
          <w:rFonts w:ascii="Arial" w:hAnsi="Arial" w:cs="Arial"/>
          <w:b/>
          <w:bCs/>
          <w:color w:val="auto"/>
          <w:sz w:val="24"/>
          <w:szCs w:val="24"/>
        </w:rPr>
        <w:t>Segmentation, Targeting and Positioning (STP)</w:t>
      </w:r>
      <w:bookmarkEnd w:id="22"/>
    </w:p>
    <w:p w14:paraId="7BC16815" w14:textId="050567A6" w:rsidR="00936892" w:rsidRPr="001724F8" w:rsidRDefault="00034FDD" w:rsidP="001724F8">
      <w:pPr>
        <w:pStyle w:val="Heading3"/>
        <w:spacing w:line="360" w:lineRule="auto"/>
        <w:rPr>
          <w:rFonts w:ascii="Arial" w:hAnsi="Arial" w:cs="Arial"/>
          <w:b/>
          <w:bCs/>
          <w:color w:val="auto"/>
          <w:sz w:val="24"/>
          <w:szCs w:val="24"/>
        </w:rPr>
      </w:pPr>
      <w:bookmarkStart w:id="23" w:name="_Toc225441735"/>
      <w:r w:rsidRPr="001724F8">
        <w:rPr>
          <w:rFonts w:ascii="Arial" w:hAnsi="Arial" w:cs="Arial"/>
          <w:b/>
          <w:bCs/>
          <w:color w:val="auto"/>
          <w:sz w:val="24"/>
          <w:szCs w:val="24"/>
        </w:rPr>
        <w:t xml:space="preserve">2.1 </w:t>
      </w:r>
      <w:r w:rsidR="00936892" w:rsidRPr="001724F8">
        <w:rPr>
          <w:rFonts w:ascii="Arial" w:hAnsi="Arial" w:cs="Arial"/>
          <w:b/>
          <w:bCs/>
          <w:color w:val="auto"/>
          <w:sz w:val="24"/>
          <w:szCs w:val="24"/>
        </w:rPr>
        <w:t>Segmentation</w:t>
      </w:r>
      <w:bookmarkEnd w:id="23"/>
    </w:p>
    <w:p w14:paraId="09D119AD" w14:textId="4F8B7851" w:rsidR="003163E5" w:rsidRPr="001724F8" w:rsidRDefault="00936892" w:rsidP="001724F8">
      <w:pPr>
        <w:spacing w:line="360" w:lineRule="auto"/>
        <w:rPr>
          <w:rFonts w:ascii="Arial" w:hAnsi="Arial" w:cs="Arial"/>
        </w:rPr>
      </w:pPr>
      <w:r w:rsidRPr="001724F8">
        <w:rPr>
          <w:rFonts w:ascii="Arial" w:hAnsi="Arial" w:cs="Arial"/>
        </w:rPr>
        <w:t>Louis Vuitton uses a combination of demographic, psychographic and behavioural segmentation across global markets (Kotler &amp; Keller, 2022). However, the relative importance of each segment varies between France and Japan.</w:t>
      </w:r>
    </w:p>
    <w:p w14:paraId="6872BAB9" w14:textId="5F1E1DAD" w:rsidR="00936892" w:rsidRPr="001724F8" w:rsidRDefault="00936892" w:rsidP="001724F8">
      <w:pPr>
        <w:spacing w:line="360" w:lineRule="auto"/>
        <w:rPr>
          <w:rFonts w:ascii="Arial" w:hAnsi="Arial" w:cs="Arial"/>
          <w:b/>
          <w:bCs/>
        </w:rPr>
      </w:pPr>
      <w:r w:rsidRPr="001724F8">
        <w:rPr>
          <w:rFonts w:ascii="Arial" w:hAnsi="Arial" w:cs="Arial"/>
          <w:b/>
          <w:bCs/>
        </w:rPr>
        <w:t>France</w:t>
      </w:r>
    </w:p>
    <w:p w14:paraId="7CBE8F9A" w14:textId="142A2402" w:rsidR="00936892" w:rsidRPr="001724F8" w:rsidRDefault="00936892" w:rsidP="001724F8">
      <w:pPr>
        <w:spacing w:line="360" w:lineRule="auto"/>
        <w:rPr>
          <w:rFonts w:ascii="Arial" w:hAnsi="Arial" w:cs="Arial"/>
        </w:rPr>
      </w:pPr>
      <w:r w:rsidRPr="001724F8">
        <w:rPr>
          <w:rFonts w:ascii="Arial" w:hAnsi="Arial" w:cs="Arial"/>
        </w:rPr>
        <w:t>Segmentation in France focuses on:</w:t>
      </w:r>
    </w:p>
    <w:p w14:paraId="359802BA" w14:textId="77777777" w:rsidR="00936892" w:rsidRPr="001724F8" w:rsidRDefault="00936892" w:rsidP="001724F8">
      <w:pPr>
        <w:spacing w:line="360" w:lineRule="auto"/>
        <w:rPr>
          <w:rFonts w:ascii="Arial" w:hAnsi="Arial" w:cs="Arial"/>
        </w:rPr>
      </w:pPr>
      <w:r w:rsidRPr="001724F8">
        <w:rPr>
          <w:rFonts w:ascii="Arial" w:hAnsi="Arial" w:cs="Arial"/>
        </w:rPr>
        <w:t>• Affluent professionals aged 25–55</w:t>
      </w:r>
    </w:p>
    <w:p w14:paraId="23AD761C" w14:textId="77777777" w:rsidR="00936892" w:rsidRPr="001724F8" w:rsidRDefault="00936892" w:rsidP="001724F8">
      <w:pPr>
        <w:spacing w:line="360" w:lineRule="auto"/>
        <w:rPr>
          <w:rFonts w:ascii="Arial" w:hAnsi="Arial" w:cs="Arial"/>
        </w:rPr>
      </w:pPr>
      <w:r w:rsidRPr="001724F8">
        <w:rPr>
          <w:rFonts w:ascii="Arial" w:hAnsi="Arial" w:cs="Arial"/>
        </w:rPr>
        <w:t>• Fashion</w:t>
      </w:r>
      <w:r w:rsidRPr="001724F8">
        <w:rPr>
          <w:rFonts w:ascii="Cambria Math" w:hAnsi="Cambria Math" w:cs="Cambria Math"/>
        </w:rPr>
        <w:t>‑</w:t>
      </w:r>
      <w:r w:rsidRPr="001724F8">
        <w:rPr>
          <w:rFonts w:ascii="Arial" w:hAnsi="Arial" w:cs="Arial"/>
        </w:rPr>
        <w:t>conscious consumers who value heritage and craftsmanship</w:t>
      </w:r>
    </w:p>
    <w:p w14:paraId="5098D029" w14:textId="77777777" w:rsidR="00936892" w:rsidRPr="001724F8" w:rsidRDefault="00936892" w:rsidP="001724F8">
      <w:pPr>
        <w:spacing w:line="360" w:lineRule="auto"/>
        <w:rPr>
          <w:rFonts w:ascii="Arial" w:hAnsi="Arial" w:cs="Arial"/>
        </w:rPr>
      </w:pPr>
      <w:r w:rsidRPr="001724F8">
        <w:rPr>
          <w:rFonts w:ascii="Arial" w:hAnsi="Arial" w:cs="Arial"/>
        </w:rPr>
        <w:t>• Tourists, particularly from the US, Middle East and China</w:t>
      </w:r>
    </w:p>
    <w:p w14:paraId="729D0FB4" w14:textId="63C17FBF"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net</w:t>
      </w:r>
      <w:r w:rsidRPr="001724F8">
        <w:rPr>
          <w:rFonts w:ascii="Cambria Math" w:hAnsi="Cambria Math" w:cs="Cambria Math"/>
        </w:rPr>
        <w:t>‑</w:t>
      </w:r>
      <w:r w:rsidRPr="001724F8">
        <w:rPr>
          <w:rFonts w:ascii="Arial" w:hAnsi="Arial" w:cs="Arial"/>
        </w:rPr>
        <w:t>worth individuals (HNWIs) seeking exclusivity</w:t>
      </w:r>
    </w:p>
    <w:p w14:paraId="0E7051D9" w14:textId="77777777" w:rsidR="00936892" w:rsidRPr="001724F8" w:rsidRDefault="00936892" w:rsidP="001724F8">
      <w:pPr>
        <w:spacing w:line="360" w:lineRule="auto"/>
        <w:rPr>
          <w:rFonts w:ascii="Arial" w:hAnsi="Arial" w:cs="Arial"/>
        </w:rPr>
      </w:pPr>
      <w:r w:rsidRPr="001724F8">
        <w:rPr>
          <w:rFonts w:ascii="Arial" w:hAnsi="Arial" w:cs="Arial"/>
        </w:rPr>
        <w:t>French consumers often purchase luxury goods as expressions of personal style and cultural sophistication rather than overt status signalling (Kapferer &amp; Bastien, 2017).</w:t>
      </w:r>
    </w:p>
    <w:p w14:paraId="0600A337" w14:textId="77777777" w:rsidR="00936892" w:rsidRPr="001724F8" w:rsidRDefault="00936892" w:rsidP="001724F8">
      <w:pPr>
        <w:spacing w:line="360" w:lineRule="auto"/>
        <w:rPr>
          <w:rFonts w:ascii="Arial" w:hAnsi="Arial" w:cs="Arial"/>
        </w:rPr>
      </w:pPr>
    </w:p>
    <w:p w14:paraId="61821CFE" w14:textId="77777777" w:rsidR="00936892" w:rsidRPr="001724F8" w:rsidRDefault="00936892" w:rsidP="001724F8">
      <w:pPr>
        <w:spacing w:line="360" w:lineRule="auto"/>
        <w:rPr>
          <w:rFonts w:ascii="Arial" w:hAnsi="Arial" w:cs="Arial"/>
          <w:b/>
          <w:bCs/>
        </w:rPr>
      </w:pPr>
      <w:r w:rsidRPr="001724F8">
        <w:rPr>
          <w:rFonts w:ascii="Arial" w:hAnsi="Arial" w:cs="Arial"/>
          <w:b/>
          <w:bCs/>
        </w:rPr>
        <w:lastRenderedPageBreak/>
        <w:t>Japan</w:t>
      </w:r>
    </w:p>
    <w:p w14:paraId="49267EDD" w14:textId="3E792D9B" w:rsidR="00936892" w:rsidRPr="001724F8" w:rsidRDefault="00936892" w:rsidP="001724F8">
      <w:pPr>
        <w:spacing w:line="360" w:lineRule="auto"/>
        <w:rPr>
          <w:rFonts w:ascii="Arial" w:hAnsi="Arial" w:cs="Arial"/>
        </w:rPr>
      </w:pPr>
      <w:r w:rsidRPr="001724F8">
        <w:rPr>
          <w:rFonts w:ascii="Arial" w:hAnsi="Arial" w:cs="Arial"/>
        </w:rPr>
        <w:t>Japan’s segmentation is more nuanced due to its unique luxury culture:</w:t>
      </w:r>
    </w:p>
    <w:p w14:paraId="64DDB1C2" w14:textId="77777777" w:rsidR="00936892" w:rsidRPr="001724F8" w:rsidRDefault="00936892" w:rsidP="001724F8">
      <w:pPr>
        <w:spacing w:line="360" w:lineRule="auto"/>
        <w:rPr>
          <w:rFonts w:ascii="Arial" w:hAnsi="Arial" w:cs="Arial"/>
        </w:rPr>
      </w:pPr>
      <w:r w:rsidRPr="001724F8">
        <w:rPr>
          <w:rFonts w:ascii="Arial" w:hAnsi="Arial" w:cs="Arial"/>
        </w:rPr>
        <w:t>• Urban professionals in Tokyo, Osaka and Nagoya</w:t>
      </w:r>
    </w:p>
    <w:p w14:paraId="27F958A3" w14:textId="77777777" w:rsidR="00936892" w:rsidRPr="001724F8" w:rsidRDefault="00936892" w:rsidP="001724F8">
      <w:pPr>
        <w:spacing w:line="360" w:lineRule="auto"/>
        <w:rPr>
          <w:rFonts w:ascii="Arial" w:hAnsi="Arial" w:cs="Arial"/>
        </w:rPr>
      </w:pPr>
      <w:r w:rsidRPr="001724F8">
        <w:rPr>
          <w:rFonts w:ascii="Arial" w:hAnsi="Arial" w:cs="Arial"/>
        </w:rPr>
        <w:t>• Middle</w:t>
      </w:r>
      <w:r w:rsidRPr="001724F8">
        <w:rPr>
          <w:rFonts w:ascii="Cambria Math" w:hAnsi="Cambria Math" w:cs="Cambria Math"/>
        </w:rPr>
        <w:t>‑</w:t>
      </w:r>
      <w:r w:rsidRPr="001724F8">
        <w:rPr>
          <w:rFonts w:ascii="Arial" w:hAnsi="Arial" w:cs="Arial"/>
        </w:rPr>
        <w:t>class consumers with high brand loyalty</w:t>
      </w:r>
    </w:p>
    <w:p w14:paraId="23CA340B" w14:textId="77777777" w:rsidR="00936892" w:rsidRPr="001724F8" w:rsidRDefault="00936892" w:rsidP="001724F8">
      <w:pPr>
        <w:spacing w:line="360" w:lineRule="auto"/>
        <w:rPr>
          <w:rFonts w:ascii="Arial" w:hAnsi="Arial" w:cs="Arial"/>
        </w:rPr>
      </w:pPr>
      <w:r w:rsidRPr="001724F8">
        <w:rPr>
          <w:rFonts w:ascii="Arial" w:hAnsi="Arial" w:cs="Arial"/>
        </w:rPr>
        <w:t>• Older consumers (50+) who value durability and long</w:t>
      </w:r>
      <w:r w:rsidRPr="001724F8">
        <w:rPr>
          <w:rFonts w:ascii="Cambria Math" w:hAnsi="Cambria Math" w:cs="Cambria Math"/>
        </w:rPr>
        <w:t>‑</w:t>
      </w:r>
      <w:r w:rsidRPr="001724F8">
        <w:rPr>
          <w:rFonts w:ascii="Arial" w:hAnsi="Arial" w:cs="Arial"/>
        </w:rPr>
        <w:t>term quality</w:t>
      </w:r>
    </w:p>
    <w:p w14:paraId="461B5911" w14:textId="2BFE229C" w:rsidR="00936892" w:rsidRPr="001724F8" w:rsidRDefault="00936892" w:rsidP="001724F8">
      <w:pPr>
        <w:spacing w:line="360" w:lineRule="auto"/>
        <w:rPr>
          <w:rFonts w:ascii="Arial" w:hAnsi="Arial" w:cs="Arial"/>
        </w:rPr>
      </w:pPr>
      <w:r w:rsidRPr="001724F8">
        <w:rPr>
          <w:rFonts w:ascii="Arial" w:hAnsi="Arial" w:cs="Arial"/>
        </w:rPr>
        <w:t>• Young aspirational consumers who save for luxury purchases</w:t>
      </w:r>
    </w:p>
    <w:p w14:paraId="2234BFE3" w14:textId="77777777" w:rsidR="00936892" w:rsidRPr="001724F8" w:rsidRDefault="00936892" w:rsidP="001724F8">
      <w:pPr>
        <w:spacing w:line="360" w:lineRule="auto"/>
        <w:rPr>
          <w:rFonts w:ascii="Arial" w:hAnsi="Arial" w:cs="Arial"/>
        </w:rPr>
      </w:pPr>
      <w:r w:rsidRPr="001724F8">
        <w:rPr>
          <w:rFonts w:ascii="Arial" w:hAnsi="Arial" w:cs="Arial"/>
        </w:rPr>
        <w:t>Japan’s segmentation is heavily influenced by cultural norms around social harmony, respectability and quality (de Mooij, 2019). Japanese consumers tend to be highly informed and risk</w:t>
      </w:r>
      <w:r w:rsidRPr="001724F8">
        <w:rPr>
          <w:rFonts w:ascii="Cambria Math" w:hAnsi="Cambria Math" w:cs="Cambria Math"/>
        </w:rPr>
        <w:t>‑</w:t>
      </w:r>
      <w:r w:rsidRPr="001724F8">
        <w:rPr>
          <w:rFonts w:ascii="Arial" w:hAnsi="Arial" w:cs="Arial"/>
        </w:rPr>
        <w:t>averse, preferring brands with long</w:t>
      </w:r>
      <w:r w:rsidRPr="001724F8">
        <w:rPr>
          <w:rFonts w:ascii="Cambria Math" w:hAnsi="Cambria Math" w:cs="Cambria Math"/>
        </w:rPr>
        <w:t>‑</w:t>
      </w:r>
      <w:r w:rsidRPr="001724F8">
        <w:rPr>
          <w:rFonts w:ascii="Arial" w:hAnsi="Arial" w:cs="Arial"/>
        </w:rPr>
        <w:t>standing reputations.</w:t>
      </w:r>
    </w:p>
    <w:p w14:paraId="5DFC5FDB" w14:textId="77777777" w:rsidR="00936892" w:rsidRPr="001724F8" w:rsidRDefault="00936892" w:rsidP="001724F8">
      <w:pPr>
        <w:spacing w:line="360" w:lineRule="auto"/>
        <w:rPr>
          <w:rFonts w:ascii="Arial" w:hAnsi="Arial" w:cs="Arial"/>
        </w:rPr>
      </w:pPr>
    </w:p>
    <w:p w14:paraId="443304A0" w14:textId="640F0718" w:rsidR="00936892" w:rsidRPr="001724F8" w:rsidRDefault="00E74F99" w:rsidP="001724F8">
      <w:pPr>
        <w:pStyle w:val="Heading3"/>
        <w:spacing w:line="360" w:lineRule="auto"/>
        <w:rPr>
          <w:rFonts w:ascii="Arial" w:hAnsi="Arial" w:cs="Arial"/>
          <w:b/>
          <w:bCs/>
          <w:color w:val="auto"/>
          <w:sz w:val="24"/>
          <w:szCs w:val="24"/>
        </w:rPr>
      </w:pPr>
      <w:bookmarkStart w:id="24" w:name="_Toc225441736"/>
      <w:r w:rsidRPr="001724F8">
        <w:rPr>
          <w:rFonts w:ascii="Arial" w:hAnsi="Arial" w:cs="Arial"/>
          <w:b/>
          <w:bCs/>
          <w:color w:val="auto"/>
          <w:sz w:val="24"/>
          <w:szCs w:val="24"/>
        </w:rPr>
        <w:t>2.</w:t>
      </w:r>
      <w:r w:rsidR="00F67C30" w:rsidRPr="001724F8">
        <w:rPr>
          <w:rFonts w:ascii="Arial" w:hAnsi="Arial" w:cs="Arial"/>
          <w:b/>
          <w:bCs/>
          <w:color w:val="auto"/>
          <w:sz w:val="24"/>
          <w:szCs w:val="24"/>
        </w:rPr>
        <w:t xml:space="preserve">2 </w:t>
      </w:r>
      <w:r w:rsidR="00936892" w:rsidRPr="001724F8">
        <w:rPr>
          <w:rFonts w:ascii="Arial" w:hAnsi="Arial" w:cs="Arial"/>
          <w:b/>
          <w:bCs/>
          <w:color w:val="auto"/>
          <w:sz w:val="24"/>
          <w:szCs w:val="24"/>
        </w:rPr>
        <w:t>Targeting</w:t>
      </w:r>
      <w:bookmarkEnd w:id="24"/>
    </w:p>
    <w:p w14:paraId="744555AC" w14:textId="77777777" w:rsidR="00936892" w:rsidRPr="001724F8" w:rsidRDefault="00936892" w:rsidP="001724F8">
      <w:pPr>
        <w:spacing w:line="360" w:lineRule="auto"/>
        <w:rPr>
          <w:rFonts w:ascii="Arial" w:hAnsi="Arial" w:cs="Arial"/>
          <w:b/>
          <w:bCs/>
        </w:rPr>
      </w:pPr>
      <w:r w:rsidRPr="001724F8">
        <w:rPr>
          <w:rFonts w:ascii="Arial" w:hAnsi="Arial" w:cs="Arial"/>
          <w:b/>
          <w:bCs/>
        </w:rPr>
        <w:t>France</w:t>
      </w:r>
    </w:p>
    <w:p w14:paraId="7BE5D066" w14:textId="3D361A55" w:rsidR="00936892" w:rsidRPr="001724F8" w:rsidRDefault="00936892" w:rsidP="001724F8">
      <w:pPr>
        <w:spacing w:line="360" w:lineRule="auto"/>
        <w:rPr>
          <w:rFonts w:ascii="Arial" w:hAnsi="Arial" w:cs="Arial"/>
        </w:rPr>
      </w:pPr>
      <w:r w:rsidRPr="001724F8">
        <w:rPr>
          <w:rFonts w:ascii="Arial" w:hAnsi="Arial" w:cs="Arial"/>
        </w:rPr>
        <w:t>LV targets:</w:t>
      </w:r>
    </w:p>
    <w:p w14:paraId="3A78CEC5" w14:textId="77777777"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income domestic consumers</w:t>
      </w:r>
    </w:p>
    <w:p w14:paraId="47A11CD4" w14:textId="77777777" w:rsidR="00936892" w:rsidRPr="001724F8" w:rsidRDefault="00936892" w:rsidP="001724F8">
      <w:pPr>
        <w:spacing w:line="360" w:lineRule="auto"/>
        <w:rPr>
          <w:rFonts w:ascii="Arial" w:hAnsi="Arial" w:cs="Arial"/>
        </w:rPr>
      </w:pPr>
      <w:r w:rsidRPr="001724F8">
        <w:rPr>
          <w:rFonts w:ascii="Arial" w:hAnsi="Arial" w:cs="Arial"/>
        </w:rPr>
        <w:t>• Fashion</w:t>
      </w:r>
      <w:r w:rsidRPr="001724F8">
        <w:rPr>
          <w:rFonts w:ascii="Cambria Math" w:hAnsi="Cambria Math" w:cs="Cambria Math"/>
        </w:rPr>
        <w:t>‑</w:t>
      </w:r>
      <w:r w:rsidRPr="001724F8">
        <w:rPr>
          <w:rFonts w:ascii="Arial" w:hAnsi="Arial" w:cs="Arial"/>
        </w:rPr>
        <w:t>driven consumers</w:t>
      </w:r>
    </w:p>
    <w:p w14:paraId="58FDC41F" w14:textId="7CBE0A26" w:rsidR="00936892" w:rsidRPr="001724F8" w:rsidRDefault="00936892" w:rsidP="001724F8">
      <w:pPr>
        <w:spacing w:line="360" w:lineRule="auto"/>
        <w:rPr>
          <w:rFonts w:ascii="Arial" w:hAnsi="Arial" w:cs="Arial"/>
        </w:rPr>
      </w:pPr>
      <w:r w:rsidRPr="001724F8">
        <w:rPr>
          <w:rFonts w:ascii="Arial" w:hAnsi="Arial" w:cs="Arial"/>
        </w:rPr>
        <w:t>• International tourists</w:t>
      </w:r>
    </w:p>
    <w:p w14:paraId="1A59CF93" w14:textId="77777777" w:rsidR="00936892" w:rsidRPr="001724F8" w:rsidRDefault="00936892" w:rsidP="001724F8">
      <w:pPr>
        <w:spacing w:line="360" w:lineRule="auto"/>
        <w:rPr>
          <w:rFonts w:ascii="Arial" w:hAnsi="Arial" w:cs="Arial"/>
        </w:rPr>
      </w:pPr>
      <w:r w:rsidRPr="001724F8">
        <w:rPr>
          <w:rFonts w:ascii="Arial" w:hAnsi="Arial" w:cs="Arial"/>
        </w:rPr>
        <w:t>France’s luxury market is strongly influenced by tourism, with Paris serving as a global luxury hub (Financial Times, 2023). LV’s targeting strategy emphasises exclusivity, heritage and fashion leadership.</w:t>
      </w:r>
    </w:p>
    <w:p w14:paraId="027D0CFA" w14:textId="77777777" w:rsidR="00936892" w:rsidRPr="001724F8" w:rsidRDefault="00936892" w:rsidP="001724F8">
      <w:pPr>
        <w:spacing w:line="360" w:lineRule="auto"/>
        <w:rPr>
          <w:rFonts w:ascii="Arial" w:hAnsi="Arial" w:cs="Arial"/>
        </w:rPr>
      </w:pPr>
    </w:p>
    <w:p w14:paraId="12678CBE" w14:textId="77777777" w:rsidR="00936892" w:rsidRPr="001724F8" w:rsidRDefault="00936892" w:rsidP="001724F8">
      <w:pPr>
        <w:spacing w:line="360" w:lineRule="auto"/>
        <w:rPr>
          <w:rFonts w:ascii="Arial" w:hAnsi="Arial" w:cs="Arial"/>
          <w:b/>
          <w:bCs/>
        </w:rPr>
      </w:pPr>
      <w:r w:rsidRPr="001724F8">
        <w:rPr>
          <w:rFonts w:ascii="Arial" w:hAnsi="Arial" w:cs="Arial"/>
          <w:b/>
          <w:bCs/>
        </w:rPr>
        <w:t>Japan</w:t>
      </w:r>
    </w:p>
    <w:p w14:paraId="72D7A4D1" w14:textId="67A0A777" w:rsidR="00936892" w:rsidRPr="001724F8" w:rsidRDefault="00936892" w:rsidP="001724F8">
      <w:pPr>
        <w:spacing w:line="360" w:lineRule="auto"/>
        <w:rPr>
          <w:rFonts w:ascii="Arial" w:hAnsi="Arial" w:cs="Arial"/>
        </w:rPr>
      </w:pPr>
      <w:r w:rsidRPr="001724F8">
        <w:rPr>
          <w:rFonts w:ascii="Arial" w:hAnsi="Arial" w:cs="Arial"/>
        </w:rPr>
        <w:t>LV targets:</w:t>
      </w:r>
    </w:p>
    <w:p w14:paraId="55DADCFC" w14:textId="77777777" w:rsidR="00936892" w:rsidRPr="001724F8" w:rsidRDefault="00936892" w:rsidP="001724F8">
      <w:pPr>
        <w:spacing w:line="360" w:lineRule="auto"/>
        <w:rPr>
          <w:rFonts w:ascii="Arial" w:hAnsi="Arial" w:cs="Arial"/>
        </w:rPr>
      </w:pPr>
      <w:r w:rsidRPr="001724F8">
        <w:rPr>
          <w:rFonts w:ascii="Arial" w:hAnsi="Arial" w:cs="Arial"/>
        </w:rPr>
        <w:t>• Brand</w:t>
      </w:r>
      <w:r w:rsidRPr="001724F8">
        <w:rPr>
          <w:rFonts w:ascii="Cambria Math" w:hAnsi="Cambria Math" w:cs="Cambria Math"/>
        </w:rPr>
        <w:t>‑</w:t>
      </w:r>
      <w:r w:rsidRPr="001724F8">
        <w:rPr>
          <w:rFonts w:ascii="Arial" w:hAnsi="Arial" w:cs="Arial"/>
        </w:rPr>
        <w:t>loyal domestic consumers</w:t>
      </w:r>
    </w:p>
    <w:p w14:paraId="485CA183" w14:textId="77777777" w:rsidR="00936892" w:rsidRPr="001724F8" w:rsidRDefault="00936892" w:rsidP="001724F8">
      <w:pPr>
        <w:spacing w:line="360" w:lineRule="auto"/>
        <w:rPr>
          <w:rFonts w:ascii="Arial" w:hAnsi="Arial" w:cs="Arial"/>
        </w:rPr>
      </w:pPr>
      <w:r w:rsidRPr="001724F8">
        <w:rPr>
          <w:rFonts w:ascii="Arial" w:hAnsi="Arial" w:cs="Arial"/>
        </w:rPr>
        <w:t>• Quality</w:t>
      </w:r>
      <w:r w:rsidRPr="001724F8">
        <w:rPr>
          <w:rFonts w:ascii="Cambria Math" w:hAnsi="Cambria Math" w:cs="Cambria Math"/>
        </w:rPr>
        <w:t>‑</w:t>
      </w:r>
      <w:r w:rsidRPr="001724F8">
        <w:rPr>
          <w:rFonts w:ascii="Arial" w:hAnsi="Arial" w:cs="Arial"/>
        </w:rPr>
        <w:t>driven middle</w:t>
      </w:r>
      <w:r w:rsidRPr="001724F8">
        <w:rPr>
          <w:rFonts w:ascii="Cambria Math" w:hAnsi="Cambria Math" w:cs="Cambria Math"/>
        </w:rPr>
        <w:t>‑</w:t>
      </w:r>
      <w:r w:rsidRPr="001724F8">
        <w:rPr>
          <w:rFonts w:ascii="Arial" w:hAnsi="Arial" w:cs="Arial"/>
        </w:rPr>
        <w:t>class consumers</w:t>
      </w:r>
    </w:p>
    <w:p w14:paraId="11E723D4" w14:textId="0BB5D4D3" w:rsidR="00936892" w:rsidRPr="001724F8" w:rsidRDefault="00936892" w:rsidP="001724F8">
      <w:pPr>
        <w:spacing w:line="360" w:lineRule="auto"/>
        <w:rPr>
          <w:rFonts w:ascii="Arial" w:hAnsi="Arial" w:cs="Arial"/>
        </w:rPr>
      </w:pPr>
      <w:r w:rsidRPr="001724F8">
        <w:rPr>
          <w:rFonts w:ascii="Arial" w:hAnsi="Arial" w:cs="Arial"/>
        </w:rPr>
        <w:t>• Older consumers with high disposable income</w:t>
      </w:r>
    </w:p>
    <w:p w14:paraId="6B563256" w14:textId="77777777" w:rsidR="00936892" w:rsidRPr="001724F8" w:rsidRDefault="00936892" w:rsidP="001724F8">
      <w:pPr>
        <w:spacing w:line="360" w:lineRule="auto"/>
        <w:rPr>
          <w:rFonts w:ascii="Arial" w:hAnsi="Arial" w:cs="Arial"/>
        </w:rPr>
      </w:pPr>
      <w:r w:rsidRPr="001724F8">
        <w:rPr>
          <w:rFonts w:ascii="Arial" w:hAnsi="Arial" w:cs="Arial"/>
        </w:rPr>
        <w:lastRenderedPageBreak/>
        <w:t>Japan’s luxury market is less dependent on tourism and more reliant on domestic demand. LV targets consumers who value craftsmanship, reliability and understated elegance (Bain &amp; Company, 2023).</w:t>
      </w:r>
    </w:p>
    <w:p w14:paraId="4E2480C4" w14:textId="77777777" w:rsidR="00936892" w:rsidRPr="001724F8" w:rsidRDefault="00936892" w:rsidP="001724F8">
      <w:pPr>
        <w:spacing w:line="360" w:lineRule="auto"/>
        <w:rPr>
          <w:rFonts w:ascii="Arial" w:hAnsi="Arial" w:cs="Arial"/>
        </w:rPr>
      </w:pPr>
    </w:p>
    <w:p w14:paraId="0BD86E91" w14:textId="13EDDEA4" w:rsidR="00936892" w:rsidRPr="001724F8" w:rsidRDefault="00E74F99" w:rsidP="001724F8">
      <w:pPr>
        <w:pStyle w:val="Heading3"/>
        <w:spacing w:line="360" w:lineRule="auto"/>
        <w:rPr>
          <w:rFonts w:ascii="Arial" w:hAnsi="Arial" w:cs="Arial"/>
          <w:b/>
          <w:bCs/>
          <w:color w:val="auto"/>
          <w:sz w:val="24"/>
          <w:szCs w:val="24"/>
        </w:rPr>
      </w:pPr>
      <w:bookmarkStart w:id="25" w:name="_Toc225441737"/>
      <w:r w:rsidRPr="001724F8">
        <w:rPr>
          <w:rFonts w:ascii="Arial" w:hAnsi="Arial" w:cs="Arial"/>
          <w:b/>
          <w:bCs/>
          <w:color w:val="auto"/>
          <w:sz w:val="24"/>
          <w:szCs w:val="24"/>
        </w:rPr>
        <w:t>2.</w:t>
      </w:r>
      <w:r w:rsidR="00F67C30" w:rsidRPr="001724F8">
        <w:rPr>
          <w:rFonts w:ascii="Arial" w:hAnsi="Arial" w:cs="Arial"/>
          <w:b/>
          <w:bCs/>
          <w:color w:val="auto"/>
          <w:sz w:val="24"/>
          <w:szCs w:val="24"/>
        </w:rPr>
        <w:t xml:space="preserve">3. </w:t>
      </w:r>
      <w:r w:rsidR="00936892" w:rsidRPr="001724F8">
        <w:rPr>
          <w:rFonts w:ascii="Arial" w:hAnsi="Arial" w:cs="Arial"/>
          <w:b/>
          <w:bCs/>
          <w:color w:val="auto"/>
          <w:sz w:val="24"/>
          <w:szCs w:val="24"/>
        </w:rPr>
        <w:t>Positioning</w:t>
      </w:r>
      <w:bookmarkEnd w:id="25"/>
    </w:p>
    <w:p w14:paraId="09165DA3" w14:textId="77777777" w:rsidR="00936892" w:rsidRPr="001724F8" w:rsidRDefault="00936892" w:rsidP="001724F8">
      <w:pPr>
        <w:spacing w:line="360" w:lineRule="auto"/>
        <w:rPr>
          <w:rFonts w:ascii="Arial" w:hAnsi="Arial" w:cs="Arial"/>
          <w:b/>
          <w:bCs/>
        </w:rPr>
      </w:pPr>
      <w:r w:rsidRPr="001724F8">
        <w:rPr>
          <w:rFonts w:ascii="Arial" w:hAnsi="Arial" w:cs="Arial"/>
          <w:b/>
          <w:bCs/>
        </w:rPr>
        <w:t>France</w:t>
      </w:r>
    </w:p>
    <w:p w14:paraId="431166B9" w14:textId="74349311" w:rsidR="00936892" w:rsidRPr="001724F8" w:rsidRDefault="00936892" w:rsidP="001724F8">
      <w:pPr>
        <w:spacing w:line="360" w:lineRule="auto"/>
        <w:rPr>
          <w:rFonts w:ascii="Arial" w:hAnsi="Arial" w:cs="Arial"/>
        </w:rPr>
      </w:pPr>
      <w:r w:rsidRPr="001724F8">
        <w:rPr>
          <w:rFonts w:ascii="Arial" w:hAnsi="Arial" w:cs="Arial"/>
        </w:rPr>
        <w:t>LV positions itself as:</w:t>
      </w:r>
    </w:p>
    <w:p w14:paraId="0D9E9271" w14:textId="77777777" w:rsidR="00936892" w:rsidRPr="001724F8" w:rsidRDefault="00936892" w:rsidP="001724F8">
      <w:pPr>
        <w:spacing w:line="360" w:lineRule="auto"/>
        <w:rPr>
          <w:rFonts w:ascii="Arial" w:hAnsi="Arial" w:cs="Arial"/>
        </w:rPr>
      </w:pPr>
      <w:r w:rsidRPr="001724F8">
        <w:rPr>
          <w:rFonts w:ascii="Arial" w:hAnsi="Arial" w:cs="Arial"/>
        </w:rPr>
        <w:t>• A symbol of French luxury heritage</w:t>
      </w:r>
    </w:p>
    <w:p w14:paraId="1764AB41" w14:textId="77777777" w:rsidR="00936892" w:rsidRPr="001724F8" w:rsidRDefault="00936892" w:rsidP="001724F8">
      <w:pPr>
        <w:spacing w:line="360" w:lineRule="auto"/>
        <w:rPr>
          <w:rFonts w:ascii="Arial" w:hAnsi="Arial" w:cs="Arial"/>
        </w:rPr>
      </w:pPr>
      <w:r w:rsidRPr="001724F8">
        <w:rPr>
          <w:rFonts w:ascii="Arial" w:hAnsi="Arial" w:cs="Arial"/>
        </w:rPr>
        <w:t>• A leader in fashion innovation</w:t>
      </w:r>
    </w:p>
    <w:p w14:paraId="4121BECA" w14:textId="3692D4E9" w:rsidR="00936892" w:rsidRPr="001724F8" w:rsidRDefault="00936892" w:rsidP="001724F8">
      <w:pPr>
        <w:spacing w:line="360" w:lineRule="auto"/>
        <w:rPr>
          <w:rFonts w:ascii="Arial" w:hAnsi="Arial" w:cs="Arial"/>
        </w:rPr>
      </w:pPr>
      <w:r w:rsidRPr="001724F8">
        <w:rPr>
          <w:rFonts w:ascii="Arial" w:hAnsi="Arial" w:cs="Arial"/>
        </w:rPr>
        <w:t>• A brand associated with artistry, craftsmanship and exclusivity</w:t>
      </w:r>
    </w:p>
    <w:p w14:paraId="46A12CA4" w14:textId="77777777" w:rsidR="00936892" w:rsidRPr="001724F8" w:rsidRDefault="00936892" w:rsidP="001724F8">
      <w:pPr>
        <w:spacing w:line="360" w:lineRule="auto"/>
        <w:rPr>
          <w:rFonts w:ascii="Arial" w:hAnsi="Arial" w:cs="Arial"/>
        </w:rPr>
      </w:pPr>
      <w:r w:rsidRPr="001724F8">
        <w:rPr>
          <w:rFonts w:ascii="Arial" w:hAnsi="Arial" w:cs="Arial"/>
        </w:rPr>
        <w:t>The brand’s Parisian identity is central to its positioning, reinforcing France’s global reputation as the home of haute couture.</w:t>
      </w:r>
    </w:p>
    <w:p w14:paraId="303A6094" w14:textId="77777777" w:rsidR="00936892" w:rsidRPr="001724F8" w:rsidRDefault="00936892" w:rsidP="001724F8">
      <w:pPr>
        <w:spacing w:line="360" w:lineRule="auto"/>
        <w:rPr>
          <w:rFonts w:ascii="Arial" w:hAnsi="Arial" w:cs="Arial"/>
        </w:rPr>
      </w:pPr>
    </w:p>
    <w:p w14:paraId="3CE581CA" w14:textId="77ED85FE" w:rsidR="00936892" w:rsidRPr="001724F8" w:rsidRDefault="00936892" w:rsidP="001724F8">
      <w:pPr>
        <w:spacing w:line="360" w:lineRule="auto"/>
        <w:rPr>
          <w:rFonts w:ascii="Arial" w:hAnsi="Arial" w:cs="Arial"/>
          <w:b/>
          <w:bCs/>
        </w:rPr>
      </w:pPr>
      <w:r w:rsidRPr="001724F8">
        <w:rPr>
          <w:rFonts w:ascii="Arial" w:hAnsi="Arial" w:cs="Arial"/>
          <w:b/>
          <w:bCs/>
        </w:rPr>
        <w:t>Japan</w:t>
      </w:r>
    </w:p>
    <w:p w14:paraId="5D2B2683" w14:textId="5BE73C6B" w:rsidR="00936892" w:rsidRPr="001724F8" w:rsidRDefault="00936892" w:rsidP="001724F8">
      <w:pPr>
        <w:spacing w:line="360" w:lineRule="auto"/>
        <w:rPr>
          <w:rFonts w:ascii="Arial" w:hAnsi="Arial" w:cs="Arial"/>
        </w:rPr>
      </w:pPr>
      <w:r w:rsidRPr="001724F8">
        <w:rPr>
          <w:rFonts w:ascii="Arial" w:hAnsi="Arial" w:cs="Arial"/>
        </w:rPr>
        <w:t>LV positions itself as:</w:t>
      </w:r>
    </w:p>
    <w:p w14:paraId="5B714A1A" w14:textId="77777777" w:rsidR="00936892" w:rsidRPr="001724F8" w:rsidRDefault="00936892" w:rsidP="001724F8">
      <w:pPr>
        <w:spacing w:line="360" w:lineRule="auto"/>
        <w:rPr>
          <w:rFonts w:ascii="Arial" w:hAnsi="Arial" w:cs="Arial"/>
        </w:rPr>
      </w:pPr>
      <w:r w:rsidRPr="001724F8">
        <w:rPr>
          <w:rFonts w:ascii="Arial" w:hAnsi="Arial" w:cs="Arial"/>
        </w:rPr>
        <w:t>• A brand of exceptional craftsmanship and precision</w:t>
      </w:r>
    </w:p>
    <w:p w14:paraId="2434B179" w14:textId="77777777" w:rsidR="00936892" w:rsidRPr="001724F8" w:rsidRDefault="00936892" w:rsidP="001724F8">
      <w:pPr>
        <w:spacing w:line="360" w:lineRule="auto"/>
        <w:rPr>
          <w:rFonts w:ascii="Arial" w:hAnsi="Arial" w:cs="Arial"/>
        </w:rPr>
      </w:pPr>
      <w:r w:rsidRPr="001724F8">
        <w:rPr>
          <w:rFonts w:ascii="Arial" w:hAnsi="Arial" w:cs="Arial"/>
        </w:rPr>
        <w:t>• A symbol of social respectability and refinement</w:t>
      </w:r>
    </w:p>
    <w:p w14:paraId="4CC415D3" w14:textId="3007CF91" w:rsidR="00936892" w:rsidRPr="001724F8" w:rsidRDefault="00936892" w:rsidP="001724F8">
      <w:pPr>
        <w:spacing w:line="360" w:lineRule="auto"/>
        <w:rPr>
          <w:rFonts w:ascii="Arial" w:hAnsi="Arial" w:cs="Arial"/>
        </w:rPr>
      </w:pPr>
      <w:r w:rsidRPr="001724F8">
        <w:rPr>
          <w:rFonts w:ascii="Arial" w:hAnsi="Arial" w:cs="Arial"/>
        </w:rPr>
        <w:t>• A provider of timeless, durable luxury goods</w:t>
      </w:r>
    </w:p>
    <w:p w14:paraId="487139BD" w14:textId="49CE5673" w:rsidR="00936892" w:rsidRPr="001724F8" w:rsidRDefault="00936892" w:rsidP="001724F8">
      <w:pPr>
        <w:spacing w:line="360" w:lineRule="auto"/>
        <w:rPr>
          <w:rFonts w:ascii="Arial" w:hAnsi="Arial" w:cs="Arial"/>
        </w:rPr>
      </w:pPr>
      <w:r w:rsidRPr="001724F8">
        <w:rPr>
          <w:rFonts w:ascii="Arial" w:hAnsi="Arial" w:cs="Arial"/>
        </w:rPr>
        <w:t>LV’s positioning in Japan emphasises reliability, quality and long</w:t>
      </w:r>
      <w:r w:rsidRPr="001724F8">
        <w:rPr>
          <w:rFonts w:ascii="Cambria Math" w:hAnsi="Cambria Math" w:cs="Cambria Math"/>
        </w:rPr>
        <w:t>‑</w:t>
      </w:r>
      <w:r w:rsidRPr="001724F8">
        <w:rPr>
          <w:rFonts w:ascii="Arial" w:hAnsi="Arial" w:cs="Arial"/>
        </w:rPr>
        <w:t>term value, aligning with Japanese cultural preferences for durability and meticulous craftsmanship (Hofstede, 2011).</w:t>
      </w:r>
    </w:p>
    <w:p w14:paraId="642986B5" w14:textId="50F3F50C" w:rsidR="002B2F0D" w:rsidRPr="001724F8" w:rsidRDefault="002B2F0D" w:rsidP="001724F8">
      <w:pPr>
        <w:spacing w:line="360" w:lineRule="auto"/>
        <w:rPr>
          <w:rFonts w:ascii="Arial" w:hAnsi="Arial" w:cs="Arial"/>
        </w:rPr>
      </w:pPr>
      <w:r w:rsidRPr="001724F8">
        <w:rPr>
          <w:rFonts w:ascii="Arial" w:hAnsi="Arial" w:cs="Arial"/>
          <w:noProof/>
        </w:rPr>
        <w:lastRenderedPageBreak/>
        <w:drawing>
          <wp:inline distT="0" distB="0" distL="0" distR="0" wp14:anchorId="38E393EB" wp14:editId="111C789D">
            <wp:extent cx="5731510" cy="2717165"/>
            <wp:effectExtent l="0" t="0" r="2540" b="6985"/>
            <wp:docPr id="15824387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717165"/>
                    </a:xfrm>
                    <a:prstGeom prst="rect">
                      <a:avLst/>
                    </a:prstGeom>
                    <a:noFill/>
                    <a:ln>
                      <a:noFill/>
                    </a:ln>
                  </pic:spPr>
                </pic:pic>
              </a:graphicData>
            </a:graphic>
          </wp:inline>
        </w:drawing>
      </w:r>
    </w:p>
    <w:p w14:paraId="1EB15949" w14:textId="1FA4C3F1" w:rsidR="004F072F" w:rsidRPr="001724F8" w:rsidRDefault="004F072F" w:rsidP="001724F8">
      <w:pPr>
        <w:spacing w:line="360" w:lineRule="auto"/>
        <w:jc w:val="center"/>
        <w:rPr>
          <w:rFonts w:ascii="Arial" w:hAnsi="Arial" w:cs="Arial"/>
          <w:b/>
          <w:bCs/>
        </w:rPr>
      </w:pPr>
      <w:r w:rsidRPr="001724F8">
        <w:rPr>
          <w:rFonts w:ascii="Arial" w:hAnsi="Arial" w:cs="Arial"/>
          <w:b/>
          <w:bCs/>
        </w:rPr>
        <w:t xml:space="preserve">Figure </w:t>
      </w:r>
      <w:r w:rsidR="009630DA" w:rsidRPr="001724F8">
        <w:rPr>
          <w:rFonts w:ascii="Arial" w:hAnsi="Arial" w:cs="Arial"/>
          <w:b/>
          <w:bCs/>
        </w:rPr>
        <w:t>2</w:t>
      </w:r>
      <w:r w:rsidRPr="001724F8">
        <w:rPr>
          <w:rFonts w:ascii="Arial" w:hAnsi="Arial" w:cs="Arial"/>
          <w:b/>
          <w:bCs/>
        </w:rPr>
        <w:t>: Comparative STP Strategy Profiles - Louis Vuitton in France and Japan</w:t>
      </w:r>
    </w:p>
    <w:p w14:paraId="7FAEE47F" w14:textId="77777777" w:rsidR="000B4001" w:rsidRPr="001724F8" w:rsidRDefault="000B4001" w:rsidP="001724F8">
      <w:pPr>
        <w:spacing w:line="360" w:lineRule="auto"/>
        <w:jc w:val="center"/>
        <w:rPr>
          <w:rFonts w:ascii="Arial" w:hAnsi="Arial" w:cs="Arial"/>
        </w:rPr>
      </w:pPr>
    </w:p>
    <w:p w14:paraId="14BB13F9" w14:textId="77777777" w:rsidR="004F072F" w:rsidRPr="001724F8" w:rsidRDefault="004F072F" w:rsidP="001724F8">
      <w:pPr>
        <w:spacing w:line="360" w:lineRule="auto"/>
        <w:rPr>
          <w:rFonts w:ascii="Arial" w:hAnsi="Arial" w:cs="Arial"/>
          <w:b/>
          <w:bCs/>
        </w:rPr>
      </w:pPr>
      <w:r w:rsidRPr="001724F8">
        <w:rPr>
          <w:rFonts w:ascii="Arial" w:hAnsi="Arial" w:cs="Arial"/>
          <w:b/>
          <w:bCs/>
        </w:rPr>
        <w:t>Source: Author's analysis based on Kotler &amp; Keller (2022) and market data from Bain &amp; Company (2023)</w:t>
      </w:r>
    </w:p>
    <w:p w14:paraId="67F9F1C0" w14:textId="07A2B958" w:rsidR="004F072F" w:rsidRPr="001724F8" w:rsidRDefault="004F072F" w:rsidP="001724F8">
      <w:pPr>
        <w:spacing w:line="360" w:lineRule="auto"/>
        <w:rPr>
          <w:rFonts w:ascii="Arial" w:hAnsi="Arial" w:cs="Arial"/>
        </w:rPr>
      </w:pPr>
      <w:r w:rsidRPr="001724F8">
        <w:rPr>
          <w:rFonts w:ascii="Arial" w:hAnsi="Arial" w:cs="Arial"/>
        </w:rPr>
        <w:t>Radar charts illustrate strategic emphasis across six STP dimensions (scores 0-100). France demonstrates stronger Psychographic Segmentation (90) and Positioning Clarity (95), reflecting heritage-based fashion leadership. Japan exhibits higher Behavioural Segmentation (95) and Cultural Adaptation (95), indicating sophisticated responsiveness to local consumer behaviour patterns and cultural norms.</w:t>
      </w:r>
    </w:p>
    <w:p w14:paraId="26D8DA69" w14:textId="44A97442" w:rsidR="00DF0933" w:rsidRPr="001724F8" w:rsidRDefault="00DF0933" w:rsidP="001724F8">
      <w:pPr>
        <w:spacing w:line="360" w:lineRule="auto"/>
        <w:rPr>
          <w:rFonts w:ascii="Arial" w:hAnsi="Arial" w:cs="Arial"/>
        </w:rPr>
      </w:pPr>
      <w:r w:rsidRPr="001724F8">
        <w:rPr>
          <w:rFonts w:ascii="Arial" w:hAnsi="Arial" w:cs="Arial"/>
        </w:rPr>
        <w:t>Figure 2 visualises the divergent STP strategic profiles. France's positioning emphasises psychographic alignment with fashion-conscious, heritage-appreciating consumers, while Japan's approach prioritises behavioural segmentation and cultural adaptation to address the market's distinctive emphasis on quality, precision, and social harmony (de Mooij, 2019).</w:t>
      </w:r>
    </w:p>
    <w:p w14:paraId="08C22684" w14:textId="77777777" w:rsidR="00985852" w:rsidRPr="001724F8" w:rsidRDefault="00985852" w:rsidP="001724F8">
      <w:pPr>
        <w:spacing w:line="360" w:lineRule="auto"/>
        <w:rPr>
          <w:rFonts w:ascii="Arial" w:hAnsi="Arial" w:cs="Arial"/>
        </w:rPr>
      </w:pPr>
    </w:p>
    <w:p w14:paraId="0276BAB4" w14:textId="1D70AC8B" w:rsidR="009105C7" w:rsidRPr="001724F8" w:rsidRDefault="00553165" w:rsidP="001724F8">
      <w:pPr>
        <w:pStyle w:val="Heading2"/>
        <w:spacing w:line="360" w:lineRule="auto"/>
        <w:rPr>
          <w:rFonts w:ascii="Arial" w:hAnsi="Arial" w:cs="Arial"/>
          <w:b/>
          <w:bCs/>
          <w:color w:val="auto"/>
          <w:sz w:val="24"/>
          <w:szCs w:val="24"/>
        </w:rPr>
      </w:pPr>
      <w:bookmarkStart w:id="26" w:name="_Toc225441738"/>
      <w:r w:rsidRPr="001724F8">
        <w:rPr>
          <w:rFonts w:ascii="Arial" w:hAnsi="Arial" w:cs="Arial"/>
          <w:b/>
          <w:bCs/>
          <w:color w:val="auto"/>
          <w:sz w:val="24"/>
          <w:szCs w:val="24"/>
        </w:rPr>
        <w:t xml:space="preserve">3. </w:t>
      </w:r>
      <w:r w:rsidR="00936892" w:rsidRPr="001724F8">
        <w:rPr>
          <w:rFonts w:ascii="Arial" w:hAnsi="Arial" w:cs="Arial"/>
          <w:b/>
          <w:bCs/>
          <w:color w:val="auto"/>
          <w:sz w:val="24"/>
          <w:szCs w:val="24"/>
        </w:rPr>
        <w:t>International Marketing Mix (7Ps)</w:t>
      </w:r>
      <w:bookmarkEnd w:id="26"/>
    </w:p>
    <w:p w14:paraId="6F238183" w14:textId="3754D889" w:rsidR="009105C7" w:rsidRPr="001724F8" w:rsidRDefault="0063312E" w:rsidP="001724F8">
      <w:pPr>
        <w:pStyle w:val="Heading3"/>
        <w:spacing w:line="360" w:lineRule="auto"/>
        <w:rPr>
          <w:rFonts w:ascii="Arial" w:hAnsi="Arial" w:cs="Arial"/>
          <w:b/>
          <w:bCs/>
          <w:color w:val="auto"/>
          <w:sz w:val="24"/>
          <w:szCs w:val="24"/>
        </w:rPr>
      </w:pPr>
      <w:bookmarkStart w:id="27" w:name="_Toc225441739"/>
      <w:r w:rsidRPr="001724F8">
        <w:rPr>
          <w:rFonts w:ascii="Arial" w:hAnsi="Arial" w:cs="Arial"/>
          <w:b/>
          <w:bCs/>
          <w:color w:val="auto"/>
          <w:sz w:val="24"/>
          <w:szCs w:val="24"/>
        </w:rPr>
        <w:t>3.</w:t>
      </w:r>
      <w:r w:rsidR="00936892" w:rsidRPr="001724F8">
        <w:rPr>
          <w:rFonts w:ascii="Arial" w:hAnsi="Arial" w:cs="Arial"/>
          <w:b/>
          <w:bCs/>
          <w:color w:val="auto"/>
          <w:sz w:val="24"/>
          <w:szCs w:val="24"/>
        </w:rPr>
        <w:t>1. Product</w:t>
      </w:r>
      <w:bookmarkEnd w:id="27"/>
    </w:p>
    <w:p w14:paraId="0A3C301C" w14:textId="29F67642" w:rsidR="00936892" w:rsidRPr="001724F8" w:rsidRDefault="00936892" w:rsidP="001724F8">
      <w:pPr>
        <w:spacing w:line="360" w:lineRule="auto"/>
        <w:rPr>
          <w:rFonts w:ascii="Arial" w:hAnsi="Arial" w:cs="Arial"/>
          <w:b/>
          <w:bCs/>
        </w:rPr>
      </w:pPr>
      <w:r w:rsidRPr="001724F8">
        <w:rPr>
          <w:rFonts w:ascii="Arial" w:hAnsi="Arial" w:cs="Arial"/>
          <w:b/>
          <w:bCs/>
        </w:rPr>
        <w:t>France</w:t>
      </w:r>
    </w:p>
    <w:p w14:paraId="3A493ADE" w14:textId="67E9DB65" w:rsidR="00936892" w:rsidRPr="001724F8" w:rsidRDefault="00936892" w:rsidP="001724F8">
      <w:pPr>
        <w:spacing w:line="360" w:lineRule="auto"/>
        <w:rPr>
          <w:rFonts w:ascii="Arial" w:hAnsi="Arial" w:cs="Arial"/>
        </w:rPr>
      </w:pPr>
      <w:r w:rsidRPr="001724F8">
        <w:rPr>
          <w:rFonts w:ascii="Arial" w:hAnsi="Arial" w:cs="Arial"/>
        </w:rPr>
        <w:lastRenderedPageBreak/>
        <w:t>LV’s product strategy in France emphasises:</w:t>
      </w:r>
    </w:p>
    <w:p w14:paraId="26641EE2" w14:textId="77777777" w:rsidR="00936892" w:rsidRPr="001724F8" w:rsidRDefault="00936892" w:rsidP="001724F8">
      <w:pPr>
        <w:spacing w:line="360" w:lineRule="auto"/>
        <w:rPr>
          <w:rFonts w:ascii="Arial" w:hAnsi="Arial" w:cs="Arial"/>
        </w:rPr>
      </w:pPr>
      <w:r w:rsidRPr="001724F8">
        <w:rPr>
          <w:rFonts w:ascii="Arial" w:hAnsi="Arial" w:cs="Arial"/>
        </w:rPr>
        <w:t>• Fashion</w:t>
      </w:r>
      <w:r w:rsidRPr="001724F8">
        <w:rPr>
          <w:rFonts w:ascii="Cambria Math" w:hAnsi="Cambria Math" w:cs="Cambria Math"/>
        </w:rPr>
        <w:t>‑</w:t>
      </w:r>
      <w:r w:rsidRPr="001724F8">
        <w:rPr>
          <w:rFonts w:ascii="Arial" w:hAnsi="Arial" w:cs="Arial"/>
        </w:rPr>
        <w:t>forward collections</w:t>
      </w:r>
    </w:p>
    <w:p w14:paraId="6A017B79" w14:textId="77777777" w:rsidR="00936892" w:rsidRPr="001724F8" w:rsidRDefault="00936892" w:rsidP="001724F8">
      <w:pPr>
        <w:spacing w:line="360" w:lineRule="auto"/>
        <w:rPr>
          <w:rFonts w:ascii="Arial" w:hAnsi="Arial" w:cs="Arial"/>
        </w:rPr>
      </w:pPr>
      <w:r w:rsidRPr="001724F8">
        <w:rPr>
          <w:rFonts w:ascii="Arial" w:hAnsi="Arial" w:cs="Arial"/>
        </w:rPr>
        <w:t>• Seasonal runway pieces</w:t>
      </w:r>
    </w:p>
    <w:p w14:paraId="55EAB3B6" w14:textId="77777777" w:rsidR="00936892" w:rsidRPr="001724F8" w:rsidRDefault="00936892" w:rsidP="001724F8">
      <w:pPr>
        <w:spacing w:line="360" w:lineRule="auto"/>
        <w:rPr>
          <w:rFonts w:ascii="Arial" w:hAnsi="Arial" w:cs="Arial"/>
        </w:rPr>
      </w:pPr>
      <w:r w:rsidRPr="001724F8">
        <w:rPr>
          <w:rFonts w:ascii="Arial" w:hAnsi="Arial" w:cs="Arial"/>
        </w:rPr>
        <w:t>• Limited editions</w:t>
      </w:r>
    </w:p>
    <w:p w14:paraId="2C8A54D5" w14:textId="5982D1FF" w:rsidR="004E1130" w:rsidRPr="001724F8" w:rsidRDefault="00936892" w:rsidP="001724F8">
      <w:pPr>
        <w:spacing w:line="360" w:lineRule="auto"/>
        <w:rPr>
          <w:rFonts w:ascii="Arial" w:hAnsi="Arial" w:cs="Arial"/>
        </w:rPr>
      </w:pPr>
      <w:r w:rsidRPr="001724F8">
        <w:rPr>
          <w:rFonts w:ascii="Arial" w:hAnsi="Arial" w:cs="Arial"/>
        </w:rPr>
        <w:t>• Artistic collaborations</w:t>
      </w:r>
    </w:p>
    <w:p w14:paraId="23E5F028" w14:textId="07F0661E" w:rsidR="00936892" w:rsidRPr="001724F8" w:rsidRDefault="00936892" w:rsidP="001724F8">
      <w:pPr>
        <w:spacing w:line="360" w:lineRule="auto"/>
        <w:rPr>
          <w:rFonts w:ascii="Arial" w:hAnsi="Arial" w:cs="Arial"/>
        </w:rPr>
      </w:pPr>
      <w:r w:rsidRPr="001724F8">
        <w:rPr>
          <w:rFonts w:ascii="Arial" w:hAnsi="Arial" w:cs="Arial"/>
        </w:rPr>
        <w:t>French consumers value creativity, design innovation and brand heritage. LV’s Paris flagship stores showcase exclusive collections and artisanal workshops to reinforce authenticity (LVMH Annual Report, 2023).</w:t>
      </w:r>
    </w:p>
    <w:p w14:paraId="473AFDBB" w14:textId="77777777" w:rsidR="00936892" w:rsidRPr="001724F8" w:rsidRDefault="00936892" w:rsidP="001724F8">
      <w:pPr>
        <w:spacing w:line="360" w:lineRule="auto"/>
        <w:rPr>
          <w:rFonts w:ascii="Arial" w:hAnsi="Arial" w:cs="Arial"/>
        </w:rPr>
      </w:pPr>
    </w:p>
    <w:p w14:paraId="472E85FD" w14:textId="3459B674" w:rsidR="00936892" w:rsidRPr="001724F8" w:rsidRDefault="00936892" w:rsidP="001724F8">
      <w:pPr>
        <w:spacing w:line="360" w:lineRule="auto"/>
        <w:rPr>
          <w:rFonts w:ascii="Arial" w:hAnsi="Arial" w:cs="Arial"/>
          <w:b/>
          <w:bCs/>
        </w:rPr>
      </w:pPr>
      <w:r w:rsidRPr="001724F8">
        <w:rPr>
          <w:rFonts w:ascii="Arial" w:hAnsi="Arial" w:cs="Arial"/>
          <w:b/>
          <w:bCs/>
        </w:rPr>
        <w:t>Japan</w:t>
      </w:r>
    </w:p>
    <w:p w14:paraId="7E0CE6DB" w14:textId="14F69731" w:rsidR="00936892" w:rsidRPr="001724F8" w:rsidRDefault="00936892" w:rsidP="001724F8">
      <w:pPr>
        <w:spacing w:line="360" w:lineRule="auto"/>
        <w:rPr>
          <w:rFonts w:ascii="Arial" w:hAnsi="Arial" w:cs="Arial"/>
        </w:rPr>
      </w:pPr>
      <w:r w:rsidRPr="001724F8">
        <w:rPr>
          <w:rFonts w:ascii="Arial" w:hAnsi="Arial" w:cs="Arial"/>
        </w:rPr>
        <w:t>In Japan, LV adapts its product strategy to emphasise:</w:t>
      </w:r>
    </w:p>
    <w:p w14:paraId="50015C3D" w14:textId="77777777" w:rsidR="00936892" w:rsidRPr="001724F8" w:rsidRDefault="00936892" w:rsidP="001724F8">
      <w:pPr>
        <w:spacing w:line="360" w:lineRule="auto"/>
        <w:rPr>
          <w:rFonts w:ascii="Arial" w:hAnsi="Arial" w:cs="Arial"/>
        </w:rPr>
      </w:pPr>
      <w:r w:rsidRPr="001724F8">
        <w:rPr>
          <w:rFonts w:ascii="Arial" w:hAnsi="Arial" w:cs="Arial"/>
        </w:rPr>
        <w:t>• Classic monogram items</w:t>
      </w:r>
    </w:p>
    <w:p w14:paraId="5F3C7397" w14:textId="77777777" w:rsidR="00936892" w:rsidRPr="001724F8" w:rsidRDefault="00936892" w:rsidP="001724F8">
      <w:pPr>
        <w:spacing w:line="360" w:lineRule="auto"/>
        <w:rPr>
          <w:rFonts w:ascii="Arial" w:hAnsi="Arial" w:cs="Arial"/>
        </w:rPr>
      </w:pPr>
      <w:r w:rsidRPr="001724F8">
        <w:rPr>
          <w:rFonts w:ascii="Arial" w:hAnsi="Arial" w:cs="Arial"/>
        </w:rPr>
        <w:t>• Timeless designs</w:t>
      </w:r>
    </w:p>
    <w:p w14:paraId="2D2B431F" w14:textId="77777777"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quality craftsmanship</w:t>
      </w:r>
    </w:p>
    <w:p w14:paraId="6953678D" w14:textId="3B7A8EEB" w:rsidR="00936892" w:rsidRPr="001724F8" w:rsidRDefault="00936892" w:rsidP="001724F8">
      <w:pPr>
        <w:spacing w:line="360" w:lineRule="auto"/>
        <w:rPr>
          <w:rFonts w:ascii="Arial" w:hAnsi="Arial" w:cs="Arial"/>
        </w:rPr>
      </w:pPr>
      <w:r w:rsidRPr="001724F8">
        <w:rPr>
          <w:rFonts w:ascii="Arial" w:hAnsi="Arial" w:cs="Arial"/>
        </w:rPr>
        <w:t>• Smaller leather goods (popular due to urban lifestyles)</w:t>
      </w:r>
    </w:p>
    <w:p w14:paraId="25438B08" w14:textId="77777777" w:rsidR="00936892" w:rsidRPr="001724F8" w:rsidRDefault="00936892" w:rsidP="001724F8">
      <w:pPr>
        <w:spacing w:line="360" w:lineRule="auto"/>
        <w:rPr>
          <w:rFonts w:ascii="Arial" w:hAnsi="Arial" w:cs="Arial"/>
        </w:rPr>
      </w:pPr>
      <w:r w:rsidRPr="001724F8">
        <w:rPr>
          <w:rFonts w:ascii="Arial" w:hAnsi="Arial" w:cs="Arial"/>
        </w:rPr>
        <w:t>Japanese consumers prefer understated luxury and long</w:t>
      </w:r>
      <w:r w:rsidRPr="001724F8">
        <w:rPr>
          <w:rFonts w:ascii="Cambria Math" w:hAnsi="Cambria Math" w:cs="Cambria Math"/>
        </w:rPr>
        <w:t>‑</w:t>
      </w:r>
      <w:r w:rsidRPr="001724F8">
        <w:rPr>
          <w:rFonts w:ascii="Arial" w:hAnsi="Arial" w:cs="Arial"/>
        </w:rPr>
        <w:t>lasting products. LV has historically released Japan</w:t>
      </w:r>
      <w:r w:rsidRPr="001724F8">
        <w:rPr>
          <w:rFonts w:ascii="Cambria Math" w:hAnsi="Cambria Math" w:cs="Cambria Math"/>
        </w:rPr>
        <w:t>‑</w:t>
      </w:r>
      <w:r w:rsidRPr="001724F8">
        <w:rPr>
          <w:rFonts w:ascii="Arial" w:hAnsi="Arial" w:cs="Arial"/>
        </w:rPr>
        <w:t>exclusive items, such as limited monogram variations, to cater to local tastes (Nikkei Asia, 2023).</w:t>
      </w:r>
    </w:p>
    <w:p w14:paraId="2B397605" w14:textId="77777777" w:rsidR="00936892" w:rsidRPr="001724F8" w:rsidRDefault="00936892" w:rsidP="001724F8">
      <w:pPr>
        <w:spacing w:line="360" w:lineRule="auto"/>
        <w:rPr>
          <w:rFonts w:ascii="Arial" w:hAnsi="Arial" w:cs="Arial"/>
        </w:rPr>
      </w:pPr>
    </w:p>
    <w:p w14:paraId="56715590" w14:textId="77777777" w:rsidR="00936892" w:rsidRPr="001724F8" w:rsidRDefault="00936892" w:rsidP="001724F8">
      <w:pPr>
        <w:spacing w:line="360" w:lineRule="auto"/>
        <w:rPr>
          <w:rFonts w:ascii="Arial" w:hAnsi="Arial" w:cs="Arial"/>
          <w:b/>
          <w:bCs/>
        </w:rPr>
      </w:pPr>
      <w:r w:rsidRPr="001724F8">
        <w:rPr>
          <w:rFonts w:ascii="Arial" w:hAnsi="Arial" w:cs="Arial"/>
          <w:b/>
          <w:bCs/>
        </w:rPr>
        <w:t>Comparison:</w:t>
      </w:r>
    </w:p>
    <w:p w14:paraId="54EC548C" w14:textId="77777777" w:rsidR="00936892" w:rsidRPr="001724F8" w:rsidRDefault="00936892" w:rsidP="001724F8">
      <w:pPr>
        <w:spacing w:line="360" w:lineRule="auto"/>
        <w:rPr>
          <w:rFonts w:ascii="Arial" w:hAnsi="Arial" w:cs="Arial"/>
        </w:rPr>
      </w:pPr>
      <w:r w:rsidRPr="001724F8">
        <w:rPr>
          <w:rFonts w:ascii="Arial" w:hAnsi="Arial" w:cs="Arial"/>
        </w:rPr>
        <w:t>France prioritises fashion innovation; Japan prioritises craftsmanship and timelessness.</w:t>
      </w:r>
    </w:p>
    <w:p w14:paraId="1B3CCDF7" w14:textId="77777777" w:rsidR="00936892" w:rsidRPr="001724F8" w:rsidRDefault="00936892" w:rsidP="001724F8">
      <w:pPr>
        <w:spacing w:line="360" w:lineRule="auto"/>
        <w:rPr>
          <w:rFonts w:ascii="Arial" w:hAnsi="Arial" w:cs="Arial"/>
        </w:rPr>
      </w:pPr>
    </w:p>
    <w:p w14:paraId="1686B160" w14:textId="5B6685B6" w:rsidR="00936892" w:rsidRPr="001724F8" w:rsidRDefault="00A1597B" w:rsidP="001724F8">
      <w:pPr>
        <w:pStyle w:val="Heading3"/>
        <w:spacing w:line="360" w:lineRule="auto"/>
        <w:rPr>
          <w:rFonts w:ascii="Arial" w:hAnsi="Arial" w:cs="Arial"/>
          <w:b/>
          <w:bCs/>
          <w:color w:val="auto"/>
          <w:sz w:val="24"/>
          <w:szCs w:val="24"/>
        </w:rPr>
      </w:pPr>
      <w:bookmarkStart w:id="28" w:name="_Toc225441740"/>
      <w:r w:rsidRPr="001724F8">
        <w:rPr>
          <w:rFonts w:ascii="Arial" w:hAnsi="Arial" w:cs="Arial"/>
          <w:b/>
          <w:bCs/>
          <w:color w:val="auto"/>
          <w:sz w:val="24"/>
          <w:szCs w:val="24"/>
        </w:rPr>
        <w:t>3.</w:t>
      </w:r>
      <w:r w:rsidR="00936892" w:rsidRPr="001724F8">
        <w:rPr>
          <w:rFonts w:ascii="Arial" w:hAnsi="Arial" w:cs="Arial"/>
          <w:b/>
          <w:bCs/>
          <w:color w:val="auto"/>
          <w:sz w:val="24"/>
          <w:szCs w:val="24"/>
        </w:rPr>
        <w:t>2. Price</w:t>
      </w:r>
      <w:bookmarkEnd w:id="28"/>
    </w:p>
    <w:p w14:paraId="2CA85712" w14:textId="04CFF7EF" w:rsidR="00936892" w:rsidRPr="001724F8" w:rsidRDefault="00936892" w:rsidP="001724F8">
      <w:pPr>
        <w:spacing w:line="360" w:lineRule="auto"/>
        <w:rPr>
          <w:rFonts w:ascii="Arial" w:hAnsi="Arial" w:cs="Arial"/>
          <w:b/>
          <w:bCs/>
        </w:rPr>
      </w:pPr>
      <w:r w:rsidRPr="001724F8">
        <w:rPr>
          <w:rFonts w:ascii="Arial" w:hAnsi="Arial" w:cs="Arial"/>
          <w:b/>
          <w:bCs/>
        </w:rPr>
        <w:t>France</w:t>
      </w:r>
    </w:p>
    <w:p w14:paraId="7D3EA4F2" w14:textId="50FC6F95" w:rsidR="00936892" w:rsidRPr="001724F8" w:rsidRDefault="00936892" w:rsidP="001724F8">
      <w:pPr>
        <w:spacing w:line="360" w:lineRule="auto"/>
        <w:rPr>
          <w:rFonts w:ascii="Arial" w:hAnsi="Arial" w:cs="Arial"/>
        </w:rPr>
      </w:pPr>
      <w:r w:rsidRPr="001724F8">
        <w:rPr>
          <w:rFonts w:ascii="Arial" w:hAnsi="Arial" w:cs="Arial"/>
        </w:rPr>
        <w:t>LV uses a premium pricing strategy, supported by:</w:t>
      </w:r>
    </w:p>
    <w:p w14:paraId="674ACF46" w14:textId="77777777" w:rsidR="00936892" w:rsidRPr="001724F8" w:rsidRDefault="00936892" w:rsidP="001724F8">
      <w:pPr>
        <w:spacing w:line="360" w:lineRule="auto"/>
        <w:rPr>
          <w:rFonts w:ascii="Arial" w:hAnsi="Arial" w:cs="Arial"/>
        </w:rPr>
      </w:pPr>
      <w:r w:rsidRPr="001724F8">
        <w:rPr>
          <w:rFonts w:ascii="Arial" w:hAnsi="Arial" w:cs="Arial"/>
        </w:rPr>
        <w:lastRenderedPageBreak/>
        <w:t>• Brand heritage</w:t>
      </w:r>
    </w:p>
    <w:p w14:paraId="3BFE97E8" w14:textId="77777777" w:rsidR="00936892" w:rsidRPr="001724F8" w:rsidRDefault="00936892" w:rsidP="001724F8">
      <w:pPr>
        <w:spacing w:line="360" w:lineRule="auto"/>
        <w:rPr>
          <w:rFonts w:ascii="Arial" w:hAnsi="Arial" w:cs="Arial"/>
        </w:rPr>
      </w:pPr>
      <w:r w:rsidRPr="001724F8">
        <w:rPr>
          <w:rFonts w:ascii="Arial" w:hAnsi="Arial" w:cs="Arial"/>
        </w:rPr>
        <w:t>• High tourist demand</w:t>
      </w:r>
    </w:p>
    <w:p w14:paraId="694BDBD9" w14:textId="0F693C8B" w:rsidR="00936892" w:rsidRPr="001724F8" w:rsidRDefault="00936892" w:rsidP="001724F8">
      <w:pPr>
        <w:spacing w:line="360" w:lineRule="auto"/>
        <w:rPr>
          <w:rFonts w:ascii="Arial" w:hAnsi="Arial" w:cs="Arial"/>
        </w:rPr>
      </w:pPr>
      <w:r w:rsidRPr="001724F8">
        <w:rPr>
          <w:rFonts w:ascii="Arial" w:hAnsi="Arial" w:cs="Arial"/>
        </w:rPr>
        <w:t>• Paris as a luxury shopping destination</w:t>
      </w:r>
    </w:p>
    <w:p w14:paraId="1E3E1130" w14:textId="77777777" w:rsidR="00936892" w:rsidRPr="001724F8" w:rsidRDefault="00936892" w:rsidP="001724F8">
      <w:pPr>
        <w:spacing w:line="360" w:lineRule="auto"/>
        <w:rPr>
          <w:rFonts w:ascii="Arial" w:hAnsi="Arial" w:cs="Arial"/>
        </w:rPr>
      </w:pPr>
      <w:r w:rsidRPr="001724F8">
        <w:rPr>
          <w:rFonts w:ascii="Arial" w:hAnsi="Arial" w:cs="Arial"/>
        </w:rPr>
        <w:t>Prices in France are often lower than in Japan due to EU tax structures, making France attractive for international shoppers (OECD, 2023).</w:t>
      </w:r>
    </w:p>
    <w:p w14:paraId="4E2633DB" w14:textId="77777777" w:rsidR="00936892" w:rsidRPr="001724F8" w:rsidRDefault="00936892" w:rsidP="001724F8">
      <w:pPr>
        <w:spacing w:line="360" w:lineRule="auto"/>
        <w:rPr>
          <w:rFonts w:ascii="Arial" w:hAnsi="Arial" w:cs="Arial"/>
        </w:rPr>
      </w:pPr>
    </w:p>
    <w:p w14:paraId="5F21C012" w14:textId="537287E7" w:rsidR="00936892" w:rsidRPr="001724F8" w:rsidRDefault="00936892" w:rsidP="001724F8">
      <w:pPr>
        <w:spacing w:line="360" w:lineRule="auto"/>
        <w:rPr>
          <w:rFonts w:ascii="Arial" w:hAnsi="Arial" w:cs="Arial"/>
          <w:b/>
          <w:bCs/>
        </w:rPr>
      </w:pPr>
      <w:r w:rsidRPr="001724F8">
        <w:rPr>
          <w:rFonts w:ascii="Arial" w:hAnsi="Arial" w:cs="Arial"/>
          <w:b/>
          <w:bCs/>
        </w:rPr>
        <w:t>Japan</w:t>
      </w:r>
    </w:p>
    <w:p w14:paraId="1B7B2EE5" w14:textId="59B26558" w:rsidR="00936892" w:rsidRPr="001724F8" w:rsidRDefault="00936892" w:rsidP="001724F8">
      <w:pPr>
        <w:spacing w:line="360" w:lineRule="auto"/>
        <w:rPr>
          <w:rFonts w:ascii="Arial" w:hAnsi="Arial" w:cs="Arial"/>
        </w:rPr>
      </w:pPr>
      <w:r w:rsidRPr="001724F8">
        <w:rPr>
          <w:rFonts w:ascii="Arial" w:hAnsi="Arial" w:cs="Arial"/>
        </w:rPr>
        <w:t>Japan has:</w:t>
      </w:r>
    </w:p>
    <w:p w14:paraId="5FC2C741" w14:textId="77777777" w:rsidR="00936892" w:rsidRPr="001724F8" w:rsidRDefault="00936892" w:rsidP="001724F8">
      <w:pPr>
        <w:spacing w:line="360" w:lineRule="auto"/>
        <w:rPr>
          <w:rFonts w:ascii="Arial" w:hAnsi="Arial" w:cs="Arial"/>
        </w:rPr>
      </w:pPr>
      <w:r w:rsidRPr="001724F8">
        <w:rPr>
          <w:rFonts w:ascii="Arial" w:hAnsi="Arial" w:cs="Arial"/>
        </w:rPr>
        <w:t>• Higher retail prices due to import duties and currency fluctuations</w:t>
      </w:r>
    </w:p>
    <w:p w14:paraId="4E62EE11" w14:textId="77777777" w:rsidR="00936892" w:rsidRPr="001724F8" w:rsidRDefault="00936892" w:rsidP="001724F8">
      <w:pPr>
        <w:spacing w:line="360" w:lineRule="auto"/>
        <w:rPr>
          <w:rFonts w:ascii="Arial" w:hAnsi="Arial" w:cs="Arial"/>
        </w:rPr>
      </w:pPr>
      <w:r w:rsidRPr="001724F8">
        <w:rPr>
          <w:rFonts w:ascii="Arial" w:hAnsi="Arial" w:cs="Arial"/>
        </w:rPr>
        <w:t>• A strong willingness to pay for quality</w:t>
      </w:r>
    </w:p>
    <w:p w14:paraId="33D6D74C" w14:textId="2B0B8A17" w:rsidR="00936892" w:rsidRPr="001724F8" w:rsidRDefault="00936892" w:rsidP="001724F8">
      <w:pPr>
        <w:spacing w:line="360" w:lineRule="auto"/>
        <w:rPr>
          <w:rFonts w:ascii="Arial" w:hAnsi="Arial" w:cs="Arial"/>
        </w:rPr>
      </w:pPr>
      <w:r w:rsidRPr="001724F8">
        <w:rPr>
          <w:rFonts w:ascii="Arial" w:hAnsi="Arial" w:cs="Arial"/>
        </w:rPr>
        <w:t>• High brand loyalty that reduces price sensitivity</w:t>
      </w:r>
    </w:p>
    <w:p w14:paraId="540E4198" w14:textId="77777777" w:rsidR="00936892" w:rsidRPr="001724F8" w:rsidRDefault="00936892" w:rsidP="001724F8">
      <w:pPr>
        <w:spacing w:line="360" w:lineRule="auto"/>
        <w:rPr>
          <w:rFonts w:ascii="Arial" w:hAnsi="Arial" w:cs="Arial"/>
        </w:rPr>
      </w:pPr>
      <w:r w:rsidRPr="001724F8">
        <w:rPr>
          <w:rFonts w:ascii="Arial" w:hAnsi="Arial" w:cs="Arial"/>
        </w:rPr>
        <w:t>Despite higher prices, Japanese consumers continue to purchase LV due to trust in the brand and perceived long</w:t>
      </w:r>
      <w:r w:rsidRPr="001724F8">
        <w:rPr>
          <w:rFonts w:ascii="Cambria Math" w:hAnsi="Cambria Math" w:cs="Cambria Math"/>
        </w:rPr>
        <w:t>‑</w:t>
      </w:r>
      <w:r w:rsidRPr="001724F8">
        <w:rPr>
          <w:rFonts w:ascii="Arial" w:hAnsi="Arial" w:cs="Arial"/>
        </w:rPr>
        <w:t>term value (Bain &amp; Company, 2023).</w:t>
      </w:r>
    </w:p>
    <w:p w14:paraId="41F74CE5" w14:textId="77777777" w:rsidR="00936892" w:rsidRPr="001724F8" w:rsidRDefault="00936892" w:rsidP="001724F8">
      <w:pPr>
        <w:spacing w:line="360" w:lineRule="auto"/>
        <w:rPr>
          <w:rFonts w:ascii="Arial" w:hAnsi="Arial" w:cs="Arial"/>
        </w:rPr>
      </w:pPr>
    </w:p>
    <w:p w14:paraId="474DBD84" w14:textId="77777777" w:rsidR="00936892" w:rsidRPr="001724F8" w:rsidRDefault="00936892" w:rsidP="001724F8">
      <w:pPr>
        <w:spacing w:line="360" w:lineRule="auto"/>
        <w:rPr>
          <w:rFonts w:ascii="Arial" w:hAnsi="Arial" w:cs="Arial"/>
        </w:rPr>
      </w:pPr>
      <w:r w:rsidRPr="001724F8">
        <w:rPr>
          <w:rFonts w:ascii="Arial" w:hAnsi="Arial" w:cs="Arial"/>
          <w:b/>
          <w:bCs/>
        </w:rPr>
        <w:t>Comparison</w:t>
      </w:r>
      <w:r w:rsidRPr="001724F8">
        <w:rPr>
          <w:rFonts w:ascii="Arial" w:hAnsi="Arial" w:cs="Arial"/>
        </w:rPr>
        <w:t>:</w:t>
      </w:r>
    </w:p>
    <w:p w14:paraId="0C6C4002" w14:textId="77777777" w:rsidR="00936892" w:rsidRPr="001724F8" w:rsidRDefault="00936892" w:rsidP="001724F8">
      <w:pPr>
        <w:spacing w:line="360" w:lineRule="auto"/>
        <w:rPr>
          <w:rFonts w:ascii="Arial" w:hAnsi="Arial" w:cs="Arial"/>
        </w:rPr>
      </w:pPr>
      <w:r w:rsidRPr="001724F8">
        <w:rPr>
          <w:rFonts w:ascii="Arial" w:hAnsi="Arial" w:cs="Arial"/>
        </w:rPr>
        <w:t>France benefits from competitive pricing for tourists; Japan maintains higher prices but faces less price resistance.</w:t>
      </w:r>
    </w:p>
    <w:p w14:paraId="7D1D2C5D" w14:textId="77777777" w:rsidR="00936892" w:rsidRPr="001724F8" w:rsidRDefault="00936892" w:rsidP="001724F8">
      <w:pPr>
        <w:spacing w:line="360" w:lineRule="auto"/>
        <w:rPr>
          <w:rFonts w:ascii="Arial" w:hAnsi="Arial" w:cs="Arial"/>
        </w:rPr>
      </w:pPr>
    </w:p>
    <w:p w14:paraId="0BFEA47D" w14:textId="583215E4" w:rsidR="00936892" w:rsidRPr="001724F8" w:rsidRDefault="00A1597B" w:rsidP="001724F8">
      <w:pPr>
        <w:pStyle w:val="Heading3"/>
        <w:spacing w:line="360" w:lineRule="auto"/>
        <w:rPr>
          <w:rFonts w:ascii="Arial" w:hAnsi="Arial" w:cs="Arial"/>
          <w:b/>
          <w:bCs/>
          <w:color w:val="auto"/>
          <w:sz w:val="24"/>
          <w:szCs w:val="24"/>
        </w:rPr>
      </w:pPr>
      <w:bookmarkStart w:id="29" w:name="_Toc225441741"/>
      <w:r w:rsidRPr="001724F8">
        <w:rPr>
          <w:rFonts w:ascii="Arial" w:hAnsi="Arial" w:cs="Arial"/>
          <w:b/>
          <w:bCs/>
          <w:color w:val="auto"/>
          <w:sz w:val="24"/>
          <w:szCs w:val="24"/>
        </w:rPr>
        <w:t>3.</w:t>
      </w:r>
      <w:r w:rsidR="00936892" w:rsidRPr="001724F8">
        <w:rPr>
          <w:rFonts w:ascii="Arial" w:hAnsi="Arial" w:cs="Arial"/>
          <w:b/>
          <w:bCs/>
          <w:color w:val="auto"/>
          <w:sz w:val="24"/>
          <w:szCs w:val="24"/>
        </w:rPr>
        <w:t>3 Place (Distribution)</w:t>
      </w:r>
      <w:bookmarkEnd w:id="29"/>
    </w:p>
    <w:p w14:paraId="67DC1A05" w14:textId="3E701A9A" w:rsidR="00936892" w:rsidRPr="001724F8" w:rsidRDefault="00936892" w:rsidP="001724F8">
      <w:pPr>
        <w:spacing w:line="360" w:lineRule="auto"/>
        <w:rPr>
          <w:rFonts w:ascii="Arial" w:hAnsi="Arial" w:cs="Arial"/>
          <w:b/>
          <w:bCs/>
        </w:rPr>
      </w:pPr>
      <w:r w:rsidRPr="001724F8">
        <w:rPr>
          <w:rFonts w:ascii="Arial" w:hAnsi="Arial" w:cs="Arial"/>
          <w:b/>
          <w:bCs/>
        </w:rPr>
        <w:t>France</w:t>
      </w:r>
    </w:p>
    <w:p w14:paraId="685E34B4" w14:textId="46135395" w:rsidR="00936892" w:rsidRPr="001724F8" w:rsidRDefault="00936892" w:rsidP="001724F8">
      <w:pPr>
        <w:spacing w:line="360" w:lineRule="auto"/>
        <w:rPr>
          <w:rFonts w:ascii="Arial" w:hAnsi="Arial" w:cs="Arial"/>
        </w:rPr>
      </w:pPr>
      <w:r w:rsidRPr="001724F8">
        <w:rPr>
          <w:rFonts w:ascii="Arial" w:hAnsi="Arial" w:cs="Arial"/>
        </w:rPr>
        <w:t>LV’s distribution strategy includes:</w:t>
      </w:r>
    </w:p>
    <w:p w14:paraId="0118DB20" w14:textId="77777777" w:rsidR="00936892" w:rsidRPr="001724F8" w:rsidRDefault="00936892" w:rsidP="001724F8">
      <w:pPr>
        <w:spacing w:line="360" w:lineRule="auto"/>
        <w:rPr>
          <w:rFonts w:ascii="Arial" w:hAnsi="Arial" w:cs="Arial"/>
        </w:rPr>
      </w:pPr>
      <w:r w:rsidRPr="001724F8">
        <w:rPr>
          <w:rFonts w:ascii="Arial" w:hAnsi="Arial" w:cs="Arial"/>
        </w:rPr>
        <w:t>• Flagship stores in Paris (Champs</w:t>
      </w:r>
      <w:r w:rsidRPr="001724F8">
        <w:rPr>
          <w:rFonts w:ascii="Cambria Math" w:hAnsi="Cambria Math" w:cs="Cambria Math"/>
        </w:rPr>
        <w:t>‑</w:t>
      </w:r>
      <w:r w:rsidRPr="001724F8">
        <w:rPr>
          <w:rFonts w:ascii="Arial" w:hAnsi="Arial" w:cs="Arial"/>
        </w:rPr>
        <w:t>Élysées, Place Vendôme)</w:t>
      </w:r>
    </w:p>
    <w:p w14:paraId="25AB6A40" w14:textId="1AFCDE97" w:rsidR="00916F5F" w:rsidRPr="001724F8" w:rsidRDefault="006B3247" w:rsidP="001724F8">
      <w:pPr>
        <w:spacing w:line="360" w:lineRule="auto"/>
        <w:rPr>
          <w:rFonts w:ascii="Arial" w:hAnsi="Arial" w:cs="Arial"/>
        </w:rPr>
      </w:pPr>
      <w:r w:rsidRPr="001724F8">
        <w:rPr>
          <w:rFonts w:ascii="Arial" w:hAnsi="Arial" w:cs="Arial"/>
          <w:noProof/>
        </w:rPr>
        <w:lastRenderedPageBreak/>
        <w:drawing>
          <wp:inline distT="0" distB="0" distL="0" distR="0" wp14:anchorId="71F3FC80" wp14:editId="79B9062F">
            <wp:extent cx="5731510" cy="3223895"/>
            <wp:effectExtent l="0" t="0" r="2540" b="0"/>
            <wp:docPr id="1055386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386911" name=""/>
                    <pic:cNvPicPr/>
                  </pic:nvPicPr>
                  <pic:blipFill>
                    <a:blip r:embed="rId8"/>
                    <a:stretch>
                      <a:fillRect/>
                    </a:stretch>
                  </pic:blipFill>
                  <pic:spPr>
                    <a:xfrm>
                      <a:off x="0" y="0"/>
                      <a:ext cx="5731510" cy="3223895"/>
                    </a:xfrm>
                    <a:prstGeom prst="rect">
                      <a:avLst/>
                    </a:prstGeom>
                  </pic:spPr>
                </pic:pic>
              </a:graphicData>
            </a:graphic>
          </wp:inline>
        </w:drawing>
      </w:r>
    </w:p>
    <w:p w14:paraId="5408E61E" w14:textId="42BC0CA5" w:rsidR="00D41CA3" w:rsidRPr="001724F8" w:rsidRDefault="0043431C" w:rsidP="001724F8">
      <w:pPr>
        <w:spacing w:line="360" w:lineRule="auto"/>
        <w:jc w:val="center"/>
        <w:rPr>
          <w:rFonts w:ascii="Arial" w:hAnsi="Arial" w:cs="Arial"/>
          <w:b/>
          <w:bCs/>
        </w:rPr>
      </w:pPr>
      <w:r w:rsidRPr="001724F8">
        <w:rPr>
          <w:rFonts w:ascii="Arial" w:hAnsi="Arial" w:cs="Arial"/>
          <w:b/>
          <w:bCs/>
        </w:rPr>
        <w:t>Figure 3</w:t>
      </w:r>
      <w:r w:rsidR="00D20B93" w:rsidRPr="001724F8">
        <w:rPr>
          <w:rFonts w:ascii="Arial" w:hAnsi="Arial" w:cs="Arial"/>
          <w:b/>
          <w:bCs/>
        </w:rPr>
        <w:t>:</w:t>
      </w:r>
      <w:r w:rsidRPr="001724F8">
        <w:rPr>
          <w:rFonts w:ascii="Arial" w:hAnsi="Arial" w:cs="Arial"/>
        </w:rPr>
        <w:t xml:space="preserve"> </w:t>
      </w:r>
      <w:r w:rsidR="00D41CA3" w:rsidRPr="001724F8">
        <w:rPr>
          <w:rFonts w:ascii="Arial" w:hAnsi="Arial" w:cs="Arial"/>
          <w:b/>
          <w:bCs/>
        </w:rPr>
        <w:t>Louis Vuitton Maison Champs-Élysées, Paris</w:t>
      </w:r>
    </w:p>
    <w:p w14:paraId="4A531400" w14:textId="77777777" w:rsidR="00146159" w:rsidRPr="001724F8" w:rsidRDefault="00146159" w:rsidP="001724F8">
      <w:pPr>
        <w:spacing w:line="360" w:lineRule="auto"/>
        <w:rPr>
          <w:rFonts w:ascii="Arial" w:hAnsi="Arial" w:cs="Arial"/>
          <w:b/>
          <w:bCs/>
        </w:rPr>
      </w:pPr>
      <w:r w:rsidRPr="001724F8">
        <w:rPr>
          <w:rFonts w:ascii="Arial" w:hAnsi="Arial" w:cs="Arial"/>
          <w:b/>
          <w:bCs/>
        </w:rPr>
        <w:t>Source: Louis Vuitton (2024)</w:t>
      </w:r>
    </w:p>
    <w:p w14:paraId="1F16BB80" w14:textId="66C16283" w:rsidR="00146159" w:rsidRPr="001724F8" w:rsidRDefault="00146159" w:rsidP="001724F8">
      <w:pPr>
        <w:spacing w:line="360" w:lineRule="auto"/>
        <w:rPr>
          <w:rFonts w:ascii="Arial" w:hAnsi="Arial" w:cs="Arial"/>
        </w:rPr>
      </w:pPr>
      <w:r w:rsidRPr="001724F8">
        <w:rPr>
          <w:rFonts w:ascii="Arial" w:hAnsi="Arial" w:cs="Arial"/>
        </w:rPr>
        <w:t>The Champs-Élysées flagship exemplifies LV's French retail strategy, combining Art Deco heritage architecture with contemporary artistic installations. This location serves as both retail destination and cultural landmark, attracting international tourists and reinforcing brand heritage positioning.</w:t>
      </w:r>
    </w:p>
    <w:p w14:paraId="37D88C6E" w14:textId="7E3A80CE" w:rsidR="00BC6666" w:rsidRPr="001724F8" w:rsidRDefault="009E0BA4" w:rsidP="001724F8">
      <w:pPr>
        <w:spacing w:line="360" w:lineRule="auto"/>
        <w:rPr>
          <w:rFonts w:ascii="Arial" w:hAnsi="Arial" w:cs="Arial"/>
        </w:rPr>
      </w:pPr>
      <w:r w:rsidRPr="001724F8">
        <w:rPr>
          <w:rFonts w:ascii="Arial" w:hAnsi="Arial" w:cs="Arial"/>
        </w:rPr>
        <w:t xml:space="preserve">LV's Paris flagship stores, illustrated in Figure </w:t>
      </w:r>
      <w:r w:rsidR="0043431C" w:rsidRPr="001724F8">
        <w:rPr>
          <w:rFonts w:ascii="Arial" w:hAnsi="Arial" w:cs="Arial"/>
        </w:rPr>
        <w:t>3</w:t>
      </w:r>
      <w:r w:rsidRPr="001724F8">
        <w:rPr>
          <w:rFonts w:ascii="Arial" w:hAnsi="Arial" w:cs="Arial"/>
        </w:rPr>
        <w:t>, function as experiential destinations that integrate heritage architecture with contemporary art installations, reinforcing the brand's French luxury identity and serving as pilgrimage sites for international tourists (LVMH Annual Report, 2023).</w:t>
      </w:r>
    </w:p>
    <w:p w14:paraId="319B1D2A" w14:textId="77777777" w:rsidR="00936892" w:rsidRPr="001724F8" w:rsidRDefault="00936892" w:rsidP="001724F8">
      <w:pPr>
        <w:spacing w:line="360" w:lineRule="auto"/>
        <w:rPr>
          <w:rFonts w:ascii="Arial" w:hAnsi="Arial" w:cs="Arial"/>
        </w:rPr>
      </w:pPr>
      <w:r w:rsidRPr="001724F8">
        <w:rPr>
          <w:rFonts w:ascii="Arial" w:hAnsi="Arial" w:cs="Arial"/>
        </w:rPr>
        <w:t>• Boutiques in major cities</w:t>
      </w:r>
    </w:p>
    <w:p w14:paraId="26BA9320" w14:textId="77777777" w:rsidR="00936892" w:rsidRPr="001724F8" w:rsidRDefault="00936892" w:rsidP="001724F8">
      <w:pPr>
        <w:spacing w:line="360" w:lineRule="auto"/>
        <w:rPr>
          <w:rFonts w:ascii="Arial" w:hAnsi="Arial" w:cs="Arial"/>
        </w:rPr>
      </w:pPr>
      <w:r w:rsidRPr="001724F8">
        <w:rPr>
          <w:rFonts w:ascii="Arial" w:hAnsi="Arial" w:cs="Arial"/>
        </w:rPr>
        <w:t>• Selective distribution to maintain exclusivity</w:t>
      </w:r>
    </w:p>
    <w:p w14:paraId="1658DF5A" w14:textId="77777777" w:rsidR="00936892" w:rsidRPr="001724F8" w:rsidRDefault="00936892" w:rsidP="001724F8">
      <w:pPr>
        <w:spacing w:line="360" w:lineRule="auto"/>
        <w:rPr>
          <w:rFonts w:ascii="Arial" w:hAnsi="Arial" w:cs="Arial"/>
        </w:rPr>
      </w:pPr>
      <w:r w:rsidRPr="001724F8">
        <w:rPr>
          <w:rFonts w:ascii="Arial" w:hAnsi="Arial" w:cs="Arial"/>
        </w:rPr>
        <w:t>France also benefits from high tourist footfall, making physical stores central to LV’s strategy.</w:t>
      </w:r>
    </w:p>
    <w:p w14:paraId="6A7D2A54" w14:textId="77777777" w:rsidR="00936892" w:rsidRPr="001724F8" w:rsidRDefault="00936892" w:rsidP="001724F8">
      <w:pPr>
        <w:spacing w:line="360" w:lineRule="auto"/>
        <w:rPr>
          <w:rFonts w:ascii="Arial" w:hAnsi="Arial" w:cs="Arial"/>
        </w:rPr>
      </w:pPr>
    </w:p>
    <w:p w14:paraId="16486753" w14:textId="5E5C2C6D" w:rsidR="00936892" w:rsidRPr="001724F8" w:rsidRDefault="00936892" w:rsidP="001724F8">
      <w:pPr>
        <w:spacing w:line="360" w:lineRule="auto"/>
        <w:rPr>
          <w:rFonts w:ascii="Arial" w:hAnsi="Arial" w:cs="Arial"/>
          <w:b/>
          <w:bCs/>
        </w:rPr>
      </w:pPr>
      <w:r w:rsidRPr="001724F8">
        <w:rPr>
          <w:rFonts w:ascii="Arial" w:hAnsi="Arial" w:cs="Arial"/>
          <w:b/>
          <w:bCs/>
        </w:rPr>
        <w:t>Japan</w:t>
      </w:r>
    </w:p>
    <w:p w14:paraId="7D7E8413" w14:textId="17B91B09" w:rsidR="00936892" w:rsidRPr="001724F8" w:rsidRDefault="00936892" w:rsidP="001724F8">
      <w:pPr>
        <w:spacing w:line="360" w:lineRule="auto"/>
        <w:rPr>
          <w:rFonts w:ascii="Arial" w:hAnsi="Arial" w:cs="Arial"/>
        </w:rPr>
      </w:pPr>
      <w:r w:rsidRPr="001724F8">
        <w:rPr>
          <w:rFonts w:ascii="Arial" w:hAnsi="Arial" w:cs="Arial"/>
        </w:rPr>
        <w:t>Japan has one of LV’s most extensive retail networks globally, including:</w:t>
      </w:r>
    </w:p>
    <w:p w14:paraId="799DCDDA" w14:textId="77777777" w:rsidR="00936892" w:rsidRPr="001724F8" w:rsidRDefault="00936892" w:rsidP="001724F8">
      <w:pPr>
        <w:spacing w:line="360" w:lineRule="auto"/>
        <w:rPr>
          <w:rFonts w:ascii="Arial" w:hAnsi="Arial" w:cs="Arial"/>
        </w:rPr>
      </w:pPr>
      <w:r w:rsidRPr="001724F8">
        <w:rPr>
          <w:rFonts w:ascii="Arial" w:hAnsi="Arial" w:cs="Arial"/>
        </w:rPr>
        <w:lastRenderedPageBreak/>
        <w:t>• Flagship stores in Tokyo (Omotesando, Ginza)</w:t>
      </w:r>
    </w:p>
    <w:p w14:paraId="670046CB" w14:textId="45094C19" w:rsidR="008B3FCB" w:rsidRPr="001724F8" w:rsidRDefault="00F15CB5" w:rsidP="001724F8">
      <w:pPr>
        <w:spacing w:line="360" w:lineRule="auto"/>
        <w:rPr>
          <w:rFonts w:ascii="Arial" w:hAnsi="Arial" w:cs="Arial"/>
        </w:rPr>
      </w:pPr>
      <w:r w:rsidRPr="001724F8">
        <w:rPr>
          <w:rFonts w:ascii="Arial" w:hAnsi="Arial" w:cs="Arial"/>
          <w:noProof/>
        </w:rPr>
        <w:drawing>
          <wp:inline distT="0" distB="0" distL="0" distR="0" wp14:anchorId="10B93F44" wp14:editId="47375494">
            <wp:extent cx="5731510" cy="3222625"/>
            <wp:effectExtent l="0" t="0" r="2540" b="0"/>
            <wp:docPr id="685788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788641" name=""/>
                    <pic:cNvPicPr/>
                  </pic:nvPicPr>
                  <pic:blipFill>
                    <a:blip r:embed="rId9"/>
                    <a:stretch>
                      <a:fillRect/>
                    </a:stretch>
                  </pic:blipFill>
                  <pic:spPr>
                    <a:xfrm>
                      <a:off x="0" y="0"/>
                      <a:ext cx="5731510" cy="3222625"/>
                    </a:xfrm>
                    <a:prstGeom prst="rect">
                      <a:avLst/>
                    </a:prstGeom>
                  </pic:spPr>
                </pic:pic>
              </a:graphicData>
            </a:graphic>
          </wp:inline>
        </w:drawing>
      </w:r>
    </w:p>
    <w:p w14:paraId="18E99028" w14:textId="433DEC2F" w:rsidR="00F15CB5" w:rsidRPr="001724F8" w:rsidRDefault="0043431C" w:rsidP="001724F8">
      <w:pPr>
        <w:spacing w:line="360" w:lineRule="auto"/>
        <w:jc w:val="center"/>
        <w:rPr>
          <w:rFonts w:ascii="Arial" w:hAnsi="Arial" w:cs="Arial"/>
          <w:b/>
          <w:bCs/>
        </w:rPr>
      </w:pPr>
      <w:r w:rsidRPr="001724F8">
        <w:rPr>
          <w:rFonts w:ascii="Arial" w:hAnsi="Arial" w:cs="Arial"/>
          <w:b/>
          <w:bCs/>
        </w:rPr>
        <w:t>Figure 4</w:t>
      </w:r>
      <w:r w:rsidR="00D20B93" w:rsidRPr="001724F8">
        <w:rPr>
          <w:rFonts w:ascii="Arial" w:hAnsi="Arial" w:cs="Arial"/>
          <w:b/>
          <w:bCs/>
        </w:rPr>
        <w:t>:</w:t>
      </w:r>
      <w:r w:rsidRPr="001724F8">
        <w:rPr>
          <w:rFonts w:ascii="Arial" w:hAnsi="Arial" w:cs="Arial"/>
        </w:rPr>
        <w:t xml:space="preserve"> </w:t>
      </w:r>
      <w:r w:rsidR="00C23404" w:rsidRPr="001724F8">
        <w:rPr>
          <w:rFonts w:ascii="Arial" w:hAnsi="Arial" w:cs="Arial"/>
          <w:b/>
          <w:bCs/>
        </w:rPr>
        <w:t>Louis Vuitton Matsuya Ginza Store, Tokyo</w:t>
      </w:r>
    </w:p>
    <w:p w14:paraId="1D912BF2" w14:textId="77777777" w:rsidR="00C23404" w:rsidRPr="001724F8" w:rsidRDefault="00C23404" w:rsidP="001724F8">
      <w:pPr>
        <w:spacing w:line="360" w:lineRule="auto"/>
        <w:rPr>
          <w:rFonts w:ascii="Arial" w:hAnsi="Arial" w:cs="Arial"/>
          <w:b/>
          <w:bCs/>
        </w:rPr>
      </w:pPr>
      <w:r w:rsidRPr="001724F8">
        <w:rPr>
          <w:rFonts w:ascii="Arial" w:hAnsi="Arial" w:cs="Arial"/>
          <w:b/>
          <w:bCs/>
        </w:rPr>
        <w:t>Source: Louis Vuitton (2024)</w:t>
      </w:r>
    </w:p>
    <w:p w14:paraId="654F9CAF" w14:textId="2950F6AF" w:rsidR="00C23404" w:rsidRPr="001724F8" w:rsidRDefault="00C23404" w:rsidP="001724F8">
      <w:pPr>
        <w:spacing w:line="360" w:lineRule="auto"/>
        <w:rPr>
          <w:rFonts w:ascii="Arial" w:hAnsi="Arial" w:cs="Arial"/>
        </w:rPr>
      </w:pPr>
      <w:r w:rsidRPr="001724F8">
        <w:rPr>
          <w:rFonts w:ascii="Arial" w:hAnsi="Arial" w:cs="Arial"/>
        </w:rPr>
        <w:t>The Ginza flagship demonstrates LV's adaptation to Japanese aesthetic preferences. The building's minimalist facade and precise geometric patterns reflect Japanese values of simplicity, refinement, and meticulous attention to detail, contrasting with the ornate heritage presentation of Parisian stores.</w:t>
      </w:r>
    </w:p>
    <w:p w14:paraId="1C2E1852" w14:textId="3FE112EE" w:rsidR="00BC6666" w:rsidRPr="001724F8" w:rsidRDefault="0066025F" w:rsidP="001724F8">
      <w:pPr>
        <w:spacing w:line="360" w:lineRule="auto"/>
        <w:rPr>
          <w:rFonts w:ascii="Arial" w:hAnsi="Arial" w:cs="Arial"/>
        </w:rPr>
      </w:pPr>
      <w:r w:rsidRPr="001724F8">
        <w:rPr>
          <w:rFonts w:ascii="Arial" w:hAnsi="Arial" w:cs="Arial"/>
        </w:rPr>
        <w:t xml:space="preserve">As shown in Figure </w:t>
      </w:r>
      <w:r w:rsidR="0043431C" w:rsidRPr="001724F8">
        <w:rPr>
          <w:rFonts w:ascii="Arial" w:hAnsi="Arial" w:cs="Arial"/>
        </w:rPr>
        <w:t>4</w:t>
      </w:r>
      <w:r w:rsidRPr="001724F8">
        <w:rPr>
          <w:rFonts w:ascii="Arial" w:hAnsi="Arial" w:cs="Arial"/>
        </w:rPr>
        <w:t xml:space="preserve">, </w:t>
      </w:r>
      <w:r w:rsidR="002103AF" w:rsidRPr="001724F8">
        <w:rPr>
          <w:rFonts w:ascii="Arial" w:hAnsi="Arial" w:cs="Arial"/>
        </w:rPr>
        <w:t>LV's Japanese retail architecture adapts to local aesthetic sensibilities, emphasising minimalist design and precision engineering that resonates with Japanese cultural values of shibumi (understated beauty) and monozukuri (craftsmanship excellence) (Nikkei Asia, 2023).</w:t>
      </w:r>
    </w:p>
    <w:p w14:paraId="35EF1543" w14:textId="77777777" w:rsidR="00936892" w:rsidRPr="001724F8" w:rsidRDefault="00936892" w:rsidP="001724F8">
      <w:pPr>
        <w:spacing w:line="360" w:lineRule="auto"/>
        <w:rPr>
          <w:rFonts w:ascii="Arial" w:hAnsi="Arial" w:cs="Arial"/>
        </w:rPr>
      </w:pPr>
      <w:r w:rsidRPr="001724F8">
        <w:rPr>
          <w:rFonts w:ascii="Arial" w:hAnsi="Arial" w:cs="Arial"/>
        </w:rPr>
        <w:t>• Department store concessions (Isetan, Takashimaya)</w:t>
      </w:r>
    </w:p>
    <w:p w14:paraId="5469C286" w14:textId="231EC6A4"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end malls</w:t>
      </w:r>
    </w:p>
    <w:p w14:paraId="78586FA2" w14:textId="77777777" w:rsidR="00936892" w:rsidRPr="001724F8" w:rsidRDefault="00936892" w:rsidP="001724F8">
      <w:pPr>
        <w:spacing w:line="360" w:lineRule="auto"/>
        <w:rPr>
          <w:rFonts w:ascii="Arial" w:hAnsi="Arial" w:cs="Arial"/>
        </w:rPr>
      </w:pPr>
      <w:r w:rsidRPr="001724F8">
        <w:rPr>
          <w:rFonts w:ascii="Arial" w:hAnsi="Arial" w:cs="Arial"/>
        </w:rPr>
        <w:t>Japan’s retail environment demands impeccable service, and LV stores are known for exceptional customer experience (Nikkei Asia, 2023).</w:t>
      </w:r>
    </w:p>
    <w:p w14:paraId="73BF9BB3" w14:textId="77777777" w:rsidR="00936892" w:rsidRPr="001724F8" w:rsidRDefault="00936892" w:rsidP="001724F8">
      <w:pPr>
        <w:spacing w:line="360" w:lineRule="auto"/>
        <w:rPr>
          <w:rFonts w:ascii="Arial" w:hAnsi="Arial" w:cs="Arial"/>
        </w:rPr>
      </w:pPr>
    </w:p>
    <w:p w14:paraId="18C519FE" w14:textId="77777777" w:rsidR="00936892" w:rsidRPr="001724F8" w:rsidRDefault="00936892" w:rsidP="001724F8">
      <w:pPr>
        <w:spacing w:line="360" w:lineRule="auto"/>
        <w:rPr>
          <w:rFonts w:ascii="Arial" w:hAnsi="Arial" w:cs="Arial"/>
        </w:rPr>
      </w:pPr>
      <w:r w:rsidRPr="001724F8">
        <w:rPr>
          <w:rFonts w:ascii="Arial" w:hAnsi="Arial" w:cs="Arial"/>
          <w:b/>
          <w:bCs/>
        </w:rPr>
        <w:t>Comparison</w:t>
      </w:r>
      <w:r w:rsidRPr="001724F8">
        <w:rPr>
          <w:rFonts w:ascii="Arial" w:hAnsi="Arial" w:cs="Arial"/>
        </w:rPr>
        <w:t>:</w:t>
      </w:r>
    </w:p>
    <w:p w14:paraId="5C82D168" w14:textId="77777777" w:rsidR="00936892" w:rsidRPr="001724F8" w:rsidRDefault="00936892" w:rsidP="001724F8">
      <w:pPr>
        <w:spacing w:line="360" w:lineRule="auto"/>
        <w:rPr>
          <w:rFonts w:ascii="Arial" w:hAnsi="Arial" w:cs="Arial"/>
        </w:rPr>
      </w:pPr>
      <w:r w:rsidRPr="001724F8">
        <w:rPr>
          <w:rFonts w:ascii="Arial" w:hAnsi="Arial" w:cs="Arial"/>
        </w:rPr>
        <w:lastRenderedPageBreak/>
        <w:t>France emphasises flagship heritage stores; Japan emphasises accessibility and service excellence.</w:t>
      </w:r>
    </w:p>
    <w:p w14:paraId="411AC37B" w14:textId="77777777" w:rsidR="00936892" w:rsidRPr="001724F8" w:rsidRDefault="00936892" w:rsidP="001724F8">
      <w:pPr>
        <w:spacing w:line="360" w:lineRule="auto"/>
        <w:rPr>
          <w:rFonts w:ascii="Arial" w:hAnsi="Arial" w:cs="Arial"/>
        </w:rPr>
      </w:pPr>
    </w:p>
    <w:p w14:paraId="750601EC" w14:textId="7E2F3F37" w:rsidR="00936892" w:rsidRPr="001724F8" w:rsidRDefault="00A1597B" w:rsidP="001724F8">
      <w:pPr>
        <w:pStyle w:val="Heading3"/>
        <w:spacing w:line="360" w:lineRule="auto"/>
        <w:rPr>
          <w:rFonts w:ascii="Arial" w:hAnsi="Arial" w:cs="Arial"/>
          <w:b/>
          <w:bCs/>
          <w:color w:val="auto"/>
          <w:sz w:val="24"/>
          <w:szCs w:val="24"/>
        </w:rPr>
      </w:pPr>
      <w:bookmarkStart w:id="30" w:name="_Toc225441742"/>
      <w:r w:rsidRPr="001724F8">
        <w:rPr>
          <w:rFonts w:ascii="Arial" w:hAnsi="Arial" w:cs="Arial"/>
          <w:b/>
          <w:bCs/>
          <w:color w:val="auto"/>
          <w:sz w:val="24"/>
          <w:szCs w:val="24"/>
        </w:rPr>
        <w:t>3.</w:t>
      </w:r>
      <w:r w:rsidR="00936892" w:rsidRPr="001724F8">
        <w:rPr>
          <w:rFonts w:ascii="Arial" w:hAnsi="Arial" w:cs="Arial"/>
          <w:b/>
          <w:bCs/>
          <w:color w:val="auto"/>
          <w:sz w:val="24"/>
          <w:szCs w:val="24"/>
        </w:rPr>
        <w:t>4 Promotion</w:t>
      </w:r>
      <w:bookmarkEnd w:id="30"/>
    </w:p>
    <w:p w14:paraId="358F02C5" w14:textId="5709DDBF" w:rsidR="00936892" w:rsidRPr="001724F8" w:rsidRDefault="00936892" w:rsidP="001724F8">
      <w:pPr>
        <w:spacing w:line="360" w:lineRule="auto"/>
        <w:rPr>
          <w:rFonts w:ascii="Arial" w:hAnsi="Arial" w:cs="Arial"/>
          <w:b/>
          <w:bCs/>
        </w:rPr>
      </w:pPr>
      <w:r w:rsidRPr="001724F8">
        <w:rPr>
          <w:rFonts w:ascii="Arial" w:hAnsi="Arial" w:cs="Arial"/>
          <w:b/>
          <w:bCs/>
        </w:rPr>
        <w:t>France</w:t>
      </w:r>
    </w:p>
    <w:p w14:paraId="5F1664BA" w14:textId="1A9495B6" w:rsidR="00936892" w:rsidRPr="001724F8" w:rsidRDefault="00936892" w:rsidP="001724F8">
      <w:pPr>
        <w:spacing w:line="360" w:lineRule="auto"/>
        <w:rPr>
          <w:rFonts w:ascii="Arial" w:hAnsi="Arial" w:cs="Arial"/>
        </w:rPr>
      </w:pPr>
      <w:r w:rsidRPr="001724F8">
        <w:rPr>
          <w:rFonts w:ascii="Arial" w:hAnsi="Arial" w:cs="Arial"/>
        </w:rPr>
        <w:t>Promotional strategies focus on:</w:t>
      </w:r>
    </w:p>
    <w:p w14:paraId="7923277B" w14:textId="77777777" w:rsidR="00936892" w:rsidRPr="001724F8" w:rsidRDefault="00936892" w:rsidP="001724F8">
      <w:pPr>
        <w:spacing w:line="360" w:lineRule="auto"/>
        <w:rPr>
          <w:rFonts w:ascii="Arial" w:hAnsi="Arial" w:cs="Arial"/>
        </w:rPr>
      </w:pPr>
      <w:r w:rsidRPr="001724F8">
        <w:rPr>
          <w:rFonts w:ascii="Arial" w:hAnsi="Arial" w:cs="Arial"/>
        </w:rPr>
        <w:t>• Fashion shows</w:t>
      </w:r>
    </w:p>
    <w:p w14:paraId="54AE99CF" w14:textId="77777777" w:rsidR="00936892" w:rsidRPr="001724F8" w:rsidRDefault="00936892" w:rsidP="001724F8">
      <w:pPr>
        <w:spacing w:line="360" w:lineRule="auto"/>
        <w:rPr>
          <w:rFonts w:ascii="Arial" w:hAnsi="Arial" w:cs="Arial"/>
        </w:rPr>
      </w:pPr>
      <w:r w:rsidRPr="001724F8">
        <w:rPr>
          <w:rFonts w:ascii="Arial" w:hAnsi="Arial" w:cs="Arial"/>
        </w:rPr>
        <w:t>• Artistic collaborations</w:t>
      </w:r>
    </w:p>
    <w:p w14:paraId="494F8B6A" w14:textId="77777777" w:rsidR="00936892" w:rsidRPr="001724F8" w:rsidRDefault="00936892" w:rsidP="001724F8">
      <w:pPr>
        <w:spacing w:line="360" w:lineRule="auto"/>
        <w:rPr>
          <w:rFonts w:ascii="Arial" w:hAnsi="Arial" w:cs="Arial"/>
        </w:rPr>
      </w:pPr>
      <w:r w:rsidRPr="001724F8">
        <w:rPr>
          <w:rFonts w:ascii="Arial" w:hAnsi="Arial" w:cs="Arial"/>
        </w:rPr>
        <w:t>• Celebrity endorsements</w:t>
      </w:r>
    </w:p>
    <w:p w14:paraId="78A20F0E" w14:textId="28B96194" w:rsidR="00936892" w:rsidRPr="001724F8" w:rsidRDefault="00936892" w:rsidP="001724F8">
      <w:pPr>
        <w:spacing w:line="360" w:lineRule="auto"/>
        <w:rPr>
          <w:rFonts w:ascii="Arial" w:hAnsi="Arial" w:cs="Arial"/>
        </w:rPr>
      </w:pPr>
      <w:r w:rsidRPr="001724F8">
        <w:rPr>
          <w:rFonts w:ascii="Arial" w:hAnsi="Arial" w:cs="Arial"/>
        </w:rPr>
        <w:t>• Heritage storytelling</w:t>
      </w:r>
    </w:p>
    <w:p w14:paraId="7C288BFC" w14:textId="77777777" w:rsidR="00936892" w:rsidRPr="001724F8" w:rsidRDefault="00936892" w:rsidP="001724F8">
      <w:pPr>
        <w:spacing w:line="360" w:lineRule="auto"/>
        <w:rPr>
          <w:rFonts w:ascii="Arial" w:hAnsi="Arial" w:cs="Arial"/>
        </w:rPr>
      </w:pPr>
      <w:r w:rsidRPr="001724F8">
        <w:rPr>
          <w:rFonts w:ascii="Arial" w:hAnsi="Arial" w:cs="Arial"/>
        </w:rPr>
        <w:t>LV leverages Paris Fashion Week and French cultural identity to reinforce brand prestige (Kapferer &amp; Bastien, 2017).</w:t>
      </w:r>
    </w:p>
    <w:p w14:paraId="3A8F4526" w14:textId="77777777" w:rsidR="00936892" w:rsidRPr="001724F8" w:rsidRDefault="00936892" w:rsidP="001724F8">
      <w:pPr>
        <w:spacing w:line="360" w:lineRule="auto"/>
        <w:rPr>
          <w:rFonts w:ascii="Arial" w:hAnsi="Arial" w:cs="Arial"/>
        </w:rPr>
      </w:pPr>
    </w:p>
    <w:p w14:paraId="6AA7D1FE" w14:textId="414C9356" w:rsidR="00936892" w:rsidRPr="001724F8" w:rsidRDefault="00936892" w:rsidP="001724F8">
      <w:pPr>
        <w:spacing w:line="360" w:lineRule="auto"/>
        <w:rPr>
          <w:rFonts w:ascii="Arial" w:hAnsi="Arial" w:cs="Arial"/>
          <w:b/>
          <w:bCs/>
        </w:rPr>
      </w:pPr>
      <w:r w:rsidRPr="001724F8">
        <w:rPr>
          <w:rFonts w:ascii="Arial" w:hAnsi="Arial" w:cs="Arial"/>
          <w:b/>
          <w:bCs/>
        </w:rPr>
        <w:t>Japan</w:t>
      </w:r>
    </w:p>
    <w:p w14:paraId="228C4976" w14:textId="78F96574" w:rsidR="00936892" w:rsidRPr="001724F8" w:rsidRDefault="00936892" w:rsidP="001724F8">
      <w:pPr>
        <w:spacing w:line="360" w:lineRule="auto"/>
        <w:rPr>
          <w:rFonts w:ascii="Arial" w:hAnsi="Arial" w:cs="Arial"/>
        </w:rPr>
      </w:pPr>
      <w:r w:rsidRPr="001724F8">
        <w:rPr>
          <w:rFonts w:ascii="Arial" w:hAnsi="Arial" w:cs="Arial"/>
        </w:rPr>
        <w:t>Promotion in Japan emphasises:</w:t>
      </w:r>
    </w:p>
    <w:p w14:paraId="7AEAF520" w14:textId="77777777" w:rsidR="00936892" w:rsidRPr="001724F8" w:rsidRDefault="00936892" w:rsidP="001724F8">
      <w:pPr>
        <w:spacing w:line="360" w:lineRule="auto"/>
        <w:rPr>
          <w:rFonts w:ascii="Arial" w:hAnsi="Arial" w:cs="Arial"/>
        </w:rPr>
      </w:pPr>
      <w:r w:rsidRPr="001724F8">
        <w:rPr>
          <w:rFonts w:ascii="Arial" w:hAnsi="Arial" w:cs="Arial"/>
        </w:rPr>
        <w:t>• Craftsmanship</w:t>
      </w:r>
    </w:p>
    <w:p w14:paraId="22CAD4D9" w14:textId="77777777" w:rsidR="00936892" w:rsidRPr="001724F8" w:rsidRDefault="00936892" w:rsidP="001724F8">
      <w:pPr>
        <w:spacing w:line="360" w:lineRule="auto"/>
        <w:rPr>
          <w:rFonts w:ascii="Arial" w:hAnsi="Arial" w:cs="Arial"/>
        </w:rPr>
      </w:pPr>
      <w:r w:rsidRPr="001724F8">
        <w:rPr>
          <w:rFonts w:ascii="Arial" w:hAnsi="Arial" w:cs="Arial"/>
        </w:rPr>
        <w:t>• Quality</w:t>
      </w:r>
    </w:p>
    <w:p w14:paraId="5A544500" w14:textId="77777777" w:rsidR="00936892" w:rsidRPr="001724F8" w:rsidRDefault="00936892" w:rsidP="001724F8">
      <w:pPr>
        <w:spacing w:line="360" w:lineRule="auto"/>
        <w:rPr>
          <w:rFonts w:ascii="Arial" w:hAnsi="Arial" w:cs="Arial"/>
        </w:rPr>
      </w:pPr>
      <w:r w:rsidRPr="001724F8">
        <w:rPr>
          <w:rFonts w:ascii="Arial" w:hAnsi="Arial" w:cs="Arial"/>
        </w:rPr>
        <w:t>• Subtle, refined advertising</w:t>
      </w:r>
    </w:p>
    <w:p w14:paraId="50A178BD" w14:textId="217A2213" w:rsidR="00936892" w:rsidRPr="001724F8" w:rsidRDefault="00936892" w:rsidP="001724F8">
      <w:pPr>
        <w:spacing w:line="360" w:lineRule="auto"/>
        <w:rPr>
          <w:rFonts w:ascii="Arial" w:hAnsi="Arial" w:cs="Arial"/>
        </w:rPr>
      </w:pPr>
      <w:r w:rsidRPr="001724F8">
        <w:rPr>
          <w:rFonts w:ascii="Arial" w:hAnsi="Arial" w:cs="Arial"/>
        </w:rPr>
        <w:t>• Collaborations with Japanese artists and designers</w:t>
      </w:r>
    </w:p>
    <w:p w14:paraId="5DA1CAF1" w14:textId="77777777" w:rsidR="00936892" w:rsidRPr="001724F8" w:rsidRDefault="00936892" w:rsidP="001724F8">
      <w:pPr>
        <w:spacing w:line="360" w:lineRule="auto"/>
        <w:rPr>
          <w:rFonts w:ascii="Arial" w:hAnsi="Arial" w:cs="Arial"/>
        </w:rPr>
      </w:pPr>
      <w:r w:rsidRPr="001724F8">
        <w:rPr>
          <w:rFonts w:ascii="Arial" w:hAnsi="Arial" w:cs="Arial"/>
        </w:rPr>
        <w:t>LV adapts its communication to align with Japanese preferences for subtlety and respectability (de Mooij, 2019).</w:t>
      </w:r>
    </w:p>
    <w:p w14:paraId="22F3690D" w14:textId="77777777" w:rsidR="00936892" w:rsidRPr="001724F8" w:rsidRDefault="00936892" w:rsidP="001724F8">
      <w:pPr>
        <w:spacing w:line="360" w:lineRule="auto"/>
        <w:rPr>
          <w:rFonts w:ascii="Arial" w:hAnsi="Arial" w:cs="Arial"/>
        </w:rPr>
      </w:pPr>
    </w:p>
    <w:p w14:paraId="6F11E7F8" w14:textId="77777777" w:rsidR="00936892" w:rsidRPr="001724F8" w:rsidRDefault="00936892" w:rsidP="001724F8">
      <w:pPr>
        <w:spacing w:line="360" w:lineRule="auto"/>
        <w:rPr>
          <w:rFonts w:ascii="Arial" w:hAnsi="Arial" w:cs="Arial"/>
          <w:b/>
          <w:bCs/>
        </w:rPr>
      </w:pPr>
      <w:r w:rsidRPr="001724F8">
        <w:rPr>
          <w:rFonts w:ascii="Arial" w:hAnsi="Arial" w:cs="Arial"/>
          <w:b/>
          <w:bCs/>
        </w:rPr>
        <w:t>Comparison:</w:t>
      </w:r>
    </w:p>
    <w:p w14:paraId="1CFD038A" w14:textId="77777777" w:rsidR="00936892" w:rsidRPr="001724F8" w:rsidRDefault="00936892" w:rsidP="001724F8">
      <w:pPr>
        <w:spacing w:line="360" w:lineRule="auto"/>
        <w:rPr>
          <w:rFonts w:ascii="Arial" w:hAnsi="Arial" w:cs="Arial"/>
        </w:rPr>
      </w:pPr>
      <w:r w:rsidRPr="001724F8">
        <w:rPr>
          <w:rFonts w:ascii="Arial" w:hAnsi="Arial" w:cs="Arial"/>
        </w:rPr>
        <w:t>France uses bold, fashion</w:t>
      </w:r>
      <w:r w:rsidRPr="001724F8">
        <w:rPr>
          <w:rFonts w:ascii="Cambria Math" w:hAnsi="Cambria Math" w:cs="Cambria Math"/>
        </w:rPr>
        <w:t>‑</w:t>
      </w:r>
      <w:r w:rsidRPr="001724F8">
        <w:rPr>
          <w:rFonts w:ascii="Arial" w:hAnsi="Arial" w:cs="Arial"/>
        </w:rPr>
        <w:t>driven promotion; Japan uses subtle, craftsmanship</w:t>
      </w:r>
      <w:r w:rsidRPr="001724F8">
        <w:rPr>
          <w:rFonts w:ascii="Cambria Math" w:hAnsi="Cambria Math" w:cs="Cambria Math"/>
        </w:rPr>
        <w:t>‑</w:t>
      </w:r>
      <w:r w:rsidRPr="001724F8">
        <w:rPr>
          <w:rFonts w:ascii="Arial" w:hAnsi="Arial" w:cs="Arial"/>
        </w:rPr>
        <w:t>focused messaging.</w:t>
      </w:r>
    </w:p>
    <w:p w14:paraId="0C4C99D0" w14:textId="77777777" w:rsidR="00936892" w:rsidRPr="001724F8" w:rsidRDefault="00936892" w:rsidP="001724F8">
      <w:pPr>
        <w:spacing w:line="360" w:lineRule="auto"/>
        <w:rPr>
          <w:rFonts w:ascii="Arial" w:hAnsi="Arial" w:cs="Arial"/>
        </w:rPr>
      </w:pPr>
    </w:p>
    <w:p w14:paraId="5B8A3A46" w14:textId="254DA59A" w:rsidR="00936892" w:rsidRPr="001724F8" w:rsidRDefault="00A1597B" w:rsidP="001724F8">
      <w:pPr>
        <w:pStyle w:val="Heading3"/>
        <w:spacing w:line="360" w:lineRule="auto"/>
        <w:rPr>
          <w:rFonts w:ascii="Arial" w:hAnsi="Arial" w:cs="Arial"/>
          <w:b/>
          <w:bCs/>
          <w:color w:val="auto"/>
          <w:sz w:val="24"/>
          <w:szCs w:val="24"/>
        </w:rPr>
      </w:pPr>
      <w:bookmarkStart w:id="31" w:name="_Toc225441743"/>
      <w:r w:rsidRPr="001724F8">
        <w:rPr>
          <w:rFonts w:ascii="Arial" w:hAnsi="Arial" w:cs="Arial"/>
          <w:b/>
          <w:bCs/>
          <w:color w:val="auto"/>
          <w:sz w:val="24"/>
          <w:szCs w:val="24"/>
        </w:rPr>
        <w:lastRenderedPageBreak/>
        <w:t>3.</w:t>
      </w:r>
      <w:r w:rsidR="00936892" w:rsidRPr="001724F8">
        <w:rPr>
          <w:rFonts w:ascii="Arial" w:hAnsi="Arial" w:cs="Arial"/>
          <w:b/>
          <w:bCs/>
          <w:color w:val="auto"/>
          <w:sz w:val="24"/>
          <w:szCs w:val="24"/>
        </w:rPr>
        <w:t>5 People</w:t>
      </w:r>
      <w:bookmarkEnd w:id="31"/>
    </w:p>
    <w:p w14:paraId="1EEEAA0C" w14:textId="766F2966" w:rsidR="00936892" w:rsidRPr="001724F8" w:rsidRDefault="00936892" w:rsidP="001724F8">
      <w:pPr>
        <w:spacing w:line="360" w:lineRule="auto"/>
        <w:rPr>
          <w:rFonts w:ascii="Arial" w:hAnsi="Arial" w:cs="Arial"/>
          <w:b/>
          <w:bCs/>
        </w:rPr>
      </w:pPr>
      <w:r w:rsidRPr="001724F8">
        <w:rPr>
          <w:rFonts w:ascii="Arial" w:hAnsi="Arial" w:cs="Arial"/>
          <w:b/>
          <w:bCs/>
        </w:rPr>
        <w:t>France</w:t>
      </w:r>
    </w:p>
    <w:p w14:paraId="6B24A9E9" w14:textId="600DF874" w:rsidR="00936892" w:rsidRPr="001724F8" w:rsidRDefault="00936892" w:rsidP="001724F8">
      <w:pPr>
        <w:spacing w:line="360" w:lineRule="auto"/>
        <w:rPr>
          <w:rFonts w:ascii="Arial" w:hAnsi="Arial" w:cs="Arial"/>
        </w:rPr>
      </w:pPr>
      <w:r w:rsidRPr="001724F8">
        <w:rPr>
          <w:rFonts w:ascii="Arial" w:hAnsi="Arial" w:cs="Arial"/>
        </w:rPr>
        <w:t>Staff are trained to deliver:</w:t>
      </w:r>
    </w:p>
    <w:p w14:paraId="789734DF" w14:textId="77777777"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end service</w:t>
      </w:r>
    </w:p>
    <w:p w14:paraId="5BD43822" w14:textId="77777777" w:rsidR="00936892" w:rsidRPr="001724F8" w:rsidRDefault="00936892" w:rsidP="001724F8">
      <w:pPr>
        <w:spacing w:line="360" w:lineRule="auto"/>
        <w:rPr>
          <w:rFonts w:ascii="Arial" w:hAnsi="Arial" w:cs="Arial"/>
        </w:rPr>
      </w:pPr>
      <w:r w:rsidRPr="001724F8">
        <w:rPr>
          <w:rFonts w:ascii="Arial" w:hAnsi="Arial" w:cs="Arial"/>
        </w:rPr>
        <w:t>• Fashion expertise</w:t>
      </w:r>
    </w:p>
    <w:p w14:paraId="777A6A8E" w14:textId="77777777" w:rsidR="00936892" w:rsidRPr="001724F8" w:rsidRDefault="00936892" w:rsidP="001724F8">
      <w:pPr>
        <w:spacing w:line="360" w:lineRule="auto"/>
        <w:rPr>
          <w:rFonts w:ascii="Arial" w:hAnsi="Arial" w:cs="Arial"/>
        </w:rPr>
      </w:pPr>
      <w:r w:rsidRPr="001724F8">
        <w:rPr>
          <w:rFonts w:ascii="Arial" w:hAnsi="Arial" w:cs="Arial"/>
        </w:rPr>
        <w:t>• Multilingual support for tourists</w:t>
      </w:r>
    </w:p>
    <w:p w14:paraId="5400AB43" w14:textId="77777777" w:rsidR="00936892" w:rsidRPr="001724F8" w:rsidRDefault="00936892" w:rsidP="001724F8">
      <w:pPr>
        <w:spacing w:line="360" w:lineRule="auto"/>
        <w:rPr>
          <w:rFonts w:ascii="Arial" w:hAnsi="Arial" w:cs="Arial"/>
        </w:rPr>
      </w:pPr>
    </w:p>
    <w:p w14:paraId="619CDAE3" w14:textId="169262C6" w:rsidR="00936892" w:rsidRPr="001724F8" w:rsidRDefault="00936892" w:rsidP="001724F8">
      <w:pPr>
        <w:spacing w:line="360" w:lineRule="auto"/>
        <w:rPr>
          <w:rFonts w:ascii="Arial" w:hAnsi="Arial" w:cs="Arial"/>
          <w:b/>
          <w:bCs/>
        </w:rPr>
      </w:pPr>
      <w:r w:rsidRPr="001724F8">
        <w:rPr>
          <w:rFonts w:ascii="Arial" w:hAnsi="Arial" w:cs="Arial"/>
          <w:b/>
          <w:bCs/>
        </w:rPr>
        <w:t>Japan</w:t>
      </w:r>
    </w:p>
    <w:p w14:paraId="0AC7087F" w14:textId="00B5FCBF" w:rsidR="00936892" w:rsidRPr="001724F8" w:rsidRDefault="00936892" w:rsidP="001724F8">
      <w:pPr>
        <w:spacing w:line="360" w:lineRule="auto"/>
        <w:rPr>
          <w:rFonts w:ascii="Arial" w:hAnsi="Arial" w:cs="Arial"/>
        </w:rPr>
      </w:pPr>
      <w:r w:rsidRPr="001724F8">
        <w:rPr>
          <w:rFonts w:ascii="Arial" w:hAnsi="Arial" w:cs="Arial"/>
        </w:rPr>
        <w:t>Japan has some of the highest service expectations globally. LV staff are trained in:</w:t>
      </w:r>
    </w:p>
    <w:p w14:paraId="109DB706" w14:textId="77777777" w:rsidR="00936892" w:rsidRPr="001724F8" w:rsidRDefault="00936892" w:rsidP="001724F8">
      <w:pPr>
        <w:spacing w:line="360" w:lineRule="auto"/>
        <w:rPr>
          <w:rFonts w:ascii="Arial" w:hAnsi="Arial" w:cs="Arial"/>
        </w:rPr>
      </w:pPr>
      <w:r w:rsidRPr="001724F8">
        <w:rPr>
          <w:rFonts w:ascii="Arial" w:hAnsi="Arial" w:cs="Arial"/>
        </w:rPr>
        <w:t>• Omotenashi (Japanese hospitality)</w:t>
      </w:r>
    </w:p>
    <w:p w14:paraId="0D830E37" w14:textId="77777777" w:rsidR="00936892" w:rsidRPr="001724F8" w:rsidRDefault="00936892" w:rsidP="001724F8">
      <w:pPr>
        <w:spacing w:line="360" w:lineRule="auto"/>
        <w:rPr>
          <w:rFonts w:ascii="Arial" w:hAnsi="Arial" w:cs="Arial"/>
        </w:rPr>
      </w:pPr>
      <w:r w:rsidRPr="001724F8">
        <w:rPr>
          <w:rFonts w:ascii="Arial" w:hAnsi="Arial" w:cs="Arial"/>
        </w:rPr>
        <w:t>• Precision and politeness</w:t>
      </w:r>
    </w:p>
    <w:p w14:paraId="77C50DD2" w14:textId="77777777" w:rsidR="00936892" w:rsidRPr="001724F8" w:rsidRDefault="00936892" w:rsidP="001724F8">
      <w:pPr>
        <w:spacing w:line="360" w:lineRule="auto"/>
        <w:rPr>
          <w:rFonts w:ascii="Arial" w:hAnsi="Arial" w:cs="Arial"/>
        </w:rPr>
      </w:pPr>
      <w:r w:rsidRPr="001724F8">
        <w:rPr>
          <w:rFonts w:ascii="Arial" w:hAnsi="Arial" w:cs="Arial"/>
        </w:rPr>
        <w:t>• Long</w:t>
      </w:r>
      <w:r w:rsidRPr="001724F8">
        <w:rPr>
          <w:rFonts w:ascii="Cambria Math" w:hAnsi="Cambria Math" w:cs="Cambria Math"/>
        </w:rPr>
        <w:t>‑</w:t>
      </w:r>
      <w:r w:rsidRPr="001724F8">
        <w:rPr>
          <w:rFonts w:ascii="Arial" w:hAnsi="Arial" w:cs="Arial"/>
        </w:rPr>
        <w:t>term customer relationship building</w:t>
      </w:r>
    </w:p>
    <w:p w14:paraId="4CB4F185" w14:textId="77777777" w:rsidR="00936892" w:rsidRPr="001724F8" w:rsidRDefault="00936892" w:rsidP="001724F8">
      <w:pPr>
        <w:spacing w:line="360" w:lineRule="auto"/>
        <w:rPr>
          <w:rFonts w:ascii="Arial" w:hAnsi="Arial" w:cs="Arial"/>
        </w:rPr>
      </w:pPr>
    </w:p>
    <w:p w14:paraId="54A249FD" w14:textId="77777777" w:rsidR="00936892" w:rsidRPr="001724F8" w:rsidRDefault="00936892" w:rsidP="001724F8">
      <w:pPr>
        <w:spacing w:line="360" w:lineRule="auto"/>
        <w:rPr>
          <w:rFonts w:ascii="Arial" w:hAnsi="Arial" w:cs="Arial"/>
          <w:b/>
          <w:bCs/>
        </w:rPr>
      </w:pPr>
      <w:r w:rsidRPr="001724F8">
        <w:rPr>
          <w:rFonts w:ascii="Arial" w:hAnsi="Arial" w:cs="Arial"/>
          <w:b/>
          <w:bCs/>
        </w:rPr>
        <w:t>Comparison:</w:t>
      </w:r>
    </w:p>
    <w:p w14:paraId="70FD6478" w14:textId="77777777" w:rsidR="00936892" w:rsidRPr="001724F8" w:rsidRDefault="00936892" w:rsidP="001724F8">
      <w:pPr>
        <w:spacing w:line="360" w:lineRule="auto"/>
        <w:rPr>
          <w:rFonts w:ascii="Arial" w:hAnsi="Arial" w:cs="Arial"/>
        </w:rPr>
      </w:pPr>
      <w:r w:rsidRPr="001724F8">
        <w:rPr>
          <w:rFonts w:ascii="Arial" w:hAnsi="Arial" w:cs="Arial"/>
        </w:rPr>
        <w:t>Japan requires more formal, meticulous service standards.</w:t>
      </w:r>
    </w:p>
    <w:p w14:paraId="26819260" w14:textId="77777777" w:rsidR="00936892" w:rsidRPr="001724F8" w:rsidRDefault="00936892" w:rsidP="001724F8">
      <w:pPr>
        <w:spacing w:line="360" w:lineRule="auto"/>
        <w:rPr>
          <w:rFonts w:ascii="Arial" w:hAnsi="Arial" w:cs="Arial"/>
        </w:rPr>
      </w:pPr>
    </w:p>
    <w:p w14:paraId="4F97C1E1" w14:textId="4F7D3BB7" w:rsidR="00936892" w:rsidRPr="001724F8" w:rsidRDefault="00A1597B" w:rsidP="001724F8">
      <w:pPr>
        <w:pStyle w:val="Heading3"/>
        <w:spacing w:line="360" w:lineRule="auto"/>
        <w:rPr>
          <w:rFonts w:ascii="Arial" w:hAnsi="Arial" w:cs="Arial"/>
          <w:b/>
          <w:bCs/>
          <w:color w:val="auto"/>
          <w:sz w:val="24"/>
          <w:szCs w:val="24"/>
        </w:rPr>
      </w:pPr>
      <w:bookmarkStart w:id="32" w:name="_Toc225441744"/>
      <w:r w:rsidRPr="001724F8">
        <w:rPr>
          <w:rFonts w:ascii="Arial" w:hAnsi="Arial" w:cs="Arial"/>
          <w:b/>
          <w:bCs/>
          <w:color w:val="auto"/>
          <w:sz w:val="24"/>
          <w:szCs w:val="24"/>
        </w:rPr>
        <w:t>3.</w:t>
      </w:r>
      <w:r w:rsidR="00936892" w:rsidRPr="001724F8">
        <w:rPr>
          <w:rFonts w:ascii="Arial" w:hAnsi="Arial" w:cs="Arial"/>
          <w:b/>
          <w:bCs/>
          <w:color w:val="auto"/>
          <w:sz w:val="24"/>
          <w:szCs w:val="24"/>
        </w:rPr>
        <w:t>6 Process</w:t>
      </w:r>
      <w:bookmarkEnd w:id="32"/>
    </w:p>
    <w:p w14:paraId="6B6AF31B" w14:textId="1E5C7356" w:rsidR="00936892" w:rsidRPr="001724F8" w:rsidRDefault="00936892" w:rsidP="001724F8">
      <w:pPr>
        <w:spacing w:line="360" w:lineRule="auto"/>
        <w:rPr>
          <w:rFonts w:ascii="Arial" w:hAnsi="Arial" w:cs="Arial"/>
          <w:b/>
          <w:bCs/>
        </w:rPr>
      </w:pPr>
      <w:r w:rsidRPr="001724F8">
        <w:rPr>
          <w:rFonts w:ascii="Arial" w:hAnsi="Arial" w:cs="Arial"/>
          <w:b/>
          <w:bCs/>
        </w:rPr>
        <w:t>France</w:t>
      </w:r>
    </w:p>
    <w:p w14:paraId="11B6E838" w14:textId="35745734" w:rsidR="00936892" w:rsidRPr="001724F8" w:rsidRDefault="00936892" w:rsidP="001724F8">
      <w:pPr>
        <w:spacing w:line="360" w:lineRule="auto"/>
        <w:rPr>
          <w:rFonts w:ascii="Arial" w:hAnsi="Arial" w:cs="Arial"/>
        </w:rPr>
      </w:pPr>
      <w:r w:rsidRPr="001724F8">
        <w:rPr>
          <w:rFonts w:ascii="Arial" w:hAnsi="Arial" w:cs="Arial"/>
        </w:rPr>
        <w:t>Processes emphasise:</w:t>
      </w:r>
    </w:p>
    <w:p w14:paraId="30F7660A" w14:textId="77777777" w:rsidR="00936892" w:rsidRPr="001724F8" w:rsidRDefault="00936892" w:rsidP="001724F8">
      <w:pPr>
        <w:spacing w:line="360" w:lineRule="auto"/>
        <w:rPr>
          <w:rFonts w:ascii="Arial" w:hAnsi="Arial" w:cs="Arial"/>
        </w:rPr>
      </w:pPr>
      <w:r w:rsidRPr="001724F8">
        <w:rPr>
          <w:rFonts w:ascii="Arial" w:hAnsi="Arial" w:cs="Arial"/>
        </w:rPr>
        <w:t>• Luxury retail theatre</w:t>
      </w:r>
    </w:p>
    <w:p w14:paraId="1E126DBB" w14:textId="77777777" w:rsidR="00936892" w:rsidRPr="001724F8" w:rsidRDefault="00936892" w:rsidP="001724F8">
      <w:pPr>
        <w:spacing w:line="360" w:lineRule="auto"/>
        <w:rPr>
          <w:rFonts w:ascii="Arial" w:hAnsi="Arial" w:cs="Arial"/>
        </w:rPr>
      </w:pPr>
      <w:r w:rsidRPr="001724F8">
        <w:rPr>
          <w:rFonts w:ascii="Arial" w:hAnsi="Arial" w:cs="Arial"/>
        </w:rPr>
        <w:t>• Personalised appointments</w:t>
      </w:r>
    </w:p>
    <w:p w14:paraId="440863D5" w14:textId="77777777" w:rsidR="00936892" w:rsidRPr="001724F8" w:rsidRDefault="00936892" w:rsidP="001724F8">
      <w:pPr>
        <w:spacing w:line="360" w:lineRule="auto"/>
        <w:rPr>
          <w:rFonts w:ascii="Arial" w:hAnsi="Arial" w:cs="Arial"/>
        </w:rPr>
      </w:pPr>
      <w:r w:rsidRPr="001724F8">
        <w:rPr>
          <w:rFonts w:ascii="Arial" w:hAnsi="Arial" w:cs="Arial"/>
        </w:rPr>
        <w:t>• Exclusive in</w:t>
      </w:r>
      <w:r w:rsidRPr="001724F8">
        <w:rPr>
          <w:rFonts w:ascii="Cambria Math" w:hAnsi="Cambria Math" w:cs="Cambria Math"/>
        </w:rPr>
        <w:t>‑</w:t>
      </w:r>
      <w:r w:rsidRPr="001724F8">
        <w:rPr>
          <w:rFonts w:ascii="Arial" w:hAnsi="Arial" w:cs="Arial"/>
        </w:rPr>
        <w:t>store experiences</w:t>
      </w:r>
    </w:p>
    <w:p w14:paraId="157EF1EF" w14:textId="77777777" w:rsidR="00936892" w:rsidRPr="001724F8" w:rsidRDefault="00936892" w:rsidP="001724F8">
      <w:pPr>
        <w:spacing w:line="360" w:lineRule="auto"/>
        <w:rPr>
          <w:rFonts w:ascii="Arial" w:hAnsi="Arial" w:cs="Arial"/>
        </w:rPr>
      </w:pPr>
    </w:p>
    <w:p w14:paraId="1A1EA3A9" w14:textId="02275988" w:rsidR="00936892" w:rsidRPr="001724F8" w:rsidRDefault="00936892" w:rsidP="001724F8">
      <w:pPr>
        <w:spacing w:line="360" w:lineRule="auto"/>
        <w:rPr>
          <w:rFonts w:ascii="Arial" w:hAnsi="Arial" w:cs="Arial"/>
          <w:b/>
          <w:bCs/>
        </w:rPr>
      </w:pPr>
      <w:r w:rsidRPr="001724F8">
        <w:rPr>
          <w:rFonts w:ascii="Arial" w:hAnsi="Arial" w:cs="Arial"/>
          <w:b/>
          <w:bCs/>
        </w:rPr>
        <w:t>Japan</w:t>
      </w:r>
    </w:p>
    <w:p w14:paraId="5BCE5418" w14:textId="0745876D" w:rsidR="00936892" w:rsidRPr="001724F8" w:rsidRDefault="00936892" w:rsidP="001724F8">
      <w:pPr>
        <w:spacing w:line="360" w:lineRule="auto"/>
        <w:rPr>
          <w:rFonts w:ascii="Arial" w:hAnsi="Arial" w:cs="Arial"/>
        </w:rPr>
      </w:pPr>
      <w:r w:rsidRPr="001724F8">
        <w:rPr>
          <w:rFonts w:ascii="Arial" w:hAnsi="Arial" w:cs="Arial"/>
        </w:rPr>
        <w:t>Processes emphasise:</w:t>
      </w:r>
    </w:p>
    <w:p w14:paraId="157D0519" w14:textId="77777777" w:rsidR="00936892" w:rsidRPr="001724F8" w:rsidRDefault="00936892" w:rsidP="001724F8">
      <w:pPr>
        <w:spacing w:line="360" w:lineRule="auto"/>
        <w:rPr>
          <w:rFonts w:ascii="Arial" w:hAnsi="Arial" w:cs="Arial"/>
        </w:rPr>
      </w:pPr>
      <w:r w:rsidRPr="001724F8">
        <w:rPr>
          <w:rFonts w:ascii="Arial" w:hAnsi="Arial" w:cs="Arial"/>
        </w:rPr>
        <w:lastRenderedPageBreak/>
        <w:t>• Efficiency</w:t>
      </w:r>
    </w:p>
    <w:p w14:paraId="78394487" w14:textId="77777777" w:rsidR="00936892" w:rsidRPr="001724F8" w:rsidRDefault="00936892" w:rsidP="001724F8">
      <w:pPr>
        <w:spacing w:line="360" w:lineRule="auto"/>
        <w:rPr>
          <w:rFonts w:ascii="Arial" w:hAnsi="Arial" w:cs="Arial"/>
        </w:rPr>
      </w:pPr>
      <w:r w:rsidRPr="001724F8">
        <w:rPr>
          <w:rFonts w:ascii="Arial" w:hAnsi="Arial" w:cs="Arial"/>
        </w:rPr>
        <w:t>• Consistency</w:t>
      </w:r>
    </w:p>
    <w:p w14:paraId="4806F4F1" w14:textId="77777777"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precision service</w:t>
      </w:r>
    </w:p>
    <w:p w14:paraId="4DEF8BCE" w14:textId="77777777" w:rsidR="00936892" w:rsidRPr="001724F8" w:rsidRDefault="00936892" w:rsidP="001724F8">
      <w:pPr>
        <w:spacing w:line="360" w:lineRule="auto"/>
        <w:rPr>
          <w:rFonts w:ascii="Arial" w:hAnsi="Arial" w:cs="Arial"/>
        </w:rPr>
      </w:pPr>
      <w:r w:rsidRPr="001724F8">
        <w:rPr>
          <w:rFonts w:ascii="Arial" w:hAnsi="Arial" w:cs="Arial"/>
        </w:rPr>
        <w:t>• Minimal waiting times</w:t>
      </w:r>
    </w:p>
    <w:p w14:paraId="37145922" w14:textId="77777777" w:rsidR="00936892" w:rsidRPr="001724F8" w:rsidRDefault="00936892" w:rsidP="001724F8">
      <w:pPr>
        <w:spacing w:line="360" w:lineRule="auto"/>
        <w:rPr>
          <w:rFonts w:ascii="Arial" w:hAnsi="Arial" w:cs="Arial"/>
        </w:rPr>
      </w:pPr>
    </w:p>
    <w:p w14:paraId="22AC3A74" w14:textId="77777777" w:rsidR="00936892" w:rsidRPr="001724F8" w:rsidRDefault="00936892" w:rsidP="001724F8">
      <w:pPr>
        <w:spacing w:line="360" w:lineRule="auto"/>
        <w:rPr>
          <w:rFonts w:ascii="Arial" w:hAnsi="Arial" w:cs="Arial"/>
          <w:b/>
          <w:bCs/>
        </w:rPr>
      </w:pPr>
      <w:r w:rsidRPr="001724F8">
        <w:rPr>
          <w:rFonts w:ascii="Arial" w:hAnsi="Arial" w:cs="Arial"/>
          <w:b/>
          <w:bCs/>
        </w:rPr>
        <w:t>Comparison:</w:t>
      </w:r>
    </w:p>
    <w:p w14:paraId="444B4A75" w14:textId="77777777" w:rsidR="00936892" w:rsidRPr="001724F8" w:rsidRDefault="00936892" w:rsidP="001724F8">
      <w:pPr>
        <w:spacing w:line="360" w:lineRule="auto"/>
        <w:rPr>
          <w:rFonts w:ascii="Arial" w:hAnsi="Arial" w:cs="Arial"/>
        </w:rPr>
      </w:pPr>
      <w:r w:rsidRPr="001724F8">
        <w:rPr>
          <w:rFonts w:ascii="Arial" w:hAnsi="Arial" w:cs="Arial"/>
        </w:rPr>
        <w:t>France focuses on experiential luxury; Japan focuses on flawless execution.</w:t>
      </w:r>
    </w:p>
    <w:p w14:paraId="6F701FF8" w14:textId="77777777" w:rsidR="00936892" w:rsidRPr="001724F8" w:rsidRDefault="00936892" w:rsidP="001724F8">
      <w:pPr>
        <w:spacing w:line="360" w:lineRule="auto"/>
        <w:rPr>
          <w:rFonts w:ascii="Arial" w:hAnsi="Arial" w:cs="Arial"/>
        </w:rPr>
      </w:pPr>
    </w:p>
    <w:p w14:paraId="552B31C6" w14:textId="1224DA56" w:rsidR="00936892" w:rsidRPr="001724F8" w:rsidRDefault="00A1597B" w:rsidP="001724F8">
      <w:pPr>
        <w:pStyle w:val="Heading3"/>
        <w:spacing w:line="360" w:lineRule="auto"/>
        <w:rPr>
          <w:rFonts w:ascii="Arial" w:hAnsi="Arial" w:cs="Arial"/>
          <w:b/>
          <w:bCs/>
          <w:color w:val="auto"/>
          <w:sz w:val="24"/>
          <w:szCs w:val="24"/>
        </w:rPr>
      </w:pPr>
      <w:bookmarkStart w:id="33" w:name="_Toc225441745"/>
      <w:r w:rsidRPr="001724F8">
        <w:rPr>
          <w:rFonts w:ascii="Arial" w:hAnsi="Arial" w:cs="Arial"/>
          <w:b/>
          <w:bCs/>
          <w:color w:val="auto"/>
          <w:sz w:val="24"/>
          <w:szCs w:val="24"/>
        </w:rPr>
        <w:t>3.</w:t>
      </w:r>
      <w:r w:rsidR="00936892" w:rsidRPr="001724F8">
        <w:rPr>
          <w:rFonts w:ascii="Arial" w:hAnsi="Arial" w:cs="Arial"/>
          <w:b/>
          <w:bCs/>
          <w:color w:val="auto"/>
          <w:sz w:val="24"/>
          <w:szCs w:val="24"/>
        </w:rPr>
        <w:t>7 Physical Evidence</w:t>
      </w:r>
      <w:bookmarkEnd w:id="33"/>
    </w:p>
    <w:p w14:paraId="19CD489D" w14:textId="44C218E0" w:rsidR="00936892" w:rsidRPr="001724F8" w:rsidRDefault="00936892" w:rsidP="001724F8">
      <w:pPr>
        <w:spacing w:line="360" w:lineRule="auto"/>
        <w:rPr>
          <w:rFonts w:ascii="Arial" w:hAnsi="Arial" w:cs="Arial"/>
          <w:b/>
          <w:bCs/>
        </w:rPr>
      </w:pPr>
      <w:r w:rsidRPr="001724F8">
        <w:rPr>
          <w:rFonts w:ascii="Arial" w:hAnsi="Arial" w:cs="Arial"/>
          <w:b/>
          <w:bCs/>
        </w:rPr>
        <w:t>France</w:t>
      </w:r>
    </w:p>
    <w:p w14:paraId="60E1C5C2" w14:textId="280FF198" w:rsidR="00936892" w:rsidRPr="001724F8" w:rsidRDefault="00936892" w:rsidP="001724F8">
      <w:pPr>
        <w:spacing w:line="360" w:lineRule="auto"/>
        <w:rPr>
          <w:rFonts w:ascii="Arial" w:hAnsi="Arial" w:cs="Arial"/>
        </w:rPr>
      </w:pPr>
      <w:r w:rsidRPr="001724F8">
        <w:rPr>
          <w:rFonts w:ascii="Arial" w:hAnsi="Arial" w:cs="Arial"/>
        </w:rPr>
        <w:t>Physical evidence includes:</w:t>
      </w:r>
    </w:p>
    <w:p w14:paraId="506C9A63" w14:textId="77777777" w:rsidR="00936892" w:rsidRPr="001724F8" w:rsidRDefault="00936892" w:rsidP="001724F8">
      <w:pPr>
        <w:spacing w:line="360" w:lineRule="auto"/>
        <w:rPr>
          <w:rFonts w:ascii="Arial" w:hAnsi="Arial" w:cs="Arial"/>
        </w:rPr>
      </w:pPr>
      <w:r w:rsidRPr="001724F8">
        <w:rPr>
          <w:rFonts w:ascii="Arial" w:hAnsi="Arial" w:cs="Arial"/>
        </w:rPr>
        <w:t>• Iconic Parisian architecture</w:t>
      </w:r>
    </w:p>
    <w:p w14:paraId="716BABEB" w14:textId="77777777" w:rsidR="00936892" w:rsidRPr="001724F8" w:rsidRDefault="00936892" w:rsidP="001724F8">
      <w:pPr>
        <w:spacing w:line="360" w:lineRule="auto"/>
        <w:rPr>
          <w:rFonts w:ascii="Arial" w:hAnsi="Arial" w:cs="Arial"/>
        </w:rPr>
      </w:pPr>
      <w:r w:rsidRPr="001724F8">
        <w:rPr>
          <w:rFonts w:ascii="Arial" w:hAnsi="Arial" w:cs="Arial"/>
        </w:rPr>
        <w:t>• Artistic store interiors</w:t>
      </w:r>
    </w:p>
    <w:p w14:paraId="4AAF3C0C" w14:textId="77777777" w:rsidR="00936892" w:rsidRPr="001724F8" w:rsidRDefault="00936892" w:rsidP="001724F8">
      <w:pPr>
        <w:spacing w:line="360" w:lineRule="auto"/>
        <w:rPr>
          <w:rFonts w:ascii="Arial" w:hAnsi="Arial" w:cs="Arial"/>
        </w:rPr>
      </w:pPr>
      <w:r w:rsidRPr="001724F8">
        <w:rPr>
          <w:rFonts w:ascii="Arial" w:hAnsi="Arial" w:cs="Arial"/>
        </w:rPr>
        <w:t>• Heritage displays</w:t>
      </w:r>
    </w:p>
    <w:p w14:paraId="65BB7FDE" w14:textId="77777777" w:rsidR="00936892" w:rsidRPr="001724F8" w:rsidRDefault="00936892" w:rsidP="001724F8">
      <w:pPr>
        <w:spacing w:line="360" w:lineRule="auto"/>
        <w:rPr>
          <w:rFonts w:ascii="Arial" w:hAnsi="Arial" w:cs="Arial"/>
        </w:rPr>
      </w:pPr>
    </w:p>
    <w:p w14:paraId="6211A149" w14:textId="2CF15A60" w:rsidR="00936892" w:rsidRPr="001724F8" w:rsidRDefault="00936892" w:rsidP="001724F8">
      <w:pPr>
        <w:spacing w:line="360" w:lineRule="auto"/>
        <w:rPr>
          <w:rFonts w:ascii="Arial" w:hAnsi="Arial" w:cs="Arial"/>
          <w:b/>
          <w:bCs/>
        </w:rPr>
      </w:pPr>
      <w:r w:rsidRPr="001724F8">
        <w:rPr>
          <w:rFonts w:ascii="Arial" w:hAnsi="Arial" w:cs="Arial"/>
          <w:b/>
          <w:bCs/>
        </w:rPr>
        <w:t>Japan</w:t>
      </w:r>
    </w:p>
    <w:p w14:paraId="215D78D5" w14:textId="04C390AB" w:rsidR="00936892" w:rsidRPr="001724F8" w:rsidRDefault="00936892" w:rsidP="001724F8">
      <w:pPr>
        <w:spacing w:line="360" w:lineRule="auto"/>
        <w:rPr>
          <w:rFonts w:ascii="Arial" w:hAnsi="Arial" w:cs="Arial"/>
        </w:rPr>
      </w:pPr>
      <w:r w:rsidRPr="001724F8">
        <w:rPr>
          <w:rFonts w:ascii="Arial" w:hAnsi="Arial" w:cs="Arial"/>
        </w:rPr>
        <w:t>Physical evidence includes:</w:t>
      </w:r>
    </w:p>
    <w:p w14:paraId="19F145D8" w14:textId="77777777" w:rsidR="00936892" w:rsidRPr="001724F8" w:rsidRDefault="00936892" w:rsidP="001724F8">
      <w:pPr>
        <w:spacing w:line="360" w:lineRule="auto"/>
        <w:rPr>
          <w:rFonts w:ascii="Arial" w:hAnsi="Arial" w:cs="Arial"/>
        </w:rPr>
      </w:pPr>
      <w:r w:rsidRPr="001724F8">
        <w:rPr>
          <w:rFonts w:ascii="Arial" w:hAnsi="Arial" w:cs="Arial"/>
        </w:rPr>
        <w:t>• Minimalist, refined store designs</w:t>
      </w:r>
    </w:p>
    <w:p w14:paraId="5811275D" w14:textId="77777777"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tech integration</w:t>
      </w:r>
    </w:p>
    <w:p w14:paraId="252007F5" w14:textId="77777777" w:rsidR="00936892" w:rsidRPr="001724F8" w:rsidRDefault="00936892" w:rsidP="001724F8">
      <w:pPr>
        <w:spacing w:line="360" w:lineRule="auto"/>
        <w:rPr>
          <w:rFonts w:ascii="Arial" w:hAnsi="Arial" w:cs="Arial"/>
        </w:rPr>
      </w:pPr>
      <w:r w:rsidRPr="001724F8">
        <w:rPr>
          <w:rFonts w:ascii="Arial" w:hAnsi="Arial" w:cs="Arial"/>
        </w:rPr>
        <w:t>• Impeccable cleanliness and organisation</w:t>
      </w:r>
    </w:p>
    <w:p w14:paraId="59DC764A" w14:textId="77777777" w:rsidR="00936892" w:rsidRPr="001724F8" w:rsidRDefault="00936892" w:rsidP="001724F8">
      <w:pPr>
        <w:spacing w:line="360" w:lineRule="auto"/>
        <w:rPr>
          <w:rFonts w:ascii="Arial" w:hAnsi="Arial" w:cs="Arial"/>
          <w:b/>
          <w:bCs/>
        </w:rPr>
      </w:pPr>
    </w:p>
    <w:p w14:paraId="79B2D709" w14:textId="77777777" w:rsidR="00936892" w:rsidRPr="001724F8" w:rsidRDefault="00936892" w:rsidP="001724F8">
      <w:pPr>
        <w:spacing w:line="360" w:lineRule="auto"/>
        <w:rPr>
          <w:rFonts w:ascii="Arial" w:hAnsi="Arial" w:cs="Arial"/>
          <w:b/>
          <w:bCs/>
        </w:rPr>
      </w:pPr>
      <w:r w:rsidRPr="001724F8">
        <w:rPr>
          <w:rFonts w:ascii="Arial" w:hAnsi="Arial" w:cs="Arial"/>
          <w:b/>
          <w:bCs/>
        </w:rPr>
        <w:t>Comparison:</w:t>
      </w:r>
    </w:p>
    <w:p w14:paraId="5CF07286" w14:textId="77777777" w:rsidR="00936892" w:rsidRPr="001724F8" w:rsidRDefault="00936892" w:rsidP="001724F8">
      <w:pPr>
        <w:spacing w:line="360" w:lineRule="auto"/>
        <w:rPr>
          <w:rFonts w:ascii="Arial" w:hAnsi="Arial" w:cs="Arial"/>
        </w:rPr>
      </w:pPr>
      <w:r w:rsidRPr="001724F8">
        <w:rPr>
          <w:rFonts w:ascii="Arial" w:hAnsi="Arial" w:cs="Arial"/>
        </w:rPr>
        <w:t>France emphasises heritage aesthetics; Japan emphasises precision and refinement.</w:t>
      </w:r>
    </w:p>
    <w:p w14:paraId="3B54149C" w14:textId="77777777" w:rsidR="004134B6" w:rsidRPr="001724F8" w:rsidRDefault="004134B6" w:rsidP="001724F8">
      <w:pPr>
        <w:spacing w:line="360" w:lineRule="auto"/>
        <w:rPr>
          <w:rFonts w:ascii="Arial" w:hAnsi="Arial" w:cs="Arial"/>
        </w:rPr>
      </w:pPr>
    </w:p>
    <w:p w14:paraId="68B122CE" w14:textId="40C7FB07" w:rsidR="000F1666" w:rsidRPr="001724F8" w:rsidRDefault="00C60664" w:rsidP="001724F8">
      <w:pPr>
        <w:spacing w:line="360" w:lineRule="auto"/>
        <w:jc w:val="center"/>
        <w:rPr>
          <w:rFonts w:ascii="Arial" w:hAnsi="Arial" w:cs="Arial"/>
        </w:rPr>
      </w:pPr>
      <w:r w:rsidRPr="001724F8">
        <w:rPr>
          <w:rFonts w:ascii="Arial" w:hAnsi="Arial" w:cs="Arial"/>
          <w:noProof/>
        </w:rPr>
        <w:lastRenderedPageBreak/>
        <w:drawing>
          <wp:inline distT="0" distB="0" distL="0" distR="0" wp14:anchorId="674449E8" wp14:editId="49345B14">
            <wp:extent cx="5731510" cy="3037840"/>
            <wp:effectExtent l="0" t="0" r="2540" b="0"/>
            <wp:docPr id="18883283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037840"/>
                    </a:xfrm>
                    <a:prstGeom prst="rect">
                      <a:avLst/>
                    </a:prstGeom>
                    <a:noFill/>
                    <a:ln>
                      <a:noFill/>
                    </a:ln>
                  </pic:spPr>
                </pic:pic>
              </a:graphicData>
            </a:graphic>
          </wp:inline>
        </w:drawing>
      </w:r>
    </w:p>
    <w:p w14:paraId="6D754C5E" w14:textId="7A34185A" w:rsidR="00DA360D" w:rsidRPr="001724F8" w:rsidRDefault="00DA360D" w:rsidP="001724F8">
      <w:pPr>
        <w:spacing w:line="360" w:lineRule="auto"/>
        <w:jc w:val="center"/>
        <w:rPr>
          <w:rFonts w:ascii="Arial" w:hAnsi="Arial" w:cs="Arial"/>
        </w:rPr>
      </w:pPr>
      <w:r w:rsidRPr="001724F8">
        <w:rPr>
          <w:rFonts w:ascii="Arial" w:hAnsi="Arial" w:cs="Arial"/>
          <w:b/>
          <w:bCs/>
        </w:rPr>
        <w:t xml:space="preserve">Figure </w:t>
      </w:r>
      <w:r w:rsidR="0043431C" w:rsidRPr="001724F8">
        <w:rPr>
          <w:rFonts w:ascii="Arial" w:hAnsi="Arial" w:cs="Arial"/>
          <w:b/>
          <w:bCs/>
        </w:rPr>
        <w:t>5</w:t>
      </w:r>
      <w:r w:rsidRPr="001724F8">
        <w:rPr>
          <w:rFonts w:ascii="Arial" w:hAnsi="Arial" w:cs="Arial"/>
          <w:b/>
          <w:bCs/>
        </w:rPr>
        <w:t>: Louis Vuitton 7Ps Marketing Mix Strategic Emphasis - France vs Japan Comparison</w:t>
      </w:r>
    </w:p>
    <w:p w14:paraId="47FFAA8F" w14:textId="77777777" w:rsidR="00DA360D" w:rsidRPr="001724F8" w:rsidRDefault="00DA360D" w:rsidP="001724F8">
      <w:pPr>
        <w:spacing w:line="360" w:lineRule="auto"/>
        <w:rPr>
          <w:rFonts w:ascii="Arial" w:hAnsi="Arial" w:cs="Arial"/>
          <w:b/>
          <w:bCs/>
        </w:rPr>
      </w:pPr>
      <w:r w:rsidRPr="001724F8">
        <w:rPr>
          <w:rFonts w:ascii="Arial" w:hAnsi="Arial" w:cs="Arial"/>
          <w:b/>
          <w:bCs/>
        </w:rPr>
        <w:t>Source: Author's analysis based on LVMH Annual Report (2023) and Bain &amp; Company (2023)</w:t>
      </w:r>
    </w:p>
    <w:p w14:paraId="363F05E5" w14:textId="62BEEFBF" w:rsidR="00DA360D" w:rsidRPr="001724F8" w:rsidRDefault="00DA360D" w:rsidP="001724F8">
      <w:pPr>
        <w:spacing w:line="360" w:lineRule="auto"/>
        <w:rPr>
          <w:rFonts w:ascii="Arial" w:hAnsi="Arial" w:cs="Arial"/>
        </w:rPr>
      </w:pPr>
      <w:r w:rsidRPr="001724F8">
        <w:rPr>
          <w:rFonts w:ascii="Arial" w:hAnsi="Arial" w:cs="Arial"/>
        </w:rPr>
        <w:t>Strategic emphasis scores (0-100) represent relative importance of each marketing mix element in respective markets. France prioritises Product Strategy (85) and Promotion (90) driven by fashion innovation and heritage storytelling. Japan emphasises People/Service (95) and Process Excellence (90), reflecting cultural values of omotenashi (hospitality) and operational precision.</w:t>
      </w:r>
    </w:p>
    <w:p w14:paraId="49E978F5" w14:textId="037BC90C" w:rsidR="00240070" w:rsidRPr="001724F8" w:rsidRDefault="00240070" w:rsidP="001724F8">
      <w:pPr>
        <w:spacing w:line="360" w:lineRule="auto"/>
        <w:rPr>
          <w:rFonts w:ascii="Arial" w:hAnsi="Arial" w:cs="Arial"/>
        </w:rPr>
      </w:pPr>
      <w:r w:rsidRPr="001724F8">
        <w:rPr>
          <w:rFonts w:ascii="Arial" w:hAnsi="Arial" w:cs="Arial"/>
        </w:rPr>
        <w:t>Figure 5 illustrates the divergent strategic emphases within LV's marketing mix. While France allocates greater resources to fashion-forward Product Strategy and promotional campaigns leveraging Paris Fashion Week, Japan concentrates on People and Process dimensions, where service standards and operational excellence drive competitive advantage (Bain &amp; Company, 2023).</w:t>
      </w:r>
    </w:p>
    <w:p w14:paraId="0F665B12" w14:textId="409C0B18" w:rsidR="00936892" w:rsidRPr="001724F8" w:rsidRDefault="00936892" w:rsidP="001724F8">
      <w:pPr>
        <w:spacing w:line="360" w:lineRule="auto"/>
        <w:rPr>
          <w:rFonts w:ascii="Arial" w:hAnsi="Arial" w:cs="Arial"/>
        </w:rPr>
      </w:pPr>
    </w:p>
    <w:p w14:paraId="43D0EB6F" w14:textId="77777777" w:rsidR="00EA66EE" w:rsidRPr="001724F8" w:rsidRDefault="00EA66EE" w:rsidP="001724F8">
      <w:pPr>
        <w:pStyle w:val="Heading1"/>
        <w:spacing w:line="360" w:lineRule="auto"/>
        <w:jc w:val="center"/>
        <w:rPr>
          <w:rFonts w:ascii="Arial" w:hAnsi="Arial" w:cs="Arial"/>
          <w:b/>
          <w:bCs/>
          <w:color w:val="auto"/>
          <w:sz w:val="24"/>
          <w:szCs w:val="24"/>
        </w:rPr>
      </w:pPr>
    </w:p>
    <w:p w14:paraId="0CAE3758" w14:textId="63580BFE" w:rsidR="00A14F1D" w:rsidRPr="001724F8" w:rsidRDefault="00A14F1D" w:rsidP="001724F8">
      <w:pPr>
        <w:pStyle w:val="Heading1"/>
        <w:spacing w:line="360" w:lineRule="auto"/>
        <w:jc w:val="center"/>
        <w:rPr>
          <w:rFonts w:ascii="Arial" w:hAnsi="Arial" w:cs="Arial"/>
          <w:b/>
          <w:bCs/>
          <w:color w:val="auto"/>
          <w:sz w:val="24"/>
          <w:szCs w:val="24"/>
        </w:rPr>
      </w:pPr>
      <w:bookmarkStart w:id="34" w:name="_Toc225441746"/>
      <w:r w:rsidRPr="001724F8">
        <w:rPr>
          <w:rFonts w:ascii="Arial" w:hAnsi="Arial" w:cs="Arial"/>
          <w:b/>
          <w:bCs/>
          <w:color w:val="auto"/>
          <w:sz w:val="24"/>
          <w:szCs w:val="24"/>
        </w:rPr>
        <w:t>SECTION 1</w:t>
      </w:r>
      <w:r w:rsidR="007B49FD" w:rsidRPr="001724F8">
        <w:rPr>
          <w:rFonts w:ascii="Arial" w:hAnsi="Arial" w:cs="Arial"/>
          <w:b/>
          <w:bCs/>
          <w:color w:val="auto"/>
          <w:sz w:val="24"/>
          <w:szCs w:val="24"/>
        </w:rPr>
        <w:t xml:space="preserve"> Part C</w:t>
      </w:r>
      <w:r w:rsidRPr="001724F8">
        <w:rPr>
          <w:rFonts w:ascii="Arial" w:hAnsi="Arial" w:cs="Arial"/>
          <w:b/>
          <w:bCs/>
          <w:color w:val="auto"/>
          <w:sz w:val="24"/>
          <w:szCs w:val="24"/>
        </w:rPr>
        <w:t>: Directional Development Strategy for Louis Vuitton in Japan</w:t>
      </w:r>
      <w:bookmarkEnd w:id="34"/>
    </w:p>
    <w:p w14:paraId="60C37406" w14:textId="77777777" w:rsidR="009D71E9" w:rsidRPr="001724F8" w:rsidRDefault="009D71E9" w:rsidP="001724F8">
      <w:pPr>
        <w:spacing w:line="360" w:lineRule="auto"/>
        <w:rPr>
          <w:rFonts w:ascii="Arial" w:hAnsi="Arial" w:cs="Arial"/>
          <w:b/>
          <w:bCs/>
        </w:rPr>
      </w:pPr>
    </w:p>
    <w:p w14:paraId="25DCEAA9" w14:textId="44852774" w:rsidR="00051828" w:rsidRPr="001724F8" w:rsidRDefault="009D71E9" w:rsidP="001724F8">
      <w:pPr>
        <w:pStyle w:val="Heading2"/>
        <w:spacing w:line="360" w:lineRule="auto"/>
        <w:rPr>
          <w:rFonts w:ascii="Arial" w:hAnsi="Arial" w:cs="Arial"/>
          <w:b/>
          <w:bCs/>
          <w:color w:val="auto"/>
          <w:sz w:val="24"/>
          <w:szCs w:val="24"/>
        </w:rPr>
      </w:pPr>
      <w:bookmarkStart w:id="35" w:name="_Toc224557274"/>
      <w:bookmarkStart w:id="36" w:name="_Toc224561749"/>
      <w:bookmarkStart w:id="37" w:name="_Toc224650424"/>
      <w:bookmarkStart w:id="38" w:name="_Toc225441747"/>
      <w:r w:rsidRPr="001724F8">
        <w:rPr>
          <w:rFonts w:ascii="Arial" w:hAnsi="Arial" w:cs="Arial"/>
          <w:b/>
          <w:bCs/>
          <w:color w:val="auto"/>
          <w:sz w:val="24"/>
          <w:szCs w:val="24"/>
        </w:rPr>
        <w:t>1. Introduction</w:t>
      </w:r>
      <w:bookmarkEnd w:id="35"/>
      <w:bookmarkEnd w:id="36"/>
      <w:bookmarkEnd w:id="37"/>
      <w:bookmarkEnd w:id="38"/>
    </w:p>
    <w:p w14:paraId="0255BF85" w14:textId="77777777" w:rsidR="00A14F1D" w:rsidRPr="001724F8" w:rsidRDefault="00A14F1D" w:rsidP="001724F8">
      <w:pPr>
        <w:spacing w:line="360" w:lineRule="auto"/>
        <w:rPr>
          <w:rFonts w:ascii="Arial" w:hAnsi="Arial" w:cs="Arial"/>
        </w:rPr>
      </w:pPr>
      <w:r w:rsidRPr="001724F8">
        <w:rPr>
          <w:rFonts w:ascii="Arial" w:hAnsi="Arial" w:cs="Arial"/>
        </w:rPr>
        <w:t>Japan has long been one of Louis Vuitton’s most strategically significant international markets, characterised by exceptional brand loyalty, high purchasing power among urban consumers, and a cultural appreciation for craftsmanship and quality. To sustain growth in a mature and highly competitive luxury market, LV must adopt a clear directional development strategy. Using Ansoff’s Matrix and supported by contemporary luxury market insights, this section evaluates the most appropriate strategic direction for LV in Japan.</w:t>
      </w:r>
    </w:p>
    <w:p w14:paraId="750BDFE2" w14:textId="77777777" w:rsidR="00A14F1D" w:rsidRPr="001724F8" w:rsidRDefault="00A14F1D" w:rsidP="001724F8">
      <w:pPr>
        <w:spacing w:line="360" w:lineRule="auto"/>
        <w:rPr>
          <w:rFonts w:ascii="Arial" w:hAnsi="Arial" w:cs="Arial"/>
        </w:rPr>
      </w:pPr>
    </w:p>
    <w:p w14:paraId="78BDD976" w14:textId="2835A0DE" w:rsidR="00A14F1D" w:rsidRPr="001724F8" w:rsidRDefault="00581270" w:rsidP="001724F8">
      <w:pPr>
        <w:pStyle w:val="Heading2"/>
        <w:spacing w:line="360" w:lineRule="auto"/>
        <w:rPr>
          <w:rFonts w:ascii="Arial" w:hAnsi="Arial" w:cs="Arial"/>
          <w:b/>
          <w:bCs/>
          <w:color w:val="auto"/>
          <w:sz w:val="24"/>
          <w:szCs w:val="24"/>
        </w:rPr>
      </w:pPr>
      <w:bookmarkStart w:id="39" w:name="_Toc225441748"/>
      <w:r w:rsidRPr="001724F8">
        <w:rPr>
          <w:rFonts w:ascii="Arial" w:hAnsi="Arial" w:cs="Arial"/>
          <w:b/>
          <w:bCs/>
          <w:color w:val="auto"/>
          <w:sz w:val="24"/>
          <w:szCs w:val="24"/>
        </w:rPr>
        <w:t xml:space="preserve">2. </w:t>
      </w:r>
      <w:r w:rsidR="00A14F1D" w:rsidRPr="001724F8">
        <w:rPr>
          <w:rFonts w:ascii="Arial" w:hAnsi="Arial" w:cs="Arial"/>
          <w:b/>
          <w:bCs/>
          <w:color w:val="auto"/>
          <w:sz w:val="24"/>
          <w:szCs w:val="24"/>
        </w:rPr>
        <w:t>Market Context and Strategic Imperatives</w:t>
      </w:r>
      <w:bookmarkEnd w:id="39"/>
    </w:p>
    <w:p w14:paraId="264C874B" w14:textId="77777777" w:rsidR="00A14F1D" w:rsidRPr="001724F8" w:rsidRDefault="00A14F1D" w:rsidP="001724F8">
      <w:pPr>
        <w:spacing w:line="360" w:lineRule="auto"/>
        <w:rPr>
          <w:rFonts w:ascii="Arial" w:hAnsi="Arial" w:cs="Arial"/>
        </w:rPr>
      </w:pPr>
      <w:r w:rsidRPr="001724F8">
        <w:rPr>
          <w:rFonts w:ascii="Arial" w:hAnsi="Arial" w:cs="Arial"/>
        </w:rPr>
        <w:t>Japan’s luxury market remains resilient despite demographic challenges and prolonged economic stagnation. According to Bain &amp; Company (2023), Japan continues to rank among the top global luxury markets, driven by strong domestic demand, an ageing but affluent population, and a cultural emphasis on quality and longevity. Japanese consumers exhibit some of the highest levels of brand trust and loyalty globally, particularly towards heritage luxury houses such as Louis Vuitton (Nikkei Asia, 2023).</w:t>
      </w:r>
    </w:p>
    <w:p w14:paraId="60EF12CC" w14:textId="77777777" w:rsidR="00A14F1D" w:rsidRPr="001724F8" w:rsidRDefault="00A14F1D" w:rsidP="001724F8">
      <w:pPr>
        <w:spacing w:line="360" w:lineRule="auto"/>
        <w:rPr>
          <w:rFonts w:ascii="Arial" w:hAnsi="Arial" w:cs="Arial"/>
        </w:rPr>
      </w:pPr>
    </w:p>
    <w:p w14:paraId="0FDA5D63" w14:textId="0A98B0AA" w:rsidR="00A14F1D" w:rsidRPr="001724F8" w:rsidRDefault="00A14F1D" w:rsidP="001724F8">
      <w:pPr>
        <w:spacing w:line="360" w:lineRule="auto"/>
        <w:rPr>
          <w:rFonts w:ascii="Arial" w:hAnsi="Arial" w:cs="Arial"/>
        </w:rPr>
      </w:pPr>
      <w:r w:rsidRPr="001724F8">
        <w:rPr>
          <w:rFonts w:ascii="Arial" w:hAnsi="Arial" w:cs="Arial"/>
        </w:rPr>
        <w:t>However, the market is evolving. Younger consumers are increasingly influenced by digital channels, experiential luxury, and collaborations with contemporary designers. Meanwhile, the depreciation of the yen has increased the cost of imported luxury goods, requiring brands to justify premium pricing through enhanced value propositions (Financial Times, 2023). These shifts necessitate a strategic approach that balances LV’s heritage with innovation and local relevance.</w:t>
      </w:r>
    </w:p>
    <w:p w14:paraId="7D6344C0" w14:textId="77777777" w:rsidR="00051828" w:rsidRPr="001724F8" w:rsidRDefault="00051828" w:rsidP="001724F8">
      <w:pPr>
        <w:spacing w:line="360" w:lineRule="auto"/>
        <w:rPr>
          <w:rFonts w:ascii="Arial" w:hAnsi="Arial" w:cs="Arial"/>
        </w:rPr>
      </w:pPr>
    </w:p>
    <w:p w14:paraId="17C41CE3" w14:textId="7C262292" w:rsidR="00A14F1D" w:rsidRPr="001724F8" w:rsidRDefault="00DB3720" w:rsidP="001724F8">
      <w:pPr>
        <w:pStyle w:val="Heading2"/>
        <w:spacing w:line="360" w:lineRule="auto"/>
        <w:rPr>
          <w:rFonts w:ascii="Arial" w:hAnsi="Arial" w:cs="Arial"/>
          <w:b/>
          <w:bCs/>
          <w:color w:val="auto"/>
          <w:sz w:val="24"/>
          <w:szCs w:val="24"/>
        </w:rPr>
      </w:pPr>
      <w:bookmarkStart w:id="40" w:name="_Toc225441749"/>
      <w:r w:rsidRPr="001724F8">
        <w:rPr>
          <w:rFonts w:ascii="Arial" w:hAnsi="Arial" w:cs="Arial"/>
          <w:b/>
          <w:bCs/>
          <w:color w:val="auto"/>
          <w:sz w:val="24"/>
          <w:szCs w:val="24"/>
        </w:rPr>
        <w:lastRenderedPageBreak/>
        <w:t>3</w:t>
      </w:r>
      <w:r w:rsidR="005F5878" w:rsidRPr="001724F8">
        <w:rPr>
          <w:rFonts w:ascii="Arial" w:hAnsi="Arial" w:cs="Arial"/>
          <w:b/>
          <w:bCs/>
          <w:color w:val="auto"/>
          <w:sz w:val="24"/>
          <w:szCs w:val="24"/>
        </w:rPr>
        <w:t xml:space="preserve">. </w:t>
      </w:r>
      <w:r w:rsidR="00A14F1D" w:rsidRPr="001724F8">
        <w:rPr>
          <w:rFonts w:ascii="Arial" w:hAnsi="Arial" w:cs="Arial"/>
          <w:b/>
          <w:bCs/>
          <w:color w:val="auto"/>
          <w:sz w:val="24"/>
          <w:szCs w:val="24"/>
        </w:rPr>
        <w:t>Applying Ansoff’s Matrix to LV in Japan</w:t>
      </w:r>
      <w:bookmarkEnd w:id="40"/>
    </w:p>
    <w:p w14:paraId="42D0A581" w14:textId="65E4CE91" w:rsidR="00A14F1D" w:rsidRPr="001724F8" w:rsidRDefault="00A14F1D" w:rsidP="001724F8">
      <w:pPr>
        <w:spacing w:line="360" w:lineRule="auto"/>
        <w:rPr>
          <w:rFonts w:ascii="Arial" w:hAnsi="Arial" w:cs="Arial"/>
        </w:rPr>
      </w:pPr>
      <w:r w:rsidRPr="001724F8">
        <w:rPr>
          <w:rFonts w:ascii="Arial" w:hAnsi="Arial" w:cs="Arial"/>
        </w:rPr>
        <w:t>Ansoff’s Matrix (Ansoff, 1957) provides a useful framework for evaluating LV’s directional development options:</w:t>
      </w:r>
    </w:p>
    <w:p w14:paraId="596A186F" w14:textId="77777777" w:rsidR="00A14F1D" w:rsidRPr="001724F8" w:rsidRDefault="00A14F1D" w:rsidP="001724F8">
      <w:pPr>
        <w:spacing w:line="360" w:lineRule="auto"/>
        <w:rPr>
          <w:rFonts w:ascii="Arial" w:hAnsi="Arial" w:cs="Arial"/>
        </w:rPr>
      </w:pPr>
      <w:r w:rsidRPr="001724F8">
        <w:rPr>
          <w:rFonts w:ascii="Arial" w:hAnsi="Arial" w:cs="Arial"/>
        </w:rPr>
        <w:t>• Market Penetration</w:t>
      </w:r>
    </w:p>
    <w:p w14:paraId="56383A9B" w14:textId="77777777" w:rsidR="00A14F1D" w:rsidRPr="001724F8" w:rsidRDefault="00A14F1D" w:rsidP="001724F8">
      <w:pPr>
        <w:spacing w:line="360" w:lineRule="auto"/>
        <w:rPr>
          <w:rFonts w:ascii="Arial" w:hAnsi="Arial" w:cs="Arial"/>
        </w:rPr>
      </w:pPr>
      <w:r w:rsidRPr="001724F8">
        <w:rPr>
          <w:rFonts w:ascii="Arial" w:hAnsi="Arial" w:cs="Arial"/>
        </w:rPr>
        <w:t>• Product Development</w:t>
      </w:r>
    </w:p>
    <w:p w14:paraId="462D35CF" w14:textId="77777777" w:rsidR="00A14F1D" w:rsidRPr="001724F8" w:rsidRDefault="00A14F1D" w:rsidP="001724F8">
      <w:pPr>
        <w:spacing w:line="360" w:lineRule="auto"/>
        <w:rPr>
          <w:rFonts w:ascii="Arial" w:hAnsi="Arial" w:cs="Arial"/>
        </w:rPr>
      </w:pPr>
      <w:r w:rsidRPr="001724F8">
        <w:rPr>
          <w:rFonts w:ascii="Arial" w:hAnsi="Arial" w:cs="Arial"/>
        </w:rPr>
        <w:t>• Market Development</w:t>
      </w:r>
    </w:p>
    <w:p w14:paraId="657C24B8" w14:textId="391E02FC" w:rsidR="00A14F1D" w:rsidRPr="001724F8" w:rsidRDefault="00A14F1D" w:rsidP="001724F8">
      <w:pPr>
        <w:spacing w:line="360" w:lineRule="auto"/>
        <w:rPr>
          <w:rFonts w:ascii="Arial" w:hAnsi="Arial" w:cs="Arial"/>
        </w:rPr>
      </w:pPr>
      <w:r w:rsidRPr="001724F8">
        <w:rPr>
          <w:rFonts w:ascii="Arial" w:hAnsi="Arial" w:cs="Arial"/>
        </w:rPr>
        <w:t>• Diversification</w:t>
      </w:r>
    </w:p>
    <w:p w14:paraId="2C7CDC05" w14:textId="73BF7EC5" w:rsidR="00A14F1D" w:rsidRPr="001724F8" w:rsidRDefault="00A14F1D" w:rsidP="001724F8">
      <w:pPr>
        <w:spacing w:line="360" w:lineRule="auto"/>
        <w:rPr>
          <w:rFonts w:ascii="Arial" w:hAnsi="Arial" w:cs="Arial"/>
        </w:rPr>
      </w:pPr>
      <w:r w:rsidRPr="001724F8">
        <w:rPr>
          <w:rFonts w:ascii="Arial" w:hAnsi="Arial" w:cs="Arial"/>
        </w:rPr>
        <w:t>Given Japan’s maturity as a luxury market, market penetration alone is insufficient for long</w:t>
      </w:r>
      <w:r w:rsidRPr="001724F8">
        <w:rPr>
          <w:rFonts w:ascii="Cambria Math" w:hAnsi="Cambria Math" w:cs="Cambria Math"/>
        </w:rPr>
        <w:t>‑</w:t>
      </w:r>
      <w:r w:rsidRPr="001724F8">
        <w:rPr>
          <w:rFonts w:ascii="Arial" w:hAnsi="Arial" w:cs="Arial"/>
        </w:rPr>
        <w:t>term growth. LV already enjoys high brand awareness and extensive retail presence. Market development is also limited, as LV is already deeply embedded in major Japanese cities. Diversification into unrelated categories would dilute brand identity and contradict luxury strategy principles (Kapferer &amp; Bastien, 2017).</w:t>
      </w:r>
    </w:p>
    <w:p w14:paraId="4D116968" w14:textId="77777777" w:rsidR="00A14F1D" w:rsidRPr="001724F8" w:rsidRDefault="00A14F1D" w:rsidP="001724F8">
      <w:pPr>
        <w:spacing w:line="360" w:lineRule="auto"/>
        <w:rPr>
          <w:rFonts w:ascii="Arial" w:hAnsi="Arial" w:cs="Arial"/>
        </w:rPr>
      </w:pPr>
      <w:r w:rsidRPr="001724F8">
        <w:rPr>
          <w:rFonts w:ascii="Arial" w:hAnsi="Arial" w:cs="Arial"/>
        </w:rPr>
        <w:t>Therefore, the most appropriate strategic direction for LV in Japan is Product Development, supported by selective experiential innovation.</w:t>
      </w:r>
    </w:p>
    <w:p w14:paraId="4FC001C8" w14:textId="317B5153" w:rsidR="00866C4A" w:rsidRPr="001724F8" w:rsidRDefault="00866C4A" w:rsidP="001724F8">
      <w:pPr>
        <w:spacing w:line="360" w:lineRule="auto"/>
        <w:rPr>
          <w:rFonts w:ascii="Arial" w:hAnsi="Arial" w:cs="Arial"/>
        </w:rPr>
      </w:pPr>
      <w:r w:rsidRPr="001724F8">
        <w:rPr>
          <w:rFonts w:ascii="Arial" w:hAnsi="Arial" w:cs="Arial"/>
        </w:rPr>
        <w:t xml:space="preserve">Figure </w:t>
      </w:r>
      <w:r w:rsidR="00236BD2" w:rsidRPr="001724F8">
        <w:rPr>
          <w:rFonts w:ascii="Arial" w:hAnsi="Arial" w:cs="Arial"/>
        </w:rPr>
        <w:t>6</w:t>
      </w:r>
      <w:r w:rsidRPr="001724F8">
        <w:rPr>
          <w:rFonts w:ascii="Arial" w:hAnsi="Arial" w:cs="Arial"/>
        </w:rPr>
        <w:t xml:space="preserve"> illustrates this strategic positioning. The Product Development quadrant (top-right) represents the recommended trajectory, balancing risk and reward while leveraging existing brand equity.</w:t>
      </w:r>
    </w:p>
    <w:p w14:paraId="7FEE89D5" w14:textId="0A450A42" w:rsidR="00C354BA" w:rsidRPr="001724F8" w:rsidRDefault="00B16CF7" w:rsidP="001724F8">
      <w:pPr>
        <w:spacing w:line="360" w:lineRule="auto"/>
        <w:jc w:val="center"/>
        <w:rPr>
          <w:rFonts w:ascii="Arial" w:hAnsi="Arial" w:cs="Arial"/>
        </w:rPr>
      </w:pPr>
      <w:r w:rsidRPr="001724F8">
        <w:rPr>
          <w:rFonts w:ascii="Arial" w:hAnsi="Arial" w:cs="Arial"/>
          <w:noProof/>
        </w:rPr>
        <w:lastRenderedPageBreak/>
        <w:drawing>
          <wp:inline distT="0" distB="0" distL="0" distR="0" wp14:anchorId="1E763937" wp14:editId="11965106">
            <wp:extent cx="5731510" cy="5731510"/>
            <wp:effectExtent l="0" t="0" r="2540" b="2540"/>
            <wp:docPr id="1253815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15791" name=""/>
                    <pic:cNvPicPr/>
                  </pic:nvPicPr>
                  <pic:blipFill>
                    <a:blip r:embed="rId11"/>
                    <a:stretch>
                      <a:fillRect/>
                    </a:stretch>
                  </pic:blipFill>
                  <pic:spPr>
                    <a:xfrm>
                      <a:off x="0" y="0"/>
                      <a:ext cx="5731510" cy="5731510"/>
                    </a:xfrm>
                    <a:prstGeom prst="rect">
                      <a:avLst/>
                    </a:prstGeom>
                  </pic:spPr>
                </pic:pic>
              </a:graphicData>
            </a:graphic>
          </wp:inline>
        </w:drawing>
      </w:r>
      <w:r w:rsidR="00C354BA" w:rsidRPr="001724F8">
        <w:rPr>
          <w:rFonts w:ascii="Arial" w:hAnsi="Arial" w:cs="Arial"/>
          <w:b/>
          <w:bCs/>
        </w:rPr>
        <w:t xml:space="preserve">Figure </w:t>
      </w:r>
      <w:r w:rsidR="00DF5C28" w:rsidRPr="001724F8">
        <w:rPr>
          <w:rFonts w:ascii="Arial" w:hAnsi="Arial" w:cs="Arial"/>
          <w:b/>
          <w:bCs/>
        </w:rPr>
        <w:t>6</w:t>
      </w:r>
      <w:r w:rsidR="00C354BA" w:rsidRPr="001724F8">
        <w:rPr>
          <w:rFonts w:ascii="Arial" w:hAnsi="Arial" w:cs="Arial"/>
          <w:b/>
          <w:bCs/>
        </w:rPr>
        <w:t>: Ansoff Matrix - Strategic Growth Options</w:t>
      </w:r>
    </w:p>
    <w:p w14:paraId="7D2AB61F" w14:textId="77777777" w:rsidR="00C354BA" w:rsidRPr="001724F8" w:rsidRDefault="00C354BA" w:rsidP="001724F8">
      <w:pPr>
        <w:spacing w:line="360" w:lineRule="auto"/>
        <w:rPr>
          <w:rFonts w:ascii="Arial" w:hAnsi="Arial" w:cs="Arial"/>
          <w:b/>
          <w:bCs/>
        </w:rPr>
      </w:pPr>
      <w:r w:rsidRPr="001724F8">
        <w:rPr>
          <w:rFonts w:ascii="Arial" w:hAnsi="Arial" w:cs="Arial"/>
          <w:b/>
          <w:bCs/>
        </w:rPr>
        <w:t>Source: Oxford College of Marketing (n.d.), adapted from Ansoff (1957)</w:t>
      </w:r>
    </w:p>
    <w:p w14:paraId="6A99CC4E" w14:textId="77DE53F5" w:rsidR="00C354BA" w:rsidRPr="001724F8" w:rsidRDefault="00C354BA" w:rsidP="001724F8">
      <w:pPr>
        <w:spacing w:line="360" w:lineRule="auto"/>
        <w:rPr>
          <w:rFonts w:ascii="Arial" w:hAnsi="Arial" w:cs="Arial"/>
        </w:rPr>
      </w:pPr>
      <w:r w:rsidRPr="001724F8">
        <w:rPr>
          <w:rFonts w:ascii="Arial" w:hAnsi="Arial" w:cs="Arial"/>
        </w:rPr>
        <w:t xml:space="preserve">The matrix presents four strategic growth directions based on product and market dimensions. For Louis Vuitton in Japan, </w:t>
      </w:r>
      <w:r w:rsidRPr="001724F8">
        <w:rPr>
          <w:rFonts w:ascii="Arial" w:hAnsi="Arial" w:cs="Arial"/>
          <w:b/>
          <w:bCs/>
        </w:rPr>
        <w:t>Product Development Strategy</w:t>
      </w:r>
      <w:r w:rsidRPr="001724F8">
        <w:rPr>
          <w:rFonts w:ascii="Arial" w:hAnsi="Arial" w:cs="Arial"/>
        </w:rPr>
        <w:t xml:space="preserve"> (existing markets, new products) represents the optimal strategic direction. This approach leverages LV's established market presence and high brand loyalty while introducing Japan-exclusive collections, artisanal storytelling, and experiential innovations. Market Penetration offers limited growth potential given market maturity, while Diversification contradicts luxury brand management principles and would dilute brand equity.</w:t>
      </w:r>
    </w:p>
    <w:p w14:paraId="36DB8502" w14:textId="26AF05AC" w:rsidR="007B6DD4" w:rsidRPr="001724F8" w:rsidRDefault="007B6DD4" w:rsidP="001724F8">
      <w:pPr>
        <w:spacing w:line="360" w:lineRule="auto"/>
        <w:rPr>
          <w:rFonts w:ascii="Arial" w:hAnsi="Arial" w:cs="Arial"/>
        </w:rPr>
      </w:pPr>
      <w:r w:rsidRPr="001724F8">
        <w:rPr>
          <w:rFonts w:ascii="Arial" w:hAnsi="Arial" w:cs="Arial"/>
        </w:rPr>
        <w:lastRenderedPageBreak/>
        <w:t>As presented in Figure 6, Ansoff's Matrix (1957) demonstrates that Product Development constitutes the most viable strategic trajectory for LV in Japan. This approach leverages existing market relationships while introducing new product offerings tailored to Japanese consumer preferences for craftsmanship, exclusivity, and experiential value (Kapferer &amp; Bastien, 2017).</w:t>
      </w:r>
    </w:p>
    <w:p w14:paraId="3605FB70" w14:textId="1262D889" w:rsidR="00A14F1D" w:rsidRPr="001724F8" w:rsidRDefault="00A14F1D" w:rsidP="001724F8">
      <w:pPr>
        <w:spacing w:line="360" w:lineRule="auto"/>
        <w:rPr>
          <w:rFonts w:ascii="Arial" w:hAnsi="Arial" w:cs="Arial"/>
        </w:rPr>
      </w:pPr>
    </w:p>
    <w:p w14:paraId="765389CE" w14:textId="01386B4D" w:rsidR="00A14F1D" w:rsidRPr="001724F8" w:rsidRDefault="00CE4B3B" w:rsidP="001724F8">
      <w:pPr>
        <w:pStyle w:val="Heading3"/>
        <w:spacing w:line="360" w:lineRule="auto"/>
        <w:rPr>
          <w:rFonts w:ascii="Arial" w:hAnsi="Arial" w:cs="Arial"/>
          <w:b/>
          <w:bCs/>
          <w:color w:val="auto"/>
          <w:sz w:val="24"/>
          <w:szCs w:val="24"/>
        </w:rPr>
      </w:pPr>
      <w:bookmarkStart w:id="41" w:name="_Toc225441750"/>
      <w:r w:rsidRPr="001724F8">
        <w:rPr>
          <w:rFonts w:ascii="Arial" w:hAnsi="Arial" w:cs="Arial"/>
          <w:b/>
          <w:bCs/>
          <w:color w:val="auto"/>
          <w:sz w:val="24"/>
          <w:szCs w:val="24"/>
        </w:rPr>
        <w:t xml:space="preserve">3.1 </w:t>
      </w:r>
      <w:r w:rsidR="00A14F1D" w:rsidRPr="001724F8">
        <w:rPr>
          <w:rFonts w:ascii="Arial" w:hAnsi="Arial" w:cs="Arial"/>
          <w:b/>
          <w:bCs/>
          <w:color w:val="auto"/>
          <w:sz w:val="24"/>
          <w:szCs w:val="24"/>
        </w:rPr>
        <w:t>Product Development Strategy</w:t>
      </w:r>
      <w:bookmarkEnd w:id="41"/>
    </w:p>
    <w:p w14:paraId="4689542D" w14:textId="1BB53376" w:rsidR="00A14F1D" w:rsidRPr="001724F8" w:rsidRDefault="002F0A0A" w:rsidP="001724F8">
      <w:pPr>
        <w:spacing w:line="360" w:lineRule="auto"/>
        <w:rPr>
          <w:rFonts w:ascii="Arial" w:hAnsi="Arial" w:cs="Arial"/>
          <w:b/>
          <w:bCs/>
        </w:rPr>
      </w:pPr>
      <w:r w:rsidRPr="001724F8">
        <w:rPr>
          <w:rFonts w:ascii="Arial" w:hAnsi="Arial" w:cs="Arial"/>
          <w:b/>
          <w:bCs/>
        </w:rPr>
        <w:t>A</w:t>
      </w:r>
      <w:r w:rsidR="00A14F1D" w:rsidRPr="001724F8">
        <w:rPr>
          <w:rFonts w:ascii="Arial" w:hAnsi="Arial" w:cs="Arial"/>
          <w:b/>
          <w:bCs/>
        </w:rPr>
        <w:t>. Japan</w:t>
      </w:r>
      <w:r w:rsidR="007667EE" w:rsidRPr="001724F8">
        <w:rPr>
          <w:rFonts w:ascii="Arial" w:hAnsi="Arial" w:cs="Arial"/>
          <w:b/>
          <w:bCs/>
        </w:rPr>
        <w:t>-</w:t>
      </w:r>
      <w:r w:rsidR="00A14F1D" w:rsidRPr="001724F8">
        <w:rPr>
          <w:rFonts w:ascii="Arial" w:hAnsi="Arial" w:cs="Arial"/>
          <w:b/>
          <w:bCs/>
        </w:rPr>
        <w:t>Exclusive Collections</w:t>
      </w:r>
    </w:p>
    <w:p w14:paraId="4C931859" w14:textId="24BC7079" w:rsidR="00A14F1D" w:rsidRPr="001724F8" w:rsidRDefault="00A14F1D" w:rsidP="001724F8">
      <w:pPr>
        <w:spacing w:line="360" w:lineRule="auto"/>
        <w:rPr>
          <w:rFonts w:ascii="Arial" w:hAnsi="Arial" w:cs="Arial"/>
        </w:rPr>
      </w:pPr>
      <w:r w:rsidRPr="001724F8">
        <w:rPr>
          <w:rFonts w:ascii="Arial" w:hAnsi="Arial" w:cs="Arial"/>
        </w:rPr>
        <w:t>Japan has a long tradition of appreciating limited editions and exclusive designs. LV has historically succeeded with Japan</w:t>
      </w:r>
      <w:r w:rsidRPr="001724F8">
        <w:rPr>
          <w:rFonts w:ascii="Cambria Math" w:hAnsi="Cambria Math" w:cs="Cambria Math"/>
        </w:rPr>
        <w:t>‑</w:t>
      </w:r>
      <w:r w:rsidRPr="001724F8">
        <w:rPr>
          <w:rFonts w:ascii="Arial" w:hAnsi="Arial" w:cs="Arial"/>
        </w:rPr>
        <w:t>only releases, such as special monogram variations and collaborations with Japanese artists like Takashi Murakami and Yayoi Kusama. These collaborations generated significant cultural impact and commercial success (The Economist, 2023).</w:t>
      </w:r>
    </w:p>
    <w:p w14:paraId="77656C39" w14:textId="0C00B292" w:rsidR="00A14F1D" w:rsidRPr="001724F8" w:rsidRDefault="00A14F1D" w:rsidP="001724F8">
      <w:pPr>
        <w:spacing w:line="360" w:lineRule="auto"/>
        <w:rPr>
          <w:rFonts w:ascii="Arial" w:hAnsi="Arial" w:cs="Arial"/>
        </w:rPr>
      </w:pPr>
      <w:r w:rsidRPr="001724F8">
        <w:rPr>
          <w:rFonts w:ascii="Arial" w:hAnsi="Arial" w:cs="Arial"/>
        </w:rPr>
        <w:t>Expanding Japan</w:t>
      </w:r>
      <w:r w:rsidRPr="001724F8">
        <w:rPr>
          <w:rFonts w:ascii="Cambria Math" w:hAnsi="Cambria Math" w:cs="Cambria Math"/>
        </w:rPr>
        <w:t>‑</w:t>
      </w:r>
      <w:r w:rsidRPr="001724F8">
        <w:rPr>
          <w:rFonts w:ascii="Arial" w:hAnsi="Arial" w:cs="Arial"/>
        </w:rPr>
        <w:t>exclusive collections would:</w:t>
      </w:r>
    </w:p>
    <w:p w14:paraId="08F5B2D5" w14:textId="77777777" w:rsidR="00A14F1D" w:rsidRPr="001724F8" w:rsidRDefault="00A14F1D" w:rsidP="001724F8">
      <w:pPr>
        <w:spacing w:line="360" w:lineRule="auto"/>
        <w:rPr>
          <w:rFonts w:ascii="Arial" w:hAnsi="Arial" w:cs="Arial"/>
        </w:rPr>
      </w:pPr>
      <w:r w:rsidRPr="001724F8">
        <w:rPr>
          <w:rFonts w:ascii="Arial" w:hAnsi="Arial" w:cs="Arial"/>
        </w:rPr>
        <w:t>• Reinforce LV’s cultural sensitivity</w:t>
      </w:r>
    </w:p>
    <w:p w14:paraId="54DA4D0D" w14:textId="77777777" w:rsidR="00A14F1D" w:rsidRPr="001724F8" w:rsidRDefault="00A14F1D" w:rsidP="001724F8">
      <w:pPr>
        <w:spacing w:line="360" w:lineRule="auto"/>
        <w:rPr>
          <w:rFonts w:ascii="Arial" w:hAnsi="Arial" w:cs="Arial"/>
        </w:rPr>
      </w:pPr>
      <w:r w:rsidRPr="001724F8">
        <w:rPr>
          <w:rFonts w:ascii="Arial" w:hAnsi="Arial" w:cs="Arial"/>
        </w:rPr>
        <w:t>• Strengthen emotional connection with Japanese consumers</w:t>
      </w:r>
    </w:p>
    <w:p w14:paraId="55CAC3FD" w14:textId="77777777" w:rsidR="00A14F1D" w:rsidRPr="001724F8" w:rsidRDefault="00A14F1D" w:rsidP="001724F8">
      <w:pPr>
        <w:spacing w:line="360" w:lineRule="auto"/>
        <w:rPr>
          <w:rFonts w:ascii="Arial" w:hAnsi="Arial" w:cs="Arial"/>
        </w:rPr>
      </w:pPr>
      <w:r w:rsidRPr="001724F8">
        <w:rPr>
          <w:rFonts w:ascii="Arial" w:hAnsi="Arial" w:cs="Arial"/>
        </w:rPr>
        <w:t>• Justify premium pricing</w:t>
      </w:r>
    </w:p>
    <w:p w14:paraId="3DE90328" w14:textId="2C9D4190" w:rsidR="00A14F1D" w:rsidRPr="001724F8" w:rsidRDefault="00A14F1D" w:rsidP="001724F8">
      <w:pPr>
        <w:spacing w:line="360" w:lineRule="auto"/>
        <w:rPr>
          <w:rFonts w:ascii="Arial" w:hAnsi="Arial" w:cs="Arial"/>
        </w:rPr>
      </w:pPr>
      <w:r w:rsidRPr="001724F8">
        <w:rPr>
          <w:rFonts w:ascii="Arial" w:hAnsi="Arial" w:cs="Arial"/>
        </w:rPr>
        <w:t>• Differentiate LV from competitors such as Gucci and Chanel</w:t>
      </w:r>
    </w:p>
    <w:p w14:paraId="2F2ADE83" w14:textId="77777777" w:rsidR="00A14F1D" w:rsidRPr="001724F8" w:rsidRDefault="00A14F1D" w:rsidP="001724F8">
      <w:pPr>
        <w:spacing w:line="360" w:lineRule="auto"/>
        <w:rPr>
          <w:rFonts w:ascii="Arial" w:hAnsi="Arial" w:cs="Arial"/>
        </w:rPr>
      </w:pPr>
      <w:r w:rsidRPr="001724F8">
        <w:rPr>
          <w:rFonts w:ascii="Arial" w:hAnsi="Arial" w:cs="Arial"/>
        </w:rPr>
        <w:t>This aligns with the Japanese preference for craftsmanship, artistry and subtle individuality (de Mooij, 2019).</w:t>
      </w:r>
    </w:p>
    <w:p w14:paraId="2640A2D6" w14:textId="77777777" w:rsidR="00A14F1D" w:rsidRPr="001724F8" w:rsidRDefault="00A14F1D" w:rsidP="001724F8">
      <w:pPr>
        <w:spacing w:line="360" w:lineRule="auto"/>
        <w:rPr>
          <w:rFonts w:ascii="Arial" w:hAnsi="Arial" w:cs="Arial"/>
        </w:rPr>
      </w:pPr>
    </w:p>
    <w:p w14:paraId="3F968601" w14:textId="14E24729" w:rsidR="00A14F1D" w:rsidRPr="001724F8" w:rsidRDefault="002F0A0A" w:rsidP="001724F8">
      <w:pPr>
        <w:spacing w:line="360" w:lineRule="auto"/>
        <w:rPr>
          <w:rFonts w:ascii="Arial" w:hAnsi="Arial" w:cs="Arial"/>
          <w:b/>
          <w:bCs/>
        </w:rPr>
      </w:pPr>
      <w:r w:rsidRPr="001724F8">
        <w:rPr>
          <w:rFonts w:ascii="Arial" w:hAnsi="Arial" w:cs="Arial"/>
          <w:b/>
          <w:bCs/>
        </w:rPr>
        <w:t>B</w:t>
      </w:r>
      <w:r w:rsidR="00A14F1D" w:rsidRPr="001724F8">
        <w:rPr>
          <w:rFonts w:ascii="Arial" w:hAnsi="Arial" w:cs="Arial"/>
          <w:b/>
          <w:bCs/>
        </w:rPr>
        <w:t>. Enhanced Craftsmanship and Artisanal Storytelling</w:t>
      </w:r>
    </w:p>
    <w:p w14:paraId="660D2580" w14:textId="6E0C0808" w:rsidR="00A14F1D" w:rsidRPr="001724F8" w:rsidRDefault="00A14F1D" w:rsidP="001724F8">
      <w:pPr>
        <w:spacing w:line="360" w:lineRule="auto"/>
        <w:rPr>
          <w:rFonts w:ascii="Arial" w:hAnsi="Arial" w:cs="Arial"/>
        </w:rPr>
      </w:pPr>
      <w:r w:rsidRPr="001724F8">
        <w:rPr>
          <w:rFonts w:ascii="Arial" w:hAnsi="Arial" w:cs="Arial"/>
        </w:rPr>
        <w:t>Japanese consumers value precision, durability and long</w:t>
      </w:r>
      <w:r w:rsidRPr="001724F8">
        <w:rPr>
          <w:rFonts w:ascii="Cambria Math" w:hAnsi="Cambria Math" w:cs="Cambria Math"/>
        </w:rPr>
        <w:t>‑</w:t>
      </w:r>
      <w:r w:rsidRPr="001724F8">
        <w:rPr>
          <w:rFonts w:ascii="Arial" w:hAnsi="Arial" w:cs="Arial"/>
        </w:rPr>
        <w:t>term quality — attributes deeply aligned with LV’s brand DNA. LV can strengthen its position by emphasising:</w:t>
      </w:r>
    </w:p>
    <w:p w14:paraId="21647EA9" w14:textId="77777777" w:rsidR="00A14F1D" w:rsidRPr="001724F8" w:rsidRDefault="00A14F1D" w:rsidP="001724F8">
      <w:pPr>
        <w:spacing w:line="360" w:lineRule="auto"/>
        <w:rPr>
          <w:rFonts w:ascii="Arial" w:hAnsi="Arial" w:cs="Arial"/>
        </w:rPr>
      </w:pPr>
      <w:r w:rsidRPr="001724F8">
        <w:rPr>
          <w:rFonts w:ascii="Arial" w:hAnsi="Arial" w:cs="Arial"/>
        </w:rPr>
        <w:t>• Artisanal production processes</w:t>
      </w:r>
    </w:p>
    <w:p w14:paraId="275BE719" w14:textId="77777777" w:rsidR="00A14F1D" w:rsidRPr="001724F8" w:rsidRDefault="00A14F1D" w:rsidP="001724F8">
      <w:pPr>
        <w:spacing w:line="360" w:lineRule="auto"/>
        <w:rPr>
          <w:rFonts w:ascii="Arial" w:hAnsi="Arial" w:cs="Arial"/>
        </w:rPr>
      </w:pPr>
      <w:r w:rsidRPr="001724F8">
        <w:rPr>
          <w:rFonts w:ascii="Arial" w:hAnsi="Arial" w:cs="Arial"/>
        </w:rPr>
        <w:t>• Hand</w:t>
      </w:r>
      <w:r w:rsidRPr="001724F8">
        <w:rPr>
          <w:rFonts w:ascii="Cambria Math" w:hAnsi="Cambria Math" w:cs="Cambria Math"/>
        </w:rPr>
        <w:t>‑</w:t>
      </w:r>
      <w:r w:rsidRPr="001724F8">
        <w:rPr>
          <w:rFonts w:ascii="Arial" w:hAnsi="Arial" w:cs="Arial"/>
        </w:rPr>
        <w:t>crafted elements</w:t>
      </w:r>
    </w:p>
    <w:p w14:paraId="0BBD6B6C" w14:textId="77777777" w:rsidR="00A14F1D" w:rsidRPr="001724F8" w:rsidRDefault="00A14F1D" w:rsidP="001724F8">
      <w:pPr>
        <w:spacing w:line="360" w:lineRule="auto"/>
        <w:rPr>
          <w:rFonts w:ascii="Arial" w:hAnsi="Arial" w:cs="Arial"/>
        </w:rPr>
      </w:pPr>
      <w:r w:rsidRPr="001724F8">
        <w:rPr>
          <w:rFonts w:ascii="Arial" w:hAnsi="Arial" w:cs="Arial"/>
        </w:rPr>
        <w:t>• Repair and maintenance services</w:t>
      </w:r>
    </w:p>
    <w:p w14:paraId="34FABD0E" w14:textId="295A319E" w:rsidR="00A14F1D" w:rsidRPr="001724F8" w:rsidRDefault="00A14F1D" w:rsidP="001724F8">
      <w:pPr>
        <w:spacing w:line="360" w:lineRule="auto"/>
        <w:rPr>
          <w:rFonts w:ascii="Arial" w:hAnsi="Arial" w:cs="Arial"/>
        </w:rPr>
      </w:pPr>
      <w:r w:rsidRPr="001724F8">
        <w:rPr>
          <w:rFonts w:ascii="Arial" w:hAnsi="Arial" w:cs="Arial"/>
        </w:rPr>
        <w:lastRenderedPageBreak/>
        <w:t>• Transparency around materials and craftsmanship</w:t>
      </w:r>
    </w:p>
    <w:p w14:paraId="12339C74" w14:textId="77777777" w:rsidR="00A14F1D" w:rsidRPr="001724F8" w:rsidRDefault="00A14F1D" w:rsidP="001724F8">
      <w:pPr>
        <w:spacing w:line="360" w:lineRule="auto"/>
        <w:rPr>
          <w:rFonts w:ascii="Arial" w:hAnsi="Arial" w:cs="Arial"/>
        </w:rPr>
      </w:pPr>
      <w:r w:rsidRPr="001724F8">
        <w:rPr>
          <w:rFonts w:ascii="Arial" w:hAnsi="Arial" w:cs="Arial"/>
        </w:rPr>
        <w:t>This approach aligns with the Japanese concept of monozukuri (craftsmanship excellence), which resonates strongly with luxury buyers (Nikkei Asia, 2023).</w:t>
      </w:r>
    </w:p>
    <w:p w14:paraId="3A6DA0A6" w14:textId="77777777" w:rsidR="00A14F1D" w:rsidRPr="001724F8" w:rsidRDefault="00A14F1D" w:rsidP="001724F8">
      <w:pPr>
        <w:spacing w:line="360" w:lineRule="auto"/>
        <w:rPr>
          <w:rFonts w:ascii="Arial" w:hAnsi="Arial" w:cs="Arial"/>
        </w:rPr>
      </w:pPr>
    </w:p>
    <w:p w14:paraId="40872FC3" w14:textId="49047EE0" w:rsidR="00A14F1D" w:rsidRPr="001724F8" w:rsidRDefault="002F0A0A" w:rsidP="001724F8">
      <w:pPr>
        <w:spacing w:line="360" w:lineRule="auto"/>
        <w:rPr>
          <w:rFonts w:ascii="Arial" w:hAnsi="Arial" w:cs="Arial"/>
          <w:b/>
          <w:bCs/>
        </w:rPr>
      </w:pPr>
      <w:r w:rsidRPr="001724F8">
        <w:rPr>
          <w:rFonts w:ascii="Arial" w:hAnsi="Arial" w:cs="Arial"/>
          <w:b/>
          <w:bCs/>
        </w:rPr>
        <w:t>C</w:t>
      </w:r>
      <w:r w:rsidR="00A14F1D" w:rsidRPr="001724F8">
        <w:rPr>
          <w:rFonts w:ascii="Arial" w:hAnsi="Arial" w:cs="Arial"/>
          <w:b/>
          <w:bCs/>
        </w:rPr>
        <w:t>. Expansion of High</w:t>
      </w:r>
      <w:r w:rsidR="00986AE7" w:rsidRPr="001724F8">
        <w:rPr>
          <w:rFonts w:ascii="Arial" w:hAnsi="Arial" w:cs="Arial"/>
          <w:b/>
          <w:bCs/>
        </w:rPr>
        <w:t>-</w:t>
      </w:r>
      <w:r w:rsidR="00A14F1D" w:rsidRPr="001724F8">
        <w:rPr>
          <w:rFonts w:ascii="Arial" w:hAnsi="Arial" w:cs="Arial"/>
          <w:b/>
          <w:bCs/>
        </w:rPr>
        <w:t>End Leather Goods and Small Accessories</w:t>
      </w:r>
    </w:p>
    <w:p w14:paraId="3E37D54F" w14:textId="7625A477" w:rsidR="00A14F1D" w:rsidRPr="001724F8" w:rsidRDefault="00A14F1D" w:rsidP="001724F8">
      <w:pPr>
        <w:spacing w:line="360" w:lineRule="auto"/>
        <w:rPr>
          <w:rFonts w:ascii="Arial" w:hAnsi="Arial" w:cs="Arial"/>
        </w:rPr>
      </w:pPr>
      <w:r w:rsidRPr="001724F8">
        <w:rPr>
          <w:rFonts w:ascii="Arial" w:hAnsi="Arial" w:cs="Arial"/>
        </w:rPr>
        <w:t>Urban lifestyles in Tokyo and Osaka favour compact, functional luxury items. LV can expand:</w:t>
      </w:r>
    </w:p>
    <w:p w14:paraId="7EFF150E" w14:textId="77777777" w:rsidR="00A14F1D" w:rsidRPr="001724F8" w:rsidRDefault="00A14F1D" w:rsidP="001724F8">
      <w:pPr>
        <w:spacing w:line="360" w:lineRule="auto"/>
        <w:rPr>
          <w:rFonts w:ascii="Arial" w:hAnsi="Arial" w:cs="Arial"/>
        </w:rPr>
      </w:pPr>
      <w:r w:rsidRPr="001724F8">
        <w:rPr>
          <w:rFonts w:ascii="Arial" w:hAnsi="Arial" w:cs="Arial"/>
        </w:rPr>
        <w:t>• Small leather goods</w:t>
      </w:r>
    </w:p>
    <w:p w14:paraId="1AD7C6BB" w14:textId="77777777" w:rsidR="00A14F1D" w:rsidRPr="001724F8" w:rsidRDefault="00A14F1D" w:rsidP="001724F8">
      <w:pPr>
        <w:spacing w:line="360" w:lineRule="auto"/>
        <w:rPr>
          <w:rFonts w:ascii="Arial" w:hAnsi="Arial" w:cs="Arial"/>
        </w:rPr>
      </w:pPr>
      <w:r w:rsidRPr="001724F8">
        <w:rPr>
          <w:rFonts w:ascii="Arial" w:hAnsi="Arial" w:cs="Arial"/>
        </w:rPr>
        <w:t>• Compact handbags</w:t>
      </w:r>
    </w:p>
    <w:p w14:paraId="027964CE" w14:textId="2CA15CC0" w:rsidR="00986AE7" w:rsidRPr="001724F8" w:rsidRDefault="00A14F1D"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quality accessories</w:t>
      </w:r>
    </w:p>
    <w:p w14:paraId="043F2292" w14:textId="77777777" w:rsidR="00A14F1D" w:rsidRPr="001724F8" w:rsidRDefault="00A14F1D" w:rsidP="001724F8">
      <w:pPr>
        <w:spacing w:line="360" w:lineRule="auto"/>
        <w:rPr>
          <w:rFonts w:ascii="Arial" w:hAnsi="Arial" w:cs="Arial"/>
        </w:rPr>
      </w:pPr>
      <w:r w:rsidRPr="001724F8">
        <w:rPr>
          <w:rFonts w:ascii="Arial" w:hAnsi="Arial" w:cs="Arial"/>
        </w:rPr>
        <w:t>These categories have strong demand among both younger consumers and older affluent segments (Bain &amp; Company, 2023).</w:t>
      </w:r>
    </w:p>
    <w:p w14:paraId="22EB00A6" w14:textId="77777777" w:rsidR="00A14F1D" w:rsidRPr="001724F8" w:rsidRDefault="00A14F1D" w:rsidP="001724F8">
      <w:pPr>
        <w:spacing w:line="360" w:lineRule="auto"/>
        <w:rPr>
          <w:rFonts w:ascii="Arial" w:hAnsi="Arial" w:cs="Arial"/>
        </w:rPr>
      </w:pPr>
    </w:p>
    <w:p w14:paraId="78E36642" w14:textId="5C18C91A" w:rsidR="00A14F1D" w:rsidRPr="001724F8" w:rsidRDefault="008646F0" w:rsidP="001724F8">
      <w:pPr>
        <w:pStyle w:val="Heading2"/>
        <w:spacing w:line="360" w:lineRule="auto"/>
        <w:rPr>
          <w:rFonts w:ascii="Arial" w:hAnsi="Arial" w:cs="Arial"/>
          <w:b/>
          <w:bCs/>
          <w:color w:val="auto"/>
          <w:sz w:val="24"/>
          <w:szCs w:val="24"/>
        </w:rPr>
      </w:pPr>
      <w:bookmarkStart w:id="42" w:name="_Toc225441751"/>
      <w:r w:rsidRPr="001724F8">
        <w:rPr>
          <w:rFonts w:ascii="Arial" w:hAnsi="Arial" w:cs="Arial"/>
          <w:b/>
          <w:bCs/>
          <w:color w:val="auto"/>
          <w:sz w:val="24"/>
          <w:szCs w:val="24"/>
        </w:rPr>
        <w:t>4</w:t>
      </w:r>
      <w:r w:rsidR="00A63C27" w:rsidRPr="001724F8">
        <w:rPr>
          <w:rFonts w:ascii="Arial" w:hAnsi="Arial" w:cs="Arial"/>
          <w:b/>
          <w:bCs/>
          <w:color w:val="auto"/>
          <w:sz w:val="24"/>
          <w:szCs w:val="24"/>
        </w:rPr>
        <w:t xml:space="preserve">. </w:t>
      </w:r>
      <w:r w:rsidR="00A14F1D" w:rsidRPr="001724F8">
        <w:rPr>
          <w:rFonts w:ascii="Arial" w:hAnsi="Arial" w:cs="Arial"/>
          <w:b/>
          <w:bCs/>
          <w:color w:val="auto"/>
          <w:sz w:val="24"/>
          <w:szCs w:val="24"/>
        </w:rPr>
        <w:t>Experiential Innovation Strategy</w:t>
      </w:r>
      <w:bookmarkEnd w:id="42"/>
    </w:p>
    <w:p w14:paraId="4054B22E" w14:textId="46580A7B" w:rsidR="00A14F1D" w:rsidRPr="001724F8" w:rsidRDefault="00B13F98" w:rsidP="001724F8">
      <w:pPr>
        <w:pStyle w:val="Heading3"/>
        <w:spacing w:line="360" w:lineRule="auto"/>
        <w:rPr>
          <w:rFonts w:ascii="Arial" w:hAnsi="Arial" w:cs="Arial"/>
          <w:b/>
          <w:bCs/>
          <w:color w:val="auto"/>
          <w:sz w:val="24"/>
          <w:szCs w:val="24"/>
        </w:rPr>
      </w:pPr>
      <w:bookmarkStart w:id="43" w:name="_Toc225441752"/>
      <w:r w:rsidRPr="001724F8">
        <w:rPr>
          <w:rFonts w:ascii="Arial" w:hAnsi="Arial" w:cs="Arial"/>
          <w:b/>
          <w:bCs/>
          <w:color w:val="auto"/>
          <w:sz w:val="24"/>
          <w:szCs w:val="24"/>
        </w:rPr>
        <w:t>4.</w:t>
      </w:r>
      <w:r w:rsidR="00A14F1D" w:rsidRPr="001724F8">
        <w:rPr>
          <w:rFonts w:ascii="Arial" w:hAnsi="Arial" w:cs="Arial"/>
          <w:b/>
          <w:bCs/>
          <w:color w:val="auto"/>
          <w:sz w:val="24"/>
          <w:szCs w:val="24"/>
        </w:rPr>
        <w:t>1 Flagship Store Enhancements</w:t>
      </w:r>
      <w:bookmarkEnd w:id="43"/>
    </w:p>
    <w:p w14:paraId="342180CA" w14:textId="4169D1BD" w:rsidR="00A14F1D" w:rsidRPr="001724F8" w:rsidRDefault="00A14F1D" w:rsidP="001724F8">
      <w:pPr>
        <w:spacing w:line="360" w:lineRule="auto"/>
        <w:rPr>
          <w:rFonts w:ascii="Arial" w:hAnsi="Arial" w:cs="Arial"/>
        </w:rPr>
      </w:pPr>
      <w:r w:rsidRPr="001724F8">
        <w:rPr>
          <w:rFonts w:ascii="Arial" w:hAnsi="Arial" w:cs="Arial"/>
        </w:rPr>
        <w:t>Japan’s luxury consumers expect exceptional service and immersive retail environments. LV can strengthen its experiential strategy by:</w:t>
      </w:r>
    </w:p>
    <w:p w14:paraId="04568A9F" w14:textId="77777777" w:rsidR="00A14F1D" w:rsidRPr="001724F8" w:rsidRDefault="00A14F1D" w:rsidP="001724F8">
      <w:pPr>
        <w:spacing w:line="360" w:lineRule="auto"/>
        <w:rPr>
          <w:rFonts w:ascii="Arial" w:hAnsi="Arial" w:cs="Arial"/>
        </w:rPr>
      </w:pPr>
      <w:r w:rsidRPr="001724F8">
        <w:rPr>
          <w:rFonts w:ascii="Arial" w:hAnsi="Arial" w:cs="Arial"/>
        </w:rPr>
        <w:t>• Introducing artisanal workshops within stores</w:t>
      </w:r>
    </w:p>
    <w:p w14:paraId="0710A2F3" w14:textId="77777777" w:rsidR="00A14F1D" w:rsidRPr="001724F8" w:rsidRDefault="00A14F1D" w:rsidP="001724F8">
      <w:pPr>
        <w:spacing w:line="360" w:lineRule="auto"/>
        <w:rPr>
          <w:rFonts w:ascii="Arial" w:hAnsi="Arial" w:cs="Arial"/>
        </w:rPr>
      </w:pPr>
      <w:r w:rsidRPr="001724F8">
        <w:rPr>
          <w:rFonts w:ascii="Arial" w:hAnsi="Arial" w:cs="Arial"/>
        </w:rPr>
        <w:t>• Offering personalisation services (hot</w:t>
      </w:r>
      <w:r w:rsidRPr="001724F8">
        <w:rPr>
          <w:rFonts w:ascii="Cambria Math" w:hAnsi="Cambria Math" w:cs="Cambria Math"/>
        </w:rPr>
        <w:t>‑</w:t>
      </w:r>
      <w:r w:rsidRPr="001724F8">
        <w:rPr>
          <w:rFonts w:ascii="Arial" w:hAnsi="Arial" w:cs="Arial"/>
        </w:rPr>
        <w:t>stamping, custom colours)</w:t>
      </w:r>
    </w:p>
    <w:p w14:paraId="41F4E0C2" w14:textId="73B0F2EC" w:rsidR="00A14F1D" w:rsidRPr="001724F8" w:rsidRDefault="00A14F1D" w:rsidP="001724F8">
      <w:pPr>
        <w:spacing w:line="360" w:lineRule="auto"/>
        <w:rPr>
          <w:rFonts w:ascii="Arial" w:hAnsi="Arial" w:cs="Arial"/>
        </w:rPr>
      </w:pPr>
      <w:r w:rsidRPr="001724F8">
        <w:rPr>
          <w:rFonts w:ascii="Arial" w:hAnsi="Arial" w:cs="Arial"/>
        </w:rPr>
        <w:t>• Hosting cultural exhibitions and pop</w:t>
      </w:r>
      <w:r w:rsidRPr="001724F8">
        <w:rPr>
          <w:rFonts w:ascii="Cambria Math" w:hAnsi="Cambria Math" w:cs="Cambria Math"/>
        </w:rPr>
        <w:t>‑</w:t>
      </w:r>
      <w:r w:rsidRPr="001724F8">
        <w:rPr>
          <w:rFonts w:ascii="Arial" w:hAnsi="Arial" w:cs="Arial"/>
        </w:rPr>
        <w:t>ups</w:t>
      </w:r>
    </w:p>
    <w:p w14:paraId="6A5F5980" w14:textId="77777777" w:rsidR="00A14F1D" w:rsidRPr="001724F8" w:rsidRDefault="00A14F1D" w:rsidP="001724F8">
      <w:pPr>
        <w:spacing w:line="360" w:lineRule="auto"/>
        <w:rPr>
          <w:rFonts w:ascii="Arial" w:hAnsi="Arial" w:cs="Arial"/>
        </w:rPr>
      </w:pPr>
      <w:r w:rsidRPr="001724F8">
        <w:rPr>
          <w:rFonts w:ascii="Arial" w:hAnsi="Arial" w:cs="Arial"/>
        </w:rPr>
        <w:t>This aligns with the Japanese preference for experiential luxury and meticulous service (Hofstede, 2011).</w:t>
      </w:r>
    </w:p>
    <w:p w14:paraId="54E324DE" w14:textId="77777777" w:rsidR="00A14F1D" w:rsidRPr="001724F8" w:rsidRDefault="00A14F1D" w:rsidP="001724F8">
      <w:pPr>
        <w:spacing w:line="360" w:lineRule="auto"/>
        <w:rPr>
          <w:rFonts w:ascii="Arial" w:hAnsi="Arial" w:cs="Arial"/>
        </w:rPr>
      </w:pPr>
    </w:p>
    <w:p w14:paraId="09FD1788" w14:textId="2DAD69E1" w:rsidR="00A14F1D" w:rsidRPr="001724F8" w:rsidRDefault="00B13F98" w:rsidP="001724F8">
      <w:pPr>
        <w:pStyle w:val="Heading3"/>
        <w:spacing w:line="360" w:lineRule="auto"/>
        <w:rPr>
          <w:rFonts w:ascii="Arial" w:hAnsi="Arial" w:cs="Arial"/>
          <w:b/>
          <w:bCs/>
          <w:color w:val="auto"/>
          <w:sz w:val="24"/>
          <w:szCs w:val="24"/>
        </w:rPr>
      </w:pPr>
      <w:bookmarkStart w:id="44" w:name="_Toc225441753"/>
      <w:r w:rsidRPr="001724F8">
        <w:rPr>
          <w:rFonts w:ascii="Arial" w:hAnsi="Arial" w:cs="Arial"/>
          <w:b/>
          <w:bCs/>
          <w:color w:val="auto"/>
          <w:sz w:val="24"/>
          <w:szCs w:val="24"/>
        </w:rPr>
        <w:t>4.</w:t>
      </w:r>
      <w:r w:rsidR="00A14F1D" w:rsidRPr="001724F8">
        <w:rPr>
          <w:rFonts w:ascii="Arial" w:hAnsi="Arial" w:cs="Arial"/>
          <w:b/>
          <w:bCs/>
          <w:color w:val="auto"/>
          <w:sz w:val="24"/>
          <w:szCs w:val="24"/>
        </w:rPr>
        <w:t>2 Digital–Physical Integration</w:t>
      </w:r>
      <w:bookmarkEnd w:id="44"/>
    </w:p>
    <w:p w14:paraId="38955184" w14:textId="60BE5C08" w:rsidR="00A14F1D" w:rsidRPr="001724F8" w:rsidRDefault="00A14F1D" w:rsidP="001724F8">
      <w:pPr>
        <w:spacing w:line="360" w:lineRule="auto"/>
        <w:rPr>
          <w:rFonts w:ascii="Arial" w:hAnsi="Arial" w:cs="Arial"/>
        </w:rPr>
      </w:pPr>
      <w:r w:rsidRPr="001724F8">
        <w:rPr>
          <w:rFonts w:ascii="Arial" w:hAnsi="Arial" w:cs="Arial"/>
        </w:rPr>
        <w:t>Japan is one of the world’s most technologically advanced retail markets. LV should expand:</w:t>
      </w:r>
    </w:p>
    <w:p w14:paraId="536517C8" w14:textId="77777777" w:rsidR="00A14F1D" w:rsidRPr="001724F8" w:rsidRDefault="00A14F1D" w:rsidP="001724F8">
      <w:pPr>
        <w:spacing w:line="360" w:lineRule="auto"/>
        <w:rPr>
          <w:rFonts w:ascii="Arial" w:hAnsi="Arial" w:cs="Arial"/>
        </w:rPr>
      </w:pPr>
      <w:r w:rsidRPr="001724F8">
        <w:rPr>
          <w:rFonts w:ascii="Arial" w:hAnsi="Arial" w:cs="Arial"/>
        </w:rPr>
        <w:lastRenderedPageBreak/>
        <w:t>• Virtual try</w:t>
      </w:r>
      <w:r w:rsidRPr="001724F8">
        <w:rPr>
          <w:rFonts w:ascii="Cambria Math" w:hAnsi="Cambria Math" w:cs="Cambria Math"/>
        </w:rPr>
        <w:t>‑</w:t>
      </w:r>
      <w:r w:rsidRPr="001724F8">
        <w:rPr>
          <w:rFonts w:ascii="Arial" w:hAnsi="Arial" w:cs="Arial"/>
        </w:rPr>
        <w:t>on tools</w:t>
      </w:r>
    </w:p>
    <w:p w14:paraId="684E43E6" w14:textId="77777777" w:rsidR="00A14F1D" w:rsidRPr="001724F8" w:rsidRDefault="00A14F1D" w:rsidP="001724F8">
      <w:pPr>
        <w:spacing w:line="360" w:lineRule="auto"/>
        <w:rPr>
          <w:rFonts w:ascii="Arial" w:hAnsi="Arial" w:cs="Arial"/>
        </w:rPr>
      </w:pPr>
      <w:r w:rsidRPr="001724F8">
        <w:rPr>
          <w:rFonts w:ascii="Arial" w:hAnsi="Arial" w:cs="Arial"/>
        </w:rPr>
        <w:t>• Mobile</w:t>
      </w:r>
      <w:r w:rsidRPr="001724F8">
        <w:rPr>
          <w:rFonts w:ascii="Cambria Math" w:hAnsi="Cambria Math" w:cs="Cambria Math"/>
        </w:rPr>
        <w:t>‑</w:t>
      </w:r>
      <w:r w:rsidRPr="001724F8">
        <w:rPr>
          <w:rFonts w:ascii="Arial" w:hAnsi="Arial" w:cs="Arial"/>
        </w:rPr>
        <w:t>first shopping experiences</w:t>
      </w:r>
    </w:p>
    <w:p w14:paraId="410E03B5" w14:textId="123455A6" w:rsidR="00A14F1D" w:rsidRPr="001724F8" w:rsidRDefault="00A14F1D" w:rsidP="001724F8">
      <w:pPr>
        <w:spacing w:line="360" w:lineRule="auto"/>
        <w:rPr>
          <w:rFonts w:ascii="Arial" w:hAnsi="Arial" w:cs="Arial"/>
        </w:rPr>
      </w:pPr>
      <w:r w:rsidRPr="001724F8">
        <w:rPr>
          <w:rFonts w:ascii="Arial" w:hAnsi="Arial" w:cs="Arial"/>
        </w:rPr>
        <w:t>• Appointment</w:t>
      </w:r>
      <w:r w:rsidRPr="001724F8">
        <w:rPr>
          <w:rFonts w:ascii="Cambria Math" w:hAnsi="Cambria Math" w:cs="Cambria Math"/>
        </w:rPr>
        <w:t>‑</w:t>
      </w:r>
      <w:r w:rsidRPr="001724F8">
        <w:rPr>
          <w:rFonts w:ascii="Arial" w:hAnsi="Arial" w:cs="Arial"/>
        </w:rPr>
        <w:t>based digital concierge services</w:t>
      </w:r>
    </w:p>
    <w:p w14:paraId="51B117B6" w14:textId="77777777" w:rsidR="00A14F1D" w:rsidRPr="001724F8" w:rsidRDefault="00A14F1D" w:rsidP="001724F8">
      <w:pPr>
        <w:spacing w:line="360" w:lineRule="auto"/>
        <w:rPr>
          <w:rFonts w:ascii="Arial" w:hAnsi="Arial" w:cs="Arial"/>
        </w:rPr>
      </w:pPr>
      <w:r w:rsidRPr="001724F8">
        <w:rPr>
          <w:rFonts w:ascii="Arial" w:hAnsi="Arial" w:cs="Arial"/>
        </w:rPr>
        <w:t>Statista (2023) reports that Japanese luxury consumers increasingly use digital channels for research and pre</w:t>
      </w:r>
      <w:r w:rsidRPr="001724F8">
        <w:rPr>
          <w:rFonts w:ascii="Cambria Math" w:hAnsi="Cambria Math" w:cs="Cambria Math"/>
        </w:rPr>
        <w:t>‑</w:t>
      </w:r>
      <w:r w:rsidRPr="001724F8">
        <w:rPr>
          <w:rFonts w:ascii="Arial" w:hAnsi="Arial" w:cs="Arial"/>
        </w:rPr>
        <w:t>purchase evaluation, even when final purchases occur in</w:t>
      </w:r>
      <w:r w:rsidRPr="001724F8">
        <w:rPr>
          <w:rFonts w:ascii="Cambria Math" w:hAnsi="Cambria Math" w:cs="Cambria Math"/>
        </w:rPr>
        <w:t>‑</w:t>
      </w:r>
      <w:r w:rsidRPr="001724F8">
        <w:rPr>
          <w:rFonts w:ascii="Arial" w:hAnsi="Arial" w:cs="Arial"/>
        </w:rPr>
        <w:t>store.</w:t>
      </w:r>
    </w:p>
    <w:p w14:paraId="786AE82E" w14:textId="77777777" w:rsidR="003D1594" w:rsidRPr="001724F8" w:rsidRDefault="003D1594" w:rsidP="001724F8">
      <w:pPr>
        <w:pStyle w:val="Heading1"/>
        <w:spacing w:line="360" w:lineRule="auto"/>
        <w:rPr>
          <w:rFonts w:ascii="Arial" w:hAnsi="Arial" w:cs="Arial"/>
          <w:b/>
          <w:bCs/>
          <w:color w:val="auto"/>
          <w:sz w:val="24"/>
          <w:szCs w:val="24"/>
        </w:rPr>
      </w:pPr>
      <w:bookmarkStart w:id="45" w:name="_Toc225256758"/>
    </w:p>
    <w:p w14:paraId="13637889" w14:textId="1CDA2930" w:rsidR="00A1597B" w:rsidRPr="001724F8" w:rsidRDefault="00A1597B" w:rsidP="001724F8">
      <w:pPr>
        <w:pStyle w:val="Heading1"/>
        <w:spacing w:line="360" w:lineRule="auto"/>
        <w:jc w:val="center"/>
        <w:rPr>
          <w:rFonts w:ascii="Arial" w:hAnsi="Arial" w:cs="Arial"/>
          <w:b/>
          <w:bCs/>
          <w:color w:val="auto"/>
          <w:sz w:val="24"/>
          <w:szCs w:val="24"/>
        </w:rPr>
      </w:pPr>
      <w:bookmarkStart w:id="46" w:name="_Toc225441754"/>
      <w:r w:rsidRPr="001724F8">
        <w:rPr>
          <w:rFonts w:ascii="Arial" w:hAnsi="Arial" w:cs="Arial"/>
          <w:b/>
          <w:bCs/>
          <w:color w:val="auto"/>
          <w:sz w:val="24"/>
          <w:szCs w:val="24"/>
        </w:rPr>
        <w:t>SECTION 1</w:t>
      </w:r>
      <w:r w:rsidR="00B369AB" w:rsidRPr="001724F8">
        <w:rPr>
          <w:rFonts w:ascii="Arial" w:hAnsi="Arial" w:cs="Arial"/>
          <w:b/>
          <w:bCs/>
          <w:color w:val="auto"/>
          <w:sz w:val="24"/>
          <w:szCs w:val="24"/>
        </w:rPr>
        <w:t xml:space="preserve"> Part </w:t>
      </w:r>
      <w:r w:rsidR="008A35D3" w:rsidRPr="001724F8">
        <w:rPr>
          <w:rFonts w:ascii="Arial" w:hAnsi="Arial" w:cs="Arial"/>
          <w:b/>
          <w:bCs/>
          <w:color w:val="auto"/>
          <w:sz w:val="24"/>
          <w:szCs w:val="24"/>
        </w:rPr>
        <w:t>D</w:t>
      </w:r>
      <w:r w:rsidRPr="001724F8">
        <w:rPr>
          <w:rFonts w:ascii="Arial" w:hAnsi="Arial" w:cs="Arial"/>
          <w:b/>
          <w:bCs/>
          <w:color w:val="auto"/>
          <w:sz w:val="24"/>
          <w:szCs w:val="24"/>
        </w:rPr>
        <w:t>: Ethical Issues in Louis Vuitton’s International Marketing Mix in France and Japan</w:t>
      </w:r>
      <w:bookmarkEnd w:id="45"/>
      <w:bookmarkEnd w:id="46"/>
    </w:p>
    <w:p w14:paraId="7F8A518B" w14:textId="79E54C27" w:rsidR="00A1597B" w:rsidRPr="001724F8" w:rsidRDefault="00A1597B" w:rsidP="001724F8">
      <w:pPr>
        <w:spacing w:line="360" w:lineRule="auto"/>
        <w:rPr>
          <w:rFonts w:ascii="Arial" w:hAnsi="Arial" w:cs="Arial"/>
          <w:b/>
          <w:bCs/>
        </w:rPr>
      </w:pPr>
    </w:p>
    <w:p w14:paraId="766B21CB" w14:textId="7D74E1FB" w:rsidR="00E37073" w:rsidRPr="001724F8" w:rsidRDefault="00C76C36" w:rsidP="001724F8">
      <w:pPr>
        <w:pStyle w:val="Heading2"/>
        <w:spacing w:line="360" w:lineRule="auto"/>
        <w:rPr>
          <w:rFonts w:ascii="Arial" w:hAnsi="Arial" w:cs="Arial"/>
          <w:b/>
          <w:bCs/>
          <w:color w:val="auto"/>
          <w:sz w:val="24"/>
          <w:szCs w:val="24"/>
        </w:rPr>
      </w:pPr>
      <w:bookmarkStart w:id="47" w:name="_Toc224557284"/>
      <w:bookmarkStart w:id="48" w:name="_Toc224561759"/>
      <w:bookmarkStart w:id="49" w:name="_Toc224650434"/>
      <w:bookmarkStart w:id="50" w:name="_Toc225441755"/>
      <w:r w:rsidRPr="001724F8">
        <w:rPr>
          <w:rFonts w:ascii="Arial" w:hAnsi="Arial" w:cs="Arial"/>
          <w:b/>
          <w:bCs/>
          <w:color w:val="auto"/>
          <w:sz w:val="24"/>
          <w:szCs w:val="24"/>
        </w:rPr>
        <w:t>1. Introduction</w:t>
      </w:r>
      <w:bookmarkEnd w:id="47"/>
      <w:bookmarkEnd w:id="48"/>
      <w:bookmarkEnd w:id="49"/>
      <w:bookmarkEnd w:id="50"/>
    </w:p>
    <w:p w14:paraId="78673B8D" w14:textId="77777777" w:rsidR="00A1597B" w:rsidRPr="001724F8" w:rsidRDefault="00A1597B" w:rsidP="001724F8">
      <w:pPr>
        <w:spacing w:line="360" w:lineRule="auto"/>
        <w:rPr>
          <w:rFonts w:ascii="Arial" w:hAnsi="Arial" w:cs="Arial"/>
        </w:rPr>
      </w:pPr>
      <w:r w:rsidRPr="001724F8">
        <w:rPr>
          <w:rFonts w:ascii="Arial" w:hAnsi="Arial" w:cs="Arial"/>
        </w:rPr>
        <w:t>Ethical considerations are increasingly central to luxury brand management, shaped by rising consumer expectations, regulatory pressures and global scrutiny of supply chains. For Louis Vuitton (LV), operating in culturally distinct markets such as France and Japan presents both shared and market</w:t>
      </w:r>
      <w:r w:rsidRPr="001724F8">
        <w:rPr>
          <w:rFonts w:ascii="Cambria Math" w:hAnsi="Cambria Math" w:cs="Cambria Math"/>
        </w:rPr>
        <w:t>‑</w:t>
      </w:r>
      <w:r w:rsidRPr="001724F8">
        <w:rPr>
          <w:rFonts w:ascii="Arial" w:hAnsi="Arial" w:cs="Arial"/>
        </w:rPr>
        <w:t>specific ethical challenges. These issues intersect with LV’s marketing mix, particularly in relation to sustainability, labour practices, cultural sensitivity and pricing fairness.</w:t>
      </w:r>
    </w:p>
    <w:p w14:paraId="45E5F53B" w14:textId="77777777" w:rsidR="00A1597B" w:rsidRPr="001724F8" w:rsidRDefault="00A1597B" w:rsidP="001724F8">
      <w:pPr>
        <w:spacing w:line="360" w:lineRule="auto"/>
        <w:rPr>
          <w:rFonts w:ascii="Arial" w:hAnsi="Arial" w:cs="Arial"/>
        </w:rPr>
      </w:pPr>
    </w:p>
    <w:p w14:paraId="1D08F4F7" w14:textId="7EE9F91A" w:rsidR="00A1597B" w:rsidRPr="001724F8" w:rsidRDefault="000E3DB6" w:rsidP="001724F8">
      <w:pPr>
        <w:pStyle w:val="Heading2"/>
        <w:spacing w:line="360" w:lineRule="auto"/>
        <w:rPr>
          <w:rFonts w:ascii="Arial" w:hAnsi="Arial" w:cs="Arial"/>
          <w:b/>
          <w:bCs/>
          <w:color w:val="auto"/>
          <w:sz w:val="24"/>
          <w:szCs w:val="24"/>
        </w:rPr>
      </w:pPr>
      <w:bookmarkStart w:id="51" w:name="_Toc225441756"/>
      <w:r w:rsidRPr="001724F8">
        <w:rPr>
          <w:rStyle w:val="Heading2Char"/>
          <w:rFonts w:ascii="Arial" w:hAnsi="Arial" w:cs="Arial"/>
          <w:b/>
          <w:bCs/>
          <w:color w:val="auto"/>
          <w:sz w:val="24"/>
          <w:szCs w:val="24"/>
        </w:rPr>
        <w:t>2</w:t>
      </w:r>
      <w:r w:rsidR="00A1597B" w:rsidRPr="001724F8">
        <w:rPr>
          <w:rFonts w:ascii="Arial" w:hAnsi="Arial" w:cs="Arial"/>
          <w:b/>
          <w:bCs/>
          <w:color w:val="auto"/>
          <w:sz w:val="24"/>
          <w:szCs w:val="24"/>
        </w:rPr>
        <w:t>. Sustainability and Environmental Responsibility</w:t>
      </w:r>
      <w:bookmarkEnd w:id="51"/>
    </w:p>
    <w:p w14:paraId="54A46D74" w14:textId="017E8040" w:rsidR="00A1597B" w:rsidRPr="001724F8" w:rsidRDefault="00A1597B" w:rsidP="001724F8">
      <w:pPr>
        <w:spacing w:line="360" w:lineRule="auto"/>
        <w:rPr>
          <w:rFonts w:ascii="Arial" w:hAnsi="Arial" w:cs="Arial"/>
        </w:rPr>
      </w:pPr>
      <w:r w:rsidRPr="001724F8">
        <w:rPr>
          <w:rFonts w:ascii="Arial" w:hAnsi="Arial" w:cs="Arial"/>
        </w:rPr>
        <w:t>Sustainability is one of the most prominent ethical concerns in the luxury sector. In France, environmental awareness is high, influenced by EU regulations and strong public discourse around climate responsibility (OECD, 2023). LV has responded by adopting eco</w:t>
      </w:r>
      <w:r w:rsidRPr="001724F8">
        <w:rPr>
          <w:rFonts w:ascii="Cambria Math" w:hAnsi="Cambria Math" w:cs="Cambria Math"/>
        </w:rPr>
        <w:t>‑</w:t>
      </w:r>
      <w:r w:rsidRPr="001724F8">
        <w:rPr>
          <w:rFonts w:ascii="Arial" w:hAnsi="Arial" w:cs="Arial"/>
        </w:rPr>
        <w:t>design principles, investing in renewable energy and committing to reduce carbon emissions across its supply chain (LVMH, 2023). However, scholars argue that luxury brands often rely on selective transparency, highlighting certain sustainability initiatives while avoiding full disclosure of environmental impacts (Kapferer, 2021). This raises concerns about the credibility of sustainability claims within promotional communications.</w:t>
      </w:r>
    </w:p>
    <w:p w14:paraId="4307EFA7" w14:textId="77777777" w:rsidR="00A1597B" w:rsidRPr="001724F8" w:rsidRDefault="00A1597B" w:rsidP="001724F8">
      <w:pPr>
        <w:spacing w:line="360" w:lineRule="auto"/>
        <w:rPr>
          <w:rFonts w:ascii="Arial" w:hAnsi="Arial" w:cs="Arial"/>
        </w:rPr>
      </w:pPr>
      <w:r w:rsidRPr="001724F8">
        <w:rPr>
          <w:rFonts w:ascii="Arial" w:hAnsi="Arial" w:cs="Arial"/>
        </w:rPr>
        <w:lastRenderedPageBreak/>
        <w:t>In Japan, sustainability is valued but does not drive luxury purchasing decisions to the same extent as in France. Japanese consumers prioritise durability and long product lifecycles, which indirectly support sustainability (de Mooij, 2019). LV’s emphasis on craftsmanship and repair services aligns well with Japanese expectations, yet the brand must still address global concerns about material sourcing, waste reduction and circularity. Ethical scrutiny is particularly strong around leather production, carbon emissions and packaging waste.</w:t>
      </w:r>
    </w:p>
    <w:p w14:paraId="28B904B0" w14:textId="77777777" w:rsidR="00A1597B" w:rsidRPr="001724F8" w:rsidRDefault="00A1597B" w:rsidP="001724F8">
      <w:pPr>
        <w:spacing w:line="360" w:lineRule="auto"/>
        <w:rPr>
          <w:rFonts w:ascii="Arial" w:hAnsi="Arial" w:cs="Arial"/>
        </w:rPr>
      </w:pPr>
    </w:p>
    <w:p w14:paraId="57D38011" w14:textId="790FF640" w:rsidR="00A1597B" w:rsidRPr="001724F8" w:rsidRDefault="00614F92" w:rsidP="001724F8">
      <w:pPr>
        <w:pStyle w:val="Heading2"/>
        <w:spacing w:line="360" w:lineRule="auto"/>
        <w:rPr>
          <w:rFonts w:ascii="Arial" w:hAnsi="Arial" w:cs="Arial"/>
          <w:b/>
          <w:bCs/>
          <w:color w:val="auto"/>
          <w:sz w:val="24"/>
          <w:szCs w:val="24"/>
        </w:rPr>
      </w:pPr>
      <w:bookmarkStart w:id="52" w:name="_Toc225441757"/>
      <w:r w:rsidRPr="001724F8">
        <w:rPr>
          <w:rFonts w:ascii="Arial" w:hAnsi="Arial" w:cs="Arial"/>
          <w:b/>
          <w:bCs/>
          <w:color w:val="auto"/>
          <w:sz w:val="24"/>
          <w:szCs w:val="24"/>
        </w:rPr>
        <w:t>3</w:t>
      </w:r>
      <w:r w:rsidR="00A1597B" w:rsidRPr="001724F8">
        <w:rPr>
          <w:rFonts w:ascii="Arial" w:hAnsi="Arial" w:cs="Arial"/>
          <w:b/>
          <w:bCs/>
          <w:color w:val="auto"/>
          <w:sz w:val="24"/>
          <w:szCs w:val="24"/>
        </w:rPr>
        <w:t>. Labour Practices and Supply Chain Transparency</w:t>
      </w:r>
      <w:bookmarkEnd w:id="52"/>
    </w:p>
    <w:p w14:paraId="569A939F" w14:textId="56B3C74A" w:rsidR="00A1597B" w:rsidRPr="001724F8" w:rsidRDefault="00A1597B" w:rsidP="001724F8">
      <w:pPr>
        <w:spacing w:line="360" w:lineRule="auto"/>
        <w:rPr>
          <w:rFonts w:ascii="Arial" w:hAnsi="Arial" w:cs="Arial"/>
        </w:rPr>
      </w:pPr>
      <w:r w:rsidRPr="001724F8">
        <w:rPr>
          <w:rFonts w:ascii="Arial" w:hAnsi="Arial" w:cs="Arial"/>
        </w:rPr>
        <w:t>Luxury brands face increasing scrutiny regarding labour conditions in manufacturing and sourcing. Although LV produces many goods in France, where labour standards are high, the global supply chain includes materials sourced from countries with varying labour protections (Financial Times, 2023). Ethical concerns arise around working conditions in leather supply chains, animal welfare in exotic skins and transparency of subcontracting practices. These issues directly affect LV’s product strategy and brand reputation.</w:t>
      </w:r>
    </w:p>
    <w:p w14:paraId="031E0E50" w14:textId="77777777" w:rsidR="00A1597B" w:rsidRPr="001724F8" w:rsidRDefault="00A1597B" w:rsidP="001724F8">
      <w:pPr>
        <w:spacing w:line="360" w:lineRule="auto"/>
        <w:rPr>
          <w:rFonts w:ascii="Arial" w:hAnsi="Arial" w:cs="Arial"/>
        </w:rPr>
      </w:pPr>
      <w:r w:rsidRPr="001724F8">
        <w:rPr>
          <w:rFonts w:ascii="Arial" w:hAnsi="Arial" w:cs="Arial"/>
        </w:rPr>
        <w:t>In Japan, consumers expect high product quality but are less vocal about labour issues compared to European consumers. Nevertheless, global expectations for ethical sourcing mean LV must maintain rigorous oversight and transparent reporting. The brand’s marketing communications must avoid overstating ethical achievements, as this risks accusations of misleading consumers.</w:t>
      </w:r>
    </w:p>
    <w:p w14:paraId="03BFB895" w14:textId="77777777" w:rsidR="00A1597B" w:rsidRPr="001724F8" w:rsidRDefault="00A1597B" w:rsidP="001724F8">
      <w:pPr>
        <w:spacing w:line="360" w:lineRule="auto"/>
        <w:rPr>
          <w:rFonts w:ascii="Arial" w:hAnsi="Arial" w:cs="Arial"/>
        </w:rPr>
      </w:pPr>
    </w:p>
    <w:p w14:paraId="6EE527DD" w14:textId="63E79184" w:rsidR="00A1597B" w:rsidRPr="001724F8" w:rsidRDefault="00F326FD" w:rsidP="001724F8">
      <w:pPr>
        <w:pStyle w:val="Heading2"/>
        <w:spacing w:line="360" w:lineRule="auto"/>
        <w:rPr>
          <w:rFonts w:ascii="Arial" w:hAnsi="Arial" w:cs="Arial"/>
          <w:b/>
          <w:bCs/>
          <w:color w:val="auto"/>
          <w:sz w:val="24"/>
          <w:szCs w:val="24"/>
        </w:rPr>
      </w:pPr>
      <w:bookmarkStart w:id="53" w:name="_Toc225441758"/>
      <w:r w:rsidRPr="001724F8">
        <w:rPr>
          <w:rFonts w:ascii="Arial" w:hAnsi="Arial" w:cs="Arial"/>
          <w:b/>
          <w:bCs/>
          <w:color w:val="auto"/>
          <w:sz w:val="24"/>
          <w:szCs w:val="24"/>
        </w:rPr>
        <w:t>4</w:t>
      </w:r>
      <w:r w:rsidR="00A1597B" w:rsidRPr="001724F8">
        <w:rPr>
          <w:rFonts w:ascii="Arial" w:hAnsi="Arial" w:cs="Arial"/>
          <w:b/>
          <w:bCs/>
          <w:color w:val="auto"/>
          <w:sz w:val="24"/>
          <w:szCs w:val="24"/>
        </w:rPr>
        <w:t>. Cultural Sensitivity in Product and Promotion</w:t>
      </w:r>
      <w:bookmarkEnd w:id="53"/>
    </w:p>
    <w:p w14:paraId="2C83CCBA" w14:textId="2826CBF5" w:rsidR="00A1597B" w:rsidRPr="001724F8" w:rsidRDefault="00A1597B" w:rsidP="001724F8">
      <w:pPr>
        <w:spacing w:line="360" w:lineRule="auto"/>
        <w:rPr>
          <w:rFonts w:ascii="Arial" w:hAnsi="Arial" w:cs="Arial"/>
        </w:rPr>
      </w:pPr>
      <w:r w:rsidRPr="001724F8">
        <w:rPr>
          <w:rFonts w:ascii="Arial" w:hAnsi="Arial" w:cs="Arial"/>
        </w:rPr>
        <w:t>Cultural sensitivity is essential when operating in diverse markets. In France, LV’s promotional strategies emphasise artistic expression and fashion innovation. Ethical concerns arise when luxury advertising reinforces unrealistic beauty standards or exclusivity narratives that may be perceived as socially exclusionary (Hines &amp; Bruce, 2020). The challenge lies in balancing aspirational imagery with responsible representation.</w:t>
      </w:r>
    </w:p>
    <w:p w14:paraId="5751C84C" w14:textId="77777777" w:rsidR="00A1597B" w:rsidRPr="001724F8" w:rsidRDefault="00A1597B" w:rsidP="001724F8">
      <w:pPr>
        <w:spacing w:line="360" w:lineRule="auto"/>
        <w:rPr>
          <w:rFonts w:ascii="Arial" w:hAnsi="Arial" w:cs="Arial"/>
        </w:rPr>
      </w:pPr>
      <w:r w:rsidRPr="001724F8">
        <w:rPr>
          <w:rFonts w:ascii="Arial" w:hAnsi="Arial" w:cs="Arial"/>
        </w:rPr>
        <w:t xml:space="preserve">In Japan, cultural sensitivity is even more critical. Japanese consumers value subtlety, respect and harmony. Promotional campaigns that appear too bold or </w:t>
      </w:r>
      <w:r w:rsidRPr="001724F8">
        <w:rPr>
          <w:rFonts w:ascii="Arial" w:hAnsi="Arial" w:cs="Arial"/>
        </w:rPr>
        <w:lastRenderedPageBreak/>
        <w:t>culturally insensitive risk backlash. LV has historically succeeded through collaborations with Japanese artists such as Yayoi Kusama, which demonstrate cultural respect and authenticity (The Economist, 2023). However, any misalignment between brand messaging and cultural norms could be perceived as disrespectful or exploitative.</w:t>
      </w:r>
    </w:p>
    <w:p w14:paraId="09E09B52" w14:textId="77777777" w:rsidR="00A1597B" w:rsidRPr="001724F8" w:rsidRDefault="00A1597B" w:rsidP="001724F8">
      <w:pPr>
        <w:spacing w:line="360" w:lineRule="auto"/>
        <w:rPr>
          <w:rFonts w:ascii="Arial" w:hAnsi="Arial" w:cs="Arial"/>
        </w:rPr>
      </w:pPr>
    </w:p>
    <w:p w14:paraId="61DABA5D" w14:textId="3C6FB1DF" w:rsidR="00A1597B" w:rsidRPr="001724F8" w:rsidRDefault="00BA5B03" w:rsidP="001724F8">
      <w:pPr>
        <w:pStyle w:val="Heading2"/>
        <w:spacing w:line="360" w:lineRule="auto"/>
        <w:rPr>
          <w:rFonts w:ascii="Arial" w:hAnsi="Arial" w:cs="Arial"/>
          <w:b/>
          <w:bCs/>
          <w:color w:val="auto"/>
          <w:sz w:val="24"/>
          <w:szCs w:val="24"/>
        </w:rPr>
      </w:pPr>
      <w:bookmarkStart w:id="54" w:name="_Toc225441759"/>
      <w:r w:rsidRPr="001724F8">
        <w:rPr>
          <w:rFonts w:ascii="Arial" w:hAnsi="Arial" w:cs="Arial"/>
          <w:b/>
          <w:bCs/>
          <w:color w:val="auto"/>
          <w:sz w:val="24"/>
          <w:szCs w:val="24"/>
        </w:rPr>
        <w:t>5</w:t>
      </w:r>
      <w:r w:rsidR="00A1597B" w:rsidRPr="001724F8">
        <w:rPr>
          <w:rFonts w:ascii="Arial" w:hAnsi="Arial" w:cs="Arial"/>
          <w:b/>
          <w:bCs/>
          <w:color w:val="auto"/>
          <w:sz w:val="24"/>
          <w:szCs w:val="24"/>
        </w:rPr>
        <w:t>. Pricing Ethics and Accessibility</w:t>
      </w:r>
      <w:bookmarkEnd w:id="54"/>
    </w:p>
    <w:p w14:paraId="3BB6AD76" w14:textId="7AEE9D43" w:rsidR="00997045" w:rsidRPr="001724F8" w:rsidRDefault="00A1597B" w:rsidP="001724F8">
      <w:pPr>
        <w:spacing w:line="360" w:lineRule="auto"/>
        <w:rPr>
          <w:rFonts w:ascii="Arial" w:hAnsi="Arial" w:cs="Arial"/>
        </w:rPr>
      </w:pPr>
      <w:r w:rsidRPr="001724F8">
        <w:rPr>
          <w:rFonts w:ascii="Arial" w:hAnsi="Arial" w:cs="Arial"/>
        </w:rPr>
        <w:t>Luxury pricing is inherently exclusive, but ethical concerns arise when price differences between markets become extreme. LV products are significantly more expensive in Japan due to import duties and currency fluctuations (Nikkei Asia, 2023). While Japanese consumers are willing to pay a premium for quality, excessive price disparities may raise concerns about fairness and exploitation. LV must ensure that premium pricing aligns with perceived value and that communication around pricing remains transparent.</w:t>
      </w:r>
    </w:p>
    <w:p w14:paraId="2D982BC4" w14:textId="77777777" w:rsidR="00997045" w:rsidRPr="001724F8" w:rsidRDefault="00997045" w:rsidP="001724F8">
      <w:pPr>
        <w:spacing w:line="360" w:lineRule="auto"/>
        <w:rPr>
          <w:rFonts w:ascii="Arial" w:hAnsi="Arial" w:cs="Arial"/>
        </w:rPr>
      </w:pPr>
    </w:p>
    <w:p w14:paraId="3AF47C43" w14:textId="6A9A9B85" w:rsidR="00A1597B" w:rsidRPr="001724F8" w:rsidRDefault="00A1597B" w:rsidP="001724F8">
      <w:pPr>
        <w:pStyle w:val="Heading1"/>
        <w:spacing w:line="360" w:lineRule="auto"/>
        <w:jc w:val="center"/>
        <w:rPr>
          <w:rFonts w:ascii="Arial" w:hAnsi="Arial" w:cs="Arial"/>
          <w:b/>
          <w:bCs/>
          <w:color w:val="auto"/>
          <w:sz w:val="24"/>
          <w:szCs w:val="24"/>
        </w:rPr>
      </w:pPr>
      <w:bookmarkStart w:id="55" w:name="_Toc225256759"/>
      <w:bookmarkStart w:id="56" w:name="_Toc225441760"/>
      <w:r w:rsidRPr="001724F8">
        <w:rPr>
          <w:rFonts w:ascii="Arial" w:hAnsi="Arial" w:cs="Arial"/>
          <w:b/>
          <w:bCs/>
          <w:color w:val="auto"/>
          <w:sz w:val="24"/>
          <w:szCs w:val="24"/>
        </w:rPr>
        <w:t>SECTION 1</w:t>
      </w:r>
      <w:r w:rsidR="008D3FB6" w:rsidRPr="001724F8">
        <w:rPr>
          <w:rFonts w:ascii="Arial" w:hAnsi="Arial" w:cs="Arial"/>
          <w:b/>
          <w:bCs/>
          <w:color w:val="auto"/>
          <w:sz w:val="24"/>
          <w:szCs w:val="24"/>
        </w:rPr>
        <w:t xml:space="preserve"> Part E</w:t>
      </w:r>
      <w:r w:rsidRPr="001724F8">
        <w:rPr>
          <w:rFonts w:ascii="Arial" w:hAnsi="Arial" w:cs="Arial"/>
          <w:b/>
          <w:bCs/>
          <w:color w:val="auto"/>
          <w:sz w:val="24"/>
          <w:szCs w:val="24"/>
        </w:rPr>
        <w:t>: Strategic Recommendations for Louis Vuitton in France and Japan</w:t>
      </w:r>
      <w:bookmarkEnd w:id="55"/>
      <w:bookmarkEnd w:id="56"/>
    </w:p>
    <w:p w14:paraId="504FDD5F" w14:textId="77777777" w:rsidR="00A1597B" w:rsidRPr="001724F8" w:rsidRDefault="00A1597B" w:rsidP="001724F8">
      <w:pPr>
        <w:spacing w:line="360" w:lineRule="auto"/>
        <w:rPr>
          <w:rFonts w:ascii="Arial" w:hAnsi="Arial" w:cs="Arial"/>
          <w:b/>
          <w:bCs/>
        </w:rPr>
      </w:pPr>
    </w:p>
    <w:p w14:paraId="2CC76024" w14:textId="6C51CBD2" w:rsidR="008F3091" w:rsidRPr="001724F8" w:rsidRDefault="00790D36" w:rsidP="001724F8">
      <w:pPr>
        <w:pStyle w:val="Heading2"/>
        <w:spacing w:line="360" w:lineRule="auto"/>
        <w:rPr>
          <w:rFonts w:ascii="Arial" w:hAnsi="Arial" w:cs="Arial"/>
          <w:b/>
          <w:bCs/>
          <w:color w:val="auto"/>
          <w:sz w:val="24"/>
          <w:szCs w:val="24"/>
        </w:rPr>
      </w:pPr>
      <w:bookmarkStart w:id="57" w:name="_Toc224557290"/>
      <w:bookmarkStart w:id="58" w:name="_Toc224561765"/>
      <w:bookmarkStart w:id="59" w:name="_Toc224650440"/>
      <w:bookmarkStart w:id="60" w:name="_Toc225441761"/>
      <w:r w:rsidRPr="001724F8">
        <w:rPr>
          <w:rFonts w:ascii="Arial" w:hAnsi="Arial" w:cs="Arial"/>
          <w:b/>
          <w:bCs/>
          <w:color w:val="auto"/>
          <w:sz w:val="24"/>
          <w:szCs w:val="24"/>
        </w:rPr>
        <w:t>1. Introduction</w:t>
      </w:r>
      <w:bookmarkEnd w:id="57"/>
      <w:bookmarkEnd w:id="58"/>
      <w:bookmarkEnd w:id="59"/>
      <w:bookmarkEnd w:id="60"/>
    </w:p>
    <w:p w14:paraId="3D78399B" w14:textId="77777777" w:rsidR="00A1597B" w:rsidRPr="001724F8" w:rsidRDefault="00A1597B" w:rsidP="001724F8">
      <w:pPr>
        <w:spacing w:line="360" w:lineRule="auto"/>
        <w:rPr>
          <w:rFonts w:ascii="Arial" w:hAnsi="Arial" w:cs="Arial"/>
        </w:rPr>
      </w:pPr>
      <w:r w:rsidRPr="001724F8">
        <w:rPr>
          <w:rFonts w:ascii="Arial" w:hAnsi="Arial" w:cs="Arial"/>
        </w:rPr>
        <w:t>Louis Vuitton’s continued success in France and Japan depends on its ability to adapt to evolving consumer expectations, cultural norms and market pressures. Although both markets are mature and highly profitable, they require differentiated strategies that reinforce brand equity while addressing emerging challenges in sustainability, digitalisation and consumer engagement.</w:t>
      </w:r>
    </w:p>
    <w:p w14:paraId="395475F8" w14:textId="77777777" w:rsidR="00A1597B" w:rsidRPr="001724F8" w:rsidRDefault="00A1597B" w:rsidP="001724F8">
      <w:pPr>
        <w:spacing w:line="360" w:lineRule="auto"/>
        <w:rPr>
          <w:rFonts w:ascii="Arial" w:hAnsi="Arial" w:cs="Arial"/>
        </w:rPr>
      </w:pPr>
    </w:p>
    <w:p w14:paraId="11E0521A" w14:textId="6F4DE8CA" w:rsidR="00A1597B" w:rsidRPr="001724F8" w:rsidRDefault="00974B77" w:rsidP="001724F8">
      <w:pPr>
        <w:pStyle w:val="Heading2"/>
        <w:spacing w:line="360" w:lineRule="auto"/>
        <w:rPr>
          <w:rFonts w:ascii="Arial" w:hAnsi="Arial" w:cs="Arial"/>
          <w:b/>
          <w:bCs/>
          <w:color w:val="auto"/>
          <w:sz w:val="24"/>
          <w:szCs w:val="24"/>
        </w:rPr>
      </w:pPr>
      <w:bookmarkStart w:id="61" w:name="_Toc225441762"/>
      <w:r w:rsidRPr="001724F8">
        <w:rPr>
          <w:rFonts w:ascii="Arial" w:hAnsi="Arial" w:cs="Arial"/>
          <w:b/>
          <w:bCs/>
          <w:color w:val="auto"/>
          <w:sz w:val="24"/>
          <w:szCs w:val="24"/>
        </w:rPr>
        <w:t>2</w:t>
      </w:r>
      <w:r w:rsidR="00A1597B" w:rsidRPr="001724F8">
        <w:rPr>
          <w:rFonts w:ascii="Arial" w:hAnsi="Arial" w:cs="Arial"/>
          <w:b/>
          <w:bCs/>
          <w:color w:val="auto"/>
          <w:sz w:val="24"/>
          <w:szCs w:val="24"/>
        </w:rPr>
        <w:t>. Strengthen Localised Product Strategies</w:t>
      </w:r>
      <w:bookmarkEnd w:id="61"/>
    </w:p>
    <w:p w14:paraId="3C60332A" w14:textId="6B4550E3" w:rsidR="00A1597B" w:rsidRPr="001724F8" w:rsidRDefault="00A1597B" w:rsidP="001724F8">
      <w:pPr>
        <w:spacing w:line="360" w:lineRule="auto"/>
        <w:rPr>
          <w:rFonts w:ascii="Arial" w:hAnsi="Arial" w:cs="Arial"/>
        </w:rPr>
      </w:pPr>
      <w:r w:rsidRPr="001724F8">
        <w:rPr>
          <w:rFonts w:ascii="Arial" w:hAnsi="Arial" w:cs="Arial"/>
        </w:rPr>
        <w:t>Louis Vuitton should deepen its localisation strategy by tailoring product assortments more precisely to each market. In France, where consumers value fashion innovation and artistic expression, LV can expand limited</w:t>
      </w:r>
      <w:r w:rsidRPr="001724F8">
        <w:rPr>
          <w:rFonts w:ascii="Cambria Math" w:hAnsi="Cambria Math" w:cs="Cambria Math"/>
        </w:rPr>
        <w:t>‑</w:t>
      </w:r>
      <w:r w:rsidRPr="001724F8">
        <w:rPr>
          <w:rFonts w:ascii="Arial" w:hAnsi="Arial" w:cs="Arial"/>
        </w:rPr>
        <w:t xml:space="preserve">edition runway pieces, capsule collections and collaborations with European designers (Kapferer &amp; Bastien, </w:t>
      </w:r>
      <w:r w:rsidRPr="001724F8">
        <w:rPr>
          <w:rFonts w:ascii="Arial" w:hAnsi="Arial" w:cs="Arial"/>
        </w:rPr>
        <w:lastRenderedPageBreak/>
        <w:t>2017). These offerings reinforce the brand’s Parisian identity and appeal to fashion</w:t>
      </w:r>
      <w:r w:rsidRPr="001724F8">
        <w:rPr>
          <w:rFonts w:ascii="Cambria Math" w:hAnsi="Cambria Math" w:cs="Cambria Math"/>
        </w:rPr>
        <w:t>‑</w:t>
      </w:r>
      <w:r w:rsidRPr="001724F8">
        <w:rPr>
          <w:rFonts w:ascii="Arial" w:hAnsi="Arial" w:cs="Arial"/>
        </w:rPr>
        <w:t>driven consumers and international tourists seeking exclusive items.</w:t>
      </w:r>
    </w:p>
    <w:p w14:paraId="5197995D" w14:textId="77777777" w:rsidR="00A1597B" w:rsidRPr="001724F8" w:rsidRDefault="00A1597B" w:rsidP="001724F8">
      <w:pPr>
        <w:spacing w:line="360" w:lineRule="auto"/>
        <w:rPr>
          <w:rFonts w:ascii="Arial" w:hAnsi="Arial" w:cs="Arial"/>
        </w:rPr>
      </w:pPr>
      <w:r w:rsidRPr="001724F8">
        <w:rPr>
          <w:rFonts w:ascii="Arial" w:hAnsi="Arial" w:cs="Arial"/>
        </w:rPr>
        <w:t>In Japan, product strategy should prioritise timeless designs, compact leather goods and items that emphasise craftsmanship and durability. Japan</w:t>
      </w:r>
      <w:r w:rsidRPr="001724F8">
        <w:rPr>
          <w:rFonts w:ascii="Cambria Math" w:hAnsi="Cambria Math" w:cs="Cambria Math"/>
        </w:rPr>
        <w:t>‑</w:t>
      </w:r>
      <w:r w:rsidRPr="001724F8">
        <w:rPr>
          <w:rFonts w:ascii="Arial" w:hAnsi="Arial" w:cs="Arial"/>
        </w:rPr>
        <w:t>exclusive collections, particularly those inspired by local aesthetics or created in collaboration with Japanese artists, can strengthen cultural resonance and reinforce LV’s long</w:t>
      </w:r>
      <w:r w:rsidRPr="001724F8">
        <w:rPr>
          <w:rFonts w:ascii="Cambria Math" w:hAnsi="Cambria Math" w:cs="Cambria Math"/>
        </w:rPr>
        <w:t>‑</w:t>
      </w:r>
      <w:r w:rsidRPr="001724F8">
        <w:rPr>
          <w:rFonts w:ascii="Arial" w:hAnsi="Arial" w:cs="Arial"/>
        </w:rPr>
        <w:t>standing relationship with Japanese consumers (Nikkei Asia, 2023). This approach aligns with the Japanese preference for subtle luxury and long</w:t>
      </w:r>
      <w:r w:rsidRPr="001724F8">
        <w:rPr>
          <w:rFonts w:ascii="Cambria Math" w:hAnsi="Cambria Math" w:cs="Cambria Math"/>
        </w:rPr>
        <w:t>‑</w:t>
      </w:r>
      <w:r w:rsidRPr="001724F8">
        <w:rPr>
          <w:rFonts w:ascii="Arial" w:hAnsi="Arial" w:cs="Arial"/>
        </w:rPr>
        <w:t>term value (de Mooij, 2019).</w:t>
      </w:r>
    </w:p>
    <w:p w14:paraId="38ABCD66" w14:textId="77777777" w:rsidR="00A1597B" w:rsidRPr="001724F8" w:rsidRDefault="00A1597B" w:rsidP="001724F8">
      <w:pPr>
        <w:spacing w:line="360" w:lineRule="auto"/>
        <w:rPr>
          <w:rFonts w:ascii="Arial" w:hAnsi="Arial" w:cs="Arial"/>
        </w:rPr>
      </w:pPr>
    </w:p>
    <w:p w14:paraId="67494D89" w14:textId="7DADB9D7" w:rsidR="00A1597B" w:rsidRPr="001724F8" w:rsidRDefault="00974B77" w:rsidP="001724F8">
      <w:pPr>
        <w:pStyle w:val="Heading2"/>
        <w:spacing w:line="360" w:lineRule="auto"/>
        <w:rPr>
          <w:rFonts w:ascii="Arial" w:hAnsi="Arial" w:cs="Arial"/>
          <w:b/>
          <w:bCs/>
          <w:color w:val="auto"/>
          <w:sz w:val="24"/>
          <w:szCs w:val="24"/>
        </w:rPr>
      </w:pPr>
      <w:bookmarkStart w:id="62" w:name="_Toc225441763"/>
      <w:r w:rsidRPr="001724F8">
        <w:rPr>
          <w:rFonts w:ascii="Arial" w:hAnsi="Arial" w:cs="Arial"/>
          <w:b/>
          <w:bCs/>
          <w:color w:val="auto"/>
          <w:sz w:val="24"/>
          <w:szCs w:val="24"/>
        </w:rPr>
        <w:t>3</w:t>
      </w:r>
      <w:r w:rsidR="00A1597B" w:rsidRPr="001724F8">
        <w:rPr>
          <w:rFonts w:ascii="Arial" w:hAnsi="Arial" w:cs="Arial"/>
          <w:b/>
          <w:bCs/>
          <w:color w:val="auto"/>
          <w:sz w:val="24"/>
          <w:szCs w:val="24"/>
        </w:rPr>
        <w:t>. Enhance Experiential Retail and Omnichannel Integration</w:t>
      </w:r>
      <w:bookmarkEnd w:id="62"/>
    </w:p>
    <w:p w14:paraId="19AE23AF" w14:textId="60DE68F2" w:rsidR="00A1597B" w:rsidRPr="001724F8" w:rsidRDefault="00A1597B" w:rsidP="001724F8">
      <w:pPr>
        <w:spacing w:line="360" w:lineRule="auto"/>
        <w:rPr>
          <w:rFonts w:ascii="Arial" w:hAnsi="Arial" w:cs="Arial"/>
        </w:rPr>
      </w:pPr>
      <w:r w:rsidRPr="001724F8">
        <w:rPr>
          <w:rFonts w:ascii="Arial" w:hAnsi="Arial" w:cs="Arial"/>
        </w:rPr>
        <w:t>Retail experience remains central to luxury consumption in both markets, but expectations differ. In France, LV should continue developing immersive flagship experiences that highlight heritage, artisanal workshops and fashion storytelling (LVMH, 2023). Parisian stores can serve as cultural destinations, integrating exhibitions, personalisation studios and curated fashion events that reinforce LV’s identity as a global luxury leader.</w:t>
      </w:r>
    </w:p>
    <w:p w14:paraId="489BAEB1" w14:textId="77777777" w:rsidR="00A1597B" w:rsidRPr="001724F8" w:rsidRDefault="00A1597B" w:rsidP="001724F8">
      <w:pPr>
        <w:spacing w:line="360" w:lineRule="auto"/>
        <w:rPr>
          <w:rFonts w:ascii="Arial" w:hAnsi="Arial" w:cs="Arial"/>
        </w:rPr>
      </w:pPr>
      <w:r w:rsidRPr="001724F8">
        <w:rPr>
          <w:rFonts w:ascii="Arial" w:hAnsi="Arial" w:cs="Arial"/>
        </w:rPr>
        <w:t>In Japan, where consumers expect precision, efficiency and exceptional service, LV should enhance digital–physical integration. This includes mobile</w:t>
      </w:r>
      <w:r w:rsidRPr="001724F8">
        <w:rPr>
          <w:rFonts w:ascii="Cambria Math" w:hAnsi="Cambria Math" w:cs="Cambria Math"/>
        </w:rPr>
        <w:t>‑</w:t>
      </w:r>
      <w:r w:rsidRPr="001724F8">
        <w:rPr>
          <w:rFonts w:ascii="Arial" w:hAnsi="Arial" w:cs="Arial"/>
        </w:rPr>
        <w:t>first appointment systems, virtual try</w:t>
      </w:r>
      <w:r w:rsidRPr="001724F8">
        <w:rPr>
          <w:rFonts w:ascii="Cambria Math" w:hAnsi="Cambria Math" w:cs="Cambria Math"/>
        </w:rPr>
        <w:t>‑</w:t>
      </w:r>
      <w:r w:rsidRPr="001724F8">
        <w:rPr>
          <w:rFonts w:ascii="Arial" w:hAnsi="Arial" w:cs="Arial"/>
        </w:rPr>
        <w:t>on tools, digital concierge services and seamless in</w:t>
      </w:r>
      <w:r w:rsidRPr="001724F8">
        <w:rPr>
          <w:rFonts w:ascii="Cambria Math" w:hAnsi="Cambria Math" w:cs="Cambria Math"/>
        </w:rPr>
        <w:t>‑</w:t>
      </w:r>
      <w:r w:rsidRPr="001724F8">
        <w:rPr>
          <w:rFonts w:ascii="Arial" w:hAnsi="Arial" w:cs="Arial"/>
        </w:rPr>
        <w:t>store pick</w:t>
      </w:r>
      <w:r w:rsidRPr="001724F8">
        <w:rPr>
          <w:rFonts w:ascii="Cambria Math" w:hAnsi="Cambria Math" w:cs="Cambria Math"/>
        </w:rPr>
        <w:t>‑</w:t>
      </w:r>
      <w:r w:rsidRPr="001724F8">
        <w:rPr>
          <w:rFonts w:ascii="Arial" w:hAnsi="Arial" w:cs="Arial"/>
        </w:rPr>
        <w:t>up options. Japan’s advanced digital infrastructure provides an opportunity for LV to lead in luxury omnichannel innovation, particularly for younger consumers who research online before purchasing in</w:t>
      </w:r>
      <w:r w:rsidRPr="001724F8">
        <w:rPr>
          <w:rFonts w:ascii="Cambria Math" w:hAnsi="Cambria Math" w:cs="Cambria Math"/>
        </w:rPr>
        <w:t>‑</w:t>
      </w:r>
      <w:r w:rsidRPr="001724F8">
        <w:rPr>
          <w:rFonts w:ascii="Arial" w:hAnsi="Arial" w:cs="Arial"/>
        </w:rPr>
        <w:t>store (Statista, 2023).</w:t>
      </w:r>
    </w:p>
    <w:p w14:paraId="3EDE1115" w14:textId="77777777" w:rsidR="00A1597B" w:rsidRPr="001724F8" w:rsidRDefault="00A1597B" w:rsidP="001724F8">
      <w:pPr>
        <w:spacing w:line="360" w:lineRule="auto"/>
        <w:rPr>
          <w:rFonts w:ascii="Arial" w:hAnsi="Arial" w:cs="Arial"/>
        </w:rPr>
      </w:pPr>
    </w:p>
    <w:p w14:paraId="4B5DC409" w14:textId="11ECE056" w:rsidR="00A1597B" w:rsidRPr="001724F8" w:rsidRDefault="00974B77" w:rsidP="001724F8">
      <w:pPr>
        <w:pStyle w:val="Heading2"/>
        <w:spacing w:line="360" w:lineRule="auto"/>
        <w:rPr>
          <w:rFonts w:ascii="Arial" w:hAnsi="Arial" w:cs="Arial"/>
          <w:b/>
          <w:bCs/>
          <w:color w:val="auto"/>
          <w:sz w:val="24"/>
          <w:szCs w:val="24"/>
        </w:rPr>
      </w:pPr>
      <w:bookmarkStart w:id="63" w:name="_Toc225441764"/>
      <w:r w:rsidRPr="001724F8">
        <w:rPr>
          <w:rFonts w:ascii="Arial" w:hAnsi="Arial" w:cs="Arial"/>
          <w:b/>
          <w:bCs/>
          <w:color w:val="auto"/>
          <w:sz w:val="24"/>
          <w:szCs w:val="24"/>
        </w:rPr>
        <w:t>4</w:t>
      </w:r>
      <w:r w:rsidR="00A1597B" w:rsidRPr="001724F8">
        <w:rPr>
          <w:rFonts w:ascii="Arial" w:hAnsi="Arial" w:cs="Arial"/>
          <w:b/>
          <w:bCs/>
          <w:color w:val="auto"/>
          <w:sz w:val="24"/>
          <w:szCs w:val="24"/>
        </w:rPr>
        <w:t>. Expand Sustainability and Circularity Initiatives</w:t>
      </w:r>
      <w:bookmarkEnd w:id="63"/>
    </w:p>
    <w:p w14:paraId="2E68FFF9" w14:textId="0F0817D5" w:rsidR="00A1597B" w:rsidRPr="001724F8" w:rsidRDefault="00A1597B" w:rsidP="001724F8">
      <w:pPr>
        <w:spacing w:line="360" w:lineRule="auto"/>
        <w:rPr>
          <w:rFonts w:ascii="Arial" w:hAnsi="Arial" w:cs="Arial"/>
        </w:rPr>
      </w:pPr>
      <w:r w:rsidRPr="001724F8">
        <w:rPr>
          <w:rFonts w:ascii="Arial" w:hAnsi="Arial" w:cs="Arial"/>
        </w:rPr>
        <w:t>Sustainability expectations differ between France and Japan, but LV must adopt a consistent global approach that strengthens credibility. In France, where environmental awareness is high, LV should increase transparency around material sourcing, carbon reduction and eco</w:t>
      </w:r>
      <w:r w:rsidRPr="001724F8">
        <w:rPr>
          <w:rFonts w:ascii="Cambria Math" w:hAnsi="Cambria Math" w:cs="Cambria Math"/>
        </w:rPr>
        <w:t>‑</w:t>
      </w:r>
      <w:r w:rsidRPr="001724F8">
        <w:rPr>
          <w:rFonts w:ascii="Arial" w:hAnsi="Arial" w:cs="Arial"/>
        </w:rPr>
        <w:t>design practices (OECD, 2023). Repair services, upcycling initiatives and circular luxury programmes can be expanded to meet consumer expectations for responsible consumption.</w:t>
      </w:r>
    </w:p>
    <w:p w14:paraId="0D30BF4A" w14:textId="77777777" w:rsidR="00A1597B" w:rsidRPr="001724F8" w:rsidRDefault="00A1597B" w:rsidP="001724F8">
      <w:pPr>
        <w:spacing w:line="360" w:lineRule="auto"/>
        <w:rPr>
          <w:rFonts w:ascii="Arial" w:hAnsi="Arial" w:cs="Arial"/>
        </w:rPr>
      </w:pPr>
      <w:r w:rsidRPr="001724F8">
        <w:rPr>
          <w:rFonts w:ascii="Arial" w:hAnsi="Arial" w:cs="Arial"/>
        </w:rPr>
        <w:lastRenderedPageBreak/>
        <w:t>In Japan, sustainability messaging should emphasise durability, longevity and craftsmanship, aligning with cultural values. LV can strengthen its repair and maintenance services, promote long</w:t>
      </w:r>
      <w:r w:rsidRPr="001724F8">
        <w:rPr>
          <w:rFonts w:ascii="Cambria Math" w:hAnsi="Cambria Math" w:cs="Cambria Math"/>
        </w:rPr>
        <w:t>‑</w:t>
      </w:r>
      <w:r w:rsidRPr="001724F8">
        <w:rPr>
          <w:rFonts w:ascii="Arial" w:hAnsi="Arial" w:cs="Arial"/>
        </w:rPr>
        <w:t>lasting product care and highlight the environmental benefits of investing in high</w:t>
      </w:r>
      <w:r w:rsidRPr="001724F8">
        <w:rPr>
          <w:rFonts w:ascii="Cambria Math" w:hAnsi="Cambria Math" w:cs="Cambria Math"/>
        </w:rPr>
        <w:t>‑</w:t>
      </w:r>
      <w:r w:rsidRPr="001724F8">
        <w:rPr>
          <w:rFonts w:ascii="Arial" w:hAnsi="Arial" w:cs="Arial"/>
        </w:rPr>
        <w:t>quality goods (de Mooij, 2019). These initiatives reinforce LV’s reputation for reliability and precision.</w:t>
      </w:r>
    </w:p>
    <w:p w14:paraId="156A082C" w14:textId="77777777" w:rsidR="00A1597B" w:rsidRPr="001724F8" w:rsidRDefault="00A1597B" w:rsidP="001724F8">
      <w:pPr>
        <w:spacing w:line="360" w:lineRule="auto"/>
        <w:rPr>
          <w:rFonts w:ascii="Arial" w:hAnsi="Arial" w:cs="Arial"/>
          <w:b/>
          <w:bCs/>
        </w:rPr>
      </w:pPr>
    </w:p>
    <w:p w14:paraId="5D42F4DC" w14:textId="18AE3A36" w:rsidR="00A1597B" w:rsidRPr="001724F8" w:rsidRDefault="00974B77" w:rsidP="001724F8">
      <w:pPr>
        <w:pStyle w:val="Heading2"/>
        <w:spacing w:line="360" w:lineRule="auto"/>
        <w:rPr>
          <w:rFonts w:ascii="Arial" w:hAnsi="Arial" w:cs="Arial"/>
          <w:b/>
          <w:bCs/>
          <w:color w:val="auto"/>
          <w:sz w:val="24"/>
          <w:szCs w:val="24"/>
        </w:rPr>
      </w:pPr>
      <w:bookmarkStart w:id="64" w:name="_Toc225441765"/>
      <w:r w:rsidRPr="001724F8">
        <w:rPr>
          <w:rFonts w:ascii="Arial" w:hAnsi="Arial" w:cs="Arial"/>
          <w:b/>
          <w:bCs/>
          <w:color w:val="auto"/>
          <w:sz w:val="24"/>
          <w:szCs w:val="24"/>
        </w:rPr>
        <w:t>5</w:t>
      </w:r>
      <w:r w:rsidR="00A1597B" w:rsidRPr="001724F8">
        <w:rPr>
          <w:rFonts w:ascii="Arial" w:hAnsi="Arial" w:cs="Arial"/>
          <w:b/>
          <w:bCs/>
          <w:color w:val="auto"/>
          <w:sz w:val="24"/>
          <w:szCs w:val="24"/>
        </w:rPr>
        <w:t>. Deepen Cultural Sensitivity and Local Engagement</w:t>
      </w:r>
      <w:bookmarkEnd w:id="64"/>
    </w:p>
    <w:p w14:paraId="7BD82804" w14:textId="0B8146A2" w:rsidR="00A1597B" w:rsidRPr="001724F8" w:rsidRDefault="00A1597B" w:rsidP="001724F8">
      <w:pPr>
        <w:spacing w:line="360" w:lineRule="auto"/>
        <w:rPr>
          <w:rFonts w:ascii="Arial" w:hAnsi="Arial" w:cs="Arial"/>
        </w:rPr>
      </w:pPr>
      <w:r w:rsidRPr="001724F8">
        <w:rPr>
          <w:rFonts w:ascii="Arial" w:hAnsi="Arial" w:cs="Arial"/>
        </w:rPr>
        <w:t>Cultural alignment is essential for maintaining brand relevance. In France, LV should continue leveraging artistic collaborations and fashion</w:t>
      </w:r>
      <w:r w:rsidRPr="001724F8">
        <w:rPr>
          <w:rFonts w:ascii="Cambria Math" w:hAnsi="Cambria Math" w:cs="Cambria Math"/>
        </w:rPr>
        <w:t>‑</w:t>
      </w:r>
      <w:r w:rsidRPr="001724F8">
        <w:rPr>
          <w:rFonts w:ascii="Arial" w:hAnsi="Arial" w:cs="Arial"/>
        </w:rPr>
        <w:t>driven campaigns, while ensuring responsible representation and avoiding overly exclusive narratives (Hines &amp; Bruce, 2020). Partnerships with French cultural institutions, designers and artisans can reinforce authenticity.</w:t>
      </w:r>
    </w:p>
    <w:p w14:paraId="2E84251B" w14:textId="77777777" w:rsidR="00A1597B" w:rsidRPr="001724F8" w:rsidRDefault="00A1597B" w:rsidP="001724F8">
      <w:pPr>
        <w:spacing w:line="360" w:lineRule="auto"/>
        <w:rPr>
          <w:rFonts w:ascii="Arial" w:hAnsi="Arial" w:cs="Arial"/>
        </w:rPr>
      </w:pPr>
      <w:r w:rsidRPr="001724F8">
        <w:rPr>
          <w:rFonts w:ascii="Arial" w:hAnsi="Arial" w:cs="Arial"/>
        </w:rPr>
        <w:t>In Japan, LV should prioritise subtle, respectful communication that aligns with local norms. Collaborations with Japanese artists, designers and cultural organisations can strengthen emotional connection and demonstrate cultural appreciation (The Economist, 2023). Marketing messages should emphasise harmony, refinement and craftsmanship rather than bold or provocative imagery.</w:t>
      </w:r>
    </w:p>
    <w:p w14:paraId="1C81F71A" w14:textId="77777777" w:rsidR="00A1597B" w:rsidRPr="001724F8" w:rsidRDefault="00A1597B" w:rsidP="001724F8">
      <w:pPr>
        <w:spacing w:line="360" w:lineRule="auto"/>
        <w:rPr>
          <w:rFonts w:ascii="Arial" w:hAnsi="Arial" w:cs="Arial"/>
        </w:rPr>
      </w:pPr>
    </w:p>
    <w:p w14:paraId="07975A9B" w14:textId="74C956D2" w:rsidR="00A1597B" w:rsidRPr="001724F8" w:rsidRDefault="00974B77" w:rsidP="001724F8">
      <w:pPr>
        <w:pStyle w:val="Heading2"/>
        <w:spacing w:line="360" w:lineRule="auto"/>
        <w:rPr>
          <w:rFonts w:ascii="Arial" w:hAnsi="Arial" w:cs="Arial"/>
          <w:b/>
          <w:bCs/>
          <w:color w:val="auto"/>
          <w:sz w:val="24"/>
          <w:szCs w:val="24"/>
        </w:rPr>
      </w:pPr>
      <w:bookmarkStart w:id="65" w:name="_Toc225441766"/>
      <w:r w:rsidRPr="001724F8">
        <w:rPr>
          <w:rFonts w:ascii="Arial" w:hAnsi="Arial" w:cs="Arial"/>
          <w:b/>
          <w:bCs/>
          <w:color w:val="auto"/>
          <w:sz w:val="24"/>
          <w:szCs w:val="24"/>
        </w:rPr>
        <w:t>6</w:t>
      </w:r>
      <w:r w:rsidR="00A1597B" w:rsidRPr="001724F8">
        <w:rPr>
          <w:rFonts w:ascii="Arial" w:hAnsi="Arial" w:cs="Arial"/>
          <w:b/>
          <w:bCs/>
          <w:color w:val="auto"/>
          <w:sz w:val="24"/>
          <w:szCs w:val="24"/>
        </w:rPr>
        <w:t>. Maintain Pricing Transparency and Value Justification</w:t>
      </w:r>
      <w:bookmarkEnd w:id="65"/>
    </w:p>
    <w:p w14:paraId="2932D120" w14:textId="547B9BAA" w:rsidR="00A1597B" w:rsidRPr="001724F8" w:rsidRDefault="00A1597B" w:rsidP="001724F8">
      <w:pPr>
        <w:spacing w:line="360" w:lineRule="auto"/>
        <w:rPr>
          <w:rFonts w:ascii="Arial" w:hAnsi="Arial" w:cs="Arial"/>
        </w:rPr>
      </w:pPr>
      <w:r w:rsidRPr="001724F8">
        <w:rPr>
          <w:rFonts w:ascii="Arial" w:hAnsi="Arial" w:cs="Arial"/>
        </w:rPr>
        <w:t>Given the significant price differences between France and Japan, LV should ensure transparent communication around pricing. In France, competitive pricing for tourists should be supported by strong in</w:t>
      </w:r>
      <w:r w:rsidRPr="001724F8">
        <w:rPr>
          <w:rFonts w:ascii="Cambria Math" w:hAnsi="Cambria Math" w:cs="Cambria Math"/>
        </w:rPr>
        <w:t>‑</w:t>
      </w:r>
      <w:r w:rsidRPr="001724F8">
        <w:rPr>
          <w:rFonts w:ascii="Arial" w:hAnsi="Arial" w:cs="Arial"/>
        </w:rPr>
        <w:t>store experiences and exclusive offerings (Financial Times, 2023). In Japan, where prices are higher, LV must reinforce value through superior service, craftsmanship storytelling and exclusive local products. Clear communication around import duties, currency impacts and product value can help mitigate perceptions of unfairness (Nikkei Asia, 2023).</w:t>
      </w:r>
    </w:p>
    <w:p w14:paraId="41652449" w14:textId="77777777" w:rsidR="00EE28CE" w:rsidRPr="001724F8" w:rsidRDefault="00EE28CE" w:rsidP="001724F8">
      <w:pPr>
        <w:spacing w:line="360" w:lineRule="auto"/>
        <w:rPr>
          <w:rFonts w:ascii="Arial" w:hAnsi="Arial" w:cs="Arial"/>
        </w:rPr>
      </w:pPr>
    </w:p>
    <w:p w14:paraId="1508AD2E" w14:textId="77777777" w:rsidR="00FC4BE4" w:rsidRPr="001724F8" w:rsidRDefault="00FC4BE4" w:rsidP="001724F8">
      <w:pPr>
        <w:spacing w:line="360" w:lineRule="auto"/>
        <w:rPr>
          <w:rFonts w:ascii="Arial" w:hAnsi="Arial" w:cs="Arial"/>
        </w:rPr>
      </w:pPr>
    </w:p>
    <w:p w14:paraId="0D65096E" w14:textId="369321FB" w:rsidR="00B30A26" w:rsidRPr="001724F8" w:rsidRDefault="00B30A26" w:rsidP="001724F8">
      <w:pPr>
        <w:pStyle w:val="Heading1"/>
        <w:spacing w:line="360" w:lineRule="auto"/>
        <w:jc w:val="center"/>
        <w:rPr>
          <w:rFonts w:ascii="Arial" w:hAnsi="Arial" w:cs="Arial"/>
          <w:b/>
          <w:bCs/>
          <w:color w:val="auto"/>
          <w:sz w:val="24"/>
          <w:szCs w:val="24"/>
        </w:rPr>
      </w:pPr>
      <w:bookmarkStart w:id="66" w:name="_Toc225256760"/>
      <w:bookmarkStart w:id="67" w:name="_Toc225441767"/>
      <w:r w:rsidRPr="001724F8">
        <w:rPr>
          <w:rFonts w:ascii="Arial" w:hAnsi="Arial" w:cs="Arial"/>
          <w:b/>
          <w:bCs/>
          <w:color w:val="auto"/>
          <w:sz w:val="24"/>
          <w:szCs w:val="24"/>
        </w:rPr>
        <w:lastRenderedPageBreak/>
        <w:t>SECTION 2: Reflective Analysis Using Gibbs’ Reflective Cycle</w:t>
      </w:r>
      <w:bookmarkEnd w:id="66"/>
      <w:bookmarkEnd w:id="67"/>
    </w:p>
    <w:p w14:paraId="3208B246" w14:textId="77777777" w:rsidR="00B30A26" w:rsidRPr="001724F8" w:rsidRDefault="00B30A26" w:rsidP="001724F8">
      <w:pPr>
        <w:spacing w:line="360" w:lineRule="auto"/>
        <w:rPr>
          <w:rFonts w:ascii="Arial" w:hAnsi="Arial" w:cs="Arial"/>
        </w:rPr>
      </w:pPr>
    </w:p>
    <w:p w14:paraId="6B66297D" w14:textId="096C2AA3" w:rsidR="00B30A26" w:rsidRPr="001724F8" w:rsidRDefault="00B30A26" w:rsidP="001724F8">
      <w:pPr>
        <w:pStyle w:val="Heading2"/>
        <w:spacing w:line="360" w:lineRule="auto"/>
        <w:rPr>
          <w:rFonts w:ascii="Arial" w:hAnsi="Arial" w:cs="Arial"/>
          <w:b/>
          <w:bCs/>
          <w:color w:val="auto"/>
          <w:sz w:val="24"/>
          <w:szCs w:val="24"/>
        </w:rPr>
      </w:pPr>
      <w:bookmarkStart w:id="68" w:name="_Toc225441768"/>
      <w:r w:rsidRPr="001724F8">
        <w:rPr>
          <w:rFonts w:ascii="Arial" w:hAnsi="Arial" w:cs="Arial"/>
          <w:b/>
          <w:bCs/>
          <w:color w:val="auto"/>
          <w:sz w:val="24"/>
          <w:szCs w:val="24"/>
        </w:rPr>
        <w:t>1. Description</w:t>
      </w:r>
      <w:bookmarkEnd w:id="68"/>
    </w:p>
    <w:p w14:paraId="49527E38" w14:textId="77777777" w:rsidR="00B30A26" w:rsidRPr="001724F8" w:rsidRDefault="00B30A26" w:rsidP="001724F8">
      <w:pPr>
        <w:spacing w:line="360" w:lineRule="auto"/>
        <w:rPr>
          <w:rFonts w:ascii="Arial" w:hAnsi="Arial" w:cs="Arial"/>
        </w:rPr>
      </w:pPr>
      <w:r w:rsidRPr="001724F8">
        <w:rPr>
          <w:rFonts w:ascii="Arial" w:hAnsi="Arial" w:cs="Arial"/>
        </w:rPr>
        <w:t>This assignment required me to apply international marketing theories — including PESTEL, Hofstede’s cultural dimensions, STP, the 7Ps and directional strategy frameworks — to analyse Louis Vuitton’s operations in France and Japan. Although I was familiar with some of these models, I had never applied them in depth to a real multinational luxury brand. The task involved synthesising academic theory with industry data, cultural insights and market</w:t>
      </w:r>
      <w:r w:rsidRPr="001724F8">
        <w:rPr>
          <w:rFonts w:ascii="Cambria Math" w:hAnsi="Cambria Math" w:cs="Cambria Math"/>
        </w:rPr>
        <w:t>‑</w:t>
      </w:r>
      <w:r w:rsidRPr="001724F8">
        <w:rPr>
          <w:rFonts w:ascii="Arial" w:hAnsi="Arial" w:cs="Arial"/>
        </w:rPr>
        <w:t>specific dynamics. I also had to evaluate ethical issues and propose strategic recommendations, which required a more critical and reflective approach than descriptive analysis alone.</w:t>
      </w:r>
    </w:p>
    <w:p w14:paraId="25D839C0" w14:textId="77777777" w:rsidR="00B30A26" w:rsidRPr="001724F8" w:rsidRDefault="00B30A26" w:rsidP="001724F8">
      <w:pPr>
        <w:spacing w:line="360" w:lineRule="auto"/>
        <w:rPr>
          <w:rFonts w:ascii="Arial" w:hAnsi="Arial" w:cs="Arial"/>
        </w:rPr>
      </w:pPr>
    </w:p>
    <w:p w14:paraId="01B6D015" w14:textId="695F951C" w:rsidR="00B30A26" w:rsidRPr="001724F8" w:rsidRDefault="00B30A26" w:rsidP="001724F8">
      <w:pPr>
        <w:pStyle w:val="Heading2"/>
        <w:spacing w:line="360" w:lineRule="auto"/>
        <w:rPr>
          <w:rFonts w:ascii="Arial" w:hAnsi="Arial" w:cs="Arial"/>
          <w:b/>
          <w:bCs/>
          <w:color w:val="auto"/>
          <w:sz w:val="24"/>
          <w:szCs w:val="24"/>
        </w:rPr>
      </w:pPr>
      <w:bookmarkStart w:id="69" w:name="_Toc225441769"/>
      <w:r w:rsidRPr="001724F8">
        <w:rPr>
          <w:rFonts w:ascii="Arial" w:hAnsi="Arial" w:cs="Arial"/>
          <w:b/>
          <w:bCs/>
          <w:color w:val="auto"/>
          <w:sz w:val="24"/>
          <w:szCs w:val="24"/>
        </w:rPr>
        <w:t>2. Feelings</w:t>
      </w:r>
      <w:bookmarkEnd w:id="69"/>
    </w:p>
    <w:p w14:paraId="5D596129" w14:textId="4C3E15B3" w:rsidR="00B30A26" w:rsidRPr="001724F8" w:rsidRDefault="00B30A26" w:rsidP="001724F8">
      <w:pPr>
        <w:spacing w:line="360" w:lineRule="auto"/>
        <w:rPr>
          <w:rFonts w:ascii="Arial" w:hAnsi="Arial" w:cs="Arial"/>
        </w:rPr>
      </w:pPr>
      <w:r w:rsidRPr="001724F8">
        <w:rPr>
          <w:rFonts w:ascii="Arial" w:hAnsi="Arial" w:cs="Arial"/>
        </w:rPr>
        <w:t>At the beginning, I felt confident about the theoretical components but less certain about applying them to a luxury brand as complex as Louis Vuitton. The luxury sector has unique characteristics — exclusivity, heritage</w:t>
      </w:r>
      <w:r w:rsidR="005E312D" w:rsidRPr="001724F8">
        <w:rPr>
          <w:rFonts w:ascii="Arial" w:hAnsi="Arial" w:cs="Arial"/>
        </w:rPr>
        <w:t xml:space="preserve"> and</w:t>
      </w:r>
      <w:r w:rsidRPr="001724F8">
        <w:rPr>
          <w:rFonts w:ascii="Arial" w:hAnsi="Arial" w:cs="Arial"/>
        </w:rPr>
        <w:t xml:space="preserve"> craftsmanship — which do not always align neatly with standard marketing frameworks. This initially made me question whether the theories would oversimplify the realities of luxury strategy. As I progressed, I became more comfortable integrating theory with real</w:t>
      </w:r>
      <w:r w:rsidRPr="001724F8">
        <w:rPr>
          <w:rFonts w:ascii="Cambria Math" w:hAnsi="Cambria Math" w:cs="Cambria Math"/>
        </w:rPr>
        <w:t>‑</w:t>
      </w:r>
      <w:r w:rsidRPr="001724F8">
        <w:rPr>
          <w:rFonts w:ascii="Arial" w:hAnsi="Arial" w:cs="Arial"/>
        </w:rPr>
        <w:t>world insights, especially when I realised that models like PESTEL and Hofstede could reveal meaningful differences between France and Japan. I also felt increasingly engaged as I explored cultural nuances, such as Japan’s emphasis on craftsmanship and France’s focus on fashion innovation. By the end, I felt more confident in my ability to apply theory critically rather than mechanically.</w:t>
      </w:r>
    </w:p>
    <w:p w14:paraId="0E23A3EF" w14:textId="77777777" w:rsidR="00B30A26" w:rsidRPr="001724F8" w:rsidRDefault="00B30A26" w:rsidP="001724F8">
      <w:pPr>
        <w:spacing w:line="360" w:lineRule="auto"/>
        <w:rPr>
          <w:rFonts w:ascii="Arial" w:hAnsi="Arial" w:cs="Arial"/>
        </w:rPr>
      </w:pPr>
    </w:p>
    <w:p w14:paraId="37DB710A" w14:textId="04271D85" w:rsidR="00B30A26" w:rsidRPr="001724F8" w:rsidRDefault="00B30A26" w:rsidP="001724F8">
      <w:pPr>
        <w:pStyle w:val="Heading2"/>
        <w:spacing w:line="360" w:lineRule="auto"/>
        <w:rPr>
          <w:rFonts w:ascii="Arial" w:hAnsi="Arial" w:cs="Arial"/>
          <w:b/>
          <w:bCs/>
          <w:color w:val="auto"/>
          <w:sz w:val="24"/>
          <w:szCs w:val="24"/>
        </w:rPr>
      </w:pPr>
      <w:bookmarkStart w:id="70" w:name="_Toc225441770"/>
      <w:r w:rsidRPr="001724F8">
        <w:rPr>
          <w:rFonts w:ascii="Arial" w:hAnsi="Arial" w:cs="Arial"/>
          <w:b/>
          <w:bCs/>
          <w:color w:val="auto"/>
          <w:sz w:val="24"/>
          <w:szCs w:val="24"/>
        </w:rPr>
        <w:t>3. Evaluation</w:t>
      </w:r>
      <w:bookmarkEnd w:id="70"/>
    </w:p>
    <w:p w14:paraId="3BA61441" w14:textId="796295AA" w:rsidR="00B30A26" w:rsidRPr="001724F8" w:rsidRDefault="00B30A26" w:rsidP="001724F8">
      <w:pPr>
        <w:spacing w:line="360" w:lineRule="auto"/>
        <w:rPr>
          <w:rFonts w:ascii="Arial" w:hAnsi="Arial" w:cs="Arial"/>
        </w:rPr>
      </w:pPr>
      <w:r w:rsidRPr="001724F8">
        <w:rPr>
          <w:rFonts w:ascii="Arial" w:hAnsi="Arial" w:cs="Arial"/>
        </w:rPr>
        <w:t>Several aspects of the process were positive. First, applying PESTEL helped me understand how macro</w:t>
      </w:r>
      <w:r w:rsidRPr="001724F8">
        <w:rPr>
          <w:rFonts w:ascii="Cambria Math" w:hAnsi="Cambria Math" w:cs="Cambria Math"/>
        </w:rPr>
        <w:t>‑</w:t>
      </w:r>
      <w:r w:rsidRPr="001724F8">
        <w:rPr>
          <w:rFonts w:ascii="Arial" w:hAnsi="Arial" w:cs="Arial"/>
        </w:rPr>
        <w:t>environmental factors shape luxury strategy differently in each market. For example, France’s strong tourism economy and cultural heritage contrasted with Japan’s domestic</w:t>
      </w:r>
      <w:r w:rsidRPr="001724F8">
        <w:rPr>
          <w:rFonts w:ascii="Cambria Math" w:hAnsi="Cambria Math" w:cs="Cambria Math"/>
        </w:rPr>
        <w:t>‑</w:t>
      </w:r>
      <w:r w:rsidRPr="001724F8">
        <w:rPr>
          <w:rFonts w:ascii="Arial" w:hAnsi="Arial" w:cs="Arial"/>
        </w:rPr>
        <w:t>driven luxury consumption and technological sophistication. This reinforced the value of structured environmental analysis.</w:t>
      </w:r>
    </w:p>
    <w:p w14:paraId="27CD6682" w14:textId="74E2A99C" w:rsidR="00B30A26" w:rsidRPr="001724F8" w:rsidRDefault="00B30A26" w:rsidP="001724F8">
      <w:pPr>
        <w:spacing w:line="360" w:lineRule="auto"/>
        <w:rPr>
          <w:rFonts w:ascii="Arial" w:hAnsi="Arial" w:cs="Arial"/>
        </w:rPr>
      </w:pPr>
      <w:r w:rsidRPr="001724F8">
        <w:rPr>
          <w:rFonts w:ascii="Arial" w:hAnsi="Arial" w:cs="Arial"/>
        </w:rPr>
        <w:lastRenderedPageBreak/>
        <w:t>Second, using Hofstede’s cultural dimensions allowed me to interpret consumer behaviour more deeply. Japan’s high uncertainty avoidance and long</w:t>
      </w:r>
      <w:r w:rsidRPr="001724F8">
        <w:rPr>
          <w:rFonts w:ascii="Cambria Math" w:hAnsi="Cambria Math" w:cs="Cambria Math"/>
        </w:rPr>
        <w:t>‑</w:t>
      </w:r>
      <w:r w:rsidRPr="001724F8">
        <w:rPr>
          <w:rFonts w:ascii="Arial" w:hAnsi="Arial" w:cs="Arial"/>
        </w:rPr>
        <w:t>term orientation helped explain why Japanese consumers value durability and brand trust, while France’s individualism aligned with more fashion</w:t>
      </w:r>
      <w:r w:rsidRPr="001724F8">
        <w:rPr>
          <w:rFonts w:ascii="Cambria Math" w:hAnsi="Cambria Math" w:cs="Cambria Math"/>
        </w:rPr>
        <w:t>‑</w:t>
      </w:r>
      <w:r w:rsidRPr="001724F8">
        <w:rPr>
          <w:rFonts w:ascii="Arial" w:hAnsi="Arial" w:cs="Arial"/>
        </w:rPr>
        <w:t>driven consumption. This made the cultural analysis richer and more grounded.</w:t>
      </w:r>
    </w:p>
    <w:p w14:paraId="0DE25548" w14:textId="77777777" w:rsidR="00B30A26" w:rsidRPr="001724F8" w:rsidRDefault="00B30A26" w:rsidP="001724F8">
      <w:pPr>
        <w:spacing w:line="360" w:lineRule="auto"/>
        <w:rPr>
          <w:rFonts w:ascii="Arial" w:hAnsi="Arial" w:cs="Arial"/>
        </w:rPr>
      </w:pPr>
      <w:r w:rsidRPr="001724F8">
        <w:rPr>
          <w:rFonts w:ascii="Arial" w:hAnsi="Arial" w:cs="Arial"/>
        </w:rPr>
        <w:t>However, there were challenges. Some theories felt too broad for the luxury context. For instance, the 7Ps framework required adaptation because luxury retail emphasises experiential elements that go beyond standard service processes. Additionally, finding reliable, non</w:t>
      </w:r>
      <w:r w:rsidRPr="001724F8">
        <w:rPr>
          <w:rFonts w:ascii="Cambria Math" w:hAnsi="Cambria Math" w:cs="Cambria Math"/>
        </w:rPr>
        <w:t>‑</w:t>
      </w:r>
      <w:r w:rsidRPr="001724F8">
        <w:rPr>
          <w:rFonts w:ascii="Arial" w:hAnsi="Arial" w:cs="Arial"/>
        </w:rPr>
        <w:t>generic sources on luxury markets required more effort than expected. I had to be selective to avoid superficial commentary and ensure academic credibility. Despite these challenges, the process strengthened my ability to evaluate which theories were most appropriate and how to adapt them.</w:t>
      </w:r>
    </w:p>
    <w:p w14:paraId="0D27CDA0" w14:textId="77777777" w:rsidR="00B30A26" w:rsidRPr="001724F8" w:rsidRDefault="00B30A26" w:rsidP="001724F8">
      <w:pPr>
        <w:spacing w:line="360" w:lineRule="auto"/>
        <w:rPr>
          <w:rFonts w:ascii="Arial" w:hAnsi="Arial" w:cs="Arial"/>
        </w:rPr>
      </w:pPr>
    </w:p>
    <w:p w14:paraId="15C010F6" w14:textId="2E341BAE" w:rsidR="00B30A26" w:rsidRPr="001724F8" w:rsidRDefault="00B30A26" w:rsidP="001724F8">
      <w:pPr>
        <w:pStyle w:val="Heading2"/>
        <w:spacing w:line="360" w:lineRule="auto"/>
        <w:rPr>
          <w:rFonts w:ascii="Arial" w:hAnsi="Arial" w:cs="Arial"/>
          <w:b/>
          <w:bCs/>
          <w:color w:val="auto"/>
          <w:sz w:val="24"/>
          <w:szCs w:val="24"/>
        </w:rPr>
      </w:pPr>
      <w:bookmarkStart w:id="71" w:name="_Toc225441771"/>
      <w:r w:rsidRPr="001724F8">
        <w:rPr>
          <w:rFonts w:ascii="Arial" w:hAnsi="Arial" w:cs="Arial"/>
          <w:b/>
          <w:bCs/>
          <w:color w:val="auto"/>
          <w:sz w:val="24"/>
          <w:szCs w:val="24"/>
        </w:rPr>
        <w:t>4. Analysis</w:t>
      </w:r>
      <w:bookmarkEnd w:id="71"/>
    </w:p>
    <w:p w14:paraId="285042F3" w14:textId="4FC1715B" w:rsidR="00B30A26" w:rsidRPr="001724F8" w:rsidRDefault="00B30A26" w:rsidP="001724F8">
      <w:pPr>
        <w:spacing w:line="360" w:lineRule="auto"/>
        <w:rPr>
          <w:rFonts w:ascii="Arial" w:hAnsi="Arial" w:cs="Arial"/>
        </w:rPr>
      </w:pPr>
      <w:r w:rsidRPr="001724F8">
        <w:rPr>
          <w:rFonts w:ascii="Arial" w:hAnsi="Arial" w:cs="Arial"/>
        </w:rPr>
        <w:t>The assignment helped me recognise the importance of contextualising theory rather than applying it rigidly. For example, STP is typically used to identify broad consumer groups, but in luxury markets segmentation is more psychographic and behavioural. This meant I had to reinterpret the model to reflect motivations such as craftsmanship appreciation, exclusivity and cultural symbolism.</w:t>
      </w:r>
    </w:p>
    <w:p w14:paraId="71FAD480" w14:textId="333A4DD3" w:rsidR="00B30A26" w:rsidRPr="001724F8" w:rsidRDefault="00B30A26" w:rsidP="001724F8">
      <w:pPr>
        <w:spacing w:line="360" w:lineRule="auto"/>
        <w:rPr>
          <w:rFonts w:ascii="Arial" w:hAnsi="Arial" w:cs="Arial"/>
        </w:rPr>
      </w:pPr>
      <w:r w:rsidRPr="001724F8">
        <w:rPr>
          <w:rFonts w:ascii="Arial" w:hAnsi="Arial" w:cs="Arial"/>
        </w:rPr>
        <w:t>Similarly, directional strategy frameworks like Ansoff’s Matrix are often criticised for being simplistic, yet they provided a useful starting point for evaluating Louis Vuitton’s growth options in Japan. I realised that product development — particularly Japan</w:t>
      </w:r>
      <w:r w:rsidRPr="001724F8">
        <w:rPr>
          <w:rFonts w:ascii="Cambria Math" w:hAnsi="Cambria Math" w:cs="Cambria Math"/>
        </w:rPr>
        <w:t>‑</w:t>
      </w:r>
      <w:r w:rsidRPr="001724F8">
        <w:rPr>
          <w:rFonts w:ascii="Arial" w:hAnsi="Arial" w:cs="Arial"/>
        </w:rPr>
        <w:t>exclusive collections and experiential innovation — aligned well with both market maturity and cultural expectations. This demonstrated how theoretical tools can still be valuable when used critically and adapted to context.</w:t>
      </w:r>
    </w:p>
    <w:p w14:paraId="10EDE582" w14:textId="35312C8B" w:rsidR="00B30A26" w:rsidRPr="001724F8" w:rsidRDefault="00B30A26" w:rsidP="001724F8">
      <w:pPr>
        <w:spacing w:line="360" w:lineRule="auto"/>
        <w:rPr>
          <w:rFonts w:ascii="Arial" w:hAnsi="Arial" w:cs="Arial"/>
        </w:rPr>
      </w:pPr>
      <w:r w:rsidRPr="001724F8">
        <w:rPr>
          <w:rFonts w:ascii="Arial" w:hAnsi="Arial" w:cs="Arial"/>
        </w:rPr>
        <w:t>The ethical analysis also deepened my understanding of the complexities luxury brands face. Issues such as sustainability transparency, labour practices and cultural sensitivity are increasingly important, yet luxury brands must balance these with exclusivity and brand image. Reflecting on this helped me appreciate the tension between commercial objectives and ethical responsibilities, especially in global markets with differing expectations.</w:t>
      </w:r>
    </w:p>
    <w:p w14:paraId="118A6CF8" w14:textId="77777777" w:rsidR="00B30A26" w:rsidRPr="001724F8" w:rsidRDefault="00B30A26" w:rsidP="001724F8">
      <w:pPr>
        <w:spacing w:line="360" w:lineRule="auto"/>
        <w:rPr>
          <w:rFonts w:ascii="Arial" w:hAnsi="Arial" w:cs="Arial"/>
        </w:rPr>
      </w:pPr>
      <w:r w:rsidRPr="001724F8">
        <w:rPr>
          <w:rFonts w:ascii="Arial" w:hAnsi="Arial" w:cs="Arial"/>
        </w:rPr>
        <w:lastRenderedPageBreak/>
        <w:t>Overall, the assignment strengthened my ability to integrate theory with real</w:t>
      </w:r>
      <w:r w:rsidRPr="001724F8">
        <w:rPr>
          <w:rFonts w:ascii="Cambria Math" w:hAnsi="Cambria Math" w:cs="Cambria Math"/>
        </w:rPr>
        <w:t>‑</w:t>
      </w:r>
      <w:r w:rsidRPr="001724F8">
        <w:rPr>
          <w:rFonts w:ascii="Arial" w:hAnsi="Arial" w:cs="Arial"/>
        </w:rPr>
        <w:t>world strategic thinking. It also highlighted the importance of cultural intelligence in international marketing — something that cannot be captured fully by models alone but can be enhanced through them.</w:t>
      </w:r>
    </w:p>
    <w:p w14:paraId="61C52E01" w14:textId="77777777" w:rsidR="00B30A26" w:rsidRPr="001724F8" w:rsidRDefault="00B30A26" w:rsidP="001724F8">
      <w:pPr>
        <w:spacing w:line="360" w:lineRule="auto"/>
        <w:rPr>
          <w:rFonts w:ascii="Arial" w:hAnsi="Arial" w:cs="Arial"/>
        </w:rPr>
      </w:pPr>
    </w:p>
    <w:p w14:paraId="07CDE0F6" w14:textId="0542781B" w:rsidR="00B30A26" w:rsidRPr="001724F8" w:rsidRDefault="00B30A26" w:rsidP="001724F8">
      <w:pPr>
        <w:pStyle w:val="Heading2"/>
        <w:spacing w:line="360" w:lineRule="auto"/>
        <w:rPr>
          <w:rFonts w:ascii="Arial" w:hAnsi="Arial" w:cs="Arial"/>
          <w:b/>
          <w:bCs/>
          <w:color w:val="auto"/>
          <w:sz w:val="24"/>
          <w:szCs w:val="24"/>
        </w:rPr>
      </w:pPr>
      <w:bookmarkStart w:id="72" w:name="_Toc225441772"/>
      <w:r w:rsidRPr="001724F8">
        <w:rPr>
          <w:rFonts w:ascii="Arial" w:hAnsi="Arial" w:cs="Arial"/>
          <w:b/>
          <w:bCs/>
          <w:color w:val="auto"/>
          <w:sz w:val="24"/>
          <w:szCs w:val="24"/>
        </w:rPr>
        <w:t>5. Conclusion</w:t>
      </w:r>
      <w:bookmarkEnd w:id="72"/>
    </w:p>
    <w:p w14:paraId="003BE60F" w14:textId="77777777" w:rsidR="00B30A26" w:rsidRPr="001724F8" w:rsidRDefault="00B30A26" w:rsidP="001724F8">
      <w:pPr>
        <w:spacing w:line="360" w:lineRule="auto"/>
        <w:rPr>
          <w:rFonts w:ascii="Arial" w:hAnsi="Arial" w:cs="Arial"/>
        </w:rPr>
      </w:pPr>
      <w:r w:rsidRPr="001724F8">
        <w:rPr>
          <w:rFonts w:ascii="Arial" w:hAnsi="Arial" w:cs="Arial"/>
        </w:rPr>
        <w:t>Through this assignment, I learned that international marketing theory is most powerful when applied critically and contextually. The process improved my ability to analyse markets holistically, considering macro</w:t>
      </w:r>
      <w:r w:rsidRPr="001724F8">
        <w:rPr>
          <w:rFonts w:ascii="Cambria Math" w:hAnsi="Cambria Math" w:cs="Cambria Math"/>
        </w:rPr>
        <w:t>‑</w:t>
      </w:r>
      <w:r w:rsidRPr="001724F8">
        <w:rPr>
          <w:rFonts w:ascii="Arial" w:hAnsi="Arial" w:cs="Arial"/>
        </w:rPr>
        <w:t>environmental forces, cultural dynamics, consumer behaviour and ethical issues. It also helped me develop a more nuanced understanding of luxury strategy, particularly how brands like Louis Vuitton must adapt their positioning and marketing mix across culturally distinct markets such as France and Japan. I also recognised the importance of using high</w:t>
      </w:r>
      <w:r w:rsidRPr="001724F8">
        <w:rPr>
          <w:rFonts w:ascii="Cambria Math" w:hAnsi="Cambria Math" w:cs="Cambria Math"/>
        </w:rPr>
        <w:t>‑</w:t>
      </w:r>
      <w:r w:rsidRPr="001724F8">
        <w:rPr>
          <w:rFonts w:ascii="Arial" w:hAnsi="Arial" w:cs="Arial"/>
        </w:rPr>
        <w:t>quality academic and industry sources to support analysis, which strengthened the credibility of my work.</w:t>
      </w:r>
    </w:p>
    <w:p w14:paraId="729CA0FC" w14:textId="77777777" w:rsidR="00B30A26" w:rsidRPr="001724F8" w:rsidRDefault="00B30A26" w:rsidP="001724F8">
      <w:pPr>
        <w:spacing w:line="360" w:lineRule="auto"/>
        <w:rPr>
          <w:rFonts w:ascii="Arial" w:hAnsi="Arial" w:cs="Arial"/>
        </w:rPr>
      </w:pPr>
    </w:p>
    <w:p w14:paraId="044172F4" w14:textId="7DF64BA7" w:rsidR="00B30A26" w:rsidRPr="001724F8" w:rsidRDefault="00B30A26" w:rsidP="001724F8">
      <w:pPr>
        <w:pStyle w:val="Heading2"/>
        <w:spacing w:line="360" w:lineRule="auto"/>
        <w:rPr>
          <w:rFonts w:ascii="Arial" w:hAnsi="Arial" w:cs="Arial"/>
          <w:b/>
          <w:bCs/>
          <w:color w:val="auto"/>
          <w:sz w:val="24"/>
          <w:szCs w:val="24"/>
        </w:rPr>
      </w:pPr>
      <w:bookmarkStart w:id="73" w:name="_Toc225441773"/>
      <w:r w:rsidRPr="001724F8">
        <w:rPr>
          <w:rFonts w:ascii="Arial" w:hAnsi="Arial" w:cs="Arial"/>
          <w:b/>
          <w:bCs/>
          <w:color w:val="auto"/>
          <w:sz w:val="24"/>
          <w:szCs w:val="24"/>
        </w:rPr>
        <w:t>6. Action Plan</w:t>
      </w:r>
      <w:bookmarkEnd w:id="73"/>
    </w:p>
    <w:p w14:paraId="5DE3A486" w14:textId="77777777" w:rsidR="00B30A26" w:rsidRPr="001724F8" w:rsidRDefault="00B30A26" w:rsidP="001724F8">
      <w:pPr>
        <w:spacing w:line="360" w:lineRule="auto"/>
        <w:rPr>
          <w:rFonts w:ascii="Arial" w:hAnsi="Arial" w:cs="Arial"/>
        </w:rPr>
      </w:pPr>
      <w:r w:rsidRPr="001724F8">
        <w:rPr>
          <w:rFonts w:ascii="Arial" w:hAnsi="Arial" w:cs="Arial"/>
        </w:rPr>
        <w:t>To build on this learning, I plan to deepen my understanding of cross</w:t>
      </w:r>
      <w:r w:rsidRPr="001724F8">
        <w:rPr>
          <w:rFonts w:ascii="Cambria Math" w:hAnsi="Cambria Math" w:cs="Cambria Math"/>
        </w:rPr>
        <w:t>‑</w:t>
      </w:r>
      <w:r w:rsidRPr="001724F8">
        <w:rPr>
          <w:rFonts w:ascii="Arial" w:hAnsi="Arial" w:cs="Arial"/>
        </w:rPr>
        <w:t>cultural consumer behaviour by engaging with more academic literature on global branding and luxury consumption. I also intend to practise applying theoretical models to different industries to strengthen my adaptability and critical thinking. Improving my ability to evaluate the limitations of frameworks will help me use them more effectively in future assignments and professional contexts. Additionally, I will continue developing my research skills by prioritising credible, high</w:t>
      </w:r>
      <w:r w:rsidRPr="001724F8">
        <w:rPr>
          <w:rFonts w:ascii="Cambria Math" w:hAnsi="Cambria Math" w:cs="Cambria Math"/>
        </w:rPr>
        <w:t>‑</w:t>
      </w:r>
      <w:r w:rsidRPr="001724F8">
        <w:rPr>
          <w:rFonts w:ascii="Arial" w:hAnsi="Arial" w:cs="Arial"/>
        </w:rPr>
        <w:t>quality sources and refining my ability to synthesise academic and industry insights. These steps will help me produce more rigorous, contextually informed analyses in future international business modules.</w:t>
      </w:r>
    </w:p>
    <w:p w14:paraId="09DD4AF4" w14:textId="01F8A442" w:rsidR="0057748E" w:rsidRPr="001724F8" w:rsidRDefault="0057748E" w:rsidP="001724F8">
      <w:pPr>
        <w:spacing w:line="360" w:lineRule="auto"/>
        <w:rPr>
          <w:rFonts w:ascii="Arial" w:hAnsi="Arial" w:cs="Arial"/>
        </w:rPr>
      </w:pPr>
    </w:p>
    <w:p w14:paraId="14A485B0" w14:textId="77777777" w:rsidR="003348CD" w:rsidRPr="001724F8" w:rsidRDefault="003348CD" w:rsidP="001724F8">
      <w:pPr>
        <w:spacing w:line="360" w:lineRule="auto"/>
        <w:rPr>
          <w:rFonts w:ascii="Arial" w:hAnsi="Arial" w:cs="Arial"/>
        </w:rPr>
      </w:pPr>
    </w:p>
    <w:p w14:paraId="2A3EF689" w14:textId="77777777" w:rsidR="003348CD" w:rsidRPr="001724F8" w:rsidRDefault="003348CD" w:rsidP="001724F8">
      <w:pPr>
        <w:spacing w:line="360" w:lineRule="auto"/>
        <w:rPr>
          <w:rFonts w:ascii="Arial" w:hAnsi="Arial" w:cs="Arial"/>
        </w:rPr>
      </w:pPr>
    </w:p>
    <w:p w14:paraId="202ACBEB" w14:textId="5C159AAE" w:rsidR="00F64FFE" w:rsidRPr="001724F8" w:rsidRDefault="00D74131" w:rsidP="001724F8">
      <w:pPr>
        <w:pStyle w:val="Heading1"/>
        <w:spacing w:line="360" w:lineRule="auto"/>
        <w:rPr>
          <w:rFonts w:ascii="Arial" w:hAnsi="Arial" w:cs="Arial"/>
          <w:b/>
          <w:bCs/>
          <w:color w:val="auto"/>
          <w:sz w:val="24"/>
          <w:szCs w:val="24"/>
        </w:rPr>
      </w:pPr>
      <w:bookmarkStart w:id="74" w:name="_Toc225256761"/>
      <w:bookmarkStart w:id="75" w:name="_Toc225441774"/>
      <w:r w:rsidRPr="001724F8">
        <w:rPr>
          <w:rFonts w:ascii="Arial" w:hAnsi="Arial" w:cs="Arial"/>
          <w:b/>
          <w:bCs/>
          <w:color w:val="auto"/>
          <w:sz w:val="24"/>
          <w:szCs w:val="24"/>
        </w:rPr>
        <w:lastRenderedPageBreak/>
        <w:t>Reference List</w:t>
      </w:r>
      <w:r w:rsidR="007F0575" w:rsidRPr="001724F8">
        <w:rPr>
          <w:rFonts w:ascii="Arial" w:hAnsi="Arial" w:cs="Arial"/>
          <w:b/>
          <w:bCs/>
          <w:color w:val="auto"/>
          <w:sz w:val="24"/>
          <w:szCs w:val="24"/>
        </w:rPr>
        <w:t>:</w:t>
      </w:r>
      <w:bookmarkEnd w:id="74"/>
      <w:bookmarkEnd w:id="75"/>
      <w:r w:rsidR="007F0575" w:rsidRPr="001724F8">
        <w:rPr>
          <w:rFonts w:ascii="Arial" w:hAnsi="Arial" w:cs="Arial"/>
          <w:b/>
          <w:bCs/>
          <w:color w:val="auto"/>
          <w:sz w:val="24"/>
          <w:szCs w:val="24"/>
        </w:rPr>
        <w:t xml:space="preserve"> </w:t>
      </w:r>
    </w:p>
    <w:p w14:paraId="24DDAA73" w14:textId="77777777" w:rsidR="00F64FFE" w:rsidRDefault="00F64FFE" w:rsidP="001724F8">
      <w:pPr>
        <w:spacing w:line="360" w:lineRule="auto"/>
        <w:rPr>
          <w:rFonts w:ascii="Arial" w:hAnsi="Arial" w:cs="Arial"/>
        </w:rPr>
      </w:pPr>
      <w:r w:rsidRPr="001724F8">
        <w:rPr>
          <w:rFonts w:ascii="Arial" w:hAnsi="Arial" w:cs="Arial"/>
        </w:rPr>
        <w:t xml:space="preserve">Ansoff, H.I. (1957) ‘Strategies for diversification’, Harvard Business Review, 35(5), pp. 113-124. Available at: </w:t>
      </w:r>
      <w:hyperlink r:id="rId12" w:history="1">
        <w:r w:rsidRPr="001724F8">
          <w:rPr>
            <w:rStyle w:val="Hyperlink"/>
            <w:rFonts w:ascii="Arial" w:hAnsi="Arial" w:cs="Arial"/>
            <w:color w:val="auto"/>
          </w:rPr>
          <w:t>https://scholar.google.co.uk/scholar?q=Ansoff,+H.I.+(1957)+%E2%80%98Strategies+for+diversification%E2%80%99,+Harvard+Business+Review,+35(5),+pp.+113-124&amp;hl=en&amp;as_sdt=0&amp;as_vis=1&amp;oi=scholart</w:t>
        </w:r>
      </w:hyperlink>
      <w:r w:rsidRPr="001724F8">
        <w:rPr>
          <w:rFonts w:ascii="Arial" w:hAnsi="Arial" w:cs="Arial"/>
        </w:rPr>
        <w:t xml:space="preserve"> (Accessed: 12 March 2026).</w:t>
      </w:r>
    </w:p>
    <w:p w14:paraId="092B7F35" w14:textId="785E87D9" w:rsidR="00931A68" w:rsidRPr="00D76EDE" w:rsidRDefault="00931A68" w:rsidP="00931A68">
      <w:pPr>
        <w:spacing w:line="360" w:lineRule="auto"/>
        <w:rPr>
          <w:rFonts w:ascii="Arial" w:hAnsi="Arial" w:cs="Arial"/>
        </w:rPr>
      </w:pPr>
      <w:r w:rsidRPr="00D76EDE">
        <w:rPr>
          <w:rFonts w:ascii="Arial" w:hAnsi="Arial" w:cs="Arial"/>
        </w:rPr>
        <w:t xml:space="preserve">Bain &amp; Company (2023) </w:t>
      </w:r>
      <w:r w:rsidRPr="00D76EDE">
        <w:rPr>
          <w:rFonts w:ascii="Arial" w:hAnsi="Arial" w:cs="Arial"/>
          <w:i/>
          <w:iCs/>
        </w:rPr>
        <w:t>Global luxury market projected to reach €1.5 trillion in 2023</w:t>
      </w:r>
      <w:r w:rsidRPr="00D76EDE">
        <w:rPr>
          <w:rFonts w:ascii="Arial" w:hAnsi="Arial" w:cs="Arial"/>
        </w:rPr>
        <w:t xml:space="preserve">. Available at: </w:t>
      </w:r>
      <w:hyperlink r:id="rId13" w:tgtFrame="_blank" w:history="1">
        <w:r w:rsidRPr="00D76EDE">
          <w:rPr>
            <w:rStyle w:val="Hyperlink"/>
            <w:rFonts w:ascii="Arial" w:hAnsi="Arial" w:cs="Arial"/>
          </w:rPr>
          <w:t>https://www.bain.com/about/media-center/press-releases/2023/global-luxury-market-projected-to-reach-1.5-trillion-in-2023-a-new-record-for-the-sector-as-consumers-seek-luxury-experiences/</w:t>
        </w:r>
      </w:hyperlink>
      <w:r w:rsidRPr="00D76EDE">
        <w:rPr>
          <w:rFonts w:ascii="Arial" w:hAnsi="Arial" w:cs="Arial"/>
        </w:rPr>
        <w:t xml:space="preserve"> (Accessed: </w:t>
      </w:r>
      <w:r w:rsidR="00067927">
        <w:rPr>
          <w:rFonts w:ascii="Arial" w:hAnsi="Arial" w:cs="Arial"/>
        </w:rPr>
        <w:t>12</w:t>
      </w:r>
      <w:r w:rsidRPr="00D76EDE">
        <w:rPr>
          <w:rFonts w:ascii="Arial" w:hAnsi="Arial" w:cs="Arial"/>
        </w:rPr>
        <w:t xml:space="preserve"> March 2026).</w:t>
      </w:r>
    </w:p>
    <w:p w14:paraId="3DE528EF" w14:textId="77777777" w:rsidR="00D84FF5" w:rsidRPr="00D76EDE" w:rsidRDefault="00D84FF5" w:rsidP="00D84FF5">
      <w:pPr>
        <w:spacing w:line="360" w:lineRule="auto"/>
        <w:rPr>
          <w:rFonts w:ascii="Arial" w:hAnsi="Arial" w:cs="Arial"/>
        </w:rPr>
      </w:pPr>
      <w:r w:rsidRPr="00D76EDE">
        <w:rPr>
          <w:rFonts w:ascii="Arial" w:hAnsi="Arial" w:cs="Arial"/>
        </w:rPr>
        <w:t xml:space="preserve">de Mooij, M. (2019) </w:t>
      </w:r>
      <w:r w:rsidRPr="00D76EDE">
        <w:rPr>
          <w:rFonts w:ascii="Arial" w:hAnsi="Arial" w:cs="Arial"/>
          <w:i/>
          <w:iCs/>
        </w:rPr>
        <w:t>Global Marketing and Advertising: Understanding Cultural Paradoxes</w:t>
      </w:r>
      <w:r w:rsidRPr="00D76EDE">
        <w:rPr>
          <w:rFonts w:ascii="Arial" w:hAnsi="Arial" w:cs="Arial"/>
        </w:rPr>
        <w:t>. 5th edn. Thousand Oaks: SAGE Publications.</w:t>
      </w:r>
    </w:p>
    <w:p w14:paraId="7F709675" w14:textId="77777777" w:rsidR="00F64FFE" w:rsidRPr="001724F8" w:rsidRDefault="00F64FFE" w:rsidP="001724F8">
      <w:pPr>
        <w:spacing w:line="360" w:lineRule="auto"/>
        <w:rPr>
          <w:rFonts w:ascii="Arial" w:hAnsi="Arial" w:cs="Arial"/>
        </w:rPr>
      </w:pPr>
      <w:r w:rsidRPr="001724F8">
        <w:rPr>
          <w:rFonts w:ascii="Arial" w:hAnsi="Arial" w:cs="Arial"/>
        </w:rPr>
        <w:t xml:space="preserve">Financial Times (2023) ‘Luxury sector remains resilient despite inflation pressures’. Available at: </w:t>
      </w:r>
      <w:hyperlink r:id="rId14" w:history="1">
        <w:r w:rsidRPr="001724F8">
          <w:rPr>
            <w:rStyle w:val="Hyperlink"/>
            <w:rFonts w:ascii="Arial" w:hAnsi="Arial" w:cs="Arial"/>
            <w:color w:val="auto"/>
          </w:rPr>
          <w:t>https://www.ft.com/content/67ce5784-57fa-4f19-8c36-9b9b976c1fae?syn-25a6b1a6=1</w:t>
        </w:r>
      </w:hyperlink>
      <w:r w:rsidRPr="001724F8">
        <w:rPr>
          <w:rFonts w:ascii="Arial" w:hAnsi="Arial" w:cs="Arial"/>
        </w:rPr>
        <w:t xml:space="preserve"> (Accessed: 10 March 2026).</w:t>
      </w:r>
    </w:p>
    <w:p w14:paraId="1D4902D0" w14:textId="77777777" w:rsidR="00F64FFE" w:rsidRPr="001724F8" w:rsidRDefault="00F64FFE" w:rsidP="001724F8">
      <w:pPr>
        <w:spacing w:line="360" w:lineRule="auto"/>
        <w:rPr>
          <w:rFonts w:ascii="Arial" w:hAnsi="Arial" w:cs="Arial"/>
        </w:rPr>
      </w:pPr>
      <w:r w:rsidRPr="001724F8">
        <w:rPr>
          <w:rFonts w:ascii="Arial" w:hAnsi="Arial" w:cs="Arial"/>
        </w:rPr>
        <w:t xml:space="preserve">Hines, T. and Bruce, M. (2020) Fashion Marketing: Contemporary Issues. 3rd edn. London: Routledge. Available at: </w:t>
      </w:r>
      <w:hyperlink r:id="rId15" w:anchor="v=onepage&amp;q&amp;f=false" w:history="1">
        <w:r w:rsidRPr="001724F8">
          <w:rPr>
            <w:rStyle w:val="Hyperlink"/>
            <w:rFonts w:ascii="Arial" w:hAnsi="Arial" w:cs="Arial"/>
            <w:color w:val="auto"/>
          </w:rPr>
          <w:t>https://books.google.co.uk/books?id=kPqa_Jj4woYC&amp;printsec=frontcover&amp;source=gbs_atb#v=onepage&amp;q&amp;f=false</w:t>
        </w:r>
      </w:hyperlink>
      <w:r w:rsidRPr="001724F8">
        <w:rPr>
          <w:rFonts w:ascii="Arial" w:hAnsi="Arial" w:cs="Arial"/>
        </w:rPr>
        <w:t xml:space="preserve"> (Accessed: 11 March 2026).</w:t>
      </w:r>
    </w:p>
    <w:p w14:paraId="14FDA63B" w14:textId="77777777" w:rsidR="00F64FFE" w:rsidRPr="001724F8" w:rsidRDefault="00F64FFE" w:rsidP="001724F8">
      <w:pPr>
        <w:spacing w:line="360" w:lineRule="auto"/>
        <w:rPr>
          <w:rFonts w:ascii="Arial" w:hAnsi="Arial" w:cs="Arial"/>
        </w:rPr>
      </w:pPr>
      <w:r w:rsidRPr="001724F8">
        <w:rPr>
          <w:rFonts w:ascii="Arial" w:hAnsi="Arial" w:cs="Arial"/>
        </w:rPr>
        <w:t xml:space="preserve">Hofstede, G. (2011) ‘Dimensionalizing cultures: The Hofstede model in context’, Online Readings in Psychology and Culture, 2(1), pp. 1–26. Available at: </w:t>
      </w:r>
      <w:hyperlink r:id="rId16" w:history="1">
        <w:r w:rsidRPr="001724F8">
          <w:rPr>
            <w:rStyle w:val="Hyperlink"/>
            <w:rFonts w:ascii="Arial" w:hAnsi="Arial" w:cs="Arial"/>
            <w:color w:val="auto"/>
          </w:rPr>
          <w:t>https://scholarworks.gvsu.edu/orpc/vol2/iss1/8/</w:t>
        </w:r>
      </w:hyperlink>
      <w:r w:rsidRPr="001724F8">
        <w:rPr>
          <w:rFonts w:ascii="Arial" w:hAnsi="Arial" w:cs="Arial"/>
        </w:rPr>
        <w:t xml:space="preserve"> (Accessed: 10 March 2026).</w:t>
      </w:r>
    </w:p>
    <w:p w14:paraId="61DECF8B" w14:textId="77777777" w:rsidR="00F64FFE" w:rsidRPr="001724F8" w:rsidRDefault="00F64FFE" w:rsidP="001724F8">
      <w:pPr>
        <w:spacing w:line="360" w:lineRule="auto"/>
        <w:rPr>
          <w:rFonts w:ascii="Arial" w:hAnsi="Arial" w:cs="Arial"/>
        </w:rPr>
      </w:pPr>
      <w:r w:rsidRPr="001724F8">
        <w:rPr>
          <w:rFonts w:ascii="Arial" w:hAnsi="Arial" w:cs="Arial"/>
        </w:rPr>
        <w:t xml:space="preserve">Japan Ministry of Economy, Trade and Industry (METI) (2023) Consumer Trends in Japan. Available at: </w:t>
      </w:r>
      <w:hyperlink r:id="rId17" w:history="1">
        <w:r w:rsidRPr="001724F8">
          <w:rPr>
            <w:rStyle w:val="Hyperlink"/>
            <w:rFonts w:ascii="Arial" w:hAnsi="Arial" w:cs="Arial"/>
            <w:color w:val="auto"/>
          </w:rPr>
          <w:t>https://www.meti.go.jp/english/statistics/index.html</w:t>
        </w:r>
      </w:hyperlink>
      <w:r w:rsidRPr="001724F8">
        <w:rPr>
          <w:rFonts w:ascii="Arial" w:hAnsi="Arial" w:cs="Arial"/>
        </w:rPr>
        <w:t xml:space="preserve"> (Accessed: 10 March 2026).</w:t>
      </w:r>
    </w:p>
    <w:p w14:paraId="3BCCE47C" w14:textId="77777777" w:rsidR="00F64FFE" w:rsidRPr="001724F8" w:rsidRDefault="00F64FFE" w:rsidP="001724F8">
      <w:pPr>
        <w:spacing w:line="360" w:lineRule="auto"/>
        <w:rPr>
          <w:rFonts w:ascii="Arial" w:hAnsi="Arial" w:cs="Arial"/>
        </w:rPr>
      </w:pPr>
      <w:r w:rsidRPr="001724F8">
        <w:rPr>
          <w:rFonts w:ascii="Arial" w:hAnsi="Arial" w:cs="Arial"/>
        </w:rPr>
        <w:t xml:space="preserve">Kapferer, J-N. (2021) The New Strategic Brand Management: Advanced Insights and Strategic Thinking. 6th edn. London: Kogan Page. Available at: </w:t>
      </w:r>
      <w:hyperlink r:id="rId18" w:history="1">
        <w:r w:rsidRPr="001724F8">
          <w:rPr>
            <w:rStyle w:val="Hyperlink"/>
            <w:rFonts w:ascii="Arial" w:hAnsi="Arial" w:cs="Arial"/>
            <w:color w:val="auto"/>
          </w:rPr>
          <w:t>https://www.koganpage.com/marketing-communications/the-new-strategic-brand-management-9780749465155</w:t>
        </w:r>
      </w:hyperlink>
      <w:r w:rsidRPr="001724F8">
        <w:rPr>
          <w:rFonts w:ascii="Arial" w:hAnsi="Arial" w:cs="Arial"/>
        </w:rPr>
        <w:t xml:space="preserve"> (Accessed: 10 March 2026).</w:t>
      </w:r>
    </w:p>
    <w:p w14:paraId="3E662C7C" w14:textId="77777777" w:rsidR="00F64FFE" w:rsidRPr="001724F8" w:rsidRDefault="00F64FFE" w:rsidP="001724F8">
      <w:pPr>
        <w:spacing w:line="360" w:lineRule="auto"/>
        <w:rPr>
          <w:rFonts w:ascii="Arial" w:hAnsi="Arial" w:cs="Arial"/>
        </w:rPr>
      </w:pPr>
      <w:r w:rsidRPr="001724F8">
        <w:rPr>
          <w:rFonts w:ascii="Arial" w:hAnsi="Arial" w:cs="Arial"/>
        </w:rPr>
        <w:lastRenderedPageBreak/>
        <w:t xml:space="preserve">Kapferer, J-N. and Bastien, V. (2017) The Luxury Strategy: Break the Rules of Marketing to Build Luxury Brands. 2nd edn. London: Kogan Page. Available at: </w:t>
      </w:r>
      <w:hyperlink r:id="rId19" w:history="1">
        <w:r w:rsidRPr="001724F8">
          <w:rPr>
            <w:rStyle w:val="Hyperlink"/>
            <w:rFonts w:ascii="Arial" w:hAnsi="Arial" w:cs="Arial"/>
            <w:color w:val="auto"/>
          </w:rPr>
          <w:t>https://www.koganpage.com/search?search_term=Kapferer,%20J-N.%20and%20Bastien,%20V.%20(2017)%20The%20Luxury%20Strategy:%20Break%20the%20Rules%20of%20Marketing%20to%20Build%20Luxury%20Brands.%202nd%20edn</w:t>
        </w:r>
      </w:hyperlink>
      <w:r w:rsidRPr="001724F8">
        <w:rPr>
          <w:rFonts w:ascii="Arial" w:hAnsi="Arial" w:cs="Arial"/>
        </w:rPr>
        <w:t>. (Accessed: 10 March 2026).</w:t>
      </w:r>
    </w:p>
    <w:p w14:paraId="70C556CD" w14:textId="77777777" w:rsidR="00F64FFE" w:rsidRDefault="00F64FFE" w:rsidP="001724F8">
      <w:pPr>
        <w:spacing w:line="360" w:lineRule="auto"/>
        <w:rPr>
          <w:rFonts w:ascii="Arial" w:hAnsi="Arial" w:cs="Arial"/>
        </w:rPr>
      </w:pPr>
      <w:r w:rsidRPr="001724F8">
        <w:rPr>
          <w:rFonts w:ascii="Arial" w:hAnsi="Arial" w:cs="Arial"/>
        </w:rPr>
        <w:t xml:space="preserve">Kotler, P. and Keller, K.L. (2022) Marketing Management. 16th edn. Harlow: Pearson. Available at </w:t>
      </w:r>
      <w:hyperlink r:id="rId20" w:history="1">
        <w:r w:rsidRPr="001724F8">
          <w:rPr>
            <w:rStyle w:val="Hyperlink"/>
            <w:rFonts w:ascii="Arial" w:hAnsi="Arial" w:cs="Arial"/>
            <w:color w:val="auto"/>
          </w:rPr>
          <w:t>https://www.pearson.com/se/Nordics-Higher-Education/subject-catalogue/marketing/Kotler-Keller-Marketing-Management-Global-Edition-16e.html</w:t>
        </w:r>
      </w:hyperlink>
      <w:r w:rsidRPr="001724F8">
        <w:rPr>
          <w:rFonts w:ascii="Arial" w:hAnsi="Arial" w:cs="Arial"/>
        </w:rPr>
        <w:t xml:space="preserve"> (Accessed: 11 March 2026).</w:t>
      </w:r>
    </w:p>
    <w:p w14:paraId="5D9FFACB" w14:textId="77777777" w:rsidR="00F64FFE" w:rsidRPr="001724F8" w:rsidRDefault="00F64FFE" w:rsidP="001724F8">
      <w:pPr>
        <w:spacing w:line="360" w:lineRule="auto"/>
        <w:rPr>
          <w:rFonts w:ascii="Arial" w:hAnsi="Arial" w:cs="Arial"/>
        </w:rPr>
      </w:pPr>
      <w:r w:rsidRPr="001724F8">
        <w:rPr>
          <w:rFonts w:ascii="Arial" w:hAnsi="Arial" w:cs="Arial"/>
        </w:rPr>
        <w:t xml:space="preserve">Le Monde (2023) ‘France’s heritage labels and the future of luxury craftsmanship’. Available at: </w:t>
      </w:r>
      <w:hyperlink r:id="rId21" w:history="1">
        <w:r w:rsidRPr="001724F8">
          <w:rPr>
            <w:rStyle w:val="Hyperlink"/>
            <w:rFonts w:ascii="Arial" w:hAnsi="Arial" w:cs="Arial"/>
            <w:color w:val="auto"/>
          </w:rPr>
          <w:t>https://www.lemonde.fr</w:t>
        </w:r>
      </w:hyperlink>
      <w:r w:rsidRPr="001724F8">
        <w:rPr>
          <w:rFonts w:ascii="Arial" w:hAnsi="Arial" w:cs="Arial"/>
        </w:rPr>
        <w:t xml:space="preserve"> (Accessed: 8 March 2026).</w:t>
      </w:r>
    </w:p>
    <w:p w14:paraId="5D65358E" w14:textId="77777777" w:rsidR="00F64FFE" w:rsidRPr="001724F8" w:rsidRDefault="00F64FFE" w:rsidP="001724F8">
      <w:pPr>
        <w:spacing w:line="360" w:lineRule="auto"/>
        <w:rPr>
          <w:rFonts w:ascii="Arial" w:hAnsi="Arial" w:cs="Arial"/>
        </w:rPr>
      </w:pPr>
      <w:r w:rsidRPr="001724F8">
        <w:rPr>
          <w:rFonts w:ascii="Arial" w:hAnsi="Arial" w:cs="Arial"/>
        </w:rPr>
        <w:t xml:space="preserve">Louis Vuitton (2024) Louis Vuitton Maison Champs-Élysées. Available at: </w:t>
      </w:r>
      <w:hyperlink r:id="rId22" w:tgtFrame="_blank" w:history="1">
        <w:r w:rsidRPr="001724F8">
          <w:rPr>
            <w:rStyle w:val="Hyperlink"/>
            <w:rFonts w:ascii="Arial" w:hAnsi="Arial" w:cs="Arial"/>
            <w:color w:val="auto"/>
          </w:rPr>
          <w:t>https://au.louisvuitton.com/eng-au/point-of-sale/france/louis-vuitton-paris-champs-elysees</w:t>
        </w:r>
      </w:hyperlink>
      <w:r w:rsidRPr="001724F8">
        <w:rPr>
          <w:rFonts w:ascii="Arial" w:hAnsi="Arial" w:cs="Arial"/>
        </w:rPr>
        <w:t xml:space="preserve"> (Accessed: [your date]).</w:t>
      </w:r>
    </w:p>
    <w:p w14:paraId="0EC47370" w14:textId="77777777" w:rsidR="00F64FFE" w:rsidRPr="001724F8" w:rsidRDefault="00F64FFE" w:rsidP="001724F8">
      <w:pPr>
        <w:spacing w:line="360" w:lineRule="auto"/>
        <w:rPr>
          <w:rFonts w:ascii="Arial" w:hAnsi="Arial" w:cs="Arial"/>
        </w:rPr>
      </w:pPr>
      <w:r w:rsidRPr="001724F8">
        <w:rPr>
          <w:rFonts w:ascii="Arial" w:hAnsi="Arial" w:cs="Arial"/>
        </w:rPr>
        <w:t xml:space="preserve">Louis Vuitton (2024) Louis Vuitton Tokyo Matsuya Ginza Store. Available at: </w:t>
      </w:r>
      <w:hyperlink r:id="rId23" w:tgtFrame="_blank" w:history="1">
        <w:r w:rsidRPr="001724F8">
          <w:rPr>
            <w:rStyle w:val="Hyperlink"/>
            <w:rFonts w:ascii="Arial" w:hAnsi="Arial" w:cs="Arial"/>
            <w:color w:val="auto"/>
          </w:rPr>
          <w:t>https://ap.louisvuitton.com/eng-sg/point-of-sale/japan/louis-vuitton-tokyo-matsuya-ginza</w:t>
        </w:r>
      </w:hyperlink>
      <w:r w:rsidRPr="001724F8">
        <w:rPr>
          <w:rFonts w:ascii="Arial" w:hAnsi="Arial" w:cs="Arial"/>
        </w:rPr>
        <w:t xml:space="preserve"> (Accessed: [your date]).</w:t>
      </w:r>
    </w:p>
    <w:p w14:paraId="218D43EA" w14:textId="77777777" w:rsidR="00F64FFE" w:rsidRPr="001724F8" w:rsidRDefault="00F64FFE" w:rsidP="001724F8">
      <w:pPr>
        <w:spacing w:line="360" w:lineRule="auto"/>
        <w:rPr>
          <w:rFonts w:ascii="Arial" w:hAnsi="Arial" w:cs="Arial"/>
        </w:rPr>
      </w:pPr>
      <w:r w:rsidRPr="001724F8">
        <w:rPr>
          <w:rFonts w:ascii="Arial" w:hAnsi="Arial" w:cs="Arial"/>
        </w:rPr>
        <w:t xml:space="preserve">LVMH (2023) Universal Registration Document 2023. Available at: </w:t>
      </w:r>
      <w:hyperlink r:id="rId24" w:history="1">
        <w:r w:rsidRPr="001724F8">
          <w:rPr>
            <w:rStyle w:val="Hyperlink"/>
            <w:rFonts w:ascii="Arial" w:hAnsi="Arial" w:cs="Arial"/>
            <w:color w:val="auto"/>
          </w:rPr>
          <w:t>https://urd.lvmh.com/en/urd-2023-va_vdef.pdf</w:t>
        </w:r>
      </w:hyperlink>
      <w:r w:rsidRPr="001724F8">
        <w:rPr>
          <w:rFonts w:ascii="Arial" w:hAnsi="Arial" w:cs="Arial"/>
        </w:rPr>
        <w:t xml:space="preserve"> (Accessed: 10 March 2026).  ￼</w:t>
      </w:r>
    </w:p>
    <w:p w14:paraId="437332A3" w14:textId="77777777" w:rsidR="00F64FFE" w:rsidRPr="001724F8" w:rsidRDefault="00F64FFE" w:rsidP="001724F8">
      <w:pPr>
        <w:spacing w:line="360" w:lineRule="auto"/>
        <w:rPr>
          <w:rFonts w:ascii="Arial" w:hAnsi="Arial" w:cs="Arial"/>
        </w:rPr>
      </w:pPr>
      <w:r w:rsidRPr="001724F8">
        <w:rPr>
          <w:rFonts w:ascii="Arial" w:hAnsi="Arial" w:cs="Arial"/>
        </w:rPr>
        <w:t xml:space="preserve">McKinsey &amp; Company (2023) The State of Fashion 2023. Available at: </w:t>
      </w:r>
      <w:hyperlink r:id="rId25" w:history="1">
        <w:r w:rsidRPr="001724F8">
          <w:rPr>
            <w:rStyle w:val="Hyperlink"/>
            <w:rFonts w:ascii="Arial" w:hAnsi="Arial" w:cs="Arial"/>
            <w:color w:val="auto"/>
          </w:rPr>
          <w:t>https://www.mckinsey.com/search?q=The%20State%20of%20Fashion%202023</w:t>
        </w:r>
      </w:hyperlink>
      <w:r w:rsidRPr="001724F8">
        <w:rPr>
          <w:rFonts w:ascii="Arial" w:hAnsi="Arial" w:cs="Arial"/>
        </w:rPr>
        <w:t xml:space="preserve"> (Accessed: 11 March 2026).</w:t>
      </w:r>
    </w:p>
    <w:p w14:paraId="356A6DC2" w14:textId="77777777" w:rsidR="00F64FFE" w:rsidRPr="001724F8" w:rsidRDefault="00F64FFE" w:rsidP="001724F8">
      <w:pPr>
        <w:spacing w:line="360" w:lineRule="auto"/>
        <w:rPr>
          <w:rFonts w:ascii="Arial" w:hAnsi="Arial" w:cs="Arial"/>
        </w:rPr>
      </w:pPr>
      <w:r w:rsidRPr="001724F8">
        <w:rPr>
          <w:rFonts w:ascii="Arial" w:hAnsi="Arial" w:cs="Arial"/>
        </w:rPr>
        <w:t xml:space="preserve">Nikkei Asia (2023) ‘Japan’s luxury consumers remain loyal despite weak yen’. Available at: </w:t>
      </w:r>
      <w:hyperlink r:id="rId26" w:history="1">
        <w:r w:rsidRPr="001724F8">
          <w:rPr>
            <w:rStyle w:val="Hyperlink"/>
            <w:rFonts w:ascii="Arial" w:hAnsi="Arial" w:cs="Arial"/>
            <w:color w:val="auto"/>
          </w:rPr>
          <w:t>https://asia.nikkei.com</w:t>
        </w:r>
      </w:hyperlink>
      <w:r w:rsidRPr="001724F8">
        <w:rPr>
          <w:rFonts w:ascii="Arial" w:hAnsi="Arial" w:cs="Arial"/>
        </w:rPr>
        <w:t xml:space="preserve"> (Accessed: 11 March 2026).</w:t>
      </w:r>
    </w:p>
    <w:p w14:paraId="58875D36" w14:textId="4EFE7A2F" w:rsidR="00C306D8" w:rsidRPr="00D76EDE" w:rsidRDefault="00C306D8" w:rsidP="00C306D8">
      <w:pPr>
        <w:spacing w:line="360" w:lineRule="auto"/>
        <w:rPr>
          <w:rFonts w:ascii="Arial" w:hAnsi="Arial" w:cs="Arial"/>
        </w:rPr>
      </w:pPr>
      <w:r w:rsidRPr="00D76EDE">
        <w:rPr>
          <w:rFonts w:ascii="Arial" w:hAnsi="Arial" w:cs="Arial"/>
        </w:rPr>
        <w:t xml:space="preserve">OECD (2023) </w:t>
      </w:r>
      <w:r w:rsidRPr="00D76EDE">
        <w:rPr>
          <w:rFonts w:ascii="Arial" w:hAnsi="Arial" w:cs="Arial"/>
          <w:i/>
          <w:iCs/>
        </w:rPr>
        <w:t>OECD Economic Outlook 2023</w:t>
      </w:r>
      <w:r w:rsidRPr="00D76EDE">
        <w:rPr>
          <w:rFonts w:ascii="Arial" w:hAnsi="Arial" w:cs="Arial"/>
        </w:rPr>
        <w:t xml:space="preserve">. Paris: OECD Publishing. Available at: </w:t>
      </w:r>
      <w:hyperlink r:id="rId27" w:tgtFrame="_blank" w:history="1">
        <w:r w:rsidRPr="00D76EDE">
          <w:rPr>
            <w:rStyle w:val="Hyperlink"/>
            <w:rFonts w:ascii="Arial" w:hAnsi="Arial" w:cs="Arial"/>
          </w:rPr>
          <w:t>https://www.oecd.org/economic-outlook/</w:t>
        </w:r>
      </w:hyperlink>
      <w:r w:rsidRPr="00D76EDE">
        <w:rPr>
          <w:rFonts w:ascii="Arial" w:hAnsi="Arial" w:cs="Arial"/>
        </w:rPr>
        <w:t xml:space="preserve"> (Accessed: </w:t>
      </w:r>
      <w:r w:rsidR="00777F53">
        <w:rPr>
          <w:rFonts w:ascii="Arial" w:hAnsi="Arial" w:cs="Arial"/>
        </w:rPr>
        <w:t>10</w:t>
      </w:r>
      <w:r w:rsidRPr="00D76EDE">
        <w:rPr>
          <w:rFonts w:ascii="Arial" w:hAnsi="Arial" w:cs="Arial"/>
        </w:rPr>
        <w:t xml:space="preserve"> March 2026).</w:t>
      </w:r>
    </w:p>
    <w:p w14:paraId="5FD6B885" w14:textId="355467D6" w:rsidR="00FC0A76" w:rsidRPr="00D76EDE" w:rsidRDefault="00FC0A76" w:rsidP="00FC0A76">
      <w:pPr>
        <w:spacing w:line="360" w:lineRule="auto"/>
        <w:rPr>
          <w:rFonts w:ascii="Arial" w:hAnsi="Arial" w:cs="Arial"/>
        </w:rPr>
      </w:pPr>
      <w:r w:rsidRPr="00D76EDE">
        <w:rPr>
          <w:rFonts w:ascii="Arial" w:hAnsi="Arial" w:cs="Arial"/>
        </w:rPr>
        <w:t xml:space="preserve">Oxford College of Marketing (2016) </w:t>
      </w:r>
      <w:r w:rsidRPr="00D76EDE">
        <w:rPr>
          <w:rFonts w:ascii="Arial" w:hAnsi="Arial" w:cs="Arial"/>
          <w:i/>
          <w:iCs/>
        </w:rPr>
        <w:t>Using Ansoff's Matrix to Develop a Marketing Strategy</w:t>
      </w:r>
      <w:r w:rsidRPr="00D76EDE">
        <w:rPr>
          <w:rFonts w:ascii="Arial" w:hAnsi="Arial" w:cs="Arial"/>
        </w:rPr>
        <w:t xml:space="preserve">. Available at: </w:t>
      </w:r>
      <w:hyperlink r:id="rId28" w:tgtFrame="_blank" w:history="1">
        <w:r w:rsidRPr="00D76EDE">
          <w:rPr>
            <w:rStyle w:val="Hyperlink"/>
            <w:rFonts w:ascii="Arial" w:hAnsi="Arial" w:cs="Arial"/>
          </w:rPr>
          <w:t>https://blog.oxfordcollegeofmarketing.com/2016/08/01/using-ansoff-matrix-develop-marketing-strategy/</w:t>
        </w:r>
      </w:hyperlink>
      <w:r w:rsidRPr="00D76EDE">
        <w:rPr>
          <w:rFonts w:ascii="Arial" w:hAnsi="Arial" w:cs="Arial"/>
        </w:rPr>
        <w:t xml:space="preserve"> (Accessed: </w:t>
      </w:r>
      <w:r w:rsidR="00C306D8">
        <w:rPr>
          <w:rFonts w:ascii="Arial" w:hAnsi="Arial" w:cs="Arial"/>
        </w:rPr>
        <w:t>9</w:t>
      </w:r>
      <w:r w:rsidRPr="00D76EDE">
        <w:rPr>
          <w:rFonts w:ascii="Arial" w:hAnsi="Arial" w:cs="Arial"/>
        </w:rPr>
        <w:t xml:space="preserve"> March 2026).</w:t>
      </w:r>
    </w:p>
    <w:p w14:paraId="4F0097F4" w14:textId="77777777" w:rsidR="00F64FFE" w:rsidRPr="001724F8" w:rsidRDefault="00F64FFE" w:rsidP="001724F8">
      <w:pPr>
        <w:spacing w:line="360" w:lineRule="auto"/>
        <w:rPr>
          <w:rFonts w:ascii="Arial" w:hAnsi="Arial" w:cs="Arial"/>
        </w:rPr>
      </w:pPr>
      <w:r w:rsidRPr="001724F8">
        <w:rPr>
          <w:rFonts w:ascii="Arial" w:hAnsi="Arial" w:cs="Arial"/>
        </w:rPr>
        <w:lastRenderedPageBreak/>
        <w:t xml:space="preserve">Statista (2023) Luxury Goods Market in Japan. Available at: </w:t>
      </w:r>
      <w:hyperlink r:id="rId29" w:history="1">
        <w:r w:rsidRPr="001724F8">
          <w:rPr>
            <w:rStyle w:val="Hyperlink"/>
            <w:rFonts w:ascii="Arial" w:hAnsi="Arial" w:cs="Arial"/>
            <w:color w:val="auto"/>
          </w:rPr>
          <w:t>https://www.statista.com/serp?q=Luxury+Goods+Market+in+Japan</w:t>
        </w:r>
      </w:hyperlink>
      <w:r w:rsidRPr="001724F8">
        <w:rPr>
          <w:rFonts w:ascii="Arial" w:hAnsi="Arial" w:cs="Arial"/>
        </w:rPr>
        <w:t>.+ (Accessed: 12 March 2026).</w:t>
      </w:r>
    </w:p>
    <w:p w14:paraId="64D238E4" w14:textId="77777777" w:rsidR="00F64FFE" w:rsidRDefault="00F64FFE" w:rsidP="001724F8">
      <w:pPr>
        <w:spacing w:line="360" w:lineRule="auto"/>
        <w:rPr>
          <w:rFonts w:ascii="Arial" w:hAnsi="Arial" w:cs="Arial"/>
        </w:rPr>
      </w:pPr>
      <w:r w:rsidRPr="001724F8">
        <w:rPr>
          <w:rFonts w:ascii="Arial" w:hAnsi="Arial" w:cs="Arial"/>
        </w:rPr>
        <w:t xml:space="preserve">The Economist (2023) ‘Luxury brands turn to artists to stay relevant’. Available at: </w:t>
      </w:r>
      <w:hyperlink r:id="rId30" w:history="1">
        <w:r w:rsidRPr="001724F8">
          <w:rPr>
            <w:rStyle w:val="Hyperlink"/>
            <w:rFonts w:ascii="Arial" w:hAnsi="Arial" w:cs="Arial"/>
            <w:color w:val="auto"/>
          </w:rPr>
          <w:t>https://www.economist.com/search?q=Luxury+brands+turn+to+artists+to+stay+relevant.&amp;nav_source=masthead</w:t>
        </w:r>
      </w:hyperlink>
      <w:r w:rsidRPr="001724F8">
        <w:rPr>
          <w:rFonts w:ascii="Arial" w:hAnsi="Arial" w:cs="Arial"/>
        </w:rPr>
        <w:t xml:space="preserve"> (Accessed: 12 March 2026).</w:t>
      </w:r>
    </w:p>
    <w:p w14:paraId="0AB62364" w14:textId="77777777" w:rsidR="00D76EDE" w:rsidRPr="001724F8" w:rsidRDefault="00D76EDE" w:rsidP="001724F8">
      <w:pPr>
        <w:spacing w:line="360" w:lineRule="auto"/>
        <w:rPr>
          <w:rFonts w:ascii="Arial" w:hAnsi="Arial" w:cs="Arial"/>
        </w:rPr>
      </w:pPr>
    </w:p>
    <w:sectPr w:rsidR="00D76EDE" w:rsidRPr="001724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BB"/>
    <w:rsid w:val="0000513A"/>
    <w:rsid w:val="00007CA6"/>
    <w:rsid w:val="00015CB6"/>
    <w:rsid w:val="00032AC8"/>
    <w:rsid w:val="000335F2"/>
    <w:rsid w:val="00034FDD"/>
    <w:rsid w:val="00035C4D"/>
    <w:rsid w:val="00042563"/>
    <w:rsid w:val="00051828"/>
    <w:rsid w:val="00067927"/>
    <w:rsid w:val="000B4001"/>
    <w:rsid w:val="000E3DB6"/>
    <w:rsid w:val="000F1666"/>
    <w:rsid w:val="000F1750"/>
    <w:rsid w:val="00100E24"/>
    <w:rsid w:val="001415A1"/>
    <w:rsid w:val="00146159"/>
    <w:rsid w:val="001724F8"/>
    <w:rsid w:val="001813B9"/>
    <w:rsid w:val="0018776C"/>
    <w:rsid w:val="001B68A6"/>
    <w:rsid w:val="001C311F"/>
    <w:rsid w:val="001D01F1"/>
    <w:rsid w:val="002103AF"/>
    <w:rsid w:val="0021056E"/>
    <w:rsid w:val="00210EEB"/>
    <w:rsid w:val="0021741A"/>
    <w:rsid w:val="002341F0"/>
    <w:rsid w:val="00236BD2"/>
    <w:rsid w:val="00237F56"/>
    <w:rsid w:val="00240070"/>
    <w:rsid w:val="00250066"/>
    <w:rsid w:val="00250563"/>
    <w:rsid w:val="00251B56"/>
    <w:rsid w:val="002962E3"/>
    <w:rsid w:val="002B1A25"/>
    <w:rsid w:val="002B2F0D"/>
    <w:rsid w:val="002C6CA3"/>
    <w:rsid w:val="002E079B"/>
    <w:rsid w:val="002E2EDE"/>
    <w:rsid w:val="002E33AA"/>
    <w:rsid w:val="002F0A0A"/>
    <w:rsid w:val="002F6744"/>
    <w:rsid w:val="00305BF5"/>
    <w:rsid w:val="00306361"/>
    <w:rsid w:val="003135D1"/>
    <w:rsid w:val="003163E5"/>
    <w:rsid w:val="003230D3"/>
    <w:rsid w:val="00326A2C"/>
    <w:rsid w:val="003348CD"/>
    <w:rsid w:val="00336277"/>
    <w:rsid w:val="00356664"/>
    <w:rsid w:val="00367668"/>
    <w:rsid w:val="00367B46"/>
    <w:rsid w:val="00376A8E"/>
    <w:rsid w:val="00396831"/>
    <w:rsid w:val="003A6FBB"/>
    <w:rsid w:val="003A789F"/>
    <w:rsid w:val="003D1528"/>
    <w:rsid w:val="003D1594"/>
    <w:rsid w:val="004042CF"/>
    <w:rsid w:val="00412275"/>
    <w:rsid w:val="004134B6"/>
    <w:rsid w:val="0043431C"/>
    <w:rsid w:val="00434E17"/>
    <w:rsid w:val="0044148E"/>
    <w:rsid w:val="004449EA"/>
    <w:rsid w:val="00461E8D"/>
    <w:rsid w:val="004626EB"/>
    <w:rsid w:val="00494277"/>
    <w:rsid w:val="004A304D"/>
    <w:rsid w:val="004E0581"/>
    <w:rsid w:val="004E1130"/>
    <w:rsid w:val="004F072F"/>
    <w:rsid w:val="00513A81"/>
    <w:rsid w:val="00535200"/>
    <w:rsid w:val="00541EF8"/>
    <w:rsid w:val="00553165"/>
    <w:rsid w:val="005575A9"/>
    <w:rsid w:val="00562D68"/>
    <w:rsid w:val="00570CFB"/>
    <w:rsid w:val="0057748E"/>
    <w:rsid w:val="00581270"/>
    <w:rsid w:val="00592E31"/>
    <w:rsid w:val="005C2811"/>
    <w:rsid w:val="005C3417"/>
    <w:rsid w:val="005C4182"/>
    <w:rsid w:val="005D3A9E"/>
    <w:rsid w:val="005E312D"/>
    <w:rsid w:val="005F5878"/>
    <w:rsid w:val="00603375"/>
    <w:rsid w:val="00614F92"/>
    <w:rsid w:val="0061674A"/>
    <w:rsid w:val="0063312E"/>
    <w:rsid w:val="0063323C"/>
    <w:rsid w:val="006545F2"/>
    <w:rsid w:val="00660081"/>
    <w:rsid w:val="0066025F"/>
    <w:rsid w:val="00687A3E"/>
    <w:rsid w:val="00691681"/>
    <w:rsid w:val="006B3247"/>
    <w:rsid w:val="006C7293"/>
    <w:rsid w:val="006E2546"/>
    <w:rsid w:val="006F0F4E"/>
    <w:rsid w:val="006F13E5"/>
    <w:rsid w:val="006F78C5"/>
    <w:rsid w:val="00712E06"/>
    <w:rsid w:val="007131E0"/>
    <w:rsid w:val="00717ECA"/>
    <w:rsid w:val="00731113"/>
    <w:rsid w:val="007511D0"/>
    <w:rsid w:val="007667EE"/>
    <w:rsid w:val="00771920"/>
    <w:rsid w:val="007751AF"/>
    <w:rsid w:val="00777F53"/>
    <w:rsid w:val="007853A9"/>
    <w:rsid w:val="00787868"/>
    <w:rsid w:val="00790D36"/>
    <w:rsid w:val="00793F4F"/>
    <w:rsid w:val="007959E1"/>
    <w:rsid w:val="007A18C7"/>
    <w:rsid w:val="007B49FD"/>
    <w:rsid w:val="007B6DD4"/>
    <w:rsid w:val="007E6E7E"/>
    <w:rsid w:val="007F0575"/>
    <w:rsid w:val="00804BFF"/>
    <w:rsid w:val="008103D9"/>
    <w:rsid w:val="00814F67"/>
    <w:rsid w:val="00827BEB"/>
    <w:rsid w:val="00833691"/>
    <w:rsid w:val="008605A8"/>
    <w:rsid w:val="008646F0"/>
    <w:rsid w:val="008669FA"/>
    <w:rsid w:val="00866C4A"/>
    <w:rsid w:val="00867D8D"/>
    <w:rsid w:val="00885A53"/>
    <w:rsid w:val="00887033"/>
    <w:rsid w:val="00897895"/>
    <w:rsid w:val="008A280E"/>
    <w:rsid w:val="008A35D3"/>
    <w:rsid w:val="008A5F5E"/>
    <w:rsid w:val="008B3FCB"/>
    <w:rsid w:val="008C4153"/>
    <w:rsid w:val="008D1875"/>
    <w:rsid w:val="008D3FB6"/>
    <w:rsid w:val="008F005D"/>
    <w:rsid w:val="008F3091"/>
    <w:rsid w:val="008F76A5"/>
    <w:rsid w:val="00900327"/>
    <w:rsid w:val="009105C7"/>
    <w:rsid w:val="00916F5F"/>
    <w:rsid w:val="00931A68"/>
    <w:rsid w:val="00936892"/>
    <w:rsid w:val="009408F2"/>
    <w:rsid w:val="00955217"/>
    <w:rsid w:val="009630DA"/>
    <w:rsid w:val="00972CF9"/>
    <w:rsid w:val="00974B77"/>
    <w:rsid w:val="00985852"/>
    <w:rsid w:val="00986AE7"/>
    <w:rsid w:val="00997045"/>
    <w:rsid w:val="009D71E9"/>
    <w:rsid w:val="009E0BA4"/>
    <w:rsid w:val="009F1311"/>
    <w:rsid w:val="00A024DF"/>
    <w:rsid w:val="00A14F1D"/>
    <w:rsid w:val="00A1597B"/>
    <w:rsid w:val="00A15EA9"/>
    <w:rsid w:val="00A1698E"/>
    <w:rsid w:val="00A23A11"/>
    <w:rsid w:val="00A321D8"/>
    <w:rsid w:val="00A62439"/>
    <w:rsid w:val="00A63C27"/>
    <w:rsid w:val="00A77FAE"/>
    <w:rsid w:val="00A802F7"/>
    <w:rsid w:val="00A84BAB"/>
    <w:rsid w:val="00AA68C0"/>
    <w:rsid w:val="00AA6D80"/>
    <w:rsid w:val="00AB0180"/>
    <w:rsid w:val="00AB49C3"/>
    <w:rsid w:val="00AC1B47"/>
    <w:rsid w:val="00AC6C8B"/>
    <w:rsid w:val="00AD3263"/>
    <w:rsid w:val="00AD4130"/>
    <w:rsid w:val="00AD50C1"/>
    <w:rsid w:val="00AD74FE"/>
    <w:rsid w:val="00AE4F86"/>
    <w:rsid w:val="00B13F98"/>
    <w:rsid w:val="00B15B61"/>
    <w:rsid w:val="00B16CF7"/>
    <w:rsid w:val="00B30A26"/>
    <w:rsid w:val="00B369AB"/>
    <w:rsid w:val="00B41E30"/>
    <w:rsid w:val="00B63FAD"/>
    <w:rsid w:val="00B64873"/>
    <w:rsid w:val="00B65AE6"/>
    <w:rsid w:val="00B8252E"/>
    <w:rsid w:val="00B918A0"/>
    <w:rsid w:val="00BA0A70"/>
    <w:rsid w:val="00BA5B03"/>
    <w:rsid w:val="00BC4B91"/>
    <w:rsid w:val="00BC6666"/>
    <w:rsid w:val="00BC77E2"/>
    <w:rsid w:val="00C01B74"/>
    <w:rsid w:val="00C23404"/>
    <w:rsid w:val="00C306D8"/>
    <w:rsid w:val="00C338DA"/>
    <w:rsid w:val="00C34A6D"/>
    <w:rsid w:val="00C354BA"/>
    <w:rsid w:val="00C35F47"/>
    <w:rsid w:val="00C420F4"/>
    <w:rsid w:val="00C57CE5"/>
    <w:rsid w:val="00C60664"/>
    <w:rsid w:val="00C76C36"/>
    <w:rsid w:val="00C94725"/>
    <w:rsid w:val="00CD065F"/>
    <w:rsid w:val="00CD4D50"/>
    <w:rsid w:val="00CD7A9D"/>
    <w:rsid w:val="00CE0140"/>
    <w:rsid w:val="00CE4B3B"/>
    <w:rsid w:val="00CE5CDD"/>
    <w:rsid w:val="00D0255E"/>
    <w:rsid w:val="00D04FCD"/>
    <w:rsid w:val="00D06738"/>
    <w:rsid w:val="00D165DE"/>
    <w:rsid w:val="00D20B93"/>
    <w:rsid w:val="00D41CA3"/>
    <w:rsid w:val="00D45391"/>
    <w:rsid w:val="00D70CCB"/>
    <w:rsid w:val="00D7402B"/>
    <w:rsid w:val="00D74131"/>
    <w:rsid w:val="00D76EDE"/>
    <w:rsid w:val="00D84FF5"/>
    <w:rsid w:val="00DA1CAD"/>
    <w:rsid w:val="00DA360D"/>
    <w:rsid w:val="00DB13C4"/>
    <w:rsid w:val="00DB17D4"/>
    <w:rsid w:val="00DB3720"/>
    <w:rsid w:val="00DC273B"/>
    <w:rsid w:val="00DD10CF"/>
    <w:rsid w:val="00DF0933"/>
    <w:rsid w:val="00DF502A"/>
    <w:rsid w:val="00DF5C28"/>
    <w:rsid w:val="00E103C9"/>
    <w:rsid w:val="00E14287"/>
    <w:rsid w:val="00E22E90"/>
    <w:rsid w:val="00E37073"/>
    <w:rsid w:val="00E44273"/>
    <w:rsid w:val="00E6267D"/>
    <w:rsid w:val="00E74F99"/>
    <w:rsid w:val="00E9089B"/>
    <w:rsid w:val="00E964EF"/>
    <w:rsid w:val="00EA66EE"/>
    <w:rsid w:val="00ED02CE"/>
    <w:rsid w:val="00EE28CE"/>
    <w:rsid w:val="00EE3397"/>
    <w:rsid w:val="00EF2329"/>
    <w:rsid w:val="00F03E44"/>
    <w:rsid w:val="00F15CB5"/>
    <w:rsid w:val="00F326FD"/>
    <w:rsid w:val="00F32F1C"/>
    <w:rsid w:val="00F4361A"/>
    <w:rsid w:val="00F5794C"/>
    <w:rsid w:val="00F64FFE"/>
    <w:rsid w:val="00F67671"/>
    <w:rsid w:val="00F67C30"/>
    <w:rsid w:val="00F714D3"/>
    <w:rsid w:val="00F80553"/>
    <w:rsid w:val="00F8485E"/>
    <w:rsid w:val="00F85503"/>
    <w:rsid w:val="00F907F4"/>
    <w:rsid w:val="00F975C1"/>
    <w:rsid w:val="00FA087D"/>
    <w:rsid w:val="00FA10D7"/>
    <w:rsid w:val="00FA5CFD"/>
    <w:rsid w:val="00FB1882"/>
    <w:rsid w:val="00FC0A76"/>
    <w:rsid w:val="00FC4BE4"/>
    <w:rsid w:val="00FC6F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6B610"/>
  <w15:chartTrackingRefBased/>
  <w15:docId w15:val="{3586F47E-A14E-42F8-8AE7-A9416C24D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F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A6F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A6F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6F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6F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6F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6F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6F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6F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F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A6F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A6F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6F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6F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6F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6F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6F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6FBB"/>
    <w:rPr>
      <w:rFonts w:eastAsiaTheme="majorEastAsia" w:cstheme="majorBidi"/>
      <w:color w:val="272727" w:themeColor="text1" w:themeTint="D8"/>
    </w:rPr>
  </w:style>
  <w:style w:type="paragraph" w:styleId="Title">
    <w:name w:val="Title"/>
    <w:basedOn w:val="Normal"/>
    <w:next w:val="Normal"/>
    <w:link w:val="TitleChar"/>
    <w:uiPriority w:val="10"/>
    <w:qFormat/>
    <w:rsid w:val="003A6F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6F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6F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6F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6FBB"/>
    <w:pPr>
      <w:spacing w:before="160"/>
      <w:jc w:val="center"/>
    </w:pPr>
    <w:rPr>
      <w:i/>
      <w:iCs/>
      <w:color w:val="404040" w:themeColor="text1" w:themeTint="BF"/>
    </w:rPr>
  </w:style>
  <w:style w:type="character" w:customStyle="1" w:styleId="QuoteChar">
    <w:name w:val="Quote Char"/>
    <w:basedOn w:val="DefaultParagraphFont"/>
    <w:link w:val="Quote"/>
    <w:uiPriority w:val="29"/>
    <w:rsid w:val="003A6FBB"/>
    <w:rPr>
      <w:i/>
      <w:iCs/>
      <w:color w:val="404040" w:themeColor="text1" w:themeTint="BF"/>
    </w:rPr>
  </w:style>
  <w:style w:type="paragraph" w:styleId="ListParagraph">
    <w:name w:val="List Paragraph"/>
    <w:basedOn w:val="Normal"/>
    <w:uiPriority w:val="34"/>
    <w:qFormat/>
    <w:rsid w:val="003A6FBB"/>
    <w:pPr>
      <w:ind w:left="720"/>
      <w:contextualSpacing/>
    </w:pPr>
  </w:style>
  <w:style w:type="character" w:styleId="IntenseEmphasis">
    <w:name w:val="Intense Emphasis"/>
    <w:basedOn w:val="DefaultParagraphFont"/>
    <w:uiPriority w:val="21"/>
    <w:qFormat/>
    <w:rsid w:val="003A6FBB"/>
    <w:rPr>
      <w:i/>
      <w:iCs/>
      <w:color w:val="2F5496" w:themeColor="accent1" w:themeShade="BF"/>
    </w:rPr>
  </w:style>
  <w:style w:type="paragraph" w:styleId="IntenseQuote">
    <w:name w:val="Intense Quote"/>
    <w:basedOn w:val="Normal"/>
    <w:next w:val="Normal"/>
    <w:link w:val="IntenseQuoteChar"/>
    <w:uiPriority w:val="30"/>
    <w:qFormat/>
    <w:rsid w:val="003A6F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6FBB"/>
    <w:rPr>
      <w:i/>
      <w:iCs/>
      <w:color w:val="2F5496" w:themeColor="accent1" w:themeShade="BF"/>
    </w:rPr>
  </w:style>
  <w:style w:type="character" w:styleId="IntenseReference">
    <w:name w:val="Intense Reference"/>
    <w:basedOn w:val="DefaultParagraphFont"/>
    <w:uiPriority w:val="32"/>
    <w:qFormat/>
    <w:rsid w:val="003A6FBB"/>
    <w:rPr>
      <w:b/>
      <w:bCs/>
      <w:smallCaps/>
      <w:color w:val="2F5496" w:themeColor="accent1" w:themeShade="BF"/>
      <w:spacing w:val="5"/>
    </w:rPr>
  </w:style>
  <w:style w:type="character" w:styleId="Hyperlink">
    <w:name w:val="Hyperlink"/>
    <w:basedOn w:val="DefaultParagraphFont"/>
    <w:uiPriority w:val="99"/>
    <w:unhideWhenUsed/>
    <w:rsid w:val="007F0575"/>
    <w:rPr>
      <w:color w:val="0563C1" w:themeColor="hyperlink"/>
      <w:u w:val="single"/>
    </w:rPr>
  </w:style>
  <w:style w:type="character" w:styleId="UnresolvedMention">
    <w:name w:val="Unresolved Mention"/>
    <w:basedOn w:val="DefaultParagraphFont"/>
    <w:uiPriority w:val="99"/>
    <w:semiHidden/>
    <w:unhideWhenUsed/>
    <w:rsid w:val="007F0575"/>
    <w:rPr>
      <w:color w:val="605E5C"/>
      <w:shd w:val="clear" w:color="auto" w:fill="E1DFDD"/>
    </w:rPr>
  </w:style>
  <w:style w:type="character" w:styleId="FollowedHyperlink">
    <w:name w:val="FollowedHyperlink"/>
    <w:basedOn w:val="DefaultParagraphFont"/>
    <w:uiPriority w:val="99"/>
    <w:semiHidden/>
    <w:unhideWhenUsed/>
    <w:rsid w:val="007F0575"/>
    <w:rPr>
      <w:color w:val="954F72" w:themeColor="followedHyperlink"/>
      <w:u w:val="single"/>
    </w:rPr>
  </w:style>
  <w:style w:type="paragraph" w:styleId="TOC1">
    <w:name w:val="toc 1"/>
    <w:basedOn w:val="Normal"/>
    <w:next w:val="Normal"/>
    <w:autoRedefine/>
    <w:uiPriority w:val="39"/>
    <w:unhideWhenUsed/>
    <w:rsid w:val="008A5F5E"/>
    <w:pPr>
      <w:tabs>
        <w:tab w:val="right" w:leader="dot" w:pos="9016"/>
      </w:tabs>
      <w:spacing w:after="100" w:line="360" w:lineRule="auto"/>
      <w:jc w:val="center"/>
    </w:pPr>
  </w:style>
  <w:style w:type="paragraph" w:styleId="TOCHeading">
    <w:name w:val="TOC Heading"/>
    <w:basedOn w:val="Heading1"/>
    <w:next w:val="Normal"/>
    <w:uiPriority w:val="39"/>
    <w:unhideWhenUsed/>
    <w:qFormat/>
    <w:rsid w:val="00A024DF"/>
    <w:pPr>
      <w:spacing w:before="240" w:after="0" w:line="259" w:lineRule="auto"/>
      <w:outlineLvl w:val="9"/>
    </w:pPr>
    <w:rPr>
      <w:kern w:val="0"/>
      <w:sz w:val="32"/>
      <w:szCs w:val="32"/>
      <w:lang w:eastAsia="en-IN"/>
      <w14:ligatures w14:val="none"/>
    </w:rPr>
  </w:style>
  <w:style w:type="paragraph" w:styleId="TOC2">
    <w:name w:val="toc 2"/>
    <w:basedOn w:val="Normal"/>
    <w:next w:val="Normal"/>
    <w:autoRedefine/>
    <w:uiPriority w:val="39"/>
    <w:unhideWhenUsed/>
    <w:rsid w:val="00A024DF"/>
    <w:pPr>
      <w:spacing w:after="100" w:line="259" w:lineRule="auto"/>
      <w:ind w:left="220"/>
    </w:pPr>
    <w:rPr>
      <w:rFonts w:eastAsiaTheme="minorEastAsia" w:cs="Times New Roman"/>
      <w:kern w:val="0"/>
      <w:sz w:val="22"/>
      <w:szCs w:val="22"/>
      <w:lang w:eastAsia="en-IN"/>
      <w14:ligatures w14:val="none"/>
    </w:rPr>
  </w:style>
  <w:style w:type="paragraph" w:styleId="TOC3">
    <w:name w:val="toc 3"/>
    <w:basedOn w:val="Normal"/>
    <w:next w:val="Normal"/>
    <w:autoRedefine/>
    <w:uiPriority w:val="39"/>
    <w:unhideWhenUsed/>
    <w:rsid w:val="00A024DF"/>
    <w:pPr>
      <w:spacing w:after="100" w:line="259" w:lineRule="auto"/>
      <w:ind w:left="440"/>
    </w:pPr>
    <w:rPr>
      <w:rFonts w:eastAsiaTheme="minorEastAsia" w:cs="Times New Roman"/>
      <w:kern w:val="0"/>
      <w:sz w:val="22"/>
      <w:szCs w:val="22"/>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bain.com/about/media-center/press-releases/2023/global-luxury-market-projected-to-reach-1.5-trillion-in-2023-a-new-record-for-the-sector-as-consumers-seek-luxury-experiences/" TargetMode="External"/><Relationship Id="rId18" Type="http://schemas.openxmlformats.org/officeDocument/2006/relationships/hyperlink" Target="https://www.koganpage.com/marketing-communications/the-new-strategic-brand-management-9780749465155" TargetMode="External"/><Relationship Id="rId26" Type="http://schemas.openxmlformats.org/officeDocument/2006/relationships/hyperlink" Target="https://asia.nikkei.com" TargetMode="External"/><Relationship Id="rId3" Type="http://schemas.openxmlformats.org/officeDocument/2006/relationships/settings" Target="settings.xml"/><Relationship Id="rId21" Type="http://schemas.openxmlformats.org/officeDocument/2006/relationships/hyperlink" Target="https://www.lemonde.fr" TargetMode="External"/><Relationship Id="rId7" Type="http://schemas.openxmlformats.org/officeDocument/2006/relationships/image" Target="media/image3.png"/><Relationship Id="rId12" Type="http://schemas.openxmlformats.org/officeDocument/2006/relationships/hyperlink" Target="https://scholar.google.co.uk/scholar?q=Ansoff,+H.I.+(1957)+%E2%80%98Strategies+for+diversification%E2%80%99,+Harvard+Business+Review,+35(5),+pp.+113-124&amp;hl=en&amp;as_sdt=0&amp;as_vis=1&amp;oi=scholart" TargetMode="External"/><Relationship Id="rId17" Type="http://schemas.openxmlformats.org/officeDocument/2006/relationships/hyperlink" Target="https://www.meti.go.jp/english/statistics/index.html" TargetMode="External"/><Relationship Id="rId25" Type="http://schemas.openxmlformats.org/officeDocument/2006/relationships/hyperlink" Target="https://www.mckinsey.com/search?q=The%20State%20of%20Fashion%202023" TargetMode="External"/><Relationship Id="rId2" Type="http://schemas.openxmlformats.org/officeDocument/2006/relationships/styles" Target="styles.xml"/><Relationship Id="rId16" Type="http://schemas.openxmlformats.org/officeDocument/2006/relationships/hyperlink" Target="https://scholarworks.gvsu.edu/orpc/vol2/iss1/8/" TargetMode="External"/><Relationship Id="rId20" Type="http://schemas.openxmlformats.org/officeDocument/2006/relationships/hyperlink" Target="https://www.pearson.com/se/Nordics-Higher-Education/subject-catalogue/marketing/Kotler-Keller-Marketing-Management-Global-Edition-16e.html" TargetMode="External"/><Relationship Id="rId29" Type="http://schemas.openxmlformats.org/officeDocument/2006/relationships/hyperlink" Target="https://www.statista.com/serp?q=Luxury+Goods+Market+in+Japan"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urd.lvmh.com/en/urd-2023-va_vdef.pdf" TargetMode="External"/><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books.google.co.uk/books?id=kPqa_Jj4woYC&amp;printsec=frontcover&amp;source=gbs_atb" TargetMode="External"/><Relationship Id="rId23" Type="http://schemas.openxmlformats.org/officeDocument/2006/relationships/hyperlink" Target="https://ap.louisvuitton.com/eng-sg/point-of-sale/japan/louis-vuitton-tokyo-matsuya-ginza" TargetMode="External"/><Relationship Id="rId28" Type="http://schemas.openxmlformats.org/officeDocument/2006/relationships/hyperlink" Target="https://blog.oxfordcollegeofmarketing.com/2016/08/01/using-ansoff-matrix-develop-marketing-strategy/" TargetMode="External"/><Relationship Id="rId10" Type="http://schemas.openxmlformats.org/officeDocument/2006/relationships/image" Target="media/image6.png"/><Relationship Id="rId19" Type="http://schemas.openxmlformats.org/officeDocument/2006/relationships/hyperlink" Target="https://www.koganpage.com/search?search_term=Kapferer,%20J-N.%20and%20Bastien,%20V.%20(2017)%20The%20Luxury%20Strategy:%20Break%20the%20Rules%20of%20Marketing%20to%20Build%20Luxury%20Brands.%202nd%20ed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ft.com/content/67ce5784-57fa-4f19-8c36-9b9b976c1fae?syn-25a6b1a6=1" TargetMode="External"/><Relationship Id="rId22" Type="http://schemas.openxmlformats.org/officeDocument/2006/relationships/hyperlink" Target="https://au.louisvuitton.com/eng-au/point-of-sale/france/louis-vuitton-paris-champs-elysees" TargetMode="External"/><Relationship Id="rId27" Type="http://schemas.openxmlformats.org/officeDocument/2006/relationships/hyperlink" Target="https://www.oecd.org/economic-outlook/" TargetMode="External"/><Relationship Id="rId30" Type="http://schemas.openxmlformats.org/officeDocument/2006/relationships/hyperlink" Target="https://www.economist.com/search?q=Luxury+brands+turn+to+artists+to+stay+relevant.&amp;nav_source=masthe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25F2E-BCCA-44AA-8C3D-B9F8BE9B9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38</Pages>
  <Words>7944</Words>
  <Characters>45283</Characters>
  <Application>Microsoft Office Word</Application>
  <DocSecurity>0</DocSecurity>
  <Lines>377</Lines>
  <Paragraphs>106</Paragraphs>
  <ScaleCrop>false</ScaleCrop>
  <Company/>
  <LinksUpToDate>false</LinksUpToDate>
  <CharactersWithSpaces>53121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Bhargav Khunt</dc:creator>
  <cp:keywords/>
  <dc:description/>
  <cp:lastModifiedBy>Bhargav Khunt</cp:lastModifiedBy>
  <cp:revision>278</cp:revision>
  <dcterms:created xsi:type="dcterms:W3CDTF">2026-03-16T15:07:00Z</dcterms:created>
  <dcterms:modified xsi:type="dcterms:W3CDTF">2026-03-26T18:30:00Z</dcterms:modified>
</cp:coreProperties>
</file>