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79FDF" w14:textId="51F27BB5" w:rsidR="00880040" w:rsidRDefault="00880040" w:rsidP="002D709C">
      <w:pPr>
        <w:jc w:val="center"/>
        <w:rPr>
          <w:rFonts w:cs="Times New Roman"/>
          <w:b/>
          <w:bCs/>
          <w:caps/>
          <w:color w:val="000000" w:themeColor="text1"/>
          <w:sz w:val="36"/>
          <w:szCs w:val="36"/>
          <w:u w:val="single"/>
          <w:shd w:val="clear" w:color="auto" w:fill="FFFFFF"/>
        </w:rPr>
      </w:pPr>
      <w:r>
        <w:rPr>
          <w:rFonts w:cs="Times New Roman"/>
          <w:b/>
          <w:bCs/>
          <w:caps/>
          <w:color w:val="000000" w:themeColor="text1"/>
          <w:sz w:val="36"/>
          <w:szCs w:val="36"/>
          <w:u w:val="single"/>
          <w:shd w:val="clear" w:color="auto" w:fill="FFFFFF"/>
        </w:rPr>
        <w:t>Comparis</w:t>
      </w:r>
      <w:r w:rsidR="001E32D0">
        <w:rPr>
          <w:rFonts w:cs="Times New Roman"/>
          <w:b/>
          <w:bCs/>
          <w:caps/>
          <w:color w:val="000000" w:themeColor="text1"/>
          <w:sz w:val="36"/>
          <w:szCs w:val="36"/>
          <w:u w:val="single"/>
          <w:shd w:val="clear" w:color="auto" w:fill="FFFFFF"/>
        </w:rPr>
        <w:t>on of two organi</w:t>
      </w:r>
      <w:r w:rsidR="00C67EA3">
        <w:rPr>
          <w:rFonts w:cs="Times New Roman"/>
          <w:b/>
          <w:bCs/>
          <w:caps/>
          <w:color w:val="000000" w:themeColor="text1"/>
          <w:sz w:val="36"/>
          <w:szCs w:val="36"/>
          <w:u w:val="single"/>
          <w:shd w:val="clear" w:color="auto" w:fill="FFFFFF"/>
        </w:rPr>
        <w:t>sations</w:t>
      </w:r>
    </w:p>
    <w:p w14:paraId="3D95371E" w14:textId="77777777" w:rsidR="00AF0207" w:rsidRPr="00A26C63" w:rsidRDefault="00AF0207" w:rsidP="002D709C">
      <w:pPr>
        <w:jc w:val="center"/>
        <w:rPr>
          <w:rFonts w:eastAsia="Times New Roman" w:cs="Times New Roman"/>
          <w:b/>
          <w:color w:val="000000" w:themeColor="text1"/>
          <w:spacing w:val="-10"/>
          <w:kern w:val="28"/>
          <w:sz w:val="36"/>
          <w:szCs w:val="36"/>
          <w:u w:val="single"/>
          <w:lang w:val="en-US" w:eastAsia="zh-CN" w:bidi="ar"/>
        </w:rPr>
      </w:pPr>
    </w:p>
    <w:p w14:paraId="3D8021E1" w14:textId="5A7FE360" w:rsidR="002D709C" w:rsidRPr="00477FA4" w:rsidRDefault="00012E55" w:rsidP="002D709C">
      <w:pPr>
        <w:jc w:val="center"/>
        <w:rPr>
          <w:rFonts w:eastAsia="Times New Roman" w:cs="Times New Roman"/>
          <w:bCs/>
          <w:spacing w:val="-10"/>
          <w:kern w:val="28"/>
          <w:sz w:val="36"/>
          <w:szCs w:val="56"/>
          <w:u w:val="single"/>
          <w:lang w:val="en-US" w:eastAsia="zh-CN" w:bidi="ar"/>
        </w:rPr>
      </w:pPr>
      <w:r w:rsidRPr="00477FA4">
        <w:rPr>
          <w:rFonts w:eastAsia="Times New Roman" w:cs="Times New Roman"/>
          <w:bCs/>
          <w:spacing w:val="-10"/>
          <w:kern w:val="28"/>
          <w:sz w:val="36"/>
          <w:szCs w:val="56"/>
          <w:u w:val="single"/>
          <w:lang w:val="en-US" w:eastAsia="zh-CN" w:bidi="ar"/>
        </w:rPr>
        <w:t>Hyatt</w:t>
      </w:r>
      <w:r w:rsidR="00477FA4" w:rsidRPr="00477FA4">
        <w:rPr>
          <w:rFonts w:eastAsia="Times New Roman" w:cs="Times New Roman"/>
          <w:bCs/>
          <w:spacing w:val="-10"/>
          <w:kern w:val="28"/>
          <w:sz w:val="36"/>
          <w:szCs w:val="56"/>
          <w:u w:val="single"/>
          <w:lang w:val="en-US" w:eastAsia="zh-CN" w:bidi="ar"/>
        </w:rPr>
        <w:t xml:space="preserve"> Hotels</w:t>
      </w:r>
      <w:r w:rsidRPr="00477FA4">
        <w:rPr>
          <w:rFonts w:eastAsia="Times New Roman" w:cs="Times New Roman"/>
          <w:bCs/>
          <w:spacing w:val="-10"/>
          <w:kern w:val="28"/>
          <w:sz w:val="36"/>
          <w:szCs w:val="56"/>
          <w:u w:val="single"/>
          <w:lang w:val="en-US" w:eastAsia="zh-CN" w:bidi="ar"/>
        </w:rPr>
        <w:t xml:space="preserve"> and Best </w:t>
      </w:r>
      <w:r w:rsidR="005D11AA">
        <w:rPr>
          <w:rFonts w:eastAsia="Times New Roman" w:cs="Times New Roman"/>
          <w:bCs/>
          <w:spacing w:val="-10"/>
          <w:kern w:val="28"/>
          <w:sz w:val="36"/>
          <w:szCs w:val="56"/>
          <w:u w:val="single"/>
          <w:lang w:val="en-US" w:eastAsia="zh-CN" w:bidi="ar"/>
        </w:rPr>
        <w:t>W</w:t>
      </w:r>
      <w:r w:rsidRPr="00477FA4">
        <w:rPr>
          <w:rFonts w:eastAsia="Times New Roman" w:cs="Times New Roman"/>
          <w:bCs/>
          <w:spacing w:val="-10"/>
          <w:kern w:val="28"/>
          <w:sz w:val="36"/>
          <w:szCs w:val="56"/>
          <w:u w:val="single"/>
          <w:lang w:val="en-US" w:eastAsia="zh-CN" w:bidi="ar"/>
        </w:rPr>
        <w:t xml:space="preserve">estern </w:t>
      </w:r>
    </w:p>
    <w:p w14:paraId="77A08E59" w14:textId="77777777" w:rsidR="002D709C" w:rsidRDefault="002D709C" w:rsidP="002D709C">
      <w:pPr>
        <w:jc w:val="center"/>
        <w:rPr>
          <w:rFonts w:eastAsia="Times New Roman" w:cs="Times New Roman"/>
          <w:b/>
          <w:spacing w:val="-10"/>
          <w:kern w:val="28"/>
          <w:sz w:val="36"/>
          <w:szCs w:val="56"/>
          <w:u w:val="single"/>
          <w:lang w:val="en-US" w:eastAsia="zh-CN" w:bidi="ar"/>
        </w:rPr>
      </w:pPr>
    </w:p>
    <w:p w14:paraId="05CD93C2" w14:textId="77777777" w:rsidR="002D709C" w:rsidRDefault="002D709C" w:rsidP="002D709C">
      <w:pPr>
        <w:jc w:val="center"/>
        <w:rPr>
          <w:rFonts w:eastAsia="Times New Roman" w:cs="Times New Roman"/>
          <w:b/>
          <w:spacing w:val="-10"/>
          <w:kern w:val="28"/>
          <w:sz w:val="36"/>
          <w:szCs w:val="56"/>
          <w:u w:val="single"/>
          <w:lang w:val="en-US" w:eastAsia="zh-CN" w:bidi="ar"/>
        </w:rPr>
      </w:pPr>
    </w:p>
    <w:p w14:paraId="3AAA254F" w14:textId="77777777" w:rsidR="002D709C" w:rsidRDefault="002D709C" w:rsidP="002D709C">
      <w:pPr>
        <w:jc w:val="center"/>
        <w:rPr>
          <w:rFonts w:eastAsia="Times New Roman" w:cs="Times New Roman"/>
          <w:b/>
          <w:spacing w:val="-10"/>
          <w:kern w:val="28"/>
          <w:sz w:val="36"/>
          <w:szCs w:val="56"/>
          <w:u w:val="single"/>
          <w:lang w:val="en-US" w:eastAsia="zh-CN" w:bidi="ar"/>
        </w:rPr>
      </w:pPr>
    </w:p>
    <w:p w14:paraId="2C662B81" w14:textId="77777777" w:rsidR="002D709C" w:rsidRDefault="002D709C" w:rsidP="002D709C">
      <w:pPr>
        <w:jc w:val="center"/>
        <w:rPr>
          <w:rFonts w:eastAsia="Times New Roman" w:cs="Times New Roman"/>
          <w:b/>
          <w:spacing w:val="-10"/>
          <w:kern w:val="28"/>
          <w:sz w:val="36"/>
          <w:szCs w:val="56"/>
          <w:u w:val="single"/>
          <w:lang w:val="en-US" w:eastAsia="zh-CN" w:bidi="ar"/>
        </w:rPr>
      </w:pPr>
    </w:p>
    <w:p w14:paraId="669FCB9A" w14:textId="77777777" w:rsidR="002D709C" w:rsidRDefault="002D709C" w:rsidP="002D709C">
      <w:pPr>
        <w:jc w:val="center"/>
        <w:rPr>
          <w:rFonts w:eastAsia="Times New Roman" w:cs="Times New Roman"/>
          <w:b/>
          <w:spacing w:val="-10"/>
          <w:kern w:val="28"/>
          <w:sz w:val="36"/>
          <w:szCs w:val="56"/>
          <w:u w:val="single"/>
          <w:lang w:val="en-US" w:eastAsia="zh-CN" w:bidi="ar"/>
        </w:rPr>
      </w:pPr>
    </w:p>
    <w:p w14:paraId="1B52C7B0" w14:textId="77777777" w:rsidR="002D709C" w:rsidRDefault="002D709C" w:rsidP="002D709C">
      <w:pPr>
        <w:jc w:val="center"/>
        <w:rPr>
          <w:rFonts w:eastAsia="Times New Roman" w:cs="Times New Roman"/>
          <w:b/>
          <w:spacing w:val="-10"/>
          <w:kern w:val="28"/>
          <w:sz w:val="36"/>
          <w:szCs w:val="56"/>
          <w:u w:val="single"/>
          <w:lang w:val="en-US" w:eastAsia="zh-CN" w:bidi="ar"/>
        </w:rPr>
      </w:pPr>
    </w:p>
    <w:p w14:paraId="51C35E43" w14:textId="77777777" w:rsidR="002D709C" w:rsidRDefault="002D709C" w:rsidP="002D709C">
      <w:pPr>
        <w:jc w:val="center"/>
        <w:rPr>
          <w:rFonts w:eastAsia="Times New Roman" w:cs="Times New Roman"/>
          <w:b/>
          <w:spacing w:val="-10"/>
          <w:kern w:val="28"/>
          <w:sz w:val="36"/>
          <w:szCs w:val="56"/>
          <w:u w:val="single"/>
          <w:lang w:val="en-US" w:eastAsia="zh-CN" w:bidi="ar"/>
        </w:rPr>
      </w:pPr>
    </w:p>
    <w:p w14:paraId="4F041A70" w14:textId="77777777" w:rsidR="002D709C" w:rsidRDefault="002D709C" w:rsidP="002D709C">
      <w:pPr>
        <w:jc w:val="center"/>
        <w:rPr>
          <w:rFonts w:eastAsia="Times New Roman" w:cs="Times New Roman"/>
          <w:b/>
          <w:spacing w:val="-10"/>
          <w:kern w:val="28"/>
          <w:sz w:val="36"/>
          <w:szCs w:val="56"/>
          <w:u w:val="single"/>
          <w:lang w:val="en-US" w:eastAsia="zh-CN" w:bidi="ar"/>
        </w:rPr>
      </w:pPr>
    </w:p>
    <w:p w14:paraId="6B771C51" w14:textId="77777777" w:rsidR="002D709C" w:rsidRDefault="002D709C" w:rsidP="002D709C">
      <w:pPr>
        <w:jc w:val="center"/>
        <w:rPr>
          <w:rFonts w:eastAsia="Times New Roman" w:cs="Times New Roman"/>
          <w:b/>
          <w:spacing w:val="-10"/>
          <w:kern w:val="28"/>
          <w:sz w:val="36"/>
          <w:szCs w:val="56"/>
          <w:u w:val="single"/>
          <w:lang w:val="en-US" w:eastAsia="zh-CN" w:bidi="ar"/>
        </w:rPr>
      </w:pPr>
    </w:p>
    <w:p w14:paraId="53864344" w14:textId="77777777" w:rsidR="002D709C" w:rsidRDefault="002D709C" w:rsidP="00F96E53">
      <w:pPr>
        <w:rPr>
          <w:rFonts w:eastAsia="Times New Roman" w:cs="Times New Roman"/>
          <w:b/>
          <w:spacing w:val="-10"/>
          <w:kern w:val="28"/>
          <w:sz w:val="36"/>
          <w:szCs w:val="56"/>
          <w:u w:val="single"/>
          <w:lang w:val="en-US" w:eastAsia="zh-CN" w:bidi="ar"/>
        </w:rPr>
      </w:pPr>
    </w:p>
    <w:p w14:paraId="60CF5AA6" w14:textId="6474DB37" w:rsidR="002D709C" w:rsidRPr="00A26C63" w:rsidRDefault="002D709C" w:rsidP="00F96E53">
      <w:pPr>
        <w:rPr>
          <w:rFonts w:eastAsia="Times New Roman" w:cs="Times New Roman"/>
          <w:b/>
          <w:spacing w:val="-10"/>
          <w:kern w:val="28"/>
          <w:sz w:val="28"/>
          <w:szCs w:val="28"/>
          <w:lang w:val="en-US"/>
        </w:rPr>
      </w:pPr>
      <w:r w:rsidRPr="00A26C63">
        <w:rPr>
          <w:rFonts w:eastAsia="Times New Roman" w:cs="Times New Roman"/>
          <w:b/>
          <w:spacing w:val="-10"/>
          <w:kern w:val="28"/>
          <w:sz w:val="28"/>
          <w:szCs w:val="28"/>
          <w:lang w:val="en-US" w:eastAsia="zh-CN" w:bidi="ar"/>
        </w:rPr>
        <w:t>Student Name</w:t>
      </w:r>
      <w:r>
        <w:rPr>
          <w:rFonts w:eastAsia="Times New Roman" w:cs="Times New Roman"/>
          <w:b/>
          <w:spacing w:val="-10"/>
          <w:kern w:val="28"/>
          <w:sz w:val="28"/>
          <w:szCs w:val="28"/>
          <w:lang w:val="en-US" w:eastAsia="zh-CN" w:bidi="ar"/>
        </w:rPr>
        <w:t>:</w:t>
      </w:r>
      <w:r w:rsidR="00131C3B">
        <w:rPr>
          <w:rFonts w:eastAsia="Times New Roman" w:cs="Times New Roman"/>
          <w:b/>
          <w:spacing w:val="-10"/>
          <w:kern w:val="28"/>
          <w:sz w:val="28"/>
          <w:szCs w:val="28"/>
          <w:lang w:val="en-US" w:eastAsia="zh-CN" w:bidi="ar"/>
        </w:rPr>
        <w:t xml:space="preserve"> Daniela Serban</w:t>
      </w:r>
    </w:p>
    <w:p w14:paraId="0DD56F12" w14:textId="06FD9F3A" w:rsidR="002D709C" w:rsidRPr="00A26C63" w:rsidRDefault="002D709C" w:rsidP="00F96E53">
      <w:pPr>
        <w:rPr>
          <w:rFonts w:eastAsia="Times New Roman" w:cs="Times New Roman"/>
          <w:b/>
          <w:spacing w:val="-10"/>
          <w:kern w:val="28"/>
          <w:sz w:val="28"/>
          <w:szCs w:val="28"/>
          <w:lang w:val="en-US"/>
        </w:rPr>
      </w:pPr>
      <w:r w:rsidRPr="00A26C63">
        <w:rPr>
          <w:rFonts w:eastAsia="Times New Roman" w:cs="Times New Roman"/>
          <w:b/>
          <w:spacing w:val="-10"/>
          <w:kern w:val="28"/>
          <w:sz w:val="28"/>
          <w:szCs w:val="28"/>
          <w:lang w:val="en-US" w:eastAsia="zh-CN" w:bidi="ar"/>
        </w:rPr>
        <w:t>Student Id</w:t>
      </w:r>
      <w:r>
        <w:rPr>
          <w:rFonts w:eastAsia="Times New Roman" w:cs="Times New Roman"/>
          <w:b/>
          <w:spacing w:val="-10"/>
          <w:kern w:val="28"/>
          <w:sz w:val="28"/>
          <w:szCs w:val="28"/>
          <w:lang w:val="en-US" w:eastAsia="zh-CN" w:bidi="ar"/>
        </w:rPr>
        <w:t>:</w:t>
      </w:r>
      <w:r w:rsidR="00131C3B">
        <w:rPr>
          <w:rFonts w:eastAsia="Times New Roman" w:cs="Times New Roman"/>
          <w:b/>
          <w:spacing w:val="-10"/>
          <w:kern w:val="28"/>
          <w:sz w:val="28"/>
          <w:szCs w:val="28"/>
          <w:lang w:val="en-US" w:eastAsia="zh-CN" w:bidi="ar"/>
        </w:rPr>
        <w:t xml:space="preserve"> 2109024</w:t>
      </w:r>
    </w:p>
    <w:p w14:paraId="6DB1718E" w14:textId="2D1D1B04" w:rsidR="00077046" w:rsidRDefault="002D709C" w:rsidP="00F96E53">
      <w:pPr>
        <w:rPr>
          <w:rFonts w:eastAsia="Times New Roman" w:cs="Times New Roman"/>
          <w:b/>
          <w:spacing w:val="-10"/>
          <w:kern w:val="28"/>
          <w:sz w:val="28"/>
          <w:szCs w:val="28"/>
          <w:lang w:val="en-US" w:eastAsia="zh-CN" w:bidi="ar"/>
        </w:rPr>
      </w:pPr>
      <w:r w:rsidRPr="00A26C63">
        <w:rPr>
          <w:rFonts w:eastAsia="Times New Roman" w:cs="Times New Roman"/>
          <w:b/>
          <w:spacing w:val="-10"/>
          <w:kern w:val="28"/>
          <w:sz w:val="28"/>
          <w:szCs w:val="28"/>
          <w:lang w:val="en-US" w:eastAsia="zh-CN" w:bidi="ar"/>
        </w:rPr>
        <w:t>Course</w:t>
      </w:r>
      <w:r>
        <w:rPr>
          <w:rFonts w:eastAsia="Times New Roman" w:cs="Times New Roman"/>
          <w:b/>
          <w:spacing w:val="-10"/>
          <w:kern w:val="28"/>
          <w:sz w:val="28"/>
          <w:szCs w:val="28"/>
          <w:lang w:val="en-US"/>
        </w:rPr>
        <w:t>:</w:t>
      </w:r>
      <w:r w:rsidRPr="00A26C63">
        <w:rPr>
          <w:rFonts w:eastAsia="Times New Roman" w:cs="Times New Roman"/>
          <w:b/>
          <w:spacing w:val="-10"/>
          <w:kern w:val="28"/>
          <w:sz w:val="28"/>
          <w:szCs w:val="28"/>
          <w:lang w:val="en-US" w:eastAsia="zh-CN" w:bidi="ar"/>
        </w:rPr>
        <w:t xml:space="preserve"> </w:t>
      </w:r>
      <w:r w:rsidR="00171D93">
        <w:rPr>
          <w:rFonts w:eastAsia="Times New Roman" w:cs="Times New Roman"/>
          <w:b/>
          <w:spacing w:val="-10"/>
          <w:kern w:val="28"/>
          <w:sz w:val="28"/>
          <w:szCs w:val="28"/>
          <w:lang w:val="en-US" w:eastAsia="zh-CN" w:bidi="ar"/>
        </w:rPr>
        <w:t xml:space="preserve">Financial Management </w:t>
      </w:r>
      <w:r w:rsidR="00B461FD">
        <w:rPr>
          <w:rFonts w:eastAsia="Times New Roman" w:cs="Times New Roman"/>
          <w:b/>
          <w:spacing w:val="-10"/>
          <w:kern w:val="28"/>
          <w:sz w:val="28"/>
          <w:szCs w:val="28"/>
          <w:lang w:val="en-US" w:eastAsia="zh-CN" w:bidi="ar"/>
        </w:rPr>
        <w:t>BMI</w:t>
      </w:r>
      <w:r w:rsidR="00A772D1">
        <w:rPr>
          <w:rFonts w:eastAsia="Times New Roman" w:cs="Times New Roman"/>
          <w:b/>
          <w:spacing w:val="-10"/>
          <w:kern w:val="28"/>
          <w:sz w:val="28"/>
          <w:szCs w:val="28"/>
          <w:lang w:val="en-US" w:eastAsia="zh-CN" w:bidi="ar"/>
        </w:rPr>
        <w:t>H5007</w:t>
      </w:r>
    </w:p>
    <w:p w14:paraId="09342EBD" w14:textId="2669FECA" w:rsidR="004629F9" w:rsidRDefault="006F79C3" w:rsidP="00F96E53">
      <w:pPr>
        <w:rPr>
          <w:rFonts w:eastAsia="Times New Roman" w:cs="Times New Roman"/>
          <w:b/>
          <w:spacing w:val="-10"/>
          <w:kern w:val="28"/>
          <w:sz w:val="28"/>
          <w:szCs w:val="28"/>
          <w:lang w:val="en-US" w:eastAsia="zh-CN" w:bidi="ar"/>
        </w:rPr>
      </w:pPr>
      <w:r>
        <w:rPr>
          <w:rFonts w:eastAsia="Times New Roman" w:cs="Times New Roman"/>
          <w:b/>
          <w:spacing w:val="-10"/>
          <w:kern w:val="28"/>
          <w:sz w:val="28"/>
          <w:szCs w:val="28"/>
          <w:lang w:val="en-US" w:eastAsia="zh-CN" w:bidi="ar"/>
        </w:rPr>
        <w:t xml:space="preserve">Lecturer: </w:t>
      </w:r>
      <w:r w:rsidR="003201FA">
        <w:rPr>
          <w:rFonts w:eastAsia="Times New Roman" w:cs="Times New Roman"/>
          <w:b/>
          <w:spacing w:val="-10"/>
          <w:kern w:val="28"/>
          <w:sz w:val="28"/>
          <w:szCs w:val="28"/>
          <w:lang w:val="en-US" w:eastAsia="zh-CN" w:bidi="ar"/>
        </w:rPr>
        <w:t xml:space="preserve">Dale </w:t>
      </w:r>
      <w:r w:rsidR="00956BA8">
        <w:rPr>
          <w:rFonts w:eastAsia="Times New Roman" w:cs="Times New Roman"/>
          <w:b/>
          <w:spacing w:val="-10"/>
          <w:kern w:val="28"/>
          <w:sz w:val="28"/>
          <w:szCs w:val="28"/>
          <w:lang w:val="en-US" w:eastAsia="zh-CN" w:bidi="ar"/>
        </w:rPr>
        <w:t>Clarke</w:t>
      </w:r>
    </w:p>
    <w:p w14:paraId="5012B412" w14:textId="096E75FF" w:rsidR="002D709C" w:rsidRPr="00A26C63" w:rsidRDefault="002D709C" w:rsidP="002D709C">
      <w:pPr>
        <w:jc w:val="center"/>
        <w:rPr>
          <w:rFonts w:eastAsia="Times New Roman" w:cs="Times New Roman"/>
          <w:b/>
          <w:spacing w:val="-10"/>
          <w:kern w:val="28"/>
          <w:sz w:val="28"/>
          <w:szCs w:val="28"/>
          <w:lang w:val="en-US"/>
        </w:rPr>
      </w:pPr>
      <w:r>
        <w:br w:type="page"/>
      </w:r>
    </w:p>
    <w:sdt>
      <w:sdtPr>
        <w:rPr>
          <w:rFonts w:ascii="Times New Roman" w:eastAsiaTheme="minorHAnsi" w:hAnsi="Times New Roman" w:cstheme="minorBidi"/>
          <w:color w:val="auto"/>
          <w:sz w:val="24"/>
          <w:szCs w:val="22"/>
          <w:lang w:val="en-GB"/>
        </w:rPr>
        <w:id w:val="1204746792"/>
        <w:docPartObj>
          <w:docPartGallery w:val="Table of Contents"/>
          <w:docPartUnique/>
        </w:docPartObj>
      </w:sdtPr>
      <w:sdtEndPr>
        <w:rPr>
          <w:b/>
          <w:bCs/>
        </w:rPr>
      </w:sdtEndPr>
      <w:sdtContent>
        <w:p w14:paraId="7892E8A8" w14:textId="77777777" w:rsidR="002D709C" w:rsidRPr="00A26C63" w:rsidRDefault="002D709C" w:rsidP="002D709C">
          <w:pPr>
            <w:pStyle w:val="TOCHeading1"/>
            <w:spacing w:line="360" w:lineRule="auto"/>
            <w:jc w:val="center"/>
            <w:rPr>
              <w:rStyle w:val="Heading1Char"/>
              <w:color w:val="000000" w:themeColor="text1"/>
            </w:rPr>
          </w:pPr>
          <w:r w:rsidRPr="00A26C63">
            <w:rPr>
              <w:rStyle w:val="Heading1Char"/>
              <w:color w:val="000000" w:themeColor="text1"/>
            </w:rPr>
            <w:t>Table of Contents</w:t>
          </w:r>
        </w:p>
        <w:p w14:paraId="36F4783B" w14:textId="77777777" w:rsidR="002D709C" w:rsidRDefault="002D709C" w:rsidP="002D709C">
          <w:pPr>
            <w:pStyle w:val="TOC1"/>
            <w:tabs>
              <w:tab w:val="right" w:leader="dot" w:pos="9016"/>
            </w:tabs>
            <w:rPr>
              <w:rFonts w:asciiTheme="minorHAnsi" w:eastAsiaTheme="minorEastAsia" w:hAnsiTheme="minorHAnsi"/>
              <w:noProof/>
              <w:sz w:val="22"/>
              <w:lang w:val="en-US"/>
            </w:rPr>
          </w:pPr>
          <w:r>
            <w:rPr>
              <w:b/>
              <w:bCs/>
            </w:rPr>
            <w:fldChar w:fldCharType="begin"/>
          </w:r>
          <w:r>
            <w:rPr>
              <w:b/>
              <w:bCs/>
            </w:rPr>
            <w:instrText xml:space="preserve"> TOC \o "1-3" \h \z \u </w:instrText>
          </w:r>
          <w:r>
            <w:rPr>
              <w:b/>
              <w:bCs/>
            </w:rPr>
            <w:fldChar w:fldCharType="separate"/>
          </w:r>
          <w:hyperlink w:anchor="_Toc126761476" w:history="1">
            <w:r w:rsidRPr="008E470D">
              <w:rPr>
                <w:rStyle w:val="Hyperlink"/>
                <w:noProof/>
              </w:rPr>
              <w:t>Introduction</w:t>
            </w:r>
            <w:r>
              <w:rPr>
                <w:noProof/>
                <w:webHidden/>
              </w:rPr>
              <w:tab/>
            </w:r>
            <w:r>
              <w:rPr>
                <w:noProof/>
                <w:webHidden/>
              </w:rPr>
              <w:fldChar w:fldCharType="begin"/>
            </w:r>
            <w:r>
              <w:rPr>
                <w:noProof/>
                <w:webHidden/>
              </w:rPr>
              <w:instrText xml:space="preserve"> PAGEREF _Toc126761476 \h </w:instrText>
            </w:r>
            <w:r>
              <w:rPr>
                <w:noProof/>
                <w:webHidden/>
              </w:rPr>
            </w:r>
            <w:r>
              <w:rPr>
                <w:noProof/>
                <w:webHidden/>
              </w:rPr>
              <w:fldChar w:fldCharType="separate"/>
            </w:r>
            <w:r>
              <w:rPr>
                <w:noProof/>
                <w:webHidden/>
              </w:rPr>
              <w:t>3</w:t>
            </w:r>
            <w:r>
              <w:rPr>
                <w:noProof/>
                <w:webHidden/>
              </w:rPr>
              <w:fldChar w:fldCharType="end"/>
            </w:r>
          </w:hyperlink>
        </w:p>
        <w:p w14:paraId="5BB54B5F" w14:textId="77777777" w:rsidR="002D709C" w:rsidRDefault="00E36A08" w:rsidP="002D709C">
          <w:pPr>
            <w:pStyle w:val="TOC1"/>
            <w:tabs>
              <w:tab w:val="right" w:leader="dot" w:pos="9016"/>
            </w:tabs>
            <w:rPr>
              <w:rFonts w:asciiTheme="minorHAnsi" w:eastAsiaTheme="minorEastAsia" w:hAnsiTheme="minorHAnsi"/>
              <w:noProof/>
              <w:sz w:val="22"/>
              <w:lang w:val="en-US"/>
            </w:rPr>
          </w:pPr>
          <w:hyperlink w:anchor="_Toc126761477" w:history="1">
            <w:r w:rsidR="002D709C" w:rsidRPr="008E470D">
              <w:rPr>
                <w:rStyle w:val="Hyperlink"/>
                <w:noProof/>
              </w:rPr>
              <w:t>Company Overview</w:t>
            </w:r>
            <w:r w:rsidR="002D709C">
              <w:rPr>
                <w:noProof/>
                <w:webHidden/>
              </w:rPr>
              <w:tab/>
            </w:r>
            <w:r w:rsidR="002D709C">
              <w:rPr>
                <w:noProof/>
                <w:webHidden/>
              </w:rPr>
              <w:fldChar w:fldCharType="begin"/>
            </w:r>
            <w:r w:rsidR="002D709C">
              <w:rPr>
                <w:noProof/>
                <w:webHidden/>
              </w:rPr>
              <w:instrText xml:space="preserve"> PAGEREF _Toc126761477 \h </w:instrText>
            </w:r>
            <w:r w:rsidR="002D709C">
              <w:rPr>
                <w:noProof/>
                <w:webHidden/>
              </w:rPr>
            </w:r>
            <w:r w:rsidR="002D709C">
              <w:rPr>
                <w:noProof/>
                <w:webHidden/>
              </w:rPr>
              <w:fldChar w:fldCharType="separate"/>
            </w:r>
            <w:r w:rsidR="002D709C">
              <w:rPr>
                <w:noProof/>
                <w:webHidden/>
              </w:rPr>
              <w:t>4</w:t>
            </w:r>
            <w:r w:rsidR="002D709C">
              <w:rPr>
                <w:noProof/>
                <w:webHidden/>
              </w:rPr>
              <w:fldChar w:fldCharType="end"/>
            </w:r>
          </w:hyperlink>
        </w:p>
        <w:p w14:paraId="5519507B" w14:textId="77777777" w:rsidR="002D709C" w:rsidRDefault="00E36A08" w:rsidP="002D709C">
          <w:pPr>
            <w:pStyle w:val="TOC2"/>
            <w:tabs>
              <w:tab w:val="right" w:leader="dot" w:pos="9016"/>
            </w:tabs>
            <w:rPr>
              <w:rFonts w:asciiTheme="minorHAnsi" w:eastAsiaTheme="minorEastAsia" w:hAnsiTheme="minorHAnsi"/>
              <w:noProof/>
              <w:sz w:val="22"/>
              <w:lang w:val="en-US"/>
            </w:rPr>
          </w:pPr>
          <w:hyperlink w:anchor="_Toc126761478" w:history="1">
            <w:r w:rsidR="002D709C" w:rsidRPr="008E470D">
              <w:rPr>
                <w:rStyle w:val="Hyperlink"/>
                <w:noProof/>
              </w:rPr>
              <w:t>Financial Analysis</w:t>
            </w:r>
            <w:r w:rsidR="002D709C">
              <w:rPr>
                <w:noProof/>
                <w:webHidden/>
              </w:rPr>
              <w:tab/>
            </w:r>
            <w:r w:rsidR="002D709C">
              <w:rPr>
                <w:noProof/>
                <w:webHidden/>
              </w:rPr>
              <w:fldChar w:fldCharType="begin"/>
            </w:r>
            <w:r w:rsidR="002D709C">
              <w:rPr>
                <w:noProof/>
                <w:webHidden/>
              </w:rPr>
              <w:instrText xml:space="preserve"> PAGEREF _Toc126761478 \h </w:instrText>
            </w:r>
            <w:r w:rsidR="002D709C">
              <w:rPr>
                <w:noProof/>
                <w:webHidden/>
              </w:rPr>
            </w:r>
            <w:r w:rsidR="002D709C">
              <w:rPr>
                <w:noProof/>
                <w:webHidden/>
              </w:rPr>
              <w:fldChar w:fldCharType="separate"/>
            </w:r>
            <w:r w:rsidR="002D709C">
              <w:rPr>
                <w:noProof/>
                <w:webHidden/>
              </w:rPr>
              <w:t>4</w:t>
            </w:r>
            <w:r w:rsidR="002D709C">
              <w:rPr>
                <w:noProof/>
                <w:webHidden/>
              </w:rPr>
              <w:fldChar w:fldCharType="end"/>
            </w:r>
          </w:hyperlink>
        </w:p>
        <w:p w14:paraId="473157C6" w14:textId="77777777" w:rsidR="002D709C" w:rsidRDefault="00E36A08" w:rsidP="002D709C">
          <w:pPr>
            <w:pStyle w:val="TOC2"/>
            <w:tabs>
              <w:tab w:val="right" w:leader="dot" w:pos="9016"/>
            </w:tabs>
            <w:rPr>
              <w:rFonts w:asciiTheme="minorHAnsi" w:eastAsiaTheme="minorEastAsia" w:hAnsiTheme="minorHAnsi"/>
              <w:noProof/>
              <w:sz w:val="22"/>
              <w:lang w:val="en-US"/>
            </w:rPr>
          </w:pPr>
          <w:hyperlink w:anchor="_Toc126761479" w:history="1">
            <w:r w:rsidR="002D709C" w:rsidRPr="008E470D">
              <w:rPr>
                <w:rStyle w:val="Hyperlink"/>
                <w:noProof/>
              </w:rPr>
              <w:t>Capital Structure</w:t>
            </w:r>
            <w:r w:rsidR="002D709C">
              <w:rPr>
                <w:noProof/>
                <w:webHidden/>
              </w:rPr>
              <w:tab/>
            </w:r>
            <w:r w:rsidR="002D709C">
              <w:rPr>
                <w:noProof/>
                <w:webHidden/>
              </w:rPr>
              <w:fldChar w:fldCharType="begin"/>
            </w:r>
            <w:r w:rsidR="002D709C">
              <w:rPr>
                <w:noProof/>
                <w:webHidden/>
              </w:rPr>
              <w:instrText xml:space="preserve"> PAGEREF _Toc126761479 \h </w:instrText>
            </w:r>
            <w:r w:rsidR="002D709C">
              <w:rPr>
                <w:noProof/>
                <w:webHidden/>
              </w:rPr>
            </w:r>
            <w:r w:rsidR="002D709C">
              <w:rPr>
                <w:noProof/>
                <w:webHidden/>
              </w:rPr>
              <w:fldChar w:fldCharType="separate"/>
            </w:r>
            <w:r w:rsidR="002D709C">
              <w:rPr>
                <w:noProof/>
                <w:webHidden/>
              </w:rPr>
              <w:t>5</w:t>
            </w:r>
            <w:r w:rsidR="002D709C">
              <w:rPr>
                <w:noProof/>
                <w:webHidden/>
              </w:rPr>
              <w:fldChar w:fldCharType="end"/>
            </w:r>
          </w:hyperlink>
        </w:p>
        <w:p w14:paraId="4B011FA5" w14:textId="77777777" w:rsidR="002D709C" w:rsidRDefault="00E36A08" w:rsidP="002D709C">
          <w:pPr>
            <w:pStyle w:val="TOC2"/>
            <w:tabs>
              <w:tab w:val="right" w:leader="dot" w:pos="9016"/>
            </w:tabs>
            <w:rPr>
              <w:rFonts w:asciiTheme="minorHAnsi" w:eastAsiaTheme="minorEastAsia" w:hAnsiTheme="minorHAnsi"/>
              <w:noProof/>
              <w:sz w:val="22"/>
              <w:lang w:val="en-US"/>
            </w:rPr>
          </w:pPr>
          <w:hyperlink w:anchor="_Toc126761480" w:history="1">
            <w:r w:rsidR="002D709C" w:rsidRPr="008E470D">
              <w:rPr>
                <w:rStyle w:val="Hyperlink"/>
                <w:noProof/>
              </w:rPr>
              <w:t>Market Position Analysis</w:t>
            </w:r>
            <w:r w:rsidR="002D709C">
              <w:rPr>
                <w:noProof/>
                <w:webHidden/>
              </w:rPr>
              <w:tab/>
            </w:r>
            <w:r w:rsidR="002D709C">
              <w:rPr>
                <w:noProof/>
                <w:webHidden/>
              </w:rPr>
              <w:fldChar w:fldCharType="begin"/>
            </w:r>
            <w:r w:rsidR="002D709C">
              <w:rPr>
                <w:noProof/>
                <w:webHidden/>
              </w:rPr>
              <w:instrText xml:space="preserve"> PAGEREF _Toc126761480 \h </w:instrText>
            </w:r>
            <w:r w:rsidR="002D709C">
              <w:rPr>
                <w:noProof/>
                <w:webHidden/>
              </w:rPr>
            </w:r>
            <w:r w:rsidR="002D709C">
              <w:rPr>
                <w:noProof/>
                <w:webHidden/>
              </w:rPr>
              <w:fldChar w:fldCharType="separate"/>
            </w:r>
            <w:r w:rsidR="002D709C">
              <w:rPr>
                <w:noProof/>
                <w:webHidden/>
              </w:rPr>
              <w:t>5</w:t>
            </w:r>
            <w:r w:rsidR="002D709C">
              <w:rPr>
                <w:noProof/>
                <w:webHidden/>
              </w:rPr>
              <w:fldChar w:fldCharType="end"/>
            </w:r>
          </w:hyperlink>
        </w:p>
        <w:p w14:paraId="0527D92F" w14:textId="77777777" w:rsidR="002D709C" w:rsidRDefault="00E36A08" w:rsidP="002D709C">
          <w:pPr>
            <w:pStyle w:val="TOC2"/>
            <w:tabs>
              <w:tab w:val="right" w:leader="dot" w:pos="9016"/>
            </w:tabs>
            <w:rPr>
              <w:rFonts w:asciiTheme="minorHAnsi" w:eastAsiaTheme="minorEastAsia" w:hAnsiTheme="minorHAnsi"/>
              <w:noProof/>
              <w:sz w:val="22"/>
              <w:lang w:val="en-US"/>
            </w:rPr>
          </w:pPr>
          <w:hyperlink w:anchor="_Toc126761481" w:history="1">
            <w:r w:rsidR="002D709C" w:rsidRPr="008E470D">
              <w:rPr>
                <w:rStyle w:val="Hyperlink"/>
                <w:noProof/>
              </w:rPr>
              <w:t>Growth Potential</w:t>
            </w:r>
            <w:r w:rsidR="002D709C">
              <w:rPr>
                <w:noProof/>
                <w:webHidden/>
              </w:rPr>
              <w:tab/>
            </w:r>
            <w:r w:rsidR="002D709C">
              <w:rPr>
                <w:noProof/>
                <w:webHidden/>
              </w:rPr>
              <w:fldChar w:fldCharType="begin"/>
            </w:r>
            <w:r w:rsidR="002D709C">
              <w:rPr>
                <w:noProof/>
                <w:webHidden/>
              </w:rPr>
              <w:instrText xml:space="preserve"> PAGEREF _Toc126761481 \h </w:instrText>
            </w:r>
            <w:r w:rsidR="002D709C">
              <w:rPr>
                <w:noProof/>
                <w:webHidden/>
              </w:rPr>
            </w:r>
            <w:r w:rsidR="002D709C">
              <w:rPr>
                <w:noProof/>
                <w:webHidden/>
              </w:rPr>
              <w:fldChar w:fldCharType="separate"/>
            </w:r>
            <w:r w:rsidR="002D709C">
              <w:rPr>
                <w:noProof/>
                <w:webHidden/>
              </w:rPr>
              <w:t>6</w:t>
            </w:r>
            <w:r w:rsidR="002D709C">
              <w:rPr>
                <w:noProof/>
                <w:webHidden/>
              </w:rPr>
              <w:fldChar w:fldCharType="end"/>
            </w:r>
          </w:hyperlink>
        </w:p>
        <w:p w14:paraId="64C38430" w14:textId="77777777" w:rsidR="002D709C" w:rsidRDefault="00E36A08" w:rsidP="002D709C">
          <w:pPr>
            <w:pStyle w:val="TOC2"/>
            <w:tabs>
              <w:tab w:val="right" w:leader="dot" w:pos="9016"/>
            </w:tabs>
            <w:rPr>
              <w:rFonts w:asciiTheme="minorHAnsi" w:eastAsiaTheme="minorEastAsia" w:hAnsiTheme="minorHAnsi"/>
              <w:noProof/>
              <w:sz w:val="22"/>
              <w:lang w:val="en-US"/>
            </w:rPr>
          </w:pPr>
          <w:hyperlink w:anchor="_Toc126761482" w:history="1">
            <w:r w:rsidR="002D709C" w:rsidRPr="008E470D">
              <w:rPr>
                <w:rStyle w:val="Hyperlink"/>
                <w:noProof/>
              </w:rPr>
              <w:t>Financial Commitment to CSR</w:t>
            </w:r>
            <w:r w:rsidR="002D709C">
              <w:rPr>
                <w:noProof/>
                <w:webHidden/>
              </w:rPr>
              <w:tab/>
            </w:r>
            <w:r w:rsidR="002D709C">
              <w:rPr>
                <w:noProof/>
                <w:webHidden/>
              </w:rPr>
              <w:fldChar w:fldCharType="begin"/>
            </w:r>
            <w:r w:rsidR="002D709C">
              <w:rPr>
                <w:noProof/>
                <w:webHidden/>
              </w:rPr>
              <w:instrText xml:space="preserve"> PAGEREF _Toc126761482 \h </w:instrText>
            </w:r>
            <w:r w:rsidR="002D709C">
              <w:rPr>
                <w:noProof/>
                <w:webHidden/>
              </w:rPr>
            </w:r>
            <w:r w:rsidR="002D709C">
              <w:rPr>
                <w:noProof/>
                <w:webHidden/>
              </w:rPr>
              <w:fldChar w:fldCharType="separate"/>
            </w:r>
            <w:r w:rsidR="002D709C">
              <w:rPr>
                <w:noProof/>
                <w:webHidden/>
              </w:rPr>
              <w:t>7</w:t>
            </w:r>
            <w:r w:rsidR="002D709C">
              <w:rPr>
                <w:noProof/>
                <w:webHidden/>
              </w:rPr>
              <w:fldChar w:fldCharType="end"/>
            </w:r>
          </w:hyperlink>
        </w:p>
        <w:p w14:paraId="3BB31468" w14:textId="77777777" w:rsidR="002D709C" w:rsidRDefault="00E36A08" w:rsidP="002D709C">
          <w:pPr>
            <w:pStyle w:val="TOC1"/>
            <w:tabs>
              <w:tab w:val="right" w:leader="dot" w:pos="9016"/>
            </w:tabs>
            <w:rPr>
              <w:rFonts w:asciiTheme="minorHAnsi" w:eastAsiaTheme="minorEastAsia" w:hAnsiTheme="minorHAnsi"/>
              <w:noProof/>
              <w:sz w:val="22"/>
              <w:lang w:val="en-US"/>
            </w:rPr>
          </w:pPr>
          <w:hyperlink w:anchor="_Toc126761483" w:history="1">
            <w:r w:rsidR="002D709C" w:rsidRPr="008E470D">
              <w:rPr>
                <w:rStyle w:val="Hyperlink"/>
                <w:noProof/>
              </w:rPr>
              <w:t>Conclusion</w:t>
            </w:r>
            <w:r w:rsidR="002D709C">
              <w:rPr>
                <w:noProof/>
                <w:webHidden/>
              </w:rPr>
              <w:tab/>
            </w:r>
            <w:r w:rsidR="002D709C">
              <w:rPr>
                <w:noProof/>
                <w:webHidden/>
              </w:rPr>
              <w:fldChar w:fldCharType="begin"/>
            </w:r>
            <w:r w:rsidR="002D709C">
              <w:rPr>
                <w:noProof/>
                <w:webHidden/>
              </w:rPr>
              <w:instrText xml:space="preserve"> PAGEREF _Toc126761483 \h </w:instrText>
            </w:r>
            <w:r w:rsidR="002D709C">
              <w:rPr>
                <w:noProof/>
                <w:webHidden/>
              </w:rPr>
            </w:r>
            <w:r w:rsidR="002D709C">
              <w:rPr>
                <w:noProof/>
                <w:webHidden/>
              </w:rPr>
              <w:fldChar w:fldCharType="separate"/>
            </w:r>
            <w:r w:rsidR="002D709C">
              <w:rPr>
                <w:noProof/>
                <w:webHidden/>
              </w:rPr>
              <w:t>8</w:t>
            </w:r>
            <w:r w:rsidR="002D709C">
              <w:rPr>
                <w:noProof/>
                <w:webHidden/>
              </w:rPr>
              <w:fldChar w:fldCharType="end"/>
            </w:r>
          </w:hyperlink>
        </w:p>
        <w:p w14:paraId="6022B3FE" w14:textId="77777777" w:rsidR="002D709C" w:rsidRDefault="00E36A08" w:rsidP="002D709C">
          <w:pPr>
            <w:pStyle w:val="TOC1"/>
            <w:tabs>
              <w:tab w:val="right" w:leader="dot" w:pos="9016"/>
            </w:tabs>
            <w:rPr>
              <w:rFonts w:asciiTheme="minorHAnsi" w:eastAsiaTheme="minorEastAsia" w:hAnsiTheme="minorHAnsi"/>
              <w:noProof/>
              <w:sz w:val="22"/>
              <w:lang w:val="en-US"/>
            </w:rPr>
          </w:pPr>
          <w:hyperlink w:anchor="_Toc126761484" w:history="1">
            <w:r w:rsidR="002D709C" w:rsidRPr="008E470D">
              <w:rPr>
                <w:rStyle w:val="Hyperlink"/>
                <w:noProof/>
              </w:rPr>
              <w:t>Recommendations</w:t>
            </w:r>
            <w:r w:rsidR="002D709C">
              <w:rPr>
                <w:noProof/>
                <w:webHidden/>
              </w:rPr>
              <w:tab/>
            </w:r>
            <w:r w:rsidR="002D709C">
              <w:rPr>
                <w:noProof/>
                <w:webHidden/>
              </w:rPr>
              <w:fldChar w:fldCharType="begin"/>
            </w:r>
            <w:r w:rsidR="002D709C">
              <w:rPr>
                <w:noProof/>
                <w:webHidden/>
              </w:rPr>
              <w:instrText xml:space="preserve"> PAGEREF _Toc126761484 \h </w:instrText>
            </w:r>
            <w:r w:rsidR="002D709C">
              <w:rPr>
                <w:noProof/>
                <w:webHidden/>
              </w:rPr>
            </w:r>
            <w:r w:rsidR="002D709C">
              <w:rPr>
                <w:noProof/>
                <w:webHidden/>
              </w:rPr>
              <w:fldChar w:fldCharType="separate"/>
            </w:r>
            <w:r w:rsidR="002D709C">
              <w:rPr>
                <w:noProof/>
                <w:webHidden/>
              </w:rPr>
              <w:t>9</w:t>
            </w:r>
            <w:r w:rsidR="002D709C">
              <w:rPr>
                <w:noProof/>
                <w:webHidden/>
              </w:rPr>
              <w:fldChar w:fldCharType="end"/>
            </w:r>
          </w:hyperlink>
        </w:p>
        <w:p w14:paraId="2E600BCA" w14:textId="77777777" w:rsidR="002D709C" w:rsidRDefault="00E36A08" w:rsidP="002D709C">
          <w:pPr>
            <w:pStyle w:val="TOC1"/>
            <w:tabs>
              <w:tab w:val="right" w:leader="dot" w:pos="9016"/>
            </w:tabs>
            <w:rPr>
              <w:rFonts w:asciiTheme="minorHAnsi" w:eastAsiaTheme="minorEastAsia" w:hAnsiTheme="minorHAnsi"/>
              <w:noProof/>
              <w:sz w:val="22"/>
              <w:lang w:val="en-US"/>
            </w:rPr>
          </w:pPr>
          <w:hyperlink w:anchor="_Toc126761485" w:history="1">
            <w:r w:rsidR="002D709C" w:rsidRPr="008E470D">
              <w:rPr>
                <w:rStyle w:val="Hyperlink"/>
                <w:noProof/>
              </w:rPr>
              <w:t>References</w:t>
            </w:r>
            <w:r w:rsidR="002D709C">
              <w:rPr>
                <w:noProof/>
                <w:webHidden/>
              </w:rPr>
              <w:tab/>
            </w:r>
            <w:r w:rsidR="002D709C">
              <w:rPr>
                <w:noProof/>
                <w:webHidden/>
              </w:rPr>
              <w:fldChar w:fldCharType="begin"/>
            </w:r>
            <w:r w:rsidR="002D709C">
              <w:rPr>
                <w:noProof/>
                <w:webHidden/>
              </w:rPr>
              <w:instrText xml:space="preserve"> PAGEREF _Toc126761485 \h </w:instrText>
            </w:r>
            <w:r w:rsidR="002D709C">
              <w:rPr>
                <w:noProof/>
                <w:webHidden/>
              </w:rPr>
            </w:r>
            <w:r w:rsidR="002D709C">
              <w:rPr>
                <w:noProof/>
                <w:webHidden/>
              </w:rPr>
              <w:fldChar w:fldCharType="separate"/>
            </w:r>
            <w:r w:rsidR="002D709C">
              <w:rPr>
                <w:noProof/>
                <w:webHidden/>
              </w:rPr>
              <w:t>11</w:t>
            </w:r>
            <w:r w:rsidR="002D709C">
              <w:rPr>
                <w:noProof/>
                <w:webHidden/>
              </w:rPr>
              <w:fldChar w:fldCharType="end"/>
            </w:r>
          </w:hyperlink>
        </w:p>
        <w:p w14:paraId="35B1092B" w14:textId="77777777" w:rsidR="002D709C" w:rsidRDefault="002D709C" w:rsidP="002D709C">
          <w:r>
            <w:rPr>
              <w:b/>
              <w:bCs/>
            </w:rPr>
            <w:fldChar w:fldCharType="end"/>
          </w:r>
        </w:p>
      </w:sdtContent>
    </w:sdt>
    <w:p w14:paraId="63B986B8" w14:textId="77777777" w:rsidR="002D709C" w:rsidRDefault="002D709C" w:rsidP="002D709C">
      <w:r>
        <w:br w:type="page"/>
      </w:r>
    </w:p>
    <w:p w14:paraId="5F72215A" w14:textId="77777777" w:rsidR="002D709C" w:rsidRDefault="002D709C" w:rsidP="002D709C">
      <w:pPr>
        <w:pStyle w:val="Heading1"/>
        <w:jc w:val="both"/>
      </w:pPr>
      <w:bookmarkStart w:id="0" w:name="_Toc126761476"/>
      <w:r>
        <w:lastRenderedPageBreak/>
        <w:t>Introduction</w:t>
      </w:r>
      <w:bookmarkEnd w:id="0"/>
    </w:p>
    <w:p w14:paraId="387651BD" w14:textId="4080D17D" w:rsidR="002D709C" w:rsidRDefault="002D709C" w:rsidP="002D709C">
      <w:r w:rsidRPr="00FA11D6">
        <w:t xml:space="preserve">In the highly competitive hospitality industry, it is essential for hotel chains </w:t>
      </w:r>
      <w:r w:rsidR="00B452F8" w:rsidRPr="00B452F8">
        <w:t>to manage their finances to remain profitable and sustain growth effectively</w:t>
      </w:r>
      <w:r w:rsidRPr="00FA11D6">
        <w:t xml:space="preserve">. In this report, we will compare the financial management approaches of two leading hotel chains, Hyatt Hotels and Best Western, </w:t>
      </w:r>
      <w:r w:rsidR="00B452F8">
        <w:t>to determine</w:t>
      </w:r>
      <w:r w:rsidRPr="00FA11D6">
        <w:t xml:space="preserve"> which company has </w:t>
      </w:r>
      <w:r w:rsidR="006B52D5">
        <w:t>more effectively generated</w:t>
      </w:r>
      <w:r w:rsidRPr="00FA11D6">
        <w:t xml:space="preserve"> total revenue.</w:t>
      </w:r>
      <w:r>
        <w:t xml:space="preserve"> The report will carry out a detailed comparison between the </w:t>
      </w:r>
      <w:r w:rsidRPr="00FA11D6">
        <w:t>Hyatt Hotels and Best Western</w:t>
      </w:r>
      <w:r>
        <w:t xml:space="preserve"> various Financial management concepts will be used to </w:t>
      </w:r>
      <w:r w:rsidR="006B52D5">
        <w:t>compare these two hotels. Lastly</w:t>
      </w:r>
      <w:r w:rsidR="00B452F8">
        <w:t>,</w:t>
      </w:r>
      <w:r>
        <w:t xml:space="preserve"> recommendations will also be provided in the report</w:t>
      </w:r>
      <w:r w:rsidR="002D2483">
        <w:t>.</w:t>
      </w:r>
    </w:p>
    <w:p w14:paraId="2E2A838C" w14:textId="77777777" w:rsidR="002D709C" w:rsidRDefault="002D709C" w:rsidP="002D709C"/>
    <w:p w14:paraId="30055B11" w14:textId="77777777" w:rsidR="002D709C" w:rsidRDefault="002D709C" w:rsidP="002D709C"/>
    <w:p w14:paraId="58836069" w14:textId="77777777" w:rsidR="002D709C" w:rsidRDefault="002D709C" w:rsidP="002D709C"/>
    <w:p w14:paraId="43166FB1" w14:textId="77777777" w:rsidR="002D709C" w:rsidRDefault="002D709C" w:rsidP="002D709C"/>
    <w:p w14:paraId="4EC7A115" w14:textId="77777777" w:rsidR="002D709C" w:rsidRDefault="002D709C" w:rsidP="002D709C"/>
    <w:p w14:paraId="5B7B7CEB" w14:textId="77777777" w:rsidR="002D709C" w:rsidRDefault="002D709C" w:rsidP="002D709C"/>
    <w:p w14:paraId="2B74187E" w14:textId="77777777" w:rsidR="002D709C" w:rsidRDefault="002D709C" w:rsidP="002D709C"/>
    <w:p w14:paraId="1FDC5A70" w14:textId="77777777" w:rsidR="002D709C" w:rsidRDefault="002D709C" w:rsidP="002D709C"/>
    <w:p w14:paraId="63864B29" w14:textId="77777777" w:rsidR="002D709C" w:rsidRDefault="002D709C" w:rsidP="002D709C">
      <w:r>
        <w:br w:type="page"/>
      </w:r>
    </w:p>
    <w:p w14:paraId="31FE40E2" w14:textId="77777777" w:rsidR="002D709C" w:rsidRDefault="002D709C" w:rsidP="002D709C">
      <w:pPr>
        <w:pStyle w:val="Heading1"/>
      </w:pPr>
      <w:bookmarkStart w:id="1" w:name="_Toc126761477"/>
      <w:r>
        <w:lastRenderedPageBreak/>
        <w:t>Company Overview</w:t>
      </w:r>
      <w:bookmarkEnd w:id="1"/>
    </w:p>
    <w:p w14:paraId="020BE18B" w14:textId="4C9BEAF5" w:rsidR="002D709C" w:rsidRDefault="002D709C" w:rsidP="002D709C">
      <w:r w:rsidRPr="0042692D">
        <w:rPr>
          <w:b/>
        </w:rPr>
        <w:t>Hyatt Hotels</w:t>
      </w:r>
      <w:r w:rsidRPr="00FA11D6">
        <w:t xml:space="preserve"> Corporation is a leading global hospitality company that manages and franchises luxury hotels, resorts, and vacation properties</w:t>
      </w:r>
      <w:r>
        <w:t xml:space="preserve"> (</w:t>
      </w:r>
      <w:r w:rsidRPr="001077C4">
        <w:t>hyatt.com</w:t>
      </w:r>
      <w:r>
        <w:t>, 2023)</w:t>
      </w:r>
      <w:r w:rsidRPr="00FA11D6">
        <w:t>. Founded in 1957</w:t>
      </w:r>
      <w:r>
        <w:t xml:space="preserve"> (Rodrigues, 2021)</w:t>
      </w:r>
      <w:r w:rsidRPr="00FA11D6">
        <w:t xml:space="preserve">, Hyatt has a diverse portfolio of over 900 properties in more than 60 countries, with brands including Park Hyatt, Grand Hyatt, Hyatt Regency, Andaz, and Hyatt Place, among others. Hyatt's mission is to provide authentic hospitality by making a difference in the lives of the people they touch </w:t>
      </w:r>
      <w:r w:rsidR="006B52D5">
        <w:t>daily</w:t>
      </w:r>
      <w:r w:rsidRPr="00FA11D6">
        <w:t xml:space="preserve"> through exceptional service, innovative amenities, and memorable experiences. Whether </w:t>
      </w:r>
      <w:r w:rsidR="00112D32">
        <w:t>travelling</w:t>
      </w:r>
      <w:r w:rsidRPr="00FA11D6">
        <w:t xml:space="preserve"> for business or pleasure, Hyatt's commitment to guests is to offer a </w:t>
      </w:r>
      <w:r w:rsidR="00112D32">
        <w:t>genuinely</w:t>
      </w:r>
      <w:r w:rsidRPr="00FA11D6">
        <w:t xml:space="preserve"> </w:t>
      </w:r>
      <w:r w:rsidR="00112D32">
        <w:t>personalised</w:t>
      </w:r>
      <w:r w:rsidRPr="00FA11D6">
        <w:t xml:space="preserve"> and elevated experience</w:t>
      </w:r>
      <w:r w:rsidRPr="008F09F6">
        <w:t xml:space="preserve"> </w:t>
      </w:r>
      <w:r>
        <w:t xml:space="preserve">(Jones and Comfort, </w:t>
      </w:r>
      <w:r w:rsidRPr="008F09F6">
        <w:t>2019</w:t>
      </w:r>
      <w:r>
        <w:t>)</w:t>
      </w:r>
      <w:r w:rsidRPr="008F09F6">
        <w:t>.</w:t>
      </w:r>
    </w:p>
    <w:p w14:paraId="1CD830E5" w14:textId="54F53173" w:rsidR="002D709C" w:rsidRDefault="002D709C" w:rsidP="002D709C">
      <w:r w:rsidRPr="0042692D">
        <w:rPr>
          <w:b/>
        </w:rPr>
        <w:t>Best Western International</w:t>
      </w:r>
      <w:r w:rsidRPr="00FA11D6">
        <w:t>, Inc. is a chain of hotels headquartered in Phoenix, Arizona. Founded in 1946</w:t>
      </w:r>
      <w:r>
        <w:t xml:space="preserve"> (Odeh, 2021)</w:t>
      </w:r>
      <w:r w:rsidRPr="00FA11D6">
        <w:t xml:space="preserve">, it is one of the largest hotel chains in the world, with over 4,700 hotels in over 100 countries. Best Western offers a range of hotel options, from budget to upscale, under several different brand names, including Best Western, Best Western Plus, and Best Western Premier. The company's hotels are independently owned and operated but are held to a high standard of quality and service by the Best Western brand. Best Western's mission is to provide travellers with comfortable, convenient, and affordable accommodations </w:t>
      </w:r>
      <w:r w:rsidR="00B452F8">
        <w:t>worldwide</w:t>
      </w:r>
      <w:r w:rsidRPr="008F09F6">
        <w:rPr>
          <w:rFonts w:ascii="Arial" w:hAnsi="Arial" w:cs="Arial"/>
          <w:color w:val="222222"/>
          <w:sz w:val="20"/>
          <w:szCs w:val="20"/>
          <w:shd w:val="clear" w:color="auto" w:fill="FFFFFF"/>
        </w:rPr>
        <w:t xml:space="preserve"> </w:t>
      </w:r>
      <w:r w:rsidRPr="001B548C">
        <w:t>(</w:t>
      </w:r>
      <w:proofErr w:type="spellStart"/>
      <w:r w:rsidRPr="001B548C">
        <w:t>Puranen</w:t>
      </w:r>
      <w:proofErr w:type="spellEnd"/>
      <w:r w:rsidRPr="001B548C">
        <w:t>, 2020).</w:t>
      </w:r>
    </w:p>
    <w:p w14:paraId="2CD878CB" w14:textId="77777777" w:rsidR="002D709C" w:rsidRDefault="002D709C" w:rsidP="002D709C">
      <w:pPr>
        <w:pStyle w:val="Heading2"/>
      </w:pPr>
      <w:bookmarkStart w:id="2" w:name="_Toc126761478"/>
      <w:r>
        <w:t>Financial Analysis</w:t>
      </w:r>
      <w:bookmarkEnd w:id="2"/>
    </w:p>
    <w:p w14:paraId="079EC5B0" w14:textId="1F178A0F" w:rsidR="002D709C" w:rsidRDefault="002D709C" w:rsidP="002D709C">
      <w:r>
        <w:t xml:space="preserve">In total revenue, Hyatt Hotels has been more successful than Best Western. In the fiscal year 2021, Hyatt reported a total revenue of $5.08 billion, while Best Western reported a total revenue of $2.15 billion. One major factor contributing to Hyatt's higher </w:t>
      </w:r>
      <w:r w:rsidR="00B452F8">
        <w:t>income</w:t>
      </w:r>
      <w:r>
        <w:t xml:space="preserve"> is the company's focus on luxury properties, which typically generate higher revenue per room than budget hotels. Additionally, Hyatt's diverse portfolio of properties in various countries and regions has allowed the company to diversify its revenue streams and </w:t>
      </w:r>
      <w:r w:rsidR="00FB50DC">
        <w:t>minimise</w:t>
      </w:r>
      <w:r>
        <w:t xml:space="preserve"> the impact of regional economic fluctuations.</w:t>
      </w:r>
    </w:p>
    <w:p w14:paraId="71129E6B" w14:textId="72048808" w:rsidR="002D709C" w:rsidRDefault="002D709C" w:rsidP="002D709C">
      <w:r>
        <w:t xml:space="preserve"> Both </w:t>
      </w:r>
      <w:r w:rsidRPr="00950F75">
        <w:t xml:space="preserve">Hyatt Hotels and Best Western have taken different approaches to financial management, with Hyatt focusing on luxury properties and Best Western focusing on affordability. Based on the analysis of their total revenue, it can be concluded that Hyatt's approach has been more effective in generating higher revenue. However, it is </w:t>
      </w:r>
      <w:r w:rsidR="00BF03DB">
        <w:t>essential</w:t>
      </w:r>
      <w:r w:rsidRPr="00950F75">
        <w:t xml:space="preserve"> to note that Best Western's focus on affordability has allowed the company to maintain a large customer base and remain competitive in the hospitality industry.</w:t>
      </w:r>
    </w:p>
    <w:p w14:paraId="72545286" w14:textId="77777777" w:rsidR="002D709C" w:rsidRDefault="002D709C" w:rsidP="002D709C"/>
    <w:p w14:paraId="27EECF00" w14:textId="77777777" w:rsidR="002D709C" w:rsidRDefault="002D709C" w:rsidP="002D709C">
      <w:pPr>
        <w:pStyle w:val="Heading2"/>
      </w:pPr>
      <w:bookmarkStart w:id="3" w:name="_Toc126761479"/>
      <w:r>
        <w:lastRenderedPageBreak/>
        <w:t>Capital Structure</w:t>
      </w:r>
      <w:bookmarkEnd w:id="3"/>
    </w:p>
    <w:p w14:paraId="0F87F145" w14:textId="77777777" w:rsidR="002D709C" w:rsidRDefault="002D709C" w:rsidP="002D709C">
      <w:r>
        <w:t>Comparison of Capital Structure between Hyatt Hotels and Best Western:</w:t>
      </w:r>
    </w:p>
    <w:p w14:paraId="6D3F955E" w14:textId="77777777" w:rsidR="002D709C" w:rsidRPr="0024132B" w:rsidRDefault="002D709C" w:rsidP="002D709C">
      <w:pPr>
        <w:rPr>
          <w:b/>
        </w:rPr>
      </w:pPr>
      <w:r w:rsidRPr="0024132B">
        <w:rPr>
          <w:b/>
        </w:rPr>
        <w:t>Hyatt Hotels:</w:t>
      </w:r>
    </w:p>
    <w:p w14:paraId="3B5224EB" w14:textId="77777777" w:rsidR="002D709C" w:rsidRDefault="002D709C" w:rsidP="002D709C">
      <w:r>
        <w:t>Debt-to-Equity Ratio: Hyatt Hotels has a relatively high debt-to-equity ratio, which indicates a higher reliance on debt financing. This can increase the company's financial risk and make it more vulnerable to interest rate changes and economic downturns.</w:t>
      </w:r>
    </w:p>
    <w:p w14:paraId="595F2941" w14:textId="3533E3C6" w:rsidR="002D709C" w:rsidRDefault="002D709C" w:rsidP="002D709C">
      <w:r>
        <w:t xml:space="preserve">Capital Structure: Hyatt Hotels has a capital structure that includes a combination of debt and equity. This can </w:t>
      </w:r>
      <w:r w:rsidR="006B52D5">
        <w:t>give the company</w:t>
      </w:r>
      <w:r>
        <w:t xml:space="preserve"> the flexibility to finance operations and growth opportunities. However, it can also increase the company's financial risk and make it more vulnerable to interest rate changes and economic downturns.</w:t>
      </w:r>
    </w:p>
    <w:p w14:paraId="32BE934E" w14:textId="77777777" w:rsidR="002D709C" w:rsidRPr="0024132B" w:rsidRDefault="002D709C" w:rsidP="002D709C">
      <w:pPr>
        <w:rPr>
          <w:b/>
        </w:rPr>
      </w:pPr>
      <w:r w:rsidRPr="0024132B">
        <w:rPr>
          <w:b/>
        </w:rPr>
        <w:t>Best Western:</w:t>
      </w:r>
    </w:p>
    <w:p w14:paraId="5425F85E" w14:textId="77777777" w:rsidR="002D709C" w:rsidRDefault="002D709C" w:rsidP="002D709C">
      <w:r>
        <w:t>Debt-to-Equity Ratio: Best Western has a relatively low debt-to-equity ratio, which indicates a lower reliance on debt financing. This can reduce the company's financial risk and make it more resilient to interest rate changes and economic downturns.</w:t>
      </w:r>
    </w:p>
    <w:p w14:paraId="4FB6109B" w14:textId="456D525F" w:rsidR="002D709C" w:rsidRDefault="002D709C" w:rsidP="002D709C">
      <w:r>
        <w:t xml:space="preserve">Capital Structure: Best Western has a capital structure that primarily relies on equity financing. This can </w:t>
      </w:r>
      <w:r w:rsidR="006B52D5">
        <w:t>give the company</w:t>
      </w:r>
      <w:r>
        <w:t xml:space="preserve"> a strong financial foundation and reduce its financial risk. However, it may also limit the company's ability to finance operations and growth opportunities</w:t>
      </w:r>
      <w:r w:rsidRPr="00295897">
        <w:t xml:space="preserve"> </w:t>
      </w:r>
      <w:r>
        <w:t>(</w:t>
      </w:r>
      <w:proofErr w:type="spellStart"/>
      <w:r>
        <w:t>Koramoah</w:t>
      </w:r>
      <w:proofErr w:type="spellEnd"/>
      <w:r>
        <w:t>,</w:t>
      </w:r>
      <w:r w:rsidRPr="00295897">
        <w:t xml:space="preserve"> 2019</w:t>
      </w:r>
      <w:r>
        <w:t>).</w:t>
      </w:r>
    </w:p>
    <w:p w14:paraId="16A7D7B6" w14:textId="44384F71" w:rsidR="002D709C" w:rsidRDefault="002D709C" w:rsidP="002D709C">
      <w:r>
        <w:t xml:space="preserve">Both Hyatt Hotels and Best Western have different approaches to their capital structures, with Hyatt Hotels relying more on debt financing and Best Western relying more on equity financing. Both approaches have </w:t>
      </w:r>
      <w:r w:rsidR="006B52D5" w:rsidRPr="006B52D5">
        <w:t>advantages and disadvantages, and the most appropriate approach for a hotel depends on the company's specific circumstances and goals</w:t>
      </w:r>
      <w:r w:rsidR="00BF03DB">
        <w:t>.</w:t>
      </w:r>
    </w:p>
    <w:p w14:paraId="400B2CF2" w14:textId="77777777" w:rsidR="002D709C" w:rsidRDefault="002D709C" w:rsidP="002D709C"/>
    <w:p w14:paraId="07C812DD" w14:textId="77777777" w:rsidR="002D709C" w:rsidRDefault="002D709C" w:rsidP="002D709C">
      <w:pPr>
        <w:pStyle w:val="Heading2"/>
      </w:pPr>
      <w:bookmarkStart w:id="4" w:name="_Toc126761480"/>
      <w:r>
        <w:t>Market Position Analysis</w:t>
      </w:r>
      <w:bookmarkEnd w:id="4"/>
    </w:p>
    <w:p w14:paraId="21885EAF" w14:textId="32E3895A" w:rsidR="002D709C" w:rsidRDefault="002D709C" w:rsidP="002D709C">
      <w:r>
        <w:t>Hyatt Hotels and Best Western have established strong market positions in their respective segments, with Hyatt dominating the luxury hotel segment and Best Western dominating the budget hotel segment. However, Hyatt's luxury properties command higher room rates and generate higher revenue per room than Best Western's budget properties. This has allowed Hyatt to maintain a higher overall revenue and profitability than Best Western</w:t>
      </w:r>
      <w:r w:rsidRPr="009D533D">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proofErr w:type="spellStart"/>
      <w:r>
        <w:rPr>
          <w:rFonts w:ascii="Arial" w:hAnsi="Arial" w:cs="Arial"/>
          <w:color w:val="222222"/>
          <w:sz w:val="20"/>
          <w:szCs w:val="20"/>
          <w:shd w:val="clear" w:color="auto" w:fill="FFFFFF"/>
        </w:rPr>
        <w:t>Hurdawaty</w:t>
      </w:r>
      <w:proofErr w:type="spellEnd"/>
      <w:r>
        <w:rPr>
          <w:rFonts w:ascii="Arial" w:hAnsi="Arial" w:cs="Arial"/>
          <w:color w:val="222222"/>
          <w:sz w:val="20"/>
          <w:szCs w:val="20"/>
          <w:shd w:val="clear" w:color="auto" w:fill="FFFFFF"/>
        </w:rPr>
        <w:t xml:space="preserve"> and </w:t>
      </w:r>
      <w:proofErr w:type="spellStart"/>
      <w:r>
        <w:rPr>
          <w:rFonts w:ascii="Arial" w:hAnsi="Arial" w:cs="Arial"/>
          <w:color w:val="222222"/>
          <w:sz w:val="20"/>
          <w:szCs w:val="20"/>
          <w:shd w:val="clear" w:color="auto" w:fill="FFFFFF"/>
        </w:rPr>
        <w:t>Pratama</w:t>
      </w:r>
      <w:proofErr w:type="spellEnd"/>
      <w:r>
        <w:rPr>
          <w:rFonts w:ascii="Arial" w:hAnsi="Arial" w:cs="Arial"/>
          <w:color w:val="222222"/>
          <w:sz w:val="20"/>
          <w:szCs w:val="20"/>
          <w:shd w:val="clear" w:color="auto" w:fill="FFFFFF"/>
        </w:rPr>
        <w:t>, 2019).</w:t>
      </w:r>
    </w:p>
    <w:p w14:paraId="07A53479" w14:textId="10CD4CF8" w:rsidR="002D709C" w:rsidRDefault="006B52D5" w:rsidP="002D709C">
      <w:r>
        <w:lastRenderedPageBreak/>
        <w:t>Regarding</w:t>
      </w:r>
      <w:r w:rsidR="002D709C">
        <w:t xml:space="preserve"> brand recognition and customer loyalty, Hyatt's well-established and highly regarded luxury brands have given the company a strong advantage (Hyatt and De </w:t>
      </w:r>
      <w:proofErr w:type="spellStart"/>
      <w:r w:rsidR="002D709C">
        <w:t>Ciantis</w:t>
      </w:r>
      <w:proofErr w:type="spellEnd"/>
      <w:r w:rsidR="002D709C">
        <w:t>) over Best Western. Additionally, Hyatt's focus on providing innovative amenities and experiences has allowed the company to attract a loyal customer base and maintain a strong market position in the luxury hotel segment.</w:t>
      </w:r>
    </w:p>
    <w:p w14:paraId="67DAB1B7" w14:textId="564DF6E2" w:rsidR="002D709C" w:rsidRDefault="002D709C" w:rsidP="002D709C">
      <w:r>
        <w:t>B</w:t>
      </w:r>
      <w:r w:rsidRPr="00950F75">
        <w:t xml:space="preserve">oth Hyatt Hotels and Best Western have established strong market positions in their respective segments, with Hyatt focusing on luxury properties and Best Western focusing on affordability. However, Hyatt's focus on luxury and innovation has allowed the company to maintain a higher overall revenue and profitability and establish </w:t>
      </w:r>
      <w:r w:rsidR="006B52D5">
        <w:t>more substantial</w:t>
      </w:r>
      <w:r w:rsidRPr="00950F75">
        <w:t xml:space="preserve"> brand recognition and customer loyalty. Both companies have been successful in their respective markets and will likely continue to play a dominant role in the hos</w:t>
      </w:r>
      <w:r>
        <w:t>pitality industry.</w:t>
      </w:r>
    </w:p>
    <w:p w14:paraId="4BE09651" w14:textId="77777777" w:rsidR="002D709C" w:rsidRDefault="002D709C" w:rsidP="002D709C">
      <w:pPr>
        <w:pStyle w:val="Heading2"/>
      </w:pPr>
      <w:bookmarkStart w:id="5" w:name="_Toc126761481"/>
      <w:r>
        <w:t>Growth Potential</w:t>
      </w:r>
      <w:bookmarkEnd w:id="5"/>
    </w:p>
    <w:p w14:paraId="01F37D4B" w14:textId="7BC3FC66" w:rsidR="002D709C" w:rsidRDefault="002D709C" w:rsidP="002D709C">
      <w:r>
        <w:t>Hyatt Hotels and Best Western both have growth potential in the hospitality industry</w:t>
      </w:r>
      <w:r w:rsidR="006B52D5">
        <w:t>. However</w:t>
      </w:r>
      <w:r>
        <w:t>, the nature of their growth potential is different.</w:t>
      </w:r>
    </w:p>
    <w:p w14:paraId="751A4DE1" w14:textId="77777777" w:rsidR="002D709C" w:rsidRDefault="002D709C" w:rsidP="002D709C">
      <w:r>
        <w:t>Hyatt Hotels, being a luxury hotel chain, has strong growth potential due to its focus on high-end properties and commitment to providing innovative and exceptional experiences to guests. As the global economy continues to improve and there is a growing demand for luxury travel experiences (</w:t>
      </w:r>
      <w:proofErr w:type="spellStart"/>
      <w:r>
        <w:t>Perucic</w:t>
      </w:r>
      <w:proofErr w:type="spellEnd"/>
      <w:r>
        <w:t>, 2020), Hyatt Hotels is well-positioned to benefit from this trend and continue to grow.</w:t>
      </w:r>
    </w:p>
    <w:p w14:paraId="0D2AB451" w14:textId="0F6DFE86" w:rsidR="002D709C" w:rsidRPr="00A916DB" w:rsidRDefault="002D709C" w:rsidP="002D709C">
      <w:r>
        <w:t xml:space="preserve">On the other hand, Best Western, as a budget hotel chain, has growth potential due to its focus on affordability and convenience. With an increasing number of cost-conscious travellers, the budget hotel segment is poised for growth, and Best Western is well-positioned to capture a significant share of this growth. Additionally, Best Western's </w:t>
      </w:r>
      <w:r w:rsidR="006B52D5">
        <w:t>extensive</w:t>
      </w:r>
      <w:r>
        <w:t xml:space="preserve"> network of properties allows the company to offer a convenient and accessible option for travellers, further enhancing its growth potential</w:t>
      </w:r>
      <w:r w:rsidRPr="00A916DB">
        <w:t xml:space="preserve"> </w:t>
      </w:r>
      <w:r>
        <w:t>(</w:t>
      </w:r>
      <w:proofErr w:type="spellStart"/>
      <w:r>
        <w:t>Stylianou</w:t>
      </w:r>
      <w:proofErr w:type="spellEnd"/>
      <w:r>
        <w:t xml:space="preserve"> </w:t>
      </w:r>
      <w:r w:rsidRPr="001B548C">
        <w:rPr>
          <w:i/>
          <w:iCs/>
        </w:rPr>
        <w:t>et al.,</w:t>
      </w:r>
      <w:r>
        <w:t xml:space="preserve"> 2019).</w:t>
      </w:r>
    </w:p>
    <w:p w14:paraId="3A54507B" w14:textId="09CA102F" w:rsidR="002D709C" w:rsidRDefault="002D709C" w:rsidP="002D709C">
      <w:r>
        <w:t>Both Hyatt Hotels and Best Western have growth potential in the hospitality industry, but the nature of their growth potential is different. Hyatt's focus on luxury travel experiences and Best Western's focus on affordability and convenience make them well-positioned to capture growth in their respective segments</w:t>
      </w:r>
      <w:r w:rsidR="006B52D5">
        <w:t>.</w:t>
      </w:r>
    </w:p>
    <w:p w14:paraId="4FA05C58" w14:textId="77777777" w:rsidR="002D709C" w:rsidRDefault="002D709C" w:rsidP="002D709C">
      <w:pPr>
        <w:pStyle w:val="Heading2"/>
      </w:pPr>
      <w:bookmarkStart w:id="6" w:name="_Toc126761482"/>
      <w:r>
        <w:lastRenderedPageBreak/>
        <w:t>Financial Commitment to CSR</w:t>
      </w:r>
      <w:bookmarkEnd w:id="6"/>
    </w:p>
    <w:p w14:paraId="560377C1" w14:textId="067DE422" w:rsidR="002D709C" w:rsidRDefault="002D709C" w:rsidP="002D709C">
      <w:r>
        <w:t xml:space="preserve">Hyatt Hotels and Best Western both </w:t>
      </w:r>
      <w:r w:rsidR="009C7E93">
        <w:t>commit</w:t>
      </w:r>
      <w:r>
        <w:t xml:space="preserve"> Corporate Social Responsibility (CSR), though the nature and extent of their commitment may differ.</w:t>
      </w:r>
    </w:p>
    <w:p w14:paraId="5E161482" w14:textId="242240FA" w:rsidR="002D709C" w:rsidRDefault="002D709C" w:rsidP="002D709C">
      <w:r>
        <w:t>Hyatt Hotels has a strong commitment to CSR, demonstrated through various initiatives and programs focused on sustainability, environmental conservation, and community involvement (</w:t>
      </w:r>
      <w:proofErr w:type="spellStart"/>
      <w:r>
        <w:t>Gurlek</w:t>
      </w:r>
      <w:proofErr w:type="spellEnd"/>
      <w:r>
        <w:t xml:space="preserve"> </w:t>
      </w:r>
      <w:r w:rsidR="009C7E93">
        <w:t>&amp;</w:t>
      </w:r>
      <w:r>
        <w:t xml:space="preserve"> </w:t>
      </w:r>
      <w:proofErr w:type="spellStart"/>
      <w:r>
        <w:t>Kilic</w:t>
      </w:r>
      <w:proofErr w:type="spellEnd"/>
      <w:r>
        <w:t>, 2021). The company has implemented eco-friendly practices such as reducing water and energy usage</w:t>
      </w:r>
      <w:r w:rsidR="009C7E93">
        <w:t xml:space="preserve"> and</w:t>
      </w:r>
      <w:r>
        <w:t xml:space="preserve"> waste and emissions. Additionally, Hyatt has established partnerships with </w:t>
      </w:r>
      <w:r w:rsidR="009E5FCC">
        <w:t>organisations</w:t>
      </w:r>
      <w:r>
        <w:t xml:space="preserve"> focused on community development and has a </w:t>
      </w:r>
      <w:r w:rsidR="009E5FCC">
        <w:t>robust</w:t>
      </w:r>
      <w:r>
        <w:t xml:space="preserve"> philanthropic program, demonstrating the company's commitment to </w:t>
      </w:r>
      <w:r w:rsidR="009C7E93">
        <w:t>positively impacting</w:t>
      </w:r>
      <w:r>
        <w:t xml:space="preserve"> society</w:t>
      </w:r>
      <w:r w:rsidRPr="006A6EC5">
        <w:rPr>
          <w:rFonts w:ascii="Arial" w:hAnsi="Arial" w:cs="Arial"/>
          <w:color w:val="222222"/>
          <w:sz w:val="20"/>
          <w:szCs w:val="20"/>
          <w:shd w:val="clear" w:color="auto" w:fill="FFFFFF"/>
        </w:rPr>
        <w:t xml:space="preserve"> </w:t>
      </w:r>
      <w:r w:rsidRPr="001B548C">
        <w:t xml:space="preserve">(Sandy </w:t>
      </w:r>
      <w:r w:rsidRPr="001B548C">
        <w:rPr>
          <w:i/>
          <w:iCs/>
        </w:rPr>
        <w:t>et al.,</w:t>
      </w:r>
      <w:r w:rsidRPr="001B548C">
        <w:t xml:space="preserve"> 2020).</w:t>
      </w:r>
    </w:p>
    <w:p w14:paraId="101DA090" w14:textId="6F22A535" w:rsidR="002D709C" w:rsidRDefault="002D709C" w:rsidP="002D709C">
      <w:r>
        <w:t xml:space="preserve">Best Western </w:t>
      </w:r>
      <w:r w:rsidR="009E5FCC">
        <w:t>is also committed</w:t>
      </w:r>
      <w:r>
        <w:t xml:space="preserve"> to CSR, with initiatives focused on sustainability, community involvement, and charitable giving. The company has implemented practices such as reducing energy and water usage</w:t>
      </w:r>
      <w:r w:rsidR="00E36A08">
        <w:t xml:space="preserve"> and</w:t>
      </w:r>
      <w:r>
        <w:t xml:space="preserve"> recycling and waste reduction programs. Best Western also supports local communities through its charitable giving program and has established partnerships with </w:t>
      </w:r>
      <w:r w:rsidR="00E36A08">
        <w:t>organisations</w:t>
      </w:r>
      <w:r>
        <w:t xml:space="preserve"> focused on community development.</w:t>
      </w:r>
    </w:p>
    <w:p w14:paraId="5BA565EA" w14:textId="2472F510" w:rsidR="002D709C" w:rsidRDefault="002D709C" w:rsidP="002D709C">
      <w:r>
        <w:t xml:space="preserve">Both Hyatt Hotels and Best Western </w:t>
      </w:r>
      <w:r w:rsidR="00E36A08" w:rsidRPr="00E36A08">
        <w:t>are committed to CSR and are making efforts to positively impact</w:t>
      </w:r>
      <w:r>
        <w:t xml:space="preserve"> the environment and society. While the nature and extent of their commitment may differ, both companies are demonstrating a strong commitment to making a positive impact through their business practices</w:t>
      </w:r>
      <w:r w:rsidRPr="007C39B1">
        <w:t xml:space="preserve"> </w:t>
      </w:r>
      <w:r>
        <w:t>(</w:t>
      </w:r>
      <w:proofErr w:type="spellStart"/>
      <w:r>
        <w:t>Gürlek</w:t>
      </w:r>
      <w:proofErr w:type="spellEnd"/>
      <w:r>
        <w:t xml:space="preserve"> and </w:t>
      </w:r>
      <w:proofErr w:type="spellStart"/>
      <w:r>
        <w:t>Kılıç</w:t>
      </w:r>
      <w:proofErr w:type="spellEnd"/>
      <w:r>
        <w:t xml:space="preserve">, </w:t>
      </w:r>
      <w:r w:rsidRPr="007C39B1">
        <w:t>202</w:t>
      </w:r>
      <w:r>
        <w:t>1).</w:t>
      </w:r>
      <w:r>
        <w:br w:type="page"/>
      </w:r>
    </w:p>
    <w:p w14:paraId="7343A549" w14:textId="77777777" w:rsidR="002D709C" w:rsidRDefault="002D709C" w:rsidP="002D709C">
      <w:pPr>
        <w:pStyle w:val="Heading1"/>
        <w:jc w:val="both"/>
      </w:pPr>
      <w:bookmarkStart w:id="7" w:name="_Toc126761483"/>
      <w:r>
        <w:lastRenderedPageBreak/>
        <w:t>Conclusion</w:t>
      </w:r>
      <w:bookmarkEnd w:id="7"/>
    </w:p>
    <w:p w14:paraId="0528D536" w14:textId="781CF6A7" w:rsidR="002D709C" w:rsidRDefault="002D709C" w:rsidP="002D709C">
      <w:r w:rsidRPr="00FA11D6">
        <w:t>In this report, we compare</w:t>
      </w:r>
      <w:r>
        <w:t>d</w:t>
      </w:r>
      <w:r w:rsidRPr="00FA11D6">
        <w:t xml:space="preserve"> the financial management approaches of two leading hotel chains, Hyatt Hotels and Best Western, with a view to determining which company has been more effective in generating total revenue.</w:t>
      </w:r>
      <w:r>
        <w:t xml:space="preserve"> The report carried out a detailed comparison between the </w:t>
      </w:r>
      <w:r w:rsidRPr="00FA11D6">
        <w:t>Hyatt Hotels and Best Western</w:t>
      </w:r>
      <w:r>
        <w:t xml:space="preserve"> Various Financial management concepts </w:t>
      </w:r>
      <w:r w:rsidR="000C2FEC">
        <w:t>have</w:t>
      </w:r>
      <w:r>
        <w:t xml:space="preserve"> been used to make a comparison between these two hotels</w:t>
      </w:r>
      <w:r w:rsidR="000C2FEC">
        <w:t>,</w:t>
      </w:r>
      <w:r>
        <w:t xml:space="preserve"> and lastly recommendations </w:t>
      </w:r>
      <w:r w:rsidR="000C2FEC">
        <w:t>have</w:t>
      </w:r>
      <w:r>
        <w:t xml:space="preserve"> also been provided in the report.</w:t>
      </w:r>
    </w:p>
    <w:p w14:paraId="0A883D7B" w14:textId="77777777" w:rsidR="002D709C" w:rsidRDefault="002D709C" w:rsidP="002D709C">
      <w:pPr>
        <w:spacing w:after="0" w:line="240" w:lineRule="auto"/>
        <w:jc w:val="left"/>
      </w:pPr>
      <w:r>
        <w:br w:type="page"/>
      </w:r>
    </w:p>
    <w:p w14:paraId="27AB4864" w14:textId="77777777" w:rsidR="002D709C" w:rsidRDefault="002D709C" w:rsidP="002D709C">
      <w:pPr>
        <w:pStyle w:val="Heading1"/>
      </w:pPr>
      <w:bookmarkStart w:id="8" w:name="_Toc126761484"/>
      <w:r>
        <w:lastRenderedPageBreak/>
        <w:t>Recommendations</w:t>
      </w:r>
      <w:bookmarkEnd w:id="8"/>
    </w:p>
    <w:p w14:paraId="7104DA59" w14:textId="77777777" w:rsidR="002D709C" w:rsidRPr="007E73BF" w:rsidRDefault="002D709C" w:rsidP="002D709C">
      <w:pPr>
        <w:rPr>
          <w:b/>
          <w:bCs/>
        </w:rPr>
      </w:pPr>
      <w:r w:rsidRPr="007E73BF">
        <w:rPr>
          <w:b/>
          <w:bCs/>
        </w:rPr>
        <w:t>Hyatt Hotels:</w:t>
      </w:r>
    </w:p>
    <w:p w14:paraId="6239871C" w14:textId="0E8266DD" w:rsidR="002D709C" w:rsidRDefault="002D709C" w:rsidP="002D709C">
      <w:pPr>
        <w:pStyle w:val="ListParagraph"/>
        <w:numPr>
          <w:ilvl w:val="0"/>
          <w:numId w:val="1"/>
        </w:numPr>
      </w:pPr>
      <w:r>
        <w:t xml:space="preserve">Expansion into Emerging Markets: Hyatt Hotels can </w:t>
      </w:r>
      <w:r w:rsidR="000C2FEC">
        <w:t>capitalise</w:t>
      </w:r>
      <w:r>
        <w:t xml:space="preserve"> on the growth potential of emerging markets by expanding its footprint into new regions and countries. This would increase the company's exposure to new customers but also provide the opportunity to tap into the growing demand for luxury travel experiences in these markets</w:t>
      </w:r>
      <w:r w:rsidRPr="00986A26">
        <w:rPr>
          <w:rFonts w:ascii="Arial" w:hAnsi="Arial" w:cs="Arial"/>
          <w:color w:val="222222"/>
          <w:sz w:val="20"/>
          <w:szCs w:val="20"/>
          <w:shd w:val="clear" w:color="auto" w:fill="FFFFFF"/>
        </w:rPr>
        <w:t xml:space="preserve"> </w:t>
      </w:r>
      <w:r w:rsidRPr="001077C4">
        <w:t>(Kim and Kim, 2020).</w:t>
      </w:r>
    </w:p>
    <w:p w14:paraId="540123E6" w14:textId="5170B3E0" w:rsidR="002D709C" w:rsidRDefault="002D709C" w:rsidP="002D709C">
      <w:pPr>
        <w:pStyle w:val="ListParagraph"/>
        <w:numPr>
          <w:ilvl w:val="0"/>
          <w:numId w:val="1"/>
        </w:numPr>
      </w:pPr>
      <w:r>
        <w:t xml:space="preserve">Focus on Sustainable Tourism: With an increasing focus on sustainability, Hyatt Hotels can </w:t>
      </w:r>
      <w:r w:rsidR="000C2FEC">
        <w:t>capitalise</w:t>
      </w:r>
      <w:r>
        <w:t xml:space="preserve"> on this trend by implementing more eco-friendly practices and promoting sustainable tourism. This would not only help to reduce the company's environmental footprint but also appeal to environmentally conscious travellers (</w:t>
      </w:r>
      <w:r w:rsidRPr="001077C4">
        <w:t>Calisto et al., 2021).</w:t>
      </w:r>
    </w:p>
    <w:p w14:paraId="4ACB0984" w14:textId="7763469A" w:rsidR="002D709C" w:rsidRDefault="002D709C" w:rsidP="002D709C">
      <w:pPr>
        <w:pStyle w:val="ListParagraph"/>
        <w:numPr>
          <w:ilvl w:val="0"/>
          <w:numId w:val="1"/>
        </w:numPr>
      </w:pPr>
      <w:r>
        <w:t xml:space="preserve">Housekeeping Services: Hyatt Hotels can consider outsourcing its housekeeping services to a </w:t>
      </w:r>
      <w:r w:rsidR="000C2FEC">
        <w:t>specialised</w:t>
      </w:r>
      <w:r>
        <w:t xml:space="preserve"> provider. This would not only reduce the cost of </w:t>
      </w:r>
      <w:proofErr w:type="spellStart"/>
      <w:r>
        <w:t>labor</w:t>
      </w:r>
      <w:proofErr w:type="spellEnd"/>
      <w:r>
        <w:t xml:space="preserve"> but also allow the company to benefit from the expertise and efficiency of a </w:t>
      </w:r>
      <w:r w:rsidR="000C2FEC">
        <w:t>specialised</w:t>
      </w:r>
      <w:r>
        <w:t xml:space="preserve"> provider (</w:t>
      </w:r>
      <w:proofErr w:type="spellStart"/>
      <w:r>
        <w:t>Elhoushy</w:t>
      </w:r>
      <w:proofErr w:type="spellEnd"/>
      <w:r>
        <w:t xml:space="preserve"> </w:t>
      </w:r>
      <w:r w:rsidRPr="001C31C7">
        <w:rPr>
          <w:i/>
          <w:iCs/>
        </w:rPr>
        <w:t>et al.,</w:t>
      </w:r>
      <w:r>
        <w:t xml:space="preserve"> 2020).</w:t>
      </w:r>
    </w:p>
    <w:p w14:paraId="6A38FA6C" w14:textId="191D4FE2" w:rsidR="002D709C" w:rsidRDefault="002D709C" w:rsidP="002D709C">
      <w:pPr>
        <w:pStyle w:val="ListParagraph"/>
        <w:numPr>
          <w:ilvl w:val="0"/>
          <w:numId w:val="1"/>
        </w:numPr>
      </w:pPr>
      <w:r>
        <w:t xml:space="preserve">IT Services: Hyatt Hotels can consider outsourcing its IT services to a </w:t>
      </w:r>
      <w:r w:rsidR="000C2FEC">
        <w:t>specialised</w:t>
      </w:r>
      <w:r>
        <w:t xml:space="preserve"> provider. This would not only reduce the cost of technology but also allow the company to benefit from the expertise and efficiency of a </w:t>
      </w:r>
      <w:r w:rsidR="000C2FEC">
        <w:t>technical</w:t>
      </w:r>
      <w:r>
        <w:t xml:space="preserve"> provider.</w:t>
      </w:r>
    </w:p>
    <w:p w14:paraId="26EBE989" w14:textId="77777777" w:rsidR="002D709C" w:rsidRPr="007E73BF" w:rsidRDefault="002D709C" w:rsidP="002D709C">
      <w:pPr>
        <w:rPr>
          <w:b/>
          <w:bCs/>
        </w:rPr>
      </w:pPr>
      <w:r w:rsidRPr="007E73BF">
        <w:rPr>
          <w:b/>
          <w:bCs/>
        </w:rPr>
        <w:t>Best Western:</w:t>
      </w:r>
    </w:p>
    <w:p w14:paraId="436B009D" w14:textId="5CEB0AD7" w:rsidR="002D709C" w:rsidRDefault="002D709C" w:rsidP="002D709C">
      <w:pPr>
        <w:pStyle w:val="ListParagraph"/>
        <w:numPr>
          <w:ilvl w:val="0"/>
          <w:numId w:val="2"/>
        </w:numPr>
      </w:pPr>
      <w:r>
        <w:t xml:space="preserve">Expansion into Emerging Markets: Similar to Hyatt Hotels, Best Western can </w:t>
      </w:r>
      <w:r w:rsidR="000C2FEC">
        <w:t>capitalise</w:t>
      </w:r>
      <w:r>
        <w:t xml:space="preserve"> on the growth potential of emerging markets by expanding its footprint into new regions and countries. This would increase the company's exposure to new customers but also provide the opportunity to tap into the growing demand for budget travel in these markets.</w:t>
      </w:r>
    </w:p>
    <w:p w14:paraId="7B036AB0" w14:textId="6B7A4EA4" w:rsidR="002D709C" w:rsidRDefault="002D709C" w:rsidP="002D709C">
      <w:pPr>
        <w:pStyle w:val="ListParagraph"/>
        <w:numPr>
          <w:ilvl w:val="0"/>
          <w:numId w:val="2"/>
        </w:numPr>
      </w:pPr>
      <w:r>
        <w:t xml:space="preserve">Focus on Digital Transformation: With an increasing number of </w:t>
      </w:r>
      <w:r w:rsidR="000C2FEC">
        <w:t>travellers</w:t>
      </w:r>
      <w:r>
        <w:t xml:space="preserve"> booking and managing their travel online (</w:t>
      </w:r>
      <w:proofErr w:type="spellStart"/>
      <w:r>
        <w:t>Stanojevic</w:t>
      </w:r>
      <w:proofErr w:type="spellEnd"/>
      <w:r>
        <w:t xml:space="preserve"> </w:t>
      </w:r>
      <w:r w:rsidRPr="001C31C7">
        <w:rPr>
          <w:i/>
          <w:iCs/>
        </w:rPr>
        <w:t>et al.,</w:t>
      </w:r>
      <w:r>
        <w:t xml:space="preserve"> 2022), Best Western can </w:t>
      </w:r>
      <w:r w:rsidR="000C2FEC">
        <w:t>capitalise</w:t>
      </w:r>
      <w:r>
        <w:t xml:space="preserve"> on this trend by investing in digital transformation initiatives. This would not only improve the customer experience but also streamline operations and reduce costs.</w:t>
      </w:r>
    </w:p>
    <w:p w14:paraId="4D20D21B" w14:textId="134FDC9A" w:rsidR="002D709C" w:rsidRDefault="002D709C" w:rsidP="002D709C">
      <w:pPr>
        <w:pStyle w:val="ListParagraph"/>
        <w:numPr>
          <w:ilvl w:val="0"/>
          <w:numId w:val="2"/>
        </w:numPr>
      </w:pPr>
      <w:r>
        <w:t xml:space="preserve">Marketing and Advertising: Best Western can consider outsourcing its marketing and advertising services to a </w:t>
      </w:r>
      <w:r w:rsidR="000C2FEC">
        <w:t>specialised</w:t>
      </w:r>
      <w:r>
        <w:t xml:space="preserve"> provider. This would not only reduce the </w:t>
      </w:r>
      <w:r w:rsidR="000C2FEC">
        <w:t>marketing cost</w:t>
      </w:r>
      <w:r>
        <w:t xml:space="preserve"> but also allow the company to benefit from the expertise and efficiency of a </w:t>
      </w:r>
      <w:r w:rsidR="000C2FEC">
        <w:t>technical</w:t>
      </w:r>
      <w:r>
        <w:t xml:space="preserve"> provider (Espino</w:t>
      </w:r>
      <w:r w:rsidRPr="001C31C7">
        <w:rPr>
          <w:i/>
          <w:iCs/>
        </w:rPr>
        <w:t xml:space="preserve"> et al.,</w:t>
      </w:r>
      <w:r>
        <w:t xml:space="preserve"> 2022).</w:t>
      </w:r>
    </w:p>
    <w:p w14:paraId="7F292C7F" w14:textId="67E79B45" w:rsidR="002D709C" w:rsidRPr="00850939" w:rsidRDefault="002D709C" w:rsidP="002D709C">
      <w:pPr>
        <w:pStyle w:val="ListParagraph"/>
        <w:numPr>
          <w:ilvl w:val="0"/>
          <w:numId w:val="2"/>
        </w:numPr>
      </w:pPr>
      <w:r>
        <w:lastRenderedPageBreak/>
        <w:t xml:space="preserve">Accounting and Financial Services: Best Western can consider outsourcing its accounting and financial services to a </w:t>
      </w:r>
      <w:r w:rsidR="000C2FEC">
        <w:t>specialised</w:t>
      </w:r>
      <w:r>
        <w:t xml:space="preserve"> provider. This would not only reduce the cost of </w:t>
      </w:r>
      <w:proofErr w:type="spellStart"/>
      <w:r>
        <w:t>labor</w:t>
      </w:r>
      <w:proofErr w:type="spellEnd"/>
      <w:r>
        <w:t xml:space="preserve"> but also allow the company to benefit from the expertise and efficiency of a </w:t>
      </w:r>
      <w:r w:rsidR="000C2FEC">
        <w:t>specialised</w:t>
      </w:r>
      <w:r>
        <w:t xml:space="preserve"> provider</w:t>
      </w:r>
      <w:r w:rsidRPr="00850939">
        <w:t xml:space="preserve"> </w:t>
      </w:r>
      <w:r>
        <w:t>(Bourke et al., 2020).</w:t>
      </w:r>
    </w:p>
    <w:p w14:paraId="699D0A68" w14:textId="5F883112" w:rsidR="002D709C" w:rsidRDefault="002D709C" w:rsidP="002D709C">
      <w:r>
        <w:t xml:space="preserve">In conclusion, both Hyatt Hotels and Best Western have opportunities for growth in the hospitality industry. By </w:t>
      </w:r>
      <w:r w:rsidR="000C2FEC">
        <w:t>capitalising</w:t>
      </w:r>
      <w:r>
        <w:t xml:space="preserve"> on these opportunities, both companies can continue to grow and remain competitive in the market.</w:t>
      </w:r>
      <w:r w:rsidRPr="00580604">
        <w:t xml:space="preserve"> outsourcing can provide significant benefits for both Hyatt Hotels and Best Western. By outsourcing specific services to specialized providers, both companies can reduce costs, benefit from the expertise of a </w:t>
      </w:r>
      <w:r w:rsidR="000C2FEC">
        <w:t>technical</w:t>
      </w:r>
      <w:r w:rsidRPr="00580604">
        <w:t xml:space="preserve"> provider, and free up resources to focus on core operations and growth opportunities</w:t>
      </w:r>
      <w:r>
        <w:t xml:space="preserve"> (</w:t>
      </w:r>
      <w:proofErr w:type="spellStart"/>
      <w:r>
        <w:rPr>
          <w:shd w:val="clear" w:color="auto" w:fill="FFFFFF"/>
        </w:rPr>
        <w:t>Dudė</w:t>
      </w:r>
      <w:proofErr w:type="spellEnd"/>
      <w:r>
        <w:rPr>
          <w:shd w:val="clear" w:color="auto" w:fill="FFFFFF"/>
        </w:rPr>
        <w:t xml:space="preserve"> </w:t>
      </w:r>
      <w:r w:rsidRPr="001077C4">
        <w:rPr>
          <w:i/>
          <w:iCs/>
          <w:shd w:val="clear" w:color="auto" w:fill="FFFFFF"/>
        </w:rPr>
        <w:t>et al.,</w:t>
      </w:r>
      <w:r>
        <w:rPr>
          <w:shd w:val="clear" w:color="auto" w:fill="FFFFFF"/>
        </w:rPr>
        <w:t xml:space="preserve"> 2021)</w:t>
      </w:r>
      <w:r>
        <w:t>.</w:t>
      </w:r>
    </w:p>
    <w:p w14:paraId="48A524CD" w14:textId="77777777" w:rsidR="002D709C" w:rsidRDefault="002D709C" w:rsidP="002D709C">
      <w:r>
        <w:br w:type="page"/>
      </w:r>
    </w:p>
    <w:p w14:paraId="0281B155" w14:textId="77777777" w:rsidR="002D709C" w:rsidRPr="001B548C" w:rsidRDefault="002D709C" w:rsidP="002D709C">
      <w:pPr>
        <w:pStyle w:val="Heading1"/>
        <w:jc w:val="both"/>
      </w:pPr>
      <w:bookmarkStart w:id="9" w:name="_Toc126761485"/>
      <w:r>
        <w:lastRenderedPageBreak/>
        <w:t>References</w:t>
      </w:r>
      <w:bookmarkEnd w:id="9"/>
    </w:p>
    <w:p w14:paraId="447CA9B9" w14:textId="77777777" w:rsidR="002D709C" w:rsidRDefault="002D709C" w:rsidP="002D709C">
      <w:pPr>
        <w:ind w:left="720" w:hanging="720"/>
      </w:pPr>
      <w:r w:rsidRPr="00B3504D">
        <w:t xml:space="preserve">Bourke, J.G., Izadi, J. and </w:t>
      </w:r>
      <w:proofErr w:type="spellStart"/>
      <w:r w:rsidRPr="00B3504D">
        <w:t>Olya</w:t>
      </w:r>
      <w:proofErr w:type="spellEnd"/>
      <w:r w:rsidRPr="00B3504D">
        <w:t>, H.G., 2020. Failure of play on asset disposals and share buybacks: application of game theory in the international hotel market. Tourism Management, 77, p.103984.</w:t>
      </w:r>
    </w:p>
    <w:p w14:paraId="7D87FF9D" w14:textId="3FF38333" w:rsidR="002D709C" w:rsidRPr="004A7978" w:rsidRDefault="002D709C" w:rsidP="002D709C">
      <w:pPr>
        <w:ind w:left="720" w:hanging="720"/>
        <w:rPr>
          <w:shd w:val="clear" w:color="auto" w:fill="FFFFFF"/>
        </w:rPr>
      </w:pPr>
      <w:r w:rsidRPr="004A7978">
        <w:rPr>
          <w:shd w:val="clear" w:color="auto" w:fill="FFFFFF"/>
        </w:rPr>
        <w:t xml:space="preserve">Calisto, M.D.L., </w:t>
      </w:r>
      <w:proofErr w:type="spellStart"/>
      <w:r w:rsidRPr="004A7978">
        <w:rPr>
          <w:shd w:val="clear" w:color="auto" w:fill="FFFFFF"/>
        </w:rPr>
        <w:t>Umbelino</w:t>
      </w:r>
      <w:proofErr w:type="spellEnd"/>
      <w:r w:rsidRPr="004A7978">
        <w:rPr>
          <w:shd w:val="clear" w:color="auto" w:fill="FFFFFF"/>
        </w:rPr>
        <w:t xml:space="preserve">, J., Gonçalves, A. and </w:t>
      </w:r>
      <w:proofErr w:type="spellStart"/>
      <w:r w:rsidRPr="004A7978">
        <w:rPr>
          <w:shd w:val="clear" w:color="auto" w:fill="FFFFFF"/>
        </w:rPr>
        <w:t>Viegas</w:t>
      </w:r>
      <w:proofErr w:type="spellEnd"/>
      <w:r w:rsidRPr="004A7978">
        <w:rPr>
          <w:shd w:val="clear" w:color="auto" w:fill="FFFFFF"/>
        </w:rPr>
        <w:t>, C., 2021. Environmental sustainability strategies for smaller companies in the hotel industry: doing the right thing or doing things right</w:t>
      </w:r>
      <w:r w:rsidR="000C2FEC">
        <w:rPr>
          <w:shd w:val="clear" w:color="auto" w:fill="FFFFFF"/>
        </w:rPr>
        <w:t>?</w:t>
      </w:r>
      <w:r w:rsidRPr="004A7978">
        <w:rPr>
          <w:shd w:val="clear" w:color="auto" w:fill="FFFFFF"/>
        </w:rPr>
        <w:t xml:space="preserve"> Sustainability, 13(18), p.10380.</w:t>
      </w:r>
    </w:p>
    <w:p w14:paraId="65661FF8" w14:textId="77777777" w:rsidR="002D709C" w:rsidRPr="004A7978" w:rsidRDefault="002D709C" w:rsidP="002D709C">
      <w:pPr>
        <w:ind w:left="720" w:hanging="720"/>
        <w:rPr>
          <w:rFonts w:ascii="Arial" w:hAnsi="Arial" w:cs="Arial"/>
          <w:color w:val="222222"/>
          <w:sz w:val="20"/>
          <w:szCs w:val="20"/>
          <w:shd w:val="clear" w:color="auto" w:fill="FFFFFF"/>
        </w:rPr>
      </w:pPr>
      <w:proofErr w:type="spellStart"/>
      <w:r w:rsidRPr="004A7978">
        <w:rPr>
          <w:shd w:val="clear" w:color="auto" w:fill="FFFFFF"/>
        </w:rPr>
        <w:t>Dudė</w:t>
      </w:r>
      <w:proofErr w:type="spellEnd"/>
      <w:r w:rsidRPr="004A7978">
        <w:rPr>
          <w:shd w:val="clear" w:color="auto" w:fill="FFFFFF"/>
        </w:rPr>
        <w:t xml:space="preserve">, U., </w:t>
      </w:r>
      <w:proofErr w:type="spellStart"/>
      <w:r w:rsidRPr="004A7978">
        <w:rPr>
          <w:shd w:val="clear" w:color="auto" w:fill="FFFFFF"/>
        </w:rPr>
        <w:t>Žitkienė</w:t>
      </w:r>
      <w:proofErr w:type="spellEnd"/>
      <w:r w:rsidRPr="004A7978">
        <w:rPr>
          <w:shd w:val="clear" w:color="auto" w:fill="FFFFFF"/>
        </w:rPr>
        <w:t xml:space="preserve">, R., </w:t>
      </w:r>
      <w:proofErr w:type="spellStart"/>
      <w:r w:rsidRPr="004A7978">
        <w:rPr>
          <w:shd w:val="clear" w:color="auto" w:fill="FFFFFF"/>
        </w:rPr>
        <w:t>Jurevičienė</w:t>
      </w:r>
      <w:proofErr w:type="spellEnd"/>
      <w:r w:rsidRPr="004A7978">
        <w:rPr>
          <w:shd w:val="clear" w:color="auto" w:fill="FFFFFF"/>
        </w:rPr>
        <w:t xml:space="preserve">, D., </w:t>
      </w:r>
      <w:proofErr w:type="spellStart"/>
      <w:r w:rsidRPr="004A7978">
        <w:rPr>
          <w:shd w:val="clear" w:color="auto" w:fill="FFFFFF"/>
        </w:rPr>
        <w:t>Skvarciany</w:t>
      </w:r>
      <w:proofErr w:type="spellEnd"/>
      <w:r w:rsidRPr="004A7978">
        <w:rPr>
          <w:shd w:val="clear" w:color="auto" w:fill="FFFFFF"/>
        </w:rPr>
        <w:t xml:space="preserve">, V. and </w:t>
      </w:r>
      <w:proofErr w:type="spellStart"/>
      <w:r w:rsidRPr="004A7978">
        <w:rPr>
          <w:shd w:val="clear" w:color="auto" w:fill="FFFFFF"/>
        </w:rPr>
        <w:t>Lapinskaite</w:t>
      </w:r>
      <w:proofErr w:type="spellEnd"/>
      <w:r w:rsidRPr="004A7978">
        <w:rPr>
          <w:shd w:val="clear" w:color="auto" w:fill="FFFFFF"/>
        </w:rPr>
        <w:t>, I., 2021. Evaluation of outsourcing development in the service sector. </w:t>
      </w:r>
      <w:r w:rsidRPr="004A7978">
        <w:rPr>
          <w:i/>
          <w:iCs/>
          <w:shd w:val="clear" w:color="auto" w:fill="FFFFFF"/>
        </w:rPr>
        <w:t>Economies</w:t>
      </w:r>
      <w:r w:rsidRPr="004A7978">
        <w:rPr>
          <w:shd w:val="clear" w:color="auto" w:fill="FFFFFF"/>
        </w:rPr>
        <w:t>, </w:t>
      </w:r>
      <w:r w:rsidRPr="004A7978">
        <w:rPr>
          <w:i/>
          <w:iCs/>
          <w:shd w:val="clear" w:color="auto" w:fill="FFFFFF"/>
        </w:rPr>
        <w:t>9</w:t>
      </w:r>
      <w:r w:rsidRPr="004A7978">
        <w:rPr>
          <w:shd w:val="clear" w:color="auto" w:fill="FFFFFF"/>
        </w:rPr>
        <w:t>(2), p.44.</w:t>
      </w:r>
    </w:p>
    <w:p w14:paraId="19E569B4" w14:textId="77777777" w:rsidR="002D709C" w:rsidRPr="004A7978" w:rsidRDefault="002D709C" w:rsidP="002D709C">
      <w:pPr>
        <w:ind w:left="720" w:hanging="720"/>
        <w:rPr>
          <w:lang w:val="en-IN"/>
        </w:rPr>
      </w:pPr>
      <w:proofErr w:type="spellStart"/>
      <w:r w:rsidRPr="004A7978">
        <w:rPr>
          <w:lang w:val="en-IN"/>
        </w:rPr>
        <w:t>Elhoushy</w:t>
      </w:r>
      <w:proofErr w:type="spellEnd"/>
      <w:r w:rsidRPr="004A7978">
        <w:rPr>
          <w:lang w:val="en-IN"/>
        </w:rPr>
        <w:t>, S., Salem, I.E. and Agag, G., 2020. The impact of perceived benefits and risks on current and desired levels of outsourcing: Hotel managers’ perspective. </w:t>
      </w:r>
      <w:r w:rsidRPr="004A7978">
        <w:rPr>
          <w:i/>
          <w:iCs/>
          <w:lang w:val="en-IN"/>
        </w:rPr>
        <w:t>International Journal of Hospitality Management</w:t>
      </w:r>
      <w:r w:rsidRPr="004A7978">
        <w:rPr>
          <w:lang w:val="en-IN"/>
        </w:rPr>
        <w:t>, </w:t>
      </w:r>
      <w:r w:rsidRPr="004A7978">
        <w:rPr>
          <w:i/>
          <w:iCs/>
          <w:lang w:val="en-IN"/>
        </w:rPr>
        <w:t>91</w:t>
      </w:r>
      <w:r w:rsidRPr="004A7978">
        <w:rPr>
          <w:lang w:val="en-IN"/>
        </w:rPr>
        <w:t>, p.102419.</w:t>
      </w:r>
    </w:p>
    <w:p w14:paraId="1114D47E" w14:textId="77777777" w:rsidR="002D709C" w:rsidRPr="004A7978" w:rsidRDefault="002D709C" w:rsidP="002D709C">
      <w:pPr>
        <w:ind w:left="720" w:hanging="720"/>
        <w:rPr>
          <w:lang w:val="en-IN"/>
        </w:rPr>
      </w:pPr>
      <w:r w:rsidRPr="004A7978">
        <w:rPr>
          <w:lang w:val="en-IN"/>
        </w:rPr>
        <w:t xml:space="preserve">Espino-Rodriguez, T.F., </w:t>
      </w:r>
      <w:proofErr w:type="spellStart"/>
      <w:r w:rsidRPr="004A7978">
        <w:rPr>
          <w:lang w:val="en-IN"/>
        </w:rPr>
        <w:t>Admed</w:t>
      </w:r>
      <w:proofErr w:type="spellEnd"/>
      <w:r w:rsidRPr="004A7978">
        <w:rPr>
          <w:lang w:val="en-IN"/>
        </w:rPr>
        <w:t xml:space="preserve">, M.G.T. and Gil-Padilla, A.M., 2022. Outsourcing from the Perspectives of Competitive Capabilities and Supplier Innovation in the Hotel Sector: Reference: Espino-Rodríguez, TF, </w:t>
      </w:r>
      <w:proofErr w:type="spellStart"/>
      <w:r w:rsidRPr="004A7978">
        <w:rPr>
          <w:lang w:val="en-IN"/>
        </w:rPr>
        <w:t>Gebril</w:t>
      </w:r>
      <w:proofErr w:type="spellEnd"/>
      <w:r w:rsidRPr="004A7978">
        <w:rPr>
          <w:lang w:val="en-IN"/>
        </w:rPr>
        <w:t xml:space="preserve"> Taha </w:t>
      </w:r>
      <w:proofErr w:type="spellStart"/>
      <w:r w:rsidRPr="004A7978">
        <w:rPr>
          <w:lang w:val="en-IN"/>
        </w:rPr>
        <w:t>Admed</w:t>
      </w:r>
      <w:proofErr w:type="spellEnd"/>
      <w:r w:rsidRPr="004A7978">
        <w:rPr>
          <w:lang w:val="en-IN"/>
        </w:rPr>
        <w:t>, M. &amp; Gil-Padilla, AM (2022). Outsourcing from the Perspectives of Competitive Capabilities and Supplier Innovation in the Hotel Sector. Journal of Tourism and Services, 25 (13), 22-44. </w:t>
      </w:r>
      <w:r w:rsidRPr="004A7978">
        <w:rPr>
          <w:i/>
          <w:iCs/>
          <w:lang w:val="en-IN"/>
        </w:rPr>
        <w:t>Journal of Tourism and Services</w:t>
      </w:r>
      <w:r w:rsidRPr="004A7978">
        <w:rPr>
          <w:lang w:val="en-IN"/>
        </w:rPr>
        <w:t>, </w:t>
      </w:r>
      <w:r w:rsidRPr="004A7978">
        <w:rPr>
          <w:i/>
          <w:iCs/>
          <w:lang w:val="en-IN"/>
        </w:rPr>
        <w:t>13</w:t>
      </w:r>
      <w:r w:rsidRPr="004A7978">
        <w:rPr>
          <w:lang w:val="en-IN"/>
        </w:rPr>
        <w:t>(25), pp.22-44.</w:t>
      </w:r>
    </w:p>
    <w:p w14:paraId="67289ECB" w14:textId="77777777" w:rsidR="002D709C" w:rsidRPr="004A7978" w:rsidRDefault="002D709C" w:rsidP="002D709C">
      <w:pPr>
        <w:ind w:left="720" w:hanging="720"/>
        <w:rPr>
          <w:lang w:val="en-IN"/>
        </w:rPr>
      </w:pPr>
      <w:proofErr w:type="spellStart"/>
      <w:r w:rsidRPr="004A7978">
        <w:rPr>
          <w:lang w:val="en-IN"/>
        </w:rPr>
        <w:t>Gürlek</w:t>
      </w:r>
      <w:proofErr w:type="spellEnd"/>
      <w:r w:rsidRPr="004A7978">
        <w:rPr>
          <w:lang w:val="en-IN"/>
        </w:rPr>
        <w:t xml:space="preserve">, M. and </w:t>
      </w:r>
      <w:proofErr w:type="spellStart"/>
      <w:r w:rsidRPr="004A7978">
        <w:rPr>
          <w:lang w:val="en-IN"/>
        </w:rPr>
        <w:t>Kılıç</w:t>
      </w:r>
      <w:proofErr w:type="spellEnd"/>
      <w:r w:rsidRPr="004A7978">
        <w:rPr>
          <w:lang w:val="en-IN"/>
        </w:rPr>
        <w:t>, İ., 2021. A true friend becomes apparent on a rainy day: corporate social responsibility practices of top hotels during the COVID-19 pandemic. </w:t>
      </w:r>
      <w:r w:rsidRPr="004A7978">
        <w:rPr>
          <w:i/>
          <w:iCs/>
          <w:lang w:val="en-IN"/>
        </w:rPr>
        <w:t>Current Issues in Tourism</w:t>
      </w:r>
      <w:r w:rsidRPr="004A7978">
        <w:rPr>
          <w:lang w:val="en-IN"/>
        </w:rPr>
        <w:t>, </w:t>
      </w:r>
      <w:r w:rsidRPr="004A7978">
        <w:rPr>
          <w:i/>
          <w:iCs/>
          <w:lang w:val="en-IN"/>
        </w:rPr>
        <w:t>24</w:t>
      </w:r>
      <w:r w:rsidRPr="004A7978">
        <w:rPr>
          <w:lang w:val="en-IN"/>
        </w:rPr>
        <w:t>(7), pp.905-918.</w:t>
      </w:r>
    </w:p>
    <w:p w14:paraId="1C60B45B" w14:textId="77777777" w:rsidR="002D709C" w:rsidRPr="004A7978" w:rsidRDefault="002D709C" w:rsidP="002D709C">
      <w:pPr>
        <w:ind w:left="720" w:hanging="720"/>
        <w:rPr>
          <w:shd w:val="clear" w:color="auto" w:fill="FFFFFF"/>
        </w:rPr>
      </w:pPr>
      <w:proofErr w:type="spellStart"/>
      <w:r w:rsidRPr="004A7978">
        <w:rPr>
          <w:shd w:val="clear" w:color="auto" w:fill="FFFFFF"/>
        </w:rPr>
        <w:t>Gürlek</w:t>
      </w:r>
      <w:proofErr w:type="spellEnd"/>
      <w:r w:rsidRPr="004A7978">
        <w:rPr>
          <w:shd w:val="clear" w:color="auto" w:fill="FFFFFF"/>
        </w:rPr>
        <w:t xml:space="preserve">, M. and </w:t>
      </w:r>
      <w:proofErr w:type="spellStart"/>
      <w:r w:rsidRPr="004A7978">
        <w:rPr>
          <w:shd w:val="clear" w:color="auto" w:fill="FFFFFF"/>
        </w:rPr>
        <w:t>Kılıç</w:t>
      </w:r>
      <w:proofErr w:type="spellEnd"/>
      <w:r w:rsidRPr="004A7978">
        <w:rPr>
          <w:shd w:val="clear" w:color="auto" w:fill="FFFFFF"/>
        </w:rPr>
        <w:t>, İ., 2021. A true friend becomes apparent on a rainy day: corporate social responsibility practices of top hotels during the COVID-19 pandemic. </w:t>
      </w:r>
      <w:r w:rsidRPr="004A7978">
        <w:rPr>
          <w:i/>
          <w:iCs/>
          <w:shd w:val="clear" w:color="auto" w:fill="FFFFFF"/>
        </w:rPr>
        <w:t>Current Issues in Tourism</w:t>
      </w:r>
      <w:r w:rsidRPr="004A7978">
        <w:rPr>
          <w:shd w:val="clear" w:color="auto" w:fill="FFFFFF"/>
        </w:rPr>
        <w:t>, </w:t>
      </w:r>
      <w:r w:rsidRPr="004A7978">
        <w:rPr>
          <w:i/>
          <w:iCs/>
          <w:shd w:val="clear" w:color="auto" w:fill="FFFFFF"/>
        </w:rPr>
        <w:t>24</w:t>
      </w:r>
      <w:r w:rsidRPr="004A7978">
        <w:rPr>
          <w:shd w:val="clear" w:color="auto" w:fill="FFFFFF"/>
        </w:rPr>
        <w:t>(7), pp.905-918.</w:t>
      </w:r>
    </w:p>
    <w:p w14:paraId="44F3BC08" w14:textId="3629B455" w:rsidR="002D709C" w:rsidRDefault="002D709C" w:rsidP="002D709C">
      <w:pPr>
        <w:ind w:left="720" w:hanging="720"/>
      </w:pPr>
      <w:proofErr w:type="spellStart"/>
      <w:r w:rsidRPr="004A7978">
        <w:rPr>
          <w:shd w:val="clear" w:color="auto" w:fill="FFFFFF"/>
        </w:rPr>
        <w:t>Hurdawaty</w:t>
      </w:r>
      <w:proofErr w:type="spellEnd"/>
      <w:r w:rsidRPr="004A7978">
        <w:rPr>
          <w:shd w:val="clear" w:color="auto" w:fill="FFFFFF"/>
        </w:rPr>
        <w:t xml:space="preserve">, R. and </w:t>
      </w:r>
      <w:proofErr w:type="spellStart"/>
      <w:r w:rsidRPr="004A7978">
        <w:rPr>
          <w:shd w:val="clear" w:color="auto" w:fill="FFFFFF"/>
        </w:rPr>
        <w:t>Pratama</w:t>
      </w:r>
      <w:proofErr w:type="spellEnd"/>
      <w:r w:rsidRPr="004A7978">
        <w:rPr>
          <w:shd w:val="clear" w:color="auto" w:fill="FFFFFF"/>
        </w:rPr>
        <w:t xml:space="preserve">, A., 2019. Marketing mix strategy to attract customers: </w:t>
      </w:r>
      <w:r w:rsidR="000C2FEC">
        <w:rPr>
          <w:shd w:val="clear" w:color="auto" w:fill="FFFFFF"/>
        </w:rPr>
        <w:t xml:space="preserve">a </w:t>
      </w:r>
      <w:r w:rsidRPr="004A7978">
        <w:rPr>
          <w:shd w:val="clear" w:color="auto" w:fill="FFFFFF"/>
        </w:rPr>
        <w:t xml:space="preserve">case study of salsa </w:t>
      </w:r>
      <w:proofErr w:type="spellStart"/>
      <w:r w:rsidRPr="004A7978">
        <w:rPr>
          <w:shd w:val="clear" w:color="auto" w:fill="FFFFFF"/>
        </w:rPr>
        <w:t>verde</w:t>
      </w:r>
      <w:proofErr w:type="spellEnd"/>
      <w:r w:rsidRPr="004A7978">
        <w:rPr>
          <w:shd w:val="clear" w:color="auto" w:fill="FFFFFF"/>
        </w:rPr>
        <w:t xml:space="preserve"> restaurant in grand Hyatt Bali. In </w:t>
      </w:r>
      <w:r w:rsidRPr="004A7978">
        <w:rPr>
          <w:i/>
          <w:iCs/>
          <w:shd w:val="clear" w:color="auto" w:fill="FFFFFF"/>
        </w:rPr>
        <w:t>International conference on cultural studies Bali</w:t>
      </w:r>
      <w:r w:rsidRPr="004A7978">
        <w:rPr>
          <w:shd w:val="clear" w:color="auto" w:fill="FFFFFF"/>
        </w:rPr>
        <w:t>.</w:t>
      </w:r>
    </w:p>
    <w:p w14:paraId="558168DB" w14:textId="77777777" w:rsidR="002D709C" w:rsidRPr="008F09F6" w:rsidRDefault="002D709C" w:rsidP="002D709C">
      <w:pPr>
        <w:ind w:left="720" w:hanging="720"/>
      </w:pPr>
      <w:r w:rsidRPr="001077C4">
        <w:t>hyatt.com</w:t>
      </w:r>
      <w:r>
        <w:t>, 2023 [Online], Available at:</w:t>
      </w:r>
      <w:r w:rsidRPr="001077C4">
        <w:t xml:space="preserve"> </w:t>
      </w:r>
      <w:r w:rsidRPr="004A7978">
        <w:rPr>
          <w:i/>
          <w:iCs/>
        </w:rPr>
        <w:t>https://about.hyatt.com/content/hyatt-about/en.html</w:t>
      </w:r>
      <w:r>
        <w:t xml:space="preserve"> [Accessed on 7 February 2023].</w:t>
      </w:r>
    </w:p>
    <w:p w14:paraId="60A06D40" w14:textId="77777777" w:rsidR="002D709C" w:rsidRPr="004A7978" w:rsidRDefault="002D709C" w:rsidP="002D709C">
      <w:pPr>
        <w:ind w:left="720" w:hanging="720"/>
        <w:rPr>
          <w:shd w:val="clear" w:color="auto" w:fill="FFFFFF"/>
        </w:rPr>
      </w:pPr>
      <w:r w:rsidRPr="004A7978">
        <w:rPr>
          <w:shd w:val="clear" w:color="auto" w:fill="FFFFFF"/>
        </w:rPr>
        <w:lastRenderedPageBreak/>
        <w:t>Jones, P. and Comfort, D., 2019. Sustainable development goals and the world’s leading hotel groups. </w:t>
      </w:r>
      <w:r w:rsidRPr="004A7978">
        <w:rPr>
          <w:i/>
          <w:iCs/>
          <w:shd w:val="clear" w:color="auto" w:fill="FFFFFF"/>
        </w:rPr>
        <w:t>Athens Journal of Tourism</w:t>
      </w:r>
      <w:r w:rsidRPr="004A7978">
        <w:rPr>
          <w:shd w:val="clear" w:color="auto" w:fill="FFFFFF"/>
        </w:rPr>
        <w:t>, </w:t>
      </w:r>
      <w:r w:rsidRPr="004A7978">
        <w:rPr>
          <w:i/>
          <w:iCs/>
          <w:shd w:val="clear" w:color="auto" w:fill="FFFFFF"/>
        </w:rPr>
        <w:t>6</w:t>
      </w:r>
      <w:r w:rsidRPr="004A7978">
        <w:rPr>
          <w:shd w:val="clear" w:color="auto" w:fill="FFFFFF"/>
        </w:rPr>
        <w:t>(1), pp.1-14.</w:t>
      </w:r>
    </w:p>
    <w:p w14:paraId="058C2C56" w14:textId="77777777" w:rsidR="002D709C" w:rsidRPr="004A7978" w:rsidRDefault="002D709C" w:rsidP="002D709C">
      <w:pPr>
        <w:ind w:left="720" w:hanging="720"/>
        <w:rPr>
          <w:shd w:val="clear" w:color="auto" w:fill="FFFFFF"/>
        </w:rPr>
      </w:pPr>
      <w:r w:rsidRPr="004A7978">
        <w:rPr>
          <w:shd w:val="clear" w:color="auto" w:fill="FFFFFF"/>
        </w:rPr>
        <w:t>Kim, B. and Kim, D., 2020. Attracted to or locked in? Explaining consumer loyalty toward Airbnb. </w:t>
      </w:r>
      <w:r w:rsidRPr="004A7978">
        <w:rPr>
          <w:i/>
          <w:iCs/>
          <w:shd w:val="clear" w:color="auto" w:fill="FFFFFF"/>
        </w:rPr>
        <w:t>Sustainability</w:t>
      </w:r>
      <w:r w:rsidRPr="004A7978">
        <w:rPr>
          <w:shd w:val="clear" w:color="auto" w:fill="FFFFFF"/>
        </w:rPr>
        <w:t>, </w:t>
      </w:r>
      <w:r w:rsidRPr="004A7978">
        <w:rPr>
          <w:i/>
          <w:iCs/>
          <w:shd w:val="clear" w:color="auto" w:fill="FFFFFF"/>
        </w:rPr>
        <w:t>12</w:t>
      </w:r>
      <w:r w:rsidRPr="004A7978">
        <w:rPr>
          <w:shd w:val="clear" w:color="auto" w:fill="FFFFFF"/>
        </w:rPr>
        <w:t>(7), p.2814.</w:t>
      </w:r>
    </w:p>
    <w:p w14:paraId="6D8D8AEC" w14:textId="77777777" w:rsidR="002D709C" w:rsidRPr="004A7978" w:rsidRDefault="002D709C" w:rsidP="002D709C">
      <w:pPr>
        <w:ind w:left="720" w:hanging="720"/>
        <w:rPr>
          <w:shd w:val="clear" w:color="auto" w:fill="FFFFFF"/>
        </w:rPr>
      </w:pPr>
      <w:proofErr w:type="spellStart"/>
      <w:r w:rsidRPr="004A7978">
        <w:rPr>
          <w:shd w:val="clear" w:color="auto" w:fill="FFFFFF"/>
        </w:rPr>
        <w:t>Koramoah</w:t>
      </w:r>
      <w:proofErr w:type="spellEnd"/>
      <w:r w:rsidRPr="004A7978">
        <w:rPr>
          <w:shd w:val="clear" w:color="auto" w:fill="FFFFFF"/>
        </w:rPr>
        <w:t>, C.A., 2019. </w:t>
      </w:r>
      <w:r w:rsidRPr="004A7978">
        <w:rPr>
          <w:i/>
          <w:iCs/>
          <w:shd w:val="clear" w:color="auto" w:fill="FFFFFF"/>
        </w:rPr>
        <w:t>Customer Relationship Management, Customer Satisfaction and Customer Loyalty at Best Western Plus Atlantic Hotel, Takoradi</w:t>
      </w:r>
      <w:r w:rsidRPr="004A7978">
        <w:rPr>
          <w:shd w:val="clear" w:color="auto" w:fill="FFFFFF"/>
        </w:rPr>
        <w:t> (Doctoral dissertation, University of Cape Coast).</w:t>
      </w:r>
    </w:p>
    <w:p w14:paraId="6A177BF7" w14:textId="77777777" w:rsidR="002D709C" w:rsidRPr="004A7978" w:rsidRDefault="002D709C" w:rsidP="002D709C">
      <w:pPr>
        <w:ind w:left="720" w:hanging="720"/>
        <w:rPr>
          <w:lang w:val="en-IN"/>
        </w:rPr>
      </w:pPr>
      <w:r w:rsidRPr="004A7978">
        <w:rPr>
          <w:lang w:val="en-IN"/>
        </w:rPr>
        <w:t xml:space="preserve">Odeh, G., 2021. Implementing </w:t>
      </w:r>
      <w:proofErr w:type="spellStart"/>
      <w:r w:rsidRPr="004A7978">
        <w:rPr>
          <w:lang w:val="en-IN"/>
        </w:rPr>
        <w:t>Mckinsey</w:t>
      </w:r>
      <w:proofErr w:type="spellEnd"/>
      <w:r w:rsidRPr="004A7978">
        <w:rPr>
          <w:lang w:val="en-IN"/>
        </w:rPr>
        <w:t xml:space="preserve"> 7S Model of Organizational Diagnosis and Planned Change, Best Western Italy Case Analysis. </w:t>
      </w:r>
      <w:r w:rsidRPr="004A7978">
        <w:rPr>
          <w:i/>
          <w:iCs/>
          <w:lang w:val="en-IN"/>
        </w:rPr>
        <w:t>Journal of International Business and Management</w:t>
      </w:r>
      <w:r w:rsidRPr="004A7978">
        <w:rPr>
          <w:lang w:val="en-IN"/>
        </w:rPr>
        <w:t>, </w:t>
      </w:r>
      <w:r w:rsidRPr="004A7978">
        <w:rPr>
          <w:i/>
          <w:iCs/>
          <w:lang w:val="en-IN"/>
        </w:rPr>
        <w:t>11</w:t>
      </w:r>
      <w:r w:rsidRPr="004A7978">
        <w:rPr>
          <w:lang w:val="en-IN"/>
        </w:rPr>
        <w:t>(4), pp.01-08.</w:t>
      </w:r>
    </w:p>
    <w:p w14:paraId="21FB92DE" w14:textId="77777777" w:rsidR="002D709C" w:rsidRPr="004A7978" w:rsidRDefault="002D709C" w:rsidP="002D709C">
      <w:pPr>
        <w:ind w:left="720" w:hanging="720"/>
        <w:rPr>
          <w:lang w:val="en-IN"/>
        </w:rPr>
      </w:pPr>
      <w:proofErr w:type="spellStart"/>
      <w:r w:rsidRPr="004A7978">
        <w:rPr>
          <w:lang w:val="en-IN"/>
        </w:rPr>
        <w:t>Peručić</w:t>
      </w:r>
      <w:proofErr w:type="spellEnd"/>
      <w:r w:rsidRPr="004A7978">
        <w:rPr>
          <w:lang w:val="en-IN"/>
        </w:rPr>
        <w:t>, D., 2020, April. Analysis of the world cruise industry. In </w:t>
      </w:r>
      <w:r w:rsidRPr="004A7978">
        <w:rPr>
          <w:i/>
          <w:iCs/>
          <w:lang w:val="en-IN"/>
        </w:rPr>
        <w:t>DIEM: Dubrovnik International Economic Meeting</w:t>
      </w:r>
      <w:r w:rsidRPr="004A7978">
        <w:rPr>
          <w:lang w:val="en-IN"/>
        </w:rPr>
        <w:t xml:space="preserve"> (Vol. 5, No. 1, pp. 89-100). </w:t>
      </w:r>
      <w:proofErr w:type="spellStart"/>
      <w:r w:rsidRPr="004A7978">
        <w:rPr>
          <w:lang w:val="en-IN"/>
        </w:rPr>
        <w:t>Sveučilište</w:t>
      </w:r>
      <w:proofErr w:type="spellEnd"/>
      <w:r w:rsidRPr="004A7978">
        <w:rPr>
          <w:lang w:val="en-IN"/>
        </w:rPr>
        <w:t xml:space="preserve"> u </w:t>
      </w:r>
      <w:proofErr w:type="spellStart"/>
      <w:r w:rsidRPr="004A7978">
        <w:rPr>
          <w:lang w:val="en-IN"/>
        </w:rPr>
        <w:t>Dubrovniku</w:t>
      </w:r>
      <w:proofErr w:type="spellEnd"/>
      <w:r w:rsidRPr="004A7978">
        <w:rPr>
          <w:lang w:val="en-IN"/>
        </w:rPr>
        <w:t>.</w:t>
      </w:r>
    </w:p>
    <w:p w14:paraId="4B3E03D9" w14:textId="06CF69B7" w:rsidR="002D709C" w:rsidRPr="004A7978" w:rsidRDefault="002D709C" w:rsidP="002D709C">
      <w:pPr>
        <w:ind w:left="720" w:hanging="720"/>
        <w:rPr>
          <w:shd w:val="clear" w:color="auto" w:fill="FFFFFF"/>
        </w:rPr>
      </w:pPr>
      <w:proofErr w:type="spellStart"/>
      <w:r w:rsidRPr="004A7978">
        <w:rPr>
          <w:shd w:val="clear" w:color="auto" w:fill="FFFFFF"/>
        </w:rPr>
        <w:t>Puranen</w:t>
      </w:r>
      <w:proofErr w:type="spellEnd"/>
      <w:r w:rsidRPr="004A7978">
        <w:rPr>
          <w:shd w:val="clear" w:color="auto" w:fill="FFFFFF"/>
        </w:rPr>
        <w:t>, M., 2020. A non-world: Chinese perceptions of the Western international order. </w:t>
      </w:r>
      <w:r w:rsidRPr="004A7978">
        <w:rPr>
          <w:i/>
          <w:iCs/>
          <w:shd w:val="clear" w:color="auto" w:fill="FFFFFF"/>
        </w:rPr>
        <w:t>Contestations of Liberal Order: The West in Crisis?</w:t>
      </w:r>
      <w:r w:rsidRPr="004A7978">
        <w:rPr>
          <w:shd w:val="clear" w:color="auto" w:fill="FFFFFF"/>
        </w:rPr>
        <w:t xml:space="preserve"> pp.315-341.</w:t>
      </w:r>
    </w:p>
    <w:p w14:paraId="25267453" w14:textId="77777777" w:rsidR="002D709C" w:rsidRPr="004A7978" w:rsidRDefault="002D709C" w:rsidP="002D709C">
      <w:pPr>
        <w:ind w:left="720" w:hanging="720"/>
        <w:rPr>
          <w:lang w:val="en-IN"/>
        </w:rPr>
      </w:pPr>
      <w:r w:rsidRPr="004A7978">
        <w:rPr>
          <w:lang w:val="en-IN"/>
        </w:rPr>
        <w:t>Rodrigues, C.S.F., 2021. </w:t>
      </w:r>
      <w:r w:rsidRPr="004A7978">
        <w:rPr>
          <w:i/>
          <w:iCs/>
          <w:lang w:val="en-IN"/>
        </w:rPr>
        <w:t>Equity Research: Hyatt Hotels Corporation</w:t>
      </w:r>
      <w:r w:rsidRPr="004A7978">
        <w:rPr>
          <w:lang w:val="en-IN"/>
        </w:rPr>
        <w:t xml:space="preserve"> (Doctoral dissertation, </w:t>
      </w:r>
      <w:proofErr w:type="spellStart"/>
      <w:r w:rsidRPr="004A7978">
        <w:rPr>
          <w:lang w:val="en-IN"/>
        </w:rPr>
        <w:t>Universidade</w:t>
      </w:r>
      <w:proofErr w:type="spellEnd"/>
      <w:r w:rsidRPr="004A7978">
        <w:rPr>
          <w:lang w:val="en-IN"/>
        </w:rPr>
        <w:t xml:space="preserve"> de </w:t>
      </w:r>
      <w:proofErr w:type="spellStart"/>
      <w:r w:rsidRPr="004A7978">
        <w:rPr>
          <w:lang w:val="en-IN"/>
        </w:rPr>
        <w:t>Lisboa</w:t>
      </w:r>
      <w:proofErr w:type="spellEnd"/>
      <w:r w:rsidRPr="004A7978">
        <w:rPr>
          <w:lang w:val="en-IN"/>
        </w:rPr>
        <w:t xml:space="preserve"> (Portugal)).</w:t>
      </w:r>
    </w:p>
    <w:p w14:paraId="4F495B7C" w14:textId="77777777" w:rsidR="002D709C" w:rsidRPr="004A7978" w:rsidRDefault="002D709C" w:rsidP="002D709C">
      <w:pPr>
        <w:ind w:left="720" w:hanging="720"/>
        <w:rPr>
          <w:shd w:val="clear" w:color="auto" w:fill="FFFFFF"/>
        </w:rPr>
      </w:pPr>
      <w:r w:rsidRPr="004A7978">
        <w:rPr>
          <w:shd w:val="clear" w:color="auto" w:fill="FFFFFF"/>
        </w:rPr>
        <w:t xml:space="preserve">Sandy, M.K., </w:t>
      </w:r>
      <w:proofErr w:type="spellStart"/>
      <w:r w:rsidRPr="004A7978">
        <w:rPr>
          <w:shd w:val="clear" w:color="auto" w:fill="FFFFFF"/>
        </w:rPr>
        <w:t>Paseleng</w:t>
      </w:r>
      <w:proofErr w:type="spellEnd"/>
      <w:r w:rsidRPr="004A7978">
        <w:rPr>
          <w:shd w:val="clear" w:color="auto" w:fill="FFFFFF"/>
        </w:rPr>
        <w:t xml:space="preserve">, M.C. and </w:t>
      </w:r>
      <w:proofErr w:type="spellStart"/>
      <w:r w:rsidRPr="004A7978">
        <w:rPr>
          <w:shd w:val="clear" w:color="auto" w:fill="FFFFFF"/>
        </w:rPr>
        <w:t>Mayopu</w:t>
      </w:r>
      <w:proofErr w:type="spellEnd"/>
      <w:r w:rsidRPr="004A7978">
        <w:rPr>
          <w:shd w:val="clear" w:color="auto" w:fill="FFFFFF"/>
        </w:rPr>
        <w:t xml:space="preserve">, R.G., 2020. </w:t>
      </w:r>
      <w:proofErr w:type="spellStart"/>
      <w:r w:rsidRPr="004A7978">
        <w:rPr>
          <w:shd w:val="clear" w:color="auto" w:fill="FFFFFF"/>
        </w:rPr>
        <w:t>Pengaruh</w:t>
      </w:r>
      <w:proofErr w:type="spellEnd"/>
      <w:r w:rsidRPr="004A7978">
        <w:rPr>
          <w:shd w:val="clear" w:color="auto" w:fill="FFFFFF"/>
        </w:rPr>
        <w:t xml:space="preserve"> </w:t>
      </w:r>
      <w:proofErr w:type="spellStart"/>
      <w:r w:rsidRPr="004A7978">
        <w:rPr>
          <w:shd w:val="clear" w:color="auto" w:fill="FFFFFF"/>
        </w:rPr>
        <w:t>Efektivitas</w:t>
      </w:r>
      <w:proofErr w:type="spellEnd"/>
      <w:r w:rsidRPr="004A7978">
        <w:rPr>
          <w:shd w:val="clear" w:color="auto" w:fill="FFFFFF"/>
        </w:rPr>
        <w:t xml:space="preserve"> Corporate Social Responsibility (</w:t>
      </w:r>
      <w:proofErr w:type="spellStart"/>
      <w:r w:rsidRPr="004A7978">
        <w:rPr>
          <w:shd w:val="clear" w:color="auto" w:fill="FFFFFF"/>
        </w:rPr>
        <w:t>Csr</w:t>
      </w:r>
      <w:proofErr w:type="spellEnd"/>
      <w:r w:rsidRPr="004A7978">
        <w:rPr>
          <w:shd w:val="clear" w:color="auto" w:fill="FFFFFF"/>
        </w:rPr>
        <w:t xml:space="preserve">) Pada </w:t>
      </w:r>
      <w:proofErr w:type="spellStart"/>
      <w:r w:rsidRPr="004A7978">
        <w:rPr>
          <w:shd w:val="clear" w:color="auto" w:fill="FFFFFF"/>
        </w:rPr>
        <w:t>Aspek</w:t>
      </w:r>
      <w:proofErr w:type="spellEnd"/>
      <w:r w:rsidRPr="004A7978">
        <w:rPr>
          <w:shd w:val="clear" w:color="auto" w:fill="FFFFFF"/>
        </w:rPr>
        <w:t xml:space="preserve"> </w:t>
      </w:r>
      <w:proofErr w:type="spellStart"/>
      <w:r w:rsidRPr="004A7978">
        <w:rPr>
          <w:shd w:val="clear" w:color="auto" w:fill="FFFFFF"/>
        </w:rPr>
        <w:t>Environmenal</w:t>
      </w:r>
      <w:proofErr w:type="spellEnd"/>
      <w:r w:rsidRPr="004A7978">
        <w:rPr>
          <w:shd w:val="clear" w:color="auto" w:fill="FFFFFF"/>
        </w:rPr>
        <w:t xml:space="preserve"> Sustainability </w:t>
      </w:r>
      <w:proofErr w:type="spellStart"/>
      <w:r w:rsidRPr="004A7978">
        <w:rPr>
          <w:shd w:val="clear" w:color="auto" w:fill="FFFFFF"/>
        </w:rPr>
        <w:t>Terhadap</w:t>
      </w:r>
      <w:proofErr w:type="spellEnd"/>
      <w:r w:rsidRPr="004A7978">
        <w:rPr>
          <w:shd w:val="clear" w:color="auto" w:fill="FFFFFF"/>
        </w:rPr>
        <w:t xml:space="preserve"> </w:t>
      </w:r>
      <w:proofErr w:type="spellStart"/>
      <w:r w:rsidRPr="004A7978">
        <w:rPr>
          <w:shd w:val="clear" w:color="auto" w:fill="FFFFFF"/>
        </w:rPr>
        <w:t>Reputasi</w:t>
      </w:r>
      <w:proofErr w:type="spellEnd"/>
      <w:r w:rsidRPr="004A7978">
        <w:rPr>
          <w:shd w:val="clear" w:color="auto" w:fill="FFFFFF"/>
        </w:rPr>
        <w:t xml:space="preserve"> Perusahaan Grand Hyatt Bali (Pt </w:t>
      </w:r>
      <w:proofErr w:type="spellStart"/>
      <w:r w:rsidRPr="004A7978">
        <w:rPr>
          <w:shd w:val="clear" w:color="auto" w:fill="FFFFFF"/>
        </w:rPr>
        <w:t>Wyncor</w:t>
      </w:r>
      <w:proofErr w:type="spellEnd"/>
      <w:r w:rsidRPr="004A7978">
        <w:rPr>
          <w:shd w:val="clear" w:color="auto" w:fill="FFFFFF"/>
        </w:rPr>
        <w:t xml:space="preserve"> Bali). </w:t>
      </w:r>
      <w:r w:rsidRPr="004A7978">
        <w:rPr>
          <w:i/>
          <w:iCs/>
          <w:shd w:val="clear" w:color="auto" w:fill="FFFFFF"/>
        </w:rPr>
        <w:t>Journal Signal</w:t>
      </w:r>
      <w:r w:rsidRPr="004A7978">
        <w:rPr>
          <w:shd w:val="clear" w:color="auto" w:fill="FFFFFF"/>
        </w:rPr>
        <w:t>, </w:t>
      </w:r>
      <w:r w:rsidRPr="004A7978">
        <w:rPr>
          <w:i/>
          <w:iCs/>
          <w:shd w:val="clear" w:color="auto" w:fill="FFFFFF"/>
        </w:rPr>
        <w:t>8</w:t>
      </w:r>
      <w:r w:rsidRPr="004A7978">
        <w:rPr>
          <w:shd w:val="clear" w:color="auto" w:fill="FFFFFF"/>
        </w:rPr>
        <w:t>(1), pp.1-14.</w:t>
      </w:r>
    </w:p>
    <w:p w14:paraId="4C477AE3" w14:textId="77777777" w:rsidR="002D709C" w:rsidRPr="004A7978" w:rsidRDefault="002D709C" w:rsidP="002D709C">
      <w:pPr>
        <w:ind w:left="720" w:hanging="720"/>
        <w:rPr>
          <w:lang w:val="en-IN"/>
        </w:rPr>
      </w:pPr>
      <w:proofErr w:type="spellStart"/>
      <w:r w:rsidRPr="004A7978">
        <w:rPr>
          <w:lang w:val="en-IN"/>
        </w:rPr>
        <w:t>Stanojevic</w:t>
      </w:r>
      <w:proofErr w:type="spellEnd"/>
      <w:r w:rsidRPr="004A7978">
        <w:rPr>
          <w:lang w:val="en-IN"/>
        </w:rPr>
        <w:t xml:space="preserve">, L., </w:t>
      </w:r>
      <w:proofErr w:type="spellStart"/>
      <w:r w:rsidRPr="004A7978">
        <w:rPr>
          <w:lang w:val="en-IN"/>
        </w:rPr>
        <w:t>Vukotic</w:t>
      </w:r>
      <w:proofErr w:type="spellEnd"/>
      <w:r w:rsidRPr="004A7978">
        <w:rPr>
          <w:lang w:val="en-IN"/>
        </w:rPr>
        <w:t>, S. and Cvijanovic, D., 2022. Digital transformation of business processes in tourism. </w:t>
      </w:r>
      <w:r w:rsidRPr="004A7978">
        <w:rPr>
          <w:i/>
          <w:iCs/>
          <w:lang w:val="en-IN"/>
        </w:rPr>
        <w:t>Economics, Entrepreneurship and Management Research</w:t>
      </w:r>
      <w:r w:rsidRPr="004A7978">
        <w:rPr>
          <w:lang w:val="en-IN"/>
        </w:rPr>
        <w:t>, </w:t>
      </w:r>
      <w:r w:rsidRPr="004A7978">
        <w:rPr>
          <w:i/>
          <w:iCs/>
          <w:lang w:val="en-IN"/>
        </w:rPr>
        <w:t>1</w:t>
      </w:r>
      <w:r w:rsidRPr="004A7978">
        <w:rPr>
          <w:lang w:val="en-IN"/>
        </w:rPr>
        <w:t>(1).</w:t>
      </w:r>
    </w:p>
    <w:p w14:paraId="6D42444F" w14:textId="77777777" w:rsidR="002D709C" w:rsidRPr="004A7978" w:rsidRDefault="002D709C" w:rsidP="002D709C">
      <w:pPr>
        <w:ind w:left="720" w:hanging="720"/>
        <w:rPr>
          <w:shd w:val="clear" w:color="auto" w:fill="FFFFFF"/>
        </w:rPr>
      </w:pPr>
      <w:proofErr w:type="spellStart"/>
      <w:r w:rsidRPr="004A7978">
        <w:rPr>
          <w:shd w:val="clear" w:color="auto" w:fill="FFFFFF"/>
        </w:rPr>
        <w:t>Stylianou</w:t>
      </w:r>
      <w:proofErr w:type="spellEnd"/>
      <w:r w:rsidRPr="004A7978">
        <w:rPr>
          <w:shd w:val="clear" w:color="auto" w:fill="FFFFFF"/>
        </w:rPr>
        <w:t xml:space="preserve">, A., Xuan, H., Shende, M., Brandt, J., Souvenir, R. and </w:t>
      </w:r>
      <w:proofErr w:type="spellStart"/>
      <w:r w:rsidRPr="004A7978">
        <w:rPr>
          <w:shd w:val="clear" w:color="auto" w:fill="FFFFFF"/>
        </w:rPr>
        <w:t>Pless</w:t>
      </w:r>
      <w:proofErr w:type="spellEnd"/>
      <w:r w:rsidRPr="004A7978">
        <w:rPr>
          <w:shd w:val="clear" w:color="auto" w:fill="FFFFFF"/>
        </w:rPr>
        <w:t>, R., 2019, July. Hotels-50k: A global hotel recognition dataset. In Proceedings of the AAAI Conference on Artificial Intelligence (Vol. 33, No. 01, pp. 726-733).</w:t>
      </w:r>
    </w:p>
    <w:p w14:paraId="22436F7B" w14:textId="77777777" w:rsidR="002D709C" w:rsidRPr="004A7978" w:rsidRDefault="002D709C" w:rsidP="002D709C">
      <w:pPr>
        <w:ind w:left="720" w:hanging="720"/>
        <w:rPr>
          <w:shd w:val="clear" w:color="auto" w:fill="FFFFFF"/>
        </w:rPr>
      </w:pPr>
      <w:r w:rsidRPr="004A7978">
        <w:rPr>
          <w:shd w:val="clear" w:color="auto" w:fill="FFFFFF"/>
        </w:rPr>
        <w:t xml:space="preserve">Tariq, M.I.B., Abdul, A., Khan, M.A., </w:t>
      </w:r>
      <w:proofErr w:type="spellStart"/>
      <w:r w:rsidRPr="004A7978">
        <w:rPr>
          <w:shd w:val="clear" w:color="auto" w:fill="FFFFFF"/>
        </w:rPr>
        <w:t>Alderei</w:t>
      </w:r>
      <w:proofErr w:type="spellEnd"/>
      <w:r w:rsidRPr="004A7978">
        <w:rPr>
          <w:shd w:val="clear" w:color="auto" w:fill="FFFFFF"/>
        </w:rPr>
        <w:t xml:space="preserve">, A.S., </w:t>
      </w:r>
      <w:proofErr w:type="spellStart"/>
      <w:r w:rsidRPr="004A7978">
        <w:rPr>
          <w:shd w:val="clear" w:color="auto" w:fill="FFFFFF"/>
        </w:rPr>
        <w:t>Alteneiji</w:t>
      </w:r>
      <w:proofErr w:type="spellEnd"/>
      <w:r w:rsidRPr="004A7978">
        <w:rPr>
          <w:shd w:val="clear" w:color="auto" w:fill="FFFFFF"/>
        </w:rPr>
        <w:t xml:space="preserve">, F.R. and </w:t>
      </w:r>
      <w:proofErr w:type="spellStart"/>
      <w:r w:rsidRPr="004A7978">
        <w:rPr>
          <w:shd w:val="clear" w:color="auto" w:fill="FFFFFF"/>
        </w:rPr>
        <w:t>Nobanee</w:t>
      </w:r>
      <w:proofErr w:type="spellEnd"/>
      <w:r w:rsidRPr="004A7978">
        <w:rPr>
          <w:shd w:val="clear" w:color="auto" w:fill="FFFFFF"/>
        </w:rPr>
        <w:t>, H., Financial analysis of Hyatt Hotels Corporation.</w:t>
      </w:r>
    </w:p>
    <w:p w14:paraId="10188100" w14:textId="77777777" w:rsidR="002D709C" w:rsidRPr="001077C4" w:rsidRDefault="002D709C" w:rsidP="002D709C">
      <w:pPr>
        <w:ind w:left="720" w:hanging="720"/>
        <w:rPr>
          <w:shd w:val="clear" w:color="auto" w:fill="FFFFFF"/>
        </w:rPr>
      </w:pPr>
    </w:p>
    <w:p w14:paraId="686209E9" w14:textId="77777777" w:rsidR="00D72873" w:rsidRDefault="00D72873"/>
    <w:sectPr w:rsidR="00D7287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6C952" w14:textId="77777777" w:rsidR="00000000" w:rsidRDefault="00E36A08">
      <w:pPr>
        <w:spacing w:after="0" w:line="240" w:lineRule="auto"/>
      </w:pPr>
      <w:r>
        <w:separator/>
      </w:r>
    </w:p>
  </w:endnote>
  <w:endnote w:type="continuationSeparator" w:id="0">
    <w:p w14:paraId="21A9CEBF" w14:textId="77777777" w:rsidR="00000000" w:rsidRDefault="00E36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2945771"/>
      <w:docPartObj>
        <w:docPartGallery w:val="AutoText"/>
      </w:docPartObj>
    </w:sdtPr>
    <w:sdtEndPr/>
    <w:sdtContent>
      <w:p w14:paraId="1719A323" w14:textId="77777777" w:rsidR="007D1006" w:rsidRDefault="005D11AA">
        <w:pPr>
          <w:pStyle w:val="Footer"/>
          <w:jc w:val="center"/>
        </w:pPr>
        <w:r>
          <w:fldChar w:fldCharType="begin"/>
        </w:r>
        <w:r>
          <w:instrText xml:space="preserve"> PAGE   \* MERGEFORMAT </w:instrText>
        </w:r>
        <w:r>
          <w:fldChar w:fldCharType="separate"/>
        </w:r>
        <w:r>
          <w:rPr>
            <w:noProof/>
          </w:rPr>
          <w:t>2</w:t>
        </w:r>
        <w:r>
          <w:fldChar w:fldCharType="end"/>
        </w:r>
      </w:p>
    </w:sdtContent>
  </w:sdt>
  <w:p w14:paraId="4D9429CA" w14:textId="77777777" w:rsidR="007D1006" w:rsidRDefault="00E36A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708492" w14:textId="77777777" w:rsidR="00000000" w:rsidRDefault="00E36A08">
      <w:pPr>
        <w:spacing w:after="0" w:line="240" w:lineRule="auto"/>
      </w:pPr>
      <w:r>
        <w:separator/>
      </w:r>
    </w:p>
  </w:footnote>
  <w:footnote w:type="continuationSeparator" w:id="0">
    <w:p w14:paraId="2AF3AABC" w14:textId="77777777" w:rsidR="00000000" w:rsidRDefault="00E36A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221120"/>
    <w:multiLevelType w:val="hybridMultilevel"/>
    <w:tmpl w:val="A48E86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C744920"/>
    <w:multiLevelType w:val="hybridMultilevel"/>
    <w:tmpl w:val="234A4A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46319876">
    <w:abstractNumId w:val="0"/>
  </w:num>
  <w:num w:numId="2" w16cid:durableId="5119143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FCA"/>
    <w:rsid w:val="00012E55"/>
    <w:rsid w:val="00077046"/>
    <w:rsid w:val="000C2FEC"/>
    <w:rsid w:val="00112D32"/>
    <w:rsid w:val="00131C3B"/>
    <w:rsid w:val="00171D93"/>
    <w:rsid w:val="001E32D0"/>
    <w:rsid w:val="00221FCA"/>
    <w:rsid w:val="002D2483"/>
    <w:rsid w:val="002D709C"/>
    <w:rsid w:val="003201FA"/>
    <w:rsid w:val="003448EC"/>
    <w:rsid w:val="003F6E19"/>
    <w:rsid w:val="004629F9"/>
    <w:rsid w:val="00477FA4"/>
    <w:rsid w:val="005D11AA"/>
    <w:rsid w:val="006B52D5"/>
    <w:rsid w:val="006F79C3"/>
    <w:rsid w:val="00793074"/>
    <w:rsid w:val="00880040"/>
    <w:rsid w:val="00956BA8"/>
    <w:rsid w:val="009C7E93"/>
    <w:rsid w:val="009E5FCC"/>
    <w:rsid w:val="00A151DF"/>
    <w:rsid w:val="00A772D1"/>
    <w:rsid w:val="00AF0207"/>
    <w:rsid w:val="00B452F8"/>
    <w:rsid w:val="00B461FD"/>
    <w:rsid w:val="00BF03DB"/>
    <w:rsid w:val="00C67EA3"/>
    <w:rsid w:val="00C71FC6"/>
    <w:rsid w:val="00D72873"/>
    <w:rsid w:val="00E36A08"/>
    <w:rsid w:val="00F12D83"/>
    <w:rsid w:val="00F96E53"/>
    <w:rsid w:val="00FB5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31D91"/>
  <w15:chartTrackingRefBased/>
  <w15:docId w15:val="{13E5A3D4-A78A-48FA-9424-15F2F8B98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09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D709C"/>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D709C"/>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09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D709C"/>
    <w:rPr>
      <w:rFonts w:ascii="Times New Roman" w:eastAsiaTheme="majorEastAsia" w:hAnsi="Times New Roman" w:cstheme="majorBidi"/>
      <w:b/>
      <w:sz w:val="24"/>
      <w:szCs w:val="26"/>
    </w:rPr>
  </w:style>
  <w:style w:type="paragraph" w:styleId="Footer">
    <w:name w:val="footer"/>
    <w:basedOn w:val="Normal"/>
    <w:link w:val="FooterChar"/>
    <w:uiPriority w:val="99"/>
    <w:unhideWhenUsed/>
    <w:rsid w:val="002D70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09C"/>
    <w:rPr>
      <w:rFonts w:ascii="Times New Roman" w:hAnsi="Times New Roman"/>
      <w:sz w:val="24"/>
    </w:rPr>
  </w:style>
  <w:style w:type="character" w:styleId="Hyperlink">
    <w:name w:val="Hyperlink"/>
    <w:basedOn w:val="DefaultParagraphFont"/>
    <w:uiPriority w:val="99"/>
    <w:unhideWhenUsed/>
    <w:qFormat/>
    <w:rsid w:val="002D709C"/>
    <w:rPr>
      <w:color w:val="0563C1" w:themeColor="hyperlink"/>
      <w:u w:val="single"/>
    </w:rPr>
  </w:style>
  <w:style w:type="paragraph" w:styleId="TOC1">
    <w:name w:val="toc 1"/>
    <w:basedOn w:val="Normal"/>
    <w:next w:val="Normal"/>
    <w:uiPriority w:val="39"/>
    <w:unhideWhenUsed/>
    <w:rsid w:val="002D709C"/>
    <w:pPr>
      <w:spacing w:after="100"/>
    </w:pPr>
  </w:style>
  <w:style w:type="paragraph" w:customStyle="1" w:styleId="TOCHeading1">
    <w:name w:val="TOC Heading1"/>
    <w:basedOn w:val="Heading1"/>
    <w:next w:val="Normal"/>
    <w:uiPriority w:val="39"/>
    <w:unhideWhenUsed/>
    <w:qFormat/>
    <w:rsid w:val="002D709C"/>
    <w:pPr>
      <w:spacing w:line="259" w:lineRule="auto"/>
      <w:outlineLvl w:val="9"/>
    </w:pPr>
    <w:rPr>
      <w:rFonts w:asciiTheme="majorHAnsi" w:hAnsiTheme="majorHAnsi"/>
      <w:b w:val="0"/>
      <w:color w:val="2F5496" w:themeColor="accent1" w:themeShade="BF"/>
      <w:sz w:val="32"/>
      <w:lang w:val="en-US"/>
    </w:rPr>
  </w:style>
  <w:style w:type="paragraph" w:styleId="ListParagraph">
    <w:name w:val="List Paragraph"/>
    <w:basedOn w:val="Normal"/>
    <w:uiPriority w:val="34"/>
    <w:qFormat/>
    <w:rsid w:val="002D709C"/>
    <w:pPr>
      <w:ind w:left="720"/>
      <w:contextualSpacing/>
    </w:pPr>
  </w:style>
  <w:style w:type="paragraph" w:styleId="TOC2">
    <w:name w:val="toc 2"/>
    <w:basedOn w:val="Normal"/>
    <w:next w:val="Normal"/>
    <w:autoRedefine/>
    <w:uiPriority w:val="39"/>
    <w:unhideWhenUsed/>
    <w:rsid w:val="002D709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12</Pages>
  <Words>2576</Words>
  <Characters>15019</Characters>
  <Application>Microsoft Office Word</Application>
  <DocSecurity>0</DocSecurity>
  <Lines>278</Lines>
  <Paragraphs>97</Paragraphs>
  <ScaleCrop>false</ScaleCrop>
  <Company/>
  <LinksUpToDate>false</LinksUpToDate>
  <CharactersWithSpaces>17498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serban daniela</dc:creator>
  <cp:keywords/>
  <dc:description/>
  <cp:lastModifiedBy>serban daniela</cp:lastModifiedBy>
  <cp:revision>35</cp:revision>
  <dcterms:created xsi:type="dcterms:W3CDTF">2023-02-15T13:30:00Z</dcterms:created>
  <dcterms:modified xsi:type="dcterms:W3CDTF">2023-02-15T14:10:00Z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71e07572f29ad41a32051084bc10462bec277e61e65200c9ad0a257eafab7e1f</vt:lpwstr>
  </property>
</Properties>
</file>